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5ABC9">
      <w:pPr>
        <w:spacing w:before="172" w:line="240" w:lineRule="auto"/>
        <w:jc w:val="center"/>
        <w:outlineLvl w:val="0"/>
        <w:rPr>
          <w:rFonts w:hint="eastAsia" w:ascii="微软雅黑" w:hAnsi="微软雅黑" w:eastAsia="微软雅黑" w:cs="微软雅黑"/>
          <w:b/>
          <w:bCs/>
          <w:spacing w:val="0"/>
          <w:position w:val="0"/>
          <w:sz w:val="48"/>
          <w:szCs w:val="48"/>
          <w:lang w:eastAsia="zh-CN"/>
        </w:rPr>
      </w:pPr>
      <w:r>
        <w:rPr>
          <w:rFonts w:hint="eastAsia" w:ascii="微软雅黑" w:hAnsi="微软雅黑" w:eastAsia="微软雅黑" w:cs="微软雅黑"/>
          <w:b/>
          <w:bCs/>
          <w:spacing w:val="0"/>
          <w:position w:val="0"/>
          <w:sz w:val="48"/>
          <w:szCs w:val="48"/>
          <w:lang w:eastAsia="zh-CN"/>
        </w:rPr>
        <w:t>2025年伽师县组织党政代表团、相关单位、企业、派驻招商分队分批次赴国内外考察调研及其他商贸交流活动等项目（二次）</w:t>
      </w:r>
    </w:p>
    <w:p w14:paraId="459FAA0A">
      <w:pPr>
        <w:spacing w:before="172" w:line="240" w:lineRule="auto"/>
        <w:jc w:val="center"/>
        <w:outlineLvl w:val="0"/>
        <w:rPr>
          <w:rFonts w:hint="eastAsia" w:ascii="微软雅黑" w:hAnsi="微软雅黑" w:eastAsia="微软雅黑" w:cs="微软雅黑"/>
          <w:spacing w:val="0"/>
          <w:position w:val="0"/>
          <w:sz w:val="21"/>
        </w:rPr>
      </w:pPr>
      <w:r>
        <w:rPr>
          <w:rFonts w:hint="eastAsia" w:ascii="微软雅黑" w:hAnsi="微软雅黑" w:eastAsia="微软雅黑" w:cs="微软雅黑"/>
          <w:b/>
          <w:bCs/>
          <w:spacing w:val="0"/>
          <w:position w:val="0"/>
          <w:sz w:val="48"/>
          <w:szCs w:val="48"/>
          <w:lang w:eastAsia="zh-CN"/>
        </w:rPr>
        <w:t>（标项一）</w:t>
      </w:r>
    </w:p>
    <w:p w14:paraId="6D927D14">
      <w:pPr>
        <w:spacing w:line="278" w:lineRule="auto"/>
        <w:rPr>
          <w:rFonts w:hint="eastAsia" w:ascii="微软雅黑" w:hAnsi="微软雅黑" w:eastAsia="微软雅黑" w:cs="微软雅黑"/>
          <w:spacing w:val="0"/>
          <w:position w:val="0"/>
          <w:sz w:val="21"/>
        </w:rPr>
      </w:pPr>
    </w:p>
    <w:p w14:paraId="3FDD9F2A">
      <w:pPr>
        <w:spacing w:before="150" w:line="186" w:lineRule="auto"/>
        <w:jc w:val="center"/>
        <w:rPr>
          <w:rFonts w:hint="eastAsia" w:ascii="微软雅黑" w:hAnsi="微软雅黑" w:eastAsia="微软雅黑" w:cs="微软雅黑"/>
          <w:spacing w:val="0"/>
          <w:position w:val="0"/>
          <w:sz w:val="21"/>
        </w:rPr>
      </w:pPr>
      <w:r>
        <w:rPr>
          <w:rFonts w:hint="eastAsia" w:ascii="微软雅黑" w:hAnsi="微软雅黑" w:eastAsia="微软雅黑" w:cs="微软雅黑"/>
          <w:b/>
          <w:bCs/>
          <w:spacing w:val="0"/>
          <w:position w:val="0"/>
          <w:sz w:val="35"/>
          <w:szCs w:val="35"/>
        </w:rPr>
        <w:t>公开招标文件</w:t>
      </w:r>
    </w:p>
    <w:p w14:paraId="020B893B">
      <w:pPr>
        <w:spacing w:line="250" w:lineRule="auto"/>
        <w:rPr>
          <w:rFonts w:hint="eastAsia" w:ascii="微软雅黑" w:hAnsi="微软雅黑" w:eastAsia="微软雅黑" w:cs="微软雅黑"/>
          <w:spacing w:val="0"/>
          <w:position w:val="0"/>
          <w:sz w:val="21"/>
        </w:rPr>
      </w:pPr>
    </w:p>
    <w:p w14:paraId="05B4C525">
      <w:pPr>
        <w:spacing w:before="133" w:line="187" w:lineRule="auto"/>
        <w:jc w:val="center"/>
        <w:rPr>
          <w:rFonts w:hint="eastAsia" w:ascii="微软雅黑" w:hAnsi="微软雅黑" w:eastAsia="微软雅黑" w:cs="微软雅黑"/>
          <w:b/>
          <w:bCs/>
          <w:spacing w:val="0"/>
          <w:position w:val="0"/>
          <w:sz w:val="31"/>
          <w:szCs w:val="31"/>
        </w:rPr>
      </w:pPr>
      <w:r>
        <w:rPr>
          <w:rFonts w:hint="eastAsia" w:ascii="微软雅黑" w:hAnsi="微软雅黑" w:eastAsia="微软雅黑" w:cs="微软雅黑"/>
          <w:b/>
          <w:bCs/>
          <w:spacing w:val="0"/>
          <w:position w:val="0"/>
          <w:sz w:val="31"/>
          <w:szCs w:val="31"/>
          <w:lang w:val="en-US" w:eastAsia="zh-CN"/>
        </w:rPr>
        <w:t>项目编号：XJFM-（GK）2025-01号-02</w:t>
      </w:r>
    </w:p>
    <w:p w14:paraId="3B81BEA9">
      <w:pPr>
        <w:spacing w:before="133" w:line="187" w:lineRule="auto"/>
        <w:ind w:left="3848"/>
        <w:rPr>
          <w:rFonts w:hint="eastAsia" w:ascii="微软雅黑" w:hAnsi="微软雅黑" w:eastAsia="微软雅黑" w:cs="微软雅黑"/>
          <w:spacing w:val="0"/>
          <w:position w:val="0"/>
          <w:sz w:val="31"/>
          <w:szCs w:val="31"/>
        </w:rPr>
      </w:pPr>
      <w:r>
        <w:rPr>
          <w:rFonts w:hint="eastAsia" w:ascii="微软雅黑" w:hAnsi="微软雅黑" w:eastAsia="微软雅黑" w:cs="微软雅黑"/>
          <w:b/>
          <w:bCs/>
          <w:spacing w:val="0"/>
          <w:position w:val="0"/>
          <w:sz w:val="31"/>
          <w:szCs w:val="31"/>
        </w:rPr>
        <w:t>第</w:t>
      </w:r>
      <w:r>
        <w:rPr>
          <w:rFonts w:hint="eastAsia" w:ascii="微软雅黑" w:hAnsi="微软雅黑" w:eastAsia="微软雅黑" w:cs="微软雅黑"/>
          <w:b/>
          <w:bCs/>
          <w:spacing w:val="0"/>
          <w:position w:val="0"/>
          <w:sz w:val="31"/>
          <w:szCs w:val="31"/>
          <w:lang w:val="en-US" w:eastAsia="zh-CN"/>
        </w:rPr>
        <w:t>一</w:t>
      </w:r>
      <w:r>
        <w:rPr>
          <w:rFonts w:hint="eastAsia" w:ascii="微软雅黑" w:hAnsi="微软雅黑" w:eastAsia="微软雅黑" w:cs="微软雅黑"/>
          <w:b/>
          <w:bCs/>
          <w:spacing w:val="0"/>
          <w:position w:val="0"/>
          <w:sz w:val="31"/>
          <w:szCs w:val="31"/>
        </w:rPr>
        <w:t>册</w:t>
      </w:r>
    </w:p>
    <w:p w14:paraId="1E57B2A0">
      <w:pPr>
        <w:spacing w:before="32"/>
        <w:rPr>
          <w:rFonts w:hint="eastAsia" w:ascii="微软雅黑" w:hAnsi="微软雅黑" w:eastAsia="微软雅黑" w:cs="微软雅黑"/>
          <w:spacing w:val="0"/>
          <w:position w:val="0"/>
          <w:lang w:val="en-US" w:eastAsia="zh-CN"/>
        </w:rPr>
      </w:pPr>
    </w:p>
    <w:tbl>
      <w:tblPr>
        <w:tblStyle w:val="25"/>
        <w:tblpPr w:leftFromText="180" w:rightFromText="180" w:vertAnchor="text" w:horzAnchor="page" w:tblpX="1862" w:tblpY="347"/>
        <w:tblOverlap w:val="never"/>
        <w:tblW w:w="84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400"/>
      </w:tblGrid>
      <w:tr w14:paraId="59BC96D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90" w:hRule="atLeast"/>
        </w:trPr>
        <w:tc>
          <w:tcPr>
            <w:tcW w:w="8400" w:type="dxa"/>
            <w:tcBorders>
              <w:top w:val="single" w:color="000000" w:sz="4" w:space="0"/>
              <w:bottom w:val="single" w:color="000000" w:sz="4" w:space="0"/>
            </w:tcBorders>
            <w:vAlign w:val="top"/>
          </w:tcPr>
          <w:p w14:paraId="57A44BE4">
            <w:pPr>
              <w:pStyle w:val="26"/>
              <w:spacing w:before="325" w:line="184" w:lineRule="auto"/>
              <w:ind w:left="2"/>
              <w:rPr>
                <w:rFonts w:hint="eastAsia" w:ascii="微软雅黑" w:hAnsi="微软雅黑" w:eastAsia="微软雅黑" w:cs="微软雅黑"/>
                <w:spacing w:val="0"/>
                <w:position w:val="0"/>
                <w:lang w:eastAsia="zh-CN"/>
              </w:rPr>
            </w:pPr>
            <w:r>
              <w:rPr>
                <w:rFonts w:hint="eastAsia" w:ascii="微软雅黑" w:hAnsi="微软雅黑" w:eastAsia="微软雅黑" w:cs="微软雅黑"/>
                <w:b/>
                <w:bCs/>
                <w:spacing w:val="0"/>
                <w:position w:val="0"/>
              </w:rPr>
              <w:t>采购人：</w:t>
            </w:r>
            <w:r>
              <w:rPr>
                <w:rFonts w:hint="eastAsia" w:ascii="微软雅黑" w:hAnsi="微软雅黑" w:eastAsia="微软雅黑" w:cs="微软雅黑"/>
                <w:b/>
                <w:bCs/>
                <w:spacing w:val="0"/>
                <w:position w:val="0"/>
                <w:lang w:eastAsia="zh-CN"/>
              </w:rPr>
              <w:t>伽师县商务和工业信息化局</w:t>
            </w:r>
          </w:p>
          <w:p w14:paraId="0F5F0F4B">
            <w:pPr>
              <w:pStyle w:val="26"/>
              <w:spacing w:before="255" w:line="184" w:lineRule="auto"/>
              <w:ind w:left="4"/>
              <w:rPr>
                <w:rFonts w:hint="eastAsia" w:ascii="微软雅黑" w:hAnsi="微软雅黑" w:eastAsia="微软雅黑" w:cs="微软雅黑"/>
                <w:spacing w:val="0"/>
                <w:position w:val="0"/>
                <w:lang w:eastAsia="zh-CN"/>
              </w:rPr>
            </w:pPr>
            <w:r>
              <w:rPr>
                <w:rFonts w:hint="eastAsia" w:ascii="微软雅黑" w:hAnsi="微软雅黑" w:eastAsia="微软雅黑" w:cs="微软雅黑"/>
                <w:b/>
                <w:bCs/>
                <w:spacing w:val="0"/>
                <w:position w:val="0"/>
              </w:rPr>
              <w:t>地址：</w:t>
            </w:r>
            <w:r>
              <w:rPr>
                <w:rFonts w:hint="eastAsia" w:cs="微软雅黑"/>
                <w:b/>
                <w:bCs/>
                <w:spacing w:val="0"/>
                <w:position w:val="0"/>
                <w:lang w:eastAsia="zh-CN"/>
              </w:rPr>
              <w:t>伽师县商务和工业信息化局</w:t>
            </w:r>
          </w:p>
          <w:p w14:paraId="5F27BEE0">
            <w:pPr>
              <w:pStyle w:val="26"/>
              <w:spacing w:before="255" w:line="184" w:lineRule="auto"/>
              <w:ind w:left="3"/>
              <w:rPr>
                <w:rFonts w:hint="eastAsia" w:ascii="微软雅黑" w:hAnsi="微软雅黑" w:eastAsia="微软雅黑" w:cs="微软雅黑"/>
                <w:spacing w:val="0"/>
                <w:position w:val="0"/>
                <w:lang w:eastAsia="zh-CN"/>
              </w:rPr>
            </w:pPr>
            <w:r>
              <w:rPr>
                <w:rFonts w:hint="eastAsia" w:ascii="微软雅黑" w:hAnsi="微软雅黑" w:eastAsia="微软雅黑" w:cs="微软雅黑"/>
                <w:b/>
                <w:bCs/>
                <w:spacing w:val="0"/>
                <w:position w:val="0"/>
              </w:rPr>
              <w:t>联系人：</w:t>
            </w:r>
            <w:r>
              <w:rPr>
                <w:rFonts w:hint="eastAsia" w:cs="微软雅黑"/>
                <w:b/>
                <w:bCs/>
                <w:spacing w:val="0"/>
                <w:position w:val="0"/>
                <w:lang w:eastAsia="zh-CN"/>
              </w:rPr>
              <w:t>李伟明</w:t>
            </w:r>
          </w:p>
          <w:p w14:paraId="17172256">
            <w:pPr>
              <w:pStyle w:val="26"/>
              <w:spacing w:before="255" w:line="184" w:lineRule="auto"/>
              <w:ind w:left="3"/>
              <w:rPr>
                <w:rFonts w:hint="eastAsia" w:ascii="微软雅黑" w:hAnsi="微软雅黑" w:eastAsia="微软雅黑" w:cs="微软雅黑"/>
                <w:spacing w:val="0"/>
                <w:position w:val="0"/>
                <w:lang w:eastAsia="zh-CN"/>
              </w:rPr>
            </w:pPr>
            <w:r>
              <w:rPr>
                <w:rFonts w:hint="eastAsia" w:ascii="微软雅黑" w:hAnsi="微软雅黑" w:eastAsia="微软雅黑" w:cs="微软雅黑"/>
                <w:b/>
                <w:bCs/>
                <w:spacing w:val="0"/>
                <w:position w:val="0"/>
              </w:rPr>
              <w:t>联系电话：</w:t>
            </w:r>
            <w:r>
              <w:rPr>
                <w:rFonts w:hint="eastAsia" w:cs="微软雅黑"/>
                <w:b/>
                <w:bCs/>
                <w:spacing w:val="0"/>
                <w:position w:val="0"/>
                <w:lang w:eastAsia="zh-CN"/>
              </w:rPr>
              <w:t>13579084088</w:t>
            </w:r>
          </w:p>
        </w:tc>
      </w:tr>
      <w:tr w14:paraId="2512DD0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53" w:hRule="atLeast"/>
        </w:trPr>
        <w:tc>
          <w:tcPr>
            <w:tcW w:w="8400" w:type="dxa"/>
            <w:tcBorders>
              <w:top w:val="single" w:color="000000" w:sz="4" w:space="0"/>
              <w:bottom w:val="single" w:color="000000" w:sz="2" w:space="0"/>
            </w:tcBorders>
            <w:vAlign w:val="top"/>
          </w:tcPr>
          <w:p w14:paraId="74532CC3">
            <w:pPr>
              <w:pStyle w:val="26"/>
              <w:spacing w:before="345" w:line="184" w:lineRule="auto"/>
              <w:ind w:left="2"/>
              <w:rPr>
                <w:rFonts w:hint="eastAsia" w:ascii="微软雅黑" w:hAnsi="微软雅黑" w:eastAsia="微软雅黑" w:cs="微软雅黑"/>
                <w:spacing w:val="0"/>
                <w:position w:val="0"/>
                <w:lang w:eastAsia="zh-CN"/>
              </w:rPr>
            </w:pPr>
            <w:r>
              <w:rPr>
                <w:rFonts w:hint="eastAsia" w:ascii="微软雅黑" w:hAnsi="微软雅黑" w:eastAsia="微软雅黑" w:cs="微软雅黑"/>
                <w:b/>
                <w:bCs/>
                <w:spacing w:val="0"/>
                <w:position w:val="0"/>
              </w:rPr>
              <w:t>采购代理机构：</w:t>
            </w:r>
            <w:r>
              <w:rPr>
                <w:rFonts w:hint="eastAsia" w:cs="微软雅黑"/>
                <w:b/>
                <w:bCs/>
                <w:spacing w:val="0"/>
                <w:position w:val="0"/>
                <w:lang w:eastAsia="zh-CN"/>
              </w:rPr>
              <w:t>新疆建疆富民项目管理有限公司</w:t>
            </w:r>
          </w:p>
          <w:p w14:paraId="736747B7">
            <w:pPr>
              <w:pStyle w:val="26"/>
              <w:spacing w:before="255" w:line="184" w:lineRule="auto"/>
              <w:ind w:left="4"/>
              <w:rPr>
                <w:rFonts w:hint="eastAsia" w:ascii="微软雅黑" w:hAnsi="微软雅黑" w:eastAsia="微软雅黑" w:cs="微软雅黑"/>
                <w:spacing w:val="0"/>
                <w:position w:val="0"/>
                <w:lang w:eastAsia="zh-CN"/>
              </w:rPr>
            </w:pPr>
            <w:r>
              <w:rPr>
                <w:rFonts w:hint="eastAsia" w:ascii="微软雅黑" w:hAnsi="微软雅黑" w:eastAsia="微软雅黑" w:cs="微软雅黑"/>
                <w:b/>
                <w:bCs/>
                <w:spacing w:val="0"/>
                <w:position w:val="0"/>
              </w:rPr>
              <w:t>地址：</w:t>
            </w:r>
            <w:r>
              <w:rPr>
                <w:rFonts w:hint="eastAsia" w:cs="微软雅黑"/>
                <w:b/>
                <w:bCs/>
                <w:spacing w:val="0"/>
                <w:position w:val="0"/>
                <w:lang w:eastAsia="zh-CN"/>
              </w:rPr>
              <w:t>喀什市库木代尔瓦扎街道古城社区团结路187号（西域中央大厦）院内</w:t>
            </w:r>
          </w:p>
          <w:p w14:paraId="07A53B5F">
            <w:pPr>
              <w:pStyle w:val="26"/>
              <w:spacing w:before="255" w:line="184" w:lineRule="auto"/>
              <w:ind w:left="3"/>
              <w:rPr>
                <w:rFonts w:hint="eastAsia" w:ascii="微软雅黑" w:hAnsi="微软雅黑" w:eastAsia="微软雅黑" w:cs="微软雅黑"/>
                <w:spacing w:val="0"/>
                <w:position w:val="0"/>
                <w:lang w:eastAsia="zh-CN"/>
              </w:rPr>
            </w:pPr>
            <w:r>
              <w:rPr>
                <w:rFonts w:hint="eastAsia" w:ascii="微软雅黑" w:hAnsi="微软雅黑" w:eastAsia="微软雅黑" w:cs="微软雅黑"/>
                <w:b/>
                <w:bCs/>
                <w:spacing w:val="0"/>
                <w:position w:val="0"/>
              </w:rPr>
              <w:t>联系人：</w:t>
            </w:r>
            <w:r>
              <w:rPr>
                <w:rFonts w:hint="eastAsia" w:ascii="微软雅黑" w:hAnsi="微软雅黑" w:eastAsia="微软雅黑" w:cs="微软雅黑"/>
                <w:b/>
                <w:bCs/>
                <w:spacing w:val="0"/>
                <w:position w:val="0"/>
                <w:lang w:eastAsia="zh-CN"/>
              </w:rPr>
              <w:t>翟梦雅</w:t>
            </w:r>
          </w:p>
          <w:p w14:paraId="4C726FF7">
            <w:pPr>
              <w:pStyle w:val="26"/>
              <w:spacing w:before="313" w:line="184" w:lineRule="auto"/>
              <w:ind w:left="3"/>
              <w:rPr>
                <w:rFonts w:hint="eastAsia" w:ascii="微软雅黑" w:hAnsi="微软雅黑" w:eastAsia="微软雅黑" w:cs="微软雅黑"/>
                <w:spacing w:val="0"/>
                <w:position w:val="0"/>
                <w:lang w:eastAsia="zh-CN"/>
              </w:rPr>
            </w:pPr>
            <w:r>
              <w:rPr>
                <w:rFonts w:hint="eastAsia" w:ascii="微软雅黑" w:hAnsi="微软雅黑" w:eastAsia="微软雅黑" w:cs="微软雅黑"/>
                <w:b/>
                <w:bCs/>
                <w:spacing w:val="0"/>
                <w:position w:val="0"/>
              </w:rPr>
              <w:t>联系电话：</w:t>
            </w:r>
            <w:r>
              <w:rPr>
                <w:rFonts w:hint="eastAsia" w:ascii="微软雅黑" w:hAnsi="微软雅黑" w:eastAsia="微软雅黑" w:cs="微软雅黑"/>
                <w:b/>
                <w:bCs/>
                <w:spacing w:val="0"/>
                <w:position w:val="0"/>
                <w:lang w:eastAsia="zh-CN"/>
              </w:rPr>
              <w:t>18099579064</w:t>
            </w:r>
          </w:p>
        </w:tc>
      </w:tr>
    </w:tbl>
    <w:p w14:paraId="5F77AE23">
      <w:pPr>
        <w:spacing w:line="255" w:lineRule="auto"/>
        <w:rPr>
          <w:rFonts w:hint="eastAsia" w:ascii="微软雅黑" w:hAnsi="微软雅黑" w:eastAsia="微软雅黑" w:cs="微软雅黑"/>
          <w:spacing w:val="0"/>
          <w:position w:val="0"/>
          <w:sz w:val="21"/>
        </w:rPr>
      </w:pPr>
    </w:p>
    <w:p w14:paraId="490A852B">
      <w:pPr>
        <w:spacing w:line="256" w:lineRule="auto"/>
        <w:rPr>
          <w:rFonts w:hint="eastAsia" w:ascii="微软雅黑" w:hAnsi="微软雅黑" w:eastAsia="微软雅黑" w:cs="微软雅黑"/>
          <w:spacing w:val="0"/>
          <w:position w:val="0"/>
          <w:sz w:val="21"/>
        </w:rPr>
      </w:pPr>
    </w:p>
    <w:p w14:paraId="55A2DE68">
      <w:pPr>
        <w:spacing w:line="256" w:lineRule="auto"/>
        <w:rPr>
          <w:rFonts w:hint="eastAsia" w:ascii="微软雅黑" w:hAnsi="微软雅黑" w:eastAsia="微软雅黑" w:cs="微软雅黑"/>
          <w:spacing w:val="0"/>
          <w:position w:val="0"/>
          <w:sz w:val="21"/>
        </w:rPr>
      </w:pPr>
    </w:p>
    <w:p w14:paraId="599BB9C6">
      <w:pPr>
        <w:spacing w:before="129" w:line="183" w:lineRule="auto"/>
        <w:ind w:left="3881"/>
        <w:rPr>
          <w:rFonts w:hint="eastAsia" w:ascii="微软雅黑" w:hAnsi="微软雅黑" w:eastAsia="微软雅黑" w:cs="微软雅黑"/>
          <w:b/>
          <w:bCs/>
          <w:spacing w:val="0"/>
          <w:position w:val="0"/>
          <w:sz w:val="30"/>
          <w:szCs w:val="30"/>
          <w:lang w:val="en-US" w:eastAsia="zh-CN"/>
        </w:rPr>
      </w:pPr>
      <w:r>
        <w:rPr>
          <w:rFonts w:hint="eastAsia" w:ascii="微软雅黑" w:hAnsi="微软雅黑" w:eastAsia="微软雅黑" w:cs="微软雅黑"/>
          <w:b/>
          <w:bCs/>
          <w:spacing w:val="0"/>
          <w:position w:val="0"/>
          <w:sz w:val="30"/>
          <w:szCs w:val="30"/>
          <w:lang w:eastAsia="zh-CN"/>
        </w:rPr>
        <w:t>2025年0</w:t>
      </w:r>
      <w:r>
        <w:rPr>
          <w:rFonts w:hint="eastAsia" w:ascii="微软雅黑" w:hAnsi="微软雅黑" w:eastAsia="微软雅黑" w:cs="微软雅黑"/>
          <w:b/>
          <w:bCs/>
          <w:spacing w:val="0"/>
          <w:position w:val="0"/>
          <w:sz w:val="30"/>
          <w:szCs w:val="30"/>
          <w:lang w:val="en-US" w:eastAsia="zh-CN"/>
        </w:rPr>
        <w:t>6</w:t>
      </w:r>
      <w:r>
        <w:rPr>
          <w:rFonts w:hint="eastAsia" w:ascii="微软雅黑" w:hAnsi="微软雅黑" w:eastAsia="微软雅黑" w:cs="微软雅黑"/>
          <w:b/>
          <w:bCs/>
          <w:spacing w:val="0"/>
          <w:position w:val="0"/>
          <w:sz w:val="30"/>
          <w:szCs w:val="30"/>
          <w:lang w:eastAsia="zh-CN"/>
        </w:rPr>
        <w:t>月</w:t>
      </w:r>
    </w:p>
    <w:p w14:paraId="1E6AC876">
      <w:pPr>
        <w:spacing w:line="720" w:lineRule="auto"/>
        <w:jc w:val="center"/>
        <w:rPr>
          <w:rFonts w:hint="eastAsia" w:ascii="微软雅黑" w:hAnsi="微软雅黑" w:eastAsia="微软雅黑" w:cs="微软雅黑"/>
          <w:b/>
          <w:bCs/>
          <w:spacing w:val="0"/>
          <w:position w:val="0"/>
          <w:sz w:val="32"/>
          <w:szCs w:val="32"/>
          <w:lang w:val="en-US" w:eastAsia="zh-CN"/>
        </w:rPr>
        <w:sectPr>
          <w:headerReference r:id="rId5" w:type="default"/>
          <w:footerReference r:id="rId6" w:type="default"/>
          <w:pgSz w:w="11906" w:h="16839"/>
          <w:pgMar w:top="1440" w:right="1080" w:bottom="1440" w:left="1080" w:header="567" w:footer="1191" w:gutter="0"/>
          <w:pgNumType w:fmt="decimal" w:start="1"/>
          <w:cols w:space="720" w:num="1"/>
        </w:sectPr>
      </w:pPr>
    </w:p>
    <w:p w14:paraId="1EBCA99C">
      <w:pPr>
        <w:spacing w:line="720" w:lineRule="auto"/>
        <w:jc w:val="center"/>
        <w:rPr>
          <w:rFonts w:hint="eastAsia" w:ascii="微软雅黑" w:hAnsi="微软雅黑" w:eastAsia="微软雅黑" w:cs="微软雅黑"/>
          <w:b/>
          <w:bCs/>
          <w:spacing w:val="0"/>
          <w:position w:val="0"/>
          <w:sz w:val="32"/>
          <w:szCs w:val="32"/>
          <w:lang w:val="en-US" w:eastAsia="zh-CN"/>
        </w:rPr>
      </w:pPr>
      <w:r>
        <w:rPr>
          <w:rFonts w:hint="eastAsia" w:ascii="微软雅黑" w:hAnsi="微软雅黑" w:eastAsia="微软雅黑" w:cs="微软雅黑"/>
          <w:b/>
          <w:bCs/>
          <w:spacing w:val="0"/>
          <w:position w:val="0"/>
          <w:sz w:val="32"/>
          <w:szCs w:val="32"/>
          <w:lang w:val="en-US" w:eastAsia="zh-CN"/>
        </w:rPr>
        <w:t>目录</w:t>
      </w:r>
      <w:r>
        <w:rPr>
          <w:rFonts w:hint="eastAsia" w:ascii="微软雅黑" w:hAnsi="微软雅黑" w:eastAsia="微软雅黑" w:cs="微软雅黑"/>
          <w:b/>
          <w:bCs/>
          <w:spacing w:val="0"/>
          <w:position w:val="0"/>
          <w:sz w:val="32"/>
          <w:szCs w:val="32"/>
          <w:lang w:val="en-US" w:eastAsia="zh-CN"/>
        </w:rPr>
        <w:tab/>
      </w:r>
    </w:p>
    <w:p w14:paraId="037CCB24">
      <w:pPr>
        <w:pStyle w:val="12"/>
        <w:keepNext w:val="0"/>
        <w:keepLines w:val="0"/>
        <w:pageBreakBefore w:val="0"/>
        <w:widowControl/>
        <w:tabs>
          <w:tab w:val="right" w:leader="dot" w:pos="9073"/>
        </w:tabs>
        <w:kinsoku w:val="0"/>
        <w:wordWrap/>
        <w:overflowPunct/>
        <w:topLinePunct w:val="0"/>
        <w:autoSpaceDE w:val="0"/>
        <w:autoSpaceDN w:val="0"/>
        <w:bidi w:val="0"/>
        <w:adjustRightInd w:val="0"/>
        <w:snapToGrid w:val="0"/>
        <w:spacing w:line="480" w:lineRule="auto"/>
        <w:textAlignment w:val="baseline"/>
        <w:rPr>
          <w:rFonts w:hint="eastAsia" w:ascii="微软雅黑" w:hAnsi="微软雅黑" w:eastAsia="微软雅黑" w:cs="微软雅黑"/>
          <w:spacing w:val="0"/>
          <w:position w:val="0"/>
          <w:sz w:val="28"/>
          <w:szCs w:val="28"/>
        </w:rPr>
      </w:pPr>
      <w:r>
        <w:rPr>
          <w:rFonts w:hint="eastAsia" w:ascii="微软雅黑" w:hAnsi="微软雅黑" w:eastAsia="微软雅黑" w:cs="微软雅黑"/>
          <w:spacing w:val="0"/>
          <w:position w:val="0"/>
          <w:sz w:val="24"/>
          <w:szCs w:val="24"/>
        </w:rPr>
        <w:fldChar w:fldCharType="begin"/>
      </w:r>
      <w:r>
        <w:rPr>
          <w:rFonts w:hint="eastAsia" w:ascii="微软雅黑" w:hAnsi="微软雅黑" w:eastAsia="微软雅黑" w:cs="微软雅黑"/>
          <w:spacing w:val="0"/>
          <w:position w:val="0"/>
          <w:sz w:val="24"/>
          <w:szCs w:val="24"/>
        </w:rPr>
        <w:instrText xml:space="preserve">TOC\o"1-1"\h\u</w:instrText>
      </w:r>
      <w:r>
        <w:rPr>
          <w:rFonts w:hint="eastAsia" w:ascii="微软雅黑" w:hAnsi="微软雅黑" w:eastAsia="微软雅黑" w:cs="微软雅黑"/>
          <w:spacing w:val="0"/>
          <w:position w:val="0"/>
          <w:sz w:val="24"/>
          <w:szCs w:val="24"/>
        </w:rPr>
        <w:fldChar w:fldCharType="separate"/>
      </w:r>
      <w:r>
        <w:rPr>
          <w:rFonts w:hint="eastAsia" w:ascii="微软雅黑" w:hAnsi="微软雅黑" w:eastAsia="微软雅黑" w:cs="微软雅黑"/>
          <w:spacing w:val="0"/>
          <w:position w:val="0"/>
          <w:sz w:val="28"/>
          <w:szCs w:val="28"/>
        </w:rPr>
        <w:fldChar w:fldCharType="begin"/>
      </w:r>
      <w:r>
        <w:rPr>
          <w:rFonts w:hint="eastAsia" w:ascii="微软雅黑" w:hAnsi="微软雅黑" w:eastAsia="微软雅黑" w:cs="微软雅黑"/>
          <w:spacing w:val="0"/>
          <w:position w:val="0"/>
          <w:sz w:val="28"/>
          <w:szCs w:val="28"/>
        </w:rPr>
        <w:instrText xml:space="preserve">HYPERLINK\l_Toc17802</w:instrText>
      </w:r>
      <w:r>
        <w:rPr>
          <w:rFonts w:hint="eastAsia" w:ascii="微软雅黑" w:hAnsi="微软雅黑" w:eastAsia="微软雅黑" w:cs="微软雅黑"/>
          <w:spacing w:val="0"/>
          <w:position w:val="0"/>
          <w:sz w:val="28"/>
          <w:szCs w:val="28"/>
        </w:rPr>
        <w:fldChar w:fldCharType="separate"/>
      </w:r>
      <w:r>
        <w:rPr>
          <w:rFonts w:hint="eastAsia" w:ascii="微软雅黑" w:hAnsi="微软雅黑" w:eastAsia="微软雅黑" w:cs="微软雅黑"/>
          <w:bCs/>
          <w:spacing w:val="0"/>
          <w:position w:val="0"/>
          <w:sz w:val="28"/>
          <w:szCs w:val="44"/>
        </w:rPr>
        <w:t>第一章投标人须知</w:t>
      </w:r>
      <w:r>
        <w:rPr>
          <w:rFonts w:hint="eastAsia" w:ascii="微软雅黑" w:hAnsi="微软雅黑" w:eastAsia="微软雅黑" w:cs="微软雅黑"/>
          <w:spacing w:val="0"/>
          <w:position w:val="0"/>
          <w:sz w:val="28"/>
          <w:szCs w:val="28"/>
        </w:rPr>
        <w:tab/>
      </w:r>
      <w:r>
        <w:rPr>
          <w:rFonts w:hint="eastAsia" w:ascii="微软雅黑" w:hAnsi="微软雅黑" w:eastAsia="微软雅黑" w:cs="微软雅黑"/>
          <w:spacing w:val="0"/>
          <w:position w:val="0"/>
          <w:sz w:val="28"/>
          <w:szCs w:val="28"/>
          <w:lang w:val="en-US" w:eastAsia="zh-CN"/>
        </w:rPr>
        <w:t>3</w:t>
      </w:r>
      <w:r>
        <w:rPr>
          <w:rFonts w:hint="eastAsia" w:ascii="微软雅黑" w:hAnsi="微软雅黑" w:eastAsia="微软雅黑" w:cs="微软雅黑"/>
          <w:spacing w:val="0"/>
          <w:position w:val="0"/>
          <w:sz w:val="28"/>
          <w:szCs w:val="28"/>
        </w:rPr>
        <w:fldChar w:fldCharType="end"/>
      </w:r>
    </w:p>
    <w:p w14:paraId="6DB1496E">
      <w:pPr>
        <w:pStyle w:val="12"/>
        <w:tabs>
          <w:tab w:val="right" w:leader="dot" w:pos="9073"/>
        </w:tabs>
        <w:spacing w:line="720" w:lineRule="auto"/>
        <w:rPr>
          <w:rFonts w:hint="eastAsia" w:ascii="微软雅黑" w:hAnsi="微软雅黑" w:eastAsia="微软雅黑" w:cs="微软雅黑"/>
          <w:spacing w:val="0"/>
          <w:position w:val="0"/>
          <w:sz w:val="28"/>
          <w:szCs w:val="28"/>
          <w:lang w:val="en-US" w:eastAsia="zh-CN"/>
        </w:rPr>
      </w:pPr>
      <w:r>
        <w:rPr>
          <w:rFonts w:hint="eastAsia" w:ascii="微软雅黑" w:hAnsi="微软雅黑" w:eastAsia="微软雅黑" w:cs="微软雅黑"/>
          <w:spacing w:val="0"/>
          <w:position w:val="0"/>
          <w:sz w:val="28"/>
          <w:szCs w:val="28"/>
        </w:rPr>
        <w:fldChar w:fldCharType="begin"/>
      </w:r>
      <w:r>
        <w:rPr>
          <w:rFonts w:hint="eastAsia" w:ascii="微软雅黑" w:hAnsi="微软雅黑" w:eastAsia="微软雅黑" w:cs="微软雅黑"/>
          <w:spacing w:val="0"/>
          <w:position w:val="0"/>
          <w:sz w:val="28"/>
          <w:szCs w:val="28"/>
        </w:rPr>
        <w:instrText xml:space="preserve">HYPERLINK\l_Toc28394</w:instrText>
      </w:r>
      <w:r>
        <w:rPr>
          <w:rFonts w:hint="eastAsia" w:ascii="微软雅黑" w:hAnsi="微软雅黑" w:eastAsia="微软雅黑" w:cs="微软雅黑"/>
          <w:spacing w:val="0"/>
          <w:position w:val="0"/>
          <w:sz w:val="28"/>
          <w:szCs w:val="28"/>
        </w:rPr>
        <w:fldChar w:fldCharType="separate"/>
      </w:r>
      <w:r>
        <w:rPr>
          <w:rFonts w:hint="eastAsia" w:ascii="微软雅黑" w:hAnsi="微软雅黑" w:eastAsia="微软雅黑" w:cs="微软雅黑"/>
          <w:bCs/>
          <w:spacing w:val="0"/>
          <w:position w:val="0"/>
          <w:sz w:val="28"/>
          <w:szCs w:val="44"/>
        </w:rPr>
        <w:t>第</w:t>
      </w:r>
      <w:r>
        <w:rPr>
          <w:rFonts w:hint="eastAsia" w:ascii="微软雅黑" w:hAnsi="微软雅黑" w:eastAsia="微软雅黑" w:cs="微软雅黑"/>
          <w:bCs/>
          <w:spacing w:val="0"/>
          <w:position w:val="0"/>
          <w:sz w:val="28"/>
          <w:szCs w:val="44"/>
          <w:lang w:val="en-US" w:eastAsia="zh-CN"/>
        </w:rPr>
        <w:t>二</w:t>
      </w:r>
      <w:r>
        <w:rPr>
          <w:rFonts w:hint="eastAsia" w:ascii="微软雅黑" w:hAnsi="微软雅黑" w:eastAsia="微软雅黑" w:cs="微软雅黑"/>
          <w:bCs/>
          <w:spacing w:val="0"/>
          <w:position w:val="0"/>
          <w:sz w:val="28"/>
          <w:szCs w:val="44"/>
        </w:rPr>
        <w:t>章投标文件格式</w:t>
      </w:r>
      <w:r>
        <w:rPr>
          <w:rFonts w:hint="eastAsia" w:ascii="微软雅黑" w:hAnsi="微软雅黑" w:eastAsia="微软雅黑" w:cs="微软雅黑"/>
          <w:spacing w:val="0"/>
          <w:position w:val="0"/>
          <w:sz w:val="28"/>
          <w:szCs w:val="28"/>
        </w:rPr>
        <w:tab/>
      </w:r>
      <w:r>
        <w:rPr>
          <w:rFonts w:hint="eastAsia" w:ascii="微软雅黑" w:hAnsi="微软雅黑" w:eastAsia="微软雅黑" w:cs="微软雅黑"/>
          <w:spacing w:val="0"/>
          <w:position w:val="0"/>
          <w:sz w:val="28"/>
          <w:szCs w:val="28"/>
          <w:lang w:val="en-US" w:eastAsia="zh-CN"/>
        </w:rPr>
        <w:t>2</w:t>
      </w:r>
      <w:r>
        <w:rPr>
          <w:rFonts w:hint="eastAsia" w:ascii="微软雅黑" w:hAnsi="微软雅黑" w:eastAsia="微软雅黑" w:cs="微软雅黑"/>
          <w:spacing w:val="0"/>
          <w:position w:val="0"/>
          <w:sz w:val="28"/>
          <w:szCs w:val="28"/>
        </w:rPr>
        <w:fldChar w:fldCharType="end"/>
      </w:r>
      <w:r>
        <w:rPr>
          <w:rFonts w:hint="eastAsia" w:ascii="微软雅黑" w:hAnsi="微软雅黑" w:eastAsia="微软雅黑" w:cs="微软雅黑"/>
          <w:spacing w:val="0"/>
          <w:position w:val="0"/>
          <w:sz w:val="28"/>
          <w:szCs w:val="28"/>
          <w:lang w:val="en-US" w:eastAsia="zh-CN"/>
        </w:rPr>
        <w:t>8</w:t>
      </w:r>
    </w:p>
    <w:p w14:paraId="669B3F64">
      <w:pPr>
        <w:pStyle w:val="12"/>
        <w:tabs>
          <w:tab w:val="right" w:leader="dot" w:pos="9073"/>
        </w:tabs>
        <w:spacing w:line="720" w:lineRule="auto"/>
        <w:rPr>
          <w:rFonts w:hint="eastAsia" w:ascii="微软雅黑" w:hAnsi="微软雅黑" w:eastAsia="微软雅黑" w:cs="微软雅黑"/>
          <w:spacing w:val="0"/>
          <w:position w:val="0"/>
          <w:sz w:val="28"/>
          <w:szCs w:val="28"/>
        </w:rPr>
      </w:pPr>
      <w:r>
        <w:rPr>
          <w:rFonts w:hint="eastAsia" w:ascii="微软雅黑" w:hAnsi="微软雅黑" w:eastAsia="微软雅黑" w:cs="微软雅黑"/>
          <w:spacing w:val="0"/>
          <w:position w:val="0"/>
          <w:sz w:val="28"/>
          <w:szCs w:val="28"/>
        </w:rPr>
        <w:fldChar w:fldCharType="begin"/>
      </w:r>
      <w:r>
        <w:rPr>
          <w:rFonts w:hint="eastAsia" w:ascii="微软雅黑" w:hAnsi="微软雅黑" w:eastAsia="微软雅黑" w:cs="微软雅黑"/>
          <w:spacing w:val="0"/>
          <w:position w:val="0"/>
          <w:sz w:val="28"/>
          <w:szCs w:val="28"/>
        </w:rPr>
        <w:instrText xml:space="preserve">HYPERLINK\l_Toc24499</w:instrText>
      </w:r>
      <w:r>
        <w:rPr>
          <w:rFonts w:hint="eastAsia" w:ascii="微软雅黑" w:hAnsi="微软雅黑" w:eastAsia="微软雅黑" w:cs="微软雅黑"/>
          <w:spacing w:val="0"/>
          <w:position w:val="0"/>
          <w:sz w:val="28"/>
          <w:szCs w:val="28"/>
        </w:rPr>
        <w:fldChar w:fldCharType="separate"/>
      </w:r>
      <w:r>
        <w:rPr>
          <w:rFonts w:hint="eastAsia" w:ascii="微软雅黑" w:hAnsi="微软雅黑" w:eastAsia="微软雅黑" w:cs="微软雅黑"/>
          <w:bCs/>
          <w:spacing w:val="0"/>
          <w:position w:val="0"/>
          <w:sz w:val="28"/>
          <w:szCs w:val="44"/>
        </w:rPr>
        <w:t>第三章投标邀请</w:t>
      </w:r>
      <w:r>
        <w:rPr>
          <w:rFonts w:hint="eastAsia" w:ascii="微软雅黑" w:hAnsi="微软雅黑" w:eastAsia="微软雅黑" w:cs="微软雅黑"/>
          <w:spacing w:val="0"/>
          <w:position w:val="0"/>
          <w:sz w:val="28"/>
          <w:szCs w:val="28"/>
        </w:rPr>
        <w:tab/>
      </w:r>
      <w:r>
        <w:rPr>
          <w:rFonts w:hint="eastAsia" w:ascii="微软雅黑" w:hAnsi="微软雅黑" w:eastAsia="微软雅黑" w:cs="微软雅黑"/>
          <w:spacing w:val="0"/>
          <w:position w:val="0"/>
          <w:sz w:val="28"/>
          <w:szCs w:val="28"/>
        </w:rPr>
        <w:fldChar w:fldCharType="begin"/>
      </w:r>
      <w:r>
        <w:rPr>
          <w:rFonts w:hint="eastAsia" w:ascii="微软雅黑" w:hAnsi="微软雅黑" w:eastAsia="微软雅黑" w:cs="微软雅黑"/>
          <w:spacing w:val="0"/>
          <w:position w:val="0"/>
          <w:sz w:val="28"/>
          <w:szCs w:val="28"/>
        </w:rPr>
        <w:instrText xml:space="preserve">PAGEREF_Toc24499\h</w:instrText>
      </w:r>
      <w:r>
        <w:rPr>
          <w:rFonts w:hint="eastAsia" w:ascii="微软雅黑" w:hAnsi="微软雅黑" w:eastAsia="微软雅黑" w:cs="微软雅黑"/>
          <w:spacing w:val="0"/>
          <w:position w:val="0"/>
          <w:sz w:val="28"/>
          <w:szCs w:val="28"/>
        </w:rPr>
        <w:fldChar w:fldCharType="separate"/>
      </w:r>
      <w:r>
        <w:rPr>
          <w:rFonts w:hint="eastAsia" w:ascii="微软雅黑" w:hAnsi="微软雅黑" w:eastAsia="微软雅黑" w:cs="微软雅黑"/>
          <w:spacing w:val="0"/>
          <w:position w:val="0"/>
          <w:sz w:val="28"/>
          <w:szCs w:val="28"/>
        </w:rPr>
        <w:t>5</w:t>
      </w:r>
      <w:r>
        <w:rPr>
          <w:rFonts w:hint="eastAsia" w:ascii="微软雅黑" w:hAnsi="微软雅黑" w:eastAsia="微软雅黑" w:cs="微软雅黑"/>
          <w:spacing w:val="0"/>
          <w:position w:val="0"/>
          <w:sz w:val="28"/>
          <w:szCs w:val="28"/>
          <w:lang w:val="en-US" w:eastAsia="zh-CN"/>
        </w:rPr>
        <w:t>5</w:t>
      </w:r>
      <w:r>
        <w:rPr>
          <w:rFonts w:hint="eastAsia" w:ascii="微软雅黑" w:hAnsi="微软雅黑" w:eastAsia="微软雅黑" w:cs="微软雅黑"/>
          <w:spacing w:val="0"/>
          <w:position w:val="0"/>
          <w:sz w:val="28"/>
          <w:szCs w:val="28"/>
        </w:rPr>
        <w:fldChar w:fldCharType="end"/>
      </w:r>
      <w:r>
        <w:rPr>
          <w:rFonts w:hint="eastAsia" w:ascii="微软雅黑" w:hAnsi="微软雅黑" w:eastAsia="微软雅黑" w:cs="微软雅黑"/>
          <w:spacing w:val="0"/>
          <w:position w:val="0"/>
          <w:sz w:val="28"/>
          <w:szCs w:val="28"/>
        </w:rPr>
        <w:fldChar w:fldCharType="end"/>
      </w:r>
    </w:p>
    <w:p w14:paraId="277C1FF2">
      <w:pPr>
        <w:pStyle w:val="12"/>
        <w:tabs>
          <w:tab w:val="right" w:leader="dot" w:pos="9073"/>
        </w:tabs>
        <w:spacing w:line="720" w:lineRule="auto"/>
        <w:rPr>
          <w:rFonts w:hint="eastAsia" w:ascii="微软雅黑" w:hAnsi="微软雅黑" w:eastAsia="微软雅黑" w:cs="微软雅黑"/>
          <w:spacing w:val="0"/>
          <w:position w:val="0"/>
          <w:sz w:val="28"/>
          <w:szCs w:val="28"/>
        </w:rPr>
      </w:pPr>
      <w:r>
        <w:rPr>
          <w:rFonts w:hint="eastAsia" w:ascii="微软雅黑" w:hAnsi="微软雅黑" w:eastAsia="微软雅黑" w:cs="微软雅黑"/>
          <w:spacing w:val="0"/>
          <w:position w:val="0"/>
          <w:sz w:val="28"/>
          <w:szCs w:val="28"/>
        </w:rPr>
        <w:fldChar w:fldCharType="begin"/>
      </w:r>
      <w:r>
        <w:rPr>
          <w:rFonts w:hint="eastAsia" w:ascii="微软雅黑" w:hAnsi="微软雅黑" w:eastAsia="微软雅黑" w:cs="微软雅黑"/>
          <w:spacing w:val="0"/>
          <w:position w:val="0"/>
          <w:sz w:val="28"/>
          <w:szCs w:val="28"/>
        </w:rPr>
        <w:instrText xml:space="preserve">HYPERLINK\l_Toc204</w:instrText>
      </w:r>
      <w:r>
        <w:rPr>
          <w:rFonts w:hint="eastAsia" w:ascii="微软雅黑" w:hAnsi="微软雅黑" w:eastAsia="微软雅黑" w:cs="微软雅黑"/>
          <w:spacing w:val="0"/>
          <w:position w:val="0"/>
          <w:sz w:val="28"/>
          <w:szCs w:val="28"/>
        </w:rPr>
        <w:fldChar w:fldCharType="separate"/>
      </w:r>
      <w:r>
        <w:rPr>
          <w:rFonts w:hint="eastAsia" w:ascii="微软雅黑" w:hAnsi="微软雅黑" w:eastAsia="微软雅黑" w:cs="微软雅黑"/>
          <w:snapToGrid w:val="0"/>
          <w:spacing w:val="0"/>
          <w:kern w:val="0"/>
          <w:position w:val="0"/>
          <w:sz w:val="28"/>
          <w:szCs w:val="36"/>
          <w:lang w:val="en-US" w:eastAsia="zh-CN" w:bidi="ar-SA"/>
        </w:rPr>
        <w:t>2025年伽师县组织党政代表团、相关单位、企业、派驻招商分队分批次赴国内外考察调研及其他商贸交流活动等项目（二次）招标公告</w:t>
      </w:r>
      <w:r>
        <w:rPr>
          <w:rFonts w:hint="eastAsia" w:ascii="微软雅黑" w:hAnsi="微软雅黑" w:eastAsia="微软雅黑" w:cs="微软雅黑"/>
          <w:spacing w:val="0"/>
          <w:position w:val="0"/>
          <w:sz w:val="28"/>
          <w:szCs w:val="28"/>
        </w:rPr>
        <w:tab/>
      </w:r>
      <w:r>
        <w:rPr>
          <w:rFonts w:hint="eastAsia" w:ascii="微软雅黑" w:hAnsi="微软雅黑" w:eastAsia="微软雅黑" w:cs="微软雅黑"/>
          <w:spacing w:val="0"/>
          <w:position w:val="0"/>
          <w:sz w:val="28"/>
          <w:szCs w:val="28"/>
        </w:rPr>
        <w:fldChar w:fldCharType="begin"/>
      </w:r>
      <w:r>
        <w:rPr>
          <w:rFonts w:hint="eastAsia" w:ascii="微软雅黑" w:hAnsi="微软雅黑" w:eastAsia="微软雅黑" w:cs="微软雅黑"/>
          <w:spacing w:val="0"/>
          <w:position w:val="0"/>
          <w:sz w:val="28"/>
          <w:szCs w:val="28"/>
        </w:rPr>
        <w:instrText xml:space="preserve">PAGEREF_Toc204\h</w:instrText>
      </w:r>
      <w:r>
        <w:rPr>
          <w:rFonts w:hint="eastAsia" w:ascii="微软雅黑" w:hAnsi="微软雅黑" w:eastAsia="微软雅黑" w:cs="微软雅黑"/>
          <w:spacing w:val="0"/>
          <w:position w:val="0"/>
          <w:sz w:val="28"/>
          <w:szCs w:val="28"/>
        </w:rPr>
        <w:fldChar w:fldCharType="separate"/>
      </w:r>
      <w:r>
        <w:rPr>
          <w:rFonts w:hint="eastAsia" w:ascii="微软雅黑" w:hAnsi="微软雅黑" w:eastAsia="微软雅黑" w:cs="微软雅黑"/>
          <w:spacing w:val="0"/>
          <w:position w:val="0"/>
          <w:sz w:val="28"/>
          <w:szCs w:val="28"/>
        </w:rPr>
        <w:t>53</w:t>
      </w:r>
      <w:r>
        <w:rPr>
          <w:rFonts w:hint="eastAsia" w:ascii="微软雅黑" w:hAnsi="微软雅黑" w:eastAsia="微软雅黑" w:cs="微软雅黑"/>
          <w:spacing w:val="0"/>
          <w:position w:val="0"/>
          <w:sz w:val="28"/>
          <w:szCs w:val="28"/>
        </w:rPr>
        <w:fldChar w:fldCharType="end"/>
      </w:r>
      <w:r>
        <w:rPr>
          <w:rFonts w:hint="eastAsia" w:ascii="微软雅黑" w:hAnsi="微软雅黑" w:eastAsia="微软雅黑" w:cs="微软雅黑"/>
          <w:spacing w:val="0"/>
          <w:position w:val="0"/>
          <w:sz w:val="28"/>
          <w:szCs w:val="28"/>
        </w:rPr>
        <w:fldChar w:fldCharType="end"/>
      </w:r>
    </w:p>
    <w:p w14:paraId="010B5E4B">
      <w:pPr>
        <w:pStyle w:val="12"/>
        <w:tabs>
          <w:tab w:val="right" w:leader="dot" w:pos="9073"/>
        </w:tabs>
        <w:spacing w:line="720" w:lineRule="auto"/>
        <w:rPr>
          <w:rFonts w:hint="eastAsia" w:ascii="微软雅黑" w:hAnsi="微软雅黑" w:eastAsia="微软雅黑" w:cs="微软雅黑"/>
          <w:spacing w:val="0"/>
          <w:position w:val="0"/>
          <w:sz w:val="28"/>
          <w:szCs w:val="28"/>
        </w:rPr>
      </w:pPr>
      <w:r>
        <w:rPr>
          <w:rFonts w:hint="eastAsia" w:ascii="微软雅黑" w:hAnsi="微软雅黑" w:eastAsia="微软雅黑" w:cs="微软雅黑"/>
          <w:spacing w:val="0"/>
          <w:position w:val="0"/>
          <w:sz w:val="28"/>
          <w:szCs w:val="28"/>
        </w:rPr>
        <w:fldChar w:fldCharType="begin"/>
      </w:r>
      <w:r>
        <w:rPr>
          <w:rFonts w:hint="eastAsia" w:ascii="微软雅黑" w:hAnsi="微软雅黑" w:eastAsia="微软雅黑" w:cs="微软雅黑"/>
          <w:spacing w:val="0"/>
          <w:position w:val="0"/>
          <w:sz w:val="28"/>
          <w:szCs w:val="28"/>
        </w:rPr>
        <w:instrText xml:space="preserve">HYPERLINK\l_Toc21650</w:instrText>
      </w:r>
      <w:r>
        <w:rPr>
          <w:rFonts w:hint="eastAsia" w:ascii="微软雅黑" w:hAnsi="微软雅黑" w:eastAsia="微软雅黑" w:cs="微软雅黑"/>
          <w:spacing w:val="0"/>
          <w:position w:val="0"/>
          <w:sz w:val="28"/>
          <w:szCs w:val="28"/>
        </w:rPr>
        <w:fldChar w:fldCharType="separate"/>
      </w:r>
      <w:r>
        <w:rPr>
          <w:rFonts w:hint="eastAsia" w:ascii="微软雅黑" w:hAnsi="微软雅黑" w:eastAsia="微软雅黑" w:cs="微软雅黑"/>
          <w:bCs/>
          <w:spacing w:val="0"/>
          <w:position w:val="0"/>
          <w:sz w:val="28"/>
          <w:szCs w:val="40"/>
        </w:rPr>
        <w:t>第</w:t>
      </w:r>
      <w:r>
        <w:rPr>
          <w:rFonts w:hint="eastAsia" w:ascii="微软雅黑" w:hAnsi="微软雅黑" w:eastAsia="微软雅黑" w:cs="微软雅黑"/>
          <w:bCs/>
          <w:spacing w:val="0"/>
          <w:position w:val="0"/>
          <w:sz w:val="28"/>
          <w:szCs w:val="40"/>
          <w:lang w:val="en-US" w:eastAsia="zh-CN"/>
        </w:rPr>
        <w:t>四</w:t>
      </w:r>
      <w:r>
        <w:rPr>
          <w:rFonts w:hint="eastAsia" w:ascii="微软雅黑" w:hAnsi="微软雅黑" w:eastAsia="微软雅黑" w:cs="微软雅黑"/>
          <w:bCs/>
          <w:spacing w:val="0"/>
          <w:position w:val="0"/>
          <w:sz w:val="28"/>
          <w:szCs w:val="40"/>
        </w:rPr>
        <w:t>章投标人须知资料表</w:t>
      </w:r>
      <w:r>
        <w:rPr>
          <w:rFonts w:hint="eastAsia" w:ascii="微软雅黑" w:hAnsi="微软雅黑" w:eastAsia="微软雅黑" w:cs="微软雅黑"/>
          <w:spacing w:val="0"/>
          <w:position w:val="0"/>
          <w:sz w:val="28"/>
          <w:szCs w:val="28"/>
        </w:rPr>
        <w:tab/>
      </w:r>
      <w:r>
        <w:rPr>
          <w:rFonts w:hint="eastAsia" w:ascii="微软雅黑" w:hAnsi="微软雅黑" w:eastAsia="微软雅黑" w:cs="微软雅黑"/>
          <w:spacing w:val="0"/>
          <w:position w:val="0"/>
          <w:sz w:val="28"/>
          <w:szCs w:val="28"/>
        </w:rPr>
        <w:fldChar w:fldCharType="begin"/>
      </w:r>
      <w:r>
        <w:rPr>
          <w:rFonts w:hint="eastAsia" w:ascii="微软雅黑" w:hAnsi="微软雅黑" w:eastAsia="微软雅黑" w:cs="微软雅黑"/>
          <w:spacing w:val="0"/>
          <w:position w:val="0"/>
          <w:sz w:val="28"/>
          <w:szCs w:val="28"/>
        </w:rPr>
        <w:instrText xml:space="preserve">PAGEREF_Toc21650\h</w:instrText>
      </w:r>
      <w:r>
        <w:rPr>
          <w:rFonts w:hint="eastAsia" w:ascii="微软雅黑" w:hAnsi="微软雅黑" w:eastAsia="微软雅黑" w:cs="微软雅黑"/>
          <w:spacing w:val="0"/>
          <w:position w:val="0"/>
          <w:sz w:val="28"/>
          <w:szCs w:val="28"/>
        </w:rPr>
        <w:fldChar w:fldCharType="separate"/>
      </w:r>
      <w:r>
        <w:rPr>
          <w:rFonts w:hint="eastAsia" w:ascii="微软雅黑" w:hAnsi="微软雅黑" w:eastAsia="微软雅黑" w:cs="微软雅黑"/>
          <w:spacing w:val="0"/>
          <w:position w:val="0"/>
          <w:sz w:val="28"/>
          <w:szCs w:val="28"/>
        </w:rPr>
        <w:t>5</w:t>
      </w:r>
      <w:r>
        <w:rPr>
          <w:rFonts w:hint="eastAsia" w:ascii="微软雅黑" w:hAnsi="微软雅黑" w:eastAsia="微软雅黑" w:cs="微软雅黑"/>
          <w:spacing w:val="0"/>
          <w:position w:val="0"/>
          <w:sz w:val="28"/>
          <w:szCs w:val="28"/>
          <w:lang w:val="en-US" w:eastAsia="zh-CN"/>
        </w:rPr>
        <w:t>9</w:t>
      </w:r>
      <w:r>
        <w:rPr>
          <w:rFonts w:hint="eastAsia" w:ascii="微软雅黑" w:hAnsi="微软雅黑" w:eastAsia="微软雅黑" w:cs="微软雅黑"/>
          <w:spacing w:val="0"/>
          <w:position w:val="0"/>
          <w:sz w:val="28"/>
          <w:szCs w:val="28"/>
        </w:rPr>
        <w:fldChar w:fldCharType="end"/>
      </w:r>
      <w:r>
        <w:rPr>
          <w:rFonts w:hint="eastAsia" w:ascii="微软雅黑" w:hAnsi="微软雅黑" w:eastAsia="微软雅黑" w:cs="微软雅黑"/>
          <w:spacing w:val="0"/>
          <w:position w:val="0"/>
          <w:sz w:val="28"/>
          <w:szCs w:val="28"/>
        </w:rPr>
        <w:fldChar w:fldCharType="end"/>
      </w:r>
    </w:p>
    <w:p w14:paraId="2217EA5A">
      <w:pPr>
        <w:pStyle w:val="12"/>
        <w:tabs>
          <w:tab w:val="right" w:leader="dot" w:pos="9073"/>
        </w:tabs>
        <w:spacing w:line="720" w:lineRule="auto"/>
        <w:rPr>
          <w:rFonts w:hint="eastAsia" w:ascii="微软雅黑" w:hAnsi="微软雅黑" w:eastAsia="微软雅黑" w:cs="微软雅黑"/>
          <w:spacing w:val="0"/>
          <w:position w:val="0"/>
          <w:sz w:val="28"/>
          <w:szCs w:val="28"/>
          <w:lang w:val="en-US" w:eastAsia="zh-CN"/>
        </w:rPr>
      </w:pPr>
      <w:r>
        <w:rPr>
          <w:rFonts w:hint="eastAsia" w:ascii="微软雅黑" w:hAnsi="微软雅黑" w:eastAsia="微软雅黑" w:cs="微软雅黑"/>
          <w:spacing w:val="0"/>
          <w:position w:val="0"/>
          <w:sz w:val="28"/>
          <w:szCs w:val="28"/>
        </w:rPr>
        <w:fldChar w:fldCharType="begin"/>
      </w:r>
      <w:r>
        <w:rPr>
          <w:rFonts w:hint="eastAsia" w:ascii="微软雅黑" w:hAnsi="微软雅黑" w:eastAsia="微软雅黑" w:cs="微软雅黑"/>
          <w:spacing w:val="0"/>
          <w:position w:val="0"/>
          <w:sz w:val="28"/>
          <w:szCs w:val="28"/>
        </w:rPr>
        <w:instrText xml:space="preserve">HYPERLINK\l_Toc16321</w:instrText>
      </w:r>
      <w:r>
        <w:rPr>
          <w:rFonts w:hint="eastAsia" w:ascii="微软雅黑" w:hAnsi="微软雅黑" w:eastAsia="微软雅黑" w:cs="微软雅黑"/>
          <w:spacing w:val="0"/>
          <w:position w:val="0"/>
          <w:sz w:val="28"/>
          <w:szCs w:val="28"/>
        </w:rPr>
        <w:fldChar w:fldCharType="separate"/>
      </w:r>
      <w:r>
        <w:rPr>
          <w:rFonts w:hint="eastAsia" w:ascii="微软雅黑" w:hAnsi="微软雅黑" w:eastAsia="微软雅黑" w:cs="微软雅黑"/>
          <w:bCs/>
          <w:spacing w:val="0"/>
          <w:position w:val="0"/>
          <w:sz w:val="28"/>
          <w:szCs w:val="40"/>
          <w:lang w:val="en-US" w:eastAsia="zh-CN"/>
        </w:rPr>
        <w:t>第五章采购需求</w:t>
      </w:r>
      <w:r>
        <w:rPr>
          <w:rFonts w:hint="eastAsia" w:ascii="微软雅黑" w:hAnsi="微软雅黑" w:eastAsia="微软雅黑" w:cs="微软雅黑"/>
          <w:spacing w:val="0"/>
          <w:position w:val="0"/>
          <w:sz w:val="28"/>
          <w:szCs w:val="28"/>
        </w:rPr>
        <w:tab/>
      </w:r>
      <w:r>
        <w:rPr>
          <w:rFonts w:hint="eastAsia" w:ascii="微软雅黑" w:hAnsi="微软雅黑" w:eastAsia="微软雅黑" w:cs="微软雅黑"/>
          <w:spacing w:val="0"/>
          <w:position w:val="0"/>
          <w:sz w:val="28"/>
          <w:szCs w:val="28"/>
          <w:lang w:val="en-US" w:eastAsia="zh-CN"/>
        </w:rPr>
        <w:t>6</w:t>
      </w:r>
      <w:r>
        <w:rPr>
          <w:rFonts w:hint="eastAsia" w:ascii="微软雅黑" w:hAnsi="微软雅黑" w:eastAsia="微软雅黑" w:cs="微软雅黑"/>
          <w:spacing w:val="0"/>
          <w:position w:val="0"/>
          <w:sz w:val="28"/>
          <w:szCs w:val="28"/>
        </w:rPr>
        <w:fldChar w:fldCharType="end"/>
      </w:r>
      <w:r>
        <w:rPr>
          <w:rFonts w:hint="eastAsia" w:ascii="微软雅黑" w:hAnsi="微软雅黑" w:eastAsia="微软雅黑" w:cs="微软雅黑"/>
          <w:spacing w:val="0"/>
          <w:position w:val="0"/>
          <w:sz w:val="28"/>
          <w:szCs w:val="28"/>
          <w:lang w:val="en-US" w:eastAsia="zh-CN"/>
        </w:rPr>
        <w:t>3</w:t>
      </w:r>
    </w:p>
    <w:p w14:paraId="26607CF4">
      <w:pPr>
        <w:pStyle w:val="12"/>
        <w:tabs>
          <w:tab w:val="right" w:leader="dot" w:pos="9073"/>
        </w:tabs>
        <w:spacing w:line="720" w:lineRule="auto"/>
        <w:rPr>
          <w:rFonts w:hint="eastAsia" w:ascii="微软雅黑" w:hAnsi="微软雅黑" w:eastAsia="微软雅黑" w:cs="微软雅黑"/>
          <w:spacing w:val="0"/>
          <w:position w:val="0"/>
          <w:sz w:val="28"/>
          <w:szCs w:val="28"/>
          <w:lang w:val="en-US" w:eastAsia="zh-CN"/>
        </w:rPr>
      </w:pPr>
      <w:r>
        <w:rPr>
          <w:rFonts w:hint="eastAsia" w:ascii="微软雅黑" w:hAnsi="微软雅黑" w:eastAsia="微软雅黑" w:cs="微软雅黑"/>
          <w:spacing w:val="0"/>
          <w:position w:val="0"/>
          <w:sz w:val="28"/>
          <w:szCs w:val="28"/>
        </w:rPr>
        <w:fldChar w:fldCharType="begin"/>
      </w:r>
      <w:r>
        <w:rPr>
          <w:rFonts w:hint="eastAsia" w:ascii="微软雅黑" w:hAnsi="微软雅黑" w:eastAsia="微软雅黑" w:cs="微软雅黑"/>
          <w:spacing w:val="0"/>
          <w:position w:val="0"/>
          <w:sz w:val="28"/>
          <w:szCs w:val="28"/>
        </w:rPr>
        <w:instrText xml:space="preserve">HYPERLINK\l_Toc7426</w:instrText>
      </w:r>
      <w:r>
        <w:rPr>
          <w:rFonts w:hint="eastAsia" w:ascii="微软雅黑" w:hAnsi="微软雅黑" w:eastAsia="微软雅黑" w:cs="微软雅黑"/>
          <w:spacing w:val="0"/>
          <w:position w:val="0"/>
          <w:sz w:val="28"/>
          <w:szCs w:val="28"/>
        </w:rPr>
        <w:fldChar w:fldCharType="separate"/>
      </w:r>
      <w:r>
        <w:rPr>
          <w:rFonts w:hint="eastAsia" w:ascii="微软雅黑" w:hAnsi="微软雅黑" w:eastAsia="微软雅黑" w:cs="微软雅黑"/>
          <w:bCs/>
          <w:spacing w:val="0"/>
          <w:position w:val="0"/>
          <w:sz w:val="28"/>
          <w:szCs w:val="40"/>
          <w:lang w:val="en-US" w:eastAsia="zh-CN"/>
        </w:rPr>
        <w:t>第六章评标方法和标准</w:t>
      </w:r>
      <w:r>
        <w:rPr>
          <w:rFonts w:hint="eastAsia" w:ascii="微软雅黑" w:hAnsi="微软雅黑" w:eastAsia="微软雅黑" w:cs="微软雅黑"/>
          <w:spacing w:val="0"/>
          <w:position w:val="0"/>
          <w:sz w:val="28"/>
          <w:szCs w:val="28"/>
        </w:rPr>
        <w:tab/>
      </w:r>
      <w:r>
        <w:rPr>
          <w:rFonts w:hint="eastAsia" w:ascii="微软雅黑" w:hAnsi="微软雅黑" w:eastAsia="微软雅黑" w:cs="微软雅黑"/>
          <w:spacing w:val="0"/>
          <w:position w:val="0"/>
          <w:sz w:val="28"/>
          <w:szCs w:val="28"/>
          <w:lang w:val="en-US" w:eastAsia="zh-CN"/>
        </w:rPr>
        <w:t>6</w:t>
      </w:r>
      <w:r>
        <w:rPr>
          <w:rFonts w:hint="eastAsia" w:ascii="微软雅黑" w:hAnsi="微软雅黑" w:eastAsia="微软雅黑" w:cs="微软雅黑"/>
          <w:spacing w:val="0"/>
          <w:position w:val="0"/>
          <w:sz w:val="28"/>
          <w:szCs w:val="28"/>
        </w:rPr>
        <w:fldChar w:fldCharType="end"/>
      </w:r>
      <w:r>
        <w:rPr>
          <w:rFonts w:hint="eastAsia" w:ascii="微软雅黑" w:hAnsi="微软雅黑" w:eastAsia="微软雅黑" w:cs="微软雅黑"/>
          <w:spacing w:val="0"/>
          <w:position w:val="0"/>
          <w:sz w:val="28"/>
          <w:szCs w:val="28"/>
          <w:lang w:val="en-US" w:eastAsia="zh-CN"/>
        </w:rPr>
        <w:t>4</w:t>
      </w:r>
    </w:p>
    <w:p w14:paraId="0C58A438">
      <w:pPr>
        <w:pStyle w:val="12"/>
        <w:tabs>
          <w:tab w:val="right" w:leader="dot" w:pos="9073"/>
        </w:tabs>
        <w:spacing w:line="720" w:lineRule="auto"/>
        <w:rPr>
          <w:rFonts w:hint="eastAsia" w:ascii="微软雅黑" w:hAnsi="微软雅黑" w:eastAsia="微软雅黑" w:cs="微软雅黑"/>
          <w:spacing w:val="0"/>
          <w:position w:val="0"/>
          <w:sz w:val="28"/>
          <w:szCs w:val="28"/>
          <w:lang w:val="en-US" w:eastAsia="zh-CN"/>
        </w:rPr>
      </w:pPr>
      <w:r>
        <w:rPr>
          <w:rFonts w:hint="eastAsia" w:ascii="微软雅黑" w:hAnsi="微软雅黑" w:eastAsia="微软雅黑" w:cs="微软雅黑"/>
          <w:spacing w:val="0"/>
          <w:position w:val="0"/>
          <w:sz w:val="28"/>
          <w:szCs w:val="28"/>
        </w:rPr>
        <w:fldChar w:fldCharType="begin"/>
      </w:r>
      <w:r>
        <w:rPr>
          <w:rFonts w:hint="eastAsia" w:ascii="微软雅黑" w:hAnsi="微软雅黑" w:eastAsia="微软雅黑" w:cs="微软雅黑"/>
          <w:spacing w:val="0"/>
          <w:position w:val="0"/>
          <w:sz w:val="28"/>
          <w:szCs w:val="28"/>
        </w:rPr>
        <w:instrText xml:space="preserve">HYPERLINK\l_Toc31324</w:instrText>
      </w:r>
      <w:r>
        <w:rPr>
          <w:rFonts w:hint="eastAsia" w:ascii="微软雅黑" w:hAnsi="微软雅黑" w:eastAsia="微软雅黑" w:cs="微软雅黑"/>
          <w:spacing w:val="0"/>
          <w:position w:val="0"/>
          <w:sz w:val="28"/>
          <w:szCs w:val="28"/>
        </w:rPr>
        <w:fldChar w:fldCharType="separate"/>
      </w:r>
      <w:r>
        <w:rPr>
          <w:rFonts w:hint="eastAsia" w:ascii="微软雅黑" w:hAnsi="微软雅黑" w:eastAsia="微软雅黑" w:cs="微软雅黑"/>
          <w:bCs/>
          <w:spacing w:val="0"/>
          <w:position w:val="0"/>
          <w:sz w:val="28"/>
          <w:szCs w:val="40"/>
          <w:lang w:val="en-US" w:eastAsia="zh-CN"/>
        </w:rPr>
        <w:t>第七章政府采购合同</w:t>
      </w:r>
      <w:r>
        <w:rPr>
          <w:rFonts w:hint="eastAsia" w:ascii="微软雅黑" w:hAnsi="微软雅黑" w:eastAsia="微软雅黑" w:cs="微软雅黑"/>
          <w:spacing w:val="0"/>
          <w:position w:val="0"/>
          <w:sz w:val="28"/>
          <w:szCs w:val="28"/>
        </w:rPr>
        <w:tab/>
      </w:r>
      <w:r>
        <w:rPr>
          <w:rFonts w:hint="eastAsia" w:ascii="微软雅黑" w:hAnsi="微软雅黑" w:eastAsia="微软雅黑" w:cs="微软雅黑"/>
          <w:spacing w:val="0"/>
          <w:position w:val="0"/>
          <w:sz w:val="28"/>
          <w:szCs w:val="28"/>
          <w:lang w:val="en-US" w:eastAsia="zh-CN"/>
        </w:rPr>
        <w:t>7</w:t>
      </w:r>
      <w:r>
        <w:rPr>
          <w:rFonts w:hint="eastAsia" w:ascii="微软雅黑" w:hAnsi="微软雅黑" w:eastAsia="微软雅黑" w:cs="微软雅黑"/>
          <w:spacing w:val="0"/>
          <w:position w:val="0"/>
          <w:sz w:val="28"/>
          <w:szCs w:val="28"/>
        </w:rPr>
        <w:fldChar w:fldCharType="end"/>
      </w:r>
      <w:r>
        <w:rPr>
          <w:rFonts w:hint="eastAsia" w:ascii="微软雅黑" w:hAnsi="微软雅黑" w:eastAsia="微软雅黑" w:cs="微软雅黑"/>
          <w:spacing w:val="0"/>
          <w:position w:val="0"/>
          <w:sz w:val="28"/>
          <w:szCs w:val="28"/>
          <w:lang w:val="en-US" w:eastAsia="zh-CN"/>
        </w:rPr>
        <w:t>4</w:t>
      </w:r>
    </w:p>
    <w:p w14:paraId="1944A692">
      <w:pPr>
        <w:pStyle w:val="3"/>
        <w:spacing w:before="0" w:after="0" w:line="240" w:lineRule="auto"/>
        <w:jc w:val="center"/>
        <w:rPr>
          <w:rFonts w:hint="eastAsia" w:ascii="微软雅黑" w:hAnsi="微软雅黑" w:eastAsia="微软雅黑" w:cs="微软雅黑"/>
          <w:spacing w:val="0"/>
          <w:position w:val="0"/>
          <w:sz w:val="32"/>
          <w:szCs w:val="22"/>
        </w:rPr>
        <w:sectPr>
          <w:footerReference r:id="rId7" w:type="default"/>
          <w:pgSz w:w="11906" w:h="16839"/>
          <w:pgMar w:top="1440" w:right="1080" w:bottom="1440" w:left="1080" w:header="567" w:footer="1191" w:gutter="0"/>
          <w:pgNumType w:fmt="decimal"/>
          <w:cols w:space="720" w:num="1"/>
        </w:sectPr>
      </w:pPr>
    </w:p>
    <w:p w14:paraId="11FE3F88">
      <w:pPr>
        <w:pStyle w:val="3"/>
        <w:spacing w:before="0" w:after="0" w:line="240" w:lineRule="auto"/>
        <w:jc w:val="center"/>
        <w:rPr>
          <w:rFonts w:hint="eastAsia" w:ascii="微软雅黑" w:hAnsi="微软雅黑" w:eastAsia="微软雅黑" w:cs="微软雅黑"/>
          <w:b/>
          <w:bCs/>
          <w:spacing w:val="0"/>
          <w:position w:val="0"/>
          <w:sz w:val="35"/>
          <w:szCs w:val="35"/>
          <w:u w:val="none"/>
        </w:rPr>
      </w:pPr>
      <w:r>
        <w:rPr>
          <w:rFonts w:hint="eastAsia" w:ascii="微软雅黑" w:hAnsi="微软雅黑" w:eastAsia="微软雅黑" w:cs="微软雅黑"/>
          <w:spacing w:val="0"/>
          <w:position w:val="0"/>
          <w:sz w:val="32"/>
          <w:szCs w:val="22"/>
        </w:rPr>
        <w:fldChar w:fldCharType="end"/>
      </w:r>
      <w:bookmarkStart w:id="0" w:name="_Toc26022"/>
      <w:bookmarkStart w:id="1" w:name="_Toc17802"/>
      <w:bookmarkStart w:id="2" w:name="_Toc6495"/>
      <w:bookmarkStart w:id="3" w:name="_Toc22763"/>
      <w:r>
        <w:rPr>
          <w:rFonts w:hint="eastAsia" w:ascii="微软雅黑" w:hAnsi="微软雅黑" w:eastAsia="微软雅黑" w:cs="微软雅黑"/>
          <w:b/>
          <w:bCs/>
          <w:spacing w:val="0"/>
          <w:position w:val="0"/>
          <w:sz w:val="35"/>
          <w:szCs w:val="35"/>
          <w:u w:val="none"/>
        </w:rPr>
        <w:t>第一章投标人须知</w:t>
      </w:r>
      <w:bookmarkEnd w:id="0"/>
      <w:bookmarkEnd w:id="1"/>
      <w:bookmarkEnd w:id="2"/>
      <w:bookmarkEnd w:id="3"/>
      <w:bookmarkStart w:id="4" w:name="_Toc6612"/>
    </w:p>
    <w:p w14:paraId="763B9146">
      <w:pPr>
        <w:pStyle w:val="3"/>
        <w:spacing w:before="0" w:after="0" w:line="240" w:lineRule="auto"/>
        <w:jc w:val="center"/>
        <w:rPr>
          <w:rFonts w:hint="eastAsia" w:ascii="微软雅黑" w:hAnsi="微软雅黑" w:eastAsia="微软雅黑" w:cs="微软雅黑"/>
          <w:b/>
          <w:bCs/>
          <w:spacing w:val="0"/>
          <w:position w:val="0"/>
          <w:sz w:val="31"/>
          <w:szCs w:val="31"/>
          <w:u w:val="none"/>
        </w:rPr>
      </w:pPr>
      <w:r>
        <w:rPr>
          <w:rFonts w:hint="eastAsia" w:ascii="微软雅黑" w:hAnsi="微软雅黑" w:eastAsia="微软雅黑" w:cs="微软雅黑"/>
          <w:b/>
          <w:bCs/>
          <w:spacing w:val="0"/>
          <w:position w:val="0"/>
          <w:sz w:val="31"/>
          <w:szCs w:val="31"/>
          <w:u w:val="none"/>
        </w:rPr>
        <w:t>一、总则</w:t>
      </w:r>
      <w:bookmarkEnd w:id="4"/>
    </w:p>
    <w:p w14:paraId="1F16738B">
      <w:pPr>
        <w:pStyle w:val="5"/>
        <w:spacing w:line="265" w:lineRule="auto"/>
        <w:rPr>
          <w:rFonts w:hint="eastAsia" w:ascii="微软雅黑" w:hAnsi="微软雅黑" w:eastAsia="微软雅黑" w:cs="微软雅黑"/>
          <w:spacing w:val="0"/>
          <w:position w:val="0"/>
        </w:rPr>
      </w:pPr>
    </w:p>
    <w:p w14:paraId="3EAD445E">
      <w:pPr>
        <w:keepNext w:val="0"/>
        <w:keepLines w:val="0"/>
        <w:pageBreakBefore w:val="0"/>
        <w:widowControl/>
        <w:kinsoku w:val="0"/>
        <w:wordWrap/>
        <w:overflowPunct/>
        <w:topLinePunct w:val="0"/>
        <w:autoSpaceDE w:val="0"/>
        <w:autoSpaceDN w:val="0"/>
        <w:bidi w:val="0"/>
        <w:adjustRightInd w:val="0"/>
        <w:snapToGrid w:val="0"/>
        <w:spacing w:before="103" w:line="360" w:lineRule="auto"/>
        <w:ind w:firstLine="480" w:firstLineChars="200"/>
        <w:textAlignment w:val="baseline"/>
        <w:outlineLvl w:val="2"/>
        <w:rPr>
          <w:rFonts w:hint="eastAsia" w:ascii="微软雅黑" w:hAnsi="微软雅黑" w:eastAsia="微软雅黑" w:cs="微软雅黑"/>
          <w:spacing w:val="0"/>
          <w:position w:val="0"/>
          <w:sz w:val="24"/>
          <w:szCs w:val="24"/>
        </w:rPr>
      </w:pPr>
      <w:bookmarkStart w:id="5" w:name="_Toc31799"/>
      <w:r>
        <w:rPr>
          <w:rFonts w:hint="eastAsia" w:ascii="微软雅黑" w:hAnsi="微软雅黑" w:eastAsia="微软雅黑" w:cs="微软雅黑"/>
          <w:b/>
          <w:bCs/>
          <w:spacing w:val="0"/>
          <w:position w:val="0"/>
          <w:sz w:val="24"/>
          <w:szCs w:val="24"/>
        </w:rPr>
        <w:t>1.采购人、采购代理机构及投标人</w:t>
      </w:r>
      <w:bookmarkEnd w:id="5"/>
    </w:p>
    <w:p w14:paraId="14644F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1.1采购人：是指依法开展政府采购活动的国家机关、事业单位、团体组织。本项目的采购人见</w:t>
      </w:r>
      <w:r>
        <w:rPr>
          <w:rFonts w:hint="eastAsia" w:ascii="微软雅黑" w:hAnsi="微软雅黑" w:eastAsia="微软雅黑" w:cs="微软雅黑"/>
          <w:spacing w:val="0"/>
          <w:position w:val="0"/>
          <w:sz w:val="24"/>
          <w:szCs w:val="24"/>
          <w:u w:val="single" w:color="auto"/>
        </w:rPr>
        <w:t>投标人须知资料表</w:t>
      </w:r>
      <w:r>
        <w:rPr>
          <w:rFonts w:hint="eastAsia" w:ascii="微软雅黑" w:hAnsi="微软雅黑" w:eastAsia="微软雅黑" w:cs="微软雅黑"/>
          <w:spacing w:val="0"/>
          <w:position w:val="0"/>
          <w:sz w:val="24"/>
          <w:szCs w:val="24"/>
        </w:rPr>
        <w:t>。</w:t>
      </w:r>
    </w:p>
    <w:p w14:paraId="680DCF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1.2采购代理机构：是指集中采购机构或从事采购代理业务的社会中介机构。本项目的采购代理机构见</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w:t>
      </w:r>
    </w:p>
    <w:p w14:paraId="2E43F3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1.3投标人：是指向采购人提供货物、工程或者服务的法人、非法人组织或者自然人。</w:t>
      </w:r>
    </w:p>
    <w:p w14:paraId="61C01D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本项目的投标人须满足以下条件：</w:t>
      </w:r>
    </w:p>
    <w:p w14:paraId="25821C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1.3.1在中华人民共和国境内注册，能够独立承担民事责任，有生产或供应能力的本国投标人。</w:t>
      </w:r>
    </w:p>
    <w:p w14:paraId="3AF182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1.3.2具备《中华人民共和国政府采购法》第二十二条关于投标人条件的规定，遵守本项目采购人本级和上级财政部门政府采购的有关规定。</w:t>
      </w:r>
    </w:p>
    <w:p w14:paraId="238CCC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1.3.3以采购代理机构认可的方式获得了本项目的招标文件。</w:t>
      </w:r>
    </w:p>
    <w:p w14:paraId="1D4DBB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1.3.4符合</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中规定的其他要求。</w:t>
      </w:r>
    </w:p>
    <w:p w14:paraId="362D9D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1.3.5若</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中写明专门面向中小企业采购的，如投标人为非中小企业，其投标将被认定为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55462F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1.4如</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中允许联合体投标，对联合体规定如下：</w:t>
      </w:r>
    </w:p>
    <w:p w14:paraId="063EA7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1.4.1两个以上投标人可以组成一个投标联合体，以一个投标人的身份投标。</w:t>
      </w:r>
    </w:p>
    <w:p w14:paraId="369A9B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1.4.2联合体各方均应符合《中华人民共和国政府采购法》第二十二条规定的条件。</w:t>
      </w:r>
    </w:p>
    <w:p w14:paraId="42C801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1.4.3采购人根据采购项目对投标人的特殊要求，联合体中至少应当有一方符合相关规定。</w:t>
      </w:r>
    </w:p>
    <w:p w14:paraId="3D9726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sectPr>
          <w:footerReference r:id="rId8" w:type="default"/>
          <w:pgSz w:w="11906" w:h="16839"/>
          <w:pgMar w:top="1440" w:right="1080" w:bottom="1440" w:left="1080" w:header="567" w:footer="1191" w:gutter="0"/>
          <w:pgNumType w:fmt="decimal"/>
          <w:cols w:space="720" w:num="1"/>
        </w:sectPr>
      </w:pPr>
    </w:p>
    <w:p w14:paraId="19BB11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1.4.4联合体各方应签订共同投标协议，明确约定联合体各方承担的工作和相应的责任，并将共同投标协议连同投标文件一并提交招标采购单位。</w:t>
      </w:r>
    </w:p>
    <w:p w14:paraId="34AFFB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1.4.5大中型企业、其他自然人、法人或者非法人组织与小型、微型企业组成联合体共同参加投标，共同投标协议中应写明小型、微型企业的协议合同金额占到共同投标协议投标总金额的比例。</w:t>
      </w:r>
    </w:p>
    <w:p w14:paraId="2E195C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1.4.6联合体中有同类资质的投标人按照联合体分工承担相同工作的，按照资质等级较低的投标人确定资质等级。</w:t>
      </w:r>
    </w:p>
    <w:p w14:paraId="2E7E97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1.4.7以联合体形式参加政府采购活动的，联合体各方不得再单独参加或者与其他投标人另外组成联合体参加本项目投标，否则相关投标将被认定为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63A5EF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1.4.8对联合体投标的其他资格要求见</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w:t>
      </w:r>
    </w:p>
    <w:p w14:paraId="583E3A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1.5单位负责人为同一人或者存在直接控股、管理关系的不同投标人，其相关投标将被认定为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21D218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1.6为本项目提供过整体设计、规范编制或者项目管理、监理、检测等服务的投标人，不得再参加本项目上述服务以外的其他采购活动。否则其投标将被认定为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062831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1.7投标人在投标过程中不得向采购人提供或给予影响其正常决策行为的任何有价值物</w:t>
      </w:r>
    </w:p>
    <w:p w14:paraId="4470D0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品或服务。一经发现，其投标将被认定为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10E627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6" w:name="_Toc8701"/>
      <w:r>
        <w:rPr>
          <w:rFonts w:hint="eastAsia" w:ascii="微软雅黑" w:hAnsi="微软雅黑" w:eastAsia="微软雅黑" w:cs="微软雅黑"/>
          <w:b/>
          <w:bCs/>
          <w:spacing w:val="0"/>
          <w:position w:val="0"/>
          <w:sz w:val="24"/>
          <w:szCs w:val="24"/>
        </w:rPr>
        <w:t>2.资金来源</w:t>
      </w:r>
      <w:bookmarkEnd w:id="6"/>
    </w:p>
    <w:p w14:paraId="2A37F4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2.1本项目的采购人已获得足以支付本次招标后所签订的合同项下的资金（包括财政性资金和本项目采购中无法与财政性资金分割的非财政性资金）。</w:t>
      </w:r>
    </w:p>
    <w:p w14:paraId="7194A8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2.2项目预算金额和分项或分包最高限价见</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w:t>
      </w:r>
    </w:p>
    <w:p w14:paraId="3561E0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sz w:val="24"/>
          <w:szCs w:val="24"/>
        </w:rPr>
        <w:t>2.3投标人报价超过招标文件规定的预算金额或者分项、分包最高限价的，其投标将被认定为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5F63C3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7" w:name="_Toc8524"/>
      <w:r>
        <w:rPr>
          <w:rFonts w:hint="eastAsia" w:ascii="微软雅黑" w:hAnsi="微软雅黑" w:eastAsia="微软雅黑" w:cs="微软雅黑"/>
          <w:b/>
          <w:bCs/>
          <w:spacing w:val="0"/>
          <w:position w:val="0"/>
          <w:sz w:val="24"/>
          <w:szCs w:val="24"/>
        </w:rPr>
        <w:t>3.投标费用</w:t>
      </w:r>
      <w:bookmarkEnd w:id="7"/>
    </w:p>
    <w:p w14:paraId="3F39C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不论投标的结果如何，投标人应承担所有与准备和参加投标有关的费用。</w:t>
      </w:r>
    </w:p>
    <w:p w14:paraId="0781E2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bookmarkStart w:id="8" w:name="_Toc2855"/>
      <w:r>
        <w:rPr>
          <w:rFonts w:hint="eastAsia" w:ascii="微软雅黑" w:hAnsi="微软雅黑" w:eastAsia="微软雅黑" w:cs="微软雅黑"/>
          <w:spacing w:val="0"/>
          <w:position w:val="0"/>
          <w:sz w:val="24"/>
          <w:szCs w:val="24"/>
        </w:rPr>
        <w:t>适用法律</w:t>
      </w:r>
      <w:bookmarkEnd w:id="8"/>
    </w:p>
    <w:p w14:paraId="70E176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项目采购人、采购代理机构、投标人、评标委员会的相关行为均受《中华人民共和国政府采购法》、《中华人民共和国政府采购法实施条例》、中华人民共和国财政部令第87号《政府采购货物和服务招标投标管理办法》及本项目本级和上级财政部门政府采购有关规定的约束，其权利受到上述法律法规的保护。</w:t>
      </w:r>
    </w:p>
    <w:p w14:paraId="3FFA7BC2">
      <w:pPr>
        <w:spacing w:before="133" w:line="360" w:lineRule="auto"/>
        <w:ind w:left="4188"/>
        <w:outlineLvl w:val="1"/>
        <w:rPr>
          <w:rFonts w:hint="eastAsia" w:ascii="微软雅黑" w:hAnsi="微软雅黑" w:eastAsia="微软雅黑" w:cs="微软雅黑"/>
          <w:spacing w:val="0"/>
          <w:position w:val="0"/>
        </w:rPr>
      </w:pPr>
      <w:bookmarkStart w:id="9" w:name="_Toc10542"/>
      <w:r>
        <w:rPr>
          <w:rFonts w:hint="eastAsia" w:ascii="微软雅黑" w:hAnsi="微软雅黑" w:eastAsia="微软雅黑" w:cs="微软雅黑"/>
          <w:b/>
          <w:bCs/>
          <w:spacing w:val="0"/>
          <w:position w:val="0"/>
          <w:sz w:val="31"/>
          <w:szCs w:val="31"/>
        </w:rPr>
        <w:t>二、招标文件</w:t>
      </w:r>
      <w:bookmarkEnd w:id="9"/>
    </w:p>
    <w:p w14:paraId="0F441E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10" w:name="_Toc17281"/>
      <w:r>
        <w:rPr>
          <w:rFonts w:hint="eastAsia" w:ascii="微软雅黑" w:hAnsi="微软雅黑" w:eastAsia="微软雅黑" w:cs="微软雅黑"/>
          <w:b/>
          <w:bCs/>
          <w:spacing w:val="0"/>
          <w:position w:val="0"/>
          <w:sz w:val="24"/>
          <w:szCs w:val="24"/>
        </w:rPr>
        <w:t>5.招标文件构成</w:t>
      </w:r>
      <w:bookmarkEnd w:id="10"/>
    </w:p>
    <w:p w14:paraId="707734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5.1招标文件分为三册共7章，内容如下：</w:t>
      </w:r>
    </w:p>
    <w:p w14:paraId="548E9A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第一册</w:t>
      </w:r>
      <w:r>
        <w:rPr>
          <w:rFonts w:hint="eastAsia" w:ascii="微软雅黑" w:hAnsi="微软雅黑" w:eastAsia="微软雅黑" w:cs="微软雅黑"/>
          <w:spacing w:val="0"/>
          <w:position w:val="0"/>
          <w:sz w:val="24"/>
          <w:szCs w:val="24"/>
        </w:rPr>
        <w:tab/>
      </w:r>
    </w:p>
    <w:p w14:paraId="28E090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第1章</w:t>
      </w:r>
      <w:r>
        <w:rPr>
          <w:rFonts w:hint="eastAsia" w:ascii="微软雅黑" w:hAnsi="微软雅黑" w:eastAsia="微软雅黑" w:cs="微软雅黑"/>
          <w:spacing w:val="0"/>
          <w:position w:val="0"/>
          <w:sz w:val="24"/>
          <w:szCs w:val="24"/>
        </w:rPr>
        <w:tab/>
      </w:r>
      <w:r>
        <w:rPr>
          <w:rFonts w:hint="eastAsia" w:ascii="微软雅黑" w:hAnsi="微软雅黑" w:eastAsia="微软雅黑" w:cs="微软雅黑"/>
          <w:spacing w:val="0"/>
          <w:position w:val="0"/>
          <w:sz w:val="24"/>
          <w:szCs w:val="24"/>
        </w:rPr>
        <w:t>投标人须知</w:t>
      </w:r>
    </w:p>
    <w:p w14:paraId="7AF8B3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第2章</w:t>
      </w:r>
    </w:p>
    <w:p w14:paraId="572082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第二册</w:t>
      </w:r>
      <w:r>
        <w:rPr>
          <w:rFonts w:hint="eastAsia" w:ascii="微软雅黑" w:hAnsi="微软雅黑" w:eastAsia="微软雅黑" w:cs="微软雅黑"/>
          <w:spacing w:val="0"/>
          <w:position w:val="0"/>
          <w:sz w:val="24"/>
          <w:szCs w:val="24"/>
        </w:rPr>
        <w:tab/>
      </w:r>
      <w:r>
        <w:rPr>
          <w:rFonts w:hint="eastAsia" w:ascii="微软雅黑" w:hAnsi="微软雅黑" w:eastAsia="微软雅黑" w:cs="微软雅黑"/>
          <w:spacing w:val="0"/>
          <w:position w:val="0"/>
          <w:sz w:val="24"/>
          <w:szCs w:val="24"/>
        </w:rPr>
        <w:t>投标文件格式</w:t>
      </w:r>
    </w:p>
    <w:p w14:paraId="0F34F5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第3章</w:t>
      </w:r>
      <w:r>
        <w:rPr>
          <w:rFonts w:hint="eastAsia" w:ascii="微软雅黑" w:hAnsi="微软雅黑" w:eastAsia="微软雅黑" w:cs="微软雅黑"/>
          <w:spacing w:val="0"/>
          <w:position w:val="0"/>
          <w:sz w:val="24"/>
          <w:szCs w:val="24"/>
        </w:rPr>
        <w:tab/>
      </w:r>
      <w:r>
        <w:rPr>
          <w:rFonts w:hint="eastAsia" w:ascii="微软雅黑" w:hAnsi="微软雅黑" w:eastAsia="微软雅黑" w:cs="微软雅黑"/>
          <w:spacing w:val="0"/>
          <w:position w:val="0"/>
          <w:sz w:val="24"/>
          <w:szCs w:val="24"/>
        </w:rPr>
        <w:t>招标公告</w:t>
      </w:r>
    </w:p>
    <w:p w14:paraId="62BD4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第4章</w:t>
      </w:r>
      <w:r>
        <w:rPr>
          <w:rFonts w:hint="eastAsia" w:ascii="微软雅黑" w:hAnsi="微软雅黑" w:eastAsia="微软雅黑" w:cs="微软雅黑"/>
          <w:spacing w:val="0"/>
          <w:position w:val="0"/>
          <w:sz w:val="24"/>
          <w:szCs w:val="24"/>
        </w:rPr>
        <w:tab/>
      </w:r>
      <w:r>
        <w:rPr>
          <w:rFonts w:hint="eastAsia" w:ascii="微软雅黑" w:hAnsi="微软雅黑" w:eastAsia="微软雅黑" w:cs="微软雅黑"/>
          <w:spacing w:val="0"/>
          <w:position w:val="0"/>
          <w:sz w:val="24"/>
          <w:szCs w:val="24"/>
        </w:rPr>
        <w:t>投标人须知资料表</w:t>
      </w:r>
    </w:p>
    <w:p w14:paraId="5751E2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第5章</w:t>
      </w:r>
      <w:r>
        <w:rPr>
          <w:rFonts w:hint="eastAsia" w:ascii="微软雅黑" w:hAnsi="微软雅黑" w:eastAsia="微软雅黑" w:cs="微软雅黑"/>
          <w:spacing w:val="0"/>
          <w:position w:val="0"/>
          <w:sz w:val="24"/>
          <w:szCs w:val="24"/>
        </w:rPr>
        <w:tab/>
      </w:r>
      <w:r>
        <w:rPr>
          <w:rFonts w:hint="eastAsia" w:ascii="微软雅黑" w:hAnsi="微软雅黑" w:eastAsia="微软雅黑" w:cs="微软雅黑"/>
          <w:spacing w:val="0"/>
          <w:position w:val="0"/>
          <w:sz w:val="24"/>
          <w:szCs w:val="24"/>
        </w:rPr>
        <w:t>采购需求</w:t>
      </w:r>
    </w:p>
    <w:p w14:paraId="4873F4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第6章</w:t>
      </w:r>
    </w:p>
    <w:p w14:paraId="74E99F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第三册</w:t>
      </w:r>
      <w:r>
        <w:rPr>
          <w:rFonts w:hint="eastAsia" w:ascii="微软雅黑" w:hAnsi="微软雅黑" w:eastAsia="微软雅黑" w:cs="微软雅黑"/>
          <w:spacing w:val="0"/>
          <w:position w:val="0"/>
          <w:sz w:val="24"/>
          <w:szCs w:val="24"/>
        </w:rPr>
        <w:tab/>
      </w:r>
      <w:r>
        <w:rPr>
          <w:rFonts w:hint="eastAsia" w:ascii="微软雅黑" w:hAnsi="微软雅黑" w:eastAsia="微软雅黑" w:cs="微软雅黑"/>
          <w:spacing w:val="0"/>
          <w:position w:val="0"/>
          <w:sz w:val="24"/>
          <w:szCs w:val="24"/>
        </w:rPr>
        <w:t>评标方法和标准</w:t>
      </w:r>
    </w:p>
    <w:p w14:paraId="34967A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第7章</w:t>
      </w:r>
      <w:r>
        <w:rPr>
          <w:rFonts w:hint="eastAsia" w:ascii="微软雅黑" w:hAnsi="微软雅黑" w:eastAsia="微软雅黑" w:cs="微软雅黑"/>
          <w:spacing w:val="0"/>
          <w:position w:val="0"/>
          <w:sz w:val="24"/>
          <w:szCs w:val="24"/>
        </w:rPr>
        <w:tab/>
      </w:r>
      <w:r>
        <w:rPr>
          <w:rFonts w:hint="eastAsia" w:ascii="微软雅黑" w:hAnsi="微软雅黑" w:eastAsia="微软雅黑" w:cs="微软雅黑"/>
          <w:spacing w:val="0"/>
          <w:position w:val="0"/>
          <w:sz w:val="24"/>
          <w:szCs w:val="24"/>
        </w:rPr>
        <w:t>政府采购合同格式</w:t>
      </w:r>
    </w:p>
    <w:p w14:paraId="7C2A26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5.2如本文件的前后内容不一致，以最后描述为准。</w:t>
      </w:r>
    </w:p>
    <w:p w14:paraId="20C8544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5.3投标人应认真阅读招标文件所有的事项、格式、条款和技术规范等。如投标人没有按照招标文件要求提交全部资料，或者投标文件没有对招标文件在各方面都做出实质性响应，可能导致其投标被认定为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2B76B9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11" w:name="_Toc16832"/>
      <w:r>
        <w:rPr>
          <w:rFonts w:hint="eastAsia" w:ascii="微软雅黑" w:hAnsi="微软雅黑" w:eastAsia="微软雅黑" w:cs="微软雅黑"/>
          <w:b/>
          <w:bCs/>
          <w:spacing w:val="0"/>
          <w:position w:val="0"/>
          <w:sz w:val="24"/>
          <w:szCs w:val="24"/>
        </w:rPr>
        <w:t>6.招标文件的澄清与修改</w:t>
      </w:r>
      <w:bookmarkEnd w:id="11"/>
    </w:p>
    <w:p w14:paraId="6DCDBF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6.1为了保证对招标文件的澄清和修改满足法律的时限要求，任何要求对招标文件进行澄清的投标人，均应在投标截止期十五日前，以书面形式将澄清要求通知采购人或采购代理机构。</w:t>
      </w:r>
    </w:p>
    <w:p w14:paraId="1FD3A1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6.2采购人可主动地或在解答投标人提出的澄清问题时对招标文件澄清或修改。采购代理机构将以发布澄清（更正）公告的方式，澄清或修改招标文件，澄清或修改内容作为招标文件的组成部分。</w:t>
      </w:r>
    </w:p>
    <w:p w14:paraId="080D49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6.3澄清或者修改的内容可能影响投标文件编制的，采购代理机构将以书面形式通知所有购买招标文件的潜在投标人，并对其具有约束力。投标人在收到上述通知后，应及时向采购代理机构回函确认。</w:t>
      </w:r>
    </w:p>
    <w:p w14:paraId="5B0A5A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bookmarkStart w:id="12" w:name="_Toc8203"/>
      <w:r>
        <w:rPr>
          <w:rFonts w:hint="eastAsia" w:ascii="微软雅黑" w:hAnsi="微软雅黑" w:eastAsia="微软雅黑" w:cs="微软雅黑"/>
          <w:b/>
          <w:bCs/>
          <w:spacing w:val="0"/>
          <w:position w:val="0"/>
          <w:sz w:val="24"/>
          <w:szCs w:val="24"/>
        </w:rPr>
        <w:t>7.投标截止时间的顺延</w:t>
      </w:r>
      <w:bookmarkEnd w:id="12"/>
    </w:p>
    <w:p w14:paraId="123039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为使投标人准备投标时有足够的时间对招标文件的澄清或者修改部分进行研究，采购人将依法决定是否顺延投标截止时间。</w:t>
      </w:r>
    </w:p>
    <w:p w14:paraId="65D9294F">
      <w:pPr>
        <w:spacing w:before="133" w:line="360" w:lineRule="auto"/>
        <w:ind w:left="3701"/>
        <w:outlineLvl w:val="1"/>
        <w:rPr>
          <w:rFonts w:hint="eastAsia" w:ascii="微软雅黑" w:hAnsi="微软雅黑" w:eastAsia="微软雅黑" w:cs="微软雅黑"/>
          <w:spacing w:val="0"/>
          <w:position w:val="0"/>
        </w:rPr>
      </w:pPr>
      <w:bookmarkStart w:id="13" w:name="_Toc30727"/>
      <w:r>
        <w:rPr>
          <w:rFonts w:hint="eastAsia" w:ascii="微软雅黑" w:hAnsi="微软雅黑" w:eastAsia="微软雅黑" w:cs="微软雅黑"/>
          <w:b/>
          <w:bCs/>
          <w:spacing w:val="0"/>
          <w:position w:val="0"/>
          <w:sz w:val="31"/>
          <w:szCs w:val="31"/>
        </w:rPr>
        <w:t>三、投标文件的编制</w:t>
      </w:r>
      <w:bookmarkEnd w:id="13"/>
    </w:p>
    <w:p w14:paraId="7899D043">
      <w:pPr>
        <w:pStyle w:val="5"/>
        <w:spacing w:line="360" w:lineRule="auto"/>
        <w:rPr>
          <w:rFonts w:hint="eastAsia" w:ascii="微软雅黑" w:hAnsi="微软雅黑" w:eastAsia="微软雅黑" w:cs="微软雅黑"/>
          <w:spacing w:val="0"/>
          <w:position w:val="0"/>
        </w:rPr>
      </w:pPr>
    </w:p>
    <w:p w14:paraId="3013CC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14" w:name="_Toc23983"/>
      <w:r>
        <w:rPr>
          <w:rFonts w:hint="eastAsia" w:ascii="微软雅黑" w:hAnsi="微软雅黑" w:eastAsia="微软雅黑" w:cs="微软雅黑"/>
          <w:b/>
          <w:bCs/>
          <w:spacing w:val="0"/>
          <w:position w:val="0"/>
          <w:sz w:val="24"/>
          <w:szCs w:val="24"/>
        </w:rPr>
        <w:t>8.投标范围及投标文件中标准和计量单位的使用</w:t>
      </w:r>
      <w:bookmarkEnd w:id="14"/>
    </w:p>
    <w:p w14:paraId="53BC38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8.1项目有分包的，投标人可对招标文件其中一个或几个分包进行投标，除非在</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中另有规定。</w:t>
      </w:r>
    </w:p>
    <w:p w14:paraId="5204C7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8.2投标人应当对所投分包招标文件中“采购需求”所列的所有服务内容进行投标，如仅响应分包中的部分内容，其投标将被认定为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3A0C15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8.3无论招标文件第5章采购需求中是否要求，投标人所投服务均应符合相关标准。</w:t>
      </w:r>
    </w:p>
    <w:p w14:paraId="17C976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8.4除招标文件中有特殊要求外，投标文件中所使用的计量单位，应采用中华人民共和国法定计量单位。</w:t>
      </w:r>
    </w:p>
    <w:p w14:paraId="44862E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15" w:name="_Toc20817"/>
      <w:r>
        <w:rPr>
          <w:rFonts w:hint="eastAsia" w:ascii="微软雅黑" w:hAnsi="微软雅黑" w:eastAsia="微软雅黑" w:cs="微软雅黑"/>
          <w:b/>
          <w:bCs/>
          <w:spacing w:val="0"/>
          <w:position w:val="0"/>
          <w:sz w:val="24"/>
          <w:szCs w:val="24"/>
        </w:rPr>
        <w:t>9.投标文件构成</w:t>
      </w:r>
      <w:bookmarkEnd w:id="15"/>
    </w:p>
    <w:p w14:paraId="34DF4B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u w:val="single"/>
          <w:lang w:val="en-US" w:eastAsia="zh-CN"/>
        </w:rPr>
      </w:pPr>
      <w:r>
        <w:rPr>
          <w:rFonts w:hint="eastAsia" w:ascii="微软雅黑" w:hAnsi="微软雅黑" w:eastAsia="微软雅黑" w:cs="微软雅黑"/>
          <w:b/>
          <w:bCs/>
          <w:spacing w:val="0"/>
          <w:position w:val="0"/>
          <w:sz w:val="24"/>
          <w:szCs w:val="24"/>
          <w:u w:val="single"/>
        </w:rPr>
        <w:t>9.1投标单位应完整地按采购文件提供的投标文件格式及要求编写投标文件，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r>
        <w:rPr>
          <w:rFonts w:hint="eastAsia" w:ascii="微软雅黑" w:hAnsi="微软雅黑" w:eastAsia="微软雅黑" w:cs="微软雅黑"/>
          <w:b/>
          <w:bCs/>
          <w:spacing w:val="0"/>
          <w:position w:val="0"/>
          <w:sz w:val="24"/>
          <w:szCs w:val="24"/>
          <w:u w:val="single"/>
          <w:lang w:eastAsia="zh-CN"/>
        </w:rPr>
        <w:t>。</w:t>
      </w:r>
    </w:p>
    <w:p w14:paraId="567D02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r>
        <w:rPr>
          <w:rFonts w:hint="eastAsia" w:ascii="微软雅黑" w:hAnsi="微软雅黑" w:eastAsia="微软雅黑" w:cs="微软雅黑"/>
          <w:spacing w:val="0"/>
          <w:position w:val="0"/>
          <w:sz w:val="24"/>
          <w:szCs w:val="24"/>
        </w:rPr>
        <w:t>9.2上述文件应按照招标文件规定的格式填写、签署和盖章</w:t>
      </w:r>
      <w:bookmarkStart w:id="16" w:name="_Toc77"/>
      <w:r>
        <w:rPr>
          <w:rFonts w:hint="eastAsia" w:ascii="微软雅黑" w:hAnsi="微软雅黑" w:eastAsia="微软雅黑" w:cs="微软雅黑"/>
          <w:spacing w:val="0"/>
          <w:position w:val="0"/>
          <w:sz w:val="24"/>
          <w:szCs w:val="24"/>
          <w:lang w:eastAsia="zh-CN"/>
        </w:rPr>
        <w:t>。</w:t>
      </w:r>
    </w:p>
    <w:p w14:paraId="306EBE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r>
        <w:rPr>
          <w:rFonts w:hint="eastAsia" w:ascii="微软雅黑" w:hAnsi="微软雅黑" w:eastAsia="微软雅黑" w:cs="微软雅黑"/>
          <w:b/>
          <w:bCs/>
          <w:spacing w:val="0"/>
          <w:position w:val="0"/>
          <w:sz w:val="24"/>
          <w:szCs w:val="24"/>
        </w:rPr>
        <w:t>10.证明投标标的的合格性和符合招标文件规定的投标文件</w:t>
      </w:r>
      <w:bookmarkEnd w:id="16"/>
    </w:p>
    <w:p w14:paraId="77F276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10.1投标人应提交证明文件，证明其投标内容符合招标文件规定。该证明文件是投标文件的一部分。</w:t>
      </w:r>
    </w:p>
    <w:p w14:paraId="7EDF0B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10.2上款所述的证明文件，可以是文字资料、图纸和数据。</w:t>
      </w:r>
    </w:p>
    <w:p w14:paraId="689BF3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17" w:name="_Toc11939"/>
      <w:r>
        <w:rPr>
          <w:rFonts w:hint="eastAsia" w:ascii="微软雅黑" w:hAnsi="微软雅黑" w:eastAsia="微软雅黑" w:cs="微软雅黑"/>
          <w:b/>
          <w:bCs/>
          <w:spacing w:val="0"/>
          <w:position w:val="0"/>
          <w:sz w:val="24"/>
          <w:szCs w:val="24"/>
        </w:rPr>
        <w:t>11.投标报价</w:t>
      </w:r>
      <w:bookmarkEnd w:id="17"/>
    </w:p>
    <w:p w14:paraId="513916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11.1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4A78BF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11.2投标人应在投标分项报价表上标明分项服务的价格（如适用）和总价，并由法定代表人或其委托代理人签署。</w:t>
      </w:r>
    </w:p>
    <w:p w14:paraId="009346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11.3采购人不接受具有附加条件的报价。</w:t>
      </w:r>
    </w:p>
    <w:p w14:paraId="17CBF4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11.4投标人所报的各分项投标报价在合同履行过程中是固定不变的，不得以任何理由予以变更。任何包含价格调整要求的投标，将被认定为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70E4E6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18" w:name="_Toc9966"/>
      <w:r>
        <w:rPr>
          <w:rFonts w:hint="eastAsia" w:ascii="微软雅黑" w:hAnsi="微软雅黑" w:eastAsia="微软雅黑" w:cs="微软雅黑"/>
          <w:b/>
          <w:bCs/>
          <w:spacing w:val="0"/>
          <w:position w:val="0"/>
          <w:sz w:val="24"/>
          <w:szCs w:val="24"/>
        </w:rPr>
        <w:t>12.投标保证金</w:t>
      </w:r>
      <w:bookmarkEnd w:id="18"/>
    </w:p>
    <w:p w14:paraId="3F38F6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12.1投标人应提交</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中规定的投标保证金，并作为其投标的一部分。</w:t>
      </w:r>
    </w:p>
    <w:p w14:paraId="473B10F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12.2投标人存在下列情形的，投标保证金不予退还：</w:t>
      </w:r>
    </w:p>
    <w:p w14:paraId="7C23AC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（1）在投标有效期内，撤销投标的；</w:t>
      </w:r>
    </w:p>
    <w:p w14:paraId="1F2BB6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（2）中标后不按本须知第30条的规定与采购人签订合同的；</w:t>
      </w:r>
    </w:p>
    <w:p w14:paraId="456CDF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（3）中标后不按本须知第31条的规定提交履约保证金的；</w:t>
      </w:r>
    </w:p>
    <w:p w14:paraId="7071A1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（4）中标后不按本须知第32条的规定缴纳中标服务费的；</w:t>
      </w:r>
    </w:p>
    <w:p w14:paraId="3BA682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（5）存在其他违法违规行为的。</w:t>
      </w:r>
    </w:p>
    <w:p w14:paraId="5484C5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12.3政府采购信用担保试点范围内的项目，接受符合财政部门规定的政府采购投标担保函原件。</w:t>
      </w:r>
    </w:p>
    <w:p w14:paraId="254D07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r>
        <w:rPr>
          <w:rFonts w:hint="eastAsia" w:ascii="微软雅黑" w:hAnsi="微软雅黑" w:eastAsia="微软雅黑" w:cs="微软雅黑"/>
          <w:spacing w:val="0"/>
          <w:position w:val="0"/>
          <w:sz w:val="24"/>
          <w:szCs w:val="24"/>
        </w:rPr>
        <w:t>12.4投标人未按本须知第12.1和12.3条规定提交投标保证金的，其投标将被认定为</w:t>
      </w:r>
      <w:r>
        <w:rPr>
          <w:rFonts w:hint="eastAsia" w:ascii="微软雅黑" w:hAnsi="微软雅黑" w:eastAsia="微软雅黑" w:cs="微软雅黑"/>
          <w:b/>
          <w:bCs/>
          <w:spacing w:val="0"/>
          <w:position w:val="0"/>
          <w:sz w:val="24"/>
          <w:szCs w:val="24"/>
        </w:rPr>
        <w:t>投标</w:t>
      </w:r>
    </w:p>
    <w:p w14:paraId="6468B5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无效</w:t>
      </w:r>
      <w:r>
        <w:rPr>
          <w:rFonts w:hint="eastAsia" w:ascii="微软雅黑" w:hAnsi="微软雅黑" w:eastAsia="微软雅黑" w:cs="微软雅黑"/>
          <w:spacing w:val="0"/>
          <w:position w:val="0"/>
          <w:sz w:val="24"/>
          <w:szCs w:val="24"/>
        </w:rPr>
        <w:t>。</w:t>
      </w:r>
    </w:p>
    <w:p w14:paraId="416121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12.4.1采用电汇形式的，一般可以实时入账；</w:t>
      </w:r>
    </w:p>
    <w:p w14:paraId="750113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12.4.2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09678A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12.5联合体投标的，可以由联合体中的一方或者共同提交投标保证金。以一方名义提交</w:t>
      </w:r>
    </w:p>
    <w:p w14:paraId="06AC15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投标保证金的，对联合体各方均具有约束力。</w:t>
      </w:r>
    </w:p>
    <w:p w14:paraId="39FA1E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r>
        <w:rPr>
          <w:rFonts w:hint="eastAsia" w:ascii="微软雅黑" w:hAnsi="微软雅黑" w:eastAsia="微软雅黑" w:cs="微软雅黑"/>
          <w:b/>
          <w:bCs/>
          <w:spacing w:val="0"/>
          <w:position w:val="0"/>
          <w:sz w:val="24"/>
          <w:szCs w:val="24"/>
        </w:rPr>
        <w:t>12.6投标保证金的退还</w:t>
      </w:r>
    </w:p>
    <w:p w14:paraId="08D9CF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12.6.1中标人应在与采购人签订合同之日起5个工作日内，及时联系保证金收受机构办理投标保证金无息退还手续。</w:t>
      </w:r>
    </w:p>
    <w:p w14:paraId="1A23E2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12.6.2未中标投标人的投标保证金将在中标通知书发出之日暨中标结果公告公布之日起5个工作日内无息退还。投标人及时联系保证金收受机构办理退还投标保证金手续。</w:t>
      </w:r>
    </w:p>
    <w:p w14:paraId="7E1BB6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12.6.3政府采购投标担保函不予退回。</w:t>
      </w:r>
    </w:p>
    <w:p w14:paraId="782C26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12.7因投标人自身原因导致无法及时退还的，采购人或采购代理机构将不承担相应责任。</w:t>
      </w:r>
    </w:p>
    <w:p w14:paraId="065D544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19" w:name="_Toc21655"/>
      <w:r>
        <w:rPr>
          <w:rFonts w:hint="eastAsia" w:ascii="微软雅黑" w:hAnsi="微软雅黑" w:eastAsia="微软雅黑" w:cs="微软雅黑"/>
          <w:b/>
          <w:bCs/>
          <w:spacing w:val="0"/>
          <w:position w:val="0"/>
          <w:sz w:val="24"/>
          <w:szCs w:val="24"/>
        </w:rPr>
        <w:t>13.投标有效期</w:t>
      </w:r>
      <w:bookmarkEnd w:id="19"/>
    </w:p>
    <w:p w14:paraId="70355F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13.1投标应在</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中规定时间内保持有效。投标有效期不满足要求的投标，其投标将被认定为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156836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13.2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4A91D1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20" w:name="_Toc26292"/>
      <w:r>
        <w:rPr>
          <w:rFonts w:hint="eastAsia" w:ascii="微软雅黑" w:hAnsi="微软雅黑" w:eastAsia="微软雅黑" w:cs="微软雅黑"/>
          <w:b/>
          <w:bCs/>
          <w:spacing w:val="0"/>
          <w:position w:val="0"/>
          <w:sz w:val="24"/>
          <w:szCs w:val="24"/>
        </w:rPr>
        <w:t>14.投标文件的签署及规定</w:t>
      </w:r>
      <w:bookmarkEnd w:id="20"/>
    </w:p>
    <w:p w14:paraId="215B62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14.1投标人应按</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中的规定，准备和递交（加密上传）电子投标文件。</w:t>
      </w:r>
    </w:p>
    <w:p w14:paraId="379216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14.2所有投标文件应按照采购文件规定的格式填写、签署和盖章。</w:t>
      </w:r>
    </w:p>
    <w:p w14:paraId="1B0D7F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14.3投标文件因字迹潦草、表达不清或未按照采购文件规定的格式填写、签署和盖章所引起的后果由投标人负责。</w:t>
      </w:r>
    </w:p>
    <w:p w14:paraId="6B2D45B7">
      <w:pPr>
        <w:pStyle w:val="5"/>
        <w:spacing w:line="240" w:lineRule="auto"/>
        <w:rPr>
          <w:rFonts w:hint="eastAsia" w:ascii="微软雅黑" w:hAnsi="微软雅黑" w:eastAsia="微软雅黑" w:cs="微软雅黑"/>
          <w:spacing w:val="0"/>
          <w:position w:val="0"/>
        </w:rPr>
      </w:pPr>
    </w:p>
    <w:p w14:paraId="3070A942">
      <w:pPr>
        <w:spacing w:line="240" w:lineRule="auto"/>
        <w:ind w:left="0" w:firstLine="3412" w:firstLineChars="1100"/>
        <w:outlineLvl w:val="1"/>
        <w:rPr>
          <w:rFonts w:hint="eastAsia" w:ascii="微软雅黑" w:hAnsi="微软雅黑" w:eastAsia="微软雅黑" w:cs="微软雅黑"/>
          <w:spacing w:val="0"/>
          <w:position w:val="0"/>
        </w:rPr>
      </w:pPr>
      <w:bookmarkStart w:id="21" w:name="_Toc772"/>
      <w:r>
        <w:rPr>
          <w:rFonts w:hint="eastAsia" w:ascii="微软雅黑" w:hAnsi="微软雅黑" w:eastAsia="微软雅黑" w:cs="微软雅黑"/>
          <w:b/>
          <w:bCs/>
          <w:spacing w:val="0"/>
          <w:position w:val="0"/>
          <w:sz w:val="31"/>
          <w:szCs w:val="31"/>
        </w:rPr>
        <w:t>四、投标文件的递交</w:t>
      </w:r>
      <w:bookmarkEnd w:id="21"/>
    </w:p>
    <w:p w14:paraId="61386C34">
      <w:pPr>
        <w:pStyle w:val="5"/>
        <w:spacing w:line="240" w:lineRule="auto"/>
        <w:rPr>
          <w:rFonts w:hint="eastAsia" w:ascii="微软雅黑" w:hAnsi="微软雅黑" w:eastAsia="微软雅黑" w:cs="微软雅黑"/>
          <w:spacing w:val="0"/>
          <w:position w:val="0"/>
        </w:rPr>
      </w:pPr>
    </w:p>
    <w:p w14:paraId="043B32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22" w:name="_Toc2638"/>
      <w:r>
        <w:rPr>
          <w:rFonts w:hint="eastAsia" w:ascii="微软雅黑" w:hAnsi="微软雅黑" w:eastAsia="微软雅黑" w:cs="微软雅黑"/>
          <w:b/>
          <w:bCs/>
          <w:spacing w:val="0"/>
          <w:position w:val="0"/>
          <w:sz w:val="24"/>
          <w:szCs w:val="24"/>
        </w:rPr>
        <w:t>15.投标文件的密封和标记</w:t>
      </w:r>
      <w:bookmarkEnd w:id="22"/>
    </w:p>
    <w:p w14:paraId="0040A0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u w:val="single"/>
        </w:rPr>
      </w:pPr>
      <w:r>
        <w:rPr>
          <w:rFonts w:hint="eastAsia" w:ascii="微软雅黑" w:hAnsi="微软雅黑" w:eastAsia="微软雅黑" w:cs="微软雅黑"/>
          <w:b/>
          <w:bCs/>
          <w:spacing w:val="0"/>
          <w:position w:val="0"/>
          <w:sz w:val="24"/>
          <w:szCs w:val="24"/>
        </w:rPr>
        <w:t>15.1</w:t>
      </w:r>
      <w:r>
        <w:rPr>
          <w:rFonts w:hint="eastAsia" w:ascii="微软雅黑" w:hAnsi="微软雅黑" w:eastAsia="微软雅黑" w:cs="微软雅黑"/>
          <w:b/>
          <w:bCs/>
          <w:spacing w:val="0"/>
          <w:position w:val="0"/>
          <w:sz w:val="24"/>
          <w:szCs w:val="24"/>
          <w:u w:val="single"/>
        </w:rPr>
        <w:t>为方便评审及进行资格审查，投标人应完整地按采购文件提供的投标文件格式及要</w:t>
      </w:r>
    </w:p>
    <w:p w14:paraId="37572A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eastAsia="微软雅黑" w:cs="微软雅黑"/>
          <w:b/>
          <w:bCs/>
          <w:spacing w:val="0"/>
          <w:position w:val="0"/>
          <w:sz w:val="24"/>
          <w:szCs w:val="24"/>
          <w:u w:val="single"/>
          <w:lang w:eastAsia="zh-CN"/>
        </w:rPr>
      </w:pPr>
      <w:r>
        <w:rPr>
          <w:rFonts w:hint="eastAsia" w:ascii="微软雅黑" w:hAnsi="微软雅黑" w:eastAsia="微软雅黑" w:cs="微软雅黑"/>
          <w:b/>
          <w:bCs/>
          <w:spacing w:val="0"/>
          <w:position w:val="0"/>
          <w:sz w:val="24"/>
          <w:szCs w:val="24"/>
          <w:u w:val="single"/>
        </w:rPr>
        <w:t>求编写投标文件，投标人须在投标截止时间前完成在系统上传递交电子投标文件。投标人的电子投标文件是经过CA证书加密后上传提交的，任何单位或个人均无法在投标截止时间(即投标截止时间)之前查看或篡改，不存在泄密风险。（严格按照政采云电子投标流程制作并上传电子投标文件）</w:t>
      </w:r>
      <w:r>
        <w:rPr>
          <w:rFonts w:hint="eastAsia" w:ascii="微软雅黑" w:hAnsi="微软雅黑" w:eastAsia="微软雅黑" w:cs="微软雅黑"/>
          <w:b/>
          <w:bCs/>
          <w:spacing w:val="0"/>
          <w:position w:val="0"/>
          <w:sz w:val="24"/>
          <w:szCs w:val="24"/>
          <w:u w:val="single"/>
          <w:lang w:eastAsia="zh-CN"/>
        </w:rPr>
        <w:t>。</w:t>
      </w:r>
    </w:p>
    <w:p w14:paraId="0CFBC7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bookmarkStart w:id="23" w:name="_Toc9011"/>
      <w:r>
        <w:rPr>
          <w:rFonts w:hint="eastAsia" w:ascii="微软雅黑" w:hAnsi="微软雅黑" w:eastAsia="微软雅黑" w:cs="微软雅黑"/>
          <w:spacing w:val="0"/>
          <w:position w:val="0"/>
          <w:sz w:val="24"/>
          <w:szCs w:val="24"/>
        </w:rPr>
        <w:t>15.2投标人因自身原因导致电子投标文件无法导入电子评标系统的，该投标文件视为无效</w:t>
      </w:r>
      <w:bookmarkEnd w:id="23"/>
      <w:r>
        <w:rPr>
          <w:rFonts w:hint="eastAsia" w:ascii="微软雅黑" w:hAnsi="微软雅黑" w:eastAsia="微软雅黑" w:cs="微软雅黑"/>
          <w:spacing w:val="0"/>
          <w:position w:val="0"/>
          <w:sz w:val="24"/>
          <w:szCs w:val="24"/>
        </w:rPr>
        <w:t>文件。</w:t>
      </w:r>
    </w:p>
    <w:p w14:paraId="39E2C8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bookmarkStart w:id="24" w:name="_Toc16878"/>
      <w:r>
        <w:rPr>
          <w:rFonts w:hint="eastAsia" w:ascii="微软雅黑" w:hAnsi="微软雅黑" w:eastAsia="微软雅黑" w:cs="微软雅黑"/>
          <w:spacing w:val="0"/>
          <w:position w:val="0"/>
          <w:sz w:val="24"/>
          <w:szCs w:val="24"/>
        </w:rPr>
        <w:t>15.3电子投标文件具有法律效力,与其他形式的投标文件在内容和格式上等同，若投标文</w:t>
      </w:r>
      <w:bookmarkEnd w:id="24"/>
      <w:r>
        <w:rPr>
          <w:rFonts w:hint="eastAsia" w:ascii="微软雅黑" w:hAnsi="微软雅黑" w:eastAsia="微软雅黑" w:cs="微软雅黑"/>
          <w:spacing w:val="0"/>
          <w:position w:val="0"/>
          <w:sz w:val="24"/>
          <w:szCs w:val="24"/>
        </w:rPr>
        <w:t>件与采购文件要求不一致，其内容影响成交结果时，责任由投标单位自行承担。</w:t>
      </w:r>
    </w:p>
    <w:p w14:paraId="269C23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25" w:name="_Toc2154"/>
      <w:r>
        <w:rPr>
          <w:rFonts w:hint="eastAsia" w:ascii="微软雅黑" w:hAnsi="微软雅黑" w:eastAsia="微软雅黑" w:cs="微软雅黑"/>
          <w:b/>
          <w:bCs/>
          <w:spacing w:val="0"/>
          <w:position w:val="0"/>
          <w:sz w:val="24"/>
          <w:szCs w:val="24"/>
        </w:rPr>
        <w:t>16.投标截止</w:t>
      </w:r>
      <w:bookmarkEnd w:id="25"/>
    </w:p>
    <w:p w14:paraId="6471C2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r>
        <w:rPr>
          <w:rFonts w:hint="eastAsia" w:ascii="微软雅黑" w:hAnsi="微软雅黑" w:eastAsia="微软雅黑" w:cs="微软雅黑"/>
          <w:b/>
          <w:bCs/>
          <w:spacing w:val="0"/>
          <w:position w:val="0"/>
          <w:sz w:val="24"/>
          <w:szCs w:val="24"/>
          <w:u w:val="single"/>
        </w:rPr>
        <w:t>16.1投标人应在投标人须知资料表中规定的截止时间前，将投标文件递交到招标公告中规定的地点。解密时间</w:t>
      </w:r>
      <w:r>
        <w:rPr>
          <w:rFonts w:hint="eastAsia" w:ascii="微软雅黑" w:hAnsi="微软雅黑" w:eastAsia="微软雅黑" w:cs="微软雅黑"/>
          <w:b/>
          <w:bCs/>
          <w:spacing w:val="0"/>
          <w:position w:val="0"/>
          <w:sz w:val="24"/>
          <w:szCs w:val="24"/>
          <w:u w:val="single"/>
          <w:lang w:val="en-US" w:eastAsia="zh-CN"/>
        </w:rPr>
        <w:t>30</w:t>
      </w:r>
      <w:r>
        <w:rPr>
          <w:rFonts w:hint="eastAsia" w:ascii="微软雅黑" w:hAnsi="微软雅黑" w:eastAsia="微软雅黑" w:cs="微软雅黑"/>
          <w:b/>
          <w:bCs/>
          <w:spacing w:val="0"/>
          <w:position w:val="0"/>
          <w:sz w:val="24"/>
          <w:szCs w:val="24"/>
          <w:u w:val="single"/>
        </w:rPr>
        <w:t>分钟，逾期未解密的视为投标无效。</w:t>
      </w:r>
    </w:p>
    <w:p w14:paraId="5CEF6F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16.2采购人和采购代理机构有权按本须知的规定，延迟投标截止时间。在此情况下，采购人、采购代理机构和投标人受投标截止时间制约的所有权利和义务均应延长至新的截止时间。</w:t>
      </w:r>
    </w:p>
    <w:p w14:paraId="746392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16.3采购人和采购代理机构将拒绝接收在投标截止时间后上传的投标文件。</w:t>
      </w:r>
    </w:p>
    <w:p w14:paraId="6461CF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26" w:name="_Toc28699"/>
      <w:r>
        <w:rPr>
          <w:rFonts w:hint="eastAsia" w:ascii="微软雅黑" w:hAnsi="微软雅黑" w:eastAsia="微软雅黑" w:cs="微软雅黑"/>
          <w:b/>
          <w:bCs/>
          <w:spacing w:val="0"/>
          <w:position w:val="0"/>
          <w:sz w:val="24"/>
          <w:szCs w:val="24"/>
        </w:rPr>
        <w:t>17.投标文件的接收、修改与撤回</w:t>
      </w:r>
      <w:bookmarkEnd w:id="26"/>
    </w:p>
    <w:p w14:paraId="32C665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17.1在投标截止时间后上传投标文件的，采购人和采购代理机构将</w:t>
      </w:r>
      <w:r>
        <w:rPr>
          <w:rFonts w:hint="eastAsia" w:ascii="微软雅黑" w:hAnsi="微软雅黑" w:eastAsia="微软雅黑" w:cs="微软雅黑"/>
          <w:b/>
          <w:bCs/>
          <w:spacing w:val="0"/>
          <w:position w:val="0"/>
          <w:sz w:val="24"/>
          <w:szCs w:val="24"/>
        </w:rPr>
        <w:t>拒绝接收</w:t>
      </w:r>
      <w:r>
        <w:rPr>
          <w:rFonts w:hint="eastAsia" w:ascii="微软雅黑" w:hAnsi="微软雅黑" w:eastAsia="微软雅黑" w:cs="微软雅黑"/>
          <w:spacing w:val="0"/>
          <w:position w:val="0"/>
          <w:sz w:val="24"/>
          <w:szCs w:val="24"/>
        </w:rPr>
        <w:t>。</w:t>
      </w:r>
    </w:p>
    <w:p w14:paraId="56CD07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17.2采购人或者采购代理机构收到投标文件后，应当如实记载投标文件的送达时间和加密情况。</w:t>
      </w:r>
    </w:p>
    <w:p w14:paraId="69231A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17.3递交投标文件以后，如果投标人要进行修改或撤回投标，须提出书面申请并在投标截止时间前上传至</w:t>
      </w:r>
      <w:r>
        <w:rPr>
          <w:rFonts w:hint="eastAsia" w:ascii="微软雅黑" w:hAnsi="微软雅黑" w:eastAsia="微软雅黑" w:cs="微软雅黑"/>
          <w:b/>
          <w:bCs/>
          <w:spacing w:val="0"/>
          <w:position w:val="0"/>
          <w:sz w:val="24"/>
          <w:szCs w:val="24"/>
        </w:rPr>
        <w:t>新疆政采云平台</w:t>
      </w:r>
      <w:r>
        <w:rPr>
          <w:rFonts w:hint="eastAsia" w:ascii="微软雅黑" w:hAnsi="微软雅黑" w:eastAsia="微软雅黑" w:cs="微软雅黑"/>
          <w:b/>
          <w:bCs/>
          <w:spacing w:val="0"/>
          <w:position w:val="0"/>
          <w:sz w:val="24"/>
          <w:szCs w:val="24"/>
        </w:rPr>
        <w:fldChar w:fldCharType="begin"/>
      </w:r>
      <w:r>
        <w:rPr>
          <w:rFonts w:hint="eastAsia" w:ascii="微软雅黑" w:hAnsi="微软雅黑" w:eastAsia="微软雅黑" w:cs="微软雅黑"/>
          <w:b/>
          <w:bCs/>
          <w:spacing w:val="0"/>
          <w:position w:val="0"/>
          <w:sz w:val="24"/>
          <w:szCs w:val="24"/>
        </w:rPr>
        <w:instrText xml:space="preserve">HYPERLINK"https://www.zcygov.cn"</w:instrText>
      </w:r>
      <w:r>
        <w:rPr>
          <w:rFonts w:hint="eastAsia" w:ascii="微软雅黑" w:hAnsi="微软雅黑" w:eastAsia="微软雅黑" w:cs="微软雅黑"/>
          <w:b/>
          <w:bCs/>
          <w:spacing w:val="0"/>
          <w:position w:val="0"/>
          <w:sz w:val="24"/>
          <w:szCs w:val="24"/>
        </w:rPr>
        <w:fldChar w:fldCharType="separate"/>
      </w:r>
      <w:r>
        <w:rPr>
          <w:rFonts w:hint="eastAsia" w:ascii="微软雅黑" w:hAnsi="微软雅黑" w:eastAsia="微软雅黑" w:cs="微软雅黑"/>
          <w:b/>
          <w:bCs/>
          <w:spacing w:val="0"/>
          <w:position w:val="0"/>
          <w:sz w:val="24"/>
          <w:szCs w:val="24"/>
        </w:rPr>
        <w:t>https://www.zcygov.cn</w:t>
      </w:r>
      <w:r>
        <w:rPr>
          <w:rFonts w:hint="eastAsia" w:ascii="微软雅黑" w:hAnsi="微软雅黑" w:eastAsia="微软雅黑" w:cs="微软雅黑"/>
          <w:b/>
          <w:bCs/>
          <w:spacing w:val="0"/>
          <w:position w:val="0"/>
          <w:sz w:val="24"/>
          <w:szCs w:val="24"/>
        </w:rPr>
        <w:fldChar w:fldCharType="end"/>
      </w:r>
      <w:r>
        <w:rPr>
          <w:rFonts w:hint="eastAsia" w:ascii="微软雅黑" w:hAnsi="微软雅黑" w:eastAsia="微软雅黑" w:cs="微软雅黑"/>
          <w:b/>
          <w:bCs/>
          <w:spacing w:val="0"/>
          <w:position w:val="0"/>
          <w:sz w:val="24"/>
          <w:szCs w:val="24"/>
        </w:rPr>
        <w:t>，</w:t>
      </w:r>
      <w:r>
        <w:rPr>
          <w:rFonts w:hint="eastAsia" w:ascii="微软雅黑" w:hAnsi="微软雅黑" w:eastAsia="微软雅黑" w:cs="微软雅黑"/>
          <w:spacing w:val="0"/>
          <w:position w:val="0"/>
          <w:sz w:val="24"/>
          <w:szCs w:val="24"/>
        </w:rPr>
        <w:t>投标人对投标文件的修改或撤回通知应按本须知规定编制、密封、标记。采购人和采购代理机构将予以接收，并视为投标文件的组成部分。</w:t>
      </w:r>
    </w:p>
    <w:p w14:paraId="1B4FB1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17.4在投标截止期之后，采购人和采购代理机构不接受投标人主动对其投标文件做任何修改。</w:t>
      </w:r>
    </w:p>
    <w:p w14:paraId="6D692F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17.5采购人和采购代理机构对所接收投标文件概不退回。</w:t>
      </w:r>
    </w:p>
    <w:p w14:paraId="729F984F">
      <w:pPr>
        <w:spacing w:before="134" w:line="360" w:lineRule="auto"/>
        <w:ind w:left="4008"/>
        <w:outlineLvl w:val="1"/>
        <w:rPr>
          <w:rFonts w:hint="eastAsia" w:ascii="微软雅黑" w:hAnsi="微软雅黑" w:eastAsia="微软雅黑" w:cs="微软雅黑"/>
          <w:spacing w:val="0"/>
          <w:position w:val="0"/>
        </w:rPr>
      </w:pPr>
      <w:bookmarkStart w:id="27" w:name="_Toc24079"/>
      <w:r>
        <w:rPr>
          <w:rFonts w:hint="eastAsia" w:ascii="微软雅黑" w:hAnsi="微软雅黑" w:eastAsia="微软雅黑" w:cs="微软雅黑"/>
          <w:b/>
          <w:bCs/>
          <w:spacing w:val="0"/>
          <w:position w:val="0"/>
          <w:sz w:val="31"/>
          <w:szCs w:val="31"/>
        </w:rPr>
        <w:t>五、开标及评标</w:t>
      </w:r>
      <w:bookmarkEnd w:id="27"/>
    </w:p>
    <w:p w14:paraId="5885BD79">
      <w:pPr>
        <w:pStyle w:val="5"/>
        <w:spacing w:line="240" w:lineRule="auto"/>
        <w:rPr>
          <w:rFonts w:hint="eastAsia" w:ascii="微软雅黑" w:hAnsi="微软雅黑" w:eastAsia="微软雅黑" w:cs="微软雅黑"/>
          <w:spacing w:val="0"/>
          <w:position w:val="0"/>
        </w:rPr>
      </w:pPr>
    </w:p>
    <w:p w14:paraId="3BD687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28" w:name="_Toc25035"/>
      <w:r>
        <w:rPr>
          <w:rFonts w:hint="eastAsia" w:ascii="微软雅黑" w:hAnsi="微软雅黑" w:eastAsia="微软雅黑" w:cs="微软雅黑"/>
          <w:b/>
          <w:bCs/>
          <w:spacing w:val="0"/>
          <w:position w:val="0"/>
          <w:sz w:val="24"/>
          <w:szCs w:val="24"/>
        </w:rPr>
        <w:t>18.开标</w:t>
      </w:r>
      <w:bookmarkEnd w:id="28"/>
    </w:p>
    <w:p w14:paraId="538445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18.1采购人和采购代理机构将按</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中规定的开标时间和地点组织公开开</w:t>
      </w:r>
    </w:p>
    <w:p w14:paraId="3CFE5B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标并邀请所有投标人代表参加。投标人不足3家的，不得开标。</w:t>
      </w:r>
    </w:p>
    <w:p w14:paraId="1B6910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u w:val="single"/>
        </w:rPr>
      </w:pPr>
      <w:r>
        <w:rPr>
          <w:rFonts w:hint="eastAsia" w:ascii="微软雅黑" w:hAnsi="微软雅黑" w:eastAsia="微软雅黑" w:cs="微软雅黑"/>
          <w:spacing w:val="0"/>
          <w:position w:val="0"/>
          <w:sz w:val="24"/>
          <w:szCs w:val="24"/>
        </w:rPr>
        <w:t>18.2</w:t>
      </w:r>
      <w:r>
        <w:rPr>
          <w:rFonts w:hint="eastAsia" w:ascii="微软雅黑" w:hAnsi="微软雅黑" w:eastAsia="微软雅黑" w:cs="微软雅黑"/>
          <w:b/>
          <w:bCs/>
          <w:spacing w:val="0"/>
          <w:position w:val="0"/>
          <w:sz w:val="24"/>
          <w:szCs w:val="24"/>
          <w:u w:val="single"/>
        </w:rPr>
        <w:t>本项目实行电子投标文件，电子投标文件的有关要求按投标人须知资料表要求，投</w:t>
      </w:r>
    </w:p>
    <w:p w14:paraId="449A98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u w:val="single"/>
        </w:rPr>
        <w:t>标人应该使用投标人CA锁对电子投标文件加密，否则，其投标文件将被拒绝评审。开标时，投标人必须使用加密该文件的CA锁，以便开标时对其电子投标文件进行解密，由于投标人自身原因未能成功导入评标系统的，均视为不响应采购文件，其投标文件将被拒绝评审。未按规定时间在采购文件要求的开评标系统解密成功的电子投标文件无效。</w:t>
      </w:r>
    </w:p>
    <w:p w14:paraId="79B4F3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18.3</w:t>
      </w:r>
      <w:r>
        <w:rPr>
          <w:rFonts w:hint="eastAsia" w:ascii="微软雅黑" w:hAnsi="微软雅黑" w:eastAsia="微软雅黑" w:cs="微软雅黑"/>
          <w:b/>
          <w:bCs/>
          <w:spacing w:val="0"/>
          <w:position w:val="0"/>
          <w:sz w:val="24"/>
          <w:szCs w:val="24"/>
        </w:rPr>
        <w:t>投标人在规定时间内对投标文件进行解密，时长为30分钟。</w:t>
      </w:r>
    </w:p>
    <w:p w14:paraId="42D57EE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18.4由采购代理机构开启开标记录，须投标人在政采云平台对报价进行签章确认。</w:t>
      </w:r>
    </w:p>
    <w:p w14:paraId="23FBC22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29" w:name="_Toc30651"/>
      <w:r>
        <w:rPr>
          <w:rFonts w:hint="eastAsia" w:ascii="微软雅黑" w:hAnsi="微软雅黑" w:eastAsia="微软雅黑" w:cs="微软雅黑"/>
          <w:b/>
          <w:bCs/>
          <w:spacing w:val="0"/>
          <w:position w:val="0"/>
          <w:sz w:val="24"/>
          <w:szCs w:val="24"/>
        </w:rPr>
        <w:t>资格审查及组建评标委员会</w:t>
      </w:r>
      <w:bookmarkEnd w:id="29"/>
    </w:p>
    <w:p w14:paraId="16E250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19.1采购人依据法律法规和采购文件中规定的内容，对投标人的资格进行审查。未按要求提供资格审查资料的投标人或其中一项未通过的投标人，将视为资格审查不合格，未能通过资格审查的投标人不进入下一阶段的评审，将被认定为</w:t>
      </w:r>
      <w:r>
        <w:rPr>
          <w:rFonts w:hint="eastAsia" w:ascii="微软雅黑" w:hAnsi="微软雅黑" w:eastAsia="微软雅黑" w:cs="微软雅黑"/>
          <w:b/>
          <w:bCs/>
          <w:spacing w:val="0"/>
          <w:position w:val="0"/>
          <w:sz w:val="24"/>
          <w:szCs w:val="24"/>
        </w:rPr>
        <w:t>无效投标</w:t>
      </w:r>
      <w:r>
        <w:rPr>
          <w:rFonts w:hint="eastAsia" w:ascii="微软雅黑" w:hAnsi="微软雅黑" w:eastAsia="微软雅黑" w:cs="微软雅黑"/>
          <w:spacing w:val="0"/>
          <w:position w:val="0"/>
          <w:sz w:val="24"/>
          <w:szCs w:val="24"/>
        </w:rPr>
        <w:t>。</w:t>
      </w:r>
    </w:p>
    <w:p w14:paraId="5B88F1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通过资格审查的投标单位少于不足三家的，不得评标。</w:t>
      </w:r>
    </w:p>
    <w:p w14:paraId="464175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19.2采购人在资格审查期间查询供应商的信用记录。供应商存在不良信用记录的，其投</w:t>
      </w:r>
    </w:p>
    <w:p w14:paraId="580608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标将被认定为</w:t>
      </w:r>
      <w:r>
        <w:rPr>
          <w:rFonts w:hint="eastAsia" w:ascii="微软雅黑" w:hAnsi="微软雅黑" w:eastAsia="微软雅黑" w:cs="微软雅黑"/>
          <w:b/>
          <w:bCs/>
          <w:spacing w:val="0"/>
          <w:position w:val="0"/>
          <w:sz w:val="24"/>
          <w:szCs w:val="24"/>
        </w:rPr>
        <w:t>无效投标</w:t>
      </w:r>
      <w:r>
        <w:rPr>
          <w:rFonts w:hint="eastAsia" w:ascii="微软雅黑" w:hAnsi="微软雅黑" w:eastAsia="微软雅黑" w:cs="微软雅黑"/>
          <w:spacing w:val="0"/>
          <w:position w:val="0"/>
          <w:sz w:val="24"/>
          <w:szCs w:val="24"/>
        </w:rPr>
        <w:t>。</w:t>
      </w:r>
    </w:p>
    <w:p w14:paraId="22578D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19.2.1不良信用记录指：</w:t>
      </w:r>
      <w:r>
        <w:rPr>
          <w:rFonts w:hint="eastAsia" w:ascii="微软雅黑" w:hAnsi="微软雅黑" w:eastAsia="微软雅黑" w:cs="微软雅黑"/>
          <w:spacing w:val="0"/>
          <w:position w:val="0"/>
          <w:sz w:val="24"/>
          <w:szCs w:val="24"/>
          <w:lang w:val="en-US" w:eastAsia="zh-CN"/>
        </w:rPr>
        <w:t>凡拟参加本次招标项目的投标人，近三年在“信用中国”网站（www.creditchina.gov.cn）被列入失信被执行人、重大税收违法失信主体、中国政府采购网（http://www.ccgp.gov.cn/search/cr/）严重违法失信行为记录名单的（尚在处罚期内的），</w:t>
      </w:r>
      <w:r>
        <w:rPr>
          <w:rFonts w:hint="eastAsia" w:ascii="微软雅黑" w:hAnsi="微软雅黑" w:eastAsia="微软雅黑" w:cs="微软雅黑"/>
          <w:spacing w:val="0"/>
          <w:position w:val="0"/>
          <w:sz w:val="24"/>
          <w:szCs w:val="24"/>
        </w:rPr>
        <w:t>以及存在《中华人民共和国政府采购法实施条例》第十九条规定的行政处罚记录。</w:t>
      </w:r>
    </w:p>
    <w:p w14:paraId="1F4930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以联合体形式参加投标的，联合体任何成员存在以上不良信用记录的，联合体投标将被认定为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326131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19.3按照《中华人民共和国政府采购法》、《中华人民共和国政府采购法实施条例》、中华人民共和国财政部令第87号《政府采购货物和服务招标投标管理办法》及本项目本级和上级财政部门的有关规定依法组建的评标委员会，负责本项目评标工作。</w:t>
      </w:r>
    </w:p>
    <w:p w14:paraId="2D9EC1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本项目评标委员会由5人组成（依法从政采云平台专家库随机抽取专家5名）</w:t>
      </w:r>
      <w:r>
        <w:rPr>
          <w:rFonts w:hint="eastAsia" w:ascii="微软雅黑" w:hAnsi="微软雅黑" w:eastAsia="微软雅黑" w:cs="微软雅黑"/>
          <w:spacing w:val="0"/>
          <w:position w:val="0"/>
          <w:sz w:val="24"/>
          <w:szCs w:val="24"/>
        </w:rPr>
        <w:t>。</w:t>
      </w:r>
    </w:p>
    <w:p w14:paraId="1B4139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bookmarkStart w:id="30" w:name="_Toc29874"/>
      <w:r>
        <w:rPr>
          <w:rFonts w:hint="eastAsia" w:ascii="微软雅黑" w:hAnsi="微软雅黑" w:eastAsia="微软雅黑" w:cs="微软雅黑"/>
          <w:spacing w:val="0"/>
          <w:position w:val="0"/>
          <w:sz w:val="24"/>
          <w:szCs w:val="24"/>
        </w:rPr>
        <w:t>20.投标文件的符合性审查与澄清</w:t>
      </w:r>
      <w:bookmarkEnd w:id="30"/>
    </w:p>
    <w:p w14:paraId="16E159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20.1符合性审查是指依据招标文件的规定，从投标文件的有效性和完整性对招标文件的响应程度进行审查，以确定是否对招标文件的实质性要求做出响应。</w:t>
      </w:r>
    </w:p>
    <w:p w14:paraId="481E77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20.2投标文件的澄清</w:t>
      </w:r>
    </w:p>
    <w:p w14:paraId="12FBD6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20.2.1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14:paraId="4C420C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20.2.2投标人的澄清、说明或补正将作为投标文件的一部分。</w:t>
      </w:r>
    </w:p>
    <w:p w14:paraId="37A4DC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20.3投标文件报价出现前后不一致的，按照下列规定修正：</w:t>
      </w:r>
    </w:p>
    <w:p w14:paraId="66AF35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（一）投标文件中开标一览表（报价表）内容与投标文件中相应内容不一致的，以开标一览表（报价表）为准；</w:t>
      </w:r>
    </w:p>
    <w:p w14:paraId="5A5160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（二）大写金额和小写金额不一致的，以大写金额为准；</w:t>
      </w:r>
    </w:p>
    <w:p w14:paraId="4218CFB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（三）单价金额小数点或者百分比有明显错位的，以开标一览表的总价为准，并修改单</w:t>
      </w:r>
      <w:r>
        <w:rPr>
          <w:rFonts w:hint="eastAsia" w:ascii="微软雅黑" w:hAnsi="微软雅黑" w:eastAsia="微软雅黑" w:cs="微软雅黑"/>
          <w:spacing w:val="0"/>
          <w:position w:val="0"/>
          <w:sz w:val="24"/>
          <w:szCs w:val="24"/>
          <w:lang w:eastAsia="zh-CN"/>
        </w:rPr>
        <w:t>价金额；</w:t>
      </w:r>
    </w:p>
    <w:p w14:paraId="6173D9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四）总价金额与按单价汇总金额不一致的，以单价金额计算结果为准。同时出现两种以上不一致的，按照前款规定的顺序修正。修正后的报价按照第20.2条的规定经投标人确认后产生约束力，投标人不确认的，将被认定为</w:t>
      </w:r>
      <w:r>
        <w:rPr>
          <w:rFonts w:hint="eastAsia" w:ascii="微软雅黑" w:hAnsi="微软雅黑" w:eastAsia="微软雅黑" w:cs="微软雅黑"/>
          <w:b/>
          <w:bCs/>
          <w:spacing w:val="0"/>
          <w:position w:val="0"/>
          <w:sz w:val="24"/>
          <w:szCs w:val="24"/>
          <w:lang w:val="en-US" w:eastAsia="zh-CN"/>
        </w:rPr>
        <w:t>投标无效</w:t>
      </w:r>
      <w:r>
        <w:rPr>
          <w:rFonts w:hint="eastAsia" w:ascii="微软雅黑" w:hAnsi="微软雅黑" w:eastAsia="微软雅黑" w:cs="微软雅黑"/>
          <w:spacing w:val="0"/>
          <w:position w:val="0"/>
          <w:sz w:val="24"/>
          <w:szCs w:val="24"/>
          <w:lang w:val="en-US" w:eastAsia="zh-CN"/>
        </w:rPr>
        <w:t>。</w:t>
      </w:r>
      <w:r>
        <w:rPr>
          <w:rFonts w:hint="eastAsia" w:ascii="微软雅黑" w:hAnsi="微软雅黑" w:eastAsia="微软雅黑" w:cs="微软雅黑"/>
          <w:spacing w:val="0"/>
          <w:position w:val="0"/>
          <w:sz w:val="24"/>
          <w:szCs w:val="24"/>
        </w:rPr>
        <w:t>对不同文字文本投标文件的解释发生异议的，以中文文本为准。</w:t>
      </w:r>
    </w:p>
    <w:p w14:paraId="05B9D8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bookmarkStart w:id="31" w:name="_Toc6888"/>
      <w:r>
        <w:rPr>
          <w:rFonts w:hint="eastAsia" w:ascii="微软雅黑" w:hAnsi="微软雅黑" w:eastAsia="微软雅黑" w:cs="微软雅黑"/>
          <w:spacing w:val="0"/>
          <w:position w:val="0"/>
          <w:sz w:val="24"/>
          <w:szCs w:val="24"/>
        </w:rPr>
        <w:t>21.投标偏离</w:t>
      </w:r>
      <w:bookmarkEnd w:id="31"/>
    </w:p>
    <w:p w14:paraId="02EAC9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评标委员会可以接受投标文件中不构成实质性偏离的不正规或不一致。</w:t>
      </w:r>
    </w:p>
    <w:p w14:paraId="650604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bookmarkStart w:id="32" w:name="_Toc1193"/>
      <w:r>
        <w:rPr>
          <w:rFonts w:hint="eastAsia" w:ascii="微软雅黑" w:hAnsi="微软雅黑" w:eastAsia="微软雅黑" w:cs="微软雅黑"/>
          <w:spacing w:val="0"/>
          <w:position w:val="0"/>
          <w:sz w:val="24"/>
          <w:szCs w:val="24"/>
        </w:rPr>
        <w:t>22.投标无效</w:t>
      </w:r>
      <w:bookmarkEnd w:id="32"/>
    </w:p>
    <w:p w14:paraId="5A2BB1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。投标人不得通过修正或撤销不符合要求的偏离从而使其投标成为实质上响应的投标评标委员会决定投标的响应性只根据招标文件要求、投标文件内容及财政主管部门指定相关信息发布媒体。</w:t>
      </w:r>
    </w:p>
    <w:p w14:paraId="2C36BD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22.2如发现下列情况之一的，其投标将被认定为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：（以下情形应当在招标文件中规定，并以醒目的方式标明）</w:t>
      </w:r>
    </w:p>
    <w:p w14:paraId="23F11D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（1）未按招标文件规定的形式和金额提交投标保证金的；</w:t>
      </w:r>
    </w:p>
    <w:p w14:paraId="5B4FB6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（2）未按照招标文件规定要求签署、盖章的；</w:t>
      </w:r>
    </w:p>
    <w:p w14:paraId="053C69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（3）未满足招标文件中技术条款的实质性要求；</w:t>
      </w:r>
    </w:p>
    <w:p w14:paraId="76562E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（4）与其他投标人串通投标，或者与采购人串通投标；</w:t>
      </w:r>
    </w:p>
    <w:p w14:paraId="2C2BAE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（5）属于招标文件规定的其他</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情形；</w:t>
      </w:r>
    </w:p>
    <w:p w14:paraId="0AD428C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（6）评标委员会认为投标人的报价明显低于其他通过符合性检查投标人的报价，有可能影响履约的，且投标人未按照规定证明其报价合理性的；</w:t>
      </w:r>
    </w:p>
    <w:p w14:paraId="178DF6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（7）投标文件含有采购人不能接受的附加条件的；</w:t>
      </w:r>
    </w:p>
    <w:p w14:paraId="610A3F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（8）不符合法规和招标文件中规定的其他实质性要求的。</w:t>
      </w:r>
    </w:p>
    <w:p w14:paraId="19B617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33" w:name="_Toc22312"/>
      <w:r>
        <w:rPr>
          <w:rFonts w:hint="eastAsia" w:ascii="微软雅黑" w:hAnsi="微软雅黑" w:eastAsia="微软雅黑" w:cs="微软雅黑"/>
          <w:b/>
          <w:bCs/>
          <w:spacing w:val="0"/>
          <w:position w:val="0"/>
          <w:sz w:val="24"/>
          <w:szCs w:val="24"/>
        </w:rPr>
        <w:t>23.比较与评价</w:t>
      </w:r>
      <w:bookmarkEnd w:id="33"/>
    </w:p>
    <w:p w14:paraId="56F98B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23.1经符合性审查合格的投标文件，评标委员会将根据招标文件确定的评标方法和标准，对其技术部分和商务部分作进一步的比较和评价。</w:t>
      </w:r>
    </w:p>
    <w:p w14:paraId="0614DB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23.2评标严格按照招标文件的要求和条件进行。根据实际情况，在</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中规定采用下列一种评标方法，详细评标标准见招标文件第六章：</w:t>
      </w:r>
    </w:p>
    <w:p w14:paraId="5FC70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（1）最低评标价法，是指投标文件满足招标文件全部实质性要求，且投标报价最低的投标人为中标候选人的评标方法。</w:t>
      </w:r>
    </w:p>
    <w:p w14:paraId="56D80B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（2）综合评分法，是指投标文件满足招标文件全部实质性要求，且按照评审因素的量化指标评审得分最高的投标人为中标候选人的评标方法。</w:t>
      </w:r>
    </w:p>
    <w:p w14:paraId="098931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u w:val="single"/>
        </w:rPr>
        <w:t>本项目采用招标方式：公开招标，评标方法：综合评分法</w:t>
      </w:r>
      <w:r>
        <w:rPr>
          <w:rFonts w:hint="eastAsia" w:ascii="微软雅黑" w:hAnsi="微软雅黑" w:eastAsia="微软雅黑" w:cs="微软雅黑"/>
          <w:spacing w:val="0"/>
          <w:position w:val="0"/>
          <w:sz w:val="24"/>
          <w:szCs w:val="24"/>
        </w:rPr>
        <w:t>。</w:t>
      </w:r>
    </w:p>
    <w:p w14:paraId="3AA05F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响应文件中提交了《中小企业声明函》或省级以上监狱管理局、戒毒管理局（含新疆生产建设兵团）出具的属于监狱企业的证明文件的供应商，其投标报价扣除10%后参与评审。对于同时属于小微企业、监狱企业或残疾人福利性单位的，不重复进行投标报价扣除。具体办法详见招标文件第</w:t>
      </w:r>
      <w:r>
        <w:rPr>
          <w:rFonts w:hint="eastAsia" w:ascii="微软雅黑" w:hAnsi="微软雅黑" w:eastAsia="微软雅黑" w:cs="微软雅黑"/>
          <w:spacing w:val="0"/>
          <w:position w:val="0"/>
          <w:sz w:val="24"/>
          <w:szCs w:val="24"/>
          <w:lang w:val="en-US" w:eastAsia="zh-CN"/>
        </w:rPr>
        <w:t>6</w:t>
      </w:r>
      <w:r>
        <w:rPr>
          <w:rFonts w:hint="eastAsia" w:ascii="微软雅黑" w:hAnsi="微软雅黑" w:eastAsia="微软雅黑" w:cs="微软雅黑"/>
          <w:spacing w:val="0"/>
          <w:position w:val="0"/>
          <w:sz w:val="24"/>
          <w:szCs w:val="24"/>
        </w:rPr>
        <w:t>章。</w:t>
      </w:r>
    </w:p>
    <w:p w14:paraId="7A03D7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34" w:name="_Toc403"/>
      <w:r>
        <w:rPr>
          <w:rFonts w:hint="eastAsia" w:ascii="微软雅黑" w:hAnsi="微软雅黑" w:eastAsia="微软雅黑" w:cs="微软雅黑"/>
          <w:b/>
          <w:bCs/>
          <w:spacing w:val="0"/>
          <w:position w:val="0"/>
          <w:sz w:val="24"/>
          <w:szCs w:val="24"/>
        </w:rPr>
        <w:t>24.废标</w:t>
      </w:r>
      <w:bookmarkEnd w:id="34"/>
    </w:p>
    <w:p w14:paraId="1A454E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出现下列情形之一，将导致项目废标：</w:t>
      </w:r>
    </w:p>
    <w:p w14:paraId="7A5191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（1）符合专业条件的投标人或者对招标文件做实质性响应的投标人不足三家；</w:t>
      </w:r>
    </w:p>
    <w:p w14:paraId="2D79DD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（2）出现影响采购公正的违法、违规行为的；</w:t>
      </w:r>
    </w:p>
    <w:p w14:paraId="0C3F2F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（3）投标人的报价均超过了采购预算，采购人不能支付的；</w:t>
      </w:r>
    </w:p>
    <w:p w14:paraId="3DA507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（4）因重大变故，采购任务取消的。</w:t>
      </w:r>
    </w:p>
    <w:p w14:paraId="7F2321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35" w:name="_Toc26890"/>
      <w:r>
        <w:rPr>
          <w:rFonts w:hint="eastAsia" w:ascii="微软雅黑" w:hAnsi="微软雅黑" w:eastAsia="微软雅黑" w:cs="微软雅黑"/>
          <w:b/>
          <w:bCs/>
          <w:spacing w:val="0"/>
          <w:position w:val="0"/>
          <w:sz w:val="24"/>
          <w:szCs w:val="24"/>
        </w:rPr>
        <w:t>25.保密原则</w:t>
      </w:r>
      <w:bookmarkEnd w:id="35"/>
    </w:p>
    <w:p w14:paraId="5E6DE9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25.1评标将在严格保密的情况下进行。</w:t>
      </w:r>
    </w:p>
    <w:p w14:paraId="6B628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lang w:eastAsia="zh-CN"/>
        </w:rPr>
      </w:pPr>
      <w:r>
        <w:rPr>
          <w:rFonts w:hint="eastAsia" w:ascii="微软雅黑" w:hAnsi="微软雅黑" w:eastAsia="微软雅黑" w:cs="微软雅黑"/>
          <w:b w:val="0"/>
          <w:bCs w:val="0"/>
          <w:spacing w:val="0"/>
          <w:position w:val="0"/>
          <w:sz w:val="24"/>
          <w:szCs w:val="24"/>
        </w:rPr>
        <w:t>25.2政府采购评审专家应当遵守评审工作纪律，不得泄露评审文件、评审情况和评审中获悉的商业秘密</w:t>
      </w:r>
      <w:r>
        <w:rPr>
          <w:rFonts w:hint="eastAsia" w:ascii="微软雅黑" w:hAnsi="微软雅黑" w:eastAsia="微软雅黑" w:cs="微软雅黑"/>
          <w:b w:val="0"/>
          <w:bCs w:val="0"/>
          <w:spacing w:val="0"/>
          <w:position w:val="0"/>
          <w:sz w:val="24"/>
          <w:szCs w:val="24"/>
          <w:lang w:eastAsia="zh-CN"/>
        </w:rPr>
        <w:t>。</w:t>
      </w:r>
    </w:p>
    <w:p w14:paraId="067DD2BE">
      <w:pPr>
        <w:spacing w:line="360" w:lineRule="auto"/>
        <w:ind w:left="0" w:firstLine="3722" w:firstLineChars="1200"/>
        <w:jc w:val="left"/>
        <w:outlineLvl w:val="1"/>
        <w:rPr>
          <w:rFonts w:hint="eastAsia" w:ascii="微软雅黑" w:hAnsi="微软雅黑" w:eastAsia="微软雅黑" w:cs="微软雅黑"/>
          <w:spacing w:val="0"/>
          <w:position w:val="0"/>
          <w:sz w:val="31"/>
          <w:szCs w:val="31"/>
        </w:rPr>
      </w:pPr>
      <w:bookmarkStart w:id="36" w:name="_Toc22832"/>
      <w:r>
        <w:rPr>
          <w:rFonts w:hint="eastAsia" w:ascii="微软雅黑" w:hAnsi="微软雅黑" w:eastAsia="微软雅黑" w:cs="微软雅黑"/>
          <w:b/>
          <w:bCs/>
          <w:spacing w:val="0"/>
          <w:position w:val="0"/>
          <w:sz w:val="31"/>
          <w:szCs w:val="31"/>
        </w:rPr>
        <w:t>六、确定中标</w:t>
      </w:r>
      <w:bookmarkEnd w:id="36"/>
    </w:p>
    <w:p w14:paraId="349271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37" w:name="_Toc17678"/>
      <w:r>
        <w:rPr>
          <w:rFonts w:hint="eastAsia" w:ascii="微软雅黑" w:hAnsi="微软雅黑" w:eastAsia="微软雅黑" w:cs="微软雅黑"/>
          <w:b/>
          <w:bCs/>
          <w:spacing w:val="0"/>
          <w:position w:val="0"/>
          <w:sz w:val="24"/>
          <w:szCs w:val="24"/>
        </w:rPr>
        <w:t>26.中标候选人的确定原则及标准</w:t>
      </w:r>
      <w:bookmarkEnd w:id="37"/>
    </w:p>
    <w:p w14:paraId="40BBDF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除第28条规定外，对实质上响应招标文件的投标人按下列方法进行排序，确定中候选人：</w:t>
      </w:r>
    </w:p>
    <w:p w14:paraId="03F4F1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4856E0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（2）采用综合评分法的，评标结果按评审后得分由高到低顺序排列。得分相同的，按修正和扣除后的投标报价由低到高顺序排列。得分与投标报价均相同的处理方式详见招标文件第6章。</w:t>
      </w:r>
    </w:p>
    <w:p w14:paraId="310DF9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38" w:name="_Toc31928"/>
      <w:r>
        <w:rPr>
          <w:rFonts w:hint="eastAsia" w:ascii="微软雅黑" w:hAnsi="微软雅黑" w:eastAsia="微软雅黑" w:cs="微软雅黑"/>
          <w:b/>
          <w:bCs/>
          <w:spacing w:val="0"/>
          <w:position w:val="0"/>
          <w:sz w:val="24"/>
          <w:szCs w:val="24"/>
        </w:rPr>
        <w:t>27.确定中标候选人和中标人</w:t>
      </w:r>
      <w:bookmarkEnd w:id="38"/>
    </w:p>
    <w:p w14:paraId="486507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评标委员会将根据评标标准，按</w:t>
      </w:r>
      <w:r>
        <w:rPr>
          <w:rFonts w:hint="eastAsia" w:ascii="微软雅黑" w:hAnsi="微软雅黑" w:eastAsia="微软雅黑" w:cs="微软雅黑"/>
          <w:b w:val="0"/>
          <w:bCs w:val="0"/>
          <w:spacing w:val="0"/>
          <w:position w:val="0"/>
          <w:sz w:val="24"/>
          <w:szCs w:val="24"/>
          <w:u w:val="single"/>
        </w:rPr>
        <w:t>投标人须知资料表</w:t>
      </w:r>
      <w:r>
        <w:rPr>
          <w:rFonts w:hint="eastAsia" w:ascii="微软雅黑" w:hAnsi="微软雅黑" w:eastAsia="微软雅黑" w:cs="微软雅黑"/>
          <w:b w:val="0"/>
          <w:bCs w:val="0"/>
          <w:spacing w:val="0"/>
          <w:position w:val="0"/>
          <w:sz w:val="24"/>
          <w:szCs w:val="24"/>
        </w:rPr>
        <w:t>中规定数量推荐中标候选人；或根据采购人的委托，直接确定中标人。</w:t>
      </w:r>
    </w:p>
    <w:p w14:paraId="568F97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39" w:name="_Toc4955"/>
      <w:r>
        <w:rPr>
          <w:rFonts w:hint="eastAsia" w:ascii="微软雅黑" w:hAnsi="微软雅黑" w:eastAsia="微软雅黑" w:cs="微软雅黑"/>
          <w:b/>
          <w:bCs/>
          <w:spacing w:val="0"/>
          <w:position w:val="0"/>
          <w:sz w:val="24"/>
          <w:szCs w:val="24"/>
        </w:rPr>
        <w:t>28.采购任务取消</w:t>
      </w:r>
      <w:bookmarkEnd w:id="39"/>
    </w:p>
    <w:p w14:paraId="7FC877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因重大变故采购任务取消时，采购人有权拒绝任何投标人中标，且对受影响的投标不承担任何责任。</w:t>
      </w:r>
    </w:p>
    <w:p w14:paraId="56BEE9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40" w:name="_Toc18495"/>
      <w:r>
        <w:rPr>
          <w:rFonts w:hint="eastAsia" w:ascii="微软雅黑" w:hAnsi="微软雅黑" w:eastAsia="微软雅黑" w:cs="微软雅黑"/>
          <w:b/>
          <w:bCs/>
          <w:spacing w:val="0"/>
          <w:position w:val="0"/>
          <w:sz w:val="24"/>
          <w:szCs w:val="24"/>
        </w:rPr>
        <w:t>29.中标通知书和招标结果通知书</w:t>
      </w:r>
      <w:bookmarkEnd w:id="40"/>
    </w:p>
    <w:p w14:paraId="513BFC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29.1在投标有效期内，中标人确定后，采购人或者采购代理机构发布中标公告，同时以书面形式向中标人发出中标通知书；</w:t>
      </w:r>
    </w:p>
    <w:p w14:paraId="381C15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29.2中标通知书是合同的组成部分；</w:t>
      </w:r>
    </w:p>
    <w:p w14:paraId="253190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41" w:name="_Toc27162"/>
      <w:r>
        <w:rPr>
          <w:rFonts w:hint="eastAsia" w:ascii="微软雅黑" w:hAnsi="微软雅黑" w:eastAsia="微软雅黑" w:cs="微软雅黑"/>
          <w:b/>
          <w:bCs/>
          <w:spacing w:val="0"/>
          <w:position w:val="0"/>
          <w:sz w:val="24"/>
          <w:szCs w:val="24"/>
        </w:rPr>
        <w:t>30.签订合同</w:t>
      </w:r>
      <w:bookmarkEnd w:id="41"/>
    </w:p>
    <w:p w14:paraId="68E7A1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30.1中标人应当自发出中标通知书之日起30日内，与采购人签订合同。</w:t>
      </w:r>
    </w:p>
    <w:p w14:paraId="77E84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30.2招标文件、中标人的投标文件及其澄清文件等，均为签订合同的依据。</w:t>
      </w:r>
    </w:p>
    <w:p w14:paraId="569123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30.3中标人拒绝与采购人签订合同的，采购人可以按照评审报告推荐的中标候选人名单排序，确定下一中标候选人为中标人，也可以重新开展政府采购活动。</w:t>
      </w:r>
    </w:p>
    <w:p w14:paraId="095FD4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30.4当出现法规规定的</w:t>
      </w:r>
      <w:r>
        <w:rPr>
          <w:rFonts w:hint="eastAsia" w:ascii="微软雅黑" w:hAnsi="微软雅黑" w:eastAsia="微软雅黑" w:cs="微软雅黑"/>
          <w:b/>
          <w:bCs/>
          <w:spacing w:val="0"/>
          <w:position w:val="0"/>
          <w:sz w:val="24"/>
          <w:szCs w:val="24"/>
        </w:rPr>
        <w:t>中标无效或中标结果无效</w:t>
      </w:r>
      <w:r>
        <w:rPr>
          <w:rFonts w:hint="eastAsia" w:ascii="微软雅黑" w:hAnsi="微软雅黑" w:eastAsia="微软雅黑" w:cs="微软雅黑"/>
          <w:b w:val="0"/>
          <w:bCs w:val="0"/>
          <w:spacing w:val="0"/>
          <w:position w:val="0"/>
          <w:sz w:val="24"/>
          <w:szCs w:val="24"/>
        </w:rPr>
        <w:t>情形时，采购人可与排名下一位的中标候选人另行签订合同，或依法重新开展采购活动。</w:t>
      </w:r>
    </w:p>
    <w:p w14:paraId="719906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42" w:name="_Toc549"/>
      <w:r>
        <w:rPr>
          <w:rFonts w:hint="eastAsia" w:ascii="微软雅黑" w:hAnsi="微软雅黑" w:eastAsia="微软雅黑" w:cs="微软雅黑"/>
          <w:b/>
          <w:bCs/>
          <w:spacing w:val="0"/>
          <w:position w:val="0"/>
          <w:sz w:val="24"/>
          <w:szCs w:val="24"/>
        </w:rPr>
        <w:t>31.履约保证金</w:t>
      </w:r>
      <w:bookmarkEnd w:id="42"/>
    </w:p>
    <w:p w14:paraId="0E45C2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31.1中标人应按照</w:t>
      </w:r>
      <w:r>
        <w:rPr>
          <w:rFonts w:hint="eastAsia" w:ascii="微软雅黑" w:hAnsi="微软雅黑" w:eastAsia="微软雅黑" w:cs="微软雅黑"/>
          <w:b w:val="0"/>
          <w:bCs w:val="0"/>
          <w:spacing w:val="0"/>
          <w:position w:val="0"/>
          <w:sz w:val="24"/>
          <w:szCs w:val="24"/>
          <w:u w:val="single"/>
        </w:rPr>
        <w:t>投标人须知资料表</w:t>
      </w:r>
      <w:r>
        <w:rPr>
          <w:rFonts w:hint="eastAsia" w:ascii="微软雅黑" w:hAnsi="微软雅黑" w:eastAsia="微软雅黑" w:cs="微软雅黑"/>
          <w:b w:val="0"/>
          <w:bCs w:val="0"/>
          <w:spacing w:val="0"/>
          <w:position w:val="0"/>
          <w:sz w:val="24"/>
          <w:szCs w:val="24"/>
        </w:rPr>
        <w:t>规定向采购人缴纳履约保证金（如采用保函形式，格式见本章附件1）。</w:t>
      </w:r>
    </w:p>
    <w:p w14:paraId="4978AF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31.2政府采购利用担保试点范围内的项目，除31.1规定的情形外，中标人也可以按照财政部门的规定，向采购人提供合格的履约担保函（格式见本章附件2）。</w:t>
      </w:r>
    </w:p>
    <w:p w14:paraId="0B1681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31.3如果中标人没有按照上述履约保证金的规定执行，将视为放弃中标资格，中标人的投标保证金将不予退还。在此情况下，采购人可确定下一候选人为中标人，也可以重新开展采购活动。</w:t>
      </w:r>
    </w:p>
    <w:p w14:paraId="19A802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43" w:name="_Toc17307"/>
      <w:r>
        <w:rPr>
          <w:rFonts w:hint="eastAsia" w:ascii="微软雅黑" w:hAnsi="微软雅黑" w:eastAsia="微软雅黑" w:cs="微软雅黑"/>
          <w:b/>
          <w:bCs/>
          <w:spacing w:val="0"/>
          <w:position w:val="0"/>
          <w:sz w:val="24"/>
          <w:szCs w:val="24"/>
        </w:rPr>
        <w:t>32.中标服务费</w:t>
      </w:r>
      <w:bookmarkEnd w:id="43"/>
    </w:p>
    <w:p w14:paraId="117DED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r>
        <w:rPr>
          <w:rFonts w:hint="eastAsia" w:ascii="微软雅黑" w:hAnsi="微软雅黑" w:eastAsia="微软雅黑" w:cs="微软雅黑"/>
          <w:b w:val="0"/>
          <w:bCs w:val="0"/>
          <w:spacing w:val="0"/>
          <w:position w:val="0"/>
          <w:sz w:val="24"/>
          <w:szCs w:val="24"/>
        </w:rPr>
        <w:t>中标人须按照</w:t>
      </w:r>
      <w:r>
        <w:rPr>
          <w:rFonts w:hint="eastAsia" w:ascii="微软雅黑" w:hAnsi="微软雅黑" w:eastAsia="微软雅黑" w:cs="微软雅黑"/>
          <w:b w:val="0"/>
          <w:bCs w:val="0"/>
          <w:spacing w:val="0"/>
          <w:position w:val="0"/>
          <w:sz w:val="24"/>
          <w:szCs w:val="24"/>
          <w:u w:val="single"/>
        </w:rPr>
        <w:t>投标须知资料表</w:t>
      </w:r>
      <w:r>
        <w:rPr>
          <w:rFonts w:hint="eastAsia" w:ascii="微软雅黑" w:hAnsi="微软雅黑" w:eastAsia="微软雅黑" w:cs="微软雅黑"/>
          <w:b w:val="0"/>
          <w:bCs w:val="0"/>
          <w:spacing w:val="0"/>
          <w:position w:val="0"/>
          <w:sz w:val="24"/>
          <w:szCs w:val="24"/>
        </w:rPr>
        <w:t>规定，向采购代理机构支付中标服务费。</w:t>
      </w:r>
    </w:p>
    <w:p w14:paraId="5677D7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44" w:name="_Toc6949"/>
      <w:r>
        <w:rPr>
          <w:rFonts w:hint="eastAsia" w:ascii="微软雅黑" w:hAnsi="微软雅黑" w:eastAsia="微软雅黑" w:cs="微软雅黑"/>
          <w:b/>
          <w:bCs/>
          <w:spacing w:val="0"/>
          <w:position w:val="0"/>
          <w:sz w:val="24"/>
          <w:szCs w:val="24"/>
        </w:rPr>
        <w:t>33.政府采购信用担保</w:t>
      </w:r>
      <w:bookmarkEnd w:id="44"/>
    </w:p>
    <w:p w14:paraId="6E2DED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33.1本项目是否属于信用担保试点范围见</w:t>
      </w:r>
      <w:r>
        <w:rPr>
          <w:rFonts w:hint="eastAsia" w:ascii="微软雅黑" w:hAnsi="微软雅黑" w:eastAsia="微软雅黑" w:cs="微软雅黑"/>
          <w:b w:val="0"/>
          <w:bCs w:val="0"/>
          <w:spacing w:val="0"/>
          <w:position w:val="0"/>
          <w:sz w:val="24"/>
          <w:szCs w:val="24"/>
          <w:u w:val="single"/>
        </w:rPr>
        <w:t>投标人须知资料表</w:t>
      </w:r>
      <w:r>
        <w:rPr>
          <w:rFonts w:hint="eastAsia" w:ascii="微软雅黑" w:hAnsi="微软雅黑" w:eastAsia="微软雅黑" w:cs="微软雅黑"/>
          <w:b w:val="0"/>
          <w:bCs w:val="0"/>
          <w:spacing w:val="0"/>
          <w:position w:val="0"/>
          <w:sz w:val="24"/>
          <w:szCs w:val="24"/>
        </w:rPr>
        <w:t>。</w:t>
      </w:r>
    </w:p>
    <w:p w14:paraId="509DEC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lang w:val="en-US" w:eastAsia="en-US"/>
        </w:rPr>
      </w:pPr>
      <w:r>
        <w:rPr>
          <w:rFonts w:hint="eastAsia" w:ascii="微软雅黑" w:hAnsi="微软雅黑" w:eastAsia="微软雅黑" w:cs="微软雅黑"/>
          <w:b w:val="0"/>
          <w:bCs w:val="0"/>
          <w:spacing w:val="0"/>
          <w:position w:val="0"/>
          <w:sz w:val="24"/>
          <w:szCs w:val="24"/>
        </w:rPr>
        <w:t>33.2</w:t>
      </w:r>
      <w:r>
        <w:rPr>
          <w:rFonts w:hint="eastAsia" w:ascii="微软雅黑" w:hAnsi="微软雅黑" w:eastAsia="微软雅黑" w:cs="微软雅黑"/>
          <w:b w:val="0"/>
          <w:bCs w:val="0"/>
          <w:spacing w:val="0"/>
          <w:position w:val="0"/>
          <w:sz w:val="24"/>
          <w:szCs w:val="24"/>
          <w:lang w:val="en-US" w:eastAsia="en-US"/>
        </w:rPr>
        <w:t>如属于政府采购信用担保试点范围内，中小型企业投标人可以自由按照财政部门的规定，采用投标担保、履约担保和融资担保。</w:t>
      </w:r>
    </w:p>
    <w:p w14:paraId="0AC2F3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lang w:val="en-US" w:eastAsia="en-US"/>
        </w:rPr>
        <w:t>33.2.1投标人递交的投标担保函和履约担保函应符合</w:t>
      </w:r>
      <w:r>
        <w:rPr>
          <w:rFonts w:hint="eastAsia" w:ascii="微软雅黑" w:hAnsi="微软雅黑" w:eastAsia="微软雅黑" w:cs="微软雅黑"/>
          <w:b w:val="0"/>
          <w:bCs w:val="0"/>
          <w:spacing w:val="0"/>
          <w:position w:val="0"/>
          <w:sz w:val="24"/>
          <w:szCs w:val="24"/>
        </w:rPr>
        <w:t>本招标文件的规定。</w:t>
      </w:r>
    </w:p>
    <w:p w14:paraId="4B8041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33.2.2中标人可以采取融资担保的形式为政府采购项目履约进行融资。</w:t>
      </w:r>
    </w:p>
    <w:p w14:paraId="3DAA86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33.2.3合格的政府采购专业信用担保机构见</w:t>
      </w:r>
      <w:r>
        <w:rPr>
          <w:rFonts w:hint="eastAsia" w:ascii="微软雅黑" w:hAnsi="微软雅黑" w:eastAsia="微软雅黑" w:cs="微软雅黑"/>
          <w:b w:val="0"/>
          <w:bCs w:val="0"/>
          <w:spacing w:val="0"/>
          <w:position w:val="0"/>
          <w:sz w:val="24"/>
          <w:szCs w:val="24"/>
          <w:u w:val="single"/>
        </w:rPr>
        <w:t>投标人须知资料表</w:t>
      </w:r>
      <w:r>
        <w:rPr>
          <w:rFonts w:hint="eastAsia" w:ascii="微软雅黑" w:hAnsi="微软雅黑" w:eastAsia="微软雅黑" w:cs="微软雅黑"/>
          <w:b w:val="0"/>
          <w:bCs w:val="0"/>
          <w:spacing w:val="0"/>
          <w:position w:val="0"/>
          <w:sz w:val="24"/>
          <w:szCs w:val="24"/>
        </w:rPr>
        <w:t>。</w:t>
      </w:r>
    </w:p>
    <w:p w14:paraId="142636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45" w:name="_Toc22193"/>
      <w:r>
        <w:rPr>
          <w:rFonts w:hint="eastAsia" w:ascii="微软雅黑" w:hAnsi="微软雅黑" w:eastAsia="微软雅黑" w:cs="微软雅黑"/>
          <w:b/>
          <w:bCs/>
          <w:spacing w:val="0"/>
          <w:position w:val="0"/>
          <w:sz w:val="24"/>
          <w:szCs w:val="24"/>
        </w:rPr>
        <w:t>34.廉洁自律规定</w:t>
      </w:r>
      <w:bookmarkEnd w:id="45"/>
    </w:p>
    <w:p w14:paraId="79EA31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34.1采购代理机构工作人员不得以不正当手段获取政府采购代理业务，不得与采购人、投标人恶意串通操纵政府采购活动。</w:t>
      </w:r>
    </w:p>
    <w:p w14:paraId="5DA3FA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34.2采购代理机构工作人员不得接受采购人或者投标人组织的宴请、旅游、娱乐，不得收受礼品、现金、有价证券等，不得向采购人或者投标人报销应当由个人承担的费用。</w:t>
      </w:r>
    </w:p>
    <w:p w14:paraId="1179B1C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34.3为强化采购代理机构内部监督机制，投标人可按</w:t>
      </w:r>
      <w:r>
        <w:rPr>
          <w:rFonts w:hint="eastAsia" w:ascii="微软雅黑" w:hAnsi="微软雅黑" w:eastAsia="微软雅黑" w:cs="微软雅黑"/>
          <w:b w:val="0"/>
          <w:bCs w:val="0"/>
          <w:spacing w:val="0"/>
          <w:position w:val="0"/>
          <w:sz w:val="24"/>
          <w:szCs w:val="24"/>
          <w:u w:val="single"/>
        </w:rPr>
        <w:t>投标人须知资料表</w:t>
      </w:r>
      <w:r>
        <w:rPr>
          <w:rFonts w:hint="eastAsia" w:ascii="微软雅黑" w:hAnsi="微软雅黑" w:eastAsia="微软雅黑" w:cs="微软雅黑"/>
          <w:b w:val="0"/>
          <w:bCs w:val="0"/>
          <w:spacing w:val="0"/>
          <w:position w:val="0"/>
          <w:sz w:val="24"/>
          <w:szCs w:val="24"/>
        </w:rPr>
        <w:t>中的监督电话和信箱，反映采购代理机构的廉洁自律等问题。</w:t>
      </w:r>
    </w:p>
    <w:p w14:paraId="44826C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46" w:name="_Toc23489"/>
      <w:r>
        <w:rPr>
          <w:rFonts w:hint="eastAsia" w:ascii="微软雅黑" w:hAnsi="微软雅黑" w:eastAsia="微软雅黑" w:cs="微软雅黑"/>
          <w:b/>
          <w:bCs/>
          <w:spacing w:val="0"/>
          <w:position w:val="0"/>
          <w:sz w:val="24"/>
          <w:szCs w:val="24"/>
        </w:rPr>
        <w:t>35.人员回避</w:t>
      </w:r>
      <w:bookmarkEnd w:id="46"/>
    </w:p>
    <w:p w14:paraId="74429E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b w:val="0"/>
          <w:bCs w:val="0"/>
          <w:spacing w:val="0"/>
          <w:position w:val="0"/>
          <w:sz w:val="24"/>
          <w:szCs w:val="24"/>
        </w:rPr>
        <w:t>投标人认为采购人员及其相关人员有法律法规所列与其他投标人有利害关系的，可以向采购人或采购代理机构书面提出回避申请，并说明理由。</w:t>
      </w:r>
    </w:p>
    <w:p w14:paraId="527EF7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bookmarkStart w:id="47" w:name="_Toc27370"/>
      <w:r>
        <w:rPr>
          <w:rFonts w:hint="eastAsia" w:ascii="微软雅黑" w:hAnsi="微软雅黑" w:eastAsia="微软雅黑" w:cs="微软雅黑"/>
          <w:b w:val="0"/>
          <w:bCs w:val="0"/>
          <w:spacing w:val="0"/>
          <w:position w:val="0"/>
          <w:sz w:val="24"/>
          <w:szCs w:val="24"/>
        </w:rPr>
        <w:t>36.质疑与接收</w:t>
      </w:r>
      <w:bookmarkEnd w:id="47"/>
    </w:p>
    <w:p w14:paraId="3F243E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E388F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36.2质疑投标人应按照财政部制定的《政府采购质疑函范本》格式（可从财政部官方网站下载）和《政府采购质疑和投诉办法》的要求，在法定质疑期内以纸质形式提出质疑，针对同一采购程序环节的质疑应一次性提出。</w:t>
      </w:r>
    </w:p>
    <w:p w14:paraId="1187F1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超出法定质疑期的、重复提出的、分次提出的或内容、形式不符合《政府采购质疑和投诉办法》的，质疑投标人将依法承担不利后果。</w:t>
      </w:r>
    </w:p>
    <w:p w14:paraId="7B8423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36.3采购代理机构质疑函接收部门、联系电话和通讯地址,见</w:t>
      </w:r>
      <w:r>
        <w:rPr>
          <w:rFonts w:hint="eastAsia" w:ascii="微软雅黑" w:hAnsi="微软雅黑" w:eastAsia="微软雅黑" w:cs="微软雅黑"/>
          <w:b w:val="0"/>
          <w:bCs w:val="0"/>
          <w:spacing w:val="0"/>
          <w:position w:val="0"/>
          <w:sz w:val="24"/>
          <w:szCs w:val="24"/>
          <w:u w:val="single"/>
        </w:rPr>
        <w:t>投标人须知资料表</w:t>
      </w:r>
      <w:r>
        <w:rPr>
          <w:rFonts w:hint="eastAsia" w:ascii="微软雅黑" w:hAnsi="微软雅黑" w:eastAsia="微软雅黑" w:cs="微软雅黑"/>
          <w:b w:val="0"/>
          <w:bCs w:val="0"/>
          <w:spacing w:val="0"/>
          <w:position w:val="0"/>
          <w:sz w:val="24"/>
          <w:szCs w:val="24"/>
        </w:rPr>
        <w:t>。</w:t>
      </w:r>
    </w:p>
    <w:p w14:paraId="5C3D7E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36.4质疑的提出</w:t>
      </w:r>
    </w:p>
    <w:p w14:paraId="077B8B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36.5本采购文件中所称质疑及答复，是指参加本次采购活动的投标人对政府采购活动中的采购文件、采购过程和成交结果向采购方提出质疑，采购方答复质疑的行为。</w:t>
      </w:r>
    </w:p>
    <w:p w14:paraId="609541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36.6投标人认为采购文件、采购过程和成交结果使自己的权益受到损害的，可以在知道或者应知其权益受到损害之日起7个工作日内，以书面形式向采购方提出质疑。投标人应知其权益受到损害之日，是指：</w:t>
      </w:r>
    </w:p>
    <w:p w14:paraId="472C0B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（一）对可以质疑的采购文件提出质疑的，为收到采购文件之日或者采购文件公告期限届满之日；</w:t>
      </w:r>
    </w:p>
    <w:p w14:paraId="6F38EC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（二）对采购过程提出质疑的，为各采购程序环节结束之日；</w:t>
      </w:r>
    </w:p>
    <w:p w14:paraId="656296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（三）对成交结果提出质疑的，为成交结果公告期限届满之日。</w:t>
      </w:r>
    </w:p>
    <w:p w14:paraId="4B5FF0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36.7对可以质疑的采购文件提出质疑的，质疑人为参与本项目的报价方或潜在报价方。可质疑的文件为采购公告以及采购文件（包括属于其组成部分的澄清、修改、补充文件和评审标准、合同文本等）。</w:t>
      </w:r>
    </w:p>
    <w:p w14:paraId="0B3207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36.8对采购过程和成交结果提出质疑的，质疑人为直接参与本项目的报价方。采购过程,即从采购项目信息公告发布起到成交结果公告止，包括采购文件的发出、提交投标文件、投标文件开启、评审等各个采购程序环节。</w:t>
      </w:r>
    </w:p>
    <w:p w14:paraId="4E186F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36.9提出质疑应当符合下列条件：</w:t>
      </w:r>
    </w:p>
    <w:p w14:paraId="0EC9D1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（一）质疑主体应当符合有关规定；</w:t>
      </w:r>
    </w:p>
    <w:p w14:paraId="7EF12D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（二）在质疑法定期限内提出；</w:t>
      </w:r>
    </w:p>
    <w:p w14:paraId="5D90C9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（三）属于可以提出质疑的政府采购事项受理范围和本项目采购人的管辖权范围；</w:t>
      </w:r>
    </w:p>
    <w:p w14:paraId="4619C7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（四）政府采购法律、法规、规章规定的其他条件。</w:t>
      </w:r>
    </w:p>
    <w:p w14:paraId="1BE6A4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40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423270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40.1质疑人所提供的证明材料应当具有真实性、合法性以及与质疑事项的关联性和证明力，否则不能作为认定该质疑事项成立的依据。</w:t>
      </w:r>
    </w:p>
    <w:p w14:paraId="79B4DD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40.2质疑人提出质疑时应当提交质疑函。质疑函包括下列内容：</w:t>
      </w:r>
    </w:p>
    <w:p w14:paraId="336C37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（一）提出质疑的质疑人的名称、地址、邮编、联系人及联系电话等；</w:t>
      </w:r>
    </w:p>
    <w:p w14:paraId="123BAC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（二）质疑项目的名称、编号；</w:t>
      </w:r>
    </w:p>
    <w:p w14:paraId="683BA8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（三）质疑事项；</w:t>
      </w:r>
    </w:p>
    <w:p w14:paraId="750A46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（四）事实依据和证明材料；</w:t>
      </w:r>
    </w:p>
    <w:p w14:paraId="724479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（五）法律依据；</w:t>
      </w:r>
    </w:p>
    <w:p w14:paraId="7121AD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（六）提出质疑的日期。</w:t>
      </w:r>
    </w:p>
    <w:p w14:paraId="091A1A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质疑函采用实名制。质疑人为自然人的应当由本人签字，并附有效身份证明文件；质疑人为法人或者非法人组织的应当由法定代表人或者负责人签字并加盖公章，并附有效身份证明文件。</w:t>
      </w:r>
    </w:p>
    <w:p w14:paraId="30AC51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40.3质疑人可以委托代理人进行质疑。代理人应当提交授权委托书。授权委托书应当载明委托代理的具体权限、期限和相关事项。</w:t>
      </w:r>
    </w:p>
    <w:p w14:paraId="0D6BA5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40.4质疑的审查和受理</w:t>
      </w:r>
    </w:p>
    <w:p w14:paraId="7F23B3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采购方在收到质疑函后应当及时审查是否符合质疑受理条件，对符合质疑受理条件的，及时予以受理。</w:t>
      </w:r>
    </w:p>
    <w:p w14:paraId="32B302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40.5对不符合质疑受理条件的，分别按照下列不同情形予以处理：</w:t>
      </w:r>
    </w:p>
    <w:p w14:paraId="53A157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（一）质疑函内容不符合规定的，告知质疑人进行修改并重新提出质疑。修改后质疑事项仍不具体、不明确或者最终递交质疑函的时间超过质疑法定期限的，不予受理；</w:t>
      </w:r>
    </w:p>
    <w:p w14:paraId="557134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（二）质疑主体不符合有关规定的，告知质疑人不予受理；</w:t>
      </w:r>
    </w:p>
    <w:p w14:paraId="7B3B6D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（三）超过质疑法定期限提出质疑的，告知质疑人不予受理；</w:t>
      </w:r>
    </w:p>
    <w:p w14:paraId="259DB6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lang w:eastAsia="zh-CN"/>
        </w:rPr>
      </w:pPr>
      <w:r>
        <w:rPr>
          <w:rFonts w:hint="eastAsia" w:ascii="微软雅黑" w:hAnsi="微软雅黑" w:eastAsia="微软雅黑" w:cs="微软雅黑"/>
          <w:b w:val="0"/>
          <w:bCs w:val="0"/>
          <w:spacing w:val="0"/>
          <w:position w:val="0"/>
          <w:sz w:val="24"/>
          <w:szCs w:val="24"/>
        </w:rPr>
        <w:t>对不属于可以提出质疑的政府采购事项提出质疑的，告知质疑人不予受理；</w:t>
      </w:r>
    </w:p>
    <w:p w14:paraId="55F71D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（五）质疑不属于本项目采购方管辖的，告知质疑人向有管辖权的采购人提出质疑；</w:t>
      </w:r>
    </w:p>
    <w:p w14:paraId="4134B2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（六）质疑不符合其他条件的，告知质疑人不予受理。</w:t>
      </w:r>
    </w:p>
    <w:p w14:paraId="24FBC0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40.6质疑的处理和答复</w:t>
      </w:r>
    </w:p>
    <w:p w14:paraId="57A542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40.7采购方受理质疑后，将及时把质疑函发送给被质疑人，并要求其在一定限期人提交书面答复，同时提供有关证据、依据和相关材料。</w:t>
      </w:r>
    </w:p>
    <w:p w14:paraId="6AC274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40.8对于质疑事项中涉及的问题较多、情况比较复杂的，为了全面查清事实、取得充分的证据，采购方认为有必要时，可以进行调查取证或者组织质证。</w:t>
      </w:r>
    </w:p>
    <w:p w14:paraId="247754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40.9对评审过程、成交结果提出质疑的，采购方可以组织原评审委员会协助答复质疑。</w:t>
      </w:r>
    </w:p>
    <w:p w14:paraId="7C8794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41质疑处理过程中，质疑人书面申请撤回质疑的，将终止质疑处理程序。</w:t>
      </w:r>
    </w:p>
    <w:p w14:paraId="66828A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41.1质疑人拒绝配合采购方依法对质疑进行调查处理的，采购方将按质疑人自动撤回质疑处理；被质疑人拒绝配合采购方依法对质疑进行调查处理的，采购方将视同其认可质疑事项。</w:t>
      </w:r>
    </w:p>
    <w:p w14:paraId="42341D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41.2采购方将在正式受理质疑后7个工作日内作出答复，但处理质疑需要进行调查取证、组织专家评审、质疑人及被质疑人提交或补正材料等所需时间，不计算在质疑处理期限内。</w:t>
      </w:r>
    </w:p>
    <w:p w14:paraId="791BCE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41.3采购方经调查、论证、核实，认定质疑不能成立的，继续开展采购活动；认定质疑成立的，按照以下情况处理：</w:t>
      </w:r>
    </w:p>
    <w:p w14:paraId="36940A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lang w:val="en-US" w:eastAsia="zh-CN"/>
        </w:rPr>
        <w:t>(</w:t>
      </w:r>
      <w:r>
        <w:rPr>
          <w:rFonts w:hint="eastAsia" w:ascii="微软雅黑" w:hAnsi="微软雅黑" w:eastAsia="微软雅黑" w:cs="微软雅黑"/>
          <w:b w:val="0"/>
          <w:bCs w:val="0"/>
          <w:spacing w:val="0"/>
          <w:position w:val="0"/>
          <w:sz w:val="24"/>
          <w:szCs w:val="24"/>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556116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2D0474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41.4采购方将书面答复质疑，质疑答复包括下列内容：</w:t>
      </w:r>
    </w:p>
    <w:p w14:paraId="4DE568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lang w:eastAsia="zh-CN"/>
        </w:rPr>
        <w:t>（</w:t>
      </w:r>
      <w:r>
        <w:rPr>
          <w:rFonts w:hint="eastAsia" w:ascii="微软雅黑" w:hAnsi="微软雅黑" w:eastAsia="微软雅黑" w:cs="微软雅黑"/>
          <w:b w:val="0"/>
          <w:bCs w:val="0"/>
          <w:spacing w:val="0"/>
          <w:position w:val="0"/>
          <w:sz w:val="24"/>
          <w:szCs w:val="24"/>
          <w:lang w:val="en-US" w:eastAsia="zh-CN"/>
        </w:rPr>
        <w:t>一</w:t>
      </w:r>
      <w:r>
        <w:rPr>
          <w:rFonts w:hint="eastAsia" w:ascii="微软雅黑" w:hAnsi="微软雅黑" w:eastAsia="微软雅黑" w:cs="微软雅黑"/>
          <w:b w:val="0"/>
          <w:bCs w:val="0"/>
          <w:spacing w:val="0"/>
          <w:position w:val="0"/>
          <w:sz w:val="24"/>
          <w:szCs w:val="24"/>
          <w:lang w:eastAsia="zh-CN"/>
        </w:rPr>
        <w:t>）</w:t>
      </w:r>
      <w:r>
        <w:rPr>
          <w:rFonts w:hint="eastAsia" w:ascii="微软雅黑" w:hAnsi="微软雅黑" w:eastAsia="微软雅黑" w:cs="微软雅黑"/>
          <w:b w:val="0"/>
          <w:bCs w:val="0"/>
          <w:spacing w:val="0"/>
          <w:position w:val="0"/>
          <w:sz w:val="24"/>
          <w:szCs w:val="24"/>
        </w:rPr>
        <w:t>质疑人名称；</w:t>
      </w:r>
    </w:p>
    <w:p w14:paraId="524392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lang w:eastAsia="zh-CN"/>
        </w:rPr>
        <w:t>（</w:t>
      </w:r>
      <w:r>
        <w:rPr>
          <w:rFonts w:hint="eastAsia" w:ascii="微软雅黑" w:hAnsi="微软雅黑" w:eastAsia="微软雅黑" w:cs="微软雅黑"/>
          <w:b w:val="0"/>
          <w:bCs w:val="0"/>
          <w:spacing w:val="0"/>
          <w:position w:val="0"/>
          <w:sz w:val="24"/>
          <w:szCs w:val="24"/>
        </w:rPr>
        <w:t>二）收到质疑函的日期、质疑项目名称及编号;</w:t>
      </w:r>
    </w:p>
    <w:p w14:paraId="392225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lang w:eastAsia="zh-CN"/>
        </w:rPr>
        <w:t>（</w:t>
      </w:r>
      <w:r>
        <w:rPr>
          <w:rFonts w:hint="eastAsia" w:ascii="微软雅黑" w:hAnsi="微软雅黑" w:eastAsia="微软雅黑" w:cs="微软雅黑"/>
          <w:b w:val="0"/>
          <w:bCs w:val="0"/>
          <w:spacing w:val="0"/>
          <w:position w:val="0"/>
          <w:sz w:val="24"/>
          <w:szCs w:val="24"/>
          <w:lang w:val="en-US" w:eastAsia="zh-CN"/>
        </w:rPr>
        <w:t>三</w:t>
      </w:r>
      <w:r>
        <w:rPr>
          <w:rFonts w:hint="eastAsia" w:ascii="微软雅黑" w:hAnsi="微软雅黑" w:eastAsia="微软雅黑" w:cs="微软雅黑"/>
          <w:b w:val="0"/>
          <w:bCs w:val="0"/>
          <w:spacing w:val="0"/>
          <w:position w:val="0"/>
          <w:sz w:val="24"/>
          <w:szCs w:val="24"/>
          <w:lang w:eastAsia="zh-CN"/>
        </w:rPr>
        <w:t>）</w:t>
      </w:r>
      <w:r>
        <w:rPr>
          <w:rFonts w:hint="eastAsia" w:ascii="微软雅黑" w:hAnsi="微软雅黑" w:eastAsia="微软雅黑" w:cs="微软雅黑"/>
          <w:b w:val="0"/>
          <w:bCs w:val="0"/>
          <w:spacing w:val="0"/>
          <w:position w:val="0"/>
          <w:sz w:val="24"/>
          <w:szCs w:val="24"/>
        </w:rPr>
        <w:t>质疑事项、质疑答复的具体内容、事实依据和法律依据；</w:t>
      </w:r>
    </w:p>
    <w:p w14:paraId="111CE6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lang w:eastAsia="zh-CN"/>
        </w:rPr>
        <w:t>（</w:t>
      </w:r>
      <w:r>
        <w:rPr>
          <w:rFonts w:hint="eastAsia" w:ascii="微软雅黑" w:hAnsi="微软雅黑" w:eastAsia="微软雅黑" w:cs="微软雅黑"/>
          <w:b w:val="0"/>
          <w:bCs w:val="0"/>
          <w:spacing w:val="0"/>
          <w:position w:val="0"/>
          <w:sz w:val="24"/>
          <w:szCs w:val="24"/>
          <w:lang w:val="en-US" w:eastAsia="zh-CN"/>
        </w:rPr>
        <w:t>四</w:t>
      </w:r>
      <w:r>
        <w:rPr>
          <w:rFonts w:hint="eastAsia" w:ascii="微软雅黑" w:hAnsi="微软雅黑" w:eastAsia="微软雅黑" w:cs="微软雅黑"/>
          <w:b w:val="0"/>
          <w:bCs w:val="0"/>
          <w:spacing w:val="0"/>
          <w:position w:val="0"/>
          <w:sz w:val="24"/>
          <w:szCs w:val="24"/>
          <w:lang w:eastAsia="zh-CN"/>
        </w:rPr>
        <w:t>）</w:t>
      </w:r>
      <w:r>
        <w:rPr>
          <w:rFonts w:hint="eastAsia" w:ascii="微软雅黑" w:hAnsi="微软雅黑" w:eastAsia="微软雅黑" w:cs="微软雅黑"/>
          <w:b w:val="0"/>
          <w:bCs w:val="0"/>
          <w:spacing w:val="0"/>
          <w:position w:val="0"/>
          <w:sz w:val="24"/>
          <w:szCs w:val="24"/>
        </w:rPr>
        <w:t>告知质疑人依法投诉的权利；</w:t>
      </w:r>
    </w:p>
    <w:p w14:paraId="2D1C80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lang w:val="en-US" w:eastAsia="zh-CN"/>
        </w:rPr>
        <w:t>（五）</w:t>
      </w:r>
      <w:r>
        <w:rPr>
          <w:rFonts w:hint="eastAsia" w:ascii="微软雅黑" w:hAnsi="微软雅黑" w:eastAsia="微软雅黑" w:cs="微软雅黑"/>
          <w:b w:val="0"/>
          <w:bCs w:val="0"/>
          <w:spacing w:val="0"/>
          <w:position w:val="0"/>
          <w:sz w:val="24"/>
          <w:szCs w:val="24"/>
        </w:rPr>
        <w:t>质疑答复日期。</w:t>
      </w:r>
    </w:p>
    <w:p w14:paraId="49385D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41.5质疑人有下列行为之一的，属于虚假、恶意质疑，将由采购方建议财政</w:t>
      </w:r>
    </w:p>
    <w:p w14:paraId="269E7A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部门将其列入不良行为记录名单，禁止其1至3年内参加政府采购活动：</w:t>
      </w:r>
    </w:p>
    <w:p w14:paraId="1733BD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（一）捏造事实；</w:t>
      </w:r>
    </w:p>
    <w:p w14:paraId="5C255DD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（二）提供虚假材料；</w:t>
      </w:r>
    </w:p>
    <w:p w14:paraId="38D2B4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（三）以非法手段取得证明材料或者无法提供证据的合法来源；</w:t>
      </w:r>
    </w:p>
    <w:p w14:paraId="4E33C7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bookmarkStart w:id="48" w:name="_Toc21013"/>
      <w:r>
        <w:rPr>
          <w:rFonts w:hint="eastAsia" w:ascii="微软雅黑" w:hAnsi="微软雅黑" w:eastAsia="微软雅黑" w:cs="微软雅黑"/>
          <w:b w:val="0"/>
          <w:bCs w:val="0"/>
          <w:spacing w:val="0"/>
          <w:position w:val="0"/>
          <w:sz w:val="24"/>
          <w:szCs w:val="24"/>
        </w:rPr>
        <w:t>（四）法律法规规定的其他违法情形。</w:t>
      </w:r>
      <w:bookmarkEnd w:id="48"/>
    </w:p>
    <w:p w14:paraId="7F6A0A0A">
      <w:pPr>
        <w:spacing w:before="103" w:line="360" w:lineRule="auto"/>
        <w:ind w:left="4230"/>
        <w:rPr>
          <w:rFonts w:hint="eastAsia" w:ascii="微软雅黑" w:hAnsi="微软雅黑" w:eastAsia="微软雅黑" w:cs="微软雅黑"/>
          <w:b/>
          <w:bCs/>
          <w:spacing w:val="0"/>
          <w:position w:val="0"/>
          <w:sz w:val="24"/>
          <w:szCs w:val="24"/>
        </w:rPr>
      </w:pPr>
    </w:p>
    <w:p w14:paraId="625FD447">
      <w:pPr>
        <w:spacing w:before="103" w:line="360" w:lineRule="auto"/>
        <w:ind w:left="4230"/>
        <w:rPr>
          <w:rFonts w:hint="eastAsia" w:ascii="微软雅黑" w:hAnsi="微软雅黑" w:eastAsia="微软雅黑" w:cs="微软雅黑"/>
          <w:b/>
          <w:bCs/>
          <w:spacing w:val="0"/>
          <w:position w:val="0"/>
          <w:sz w:val="24"/>
          <w:szCs w:val="24"/>
        </w:rPr>
      </w:pPr>
    </w:p>
    <w:p w14:paraId="5957CD11">
      <w:pPr>
        <w:spacing w:before="103" w:line="360" w:lineRule="auto"/>
        <w:ind w:left="4230"/>
        <w:rPr>
          <w:rFonts w:hint="eastAsia" w:ascii="微软雅黑" w:hAnsi="微软雅黑" w:eastAsia="微软雅黑" w:cs="微软雅黑"/>
          <w:b/>
          <w:bCs/>
          <w:spacing w:val="0"/>
          <w:position w:val="0"/>
          <w:sz w:val="24"/>
          <w:szCs w:val="24"/>
        </w:rPr>
      </w:pPr>
    </w:p>
    <w:p w14:paraId="0059C988">
      <w:pPr>
        <w:spacing w:before="103" w:line="360" w:lineRule="auto"/>
        <w:ind w:left="4230"/>
        <w:rPr>
          <w:rFonts w:hint="eastAsia" w:ascii="微软雅黑" w:hAnsi="微软雅黑" w:eastAsia="微软雅黑" w:cs="微软雅黑"/>
          <w:b/>
          <w:bCs/>
          <w:spacing w:val="0"/>
          <w:position w:val="0"/>
          <w:sz w:val="24"/>
          <w:szCs w:val="24"/>
        </w:rPr>
      </w:pPr>
    </w:p>
    <w:p w14:paraId="4CD8C495">
      <w:pPr>
        <w:spacing w:before="103" w:line="360" w:lineRule="auto"/>
        <w:ind w:left="4230"/>
        <w:rPr>
          <w:rFonts w:hint="eastAsia" w:ascii="微软雅黑" w:hAnsi="微软雅黑" w:eastAsia="微软雅黑" w:cs="微软雅黑"/>
          <w:b/>
          <w:bCs/>
          <w:spacing w:val="0"/>
          <w:position w:val="0"/>
          <w:sz w:val="24"/>
          <w:szCs w:val="24"/>
        </w:rPr>
      </w:pPr>
    </w:p>
    <w:p w14:paraId="55524CB7">
      <w:pPr>
        <w:spacing w:before="103" w:line="360" w:lineRule="auto"/>
        <w:ind w:left="4230"/>
        <w:rPr>
          <w:rFonts w:hint="eastAsia" w:ascii="微软雅黑" w:hAnsi="微软雅黑" w:eastAsia="微软雅黑" w:cs="微软雅黑"/>
          <w:b/>
          <w:bCs/>
          <w:spacing w:val="0"/>
          <w:position w:val="0"/>
          <w:sz w:val="24"/>
          <w:szCs w:val="24"/>
        </w:rPr>
      </w:pPr>
    </w:p>
    <w:p w14:paraId="51353B2B">
      <w:pPr>
        <w:spacing w:before="103" w:line="360" w:lineRule="auto"/>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质疑函范本</w:t>
      </w:r>
    </w:p>
    <w:p w14:paraId="64EC4A92">
      <w:pPr>
        <w:pStyle w:val="5"/>
        <w:spacing w:line="360" w:lineRule="auto"/>
        <w:rPr>
          <w:rFonts w:hint="eastAsia" w:ascii="微软雅黑" w:hAnsi="微软雅黑" w:eastAsia="微软雅黑" w:cs="微软雅黑"/>
          <w:spacing w:val="0"/>
          <w:position w:val="0"/>
        </w:rPr>
      </w:pPr>
    </w:p>
    <w:p w14:paraId="160544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一、质疑供应商基本信息</w:t>
      </w:r>
    </w:p>
    <w:p w14:paraId="7AA2D8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质疑供应商：</w:t>
      </w:r>
      <w:r>
        <w:rPr>
          <w:rFonts w:hint="eastAsia" w:ascii="微软雅黑" w:hAnsi="微软雅黑" w:eastAsia="微软雅黑" w:cs="微软雅黑"/>
          <w:b w:val="0"/>
          <w:bCs w:val="0"/>
          <w:spacing w:val="0"/>
          <w:position w:val="0"/>
          <w:sz w:val="24"/>
          <w:szCs w:val="24"/>
        </w:rPr>
        <w:drawing>
          <wp:inline distT="0" distB="0" distL="0" distR="0">
            <wp:extent cx="30480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3"/>
                    <a:stretch>
                      <a:fillRect/>
                    </a:stretch>
                  </pic:blipFill>
                  <pic:spPr>
                    <a:xfrm>
                      <a:off x="0" y="0"/>
                      <a:ext cx="3048000" cy="7619"/>
                    </a:xfrm>
                    <a:prstGeom prst="rect">
                      <a:avLst/>
                    </a:prstGeom>
                  </pic:spPr>
                </pic:pic>
              </a:graphicData>
            </a:graphic>
          </wp:inline>
        </w:drawing>
      </w:r>
    </w:p>
    <w:p w14:paraId="0DD4BA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地址：</w:t>
      </w:r>
      <w:r>
        <w:rPr>
          <w:rFonts w:hint="eastAsia" w:ascii="微软雅黑" w:hAnsi="微软雅黑" w:eastAsia="微软雅黑" w:cs="微软雅黑"/>
          <w:b w:val="0"/>
          <w:bCs w:val="0"/>
          <w:spacing w:val="0"/>
          <w:position w:val="0"/>
          <w:sz w:val="24"/>
          <w:szCs w:val="24"/>
        </w:rPr>
        <w:drawing>
          <wp:inline distT="0" distB="0" distL="0" distR="0">
            <wp:extent cx="19812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4"/>
                    <a:stretch>
                      <a:fillRect/>
                    </a:stretch>
                  </pic:blipFill>
                  <pic:spPr>
                    <a:xfrm>
                      <a:off x="0" y="0"/>
                      <a:ext cx="1981200" cy="7619"/>
                    </a:xfrm>
                    <a:prstGeom prst="rect">
                      <a:avLst/>
                    </a:prstGeom>
                  </pic:spPr>
                </pic:pic>
              </a:graphicData>
            </a:graphic>
          </wp:inline>
        </w:drawing>
      </w:r>
      <w:r>
        <w:rPr>
          <w:rFonts w:hint="eastAsia" w:ascii="微软雅黑" w:hAnsi="微软雅黑" w:eastAsia="微软雅黑" w:cs="微软雅黑"/>
          <w:b w:val="0"/>
          <w:bCs w:val="0"/>
          <w:spacing w:val="0"/>
          <w:position w:val="0"/>
          <w:sz w:val="24"/>
          <w:szCs w:val="24"/>
        </w:rPr>
        <w:t>邮编：</w:t>
      </w:r>
      <w:r>
        <w:rPr>
          <w:rFonts w:hint="eastAsia" w:ascii="微软雅黑" w:hAnsi="微软雅黑" w:eastAsia="微软雅黑" w:cs="微软雅黑"/>
          <w:b w:val="0"/>
          <w:bCs w:val="0"/>
          <w:spacing w:val="0"/>
          <w:position w:val="0"/>
          <w:sz w:val="24"/>
          <w:szCs w:val="24"/>
        </w:rPr>
        <w:drawing>
          <wp:inline distT="0" distB="0" distL="0" distR="0">
            <wp:extent cx="10668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5"/>
                    <a:stretch>
                      <a:fillRect/>
                    </a:stretch>
                  </pic:blipFill>
                  <pic:spPr>
                    <a:xfrm>
                      <a:off x="0" y="0"/>
                      <a:ext cx="1066800" cy="7619"/>
                    </a:xfrm>
                    <a:prstGeom prst="rect">
                      <a:avLst/>
                    </a:prstGeom>
                  </pic:spPr>
                </pic:pic>
              </a:graphicData>
            </a:graphic>
          </wp:inline>
        </w:drawing>
      </w:r>
    </w:p>
    <w:p w14:paraId="0B0E61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联系人：</w:t>
      </w:r>
      <w:r>
        <w:rPr>
          <w:rFonts w:hint="eastAsia" w:ascii="微软雅黑" w:hAnsi="微软雅黑" w:eastAsia="微软雅黑" w:cs="微软雅黑"/>
          <w:b w:val="0"/>
          <w:bCs w:val="0"/>
          <w:spacing w:val="0"/>
          <w:position w:val="0"/>
          <w:sz w:val="24"/>
          <w:szCs w:val="24"/>
        </w:rPr>
        <w:drawing>
          <wp:inline distT="0" distB="0" distL="0" distR="0">
            <wp:extent cx="1676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6"/>
                    <a:stretch>
                      <a:fillRect/>
                    </a:stretch>
                  </pic:blipFill>
                  <pic:spPr>
                    <a:xfrm>
                      <a:off x="0" y="0"/>
                      <a:ext cx="1676400" cy="7619"/>
                    </a:xfrm>
                    <a:prstGeom prst="rect">
                      <a:avLst/>
                    </a:prstGeom>
                  </pic:spPr>
                </pic:pic>
              </a:graphicData>
            </a:graphic>
          </wp:inline>
        </w:drawing>
      </w:r>
      <w:r>
        <w:rPr>
          <w:rFonts w:hint="eastAsia" w:ascii="微软雅黑" w:hAnsi="微软雅黑" w:eastAsia="微软雅黑" w:cs="微软雅黑"/>
          <w:b w:val="0"/>
          <w:bCs w:val="0"/>
          <w:spacing w:val="0"/>
          <w:position w:val="0"/>
          <w:sz w:val="24"/>
          <w:szCs w:val="24"/>
        </w:rPr>
        <w:t>联系电话：</w:t>
      </w:r>
      <w:r>
        <w:rPr>
          <w:rFonts w:hint="eastAsia" w:ascii="微软雅黑" w:hAnsi="微软雅黑" w:eastAsia="微软雅黑" w:cs="微软雅黑"/>
          <w:b w:val="0"/>
          <w:bCs w:val="0"/>
          <w:spacing w:val="0"/>
          <w:position w:val="0"/>
          <w:sz w:val="24"/>
          <w:szCs w:val="24"/>
        </w:rPr>
        <w:drawing>
          <wp:inline distT="0" distB="0" distL="0" distR="0">
            <wp:extent cx="9144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7"/>
                    <a:stretch>
                      <a:fillRect/>
                    </a:stretch>
                  </pic:blipFill>
                  <pic:spPr>
                    <a:xfrm>
                      <a:off x="0" y="0"/>
                      <a:ext cx="914400" cy="7619"/>
                    </a:xfrm>
                    <a:prstGeom prst="rect">
                      <a:avLst/>
                    </a:prstGeom>
                  </pic:spPr>
                </pic:pic>
              </a:graphicData>
            </a:graphic>
          </wp:inline>
        </w:drawing>
      </w:r>
    </w:p>
    <w:p w14:paraId="3C3637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授权代表：</w:t>
      </w:r>
      <w:r>
        <w:rPr>
          <w:rFonts w:hint="eastAsia" w:ascii="微软雅黑" w:hAnsi="微软雅黑" w:eastAsia="微软雅黑" w:cs="微软雅黑"/>
          <w:b w:val="0"/>
          <w:bCs w:val="0"/>
          <w:spacing w:val="0"/>
          <w:position w:val="0"/>
          <w:sz w:val="24"/>
          <w:szCs w:val="24"/>
        </w:rPr>
        <w:drawing>
          <wp:inline distT="0" distB="0" distL="0" distR="0">
            <wp:extent cx="32004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8"/>
                    <a:stretch>
                      <a:fillRect/>
                    </a:stretch>
                  </pic:blipFill>
                  <pic:spPr>
                    <a:xfrm>
                      <a:off x="0" y="0"/>
                      <a:ext cx="3200400" cy="7619"/>
                    </a:xfrm>
                    <a:prstGeom prst="rect">
                      <a:avLst/>
                    </a:prstGeom>
                  </pic:spPr>
                </pic:pic>
              </a:graphicData>
            </a:graphic>
          </wp:inline>
        </w:drawing>
      </w:r>
    </w:p>
    <w:p w14:paraId="5620B3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联系电话：</w:t>
      </w:r>
      <w:r>
        <w:rPr>
          <w:rFonts w:hint="eastAsia" w:ascii="微软雅黑" w:hAnsi="微软雅黑" w:eastAsia="微软雅黑" w:cs="微软雅黑"/>
          <w:b w:val="0"/>
          <w:bCs w:val="0"/>
          <w:spacing w:val="0"/>
          <w:position w:val="0"/>
          <w:sz w:val="24"/>
          <w:szCs w:val="24"/>
        </w:rPr>
        <w:drawing>
          <wp:inline distT="0" distB="0" distL="0" distR="0">
            <wp:extent cx="32004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9"/>
                    <a:stretch>
                      <a:fillRect/>
                    </a:stretch>
                  </pic:blipFill>
                  <pic:spPr>
                    <a:xfrm>
                      <a:off x="0" y="0"/>
                      <a:ext cx="3200400" cy="7619"/>
                    </a:xfrm>
                    <a:prstGeom prst="rect">
                      <a:avLst/>
                    </a:prstGeom>
                  </pic:spPr>
                </pic:pic>
              </a:graphicData>
            </a:graphic>
          </wp:inline>
        </w:drawing>
      </w:r>
    </w:p>
    <w:p w14:paraId="4AD133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地址：</w:t>
      </w:r>
      <w:r>
        <w:rPr>
          <w:rFonts w:hint="eastAsia" w:ascii="微软雅黑" w:hAnsi="微软雅黑" w:eastAsia="微软雅黑" w:cs="微软雅黑"/>
          <w:b w:val="0"/>
          <w:bCs w:val="0"/>
          <w:spacing w:val="0"/>
          <w:position w:val="0"/>
          <w:sz w:val="24"/>
          <w:szCs w:val="24"/>
        </w:rPr>
        <w:drawing>
          <wp:inline distT="0" distB="0" distL="0" distR="0">
            <wp:extent cx="1828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0"/>
                    <a:stretch>
                      <a:fillRect/>
                    </a:stretch>
                  </pic:blipFill>
                  <pic:spPr>
                    <a:xfrm>
                      <a:off x="0" y="0"/>
                      <a:ext cx="1828800" cy="7619"/>
                    </a:xfrm>
                    <a:prstGeom prst="rect">
                      <a:avLst/>
                    </a:prstGeom>
                  </pic:spPr>
                </pic:pic>
              </a:graphicData>
            </a:graphic>
          </wp:inline>
        </w:drawing>
      </w:r>
      <w:r>
        <w:rPr>
          <w:rFonts w:hint="eastAsia" w:ascii="微软雅黑" w:hAnsi="微软雅黑" w:eastAsia="微软雅黑" w:cs="微软雅黑"/>
          <w:b w:val="0"/>
          <w:bCs w:val="0"/>
          <w:spacing w:val="0"/>
          <w:position w:val="0"/>
          <w:sz w:val="24"/>
          <w:szCs w:val="24"/>
        </w:rPr>
        <w:t>邮编：</w:t>
      </w:r>
      <w:r>
        <w:rPr>
          <w:rFonts w:hint="eastAsia" w:ascii="微软雅黑" w:hAnsi="微软雅黑" w:eastAsia="微软雅黑" w:cs="微软雅黑"/>
          <w:b w:val="0"/>
          <w:bCs w:val="0"/>
          <w:spacing w:val="0"/>
          <w:position w:val="0"/>
          <w:sz w:val="24"/>
          <w:szCs w:val="24"/>
        </w:rPr>
        <w:drawing>
          <wp:inline distT="0" distB="0" distL="0" distR="0">
            <wp:extent cx="11430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1"/>
                    <a:stretch>
                      <a:fillRect/>
                    </a:stretch>
                  </pic:blipFill>
                  <pic:spPr>
                    <a:xfrm>
                      <a:off x="0" y="0"/>
                      <a:ext cx="1143000" cy="7619"/>
                    </a:xfrm>
                    <a:prstGeom prst="rect">
                      <a:avLst/>
                    </a:prstGeom>
                  </pic:spPr>
                </pic:pic>
              </a:graphicData>
            </a:graphic>
          </wp:inline>
        </w:drawing>
      </w:r>
    </w:p>
    <w:p w14:paraId="3C71C5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二、质疑项目基本情况</w:t>
      </w:r>
    </w:p>
    <w:p w14:paraId="49D768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质疑项目的名称：</w:t>
      </w:r>
      <w:r>
        <w:rPr>
          <w:rFonts w:hint="eastAsia" w:ascii="微软雅黑" w:hAnsi="微软雅黑" w:eastAsia="微软雅黑" w:cs="微软雅黑"/>
          <w:b w:val="0"/>
          <w:bCs w:val="0"/>
          <w:spacing w:val="0"/>
          <w:position w:val="0"/>
          <w:sz w:val="24"/>
          <w:szCs w:val="24"/>
        </w:rPr>
        <w:drawing>
          <wp:inline distT="0" distB="0" distL="0" distR="0">
            <wp:extent cx="28194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2819400" cy="7619"/>
                    </a:xfrm>
                    <a:prstGeom prst="rect">
                      <a:avLst/>
                    </a:prstGeom>
                  </pic:spPr>
                </pic:pic>
              </a:graphicData>
            </a:graphic>
          </wp:inline>
        </w:drawing>
      </w:r>
    </w:p>
    <w:p w14:paraId="7BE111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质疑项目的编号：</w:t>
      </w:r>
      <w:r>
        <w:rPr>
          <w:rFonts w:hint="eastAsia" w:ascii="微软雅黑" w:hAnsi="微软雅黑" w:eastAsia="微软雅黑" w:cs="微软雅黑"/>
          <w:b w:val="0"/>
          <w:bCs w:val="0"/>
          <w:spacing w:val="0"/>
          <w:position w:val="0"/>
          <w:sz w:val="24"/>
          <w:szCs w:val="24"/>
        </w:rPr>
        <w:drawing>
          <wp:inline distT="0" distB="0" distL="0" distR="0">
            <wp:extent cx="1143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3"/>
                    <a:stretch>
                      <a:fillRect/>
                    </a:stretch>
                  </pic:blipFill>
                  <pic:spPr>
                    <a:xfrm>
                      <a:off x="0" y="0"/>
                      <a:ext cx="1143000" cy="7619"/>
                    </a:xfrm>
                    <a:prstGeom prst="rect">
                      <a:avLst/>
                    </a:prstGeom>
                  </pic:spPr>
                </pic:pic>
              </a:graphicData>
            </a:graphic>
          </wp:inline>
        </w:drawing>
      </w:r>
      <w:r>
        <w:rPr>
          <w:rFonts w:hint="eastAsia" w:ascii="微软雅黑" w:hAnsi="微软雅黑" w:eastAsia="微软雅黑" w:cs="微软雅黑"/>
          <w:b w:val="0"/>
          <w:bCs w:val="0"/>
          <w:spacing w:val="0"/>
          <w:position w:val="0"/>
          <w:sz w:val="24"/>
          <w:szCs w:val="24"/>
        </w:rPr>
        <w:t>包号：</w:t>
      </w:r>
      <w:r>
        <w:rPr>
          <w:rFonts w:hint="eastAsia" w:ascii="微软雅黑" w:hAnsi="微软雅黑" w:eastAsia="微软雅黑" w:cs="微软雅黑"/>
          <w:b w:val="0"/>
          <w:bCs w:val="0"/>
          <w:spacing w:val="0"/>
          <w:position w:val="0"/>
          <w:sz w:val="24"/>
          <w:szCs w:val="24"/>
        </w:rPr>
        <w:drawing>
          <wp:inline distT="0" distB="0" distL="0" distR="0">
            <wp:extent cx="12192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4"/>
                    <a:stretch>
                      <a:fillRect/>
                    </a:stretch>
                  </pic:blipFill>
                  <pic:spPr>
                    <a:xfrm>
                      <a:off x="0" y="0"/>
                      <a:ext cx="1219200" cy="7619"/>
                    </a:xfrm>
                    <a:prstGeom prst="rect">
                      <a:avLst/>
                    </a:prstGeom>
                  </pic:spPr>
                </pic:pic>
              </a:graphicData>
            </a:graphic>
          </wp:inline>
        </w:drawing>
      </w:r>
    </w:p>
    <w:p w14:paraId="7DD665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采购人名称：</w:t>
      </w:r>
      <w:r>
        <w:rPr>
          <w:rFonts w:hint="eastAsia" w:ascii="微软雅黑" w:hAnsi="微软雅黑" w:eastAsia="微软雅黑" w:cs="微软雅黑"/>
          <w:b w:val="0"/>
          <w:bCs w:val="0"/>
          <w:spacing w:val="0"/>
          <w:position w:val="0"/>
          <w:sz w:val="24"/>
          <w:szCs w:val="24"/>
        </w:rPr>
        <w:drawing>
          <wp:inline distT="0" distB="0" distL="0" distR="0">
            <wp:extent cx="3124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5"/>
                    <a:stretch>
                      <a:fillRect/>
                    </a:stretch>
                  </pic:blipFill>
                  <pic:spPr>
                    <a:xfrm>
                      <a:off x="0" y="0"/>
                      <a:ext cx="3124200" cy="7619"/>
                    </a:xfrm>
                    <a:prstGeom prst="rect">
                      <a:avLst/>
                    </a:prstGeom>
                  </pic:spPr>
                </pic:pic>
              </a:graphicData>
            </a:graphic>
          </wp:inline>
        </w:drawing>
      </w:r>
    </w:p>
    <w:p w14:paraId="254996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采购文件获取日期：</w:t>
      </w:r>
      <w:r>
        <w:rPr>
          <w:rFonts w:hint="eastAsia" w:ascii="微软雅黑" w:hAnsi="微软雅黑" w:eastAsia="微软雅黑" w:cs="微软雅黑"/>
          <w:b w:val="0"/>
          <w:bCs w:val="0"/>
          <w:spacing w:val="0"/>
          <w:position w:val="0"/>
          <w:sz w:val="24"/>
          <w:szCs w:val="24"/>
        </w:rPr>
        <w:drawing>
          <wp:inline distT="0" distB="0" distL="0" distR="0">
            <wp:extent cx="26670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6"/>
                    <a:stretch>
                      <a:fillRect/>
                    </a:stretch>
                  </pic:blipFill>
                  <pic:spPr>
                    <a:xfrm>
                      <a:off x="0" y="0"/>
                      <a:ext cx="2667000" cy="7619"/>
                    </a:xfrm>
                    <a:prstGeom prst="rect">
                      <a:avLst/>
                    </a:prstGeom>
                  </pic:spPr>
                </pic:pic>
              </a:graphicData>
            </a:graphic>
          </wp:inline>
        </w:drawing>
      </w:r>
    </w:p>
    <w:p w14:paraId="4E7FA1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三、质疑事项具体内容</w:t>
      </w:r>
    </w:p>
    <w:p w14:paraId="57E0FE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质疑事项1：</w:t>
      </w:r>
      <w:r>
        <w:rPr>
          <w:rFonts w:hint="eastAsia" w:ascii="微软雅黑" w:hAnsi="微软雅黑" w:eastAsia="微软雅黑" w:cs="微软雅黑"/>
          <w:b w:val="0"/>
          <w:bCs w:val="0"/>
          <w:spacing w:val="0"/>
          <w:position w:val="0"/>
          <w:sz w:val="24"/>
          <w:szCs w:val="24"/>
        </w:rPr>
        <w:drawing>
          <wp:inline distT="0" distB="0" distL="0" distR="0">
            <wp:extent cx="2894965"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7"/>
                    <a:stretch>
                      <a:fillRect/>
                    </a:stretch>
                  </pic:blipFill>
                  <pic:spPr>
                    <a:xfrm>
                      <a:off x="0" y="0"/>
                      <a:ext cx="2895599" cy="7619"/>
                    </a:xfrm>
                    <a:prstGeom prst="rect">
                      <a:avLst/>
                    </a:prstGeom>
                  </pic:spPr>
                </pic:pic>
              </a:graphicData>
            </a:graphic>
          </wp:inline>
        </w:drawing>
      </w:r>
    </w:p>
    <w:p w14:paraId="262A5D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事实依据：</w:t>
      </w:r>
      <w:r>
        <w:rPr>
          <w:rFonts w:hint="eastAsia" w:ascii="微软雅黑" w:hAnsi="微软雅黑" w:eastAsia="微软雅黑" w:cs="微软雅黑"/>
          <w:b w:val="0"/>
          <w:bCs w:val="0"/>
          <w:spacing w:val="0"/>
          <w:position w:val="0"/>
          <w:sz w:val="24"/>
          <w:szCs w:val="24"/>
        </w:rPr>
        <w:drawing>
          <wp:inline distT="0" distB="0" distL="0" distR="0">
            <wp:extent cx="30480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8"/>
                    <a:stretch>
                      <a:fillRect/>
                    </a:stretch>
                  </pic:blipFill>
                  <pic:spPr>
                    <a:xfrm>
                      <a:off x="0" y="0"/>
                      <a:ext cx="3048000" cy="7619"/>
                    </a:xfrm>
                    <a:prstGeom prst="rect">
                      <a:avLst/>
                    </a:prstGeom>
                  </pic:spPr>
                </pic:pic>
              </a:graphicData>
            </a:graphic>
          </wp:inline>
        </w:drawing>
      </w:r>
    </w:p>
    <w:p w14:paraId="21D969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法律依据：</w:t>
      </w:r>
      <w:r>
        <w:rPr>
          <w:rFonts w:hint="eastAsia" w:ascii="微软雅黑" w:hAnsi="微软雅黑" w:eastAsia="微软雅黑" w:cs="微软雅黑"/>
          <w:b w:val="0"/>
          <w:bCs w:val="0"/>
          <w:spacing w:val="0"/>
          <w:position w:val="0"/>
          <w:sz w:val="24"/>
          <w:szCs w:val="24"/>
        </w:rPr>
        <w:drawing>
          <wp:inline distT="0" distB="0" distL="0" distR="0">
            <wp:extent cx="30480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9"/>
                    <a:stretch>
                      <a:fillRect/>
                    </a:stretch>
                  </pic:blipFill>
                  <pic:spPr>
                    <a:xfrm>
                      <a:off x="0" y="0"/>
                      <a:ext cx="3048000" cy="7619"/>
                    </a:xfrm>
                    <a:prstGeom prst="rect">
                      <a:avLst/>
                    </a:prstGeom>
                  </pic:spPr>
                </pic:pic>
              </a:graphicData>
            </a:graphic>
          </wp:inline>
        </w:drawing>
      </w:r>
    </w:p>
    <w:p w14:paraId="7BC24E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质疑事项2</w:t>
      </w:r>
      <w:r>
        <w:rPr>
          <w:rFonts w:hint="eastAsia" w:ascii="微软雅黑" w:hAnsi="微软雅黑" w:eastAsia="微软雅黑" w:cs="微软雅黑"/>
          <w:b w:val="0"/>
          <w:bCs w:val="0"/>
          <w:spacing w:val="0"/>
          <w:position w:val="0"/>
          <w:sz w:val="24"/>
          <w:szCs w:val="24"/>
        </w:rPr>
        <w:drawing>
          <wp:inline distT="0" distB="0" distL="0" distR="0">
            <wp:extent cx="304673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0"/>
                    <a:stretch>
                      <a:fillRect/>
                    </a:stretch>
                  </pic:blipFill>
                  <pic:spPr>
                    <a:xfrm>
                      <a:off x="0" y="0"/>
                      <a:ext cx="3046958" cy="7619"/>
                    </a:xfrm>
                    <a:prstGeom prst="rect">
                      <a:avLst/>
                    </a:prstGeom>
                  </pic:spPr>
                </pic:pic>
              </a:graphicData>
            </a:graphic>
          </wp:inline>
        </w:drawing>
      </w:r>
    </w:p>
    <w:p w14:paraId="5484C9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四、与质疑事项相关的质疑请求</w:t>
      </w:r>
    </w:p>
    <w:p w14:paraId="16695F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请求：</w:t>
      </w:r>
      <w:r>
        <w:rPr>
          <w:rFonts w:hint="eastAsia" w:ascii="微软雅黑" w:hAnsi="微软雅黑" w:eastAsia="微软雅黑" w:cs="微软雅黑"/>
          <w:b w:val="0"/>
          <w:bCs w:val="0"/>
          <w:spacing w:val="0"/>
          <w:position w:val="0"/>
          <w:sz w:val="24"/>
          <w:szCs w:val="24"/>
        </w:rPr>
        <w:drawing>
          <wp:inline distT="0" distB="0" distL="0" distR="0">
            <wp:extent cx="35814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1"/>
                    <a:stretch>
                      <a:fillRect/>
                    </a:stretch>
                  </pic:blipFill>
                  <pic:spPr>
                    <a:xfrm>
                      <a:off x="0" y="0"/>
                      <a:ext cx="3581400" cy="7619"/>
                    </a:xfrm>
                    <a:prstGeom prst="rect">
                      <a:avLst/>
                    </a:prstGeom>
                  </pic:spPr>
                </pic:pic>
              </a:graphicData>
            </a:graphic>
          </wp:inline>
        </w:drawing>
      </w:r>
    </w:p>
    <w:p w14:paraId="167713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签字(签章)：公章：</w:t>
      </w:r>
    </w:p>
    <w:p w14:paraId="1F59E6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日期：</w:t>
      </w:r>
    </w:p>
    <w:p w14:paraId="7778C6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sectPr>
          <w:footerReference r:id="rId9" w:type="default"/>
          <w:pgSz w:w="11906" w:h="16839"/>
          <w:pgMar w:top="1440" w:right="1080" w:bottom="1440" w:left="1080" w:header="567" w:footer="1191" w:gutter="0"/>
          <w:pgNumType w:fmt="decimal"/>
          <w:cols w:space="720" w:num="1"/>
        </w:sectPr>
      </w:pPr>
    </w:p>
    <w:p w14:paraId="0873C8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bCs/>
          <w:spacing w:val="0"/>
          <w:position w:val="0"/>
          <w:sz w:val="24"/>
          <w:szCs w:val="24"/>
        </w:rPr>
      </w:pPr>
      <w:r>
        <w:rPr>
          <w:rFonts w:hint="eastAsia" w:ascii="微软雅黑" w:hAnsi="微软雅黑" w:eastAsia="微软雅黑" w:cs="微软雅黑"/>
          <w:b/>
          <w:bCs/>
          <w:spacing w:val="0"/>
          <w:position w:val="0"/>
          <w:sz w:val="24"/>
          <w:szCs w:val="24"/>
        </w:rPr>
        <w:t>质疑函制作说明：</w:t>
      </w:r>
    </w:p>
    <w:p w14:paraId="6E266F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1.供应商提出质疑时，应提交质疑函和必要的证明材料。</w:t>
      </w:r>
    </w:p>
    <w:p w14:paraId="07FF8C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2.质疑供应商若委托代理人进行质疑的，质疑函应按要求列明“授权代表”的有关内容，并在附件中提交由质疑供应商签署的授权委托书。授权委托书应载明代理人的姓名或者名称、</w:t>
      </w:r>
    </w:p>
    <w:p w14:paraId="0ED833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代理事项、具体权限、期限和相关事项。</w:t>
      </w:r>
    </w:p>
    <w:p w14:paraId="5A48E7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3.质疑供应商若对项目的某一分包进行质疑，质疑函中应列明具体分包号。</w:t>
      </w:r>
    </w:p>
    <w:p w14:paraId="407B67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4.质疑函的质疑事项应具体、明确，并有必要的事实依据和法律依据。</w:t>
      </w:r>
    </w:p>
    <w:p w14:paraId="5CB702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5.质疑函的质疑请求应与质疑事项相关。</w:t>
      </w:r>
    </w:p>
    <w:p w14:paraId="32EE54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6.质疑供应商为自然人的，质疑函应由本人签字；质疑供应商为法人或者其他组织的，</w:t>
      </w:r>
    </w:p>
    <w:p w14:paraId="099FB0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pPr>
      <w:r>
        <w:rPr>
          <w:rFonts w:hint="eastAsia" w:ascii="微软雅黑" w:hAnsi="微软雅黑" w:eastAsia="微软雅黑" w:cs="微软雅黑"/>
          <w:b w:val="0"/>
          <w:bCs w:val="0"/>
          <w:spacing w:val="0"/>
          <w:position w:val="0"/>
          <w:sz w:val="24"/>
          <w:szCs w:val="24"/>
        </w:rPr>
        <w:t>质疑函应由法定代表人、主要负责人，或者其授权代表签字或者盖章，并加盖公章。</w:t>
      </w:r>
    </w:p>
    <w:p w14:paraId="47855C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微软雅黑" w:hAnsi="微软雅黑" w:eastAsia="微软雅黑" w:cs="微软雅黑"/>
          <w:b w:val="0"/>
          <w:bCs w:val="0"/>
          <w:spacing w:val="0"/>
          <w:position w:val="0"/>
          <w:sz w:val="24"/>
          <w:szCs w:val="24"/>
        </w:rPr>
        <w:sectPr>
          <w:pgSz w:w="11906" w:h="16839"/>
          <w:pgMar w:top="720" w:right="720" w:bottom="720" w:left="720" w:header="0" w:footer="1134" w:gutter="0"/>
          <w:pgNumType w:fmt="decimal"/>
          <w:cols w:space="720" w:num="1"/>
        </w:sectPr>
      </w:pPr>
    </w:p>
    <w:p w14:paraId="30F039DA">
      <w:pPr>
        <w:pStyle w:val="5"/>
        <w:spacing w:line="266" w:lineRule="auto"/>
        <w:rPr>
          <w:rFonts w:hint="eastAsia" w:ascii="微软雅黑" w:hAnsi="微软雅黑" w:eastAsia="微软雅黑" w:cs="微软雅黑"/>
          <w:spacing w:val="0"/>
          <w:position w:val="0"/>
        </w:rPr>
      </w:pPr>
    </w:p>
    <w:p w14:paraId="5AF43F74">
      <w:pPr>
        <w:spacing w:before="133" w:line="187" w:lineRule="auto"/>
        <w:ind w:left="3189"/>
        <w:outlineLvl w:val="1"/>
        <w:rPr>
          <w:rFonts w:hint="eastAsia" w:ascii="微软雅黑" w:hAnsi="微软雅黑" w:eastAsia="微软雅黑" w:cs="微软雅黑"/>
          <w:spacing w:val="0"/>
          <w:position w:val="0"/>
          <w:sz w:val="31"/>
          <w:szCs w:val="31"/>
        </w:rPr>
      </w:pPr>
      <w:bookmarkStart w:id="49" w:name="_Toc20367"/>
      <w:r>
        <w:rPr>
          <w:rFonts w:hint="eastAsia" w:ascii="微软雅黑" w:hAnsi="微软雅黑" w:eastAsia="微软雅黑" w:cs="微软雅黑"/>
          <w:b/>
          <w:bCs/>
          <w:spacing w:val="0"/>
          <w:position w:val="0"/>
          <w:sz w:val="31"/>
          <w:szCs w:val="31"/>
        </w:rPr>
        <w:t>附件1：履约保证金保函</w:t>
      </w:r>
      <w:bookmarkEnd w:id="49"/>
    </w:p>
    <w:p w14:paraId="01DB937F">
      <w:pPr>
        <w:spacing w:before="169" w:line="225" w:lineRule="auto"/>
        <w:ind w:left="3998"/>
        <w:outlineLvl w:val="1"/>
        <w:rPr>
          <w:rFonts w:hint="eastAsia" w:ascii="微软雅黑" w:hAnsi="微软雅黑" w:eastAsia="微软雅黑" w:cs="微软雅黑"/>
          <w:spacing w:val="0"/>
          <w:position w:val="0"/>
          <w:sz w:val="28"/>
          <w:szCs w:val="28"/>
        </w:rPr>
      </w:pPr>
      <w:bookmarkStart w:id="50" w:name="_Toc11108"/>
      <w:r>
        <w:rPr>
          <w:rFonts w:hint="eastAsia" w:ascii="微软雅黑" w:hAnsi="微软雅黑" w:eastAsia="微软雅黑" w:cs="微软雅黑"/>
          <w:b/>
          <w:bCs/>
          <w:spacing w:val="0"/>
          <w:position w:val="0"/>
          <w:sz w:val="28"/>
          <w:szCs w:val="28"/>
        </w:rPr>
        <w:t>(中标后开具）</w:t>
      </w:r>
      <w:bookmarkEnd w:id="50"/>
    </w:p>
    <w:p w14:paraId="29907E33">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致:(</w:t>
      </w:r>
      <w:r>
        <w:rPr>
          <w:rFonts w:hint="eastAsia" w:ascii="微软雅黑" w:hAnsi="微软雅黑" w:eastAsia="微软雅黑" w:cs="微软雅黑"/>
          <w:b/>
          <w:bCs/>
          <w:i/>
          <w:iCs/>
          <w:spacing w:val="0"/>
          <w:position w:val="0"/>
          <w:sz w:val="24"/>
          <w:szCs w:val="24"/>
          <w:u w:val="single"/>
        </w:rPr>
        <w:t>采购人</w:t>
      </w:r>
      <w:r>
        <w:rPr>
          <w:rFonts w:hint="eastAsia" w:ascii="微软雅黑" w:hAnsi="微软雅黑" w:eastAsia="微软雅黑" w:cs="微软雅黑"/>
          <w:spacing w:val="0"/>
          <w:position w:val="0"/>
          <w:sz w:val="24"/>
          <w:szCs w:val="24"/>
        </w:rPr>
        <w:t>)</w:t>
      </w:r>
    </w:p>
    <w:p w14:paraId="6C3CC3AF">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ab/>
      </w:r>
      <w:r>
        <w:rPr>
          <w:rFonts w:hint="eastAsia" w:ascii="微软雅黑" w:hAnsi="微软雅黑" w:eastAsia="微软雅黑" w:cs="微软雅黑"/>
          <w:spacing w:val="0"/>
          <w:position w:val="0"/>
          <w:sz w:val="24"/>
          <w:szCs w:val="24"/>
        </w:rPr>
        <w:t>号合同履约保函</w:t>
      </w:r>
    </w:p>
    <w:p w14:paraId="2104CF00">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本保函作为贵方与(</w:t>
      </w:r>
      <w:r>
        <w:rPr>
          <w:rFonts w:hint="eastAsia" w:ascii="微软雅黑" w:hAnsi="微软雅黑" w:eastAsia="微软雅黑" w:cs="微软雅黑"/>
          <w:b/>
          <w:bCs/>
          <w:i/>
          <w:iCs/>
          <w:spacing w:val="0"/>
          <w:position w:val="0"/>
          <w:sz w:val="24"/>
          <w:szCs w:val="24"/>
          <w:u w:val="single"/>
        </w:rPr>
        <w:t>卖方名称</w:t>
      </w:r>
      <w:r>
        <w:rPr>
          <w:rFonts w:hint="eastAsia" w:ascii="微软雅黑" w:hAnsi="微软雅黑" w:eastAsia="微软雅黑" w:cs="微软雅黑"/>
          <w:spacing w:val="0"/>
          <w:position w:val="0"/>
          <w:sz w:val="24"/>
          <w:szCs w:val="24"/>
        </w:rPr>
        <w:t>)(</w:t>
      </w:r>
      <w:r>
        <w:rPr>
          <w:rFonts w:hint="eastAsia" w:ascii="微软雅黑" w:hAnsi="微软雅黑" w:eastAsia="微软雅黑" w:cs="微软雅黑"/>
          <w:b/>
          <w:bCs/>
          <w:i/>
          <w:iCs/>
          <w:spacing w:val="0"/>
          <w:position w:val="0"/>
          <w:sz w:val="24"/>
          <w:szCs w:val="24"/>
          <w:u w:val="single"/>
        </w:rPr>
        <w:t>以下简称卖</w:t>
      </w:r>
      <w:r>
        <w:rPr>
          <w:rFonts w:hint="eastAsia" w:ascii="微软雅黑" w:hAnsi="微软雅黑" w:eastAsia="微软雅黑" w:cs="微软雅黑"/>
          <w:b/>
          <w:bCs/>
          <w:spacing w:val="0"/>
          <w:position w:val="0"/>
          <w:sz w:val="24"/>
          <w:szCs w:val="24"/>
          <w:u w:val="single"/>
        </w:rPr>
        <w:t>方</w:t>
      </w:r>
      <w:r>
        <w:rPr>
          <w:rFonts w:hint="eastAsia" w:ascii="微软雅黑" w:hAnsi="微软雅黑" w:eastAsia="微软雅黑" w:cs="微软雅黑"/>
          <w:spacing w:val="0"/>
          <w:position w:val="0"/>
          <w:sz w:val="24"/>
          <w:szCs w:val="24"/>
        </w:rPr>
        <w:t>)于年月日就项目(以下简称项目)项下提供(</w:t>
      </w:r>
      <w:r>
        <w:rPr>
          <w:rFonts w:hint="eastAsia" w:ascii="微软雅黑" w:hAnsi="微软雅黑" w:eastAsia="微软雅黑" w:cs="微软雅黑"/>
          <w:b/>
          <w:bCs/>
          <w:i/>
          <w:iCs/>
          <w:spacing w:val="0"/>
          <w:position w:val="0"/>
          <w:sz w:val="24"/>
          <w:szCs w:val="24"/>
          <w:u w:val="single"/>
        </w:rPr>
        <w:t>服务名称</w:t>
      </w:r>
      <w:r>
        <w:rPr>
          <w:rFonts w:hint="eastAsia" w:ascii="微软雅黑" w:hAnsi="微软雅黑" w:eastAsia="微软雅黑" w:cs="微软雅黑"/>
          <w:spacing w:val="0"/>
          <w:position w:val="0"/>
          <w:sz w:val="24"/>
          <w:szCs w:val="24"/>
        </w:rPr>
        <w:t>)(</w:t>
      </w:r>
      <w:r>
        <w:rPr>
          <w:rFonts w:hint="eastAsia" w:ascii="微软雅黑" w:hAnsi="微软雅黑" w:eastAsia="微软雅黑" w:cs="微软雅黑"/>
          <w:b/>
          <w:bCs/>
          <w:i/>
          <w:iCs/>
          <w:spacing w:val="0"/>
          <w:position w:val="0"/>
          <w:sz w:val="24"/>
          <w:szCs w:val="24"/>
          <w:u w:val="single"/>
        </w:rPr>
        <w:t>以下简称服务</w:t>
      </w:r>
      <w:r>
        <w:rPr>
          <w:rFonts w:hint="eastAsia" w:ascii="微软雅黑" w:hAnsi="微软雅黑" w:eastAsia="微软雅黑" w:cs="微软雅黑"/>
          <w:spacing w:val="0"/>
          <w:position w:val="0"/>
          <w:sz w:val="24"/>
          <w:szCs w:val="24"/>
        </w:rPr>
        <w:t>)签订的(</w:t>
      </w:r>
      <w:r>
        <w:rPr>
          <w:rFonts w:hint="eastAsia" w:ascii="微软雅黑" w:hAnsi="微软雅黑" w:eastAsia="微软雅黑" w:cs="微软雅黑"/>
          <w:i/>
          <w:iCs/>
          <w:spacing w:val="0"/>
          <w:position w:val="0"/>
          <w:sz w:val="24"/>
          <w:szCs w:val="24"/>
          <w:u w:val="single"/>
        </w:rPr>
        <w:t>合同号</w:t>
      </w:r>
      <w:r>
        <w:rPr>
          <w:rFonts w:hint="eastAsia" w:ascii="微软雅黑" w:hAnsi="微软雅黑" w:eastAsia="微软雅黑" w:cs="微软雅黑"/>
          <w:spacing w:val="0"/>
          <w:position w:val="0"/>
          <w:sz w:val="24"/>
          <w:szCs w:val="24"/>
        </w:rPr>
        <w:t>)号合同的履约保函。</w:t>
      </w:r>
    </w:p>
    <w:p w14:paraId="75EE5090">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w:t>
      </w:r>
      <w:r>
        <w:rPr>
          <w:rFonts w:hint="eastAsia" w:ascii="微软雅黑" w:hAnsi="微软雅黑" w:eastAsia="微软雅黑" w:cs="微软雅黑"/>
          <w:b/>
          <w:bCs/>
          <w:i/>
          <w:iCs/>
          <w:spacing w:val="0"/>
          <w:position w:val="0"/>
          <w:sz w:val="24"/>
          <w:szCs w:val="24"/>
          <w:u w:val="single"/>
        </w:rPr>
        <w:t>出具保函的银行名称</w:t>
      </w:r>
      <w:r>
        <w:rPr>
          <w:rFonts w:hint="eastAsia" w:ascii="微软雅黑" w:hAnsi="微软雅黑" w:eastAsia="微软雅黑" w:cs="微软雅黑"/>
          <w:spacing w:val="0"/>
          <w:position w:val="0"/>
          <w:sz w:val="24"/>
          <w:szCs w:val="24"/>
        </w:rPr>
        <w:t>)(</w:t>
      </w:r>
      <w:r>
        <w:rPr>
          <w:rFonts w:hint="eastAsia" w:ascii="微软雅黑" w:hAnsi="微软雅黑" w:eastAsia="微软雅黑" w:cs="微软雅黑"/>
          <w:b/>
          <w:bCs/>
          <w:i/>
          <w:iCs/>
          <w:spacing w:val="0"/>
          <w:position w:val="0"/>
          <w:sz w:val="24"/>
          <w:szCs w:val="24"/>
          <w:u w:val="single"/>
        </w:rPr>
        <w:t>以下简称银行</w:t>
      </w:r>
      <w:r>
        <w:rPr>
          <w:rFonts w:hint="eastAsia" w:ascii="微软雅黑" w:hAnsi="微软雅黑" w:eastAsia="微软雅黑" w:cs="微软雅黑"/>
          <w:spacing w:val="0"/>
          <w:position w:val="0"/>
          <w:sz w:val="24"/>
          <w:szCs w:val="24"/>
        </w:rPr>
        <w:t>)无条件地、不可撤销地具结保证本行、其继承人和受让人无追索地向贵方以(</w:t>
      </w:r>
      <w:r>
        <w:rPr>
          <w:rFonts w:hint="eastAsia" w:ascii="微软雅黑" w:hAnsi="微软雅黑" w:eastAsia="微软雅黑" w:cs="微软雅黑"/>
          <w:b/>
          <w:bCs/>
          <w:i/>
          <w:iCs/>
          <w:spacing w:val="0"/>
          <w:position w:val="0"/>
          <w:sz w:val="24"/>
          <w:szCs w:val="24"/>
          <w:u w:val="single"/>
        </w:rPr>
        <w:t>货币名称</w:t>
      </w:r>
      <w:r>
        <w:rPr>
          <w:rFonts w:hint="eastAsia" w:ascii="微软雅黑" w:hAnsi="微软雅黑" w:eastAsia="微软雅黑" w:cs="微软雅黑"/>
          <w:spacing w:val="0"/>
          <w:position w:val="0"/>
          <w:sz w:val="24"/>
          <w:szCs w:val="24"/>
        </w:rPr>
        <w:t>)支付总额不超过(</w:t>
      </w:r>
      <w:r>
        <w:rPr>
          <w:rFonts w:hint="eastAsia" w:ascii="微软雅黑" w:hAnsi="微软雅黑" w:eastAsia="微软雅黑" w:cs="微软雅黑"/>
          <w:b/>
          <w:bCs/>
          <w:i/>
          <w:iCs/>
          <w:spacing w:val="0"/>
          <w:position w:val="0"/>
          <w:sz w:val="24"/>
          <w:szCs w:val="24"/>
          <w:u w:val="single"/>
        </w:rPr>
        <w:t>货币数量</w:t>
      </w:r>
      <w:r>
        <w:rPr>
          <w:rFonts w:hint="eastAsia" w:ascii="微软雅黑" w:hAnsi="微软雅黑" w:eastAsia="微软雅黑" w:cs="微软雅黑"/>
          <w:spacing w:val="0"/>
          <w:position w:val="0"/>
          <w:sz w:val="24"/>
          <w:szCs w:val="24"/>
        </w:rPr>
        <w:t>),即相当于合同价格的%,</w:t>
      </w:r>
    </w:p>
    <w:p w14:paraId="465608A5">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并以此约定如下:</w:t>
      </w:r>
    </w:p>
    <w:p w14:paraId="135B4A14">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29710C07">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2.本保函项下的任何支付应为免税和净值。对于现有或将来的税收、关税、收费、费用扣减或预提税款，不论这些款项是何种性质和由谁征收，都不应从本保函项下的支付中扣除。</w:t>
      </w:r>
    </w:p>
    <w:p w14:paraId="1B0CD2DC">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3.本保函的条款构成本行无条件的、不可撤销的直接责任。对即将履行的合同条款的任何变更、贵方在时间上的宽限、或由贵方采取的如果没有本款可能免除本行责任的任何</w:t>
      </w:r>
    </w:p>
    <w:p w14:paraId="3E11C171">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其它行为，均不能解除或免除本行在本保函项下的责任。</w:t>
      </w:r>
    </w:p>
    <w:p w14:paraId="77602ECE">
      <w:pPr>
        <w:keepNext w:val="0"/>
        <w:keepLines w:val="0"/>
        <w:pageBreakBefore w:val="0"/>
        <w:widowControl/>
        <w:kinsoku w:val="0"/>
        <w:wordWrap/>
        <w:overflowPunct/>
        <w:topLinePunct w:val="0"/>
        <w:autoSpaceDE w:val="0"/>
        <w:autoSpaceDN w:val="0"/>
        <w:bidi w:val="0"/>
        <w:adjustRightInd w:val="0"/>
        <w:snapToGrid w:val="0"/>
        <w:spacing w:line="288" w:lineRule="auto"/>
        <w:ind w:left="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4.本保函在本合同规定的保证期期满前完全有效。</w:t>
      </w:r>
    </w:p>
    <w:p w14:paraId="2C7509DD">
      <w:pPr>
        <w:pStyle w:val="5"/>
        <w:keepNext w:val="0"/>
        <w:keepLines w:val="0"/>
        <w:pageBreakBefore w:val="0"/>
        <w:widowControl/>
        <w:kinsoku w:val="0"/>
        <w:wordWrap/>
        <w:overflowPunct/>
        <w:topLinePunct w:val="0"/>
        <w:autoSpaceDE w:val="0"/>
        <w:autoSpaceDN w:val="0"/>
        <w:bidi w:val="0"/>
        <w:adjustRightInd w:val="0"/>
        <w:snapToGrid w:val="0"/>
        <w:spacing w:line="288" w:lineRule="auto"/>
        <w:ind w:firstLine="420" w:firstLineChars="200"/>
        <w:textAlignment w:val="baseline"/>
        <w:rPr>
          <w:rFonts w:hint="eastAsia" w:ascii="微软雅黑" w:hAnsi="微软雅黑" w:eastAsia="微软雅黑" w:cs="微软雅黑"/>
          <w:spacing w:val="0"/>
          <w:position w:val="0"/>
        </w:rPr>
      </w:pPr>
    </w:p>
    <w:p w14:paraId="7A6E07BF">
      <w:pPr>
        <w:pStyle w:val="5"/>
        <w:spacing w:line="283" w:lineRule="auto"/>
        <w:rPr>
          <w:rFonts w:hint="eastAsia" w:ascii="微软雅黑" w:hAnsi="微软雅黑" w:eastAsia="微软雅黑" w:cs="微软雅黑"/>
          <w:spacing w:val="0"/>
          <w:position w:val="0"/>
        </w:rPr>
      </w:pPr>
    </w:p>
    <w:p w14:paraId="49F070C3">
      <w:pPr>
        <w:spacing w:before="104" w:line="184" w:lineRule="auto"/>
        <w:ind w:left="54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谨启</w:t>
      </w:r>
    </w:p>
    <w:p w14:paraId="1FD5B936">
      <w:pPr>
        <w:spacing w:before="180" w:line="286" w:lineRule="auto"/>
        <w:ind w:left="56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出具保函银行名称：</w:t>
      </w:r>
    </w:p>
    <w:p w14:paraId="2B0704E0">
      <w:pPr>
        <w:spacing w:before="1" w:line="183" w:lineRule="auto"/>
        <w:ind w:left="54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签字人姓名和职务：</w:t>
      </w:r>
    </w:p>
    <w:p w14:paraId="55ACB878">
      <w:pPr>
        <w:spacing w:before="179" w:line="184" w:lineRule="auto"/>
        <w:ind w:left="54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签字人签名：</w:t>
      </w:r>
    </w:p>
    <w:p w14:paraId="0399259D">
      <w:pPr>
        <w:spacing w:before="179" w:line="184" w:lineRule="auto"/>
        <w:ind w:left="541"/>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公章：</w:t>
      </w:r>
    </w:p>
    <w:p w14:paraId="292556FC">
      <w:pPr>
        <w:spacing w:line="184" w:lineRule="auto"/>
        <w:rPr>
          <w:rFonts w:hint="eastAsia" w:ascii="微软雅黑" w:hAnsi="微软雅黑" w:eastAsia="微软雅黑" w:cs="微软雅黑"/>
          <w:spacing w:val="0"/>
          <w:position w:val="0"/>
          <w:sz w:val="24"/>
          <w:szCs w:val="24"/>
        </w:rPr>
        <w:sectPr>
          <w:pgSz w:w="11906" w:h="16839"/>
          <w:pgMar w:top="400" w:right="1141" w:bottom="400" w:left="1081" w:header="0" w:footer="1134" w:gutter="0"/>
          <w:pgNumType w:fmt="decimal"/>
          <w:cols w:space="720" w:num="1"/>
        </w:sectPr>
      </w:pPr>
    </w:p>
    <w:p w14:paraId="5FCFC710">
      <w:pPr>
        <w:pStyle w:val="5"/>
        <w:spacing w:line="258" w:lineRule="auto"/>
        <w:rPr>
          <w:rFonts w:hint="eastAsia" w:ascii="微软雅黑" w:hAnsi="微软雅黑" w:eastAsia="微软雅黑" w:cs="微软雅黑"/>
          <w:spacing w:val="0"/>
          <w:position w:val="0"/>
        </w:rPr>
      </w:pPr>
    </w:p>
    <w:p w14:paraId="1C61754D">
      <w:pPr>
        <w:keepNext w:val="0"/>
        <w:keepLines w:val="0"/>
        <w:pageBreakBefore w:val="0"/>
        <w:widowControl/>
        <w:kinsoku w:val="0"/>
        <w:wordWrap/>
        <w:overflowPunct/>
        <w:topLinePunct w:val="0"/>
        <w:autoSpaceDE w:val="0"/>
        <w:autoSpaceDN w:val="0"/>
        <w:bidi w:val="0"/>
        <w:adjustRightInd w:val="0"/>
        <w:snapToGrid w:val="0"/>
        <w:spacing w:before="133" w:line="240" w:lineRule="auto"/>
        <w:ind w:left="3143"/>
        <w:textAlignment w:val="baseline"/>
        <w:outlineLvl w:val="1"/>
        <w:rPr>
          <w:rFonts w:hint="eastAsia" w:ascii="微软雅黑" w:hAnsi="微软雅黑" w:eastAsia="微软雅黑" w:cs="微软雅黑"/>
          <w:spacing w:val="0"/>
          <w:position w:val="0"/>
          <w:sz w:val="31"/>
          <w:szCs w:val="31"/>
        </w:rPr>
      </w:pPr>
      <w:bookmarkStart w:id="51" w:name="_Toc5003"/>
      <w:r>
        <w:rPr>
          <w:rFonts w:hint="eastAsia" w:ascii="微软雅黑" w:hAnsi="微软雅黑" w:eastAsia="微软雅黑" w:cs="微软雅黑"/>
          <w:b/>
          <w:bCs/>
          <w:spacing w:val="0"/>
          <w:position w:val="0"/>
          <w:sz w:val="31"/>
          <w:szCs w:val="31"/>
        </w:rPr>
        <w:t>附件2：政府采购履约担保函</w:t>
      </w:r>
      <w:bookmarkEnd w:id="51"/>
    </w:p>
    <w:p w14:paraId="4BB0BE08">
      <w:pPr>
        <w:keepNext w:val="0"/>
        <w:keepLines w:val="0"/>
        <w:pageBreakBefore w:val="0"/>
        <w:widowControl/>
        <w:kinsoku w:val="0"/>
        <w:wordWrap/>
        <w:overflowPunct/>
        <w:topLinePunct w:val="0"/>
        <w:autoSpaceDE w:val="0"/>
        <w:autoSpaceDN w:val="0"/>
        <w:bidi w:val="0"/>
        <w:adjustRightInd w:val="0"/>
        <w:snapToGrid w:val="0"/>
        <w:spacing w:before="165" w:line="240" w:lineRule="auto"/>
        <w:ind w:left="2730"/>
        <w:textAlignment w:val="baseline"/>
        <w:outlineLvl w:val="1"/>
        <w:rPr>
          <w:rFonts w:hint="eastAsia" w:ascii="微软雅黑" w:hAnsi="微软雅黑" w:eastAsia="微软雅黑" w:cs="微软雅黑"/>
          <w:spacing w:val="0"/>
          <w:position w:val="0"/>
          <w:sz w:val="28"/>
          <w:szCs w:val="28"/>
        </w:rPr>
      </w:pPr>
      <w:bookmarkStart w:id="52" w:name="_Toc16084"/>
      <w:r>
        <w:rPr>
          <w:rFonts w:hint="eastAsia" w:ascii="微软雅黑" w:hAnsi="微软雅黑" w:eastAsia="微软雅黑" w:cs="微软雅黑"/>
          <w:b/>
          <w:bCs/>
          <w:spacing w:val="0"/>
          <w:position w:val="0"/>
          <w:sz w:val="28"/>
          <w:szCs w:val="28"/>
        </w:rPr>
        <w:t>（采用政府采购信用担保形式时使用）</w:t>
      </w:r>
      <w:bookmarkEnd w:id="52"/>
    </w:p>
    <w:p w14:paraId="7695F343">
      <w:pPr>
        <w:keepNext w:val="0"/>
        <w:keepLines w:val="0"/>
        <w:pageBreakBefore w:val="0"/>
        <w:widowControl/>
        <w:kinsoku w:val="0"/>
        <w:wordWrap/>
        <w:overflowPunct/>
        <w:topLinePunct w:val="0"/>
        <w:autoSpaceDE w:val="0"/>
        <w:autoSpaceDN w:val="0"/>
        <w:bidi w:val="0"/>
        <w:adjustRightInd w:val="0"/>
        <w:snapToGrid w:val="0"/>
        <w:spacing w:before="169" w:line="240" w:lineRule="auto"/>
        <w:ind w:left="6682"/>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编号：</w:t>
      </w:r>
    </w:p>
    <w:p w14:paraId="083B4F9D">
      <w:pPr>
        <w:keepNext w:val="0"/>
        <w:keepLines w:val="0"/>
        <w:pageBreakBefore w:val="0"/>
        <w:widowControl/>
        <w:tabs>
          <w:tab w:val="left" w:pos="2160"/>
        </w:tabs>
        <w:kinsoku w:val="0"/>
        <w:wordWrap/>
        <w:overflowPunct/>
        <w:topLinePunct w:val="0"/>
        <w:autoSpaceDE w:val="0"/>
        <w:autoSpaceDN w:val="0"/>
        <w:bidi w:val="0"/>
        <w:adjustRightInd w:val="0"/>
        <w:snapToGrid w:val="0"/>
        <w:spacing w:before="133" w:line="240" w:lineRule="auto"/>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u w:val="single" w:color="auto"/>
        </w:rPr>
        <w:tab/>
      </w:r>
      <w:r>
        <w:rPr>
          <w:rFonts w:hint="eastAsia" w:ascii="微软雅黑" w:hAnsi="微软雅黑" w:eastAsia="微软雅黑" w:cs="微软雅黑"/>
          <w:spacing w:val="0"/>
          <w:position w:val="0"/>
          <w:sz w:val="24"/>
          <w:szCs w:val="24"/>
        </w:rPr>
        <w:t>（采购人）：</w:t>
      </w:r>
    </w:p>
    <w:p w14:paraId="5DBA8687">
      <w:pPr>
        <w:keepNext w:val="0"/>
        <w:keepLines w:val="0"/>
        <w:pageBreakBefore w:val="0"/>
        <w:widowControl/>
        <w:tabs>
          <w:tab w:val="left" w:pos="480"/>
        </w:tabs>
        <w:kinsoku w:val="0"/>
        <w:wordWrap/>
        <w:overflowPunct/>
        <w:topLinePunct w:val="0"/>
        <w:autoSpaceDE w:val="0"/>
        <w:autoSpaceDN w:val="0"/>
        <w:bidi w:val="0"/>
        <w:adjustRightInd w:val="0"/>
        <w:snapToGrid w:val="0"/>
        <w:spacing w:before="72" w:line="240" w:lineRule="auto"/>
        <w:ind w:firstLine="482"/>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鉴于你方与（以下简称投标人）于年月日签定编号为的《政府采购合同》（以下简称主合同），且依据该合同的约定，投标人应在年</w:t>
      </w:r>
      <w:r>
        <w:rPr>
          <w:rFonts w:hint="eastAsia" w:ascii="微软雅黑" w:hAnsi="微软雅黑" w:eastAsia="微软雅黑" w:cs="微软雅黑"/>
          <w:spacing w:val="0"/>
          <w:position w:val="0"/>
          <w:sz w:val="24"/>
          <w:szCs w:val="24"/>
          <w:u w:val="single" w:color="auto"/>
        </w:rPr>
        <w:tab/>
      </w:r>
      <w:r>
        <w:rPr>
          <w:rFonts w:hint="eastAsia" w:ascii="微软雅黑" w:hAnsi="微软雅黑" w:eastAsia="微软雅黑" w:cs="微软雅黑"/>
          <w:spacing w:val="0"/>
          <w:position w:val="0"/>
          <w:sz w:val="24"/>
          <w:szCs w:val="24"/>
        </w:rPr>
        <w:t>月日前向你方交纳履约保证金，且可以履约担保函的形式交纳履约保证金。应投标人的申请，我方以保证的方式向你方提供如下履约保证金担保：</w:t>
      </w:r>
    </w:p>
    <w:p w14:paraId="67EF38B8">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39" w:line="240" w:lineRule="auto"/>
        <w:ind w:left="483"/>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保证责任的情形及保证金额</w:t>
      </w:r>
    </w:p>
    <w:p w14:paraId="60D46F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（一）在投标人出现下列情形之一时，我方承担保证责任：</w:t>
      </w:r>
    </w:p>
    <w:p w14:paraId="39629BB9">
      <w:pPr>
        <w:keepNext w:val="0"/>
        <w:keepLines w:val="0"/>
        <w:pageBreakBefore w:val="0"/>
        <w:widowControl/>
        <w:kinsoku w:val="0"/>
        <w:wordWrap/>
        <w:overflowPunct/>
        <w:topLinePunct w:val="0"/>
        <w:autoSpaceDE w:val="0"/>
        <w:autoSpaceDN w:val="0"/>
        <w:bidi w:val="0"/>
        <w:adjustRightInd w:val="0"/>
        <w:snapToGrid w:val="0"/>
        <w:spacing w:before="117" w:line="240" w:lineRule="auto"/>
        <w:ind w:right="1"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1．将中标项目转让给他人，或者在投标文件中未说明，且未经采购招标机构人同意，将</w:t>
      </w:r>
    </w:p>
    <w:p w14:paraId="0C7BC68C">
      <w:pPr>
        <w:keepNext w:val="0"/>
        <w:keepLines w:val="0"/>
        <w:pageBreakBefore w:val="0"/>
        <w:widowControl/>
        <w:kinsoku w:val="0"/>
        <w:wordWrap/>
        <w:overflowPunct/>
        <w:topLinePunct w:val="0"/>
        <w:autoSpaceDE w:val="0"/>
        <w:autoSpaceDN w:val="0"/>
        <w:bidi w:val="0"/>
        <w:adjustRightInd w:val="0"/>
        <w:snapToGrid w:val="0"/>
        <w:spacing w:before="1" w:line="240" w:lineRule="auto"/>
        <w:ind w:left="19"/>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中标项目分包给他人的；</w:t>
      </w:r>
    </w:p>
    <w:p w14:paraId="4ED7D979">
      <w:pPr>
        <w:keepNext w:val="0"/>
        <w:keepLines w:val="0"/>
        <w:pageBreakBefore w:val="0"/>
        <w:widowControl/>
        <w:kinsoku w:val="0"/>
        <w:wordWrap/>
        <w:overflowPunct/>
        <w:topLinePunct w:val="0"/>
        <w:autoSpaceDE w:val="0"/>
        <w:autoSpaceDN w:val="0"/>
        <w:bidi w:val="0"/>
        <w:adjustRightInd w:val="0"/>
        <w:snapToGrid w:val="0"/>
        <w:spacing w:before="1" w:line="240" w:lineRule="auto"/>
        <w:ind w:left="19"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2．主合同约定的应当缴纳履约保证金的情形:</w:t>
      </w:r>
    </w:p>
    <w:p w14:paraId="129B1C57">
      <w:pPr>
        <w:keepNext w:val="0"/>
        <w:keepLines w:val="0"/>
        <w:pageBreakBefore w:val="0"/>
        <w:widowControl/>
        <w:kinsoku w:val="0"/>
        <w:wordWrap/>
        <w:overflowPunct/>
        <w:topLinePunct w:val="0"/>
        <w:autoSpaceDE w:val="0"/>
        <w:autoSpaceDN w:val="0"/>
        <w:bidi w:val="0"/>
        <w:adjustRightInd w:val="0"/>
        <w:snapToGrid w:val="0"/>
        <w:spacing w:before="95"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（1）未按主合同约定的质量、数量和期限供应货物/提供服务/完成工程的；</w:t>
      </w:r>
    </w:p>
    <w:p w14:paraId="417F918A">
      <w:pPr>
        <w:keepNext w:val="0"/>
        <w:keepLines w:val="0"/>
        <w:pageBreakBefore w:val="0"/>
        <w:widowControl/>
        <w:kinsoku w:val="0"/>
        <w:wordWrap/>
        <w:overflowPunct/>
        <w:topLinePunct w:val="0"/>
        <w:autoSpaceDE w:val="0"/>
        <w:autoSpaceDN w:val="0"/>
        <w:bidi w:val="0"/>
        <w:adjustRightInd w:val="0"/>
        <w:snapToGrid w:val="0"/>
        <w:spacing w:before="74"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（二）我方的保证范围是主合同约定的合同价款总额的%数额为元（大写），币种为。（即主合同履约保证金金额）</w:t>
      </w:r>
    </w:p>
    <w:p w14:paraId="421500F7">
      <w:pPr>
        <w:keepNext w:val="0"/>
        <w:keepLines w:val="0"/>
        <w:pageBreakBefore w:val="0"/>
        <w:widowControl/>
        <w:kinsoku w:val="0"/>
        <w:wordWrap/>
        <w:overflowPunct/>
        <w:topLinePunct w:val="0"/>
        <w:autoSpaceDE w:val="0"/>
        <w:autoSpaceDN w:val="0"/>
        <w:bidi w:val="0"/>
        <w:adjustRightInd w:val="0"/>
        <w:snapToGrid w:val="0"/>
        <w:spacing w:before="119"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二、保证的方式及保证期间</w:t>
      </w:r>
    </w:p>
    <w:p w14:paraId="519009B4">
      <w:pPr>
        <w:keepNext w:val="0"/>
        <w:keepLines w:val="0"/>
        <w:pageBreakBefore w:val="0"/>
        <w:widowControl/>
        <w:kinsoku w:val="0"/>
        <w:wordWrap/>
        <w:overflowPunct/>
        <w:topLinePunct w:val="0"/>
        <w:autoSpaceDE w:val="0"/>
        <w:autoSpaceDN w:val="0"/>
        <w:bidi w:val="0"/>
        <w:adjustRightInd w:val="0"/>
        <w:snapToGrid w:val="0"/>
        <w:spacing w:before="138"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我方保证的方式为：连带责任保证。</w:t>
      </w:r>
    </w:p>
    <w:p w14:paraId="548F68BA">
      <w:pPr>
        <w:keepNext w:val="0"/>
        <w:keepLines w:val="0"/>
        <w:pageBreakBefore w:val="0"/>
        <w:widowControl/>
        <w:kinsoku w:val="0"/>
        <w:wordWrap/>
        <w:overflowPunct/>
        <w:topLinePunct w:val="0"/>
        <w:autoSpaceDE w:val="0"/>
        <w:autoSpaceDN w:val="0"/>
        <w:bidi w:val="0"/>
        <w:adjustRightInd w:val="0"/>
        <w:snapToGrid w:val="0"/>
        <w:spacing w:before="94" w:line="240" w:lineRule="auto"/>
        <w:ind w:right="2"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我方保证的期间为：自本合同生效之日起至投标人按照主合同约定的供货/完工期限届满</w:t>
      </w:r>
    </w:p>
    <w:p w14:paraId="26C1FB9D">
      <w:pPr>
        <w:keepNext w:val="0"/>
        <w:keepLines w:val="0"/>
        <w:pageBreakBefore w:val="0"/>
        <w:widowControl/>
        <w:kinsoku w:val="0"/>
        <w:wordWrap/>
        <w:overflowPunct/>
        <w:topLinePunct w:val="0"/>
        <w:autoSpaceDE w:val="0"/>
        <w:autoSpaceDN w:val="0"/>
        <w:bidi w:val="0"/>
        <w:adjustRightInd w:val="0"/>
        <w:snapToGrid w:val="0"/>
        <w:spacing w:before="2" w:line="240" w:lineRule="auto"/>
        <w:ind w:left="1"/>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后日内。</w:t>
      </w:r>
    </w:p>
    <w:p w14:paraId="131BDCBA">
      <w:pPr>
        <w:keepNext w:val="0"/>
        <w:keepLines w:val="0"/>
        <w:pageBreakBefore w:val="0"/>
        <w:widowControl/>
        <w:kinsoku w:val="0"/>
        <w:wordWrap/>
        <w:overflowPunct/>
        <w:topLinePunct w:val="0"/>
        <w:autoSpaceDE w:val="0"/>
        <w:autoSpaceDN w:val="0"/>
        <w:bidi w:val="0"/>
        <w:adjustRightInd w:val="0"/>
        <w:snapToGrid w:val="0"/>
        <w:spacing w:before="95" w:line="240" w:lineRule="auto"/>
        <w:ind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如果投标人未按主合同约定向贵方供应货物/提供服务/完成工程的，由我方在保证金额内</w:t>
      </w:r>
    </w:p>
    <w:p w14:paraId="0E207160">
      <w:pPr>
        <w:keepNext w:val="0"/>
        <w:keepLines w:val="0"/>
        <w:pageBreakBefore w:val="0"/>
        <w:widowControl/>
        <w:kinsoku w:val="0"/>
        <w:wordWrap/>
        <w:overflowPunct/>
        <w:topLinePunct w:val="0"/>
        <w:autoSpaceDE w:val="0"/>
        <w:autoSpaceDN w:val="0"/>
        <w:bidi w:val="0"/>
        <w:adjustRightInd w:val="0"/>
        <w:snapToGrid w:val="0"/>
        <w:spacing w:before="1" w:line="240" w:lineRule="auto"/>
        <w:ind w:left="2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向你方支付上述款项。</w:t>
      </w:r>
    </w:p>
    <w:p w14:paraId="619ED9EC">
      <w:pPr>
        <w:keepNext w:val="0"/>
        <w:keepLines w:val="0"/>
        <w:pageBreakBefore w:val="0"/>
        <w:widowControl/>
        <w:kinsoku w:val="0"/>
        <w:wordWrap/>
        <w:overflowPunct/>
        <w:topLinePunct w:val="0"/>
        <w:autoSpaceDE w:val="0"/>
        <w:autoSpaceDN w:val="0"/>
        <w:bidi w:val="0"/>
        <w:adjustRightInd w:val="0"/>
        <w:snapToGrid w:val="0"/>
        <w:spacing w:before="138" w:line="240" w:lineRule="auto"/>
        <w:ind w:left="486"/>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三、承担保证责任的程序</w:t>
      </w:r>
    </w:p>
    <w:p w14:paraId="7BAD2128">
      <w:pPr>
        <w:keepNext w:val="0"/>
        <w:keepLines w:val="0"/>
        <w:pageBreakBefore w:val="0"/>
        <w:widowControl/>
        <w:kinsoku w:val="0"/>
        <w:wordWrap/>
        <w:overflowPunct/>
        <w:topLinePunct w:val="0"/>
        <w:autoSpaceDE w:val="0"/>
        <w:autoSpaceDN w:val="0"/>
        <w:bidi w:val="0"/>
        <w:adjustRightInd w:val="0"/>
        <w:snapToGrid w:val="0"/>
        <w:spacing w:before="138" w:line="240" w:lineRule="auto"/>
        <w:ind w:left="2" w:firstLine="498"/>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1．你方要求我方承担保证责任的，应在本保函保证期间内向我方发出书面索赔通知。索赔通知应写明要求索赔的金额，支付款项应到达的帐号。并附有证明投标人违约事实的证明材</w:t>
      </w:r>
    </w:p>
    <w:p w14:paraId="53CCD9A1">
      <w:pPr>
        <w:keepNext w:val="0"/>
        <w:keepLines w:val="0"/>
        <w:pageBreakBefore w:val="0"/>
        <w:widowControl/>
        <w:kinsoku w:val="0"/>
        <w:wordWrap/>
        <w:overflowPunct/>
        <w:topLinePunct w:val="0"/>
        <w:autoSpaceDE w:val="0"/>
        <w:autoSpaceDN w:val="0"/>
        <w:bidi w:val="0"/>
        <w:adjustRightInd w:val="0"/>
        <w:snapToGrid w:val="0"/>
        <w:spacing w:before="1" w:line="240" w:lineRule="auto"/>
        <w:ind w:left="3"/>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料。</w:t>
      </w:r>
    </w:p>
    <w:p w14:paraId="39CAF59A">
      <w:pPr>
        <w:keepNext w:val="0"/>
        <w:keepLines w:val="0"/>
        <w:pageBreakBefore w:val="0"/>
        <w:widowControl/>
        <w:kinsoku w:val="0"/>
        <w:wordWrap/>
        <w:overflowPunct/>
        <w:topLinePunct w:val="0"/>
        <w:autoSpaceDE w:val="0"/>
        <w:autoSpaceDN w:val="0"/>
        <w:bidi w:val="0"/>
        <w:adjustRightInd w:val="0"/>
        <w:snapToGrid w:val="0"/>
        <w:spacing w:before="139" w:line="240" w:lineRule="auto"/>
        <w:ind w:left="3" w:firstLine="48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如果你方与投标人因货物质量问题产生争议，你方还需同时提供部门出具的质量检测报告，或经诉讼（仲裁）程序裁决后的裁决书、调解书，本保证人即按照检测结果或裁决书、调解书决定是否承担保证责任。</w:t>
      </w:r>
    </w:p>
    <w:p w14:paraId="5CFEBDEC">
      <w:pPr>
        <w:keepNext w:val="0"/>
        <w:keepLines w:val="0"/>
        <w:pageBreakBefore w:val="0"/>
        <w:widowControl/>
        <w:kinsoku w:val="0"/>
        <w:wordWrap/>
        <w:overflowPunct/>
        <w:topLinePunct w:val="0"/>
        <w:autoSpaceDE w:val="0"/>
        <w:autoSpaceDN w:val="0"/>
        <w:bidi w:val="0"/>
        <w:adjustRightInd w:val="0"/>
        <w:snapToGrid w:val="0"/>
        <w:spacing w:before="139" w:line="240" w:lineRule="auto"/>
        <w:ind w:left="3" w:firstLine="48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2．我方收到你方的书面索赔通知及相应证明材料，在工作日内进行核定后按照本</w:t>
      </w:r>
    </w:p>
    <w:p w14:paraId="0CD006D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保函的承诺承担保证责任。</w:t>
      </w:r>
    </w:p>
    <w:p w14:paraId="429521E4">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39" w:line="240" w:lineRule="auto"/>
        <w:ind w:left="5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保证责任的终止</w:t>
      </w:r>
    </w:p>
    <w:p w14:paraId="1F3A53E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9"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6D43B6E0">
      <w:pPr>
        <w:keepNext w:val="0"/>
        <w:keepLines w:val="0"/>
        <w:pageBreakBefore w:val="0"/>
        <w:widowControl/>
        <w:kinsoku w:val="0"/>
        <w:wordWrap/>
        <w:overflowPunct/>
        <w:topLinePunct w:val="0"/>
        <w:autoSpaceDE w:val="0"/>
        <w:autoSpaceDN w:val="0"/>
        <w:bidi w:val="0"/>
        <w:adjustRightInd w:val="0"/>
        <w:snapToGrid w:val="0"/>
        <w:spacing w:line="240" w:lineRule="auto"/>
        <w:ind w:left="34"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2．我方按照本保函向你方履行了保证责任后，自我方向你方支付款项（支付款项从我方账户划出）之日起，保证责任即终止。</w:t>
      </w:r>
    </w:p>
    <w:p w14:paraId="66E210F1">
      <w:pPr>
        <w:keepNext w:val="0"/>
        <w:keepLines w:val="0"/>
        <w:pageBreakBefore w:val="0"/>
        <w:widowControl/>
        <w:kinsoku w:val="0"/>
        <w:wordWrap/>
        <w:overflowPunct/>
        <w:topLinePunct w:val="0"/>
        <w:autoSpaceDE w:val="0"/>
        <w:autoSpaceDN w:val="0"/>
        <w:bidi w:val="0"/>
        <w:adjustRightInd w:val="0"/>
        <w:snapToGrid w:val="0"/>
        <w:spacing w:before="119" w:line="240" w:lineRule="auto"/>
        <w:ind w:right="9"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3．按照法律法规的规定或出现应终止我方保证责任的其它情形的，我方在本保函项下的保证责任亦终止。</w:t>
      </w:r>
    </w:p>
    <w:p w14:paraId="5015E613">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w:t>
      </w:r>
    </w:p>
    <w:p w14:paraId="0F34EAE7">
      <w:pPr>
        <w:keepNext w:val="0"/>
        <w:keepLines w:val="0"/>
        <w:pageBreakBefore w:val="0"/>
        <w:widowControl/>
        <w:kinsoku w:val="0"/>
        <w:wordWrap/>
        <w:overflowPunct/>
        <w:topLinePunct w:val="0"/>
        <w:autoSpaceDE w:val="0"/>
        <w:autoSpaceDN w:val="0"/>
        <w:bidi w:val="0"/>
        <w:adjustRightInd w:val="0"/>
        <w:snapToGrid w:val="0"/>
        <w:spacing w:before="140" w:line="240" w:lineRule="auto"/>
        <w:ind w:left="483"/>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五、免责条款</w:t>
      </w:r>
    </w:p>
    <w:p w14:paraId="26F9BECC">
      <w:pPr>
        <w:keepNext w:val="0"/>
        <w:keepLines w:val="0"/>
        <w:pageBreakBefore w:val="0"/>
        <w:widowControl/>
        <w:kinsoku w:val="0"/>
        <w:wordWrap/>
        <w:overflowPunct/>
        <w:topLinePunct w:val="0"/>
        <w:autoSpaceDE w:val="0"/>
        <w:autoSpaceDN w:val="0"/>
        <w:bidi w:val="0"/>
        <w:adjustRightInd w:val="0"/>
        <w:snapToGrid w:val="0"/>
        <w:spacing w:before="135"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1．因你方违反主合同约定致使投标人不能履行义务的，我方不承担保证责任。</w:t>
      </w:r>
    </w:p>
    <w:p w14:paraId="5C24B324">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2．依照法律法规的规定或你方与投标人的另行约定，全部或者部分免除投标人应缴纳的保证金义务的，我方亦免除相应的保证责任。</w:t>
      </w:r>
    </w:p>
    <w:p w14:paraId="75D99F16">
      <w:pPr>
        <w:keepNext w:val="0"/>
        <w:keepLines w:val="0"/>
        <w:pageBreakBefore w:val="0"/>
        <w:widowControl/>
        <w:kinsoku w:val="0"/>
        <w:wordWrap/>
        <w:overflowPunct/>
        <w:topLinePunct w:val="0"/>
        <w:autoSpaceDE w:val="0"/>
        <w:autoSpaceDN w:val="0"/>
        <w:bidi w:val="0"/>
        <w:adjustRightInd w:val="0"/>
        <w:snapToGrid w:val="0"/>
        <w:spacing w:before="135" w:line="240" w:lineRule="auto"/>
        <w:ind w:left="495"/>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3．因不可抗力造成投标人不能履行供货义务的，我方不承担保证责任。</w:t>
      </w:r>
    </w:p>
    <w:p w14:paraId="1C90D6C0">
      <w:pPr>
        <w:keepNext w:val="0"/>
        <w:keepLines w:val="0"/>
        <w:pageBreakBefore w:val="0"/>
        <w:widowControl/>
        <w:kinsoku w:val="0"/>
        <w:wordWrap/>
        <w:overflowPunct/>
        <w:topLinePunct w:val="0"/>
        <w:autoSpaceDE w:val="0"/>
        <w:autoSpaceDN w:val="0"/>
        <w:bidi w:val="0"/>
        <w:adjustRightInd w:val="0"/>
        <w:snapToGrid w:val="0"/>
        <w:spacing w:before="140" w:line="240" w:lineRule="auto"/>
        <w:ind w:left="484"/>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六、争议的解决</w:t>
      </w:r>
    </w:p>
    <w:p w14:paraId="2E5F47F6">
      <w:pPr>
        <w:keepNext w:val="0"/>
        <w:keepLines w:val="0"/>
        <w:pageBreakBefore w:val="0"/>
        <w:widowControl/>
        <w:kinsoku w:val="0"/>
        <w:wordWrap/>
        <w:overflowPunct/>
        <w:topLinePunct w:val="0"/>
        <w:autoSpaceDE w:val="0"/>
        <w:autoSpaceDN w:val="0"/>
        <w:bidi w:val="0"/>
        <w:adjustRightInd w:val="0"/>
        <w:snapToGrid w:val="0"/>
        <w:spacing w:before="138" w:line="240" w:lineRule="auto"/>
        <w:ind w:right="7"/>
        <w:jc w:val="right"/>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因本保函发生的纠纷，由你我双方协商解决，协商不成的，通过诉讼程序解决，诉讼管辖</w:t>
      </w:r>
    </w:p>
    <w:p w14:paraId="220567C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地法院为法院。</w:t>
      </w:r>
    </w:p>
    <w:p w14:paraId="74DD609D">
      <w:pPr>
        <w:keepNext w:val="0"/>
        <w:keepLines w:val="0"/>
        <w:pageBreakBefore w:val="0"/>
        <w:widowControl/>
        <w:kinsoku w:val="0"/>
        <w:wordWrap/>
        <w:overflowPunct/>
        <w:topLinePunct w:val="0"/>
        <w:autoSpaceDE w:val="0"/>
        <w:autoSpaceDN w:val="0"/>
        <w:bidi w:val="0"/>
        <w:adjustRightInd w:val="0"/>
        <w:snapToGrid w:val="0"/>
        <w:spacing w:before="140" w:line="240" w:lineRule="auto"/>
        <w:ind w:left="484"/>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七、保函的生效</w:t>
      </w:r>
    </w:p>
    <w:p w14:paraId="5E612C67">
      <w:pPr>
        <w:keepNext w:val="0"/>
        <w:keepLines w:val="0"/>
        <w:pageBreakBefore w:val="0"/>
        <w:widowControl/>
        <w:kinsoku w:val="0"/>
        <w:wordWrap/>
        <w:overflowPunct/>
        <w:topLinePunct w:val="0"/>
        <w:autoSpaceDE w:val="0"/>
        <w:autoSpaceDN w:val="0"/>
        <w:bidi w:val="0"/>
        <w:adjustRightInd w:val="0"/>
        <w:snapToGrid w:val="0"/>
        <w:spacing w:before="138" w:line="240" w:lineRule="auto"/>
        <w:ind w:left="482"/>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本保函自我方加盖公章之日起生效。</w:t>
      </w:r>
    </w:p>
    <w:p w14:paraId="132391A0">
      <w:pPr>
        <w:keepNext w:val="0"/>
        <w:keepLines w:val="0"/>
        <w:pageBreakBefore w:val="0"/>
        <w:widowControl/>
        <w:kinsoku w:val="0"/>
        <w:wordWrap/>
        <w:overflowPunct/>
        <w:topLinePunct w:val="0"/>
        <w:autoSpaceDE w:val="0"/>
        <w:autoSpaceDN w:val="0"/>
        <w:bidi w:val="0"/>
        <w:adjustRightInd w:val="0"/>
        <w:snapToGrid w:val="0"/>
        <w:spacing w:before="95" w:line="240" w:lineRule="auto"/>
        <w:ind w:left="5400"/>
        <w:textAlignment w:val="baseline"/>
        <w:rPr>
          <w:rFonts w:hint="eastAsia" w:ascii="微软雅黑" w:hAnsi="微软雅黑" w:eastAsia="微软雅黑" w:cs="微软雅黑"/>
          <w:spacing w:val="0"/>
          <w:position w:val="0"/>
          <w:sz w:val="24"/>
          <w:szCs w:val="24"/>
        </w:rPr>
      </w:pPr>
    </w:p>
    <w:p w14:paraId="6C2FC211">
      <w:pPr>
        <w:keepNext w:val="0"/>
        <w:keepLines w:val="0"/>
        <w:pageBreakBefore w:val="0"/>
        <w:widowControl/>
        <w:kinsoku w:val="0"/>
        <w:wordWrap/>
        <w:overflowPunct/>
        <w:topLinePunct w:val="0"/>
        <w:autoSpaceDE w:val="0"/>
        <w:autoSpaceDN w:val="0"/>
        <w:bidi w:val="0"/>
        <w:adjustRightInd w:val="0"/>
        <w:snapToGrid w:val="0"/>
        <w:spacing w:before="95" w:line="240" w:lineRule="auto"/>
        <w:ind w:left="5400"/>
        <w:textAlignment w:val="baseline"/>
        <w:rPr>
          <w:rFonts w:hint="eastAsia" w:ascii="微软雅黑" w:hAnsi="微软雅黑" w:eastAsia="微软雅黑" w:cs="微软雅黑"/>
          <w:spacing w:val="0"/>
          <w:position w:val="0"/>
          <w:sz w:val="24"/>
          <w:szCs w:val="24"/>
        </w:rPr>
      </w:pPr>
    </w:p>
    <w:p w14:paraId="03E42946">
      <w:pPr>
        <w:keepNext w:val="0"/>
        <w:keepLines w:val="0"/>
        <w:pageBreakBefore w:val="0"/>
        <w:widowControl/>
        <w:kinsoku w:val="0"/>
        <w:wordWrap/>
        <w:overflowPunct/>
        <w:topLinePunct w:val="0"/>
        <w:autoSpaceDE w:val="0"/>
        <w:autoSpaceDN w:val="0"/>
        <w:bidi w:val="0"/>
        <w:adjustRightInd w:val="0"/>
        <w:snapToGrid w:val="0"/>
        <w:spacing w:before="95" w:line="240" w:lineRule="auto"/>
        <w:jc w:val="center"/>
        <w:textAlignment w:val="baseline"/>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保证人</w:t>
      </w:r>
      <w:r>
        <w:rPr>
          <w:rFonts w:hint="eastAsia" w:ascii="微软雅黑" w:hAnsi="微软雅黑" w:eastAsia="微软雅黑" w:cs="微软雅黑"/>
          <w:spacing w:val="0"/>
          <w:w w:val="97"/>
          <w:position w:val="0"/>
          <w:sz w:val="24"/>
          <w:szCs w:val="24"/>
        </w:rPr>
        <w:t>：</w:t>
      </w:r>
      <w:r>
        <w:rPr>
          <w:rFonts w:hint="eastAsia" w:ascii="微软雅黑" w:hAnsi="微软雅黑" w:eastAsia="微软雅黑" w:cs="微软雅黑"/>
          <w:spacing w:val="0"/>
          <w:w w:val="97"/>
          <w:position w:val="0"/>
          <w:sz w:val="24"/>
          <w:szCs w:val="24"/>
          <w:lang w:eastAsia="zh-CN"/>
        </w:rPr>
        <w:t>（</w:t>
      </w:r>
      <w:r>
        <w:rPr>
          <w:rFonts w:hint="eastAsia" w:ascii="微软雅黑" w:hAnsi="微软雅黑" w:eastAsia="微软雅黑" w:cs="微软雅黑"/>
          <w:spacing w:val="0"/>
          <w:w w:val="97"/>
          <w:position w:val="0"/>
          <w:sz w:val="24"/>
          <w:szCs w:val="24"/>
          <w:lang w:val="en-US" w:eastAsia="zh-CN"/>
        </w:rPr>
        <w:t>公章</w:t>
      </w:r>
      <w:r>
        <w:rPr>
          <w:rFonts w:hint="eastAsia" w:ascii="微软雅黑" w:hAnsi="微软雅黑" w:eastAsia="微软雅黑" w:cs="微软雅黑"/>
          <w:spacing w:val="0"/>
          <w:w w:val="97"/>
          <w:position w:val="0"/>
          <w:sz w:val="24"/>
          <w:szCs w:val="24"/>
          <w:lang w:eastAsia="zh-CN"/>
        </w:rPr>
        <w:t>）</w:t>
      </w:r>
    </w:p>
    <w:p w14:paraId="65C299AA">
      <w:pPr>
        <w:keepNext w:val="0"/>
        <w:keepLines w:val="0"/>
        <w:pageBreakBefore w:val="0"/>
        <w:widowControl/>
        <w:kinsoku w:val="0"/>
        <w:wordWrap/>
        <w:overflowPunct/>
        <w:topLinePunct w:val="0"/>
        <w:autoSpaceDE w:val="0"/>
        <w:autoSpaceDN w:val="0"/>
        <w:bidi w:val="0"/>
        <w:adjustRightInd w:val="0"/>
        <w:snapToGrid w:val="0"/>
        <w:spacing w:before="1" w:line="240" w:lineRule="auto"/>
        <w:ind w:firstLine="4800" w:firstLineChars="20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年月日</w:t>
      </w:r>
    </w:p>
    <w:p w14:paraId="1B6E5A11">
      <w:pPr>
        <w:spacing w:line="183" w:lineRule="auto"/>
        <w:rPr>
          <w:rFonts w:hint="eastAsia" w:ascii="微软雅黑" w:hAnsi="微软雅黑" w:eastAsia="微软雅黑" w:cs="微软雅黑"/>
          <w:spacing w:val="0"/>
          <w:position w:val="0"/>
          <w:sz w:val="24"/>
          <w:szCs w:val="24"/>
        </w:rPr>
        <w:sectPr>
          <w:pgSz w:w="11906" w:h="16839"/>
          <w:pgMar w:top="400" w:right="1072" w:bottom="400" w:left="1081" w:header="0" w:footer="1134" w:gutter="0"/>
          <w:pgNumType w:fmt="decimal"/>
          <w:cols w:space="720" w:num="1"/>
        </w:sectPr>
      </w:pPr>
    </w:p>
    <w:p w14:paraId="737E36A5">
      <w:pPr>
        <w:pStyle w:val="5"/>
        <w:spacing w:line="257" w:lineRule="auto"/>
        <w:rPr>
          <w:rFonts w:hint="eastAsia" w:ascii="微软雅黑" w:hAnsi="微软雅黑" w:eastAsia="微软雅黑" w:cs="微软雅黑"/>
          <w:spacing w:val="0"/>
          <w:position w:val="0"/>
        </w:rPr>
      </w:pPr>
    </w:p>
    <w:p w14:paraId="1285D047">
      <w:pPr>
        <w:spacing w:before="150" w:line="188" w:lineRule="auto"/>
        <w:ind w:left="3076"/>
        <w:outlineLvl w:val="0"/>
        <w:rPr>
          <w:rFonts w:hint="eastAsia" w:ascii="微软雅黑" w:hAnsi="微软雅黑" w:eastAsia="微软雅黑" w:cs="微软雅黑"/>
          <w:spacing w:val="0"/>
          <w:position w:val="0"/>
          <w:sz w:val="35"/>
          <w:szCs w:val="35"/>
        </w:rPr>
      </w:pPr>
      <w:bookmarkStart w:id="53" w:name="_Toc18176"/>
      <w:bookmarkStart w:id="54" w:name="_Toc6868"/>
      <w:bookmarkStart w:id="55" w:name="_Toc19886"/>
      <w:bookmarkStart w:id="56" w:name="_Toc28394"/>
      <w:r>
        <w:rPr>
          <w:rFonts w:hint="eastAsia" w:ascii="微软雅黑" w:hAnsi="微软雅黑" w:eastAsia="微软雅黑" w:cs="微软雅黑"/>
          <w:b/>
          <w:bCs/>
          <w:spacing w:val="0"/>
          <w:position w:val="0"/>
          <w:sz w:val="35"/>
          <w:szCs w:val="35"/>
        </w:rPr>
        <w:t>第</w:t>
      </w:r>
      <w:r>
        <w:rPr>
          <w:rFonts w:hint="eastAsia" w:ascii="微软雅黑" w:hAnsi="微软雅黑" w:eastAsia="微软雅黑" w:cs="微软雅黑"/>
          <w:b/>
          <w:bCs/>
          <w:spacing w:val="0"/>
          <w:position w:val="0"/>
          <w:sz w:val="35"/>
          <w:szCs w:val="35"/>
          <w:lang w:val="en-US" w:eastAsia="zh-CN"/>
        </w:rPr>
        <w:t>二</w:t>
      </w:r>
      <w:r>
        <w:rPr>
          <w:rFonts w:hint="eastAsia" w:ascii="微软雅黑" w:hAnsi="微软雅黑" w:eastAsia="微软雅黑" w:cs="微软雅黑"/>
          <w:b/>
          <w:bCs/>
          <w:spacing w:val="0"/>
          <w:position w:val="0"/>
          <w:sz w:val="35"/>
          <w:szCs w:val="35"/>
        </w:rPr>
        <w:t>章投标文件格式</w:t>
      </w:r>
      <w:bookmarkEnd w:id="53"/>
      <w:bookmarkEnd w:id="54"/>
      <w:bookmarkEnd w:id="55"/>
      <w:bookmarkEnd w:id="56"/>
    </w:p>
    <w:p w14:paraId="1448BF77">
      <w:pPr>
        <w:spacing w:before="41"/>
        <w:rPr>
          <w:rFonts w:hint="eastAsia" w:ascii="微软雅黑" w:hAnsi="微软雅黑" w:eastAsia="微软雅黑" w:cs="微软雅黑"/>
          <w:spacing w:val="0"/>
          <w:position w:val="0"/>
        </w:rPr>
      </w:pPr>
    </w:p>
    <w:tbl>
      <w:tblPr>
        <w:tblStyle w:val="25"/>
        <w:tblW w:w="966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663"/>
      </w:tblGrid>
      <w:tr w14:paraId="2B0F8B11">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2875" w:hRule="atLeast"/>
        </w:trPr>
        <w:tc>
          <w:tcPr>
            <w:tcW w:w="9663" w:type="dxa"/>
            <w:shd w:val="clear" w:color="auto" w:fill="FCFEEA"/>
            <w:vAlign w:val="top"/>
          </w:tcPr>
          <w:p w14:paraId="3144B6F5">
            <w:pPr>
              <w:spacing w:line="243" w:lineRule="auto"/>
              <w:rPr>
                <w:rFonts w:hint="eastAsia" w:ascii="微软雅黑" w:hAnsi="微软雅黑" w:eastAsia="微软雅黑" w:cs="微软雅黑"/>
                <w:spacing w:val="0"/>
                <w:position w:val="0"/>
                <w:sz w:val="21"/>
              </w:rPr>
            </w:pPr>
          </w:p>
          <w:p w14:paraId="6B86C342">
            <w:pPr>
              <w:spacing w:line="244" w:lineRule="auto"/>
              <w:rPr>
                <w:rFonts w:hint="eastAsia" w:ascii="微软雅黑" w:hAnsi="微软雅黑" w:eastAsia="微软雅黑" w:cs="微软雅黑"/>
                <w:spacing w:val="0"/>
                <w:position w:val="0"/>
                <w:sz w:val="21"/>
              </w:rPr>
            </w:pPr>
          </w:p>
          <w:p w14:paraId="7F5CABAE">
            <w:pPr>
              <w:spacing w:line="244" w:lineRule="auto"/>
              <w:rPr>
                <w:rFonts w:hint="eastAsia" w:ascii="微软雅黑" w:hAnsi="微软雅黑" w:eastAsia="微软雅黑" w:cs="微软雅黑"/>
                <w:spacing w:val="0"/>
                <w:position w:val="0"/>
                <w:sz w:val="21"/>
              </w:rPr>
            </w:pPr>
          </w:p>
          <w:p w14:paraId="10A8F935">
            <w:pPr>
              <w:spacing w:line="244" w:lineRule="auto"/>
              <w:rPr>
                <w:rFonts w:hint="eastAsia" w:ascii="微软雅黑" w:hAnsi="微软雅黑" w:eastAsia="微软雅黑" w:cs="微软雅黑"/>
                <w:spacing w:val="0"/>
                <w:position w:val="0"/>
                <w:sz w:val="21"/>
              </w:rPr>
            </w:pPr>
          </w:p>
          <w:p w14:paraId="62A63C4B">
            <w:pPr>
              <w:pStyle w:val="26"/>
              <w:spacing w:before="120" w:line="177" w:lineRule="auto"/>
              <w:ind w:left="2927"/>
              <w:rPr>
                <w:rFonts w:hint="eastAsia" w:ascii="微软雅黑" w:hAnsi="微软雅黑" w:eastAsia="微软雅黑" w:cs="微软雅黑"/>
                <w:spacing w:val="0"/>
                <w:position w:val="0"/>
              </w:rPr>
            </w:pPr>
            <w:r>
              <w:rPr>
                <w:rFonts w:hint="eastAsia" w:ascii="微软雅黑" w:hAnsi="微软雅黑" w:eastAsia="微软雅黑" w:cs="微软雅黑"/>
                <w:b/>
                <w:bCs/>
                <w:spacing w:val="0"/>
                <w:position w:val="0"/>
              </w:rPr>
              <w:t>*****************项目</w:t>
            </w:r>
          </w:p>
          <w:p w14:paraId="35E2CC5D">
            <w:pPr>
              <w:spacing w:line="248" w:lineRule="auto"/>
              <w:rPr>
                <w:rFonts w:hint="eastAsia" w:ascii="微软雅黑" w:hAnsi="微软雅黑" w:eastAsia="微软雅黑" w:cs="微软雅黑"/>
                <w:spacing w:val="0"/>
                <w:position w:val="0"/>
                <w:sz w:val="21"/>
              </w:rPr>
            </w:pPr>
          </w:p>
          <w:p w14:paraId="3812CF6D">
            <w:pPr>
              <w:spacing w:line="249" w:lineRule="auto"/>
              <w:rPr>
                <w:rFonts w:hint="eastAsia" w:ascii="微软雅黑" w:hAnsi="微软雅黑" w:eastAsia="微软雅黑" w:cs="微软雅黑"/>
                <w:spacing w:val="0"/>
                <w:position w:val="0"/>
                <w:sz w:val="21"/>
              </w:rPr>
            </w:pPr>
          </w:p>
          <w:p w14:paraId="4F3803FF">
            <w:pPr>
              <w:spacing w:line="249" w:lineRule="auto"/>
              <w:rPr>
                <w:rFonts w:hint="eastAsia" w:ascii="微软雅黑" w:hAnsi="微软雅黑" w:eastAsia="微软雅黑" w:cs="微软雅黑"/>
                <w:spacing w:val="0"/>
                <w:position w:val="0"/>
                <w:sz w:val="21"/>
              </w:rPr>
            </w:pPr>
          </w:p>
          <w:p w14:paraId="56974DF3">
            <w:pPr>
              <w:spacing w:line="249" w:lineRule="auto"/>
              <w:rPr>
                <w:rFonts w:hint="eastAsia" w:ascii="微软雅黑" w:hAnsi="微软雅黑" w:eastAsia="微软雅黑" w:cs="微软雅黑"/>
                <w:spacing w:val="0"/>
                <w:position w:val="0"/>
                <w:sz w:val="21"/>
              </w:rPr>
            </w:pPr>
          </w:p>
          <w:p w14:paraId="1321E3DA">
            <w:pPr>
              <w:pStyle w:val="26"/>
              <w:spacing w:before="120" w:line="183" w:lineRule="auto"/>
              <w:ind w:left="2920"/>
              <w:rPr>
                <w:rFonts w:hint="eastAsia" w:ascii="微软雅黑" w:hAnsi="微软雅黑" w:eastAsia="微软雅黑" w:cs="微软雅黑"/>
                <w:spacing w:val="0"/>
                <w:position w:val="0"/>
              </w:rPr>
            </w:pPr>
            <w:r>
              <w:rPr>
                <w:rFonts w:hint="eastAsia" w:ascii="微软雅黑" w:hAnsi="微软雅黑" w:eastAsia="微软雅黑" w:cs="微软雅黑"/>
                <w:b/>
                <w:bCs/>
                <w:spacing w:val="0"/>
                <w:position w:val="0"/>
              </w:rPr>
              <w:t>项目编号*****************</w:t>
            </w:r>
          </w:p>
          <w:p w14:paraId="30F33F08">
            <w:pPr>
              <w:spacing w:line="248" w:lineRule="auto"/>
              <w:rPr>
                <w:rFonts w:hint="eastAsia" w:ascii="微软雅黑" w:hAnsi="微软雅黑" w:eastAsia="微软雅黑" w:cs="微软雅黑"/>
                <w:spacing w:val="0"/>
                <w:position w:val="0"/>
                <w:sz w:val="21"/>
              </w:rPr>
            </w:pPr>
          </w:p>
          <w:p w14:paraId="355D5129">
            <w:pPr>
              <w:spacing w:line="249" w:lineRule="auto"/>
              <w:rPr>
                <w:rFonts w:hint="eastAsia" w:ascii="微软雅黑" w:hAnsi="微软雅黑" w:eastAsia="微软雅黑" w:cs="微软雅黑"/>
                <w:spacing w:val="0"/>
                <w:position w:val="0"/>
                <w:sz w:val="21"/>
              </w:rPr>
            </w:pPr>
          </w:p>
          <w:p w14:paraId="2188FD24">
            <w:pPr>
              <w:spacing w:line="249" w:lineRule="auto"/>
              <w:rPr>
                <w:rFonts w:hint="eastAsia" w:ascii="微软雅黑" w:hAnsi="微软雅黑" w:eastAsia="微软雅黑" w:cs="微软雅黑"/>
                <w:spacing w:val="0"/>
                <w:position w:val="0"/>
                <w:sz w:val="21"/>
              </w:rPr>
            </w:pPr>
          </w:p>
          <w:p w14:paraId="24DB1272">
            <w:pPr>
              <w:spacing w:line="249" w:lineRule="auto"/>
              <w:rPr>
                <w:rFonts w:hint="eastAsia" w:ascii="微软雅黑" w:hAnsi="微软雅黑" w:eastAsia="微软雅黑" w:cs="微软雅黑"/>
                <w:spacing w:val="0"/>
                <w:position w:val="0"/>
                <w:sz w:val="21"/>
              </w:rPr>
            </w:pPr>
          </w:p>
          <w:p w14:paraId="75E67F94">
            <w:pPr>
              <w:pStyle w:val="26"/>
              <w:spacing w:before="120" w:line="183" w:lineRule="auto"/>
              <w:ind w:left="4274"/>
              <w:rPr>
                <w:rFonts w:hint="eastAsia" w:ascii="微软雅黑" w:hAnsi="微软雅黑" w:eastAsia="微软雅黑" w:cs="微软雅黑"/>
                <w:spacing w:val="0"/>
                <w:position w:val="0"/>
              </w:rPr>
            </w:pPr>
            <w:r>
              <w:rPr>
                <w:rFonts w:hint="eastAsia" w:ascii="微软雅黑" w:hAnsi="微软雅黑" w:eastAsia="微软雅黑" w:cs="微软雅黑"/>
                <w:b/>
                <w:bCs/>
                <w:spacing w:val="0"/>
                <w:position w:val="0"/>
              </w:rPr>
              <w:t>投标文件</w:t>
            </w:r>
          </w:p>
          <w:p w14:paraId="6CAE1ACE">
            <w:pPr>
              <w:spacing w:line="351" w:lineRule="auto"/>
              <w:rPr>
                <w:rFonts w:hint="eastAsia" w:ascii="微软雅黑" w:hAnsi="微软雅黑" w:eastAsia="微软雅黑" w:cs="微软雅黑"/>
                <w:spacing w:val="0"/>
                <w:position w:val="0"/>
                <w:sz w:val="21"/>
              </w:rPr>
            </w:pPr>
          </w:p>
          <w:p w14:paraId="47DE801D">
            <w:pPr>
              <w:spacing w:line="352" w:lineRule="auto"/>
              <w:rPr>
                <w:rFonts w:hint="eastAsia" w:ascii="微软雅黑" w:hAnsi="微软雅黑" w:eastAsia="微软雅黑" w:cs="微软雅黑"/>
                <w:spacing w:val="0"/>
                <w:position w:val="0"/>
                <w:sz w:val="21"/>
              </w:rPr>
            </w:pPr>
          </w:p>
          <w:p w14:paraId="220B0673">
            <w:pPr>
              <w:pStyle w:val="26"/>
              <w:spacing w:before="121" w:line="677" w:lineRule="exact"/>
              <w:ind w:left="1418"/>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rPr>
              <w:t>投标单位</w:t>
            </w:r>
            <w:r>
              <w:rPr>
                <w:rFonts w:hint="eastAsia" w:ascii="微软雅黑" w:hAnsi="微软雅黑" w:eastAsia="微软雅黑" w:cs="微软雅黑"/>
                <w:spacing w:val="0"/>
                <w:w w:val="96"/>
                <w:position w:val="0"/>
              </w:rPr>
              <w:t>：（</w:t>
            </w:r>
            <w:r>
              <w:rPr>
                <w:rFonts w:hint="eastAsia" w:ascii="微软雅黑" w:hAnsi="微软雅黑" w:eastAsia="微软雅黑" w:cs="微软雅黑"/>
                <w:spacing w:val="0"/>
                <w:position w:val="0"/>
              </w:rPr>
              <w:t>公章）</w:t>
            </w:r>
          </w:p>
          <w:p w14:paraId="11332163">
            <w:pPr>
              <w:pStyle w:val="26"/>
              <w:spacing w:line="183" w:lineRule="auto"/>
              <w:ind w:left="1415"/>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rPr>
              <w:t>项目名称：</w:t>
            </w:r>
          </w:p>
          <w:p w14:paraId="599B5661">
            <w:pPr>
              <w:pStyle w:val="26"/>
              <w:spacing w:before="256" w:line="626" w:lineRule="exact"/>
              <w:ind w:left="1415"/>
              <w:rPr>
                <w:rFonts w:hint="eastAsia" w:ascii="微软雅黑" w:hAnsi="微软雅黑" w:eastAsia="微软雅黑" w:cs="微软雅黑"/>
                <w:spacing w:val="0"/>
                <w:position w:val="0"/>
                <w:lang w:eastAsia="zh-CN"/>
              </w:rPr>
            </w:pPr>
            <w:r>
              <w:rPr>
                <w:rFonts w:hint="eastAsia" w:ascii="微软雅黑" w:hAnsi="微软雅黑" w:eastAsia="微软雅黑" w:cs="微软雅黑"/>
                <w:spacing w:val="0"/>
                <w:position w:val="0"/>
                <w:lang w:eastAsia="zh-CN"/>
              </w:rPr>
              <w:t>项目编号：</w:t>
            </w:r>
          </w:p>
          <w:p w14:paraId="6E1E6B43">
            <w:pPr>
              <w:pStyle w:val="26"/>
              <w:spacing w:before="1" w:line="182" w:lineRule="auto"/>
              <w:ind w:left="1417"/>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rPr>
              <w:t>联系人：</w:t>
            </w:r>
          </w:p>
          <w:p w14:paraId="3512FA98">
            <w:pPr>
              <w:pStyle w:val="26"/>
              <w:spacing w:before="259" w:line="624" w:lineRule="exact"/>
              <w:ind w:left="1431"/>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rPr>
              <w:t>电话：</w:t>
            </w:r>
          </w:p>
          <w:p w14:paraId="05C8A9CD">
            <w:pPr>
              <w:pStyle w:val="26"/>
              <w:spacing w:before="1" w:line="182" w:lineRule="auto"/>
              <w:ind w:left="1415"/>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rPr>
              <w:t>地址：</w:t>
            </w:r>
          </w:p>
          <w:p w14:paraId="234E7307">
            <w:pPr>
              <w:spacing w:line="251" w:lineRule="auto"/>
              <w:rPr>
                <w:rFonts w:hint="eastAsia" w:ascii="微软雅黑" w:hAnsi="微软雅黑" w:eastAsia="微软雅黑" w:cs="微软雅黑"/>
                <w:spacing w:val="0"/>
                <w:position w:val="0"/>
                <w:sz w:val="21"/>
              </w:rPr>
            </w:pPr>
          </w:p>
          <w:p w14:paraId="60B8E325">
            <w:pPr>
              <w:spacing w:line="251" w:lineRule="auto"/>
              <w:rPr>
                <w:rFonts w:hint="eastAsia" w:ascii="微软雅黑" w:hAnsi="微软雅黑" w:eastAsia="微软雅黑" w:cs="微软雅黑"/>
                <w:spacing w:val="0"/>
                <w:position w:val="0"/>
                <w:sz w:val="21"/>
              </w:rPr>
            </w:pPr>
          </w:p>
          <w:p w14:paraId="43D239EE">
            <w:pPr>
              <w:spacing w:line="252" w:lineRule="auto"/>
              <w:rPr>
                <w:rFonts w:hint="eastAsia" w:ascii="微软雅黑" w:hAnsi="微软雅黑" w:eastAsia="微软雅黑" w:cs="微软雅黑"/>
                <w:spacing w:val="0"/>
                <w:position w:val="0"/>
                <w:sz w:val="21"/>
              </w:rPr>
            </w:pPr>
          </w:p>
          <w:p w14:paraId="2CF6FED0">
            <w:pPr>
              <w:pStyle w:val="26"/>
              <w:spacing w:before="121" w:line="184" w:lineRule="auto"/>
              <w:ind w:left="2368"/>
              <w:rPr>
                <w:rFonts w:hint="eastAsia" w:ascii="微软雅黑" w:hAnsi="微软雅黑" w:eastAsia="微软雅黑" w:cs="微软雅黑"/>
                <w:spacing w:val="0"/>
                <w:position w:val="0"/>
              </w:rPr>
            </w:pPr>
            <w:r>
              <w:rPr>
                <w:rFonts w:hint="eastAsia" w:ascii="微软雅黑" w:hAnsi="微软雅黑" w:eastAsia="微软雅黑" w:cs="微软雅黑"/>
                <w:b/>
                <w:bCs/>
                <w:spacing w:val="0"/>
                <w:position w:val="0"/>
              </w:rPr>
              <w:t>注：在xxx年xx月xx日之前不得启封</w:t>
            </w:r>
          </w:p>
        </w:tc>
      </w:tr>
    </w:tbl>
    <w:p w14:paraId="172A2BB2">
      <w:pPr>
        <w:pStyle w:val="5"/>
        <w:rPr>
          <w:rFonts w:hint="eastAsia" w:ascii="微软雅黑" w:hAnsi="微软雅黑" w:eastAsia="微软雅黑" w:cs="微软雅黑"/>
          <w:spacing w:val="0"/>
          <w:position w:val="0"/>
        </w:rPr>
      </w:pPr>
    </w:p>
    <w:p w14:paraId="66078BED">
      <w:pPr>
        <w:rPr>
          <w:rFonts w:hint="eastAsia" w:ascii="微软雅黑" w:hAnsi="微软雅黑" w:eastAsia="微软雅黑" w:cs="微软雅黑"/>
          <w:spacing w:val="0"/>
          <w:position w:val="0"/>
        </w:rPr>
        <w:sectPr>
          <w:pgSz w:w="11906" w:h="16839"/>
          <w:pgMar w:top="400" w:right="1090" w:bottom="400" w:left="1146" w:header="0" w:footer="1134" w:gutter="0"/>
          <w:pgNumType w:fmt="decimal"/>
          <w:cols w:space="720" w:num="1"/>
        </w:sectPr>
      </w:pPr>
    </w:p>
    <w:p w14:paraId="0DC40C9B">
      <w:pPr>
        <w:pStyle w:val="5"/>
        <w:spacing w:line="266" w:lineRule="auto"/>
        <w:rPr>
          <w:rFonts w:hint="eastAsia" w:ascii="微软雅黑" w:hAnsi="微软雅黑" w:eastAsia="微软雅黑" w:cs="微软雅黑"/>
          <w:spacing w:val="0"/>
          <w:position w:val="0"/>
        </w:rPr>
      </w:pPr>
    </w:p>
    <w:p w14:paraId="06607DE0">
      <w:pPr>
        <w:spacing w:before="133" w:line="187" w:lineRule="auto"/>
        <w:ind w:left="1667"/>
        <w:outlineLvl w:val="1"/>
        <w:rPr>
          <w:rFonts w:hint="eastAsia" w:ascii="微软雅黑" w:hAnsi="微软雅黑" w:eastAsia="微软雅黑" w:cs="微软雅黑"/>
          <w:spacing w:val="0"/>
          <w:position w:val="0"/>
          <w:sz w:val="31"/>
          <w:szCs w:val="31"/>
        </w:rPr>
      </w:pPr>
      <w:bookmarkStart w:id="57" w:name="_Toc31537"/>
      <w:r>
        <w:rPr>
          <w:rFonts w:hint="eastAsia" w:ascii="微软雅黑" w:hAnsi="微软雅黑" w:eastAsia="微软雅黑" w:cs="微软雅黑"/>
          <w:b/>
          <w:bCs/>
          <w:spacing w:val="0"/>
          <w:position w:val="0"/>
          <w:sz w:val="31"/>
          <w:szCs w:val="31"/>
        </w:rPr>
        <w:t>第一部分开标一览表及资格证明文件</w:t>
      </w:r>
      <w:bookmarkEnd w:id="57"/>
    </w:p>
    <w:p w14:paraId="1205457B">
      <w:pPr>
        <w:spacing w:before="195" w:line="225" w:lineRule="auto"/>
        <w:ind w:left="1839"/>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（资格证明文件扫描件均加盖投标单位章）</w:t>
      </w:r>
    </w:p>
    <w:p w14:paraId="5E4601DB">
      <w:pPr>
        <w:pStyle w:val="5"/>
        <w:spacing w:line="267" w:lineRule="auto"/>
        <w:rPr>
          <w:rFonts w:hint="eastAsia" w:ascii="微软雅黑" w:hAnsi="微软雅黑" w:eastAsia="微软雅黑" w:cs="微软雅黑"/>
          <w:spacing w:val="0"/>
          <w:position w:val="0"/>
        </w:rPr>
      </w:pPr>
    </w:p>
    <w:p w14:paraId="17974E50">
      <w:pPr>
        <w:pStyle w:val="5"/>
        <w:spacing w:line="268" w:lineRule="auto"/>
        <w:rPr>
          <w:rFonts w:hint="eastAsia" w:ascii="微软雅黑" w:hAnsi="微软雅黑" w:eastAsia="微软雅黑" w:cs="微软雅黑"/>
          <w:spacing w:val="0"/>
          <w:position w:val="0"/>
        </w:rPr>
      </w:pPr>
    </w:p>
    <w:p w14:paraId="3BC4463B">
      <w:pPr>
        <w:pStyle w:val="5"/>
        <w:spacing w:line="268" w:lineRule="auto"/>
        <w:rPr>
          <w:rFonts w:hint="eastAsia" w:ascii="微软雅黑" w:hAnsi="微软雅黑" w:eastAsia="微软雅黑" w:cs="微软雅黑"/>
          <w:spacing w:val="0"/>
          <w:position w:val="0"/>
        </w:rPr>
      </w:pPr>
    </w:p>
    <w:p w14:paraId="727B6349">
      <w:pPr>
        <w:spacing w:before="265" w:line="225" w:lineRule="auto"/>
        <w:ind w:left="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1、开标一览表；</w:t>
      </w:r>
    </w:p>
    <w:p w14:paraId="02E6AF92">
      <w:pPr>
        <w:spacing w:before="265" w:line="225" w:lineRule="auto"/>
        <w:ind w:left="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2、有效的营业执照；</w:t>
      </w:r>
    </w:p>
    <w:p w14:paraId="19AA3315">
      <w:pPr>
        <w:spacing w:before="265" w:line="225" w:lineRule="auto"/>
        <w:ind w:left="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3、法定代表人身份证明；法定代表人授权委托书；</w:t>
      </w:r>
    </w:p>
    <w:p w14:paraId="1D26587E">
      <w:pPr>
        <w:spacing w:before="265" w:line="225" w:lineRule="auto"/>
        <w:ind w:left="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4、社保缴纳记录及纳税证明；</w:t>
      </w:r>
    </w:p>
    <w:p w14:paraId="4B82F74E">
      <w:pPr>
        <w:spacing w:before="265" w:line="225" w:lineRule="auto"/>
        <w:ind w:left="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5、具有良好的商业信誉和健全的财务会计制度的证明文件；</w:t>
      </w:r>
    </w:p>
    <w:p w14:paraId="3F35FB6A">
      <w:pPr>
        <w:spacing w:before="265" w:line="225" w:lineRule="auto"/>
        <w:ind w:left="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6、网站查询截图；</w:t>
      </w:r>
    </w:p>
    <w:p w14:paraId="5683B46A">
      <w:pPr>
        <w:spacing w:before="265" w:line="225" w:lineRule="auto"/>
        <w:ind w:left="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7、针对本次项目的《反商业贿赂承诺书》；</w:t>
      </w:r>
    </w:p>
    <w:p w14:paraId="6EBB293B">
      <w:pPr>
        <w:spacing w:before="265" w:line="225" w:lineRule="auto"/>
        <w:ind w:left="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8、参加政府采购活动前3年内在经营活动中没有重大违法违规记录的书面声明；</w:t>
      </w:r>
    </w:p>
    <w:p w14:paraId="7A3FCEF3">
      <w:pPr>
        <w:spacing w:before="265" w:line="225" w:lineRule="auto"/>
        <w:ind w:left="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9、投标保证金有效缴纳凭证；</w:t>
      </w:r>
    </w:p>
    <w:p w14:paraId="0B28FE24">
      <w:pPr>
        <w:spacing w:before="265" w:line="225" w:lineRule="auto"/>
        <w:ind w:left="8"/>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10、符合《政府采购促进中小企业发展暂行办法》、《关于政府采购支持监狱企业发展有关问题的通知》和《三部门联合发布关于促进残疾人就业政府采购政策的通知》价格扣减条件的投标人须提交）价格扣减条件的投标人须提交</w:t>
      </w:r>
    </w:p>
    <w:p w14:paraId="1EBCC9F0">
      <w:pPr>
        <w:spacing w:before="265" w:line="225" w:lineRule="auto"/>
        <w:ind w:left="8"/>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10-1《中小企业声明函》</w:t>
      </w:r>
    </w:p>
    <w:p w14:paraId="055B1F51">
      <w:pPr>
        <w:spacing w:before="265" w:line="225" w:lineRule="auto"/>
        <w:ind w:left="8"/>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10-2《残疾人福利性单位声明函》</w:t>
      </w:r>
    </w:p>
    <w:p w14:paraId="00BDE350">
      <w:pPr>
        <w:spacing w:before="265" w:line="225" w:lineRule="auto"/>
        <w:ind w:left="8"/>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10-3《监狱企业声明函》</w:t>
      </w:r>
    </w:p>
    <w:p w14:paraId="64625A5E">
      <w:pPr>
        <w:spacing w:before="265" w:line="225" w:lineRule="auto"/>
        <w:ind w:left="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11</w:t>
      </w:r>
      <w:r>
        <w:rPr>
          <w:rFonts w:hint="eastAsia" w:ascii="微软雅黑" w:hAnsi="微软雅黑" w:eastAsia="微软雅黑" w:cs="微软雅黑"/>
          <w:spacing w:val="0"/>
          <w:position w:val="0"/>
          <w:sz w:val="24"/>
          <w:szCs w:val="24"/>
        </w:rPr>
        <w:t>、投标人可提供有利于投标的其他证明材料</w:t>
      </w:r>
    </w:p>
    <w:p w14:paraId="09F6D654">
      <w:pPr>
        <w:spacing w:before="265" w:line="225" w:lineRule="auto"/>
        <w:ind w:left="8"/>
        <w:rPr>
          <w:rFonts w:hint="eastAsia" w:ascii="微软雅黑" w:hAnsi="微软雅黑" w:eastAsia="微软雅黑" w:cs="微软雅黑"/>
          <w:spacing w:val="0"/>
          <w:position w:val="0"/>
          <w:sz w:val="24"/>
          <w:szCs w:val="24"/>
        </w:rPr>
        <w:sectPr>
          <w:footerReference r:id="rId10" w:type="default"/>
          <w:pgSz w:w="11906" w:h="16839"/>
          <w:pgMar w:top="400" w:right="1690" w:bottom="1171" w:left="1646" w:header="0" w:footer="454" w:gutter="0"/>
          <w:pgNumType w:fmt="decimal"/>
          <w:cols w:space="720" w:num="1"/>
        </w:sectPr>
      </w:pPr>
    </w:p>
    <w:p w14:paraId="1BA10032">
      <w:pPr>
        <w:spacing w:before="309" w:line="624" w:lineRule="exact"/>
        <w:ind w:left="14"/>
        <w:rPr>
          <w:rFonts w:hint="eastAsia" w:ascii="微软雅黑" w:hAnsi="微软雅黑" w:eastAsia="微软雅黑" w:cs="微软雅黑"/>
          <w:spacing w:val="0"/>
          <w:position w:val="0"/>
          <w:sz w:val="24"/>
          <w:szCs w:val="24"/>
        </w:rPr>
        <w:sectPr>
          <w:footerReference r:id="rId11" w:type="default"/>
          <w:type w:val="continuous"/>
          <w:pgSz w:w="11906" w:h="16839"/>
          <w:pgMar w:top="400" w:right="1083" w:bottom="1171" w:left="1079" w:header="0" w:footer="992" w:gutter="0"/>
          <w:pgNumType w:fmt="decimal"/>
          <w:cols w:equalWidth="0" w:num="3">
            <w:col w:w="3867" w:space="100"/>
            <w:col w:w="3982" w:space="100"/>
            <w:col w:w="1694"/>
          </w:cols>
        </w:sectPr>
      </w:pPr>
    </w:p>
    <w:p w14:paraId="365447C2">
      <w:pPr>
        <w:rPr>
          <w:rFonts w:hint="eastAsia" w:ascii="微软雅黑" w:hAnsi="微软雅黑" w:eastAsia="微软雅黑" w:cs="微软雅黑"/>
          <w:spacing w:val="0"/>
          <w:position w:val="0"/>
          <w:sz w:val="24"/>
          <w:szCs w:val="24"/>
          <w:lang w:val="en-US" w:eastAsia="zh-CN"/>
        </w:rPr>
      </w:pPr>
      <w:bookmarkStart w:id="58" w:name="_Toc32743"/>
    </w:p>
    <w:p w14:paraId="1F953E42">
      <w:pPr>
        <w:pStyle w:val="2"/>
        <w:spacing w:before="0" w:line="240" w:lineRule="atLeast"/>
        <w:ind w:left="1080" w:leftChars="257" w:hanging="540"/>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napToGrid w:val="0"/>
          <w:color w:val="000000"/>
          <w:spacing w:val="0"/>
          <w:kern w:val="0"/>
          <w:position w:val="0"/>
          <w:sz w:val="28"/>
          <w:szCs w:val="28"/>
          <w:lang w:val="en-US" w:eastAsia="zh-CN" w:bidi="ar-SA"/>
        </w:rPr>
        <w:t>1、</w:t>
      </w:r>
      <w:r>
        <w:rPr>
          <w:rFonts w:hint="eastAsia" w:ascii="微软雅黑" w:hAnsi="微软雅黑" w:eastAsia="微软雅黑" w:cs="微软雅黑"/>
          <w:b/>
          <w:bCs/>
          <w:snapToGrid w:val="0"/>
          <w:color w:val="000000"/>
          <w:spacing w:val="0"/>
          <w:kern w:val="0"/>
          <w:position w:val="0"/>
          <w:sz w:val="28"/>
          <w:szCs w:val="28"/>
          <w:lang w:val="en-US" w:eastAsia="en-US" w:bidi="ar-SA"/>
        </w:rPr>
        <w:t>开标一览表（投标文件格式一）</w:t>
      </w:r>
      <w:bookmarkEnd w:id="58"/>
    </w:p>
    <w:p w14:paraId="1FD4FBC6">
      <w:pPr>
        <w:spacing w:before="157" w:line="181" w:lineRule="auto"/>
        <w:rPr>
          <w:rFonts w:hint="eastAsia" w:ascii="微软雅黑" w:hAnsi="微软雅黑" w:eastAsia="微软雅黑" w:cs="微软雅黑"/>
          <w:spacing w:val="0"/>
          <w:position w:val="0"/>
          <w:sz w:val="24"/>
          <w:szCs w:val="24"/>
        </w:rPr>
      </w:pPr>
      <w:bookmarkStart w:id="59" w:name="_Hlt520356241"/>
      <w:bookmarkEnd w:id="59"/>
    </w:p>
    <w:p w14:paraId="76190633">
      <w:pPr>
        <w:tabs>
          <w:tab w:val="left" w:pos="8173"/>
        </w:tabs>
        <w:spacing w:line="240" w:lineRule="auto"/>
        <w:ind w:left="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lang w:eastAsia="zh-CN"/>
        </w:rPr>
        <w:t>项目</w:t>
      </w:r>
      <w:r>
        <w:rPr>
          <w:rFonts w:hint="eastAsia" w:ascii="微软雅黑" w:hAnsi="微软雅黑" w:eastAsia="微软雅黑" w:cs="微软雅黑"/>
          <w:spacing w:val="0"/>
          <w:position w:val="0"/>
          <w:sz w:val="24"/>
          <w:szCs w:val="24"/>
        </w:rPr>
        <w:t>名称：</w:t>
      </w:r>
      <w:r>
        <w:rPr>
          <w:rFonts w:hint="eastAsia" w:ascii="微软雅黑" w:hAnsi="微软雅黑" w:eastAsia="微软雅黑" w:cs="微软雅黑"/>
          <w:spacing w:val="0"/>
          <w:position w:val="0"/>
          <w:sz w:val="24"/>
          <w:szCs w:val="24"/>
          <w:lang w:eastAsia="zh-CN"/>
        </w:rPr>
        <w:t>项目</w:t>
      </w:r>
      <w:r>
        <w:rPr>
          <w:rFonts w:hint="eastAsia" w:ascii="微软雅黑" w:hAnsi="微软雅黑" w:eastAsia="微软雅黑" w:cs="微软雅黑"/>
          <w:spacing w:val="0"/>
          <w:position w:val="0"/>
          <w:sz w:val="24"/>
          <w:szCs w:val="24"/>
        </w:rPr>
        <w:t>编号：</w:t>
      </w:r>
    </w:p>
    <w:p w14:paraId="1429A2D4">
      <w:pPr>
        <w:tabs>
          <w:tab w:val="left" w:pos="8173"/>
        </w:tabs>
        <w:spacing w:line="240" w:lineRule="auto"/>
        <w:ind w:left="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报价单位：元</w:t>
      </w:r>
      <w:r>
        <w:rPr>
          <w:rFonts w:hint="eastAsia" w:ascii="微软雅黑" w:hAnsi="微软雅黑" w:eastAsia="微软雅黑" w:cs="微软雅黑"/>
          <w:spacing w:val="0"/>
          <w:position w:val="0"/>
          <w:sz w:val="24"/>
          <w:szCs w:val="24"/>
          <w:lang w:eastAsia="zh-CN"/>
        </w:rPr>
        <w:t>标项：</w:t>
      </w:r>
    </w:p>
    <w:tbl>
      <w:tblPr>
        <w:tblStyle w:val="19"/>
        <w:tblW w:w="9137" w:type="dxa"/>
        <w:tblInd w:w="-61" w:type="dxa"/>
        <w:tblLayout w:type="fixed"/>
        <w:tblCellMar>
          <w:top w:w="0" w:type="dxa"/>
          <w:left w:w="0" w:type="dxa"/>
          <w:bottom w:w="0" w:type="dxa"/>
          <w:right w:w="0" w:type="dxa"/>
        </w:tblCellMar>
      </w:tblPr>
      <w:tblGrid>
        <w:gridCol w:w="1417"/>
        <w:gridCol w:w="2336"/>
        <w:gridCol w:w="1802"/>
        <w:gridCol w:w="1267"/>
        <w:gridCol w:w="1377"/>
        <w:gridCol w:w="938"/>
      </w:tblGrid>
      <w:tr w14:paraId="24DCF53B">
        <w:tblPrEx>
          <w:tblCellMar>
            <w:top w:w="0" w:type="dxa"/>
            <w:left w:w="0" w:type="dxa"/>
            <w:bottom w:w="0" w:type="dxa"/>
            <w:right w:w="0" w:type="dxa"/>
          </w:tblCellMar>
        </w:tblPrEx>
        <w:trPr>
          <w:trHeight w:val="824" w:hRule="atLeast"/>
        </w:trPr>
        <w:tc>
          <w:tcPr>
            <w:tcW w:w="1417" w:type="dxa"/>
            <w:tcBorders>
              <w:top w:val="single" w:color="auto" w:sz="4" w:space="0"/>
              <w:left w:val="single" w:color="auto" w:sz="4" w:space="0"/>
              <w:bottom w:val="single" w:color="auto" w:sz="4" w:space="0"/>
              <w:right w:val="single" w:color="auto" w:sz="4" w:space="0"/>
            </w:tcBorders>
            <w:noWrap/>
            <w:vAlign w:val="center"/>
          </w:tcPr>
          <w:p w14:paraId="26A0FE01">
            <w:pPr>
              <w:spacing w:before="157" w:line="181" w:lineRule="auto"/>
              <w:ind w:left="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服务名称</w:t>
            </w:r>
          </w:p>
        </w:tc>
        <w:tc>
          <w:tcPr>
            <w:tcW w:w="2336" w:type="dxa"/>
            <w:tcBorders>
              <w:top w:val="single" w:color="auto" w:sz="4" w:space="0"/>
              <w:left w:val="single" w:color="auto" w:sz="8" w:space="0"/>
              <w:bottom w:val="single" w:color="auto" w:sz="4" w:space="0"/>
              <w:right w:val="single" w:color="auto" w:sz="4" w:space="0"/>
            </w:tcBorders>
            <w:noWrap/>
            <w:vAlign w:val="center"/>
          </w:tcPr>
          <w:p w14:paraId="2F03393C">
            <w:pPr>
              <w:spacing w:before="157" w:line="181" w:lineRule="auto"/>
              <w:ind w:left="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投标报价</w:t>
            </w:r>
          </w:p>
        </w:tc>
        <w:tc>
          <w:tcPr>
            <w:tcW w:w="1802" w:type="dxa"/>
            <w:tcBorders>
              <w:top w:val="single" w:color="auto" w:sz="8" w:space="0"/>
              <w:left w:val="nil"/>
              <w:bottom w:val="single" w:color="auto" w:sz="4" w:space="0"/>
              <w:right w:val="single" w:color="auto" w:sz="4" w:space="0"/>
            </w:tcBorders>
            <w:noWrap/>
            <w:vAlign w:val="center"/>
          </w:tcPr>
          <w:p w14:paraId="59C298BE">
            <w:pPr>
              <w:spacing w:before="157" w:line="181" w:lineRule="auto"/>
              <w:ind w:left="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投标保证金</w:t>
            </w:r>
          </w:p>
        </w:tc>
        <w:tc>
          <w:tcPr>
            <w:tcW w:w="1267" w:type="dxa"/>
            <w:tcBorders>
              <w:top w:val="single" w:color="auto" w:sz="8" w:space="0"/>
              <w:left w:val="nil"/>
              <w:bottom w:val="single" w:color="auto" w:sz="4" w:space="0"/>
              <w:right w:val="single" w:color="auto" w:sz="4" w:space="0"/>
            </w:tcBorders>
            <w:noWrap/>
            <w:vAlign w:val="center"/>
          </w:tcPr>
          <w:p w14:paraId="38AE31ED">
            <w:pPr>
              <w:spacing w:before="157" w:line="181" w:lineRule="auto"/>
              <w:ind w:left="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服务期</w:t>
            </w:r>
          </w:p>
        </w:tc>
        <w:tc>
          <w:tcPr>
            <w:tcW w:w="1377" w:type="dxa"/>
            <w:tcBorders>
              <w:top w:val="single" w:color="auto" w:sz="8" w:space="0"/>
              <w:left w:val="nil"/>
              <w:bottom w:val="single" w:color="auto" w:sz="4" w:space="0"/>
              <w:right w:val="single" w:color="auto" w:sz="4" w:space="0"/>
            </w:tcBorders>
            <w:noWrap/>
            <w:vAlign w:val="center"/>
          </w:tcPr>
          <w:p w14:paraId="2EEFEFE9">
            <w:pPr>
              <w:spacing w:before="157" w:line="181" w:lineRule="auto"/>
              <w:ind w:left="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服务地点</w:t>
            </w:r>
          </w:p>
        </w:tc>
        <w:tc>
          <w:tcPr>
            <w:tcW w:w="938" w:type="dxa"/>
            <w:tcBorders>
              <w:top w:val="single" w:color="auto" w:sz="8" w:space="0"/>
              <w:left w:val="single" w:color="auto" w:sz="4" w:space="0"/>
              <w:bottom w:val="single" w:color="auto" w:sz="4" w:space="0"/>
              <w:right w:val="single" w:color="auto" w:sz="8" w:space="0"/>
            </w:tcBorders>
            <w:noWrap/>
            <w:vAlign w:val="center"/>
          </w:tcPr>
          <w:p w14:paraId="7A601D83">
            <w:pPr>
              <w:spacing w:before="157" w:line="181" w:lineRule="auto"/>
              <w:ind w:left="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备注</w:t>
            </w:r>
          </w:p>
        </w:tc>
      </w:tr>
      <w:tr w14:paraId="4E09BA06">
        <w:tblPrEx>
          <w:tblCellMar>
            <w:top w:w="0" w:type="dxa"/>
            <w:left w:w="0" w:type="dxa"/>
            <w:bottom w:w="0" w:type="dxa"/>
            <w:right w:w="0" w:type="dxa"/>
          </w:tblCellMar>
        </w:tblPrEx>
        <w:trPr>
          <w:cantSplit/>
          <w:trHeight w:val="1670" w:hRule="atLeast"/>
        </w:trPr>
        <w:tc>
          <w:tcPr>
            <w:tcW w:w="1417" w:type="dxa"/>
            <w:tcBorders>
              <w:top w:val="single" w:color="auto" w:sz="4" w:space="0"/>
              <w:left w:val="single" w:color="auto" w:sz="4" w:space="0"/>
              <w:bottom w:val="single" w:color="auto" w:sz="4" w:space="0"/>
              <w:right w:val="single" w:color="auto" w:sz="4" w:space="0"/>
            </w:tcBorders>
            <w:noWrap/>
            <w:vAlign w:val="center"/>
          </w:tcPr>
          <w:p w14:paraId="592A5919">
            <w:pPr>
              <w:spacing w:before="157" w:line="181" w:lineRule="auto"/>
              <w:ind w:left="4"/>
              <w:rPr>
                <w:rFonts w:hint="eastAsia" w:ascii="微软雅黑" w:hAnsi="微软雅黑" w:eastAsia="微软雅黑" w:cs="微软雅黑"/>
                <w:spacing w:val="0"/>
                <w:position w:val="0"/>
                <w:sz w:val="24"/>
                <w:szCs w:val="24"/>
              </w:rPr>
            </w:pPr>
          </w:p>
        </w:tc>
        <w:tc>
          <w:tcPr>
            <w:tcW w:w="2336" w:type="dxa"/>
            <w:tcBorders>
              <w:top w:val="single" w:color="auto" w:sz="4" w:space="0"/>
              <w:left w:val="single" w:color="auto" w:sz="8" w:space="0"/>
              <w:bottom w:val="single" w:color="auto" w:sz="4" w:space="0"/>
              <w:right w:val="single" w:color="auto" w:sz="4" w:space="0"/>
            </w:tcBorders>
            <w:noWrap/>
            <w:vAlign w:val="center"/>
          </w:tcPr>
          <w:p w14:paraId="0A0107EA">
            <w:pPr>
              <w:spacing w:before="157" w:line="181" w:lineRule="auto"/>
              <w:ind w:left="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大写：</w:t>
            </w:r>
          </w:p>
          <w:p w14:paraId="1587F9A2">
            <w:pPr>
              <w:spacing w:before="157" w:line="181" w:lineRule="auto"/>
              <w:ind w:left="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小写：</w:t>
            </w:r>
          </w:p>
        </w:tc>
        <w:tc>
          <w:tcPr>
            <w:tcW w:w="1802" w:type="dxa"/>
            <w:tcBorders>
              <w:top w:val="single" w:color="auto" w:sz="4" w:space="0"/>
              <w:left w:val="nil"/>
              <w:bottom w:val="single" w:color="auto" w:sz="4" w:space="0"/>
              <w:right w:val="single" w:color="auto" w:sz="4" w:space="0"/>
            </w:tcBorders>
            <w:noWrap/>
            <w:vAlign w:val="center"/>
          </w:tcPr>
          <w:p w14:paraId="74A57EA0">
            <w:pPr>
              <w:spacing w:before="157" w:line="181" w:lineRule="auto"/>
              <w:ind w:left="4"/>
              <w:rPr>
                <w:rFonts w:hint="eastAsia" w:ascii="微软雅黑" w:hAnsi="微软雅黑" w:eastAsia="微软雅黑" w:cs="微软雅黑"/>
                <w:spacing w:val="0"/>
                <w:position w:val="0"/>
                <w:sz w:val="24"/>
                <w:szCs w:val="24"/>
              </w:rPr>
            </w:pPr>
          </w:p>
        </w:tc>
        <w:tc>
          <w:tcPr>
            <w:tcW w:w="1267" w:type="dxa"/>
            <w:tcBorders>
              <w:top w:val="single" w:color="auto" w:sz="4" w:space="0"/>
              <w:left w:val="nil"/>
              <w:bottom w:val="single" w:color="auto" w:sz="4" w:space="0"/>
              <w:right w:val="single" w:color="auto" w:sz="4" w:space="0"/>
            </w:tcBorders>
            <w:noWrap/>
            <w:vAlign w:val="center"/>
          </w:tcPr>
          <w:p w14:paraId="7C2D510C">
            <w:pPr>
              <w:spacing w:before="157" w:line="181" w:lineRule="auto"/>
              <w:ind w:left="4"/>
              <w:rPr>
                <w:rFonts w:hint="eastAsia" w:ascii="微软雅黑" w:hAnsi="微软雅黑" w:eastAsia="微软雅黑" w:cs="微软雅黑"/>
                <w:spacing w:val="0"/>
                <w:position w:val="0"/>
                <w:sz w:val="24"/>
                <w:szCs w:val="24"/>
              </w:rPr>
            </w:pPr>
          </w:p>
        </w:tc>
        <w:tc>
          <w:tcPr>
            <w:tcW w:w="1377" w:type="dxa"/>
            <w:tcBorders>
              <w:top w:val="single" w:color="auto" w:sz="4" w:space="0"/>
              <w:left w:val="nil"/>
              <w:bottom w:val="single" w:color="auto" w:sz="4" w:space="0"/>
              <w:right w:val="single" w:color="auto" w:sz="4" w:space="0"/>
            </w:tcBorders>
            <w:noWrap/>
            <w:vAlign w:val="center"/>
          </w:tcPr>
          <w:p w14:paraId="772EBA64">
            <w:pPr>
              <w:spacing w:before="157" w:line="181" w:lineRule="auto"/>
              <w:ind w:left="4"/>
              <w:rPr>
                <w:rFonts w:hint="eastAsia" w:ascii="微软雅黑" w:hAnsi="微软雅黑" w:eastAsia="微软雅黑" w:cs="微软雅黑"/>
                <w:spacing w:val="0"/>
                <w:position w:val="0"/>
                <w:sz w:val="24"/>
                <w:szCs w:val="24"/>
              </w:rPr>
            </w:pPr>
          </w:p>
        </w:tc>
        <w:tc>
          <w:tcPr>
            <w:tcW w:w="938" w:type="dxa"/>
            <w:tcBorders>
              <w:top w:val="single" w:color="auto" w:sz="4" w:space="0"/>
              <w:left w:val="single" w:color="auto" w:sz="4" w:space="0"/>
              <w:bottom w:val="single" w:color="auto" w:sz="4" w:space="0"/>
              <w:right w:val="single" w:color="auto" w:sz="4" w:space="0"/>
            </w:tcBorders>
            <w:noWrap/>
            <w:vAlign w:val="center"/>
          </w:tcPr>
          <w:p w14:paraId="54171B2D">
            <w:pPr>
              <w:spacing w:before="157" w:line="181" w:lineRule="auto"/>
              <w:ind w:left="4"/>
              <w:rPr>
                <w:rFonts w:hint="eastAsia" w:ascii="微软雅黑" w:hAnsi="微软雅黑" w:eastAsia="微软雅黑" w:cs="微软雅黑"/>
                <w:spacing w:val="0"/>
                <w:position w:val="0"/>
                <w:sz w:val="24"/>
                <w:szCs w:val="24"/>
              </w:rPr>
            </w:pPr>
          </w:p>
        </w:tc>
      </w:tr>
    </w:tbl>
    <w:p w14:paraId="164C212D">
      <w:pPr>
        <w:spacing w:before="157" w:line="181" w:lineRule="auto"/>
        <w:rPr>
          <w:rFonts w:hint="eastAsia" w:ascii="微软雅黑" w:hAnsi="微软雅黑" w:eastAsia="微软雅黑" w:cs="微软雅黑"/>
          <w:spacing w:val="0"/>
          <w:position w:val="0"/>
          <w:sz w:val="24"/>
          <w:szCs w:val="24"/>
        </w:rPr>
      </w:pPr>
    </w:p>
    <w:p w14:paraId="29CEBDB8">
      <w:pPr>
        <w:spacing w:before="157" w:line="240" w:lineRule="auto"/>
        <w:rPr>
          <w:rFonts w:hint="eastAsia" w:ascii="微软雅黑" w:hAnsi="微软雅黑" w:eastAsia="微软雅黑" w:cs="微软雅黑"/>
          <w:spacing w:val="0"/>
          <w:position w:val="0"/>
          <w:sz w:val="24"/>
          <w:szCs w:val="24"/>
          <w:u w:val="single" w:color="auto"/>
          <w:lang w:eastAsia="zh-CN"/>
        </w:rPr>
      </w:pPr>
      <w:r>
        <w:rPr>
          <w:rFonts w:hint="eastAsia" w:ascii="微软雅黑" w:hAnsi="微软雅黑" w:eastAsia="微软雅黑" w:cs="微软雅黑"/>
          <w:spacing w:val="0"/>
          <w:position w:val="0"/>
          <w:sz w:val="24"/>
          <w:szCs w:val="24"/>
        </w:rPr>
        <w:t>投标人名称（单位盖公章）：</w:t>
      </w:r>
    </w:p>
    <w:p w14:paraId="396C631C">
      <w:pPr>
        <w:spacing w:before="102" w:line="240" w:lineRule="auto"/>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法定代表人或委托代理人(签字或盖章):</w:t>
      </w:r>
    </w:p>
    <w:p w14:paraId="7CDDA4FF">
      <w:pPr>
        <w:spacing w:before="294" w:line="240" w:lineRule="auto"/>
        <w:ind w:left="33"/>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日期：</w:t>
      </w:r>
    </w:p>
    <w:p w14:paraId="2E060CB5">
      <w:pPr>
        <w:spacing w:before="157" w:line="240" w:lineRule="auto"/>
        <w:ind w:left="4" w:firstLine="240" w:firstLineChars="10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注:1、此表应按投标人须知的规定</w:t>
      </w:r>
      <w:r>
        <w:rPr>
          <w:rFonts w:hint="eastAsia" w:ascii="微软雅黑" w:hAnsi="微软雅黑" w:eastAsia="微软雅黑" w:cs="微软雅黑"/>
          <w:spacing w:val="0"/>
          <w:position w:val="0"/>
          <w:sz w:val="24"/>
          <w:szCs w:val="24"/>
          <w:lang w:val="en-US" w:eastAsia="zh-CN"/>
        </w:rPr>
        <w:t>制作</w:t>
      </w:r>
      <w:r>
        <w:rPr>
          <w:rFonts w:hint="eastAsia" w:ascii="微软雅黑" w:hAnsi="微软雅黑" w:eastAsia="微软雅黑" w:cs="微软雅黑"/>
          <w:spacing w:val="0"/>
          <w:position w:val="0"/>
          <w:sz w:val="24"/>
          <w:szCs w:val="24"/>
        </w:rPr>
        <w:t>。</w:t>
      </w:r>
    </w:p>
    <w:p w14:paraId="7176CEF0">
      <w:pPr>
        <w:spacing w:before="221" w:line="240" w:lineRule="auto"/>
        <w:ind w:left="13" w:firstLine="480" w:firstLineChars="20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2、此报价包含本项目相关所有费用。</w:t>
      </w:r>
    </w:p>
    <w:p w14:paraId="5BA3264A">
      <w:pPr>
        <w:spacing w:before="157" w:line="181" w:lineRule="auto"/>
        <w:ind w:left="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eastAsia="zh-CN"/>
        </w:rPr>
        <w:tab/>
      </w:r>
    </w:p>
    <w:p w14:paraId="076B9CD2">
      <w:pPr>
        <w:spacing w:before="157" w:line="181" w:lineRule="auto"/>
        <w:rPr>
          <w:rFonts w:hint="eastAsia" w:ascii="微软雅黑" w:hAnsi="微软雅黑" w:eastAsia="微软雅黑" w:cs="微软雅黑"/>
          <w:spacing w:val="0"/>
          <w:position w:val="0"/>
          <w:sz w:val="24"/>
          <w:szCs w:val="24"/>
        </w:rPr>
      </w:pPr>
    </w:p>
    <w:p w14:paraId="481C22E6">
      <w:pPr>
        <w:spacing w:before="157" w:line="181" w:lineRule="auto"/>
        <w:ind w:left="4"/>
        <w:rPr>
          <w:rFonts w:hint="eastAsia" w:ascii="微软雅黑" w:hAnsi="微软雅黑" w:eastAsia="微软雅黑" w:cs="微软雅黑"/>
          <w:spacing w:val="0"/>
          <w:position w:val="0"/>
          <w:sz w:val="24"/>
          <w:szCs w:val="24"/>
        </w:rPr>
      </w:pPr>
    </w:p>
    <w:p w14:paraId="29FD4D3A">
      <w:pPr>
        <w:pStyle w:val="5"/>
        <w:spacing w:line="274" w:lineRule="auto"/>
        <w:rPr>
          <w:rFonts w:hint="eastAsia" w:ascii="微软雅黑" w:hAnsi="微软雅黑" w:eastAsia="微软雅黑" w:cs="微软雅黑"/>
          <w:spacing w:val="0"/>
          <w:position w:val="0"/>
        </w:rPr>
      </w:pPr>
    </w:p>
    <w:p w14:paraId="3117A51B">
      <w:pPr>
        <w:pStyle w:val="5"/>
        <w:spacing w:line="274" w:lineRule="auto"/>
        <w:rPr>
          <w:rFonts w:hint="eastAsia" w:ascii="微软雅黑" w:hAnsi="微软雅黑" w:eastAsia="微软雅黑" w:cs="微软雅黑"/>
          <w:spacing w:val="0"/>
          <w:position w:val="0"/>
        </w:rPr>
      </w:pPr>
    </w:p>
    <w:p w14:paraId="0F45CC20">
      <w:pPr>
        <w:pStyle w:val="5"/>
        <w:spacing w:line="274" w:lineRule="auto"/>
        <w:rPr>
          <w:rFonts w:hint="eastAsia" w:ascii="微软雅黑" w:hAnsi="微软雅黑" w:eastAsia="微软雅黑" w:cs="微软雅黑"/>
          <w:spacing w:val="0"/>
          <w:position w:val="0"/>
        </w:rPr>
      </w:pPr>
    </w:p>
    <w:p w14:paraId="6ED618F4">
      <w:pPr>
        <w:pStyle w:val="5"/>
        <w:spacing w:line="274" w:lineRule="auto"/>
        <w:rPr>
          <w:rFonts w:hint="eastAsia" w:ascii="微软雅黑" w:hAnsi="微软雅黑" w:eastAsia="微软雅黑" w:cs="微软雅黑"/>
          <w:spacing w:val="0"/>
          <w:position w:val="0"/>
        </w:rPr>
      </w:pPr>
    </w:p>
    <w:p w14:paraId="104BAE94">
      <w:pPr>
        <w:spacing w:before="120" w:line="184" w:lineRule="auto"/>
        <w:ind w:firstLine="2801" w:firstLineChars="1000"/>
        <w:outlineLvl w:val="1"/>
        <w:rPr>
          <w:rFonts w:hint="eastAsia" w:ascii="微软雅黑" w:hAnsi="微软雅黑" w:eastAsia="微软雅黑" w:cs="微软雅黑"/>
          <w:b/>
          <w:bCs/>
          <w:spacing w:val="0"/>
          <w:position w:val="0"/>
          <w:sz w:val="28"/>
          <w:szCs w:val="28"/>
        </w:rPr>
      </w:pPr>
      <w:bookmarkStart w:id="60" w:name="_Toc14261"/>
    </w:p>
    <w:p w14:paraId="032F251C">
      <w:pPr>
        <w:spacing w:before="120" w:line="184" w:lineRule="auto"/>
        <w:ind w:firstLine="2801" w:firstLineChars="1000"/>
        <w:outlineLvl w:val="1"/>
        <w:rPr>
          <w:rFonts w:hint="eastAsia" w:ascii="微软雅黑" w:hAnsi="微软雅黑" w:eastAsia="微软雅黑" w:cs="微软雅黑"/>
          <w:b/>
          <w:bCs/>
          <w:spacing w:val="0"/>
          <w:position w:val="0"/>
          <w:sz w:val="28"/>
          <w:szCs w:val="28"/>
        </w:rPr>
      </w:pPr>
    </w:p>
    <w:p w14:paraId="1719C58A">
      <w:pPr>
        <w:spacing w:before="120" w:line="184" w:lineRule="auto"/>
        <w:ind w:firstLine="2801" w:firstLineChars="1000"/>
        <w:outlineLvl w:val="1"/>
        <w:rPr>
          <w:rFonts w:hint="eastAsia" w:ascii="微软雅黑" w:hAnsi="微软雅黑" w:eastAsia="微软雅黑" w:cs="微软雅黑"/>
          <w:b/>
          <w:bCs/>
          <w:spacing w:val="0"/>
          <w:position w:val="0"/>
          <w:sz w:val="28"/>
          <w:szCs w:val="28"/>
        </w:rPr>
      </w:pPr>
    </w:p>
    <w:p w14:paraId="3BD312EB">
      <w:pPr>
        <w:spacing w:before="120" w:line="184" w:lineRule="auto"/>
        <w:ind w:firstLine="2801" w:firstLineChars="1000"/>
        <w:outlineLvl w:val="1"/>
        <w:rPr>
          <w:rFonts w:hint="eastAsia" w:ascii="微软雅黑" w:hAnsi="微软雅黑" w:eastAsia="微软雅黑" w:cs="微软雅黑"/>
          <w:b/>
          <w:bCs/>
          <w:spacing w:val="0"/>
          <w:position w:val="0"/>
          <w:sz w:val="28"/>
          <w:szCs w:val="28"/>
        </w:rPr>
      </w:pPr>
    </w:p>
    <w:p w14:paraId="77C3AF73">
      <w:pPr>
        <w:spacing w:before="120" w:line="184" w:lineRule="auto"/>
        <w:ind w:firstLine="2801" w:firstLineChars="1000"/>
        <w:outlineLvl w:val="1"/>
        <w:rPr>
          <w:rFonts w:hint="eastAsia" w:ascii="微软雅黑" w:hAnsi="微软雅黑" w:eastAsia="微软雅黑" w:cs="微软雅黑"/>
          <w:b/>
          <w:bCs/>
          <w:spacing w:val="0"/>
          <w:position w:val="0"/>
          <w:sz w:val="28"/>
          <w:szCs w:val="28"/>
        </w:rPr>
      </w:pPr>
    </w:p>
    <w:p w14:paraId="627FA34E">
      <w:pPr>
        <w:spacing w:before="120" w:line="184" w:lineRule="auto"/>
        <w:ind w:firstLine="2801" w:firstLineChars="1000"/>
        <w:outlineLvl w:val="1"/>
        <w:rPr>
          <w:rFonts w:hint="eastAsia" w:ascii="微软雅黑" w:hAnsi="微软雅黑" w:eastAsia="微软雅黑" w:cs="微软雅黑"/>
          <w:b/>
          <w:bCs/>
          <w:spacing w:val="0"/>
          <w:position w:val="0"/>
          <w:sz w:val="28"/>
          <w:szCs w:val="28"/>
        </w:rPr>
      </w:pPr>
    </w:p>
    <w:p w14:paraId="4EF8A6AB">
      <w:pPr>
        <w:spacing w:before="120" w:line="184" w:lineRule="auto"/>
        <w:ind w:firstLine="2801" w:firstLineChars="1000"/>
        <w:outlineLvl w:val="1"/>
        <w:rPr>
          <w:rFonts w:hint="eastAsia" w:ascii="微软雅黑" w:hAnsi="微软雅黑" w:eastAsia="微软雅黑" w:cs="微软雅黑"/>
          <w:b/>
          <w:bCs/>
          <w:spacing w:val="0"/>
          <w:position w:val="0"/>
          <w:sz w:val="28"/>
          <w:szCs w:val="28"/>
        </w:rPr>
      </w:pPr>
    </w:p>
    <w:p w14:paraId="3B53BFCE">
      <w:pPr>
        <w:spacing w:before="120" w:line="184" w:lineRule="auto"/>
        <w:ind w:firstLine="2801" w:firstLineChars="1000"/>
        <w:outlineLvl w:val="1"/>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rPr>
        <w:t>2、有效的营业执照</w:t>
      </w:r>
      <w:bookmarkEnd w:id="60"/>
    </w:p>
    <w:p w14:paraId="4879A8A1">
      <w:pPr>
        <w:pStyle w:val="5"/>
        <w:spacing w:line="259" w:lineRule="auto"/>
        <w:rPr>
          <w:rFonts w:hint="eastAsia" w:ascii="微软雅黑" w:hAnsi="微软雅黑" w:eastAsia="微软雅黑" w:cs="微软雅黑"/>
          <w:spacing w:val="0"/>
          <w:position w:val="0"/>
        </w:rPr>
      </w:pPr>
    </w:p>
    <w:p w14:paraId="26BE3DC3">
      <w:pPr>
        <w:pStyle w:val="5"/>
        <w:spacing w:line="259" w:lineRule="auto"/>
        <w:rPr>
          <w:rFonts w:hint="eastAsia" w:ascii="微软雅黑" w:hAnsi="微软雅黑" w:eastAsia="微软雅黑" w:cs="微软雅黑"/>
          <w:spacing w:val="0"/>
          <w:position w:val="0"/>
        </w:rPr>
      </w:pPr>
    </w:p>
    <w:p w14:paraId="24CC393C">
      <w:pPr>
        <w:spacing w:before="121" w:line="226" w:lineRule="auto"/>
        <w:outlineLvl w:val="1"/>
        <w:rPr>
          <w:rFonts w:hint="eastAsia" w:ascii="微软雅黑" w:hAnsi="微软雅黑" w:eastAsia="微软雅黑" w:cs="微软雅黑"/>
          <w:b/>
          <w:bCs/>
          <w:spacing w:val="0"/>
          <w:position w:val="0"/>
          <w:sz w:val="28"/>
          <w:szCs w:val="28"/>
        </w:rPr>
      </w:pPr>
      <w:bookmarkStart w:id="61" w:name="_Toc13673"/>
    </w:p>
    <w:p w14:paraId="0D4A1406">
      <w:pPr>
        <w:spacing w:before="121" w:line="226" w:lineRule="auto"/>
        <w:outlineLvl w:val="1"/>
        <w:rPr>
          <w:rFonts w:hint="eastAsia" w:ascii="微软雅黑" w:hAnsi="微软雅黑" w:eastAsia="微软雅黑" w:cs="微软雅黑"/>
          <w:b/>
          <w:bCs/>
          <w:spacing w:val="0"/>
          <w:position w:val="0"/>
          <w:sz w:val="28"/>
          <w:szCs w:val="28"/>
        </w:rPr>
      </w:pPr>
    </w:p>
    <w:p w14:paraId="5E5DB944">
      <w:pPr>
        <w:spacing w:before="121" w:line="226" w:lineRule="auto"/>
        <w:outlineLvl w:val="1"/>
        <w:rPr>
          <w:rFonts w:hint="eastAsia" w:ascii="微软雅黑" w:hAnsi="微软雅黑" w:eastAsia="微软雅黑" w:cs="微软雅黑"/>
          <w:b/>
          <w:bCs/>
          <w:spacing w:val="0"/>
          <w:position w:val="0"/>
          <w:sz w:val="28"/>
          <w:szCs w:val="28"/>
        </w:rPr>
      </w:pPr>
    </w:p>
    <w:p w14:paraId="79AB04B7">
      <w:pPr>
        <w:spacing w:before="121" w:line="226" w:lineRule="auto"/>
        <w:ind w:firstLine="1681" w:firstLineChars="600"/>
        <w:outlineLvl w:val="1"/>
        <w:rPr>
          <w:rFonts w:hint="eastAsia" w:ascii="微软雅黑" w:hAnsi="微软雅黑" w:eastAsia="微软雅黑" w:cs="微软雅黑"/>
          <w:b/>
          <w:bCs/>
          <w:spacing w:val="0"/>
          <w:position w:val="0"/>
          <w:sz w:val="28"/>
          <w:szCs w:val="28"/>
        </w:rPr>
      </w:pPr>
    </w:p>
    <w:p w14:paraId="607221DB">
      <w:pPr>
        <w:spacing w:before="121" w:line="226" w:lineRule="auto"/>
        <w:jc w:val="center"/>
        <w:outlineLvl w:val="1"/>
        <w:rPr>
          <w:rFonts w:hint="eastAsia" w:ascii="微软雅黑" w:hAnsi="微软雅黑" w:eastAsia="微软雅黑" w:cs="微软雅黑"/>
          <w:b/>
          <w:bCs/>
          <w:spacing w:val="0"/>
          <w:position w:val="0"/>
          <w:sz w:val="28"/>
          <w:szCs w:val="28"/>
        </w:rPr>
      </w:pPr>
    </w:p>
    <w:p w14:paraId="117578E4">
      <w:pPr>
        <w:spacing w:before="121" w:line="226" w:lineRule="auto"/>
        <w:jc w:val="center"/>
        <w:outlineLvl w:val="1"/>
        <w:rPr>
          <w:rFonts w:hint="eastAsia" w:ascii="微软雅黑" w:hAnsi="微软雅黑" w:eastAsia="微软雅黑" w:cs="微软雅黑"/>
          <w:b/>
          <w:bCs/>
          <w:spacing w:val="0"/>
          <w:position w:val="0"/>
          <w:sz w:val="28"/>
          <w:szCs w:val="28"/>
        </w:rPr>
      </w:pPr>
    </w:p>
    <w:p w14:paraId="50C3AA74">
      <w:pPr>
        <w:spacing w:before="121" w:line="226" w:lineRule="auto"/>
        <w:jc w:val="center"/>
        <w:outlineLvl w:val="1"/>
        <w:rPr>
          <w:rFonts w:hint="eastAsia" w:ascii="微软雅黑" w:hAnsi="微软雅黑" w:eastAsia="微软雅黑" w:cs="微软雅黑"/>
          <w:b/>
          <w:bCs/>
          <w:spacing w:val="0"/>
          <w:position w:val="0"/>
          <w:sz w:val="28"/>
          <w:szCs w:val="28"/>
        </w:rPr>
      </w:pPr>
    </w:p>
    <w:p w14:paraId="2DA1F702">
      <w:pPr>
        <w:rPr>
          <w:rFonts w:hint="eastAsia" w:ascii="微软雅黑" w:hAnsi="微软雅黑" w:eastAsia="微软雅黑" w:cs="微软雅黑"/>
          <w:b/>
          <w:bCs/>
          <w:spacing w:val="0"/>
          <w:position w:val="0"/>
          <w:sz w:val="28"/>
          <w:szCs w:val="28"/>
        </w:rPr>
      </w:pPr>
      <w:r>
        <w:rPr>
          <w:rFonts w:hint="eastAsia" w:ascii="微软雅黑" w:hAnsi="微软雅黑" w:eastAsia="微软雅黑" w:cs="微软雅黑"/>
          <w:b/>
          <w:bCs/>
          <w:spacing w:val="0"/>
          <w:position w:val="0"/>
          <w:sz w:val="28"/>
          <w:szCs w:val="28"/>
        </w:rPr>
        <w:br w:type="page"/>
      </w:r>
    </w:p>
    <w:p w14:paraId="05B0FABE">
      <w:pPr>
        <w:spacing w:before="121" w:line="226" w:lineRule="auto"/>
        <w:jc w:val="center"/>
        <w:outlineLvl w:val="1"/>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rPr>
        <w:t>3.1、法定代表人（单位负责人）身份证明</w:t>
      </w:r>
      <w:bookmarkEnd w:id="61"/>
    </w:p>
    <w:p w14:paraId="575B930C">
      <w:pPr>
        <w:pStyle w:val="5"/>
        <w:spacing w:line="255" w:lineRule="auto"/>
        <w:rPr>
          <w:rFonts w:hint="eastAsia" w:ascii="微软雅黑" w:hAnsi="微软雅黑" w:eastAsia="微软雅黑" w:cs="微软雅黑"/>
          <w:spacing w:val="0"/>
          <w:position w:val="0"/>
        </w:rPr>
      </w:pPr>
    </w:p>
    <w:p w14:paraId="2BE4DA8F">
      <w:pPr>
        <w:pStyle w:val="5"/>
        <w:spacing w:line="255" w:lineRule="auto"/>
        <w:rPr>
          <w:rFonts w:hint="eastAsia" w:ascii="微软雅黑" w:hAnsi="微软雅黑" w:eastAsia="微软雅黑" w:cs="微软雅黑"/>
          <w:spacing w:val="0"/>
          <w:position w:val="0"/>
        </w:rPr>
      </w:pPr>
    </w:p>
    <w:p w14:paraId="4F8D6867">
      <w:pPr>
        <w:spacing w:before="103" w:line="183" w:lineRule="auto"/>
        <w:ind w:left="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投标人名称：</w:t>
      </w:r>
    </w:p>
    <w:p w14:paraId="44D67871">
      <w:pPr>
        <w:pStyle w:val="5"/>
        <w:spacing w:line="274" w:lineRule="auto"/>
        <w:rPr>
          <w:rFonts w:hint="eastAsia" w:ascii="微软雅黑" w:hAnsi="微软雅黑" w:eastAsia="微软雅黑" w:cs="微软雅黑"/>
          <w:spacing w:val="0"/>
          <w:position w:val="0"/>
        </w:rPr>
      </w:pPr>
    </w:p>
    <w:p w14:paraId="42D5CAE0">
      <w:pPr>
        <w:pStyle w:val="5"/>
        <w:spacing w:line="275" w:lineRule="auto"/>
        <w:rPr>
          <w:rFonts w:hint="eastAsia" w:ascii="微软雅黑" w:hAnsi="微软雅黑" w:eastAsia="微软雅黑" w:cs="微软雅黑"/>
          <w:spacing w:val="0"/>
          <w:position w:val="0"/>
        </w:rPr>
      </w:pPr>
    </w:p>
    <w:p w14:paraId="4D41B4DE">
      <w:pPr>
        <w:pStyle w:val="5"/>
        <w:spacing w:line="275" w:lineRule="auto"/>
        <w:rPr>
          <w:rFonts w:hint="eastAsia" w:ascii="微软雅黑" w:hAnsi="微软雅黑" w:eastAsia="微软雅黑" w:cs="微软雅黑"/>
          <w:spacing w:val="0"/>
          <w:position w:val="0"/>
        </w:rPr>
      </w:pPr>
    </w:p>
    <w:p w14:paraId="3D251794">
      <w:pPr>
        <w:spacing w:before="103" w:line="184" w:lineRule="auto"/>
        <w:ind w:left="3"/>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姓名：性别：年龄：职务：</w:t>
      </w:r>
    </w:p>
    <w:p w14:paraId="47B811F7">
      <w:pPr>
        <w:pStyle w:val="5"/>
        <w:spacing w:line="260" w:lineRule="auto"/>
        <w:rPr>
          <w:rFonts w:hint="eastAsia" w:ascii="微软雅黑" w:hAnsi="微软雅黑" w:eastAsia="微软雅黑" w:cs="微软雅黑"/>
          <w:spacing w:val="0"/>
          <w:position w:val="0"/>
        </w:rPr>
      </w:pPr>
    </w:p>
    <w:p w14:paraId="42B806D6">
      <w:pPr>
        <w:pStyle w:val="5"/>
        <w:spacing w:line="260" w:lineRule="auto"/>
        <w:rPr>
          <w:rFonts w:hint="eastAsia" w:ascii="微软雅黑" w:hAnsi="微软雅黑" w:eastAsia="微软雅黑" w:cs="微软雅黑"/>
          <w:spacing w:val="0"/>
          <w:position w:val="0"/>
        </w:rPr>
      </w:pPr>
    </w:p>
    <w:p w14:paraId="7EEC16D3">
      <w:pPr>
        <w:pStyle w:val="5"/>
        <w:spacing w:line="261" w:lineRule="auto"/>
        <w:rPr>
          <w:rFonts w:hint="eastAsia" w:ascii="微软雅黑" w:hAnsi="微软雅黑" w:eastAsia="微软雅黑" w:cs="微软雅黑"/>
          <w:spacing w:val="0"/>
          <w:position w:val="0"/>
        </w:rPr>
      </w:pPr>
    </w:p>
    <w:p w14:paraId="67A8FAE3">
      <w:pPr>
        <w:spacing w:before="103" w:line="221" w:lineRule="auto"/>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系（投标人名称）的法定代表人（单位负责人）。</w:t>
      </w:r>
    </w:p>
    <w:p w14:paraId="63545295">
      <w:pPr>
        <w:pStyle w:val="5"/>
        <w:spacing w:line="269" w:lineRule="auto"/>
        <w:rPr>
          <w:rFonts w:hint="eastAsia" w:ascii="微软雅黑" w:hAnsi="微软雅黑" w:eastAsia="微软雅黑" w:cs="微软雅黑"/>
          <w:spacing w:val="0"/>
          <w:position w:val="0"/>
        </w:rPr>
      </w:pPr>
    </w:p>
    <w:p w14:paraId="3A6D7CE0">
      <w:pPr>
        <w:pStyle w:val="5"/>
        <w:spacing w:line="269" w:lineRule="auto"/>
        <w:rPr>
          <w:rFonts w:hint="eastAsia" w:ascii="微软雅黑" w:hAnsi="微软雅黑" w:eastAsia="微软雅黑" w:cs="微软雅黑"/>
          <w:spacing w:val="0"/>
          <w:position w:val="0"/>
        </w:rPr>
      </w:pPr>
    </w:p>
    <w:p w14:paraId="35523AEF">
      <w:pPr>
        <w:pStyle w:val="5"/>
        <w:spacing w:line="269" w:lineRule="auto"/>
        <w:rPr>
          <w:rFonts w:hint="eastAsia" w:ascii="微软雅黑" w:hAnsi="微软雅黑" w:eastAsia="微软雅黑" w:cs="微软雅黑"/>
          <w:spacing w:val="0"/>
          <w:position w:val="0"/>
        </w:rPr>
      </w:pPr>
    </w:p>
    <w:p w14:paraId="2002DB81">
      <w:pPr>
        <w:spacing w:before="103"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特此证明。</w:t>
      </w:r>
    </w:p>
    <w:p w14:paraId="469ADF01">
      <w:pPr>
        <w:pStyle w:val="5"/>
        <w:spacing w:line="260" w:lineRule="auto"/>
        <w:rPr>
          <w:rFonts w:hint="eastAsia" w:ascii="微软雅黑" w:hAnsi="微软雅黑" w:eastAsia="微软雅黑" w:cs="微软雅黑"/>
          <w:spacing w:val="0"/>
          <w:position w:val="0"/>
        </w:rPr>
      </w:pPr>
    </w:p>
    <w:p w14:paraId="78580B4C">
      <w:pPr>
        <w:pStyle w:val="5"/>
        <w:spacing w:line="260" w:lineRule="auto"/>
        <w:rPr>
          <w:rFonts w:hint="eastAsia" w:ascii="微软雅黑" w:hAnsi="微软雅黑" w:eastAsia="微软雅黑" w:cs="微软雅黑"/>
          <w:spacing w:val="0"/>
          <w:position w:val="0"/>
        </w:rPr>
      </w:pPr>
    </w:p>
    <w:p w14:paraId="488CD3C2">
      <w:pPr>
        <w:pStyle w:val="5"/>
        <w:spacing w:line="261" w:lineRule="auto"/>
        <w:rPr>
          <w:rFonts w:hint="eastAsia" w:ascii="微软雅黑" w:hAnsi="微软雅黑" w:eastAsia="微软雅黑" w:cs="微软雅黑"/>
          <w:spacing w:val="0"/>
          <w:position w:val="0"/>
        </w:rPr>
      </w:pPr>
    </w:p>
    <w:p w14:paraId="28A200C1">
      <w:pPr>
        <w:spacing w:before="103" w:line="221" w:lineRule="auto"/>
        <w:ind w:left="1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附：法定代表人（单位负责人）身份证正反面复印件。</w:t>
      </w:r>
    </w:p>
    <w:p w14:paraId="143A8470">
      <w:pPr>
        <w:pStyle w:val="5"/>
        <w:spacing w:line="268" w:lineRule="auto"/>
        <w:rPr>
          <w:rFonts w:hint="eastAsia" w:ascii="微软雅黑" w:hAnsi="微软雅黑" w:eastAsia="微软雅黑" w:cs="微软雅黑"/>
          <w:spacing w:val="0"/>
          <w:position w:val="0"/>
        </w:rPr>
      </w:pPr>
    </w:p>
    <w:p w14:paraId="60BEDB21">
      <w:pPr>
        <w:pStyle w:val="5"/>
        <w:spacing w:line="268" w:lineRule="auto"/>
        <w:rPr>
          <w:rFonts w:hint="eastAsia" w:ascii="微软雅黑" w:hAnsi="微软雅黑" w:eastAsia="微软雅黑" w:cs="微软雅黑"/>
          <w:spacing w:val="0"/>
          <w:position w:val="0"/>
        </w:rPr>
      </w:pPr>
    </w:p>
    <w:p w14:paraId="43B58CFA">
      <w:pPr>
        <w:pStyle w:val="5"/>
        <w:spacing w:line="268" w:lineRule="auto"/>
        <w:rPr>
          <w:rFonts w:hint="eastAsia" w:ascii="微软雅黑" w:hAnsi="微软雅黑" w:eastAsia="微软雅黑" w:cs="微软雅黑"/>
          <w:spacing w:val="0"/>
          <w:position w:val="0"/>
        </w:rPr>
      </w:pPr>
    </w:p>
    <w:p w14:paraId="2B6183AB">
      <w:pPr>
        <w:spacing w:before="103" w:line="184" w:lineRule="auto"/>
        <w:ind w:left="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注：本身份证明需由投标人加盖单位公章。</w:t>
      </w:r>
    </w:p>
    <w:p w14:paraId="6EBC690A">
      <w:pPr>
        <w:pStyle w:val="5"/>
        <w:spacing w:line="260" w:lineRule="auto"/>
        <w:rPr>
          <w:rFonts w:hint="eastAsia" w:ascii="微软雅黑" w:hAnsi="微软雅黑" w:eastAsia="微软雅黑" w:cs="微软雅黑"/>
          <w:spacing w:val="0"/>
          <w:position w:val="0"/>
        </w:rPr>
      </w:pPr>
    </w:p>
    <w:p w14:paraId="180BE3A9">
      <w:pPr>
        <w:pStyle w:val="5"/>
        <w:spacing w:line="260" w:lineRule="auto"/>
        <w:rPr>
          <w:rFonts w:hint="eastAsia" w:ascii="微软雅黑" w:hAnsi="微软雅黑" w:eastAsia="微软雅黑" w:cs="微软雅黑"/>
          <w:spacing w:val="0"/>
          <w:position w:val="0"/>
        </w:rPr>
      </w:pPr>
    </w:p>
    <w:p w14:paraId="4B1D3A81">
      <w:pPr>
        <w:pStyle w:val="5"/>
        <w:spacing w:line="261" w:lineRule="auto"/>
        <w:rPr>
          <w:rFonts w:hint="eastAsia" w:ascii="微软雅黑" w:hAnsi="微软雅黑" w:eastAsia="微软雅黑" w:cs="微软雅黑"/>
          <w:spacing w:val="0"/>
          <w:position w:val="0"/>
        </w:rPr>
      </w:pPr>
    </w:p>
    <w:p w14:paraId="667220A0">
      <w:pPr>
        <w:spacing w:before="103" w:line="221" w:lineRule="auto"/>
        <w:ind w:left="2"/>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投标人名称（单位盖公章）：</w:t>
      </w:r>
    </w:p>
    <w:p w14:paraId="39E06A83">
      <w:pPr>
        <w:pStyle w:val="5"/>
        <w:spacing w:line="253" w:lineRule="auto"/>
        <w:rPr>
          <w:rFonts w:hint="eastAsia" w:ascii="微软雅黑" w:hAnsi="微软雅黑" w:eastAsia="微软雅黑" w:cs="微软雅黑"/>
          <w:spacing w:val="0"/>
          <w:position w:val="0"/>
        </w:rPr>
      </w:pPr>
    </w:p>
    <w:p w14:paraId="1E41F0C8">
      <w:pPr>
        <w:pStyle w:val="5"/>
        <w:spacing w:line="254" w:lineRule="auto"/>
        <w:rPr>
          <w:rFonts w:hint="eastAsia" w:ascii="微软雅黑" w:hAnsi="微软雅黑" w:eastAsia="微软雅黑" w:cs="微软雅黑"/>
          <w:spacing w:val="0"/>
          <w:position w:val="0"/>
        </w:rPr>
      </w:pPr>
    </w:p>
    <w:p w14:paraId="71550CC0">
      <w:pPr>
        <w:pStyle w:val="5"/>
        <w:spacing w:line="254" w:lineRule="auto"/>
        <w:rPr>
          <w:rFonts w:hint="eastAsia" w:ascii="微软雅黑" w:hAnsi="微软雅黑" w:eastAsia="微软雅黑" w:cs="微软雅黑"/>
          <w:spacing w:val="0"/>
          <w:position w:val="0"/>
        </w:rPr>
      </w:pPr>
    </w:p>
    <w:p w14:paraId="38CEF78C">
      <w:pPr>
        <w:spacing w:before="103" w:line="221" w:lineRule="auto"/>
        <w:ind w:left="2"/>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法定代表人（签字或盖章）：</w:t>
      </w:r>
    </w:p>
    <w:p w14:paraId="0E7D985F">
      <w:pPr>
        <w:pStyle w:val="5"/>
        <w:spacing w:line="270" w:lineRule="auto"/>
        <w:rPr>
          <w:rFonts w:hint="eastAsia" w:ascii="微软雅黑" w:hAnsi="微软雅黑" w:eastAsia="微软雅黑" w:cs="微软雅黑"/>
          <w:spacing w:val="0"/>
          <w:position w:val="0"/>
        </w:rPr>
      </w:pPr>
    </w:p>
    <w:p w14:paraId="15210E78">
      <w:pPr>
        <w:pStyle w:val="5"/>
        <w:spacing w:line="270" w:lineRule="auto"/>
        <w:rPr>
          <w:rFonts w:hint="eastAsia" w:ascii="微软雅黑" w:hAnsi="微软雅黑" w:eastAsia="微软雅黑" w:cs="微软雅黑"/>
          <w:spacing w:val="0"/>
          <w:position w:val="0"/>
        </w:rPr>
      </w:pPr>
    </w:p>
    <w:p w14:paraId="5C08A02A">
      <w:pPr>
        <w:pStyle w:val="5"/>
        <w:spacing w:line="270" w:lineRule="auto"/>
        <w:rPr>
          <w:rFonts w:hint="eastAsia" w:ascii="微软雅黑" w:hAnsi="微软雅黑" w:eastAsia="微软雅黑" w:cs="微软雅黑"/>
          <w:spacing w:val="0"/>
          <w:position w:val="0"/>
        </w:rPr>
      </w:pPr>
    </w:p>
    <w:p w14:paraId="10FC2E8D">
      <w:pPr>
        <w:spacing w:before="103" w:line="180" w:lineRule="auto"/>
        <w:ind w:left="35"/>
        <w:jc w:val="left"/>
        <w:rPr>
          <w:rFonts w:hint="eastAsia" w:ascii="微软雅黑" w:hAnsi="微软雅黑" w:eastAsia="微软雅黑" w:cs="微软雅黑"/>
          <w:spacing w:val="0"/>
          <w:position w:val="0"/>
          <w:sz w:val="24"/>
          <w:szCs w:val="24"/>
        </w:rPr>
        <w:sectPr>
          <w:footerReference r:id="rId12" w:type="default"/>
          <w:pgSz w:w="11906" w:h="16839"/>
          <w:pgMar w:top="400" w:right="1785" w:bottom="1171" w:left="1080" w:header="624" w:footer="737" w:gutter="0"/>
          <w:pgNumType w:fmt="decimal"/>
          <w:cols w:space="720" w:num="1"/>
        </w:sectPr>
      </w:pPr>
      <w:r>
        <w:rPr>
          <w:rFonts w:hint="eastAsia" w:ascii="微软雅黑" w:hAnsi="微软雅黑" w:eastAsia="微软雅黑" w:cs="微软雅黑"/>
          <w:spacing w:val="0"/>
          <w:position w:val="0"/>
          <w:sz w:val="24"/>
          <w:szCs w:val="24"/>
        </w:rPr>
        <w:t>日期：</w:t>
      </w:r>
    </w:p>
    <w:p w14:paraId="270CC122">
      <w:pPr>
        <w:spacing w:before="121" w:line="226" w:lineRule="auto"/>
        <w:jc w:val="center"/>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rPr>
        <w:t>3.2、法定代表人（单位负责人）授权委托书</w:t>
      </w:r>
    </w:p>
    <w:p w14:paraId="3C2F51DB">
      <w:pPr>
        <w:spacing w:before="278" w:line="221"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致：(采购人)</w:t>
      </w:r>
    </w:p>
    <w:p w14:paraId="36500337">
      <w:pPr>
        <w:spacing w:before="220" w:line="364" w:lineRule="auto"/>
        <w:ind w:right="1" w:firstLine="480" w:firstLineChars="200"/>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sz w:val="24"/>
          <w:szCs w:val="24"/>
        </w:rPr>
        <w:t>本授权书声明：注册于</w:t>
      </w:r>
      <w:r>
        <w:rPr>
          <w:rFonts w:hint="eastAsia" w:ascii="微软雅黑" w:hAnsi="微软雅黑" w:eastAsia="微软雅黑" w:cs="微软雅黑"/>
          <w:spacing w:val="0"/>
          <w:position w:val="0"/>
          <w:sz w:val="24"/>
          <w:szCs w:val="24"/>
          <w:u w:val="single" w:color="auto"/>
        </w:rPr>
        <w:t>（国家或地区的名称）</w:t>
      </w:r>
      <w:r>
        <w:rPr>
          <w:rFonts w:hint="eastAsia" w:ascii="微软雅黑" w:hAnsi="微软雅黑" w:eastAsia="微软雅黑" w:cs="微软雅黑"/>
          <w:spacing w:val="0"/>
          <w:position w:val="0"/>
          <w:sz w:val="24"/>
          <w:szCs w:val="24"/>
        </w:rPr>
        <w:t>的（</w:t>
      </w:r>
      <w:r>
        <w:rPr>
          <w:rFonts w:hint="eastAsia" w:ascii="微软雅黑" w:hAnsi="微软雅黑" w:eastAsia="微软雅黑" w:cs="微软雅黑"/>
          <w:spacing w:val="0"/>
          <w:position w:val="0"/>
          <w:sz w:val="24"/>
          <w:szCs w:val="24"/>
          <w:u w:val="single" w:color="auto"/>
        </w:rPr>
        <w:t>投标人</w:t>
      </w:r>
      <w:r>
        <w:rPr>
          <w:rFonts w:hint="eastAsia" w:ascii="微软雅黑" w:hAnsi="微软雅黑" w:eastAsia="微软雅黑" w:cs="微软雅黑"/>
          <w:spacing w:val="0"/>
          <w:position w:val="0"/>
          <w:sz w:val="24"/>
          <w:szCs w:val="24"/>
        </w:rPr>
        <w:t>）的在下面签字的（</w:t>
      </w:r>
      <w:r>
        <w:rPr>
          <w:rFonts w:hint="eastAsia" w:ascii="微软雅黑" w:hAnsi="微软雅黑" w:eastAsia="微软雅黑" w:cs="微软雅黑"/>
          <w:spacing w:val="0"/>
          <w:position w:val="0"/>
          <w:sz w:val="24"/>
          <w:szCs w:val="24"/>
          <w:u w:val="single" w:color="auto"/>
        </w:rPr>
        <w:t>法人代表姓名、职务</w:t>
      </w:r>
      <w:r>
        <w:rPr>
          <w:rFonts w:hint="eastAsia" w:ascii="微软雅黑" w:hAnsi="微软雅黑" w:eastAsia="微软雅黑" w:cs="微软雅黑"/>
          <w:spacing w:val="0"/>
          <w:position w:val="0"/>
          <w:sz w:val="24"/>
          <w:szCs w:val="24"/>
        </w:rPr>
        <w:t>）代表我单位授权（</w:t>
      </w:r>
      <w:r>
        <w:rPr>
          <w:rFonts w:hint="eastAsia" w:ascii="微软雅黑" w:hAnsi="微软雅黑" w:eastAsia="微软雅黑" w:cs="微软雅黑"/>
          <w:spacing w:val="0"/>
          <w:position w:val="0"/>
          <w:sz w:val="24"/>
          <w:szCs w:val="24"/>
          <w:u w:val="single" w:color="auto"/>
        </w:rPr>
        <w:t>单位名称</w:t>
      </w:r>
      <w:r>
        <w:rPr>
          <w:rFonts w:hint="eastAsia" w:ascii="微软雅黑" w:hAnsi="微软雅黑" w:eastAsia="微软雅黑" w:cs="微软雅黑"/>
          <w:spacing w:val="0"/>
          <w:position w:val="0"/>
          <w:sz w:val="24"/>
          <w:szCs w:val="24"/>
        </w:rPr>
        <w:t>）的在下面签字的（</w:t>
      </w:r>
      <w:r>
        <w:rPr>
          <w:rFonts w:hint="eastAsia" w:ascii="微软雅黑" w:hAnsi="微软雅黑" w:eastAsia="微软雅黑" w:cs="微软雅黑"/>
          <w:spacing w:val="0"/>
          <w:position w:val="0"/>
          <w:sz w:val="24"/>
          <w:szCs w:val="24"/>
          <w:u w:val="single" w:color="auto"/>
        </w:rPr>
        <w:t>被授权人的姓名、职务</w:t>
      </w:r>
      <w:r>
        <w:rPr>
          <w:rFonts w:hint="eastAsia" w:ascii="微软雅黑" w:hAnsi="微软雅黑" w:eastAsia="微软雅黑" w:cs="微软雅黑"/>
          <w:spacing w:val="0"/>
          <w:position w:val="0"/>
          <w:sz w:val="24"/>
          <w:szCs w:val="24"/>
        </w:rPr>
        <w:t>）为我单位的合法代理人，就（</w:t>
      </w:r>
      <w:r>
        <w:rPr>
          <w:rFonts w:hint="eastAsia" w:ascii="微软雅黑" w:hAnsi="微软雅黑" w:eastAsia="微软雅黑" w:cs="微软雅黑"/>
          <w:spacing w:val="0"/>
          <w:position w:val="0"/>
          <w:sz w:val="24"/>
          <w:szCs w:val="24"/>
          <w:u w:val="single" w:color="auto"/>
          <w:lang w:eastAsia="zh-CN"/>
        </w:rPr>
        <w:t>标项</w:t>
      </w:r>
      <w:r>
        <w:rPr>
          <w:rFonts w:hint="eastAsia" w:ascii="微软雅黑" w:hAnsi="微软雅黑" w:eastAsia="微软雅黑" w:cs="微软雅黑"/>
          <w:spacing w:val="0"/>
          <w:position w:val="0"/>
          <w:sz w:val="24"/>
          <w:szCs w:val="24"/>
          <w:u w:val="single" w:color="auto"/>
        </w:rPr>
        <w:t>名称</w:t>
      </w:r>
      <w:r>
        <w:rPr>
          <w:rFonts w:hint="eastAsia" w:ascii="微软雅黑" w:hAnsi="微软雅黑" w:eastAsia="微软雅黑" w:cs="微软雅黑"/>
          <w:spacing w:val="0"/>
          <w:position w:val="0"/>
          <w:sz w:val="24"/>
          <w:szCs w:val="24"/>
        </w:rPr>
        <w:t>）的（</w:t>
      </w:r>
      <w:r>
        <w:rPr>
          <w:rFonts w:hint="eastAsia" w:ascii="微软雅黑" w:hAnsi="微软雅黑" w:eastAsia="微软雅黑" w:cs="微软雅黑"/>
          <w:spacing w:val="0"/>
          <w:position w:val="0"/>
          <w:sz w:val="24"/>
          <w:szCs w:val="24"/>
          <w:u w:val="single" w:color="auto"/>
        </w:rPr>
        <w:t>项目编号</w:t>
      </w:r>
      <w:r>
        <w:rPr>
          <w:rFonts w:hint="eastAsia" w:ascii="微软雅黑" w:hAnsi="微软雅黑" w:eastAsia="微软雅黑" w:cs="微软雅黑"/>
          <w:spacing w:val="0"/>
          <w:position w:val="0"/>
          <w:sz w:val="24"/>
          <w:szCs w:val="24"/>
        </w:rPr>
        <w:t>）投标，以我单位名义处理一切与之有关的事务。本授权委托书于年月日签字生效，代理人无转委托权，特此声明。</w:t>
      </w:r>
    </w:p>
    <w:p w14:paraId="6635C6A5">
      <w:pPr>
        <w:spacing w:before="103" w:line="183" w:lineRule="auto"/>
        <w:ind w:left="43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附：委托人和被委托人身份证正反面复印件。</w:t>
      </w:r>
    </w:p>
    <w:p w14:paraId="34D71D02">
      <w:pPr>
        <w:pStyle w:val="5"/>
        <w:spacing w:line="338" w:lineRule="auto"/>
        <w:jc w:val="center"/>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rPr>
        <w:drawing>
          <wp:inline distT="0" distB="0" distL="114300" distR="114300">
            <wp:extent cx="5276215" cy="2612390"/>
            <wp:effectExtent l="0" t="0" r="63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2"/>
                    <a:stretch>
                      <a:fillRect/>
                    </a:stretch>
                  </pic:blipFill>
                  <pic:spPr>
                    <a:xfrm>
                      <a:off x="0" y="0"/>
                      <a:ext cx="5276215" cy="2612390"/>
                    </a:xfrm>
                    <a:prstGeom prst="rect">
                      <a:avLst/>
                    </a:prstGeom>
                    <a:noFill/>
                    <a:ln>
                      <a:noFill/>
                    </a:ln>
                  </pic:spPr>
                </pic:pic>
              </a:graphicData>
            </a:graphic>
          </wp:inline>
        </w:drawing>
      </w:r>
    </w:p>
    <w:p w14:paraId="242DC489">
      <w:pPr>
        <w:spacing w:before="103" w:line="359" w:lineRule="auto"/>
        <w:ind w:left="54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投标人名称（单位盖公章）：</w:t>
      </w:r>
    </w:p>
    <w:p w14:paraId="1E971629">
      <w:pPr>
        <w:spacing w:before="1" w:line="220" w:lineRule="auto"/>
        <w:ind w:left="54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法定代表人（签字或盖章）：</w:t>
      </w:r>
    </w:p>
    <w:p w14:paraId="517F5117">
      <w:pPr>
        <w:spacing w:before="285" w:line="183" w:lineRule="auto"/>
        <w:ind w:left="541"/>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身份证号码：</w:t>
      </w:r>
    </w:p>
    <w:p w14:paraId="1A9C2DEC">
      <w:pPr>
        <w:spacing w:before="258" w:line="386" w:lineRule="auto"/>
        <w:ind w:left="541"/>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委托代理人（签字或盖章）：</w:t>
      </w:r>
    </w:p>
    <w:p w14:paraId="7CEB70C4">
      <w:pPr>
        <w:spacing w:before="1" w:line="182" w:lineRule="auto"/>
        <w:ind w:left="541"/>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身份证号码：</w:t>
      </w:r>
    </w:p>
    <w:p w14:paraId="061E7A76">
      <w:pPr>
        <w:spacing w:before="302" w:line="183" w:lineRule="auto"/>
        <w:ind w:left="54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详细通讯地址：</w:t>
      </w:r>
    </w:p>
    <w:p w14:paraId="3BB673D5">
      <w:pPr>
        <w:spacing w:before="306" w:line="183" w:lineRule="auto"/>
        <w:ind w:left="553"/>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邮政编码：</w:t>
      </w:r>
    </w:p>
    <w:p w14:paraId="0EB0F4AB">
      <w:pPr>
        <w:spacing w:before="304" w:line="182" w:lineRule="auto"/>
        <w:ind w:left="54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传真：</w:t>
      </w:r>
    </w:p>
    <w:p w14:paraId="66EA08E6">
      <w:pPr>
        <w:spacing w:before="305" w:line="182" w:lineRule="auto"/>
        <w:ind w:left="551"/>
        <w:rPr>
          <w:rFonts w:hint="eastAsia" w:ascii="微软雅黑" w:hAnsi="微软雅黑" w:eastAsia="微软雅黑" w:cs="微软雅黑"/>
          <w:spacing w:val="0"/>
          <w:position w:val="0"/>
          <w:sz w:val="24"/>
          <w:szCs w:val="24"/>
          <w:lang w:val="en-US" w:eastAsia="zh-CN"/>
        </w:rPr>
        <w:sectPr>
          <w:footerReference r:id="rId13" w:type="default"/>
          <w:pgSz w:w="11906" w:h="16839"/>
          <w:pgMar w:top="400" w:right="1096" w:bottom="1171" w:left="1083" w:header="907" w:footer="794" w:gutter="0"/>
          <w:pgNumType w:fmt="decimal"/>
          <w:cols w:space="720" w:num="1"/>
        </w:sectPr>
      </w:pPr>
      <w:r>
        <w:rPr>
          <w:rFonts w:hint="eastAsia" w:ascii="微软雅黑" w:hAnsi="微软雅黑" w:eastAsia="微软雅黑" w:cs="微软雅黑"/>
          <w:spacing w:val="0"/>
          <w:position w:val="0"/>
          <w:sz w:val="24"/>
          <w:szCs w:val="24"/>
        </w:rPr>
        <w:t>电话：</w:t>
      </w:r>
    </w:p>
    <w:p w14:paraId="4DD12722">
      <w:pPr>
        <w:spacing w:before="120" w:line="184" w:lineRule="auto"/>
        <w:ind w:firstLine="2801" w:firstLineChars="1000"/>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rPr>
        <w:t>4、社保缴纳记录及纳税证明</w:t>
      </w:r>
    </w:p>
    <w:p w14:paraId="46DE30B6">
      <w:pPr>
        <w:pStyle w:val="5"/>
        <w:spacing w:line="263" w:lineRule="auto"/>
        <w:rPr>
          <w:rFonts w:hint="eastAsia" w:ascii="微软雅黑" w:hAnsi="微软雅黑" w:eastAsia="微软雅黑" w:cs="微软雅黑"/>
          <w:spacing w:val="0"/>
          <w:position w:val="0"/>
        </w:rPr>
      </w:pPr>
    </w:p>
    <w:p w14:paraId="46E161A1">
      <w:pPr>
        <w:pStyle w:val="5"/>
        <w:spacing w:line="263" w:lineRule="auto"/>
        <w:rPr>
          <w:rFonts w:hint="eastAsia" w:ascii="微软雅黑" w:hAnsi="微软雅黑" w:eastAsia="微软雅黑" w:cs="微软雅黑"/>
          <w:spacing w:val="0"/>
          <w:position w:val="0"/>
        </w:rPr>
      </w:pPr>
    </w:p>
    <w:p w14:paraId="4B88D80B">
      <w:pPr>
        <w:pStyle w:val="5"/>
        <w:spacing w:line="263" w:lineRule="auto"/>
        <w:rPr>
          <w:rFonts w:hint="eastAsia" w:ascii="微软雅黑" w:hAnsi="微软雅黑" w:eastAsia="微软雅黑" w:cs="微软雅黑"/>
          <w:spacing w:val="0"/>
          <w:position w:val="0"/>
        </w:rPr>
      </w:pPr>
    </w:p>
    <w:p w14:paraId="671DBD2E">
      <w:pPr>
        <w:pStyle w:val="5"/>
        <w:spacing w:line="315" w:lineRule="auto"/>
        <w:rPr>
          <w:rFonts w:hint="eastAsia" w:ascii="微软雅黑" w:hAnsi="微软雅黑" w:eastAsia="微软雅黑" w:cs="微软雅黑"/>
          <w:spacing w:val="0"/>
          <w:position w:val="0"/>
        </w:rPr>
      </w:pPr>
      <w:r>
        <w:rPr>
          <w:rFonts w:hint="eastAsia" w:ascii="微软雅黑" w:hAnsi="微软雅黑" w:eastAsia="微软雅黑" w:cs="微软雅黑"/>
          <w:b/>
          <w:bCs/>
          <w:spacing w:val="0"/>
          <w:position w:val="0"/>
          <w:sz w:val="24"/>
          <w:szCs w:val="24"/>
        </w:rPr>
        <w:t>说明：</w:t>
      </w:r>
      <w:r>
        <w:rPr>
          <w:rFonts w:hint="eastAsia" w:ascii="微软雅黑" w:hAnsi="微软雅黑" w:eastAsia="微软雅黑" w:cs="微软雅黑"/>
          <w:b/>
          <w:bCs/>
          <w:spacing w:val="0"/>
          <w:position w:val="0"/>
          <w:sz w:val="24"/>
          <w:szCs w:val="24"/>
          <w:lang w:val="en-US" w:eastAsia="zh-CN"/>
        </w:rPr>
        <w:t>依法缴纳近三个月（任意一个月）的社会保险社保缴纳凭证；公司依法缴纳的近三个月（任意一个月）的税收良好记录证明；注：①若为零申报企业，需提供无欠税证明或国家税务总局电子税务局“申报结果查询截图”。②“税种”非社会保险；</w:t>
      </w:r>
    </w:p>
    <w:p w14:paraId="20D43D8E">
      <w:pPr>
        <w:pStyle w:val="5"/>
        <w:spacing w:line="315" w:lineRule="auto"/>
        <w:rPr>
          <w:rFonts w:hint="eastAsia" w:ascii="微软雅黑" w:hAnsi="微软雅黑" w:eastAsia="微软雅黑" w:cs="微软雅黑"/>
          <w:spacing w:val="0"/>
          <w:position w:val="0"/>
        </w:rPr>
      </w:pPr>
    </w:p>
    <w:p w14:paraId="5F3D7BAA">
      <w:pPr>
        <w:spacing w:before="103" w:line="355" w:lineRule="auto"/>
        <w:ind w:left="5" w:right="69" w:hanging="5"/>
        <w:jc w:val="both"/>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注：1、“提供税务部门出具的近</w:t>
      </w:r>
      <w:r>
        <w:rPr>
          <w:rFonts w:hint="eastAsia" w:ascii="微软雅黑" w:hAnsi="微软雅黑" w:eastAsia="微软雅黑" w:cs="微软雅黑"/>
          <w:spacing w:val="0"/>
          <w:position w:val="0"/>
          <w:sz w:val="24"/>
          <w:szCs w:val="24"/>
          <w:lang w:val="en-US" w:eastAsia="zh-CN"/>
        </w:rPr>
        <w:t>三个月（任意一个月）</w:t>
      </w:r>
      <w:r>
        <w:rPr>
          <w:rFonts w:hint="eastAsia" w:ascii="微软雅黑" w:hAnsi="微软雅黑" w:eastAsia="微软雅黑" w:cs="微软雅黑"/>
          <w:spacing w:val="0"/>
          <w:position w:val="0"/>
          <w:sz w:val="24"/>
          <w:szCs w:val="24"/>
        </w:rPr>
        <w:t>的完税证明”：①若供应商某月税收为零申报，须提供当月加盖税务局公章的无欠税证明或“国家税务总局电子税务局(12366.chinatax.gov.cn/bsfw/onlinetaxation/main)”的申报结果查询截图。</w:t>
      </w:r>
    </w:p>
    <w:p w14:paraId="213DBB6A">
      <w:pPr>
        <w:spacing w:line="225" w:lineRule="auto"/>
        <w:rPr>
          <w:rFonts w:hint="eastAsia" w:ascii="微软雅黑" w:hAnsi="微软雅黑" w:eastAsia="微软雅黑" w:cs="微软雅黑"/>
          <w:spacing w:val="0"/>
          <w:position w:val="0"/>
          <w:sz w:val="24"/>
          <w:szCs w:val="24"/>
        </w:rPr>
        <w:sectPr>
          <w:footerReference r:id="rId14" w:type="default"/>
          <w:pgSz w:w="11906" w:h="16839"/>
          <w:pgMar w:top="400" w:right="1010" w:bottom="1171" w:left="1083" w:header="850" w:footer="680" w:gutter="0"/>
          <w:pgNumType w:fmt="decimal"/>
          <w:cols w:space="720" w:num="1"/>
        </w:sectPr>
      </w:pPr>
    </w:p>
    <w:p w14:paraId="14040D07">
      <w:pPr>
        <w:spacing w:before="120" w:line="184" w:lineRule="auto"/>
        <w:ind w:left="1309"/>
        <w:outlineLvl w:val="1"/>
        <w:rPr>
          <w:rFonts w:hint="eastAsia" w:ascii="微软雅黑" w:hAnsi="微软雅黑" w:eastAsia="微软雅黑" w:cs="微软雅黑"/>
          <w:spacing w:val="0"/>
          <w:position w:val="0"/>
          <w:sz w:val="28"/>
          <w:szCs w:val="28"/>
        </w:rPr>
      </w:pPr>
      <w:bookmarkStart w:id="62" w:name="_Toc10278"/>
      <w:r>
        <w:rPr>
          <w:rFonts w:hint="eastAsia" w:ascii="微软雅黑" w:hAnsi="微软雅黑" w:eastAsia="微软雅黑" w:cs="微软雅黑"/>
          <w:b/>
          <w:bCs/>
          <w:spacing w:val="0"/>
          <w:position w:val="0"/>
          <w:sz w:val="28"/>
          <w:szCs w:val="28"/>
        </w:rPr>
        <w:t>5、具有良好的商业信誉和健全的财务会计制度的证明文件</w:t>
      </w:r>
      <w:bookmarkEnd w:id="62"/>
    </w:p>
    <w:p w14:paraId="680A8094">
      <w:pPr>
        <w:pStyle w:val="5"/>
        <w:spacing w:line="248" w:lineRule="auto"/>
        <w:rPr>
          <w:rFonts w:hint="eastAsia" w:ascii="微软雅黑" w:hAnsi="微软雅黑" w:eastAsia="微软雅黑" w:cs="微软雅黑"/>
          <w:spacing w:val="0"/>
          <w:position w:val="0"/>
        </w:rPr>
      </w:pPr>
    </w:p>
    <w:p w14:paraId="4304FC52">
      <w:pPr>
        <w:pStyle w:val="5"/>
        <w:spacing w:line="249" w:lineRule="auto"/>
        <w:rPr>
          <w:rFonts w:hint="eastAsia" w:ascii="微软雅黑" w:hAnsi="微软雅黑" w:eastAsia="微软雅黑" w:cs="微软雅黑"/>
          <w:spacing w:val="0"/>
          <w:position w:val="0"/>
        </w:rPr>
      </w:pPr>
    </w:p>
    <w:p w14:paraId="02CC6FA4">
      <w:pPr>
        <w:pStyle w:val="5"/>
        <w:spacing w:line="249" w:lineRule="auto"/>
        <w:rPr>
          <w:rFonts w:hint="eastAsia" w:ascii="微软雅黑" w:hAnsi="微软雅黑" w:eastAsia="微软雅黑" w:cs="微软雅黑"/>
          <w:spacing w:val="0"/>
          <w:position w:val="0"/>
        </w:rPr>
      </w:pPr>
    </w:p>
    <w:p w14:paraId="514BC573">
      <w:pPr>
        <w:spacing w:before="103" w:line="667" w:lineRule="exact"/>
        <w:jc w:val="left"/>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b/>
          <w:bCs/>
          <w:spacing w:val="0"/>
          <w:position w:val="0"/>
          <w:sz w:val="24"/>
          <w:szCs w:val="24"/>
        </w:rPr>
        <w:t>说明：</w:t>
      </w:r>
      <w:r>
        <w:rPr>
          <w:rFonts w:hint="eastAsia" w:ascii="微软雅黑" w:hAnsi="微软雅黑" w:eastAsia="微软雅黑" w:cs="微软雅黑"/>
          <w:spacing w:val="0"/>
          <w:position w:val="0"/>
          <w:sz w:val="24"/>
          <w:szCs w:val="24"/>
          <w:lang w:val="en-US" w:eastAsia="zh-CN"/>
        </w:rPr>
        <w:t>提供会计师事务所出具的</w:t>
      </w:r>
      <w:r>
        <w:rPr>
          <w:rFonts w:hint="eastAsia" w:ascii="微软雅黑" w:hAnsi="微软雅黑" w:eastAsia="微软雅黑" w:cs="微软雅黑"/>
          <w:spacing w:val="0"/>
          <w:position w:val="0"/>
          <w:sz w:val="24"/>
          <w:szCs w:val="24"/>
          <w:highlight w:val="none"/>
          <w:lang w:val="en-US" w:eastAsia="zh-CN"/>
        </w:rPr>
        <w:t>2023年度或2024年度财务审计报告；</w:t>
      </w:r>
      <w:r>
        <w:rPr>
          <w:rFonts w:hint="eastAsia" w:ascii="微软雅黑" w:hAnsi="微软雅黑" w:eastAsia="微软雅黑" w:cs="微软雅黑"/>
          <w:spacing w:val="0"/>
          <w:position w:val="0"/>
          <w:sz w:val="24"/>
          <w:szCs w:val="24"/>
          <w:lang w:val="en-US" w:eastAsia="zh-CN"/>
        </w:rPr>
        <w:t>新成立不满一年的企业需提供银行资信证明）；扫描件上应加盖本单位公章。</w:t>
      </w:r>
    </w:p>
    <w:p w14:paraId="75857357">
      <w:pPr>
        <w:spacing w:before="103" w:line="667" w:lineRule="exact"/>
        <w:jc w:val="right"/>
        <w:rPr>
          <w:rFonts w:hint="eastAsia" w:ascii="微软雅黑" w:hAnsi="微软雅黑" w:eastAsia="微软雅黑" w:cs="微软雅黑"/>
          <w:spacing w:val="0"/>
          <w:position w:val="0"/>
          <w:sz w:val="24"/>
          <w:szCs w:val="24"/>
          <w:lang w:val="en-US" w:eastAsia="zh-CN"/>
        </w:rPr>
        <w:sectPr>
          <w:footerReference r:id="rId15" w:type="default"/>
          <w:pgSz w:w="11906" w:h="16839"/>
          <w:pgMar w:top="400" w:right="1166" w:bottom="1404" w:left="1080" w:header="680" w:footer="1077" w:gutter="0"/>
          <w:pgNumType w:fmt="decimal"/>
          <w:cols w:space="720" w:num="1"/>
        </w:sectPr>
      </w:pPr>
    </w:p>
    <w:p w14:paraId="708BB5F9">
      <w:pPr>
        <w:spacing w:before="120" w:line="184" w:lineRule="auto"/>
        <w:ind w:left="3840"/>
        <w:outlineLvl w:val="1"/>
        <w:rPr>
          <w:rFonts w:hint="eastAsia" w:ascii="微软雅黑" w:hAnsi="微软雅黑" w:eastAsia="微软雅黑" w:cs="微软雅黑"/>
          <w:spacing w:val="0"/>
          <w:position w:val="0"/>
          <w:sz w:val="28"/>
          <w:szCs w:val="28"/>
        </w:rPr>
      </w:pPr>
      <w:bookmarkStart w:id="63" w:name="_Toc15061"/>
      <w:r>
        <w:rPr>
          <w:rFonts w:hint="eastAsia" w:ascii="微软雅黑" w:hAnsi="微软雅黑" w:eastAsia="微软雅黑" w:cs="微软雅黑"/>
          <w:b/>
          <w:bCs/>
          <w:spacing w:val="0"/>
          <w:position w:val="0"/>
          <w:sz w:val="28"/>
          <w:szCs w:val="28"/>
        </w:rPr>
        <w:t>6、网站查询截图</w:t>
      </w:r>
      <w:bookmarkEnd w:id="63"/>
    </w:p>
    <w:p w14:paraId="7534537C">
      <w:pPr>
        <w:pStyle w:val="5"/>
        <w:spacing w:line="320" w:lineRule="auto"/>
        <w:rPr>
          <w:rFonts w:hint="eastAsia" w:ascii="微软雅黑" w:hAnsi="微软雅黑" w:eastAsia="微软雅黑" w:cs="微软雅黑"/>
          <w:spacing w:val="0"/>
          <w:position w:val="0"/>
        </w:rPr>
      </w:pPr>
    </w:p>
    <w:p w14:paraId="4A9388EA">
      <w:pPr>
        <w:pStyle w:val="5"/>
        <w:spacing w:line="320" w:lineRule="auto"/>
        <w:rPr>
          <w:rFonts w:hint="eastAsia" w:ascii="微软雅黑" w:hAnsi="微软雅黑" w:eastAsia="微软雅黑" w:cs="微软雅黑"/>
          <w:spacing w:val="0"/>
          <w:position w:val="0"/>
        </w:rPr>
      </w:pPr>
    </w:p>
    <w:p w14:paraId="2D238D73">
      <w:pPr>
        <w:pStyle w:val="5"/>
        <w:spacing w:line="260" w:lineRule="auto"/>
        <w:ind w:firstLine="480" w:firstLineChars="200"/>
        <w:rPr>
          <w:rFonts w:hint="eastAsia" w:ascii="微软雅黑" w:hAnsi="微软雅黑" w:eastAsia="微软雅黑" w:cs="微软雅黑"/>
          <w:spacing w:val="0"/>
          <w:position w:val="0"/>
        </w:rPr>
      </w:pPr>
      <w:r>
        <w:rPr>
          <w:rFonts w:hint="eastAsia" w:ascii="微软雅黑" w:hAnsi="微软雅黑" w:eastAsia="微软雅黑" w:cs="微软雅黑"/>
          <w:snapToGrid w:val="0"/>
          <w:color w:val="000000"/>
          <w:spacing w:val="0"/>
          <w:kern w:val="0"/>
          <w:position w:val="0"/>
          <w:sz w:val="24"/>
          <w:szCs w:val="24"/>
          <w:lang w:val="en-US" w:eastAsia="zh-CN" w:bidi="ar-SA"/>
        </w:rPr>
        <w:t>根据《财政部关于在政府采购活动中查询及使用信用记录有关问题的通知》（财库﹝2016﹞125号）的要求，凡拟参加本次招标项目的供应商，近3年在“信用中国”网站（www.creditchina.gov.cn）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44C3CB10">
      <w:pPr>
        <w:pStyle w:val="5"/>
        <w:spacing w:line="260" w:lineRule="auto"/>
        <w:rPr>
          <w:rFonts w:hint="eastAsia" w:ascii="微软雅黑" w:hAnsi="微软雅黑" w:eastAsia="微软雅黑" w:cs="微软雅黑"/>
          <w:spacing w:val="0"/>
          <w:position w:val="0"/>
        </w:rPr>
      </w:pPr>
    </w:p>
    <w:p w14:paraId="071065CE">
      <w:pPr>
        <w:pStyle w:val="5"/>
        <w:spacing w:line="260" w:lineRule="auto"/>
        <w:rPr>
          <w:rFonts w:hint="eastAsia" w:ascii="微软雅黑" w:hAnsi="微软雅黑" w:eastAsia="微软雅黑" w:cs="微软雅黑"/>
          <w:spacing w:val="0"/>
          <w:position w:val="0"/>
        </w:rPr>
      </w:pPr>
    </w:p>
    <w:p w14:paraId="2D23F55D">
      <w:pPr>
        <w:pStyle w:val="5"/>
        <w:spacing w:line="260" w:lineRule="auto"/>
        <w:rPr>
          <w:rFonts w:hint="eastAsia" w:ascii="微软雅黑" w:hAnsi="微软雅黑" w:eastAsia="微软雅黑" w:cs="微软雅黑"/>
          <w:spacing w:val="0"/>
          <w:position w:val="0"/>
        </w:rPr>
      </w:pPr>
    </w:p>
    <w:p w14:paraId="36F0562D">
      <w:pPr>
        <w:pStyle w:val="5"/>
        <w:spacing w:line="260" w:lineRule="auto"/>
        <w:rPr>
          <w:rFonts w:hint="eastAsia" w:ascii="微软雅黑" w:hAnsi="微软雅黑" w:eastAsia="微软雅黑" w:cs="微软雅黑"/>
          <w:spacing w:val="0"/>
          <w:position w:val="0"/>
        </w:rPr>
      </w:pPr>
    </w:p>
    <w:p w14:paraId="61FC8426">
      <w:pPr>
        <w:pStyle w:val="5"/>
        <w:spacing w:line="260" w:lineRule="auto"/>
        <w:rPr>
          <w:rFonts w:hint="eastAsia" w:ascii="微软雅黑" w:hAnsi="微软雅黑" w:eastAsia="微软雅黑" w:cs="微软雅黑"/>
          <w:spacing w:val="0"/>
          <w:position w:val="0"/>
        </w:rPr>
      </w:pPr>
    </w:p>
    <w:p w14:paraId="77A0EEA1">
      <w:pPr>
        <w:pStyle w:val="5"/>
        <w:spacing w:line="260" w:lineRule="auto"/>
        <w:rPr>
          <w:rFonts w:hint="eastAsia" w:ascii="微软雅黑" w:hAnsi="微软雅黑" w:eastAsia="微软雅黑" w:cs="微软雅黑"/>
          <w:spacing w:val="0"/>
          <w:position w:val="0"/>
        </w:rPr>
      </w:pPr>
    </w:p>
    <w:p w14:paraId="27D49BD3">
      <w:pPr>
        <w:pStyle w:val="5"/>
        <w:spacing w:line="260" w:lineRule="auto"/>
        <w:rPr>
          <w:rFonts w:hint="eastAsia" w:ascii="微软雅黑" w:hAnsi="微软雅黑" w:eastAsia="微软雅黑" w:cs="微软雅黑"/>
          <w:spacing w:val="0"/>
          <w:position w:val="0"/>
        </w:rPr>
      </w:pPr>
    </w:p>
    <w:p w14:paraId="6236CB44">
      <w:pPr>
        <w:pStyle w:val="5"/>
        <w:spacing w:line="260" w:lineRule="auto"/>
        <w:rPr>
          <w:rFonts w:hint="eastAsia" w:ascii="微软雅黑" w:hAnsi="微软雅黑" w:eastAsia="微软雅黑" w:cs="微软雅黑"/>
          <w:spacing w:val="0"/>
          <w:position w:val="0"/>
        </w:rPr>
      </w:pPr>
    </w:p>
    <w:p w14:paraId="2ACDC14A">
      <w:pPr>
        <w:pStyle w:val="5"/>
        <w:spacing w:line="260" w:lineRule="auto"/>
        <w:rPr>
          <w:rFonts w:hint="eastAsia" w:ascii="微软雅黑" w:hAnsi="微软雅黑" w:eastAsia="微软雅黑" w:cs="微软雅黑"/>
          <w:spacing w:val="0"/>
          <w:position w:val="0"/>
        </w:rPr>
      </w:pPr>
    </w:p>
    <w:p w14:paraId="716249B8">
      <w:pPr>
        <w:pStyle w:val="5"/>
        <w:spacing w:line="260" w:lineRule="auto"/>
        <w:rPr>
          <w:rFonts w:hint="eastAsia" w:ascii="微软雅黑" w:hAnsi="微软雅黑" w:eastAsia="微软雅黑" w:cs="微软雅黑"/>
          <w:spacing w:val="0"/>
          <w:position w:val="0"/>
        </w:rPr>
      </w:pPr>
    </w:p>
    <w:p w14:paraId="4C7ECA13">
      <w:pPr>
        <w:pStyle w:val="5"/>
        <w:spacing w:line="260" w:lineRule="auto"/>
        <w:rPr>
          <w:rFonts w:hint="eastAsia" w:ascii="微软雅黑" w:hAnsi="微软雅黑" w:eastAsia="微软雅黑" w:cs="微软雅黑"/>
          <w:spacing w:val="0"/>
          <w:position w:val="0"/>
        </w:rPr>
      </w:pPr>
    </w:p>
    <w:p w14:paraId="0735ED34">
      <w:pPr>
        <w:pStyle w:val="5"/>
        <w:spacing w:line="260" w:lineRule="auto"/>
        <w:rPr>
          <w:rFonts w:hint="eastAsia" w:ascii="微软雅黑" w:hAnsi="微软雅黑" w:eastAsia="微软雅黑" w:cs="微软雅黑"/>
          <w:spacing w:val="0"/>
          <w:position w:val="0"/>
        </w:rPr>
      </w:pPr>
    </w:p>
    <w:p w14:paraId="21BD0A9B">
      <w:pPr>
        <w:pStyle w:val="5"/>
        <w:spacing w:line="260" w:lineRule="auto"/>
        <w:rPr>
          <w:rFonts w:hint="eastAsia" w:ascii="微软雅黑" w:hAnsi="微软雅黑" w:eastAsia="微软雅黑" w:cs="微软雅黑"/>
          <w:spacing w:val="0"/>
          <w:position w:val="0"/>
        </w:rPr>
      </w:pPr>
    </w:p>
    <w:p w14:paraId="3A0D7464">
      <w:pPr>
        <w:pStyle w:val="5"/>
        <w:spacing w:line="260" w:lineRule="auto"/>
        <w:rPr>
          <w:rFonts w:hint="eastAsia" w:ascii="微软雅黑" w:hAnsi="微软雅黑" w:eastAsia="微软雅黑" w:cs="微软雅黑"/>
          <w:spacing w:val="0"/>
          <w:position w:val="0"/>
        </w:rPr>
      </w:pPr>
    </w:p>
    <w:p w14:paraId="1110ACF7">
      <w:pPr>
        <w:pStyle w:val="5"/>
        <w:spacing w:line="260" w:lineRule="auto"/>
        <w:rPr>
          <w:rFonts w:hint="eastAsia" w:ascii="微软雅黑" w:hAnsi="微软雅黑" w:eastAsia="微软雅黑" w:cs="微软雅黑"/>
          <w:spacing w:val="0"/>
          <w:position w:val="0"/>
        </w:rPr>
      </w:pPr>
    </w:p>
    <w:p w14:paraId="72D3D2D1">
      <w:pPr>
        <w:pStyle w:val="5"/>
        <w:spacing w:line="260" w:lineRule="auto"/>
        <w:rPr>
          <w:rFonts w:hint="eastAsia" w:ascii="微软雅黑" w:hAnsi="微软雅黑" w:eastAsia="微软雅黑" w:cs="微软雅黑"/>
          <w:spacing w:val="0"/>
          <w:position w:val="0"/>
        </w:rPr>
      </w:pPr>
    </w:p>
    <w:p w14:paraId="6638D827">
      <w:pPr>
        <w:pStyle w:val="5"/>
        <w:spacing w:line="260" w:lineRule="auto"/>
        <w:rPr>
          <w:rFonts w:hint="eastAsia" w:ascii="微软雅黑" w:hAnsi="微软雅黑" w:eastAsia="微软雅黑" w:cs="微软雅黑"/>
          <w:spacing w:val="0"/>
          <w:position w:val="0"/>
        </w:rPr>
      </w:pPr>
    </w:p>
    <w:p w14:paraId="3EA2F7ED">
      <w:pPr>
        <w:pStyle w:val="5"/>
        <w:spacing w:line="260" w:lineRule="auto"/>
        <w:rPr>
          <w:rFonts w:hint="eastAsia" w:ascii="微软雅黑" w:hAnsi="微软雅黑" w:eastAsia="微软雅黑" w:cs="微软雅黑"/>
          <w:spacing w:val="0"/>
          <w:position w:val="0"/>
        </w:rPr>
      </w:pPr>
    </w:p>
    <w:p w14:paraId="36CC0A10">
      <w:pPr>
        <w:pStyle w:val="5"/>
        <w:spacing w:line="260" w:lineRule="auto"/>
        <w:rPr>
          <w:rFonts w:hint="eastAsia" w:ascii="微软雅黑" w:hAnsi="微软雅黑" w:eastAsia="微软雅黑" w:cs="微软雅黑"/>
          <w:spacing w:val="0"/>
          <w:position w:val="0"/>
        </w:rPr>
      </w:pPr>
    </w:p>
    <w:p w14:paraId="652F7E58">
      <w:pPr>
        <w:pStyle w:val="5"/>
        <w:spacing w:line="260" w:lineRule="auto"/>
        <w:rPr>
          <w:rFonts w:hint="eastAsia" w:ascii="微软雅黑" w:hAnsi="微软雅黑" w:eastAsia="微软雅黑" w:cs="微软雅黑"/>
          <w:spacing w:val="0"/>
          <w:position w:val="0"/>
        </w:rPr>
      </w:pPr>
    </w:p>
    <w:p w14:paraId="020CB206">
      <w:pPr>
        <w:rPr>
          <w:rFonts w:hint="eastAsia" w:ascii="微软雅黑" w:hAnsi="微软雅黑" w:eastAsia="微软雅黑" w:cs="微软雅黑"/>
          <w:b/>
          <w:bCs/>
          <w:spacing w:val="0"/>
          <w:position w:val="0"/>
          <w:sz w:val="28"/>
          <w:szCs w:val="28"/>
        </w:rPr>
      </w:pPr>
      <w:bookmarkStart w:id="64" w:name="_Toc30407"/>
      <w:r>
        <w:rPr>
          <w:rFonts w:hint="eastAsia" w:ascii="微软雅黑" w:hAnsi="微软雅黑" w:eastAsia="微软雅黑" w:cs="微软雅黑"/>
          <w:b/>
          <w:bCs/>
          <w:spacing w:val="0"/>
          <w:position w:val="0"/>
          <w:sz w:val="28"/>
          <w:szCs w:val="28"/>
        </w:rPr>
        <w:br w:type="page"/>
      </w:r>
    </w:p>
    <w:p w14:paraId="65F9ABBA">
      <w:pPr>
        <w:spacing w:before="120" w:line="229" w:lineRule="auto"/>
        <w:ind w:left="2276"/>
        <w:outlineLvl w:val="1"/>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rPr>
        <w:t>7、针对本次项目的《反商业贿赂承诺书》</w:t>
      </w:r>
      <w:bookmarkEnd w:id="64"/>
    </w:p>
    <w:p w14:paraId="053A55DF">
      <w:pPr>
        <w:pStyle w:val="5"/>
        <w:spacing w:line="251" w:lineRule="auto"/>
        <w:rPr>
          <w:rFonts w:hint="eastAsia" w:ascii="微软雅黑" w:hAnsi="微软雅黑" w:eastAsia="微软雅黑" w:cs="微软雅黑"/>
          <w:spacing w:val="0"/>
          <w:position w:val="0"/>
        </w:rPr>
      </w:pPr>
    </w:p>
    <w:p w14:paraId="51AB96CF">
      <w:pPr>
        <w:pStyle w:val="5"/>
        <w:spacing w:line="252" w:lineRule="auto"/>
        <w:rPr>
          <w:rFonts w:hint="eastAsia" w:ascii="微软雅黑" w:hAnsi="微软雅黑" w:eastAsia="微软雅黑" w:cs="微软雅黑"/>
          <w:spacing w:val="0"/>
          <w:position w:val="0"/>
        </w:rPr>
      </w:pPr>
    </w:p>
    <w:p w14:paraId="342CA77D">
      <w:pPr>
        <w:pStyle w:val="5"/>
        <w:spacing w:line="252" w:lineRule="auto"/>
        <w:rPr>
          <w:rFonts w:hint="eastAsia" w:ascii="微软雅黑" w:hAnsi="微软雅黑" w:eastAsia="微软雅黑" w:cs="微软雅黑"/>
          <w:spacing w:val="0"/>
          <w:position w:val="0"/>
        </w:rPr>
      </w:pPr>
    </w:p>
    <w:p w14:paraId="1C4F40F5">
      <w:pPr>
        <w:spacing w:before="103" w:line="364" w:lineRule="auto"/>
        <w:ind w:firstLine="47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我公司承诺在项目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w:t>
      </w:r>
    </w:p>
    <w:p w14:paraId="24603F11">
      <w:pPr>
        <w:spacing w:before="1"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接受处罚。</w:t>
      </w:r>
    </w:p>
    <w:p w14:paraId="0D0A1F49">
      <w:pPr>
        <w:pStyle w:val="5"/>
        <w:spacing w:line="260" w:lineRule="auto"/>
        <w:rPr>
          <w:rFonts w:hint="eastAsia" w:ascii="微软雅黑" w:hAnsi="微软雅黑" w:eastAsia="微软雅黑" w:cs="微软雅黑"/>
          <w:spacing w:val="0"/>
          <w:position w:val="0"/>
        </w:rPr>
      </w:pPr>
    </w:p>
    <w:p w14:paraId="235FFD78">
      <w:pPr>
        <w:pStyle w:val="5"/>
        <w:spacing w:line="260" w:lineRule="auto"/>
        <w:rPr>
          <w:rFonts w:hint="eastAsia" w:ascii="微软雅黑" w:hAnsi="微软雅黑" w:eastAsia="微软雅黑" w:cs="微软雅黑"/>
          <w:spacing w:val="0"/>
          <w:position w:val="0"/>
        </w:rPr>
      </w:pPr>
    </w:p>
    <w:p w14:paraId="35D7B0FF">
      <w:pPr>
        <w:pStyle w:val="5"/>
        <w:spacing w:line="261" w:lineRule="auto"/>
        <w:rPr>
          <w:rFonts w:hint="eastAsia" w:ascii="微软雅黑" w:hAnsi="微软雅黑" w:eastAsia="微软雅黑" w:cs="微软雅黑"/>
          <w:spacing w:val="0"/>
          <w:position w:val="0"/>
        </w:rPr>
      </w:pPr>
    </w:p>
    <w:p w14:paraId="2E34BB82">
      <w:pPr>
        <w:spacing w:before="103" w:line="221" w:lineRule="auto"/>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投标单位名称（单位盖公章）</w:t>
      </w:r>
      <w:r>
        <w:rPr>
          <w:rFonts w:hint="eastAsia" w:ascii="微软雅黑" w:hAnsi="微软雅黑" w:eastAsia="微软雅黑" w:cs="微软雅黑"/>
          <w:spacing w:val="0"/>
          <w:position w:val="0"/>
          <w:sz w:val="24"/>
          <w:szCs w:val="24"/>
          <w:u w:val="single" w:color="auto"/>
        </w:rPr>
        <w:t>:</w:t>
      </w:r>
    </w:p>
    <w:p w14:paraId="3EE39403">
      <w:pPr>
        <w:spacing w:before="245" w:line="389" w:lineRule="auto"/>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法定代表人或其委托代理人（签字或盖章）:</w:t>
      </w:r>
    </w:p>
    <w:p w14:paraId="12F723F3">
      <w:pPr>
        <w:spacing w:before="1" w:line="183" w:lineRule="auto"/>
        <w:ind w:left="33"/>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日期：年月日</w:t>
      </w:r>
    </w:p>
    <w:p w14:paraId="40174051">
      <w:pPr>
        <w:spacing w:line="183" w:lineRule="auto"/>
        <w:rPr>
          <w:rFonts w:hint="eastAsia" w:ascii="微软雅黑" w:hAnsi="微软雅黑" w:eastAsia="微软雅黑" w:cs="微软雅黑"/>
          <w:spacing w:val="0"/>
          <w:position w:val="0"/>
          <w:sz w:val="24"/>
          <w:szCs w:val="24"/>
        </w:rPr>
        <w:sectPr>
          <w:footerReference r:id="rId16" w:type="default"/>
          <w:pgSz w:w="11906" w:h="16839"/>
          <w:pgMar w:top="400" w:right="1165" w:bottom="1404" w:left="1083" w:header="737" w:footer="1020" w:gutter="0"/>
          <w:pgNumType w:fmt="decimal"/>
          <w:cols w:space="720" w:num="1"/>
        </w:sectPr>
      </w:pPr>
    </w:p>
    <w:p w14:paraId="6CFDE03C">
      <w:pPr>
        <w:spacing w:before="120" w:line="184" w:lineRule="auto"/>
        <w:jc w:val="right"/>
        <w:outlineLvl w:val="1"/>
        <w:rPr>
          <w:rFonts w:hint="eastAsia" w:ascii="微软雅黑" w:hAnsi="微软雅黑" w:eastAsia="微软雅黑" w:cs="微软雅黑"/>
          <w:spacing w:val="0"/>
          <w:position w:val="0"/>
          <w:sz w:val="28"/>
          <w:szCs w:val="28"/>
        </w:rPr>
      </w:pPr>
      <w:bookmarkStart w:id="65" w:name="_Toc2273"/>
      <w:r>
        <w:rPr>
          <w:rFonts w:hint="eastAsia" w:ascii="微软雅黑" w:hAnsi="微软雅黑" w:eastAsia="微软雅黑" w:cs="微软雅黑"/>
          <w:b/>
          <w:bCs/>
          <w:spacing w:val="0"/>
          <w:position w:val="0"/>
          <w:sz w:val="28"/>
          <w:szCs w:val="28"/>
        </w:rPr>
        <w:t>8、参加政府采购活动前3年内在经营活动中没有重大违法违规记录的书面声明</w:t>
      </w:r>
      <w:bookmarkEnd w:id="65"/>
    </w:p>
    <w:p w14:paraId="11FB3301">
      <w:pPr>
        <w:spacing w:before="224" w:line="225" w:lineRule="auto"/>
        <w:ind w:left="4125"/>
        <w:outlineLvl w:val="1"/>
        <w:rPr>
          <w:rFonts w:hint="eastAsia" w:ascii="微软雅黑" w:hAnsi="微软雅黑" w:eastAsia="微软雅黑" w:cs="微软雅黑"/>
          <w:spacing w:val="0"/>
          <w:position w:val="0"/>
          <w:sz w:val="24"/>
          <w:szCs w:val="24"/>
        </w:rPr>
      </w:pPr>
      <w:bookmarkStart w:id="66" w:name="_Toc23281"/>
      <w:r>
        <w:rPr>
          <w:rFonts w:hint="eastAsia" w:ascii="微软雅黑" w:hAnsi="微软雅黑" w:eastAsia="微软雅黑" w:cs="微软雅黑"/>
          <w:b/>
          <w:bCs/>
          <w:spacing w:val="0"/>
          <w:position w:val="0"/>
          <w:sz w:val="24"/>
          <w:szCs w:val="24"/>
        </w:rPr>
        <w:t>（格式自拟）</w:t>
      </w:r>
      <w:bookmarkEnd w:id="66"/>
    </w:p>
    <w:p w14:paraId="1CB6669E">
      <w:pPr>
        <w:spacing w:before="286" w:line="184"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说明：投标人应按照相关法规规定如实作出说明；按照招标文件的规定加盖单位公章。</w:t>
      </w:r>
    </w:p>
    <w:p w14:paraId="210546E1">
      <w:pPr>
        <w:spacing w:line="184" w:lineRule="auto"/>
        <w:rPr>
          <w:rFonts w:hint="eastAsia" w:ascii="微软雅黑" w:hAnsi="微软雅黑" w:eastAsia="微软雅黑" w:cs="微软雅黑"/>
          <w:spacing w:val="0"/>
          <w:position w:val="0"/>
          <w:sz w:val="24"/>
          <w:szCs w:val="24"/>
        </w:rPr>
        <w:sectPr>
          <w:footerReference r:id="rId17" w:type="default"/>
          <w:pgSz w:w="11906" w:h="16839"/>
          <w:pgMar w:top="400" w:right="1158" w:bottom="1404" w:left="1083" w:header="680" w:footer="794" w:gutter="0"/>
          <w:pgNumType w:fmt="decimal"/>
          <w:cols w:space="720" w:num="1"/>
        </w:sectPr>
      </w:pPr>
    </w:p>
    <w:p w14:paraId="33860318">
      <w:pPr>
        <w:spacing w:before="120" w:line="184" w:lineRule="auto"/>
        <w:ind w:left="3045"/>
        <w:outlineLvl w:val="1"/>
        <w:rPr>
          <w:rFonts w:hint="eastAsia" w:ascii="微软雅黑" w:hAnsi="微软雅黑" w:eastAsia="微软雅黑" w:cs="微软雅黑"/>
          <w:spacing w:val="0"/>
          <w:position w:val="0"/>
          <w:sz w:val="28"/>
          <w:szCs w:val="28"/>
        </w:rPr>
      </w:pPr>
      <w:bookmarkStart w:id="67" w:name="_Toc32024"/>
      <w:r>
        <w:rPr>
          <w:rFonts w:hint="eastAsia" w:ascii="微软雅黑" w:hAnsi="微软雅黑" w:eastAsia="微软雅黑" w:cs="微软雅黑"/>
          <w:b/>
          <w:bCs/>
          <w:spacing w:val="0"/>
          <w:position w:val="0"/>
          <w:sz w:val="28"/>
          <w:szCs w:val="28"/>
        </w:rPr>
        <w:t>9、投标保证金有效缴纳凭证</w:t>
      </w:r>
      <w:bookmarkEnd w:id="67"/>
    </w:p>
    <w:p w14:paraId="391586F1">
      <w:pPr>
        <w:spacing w:before="276"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说明：</w:t>
      </w:r>
    </w:p>
    <w:p w14:paraId="00106C31">
      <w:pPr>
        <w:numPr>
          <w:ilvl w:val="0"/>
          <w:numId w:val="0"/>
        </w:numPr>
        <w:spacing w:line="184" w:lineRule="auto"/>
        <w:ind w:firstLine="480" w:firstLineChars="200"/>
        <w:rPr>
          <w:rFonts w:hint="eastAsia" w:ascii="微软雅黑" w:hAnsi="微软雅黑" w:eastAsia="微软雅黑" w:cs="微软雅黑"/>
          <w:color w:val="auto"/>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1.保证金收据复印件及投标保证金缴纳证明或保函凭证复印件，须按照招标文件要</w:t>
      </w:r>
      <w:r>
        <w:rPr>
          <w:rFonts w:hint="eastAsia" w:ascii="微软雅黑" w:hAnsi="微软雅黑" w:eastAsia="微软雅黑" w:cs="微软雅黑"/>
          <w:color w:val="auto"/>
          <w:spacing w:val="0"/>
          <w:position w:val="0"/>
          <w:sz w:val="24"/>
          <w:szCs w:val="24"/>
          <w:lang w:val="en-US" w:eastAsia="zh-CN"/>
        </w:rPr>
        <w:t>求加盖本单位相应印章；</w:t>
      </w:r>
    </w:p>
    <w:p w14:paraId="47B5903F">
      <w:pPr>
        <w:numPr>
          <w:ilvl w:val="0"/>
          <w:numId w:val="0"/>
        </w:numPr>
        <w:spacing w:line="184" w:lineRule="auto"/>
        <w:ind w:leftChars="0" w:firstLine="480" w:firstLineChars="200"/>
        <w:rPr>
          <w:rFonts w:hint="eastAsia" w:ascii="微软雅黑" w:hAnsi="微软雅黑" w:eastAsia="微软雅黑" w:cs="微软雅黑"/>
          <w:color w:val="auto"/>
          <w:spacing w:val="0"/>
          <w:position w:val="0"/>
          <w:sz w:val="24"/>
          <w:szCs w:val="24"/>
          <w:lang w:val="en-US" w:eastAsia="zh-CN"/>
        </w:rPr>
      </w:pPr>
      <w:r>
        <w:rPr>
          <w:rFonts w:hint="eastAsia" w:ascii="微软雅黑" w:hAnsi="微软雅黑" w:eastAsia="微软雅黑" w:cs="微软雅黑"/>
          <w:color w:val="auto"/>
          <w:spacing w:val="0"/>
          <w:position w:val="0"/>
          <w:sz w:val="24"/>
          <w:szCs w:val="24"/>
          <w:lang w:val="en-US" w:eastAsia="zh-CN"/>
        </w:rPr>
        <w:t>2.使用银行保函等其他投标担保函的，应将保函正本扫描件装订在本部分，须按照招标文件要求加盖本单位相应印章；附《银行开户许可证》或《基本存款账户信息》扫描件；扫描件上应加盖本单位公章。</w:t>
      </w:r>
    </w:p>
    <w:p w14:paraId="5F6D9DA5">
      <w:pPr>
        <w:pStyle w:val="5"/>
        <w:spacing w:line="274" w:lineRule="auto"/>
        <w:rPr>
          <w:rFonts w:hint="eastAsia" w:ascii="微软雅黑" w:hAnsi="微软雅黑" w:eastAsia="微软雅黑" w:cs="微软雅黑"/>
          <w:spacing w:val="0"/>
          <w:position w:val="0"/>
        </w:rPr>
      </w:pPr>
    </w:p>
    <w:p w14:paraId="79AB8575">
      <w:pPr>
        <w:spacing w:before="1" w:line="225" w:lineRule="auto"/>
        <w:ind w:left="829"/>
        <w:rPr>
          <w:rFonts w:hint="eastAsia" w:ascii="微软雅黑" w:hAnsi="微软雅黑" w:eastAsia="微软雅黑" w:cs="微软雅黑"/>
          <w:spacing w:val="0"/>
          <w:position w:val="0"/>
          <w:sz w:val="24"/>
          <w:szCs w:val="24"/>
          <w:lang w:val="en-US" w:eastAsia="zh-CN"/>
        </w:rPr>
      </w:pPr>
    </w:p>
    <w:p w14:paraId="1BF7F528">
      <w:pPr>
        <w:spacing w:before="1" w:line="225" w:lineRule="auto"/>
        <w:ind w:left="829"/>
        <w:rPr>
          <w:rFonts w:hint="eastAsia" w:ascii="微软雅黑" w:hAnsi="微软雅黑" w:eastAsia="微软雅黑" w:cs="微软雅黑"/>
          <w:spacing w:val="0"/>
          <w:position w:val="0"/>
          <w:sz w:val="24"/>
          <w:szCs w:val="24"/>
          <w:lang w:val="en-US" w:eastAsia="zh-CN"/>
        </w:rPr>
      </w:pPr>
    </w:p>
    <w:p w14:paraId="7873F12E">
      <w:pPr>
        <w:spacing w:before="1" w:line="225" w:lineRule="auto"/>
        <w:ind w:left="829"/>
        <w:rPr>
          <w:rFonts w:hint="eastAsia" w:ascii="微软雅黑" w:hAnsi="微软雅黑" w:eastAsia="微软雅黑" w:cs="微软雅黑"/>
          <w:spacing w:val="0"/>
          <w:position w:val="0"/>
          <w:sz w:val="24"/>
          <w:szCs w:val="24"/>
          <w:lang w:val="en-US" w:eastAsia="zh-CN"/>
        </w:rPr>
      </w:pPr>
    </w:p>
    <w:p w14:paraId="4CA01BD8">
      <w:pPr>
        <w:spacing w:before="1" w:line="225" w:lineRule="auto"/>
        <w:ind w:left="829"/>
        <w:rPr>
          <w:rFonts w:hint="eastAsia" w:ascii="微软雅黑" w:hAnsi="微软雅黑" w:eastAsia="微软雅黑" w:cs="微软雅黑"/>
          <w:spacing w:val="0"/>
          <w:position w:val="0"/>
          <w:sz w:val="24"/>
          <w:szCs w:val="24"/>
          <w:lang w:val="en-US" w:eastAsia="zh-CN"/>
        </w:rPr>
      </w:pPr>
    </w:p>
    <w:p w14:paraId="49AF7A57">
      <w:pPr>
        <w:spacing w:before="1" w:line="225" w:lineRule="auto"/>
        <w:ind w:left="829"/>
        <w:rPr>
          <w:rFonts w:hint="eastAsia" w:ascii="微软雅黑" w:hAnsi="微软雅黑" w:eastAsia="微软雅黑" w:cs="微软雅黑"/>
          <w:spacing w:val="0"/>
          <w:position w:val="0"/>
          <w:sz w:val="24"/>
          <w:szCs w:val="24"/>
          <w:lang w:val="en-US" w:eastAsia="zh-CN"/>
        </w:rPr>
      </w:pPr>
    </w:p>
    <w:p w14:paraId="3E3E0728">
      <w:pPr>
        <w:spacing w:before="1" w:line="225" w:lineRule="auto"/>
        <w:ind w:left="829"/>
        <w:rPr>
          <w:rFonts w:hint="eastAsia" w:ascii="微软雅黑" w:hAnsi="微软雅黑" w:eastAsia="微软雅黑" w:cs="微软雅黑"/>
          <w:spacing w:val="0"/>
          <w:position w:val="0"/>
          <w:sz w:val="24"/>
          <w:szCs w:val="24"/>
          <w:lang w:val="en-US" w:eastAsia="zh-CN"/>
        </w:rPr>
      </w:pPr>
    </w:p>
    <w:p w14:paraId="4E74F29E">
      <w:pPr>
        <w:spacing w:before="1" w:line="225" w:lineRule="auto"/>
        <w:ind w:left="829"/>
        <w:rPr>
          <w:rFonts w:hint="eastAsia" w:ascii="微软雅黑" w:hAnsi="微软雅黑" w:eastAsia="微软雅黑" w:cs="微软雅黑"/>
          <w:spacing w:val="0"/>
          <w:position w:val="0"/>
          <w:sz w:val="24"/>
          <w:szCs w:val="24"/>
          <w:lang w:val="en-US" w:eastAsia="zh-CN"/>
        </w:rPr>
      </w:pPr>
    </w:p>
    <w:p w14:paraId="292E90A4">
      <w:pPr>
        <w:spacing w:before="1" w:line="225" w:lineRule="auto"/>
        <w:ind w:left="829"/>
        <w:rPr>
          <w:rFonts w:hint="eastAsia" w:ascii="微软雅黑" w:hAnsi="微软雅黑" w:eastAsia="微软雅黑" w:cs="微软雅黑"/>
          <w:spacing w:val="0"/>
          <w:position w:val="0"/>
          <w:sz w:val="24"/>
          <w:szCs w:val="24"/>
          <w:lang w:val="en-US" w:eastAsia="zh-CN"/>
        </w:rPr>
      </w:pPr>
    </w:p>
    <w:p w14:paraId="3FA98AB1">
      <w:pPr>
        <w:spacing w:before="1" w:line="225" w:lineRule="auto"/>
        <w:ind w:left="829"/>
        <w:rPr>
          <w:rFonts w:hint="eastAsia" w:ascii="微软雅黑" w:hAnsi="微软雅黑" w:eastAsia="微软雅黑" w:cs="微软雅黑"/>
          <w:spacing w:val="0"/>
          <w:position w:val="0"/>
          <w:sz w:val="24"/>
          <w:szCs w:val="24"/>
          <w:lang w:val="en-US" w:eastAsia="zh-CN"/>
        </w:rPr>
      </w:pPr>
    </w:p>
    <w:p w14:paraId="66981145">
      <w:pPr>
        <w:spacing w:before="1" w:line="225" w:lineRule="auto"/>
        <w:ind w:left="829"/>
        <w:rPr>
          <w:rFonts w:hint="eastAsia" w:ascii="微软雅黑" w:hAnsi="微软雅黑" w:eastAsia="微软雅黑" w:cs="微软雅黑"/>
          <w:spacing w:val="0"/>
          <w:position w:val="0"/>
          <w:sz w:val="24"/>
          <w:szCs w:val="24"/>
          <w:lang w:val="en-US" w:eastAsia="zh-CN"/>
        </w:rPr>
      </w:pPr>
    </w:p>
    <w:p w14:paraId="696D7A5F">
      <w:pPr>
        <w:spacing w:before="1" w:line="225" w:lineRule="auto"/>
        <w:ind w:left="829"/>
        <w:rPr>
          <w:rFonts w:hint="eastAsia" w:ascii="微软雅黑" w:hAnsi="微软雅黑" w:eastAsia="微软雅黑" w:cs="微软雅黑"/>
          <w:spacing w:val="0"/>
          <w:position w:val="0"/>
          <w:sz w:val="24"/>
          <w:szCs w:val="24"/>
          <w:lang w:val="en-US" w:eastAsia="zh-CN"/>
        </w:rPr>
      </w:pPr>
    </w:p>
    <w:p w14:paraId="48A0202C">
      <w:pPr>
        <w:spacing w:before="1" w:line="225" w:lineRule="auto"/>
        <w:ind w:left="829"/>
        <w:rPr>
          <w:rFonts w:hint="eastAsia" w:ascii="微软雅黑" w:hAnsi="微软雅黑" w:eastAsia="微软雅黑" w:cs="微软雅黑"/>
          <w:spacing w:val="0"/>
          <w:position w:val="0"/>
          <w:sz w:val="24"/>
          <w:szCs w:val="24"/>
          <w:lang w:val="en-US" w:eastAsia="zh-CN"/>
        </w:rPr>
      </w:pPr>
    </w:p>
    <w:p w14:paraId="536E1A2B">
      <w:pPr>
        <w:spacing w:before="1" w:line="225" w:lineRule="auto"/>
        <w:ind w:left="829"/>
        <w:rPr>
          <w:rFonts w:hint="eastAsia" w:ascii="微软雅黑" w:hAnsi="微软雅黑" w:eastAsia="微软雅黑" w:cs="微软雅黑"/>
          <w:spacing w:val="0"/>
          <w:position w:val="0"/>
          <w:sz w:val="24"/>
          <w:szCs w:val="24"/>
          <w:lang w:val="en-US" w:eastAsia="zh-CN"/>
        </w:rPr>
      </w:pPr>
    </w:p>
    <w:p w14:paraId="58460066">
      <w:pPr>
        <w:spacing w:before="1" w:line="225" w:lineRule="auto"/>
        <w:ind w:left="829"/>
        <w:rPr>
          <w:rFonts w:hint="eastAsia" w:ascii="微软雅黑" w:hAnsi="微软雅黑" w:eastAsia="微软雅黑" w:cs="微软雅黑"/>
          <w:spacing w:val="0"/>
          <w:position w:val="0"/>
          <w:sz w:val="24"/>
          <w:szCs w:val="24"/>
          <w:lang w:val="en-US" w:eastAsia="zh-CN"/>
        </w:rPr>
      </w:pPr>
    </w:p>
    <w:p w14:paraId="0A0624F5">
      <w:pPr>
        <w:spacing w:before="1" w:line="225" w:lineRule="auto"/>
        <w:ind w:left="829"/>
        <w:rPr>
          <w:rFonts w:hint="eastAsia" w:ascii="微软雅黑" w:hAnsi="微软雅黑" w:eastAsia="微软雅黑" w:cs="微软雅黑"/>
          <w:spacing w:val="0"/>
          <w:position w:val="0"/>
          <w:sz w:val="24"/>
          <w:szCs w:val="24"/>
          <w:lang w:val="en-US" w:eastAsia="zh-CN"/>
        </w:rPr>
      </w:pPr>
    </w:p>
    <w:p w14:paraId="232017E9">
      <w:pPr>
        <w:spacing w:before="1" w:line="225" w:lineRule="auto"/>
        <w:ind w:left="829"/>
        <w:rPr>
          <w:rFonts w:hint="eastAsia" w:ascii="微软雅黑" w:hAnsi="微软雅黑" w:eastAsia="微软雅黑" w:cs="微软雅黑"/>
          <w:spacing w:val="0"/>
          <w:position w:val="0"/>
          <w:sz w:val="24"/>
          <w:szCs w:val="24"/>
          <w:lang w:val="en-US" w:eastAsia="zh-CN"/>
        </w:rPr>
      </w:pPr>
    </w:p>
    <w:p w14:paraId="58419176">
      <w:pPr>
        <w:spacing w:before="1" w:line="225" w:lineRule="auto"/>
        <w:ind w:left="829"/>
        <w:rPr>
          <w:rFonts w:hint="eastAsia" w:ascii="微软雅黑" w:hAnsi="微软雅黑" w:eastAsia="微软雅黑" w:cs="微软雅黑"/>
          <w:spacing w:val="0"/>
          <w:position w:val="0"/>
          <w:sz w:val="24"/>
          <w:szCs w:val="24"/>
          <w:lang w:val="en-US" w:eastAsia="zh-CN"/>
        </w:rPr>
      </w:pPr>
    </w:p>
    <w:p w14:paraId="3A8D87F5">
      <w:pPr>
        <w:spacing w:before="1" w:line="225" w:lineRule="auto"/>
        <w:ind w:left="829"/>
        <w:rPr>
          <w:rFonts w:hint="eastAsia" w:ascii="微软雅黑" w:hAnsi="微软雅黑" w:eastAsia="微软雅黑" w:cs="微软雅黑"/>
          <w:spacing w:val="0"/>
          <w:position w:val="0"/>
          <w:sz w:val="24"/>
          <w:szCs w:val="24"/>
          <w:lang w:val="en-US" w:eastAsia="zh-CN"/>
        </w:rPr>
      </w:pPr>
    </w:p>
    <w:p w14:paraId="6BF4BD61">
      <w:pPr>
        <w:spacing w:before="1" w:line="225" w:lineRule="auto"/>
        <w:ind w:left="829"/>
        <w:rPr>
          <w:rFonts w:hint="eastAsia" w:ascii="微软雅黑" w:hAnsi="微软雅黑" w:eastAsia="微软雅黑" w:cs="微软雅黑"/>
          <w:spacing w:val="0"/>
          <w:position w:val="0"/>
          <w:sz w:val="24"/>
          <w:szCs w:val="24"/>
          <w:lang w:val="en-US" w:eastAsia="zh-CN"/>
        </w:rPr>
      </w:pPr>
    </w:p>
    <w:p w14:paraId="5331CBB6">
      <w:pPr>
        <w:spacing w:before="1" w:line="225" w:lineRule="auto"/>
        <w:ind w:left="829"/>
        <w:rPr>
          <w:rFonts w:hint="eastAsia" w:ascii="微软雅黑" w:hAnsi="微软雅黑" w:eastAsia="微软雅黑" w:cs="微软雅黑"/>
          <w:spacing w:val="0"/>
          <w:position w:val="0"/>
          <w:sz w:val="24"/>
          <w:szCs w:val="24"/>
          <w:lang w:val="en-US" w:eastAsia="zh-CN"/>
        </w:rPr>
      </w:pPr>
    </w:p>
    <w:p w14:paraId="0D9B6C83">
      <w:pPr>
        <w:spacing w:before="1" w:line="225" w:lineRule="auto"/>
        <w:ind w:left="829"/>
        <w:rPr>
          <w:rFonts w:hint="eastAsia" w:ascii="微软雅黑" w:hAnsi="微软雅黑" w:eastAsia="微软雅黑" w:cs="微软雅黑"/>
          <w:spacing w:val="0"/>
          <w:position w:val="0"/>
          <w:sz w:val="24"/>
          <w:szCs w:val="24"/>
          <w:lang w:val="en-US" w:eastAsia="zh-CN"/>
        </w:rPr>
      </w:pPr>
    </w:p>
    <w:p w14:paraId="35022D01">
      <w:pPr>
        <w:spacing w:before="1" w:line="225" w:lineRule="auto"/>
        <w:ind w:left="829"/>
        <w:rPr>
          <w:rFonts w:hint="eastAsia" w:ascii="微软雅黑" w:hAnsi="微软雅黑" w:eastAsia="微软雅黑" w:cs="微软雅黑"/>
          <w:spacing w:val="0"/>
          <w:position w:val="0"/>
          <w:sz w:val="24"/>
          <w:szCs w:val="24"/>
          <w:lang w:val="en-US" w:eastAsia="zh-CN"/>
        </w:rPr>
      </w:pPr>
    </w:p>
    <w:p w14:paraId="008F07C4">
      <w:pPr>
        <w:spacing w:before="1" w:line="225" w:lineRule="auto"/>
        <w:ind w:left="829"/>
        <w:rPr>
          <w:rFonts w:hint="eastAsia" w:ascii="微软雅黑" w:hAnsi="微软雅黑" w:eastAsia="微软雅黑" w:cs="微软雅黑"/>
          <w:spacing w:val="0"/>
          <w:position w:val="0"/>
          <w:sz w:val="24"/>
          <w:szCs w:val="24"/>
          <w:lang w:val="en-US" w:eastAsia="zh-CN"/>
        </w:rPr>
      </w:pPr>
    </w:p>
    <w:p w14:paraId="3706DE95">
      <w:pPr>
        <w:spacing w:before="1" w:line="225" w:lineRule="auto"/>
        <w:ind w:left="829"/>
        <w:rPr>
          <w:rFonts w:hint="eastAsia" w:ascii="微软雅黑" w:hAnsi="微软雅黑" w:eastAsia="微软雅黑" w:cs="微软雅黑"/>
          <w:spacing w:val="0"/>
          <w:position w:val="0"/>
          <w:sz w:val="24"/>
          <w:szCs w:val="24"/>
          <w:lang w:val="en-US" w:eastAsia="zh-CN"/>
        </w:rPr>
      </w:pPr>
    </w:p>
    <w:p w14:paraId="4A825A84">
      <w:pPr>
        <w:spacing w:before="1" w:line="225" w:lineRule="auto"/>
        <w:ind w:left="829"/>
        <w:rPr>
          <w:rFonts w:hint="eastAsia" w:ascii="微软雅黑" w:hAnsi="微软雅黑" w:eastAsia="微软雅黑" w:cs="微软雅黑"/>
          <w:spacing w:val="0"/>
          <w:position w:val="0"/>
          <w:sz w:val="24"/>
          <w:szCs w:val="24"/>
          <w:lang w:val="en-US" w:eastAsia="zh-CN"/>
        </w:rPr>
      </w:pPr>
    </w:p>
    <w:p w14:paraId="5A613118">
      <w:pPr>
        <w:spacing w:before="1" w:line="225" w:lineRule="auto"/>
        <w:ind w:left="829"/>
        <w:rPr>
          <w:rFonts w:hint="eastAsia" w:ascii="微软雅黑" w:hAnsi="微软雅黑" w:eastAsia="微软雅黑" w:cs="微软雅黑"/>
          <w:spacing w:val="0"/>
          <w:position w:val="0"/>
          <w:sz w:val="24"/>
          <w:szCs w:val="24"/>
          <w:lang w:val="en-US" w:eastAsia="zh-CN"/>
        </w:rPr>
      </w:pPr>
    </w:p>
    <w:p w14:paraId="100864DB">
      <w:pPr>
        <w:spacing w:before="1" w:line="225" w:lineRule="auto"/>
        <w:ind w:left="829"/>
        <w:rPr>
          <w:rFonts w:hint="eastAsia" w:ascii="微软雅黑" w:hAnsi="微软雅黑" w:eastAsia="微软雅黑" w:cs="微软雅黑"/>
          <w:spacing w:val="0"/>
          <w:position w:val="0"/>
          <w:sz w:val="24"/>
          <w:szCs w:val="24"/>
          <w:lang w:val="en-US" w:eastAsia="zh-CN"/>
        </w:rPr>
      </w:pPr>
    </w:p>
    <w:p w14:paraId="1A62780C">
      <w:pPr>
        <w:spacing w:before="1" w:line="225" w:lineRule="auto"/>
        <w:ind w:left="829"/>
        <w:rPr>
          <w:rFonts w:hint="eastAsia" w:ascii="微软雅黑" w:hAnsi="微软雅黑" w:eastAsia="微软雅黑" w:cs="微软雅黑"/>
          <w:spacing w:val="0"/>
          <w:position w:val="0"/>
          <w:sz w:val="24"/>
          <w:szCs w:val="24"/>
          <w:lang w:val="en-US" w:eastAsia="zh-CN"/>
        </w:rPr>
      </w:pPr>
    </w:p>
    <w:p w14:paraId="2BAE1011">
      <w:pPr>
        <w:spacing w:before="1" w:line="225" w:lineRule="auto"/>
        <w:ind w:left="829"/>
        <w:rPr>
          <w:rFonts w:hint="eastAsia" w:ascii="微软雅黑" w:hAnsi="微软雅黑" w:eastAsia="微软雅黑" w:cs="微软雅黑"/>
          <w:spacing w:val="0"/>
          <w:position w:val="0"/>
          <w:sz w:val="24"/>
          <w:szCs w:val="24"/>
          <w:lang w:val="en-US" w:eastAsia="zh-CN"/>
        </w:rPr>
      </w:pPr>
    </w:p>
    <w:p w14:paraId="48F674B4">
      <w:pPr>
        <w:spacing w:before="1" w:line="225" w:lineRule="auto"/>
        <w:ind w:left="829"/>
        <w:rPr>
          <w:rFonts w:hint="eastAsia" w:ascii="微软雅黑" w:hAnsi="微软雅黑" w:eastAsia="微软雅黑" w:cs="微软雅黑"/>
          <w:spacing w:val="0"/>
          <w:position w:val="0"/>
          <w:sz w:val="24"/>
          <w:szCs w:val="24"/>
          <w:lang w:val="en-US" w:eastAsia="zh-CN"/>
        </w:rPr>
      </w:pPr>
    </w:p>
    <w:p w14:paraId="2CFF2C01">
      <w:pPr>
        <w:spacing w:before="120" w:line="184" w:lineRule="auto"/>
        <w:jc w:val="center"/>
        <w:outlineLvl w:val="1"/>
        <w:rPr>
          <w:rFonts w:hint="eastAsia" w:ascii="微软雅黑" w:hAnsi="微软雅黑" w:eastAsia="微软雅黑" w:cs="微软雅黑"/>
          <w:b/>
          <w:bCs/>
          <w:spacing w:val="0"/>
          <w:position w:val="0"/>
          <w:sz w:val="28"/>
          <w:szCs w:val="28"/>
        </w:rPr>
      </w:pPr>
      <w:r>
        <w:rPr>
          <w:rFonts w:hint="eastAsia" w:ascii="微软雅黑" w:hAnsi="微软雅黑" w:eastAsia="微软雅黑" w:cs="微软雅黑"/>
          <w:b/>
          <w:bCs/>
          <w:spacing w:val="0"/>
          <w:position w:val="0"/>
          <w:sz w:val="28"/>
          <w:szCs w:val="28"/>
          <w:lang w:val="en-US" w:eastAsia="zh-CN"/>
        </w:rPr>
        <w:t>10</w:t>
      </w:r>
      <w:r>
        <w:rPr>
          <w:rFonts w:hint="eastAsia" w:ascii="微软雅黑" w:hAnsi="微软雅黑" w:eastAsia="微软雅黑" w:cs="微软雅黑"/>
          <w:b/>
          <w:bCs/>
          <w:spacing w:val="0"/>
          <w:position w:val="0"/>
          <w:sz w:val="28"/>
          <w:szCs w:val="28"/>
        </w:rPr>
        <w:t>、符合《政府采购促进中小企业发展暂行办法》、《关于政府采购支持监狱企业发展有关问题的通知》和《三部门联合发布关于促进残疾人就业政府采购政策的通知》价格扣减条件的投标人须提交）价格扣减条件的投标人须提交</w:t>
      </w:r>
    </w:p>
    <w:p w14:paraId="4A93D141">
      <w:pPr>
        <w:pStyle w:val="5"/>
        <w:spacing w:line="274" w:lineRule="auto"/>
        <w:rPr>
          <w:rFonts w:hint="eastAsia" w:ascii="微软雅黑" w:hAnsi="微软雅黑" w:eastAsia="微软雅黑" w:cs="微软雅黑"/>
          <w:spacing w:val="0"/>
          <w:position w:val="0"/>
        </w:rPr>
      </w:pPr>
    </w:p>
    <w:p w14:paraId="205893D4">
      <w:pPr>
        <w:pStyle w:val="5"/>
        <w:spacing w:line="274" w:lineRule="auto"/>
        <w:rPr>
          <w:rFonts w:hint="eastAsia" w:ascii="微软雅黑" w:hAnsi="微软雅黑" w:eastAsia="微软雅黑" w:cs="微软雅黑"/>
          <w:spacing w:val="0"/>
          <w:position w:val="0"/>
        </w:rPr>
      </w:pPr>
    </w:p>
    <w:p w14:paraId="35E3F19C">
      <w:pPr>
        <w:pStyle w:val="5"/>
        <w:spacing w:line="274" w:lineRule="auto"/>
        <w:rPr>
          <w:rFonts w:hint="eastAsia" w:ascii="微软雅黑" w:hAnsi="微软雅黑" w:eastAsia="微软雅黑" w:cs="微软雅黑"/>
          <w:spacing w:val="0"/>
          <w:position w:val="0"/>
        </w:rPr>
      </w:pPr>
    </w:p>
    <w:p w14:paraId="6718CBB0">
      <w:pPr>
        <w:pStyle w:val="5"/>
        <w:spacing w:line="274" w:lineRule="auto"/>
        <w:rPr>
          <w:rFonts w:hint="eastAsia" w:ascii="微软雅黑" w:hAnsi="微软雅黑" w:eastAsia="微软雅黑" w:cs="微软雅黑"/>
          <w:spacing w:val="0"/>
          <w:position w:val="0"/>
        </w:rPr>
      </w:pPr>
    </w:p>
    <w:p w14:paraId="38D1BFDA">
      <w:pPr>
        <w:pStyle w:val="5"/>
        <w:spacing w:line="274" w:lineRule="auto"/>
        <w:rPr>
          <w:rFonts w:hint="eastAsia" w:ascii="微软雅黑" w:hAnsi="微软雅黑" w:eastAsia="微软雅黑" w:cs="微软雅黑"/>
          <w:spacing w:val="0"/>
          <w:position w:val="0"/>
        </w:rPr>
      </w:pPr>
    </w:p>
    <w:p w14:paraId="157B2E36">
      <w:pPr>
        <w:pStyle w:val="5"/>
        <w:spacing w:line="274" w:lineRule="auto"/>
        <w:rPr>
          <w:rFonts w:hint="eastAsia" w:ascii="微软雅黑" w:hAnsi="微软雅黑" w:eastAsia="微软雅黑" w:cs="微软雅黑"/>
          <w:spacing w:val="0"/>
          <w:position w:val="0"/>
        </w:rPr>
      </w:pPr>
    </w:p>
    <w:p w14:paraId="480E12B1">
      <w:pPr>
        <w:pStyle w:val="5"/>
        <w:spacing w:line="274" w:lineRule="auto"/>
        <w:rPr>
          <w:rFonts w:hint="eastAsia" w:ascii="微软雅黑" w:hAnsi="微软雅黑" w:eastAsia="微软雅黑" w:cs="微软雅黑"/>
          <w:spacing w:val="0"/>
          <w:position w:val="0"/>
        </w:rPr>
      </w:pPr>
    </w:p>
    <w:p w14:paraId="2C402876">
      <w:pPr>
        <w:pStyle w:val="5"/>
        <w:spacing w:line="274" w:lineRule="auto"/>
        <w:rPr>
          <w:rFonts w:hint="eastAsia" w:ascii="微软雅黑" w:hAnsi="微软雅黑" w:eastAsia="微软雅黑" w:cs="微软雅黑"/>
          <w:spacing w:val="0"/>
          <w:position w:val="0"/>
        </w:rPr>
      </w:pPr>
    </w:p>
    <w:p w14:paraId="241D92F1">
      <w:pPr>
        <w:pStyle w:val="5"/>
        <w:spacing w:line="274" w:lineRule="auto"/>
        <w:rPr>
          <w:rFonts w:hint="eastAsia" w:ascii="微软雅黑" w:hAnsi="微软雅黑" w:eastAsia="微软雅黑" w:cs="微软雅黑"/>
          <w:spacing w:val="0"/>
          <w:position w:val="0"/>
        </w:rPr>
      </w:pPr>
    </w:p>
    <w:p w14:paraId="033BD143">
      <w:pPr>
        <w:pStyle w:val="5"/>
        <w:spacing w:line="274" w:lineRule="auto"/>
        <w:rPr>
          <w:rFonts w:hint="eastAsia" w:ascii="微软雅黑" w:hAnsi="微软雅黑" w:eastAsia="微软雅黑" w:cs="微软雅黑"/>
          <w:spacing w:val="0"/>
          <w:position w:val="0"/>
        </w:rPr>
      </w:pPr>
    </w:p>
    <w:p w14:paraId="02AD781A">
      <w:pPr>
        <w:pStyle w:val="5"/>
        <w:spacing w:line="274" w:lineRule="auto"/>
        <w:rPr>
          <w:rFonts w:hint="eastAsia" w:ascii="微软雅黑" w:hAnsi="微软雅黑" w:eastAsia="微软雅黑" w:cs="微软雅黑"/>
          <w:spacing w:val="0"/>
          <w:position w:val="0"/>
        </w:rPr>
      </w:pPr>
    </w:p>
    <w:p w14:paraId="4959728F">
      <w:pPr>
        <w:pStyle w:val="5"/>
        <w:spacing w:line="274" w:lineRule="auto"/>
        <w:rPr>
          <w:rFonts w:hint="eastAsia" w:ascii="微软雅黑" w:hAnsi="微软雅黑" w:eastAsia="微软雅黑" w:cs="微软雅黑"/>
          <w:spacing w:val="0"/>
          <w:position w:val="0"/>
        </w:rPr>
      </w:pPr>
    </w:p>
    <w:p w14:paraId="239C2F4B">
      <w:pPr>
        <w:pStyle w:val="5"/>
        <w:spacing w:line="274" w:lineRule="auto"/>
        <w:rPr>
          <w:rFonts w:hint="eastAsia" w:ascii="微软雅黑" w:hAnsi="微软雅黑" w:eastAsia="微软雅黑" w:cs="微软雅黑"/>
          <w:spacing w:val="0"/>
          <w:position w:val="0"/>
        </w:rPr>
      </w:pPr>
    </w:p>
    <w:p w14:paraId="16AC121B">
      <w:pPr>
        <w:pStyle w:val="5"/>
        <w:spacing w:line="274" w:lineRule="auto"/>
        <w:rPr>
          <w:rFonts w:hint="eastAsia" w:ascii="微软雅黑" w:hAnsi="微软雅黑" w:eastAsia="微软雅黑" w:cs="微软雅黑"/>
          <w:spacing w:val="0"/>
          <w:position w:val="0"/>
        </w:rPr>
      </w:pPr>
    </w:p>
    <w:p w14:paraId="24F44D4F">
      <w:pPr>
        <w:pStyle w:val="5"/>
        <w:spacing w:line="274" w:lineRule="auto"/>
        <w:rPr>
          <w:rFonts w:hint="eastAsia" w:ascii="微软雅黑" w:hAnsi="微软雅黑" w:eastAsia="微软雅黑" w:cs="微软雅黑"/>
          <w:spacing w:val="0"/>
          <w:position w:val="0"/>
        </w:rPr>
      </w:pPr>
    </w:p>
    <w:p w14:paraId="4352E56F">
      <w:pPr>
        <w:pStyle w:val="5"/>
        <w:spacing w:line="274" w:lineRule="auto"/>
        <w:rPr>
          <w:rFonts w:hint="eastAsia" w:ascii="微软雅黑" w:hAnsi="微软雅黑" w:eastAsia="微软雅黑" w:cs="微软雅黑"/>
          <w:spacing w:val="0"/>
          <w:position w:val="0"/>
        </w:rPr>
      </w:pPr>
    </w:p>
    <w:p w14:paraId="1C44277E">
      <w:pPr>
        <w:pStyle w:val="5"/>
        <w:spacing w:line="274" w:lineRule="auto"/>
        <w:rPr>
          <w:rFonts w:hint="eastAsia" w:ascii="微软雅黑" w:hAnsi="微软雅黑" w:eastAsia="微软雅黑" w:cs="微软雅黑"/>
          <w:spacing w:val="0"/>
          <w:position w:val="0"/>
        </w:rPr>
      </w:pPr>
    </w:p>
    <w:p w14:paraId="0B2FCA30">
      <w:pPr>
        <w:pStyle w:val="5"/>
        <w:spacing w:line="274" w:lineRule="auto"/>
        <w:rPr>
          <w:rFonts w:hint="eastAsia" w:ascii="微软雅黑" w:hAnsi="微软雅黑" w:eastAsia="微软雅黑" w:cs="微软雅黑"/>
          <w:spacing w:val="0"/>
          <w:position w:val="0"/>
        </w:rPr>
      </w:pPr>
    </w:p>
    <w:p w14:paraId="010C823F">
      <w:pPr>
        <w:pStyle w:val="5"/>
        <w:spacing w:line="274" w:lineRule="auto"/>
        <w:rPr>
          <w:rFonts w:hint="eastAsia" w:ascii="微软雅黑" w:hAnsi="微软雅黑" w:eastAsia="微软雅黑" w:cs="微软雅黑"/>
          <w:spacing w:val="0"/>
          <w:position w:val="0"/>
        </w:rPr>
      </w:pPr>
    </w:p>
    <w:p w14:paraId="432E364D">
      <w:pPr>
        <w:pStyle w:val="5"/>
        <w:spacing w:line="274" w:lineRule="auto"/>
        <w:rPr>
          <w:rFonts w:hint="eastAsia" w:ascii="微软雅黑" w:hAnsi="微软雅黑" w:eastAsia="微软雅黑" w:cs="微软雅黑"/>
          <w:spacing w:val="0"/>
          <w:position w:val="0"/>
        </w:rPr>
      </w:pPr>
    </w:p>
    <w:p w14:paraId="57BA20F7">
      <w:pPr>
        <w:pStyle w:val="5"/>
        <w:spacing w:line="274" w:lineRule="auto"/>
        <w:rPr>
          <w:rFonts w:hint="eastAsia" w:ascii="微软雅黑" w:hAnsi="微软雅黑" w:eastAsia="微软雅黑" w:cs="微软雅黑"/>
          <w:spacing w:val="0"/>
          <w:position w:val="0"/>
        </w:rPr>
      </w:pPr>
    </w:p>
    <w:p w14:paraId="3DEE9E17">
      <w:pPr>
        <w:pStyle w:val="5"/>
        <w:spacing w:line="274" w:lineRule="auto"/>
        <w:rPr>
          <w:rFonts w:hint="eastAsia" w:ascii="微软雅黑" w:hAnsi="微软雅黑" w:eastAsia="微软雅黑" w:cs="微软雅黑"/>
          <w:spacing w:val="0"/>
          <w:position w:val="0"/>
        </w:rPr>
      </w:pPr>
    </w:p>
    <w:p w14:paraId="012D1C24">
      <w:pPr>
        <w:spacing w:before="120" w:line="229" w:lineRule="auto"/>
        <w:ind w:left="3109"/>
        <w:rPr>
          <w:rFonts w:hint="eastAsia" w:ascii="微软雅黑" w:hAnsi="微软雅黑" w:eastAsia="微软雅黑" w:cs="微软雅黑"/>
          <w:b/>
          <w:bCs/>
          <w:spacing w:val="0"/>
          <w:position w:val="0"/>
          <w:sz w:val="28"/>
          <w:szCs w:val="28"/>
          <w:lang w:val="en-US" w:eastAsia="zh-CN"/>
        </w:rPr>
      </w:pPr>
    </w:p>
    <w:p w14:paraId="033B1FDD">
      <w:pPr>
        <w:spacing w:before="120" w:line="229" w:lineRule="auto"/>
        <w:ind w:left="3109"/>
        <w:rPr>
          <w:rFonts w:hint="eastAsia" w:ascii="微软雅黑" w:hAnsi="微软雅黑" w:eastAsia="微软雅黑" w:cs="微软雅黑"/>
          <w:b/>
          <w:bCs/>
          <w:spacing w:val="0"/>
          <w:position w:val="0"/>
          <w:sz w:val="28"/>
          <w:szCs w:val="28"/>
          <w:lang w:val="en-US" w:eastAsia="zh-CN"/>
        </w:rPr>
      </w:pPr>
    </w:p>
    <w:p w14:paraId="6A843951">
      <w:pPr>
        <w:spacing w:before="120" w:line="229" w:lineRule="auto"/>
        <w:ind w:left="3109"/>
        <w:rPr>
          <w:rFonts w:hint="eastAsia" w:ascii="微软雅黑" w:hAnsi="微软雅黑" w:eastAsia="微软雅黑" w:cs="微软雅黑"/>
          <w:b/>
          <w:bCs/>
          <w:spacing w:val="0"/>
          <w:position w:val="0"/>
          <w:sz w:val="28"/>
          <w:szCs w:val="28"/>
          <w:lang w:val="en-US" w:eastAsia="zh-CN"/>
        </w:rPr>
      </w:pPr>
    </w:p>
    <w:p w14:paraId="4872BCC9">
      <w:pPr>
        <w:spacing w:before="120" w:line="229" w:lineRule="auto"/>
        <w:ind w:left="3109"/>
        <w:rPr>
          <w:rFonts w:hint="eastAsia" w:ascii="微软雅黑" w:hAnsi="微软雅黑" w:eastAsia="微软雅黑" w:cs="微软雅黑"/>
          <w:b/>
          <w:bCs/>
          <w:spacing w:val="0"/>
          <w:position w:val="0"/>
          <w:sz w:val="28"/>
          <w:szCs w:val="28"/>
          <w:lang w:val="en-US" w:eastAsia="zh-CN"/>
        </w:rPr>
      </w:pPr>
    </w:p>
    <w:p w14:paraId="106A1958">
      <w:pPr>
        <w:spacing w:before="120" w:line="229" w:lineRule="auto"/>
        <w:ind w:left="3109"/>
        <w:rPr>
          <w:rFonts w:hint="eastAsia" w:ascii="微软雅黑" w:hAnsi="微软雅黑" w:eastAsia="微软雅黑" w:cs="微软雅黑"/>
          <w:b/>
          <w:bCs/>
          <w:spacing w:val="0"/>
          <w:position w:val="0"/>
          <w:sz w:val="28"/>
          <w:szCs w:val="28"/>
          <w:lang w:val="en-US" w:eastAsia="zh-CN"/>
        </w:rPr>
      </w:pPr>
    </w:p>
    <w:p w14:paraId="668B8784">
      <w:pPr>
        <w:spacing w:before="120" w:line="229" w:lineRule="auto"/>
        <w:ind w:left="3109"/>
        <w:rPr>
          <w:rFonts w:hint="eastAsia" w:ascii="微软雅黑" w:hAnsi="微软雅黑" w:eastAsia="微软雅黑" w:cs="微软雅黑"/>
          <w:b/>
          <w:bCs/>
          <w:spacing w:val="0"/>
          <w:position w:val="0"/>
          <w:sz w:val="28"/>
          <w:szCs w:val="28"/>
          <w:lang w:val="en-US" w:eastAsia="zh-CN"/>
        </w:rPr>
      </w:pPr>
    </w:p>
    <w:p w14:paraId="3F05C815">
      <w:pPr>
        <w:spacing w:before="120" w:line="229" w:lineRule="auto"/>
        <w:ind w:left="3109"/>
        <w:rPr>
          <w:rFonts w:hint="eastAsia" w:ascii="微软雅黑" w:hAnsi="微软雅黑" w:eastAsia="微软雅黑" w:cs="微软雅黑"/>
          <w:b/>
          <w:bCs/>
          <w:spacing w:val="0"/>
          <w:position w:val="0"/>
          <w:sz w:val="28"/>
          <w:szCs w:val="28"/>
          <w:lang w:val="en-US" w:eastAsia="zh-CN"/>
        </w:rPr>
      </w:pPr>
    </w:p>
    <w:p w14:paraId="602938EA">
      <w:pPr>
        <w:spacing w:before="120" w:line="229" w:lineRule="auto"/>
        <w:ind w:left="3109"/>
        <w:rPr>
          <w:rFonts w:hint="eastAsia" w:ascii="微软雅黑" w:hAnsi="微软雅黑" w:eastAsia="微软雅黑" w:cs="微软雅黑"/>
          <w:b/>
          <w:bCs/>
          <w:spacing w:val="0"/>
          <w:position w:val="0"/>
          <w:sz w:val="28"/>
          <w:szCs w:val="28"/>
          <w:lang w:val="en-US" w:eastAsia="zh-CN"/>
        </w:rPr>
      </w:pPr>
    </w:p>
    <w:p w14:paraId="58293366">
      <w:pPr>
        <w:spacing w:before="120" w:line="229" w:lineRule="auto"/>
        <w:ind w:left="3109"/>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lang w:val="en-US" w:eastAsia="zh-CN"/>
        </w:rPr>
        <w:t>10</w:t>
      </w:r>
      <w:r>
        <w:rPr>
          <w:rFonts w:hint="eastAsia" w:ascii="微软雅黑" w:hAnsi="微软雅黑" w:eastAsia="微软雅黑" w:cs="微软雅黑"/>
          <w:b/>
          <w:bCs/>
          <w:spacing w:val="0"/>
          <w:position w:val="0"/>
          <w:sz w:val="28"/>
          <w:szCs w:val="28"/>
        </w:rPr>
        <w:t>-1、《中小企业声明函》</w:t>
      </w:r>
    </w:p>
    <w:p w14:paraId="2C345121">
      <w:pPr>
        <w:keepNext w:val="0"/>
        <w:keepLines w:val="0"/>
        <w:pageBreakBefore w:val="0"/>
        <w:widowControl/>
        <w:kinsoku w:val="0"/>
        <w:wordWrap/>
        <w:overflowPunct/>
        <w:topLinePunct w:val="0"/>
        <w:autoSpaceDE w:val="0"/>
        <w:autoSpaceDN w:val="0"/>
        <w:bidi w:val="0"/>
        <w:adjustRightInd w:val="0"/>
        <w:snapToGrid w:val="0"/>
        <w:spacing w:before="300" w:line="240" w:lineRule="auto"/>
        <w:ind w:right="86" w:firstLine="481"/>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本公司（联合体）郑重声明，根据《政府采购促进中小企业发展管理办法》（财库﹝2020﹞46号）的规定，本公司（联合体）参加</w:t>
      </w:r>
      <w:r>
        <w:rPr>
          <w:rFonts w:hint="eastAsia" w:ascii="微软雅黑" w:hAnsi="微软雅黑" w:eastAsia="微软雅黑" w:cs="微软雅黑"/>
          <w:spacing w:val="0"/>
          <w:position w:val="0"/>
          <w:sz w:val="24"/>
          <w:szCs w:val="24"/>
          <w:u w:val="single" w:color="auto"/>
        </w:rPr>
        <w:t>（单位名称）</w:t>
      </w:r>
      <w:r>
        <w:rPr>
          <w:rFonts w:hint="eastAsia" w:ascii="微软雅黑" w:hAnsi="微软雅黑" w:eastAsia="微软雅黑" w:cs="微软雅黑"/>
          <w:spacing w:val="0"/>
          <w:position w:val="0"/>
          <w:sz w:val="24"/>
          <w:szCs w:val="24"/>
        </w:rPr>
        <w:t>的</w:t>
      </w:r>
      <w:r>
        <w:rPr>
          <w:rFonts w:hint="eastAsia" w:ascii="微软雅黑" w:hAnsi="微软雅黑" w:eastAsia="微软雅黑" w:cs="微软雅黑"/>
          <w:spacing w:val="0"/>
          <w:position w:val="0"/>
          <w:sz w:val="24"/>
          <w:szCs w:val="24"/>
          <w:u w:val="single" w:color="auto"/>
        </w:rPr>
        <w:t>（项目名称）</w:t>
      </w:r>
      <w:r>
        <w:rPr>
          <w:rFonts w:hint="eastAsia" w:ascii="微软雅黑" w:hAnsi="微软雅黑" w:eastAsia="微软雅黑" w:cs="微软雅黑"/>
          <w:spacing w:val="0"/>
          <w:position w:val="0"/>
          <w:sz w:val="24"/>
          <w:szCs w:val="24"/>
        </w:rPr>
        <w:t>采购活动，服务全部由符合政策要求的中小企业承接。相关企业（含联合体中的中小企业、签订分包意向协议的中小企业）的具体情况如下：</w:t>
      </w:r>
    </w:p>
    <w:p w14:paraId="60C0CF98">
      <w:pPr>
        <w:keepNext w:val="0"/>
        <w:keepLines w:val="0"/>
        <w:pageBreakBefore w:val="0"/>
        <w:widowControl/>
        <w:kinsoku w:val="0"/>
        <w:wordWrap/>
        <w:overflowPunct/>
        <w:topLinePunct w:val="0"/>
        <w:autoSpaceDE w:val="0"/>
        <w:autoSpaceDN w:val="0"/>
        <w:bidi w:val="0"/>
        <w:adjustRightInd w:val="0"/>
        <w:snapToGrid w:val="0"/>
        <w:spacing w:before="300" w:line="240" w:lineRule="auto"/>
        <w:ind w:right="86" w:firstLine="481"/>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w:t>
      </w:r>
      <w:r>
        <w:rPr>
          <w:rFonts w:hint="eastAsia" w:ascii="微软雅黑" w:hAnsi="微软雅黑" w:eastAsia="微软雅黑" w:cs="微软雅黑"/>
          <w:spacing w:val="0"/>
          <w:position w:val="0"/>
          <w:sz w:val="24"/>
          <w:szCs w:val="24"/>
          <w:u w:val="single" w:color="auto"/>
        </w:rPr>
        <w:t>（标的名称</w:t>
      </w:r>
      <w:r>
        <w:rPr>
          <w:rFonts w:hint="eastAsia" w:ascii="微软雅黑" w:hAnsi="微软雅黑" w:eastAsia="微软雅黑" w:cs="微软雅黑"/>
          <w:spacing w:val="0"/>
          <w:w w:val="93"/>
          <w:position w:val="0"/>
          <w:sz w:val="24"/>
          <w:szCs w:val="24"/>
          <w:u w:val="single" w:color="auto"/>
        </w:rPr>
        <w:t>）</w:t>
      </w:r>
      <w:r>
        <w:rPr>
          <w:rFonts w:hint="eastAsia" w:ascii="微软雅黑" w:hAnsi="微软雅黑" w:eastAsia="微软雅黑" w:cs="微软雅黑"/>
          <w:spacing w:val="0"/>
          <w:w w:val="93"/>
          <w:position w:val="0"/>
          <w:sz w:val="24"/>
          <w:szCs w:val="24"/>
        </w:rPr>
        <w:t>，</w:t>
      </w:r>
      <w:r>
        <w:rPr>
          <w:rFonts w:hint="eastAsia" w:ascii="微软雅黑" w:hAnsi="微软雅黑" w:eastAsia="微软雅黑" w:cs="微软雅黑"/>
          <w:spacing w:val="0"/>
          <w:position w:val="0"/>
          <w:sz w:val="24"/>
          <w:szCs w:val="24"/>
        </w:rPr>
        <w:t>属于（</w:t>
      </w:r>
      <w:r>
        <w:rPr>
          <w:rFonts w:hint="eastAsia" w:ascii="微软雅黑" w:hAnsi="微软雅黑" w:eastAsia="微软雅黑" w:cs="微软雅黑"/>
          <w:color w:val="0000FF"/>
          <w:spacing w:val="0"/>
          <w:position w:val="0"/>
          <w:sz w:val="24"/>
          <w:szCs w:val="24"/>
          <w:u w:val="single" w:color="auto"/>
        </w:rPr>
        <w:t>采购文件中明确的所属行业</w:t>
      </w:r>
      <w:r>
        <w:rPr>
          <w:rFonts w:hint="eastAsia" w:ascii="微软雅黑" w:hAnsi="微软雅黑" w:eastAsia="微软雅黑" w:cs="微软雅黑"/>
          <w:spacing w:val="0"/>
          <w:w w:val="93"/>
          <w:position w:val="0"/>
          <w:sz w:val="24"/>
          <w:szCs w:val="24"/>
        </w:rPr>
        <w:t>）；</w:t>
      </w:r>
      <w:r>
        <w:rPr>
          <w:rFonts w:hint="eastAsia" w:ascii="微软雅黑" w:hAnsi="微软雅黑" w:eastAsia="微软雅黑" w:cs="微软雅黑"/>
          <w:spacing w:val="0"/>
          <w:position w:val="0"/>
          <w:sz w:val="24"/>
          <w:szCs w:val="24"/>
        </w:rPr>
        <w:t>承建（承接）企业为</w:t>
      </w:r>
      <w:r>
        <w:rPr>
          <w:rFonts w:hint="eastAsia" w:ascii="微软雅黑" w:hAnsi="微软雅黑" w:eastAsia="微软雅黑" w:cs="微软雅黑"/>
          <w:spacing w:val="0"/>
          <w:position w:val="0"/>
          <w:sz w:val="24"/>
          <w:szCs w:val="24"/>
          <w:u w:val="single" w:color="auto"/>
        </w:rPr>
        <w:t>（企业名称）</w:t>
      </w:r>
      <w:r>
        <w:rPr>
          <w:rFonts w:hint="eastAsia" w:ascii="微软雅黑" w:hAnsi="微软雅黑" w:eastAsia="微软雅黑" w:cs="微软雅黑"/>
          <w:spacing w:val="0"/>
          <w:position w:val="0"/>
          <w:sz w:val="24"/>
          <w:szCs w:val="24"/>
        </w:rPr>
        <w:t>，从业人员人，营业收入为万元，资产总额为万元，属于</w:t>
      </w:r>
      <w:r>
        <w:rPr>
          <w:rFonts w:hint="eastAsia" w:ascii="微软雅黑" w:hAnsi="微软雅黑" w:eastAsia="微软雅黑" w:cs="微软雅黑"/>
          <w:spacing w:val="0"/>
          <w:position w:val="0"/>
          <w:sz w:val="24"/>
          <w:szCs w:val="24"/>
          <w:u w:val="single" w:color="auto"/>
        </w:rPr>
        <w:t>（中型企业、小型企业、微型企业）</w:t>
      </w:r>
      <w:r>
        <w:rPr>
          <w:rFonts w:hint="eastAsia" w:ascii="微软雅黑" w:hAnsi="微软雅黑" w:eastAsia="微软雅黑" w:cs="微软雅黑"/>
          <w:spacing w:val="0"/>
          <w:position w:val="0"/>
          <w:sz w:val="24"/>
          <w:szCs w:val="24"/>
        </w:rPr>
        <w:t>；</w:t>
      </w:r>
    </w:p>
    <w:p w14:paraId="5BB95E5B">
      <w:pPr>
        <w:keepNext w:val="0"/>
        <w:keepLines w:val="0"/>
        <w:pageBreakBefore w:val="0"/>
        <w:widowControl/>
        <w:kinsoku w:val="0"/>
        <w:wordWrap/>
        <w:overflowPunct/>
        <w:topLinePunct w:val="0"/>
        <w:autoSpaceDE w:val="0"/>
        <w:autoSpaceDN w:val="0"/>
        <w:bidi w:val="0"/>
        <w:adjustRightInd w:val="0"/>
        <w:snapToGrid w:val="0"/>
        <w:spacing w:before="312" w:line="240" w:lineRule="auto"/>
        <w:ind w:left="1" w:right="86" w:firstLine="489"/>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w:t>
      </w:r>
      <w:r>
        <w:rPr>
          <w:rFonts w:hint="eastAsia" w:ascii="微软雅黑" w:hAnsi="微软雅黑" w:eastAsia="微软雅黑" w:cs="微软雅黑"/>
          <w:spacing w:val="0"/>
          <w:position w:val="0"/>
          <w:sz w:val="24"/>
          <w:szCs w:val="24"/>
          <w:u w:val="single" w:color="auto"/>
        </w:rPr>
        <w:t>（标的名称</w:t>
      </w:r>
      <w:r>
        <w:rPr>
          <w:rFonts w:hint="eastAsia" w:ascii="微软雅黑" w:hAnsi="微软雅黑" w:eastAsia="微软雅黑" w:cs="微软雅黑"/>
          <w:spacing w:val="0"/>
          <w:w w:val="93"/>
          <w:position w:val="0"/>
          <w:sz w:val="24"/>
          <w:szCs w:val="24"/>
          <w:u w:val="single" w:color="auto"/>
        </w:rPr>
        <w:t>）</w:t>
      </w:r>
      <w:r>
        <w:rPr>
          <w:rFonts w:hint="eastAsia" w:ascii="微软雅黑" w:hAnsi="微软雅黑" w:eastAsia="微软雅黑" w:cs="微软雅黑"/>
          <w:spacing w:val="0"/>
          <w:w w:val="93"/>
          <w:position w:val="0"/>
          <w:sz w:val="24"/>
          <w:szCs w:val="24"/>
        </w:rPr>
        <w:t>，</w:t>
      </w:r>
      <w:r>
        <w:rPr>
          <w:rFonts w:hint="eastAsia" w:ascii="微软雅黑" w:hAnsi="微软雅黑" w:eastAsia="微软雅黑" w:cs="微软雅黑"/>
          <w:spacing w:val="0"/>
          <w:position w:val="0"/>
          <w:sz w:val="24"/>
          <w:szCs w:val="24"/>
        </w:rPr>
        <w:t>属于（</w:t>
      </w:r>
      <w:r>
        <w:rPr>
          <w:rFonts w:hint="eastAsia" w:ascii="微软雅黑" w:hAnsi="微软雅黑" w:eastAsia="微软雅黑" w:cs="微软雅黑"/>
          <w:color w:val="0000FF"/>
          <w:spacing w:val="0"/>
          <w:position w:val="0"/>
          <w:sz w:val="24"/>
          <w:szCs w:val="24"/>
          <w:u w:val="single" w:color="auto"/>
        </w:rPr>
        <w:t>采购文件中明确的所属行业</w:t>
      </w:r>
      <w:r>
        <w:rPr>
          <w:rFonts w:hint="eastAsia" w:ascii="微软雅黑" w:hAnsi="微软雅黑" w:eastAsia="微软雅黑" w:cs="微软雅黑"/>
          <w:spacing w:val="0"/>
          <w:w w:val="93"/>
          <w:position w:val="0"/>
          <w:sz w:val="24"/>
          <w:szCs w:val="24"/>
        </w:rPr>
        <w:t>）；</w:t>
      </w:r>
      <w:r>
        <w:rPr>
          <w:rFonts w:hint="eastAsia" w:ascii="微软雅黑" w:hAnsi="微软雅黑" w:eastAsia="微软雅黑" w:cs="微软雅黑"/>
          <w:spacing w:val="0"/>
          <w:position w:val="0"/>
          <w:sz w:val="24"/>
          <w:szCs w:val="24"/>
        </w:rPr>
        <w:t>承建（承接）企业为</w:t>
      </w:r>
      <w:r>
        <w:rPr>
          <w:rFonts w:hint="eastAsia" w:ascii="微软雅黑" w:hAnsi="微软雅黑" w:eastAsia="微软雅黑" w:cs="微软雅黑"/>
          <w:spacing w:val="0"/>
          <w:position w:val="0"/>
          <w:sz w:val="24"/>
          <w:szCs w:val="24"/>
          <w:u w:val="single" w:color="auto"/>
        </w:rPr>
        <w:t>（企业名称）</w:t>
      </w:r>
      <w:r>
        <w:rPr>
          <w:rFonts w:hint="eastAsia" w:ascii="微软雅黑" w:hAnsi="微软雅黑" w:eastAsia="微软雅黑" w:cs="微软雅黑"/>
          <w:spacing w:val="0"/>
          <w:position w:val="0"/>
          <w:sz w:val="24"/>
          <w:szCs w:val="24"/>
        </w:rPr>
        <w:t>，从业人员人，营业收入为万元，资产总额为万元，属于</w:t>
      </w:r>
      <w:r>
        <w:rPr>
          <w:rFonts w:hint="eastAsia" w:ascii="微软雅黑" w:hAnsi="微软雅黑" w:eastAsia="微软雅黑" w:cs="微软雅黑"/>
          <w:spacing w:val="0"/>
          <w:position w:val="0"/>
          <w:sz w:val="24"/>
          <w:szCs w:val="24"/>
          <w:u w:val="single" w:color="auto"/>
        </w:rPr>
        <w:t>（中型企业、小型企业、微型企业）</w:t>
      </w:r>
      <w:r>
        <w:rPr>
          <w:rFonts w:hint="eastAsia" w:ascii="微软雅黑" w:hAnsi="微软雅黑" w:eastAsia="微软雅黑" w:cs="微软雅黑"/>
          <w:spacing w:val="0"/>
          <w:position w:val="0"/>
          <w:sz w:val="24"/>
          <w:szCs w:val="24"/>
        </w:rPr>
        <w:t>；</w:t>
      </w:r>
    </w:p>
    <w:p w14:paraId="6AB20CA7">
      <w:pPr>
        <w:pStyle w:val="5"/>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pacing w:val="0"/>
          <w:position w:val="0"/>
        </w:rPr>
      </w:pPr>
    </w:p>
    <w:p w14:paraId="2906460F">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9"/>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以上企业，不属于大企业的分支机构，不存在控股股东为大企业的情形，也不存在与</w:t>
      </w:r>
    </w:p>
    <w:p w14:paraId="5C564E6E">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大企业的负责人为同一人的情形。</w:t>
      </w:r>
    </w:p>
    <w:p w14:paraId="46CFB860">
      <w:pPr>
        <w:keepNext w:val="0"/>
        <w:keepLines w:val="0"/>
        <w:pageBreakBefore w:val="0"/>
        <w:widowControl/>
        <w:kinsoku w:val="0"/>
        <w:wordWrap/>
        <w:overflowPunct/>
        <w:topLinePunct w:val="0"/>
        <w:autoSpaceDE w:val="0"/>
        <w:autoSpaceDN w:val="0"/>
        <w:bidi w:val="0"/>
        <w:adjustRightInd w:val="0"/>
        <w:snapToGrid w:val="0"/>
        <w:spacing w:before="331" w:line="240" w:lineRule="auto"/>
        <w:ind w:right="103" w:firstLine="481"/>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p>
    <w:p w14:paraId="0094B1EA">
      <w:pPr>
        <w:pStyle w:val="5"/>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pacing w:val="0"/>
          <w:position w:val="0"/>
        </w:rPr>
      </w:pPr>
    </w:p>
    <w:p w14:paraId="7A62AD02">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1"/>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本企业对上述声明内容的真实性负责。如有虚假，将依法承担相应责任。</w:t>
      </w:r>
    </w:p>
    <w:p w14:paraId="03E68E47">
      <w:pPr>
        <w:keepNext w:val="0"/>
        <w:keepLines w:val="0"/>
        <w:pageBreakBefore w:val="0"/>
        <w:widowControl/>
        <w:kinsoku w:val="0"/>
        <w:wordWrap/>
        <w:overflowPunct/>
        <w:topLinePunct w:val="0"/>
        <w:autoSpaceDE w:val="0"/>
        <w:autoSpaceDN w:val="0"/>
        <w:bidi w:val="0"/>
        <w:adjustRightInd w:val="0"/>
        <w:snapToGrid w:val="0"/>
        <w:spacing w:before="334" w:line="240" w:lineRule="auto"/>
        <w:ind w:left="3961"/>
        <w:textAlignment w:val="baseline"/>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投标人名称（单位盖公章）：</w:t>
      </w:r>
    </w:p>
    <w:p w14:paraId="43C26F3D">
      <w:pPr>
        <w:keepNext w:val="0"/>
        <w:keepLines w:val="0"/>
        <w:pageBreakBefore w:val="0"/>
        <w:widowControl/>
        <w:kinsoku w:val="0"/>
        <w:wordWrap/>
        <w:overflowPunct/>
        <w:topLinePunct w:val="0"/>
        <w:autoSpaceDE w:val="0"/>
        <w:autoSpaceDN w:val="0"/>
        <w:bidi w:val="0"/>
        <w:adjustRightInd w:val="0"/>
        <w:snapToGrid w:val="0"/>
        <w:spacing w:before="1" w:line="240" w:lineRule="auto"/>
        <w:ind w:left="3994"/>
        <w:textAlignment w:val="baseline"/>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日期：</w:t>
      </w:r>
    </w:p>
    <w:p w14:paraId="07DBFA74">
      <w:pPr>
        <w:pStyle w:val="5"/>
        <w:spacing w:line="274" w:lineRule="auto"/>
        <w:rPr>
          <w:rFonts w:hint="eastAsia" w:ascii="微软雅黑" w:hAnsi="微软雅黑" w:eastAsia="微软雅黑" w:cs="微软雅黑"/>
          <w:spacing w:val="0"/>
          <w:position w:val="0"/>
        </w:rPr>
      </w:pPr>
    </w:p>
    <w:p w14:paraId="6B944CE9">
      <w:pPr>
        <w:spacing w:before="86"/>
        <w:ind w:right="98" w:firstLine="1"/>
        <w:jc w:val="both"/>
        <w:rPr>
          <w:rFonts w:hint="eastAsia" w:ascii="微软雅黑" w:hAnsi="微软雅黑" w:eastAsia="微软雅黑" w:cs="微软雅黑"/>
          <w:spacing w:val="0"/>
          <w:position w:val="0"/>
          <w:sz w:val="20"/>
          <w:szCs w:val="20"/>
        </w:rPr>
      </w:pPr>
      <w:r>
        <w:rPr>
          <w:rFonts w:hint="eastAsia" w:ascii="微软雅黑" w:hAnsi="微软雅黑" w:eastAsia="微软雅黑" w:cs="微软雅黑"/>
          <w:b/>
          <w:bCs/>
          <w:spacing w:val="0"/>
          <w:position w:val="0"/>
          <w:sz w:val="20"/>
          <w:szCs w:val="20"/>
        </w:rPr>
        <w:t>说明：</w:t>
      </w:r>
      <w:r>
        <w:rPr>
          <w:rFonts w:hint="eastAsia" w:ascii="微软雅黑" w:hAnsi="微软雅黑" w:eastAsia="微软雅黑" w:cs="微软雅黑"/>
          <w:spacing w:val="0"/>
          <w:position w:val="0"/>
          <w:sz w:val="20"/>
          <w:szCs w:val="20"/>
        </w:rPr>
        <w:t>对中小企业的认定，由货物制造商或者工程、服务投标人注册登记所在地的县级以上人民政府中小企业主管部门负责。如因投标人提供的《中小企业声明函》引起的质疑、投诉、信访或其他方式情况反映等，投标人须自行澄清，并提供由中小企业主管部门出具的企业划型证明。对于不能出具企业划型证明的投标人，自行承担由此产生的一切后果，包括声明内容视为无效、不享受相关政府采购优惠政策等。</w:t>
      </w:r>
    </w:p>
    <w:p w14:paraId="17A5D194">
      <w:pPr>
        <w:rPr>
          <w:rFonts w:hint="eastAsia" w:ascii="微软雅黑" w:hAnsi="微软雅黑" w:eastAsia="微软雅黑" w:cs="微软雅黑"/>
          <w:spacing w:val="0"/>
          <w:position w:val="0"/>
          <w:sz w:val="20"/>
          <w:szCs w:val="20"/>
        </w:rPr>
        <w:sectPr>
          <w:footerReference r:id="rId18" w:type="default"/>
          <w:pgSz w:w="11907" w:h="16840"/>
          <w:pgMar w:top="400" w:right="1166" w:bottom="1264" w:left="1194" w:header="0" w:footer="1085" w:gutter="0"/>
          <w:pgNumType w:fmt="decimal"/>
          <w:cols w:space="720" w:num="1"/>
        </w:sectPr>
      </w:pPr>
    </w:p>
    <w:p w14:paraId="37EC2494">
      <w:pPr>
        <w:pStyle w:val="5"/>
        <w:spacing w:line="254" w:lineRule="auto"/>
        <w:rPr>
          <w:rFonts w:hint="eastAsia" w:ascii="微软雅黑" w:hAnsi="微软雅黑" w:eastAsia="微软雅黑" w:cs="微软雅黑"/>
          <w:spacing w:val="0"/>
          <w:position w:val="0"/>
        </w:rPr>
      </w:pPr>
    </w:p>
    <w:p w14:paraId="323D1F7B">
      <w:pPr>
        <w:spacing w:before="91" w:line="221" w:lineRule="auto"/>
        <w:ind w:left="3359"/>
        <w:rPr>
          <w:rFonts w:hint="eastAsia" w:ascii="微软雅黑" w:hAnsi="微软雅黑" w:eastAsia="微软雅黑" w:cs="微软雅黑"/>
          <w:spacing w:val="0"/>
          <w:position w:val="0"/>
          <w:sz w:val="28"/>
          <w:szCs w:val="28"/>
        </w:rPr>
      </w:pPr>
      <w:r>
        <w:rPr>
          <w:rFonts w:hint="eastAsia" w:ascii="微软雅黑" w:hAnsi="微软雅黑" w:eastAsia="微软雅黑" w:cs="微软雅黑"/>
          <w:spacing w:val="0"/>
          <w:position w:val="0"/>
          <w:sz w:val="28"/>
          <w:szCs w:val="28"/>
          <w14:textOutline w14:w="5103" w14:cap="sq" w14:cmpd="sng">
            <w14:solidFill>
              <w14:srgbClr w14:val="000000"/>
            </w14:solidFill>
            <w14:prstDash w14:val="solid"/>
            <w14:bevel/>
          </w14:textOutline>
        </w:rPr>
        <w:t>中小企业划型标准规定</w:t>
      </w:r>
    </w:p>
    <w:p w14:paraId="5104FC25">
      <w:pPr>
        <w:keepNext w:val="0"/>
        <w:keepLines w:val="0"/>
        <w:pageBreakBefore w:val="0"/>
        <w:widowControl/>
        <w:kinsoku w:val="0"/>
        <w:wordWrap/>
        <w:overflowPunct/>
        <w:topLinePunct w:val="0"/>
        <w:autoSpaceDE w:val="0"/>
        <w:autoSpaceDN w:val="0"/>
        <w:bidi w:val="0"/>
        <w:adjustRightInd w:val="0"/>
        <w:snapToGrid w:val="0"/>
        <w:spacing w:before="316" w:line="240" w:lineRule="auto"/>
        <w:ind w:right="175"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一、根据《中华人民共和国中小企业促进法》和《国务院关于进一步促进中小企业发展的若干意见》(国发〔2009〕36号)，制定本规定。</w:t>
      </w:r>
    </w:p>
    <w:p w14:paraId="36B976B3">
      <w:pPr>
        <w:keepNext w:val="0"/>
        <w:keepLines w:val="0"/>
        <w:pageBreakBefore w:val="0"/>
        <w:widowControl/>
        <w:kinsoku w:val="0"/>
        <w:wordWrap/>
        <w:overflowPunct/>
        <w:topLinePunct w:val="0"/>
        <w:autoSpaceDE w:val="0"/>
        <w:autoSpaceDN w:val="0"/>
        <w:bidi w:val="0"/>
        <w:adjustRightInd w:val="0"/>
        <w:snapToGrid w:val="0"/>
        <w:spacing w:before="103"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二、中小企业划分为中型、小型、微型三种类型，具体标准根据企业从业人员、营业收入、资产总额等指标，结合行业特点制定。</w:t>
      </w:r>
    </w:p>
    <w:p w14:paraId="13ADB0D1">
      <w:pPr>
        <w:keepNext w:val="0"/>
        <w:keepLines w:val="0"/>
        <w:pageBreakBefore w:val="0"/>
        <w:widowControl/>
        <w:kinsoku w:val="0"/>
        <w:wordWrap/>
        <w:overflowPunct/>
        <w:topLinePunct w:val="0"/>
        <w:autoSpaceDE w:val="0"/>
        <w:autoSpaceDN w:val="0"/>
        <w:bidi w:val="0"/>
        <w:adjustRightInd w:val="0"/>
        <w:snapToGrid w:val="0"/>
        <w:spacing w:before="1" w:line="240" w:lineRule="auto"/>
        <w:ind w:left="3"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07795A1">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四、各行业划型标准为：</w:t>
      </w:r>
    </w:p>
    <w:p w14:paraId="7530ABED">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（一）农、林、牧、渔业。营业收入20000万元以下的为中小微型企业。其中，营业收入500万元及以上的为中型企业，营业收入50万元及以上的为小型企业，营业收入50万元以下的为微型企业。</w:t>
      </w:r>
    </w:p>
    <w:p w14:paraId="257091B9">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F8DE74">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ECB967">
      <w:pPr>
        <w:keepNext w:val="0"/>
        <w:keepLines w:val="0"/>
        <w:pageBreakBefore w:val="0"/>
        <w:widowControl/>
        <w:kinsoku w:val="0"/>
        <w:wordWrap/>
        <w:overflowPunct/>
        <w:topLinePunct w:val="0"/>
        <w:autoSpaceDE w:val="0"/>
        <w:autoSpaceDN w:val="0"/>
        <w:bidi w:val="0"/>
        <w:adjustRightInd w:val="0"/>
        <w:snapToGrid w:val="0"/>
        <w:spacing w:before="1" w:line="240" w:lineRule="auto"/>
        <w:ind w:left="10"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98D237">
      <w:pPr>
        <w:keepNext w:val="0"/>
        <w:keepLines w:val="0"/>
        <w:pageBreakBefore w:val="0"/>
        <w:widowControl/>
        <w:kinsoku w:val="0"/>
        <w:wordWrap/>
        <w:overflowPunct/>
        <w:topLinePunct w:val="0"/>
        <w:autoSpaceDE w:val="0"/>
        <w:autoSpaceDN w:val="0"/>
        <w:bidi w:val="0"/>
        <w:adjustRightInd w:val="0"/>
        <w:snapToGrid w:val="0"/>
        <w:spacing w:before="103" w:line="240" w:lineRule="auto"/>
        <w:ind w:right="13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BA91D1">
      <w:pPr>
        <w:keepNext w:val="0"/>
        <w:keepLines w:val="0"/>
        <w:pageBreakBefore w:val="0"/>
        <w:widowControl/>
        <w:kinsoku w:val="0"/>
        <w:wordWrap/>
        <w:overflowPunct/>
        <w:topLinePunct w:val="0"/>
        <w:autoSpaceDE w:val="0"/>
        <w:autoSpaceDN w:val="0"/>
        <w:bidi w:val="0"/>
        <w:adjustRightInd w:val="0"/>
        <w:snapToGrid w:val="0"/>
        <w:spacing w:before="1" w:line="240" w:lineRule="auto"/>
        <w:ind w:left="19"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D981E5C">
      <w:pPr>
        <w:keepNext w:val="0"/>
        <w:keepLines w:val="0"/>
        <w:pageBreakBefore w:val="0"/>
        <w:widowControl/>
        <w:kinsoku w:val="0"/>
        <w:wordWrap/>
        <w:overflowPunct/>
        <w:topLinePunct w:val="0"/>
        <w:autoSpaceDE w:val="0"/>
        <w:autoSpaceDN w:val="0"/>
        <w:bidi w:val="0"/>
        <w:adjustRightInd w:val="0"/>
        <w:snapToGrid w:val="0"/>
        <w:spacing w:before="1" w:line="240" w:lineRule="auto"/>
        <w:ind w:left="4"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E28F97">
      <w:pPr>
        <w:keepNext w:val="0"/>
        <w:keepLines w:val="0"/>
        <w:pageBreakBefore w:val="0"/>
        <w:widowControl/>
        <w:kinsoku w:val="0"/>
        <w:wordWrap/>
        <w:overflowPunct/>
        <w:topLinePunct w:val="0"/>
        <w:autoSpaceDE w:val="0"/>
        <w:autoSpaceDN w:val="0"/>
        <w:bidi w:val="0"/>
        <w:adjustRightInd w:val="0"/>
        <w:snapToGrid w:val="0"/>
        <w:spacing w:before="1"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eastAsia="zh-CN"/>
        </w:rPr>
        <w:t>（</w:t>
      </w:r>
      <w:r>
        <w:rPr>
          <w:rFonts w:hint="eastAsia" w:ascii="微软雅黑" w:hAnsi="微软雅黑" w:eastAsia="微软雅黑" w:cs="微软雅黑"/>
          <w:spacing w:val="0"/>
          <w:position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4A295F">
      <w:pPr>
        <w:keepNext w:val="0"/>
        <w:keepLines w:val="0"/>
        <w:pageBreakBefore w:val="0"/>
        <w:widowControl/>
        <w:kinsoku w:val="0"/>
        <w:wordWrap/>
        <w:overflowPunct/>
        <w:topLinePunct w:val="0"/>
        <w:autoSpaceDE w:val="0"/>
        <w:autoSpaceDN w:val="0"/>
        <w:bidi w:val="0"/>
        <w:adjustRightInd w:val="0"/>
        <w:snapToGrid w:val="0"/>
        <w:spacing w:before="1" w:line="240" w:lineRule="auto"/>
        <w:ind w:left="7"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0411F9">
      <w:pPr>
        <w:keepNext w:val="0"/>
        <w:keepLines w:val="0"/>
        <w:pageBreakBefore w:val="0"/>
        <w:widowControl/>
        <w:kinsoku w:val="0"/>
        <w:wordWrap/>
        <w:overflowPunct/>
        <w:topLinePunct w:val="0"/>
        <w:autoSpaceDE w:val="0"/>
        <w:autoSpaceDN w:val="0"/>
        <w:bidi w:val="0"/>
        <w:adjustRightInd w:val="0"/>
        <w:snapToGrid w:val="0"/>
        <w:spacing w:before="1" w:line="240" w:lineRule="auto"/>
        <w:ind w:left="7"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9EDE64">
      <w:pPr>
        <w:keepNext w:val="0"/>
        <w:keepLines w:val="0"/>
        <w:pageBreakBefore w:val="0"/>
        <w:widowControl/>
        <w:kinsoku w:val="0"/>
        <w:wordWrap/>
        <w:overflowPunct/>
        <w:topLinePunct w:val="0"/>
        <w:autoSpaceDE w:val="0"/>
        <w:autoSpaceDN w:val="0"/>
        <w:bidi w:val="0"/>
        <w:adjustRightInd w:val="0"/>
        <w:snapToGrid w:val="0"/>
        <w:spacing w:before="1" w:line="240" w:lineRule="auto"/>
        <w:ind w:left="2"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888B2A4">
      <w:pPr>
        <w:keepNext w:val="0"/>
        <w:keepLines w:val="0"/>
        <w:pageBreakBefore w:val="0"/>
        <w:widowControl/>
        <w:kinsoku w:val="0"/>
        <w:wordWrap/>
        <w:overflowPunct/>
        <w:topLinePunct w:val="0"/>
        <w:autoSpaceDE w:val="0"/>
        <w:autoSpaceDN w:val="0"/>
        <w:bidi w:val="0"/>
        <w:adjustRightInd w:val="0"/>
        <w:snapToGrid w:val="0"/>
        <w:spacing w:before="1" w:line="240" w:lineRule="auto"/>
        <w:ind w:left="4"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6787A9E">
      <w:pPr>
        <w:keepNext w:val="0"/>
        <w:keepLines w:val="0"/>
        <w:pageBreakBefore w:val="0"/>
        <w:widowControl/>
        <w:kinsoku w:val="0"/>
        <w:wordWrap/>
        <w:overflowPunct/>
        <w:topLinePunct w:val="0"/>
        <w:autoSpaceDE w:val="0"/>
        <w:autoSpaceDN w:val="0"/>
        <w:bidi w:val="0"/>
        <w:adjustRightInd w:val="0"/>
        <w:snapToGrid w:val="0"/>
        <w:spacing w:before="1"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D7D518C">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3C8E98">
      <w:pPr>
        <w:keepNext w:val="0"/>
        <w:keepLines w:val="0"/>
        <w:pageBreakBefore w:val="0"/>
        <w:widowControl/>
        <w:kinsoku w:val="0"/>
        <w:wordWrap/>
        <w:overflowPunct/>
        <w:topLinePunct w:val="0"/>
        <w:autoSpaceDE w:val="0"/>
        <w:autoSpaceDN w:val="0"/>
        <w:bidi w:val="0"/>
        <w:adjustRightInd w:val="0"/>
        <w:snapToGrid w:val="0"/>
        <w:spacing w:before="1" w:line="240" w:lineRule="auto"/>
        <w:ind w:left="2"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FE4E0E">
      <w:pPr>
        <w:keepNext w:val="0"/>
        <w:keepLines w:val="0"/>
        <w:pageBreakBefore w:val="0"/>
        <w:widowControl/>
        <w:kinsoku w:val="0"/>
        <w:wordWrap/>
        <w:overflowPunct/>
        <w:topLinePunct w:val="0"/>
        <w:autoSpaceDE w:val="0"/>
        <w:autoSpaceDN w:val="0"/>
        <w:bidi w:val="0"/>
        <w:adjustRightInd w:val="0"/>
        <w:snapToGrid w:val="0"/>
        <w:spacing w:before="1"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（十六）其他未列明行业。从业人员300人以下的为中小微型企业。其中，从业人员100人及以上的为中型企业；从业人员10人及以上的为小型企业；从业人员10人以下的为微型企业。</w:t>
      </w:r>
    </w:p>
    <w:p w14:paraId="422217A3">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五、企业类型的划分以统计部门的统计数据为依据。</w:t>
      </w:r>
    </w:p>
    <w:p w14:paraId="7CCFF3B6">
      <w:pPr>
        <w:keepNext w:val="0"/>
        <w:keepLines w:val="0"/>
        <w:pageBreakBefore w:val="0"/>
        <w:widowControl/>
        <w:kinsoku w:val="0"/>
        <w:wordWrap/>
        <w:overflowPunct/>
        <w:topLinePunct w:val="0"/>
        <w:autoSpaceDE w:val="0"/>
        <w:autoSpaceDN w:val="0"/>
        <w:bidi w:val="0"/>
        <w:adjustRightInd w:val="0"/>
        <w:snapToGrid w:val="0"/>
        <w:spacing w:before="103"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六、本规定适用于在中华人民共和国境内依法设立的各类所有制和各种组织形式</w:t>
      </w:r>
    </w:p>
    <w:p w14:paraId="31E5DB8C">
      <w:pPr>
        <w:keepNext w:val="0"/>
        <w:keepLines w:val="0"/>
        <w:pageBreakBefore w:val="0"/>
        <w:widowControl/>
        <w:kinsoku w:val="0"/>
        <w:wordWrap/>
        <w:overflowPunct/>
        <w:topLinePunct w:val="0"/>
        <w:autoSpaceDE w:val="0"/>
        <w:autoSpaceDN w:val="0"/>
        <w:bidi w:val="0"/>
        <w:adjustRightInd w:val="0"/>
        <w:snapToGrid w:val="0"/>
        <w:spacing w:before="1" w:line="240" w:lineRule="auto"/>
        <w:ind w:left="10"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的企业。个体工商户和本规定以外的行业，参照本规定进行划型。</w:t>
      </w:r>
    </w:p>
    <w:p w14:paraId="6A3CA219">
      <w:pPr>
        <w:keepNext w:val="0"/>
        <w:keepLines w:val="0"/>
        <w:pageBreakBefore w:val="0"/>
        <w:widowControl/>
        <w:kinsoku w:val="0"/>
        <w:wordWrap/>
        <w:overflowPunct/>
        <w:topLinePunct w:val="0"/>
        <w:autoSpaceDE w:val="0"/>
        <w:autoSpaceDN w:val="0"/>
        <w:bidi w:val="0"/>
        <w:adjustRightInd w:val="0"/>
        <w:snapToGrid w:val="0"/>
        <w:spacing w:before="104" w:line="240" w:lineRule="auto"/>
        <w:ind w:right="100"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七、本规定的中型企业标准上限即为大型企业标准的下限，国家统计部门据此制定大中小微型企业的统计分类。国务院有关部门据此进行相关数据分析，不得制定与本规</w:t>
      </w:r>
    </w:p>
    <w:p w14:paraId="34101AD5">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定不一致的企业划型标准。</w:t>
      </w:r>
    </w:p>
    <w:p w14:paraId="63FEB69E">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八、本规定由工业和信息化部、国家统计局会同有关部门根据《国民经济行业分类》修订情况和企业发展变化情况适时修订。</w:t>
      </w:r>
    </w:p>
    <w:p w14:paraId="48DEC8E5">
      <w:pPr>
        <w:keepNext w:val="0"/>
        <w:keepLines w:val="0"/>
        <w:pageBreakBefore w:val="0"/>
        <w:widowControl/>
        <w:kinsoku w:val="0"/>
        <w:wordWrap/>
        <w:overflowPunct/>
        <w:topLinePunct w:val="0"/>
        <w:autoSpaceDE w:val="0"/>
        <w:autoSpaceDN w:val="0"/>
        <w:bidi w:val="0"/>
        <w:adjustRightInd w:val="0"/>
        <w:snapToGrid w:val="0"/>
        <w:spacing w:before="103"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九、本规定由工业和信息化部、国家统计局会同有关部门负责解释。</w:t>
      </w:r>
    </w:p>
    <w:p w14:paraId="4914F3F0">
      <w:pPr>
        <w:keepNext w:val="0"/>
        <w:keepLines w:val="0"/>
        <w:pageBreakBefore w:val="0"/>
        <w:widowControl/>
        <w:kinsoku w:val="0"/>
        <w:wordWrap/>
        <w:overflowPunct/>
        <w:topLinePunct w:val="0"/>
        <w:autoSpaceDE w:val="0"/>
        <w:autoSpaceDN w:val="0"/>
        <w:bidi w:val="0"/>
        <w:adjustRightInd w:val="0"/>
        <w:snapToGrid w:val="0"/>
        <w:spacing w:before="103" w:line="240"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十、本规定自发布之日起执行，原国家经贸委、原国家计委、财政部和国家统计局2003年颁布的《中小企业标准暂行规定》同时废止。</w:t>
      </w:r>
    </w:p>
    <w:p w14:paraId="4EFA5903">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微软雅黑" w:hAnsi="微软雅黑" w:eastAsia="微软雅黑" w:cs="微软雅黑"/>
          <w:spacing w:val="0"/>
          <w:position w:val="0"/>
          <w:sz w:val="24"/>
          <w:szCs w:val="24"/>
        </w:rPr>
        <w:sectPr>
          <w:footerReference r:id="rId19" w:type="default"/>
          <w:pgSz w:w="11907" w:h="16840"/>
          <w:pgMar w:top="400" w:right="1354" w:bottom="1264" w:left="1196" w:header="0" w:footer="1085" w:gutter="0"/>
          <w:pgNumType w:fmt="decimal"/>
          <w:cols w:space="720" w:num="1"/>
        </w:sectPr>
      </w:pPr>
    </w:p>
    <w:p w14:paraId="2BBA036E">
      <w:pPr>
        <w:spacing w:before="120" w:line="229" w:lineRule="auto"/>
        <w:ind w:left="2550"/>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lang w:val="en-US" w:eastAsia="zh-CN"/>
        </w:rPr>
        <w:t>10</w:t>
      </w:r>
      <w:r>
        <w:rPr>
          <w:rFonts w:hint="eastAsia" w:ascii="微软雅黑" w:hAnsi="微软雅黑" w:eastAsia="微软雅黑" w:cs="微软雅黑"/>
          <w:b/>
          <w:bCs/>
          <w:spacing w:val="0"/>
          <w:position w:val="0"/>
          <w:sz w:val="28"/>
          <w:szCs w:val="28"/>
        </w:rPr>
        <w:t>-2、《残疾人福利性单位声明函》</w:t>
      </w:r>
    </w:p>
    <w:p w14:paraId="32F85DA9">
      <w:pPr>
        <w:spacing w:before="302" w:line="359" w:lineRule="auto"/>
        <w:ind w:left="1" w:right="109" w:firstLine="569"/>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单位郑重声明，根据《财政部民政部中国残疾人联合会关于促进残疾人就业政府采购政策的通知》（财库〔2017〕141号）的规定，本单位为符合条件的残疾人福利性单位，且本单位参加单位的项目采购活动提供本单位服务，或者提供其他残疾人福利性单位服务（不包括使用非残疾人福利性单位注册商标服务）。</w:t>
      </w:r>
    </w:p>
    <w:p w14:paraId="345C0446">
      <w:pPr>
        <w:spacing w:before="285" w:line="183" w:lineRule="auto"/>
        <w:ind w:left="54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本单位对上述声明的真实性负责。如有虚假，将依法承担相应责任。</w:t>
      </w:r>
    </w:p>
    <w:p w14:paraId="78DE3548">
      <w:pPr>
        <w:pStyle w:val="5"/>
        <w:spacing w:line="256" w:lineRule="auto"/>
        <w:rPr>
          <w:rFonts w:hint="eastAsia" w:ascii="微软雅黑" w:hAnsi="微软雅黑" w:eastAsia="微软雅黑" w:cs="微软雅黑"/>
          <w:spacing w:val="0"/>
          <w:position w:val="0"/>
        </w:rPr>
      </w:pPr>
    </w:p>
    <w:p w14:paraId="2E8109BB">
      <w:pPr>
        <w:pStyle w:val="5"/>
        <w:spacing w:line="256" w:lineRule="auto"/>
        <w:rPr>
          <w:rFonts w:hint="eastAsia" w:ascii="微软雅黑" w:hAnsi="微软雅黑" w:eastAsia="微软雅黑" w:cs="微软雅黑"/>
          <w:spacing w:val="0"/>
          <w:position w:val="0"/>
        </w:rPr>
      </w:pPr>
    </w:p>
    <w:p w14:paraId="074BE4C0">
      <w:pPr>
        <w:pStyle w:val="5"/>
        <w:spacing w:line="257" w:lineRule="auto"/>
        <w:rPr>
          <w:rFonts w:hint="eastAsia" w:ascii="微软雅黑" w:hAnsi="微软雅黑" w:eastAsia="微软雅黑" w:cs="微软雅黑"/>
          <w:spacing w:val="0"/>
          <w:position w:val="0"/>
        </w:rPr>
      </w:pPr>
    </w:p>
    <w:p w14:paraId="2977583F">
      <w:pPr>
        <w:spacing w:before="103" w:line="221" w:lineRule="auto"/>
        <w:ind w:left="329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残疾人福利性单位名称（公章）：</w:t>
      </w:r>
    </w:p>
    <w:p w14:paraId="22D82CCA">
      <w:pPr>
        <w:spacing w:before="288" w:line="180" w:lineRule="auto"/>
        <w:ind w:left="5975"/>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sz w:val="24"/>
          <w:szCs w:val="24"/>
        </w:rPr>
        <w:t>日期：</w:t>
      </w:r>
    </w:p>
    <w:p w14:paraId="63EACB43">
      <w:pPr>
        <w:spacing w:before="86" w:line="488" w:lineRule="exact"/>
        <w:ind w:left="421"/>
        <w:rPr>
          <w:rFonts w:hint="eastAsia" w:ascii="微软雅黑" w:hAnsi="微软雅黑" w:eastAsia="微软雅黑" w:cs="微软雅黑"/>
          <w:spacing w:val="0"/>
          <w:position w:val="0"/>
          <w:sz w:val="20"/>
          <w:szCs w:val="20"/>
        </w:rPr>
      </w:pPr>
      <w:r>
        <w:rPr>
          <w:rFonts w:hint="eastAsia" w:ascii="微软雅黑" w:hAnsi="微软雅黑" w:eastAsia="微软雅黑" w:cs="微软雅黑"/>
          <w:b/>
          <w:bCs/>
          <w:spacing w:val="0"/>
          <w:position w:val="0"/>
          <w:sz w:val="20"/>
          <w:szCs w:val="20"/>
        </w:rPr>
        <w:t>说明：</w:t>
      </w:r>
      <w:r>
        <w:rPr>
          <w:rFonts w:hint="eastAsia" w:ascii="微软雅黑" w:hAnsi="微软雅黑" w:eastAsia="微软雅黑" w:cs="微软雅黑"/>
          <w:spacing w:val="0"/>
          <w:position w:val="0"/>
          <w:sz w:val="20"/>
          <w:szCs w:val="20"/>
        </w:rPr>
        <w:t>根据财库〔2017〕141号文件的规定,享受政府采购支持政策的残疾人福利性单位应当同时</w:t>
      </w:r>
    </w:p>
    <w:p w14:paraId="13CB5C9D">
      <w:pPr>
        <w:spacing w:before="1" w:line="188" w:lineRule="auto"/>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满足以下条件：</w:t>
      </w:r>
    </w:p>
    <w:p w14:paraId="3AEF583D">
      <w:pPr>
        <w:numPr>
          <w:ilvl w:val="0"/>
          <w:numId w:val="4"/>
        </w:numPr>
        <w:spacing w:before="197" w:line="452" w:lineRule="exact"/>
        <w:ind w:left="402"/>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残疾人福利性单位视同小型、微型企业，享受预留份额、评审中价格扣除等促进中小企业发展的政府采购政策。残疾人福利性单位属于小型、微型企业的，不重复享受政策</w:t>
      </w:r>
    </w:p>
    <w:p w14:paraId="0D082122">
      <w:pPr>
        <w:numPr>
          <w:ilvl w:val="0"/>
          <w:numId w:val="4"/>
        </w:numPr>
        <w:spacing w:before="197" w:line="452" w:lineRule="exact"/>
        <w:ind w:left="402" w:leftChars="0" w:firstLine="0" w:firstLineChars="0"/>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供应商为非残疾人福利性单位的，不得提供此声明，提供此声明的，声明无效。根据财库(2017)141号文件的规定,享受政府采购支持政策的残疾人福利性单位应当同时满足以下条件:</w:t>
      </w:r>
    </w:p>
    <w:p w14:paraId="62333A31">
      <w:pPr>
        <w:numPr>
          <w:ilvl w:val="0"/>
          <w:numId w:val="0"/>
        </w:numPr>
        <w:spacing w:before="197" w:line="452" w:lineRule="exact"/>
        <w:ind w:left="402" w:leftChars="0"/>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（一）</w:t>
      </w:r>
      <w:r>
        <w:rPr>
          <w:rFonts w:hint="eastAsia" w:ascii="微软雅黑" w:hAnsi="微软雅黑" w:eastAsia="微软雅黑" w:cs="微软雅黑"/>
          <w:b/>
          <w:bCs/>
          <w:spacing w:val="0"/>
          <w:position w:val="0"/>
          <w:sz w:val="20"/>
          <w:szCs w:val="20"/>
        </w:rPr>
        <w:t>安置的残疾人占本单位在职职工人数的比例不低于25%（含25%），并且安置的残疾人人</w:t>
      </w:r>
    </w:p>
    <w:p w14:paraId="4DF3ACA1">
      <w:pPr>
        <w:spacing w:line="233" w:lineRule="auto"/>
        <w:rPr>
          <w:rFonts w:hint="eastAsia" w:ascii="微软雅黑" w:hAnsi="微软雅黑" w:eastAsia="微软雅黑" w:cs="微软雅黑"/>
          <w:spacing w:val="0"/>
          <w:position w:val="0"/>
          <w:sz w:val="20"/>
          <w:szCs w:val="20"/>
        </w:rPr>
      </w:pPr>
      <w:r>
        <w:rPr>
          <w:rFonts w:hint="eastAsia" w:ascii="微软雅黑" w:hAnsi="微软雅黑" w:eastAsia="微软雅黑" w:cs="微软雅黑"/>
          <w:b/>
          <w:bCs/>
          <w:spacing w:val="0"/>
          <w:position w:val="0"/>
          <w:sz w:val="20"/>
          <w:szCs w:val="20"/>
        </w:rPr>
        <w:t>数不少于10人（含10人）</w:t>
      </w:r>
      <w:r>
        <w:rPr>
          <w:rFonts w:hint="eastAsia" w:ascii="微软雅黑" w:hAnsi="微软雅黑" w:eastAsia="微软雅黑" w:cs="微软雅黑"/>
          <w:spacing w:val="0"/>
          <w:position w:val="0"/>
          <w:sz w:val="20"/>
          <w:szCs w:val="20"/>
        </w:rPr>
        <w:t>；</w:t>
      </w:r>
    </w:p>
    <w:p w14:paraId="0627B489">
      <w:pPr>
        <w:spacing w:before="180" w:line="229" w:lineRule="auto"/>
        <w:ind w:left="402"/>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（二）依法与安置的每位残疾人签订了一年以上（含一年）的劳动合同或服务协议；</w:t>
      </w:r>
    </w:p>
    <w:p w14:paraId="19C7E377">
      <w:pPr>
        <w:spacing w:before="184" w:line="490" w:lineRule="exact"/>
        <w:ind w:left="402"/>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（三）为安置的每位残疾人按月足额缴纳了基本养老保险、基本医疗保险、失业保险、工伤保险和</w:t>
      </w:r>
    </w:p>
    <w:p w14:paraId="2D09D86B">
      <w:pPr>
        <w:spacing w:line="189" w:lineRule="auto"/>
        <w:ind w:left="1"/>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生育保险等社会保险费；</w:t>
      </w:r>
    </w:p>
    <w:p w14:paraId="1271987D">
      <w:pPr>
        <w:spacing w:before="199" w:line="490" w:lineRule="exact"/>
        <w:ind w:left="402"/>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（四）通过银行等金融机构向安置的每位残疾人，按月支付了不低于单位所在区县适用的经省级人</w:t>
      </w:r>
    </w:p>
    <w:p w14:paraId="077D9380">
      <w:pPr>
        <w:spacing w:before="1" w:line="189" w:lineRule="auto"/>
        <w:ind w:left="16"/>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民政府批准的月最低工资标准的工资；</w:t>
      </w:r>
    </w:p>
    <w:p w14:paraId="5C4A691E">
      <w:pPr>
        <w:spacing w:before="198" w:line="322" w:lineRule="auto"/>
        <w:ind w:firstLine="401"/>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w:t>
      </w:r>
    </w:p>
    <w:p w14:paraId="43FDFEC5">
      <w:pPr>
        <w:spacing w:line="190" w:lineRule="auto"/>
        <w:ind w:left="1"/>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法签订劳动合同或者服务协议的雇员人数。</w:t>
      </w:r>
    </w:p>
    <w:p w14:paraId="3A35D1AB">
      <w:pPr>
        <w:spacing w:line="190" w:lineRule="auto"/>
        <w:rPr>
          <w:rFonts w:hint="eastAsia" w:ascii="微软雅黑" w:hAnsi="微软雅黑" w:eastAsia="微软雅黑" w:cs="微软雅黑"/>
          <w:spacing w:val="0"/>
          <w:position w:val="0"/>
          <w:sz w:val="20"/>
          <w:szCs w:val="20"/>
        </w:rPr>
        <w:sectPr>
          <w:footerReference r:id="rId20" w:type="default"/>
          <w:pgSz w:w="11907" w:h="16840"/>
          <w:pgMar w:top="400" w:right="1143" w:bottom="1264" w:left="1194" w:header="0" w:footer="1085" w:gutter="0"/>
          <w:pgNumType w:fmt="decimal"/>
          <w:cols w:space="720" w:num="1"/>
        </w:sectPr>
      </w:pPr>
    </w:p>
    <w:p w14:paraId="506C40FC">
      <w:pPr>
        <w:spacing w:before="120" w:line="229" w:lineRule="auto"/>
        <w:ind w:left="3273"/>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lang w:val="en-US" w:eastAsia="zh-CN"/>
        </w:rPr>
        <w:t>10</w:t>
      </w:r>
      <w:r>
        <w:rPr>
          <w:rFonts w:hint="eastAsia" w:ascii="微软雅黑" w:hAnsi="微软雅黑" w:eastAsia="微软雅黑" w:cs="微软雅黑"/>
          <w:b/>
          <w:bCs/>
          <w:spacing w:val="0"/>
          <w:position w:val="0"/>
          <w:sz w:val="28"/>
          <w:szCs w:val="28"/>
        </w:rPr>
        <w:t>-3、《监狱企业声明函》</w:t>
      </w:r>
    </w:p>
    <w:p w14:paraId="2B900672">
      <w:pPr>
        <w:pStyle w:val="5"/>
        <w:spacing w:line="263" w:lineRule="auto"/>
        <w:rPr>
          <w:rFonts w:hint="eastAsia" w:ascii="微软雅黑" w:hAnsi="微软雅黑" w:eastAsia="微软雅黑" w:cs="微软雅黑"/>
          <w:spacing w:val="0"/>
          <w:position w:val="0"/>
        </w:rPr>
      </w:pPr>
    </w:p>
    <w:p w14:paraId="17F929BC">
      <w:pPr>
        <w:keepNext w:val="0"/>
        <w:keepLines w:val="0"/>
        <w:pageBreakBefore w:val="0"/>
        <w:widowControl/>
        <w:tabs>
          <w:tab w:val="left" w:pos="9764"/>
        </w:tabs>
        <w:kinsoku w:val="0"/>
        <w:wordWrap/>
        <w:overflowPunct/>
        <w:topLinePunct w:val="0"/>
        <w:autoSpaceDE w:val="0"/>
        <w:autoSpaceDN w:val="0"/>
        <w:bidi w:val="0"/>
        <w:adjustRightInd w:val="0"/>
        <w:snapToGrid w:val="0"/>
        <w:spacing w:before="103" w:line="369" w:lineRule="auto"/>
        <w:ind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单位郑重声明，根据《财政部司法部关于政府采购支持监狱企业发展有关问题的通知》（财库〔2014〕68号）的规定，本单位为符合条件的监狱企业福利性单位，本单位参加单位的项目采购活动，货物/施工/服务全部由符合政策要求的监狱企业承接。相关监狱</w:t>
      </w:r>
    </w:p>
    <w:p w14:paraId="091F3064">
      <w:pPr>
        <w:keepNext w:val="0"/>
        <w:keepLines w:val="0"/>
        <w:pageBreakBefore w:val="0"/>
        <w:widowControl/>
        <w:kinsoku w:val="0"/>
        <w:wordWrap/>
        <w:overflowPunct/>
        <w:topLinePunct w:val="0"/>
        <w:autoSpaceDE w:val="0"/>
        <w:autoSpaceDN w:val="0"/>
        <w:bidi w:val="0"/>
        <w:adjustRightInd w:val="0"/>
        <w:snapToGrid w:val="0"/>
        <w:spacing w:before="1" w:line="182" w:lineRule="auto"/>
        <w:ind w:left="19"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企业的具体情况如下：</w:t>
      </w:r>
    </w:p>
    <w:p w14:paraId="30218883">
      <w:pPr>
        <w:pStyle w:val="5"/>
        <w:spacing w:line="257" w:lineRule="auto"/>
        <w:rPr>
          <w:rFonts w:hint="eastAsia" w:ascii="微软雅黑" w:hAnsi="微软雅黑" w:eastAsia="微软雅黑" w:cs="微软雅黑"/>
          <w:spacing w:val="0"/>
          <w:position w:val="0"/>
        </w:rPr>
      </w:pPr>
    </w:p>
    <w:p w14:paraId="4CB0252A">
      <w:pPr>
        <w:spacing w:before="103" w:line="408" w:lineRule="auto"/>
        <w:ind w:left="51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w:t>
      </w:r>
      <w:r>
        <w:rPr>
          <w:rFonts w:hint="eastAsia" w:ascii="微软雅黑" w:hAnsi="微软雅黑" w:eastAsia="微软雅黑" w:cs="微软雅黑"/>
          <w:b/>
          <w:bCs/>
          <w:spacing w:val="0"/>
          <w:position w:val="0"/>
          <w:sz w:val="24"/>
          <w:szCs w:val="24"/>
          <w:u w:val="single" w:color="auto"/>
        </w:rPr>
        <w:t>（标的名称）</w:t>
      </w:r>
      <w:r>
        <w:rPr>
          <w:rFonts w:hint="eastAsia" w:ascii="微软雅黑" w:hAnsi="微软雅黑" w:eastAsia="微软雅黑" w:cs="微软雅黑"/>
          <w:spacing w:val="0"/>
          <w:position w:val="0"/>
          <w:sz w:val="24"/>
          <w:szCs w:val="24"/>
        </w:rPr>
        <w:t>，承接单位为</w:t>
      </w:r>
      <w:r>
        <w:rPr>
          <w:rFonts w:hint="eastAsia" w:ascii="微软雅黑" w:hAnsi="微软雅黑" w:eastAsia="微软雅黑" w:cs="微软雅黑"/>
          <w:b/>
          <w:bCs/>
          <w:spacing w:val="0"/>
          <w:position w:val="0"/>
          <w:sz w:val="24"/>
          <w:szCs w:val="24"/>
          <w:u w:val="single" w:color="auto"/>
        </w:rPr>
        <w:t>（企业名称）</w:t>
      </w:r>
      <w:r>
        <w:rPr>
          <w:rFonts w:hint="eastAsia" w:ascii="微软雅黑" w:hAnsi="微软雅黑" w:eastAsia="微软雅黑" w:cs="微软雅黑"/>
          <w:spacing w:val="0"/>
          <w:position w:val="0"/>
          <w:sz w:val="24"/>
          <w:szCs w:val="24"/>
        </w:rPr>
        <w:t>，属于</w:t>
      </w:r>
      <w:r>
        <w:rPr>
          <w:rFonts w:hint="eastAsia" w:ascii="微软雅黑" w:hAnsi="微软雅黑" w:eastAsia="微软雅黑" w:cs="微软雅黑"/>
          <w:b/>
          <w:bCs/>
          <w:spacing w:val="0"/>
          <w:position w:val="0"/>
          <w:sz w:val="24"/>
          <w:szCs w:val="24"/>
          <w:u w:val="single" w:color="auto"/>
        </w:rPr>
        <w:t>监狱企业</w:t>
      </w:r>
      <w:r>
        <w:rPr>
          <w:rFonts w:hint="eastAsia" w:ascii="微软雅黑" w:hAnsi="微软雅黑" w:eastAsia="微软雅黑" w:cs="微软雅黑"/>
          <w:spacing w:val="0"/>
          <w:position w:val="0"/>
          <w:sz w:val="24"/>
          <w:szCs w:val="24"/>
        </w:rPr>
        <w:t>；</w:t>
      </w:r>
    </w:p>
    <w:p w14:paraId="4EB9253F">
      <w:pPr>
        <w:spacing w:line="225" w:lineRule="auto"/>
        <w:ind w:left="51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w:t>
      </w:r>
      <w:r>
        <w:rPr>
          <w:rFonts w:hint="eastAsia" w:ascii="微软雅黑" w:hAnsi="微软雅黑" w:eastAsia="微软雅黑" w:cs="微软雅黑"/>
          <w:b/>
          <w:bCs/>
          <w:spacing w:val="0"/>
          <w:position w:val="0"/>
          <w:sz w:val="24"/>
          <w:szCs w:val="24"/>
          <w:u w:val="single" w:color="auto"/>
        </w:rPr>
        <w:t>（标的名称）</w:t>
      </w:r>
      <w:r>
        <w:rPr>
          <w:rFonts w:hint="eastAsia" w:ascii="微软雅黑" w:hAnsi="微软雅黑" w:eastAsia="微软雅黑" w:cs="微软雅黑"/>
          <w:spacing w:val="0"/>
          <w:position w:val="0"/>
          <w:sz w:val="24"/>
          <w:szCs w:val="24"/>
        </w:rPr>
        <w:t>，承接单位为</w:t>
      </w:r>
      <w:r>
        <w:rPr>
          <w:rFonts w:hint="eastAsia" w:ascii="微软雅黑" w:hAnsi="微软雅黑" w:eastAsia="微软雅黑" w:cs="微软雅黑"/>
          <w:b/>
          <w:bCs/>
          <w:spacing w:val="0"/>
          <w:position w:val="0"/>
          <w:sz w:val="24"/>
          <w:szCs w:val="24"/>
          <w:u w:val="single" w:color="auto"/>
        </w:rPr>
        <w:t>（企业名称）</w:t>
      </w:r>
      <w:r>
        <w:rPr>
          <w:rFonts w:hint="eastAsia" w:ascii="微软雅黑" w:hAnsi="微软雅黑" w:eastAsia="微软雅黑" w:cs="微软雅黑"/>
          <w:spacing w:val="0"/>
          <w:position w:val="0"/>
          <w:sz w:val="24"/>
          <w:szCs w:val="24"/>
        </w:rPr>
        <w:t>，属于</w:t>
      </w:r>
      <w:r>
        <w:rPr>
          <w:rFonts w:hint="eastAsia" w:ascii="微软雅黑" w:hAnsi="微软雅黑" w:eastAsia="微软雅黑" w:cs="微软雅黑"/>
          <w:b/>
          <w:bCs/>
          <w:spacing w:val="0"/>
          <w:position w:val="0"/>
          <w:sz w:val="24"/>
          <w:szCs w:val="24"/>
          <w:u w:val="single" w:color="auto"/>
        </w:rPr>
        <w:t>监狱企业</w:t>
      </w:r>
      <w:r>
        <w:rPr>
          <w:rFonts w:hint="eastAsia" w:ascii="微软雅黑" w:hAnsi="微软雅黑" w:eastAsia="微软雅黑" w:cs="微软雅黑"/>
          <w:spacing w:val="0"/>
          <w:position w:val="0"/>
          <w:sz w:val="24"/>
          <w:szCs w:val="24"/>
        </w:rPr>
        <w:t>。</w:t>
      </w:r>
    </w:p>
    <w:p w14:paraId="56106A1B">
      <w:pPr>
        <w:pStyle w:val="5"/>
        <w:spacing w:line="437" w:lineRule="auto"/>
        <w:rPr>
          <w:rFonts w:hint="eastAsia" w:ascii="微软雅黑" w:hAnsi="微软雅黑" w:eastAsia="微软雅黑" w:cs="微软雅黑"/>
          <w:spacing w:val="0"/>
          <w:position w:val="0"/>
        </w:rPr>
      </w:pPr>
    </w:p>
    <w:p w14:paraId="0E6F60D3">
      <w:pPr>
        <w:spacing w:before="103" w:line="138" w:lineRule="exact"/>
        <w:ind w:left="51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w:t>
      </w:r>
    </w:p>
    <w:p w14:paraId="21705069">
      <w:pPr>
        <w:spacing w:before="281" w:line="183" w:lineRule="auto"/>
        <w:ind w:left="56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本单位对上述声明的真实性负责。如有虚假，将依法承担相应责任。</w:t>
      </w:r>
    </w:p>
    <w:p w14:paraId="7821C726">
      <w:pPr>
        <w:pStyle w:val="5"/>
        <w:spacing w:line="254" w:lineRule="auto"/>
        <w:rPr>
          <w:rFonts w:hint="eastAsia" w:ascii="微软雅黑" w:hAnsi="微软雅黑" w:eastAsia="微软雅黑" w:cs="微软雅黑"/>
          <w:spacing w:val="0"/>
          <w:position w:val="0"/>
        </w:rPr>
      </w:pPr>
    </w:p>
    <w:p w14:paraId="6D2A3936">
      <w:pPr>
        <w:pStyle w:val="5"/>
        <w:spacing w:line="255" w:lineRule="auto"/>
        <w:rPr>
          <w:rFonts w:hint="eastAsia" w:ascii="微软雅黑" w:hAnsi="微软雅黑" w:eastAsia="微软雅黑" w:cs="微软雅黑"/>
          <w:spacing w:val="0"/>
          <w:position w:val="0"/>
        </w:rPr>
      </w:pPr>
    </w:p>
    <w:p w14:paraId="643F6303">
      <w:pPr>
        <w:pStyle w:val="5"/>
        <w:spacing w:line="255" w:lineRule="auto"/>
        <w:rPr>
          <w:rFonts w:hint="eastAsia" w:ascii="微软雅黑" w:hAnsi="微软雅黑" w:eastAsia="微软雅黑" w:cs="微软雅黑"/>
          <w:spacing w:val="0"/>
          <w:position w:val="0"/>
        </w:rPr>
      </w:pPr>
    </w:p>
    <w:p w14:paraId="71762DED">
      <w:pPr>
        <w:spacing w:before="103" w:line="225" w:lineRule="auto"/>
        <w:jc w:val="right"/>
        <w:outlineLvl w:val="1"/>
        <w:rPr>
          <w:rFonts w:hint="eastAsia" w:ascii="微软雅黑" w:hAnsi="微软雅黑" w:eastAsia="微软雅黑" w:cs="微软雅黑"/>
          <w:spacing w:val="0"/>
          <w:position w:val="0"/>
          <w:sz w:val="24"/>
          <w:szCs w:val="24"/>
        </w:rPr>
      </w:pPr>
      <w:bookmarkStart w:id="68" w:name="_Toc3113"/>
      <w:r>
        <w:rPr>
          <w:rFonts w:hint="eastAsia" w:ascii="微软雅黑" w:hAnsi="微软雅黑" w:eastAsia="微软雅黑" w:cs="微软雅黑"/>
          <w:b/>
          <w:bCs/>
          <w:spacing w:val="0"/>
          <w:position w:val="0"/>
          <w:sz w:val="24"/>
          <w:szCs w:val="24"/>
        </w:rPr>
        <w:t>附：省级以上监狱管理局、戒毒管理局（含新疆生产建设兵团）出具的监狱企业证明文件。</w:t>
      </w:r>
      <w:bookmarkEnd w:id="68"/>
    </w:p>
    <w:p w14:paraId="34BA48EE">
      <w:pPr>
        <w:pStyle w:val="5"/>
        <w:spacing w:line="248" w:lineRule="auto"/>
        <w:rPr>
          <w:rFonts w:hint="eastAsia" w:ascii="微软雅黑" w:hAnsi="微软雅黑" w:eastAsia="微软雅黑" w:cs="微软雅黑"/>
          <w:spacing w:val="0"/>
          <w:position w:val="0"/>
        </w:rPr>
      </w:pPr>
    </w:p>
    <w:p w14:paraId="249F7427">
      <w:pPr>
        <w:pStyle w:val="5"/>
        <w:spacing w:line="248" w:lineRule="auto"/>
        <w:rPr>
          <w:rFonts w:hint="eastAsia" w:ascii="微软雅黑" w:hAnsi="微软雅黑" w:eastAsia="微软雅黑" w:cs="微软雅黑"/>
          <w:spacing w:val="0"/>
          <w:position w:val="0"/>
        </w:rPr>
      </w:pPr>
    </w:p>
    <w:p w14:paraId="3E122DE2">
      <w:pPr>
        <w:pStyle w:val="5"/>
        <w:spacing w:line="249" w:lineRule="auto"/>
        <w:rPr>
          <w:rFonts w:hint="eastAsia" w:ascii="微软雅黑" w:hAnsi="微软雅黑" w:eastAsia="微软雅黑" w:cs="微软雅黑"/>
          <w:spacing w:val="0"/>
          <w:position w:val="0"/>
        </w:rPr>
      </w:pPr>
    </w:p>
    <w:p w14:paraId="2687DC3F">
      <w:pPr>
        <w:spacing w:before="104" w:line="385" w:lineRule="auto"/>
        <w:ind w:left="562"/>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投标人（单位盖公章）：</w:t>
      </w:r>
    </w:p>
    <w:p w14:paraId="5E1EED46">
      <w:pPr>
        <w:spacing w:line="183" w:lineRule="auto"/>
        <w:ind w:left="59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日期：年月日</w:t>
      </w:r>
    </w:p>
    <w:p w14:paraId="0FE7A268">
      <w:pPr>
        <w:spacing w:line="183" w:lineRule="auto"/>
        <w:rPr>
          <w:rFonts w:hint="eastAsia" w:ascii="微软雅黑" w:hAnsi="微软雅黑" w:eastAsia="微软雅黑" w:cs="微软雅黑"/>
          <w:spacing w:val="0"/>
          <w:position w:val="0"/>
          <w:sz w:val="24"/>
          <w:szCs w:val="24"/>
        </w:rPr>
        <w:sectPr>
          <w:footerReference r:id="rId21" w:type="default"/>
          <w:pgSz w:w="11906" w:h="16839"/>
          <w:pgMar w:top="400" w:right="960" w:bottom="1169" w:left="1061" w:header="0" w:footer="992" w:gutter="0"/>
          <w:pgNumType w:fmt="decimal"/>
          <w:cols w:space="720" w:num="1"/>
        </w:sectPr>
      </w:pPr>
    </w:p>
    <w:p w14:paraId="1294C6EF">
      <w:pPr>
        <w:pStyle w:val="5"/>
        <w:spacing w:line="274" w:lineRule="auto"/>
        <w:rPr>
          <w:rFonts w:hint="eastAsia" w:ascii="微软雅黑" w:hAnsi="微软雅黑" w:eastAsia="微软雅黑" w:cs="微软雅黑"/>
          <w:spacing w:val="0"/>
          <w:position w:val="0"/>
        </w:rPr>
      </w:pPr>
    </w:p>
    <w:p w14:paraId="62A6F1D5">
      <w:pPr>
        <w:pStyle w:val="5"/>
        <w:spacing w:line="274" w:lineRule="auto"/>
        <w:rPr>
          <w:rFonts w:hint="eastAsia" w:ascii="微软雅黑" w:hAnsi="微软雅黑" w:eastAsia="微软雅黑" w:cs="微软雅黑"/>
          <w:spacing w:val="0"/>
          <w:position w:val="0"/>
        </w:rPr>
      </w:pPr>
    </w:p>
    <w:p w14:paraId="29CA5F5A">
      <w:pPr>
        <w:pStyle w:val="5"/>
        <w:spacing w:line="274" w:lineRule="auto"/>
        <w:rPr>
          <w:rFonts w:hint="eastAsia" w:ascii="微软雅黑" w:hAnsi="微软雅黑" w:eastAsia="微软雅黑" w:cs="微软雅黑"/>
          <w:spacing w:val="0"/>
          <w:position w:val="0"/>
        </w:rPr>
      </w:pPr>
    </w:p>
    <w:p w14:paraId="691B9109">
      <w:pPr>
        <w:pStyle w:val="5"/>
        <w:spacing w:line="274" w:lineRule="auto"/>
        <w:rPr>
          <w:rFonts w:hint="eastAsia" w:ascii="微软雅黑" w:hAnsi="微软雅黑" w:eastAsia="微软雅黑" w:cs="微软雅黑"/>
          <w:spacing w:val="0"/>
          <w:position w:val="0"/>
        </w:rPr>
      </w:pPr>
    </w:p>
    <w:p w14:paraId="1F4B9A1C">
      <w:pPr>
        <w:pStyle w:val="5"/>
        <w:spacing w:line="274" w:lineRule="auto"/>
        <w:rPr>
          <w:rFonts w:hint="eastAsia" w:ascii="微软雅黑" w:hAnsi="微软雅黑" w:eastAsia="微软雅黑" w:cs="微软雅黑"/>
          <w:spacing w:val="0"/>
          <w:position w:val="0"/>
        </w:rPr>
      </w:pPr>
    </w:p>
    <w:p w14:paraId="4FD90A8C">
      <w:pPr>
        <w:jc w:val="center"/>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rPr>
        <w:t>1</w:t>
      </w:r>
      <w:r>
        <w:rPr>
          <w:rFonts w:hint="eastAsia" w:ascii="微软雅黑" w:hAnsi="微软雅黑" w:eastAsia="微软雅黑" w:cs="微软雅黑"/>
          <w:b/>
          <w:bCs/>
          <w:spacing w:val="0"/>
          <w:position w:val="0"/>
          <w:sz w:val="28"/>
          <w:szCs w:val="28"/>
          <w:lang w:val="en-US" w:eastAsia="zh-CN"/>
        </w:rPr>
        <w:t>1</w:t>
      </w:r>
      <w:r>
        <w:rPr>
          <w:rFonts w:hint="eastAsia" w:ascii="微软雅黑" w:hAnsi="微软雅黑" w:eastAsia="微软雅黑" w:cs="微软雅黑"/>
          <w:b/>
          <w:bCs/>
          <w:spacing w:val="0"/>
          <w:position w:val="0"/>
          <w:sz w:val="28"/>
          <w:szCs w:val="28"/>
        </w:rPr>
        <w:t>.投标人可提供有利于投标的其他证明材料</w:t>
      </w:r>
    </w:p>
    <w:p w14:paraId="71F4E141">
      <w:pPr>
        <w:spacing w:before="332" w:line="184" w:lineRule="auto"/>
        <w:ind w:firstLine="240" w:firstLineChars="100"/>
        <w:jc w:val="left"/>
        <w:rPr>
          <w:rFonts w:hint="eastAsia" w:ascii="微软雅黑" w:hAnsi="微软雅黑" w:eastAsia="微软雅黑" w:cs="微软雅黑"/>
          <w:spacing w:val="0"/>
          <w:position w:val="0"/>
          <w:sz w:val="24"/>
          <w:szCs w:val="24"/>
        </w:rPr>
        <w:sectPr>
          <w:footerReference r:id="rId22" w:type="default"/>
          <w:pgSz w:w="11906" w:h="16839"/>
          <w:pgMar w:top="400" w:right="1785" w:bottom="1404" w:left="1083" w:header="680" w:footer="964" w:gutter="0"/>
          <w:pgNumType w:fmt="decimal"/>
          <w:cols w:space="720" w:num="1"/>
        </w:sectPr>
      </w:pPr>
      <w:r>
        <w:rPr>
          <w:rFonts w:hint="eastAsia" w:ascii="微软雅黑" w:hAnsi="微软雅黑" w:eastAsia="微软雅黑" w:cs="微软雅黑"/>
          <w:spacing w:val="0"/>
          <w:position w:val="0"/>
          <w:sz w:val="24"/>
          <w:szCs w:val="24"/>
        </w:rPr>
        <w:t>说明：提供有利于投标的其他证明材料，扫描件应加盖投标单位公章。</w:t>
      </w:r>
    </w:p>
    <w:p w14:paraId="6D2900FB">
      <w:pPr>
        <w:spacing w:before="133" w:line="187" w:lineRule="auto"/>
        <w:jc w:val="center"/>
        <w:rPr>
          <w:rFonts w:hint="eastAsia" w:ascii="微软雅黑" w:hAnsi="微软雅黑" w:eastAsia="微软雅黑" w:cs="微软雅黑"/>
          <w:spacing w:val="0"/>
          <w:position w:val="0"/>
          <w:sz w:val="31"/>
          <w:szCs w:val="31"/>
        </w:rPr>
      </w:pPr>
      <w:r>
        <w:rPr>
          <w:rFonts w:hint="eastAsia" w:ascii="微软雅黑" w:hAnsi="微软雅黑" w:eastAsia="微软雅黑" w:cs="微软雅黑"/>
          <w:b/>
          <w:bCs/>
          <w:spacing w:val="0"/>
          <w:position w:val="0"/>
          <w:sz w:val="31"/>
          <w:szCs w:val="31"/>
        </w:rPr>
        <w:t>第二部分商务及技术文件</w:t>
      </w:r>
    </w:p>
    <w:p w14:paraId="372D9748">
      <w:pPr>
        <w:pStyle w:val="5"/>
        <w:spacing w:line="254" w:lineRule="auto"/>
        <w:rPr>
          <w:rFonts w:hint="eastAsia" w:ascii="微软雅黑" w:hAnsi="微软雅黑" w:eastAsia="微软雅黑" w:cs="微软雅黑"/>
          <w:spacing w:val="0"/>
          <w:position w:val="0"/>
        </w:rPr>
      </w:pPr>
    </w:p>
    <w:p w14:paraId="665E478C">
      <w:pPr>
        <w:pStyle w:val="5"/>
        <w:spacing w:line="254" w:lineRule="auto"/>
        <w:rPr>
          <w:rFonts w:hint="eastAsia" w:ascii="微软雅黑" w:hAnsi="微软雅黑" w:eastAsia="微软雅黑" w:cs="微软雅黑"/>
          <w:spacing w:val="0"/>
          <w:position w:val="0"/>
        </w:rPr>
      </w:pPr>
    </w:p>
    <w:p w14:paraId="698A97D5">
      <w:pPr>
        <w:pStyle w:val="5"/>
        <w:spacing w:line="255" w:lineRule="auto"/>
        <w:jc w:val="left"/>
        <w:rPr>
          <w:rFonts w:hint="eastAsia" w:ascii="微软雅黑" w:hAnsi="微软雅黑" w:eastAsia="微软雅黑" w:cs="微软雅黑"/>
          <w:spacing w:val="0"/>
          <w:position w:val="0"/>
        </w:rPr>
      </w:pPr>
    </w:p>
    <w:p w14:paraId="2F4E182B">
      <w:pPr>
        <w:spacing w:before="1" w:line="225" w:lineRule="auto"/>
        <w:ind w:left="82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1、投标书</w:t>
      </w:r>
    </w:p>
    <w:p w14:paraId="4E049130">
      <w:pPr>
        <w:spacing w:before="1" w:line="225" w:lineRule="auto"/>
        <w:ind w:left="82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2、投标分项报价表</w:t>
      </w:r>
    </w:p>
    <w:p w14:paraId="0AC5FF55">
      <w:pPr>
        <w:spacing w:before="1" w:line="225" w:lineRule="auto"/>
        <w:ind w:left="82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3</w:t>
      </w:r>
      <w:r>
        <w:rPr>
          <w:rFonts w:hint="eastAsia" w:ascii="微软雅黑" w:hAnsi="微软雅黑" w:eastAsia="微软雅黑" w:cs="微软雅黑"/>
          <w:spacing w:val="0"/>
          <w:position w:val="0"/>
          <w:sz w:val="24"/>
          <w:szCs w:val="24"/>
        </w:rPr>
        <w:t>、技术规格偏离表</w:t>
      </w:r>
    </w:p>
    <w:p w14:paraId="7C365590">
      <w:pPr>
        <w:spacing w:before="1" w:line="225" w:lineRule="auto"/>
        <w:ind w:left="82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4</w:t>
      </w:r>
      <w:r>
        <w:rPr>
          <w:rFonts w:hint="eastAsia" w:ascii="微软雅黑" w:hAnsi="微软雅黑" w:eastAsia="微软雅黑" w:cs="微软雅黑"/>
          <w:spacing w:val="0"/>
          <w:position w:val="0"/>
          <w:sz w:val="24"/>
          <w:szCs w:val="24"/>
        </w:rPr>
        <w:t>、商务条款偏离表</w:t>
      </w:r>
    </w:p>
    <w:p w14:paraId="26EBFD14">
      <w:pPr>
        <w:spacing w:before="1" w:line="225" w:lineRule="auto"/>
        <w:ind w:left="82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5</w:t>
      </w:r>
      <w:r>
        <w:rPr>
          <w:rFonts w:hint="eastAsia" w:ascii="微软雅黑" w:hAnsi="微软雅黑" w:eastAsia="微软雅黑" w:cs="微软雅黑"/>
          <w:spacing w:val="0"/>
          <w:position w:val="0"/>
          <w:sz w:val="24"/>
          <w:szCs w:val="24"/>
        </w:rPr>
        <w:t>、投标人关联单位的说明</w:t>
      </w:r>
    </w:p>
    <w:p w14:paraId="5029C971">
      <w:pPr>
        <w:spacing w:before="1" w:line="225" w:lineRule="auto"/>
        <w:ind w:left="82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6</w:t>
      </w:r>
      <w:r>
        <w:rPr>
          <w:rFonts w:hint="eastAsia" w:ascii="微软雅黑" w:hAnsi="微软雅黑" w:eastAsia="微软雅黑" w:cs="微软雅黑"/>
          <w:spacing w:val="0"/>
          <w:position w:val="0"/>
          <w:sz w:val="24"/>
          <w:szCs w:val="24"/>
        </w:rPr>
        <w:t>、其他有利于投标人的文件或证明材料</w:t>
      </w:r>
    </w:p>
    <w:p w14:paraId="46597FA4">
      <w:pPr>
        <w:spacing w:before="1" w:line="225" w:lineRule="auto"/>
        <w:ind w:left="829"/>
        <w:rPr>
          <w:rFonts w:hint="eastAsia" w:ascii="微软雅黑" w:hAnsi="微软雅黑" w:eastAsia="微软雅黑" w:cs="微软雅黑"/>
          <w:spacing w:val="0"/>
          <w:position w:val="0"/>
          <w:sz w:val="24"/>
          <w:szCs w:val="24"/>
        </w:rPr>
        <w:sectPr>
          <w:footerReference r:id="rId23" w:type="default"/>
          <w:pgSz w:w="11906" w:h="16839"/>
          <w:pgMar w:top="400" w:right="1165" w:bottom="1404" w:left="1082" w:header="680" w:footer="907" w:gutter="0"/>
          <w:pgNumType w:fmt="decimal"/>
          <w:cols w:space="720" w:num="1"/>
        </w:sectPr>
      </w:pPr>
      <w:r>
        <w:rPr>
          <w:rFonts w:hint="eastAsia" w:ascii="微软雅黑" w:hAnsi="微软雅黑" w:eastAsia="微软雅黑" w:cs="微软雅黑"/>
          <w:spacing w:val="0"/>
          <w:position w:val="0"/>
          <w:sz w:val="24"/>
          <w:szCs w:val="24"/>
          <w:lang w:val="en-US" w:eastAsia="zh-CN"/>
        </w:rPr>
        <w:t>7</w:t>
      </w:r>
      <w:r>
        <w:rPr>
          <w:rFonts w:hint="eastAsia" w:ascii="微软雅黑" w:hAnsi="微软雅黑" w:eastAsia="微软雅黑" w:cs="微软雅黑"/>
          <w:spacing w:val="0"/>
          <w:position w:val="0"/>
          <w:sz w:val="24"/>
          <w:szCs w:val="24"/>
        </w:rPr>
        <w:t>、关于对本投标文件（投标文件）中资料真实性的承诺</w:t>
      </w:r>
    </w:p>
    <w:p w14:paraId="1043F536">
      <w:pPr>
        <w:spacing w:before="120" w:line="183" w:lineRule="auto"/>
        <w:ind w:left="4205"/>
        <w:outlineLvl w:val="1"/>
        <w:rPr>
          <w:rFonts w:hint="eastAsia" w:ascii="微软雅黑" w:hAnsi="微软雅黑" w:eastAsia="微软雅黑" w:cs="微软雅黑"/>
          <w:spacing w:val="0"/>
          <w:position w:val="0"/>
          <w:sz w:val="28"/>
          <w:szCs w:val="28"/>
        </w:rPr>
      </w:pPr>
      <w:bookmarkStart w:id="69" w:name="_Toc31053"/>
      <w:r>
        <w:rPr>
          <w:rFonts w:hint="eastAsia" w:ascii="微软雅黑" w:hAnsi="微软雅黑" w:eastAsia="微软雅黑" w:cs="微软雅黑"/>
          <w:b/>
          <w:bCs/>
          <w:spacing w:val="0"/>
          <w:position w:val="0"/>
          <w:sz w:val="28"/>
          <w:szCs w:val="28"/>
        </w:rPr>
        <w:t>1.投标书</w:t>
      </w:r>
      <w:bookmarkEnd w:id="69"/>
    </w:p>
    <w:p w14:paraId="0A38189A">
      <w:pPr>
        <w:spacing w:before="97" w:line="183" w:lineRule="auto"/>
        <w:ind w:left="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致：</w:t>
      </w:r>
      <w:r>
        <w:rPr>
          <w:rFonts w:hint="eastAsia" w:ascii="微软雅黑" w:hAnsi="微软雅黑" w:eastAsia="微软雅黑" w:cs="微软雅黑"/>
          <w:spacing w:val="0"/>
          <w:position w:val="0"/>
          <w:sz w:val="24"/>
          <w:szCs w:val="24"/>
          <w:u w:val="single" w:color="auto"/>
        </w:rPr>
        <w:t>采购人</w:t>
      </w:r>
    </w:p>
    <w:p w14:paraId="55621642">
      <w:pPr>
        <w:spacing w:before="53" w:line="266" w:lineRule="auto"/>
        <w:ind w:left="4" w:right="67" w:firstLine="4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根据贵方(</w:t>
      </w:r>
      <w:r>
        <w:rPr>
          <w:rFonts w:hint="eastAsia" w:ascii="微软雅黑" w:hAnsi="微软雅黑" w:eastAsia="微软雅黑" w:cs="微软雅黑"/>
          <w:i/>
          <w:iCs/>
          <w:spacing w:val="0"/>
          <w:position w:val="0"/>
          <w:sz w:val="25"/>
          <w:szCs w:val="25"/>
          <w:u w:val="single" w:color="auto"/>
          <w:lang w:eastAsia="zh-CN"/>
        </w:rPr>
        <w:t>项目</w:t>
      </w:r>
      <w:r>
        <w:rPr>
          <w:rFonts w:hint="eastAsia" w:ascii="微软雅黑" w:hAnsi="微软雅黑" w:eastAsia="微软雅黑" w:cs="微软雅黑"/>
          <w:i/>
          <w:iCs/>
          <w:spacing w:val="0"/>
          <w:position w:val="0"/>
          <w:sz w:val="25"/>
          <w:szCs w:val="25"/>
          <w:u w:val="single" w:color="auto"/>
        </w:rPr>
        <w:t>名称</w:t>
      </w:r>
      <w:r>
        <w:rPr>
          <w:rFonts w:hint="eastAsia" w:ascii="微软雅黑" w:hAnsi="微软雅黑" w:eastAsia="微软雅黑" w:cs="微软雅黑"/>
          <w:spacing w:val="0"/>
          <w:position w:val="0"/>
          <w:sz w:val="24"/>
          <w:szCs w:val="24"/>
        </w:rPr>
        <w:t>)项目的投标邀请(</w:t>
      </w:r>
      <w:r>
        <w:rPr>
          <w:rFonts w:hint="eastAsia" w:ascii="微软雅黑" w:hAnsi="微软雅黑" w:eastAsia="微软雅黑" w:cs="微软雅黑"/>
          <w:i/>
          <w:iCs/>
          <w:spacing w:val="0"/>
          <w:position w:val="0"/>
          <w:sz w:val="25"/>
          <w:szCs w:val="25"/>
          <w:u w:val="single" w:color="auto"/>
        </w:rPr>
        <w:t>项目编号</w:t>
      </w:r>
      <w:r>
        <w:rPr>
          <w:rFonts w:hint="eastAsia" w:ascii="微软雅黑" w:hAnsi="微软雅黑" w:eastAsia="微软雅黑" w:cs="微软雅黑"/>
          <w:spacing w:val="0"/>
          <w:position w:val="0"/>
          <w:sz w:val="24"/>
          <w:szCs w:val="24"/>
        </w:rPr>
        <w:t>),签字代表(</w:t>
      </w:r>
      <w:r>
        <w:rPr>
          <w:rFonts w:hint="eastAsia" w:ascii="微软雅黑" w:hAnsi="微软雅黑" w:eastAsia="微软雅黑" w:cs="微软雅黑"/>
          <w:i/>
          <w:iCs/>
          <w:spacing w:val="0"/>
          <w:position w:val="0"/>
          <w:sz w:val="25"/>
          <w:szCs w:val="25"/>
          <w:u w:val="single" w:color="auto"/>
        </w:rPr>
        <w:t>姓名、职务</w:t>
      </w:r>
      <w:r>
        <w:rPr>
          <w:rFonts w:hint="eastAsia" w:ascii="微软雅黑" w:hAnsi="微软雅黑" w:eastAsia="微软雅黑" w:cs="微软雅黑"/>
          <w:spacing w:val="0"/>
          <w:position w:val="0"/>
          <w:sz w:val="24"/>
          <w:szCs w:val="24"/>
        </w:rPr>
        <w:t>)经正式授权并代表投标人（</w:t>
      </w:r>
      <w:r>
        <w:rPr>
          <w:rFonts w:hint="eastAsia" w:ascii="微软雅黑" w:hAnsi="微软雅黑" w:eastAsia="微软雅黑" w:cs="微软雅黑"/>
          <w:i/>
          <w:iCs/>
          <w:spacing w:val="0"/>
          <w:position w:val="0"/>
          <w:sz w:val="25"/>
          <w:szCs w:val="25"/>
          <w:u w:val="single" w:color="auto"/>
        </w:rPr>
        <w:t>名称、地址</w:t>
      </w:r>
      <w:r>
        <w:rPr>
          <w:rFonts w:hint="eastAsia" w:ascii="微软雅黑" w:hAnsi="微软雅黑" w:eastAsia="微软雅黑" w:cs="微软雅黑"/>
          <w:spacing w:val="0"/>
          <w:position w:val="0"/>
          <w:sz w:val="24"/>
          <w:szCs w:val="24"/>
        </w:rPr>
        <w:t>）提交加密电子投标文件份，并以形式出具的金额为人民币元的投标保证金。</w:t>
      </w:r>
    </w:p>
    <w:p w14:paraId="02A70758">
      <w:pPr>
        <w:spacing w:before="137" w:line="184" w:lineRule="auto"/>
        <w:ind w:left="54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据此，签字代表宣布同意如下：</w:t>
      </w:r>
    </w:p>
    <w:p w14:paraId="007C87EE">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（1）附投标价格表中规定的应提供服务的投标总价为</w:t>
      </w:r>
      <w:r>
        <w:rPr>
          <w:rFonts w:hint="eastAsia" w:ascii="微软雅黑" w:hAnsi="微软雅黑" w:eastAsia="微软雅黑" w:cs="微软雅黑"/>
          <w:spacing w:val="0"/>
          <w:position w:val="0"/>
          <w:sz w:val="24"/>
          <w:szCs w:val="24"/>
          <w:u w:val="single" w:color="auto"/>
        </w:rPr>
        <w:t>（用文字和数字表示）。</w:t>
      </w:r>
    </w:p>
    <w:p w14:paraId="0F631878">
      <w:pPr>
        <w:keepNext w:val="0"/>
        <w:keepLines w:val="0"/>
        <w:pageBreakBefore w:val="0"/>
        <w:widowControl/>
        <w:kinsoku w:val="0"/>
        <w:wordWrap/>
        <w:overflowPunct/>
        <w:topLinePunct w:val="0"/>
        <w:autoSpaceDE w:val="0"/>
        <w:autoSpaceDN w:val="0"/>
        <w:bidi w:val="0"/>
        <w:adjustRightInd w:val="0"/>
        <w:snapToGrid w:val="0"/>
        <w:spacing w:before="74" w:line="221"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（2）本投标有效期为自投标截止之日起个日历日。</w:t>
      </w:r>
    </w:p>
    <w:p w14:paraId="7BBE77F3">
      <w:pPr>
        <w:keepNext w:val="0"/>
        <w:keepLines w:val="0"/>
        <w:pageBreakBefore w:val="0"/>
        <w:widowControl/>
        <w:kinsoku w:val="0"/>
        <w:wordWrap/>
        <w:overflowPunct/>
        <w:topLinePunct w:val="0"/>
        <w:autoSpaceDE w:val="0"/>
        <w:autoSpaceDN w:val="0"/>
        <w:bidi w:val="0"/>
        <w:adjustRightInd w:val="0"/>
        <w:snapToGrid w:val="0"/>
        <w:spacing w:before="75" w:line="242" w:lineRule="auto"/>
        <w:ind w:firstLine="480" w:firstLineChars="200"/>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（3）联合体中的大中型企业和其他自然人、法人或者非法人组织，与联合体中的小型</w:t>
      </w:r>
      <w:r>
        <w:rPr>
          <w:rFonts w:hint="eastAsia" w:ascii="微软雅黑" w:hAnsi="微软雅黑" w:eastAsia="微软雅黑" w:cs="微软雅黑"/>
          <w:spacing w:val="0"/>
          <w:position w:val="0"/>
          <w:sz w:val="24"/>
          <w:szCs w:val="24"/>
          <w:lang w:eastAsia="zh-CN"/>
        </w:rPr>
        <w:t>、</w:t>
      </w:r>
      <w:r>
        <w:rPr>
          <w:rFonts w:hint="eastAsia" w:ascii="微软雅黑" w:hAnsi="微软雅黑" w:eastAsia="微软雅黑" w:cs="微软雅黑"/>
          <w:spacing w:val="0"/>
          <w:position w:val="0"/>
          <w:sz w:val="24"/>
          <w:szCs w:val="24"/>
        </w:rPr>
        <w:t>微型企业之间（存在、不存在）投资关系（如果联合体的话）。</w:t>
      </w:r>
    </w:p>
    <w:p w14:paraId="5264A187">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（4）已详细审查全部招标文件，包括所有补充通知（如果有的话），完全理解并同意放弃对这方面有不明、误解和质疑的权力。</w:t>
      </w:r>
    </w:p>
    <w:p w14:paraId="2CF92FF6">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（5）如果我方中标，我方将在招标文件规定的时间内签订委托合同并按采购要求提供履约保证金。如果我方违约，除投标保证金不予退还外，贵方有权终止我方中标并选择其它中标单位。</w:t>
      </w:r>
    </w:p>
    <w:p w14:paraId="62C36102">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（6）根据投标人须知第1条规定，我方不是为本项目提供整体设计、规范编制或者项目管理、监理、检测等服务的供应商，我方不是采购代理机构的附属机构。</w:t>
      </w:r>
    </w:p>
    <w:p w14:paraId="68148444">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（7）在领取中标通知书的同时按招标文件规定的形式，向代理机构一次性支付中标服务费。</w:t>
      </w:r>
    </w:p>
    <w:p w14:paraId="24695D8C">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（8）按照贵方可能要求，提供与其投标有关的一切数据或资料，完全理解贵方不一定接受最低价的投标或收到的任何投标。</w:t>
      </w:r>
    </w:p>
    <w:p w14:paraId="576C8313">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（9）供应商同意与采购方签署安全协议书，并按合同法履行自己的全部责任。</w:t>
      </w:r>
    </w:p>
    <w:p w14:paraId="387D5CCD">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（10）按照招标文件的规定履行合同责任和义务。</w:t>
      </w:r>
    </w:p>
    <w:p w14:paraId="4D3BD66B">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地址传真</w:t>
      </w:r>
    </w:p>
    <w:p w14:paraId="70A5D514">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电话电子</w:t>
      </w:r>
      <w:r>
        <w:rPr>
          <w:rFonts w:hint="eastAsia" w:ascii="微软雅黑" w:hAnsi="微软雅黑" w:eastAsia="微软雅黑" w:cs="微软雅黑"/>
          <w:spacing w:val="0"/>
          <w:position w:val="0"/>
          <w:sz w:val="24"/>
          <w:szCs w:val="24"/>
          <w:lang w:eastAsia="zh-CN"/>
        </w:rPr>
        <w:t>邮</w:t>
      </w:r>
      <w:r>
        <w:rPr>
          <w:rFonts w:hint="eastAsia" w:ascii="微软雅黑" w:hAnsi="微软雅黑" w:eastAsia="微软雅黑" w:cs="微软雅黑"/>
          <w:spacing w:val="0"/>
          <w:position w:val="0"/>
          <w:sz w:val="24"/>
          <w:szCs w:val="24"/>
        </w:rPr>
        <w:t>件</w:t>
      </w:r>
    </w:p>
    <w:p w14:paraId="4186B5F0">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法定代表人或其委托代理人(签字或盖章)：</w:t>
      </w:r>
    </w:p>
    <w:p w14:paraId="4555FECC">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投标人名称（全称）：</w:t>
      </w:r>
    </w:p>
    <w:p w14:paraId="4519164F">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投标人开户银行（全称）：</w:t>
      </w:r>
    </w:p>
    <w:p w14:paraId="3B0940FD">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投标人银行帐号：</w:t>
      </w:r>
    </w:p>
    <w:p w14:paraId="78B8797A">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投标人单位</w:t>
      </w:r>
      <w:r>
        <w:rPr>
          <w:rFonts w:hint="eastAsia" w:ascii="微软雅黑" w:hAnsi="微软雅黑" w:eastAsia="微软雅黑" w:cs="微软雅黑"/>
          <w:spacing w:val="0"/>
          <w:position w:val="0"/>
          <w:sz w:val="24"/>
          <w:szCs w:val="24"/>
          <w:lang w:eastAsia="zh-CN"/>
        </w:rPr>
        <w:t>公</w:t>
      </w:r>
      <w:r>
        <w:rPr>
          <w:rFonts w:hint="eastAsia" w:ascii="微软雅黑" w:hAnsi="微软雅黑" w:eastAsia="微软雅黑" w:cs="微软雅黑"/>
          <w:spacing w:val="0"/>
          <w:position w:val="0"/>
          <w:sz w:val="24"/>
          <w:szCs w:val="24"/>
        </w:rPr>
        <w:t>章：</w:t>
      </w:r>
    </w:p>
    <w:p w14:paraId="3BB00363">
      <w:pPr>
        <w:keepNext w:val="0"/>
        <w:keepLines w:val="0"/>
        <w:pageBreakBefore w:val="0"/>
        <w:widowControl/>
        <w:kinsoku w:val="0"/>
        <w:wordWrap/>
        <w:overflowPunct/>
        <w:topLinePunct w:val="0"/>
        <w:autoSpaceDE w:val="0"/>
        <w:autoSpaceDN w:val="0"/>
        <w:bidi w:val="0"/>
        <w:adjustRightInd w:val="0"/>
        <w:snapToGrid w:val="0"/>
        <w:spacing w:before="92" w:line="221" w:lineRule="auto"/>
        <w:ind w:right="11" w:firstLine="480" w:firstLineChars="200"/>
        <w:jc w:val="both"/>
        <w:textAlignment w:val="baseline"/>
        <w:rPr>
          <w:rFonts w:hint="eastAsia" w:ascii="微软雅黑" w:hAnsi="微软雅黑" w:eastAsia="微软雅黑" w:cs="微软雅黑"/>
          <w:spacing w:val="0"/>
          <w:position w:val="0"/>
          <w:sz w:val="24"/>
          <w:szCs w:val="24"/>
        </w:rPr>
        <w:sectPr>
          <w:footerReference r:id="rId24" w:type="default"/>
          <w:pgSz w:w="11907" w:h="16840"/>
          <w:pgMar w:top="400" w:right="1185" w:bottom="1262" w:left="1194" w:header="737" w:footer="624" w:gutter="0"/>
          <w:pgNumType w:fmt="decimal"/>
          <w:cols w:space="720" w:num="1"/>
        </w:sectPr>
      </w:pPr>
      <w:r>
        <w:rPr>
          <w:rFonts w:hint="eastAsia" w:ascii="微软雅黑" w:hAnsi="微软雅黑" w:eastAsia="微软雅黑" w:cs="微软雅黑"/>
          <w:spacing w:val="0"/>
          <w:position w:val="0"/>
          <w:sz w:val="24"/>
          <w:szCs w:val="24"/>
        </w:rPr>
        <w:t>日期：年月日</w:t>
      </w:r>
    </w:p>
    <w:p w14:paraId="6F78CD39">
      <w:pPr>
        <w:spacing w:line="240" w:lineRule="auto"/>
        <w:jc w:val="center"/>
        <w:outlineLvl w:val="1"/>
        <w:rPr>
          <w:rFonts w:hint="eastAsia" w:ascii="微软雅黑" w:hAnsi="微软雅黑" w:eastAsia="微软雅黑" w:cs="微软雅黑"/>
          <w:spacing w:val="0"/>
          <w:position w:val="0"/>
          <w:sz w:val="28"/>
          <w:szCs w:val="28"/>
        </w:rPr>
        <w:sectPr>
          <w:footerReference r:id="rId25" w:type="default"/>
          <w:pgSz w:w="11906" w:h="16839"/>
          <w:pgMar w:top="400" w:right="1018" w:bottom="1404" w:left="1018" w:header="0" w:footer="737" w:gutter="0"/>
          <w:pgNumType w:fmt="decimal"/>
          <w:cols w:equalWidth="0" w:num="1">
            <w:col w:w="9870"/>
          </w:cols>
        </w:sectPr>
      </w:pPr>
      <w:bookmarkStart w:id="70" w:name="_Toc6560"/>
      <w:r>
        <w:rPr>
          <w:rFonts w:hint="eastAsia" w:ascii="微软雅黑" w:hAnsi="微软雅黑" w:eastAsia="微软雅黑" w:cs="微软雅黑"/>
          <w:b/>
          <w:bCs/>
          <w:spacing w:val="0"/>
          <w:position w:val="0"/>
          <w:sz w:val="28"/>
          <w:szCs w:val="28"/>
        </w:rPr>
        <w:t>2、投标分项报价表</w:t>
      </w:r>
      <w:bookmarkEnd w:id="70"/>
    </w:p>
    <w:p w14:paraId="380E75B3">
      <w:pPr>
        <w:tabs>
          <w:tab w:val="left" w:pos="8173"/>
        </w:tabs>
        <w:spacing w:line="240" w:lineRule="auto"/>
        <w:ind w:left="0" w:firstLine="240" w:firstLineChars="10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lang w:eastAsia="zh-CN"/>
        </w:rPr>
        <w:t>项目</w:t>
      </w:r>
      <w:r>
        <w:rPr>
          <w:rFonts w:hint="eastAsia" w:ascii="微软雅黑" w:hAnsi="微软雅黑" w:eastAsia="微软雅黑" w:cs="微软雅黑"/>
          <w:spacing w:val="0"/>
          <w:position w:val="0"/>
          <w:sz w:val="24"/>
          <w:szCs w:val="24"/>
        </w:rPr>
        <w:t>名称：</w:t>
      </w:r>
      <w:r>
        <w:rPr>
          <w:rFonts w:hint="eastAsia" w:ascii="微软雅黑" w:hAnsi="微软雅黑" w:eastAsia="微软雅黑" w:cs="微软雅黑"/>
          <w:spacing w:val="0"/>
          <w:position w:val="0"/>
          <w:sz w:val="24"/>
          <w:szCs w:val="24"/>
          <w:lang w:eastAsia="zh-CN"/>
        </w:rPr>
        <w:t>项目</w:t>
      </w:r>
      <w:r>
        <w:rPr>
          <w:rFonts w:hint="eastAsia" w:ascii="微软雅黑" w:hAnsi="微软雅黑" w:eastAsia="微软雅黑" w:cs="微软雅黑"/>
          <w:spacing w:val="0"/>
          <w:position w:val="0"/>
          <w:sz w:val="24"/>
          <w:szCs w:val="24"/>
        </w:rPr>
        <w:t>编号：</w:t>
      </w:r>
    </w:p>
    <w:p w14:paraId="1E87D20A">
      <w:pPr>
        <w:tabs>
          <w:tab w:val="left" w:pos="8173"/>
        </w:tabs>
        <w:spacing w:line="240" w:lineRule="auto"/>
        <w:ind w:left="0" w:firstLine="240" w:firstLineChars="10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报价单位：元</w:t>
      </w:r>
      <w:r>
        <w:rPr>
          <w:rFonts w:hint="eastAsia" w:ascii="微软雅黑" w:hAnsi="微软雅黑" w:eastAsia="微软雅黑" w:cs="微软雅黑"/>
          <w:spacing w:val="0"/>
          <w:position w:val="0"/>
          <w:sz w:val="24"/>
          <w:szCs w:val="24"/>
          <w:lang w:eastAsia="zh-CN"/>
        </w:rPr>
        <w:t>标项：</w:t>
      </w:r>
    </w:p>
    <w:tbl>
      <w:tblPr>
        <w:tblStyle w:val="25"/>
        <w:tblW w:w="93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1325"/>
        <w:gridCol w:w="1337"/>
        <w:gridCol w:w="1250"/>
        <w:gridCol w:w="1263"/>
        <w:gridCol w:w="1100"/>
        <w:gridCol w:w="1100"/>
        <w:gridCol w:w="1337"/>
      </w:tblGrid>
      <w:tr w14:paraId="144BD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621" w:type="dxa"/>
            <w:vAlign w:val="top"/>
          </w:tcPr>
          <w:p w14:paraId="14C39EC9">
            <w:pPr>
              <w:spacing w:line="295" w:lineRule="auto"/>
              <w:jc w:val="center"/>
              <w:rPr>
                <w:rFonts w:hint="eastAsia" w:ascii="微软雅黑" w:hAnsi="微软雅黑" w:eastAsia="微软雅黑" w:cs="微软雅黑"/>
                <w:spacing w:val="0"/>
                <w:position w:val="0"/>
                <w:sz w:val="16"/>
                <w:szCs w:val="16"/>
              </w:rPr>
            </w:pPr>
          </w:p>
          <w:p w14:paraId="1EFE3A8F">
            <w:pPr>
              <w:pStyle w:val="26"/>
              <w:spacing w:before="103" w:line="184" w:lineRule="auto"/>
              <w:ind w:left="109"/>
              <w:jc w:val="center"/>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序号</w:t>
            </w:r>
          </w:p>
        </w:tc>
        <w:tc>
          <w:tcPr>
            <w:tcW w:w="1325" w:type="dxa"/>
            <w:vAlign w:val="top"/>
          </w:tcPr>
          <w:p w14:paraId="6F14AB0E">
            <w:pPr>
              <w:spacing w:line="297" w:lineRule="auto"/>
              <w:jc w:val="center"/>
              <w:rPr>
                <w:rFonts w:hint="eastAsia" w:ascii="微软雅黑" w:hAnsi="微软雅黑" w:eastAsia="微软雅黑" w:cs="微软雅黑"/>
                <w:spacing w:val="0"/>
                <w:position w:val="0"/>
                <w:sz w:val="16"/>
                <w:szCs w:val="16"/>
              </w:rPr>
            </w:pPr>
          </w:p>
          <w:p w14:paraId="1DF1E30A">
            <w:pPr>
              <w:pStyle w:val="26"/>
              <w:spacing w:before="103" w:line="183" w:lineRule="auto"/>
              <w:jc w:val="center"/>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服务名称</w:t>
            </w:r>
          </w:p>
        </w:tc>
        <w:tc>
          <w:tcPr>
            <w:tcW w:w="1337" w:type="dxa"/>
            <w:vAlign w:val="top"/>
          </w:tcPr>
          <w:p w14:paraId="3526E219">
            <w:pPr>
              <w:spacing w:line="295" w:lineRule="auto"/>
              <w:jc w:val="center"/>
              <w:rPr>
                <w:rFonts w:hint="eastAsia" w:ascii="微软雅黑" w:hAnsi="微软雅黑" w:eastAsia="微软雅黑" w:cs="微软雅黑"/>
                <w:spacing w:val="0"/>
                <w:position w:val="0"/>
                <w:sz w:val="16"/>
                <w:szCs w:val="16"/>
              </w:rPr>
            </w:pPr>
          </w:p>
          <w:p w14:paraId="2B72EDBD">
            <w:pPr>
              <w:pStyle w:val="26"/>
              <w:spacing w:before="103" w:line="184" w:lineRule="auto"/>
              <w:jc w:val="center"/>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服务内容</w:t>
            </w:r>
          </w:p>
        </w:tc>
        <w:tc>
          <w:tcPr>
            <w:tcW w:w="1250" w:type="dxa"/>
            <w:vAlign w:val="top"/>
          </w:tcPr>
          <w:p w14:paraId="5CB4366A">
            <w:pPr>
              <w:spacing w:line="298" w:lineRule="auto"/>
              <w:jc w:val="center"/>
              <w:rPr>
                <w:rFonts w:hint="eastAsia" w:ascii="微软雅黑" w:hAnsi="微软雅黑" w:eastAsia="微软雅黑" w:cs="微软雅黑"/>
                <w:spacing w:val="0"/>
                <w:position w:val="0"/>
                <w:sz w:val="16"/>
                <w:szCs w:val="16"/>
              </w:rPr>
            </w:pPr>
          </w:p>
          <w:p w14:paraId="28DD66AF">
            <w:pPr>
              <w:pStyle w:val="26"/>
              <w:spacing w:before="103" w:line="182" w:lineRule="auto"/>
              <w:jc w:val="center"/>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数量</w:t>
            </w:r>
          </w:p>
        </w:tc>
        <w:tc>
          <w:tcPr>
            <w:tcW w:w="1263" w:type="dxa"/>
            <w:vAlign w:val="top"/>
          </w:tcPr>
          <w:p w14:paraId="5228D62F">
            <w:pPr>
              <w:spacing w:line="297" w:lineRule="auto"/>
              <w:jc w:val="center"/>
              <w:rPr>
                <w:rFonts w:hint="eastAsia" w:ascii="微软雅黑" w:hAnsi="微软雅黑" w:eastAsia="微软雅黑" w:cs="微软雅黑"/>
                <w:spacing w:val="0"/>
                <w:position w:val="0"/>
                <w:sz w:val="20"/>
                <w:szCs w:val="20"/>
                <w:lang w:val="en-US" w:eastAsia="zh-CN"/>
              </w:rPr>
            </w:pPr>
          </w:p>
          <w:p w14:paraId="6BCF0A3E">
            <w:pPr>
              <w:spacing w:line="297" w:lineRule="auto"/>
              <w:jc w:val="center"/>
              <w:rPr>
                <w:rFonts w:hint="eastAsia" w:ascii="微软雅黑" w:hAnsi="微软雅黑" w:eastAsia="微软雅黑" w:cs="微软雅黑"/>
                <w:spacing w:val="0"/>
                <w:position w:val="0"/>
                <w:sz w:val="20"/>
                <w:szCs w:val="20"/>
                <w:lang w:val="en-US" w:eastAsia="zh-CN"/>
              </w:rPr>
            </w:pPr>
            <w:r>
              <w:rPr>
                <w:rFonts w:hint="eastAsia" w:ascii="微软雅黑" w:hAnsi="微软雅黑" w:eastAsia="微软雅黑" w:cs="微软雅黑"/>
                <w:snapToGrid w:val="0"/>
                <w:color w:val="000000"/>
                <w:spacing w:val="0"/>
                <w:kern w:val="0"/>
                <w:position w:val="0"/>
                <w:sz w:val="20"/>
                <w:szCs w:val="20"/>
                <w:lang w:val="en-US" w:eastAsia="zh-CN" w:bidi="ar-SA"/>
              </w:rPr>
              <w:t>服务地点</w:t>
            </w:r>
          </w:p>
        </w:tc>
        <w:tc>
          <w:tcPr>
            <w:tcW w:w="1100" w:type="dxa"/>
            <w:vAlign w:val="top"/>
          </w:tcPr>
          <w:p w14:paraId="794408C4">
            <w:pPr>
              <w:spacing w:line="297" w:lineRule="auto"/>
              <w:jc w:val="center"/>
              <w:rPr>
                <w:rFonts w:hint="eastAsia" w:ascii="微软雅黑" w:hAnsi="微软雅黑" w:eastAsia="微软雅黑" w:cs="微软雅黑"/>
                <w:spacing w:val="0"/>
                <w:position w:val="0"/>
                <w:sz w:val="20"/>
                <w:szCs w:val="20"/>
              </w:rPr>
            </w:pPr>
          </w:p>
          <w:p w14:paraId="6FA003E1">
            <w:pPr>
              <w:spacing w:line="297" w:lineRule="auto"/>
              <w:jc w:val="center"/>
              <w:rPr>
                <w:rFonts w:hint="eastAsia" w:ascii="微软雅黑" w:hAnsi="微软雅黑" w:eastAsia="微软雅黑" w:cs="微软雅黑"/>
                <w:spacing w:val="0"/>
                <w:position w:val="0"/>
                <w:sz w:val="20"/>
                <w:szCs w:val="20"/>
              </w:rPr>
            </w:pPr>
            <w:r>
              <w:rPr>
                <w:rFonts w:hint="eastAsia" w:ascii="微软雅黑" w:hAnsi="微软雅黑" w:eastAsia="微软雅黑" w:cs="微软雅黑"/>
                <w:snapToGrid w:val="0"/>
                <w:color w:val="000000"/>
                <w:spacing w:val="0"/>
                <w:kern w:val="0"/>
                <w:position w:val="0"/>
                <w:sz w:val="20"/>
                <w:szCs w:val="20"/>
                <w:lang w:val="en-US" w:eastAsia="zh-CN" w:bidi="ar-SA"/>
              </w:rPr>
              <w:t>单价</w:t>
            </w:r>
          </w:p>
        </w:tc>
        <w:tc>
          <w:tcPr>
            <w:tcW w:w="1100" w:type="dxa"/>
            <w:vAlign w:val="top"/>
          </w:tcPr>
          <w:p w14:paraId="7AF29FA4">
            <w:pPr>
              <w:spacing w:line="297" w:lineRule="auto"/>
              <w:jc w:val="center"/>
              <w:rPr>
                <w:rFonts w:hint="eastAsia" w:ascii="微软雅黑" w:hAnsi="微软雅黑" w:eastAsia="微软雅黑" w:cs="微软雅黑"/>
                <w:spacing w:val="0"/>
                <w:position w:val="0"/>
                <w:sz w:val="16"/>
                <w:szCs w:val="16"/>
              </w:rPr>
            </w:pPr>
          </w:p>
          <w:p w14:paraId="2B3100E1">
            <w:pPr>
              <w:pStyle w:val="26"/>
              <w:spacing w:before="103" w:line="183" w:lineRule="auto"/>
              <w:ind w:left="263"/>
              <w:jc w:val="center"/>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总价</w:t>
            </w:r>
          </w:p>
        </w:tc>
        <w:tc>
          <w:tcPr>
            <w:tcW w:w="1337" w:type="dxa"/>
            <w:vAlign w:val="top"/>
          </w:tcPr>
          <w:p w14:paraId="37F52647">
            <w:pPr>
              <w:spacing w:line="295" w:lineRule="auto"/>
              <w:jc w:val="center"/>
              <w:rPr>
                <w:rFonts w:hint="eastAsia" w:ascii="微软雅黑" w:hAnsi="微软雅黑" w:eastAsia="微软雅黑" w:cs="微软雅黑"/>
                <w:spacing w:val="0"/>
                <w:position w:val="0"/>
                <w:sz w:val="16"/>
                <w:szCs w:val="16"/>
              </w:rPr>
            </w:pPr>
          </w:p>
          <w:p w14:paraId="1AFC012F">
            <w:pPr>
              <w:pStyle w:val="26"/>
              <w:spacing w:before="103" w:line="184" w:lineRule="auto"/>
              <w:ind w:left="259"/>
              <w:jc w:val="center"/>
              <w:rPr>
                <w:rFonts w:hint="eastAsia" w:ascii="微软雅黑" w:hAnsi="微软雅黑" w:eastAsia="微软雅黑" w:cs="微软雅黑"/>
                <w:spacing w:val="0"/>
                <w:position w:val="0"/>
                <w:sz w:val="20"/>
                <w:szCs w:val="20"/>
              </w:rPr>
            </w:pPr>
            <w:r>
              <w:rPr>
                <w:rFonts w:hint="eastAsia" w:ascii="微软雅黑" w:hAnsi="微软雅黑" w:eastAsia="微软雅黑" w:cs="微软雅黑"/>
                <w:spacing w:val="0"/>
                <w:position w:val="0"/>
                <w:sz w:val="20"/>
                <w:szCs w:val="20"/>
              </w:rPr>
              <w:t>备注</w:t>
            </w:r>
          </w:p>
        </w:tc>
      </w:tr>
      <w:tr w14:paraId="346E1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621" w:type="dxa"/>
            <w:vAlign w:val="top"/>
          </w:tcPr>
          <w:p w14:paraId="352D8945">
            <w:pPr>
              <w:pStyle w:val="26"/>
              <w:spacing w:before="202" w:line="174" w:lineRule="auto"/>
              <w:ind w:left="327"/>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w:t>
            </w:r>
          </w:p>
        </w:tc>
        <w:tc>
          <w:tcPr>
            <w:tcW w:w="1325" w:type="dxa"/>
            <w:vAlign w:val="top"/>
          </w:tcPr>
          <w:p w14:paraId="2E631627">
            <w:pPr>
              <w:rPr>
                <w:rFonts w:hint="eastAsia" w:ascii="微软雅黑" w:hAnsi="微软雅黑" w:eastAsia="微软雅黑" w:cs="微软雅黑"/>
                <w:spacing w:val="0"/>
                <w:position w:val="0"/>
                <w:sz w:val="21"/>
              </w:rPr>
            </w:pPr>
          </w:p>
        </w:tc>
        <w:tc>
          <w:tcPr>
            <w:tcW w:w="1337" w:type="dxa"/>
            <w:vAlign w:val="top"/>
          </w:tcPr>
          <w:p w14:paraId="52094047">
            <w:pPr>
              <w:rPr>
                <w:rFonts w:hint="eastAsia" w:ascii="微软雅黑" w:hAnsi="微软雅黑" w:eastAsia="微软雅黑" w:cs="微软雅黑"/>
                <w:spacing w:val="0"/>
                <w:position w:val="0"/>
                <w:sz w:val="21"/>
              </w:rPr>
            </w:pPr>
          </w:p>
        </w:tc>
        <w:tc>
          <w:tcPr>
            <w:tcW w:w="1250" w:type="dxa"/>
            <w:vAlign w:val="top"/>
          </w:tcPr>
          <w:p w14:paraId="668CACBA">
            <w:pPr>
              <w:rPr>
                <w:rFonts w:hint="eastAsia" w:ascii="微软雅黑" w:hAnsi="微软雅黑" w:eastAsia="微软雅黑" w:cs="微软雅黑"/>
                <w:spacing w:val="0"/>
                <w:position w:val="0"/>
                <w:sz w:val="21"/>
              </w:rPr>
            </w:pPr>
          </w:p>
        </w:tc>
        <w:tc>
          <w:tcPr>
            <w:tcW w:w="1263" w:type="dxa"/>
            <w:vAlign w:val="top"/>
          </w:tcPr>
          <w:p w14:paraId="17DFEBDA">
            <w:pPr>
              <w:rPr>
                <w:rFonts w:hint="eastAsia" w:ascii="微软雅黑" w:hAnsi="微软雅黑" w:eastAsia="微软雅黑" w:cs="微软雅黑"/>
                <w:spacing w:val="0"/>
                <w:position w:val="0"/>
                <w:sz w:val="21"/>
              </w:rPr>
            </w:pPr>
          </w:p>
        </w:tc>
        <w:tc>
          <w:tcPr>
            <w:tcW w:w="1100" w:type="dxa"/>
            <w:vAlign w:val="top"/>
          </w:tcPr>
          <w:p w14:paraId="6CBE0700">
            <w:pPr>
              <w:rPr>
                <w:rFonts w:hint="eastAsia" w:ascii="微软雅黑" w:hAnsi="微软雅黑" w:eastAsia="微软雅黑" w:cs="微软雅黑"/>
                <w:spacing w:val="0"/>
                <w:position w:val="0"/>
                <w:sz w:val="21"/>
              </w:rPr>
            </w:pPr>
          </w:p>
        </w:tc>
        <w:tc>
          <w:tcPr>
            <w:tcW w:w="1100" w:type="dxa"/>
            <w:vAlign w:val="top"/>
          </w:tcPr>
          <w:p w14:paraId="63FB94B7">
            <w:pPr>
              <w:rPr>
                <w:rFonts w:hint="eastAsia" w:ascii="微软雅黑" w:hAnsi="微软雅黑" w:eastAsia="微软雅黑" w:cs="微软雅黑"/>
                <w:spacing w:val="0"/>
                <w:position w:val="0"/>
                <w:sz w:val="21"/>
              </w:rPr>
            </w:pPr>
          </w:p>
        </w:tc>
        <w:tc>
          <w:tcPr>
            <w:tcW w:w="1337" w:type="dxa"/>
            <w:vAlign w:val="top"/>
          </w:tcPr>
          <w:p w14:paraId="2574C1B9">
            <w:pPr>
              <w:rPr>
                <w:rFonts w:hint="eastAsia" w:ascii="微软雅黑" w:hAnsi="微软雅黑" w:eastAsia="微软雅黑" w:cs="微软雅黑"/>
                <w:spacing w:val="0"/>
                <w:position w:val="0"/>
                <w:sz w:val="21"/>
              </w:rPr>
            </w:pPr>
          </w:p>
        </w:tc>
      </w:tr>
      <w:tr w14:paraId="6F65E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621" w:type="dxa"/>
            <w:vAlign w:val="top"/>
          </w:tcPr>
          <w:p w14:paraId="11F841C8">
            <w:pPr>
              <w:pStyle w:val="26"/>
              <w:spacing w:before="245" w:line="174" w:lineRule="auto"/>
              <w:ind w:left="31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w:t>
            </w:r>
          </w:p>
        </w:tc>
        <w:tc>
          <w:tcPr>
            <w:tcW w:w="1325" w:type="dxa"/>
            <w:vAlign w:val="top"/>
          </w:tcPr>
          <w:p w14:paraId="016925B1">
            <w:pPr>
              <w:rPr>
                <w:rFonts w:hint="eastAsia" w:ascii="微软雅黑" w:hAnsi="微软雅黑" w:eastAsia="微软雅黑" w:cs="微软雅黑"/>
                <w:spacing w:val="0"/>
                <w:position w:val="0"/>
                <w:sz w:val="21"/>
              </w:rPr>
            </w:pPr>
          </w:p>
        </w:tc>
        <w:tc>
          <w:tcPr>
            <w:tcW w:w="1337" w:type="dxa"/>
            <w:vAlign w:val="top"/>
          </w:tcPr>
          <w:p w14:paraId="4C8617B1">
            <w:pPr>
              <w:rPr>
                <w:rFonts w:hint="eastAsia" w:ascii="微软雅黑" w:hAnsi="微软雅黑" w:eastAsia="微软雅黑" w:cs="微软雅黑"/>
                <w:spacing w:val="0"/>
                <w:position w:val="0"/>
                <w:sz w:val="21"/>
              </w:rPr>
            </w:pPr>
          </w:p>
        </w:tc>
        <w:tc>
          <w:tcPr>
            <w:tcW w:w="1250" w:type="dxa"/>
            <w:vAlign w:val="top"/>
          </w:tcPr>
          <w:p w14:paraId="314C7EC7">
            <w:pPr>
              <w:rPr>
                <w:rFonts w:hint="eastAsia" w:ascii="微软雅黑" w:hAnsi="微软雅黑" w:eastAsia="微软雅黑" w:cs="微软雅黑"/>
                <w:spacing w:val="0"/>
                <w:position w:val="0"/>
                <w:sz w:val="21"/>
              </w:rPr>
            </w:pPr>
          </w:p>
        </w:tc>
        <w:tc>
          <w:tcPr>
            <w:tcW w:w="1263" w:type="dxa"/>
            <w:vAlign w:val="top"/>
          </w:tcPr>
          <w:p w14:paraId="6B4C95A9">
            <w:pPr>
              <w:rPr>
                <w:rFonts w:hint="eastAsia" w:ascii="微软雅黑" w:hAnsi="微软雅黑" w:eastAsia="微软雅黑" w:cs="微软雅黑"/>
                <w:spacing w:val="0"/>
                <w:position w:val="0"/>
                <w:sz w:val="21"/>
              </w:rPr>
            </w:pPr>
          </w:p>
        </w:tc>
        <w:tc>
          <w:tcPr>
            <w:tcW w:w="1100" w:type="dxa"/>
            <w:vAlign w:val="top"/>
          </w:tcPr>
          <w:p w14:paraId="1E51495D">
            <w:pPr>
              <w:rPr>
                <w:rFonts w:hint="eastAsia" w:ascii="微软雅黑" w:hAnsi="微软雅黑" w:eastAsia="微软雅黑" w:cs="微软雅黑"/>
                <w:spacing w:val="0"/>
                <w:position w:val="0"/>
                <w:sz w:val="21"/>
              </w:rPr>
            </w:pPr>
          </w:p>
        </w:tc>
        <w:tc>
          <w:tcPr>
            <w:tcW w:w="1100" w:type="dxa"/>
            <w:vAlign w:val="top"/>
          </w:tcPr>
          <w:p w14:paraId="3621BD71">
            <w:pPr>
              <w:rPr>
                <w:rFonts w:hint="eastAsia" w:ascii="微软雅黑" w:hAnsi="微软雅黑" w:eastAsia="微软雅黑" w:cs="微软雅黑"/>
                <w:spacing w:val="0"/>
                <w:position w:val="0"/>
                <w:sz w:val="21"/>
              </w:rPr>
            </w:pPr>
          </w:p>
        </w:tc>
        <w:tc>
          <w:tcPr>
            <w:tcW w:w="1337" w:type="dxa"/>
            <w:vAlign w:val="top"/>
          </w:tcPr>
          <w:p w14:paraId="7F4F5B1B">
            <w:pPr>
              <w:rPr>
                <w:rFonts w:hint="eastAsia" w:ascii="微软雅黑" w:hAnsi="微软雅黑" w:eastAsia="微软雅黑" w:cs="微软雅黑"/>
                <w:spacing w:val="0"/>
                <w:position w:val="0"/>
                <w:sz w:val="21"/>
              </w:rPr>
            </w:pPr>
          </w:p>
        </w:tc>
      </w:tr>
      <w:tr w14:paraId="145D5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621" w:type="dxa"/>
            <w:vAlign w:val="top"/>
          </w:tcPr>
          <w:p w14:paraId="1A8DC26D">
            <w:pPr>
              <w:pStyle w:val="26"/>
              <w:spacing w:before="331" w:line="173" w:lineRule="auto"/>
              <w:ind w:left="323"/>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w:t>
            </w:r>
          </w:p>
        </w:tc>
        <w:tc>
          <w:tcPr>
            <w:tcW w:w="1325" w:type="dxa"/>
            <w:vAlign w:val="top"/>
          </w:tcPr>
          <w:p w14:paraId="1681AAB6">
            <w:pPr>
              <w:rPr>
                <w:rFonts w:hint="eastAsia" w:ascii="微软雅黑" w:hAnsi="微软雅黑" w:eastAsia="微软雅黑" w:cs="微软雅黑"/>
                <w:spacing w:val="0"/>
                <w:position w:val="0"/>
                <w:sz w:val="21"/>
              </w:rPr>
            </w:pPr>
          </w:p>
        </w:tc>
        <w:tc>
          <w:tcPr>
            <w:tcW w:w="1337" w:type="dxa"/>
            <w:vAlign w:val="top"/>
          </w:tcPr>
          <w:p w14:paraId="0E231630">
            <w:pPr>
              <w:rPr>
                <w:rFonts w:hint="eastAsia" w:ascii="微软雅黑" w:hAnsi="微软雅黑" w:eastAsia="微软雅黑" w:cs="微软雅黑"/>
                <w:spacing w:val="0"/>
                <w:position w:val="0"/>
                <w:sz w:val="21"/>
              </w:rPr>
            </w:pPr>
          </w:p>
        </w:tc>
        <w:tc>
          <w:tcPr>
            <w:tcW w:w="1250" w:type="dxa"/>
            <w:vAlign w:val="top"/>
          </w:tcPr>
          <w:p w14:paraId="57D023F7">
            <w:pPr>
              <w:rPr>
                <w:rFonts w:hint="eastAsia" w:ascii="微软雅黑" w:hAnsi="微软雅黑" w:eastAsia="微软雅黑" w:cs="微软雅黑"/>
                <w:spacing w:val="0"/>
                <w:position w:val="0"/>
                <w:sz w:val="21"/>
              </w:rPr>
            </w:pPr>
          </w:p>
        </w:tc>
        <w:tc>
          <w:tcPr>
            <w:tcW w:w="1263" w:type="dxa"/>
            <w:vAlign w:val="top"/>
          </w:tcPr>
          <w:p w14:paraId="01E2F5D6">
            <w:pPr>
              <w:rPr>
                <w:rFonts w:hint="eastAsia" w:ascii="微软雅黑" w:hAnsi="微软雅黑" w:eastAsia="微软雅黑" w:cs="微软雅黑"/>
                <w:spacing w:val="0"/>
                <w:position w:val="0"/>
                <w:sz w:val="21"/>
                <w:lang w:val="en-US" w:eastAsia="zh-CN"/>
              </w:rPr>
            </w:pPr>
          </w:p>
        </w:tc>
        <w:tc>
          <w:tcPr>
            <w:tcW w:w="1100" w:type="dxa"/>
            <w:vAlign w:val="top"/>
          </w:tcPr>
          <w:p w14:paraId="6A8673C1">
            <w:pPr>
              <w:rPr>
                <w:rFonts w:hint="eastAsia" w:ascii="微软雅黑" w:hAnsi="微软雅黑" w:eastAsia="微软雅黑" w:cs="微软雅黑"/>
                <w:spacing w:val="0"/>
                <w:position w:val="0"/>
                <w:sz w:val="21"/>
              </w:rPr>
            </w:pPr>
          </w:p>
        </w:tc>
        <w:tc>
          <w:tcPr>
            <w:tcW w:w="1100" w:type="dxa"/>
            <w:vAlign w:val="top"/>
          </w:tcPr>
          <w:p w14:paraId="557F22B5">
            <w:pPr>
              <w:rPr>
                <w:rFonts w:hint="eastAsia" w:ascii="微软雅黑" w:hAnsi="微软雅黑" w:eastAsia="微软雅黑" w:cs="微软雅黑"/>
                <w:spacing w:val="0"/>
                <w:position w:val="0"/>
                <w:sz w:val="21"/>
              </w:rPr>
            </w:pPr>
          </w:p>
        </w:tc>
        <w:tc>
          <w:tcPr>
            <w:tcW w:w="1337" w:type="dxa"/>
            <w:vAlign w:val="top"/>
          </w:tcPr>
          <w:p w14:paraId="6790AD23">
            <w:pPr>
              <w:rPr>
                <w:rFonts w:hint="eastAsia" w:ascii="微软雅黑" w:hAnsi="微软雅黑" w:eastAsia="微软雅黑" w:cs="微软雅黑"/>
                <w:spacing w:val="0"/>
                <w:position w:val="0"/>
                <w:sz w:val="21"/>
              </w:rPr>
            </w:pPr>
          </w:p>
        </w:tc>
      </w:tr>
      <w:tr w14:paraId="53224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621" w:type="dxa"/>
            <w:vAlign w:val="top"/>
          </w:tcPr>
          <w:p w14:paraId="2E39328D">
            <w:pPr>
              <w:pStyle w:val="26"/>
              <w:spacing w:before="251" w:line="172" w:lineRule="auto"/>
              <w:ind w:left="30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4</w:t>
            </w:r>
          </w:p>
        </w:tc>
        <w:tc>
          <w:tcPr>
            <w:tcW w:w="1325" w:type="dxa"/>
            <w:vAlign w:val="top"/>
          </w:tcPr>
          <w:p w14:paraId="717788E8">
            <w:pPr>
              <w:rPr>
                <w:rFonts w:hint="eastAsia" w:ascii="微软雅黑" w:hAnsi="微软雅黑" w:eastAsia="微软雅黑" w:cs="微软雅黑"/>
                <w:spacing w:val="0"/>
                <w:position w:val="0"/>
                <w:sz w:val="21"/>
              </w:rPr>
            </w:pPr>
          </w:p>
        </w:tc>
        <w:tc>
          <w:tcPr>
            <w:tcW w:w="1337" w:type="dxa"/>
            <w:vAlign w:val="top"/>
          </w:tcPr>
          <w:p w14:paraId="0B010332">
            <w:pPr>
              <w:rPr>
                <w:rFonts w:hint="eastAsia" w:ascii="微软雅黑" w:hAnsi="微软雅黑" w:eastAsia="微软雅黑" w:cs="微软雅黑"/>
                <w:spacing w:val="0"/>
                <w:position w:val="0"/>
                <w:sz w:val="21"/>
              </w:rPr>
            </w:pPr>
          </w:p>
        </w:tc>
        <w:tc>
          <w:tcPr>
            <w:tcW w:w="1250" w:type="dxa"/>
            <w:vAlign w:val="top"/>
          </w:tcPr>
          <w:p w14:paraId="41DA485F">
            <w:pPr>
              <w:rPr>
                <w:rFonts w:hint="eastAsia" w:ascii="微软雅黑" w:hAnsi="微软雅黑" w:eastAsia="微软雅黑" w:cs="微软雅黑"/>
                <w:spacing w:val="0"/>
                <w:position w:val="0"/>
                <w:sz w:val="21"/>
              </w:rPr>
            </w:pPr>
          </w:p>
        </w:tc>
        <w:tc>
          <w:tcPr>
            <w:tcW w:w="1263" w:type="dxa"/>
            <w:vAlign w:val="top"/>
          </w:tcPr>
          <w:p w14:paraId="3385703D">
            <w:pPr>
              <w:rPr>
                <w:rFonts w:hint="eastAsia" w:ascii="微软雅黑" w:hAnsi="微软雅黑" w:eastAsia="微软雅黑" w:cs="微软雅黑"/>
                <w:spacing w:val="0"/>
                <w:position w:val="0"/>
                <w:sz w:val="21"/>
              </w:rPr>
            </w:pPr>
          </w:p>
        </w:tc>
        <w:tc>
          <w:tcPr>
            <w:tcW w:w="1100" w:type="dxa"/>
            <w:vAlign w:val="top"/>
          </w:tcPr>
          <w:p w14:paraId="140E08C2">
            <w:pPr>
              <w:rPr>
                <w:rFonts w:hint="eastAsia" w:ascii="微软雅黑" w:hAnsi="微软雅黑" w:eastAsia="微软雅黑" w:cs="微软雅黑"/>
                <w:spacing w:val="0"/>
                <w:position w:val="0"/>
                <w:sz w:val="21"/>
              </w:rPr>
            </w:pPr>
          </w:p>
        </w:tc>
        <w:tc>
          <w:tcPr>
            <w:tcW w:w="1100" w:type="dxa"/>
            <w:vAlign w:val="top"/>
          </w:tcPr>
          <w:p w14:paraId="1EFA0981">
            <w:pPr>
              <w:rPr>
                <w:rFonts w:hint="eastAsia" w:ascii="微软雅黑" w:hAnsi="微软雅黑" w:eastAsia="微软雅黑" w:cs="微软雅黑"/>
                <w:spacing w:val="0"/>
                <w:position w:val="0"/>
                <w:sz w:val="21"/>
              </w:rPr>
            </w:pPr>
          </w:p>
        </w:tc>
        <w:tc>
          <w:tcPr>
            <w:tcW w:w="1337" w:type="dxa"/>
            <w:vAlign w:val="top"/>
          </w:tcPr>
          <w:p w14:paraId="0012DE35">
            <w:pPr>
              <w:rPr>
                <w:rFonts w:hint="eastAsia" w:ascii="微软雅黑" w:hAnsi="微软雅黑" w:eastAsia="微软雅黑" w:cs="微软雅黑"/>
                <w:spacing w:val="0"/>
                <w:position w:val="0"/>
                <w:sz w:val="21"/>
              </w:rPr>
            </w:pPr>
          </w:p>
        </w:tc>
      </w:tr>
      <w:tr w14:paraId="2FE50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621" w:type="dxa"/>
            <w:vAlign w:val="top"/>
          </w:tcPr>
          <w:p w14:paraId="7CBB4422">
            <w:pPr>
              <w:spacing w:line="311" w:lineRule="auto"/>
              <w:rPr>
                <w:rFonts w:hint="eastAsia" w:ascii="微软雅黑" w:hAnsi="微软雅黑" w:eastAsia="微软雅黑" w:cs="微软雅黑"/>
                <w:spacing w:val="0"/>
                <w:position w:val="0"/>
                <w:sz w:val="21"/>
              </w:rPr>
            </w:pPr>
          </w:p>
          <w:p w14:paraId="4D30FFCA">
            <w:pPr>
              <w:pStyle w:val="26"/>
              <w:spacing w:before="103" w:line="138" w:lineRule="exact"/>
              <w:ind w:left="303"/>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w:t>
            </w:r>
          </w:p>
        </w:tc>
        <w:tc>
          <w:tcPr>
            <w:tcW w:w="1325" w:type="dxa"/>
            <w:vAlign w:val="top"/>
          </w:tcPr>
          <w:p w14:paraId="594E6FD3">
            <w:pPr>
              <w:rPr>
                <w:rFonts w:hint="eastAsia" w:ascii="微软雅黑" w:hAnsi="微软雅黑" w:eastAsia="微软雅黑" w:cs="微软雅黑"/>
                <w:spacing w:val="0"/>
                <w:position w:val="0"/>
                <w:sz w:val="21"/>
              </w:rPr>
            </w:pPr>
          </w:p>
        </w:tc>
        <w:tc>
          <w:tcPr>
            <w:tcW w:w="1337" w:type="dxa"/>
            <w:vAlign w:val="top"/>
          </w:tcPr>
          <w:p w14:paraId="27DE38E3">
            <w:pPr>
              <w:rPr>
                <w:rFonts w:hint="eastAsia" w:ascii="微软雅黑" w:hAnsi="微软雅黑" w:eastAsia="微软雅黑" w:cs="微软雅黑"/>
                <w:spacing w:val="0"/>
                <w:position w:val="0"/>
                <w:sz w:val="21"/>
              </w:rPr>
            </w:pPr>
          </w:p>
        </w:tc>
        <w:tc>
          <w:tcPr>
            <w:tcW w:w="1250" w:type="dxa"/>
            <w:vAlign w:val="top"/>
          </w:tcPr>
          <w:p w14:paraId="2527C068">
            <w:pPr>
              <w:rPr>
                <w:rFonts w:hint="eastAsia" w:ascii="微软雅黑" w:hAnsi="微软雅黑" w:eastAsia="微软雅黑" w:cs="微软雅黑"/>
                <w:spacing w:val="0"/>
                <w:position w:val="0"/>
                <w:sz w:val="21"/>
              </w:rPr>
            </w:pPr>
          </w:p>
        </w:tc>
        <w:tc>
          <w:tcPr>
            <w:tcW w:w="1263" w:type="dxa"/>
            <w:vAlign w:val="top"/>
          </w:tcPr>
          <w:p w14:paraId="3BA7090C">
            <w:pPr>
              <w:rPr>
                <w:rFonts w:hint="eastAsia" w:ascii="微软雅黑" w:hAnsi="微软雅黑" w:eastAsia="微软雅黑" w:cs="微软雅黑"/>
                <w:spacing w:val="0"/>
                <w:position w:val="0"/>
                <w:sz w:val="21"/>
              </w:rPr>
            </w:pPr>
          </w:p>
        </w:tc>
        <w:tc>
          <w:tcPr>
            <w:tcW w:w="1100" w:type="dxa"/>
            <w:vAlign w:val="top"/>
          </w:tcPr>
          <w:p w14:paraId="6C1CCB96">
            <w:pPr>
              <w:rPr>
                <w:rFonts w:hint="eastAsia" w:ascii="微软雅黑" w:hAnsi="微软雅黑" w:eastAsia="微软雅黑" w:cs="微软雅黑"/>
                <w:spacing w:val="0"/>
                <w:position w:val="0"/>
                <w:sz w:val="21"/>
              </w:rPr>
            </w:pPr>
          </w:p>
        </w:tc>
        <w:tc>
          <w:tcPr>
            <w:tcW w:w="1100" w:type="dxa"/>
            <w:vAlign w:val="top"/>
          </w:tcPr>
          <w:p w14:paraId="189F1B00">
            <w:pPr>
              <w:rPr>
                <w:rFonts w:hint="eastAsia" w:ascii="微软雅黑" w:hAnsi="微软雅黑" w:eastAsia="微软雅黑" w:cs="微软雅黑"/>
                <w:spacing w:val="0"/>
                <w:position w:val="0"/>
                <w:sz w:val="21"/>
              </w:rPr>
            </w:pPr>
          </w:p>
        </w:tc>
        <w:tc>
          <w:tcPr>
            <w:tcW w:w="1337" w:type="dxa"/>
            <w:vAlign w:val="top"/>
          </w:tcPr>
          <w:p w14:paraId="52DF928A">
            <w:pPr>
              <w:rPr>
                <w:rFonts w:hint="eastAsia" w:ascii="微软雅黑" w:hAnsi="微软雅黑" w:eastAsia="微软雅黑" w:cs="微软雅黑"/>
                <w:spacing w:val="0"/>
                <w:position w:val="0"/>
                <w:sz w:val="21"/>
              </w:rPr>
            </w:pPr>
          </w:p>
        </w:tc>
      </w:tr>
    </w:tbl>
    <w:p w14:paraId="3BB9FCB0">
      <w:pPr>
        <w:pStyle w:val="5"/>
        <w:spacing w:line="280" w:lineRule="auto"/>
        <w:rPr>
          <w:rFonts w:hint="eastAsia" w:ascii="微软雅黑" w:hAnsi="微软雅黑" w:eastAsia="微软雅黑" w:cs="微软雅黑"/>
          <w:spacing w:val="0"/>
          <w:position w:val="0"/>
        </w:rPr>
      </w:pPr>
    </w:p>
    <w:p w14:paraId="4D2812A2">
      <w:pPr>
        <w:pStyle w:val="5"/>
        <w:spacing w:line="281" w:lineRule="auto"/>
        <w:rPr>
          <w:rFonts w:hint="eastAsia" w:ascii="微软雅黑" w:hAnsi="微软雅黑" w:eastAsia="微软雅黑" w:cs="微软雅黑"/>
          <w:spacing w:val="0"/>
          <w:position w:val="0"/>
        </w:rPr>
      </w:pPr>
    </w:p>
    <w:p w14:paraId="2120A917">
      <w:pPr>
        <w:spacing w:before="103" w:line="221" w:lineRule="auto"/>
        <w:ind w:left="65"/>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投标人名称（单位盖公章）：</w:t>
      </w:r>
    </w:p>
    <w:p w14:paraId="69C4C866">
      <w:pPr>
        <w:spacing w:before="241" w:line="385" w:lineRule="auto"/>
        <w:ind w:left="65"/>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法定代表人或委托代理人(签字或盖章):</w:t>
      </w:r>
    </w:p>
    <w:p w14:paraId="17B15044">
      <w:pPr>
        <w:spacing w:before="1" w:line="183" w:lineRule="auto"/>
        <w:ind w:left="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日期：年月日</w:t>
      </w:r>
    </w:p>
    <w:p w14:paraId="3FDC9098">
      <w:pPr>
        <w:pStyle w:val="5"/>
        <w:spacing w:line="256" w:lineRule="auto"/>
        <w:rPr>
          <w:rFonts w:hint="eastAsia" w:ascii="微软雅黑" w:hAnsi="微软雅黑" w:eastAsia="微软雅黑" w:cs="微软雅黑"/>
          <w:spacing w:val="0"/>
          <w:position w:val="0"/>
        </w:rPr>
      </w:pPr>
    </w:p>
    <w:p w14:paraId="355F3439">
      <w:pPr>
        <w:pStyle w:val="5"/>
        <w:spacing w:line="256" w:lineRule="auto"/>
        <w:rPr>
          <w:rFonts w:hint="eastAsia" w:ascii="微软雅黑" w:hAnsi="微软雅黑" w:eastAsia="微软雅黑" w:cs="微软雅黑"/>
          <w:spacing w:val="0"/>
          <w:position w:val="0"/>
        </w:rPr>
      </w:pPr>
    </w:p>
    <w:p w14:paraId="2F9D8196">
      <w:pPr>
        <w:pStyle w:val="5"/>
        <w:spacing w:line="257" w:lineRule="auto"/>
        <w:rPr>
          <w:rFonts w:hint="eastAsia" w:ascii="微软雅黑" w:hAnsi="微软雅黑" w:eastAsia="微软雅黑" w:cs="微软雅黑"/>
          <w:spacing w:val="0"/>
          <w:position w:val="0"/>
        </w:rPr>
      </w:pPr>
    </w:p>
    <w:p w14:paraId="08741368">
      <w:pPr>
        <w:pStyle w:val="5"/>
        <w:spacing w:line="241" w:lineRule="auto"/>
        <w:rPr>
          <w:rFonts w:hint="eastAsia" w:ascii="微软雅黑" w:hAnsi="微软雅黑" w:eastAsia="微软雅黑" w:cs="微软雅黑"/>
          <w:snapToGrid w:val="0"/>
          <w:color w:val="000000"/>
          <w:spacing w:val="0"/>
          <w:kern w:val="0"/>
          <w:position w:val="0"/>
          <w:sz w:val="21"/>
          <w:szCs w:val="21"/>
          <w:lang w:val="en-US" w:eastAsia="en-US" w:bidi="ar-SA"/>
        </w:rPr>
      </w:pPr>
      <w:r>
        <w:rPr>
          <w:rFonts w:hint="eastAsia" w:ascii="微软雅黑" w:hAnsi="微软雅黑" w:eastAsia="微软雅黑" w:cs="微软雅黑"/>
          <w:snapToGrid w:val="0"/>
          <w:color w:val="000000"/>
          <w:spacing w:val="0"/>
          <w:kern w:val="0"/>
          <w:position w:val="0"/>
          <w:sz w:val="21"/>
          <w:szCs w:val="21"/>
          <w:lang w:val="en-US" w:eastAsia="en-US" w:bidi="ar-SA"/>
        </w:rPr>
        <w:t>注:1.如果投标人认为需要，每种</w:t>
      </w:r>
      <w:r>
        <w:rPr>
          <w:rFonts w:hint="eastAsia" w:ascii="微软雅黑" w:hAnsi="微软雅黑" w:eastAsia="微软雅黑" w:cs="微软雅黑"/>
          <w:snapToGrid w:val="0"/>
          <w:color w:val="000000"/>
          <w:spacing w:val="0"/>
          <w:kern w:val="0"/>
          <w:position w:val="0"/>
          <w:sz w:val="21"/>
          <w:szCs w:val="21"/>
          <w:lang w:val="en-US" w:eastAsia="zh-CN" w:bidi="ar-SA"/>
        </w:rPr>
        <w:t>服务</w:t>
      </w:r>
      <w:r>
        <w:rPr>
          <w:rFonts w:hint="eastAsia" w:ascii="微软雅黑" w:hAnsi="微软雅黑" w:eastAsia="微软雅黑" w:cs="微软雅黑"/>
          <w:snapToGrid w:val="0"/>
          <w:color w:val="000000"/>
          <w:spacing w:val="0"/>
          <w:kern w:val="0"/>
          <w:position w:val="0"/>
          <w:sz w:val="21"/>
          <w:szCs w:val="21"/>
          <w:lang w:val="en-US" w:eastAsia="en-US" w:bidi="ar-SA"/>
        </w:rPr>
        <w:t>填写一份该表。</w:t>
      </w:r>
    </w:p>
    <w:p w14:paraId="67DFA0D0">
      <w:pPr>
        <w:pStyle w:val="5"/>
        <w:spacing w:line="241" w:lineRule="auto"/>
        <w:ind w:firstLine="210" w:firstLineChars="100"/>
        <w:rPr>
          <w:rFonts w:hint="eastAsia" w:ascii="微软雅黑" w:hAnsi="微软雅黑" w:eastAsia="微软雅黑" w:cs="微软雅黑"/>
          <w:snapToGrid w:val="0"/>
          <w:color w:val="000000"/>
          <w:spacing w:val="0"/>
          <w:kern w:val="0"/>
          <w:position w:val="0"/>
          <w:sz w:val="21"/>
          <w:szCs w:val="21"/>
          <w:lang w:val="en-US" w:eastAsia="en-US" w:bidi="ar-SA"/>
        </w:rPr>
      </w:pPr>
      <w:r>
        <w:rPr>
          <w:rFonts w:hint="eastAsia" w:ascii="微软雅黑" w:hAnsi="微软雅黑" w:eastAsia="微软雅黑" w:cs="微软雅黑"/>
          <w:snapToGrid w:val="0"/>
          <w:color w:val="000000"/>
          <w:spacing w:val="0"/>
          <w:kern w:val="0"/>
          <w:position w:val="0"/>
          <w:sz w:val="21"/>
          <w:szCs w:val="21"/>
          <w:lang w:val="en-US" w:eastAsia="en-US" w:bidi="ar-SA"/>
        </w:rPr>
        <w:t>2.如果按单价计算的结果与总价不一致,以单价为准修正总价。</w:t>
      </w:r>
    </w:p>
    <w:p w14:paraId="54C853AA">
      <w:pPr>
        <w:pStyle w:val="5"/>
        <w:spacing w:line="241" w:lineRule="auto"/>
        <w:ind w:firstLine="210" w:firstLineChars="100"/>
        <w:rPr>
          <w:rFonts w:hint="eastAsia" w:ascii="微软雅黑" w:hAnsi="微软雅黑" w:eastAsia="微软雅黑" w:cs="微软雅黑"/>
          <w:snapToGrid w:val="0"/>
          <w:color w:val="000000"/>
          <w:spacing w:val="0"/>
          <w:kern w:val="0"/>
          <w:position w:val="0"/>
          <w:sz w:val="21"/>
          <w:szCs w:val="21"/>
          <w:lang w:val="en-US" w:eastAsia="en-US" w:bidi="ar-SA"/>
        </w:rPr>
      </w:pPr>
      <w:r>
        <w:rPr>
          <w:rFonts w:hint="eastAsia" w:ascii="微软雅黑" w:hAnsi="微软雅黑" w:eastAsia="微软雅黑" w:cs="微软雅黑"/>
          <w:snapToGrid w:val="0"/>
          <w:color w:val="000000"/>
          <w:spacing w:val="0"/>
          <w:kern w:val="0"/>
          <w:position w:val="0"/>
          <w:sz w:val="21"/>
          <w:szCs w:val="21"/>
          <w:lang w:val="en-US" w:eastAsia="en-US" w:bidi="ar-SA"/>
        </w:rPr>
        <w:t>3.如果不提供详细分项报价将视为没有实质性响应招标文件。</w:t>
      </w:r>
    </w:p>
    <w:p w14:paraId="4C59196E">
      <w:pPr>
        <w:pStyle w:val="5"/>
        <w:spacing w:line="241" w:lineRule="auto"/>
        <w:ind w:firstLine="210" w:firstLineChars="100"/>
        <w:rPr>
          <w:rFonts w:hint="eastAsia" w:ascii="微软雅黑" w:hAnsi="微软雅黑" w:eastAsia="微软雅黑" w:cs="微软雅黑"/>
          <w:snapToGrid w:val="0"/>
          <w:color w:val="000000"/>
          <w:spacing w:val="0"/>
          <w:kern w:val="0"/>
          <w:position w:val="0"/>
          <w:sz w:val="21"/>
          <w:szCs w:val="21"/>
          <w:lang w:val="en-US" w:eastAsia="en-US" w:bidi="ar-SA"/>
        </w:rPr>
      </w:pPr>
      <w:r>
        <w:rPr>
          <w:rFonts w:hint="eastAsia" w:ascii="微软雅黑" w:hAnsi="微软雅黑" w:eastAsia="微软雅黑" w:cs="微软雅黑"/>
          <w:snapToGrid w:val="0"/>
          <w:color w:val="000000"/>
          <w:spacing w:val="0"/>
          <w:kern w:val="0"/>
          <w:position w:val="0"/>
          <w:sz w:val="21"/>
          <w:szCs w:val="21"/>
          <w:lang w:val="en-US" w:eastAsia="en-US" w:bidi="ar-SA"/>
        </w:rPr>
        <w:t>4.上述各项的详细分项报价，应另页描述。</w:t>
      </w:r>
    </w:p>
    <w:p w14:paraId="65637AA7">
      <w:pPr>
        <w:pStyle w:val="5"/>
        <w:spacing w:line="241" w:lineRule="auto"/>
        <w:ind w:firstLine="210" w:firstLineChars="100"/>
        <w:rPr>
          <w:rFonts w:hint="eastAsia" w:ascii="微软雅黑" w:hAnsi="微软雅黑" w:eastAsia="微软雅黑" w:cs="微软雅黑"/>
          <w:snapToGrid w:val="0"/>
          <w:color w:val="000000"/>
          <w:spacing w:val="0"/>
          <w:kern w:val="0"/>
          <w:position w:val="0"/>
          <w:sz w:val="21"/>
          <w:szCs w:val="21"/>
          <w:lang w:val="en-US" w:eastAsia="en-US" w:bidi="ar-SA"/>
        </w:rPr>
      </w:pPr>
      <w:r>
        <w:rPr>
          <w:rFonts w:hint="eastAsia" w:ascii="微软雅黑" w:hAnsi="微软雅黑" w:eastAsia="微软雅黑" w:cs="微软雅黑"/>
          <w:snapToGrid w:val="0"/>
          <w:color w:val="000000"/>
          <w:spacing w:val="0"/>
          <w:kern w:val="0"/>
          <w:position w:val="0"/>
          <w:sz w:val="21"/>
          <w:szCs w:val="21"/>
          <w:lang w:val="en-US" w:eastAsia="en-US" w:bidi="ar-SA"/>
        </w:rPr>
        <w:t>5.如果开标一览表（报价表）内容与投标文件中明细表内容不一致的，以开标一览表（报价表）内容为准。</w:t>
      </w:r>
    </w:p>
    <w:p w14:paraId="77328749">
      <w:pPr>
        <w:pStyle w:val="5"/>
        <w:spacing w:line="241" w:lineRule="auto"/>
        <w:rPr>
          <w:rFonts w:hint="eastAsia" w:ascii="微软雅黑" w:hAnsi="微软雅黑" w:eastAsia="微软雅黑" w:cs="微软雅黑"/>
          <w:spacing w:val="0"/>
          <w:position w:val="0"/>
        </w:rPr>
      </w:pPr>
    </w:p>
    <w:p w14:paraId="765ACD7A">
      <w:pPr>
        <w:pStyle w:val="5"/>
        <w:spacing w:line="241" w:lineRule="auto"/>
        <w:rPr>
          <w:rFonts w:hint="eastAsia" w:ascii="微软雅黑" w:hAnsi="微软雅黑" w:eastAsia="微软雅黑" w:cs="微软雅黑"/>
          <w:spacing w:val="0"/>
          <w:position w:val="0"/>
        </w:rPr>
      </w:pPr>
    </w:p>
    <w:p w14:paraId="152074BF">
      <w:pPr>
        <w:pStyle w:val="5"/>
        <w:spacing w:line="241" w:lineRule="auto"/>
        <w:rPr>
          <w:rFonts w:hint="eastAsia" w:ascii="微软雅黑" w:hAnsi="微软雅黑" w:eastAsia="微软雅黑" w:cs="微软雅黑"/>
          <w:spacing w:val="0"/>
          <w:position w:val="0"/>
        </w:rPr>
      </w:pPr>
    </w:p>
    <w:p w14:paraId="210F1C34">
      <w:pPr>
        <w:pStyle w:val="5"/>
        <w:spacing w:line="241" w:lineRule="auto"/>
        <w:rPr>
          <w:rFonts w:hint="eastAsia" w:ascii="微软雅黑" w:hAnsi="微软雅黑" w:eastAsia="微软雅黑" w:cs="微软雅黑"/>
          <w:spacing w:val="0"/>
          <w:position w:val="0"/>
        </w:rPr>
      </w:pPr>
    </w:p>
    <w:p w14:paraId="62056CA9">
      <w:pPr>
        <w:pStyle w:val="5"/>
        <w:spacing w:line="241" w:lineRule="auto"/>
        <w:rPr>
          <w:rFonts w:hint="eastAsia" w:ascii="微软雅黑" w:hAnsi="微软雅黑" w:eastAsia="微软雅黑" w:cs="微软雅黑"/>
          <w:spacing w:val="0"/>
          <w:position w:val="0"/>
        </w:rPr>
      </w:pPr>
    </w:p>
    <w:p w14:paraId="305D729D">
      <w:pPr>
        <w:pStyle w:val="5"/>
        <w:spacing w:line="241" w:lineRule="auto"/>
        <w:rPr>
          <w:rFonts w:hint="eastAsia" w:ascii="微软雅黑" w:hAnsi="微软雅黑" w:eastAsia="微软雅黑" w:cs="微软雅黑"/>
          <w:spacing w:val="0"/>
          <w:position w:val="0"/>
        </w:rPr>
      </w:pPr>
    </w:p>
    <w:p w14:paraId="7342AF30">
      <w:pPr>
        <w:pStyle w:val="5"/>
        <w:spacing w:line="241" w:lineRule="auto"/>
        <w:rPr>
          <w:rFonts w:hint="eastAsia" w:ascii="微软雅黑" w:hAnsi="微软雅黑" w:eastAsia="微软雅黑" w:cs="微软雅黑"/>
          <w:spacing w:val="0"/>
          <w:position w:val="0"/>
        </w:rPr>
      </w:pPr>
    </w:p>
    <w:p w14:paraId="0410E795">
      <w:pPr>
        <w:pStyle w:val="5"/>
        <w:spacing w:line="241" w:lineRule="auto"/>
        <w:rPr>
          <w:rFonts w:hint="eastAsia" w:ascii="微软雅黑" w:hAnsi="微软雅黑" w:eastAsia="微软雅黑" w:cs="微软雅黑"/>
          <w:spacing w:val="0"/>
          <w:position w:val="0"/>
        </w:rPr>
      </w:pPr>
    </w:p>
    <w:p w14:paraId="7B1C28D6">
      <w:pPr>
        <w:rPr>
          <w:rFonts w:hint="eastAsia" w:ascii="微软雅黑" w:hAnsi="微软雅黑" w:eastAsia="微软雅黑" w:cs="微软雅黑"/>
          <w:b/>
          <w:bCs/>
          <w:spacing w:val="0"/>
          <w:position w:val="0"/>
          <w:sz w:val="28"/>
          <w:szCs w:val="28"/>
        </w:rPr>
      </w:pPr>
      <w:bookmarkStart w:id="71" w:name="_Toc23454"/>
      <w:bookmarkStart w:id="72" w:name="_Toc10562"/>
      <w:r>
        <w:rPr>
          <w:rFonts w:hint="eastAsia" w:ascii="微软雅黑" w:hAnsi="微软雅黑" w:eastAsia="微软雅黑" w:cs="微软雅黑"/>
          <w:b/>
          <w:bCs/>
          <w:spacing w:val="0"/>
          <w:position w:val="0"/>
          <w:sz w:val="28"/>
          <w:szCs w:val="28"/>
        </w:rPr>
        <w:br w:type="page"/>
      </w:r>
    </w:p>
    <w:p w14:paraId="6ED46907">
      <w:pPr>
        <w:spacing w:before="104" w:line="239" w:lineRule="exact"/>
        <w:ind w:left="1" w:firstLine="3642" w:firstLineChars="1300"/>
        <w:rPr>
          <w:rFonts w:hint="eastAsia" w:ascii="微软雅黑" w:hAnsi="微软雅黑" w:eastAsia="微软雅黑" w:cs="微软雅黑"/>
          <w:b/>
          <w:bCs/>
          <w:spacing w:val="0"/>
          <w:position w:val="0"/>
          <w:sz w:val="28"/>
          <w:szCs w:val="28"/>
        </w:rPr>
      </w:pPr>
    </w:p>
    <w:p w14:paraId="3A50381C">
      <w:pPr>
        <w:spacing w:before="104" w:line="239" w:lineRule="exact"/>
        <w:ind w:left="1" w:firstLine="3642" w:firstLineChars="1300"/>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8"/>
          <w:szCs w:val="28"/>
        </w:rPr>
        <w:t>3、</w:t>
      </w:r>
      <w:r>
        <w:rPr>
          <w:rFonts w:hint="eastAsia" w:ascii="微软雅黑" w:hAnsi="微软雅黑" w:eastAsia="微软雅黑" w:cs="微软雅黑"/>
          <w:b/>
          <w:bCs/>
          <w:spacing w:val="0"/>
          <w:position w:val="0"/>
          <w:sz w:val="28"/>
          <w:szCs w:val="28"/>
          <w:lang w:val="en-US" w:eastAsia="zh-CN"/>
        </w:rPr>
        <w:t>技术规格</w:t>
      </w:r>
      <w:r>
        <w:rPr>
          <w:rFonts w:hint="eastAsia" w:ascii="微软雅黑" w:hAnsi="微软雅黑" w:eastAsia="微软雅黑" w:cs="微软雅黑"/>
          <w:b/>
          <w:bCs/>
          <w:spacing w:val="0"/>
          <w:position w:val="0"/>
          <w:sz w:val="28"/>
          <w:szCs w:val="28"/>
        </w:rPr>
        <w:t>偏离表</w:t>
      </w:r>
      <w:bookmarkEnd w:id="71"/>
      <w:bookmarkEnd w:id="72"/>
    </w:p>
    <w:p w14:paraId="3FC5C4E2">
      <w:pPr>
        <w:spacing w:before="104" w:line="239" w:lineRule="exact"/>
        <w:ind w:left="1"/>
        <w:rPr>
          <w:rFonts w:hint="eastAsia" w:ascii="微软雅黑" w:hAnsi="微软雅黑" w:eastAsia="微软雅黑" w:cs="微软雅黑"/>
          <w:spacing w:val="0"/>
          <w:position w:val="0"/>
          <w:sz w:val="24"/>
          <w:szCs w:val="24"/>
        </w:rPr>
      </w:pPr>
    </w:p>
    <w:p w14:paraId="51CDE7CD">
      <w:pPr>
        <w:spacing w:before="104" w:line="239" w:lineRule="exact"/>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eastAsia="zh-CN"/>
        </w:rPr>
        <w:t>项目</w:t>
      </w:r>
      <w:r>
        <w:rPr>
          <w:rFonts w:hint="eastAsia" w:ascii="微软雅黑" w:hAnsi="微软雅黑" w:eastAsia="微软雅黑" w:cs="微软雅黑"/>
          <w:spacing w:val="0"/>
          <w:position w:val="0"/>
          <w:sz w:val="24"/>
          <w:szCs w:val="24"/>
        </w:rPr>
        <w:t>名称:</w:t>
      </w:r>
      <w:r>
        <w:rPr>
          <w:rFonts w:hint="eastAsia" w:ascii="微软雅黑" w:hAnsi="微软雅黑" w:eastAsia="微软雅黑" w:cs="微软雅黑"/>
          <w:spacing w:val="0"/>
          <w:position w:val="0"/>
          <w:sz w:val="24"/>
          <w:szCs w:val="24"/>
          <w:lang w:eastAsia="zh-CN"/>
        </w:rPr>
        <w:t>项目</w:t>
      </w:r>
      <w:r>
        <w:rPr>
          <w:rFonts w:hint="eastAsia" w:ascii="微软雅黑" w:hAnsi="微软雅黑" w:eastAsia="微软雅黑" w:cs="微软雅黑"/>
          <w:spacing w:val="0"/>
          <w:position w:val="0"/>
          <w:sz w:val="24"/>
          <w:szCs w:val="24"/>
        </w:rPr>
        <w:t>编号:</w:t>
      </w:r>
      <w:r>
        <w:rPr>
          <w:rFonts w:hint="eastAsia" w:ascii="微软雅黑" w:hAnsi="微软雅黑" w:eastAsia="微软雅黑" w:cs="微软雅黑"/>
          <w:spacing w:val="0"/>
          <w:position w:val="0"/>
          <w:sz w:val="24"/>
          <w:szCs w:val="24"/>
          <w:lang w:val="en-US" w:eastAsia="zh-CN"/>
        </w:rPr>
        <w:t>标项：</w:t>
      </w:r>
    </w:p>
    <w:p w14:paraId="2602A9BE">
      <w:pPr>
        <w:spacing w:before="104" w:line="239" w:lineRule="exact"/>
        <w:rPr>
          <w:rFonts w:hint="eastAsia" w:ascii="微软雅黑" w:hAnsi="微软雅黑" w:eastAsia="微软雅黑" w:cs="微软雅黑"/>
          <w:spacing w:val="0"/>
          <w:position w:val="0"/>
          <w:sz w:val="24"/>
          <w:szCs w:val="24"/>
          <w:lang w:eastAsia="zh-CN"/>
        </w:rPr>
      </w:pP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409"/>
        <w:gridCol w:w="2623"/>
        <w:gridCol w:w="1411"/>
        <w:gridCol w:w="1411"/>
        <w:gridCol w:w="1006"/>
        <w:gridCol w:w="1008"/>
      </w:tblGrid>
      <w:tr w14:paraId="56DB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vAlign w:val="center"/>
          </w:tcPr>
          <w:p w14:paraId="66CCBCB9">
            <w:pPr>
              <w:spacing w:before="104" w:line="239" w:lineRule="exact"/>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序号</w:t>
            </w:r>
          </w:p>
        </w:tc>
        <w:tc>
          <w:tcPr>
            <w:tcW w:w="719" w:type="pct"/>
            <w:vAlign w:val="center"/>
          </w:tcPr>
          <w:p w14:paraId="55FB3F22">
            <w:pPr>
              <w:spacing w:before="104" w:line="239" w:lineRule="exact"/>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标项</w:t>
            </w:r>
            <w:r>
              <w:rPr>
                <w:rFonts w:hint="eastAsia" w:ascii="微软雅黑" w:hAnsi="微软雅黑" w:eastAsia="微软雅黑" w:cs="微软雅黑"/>
                <w:spacing w:val="0"/>
                <w:position w:val="0"/>
                <w:sz w:val="24"/>
                <w:szCs w:val="24"/>
              </w:rPr>
              <w:t>名称</w:t>
            </w:r>
          </w:p>
        </w:tc>
        <w:tc>
          <w:tcPr>
            <w:tcW w:w="1338" w:type="pct"/>
            <w:vAlign w:val="center"/>
          </w:tcPr>
          <w:p w14:paraId="7AFC8555">
            <w:pPr>
              <w:spacing w:before="104" w:line="239" w:lineRule="exact"/>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招标文件条款号</w:t>
            </w:r>
          </w:p>
        </w:tc>
        <w:tc>
          <w:tcPr>
            <w:tcW w:w="720" w:type="pct"/>
            <w:vAlign w:val="center"/>
          </w:tcPr>
          <w:p w14:paraId="1AA0B648">
            <w:pPr>
              <w:spacing w:before="104" w:line="239" w:lineRule="exact"/>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招标规格</w:t>
            </w:r>
          </w:p>
        </w:tc>
        <w:tc>
          <w:tcPr>
            <w:tcW w:w="720" w:type="pct"/>
            <w:vAlign w:val="center"/>
          </w:tcPr>
          <w:p w14:paraId="6123FAD4">
            <w:pPr>
              <w:spacing w:before="104" w:line="239" w:lineRule="exact"/>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投标规格</w:t>
            </w:r>
          </w:p>
        </w:tc>
        <w:tc>
          <w:tcPr>
            <w:tcW w:w="513" w:type="pct"/>
            <w:vAlign w:val="center"/>
          </w:tcPr>
          <w:p w14:paraId="098EB627">
            <w:pPr>
              <w:spacing w:before="104" w:line="239" w:lineRule="exact"/>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偏离</w:t>
            </w:r>
          </w:p>
        </w:tc>
        <w:tc>
          <w:tcPr>
            <w:tcW w:w="514" w:type="pct"/>
            <w:vAlign w:val="center"/>
          </w:tcPr>
          <w:p w14:paraId="06F4C303">
            <w:pPr>
              <w:spacing w:before="104" w:line="239" w:lineRule="exact"/>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说明</w:t>
            </w:r>
          </w:p>
        </w:tc>
      </w:tr>
      <w:tr w14:paraId="5876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28E30ECE">
            <w:pPr>
              <w:spacing w:before="104" w:line="239" w:lineRule="exact"/>
              <w:ind w:left="1"/>
              <w:rPr>
                <w:rFonts w:hint="eastAsia" w:ascii="微软雅黑" w:hAnsi="微软雅黑" w:eastAsia="微软雅黑" w:cs="微软雅黑"/>
                <w:spacing w:val="0"/>
                <w:position w:val="0"/>
                <w:sz w:val="24"/>
                <w:szCs w:val="24"/>
              </w:rPr>
            </w:pPr>
          </w:p>
        </w:tc>
        <w:tc>
          <w:tcPr>
            <w:tcW w:w="719" w:type="pct"/>
          </w:tcPr>
          <w:p w14:paraId="5CB2D18D">
            <w:pPr>
              <w:spacing w:before="104" w:line="239" w:lineRule="exact"/>
              <w:ind w:left="1"/>
              <w:rPr>
                <w:rFonts w:hint="eastAsia" w:ascii="微软雅黑" w:hAnsi="微软雅黑" w:eastAsia="微软雅黑" w:cs="微软雅黑"/>
                <w:spacing w:val="0"/>
                <w:position w:val="0"/>
                <w:sz w:val="24"/>
                <w:szCs w:val="24"/>
              </w:rPr>
            </w:pPr>
          </w:p>
        </w:tc>
        <w:tc>
          <w:tcPr>
            <w:tcW w:w="1338" w:type="pct"/>
          </w:tcPr>
          <w:p w14:paraId="65937463">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78BD7FCC">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2350DA71">
            <w:pPr>
              <w:spacing w:before="104" w:line="239" w:lineRule="exact"/>
              <w:ind w:left="1"/>
              <w:rPr>
                <w:rFonts w:hint="eastAsia" w:ascii="微软雅黑" w:hAnsi="微软雅黑" w:eastAsia="微软雅黑" w:cs="微软雅黑"/>
                <w:spacing w:val="0"/>
                <w:position w:val="0"/>
                <w:sz w:val="24"/>
                <w:szCs w:val="24"/>
              </w:rPr>
            </w:pPr>
          </w:p>
        </w:tc>
        <w:tc>
          <w:tcPr>
            <w:tcW w:w="513" w:type="pct"/>
          </w:tcPr>
          <w:p w14:paraId="79CC24BB">
            <w:pPr>
              <w:spacing w:before="104" w:line="239" w:lineRule="exact"/>
              <w:ind w:left="1"/>
              <w:rPr>
                <w:rFonts w:hint="eastAsia" w:ascii="微软雅黑" w:hAnsi="微软雅黑" w:eastAsia="微软雅黑" w:cs="微软雅黑"/>
                <w:spacing w:val="0"/>
                <w:position w:val="0"/>
                <w:sz w:val="24"/>
                <w:szCs w:val="24"/>
              </w:rPr>
            </w:pPr>
          </w:p>
        </w:tc>
        <w:tc>
          <w:tcPr>
            <w:tcW w:w="514" w:type="pct"/>
          </w:tcPr>
          <w:p w14:paraId="1D16C607">
            <w:pPr>
              <w:spacing w:before="104" w:line="239" w:lineRule="exact"/>
              <w:ind w:left="1"/>
              <w:rPr>
                <w:rFonts w:hint="eastAsia" w:ascii="微软雅黑" w:hAnsi="微软雅黑" w:eastAsia="微软雅黑" w:cs="微软雅黑"/>
                <w:spacing w:val="0"/>
                <w:position w:val="0"/>
                <w:sz w:val="24"/>
                <w:szCs w:val="24"/>
              </w:rPr>
            </w:pPr>
          </w:p>
        </w:tc>
      </w:tr>
      <w:tr w14:paraId="5671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506D819A">
            <w:pPr>
              <w:spacing w:before="104" w:line="239" w:lineRule="exact"/>
              <w:ind w:left="1"/>
              <w:rPr>
                <w:rFonts w:hint="eastAsia" w:ascii="微软雅黑" w:hAnsi="微软雅黑" w:eastAsia="微软雅黑" w:cs="微软雅黑"/>
                <w:spacing w:val="0"/>
                <w:position w:val="0"/>
                <w:sz w:val="24"/>
                <w:szCs w:val="24"/>
              </w:rPr>
            </w:pPr>
          </w:p>
        </w:tc>
        <w:tc>
          <w:tcPr>
            <w:tcW w:w="719" w:type="pct"/>
          </w:tcPr>
          <w:p w14:paraId="015FAF75">
            <w:pPr>
              <w:spacing w:before="104" w:line="239" w:lineRule="exact"/>
              <w:ind w:left="1"/>
              <w:rPr>
                <w:rFonts w:hint="eastAsia" w:ascii="微软雅黑" w:hAnsi="微软雅黑" w:eastAsia="微软雅黑" w:cs="微软雅黑"/>
                <w:spacing w:val="0"/>
                <w:position w:val="0"/>
                <w:sz w:val="24"/>
                <w:szCs w:val="24"/>
              </w:rPr>
            </w:pPr>
          </w:p>
        </w:tc>
        <w:tc>
          <w:tcPr>
            <w:tcW w:w="1338" w:type="pct"/>
          </w:tcPr>
          <w:p w14:paraId="0B68A20C">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10C551A8">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37A6306B">
            <w:pPr>
              <w:spacing w:before="104" w:line="239" w:lineRule="exact"/>
              <w:ind w:left="1"/>
              <w:rPr>
                <w:rFonts w:hint="eastAsia" w:ascii="微软雅黑" w:hAnsi="微软雅黑" w:eastAsia="微软雅黑" w:cs="微软雅黑"/>
                <w:spacing w:val="0"/>
                <w:position w:val="0"/>
                <w:sz w:val="24"/>
                <w:szCs w:val="24"/>
              </w:rPr>
            </w:pPr>
          </w:p>
        </w:tc>
        <w:tc>
          <w:tcPr>
            <w:tcW w:w="513" w:type="pct"/>
          </w:tcPr>
          <w:p w14:paraId="74553DDA">
            <w:pPr>
              <w:spacing w:before="104" w:line="239" w:lineRule="exact"/>
              <w:ind w:left="1"/>
              <w:rPr>
                <w:rFonts w:hint="eastAsia" w:ascii="微软雅黑" w:hAnsi="微软雅黑" w:eastAsia="微软雅黑" w:cs="微软雅黑"/>
                <w:spacing w:val="0"/>
                <w:position w:val="0"/>
                <w:sz w:val="24"/>
                <w:szCs w:val="24"/>
              </w:rPr>
            </w:pPr>
          </w:p>
        </w:tc>
        <w:tc>
          <w:tcPr>
            <w:tcW w:w="514" w:type="pct"/>
          </w:tcPr>
          <w:p w14:paraId="4CAC20A6">
            <w:pPr>
              <w:spacing w:before="104" w:line="239" w:lineRule="exact"/>
              <w:ind w:left="1"/>
              <w:rPr>
                <w:rFonts w:hint="eastAsia" w:ascii="微软雅黑" w:hAnsi="微软雅黑" w:eastAsia="微软雅黑" w:cs="微软雅黑"/>
                <w:spacing w:val="0"/>
                <w:position w:val="0"/>
                <w:sz w:val="24"/>
                <w:szCs w:val="24"/>
              </w:rPr>
            </w:pPr>
          </w:p>
        </w:tc>
      </w:tr>
      <w:tr w14:paraId="393F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084623EF">
            <w:pPr>
              <w:spacing w:before="104" w:line="239" w:lineRule="exact"/>
              <w:ind w:left="1"/>
              <w:rPr>
                <w:rFonts w:hint="eastAsia" w:ascii="微软雅黑" w:hAnsi="微软雅黑" w:eastAsia="微软雅黑" w:cs="微软雅黑"/>
                <w:spacing w:val="0"/>
                <w:position w:val="0"/>
                <w:sz w:val="24"/>
                <w:szCs w:val="24"/>
              </w:rPr>
            </w:pPr>
          </w:p>
        </w:tc>
        <w:tc>
          <w:tcPr>
            <w:tcW w:w="719" w:type="pct"/>
          </w:tcPr>
          <w:p w14:paraId="2EDEB982">
            <w:pPr>
              <w:spacing w:before="104" w:line="239" w:lineRule="exact"/>
              <w:ind w:left="1"/>
              <w:rPr>
                <w:rFonts w:hint="eastAsia" w:ascii="微软雅黑" w:hAnsi="微软雅黑" w:eastAsia="微软雅黑" w:cs="微软雅黑"/>
                <w:spacing w:val="0"/>
                <w:position w:val="0"/>
                <w:sz w:val="24"/>
                <w:szCs w:val="24"/>
              </w:rPr>
            </w:pPr>
          </w:p>
        </w:tc>
        <w:tc>
          <w:tcPr>
            <w:tcW w:w="1338" w:type="pct"/>
          </w:tcPr>
          <w:p w14:paraId="104D7969">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4441C0D4">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1276BCCA">
            <w:pPr>
              <w:spacing w:before="104" w:line="239" w:lineRule="exact"/>
              <w:ind w:left="1"/>
              <w:rPr>
                <w:rFonts w:hint="eastAsia" w:ascii="微软雅黑" w:hAnsi="微软雅黑" w:eastAsia="微软雅黑" w:cs="微软雅黑"/>
                <w:spacing w:val="0"/>
                <w:position w:val="0"/>
                <w:sz w:val="24"/>
                <w:szCs w:val="24"/>
              </w:rPr>
            </w:pPr>
          </w:p>
        </w:tc>
        <w:tc>
          <w:tcPr>
            <w:tcW w:w="513" w:type="pct"/>
          </w:tcPr>
          <w:p w14:paraId="736C8236">
            <w:pPr>
              <w:spacing w:before="104" w:line="239" w:lineRule="exact"/>
              <w:ind w:left="1"/>
              <w:rPr>
                <w:rFonts w:hint="eastAsia" w:ascii="微软雅黑" w:hAnsi="微软雅黑" w:eastAsia="微软雅黑" w:cs="微软雅黑"/>
                <w:spacing w:val="0"/>
                <w:position w:val="0"/>
                <w:sz w:val="24"/>
                <w:szCs w:val="24"/>
              </w:rPr>
            </w:pPr>
          </w:p>
        </w:tc>
        <w:tc>
          <w:tcPr>
            <w:tcW w:w="514" w:type="pct"/>
          </w:tcPr>
          <w:p w14:paraId="400CEEAC">
            <w:pPr>
              <w:spacing w:before="104" w:line="239" w:lineRule="exact"/>
              <w:ind w:left="1"/>
              <w:rPr>
                <w:rFonts w:hint="eastAsia" w:ascii="微软雅黑" w:hAnsi="微软雅黑" w:eastAsia="微软雅黑" w:cs="微软雅黑"/>
                <w:spacing w:val="0"/>
                <w:position w:val="0"/>
                <w:sz w:val="24"/>
                <w:szCs w:val="24"/>
              </w:rPr>
            </w:pPr>
          </w:p>
        </w:tc>
      </w:tr>
      <w:tr w14:paraId="0647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004075CB">
            <w:pPr>
              <w:spacing w:before="104" w:line="239" w:lineRule="exact"/>
              <w:ind w:left="1"/>
              <w:rPr>
                <w:rFonts w:hint="eastAsia" w:ascii="微软雅黑" w:hAnsi="微软雅黑" w:eastAsia="微软雅黑" w:cs="微软雅黑"/>
                <w:spacing w:val="0"/>
                <w:position w:val="0"/>
                <w:sz w:val="24"/>
                <w:szCs w:val="24"/>
              </w:rPr>
            </w:pPr>
          </w:p>
        </w:tc>
        <w:tc>
          <w:tcPr>
            <w:tcW w:w="719" w:type="pct"/>
          </w:tcPr>
          <w:p w14:paraId="56A0F11C">
            <w:pPr>
              <w:spacing w:before="104" w:line="239" w:lineRule="exact"/>
              <w:ind w:left="1"/>
              <w:rPr>
                <w:rFonts w:hint="eastAsia" w:ascii="微软雅黑" w:hAnsi="微软雅黑" w:eastAsia="微软雅黑" w:cs="微软雅黑"/>
                <w:spacing w:val="0"/>
                <w:position w:val="0"/>
                <w:sz w:val="24"/>
                <w:szCs w:val="24"/>
              </w:rPr>
            </w:pPr>
          </w:p>
        </w:tc>
        <w:tc>
          <w:tcPr>
            <w:tcW w:w="1338" w:type="pct"/>
          </w:tcPr>
          <w:p w14:paraId="2359DB75">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2061FF86">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041BBE0D">
            <w:pPr>
              <w:spacing w:before="104" w:line="239" w:lineRule="exact"/>
              <w:ind w:left="1"/>
              <w:rPr>
                <w:rFonts w:hint="eastAsia" w:ascii="微软雅黑" w:hAnsi="微软雅黑" w:eastAsia="微软雅黑" w:cs="微软雅黑"/>
                <w:spacing w:val="0"/>
                <w:position w:val="0"/>
                <w:sz w:val="24"/>
                <w:szCs w:val="24"/>
              </w:rPr>
            </w:pPr>
          </w:p>
        </w:tc>
        <w:tc>
          <w:tcPr>
            <w:tcW w:w="513" w:type="pct"/>
          </w:tcPr>
          <w:p w14:paraId="2FE00E59">
            <w:pPr>
              <w:spacing w:before="104" w:line="239" w:lineRule="exact"/>
              <w:ind w:left="1"/>
              <w:rPr>
                <w:rFonts w:hint="eastAsia" w:ascii="微软雅黑" w:hAnsi="微软雅黑" w:eastAsia="微软雅黑" w:cs="微软雅黑"/>
                <w:spacing w:val="0"/>
                <w:position w:val="0"/>
                <w:sz w:val="24"/>
                <w:szCs w:val="24"/>
              </w:rPr>
            </w:pPr>
          </w:p>
        </w:tc>
        <w:tc>
          <w:tcPr>
            <w:tcW w:w="514" w:type="pct"/>
          </w:tcPr>
          <w:p w14:paraId="692F704D">
            <w:pPr>
              <w:spacing w:before="104" w:line="239" w:lineRule="exact"/>
              <w:ind w:left="1"/>
              <w:rPr>
                <w:rFonts w:hint="eastAsia" w:ascii="微软雅黑" w:hAnsi="微软雅黑" w:eastAsia="微软雅黑" w:cs="微软雅黑"/>
                <w:spacing w:val="0"/>
                <w:position w:val="0"/>
                <w:sz w:val="24"/>
                <w:szCs w:val="24"/>
              </w:rPr>
            </w:pPr>
          </w:p>
        </w:tc>
      </w:tr>
      <w:tr w14:paraId="4A94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498330A6">
            <w:pPr>
              <w:spacing w:before="104" w:line="239" w:lineRule="exact"/>
              <w:ind w:left="1"/>
              <w:rPr>
                <w:rFonts w:hint="eastAsia" w:ascii="微软雅黑" w:hAnsi="微软雅黑" w:eastAsia="微软雅黑" w:cs="微软雅黑"/>
                <w:spacing w:val="0"/>
                <w:position w:val="0"/>
                <w:sz w:val="24"/>
                <w:szCs w:val="24"/>
              </w:rPr>
            </w:pPr>
          </w:p>
        </w:tc>
        <w:tc>
          <w:tcPr>
            <w:tcW w:w="719" w:type="pct"/>
          </w:tcPr>
          <w:p w14:paraId="34925696">
            <w:pPr>
              <w:spacing w:before="104" w:line="239" w:lineRule="exact"/>
              <w:ind w:left="1"/>
              <w:rPr>
                <w:rFonts w:hint="eastAsia" w:ascii="微软雅黑" w:hAnsi="微软雅黑" w:eastAsia="微软雅黑" w:cs="微软雅黑"/>
                <w:spacing w:val="0"/>
                <w:position w:val="0"/>
                <w:sz w:val="24"/>
                <w:szCs w:val="24"/>
              </w:rPr>
            </w:pPr>
          </w:p>
        </w:tc>
        <w:tc>
          <w:tcPr>
            <w:tcW w:w="1338" w:type="pct"/>
          </w:tcPr>
          <w:p w14:paraId="53E61E8A">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0940C321">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2E9C6A7D">
            <w:pPr>
              <w:spacing w:before="104" w:line="239" w:lineRule="exact"/>
              <w:ind w:left="1"/>
              <w:rPr>
                <w:rFonts w:hint="eastAsia" w:ascii="微软雅黑" w:hAnsi="微软雅黑" w:eastAsia="微软雅黑" w:cs="微软雅黑"/>
                <w:spacing w:val="0"/>
                <w:position w:val="0"/>
                <w:sz w:val="24"/>
                <w:szCs w:val="24"/>
              </w:rPr>
            </w:pPr>
          </w:p>
        </w:tc>
        <w:tc>
          <w:tcPr>
            <w:tcW w:w="513" w:type="pct"/>
          </w:tcPr>
          <w:p w14:paraId="54706915">
            <w:pPr>
              <w:spacing w:before="104" w:line="239" w:lineRule="exact"/>
              <w:ind w:left="1"/>
              <w:rPr>
                <w:rFonts w:hint="eastAsia" w:ascii="微软雅黑" w:hAnsi="微软雅黑" w:eastAsia="微软雅黑" w:cs="微软雅黑"/>
                <w:spacing w:val="0"/>
                <w:position w:val="0"/>
                <w:sz w:val="24"/>
                <w:szCs w:val="24"/>
              </w:rPr>
            </w:pPr>
          </w:p>
        </w:tc>
        <w:tc>
          <w:tcPr>
            <w:tcW w:w="514" w:type="pct"/>
          </w:tcPr>
          <w:p w14:paraId="6FFEA755">
            <w:pPr>
              <w:spacing w:before="104" w:line="239" w:lineRule="exact"/>
              <w:ind w:left="1"/>
              <w:rPr>
                <w:rFonts w:hint="eastAsia" w:ascii="微软雅黑" w:hAnsi="微软雅黑" w:eastAsia="微软雅黑" w:cs="微软雅黑"/>
                <w:spacing w:val="0"/>
                <w:position w:val="0"/>
                <w:sz w:val="24"/>
                <w:szCs w:val="24"/>
              </w:rPr>
            </w:pPr>
          </w:p>
        </w:tc>
      </w:tr>
      <w:tr w14:paraId="2737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3" w:type="pct"/>
          </w:tcPr>
          <w:p w14:paraId="0455C000">
            <w:pPr>
              <w:spacing w:before="104" w:line="239" w:lineRule="exact"/>
              <w:ind w:left="1"/>
              <w:rPr>
                <w:rFonts w:hint="eastAsia" w:ascii="微软雅黑" w:hAnsi="微软雅黑" w:eastAsia="微软雅黑" w:cs="微软雅黑"/>
                <w:spacing w:val="0"/>
                <w:position w:val="0"/>
                <w:sz w:val="24"/>
                <w:szCs w:val="24"/>
              </w:rPr>
            </w:pPr>
          </w:p>
        </w:tc>
        <w:tc>
          <w:tcPr>
            <w:tcW w:w="719" w:type="pct"/>
          </w:tcPr>
          <w:p w14:paraId="3EDC248A">
            <w:pPr>
              <w:spacing w:before="104" w:line="239" w:lineRule="exact"/>
              <w:ind w:left="1"/>
              <w:rPr>
                <w:rFonts w:hint="eastAsia" w:ascii="微软雅黑" w:hAnsi="微软雅黑" w:eastAsia="微软雅黑" w:cs="微软雅黑"/>
                <w:spacing w:val="0"/>
                <w:position w:val="0"/>
                <w:sz w:val="24"/>
                <w:szCs w:val="24"/>
              </w:rPr>
            </w:pPr>
          </w:p>
        </w:tc>
        <w:tc>
          <w:tcPr>
            <w:tcW w:w="1338" w:type="pct"/>
          </w:tcPr>
          <w:p w14:paraId="158FCB8B">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32D326C5">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6813C651">
            <w:pPr>
              <w:spacing w:before="104" w:line="239" w:lineRule="exact"/>
              <w:ind w:left="1"/>
              <w:rPr>
                <w:rFonts w:hint="eastAsia" w:ascii="微软雅黑" w:hAnsi="微软雅黑" w:eastAsia="微软雅黑" w:cs="微软雅黑"/>
                <w:spacing w:val="0"/>
                <w:position w:val="0"/>
                <w:sz w:val="24"/>
                <w:szCs w:val="24"/>
              </w:rPr>
            </w:pPr>
          </w:p>
        </w:tc>
        <w:tc>
          <w:tcPr>
            <w:tcW w:w="513" w:type="pct"/>
          </w:tcPr>
          <w:p w14:paraId="67CEE622">
            <w:pPr>
              <w:spacing w:before="104" w:line="239" w:lineRule="exact"/>
              <w:ind w:left="1"/>
              <w:rPr>
                <w:rFonts w:hint="eastAsia" w:ascii="微软雅黑" w:hAnsi="微软雅黑" w:eastAsia="微软雅黑" w:cs="微软雅黑"/>
                <w:spacing w:val="0"/>
                <w:position w:val="0"/>
                <w:sz w:val="24"/>
                <w:szCs w:val="24"/>
              </w:rPr>
            </w:pPr>
          </w:p>
        </w:tc>
        <w:tc>
          <w:tcPr>
            <w:tcW w:w="514" w:type="pct"/>
          </w:tcPr>
          <w:p w14:paraId="7B54DB7D">
            <w:pPr>
              <w:spacing w:before="104" w:line="239" w:lineRule="exact"/>
              <w:ind w:left="1"/>
              <w:rPr>
                <w:rFonts w:hint="eastAsia" w:ascii="微软雅黑" w:hAnsi="微软雅黑" w:eastAsia="微软雅黑" w:cs="微软雅黑"/>
                <w:spacing w:val="0"/>
                <w:position w:val="0"/>
                <w:sz w:val="24"/>
                <w:szCs w:val="24"/>
              </w:rPr>
            </w:pPr>
          </w:p>
        </w:tc>
      </w:tr>
      <w:tr w14:paraId="2A86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73" w:type="pct"/>
          </w:tcPr>
          <w:p w14:paraId="435C7EC9">
            <w:pPr>
              <w:spacing w:before="104" w:line="239" w:lineRule="exact"/>
              <w:ind w:left="1"/>
              <w:rPr>
                <w:rFonts w:hint="eastAsia" w:ascii="微软雅黑" w:hAnsi="微软雅黑" w:eastAsia="微软雅黑" w:cs="微软雅黑"/>
                <w:spacing w:val="0"/>
                <w:position w:val="0"/>
                <w:sz w:val="24"/>
                <w:szCs w:val="24"/>
              </w:rPr>
            </w:pPr>
          </w:p>
        </w:tc>
        <w:tc>
          <w:tcPr>
            <w:tcW w:w="719" w:type="pct"/>
          </w:tcPr>
          <w:p w14:paraId="6CD1B119">
            <w:pPr>
              <w:spacing w:before="104" w:line="239" w:lineRule="exact"/>
              <w:ind w:left="1"/>
              <w:rPr>
                <w:rFonts w:hint="eastAsia" w:ascii="微软雅黑" w:hAnsi="微软雅黑" w:eastAsia="微软雅黑" w:cs="微软雅黑"/>
                <w:spacing w:val="0"/>
                <w:position w:val="0"/>
                <w:sz w:val="24"/>
                <w:szCs w:val="24"/>
              </w:rPr>
            </w:pPr>
          </w:p>
        </w:tc>
        <w:tc>
          <w:tcPr>
            <w:tcW w:w="1338" w:type="pct"/>
          </w:tcPr>
          <w:p w14:paraId="759E8091">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6EB603DE">
            <w:pPr>
              <w:spacing w:before="104" w:line="239" w:lineRule="exact"/>
              <w:ind w:left="1"/>
              <w:rPr>
                <w:rFonts w:hint="eastAsia" w:ascii="微软雅黑" w:hAnsi="微软雅黑" w:eastAsia="微软雅黑" w:cs="微软雅黑"/>
                <w:spacing w:val="0"/>
                <w:position w:val="0"/>
                <w:sz w:val="24"/>
                <w:szCs w:val="24"/>
              </w:rPr>
            </w:pPr>
          </w:p>
        </w:tc>
        <w:tc>
          <w:tcPr>
            <w:tcW w:w="720" w:type="pct"/>
          </w:tcPr>
          <w:p w14:paraId="69F8E28A">
            <w:pPr>
              <w:spacing w:before="104" w:line="239" w:lineRule="exact"/>
              <w:ind w:left="1"/>
              <w:rPr>
                <w:rFonts w:hint="eastAsia" w:ascii="微软雅黑" w:hAnsi="微软雅黑" w:eastAsia="微软雅黑" w:cs="微软雅黑"/>
                <w:spacing w:val="0"/>
                <w:position w:val="0"/>
                <w:sz w:val="24"/>
                <w:szCs w:val="24"/>
              </w:rPr>
            </w:pPr>
          </w:p>
        </w:tc>
        <w:tc>
          <w:tcPr>
            <w:tcW w:w="513" w:type="pct"/>
          </w:tcPr>
          <w:p w14:paraId="7EEF8D90">
            <w:pPr>
              <w:spacing w:before="104" w:line="239" w:lineRule="exact"/>
              <w:ind w:left="1"/>
              <w:rPr>
                <w:rFonts w:hint="eastAsia" w:ascii="微软雅黑" w:hAnsi="微软雅黑" w:eastAsia="微软雅黑" w:cs="微软雅黑"/>
                <w:spacing w:val="0"/>
                <w:position w:val="0"/>
                <w:sz w:val="24"/>
                <w:szCs w:val="24"/>
              </w:rPr>
            </w:pPr>
          </w:p>
        </w:tc>
        <w:tc>
          <w:tcPr>
            <w:tcW w:w="514" w:type="pct"/>
          </w:tcPr>
          <w:p w14:paraId="1EBF9BDB">
            <w:pPr>
              <w:spacing w:before="104" w:line="239" w:lineRule="exact"/>
              <w:ind w:left="1"/>
              <w:rPr>
                <w:rFonts w:hint="eastAsia" w:ascii="微软雅黑" w:hAnsi="微软雅黑" w:eastAsia="微软雅黑" w:cs="微软雅黑"/>
                <w:spacing w:val="0"/>
                <w:position w:val="0"/>
                <w:sz w:val="24"/>
                <w:szCs w:val="24"/>
              </w:rPr>
            </w:pPr>
          </w:p>
        </w:tc>
      </w:tr>
    </w:tbl>
    <w:p w14:paraId="38FCD86F">
      <w:pPr>
        <w:spacing w:before="104" w:line="239" w:lineRule="exact"/>
        <w:ind w:left="1"/>
        <w:rPr>
          <w:rFonts w:hint="eastAsia" w:ascii="微软雅黑" w:hAnsi="微软雅黑" w:eastAsia="微软雅黑" w:cs="微软雅黑"/>
          <w:spacing w:val="0"/>
          <w:position w:val="0"/>
          <w:sz w:val="24"/>
          <w:szCs w:val="24"/>
        </w:rPr>
      </w:pPr>
    </w:p>
    <w:p w14:paraId="10800FF7">
      <w:pPr>
        <w:spacing w:before="104" w:line="239" w:lineRule="exact"/>
        <w:ind w:left="1"/>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法定代表人或其委托代理人（签/章）:</w:t>
      </w:r>
      <w:r>
        <w:rPr>
          <w:rFonts w:hint="eastAsia" w:ascii="微软雅黑" w:hAnsi="微软雅黑" w:eastAsia="微软雅黑" w:cs="微软雅黑"/>
          <w:spacing w:val="0"/>
          <w:position w:val="0"/>
          <w:sz w:val="24"/>
          <w:szCs w:val="24"/>
        </w:rPr>
        <w:tab/>
      </w:r>
    </w:p>
    <w:p w14:paraId="7D5461A2">
      <w:pPr>
        <w:spacing w:before="104" w:line="239" w:lineRule="exact"/>
        <w:ind w:left="1"/>
        <w:rPr>
          <w:rFonts w:hint="eastAsia" w:ascii="微软雅黑" w:hAnsi="微软雅黑" w:eastAsia="微软雅黑" w:cs="微软雅黑"/>
          <w:spacing w:val="0"/>
          <w:position w:val="0"/>
          <w:sz w:val="24"/>
          <w:szCs w:val="24"/>
        </w:rPr>
        <w:sectPr>
          <w:footerReference r:id="rId26" w:type="default"/>
          <w:type w:val="continuous"/>
          <w:pgSz w:w="11906" w:h="16839"/>
          <w:pgMar w:top="400" w:right="1240" w:bottom="1404" w:left="1081" w:header="0" w:footer="1225" w:gutter="0"/>
          <w:pgNumType w:fmt="decimal"/>
          <w:cols w:equalWidth="0" w:num="1">
            <w:col w:w="9585"/>
          </w:cols>
        </w:sectPr>
      </w:pPr>
      <w:r>
        <w:rPr>
          <w:rFonts w:hint="eastAsia" w:ascii="微软雅黑" w:hAnsi="微软雅黑" w:eastAsia="微软雅黑" w:cs="微软雅黑"/>
          <w:spacing w:val="0"/>
          <w:position w:val="0"/>
          <w:sz w:val="24"/>
          <w:szCs w:val="24"/>
        </w:rPr>
        <w:t>供应商(公章):</w:t>
      </w:r>
      <w:r>
        <w:rPr>
          <w:rFonts w:hint="eastAsia" w:ascii="微软雅黑" w:hAnsi="微软雅黑" w:eastAsia="微软雅黑" w:cs="微软雅黑"/>
          <w:spacing w:val="0"/>
          <w:position w:val="0"/>
          <w:sz w:val="24"/>
          <w:szCs w:val="24"/>
        </w:rPr>
        <w:tab/>
      </w:r>
    </w:p>
    <w:p w14:paraId="0A8CB291">
      <w:pPr>
        <w:rPr>
          <w:rFonts w:hint="eastAsia" w:ascii="微软雅黑" w:hAnsi="微软雅黑" w:eastAsia="微软雅黑" w:cs="微软雅黑"/>
          <w:spacing w:val="0"/>
          <w:position w:val="0"/>
        </w:rPr>
        <w:sectPr>
          <w:footerReference r:id="rId27" w:type="default"/>
          <w:pgSz w:w="11906" w:h="16839"/>
          <w:pgMar w:top="400" w:right="1066" w:bottom="1404" w:left="1066" w:header="0" w:footer="1225" w:gutter="0"/>
          <w:pgNumType w:fmt="decimal"/>
          <w:cols w:equalWidth="0" w:num="1">
            <w:col w:w="9774"/>
          </w:cols>
        </w:sectPr>
      </w:pPr>
    </w:p>
    <w:p w14:paraId="4BCB4521">
      <w:pPr>
        <w:pStyle w:val="5"/>
        <w:spacing w:line="403" w:lineRule="auto"/>
        <w:rPr>
          <w:rFonts w:hint="eastAsia" w:ascii="微软雅黑" w:hAnsi="微软雅黑" w:eastAsia="微软雅黑" w:cs="微软雅黑"/>
          <w:spacing w:val="0"/>
          <w:position w:val="0"/>
        </w:rPr>
      </w:pPr>
    </w:p>
    <w:p w14:paraId="09D9BEF4">
      <w:pPr>
        <w:spacing w:line="240" w:lineRule="auto"/>
        <w:ind w:left="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eastAsia="zh-CN"/>
        </w:rPr>
        <w:t>项目</w:t>
      </w:r>
      <w:r>
        <w:rPr>
          <w:rFonts w:hint="eastAsia" w:ascii="微软雅黑" w:hAnsi="微软雅黑" w:eastAsia="微软雅黑" w:cs="微软雅黑"/>
          <w:spacing w:val="0"/>
          <w:position w:val="0"/>
          <w:sz w:val="24"/>
          <w:szCs w:val="24"/>
        </w:rPr>
        <w:t>名称:</w:t>
      </w:r>
    </w:p>
    <w:p w14:paraId="7D388791">
      <w:pPr>
        <w:pStyle w:val="5"/>
        <w:spacing w:line="14" w:lineRule="auto"/>
        <w:rPr>
          <w:rFonts w:hint="eastAsia" w:ascii="微软雅黑" w:hAnsi="微软雅黑" w:eastAsia="微软雅黑" w:cs="微软雅黑"/>
          <w:spacing w:val="0"/>
          <w:position w:val="0"/>
          <w:sz w:val="2"/>
        </w:rPr>
      </w:pPr>
      <w:r>
        <w:rPr>
          <w:rFonts w:hint="eastAsia" w:ascii="微软雅黑" w:hAnsi="微软雅黑" w:eastAsia="微软雅黑" w:cs="微软雅黑"/>
          <w:spacing w:val="0"/>
          <w:position w:val="0"/>
          <w:sz w:val="2"/>
          <w:szCs w:val="2"/>
        </w:rPr>
        <w:br w:type="column"/>
      </w:r>
    </w:p>
    <w:p w14:paraId="43F979E3">
      <w:pPr>
        <w:numPr>
          <w:ilvl w:val="0"/>
          <w:numId w:val="5"/>
        </w:numPr>
        <w:spacing w:before="53" w:line="184" w:lineRule="auto"/>
        <w:outlineLvl w:val="1"/>
        <w:rPr>
          <w:rFonts w:hint="eastAsia" w:ascii="微软雅黑" w:hAnsi="微软雅黑" w:eastAsia="微软雅黑" w:cs="微软雅黑"/>
          <w:b/>
          <w:bCs/>
          <w:spacing w:val="0"/>
          <w:position w:val="0"/>
          <w:sz w:val="28"/>
          <w:szCs w:val="28"/>
        </w:rPr>
      </w:pPr>
      <w:bookmarkStart w:id="73" w:name="_Toc773"/>
      <w:r>
        <w:rPr>
          <w:rFonts w:hint="eastAsia" w:ascii="微软雅黑" w:hAnsi="微软雅黑" w:eastAsia="微软雅黑" w:cs="微软雅黑"/>
          <w:b/>
          <w:bCs/>
          <w:spacing w:val="0"/>
          <w:position w:val="0"/>
          <w:sz w:val="28"/>
          <w:szCs w:val="28"/>
          <w:lang w:val="en-US" w:eastAsia="zh-CN"/>
        </w:rPr>
        <w:t>商务条款</w:t>
      </w:r>
      <w:r>
        <w:rPr>
          <w:rFonts w:hint="eastAsia" w:ascii="微软雅黑" w:hAnsi="微软雅黑" w:eastAsia="微软雅黑" w:cs="微软雅黑"/>
          <w:b/>
          <w:bCs/>
          <w:spacing w:val="0"/>
          <w:position w:val="0"/>
          <w:sz w:val="28"/>
          <w:szCs w:val="28"/>
        </w:rPr>
        <w:t>偏离表</w:t>
      </w:r>
      <w:bookmarkEnd w:id="73"/>
    </w:p>
    <w:p w14:paraId="0D9C682B">
      <w:pPr>
        <w:numPr>
          <w:ilvl w:val="0"/>
          <w:numId w:val="0"/>
        </w:numPr>
        <w:spacing w:line="240" w:lineRule="auto"/>
        <w:outlineLvl w:val="1"/>
        <w:rPr>
          <w:rFonts w:hint="eastAsia" w:ascii="微软雅黑" w:hAnsi="微软雅黑" w:eastAsia="微软雅黑" w:cs="微软雅黑"/>
          <w:spacing w:val="0"/>
          <w:position w:val="0"/>
          <w:sz w:val="24"/>
          <w:szCs w:val="24"/>
          <w:lang w:val="en-US" w:eastAsia="zh-CN"/>
        </w:rPr>
        <w:sectPr>
          <w:type w:val="continuous"/>
          <w:pgSz w:w="11906" w:h="16839"/>
          <w:pgMar w:top="400" w:right="1066" w:bottom="1404" w:left="1066" w:header="0" w:footer="1225" w:gutter="0"/>
          <w:pgNumType w:fmt="decimal"/>
          <w:cols w:equalWidth="0" w:num="2">
            <w:col w:w="3585" w:space="100"/>
            <w:col w:w="6090"/>
          </w:cols>
        </w:sectPr>
      </w:pPr>
      <w:r>
        <w:rPr>
          <w:rFonts w:hint="eastAsia" w:ascii="微软雅黑" w:hAnsi="微软雅黑" w:eastAsia="微软雅黑" w:cs="微软雅黑"/>
          <w:spacing w:val="0"/>
          <w:position w:val="0"/>
          <w:sz w:val="24"/>
          <w:szCs w:val="24"/>
        </w:rPr>
        <w:t>项目编号</w:t>
      </w:r>
      <w:r>
        <w:rPr>
          <w:rFonts w:hint="eastAsia" w:ascii="微软雅黑" w:hAnsi="微软雅黑" w:eastAsia="微软雅黑" w:cs="微软雅黑"/>
          <w:spacing w:val="0"/>
          <w:position w:val="0"/>
          <w:sz w:val="24"/>
          <w:szCs w:val="24"/>
          <w:lang w:eastAsia="zh-CN"/>
        </w:rPr>
        <w:t>：</w:t>
      </w:r>
      <w:r>
        <w:rPr>
          <w:rFonts w:hint="eastAsia" w:ascii="微软雅黑" w:hAnsi="微软雅黑" w:eastAsia="微软雅黑" w:cs="微软雅黑"/>
          <w:spacing w:val="0"/>
          <w:position w:val="0"/>
          <w:sz w:val="24"/>
          <w:szCs w:val="24"/>
          <w:lang w:val="en-US" w:eastAsia="zh-CN"/>
        </w:rPr>
        <w:t>标项：</w:t>
      </w:r>
    </w:p>
    <w:p w14:paraId="37006334">
      <w:pPr>
        <w:spacing w:line="36" w:lineRule="exact"/>
        <w:rPr>
          <w:rFonts w:hint="eastAsia" w:ascii="微软雅黑" w:hAnsi="微软雅黑" w:eastAsia="微软雅黑" w:cs="微软雅黑"/>
          <w:spacing w:val="0"/>
          <w:position w:val="0"/>
        </w:rPr>
      </w:pPr>
    </w:p>
    <w:tbl>
      <w:tblPr>
        <w:tblStyle w:val="25"/>
        <w:tblW w:w="95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8"/>
        <w:gridCol w:w="1887"/>
        <w:gridCol w:w="1863"/>
        <w:gridCol w:w="1900"/>
        <w:gridCol w:w="1562"/>
        <w:gridCol w:w="1275"/>
      </w:tblGrid>
      <w:tr w14:paraId="2766A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098" w:type="dxa"/>
            <w:vAlign w:val="top"/>
          </w:tcPr>
          <w:p w14:paraId="33B999F2">
            <w:pPr>
              <w:pStyle w:val="26"/>
              <w:spacing w:before="318" w:line="184" w:lineRule="auto"/>
              <w:ind w:left="130"/>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序号</w:t>
            </w:r>
          </w:p>
        </w:tc>
        <w:tc>
          <w:tcPr>
            <w:tcW w:w="1887" w:type="dxa"/>
            <w:vAlign w:val="top"/>
          </w:tcPr>
          <w:p w14:paraId="7993C81C">
            <w:pPr>
              <w:pStyle w:val="26"/>
              <w:spacing w:before="245" w:line="183" w:lineRule="auto"/>
              <w:ind w:left="126"/>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招标文件条款号</w:t>
            </w:r>
          </w:p>
        </w:tc>
        <w:tc>
          <w:tcPr>
            <w:tcW w:w="1863" w:type="dxa"/>
            <w:vAlign w:val="top"/>
          </w:tcPr>
          <w:p w14:paraId="0AC1F707">
            <w:pPr>
              <w:pStyle w:val="26"/>
              <w:spacing w:before="245" w:line="183" w:lineRule="auto"/>
              <w:ind w:left="126"/>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招标文件条款</w:t>
            </w:r>
          </w:p>
        </w:tc>
        <w:tc>
          <w:tcPr>
            <w:tcW w:w="1900" w:type="dxa"/>
            <w:vAlign w:val="top"/>
          </w:tcPr>
          <w:p w14:paraId="6BDFBE97">
            <w:pPr>
              <w:pStyle w:val="26"/>
              <w:spacing w:before="245" w:line="183" w:lineRule="auto"/>
              <w:ind w:left="235"/>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投标文件条款</w:t>
            </w:r>
          </w:p>
        </w:tc>
        <w:tc>
          <w:tcPr>
            <w:tcW w:w="1562" w:type="dxa"/>
            <w:vAlign w:val="top"/>
          </w:tcPr>
          <w:p w14:paraId="667240BB">
            <w:pPr>
              <w:pStyle w:val="26"/>
              <w:spacing w:before="245" w:line="183" w:lineRule="auto"/>
              <w:ind w:left="126"/>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偏离情况</w:t>
            </w:r>
          </w:p>
        </w:tc>
        <w:tc>
          <w:tcPr>
            <w:tcW w:w="1275" w:type="dxa"/>
            <w:vAlign w:val="top"/>
          </w:tcPr>
          <w:p w14:paraId="1B98AE7C">
            <w:pPr>
              <w:pStyle w:val="26"/>
              <w:spacing w:before="245" w:line="183" w:lineRule="auto"/>
              <w:ind w:left="126"/>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说明</w:t>
            </w:r>
          </w:p>
        </w:tc>
      </w:tr>
      <w:tr w14:paraId="711D3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41B3EF9B">
            <w:pPr>
              <w:rPr>
                <w:rFonts w:hint="eastAsia" w:ascii="微软雅黑" w:hAnsi="微软雅黑" w:eastAsia="微软雅黑" w:cs="微软雅黑"/>
                <w:spacing w:val="0"/>
                <w:position w:val="0"/>
                <w:sz w:val="21"/>
              </w:rPr>
            </w:pPr>
          </w:p>
        </w:tc>
        <w:tc>
          <w:tcPr>
            <w:tcW w:w="1887" w:type="dxa"/>
            <w:vAlign w:val="top"/>
          </w:tcPr>
          <w:p w14:paraId="7EE9B772">
            <w:pPr>
              <w:rPr>
                <w:rFonts w:hint="eastAsia" w:ascii="微软雅黑" w:hAnsi="微软雅黑" w:eastAsia="微软雅黑" w:cs="微软雅黑"/>
                <w:spacing w:val="0"/>
                <w:position w:val="0"/>
                <w:sz w:val="21"/>
              </w:rPr>
            </w:pPr>
          </w:p>
        </w:tc>
        <w:tc>
          <w:tcPr>
            <w:tcW w:w="1863" w:type="dxa"/>
            <w:vAlign w:val="top"/>
          </w:tcPr>
          <w:p w14:paraId="4023C31F">
            <w:pPr>
              <w:rPr>
                <w:rFonts w:hint="eastAsia" w:ascii="微软雅黑" w:hAnsi="微软雅黑" w:eastAsia="微软雅黑" w:cs="微软雅黑"/>
                <w:spacing w:val="0"/>
                <w:position w:val="0"/>
                <w:sz w:val="21"/>
              </w:rPr>
            </w:pPr>
          </w:p>
        </w:tc>
        <w:tc>
          <w:tcPr>
            <w:tcW w:w="1900" w:type="dxa"/>
            <w:vAlign w:val="top"/>
          </w:tcPr>
          <w:p w14:paraId="7AA85CFE">
            <w:pPr>
              <w:rPr>
                <w:rFonts w:hint="eastAsia" w:ascii="微软雅黑" w:hAnsi="微软雅黑" w:eastAsia="微软雅黑" w:cs="微软雅黑"/>
                <w:spacing w:val="0"/>
                <w:position w:val="0"/>
                <w:sz w:val="21"/>
              </w:rPr>
            </w:pPr>
          </w:p>
        </w:tc>
        <w:tc>
          <w:tcPr>
            <w:tcW w:w="1562" w:type="dxa"/>
            <w:vAlign w:val="top"/>
          </w:tcPr>
          <w:p w14:paraId="3AFE01B3">
            <w:pPr>
              <w:rPr>
                <w:rFonts w:hint="eastAsia" w:ascii="微软雅黑" w:hAnsi="微软雅黑" w:eastAsia="微软雅黑" w:cs="微软雅黑"/>
                <w:spacing w:val="0"/>
                <w:position w:val="0"/>
                <w:sz w:val="21"/>
              </w:rPr>
            </w:pPr>
          </w:p>
        </w:tc>
        <w:tc>
          <w:tcPr>
            <w:tcW w:w="1275" w:type="dxa"/>
            <w:vAlign w:val="top"/>
          </w:tcPr>
          <w:p w14:paraId="1031671F">
            <w:pPr>
              <w:rPr>
                <w:rFonts w:hint="eastAsia" w:ascii="微软雅黑" w:hAnsi="微软雅黑" w:eastAsia="微软雅黑" w:cs="微软雅黑"/>
                <w:spacing w:val="0"/>
                <w:position w:val="0"/>
                <w:sz w:val="21"/>
              </w:rPr>
            </w:pPr>
          </w:p>
        </w:tc>
      </w:tr>
      <w:tr w14:paraId="4666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5EA0DA32">
            <w:pPr>
              <w:rPr>
                <w:rFonts w:hint="eastAsia" w:ascii="微软雅黑" w:hAnsi="微软雅黑" w:eastAsia="微软雅黑" w:cs="微软雅黑"/>
                <w:spacing w:val="0"/>
                <w:position w:val="0"/>
                <w:sz w:val="21"/>
              </w:rPr>
            </w:pPr>
          </w:p>
        </w:tc>
        <w:tc>
          <w:tcPr>
            <w:tcW w:w="1887" w:type="dxa"/>
            <w:vAlign w:val="top"/>
          </w:tcPr>
          <w:p w14:paraId="10BCECA5">
            <w:pPr>
              <w:rPr>
                <w:rFonts w:hint="eastAsia" w:ascii="微软雅黑" w:hAnsi="微软雅黑" w:eastAsia="微软雅黑" w:cs="微软雅黑"/>
                <w:spacing w:val="0"/>
                <w:position w:val="0"/>
                <w:sz w:val="21"/>
              </w:rPr>
            </w:pPr>
          </w:p>
        </w:tc>
        <w:tc>
          <w:tcPr>
            <w:tcW w:w="1863" w:type="dxa"/>
            <w:vAlign w:val="top"/>
          </w:tcPr>
          <w:p w14:paraId="0A3CA9CE">
            <w:pPr>
              <w:rPr>
                <w:rFonts w:hint="eastAsia" w:ascii="微软雅黑" w:hAnsi="微软雅黑" w:eastAsia="微软雅黑" w:cs="微软雅黑"/>
                <w:spacing w:val="0"/>
                <w:position w:val="0"/>
                <w:sz w:val="21"/>
              </w:rPr>
            </w:pPr>
          </w:p>
        </w:tc>
        <w:tc>
          <w:tcPr>
            <w:tcW w:w="1900" w:type="dxa"/>
            <w:vAlign w:val="top"/>
          </w:tcPr>
          <w:p w14:paraId="58383FE4">
            <w:pPr>
              <w:rPr>
                <w:rFonts w:hint="eastAsia" w:ascii="微软雅黑" w:hAnsi="微软雅黑" w:eastAsia="微软雅黑" w:cs="微软雅黑"/>
                <w:spacing w:val="0"/>
                <w:position w:val="0"/>
                <w:sz w:val="21"/>
              </w:rPr>
            </w:pPr>
          </w:p>
        </w:tc>
        <w:tc>
          <w:tcPr>
            <w:tcW w:w="1562" w:type="dxa"/>
            <w:vAlign w:val="top"/>
          </w:tcPr>
          <w:p w14:paraId="34F6A578">
            <w:pPr>
              <w:rPr>
                <w:rFonts w:hint="eastAsia" w:ascii="微软雅黑" w:hAnsi="微软雅黑" w:eastAsia="微软雅黑" w:cs="微软雅黑"/>
                <w:spacing w:val="0"/>
                <w:position w:val="0"/>
                <w:sz w:val="21"/>
              </w:rPr>
            </w:pPr>
          </w:p>
        </w:tc>
        <w:tc>
          <w:tcPr>
            <w:tcW w:w="1275" w:type="dxa"/>
            <w:vAlign w:val="top"/>
          </w:tcPr>
          <w:p w14:paraId="074F30AC">
            <w:pPr>
              <w:rPr>
                <w:rFonts w:hint="eastAsia" w:ascii="微软雅黑" w:hAnsi="微软雅黑" w:eastAsia="微软雅黑" w:cs="微软雅黑"/>
                <w:spacing w:val="0"/>
                <w:position w:val="0"/>
                <w:sz w:val="21"/>
              </w:rPr>
            </w:pPr>
          </w:p>
        </w:tc>
      </w:tr>
      <w:tr w14:paraId="5CBA0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98" w:type="dxa"/>
            <w:vAlign w:val="top"/>
          </w:tcPr>
          <w:p w14:paraId="3084F948">
            <w:pPr>
              <w:rPr>
                <w:rFonts w:hint="eastAsia" w:ascii="微软雅黑" w:hAnsi="微软雅黑" w:eastAsia="微软雅黑" w:cs="微软雅黑"/>
                <w:spacing w:val="0"/>
                <w:position w:val="0"/>
                <w:sz w:val="21"/>
              </w:rPr>
            </w:pPr>
          </w:p>
        </w:tc>
        <w:tc>
          <w:tcPr>
            <w:tcW w:w="1887" w:type="dxa"/>
            <w:vAlign w:val="top"/>
          </w:tcPr>
          <w:p w14:paraId="6513E087">
            <w:pPr>
              <w:rPr>
                <w:rFonts w:hint="eastAsia" w:ascii="微软雅黑" w:hAnsi="微软雅黑" w:eastAsia="微软雅黑" w:cs="微软雅黑"/>
                <w:spacing w:val="0"/>
                <w:position w:val="0"/>
                <w:sz w:val="21"/>
              </w:rPr>
            </w:pPr>
          </w:p>
        </w:tc>
        <w:tc>
          <w:tcPr>
            <w:tcW w:w="1863" w:type="dxa"/>
            <w:vAlign w:val="top"/>
          </w:tcPr>
          <w:p w14:paraId="0276FC87">
            <w:pPr>
              <w:rPr>
                <w:rFonts w:hint="eastAsia" w:ascii="微软雅黑" w:hAnsi="微软雅黑" w:eastAsia="微软雅黑" w:cs="微软雅黑"/>
                <w:spacing w:val="0"/>
                <w:position w:val="0"/>
                <w:sz w:val="21"/>
              </w:rPr>
            </w:pPr>
          </w:p>
        </w:tc>
        <w:tc>
          <w:tcPr>
            <w:tcW w:w="1900" w:type="dxa"/>
            <w:vAlign w:val="top"/>
          </w:tcPr>
          <w:p w14:paraId="4319526C">
            <w:pPr>
              <w:rPr>
                <w:rFonts w:hint="eastAsia" w:ascii="微软雅黑" w:hAnsi="微软雅黑" w:eastAsia="微软雅黑" w:cs="微软雅黑"/>
                <w:spacing w:val="0"/>
                <w:position w:val="0"/>
                <w:sz w:val="21"/>
              </w:rPr>
            </w:pPr>
          </w:p>
        </w:tc>
        <w:tc>
          <w:tcPr>
            <w:tcW w:w="1562" w:type="dxa"/>
            <w:vAlign w:val="top"/>
          </w:tcPr>
          <w:p w14:paraId="60D97DEC">
            <w:pPr>
              <w:rPr>
                <w:rFonts w:hint="eastAsia" w:ascii="微软雅黑" w:hAnsi="微软雅黑" w:eastAsia="微软雅黑" w:cs="微软雅黑"/>
                <w:spacing w:val="0"/>
                <w:position w:val="0"/>
                <w:sz w:val="21"/>
              </w:rPr>
            </w:pPr>
          </w:p>
        </w:tc>
        <w:tc>
          <w:tcPr>
            <w:tcW w:w="1275" w:type="dxa"/>
            <w:vAlign w:val="top"/>
          </w:tcPr>
          <w:p w14:paraId="01E9136A">
            <w:pPr>
              <w:rPr>
                <w:rFonts w:hint="eastAsia" w:ascii="微软雅黑" w:hAnsi="微软雅黑" w:eastAsia="微软雅黑" w:cs="微软雅黑"/>
                <w:spacing w:val="0"/>
                <w:position w:val="0"/>
                <w:sz w:val="21"/>
              </w:rPr>
            </w:pPr>
          </w:p>
        </w:tc>
      </w:tr>
      <w:tr w14:paraId="506A1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1EFDB8F3">
            <w:pPr>
              <w:rPr>
                <w:rFonts w:hint="eastAsia" w:ascii="微软雅黑" w:hAnsi="微软雅黑" w:eastAsia="微软雅黑" w:cs="微软雅黑"/>
                <w:spacing w:val="0"/>
                <w:position w:val="0"/>
                <w:sz w:val="21"/>
              </w:rPr>
            </w:pPr>
          </w:p>
        </w:tc>
        <w:tc>
          <w:tcPr>
            <w:tcW w:w="1887" w:type="dxa"/>
            <w:vAlign w:val="top"/>
          </w:tcPr>
          <w:p w14:paraId="4EE214A3">
            <w:pPr>
              <w:rPr>
                <w:rFonts w:hint="eastAsia" w:ascii="微软雅黑" w:hAnsi="微软雅黑" w:eastAsia="微软雅黑" w:cs="微软雅黑"/>
                <w:spacing w:val="0"/>
                <w:position w:val="0"/>
                <w:sz w:val="21"/>
              </w:rPr>
            </w:pPr>
          </w:p>
        </w:tc>
        <w:tc>
          <w:tcPr>
            <w:tcW w:w="1863" w:type="dxa"/>
            <w:vAlign w:val="top"/>
          </w:tcPr>
          <w:p w14:paraId="4E950872">
            <w:pPr>
              <w:rPr>
                <w:rFonts w:hint="eastAsia" w:ascii="微软雅黑" w:hAnsi="微软雅黑" w:eastAsia="微软雅黑" w:cs="微软雅黑"/>
                <w:spacing w:val="0"/>
                <w:position w:val="0"/>
                <w:sz w:val="21"/>
              </w:rPr>
            </w:pPr>
          </w:p>
        </w:tc>
        <w:tc>
          <w:tcPr>
            <w:tcW w:w="1900" w:type="dxa"/>
            <w:vAlign w:val="top"/>
          </w:tcPr>
          <w:p w14:paraId="5700EC09">
            <w:pPr>
              <w:rPr>
                <w:rFonts w:hint="eastAsia" w:ascii="微软雅黑" w:hAnsi="微软雅黑" w:eastAsia="微软雅黑" w:cs="微软雅黑"/>
                <w:spacing w:val="0"/>
                <w:position w:val="0"/>
                <w:sz w:val="21"/>
              </w:rPr>
            </w:pPr>
          </w:p>
        </w:tc>
        <w:tc>
          <w:tcPr>
            <w:tcW w:w="1562" w:type="dxa"/>
            <w:vAlign w:val="top"/>
          </w:tcPr>
          <w:p w14:paraId="19D823AD">
            <w:pPr>
              <w:rPr>
                <w:rFonts w:hint="eastAsia" w:ascii="微软雅黑" w:hAnsi="微软雅黑" w:eastAsia="微软雅黑" w:cs="微软雅黑"/>
                <w:spacing w:val="0"/>
                <w:position w:val="0"/>
                <w:sz w:val="21"/>
              </w:rPr>
            </w:pPr>
          </w:p>
        </w:tc>
        <w:tc>
          <w:tcPr>
            <w:tcW w:w="1275" w:type="dxa"/>
            <w:vAlign w:val="top"/>
          </w:tcPr>
          <w:p w14:paraId="5D54513B">
            <w:pPr>
              <w:rPr>
                <w:rFonts w:hint="eastAsia" w:ascii="微软雅黑" w:hAnsi="微软雅黑" w:eastAsia="微软雅黑" w:cs="微软雅黑"/>
                <w:spacing w:val="0"/>
                <w:position w:val="0"/>
                <w:sz w:val="21"/>
              </w:rPr>
            </w:pPr>
          </w:p>
        </w:tc>
      </w:tr>
      <w:tr w14:paraId="31ED4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039F6C02">
            <w:pPr>
              <w:rPr>
                <w:rFonts w:hint="eastAsia" w:ascii="微软雅黑" w:hAnsi="微软雅黑" w:eastAsia="微软雅黑" w:cs="微软雅黑"/>
                <w:spacing w:val="0"/>
                <w:position w:val="0"/>
                <w:sz w:val="21"/>
              </w:rPr>
            </w:pPr>
          </w:p>
        </w:tc>
        <w:tc>
          <w:tcPr>
            <w:tcW w:w="1887" w:type="dxa"/>
            <w:vAlign w:val="top"/>
          </w:tcPr>
          <w:p w14:paraId="4890E8B5">
            <w:pPr>
              <w:rPr>
                <w:rFonts w:hint="eastAsia" w:ascii="微软雅黑" w:hAnsi="微软雅黑" w:eastAsia="微软雅黑" w:cs="微软雅黑"/>
                <w:spacing w:val="0"/>
                <w:position w:val="0"/>
                <w:sz w:val="21"/>
              </w:rPr>
            </w:pPr>
          </w:p>
        </w:tc>
        <w:tc>
          <w:tcPr>
            <w:tcW w:w="1863" w:type="dxa"/>
            <w:vAlign w:val="top"/>
          </w:tcPr>
          <w:p w14:paraId="55E3D15F">
            <w:pPr>
              <w:rPr>
                <w:rFonts w:hint="eastAsia" w:ascii="微软雅黑" w:hAnsi="微软雅黑" w:eastAsia="微软雅黑" w:cs="微软雅黑"/>
                <w:spacing w:val="0"/>
                <w:position w:val="0"/>
                <w:sz w:val="21"/>
              </w:rPr>
            </w:pPr>
          </w:p>
        </w:tc>
        <w:tc>
          <w:tcPr>
            <w:tcW w:w="1900" w:type="dxa"/>
            <w:vAlign w:val="top"/>
          </w:tcPr>
          <w:p w14:paraId="2CF1B644">
            <w:pPr>
              <w:rPr>
                <w:rFonts w:hint="eastAsia" w:ascii="微软雅黑" w:hAnsi="微软雅黑" w:eastAsia="微软雅黑" w:cs="微软雅黑"/>
                <w:spacing w:val="0"/>
                <w:position w:val="0"/>
                <w:sz w:val="21"/>
              </w:rPr>
            </w:pPr>
          </w:p>
        </w:tc>
        <w:tc>
          <w:tcPr>
            <w:tcW w:w="1562" w:type="dxa"/>
            <w:vAlign w:val="top"/>
          </w:tcPr>
          <w:p w14:paraId="2ACF7C55">
            <w:pPr>
              <w:rPr>
                <w:rFonts w:hint="eastAsia" w:ascii="微软雅黑" w:hAnsi="微软雅黑" w:eastAsia="微软雅黑" w:cs="微软雅黑"/>
                <w:spacing w:val="0"/>
                <w:position w:val="0"/>
                <w:sz w:val="21"/>
              </w:rPr>
            </w:pPr>
          </w:p>
        </w:tc>
        <w:tc>
          <w:tcPr>
            <w:tcW w:w="1275" w:type="dxa"/>
            <w:vAlign w:val="top"/>
          </w:tcPr>
          <w:p w14:paraId="227124F9">
            <w:pPr>
              <w:rPr>
                <w:rFonts w:hint="eastAsia" w:ascii="微软雅黑" w:hAnsi="微软雅黑" w:eastAsia="微软雅黑" w:cs="微软雅黑"/>
                <w:spacing w:val="0"/>
                <w:position w:val="0"/>
                <w:sz w:val="21"/>
              </w:rPr>
            </w:pPr>
          </w:p>
        </w:tc>
      </w:tr>
      <w:tr w14:paraId="658D5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36EF4D09">
            <w:pPr>
              <w:rPr>
                <w:rFonts w:hint="eastAsia" w:ascii="微软雅黑" w:hAnsi="微软雅黑" w:eastAsia="微软雅黑" w:cs="微软雅黑"/>
                <w:spacing w:val="0"/>
                <w:position w:val="0"/>
                <w:sz w:val="21"/>
              </w:rPr>
            </w:pPr>
          </w:p>
        </w:tc>
        <w:tc>
          <w:tcPr>
            <w:tcW w:w="1887" w:type="dxa"/>
            <w:vAlign w:val="top"/>
          </w:tcPr>
          <w:p w14:paraId="0F342C67">
            <w:pPr>
              <w:rPr>
                <w:rFonts w:hint="eastAsia" w:ascii="微软雅黑" w:hAnsi="微软雅黑" w:eastAsia="微软雅黑" w:cs="微软雅黑"/>
                <w:spacing w:val="0"/>
                <w:position w:val="0"/>
                <w:sz w:val="21"/>
              </w:rPr>
            </w:pPr>
          </w:p>
        </w:tc>
        <w:tc>
          <w:tcPr>
            <w:tcW w:w="1863" w:type="dxa"/>
            <w:vAlign w:val="top"/>
          </w:tcPr>
          <w:p w14:paraId="55F6802C">
            <w:pPr>
              <w:rPr>
                <w:rFonts w:hint="eastAsia" w:ascii="微软雅黑" w:hAnsi="微软雅黑" w:eastAsia="微软雅黑" w:cs="微软雅黑"/>
                <w:spacing w:val="0"/>
                <w:position w:val="0"/>
                <w:sz w:val="21"/>
              </w:rPr>
            </w:pPr>
          </w:p>
        </w:tc>
        <w:tc>
          <w:tcPr>
            <w:tcW w:w="1900" w:type="dxa"/>
            <w:vAlign w:val="top"/>
          </w:tcPr>
          <w:p w14:paraId="3B4721EE">
            <w:pPr>
              <w:rPr>
                <w:rFonts w:hint="eastAsia" w:ascii="微软雅黑" w:hAnsi="微软雅黑" w:eastAsia="微软雅黑" w:cs="微软雅黑"/>
                <w:spacing w:val="0"/>
                <w:position w:val="0"/>
                <w:sz w:val="21"/>
              </w:rPr>
            </w:pPr>
          </w:p>
        </w:tc>
        <w:tc>
          <w:tcPr>
            <w:tcW w:w="1562" w:type="dxa"/>
            <w:vAlign w:val="top"/>
          </w:tcPr>
          <w:p w14:paraId="5D3DCFE2">
            <w:pPr>
              <w:rPr>
                <w:rFonts w:hint="eastAsia" w:ascii="微软雅黑" w:hAnsi="微软雅黑" w:eastAsia="微软雅黑" w:cs="微软雅黑"/>
                <w:spacing w:val="0"/>
                <w:position w:val="0"/>
                <w:sz w:val="21"/>
              </w:rPr>
            </w:pPr>
          </w:p>
        </w:tc>
        <w:tc>
          <w:tcPr>
            <w:tcW w:w="1275" w:type="dxa"/>
            <w:vAlign w:val="top"/>
          </w:tcPr>
          <w:p w14:paraId="100B92FA">
            <w:pPr>
              <w:rPr>
                <w:rFonts w:hint="eastAsia" w:ascii="微软雅黑" w:hAnsi="微软雅黑" w:eastAsia="微软雅黑" w:cs="微软雅黑"/>
                <w:spacing w:val="0"/>
                <w:position w:val="0"/>
                <w:sz w:val="21"/>
              </w:rPr>
            </w:pPr>
          </w:p>
        </w:tc>
      </w:tr>
      <w:tr w14:paraId="67B69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2AE824C1">
            <w:pPr>
              <w:rPr>
                <w:rFonts w:hint="eastAsia" w:ascii="微软雅黑" w:hAnsi="微软雅黑" w:eastAsia="微软雅黑" w:cs="微软雅黑"/>
                <w:spacing w:val="0"/>
                <w:position w:val="0"/>
                <w:sz w:val="21"/>
              </w:rPr>
            </w:pPr>
          </w:p>
        </w:tc>
        <w:tc>
          <w:tcPr>
            <w:tcW w:w="1887" w:type="dxa"/>
            <w:vAlign w:val="top"/>
          </w:tcPr>
          <w:p w14:paraId="055E71F6">
            <w:pPr>
              <w:rPr>
                <w:rFonts w:hint="eastAsia" w:ascii="微软雅黑" w:hAnsi="微软雅黑" w:eastAsia="微软雅黑" w:cs="微软雅黑"/>
                <w:spacing w:val="0"/>
                <w:position w:val="0"/>
                <w:sz w:val="21"/>
              </w:rPr>
            </w:pPr>
          </w:p>
        </w:tc>
        <w:tc>
          <w:tcPr>
            <w:tcW w:w="1863" w:type="dxa"/>
            <w:vAlign w:val="top"/>
          </w:tcPr>
          <w:p w14:paraId="3F6548F1">
            <w:pPr>
              <w:rPr>
                <w:rFonts w:hint="eastAsia" w:ascii="微软雅黑" w:hAnsi="微软雅黑" w:eastAsia="微软雅黑" w:cs="微软雅黑"/>
                <w:spacing w:val="0"/>
                <w:position w:val="0"/>
                <w:sz w:val="21"/>
              </w:rPr>
            </w:pPr>
          </w:p>
        </w:tc>
        <w:tc>
          <w:tcPr>
            <w:tcW w:w="1900" w:type="dxa"/>
            <w:vAlign w:val="top"/>
          </w:tcPr>
          <w:p w14:paraId="54F55D79">
            <w:pPr>
              <w:rPr>
                <w:rFonts w:hint="eastAsia" w:ascii="微软雅黑" w:hAnsi="微软雅黑" w:eastAsia="微软雅黑" w:cs="微软雅黑"/>
                <w:spacing w:val="0"/>
                <w:position w:val="0"/>
                <w:sz w:val="21"/>
              </w:rPr>
            </w:pPr>
          </w:p>
        </w:tc>
        <w:tc>
          <w:tcPr>
            <w:tcW w:w="1562" w:type="dxa"/>
            <w:vAlign w:val="top"/>
          </w:tcPr>
          <w:p w14:paraId="1BF185D2">
            <w:pPr>
              <w:rPr>
                <w:rFonts w:hint="eastAsia" w:ascii="微软雅黑" w:hAnsi="微软雅黑" w:eastAsia="微软雅黑" w:cs="微软雅黑"/>
                <w:spacing w:val="0"/>
                <w:position w:val="0"/>
                <w:sz w:val="21"/>
              </w:rPr>
            </w:pPr>
          </w:p>
        </w:tc>
        <w:tc>
          <w:tcPr>
            <w:tcW w:w="1275" w:type="dxa"/>
            <w:vAlign w:val="top"/>
          </w:tcPr>
          <w:p w14:paraId="622BCFCC">
            <w:pPr>
              <w:rPr>
                <w:rFonts w:hint="eastAsia" w:ascii="微软雅黑" w:hAnsi="微软雅黑" w:eastAsia="微软雅黑" w:cs="微软雅黑"/>
                <w:spacing w:val="0"/>
                <w:position w:val="0"/>
                <w:sz w:val="21"/>
              </w:rPr>
            </w:pPr>
          </w:p>
        </w:tc>
      </w:tr>
      <w:tr w14:paraId="6594F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652B0A2F">
            <w:pPr>
              <w:rPr>
                <w:rFonts w:hint="eastAsia" w:ascii="微软雅黑" w:hAnsi="微软雅黑" w:eastAsia="微软雅黑" w:cs="微软雅黑"/>
                <w:spacing w:val="0"/>
                <w:position w:val="0"/>
                <w:sz w:val="21"/>
              </w:rPr>
            </w:pPr>
          </w:p>
        </w:tc>
        <w:tc>
          <w:tcPr>
            <w:tcW w:w="1887" w:type="dxa"/>
            <w:vAlign w:val="top"/>
          </w:tcPr>
          <w:p w14:paraId="08814861">
            <w:pPr>
              <w:rPr>
                <w:rFonts w:hint="eastAsia" w:ascii="微软雅黑" w:hAnsi="微软雅黑" w:eastAsia="微软雅黑" w:cs="微软雅黑"/>
                <w:spacing w:val="0"/>
                <w:position w:val="0"/>
                <w:sz w:val="21"/>
              </w:rPr>
            </w:pPr>
          </w:p>
        </w:tc>
        <w:tc>
          <w:tcPr>
            <w:tcW w:w="1863" w:type="dxa"/>
            <w:vAlign w:val="top"/>
          </w:tcPr>
          <w:p w14:paraId="757A473D">
            <w:pPr>
              <w:rPr>
                <w:rFonts w:hint="eastAsia" w:ascii="微软雅黑" w:hAnsi="微软雅黑" w:eastAsia="微软雅黑" w:cs="微软雅黑"/>
                <w:spacing w:val="0"/>
                <w:position w:val="0"/>
                <w:sz w:val="21"/>
              </w:rPr>
            </w:pPr>
          </w:p>
        </w:tc>
        <w:tc>
          <w:tcPr>
            <w:tcW w:w="1900" w:type="dxa"/>
            <w:vAlign w:val="top"/>
          </w:tcPr>
          <w:p w14:paraId="0974BDA7">
            <w:pPr>
              <w:rPr>
                <w:rFonts w:hint="eastAsia" w:ascii="微软雅黑" w:hAnsi="微软雅黑" w:eastAsia="微软雅黑" w:cs="微软雅黑"/>
                <w:spacing w:val="0"/>
                <w:position w:val="0"/>
                <w:sz w:val="21"/>
              </w:rPr>
            </w:pPr>
          </w:p>
        </w:tc>
        <w:tc>
          <w:tcPr>
            <w:tcW w:w="1562" w:type="dxa"/>
            <w:vAlign w:val="top"/>
          </w:tcPr>
          <w:p w14:paraId="563FF754">
            <w:pPr>
              <w:rPr>
                <w:rFonts w:hint="eastAsia" w:ascii="微软雅黑" w:hAnsi="微软雅黑" w:eastAsia="微软雅黑" w:cs="微软雅黑"/>
                <w:spacing w:val="0"/>
                <w:position w:val="0"/>
                <w:sz w:val="21"/>
              </w:rPr>
            </w:pPr>
          </w:p>
        </w:tc>
        <w:tc>
          <w:tcPr>
            <w:tcW w:w="1275" w:type="dxa"/>
            <w:vAlign w:val="top"/>
          </w:tcPr>
          <w:p w14:paraId="252F062A">
            <w:pPr>
              <w:rPr>
                <w:rFonts w:hint="eastAsia" w:ascii="微软雅黑" w:hAnsi="微软雅黑" w:eastAsia="微软雅黑" w:cs="微软雅黑"/>
                <w:spacing w:val="0"/>
                <w:position w:val="0"/>
                <w:sz w:val="21"/>
              </w:rPr>
            </w:pPr>
          </w:p>
        </w:tc>
      </w:tr>
      <w:tr w14:paraId="2F83F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79567C0C">
            <w:pPr>
              <w:rPr>
                <w:rFonts w:hint="eastAsia" w:ascii="微软雅黑" w:hAnsi="微软雅黑" w:eastAsia="微软雅黑" w:cs="微软雅黑"/>
                <w:spacing w:val="0"/>
                <w:position w:val="0"/>
                <w:sz w:val="21"/>
              </w:rPr>
            </w:pPr>
          </w:p>
        </w:tc>
        <w:tc>
          <w:tcPr>
            <w:tcW w:w="1887" w:type="dxa"/>
            <w:vAlign w:val="top"/>
          </w:tcPr>
          <w:p w14:paraId="34D286BE">
            <w:pPr>
              <w:rPr>
                <w:rFonts w:hint="eastAsia" w:ascii="微软雅黑" w:hAnsi="微软雅黑" w:eastAsia="微软雅黑" w:cs="微软雅黑"/>
                <w:spacing w:val="0"/>
                <w:position w:val="0"/>
                <w:sz w:val="21"/>
              </w:rPr>
            </w:pPr>
          </w:p>
        </w:tc>
        <w:tc>
          <w:tcPr>
            <w:tcW w:w="1863" w:type="dxa"/>
            <w:vAlign w:val="top"/>
          </w:tcPr>
          <w:p w14:paraId="58266D8D">
            <w:pPr>
              <w:rPr>
                <w:rFonts w:hint="eastAsia" w:ascii="微软雅黑" w:hAnsi="微软雅黑" w:eastAsia="微软雅黑" w:cs="微软雅黑"/>
                <w:spacing w:val="0"/>
                <w:position w:val="0"/>
                <w:sz w:val="21"/>
              </w:rPr>
            </w:pPr>
          </w:p>
        </w:tc>
        <w:tc>
          <w:tcPr>
            <w:tcW w:w="1900" w:type="dxa"/>
            <w:vAlign w:val="top"/>
          </w:tcPr>
          <w:p w14:paraId="75C8C45B">
            <w:pPr>
              <w:rPr>
                <w:rFonts w:hint="eastAsia" w:ascii="微软雅黑" w:hAnsi="微软雅黑" w:eastAsia="微软雅黑" w:cs="微软雅黑"/>
                <w:spacing w:val="0"/>
                <w:position w:val="0"/>
                <w:sz w:val="21"/>
              </w:rPr>
            </w:pPr>
          </w:p>
        </w:tc>
        <w:tc>
          <w:tcPr>
            <w:tcW w:w="1562" w:type="dxa"/>
            <w:vAlign w:val="top"/>
          </w:tcPr>
          <w:p w14:paraId="65A47DA3">
            <w:pPr>
              <w:rPr>
                <w:rFonts w:hint="eastAsia" w:ascii="微软雅黑" w:hAnsi="微软雅黑" w:eastAsia="微软雅黑" w:cs="微软雅黑"/>
                <w:spacing w:val="0"/>
                <w:position w:val="0"/>
                <w:sz w:val="21"/>
              </w:rPr>
            </w:pPr>
          </w:p>
        </w:tc>
        <w:tc>
          <w:tcPr>
            <w:tcW w:w="1275" w:type="dxa"/>
            <w:vAlign w:val="top"/>
          </w:tcPr>
          <w:p w14:paraId="5C531BED">
            <w:pPr>
              <w:rPr>
                <w:rFonts w:hint="eastAsia" w:ascii="微软雅黑" w:hAnsi="微软雅黑" w:eastAsia="微软雅黑" w:cs="微软雅黑"/>
                <w:spacing w:val="0"/>
                <w:position w:val="0"/>
                <w:sz w:val="21"/>
              </w:rPr>
            </w:pPr>
          </w:p>
        </w:tc>
      </w:tr>
      <w:tr w14:paraId="370D3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75005BFE">
            <w:pPr>
              <w:rPr>
                <w:rFonts w:hint="eastAsia" w:ascii="微软雅黑" w:hAnsi="微软雅黑" w:eastAsia="微软雅黑" w:cs="微软雅黑"/>
                <w:spacing w:val="0"/>
                <w:position w:val="0"/>
                <w:sz w:val="21"/>
              </w:rPr>
            </w:pPr>
          </w:p>
        </w:tc>
        <w:tc>
          <w:tcPr>
            <w:tcW w:w="1887" w:type="dxa"/>
            <w:vAlign w:val="top"/>
          </w:tcPr>
          <w:p w14:paraId="0E946D71">
            <w:pPr>
              <w:rPr>
                <w:rFonts w:hint="eastAsia" w:ascii="微软雅黑" w:hAnsi="微软雅黑" w:eastAsia="微软雅黑" w:cs="微软雅黑"/>
                <w:spacing w:val="0"/>
                <w:position w:val="0"/>
                <w:sz w:val="21"/>
              </w:rPr>
            </w:pPr>
          </w:p>
        </w:tc>
        <w:tc>
          <w:tcPr>
            <w:tcW w:w="1863" w:type="dxa"/>
            <w:vAlign w:val="top"/>
          </w:tcPr>
          <w:p w14:paraId="24709587">
            <w:pPr>
              <w:rPr>
                <w:rFonts w:hint="eastAsia" w:ascii="微软雅黑" w:hAnsi="微软雅黑" w:eastAsia="微软雅黑" w:cs="微软雅黑"/>
                <w:spacing w:val="0"/>
                <w:position w:val="0"/>
                <w:sz w:val="21"/>
              </w:rPr>
            </w:pPr>
          </w:p>
        </w:tc>
        <w:tc>
          <w:tcPr>
            <w:tcW w:w="1900" w:type="dxa"/>
            <w:vAlign w:val="top"/>
          </w:tcPr>
          <w:p w14:paraId="1982AA31">
            <w:pPr>
              <w:rPr>
                <w:rFonts w:hint="eastAsia" w:ascii="微软雅黑" w:hAnsi="微软雅黑" w:eastAsia="微软雅黑" w:cs="微软雅黑"/>
                <w:spacing w:val="0"/>
                <w:position w:val="0"/>
                <w:sz w:val="21"/>
              </w:rPr>
            </w:pPr>
          </w:p>
        </w:tc>
        <w:tc>
          <w:tcPr>
            <w:tcW w:w="1562" w:type="dxa"/>
            <w:vAlign w:val="top"/>
          </w:tcPr>
          <w:p w14:paraId="096519EC">
            <w:pPr>
              <w:rPr>
                <w:rFonts w:hint="eastAsia" w:ascii="微软雅黑" w:hAnsi="微软雅黑" w:eastAsia="微软雅黑" w:cs="微软雅黑"/>
                <w:spacing w:val="0"/>
                <w:position w:val="0"/>
                <w:sz w:val="21"/>
              </w:rPr>
            </w:pPr>
          </w:p>
        </w:tc>
        <w:tc>
          <w:tcPr>
            <w:tcW w:w="1275" w:type="dxa"/>
            <w:vAlign w:val="top"/>
          </w:tcPr>
          <w:p w14:paraId="3DC79938">
            <w:pPr>
              <w:rPr>
                <w:rFonts w:hint="eastAsia" w:ascii="微软雅黑" w:hAnsi="微软雅黑" w:eastAsia="微软雅黑" w:cs="微软雅黑"/>
                <w:spacing w:val="0"/>
                <w:position w:val="0"/>
                <w:sz w:val="21"/>
              </w:rPr>
            </w:pPr>
          </w:p>
        </w:tc>
      </w:tr>
      <w:tr w14:paraId="70DF2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1837A80B">
            <w:pPr>
              <w:rPr>
                <w:rFonts w:hint="eastAsia" w:ascii="微软雅黑" w:hAnsi="微软雅黑" w:eastAsia="微软雅黑" w:cs="微软雅黑"/>
                <w:spacing w:val="0"/>
                <w:position w:val="0"/>
                <w:sz w:val="21"/>
              </w:rPr>
            </w:pPr>
          </w:p>
        </w:tc>
        <w:tc>
          <w:tcPr>
            <w:tcW w:w="1887" w:type="dxa"/>
            <w:vAlign w:val="top"/>
          </w:tcPr>
          <w:p w14:paraId="730E5F1C">
            <w:pPr>
              <w:rPr>
                <w:rFonts w:hint="eastAsia" w:ascii="微软雅黑" w:hAnsi="微软雅黑" w:eastAsia="微软雅黑" w:cs="微软雅黑"/>
                <w:spacing w:val="0"/>
                <w:position w:val="0"/>
                <w:sz w:val="21"/>
              </w:rPr>
            </w:pPr>
          </w:p>
        </w:tc>
        <w:tc>
          <w:tcPr>
            <w:tcW w:w="1863" w:type="dxa"/>
            <w:vAlign w:val="top"/>
          </w:tcPr>
          <w:p w14:paraId="1BE57E77">
            <w:pPr>
              <w:rPr>
                <w:rFonts w:hint="eastAsia" w:ascii="微软雅黑" w:hAnsi="微软雅黑" w:eastAsia="微软雅黑" w:cs="微软雅黑"/>
                <w:spacing w:val="0"/>
                <w:position w:val="0"/>
                <w:sz w:val="21"/>
              </w:rPr>
            </w:pPr>
          </w:p>
        </w:tc>
        <w:tc>
          <w:tcPr>
            <w:tcW w:w="1900" w:type="dxa"/>
            <w:vAlign w:val="top"/>
          </w:tcPr>
          <w:p w14:paraId="3079E740">
            <w:pPr>
              <w:rPr>
                <w:rFonts w:hint="eastAsia" w:ascii="微软雅黑" w:hAnsi="微软雅黑" w:eastAsia="微软雅黑" w:cs="微软雅黑"/>
                <w:spacing w:val="0"/>
                <w:position w:val="0"/>
                <w:sz w:val="21"/>
              </w:rPr>
            </w:pPr>
          </w:p>
        </w:tc>
        <w:tc>
          <w:tcPr>
            <w:tcW w:w="1562" w:type="dxa"/>
            <w:vAlign w:val="top"/>
          </w:tcPr>
          <w:p w14:paraId="76C6B3C8">
            <w:pPr>
              <w:rPr>
                <w:rFonts w:hint="eastAsia" w:ascii="微软雅黑" w:hAnsi="微软雅黑" w:eastAsia="微软雅黑" w:cs="微软雅黑"/>
                <w:spacing w:val="0"/>
                <w:position w:val="0"/>
                <w:sz w:val="21"/>
              </w:rPr>
            </w:pPr>
          </w:p>
        </w:tc>
        <w:tc>
          <w:tcPr>
            <w:tcW w:w="1275" w:type="dxa"/>
            <w:vAlign w:val="top"/>
          </w:tcPr>
          <w:p w14:paraId="6A98D23E">
            <w:pPr>
              <w:rPr>
                <w:rFonts w:hint="eastAsia" w:ascii="微软雅黑" w:hAnsi="微软雅黑" w:eastAsia="微软雅黑" w:cs="微软雅黑"/>
                <w:spacing w:val="0"/>
                <w:position w:val="0"/>
                <w:sz w:val="21"/>
              </w:rPr>
            </w:pPr>
          </w:p>
        </w:tc>
      </w:tr>
      <w:tr w14:paraId="0B5B6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2D8D6D67">
            <w:pPr>
              <w:rPr>
                <w:rFonts w:hint="eastAsia" w:ascii="微软雅黑" w:hAnsi="微软雅黑" w:eastAsia="微软雅黑" w:cs="微软雅黑"/>
                <w:spacing w:val="0"/>
                <w:position w:val="0"/>
                <w:sz w:val="21"/>
              </w:rPr>
            </w:pPr>
          </w:p>
        </w:tc>
        <w:tc>
          <w:tcPr>
            <w:tcW w:w="1887" w:type="dxa"/>
            <w:vAlign w:val="top"/>
          </w:tcPr>
          <w:p w14:paraId="1755E42D">
            <w:pPr>
              <w:rPr>
                <w:rFonts w:hint="eastAsia" w:ascii="微软雅黑" w:hAnsi="微软雅黑" w:eastAsia="微软雅黑" w:cs="微软雅黑"/>
                <w:spacing w:val="0"/>
                <w:position w:val="0"/>
                <w:sz w:val="21"/>
              </w:rPr>
            </w:pPr>
          </w:p>
        </w:tc>
        <w:tc>
          <w:tcPr>
            <w:tcW w:w="1863" w:type="dxa"/>
            <w:vAlign w:val="top"/>
          </w:tcPr>
          <w:p w14:paraId="3BFF7DF1">
            <w:pPr>
              <w:rPr>
                <w:rFonts w:hint="eastAsia" w:ascii="微软雅黑" w:hAnsi="微软雅黑" w:eastAsia="微软雅黑" w:cs="微软雅黑"/>
                <w:spacing w:val="0"/>
                <w:position w:val="0"/>
                <w:sz w:val="21"/>
              </w:rPr>
            </w:pPr>
          </w:p>
        </w:tc>
        <w:tc>
          <w:tcPr>
            <w:tcW w:w="1900" w:type="dxa"/>
            <w:vAlign w:val="top"/>
          </w:tcPr>
          <w:p w14:paraId="4B87B79D">
            <w:pPr>
              <w:rPr>
                <w:rFonts w:hint="eastAsia" w:ascii="微软雅黑" w:hAnsi="微软雅黑" w:eastAsia="微软雅黑" w:cs="微软雅黑"/>
                <w:spacing w:val="0"/>
                <w:position w:val="0"/>
                <w:sz w:val="21"/>
              </w:rPr>
            </w:pPr>
          </w:p>
        </w:tc>
        <w:tc>
          <w:tcPr>
            <w:tcW w:w="1562" w:type="dxa"/>
            <w:vAlign w:val="top"/>
          </w:tcPr>
          <w:p w14:paraId="0BB66092">
            <w:pPr>
              <w:rPr>
                <w:rFonts w:hint="eastAsia" w:ascii="微软雅黑" w:hAnsi="微软雅黑" w:eastAsia="微软雅黑" w:cs="微软雅黑"/>
                <w:spacing w:val="0"/>
                <w:position w:val="0"/>
                <w:sz w:val="21"/>
              </w:rPr>
            </w:pPr>
          </w:p>
        </w:tc>
        <w:tc>
          <w:tcPr>
            <w:tcW w:w="1275" w:type="dxa"/>
            <w:vAlign w:val="top"/>
          </w:tcPr>
          <w:p w14:paraId="145AB9B2">
            <w:pPr>
              <w:rPr>
                <w:rFonts w:hint="eastAsia" w:ascii="微软雅黑" w:hAnsi="微软雅黑" w:eastAsia="微软雅黑" w:cs="微软雅黑"/>
                <w:spacing w:val="0"/>
                <w:position w:val="0"/>
                <w:sz w:val="21"/>
              </w:rPr>
            </w:pPr>
          </w:p>
        </w:tc>
      </w:tr>
      <w:tr w14:paraId="2D3BF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3DBC01E2">
            <w:pPr>
              <w:rPr>
                <w:rFonts w:hint="eastAsia" w:ascii="微软雅黑" w:hAnsi="微软雅黑" w:eastAsia="微软雅黑" w:cs="微软雅黑"/>
                <w:spacing w:val="0"/>
                <w:position w:val="0"/>
                <w:sz w:val="21"/>
              </w:rPr>
            </w:pPr>
          </w:p>
        </w:tc>
        <w:tc>
          <w:tcPr>
            <w:tcW w:w="1887" w:type="dxa"/>
            <w:vAlign w:val="top"/>
          </w:tcPr>
          <w:p w14:paraId="3A74A835">
            <w:pPr>
              <w:rPr>
                <w:rFonts w:hint="eastAsia" w:ascii="微软雅黑" w:hAnsi="微软雅黑" w:eastAsia="微软雅黑" w:cs="微软雅黑"/>
                <w:spacing w:val="0"/>
                <w:position w:val="0"/>
                <w:sz w:val="21"/>
              </w:rPr>
            </w:pPr>
          </w:p>
        </w:tc>
        <w:tc>
          <w:tcPr>
            <w:tcW w:w="1863" w:type="dxa"/>
            <w:vAlign w:val="top"/>
          </w:tcPr>
          <w:p w14:paraId="54AC2A8A">
            <w:pPr>
              <w:rPr>
                <w:rFonts w:hint="eastAsia" w:ascii="微软雅黑" w:hAnsi="微软雅黑" w:eastAsia="微软雅黑" w:cs="微软雅黑"/>
                <w:spacing w:val="0"/>
                <w:position w:val="0"/>
                <w:sz w:val="21"/>
              </w:rPr>
            </w:pPr>
          </w:p>
        </w:tc>
        <w:tc>
          <w:tcPr>
            <w:tcW w:w="1900" w:type="dxa"/>
            <w:vAlign w:val="top"/>
          </w:tcPr>
          <w:p w14:paraId="1FE07D91">
            <w:pPr>
              <w:rPr>
                <w:rFonts w:hint="eastAsia" w:ascii="微软雅黑" w:hAnsi="微软雅黑" w:eastAsia="微软雅黑" w:cs="微软雅黑"/>
                <w:spacing w:val="0"/>
                <w:position w:val="0"/>
                <w:sz w:val="21"/>
              </w:rPr>
            </w:pPr>
          </w:p>
        </w:tc>
        <w:tc>
          <w:tcPr>
            <w:tcW w:w="1562" w:type="dxa"/>
            <w:vAlign w:val="top"/>
          </w:tcPr>
          <w:p w14:paraId="4B9E71FD">
            <w:pPr>
              <w:rPr>
                <w:rFonts w:hint="eastAsia" w:ascii="微软雅黑" w:hAnsi="微软雅黑" w:eastAsia="微软雅黑" w:cs="微软雅黑"/>
                <w:spacing w:val="0"/>
                <w:position w:val="0"/>
                <w:sz w:val="21"/>
              </w:rPr>
            </w:pPr>
          </w:p>
        </w:tc>
        <w:tc>
          <w:tcPr>
            <w:tcW w:w="1275" w:type="dxa"/>
            <w:vAlign w:val="top"/>
          </w:tcPr>
          <w:p w14:paraId="588BB517">
            <w:pPr>
              <w:rPr>
                <w:rFonts w:hint="eastAsia" w:ascii="微软雅黑" w:hAnsi="微软雅黑" w:eastAsia="微软雅黑" w:cs="微软雅黑"/>
                <w:spacing w:val="0"/>
                <w:position w:val="0"/>
                <w:sz w:val="21"/>
              </w:rPr>
            </w:pPr>
          </w:p>
        </w:tc>
      </w:tr>
      <w:tr w14:paraId="7BC11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098" w:type="dxa"/>
            <w:vAlign w:val="top"/>
          </w:tcPr>
          <w:p w14:paraId="6F158A9B">
            <w:pPr>
              <w:rPr>
                <w:rFonts w:hint="eastAsia" w:ascii="微软雅黑" w:hAnsi="微软雅黑" w:eastAsia="微软雅黑" w:cs="微软雅黑"/>
                <w:spacing w:val="0"/>
                <w:position w:val="0"/>
                <w:sz w:val="21"/>
              </w:rPr>
            </w:pPr>
          </w:p>
        </w:tc>
        <w:tc>
          <w:tcPr>
            <w:tcW w:w="1887" w:type="dxa"/>
            <w:vAlign w:val="top"/>
          </w:tcPr>
          <w:p w14:paraId="771EE62E">
            <w:pPr>
              <w:rPr>
                <w:rFonts w:hint="eastAsia" w:ascii="微软雅黑" w:hAnsi="微软雅黑" w:eastAsia="微软雅黑" w:cs="微软雅黑"/>
                <w:spacing w:val="0"/>
                <w:position w:val="0"/>
                <w:sz w:val="21"/>
              </w:rPr>
            </w:pPr>
          </w:p>
        </w:tc>
        <w:tc>
          <w:tcPr>
            <w:tcW w:w="1863" w:type="dxa"/>
            <w:vAlign w:val="top"/>
          </w:tcPr>
          <w:p w14:paraId="4DAE0208">
            <w:pPr>
              <w:rPr>
                <w:rFonts w:hint="eastAsia" w:ascii="微软雅黑" w:hAnsi="微软雅黑" w:eastAsia="微软雅黑" w:cs="微软雅黑"/>
                <w:spacing w:val="0"/>
                <w:position w:val="0"/>
                <w:sz w:val="21"/>
              </w:rPr>
            </w:pPr>
          </w:p>
        </w:tc>
        <w:tc>
          <w:tcPr>
            <w:tcW w:w="1900" w:type="dxa"/>
            <w:vAlign w:val="top"/>
          </w:tcPr>
          <w:p w14:paraId="6BE3E795">
            <w:pPr>
              <w:rPr>
                <w:rFonts w:hint="eastAsia" w:ascii="微软雅黑" w:hAnsi="微软雅黑" w:eastAsia="微软雅黑" w:cs="微软雅黑"/>
                <w:spacing w:val="0"/>
                <w:position w:val="0"/>
                <w:sz w:val="21"/>
              </w:rPr>
            </w:pPr>
          </w:p>
        </w:tc>
        <w:tc>
          <w:tcPr>
            <w:tcW w:w="1562" w:type="dxa"/>
            <w:vAlign w:val="top"/>
          </w:tcPr>
          <w:p w14:paraId="132AC046">
            <w:pPr>
              <w:rPr>
                <w:rFonts w:hint="eastAsia" w:ascii="微软雅黑" w:hAnsi="微软雅黑" w:eastAsia="微软雅黑" w:cs="微软雅黑"/>
                <w:spacing w:val="0"/>
                <w:position w:val="0"/>
                <w:sz w:val="21"/>
              </w:rPr>
            </w:pPr>
          </w:p>
        </w:tc>
        <w:tc>
          <w:tcPr>
            <w:tcW w:w="1275" w:type="dxa"/>
            <w:vAlign w:val="top"/>
          </w:tcPr>
          <w:p w14:paraId="6892111E">
            <w:pPr>
              <w:rPr>
                <w:rFonts w:hint="eastAsia" w:ascii="微软雅黑" w:hAnsi="微软雅黑" w:eastAsia="微软雅黑" w:cs="微软雅黑"/>
                <w:spacing w:val="0"/>
                <w:position w:val="0"/>
                <w:sz w:val="21"/>
              </w:rPr>
            </w:pPr>
          </w:p>
        </w:tc>
      </w:tr>
      <w:tr w14:paraId="4A705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098" w:type="dxa"/>
            <w:vAlign w:val="top"/>
          </w:tcPr>
          <w:p w14:paraId="4B65B10E">
            <w:pPr>
              <w:rPr>
                <w:rFonts w:hint="eastAsia" w:ascii="微软雅黑" w:hAnsi="微软雅黑" w:eastAsia="微软雅黑" w:cs="微软雅黑"/>
                <w:spacing w:val="0"/>
                <w:position w:val="0"/>
                <w:sz w:val="21"/>
              </w:rPr>
            </w:pPr>
          </w:p>
        </w:tc>
        <w:tc>
          <w:tcPr>
            <w:tcW w:w="1887" w:type="dxa"/>
            <w:vAlign w:val="top"/>
          </w:tcPr>
          <w:p w14:paraId="3B0EF1E6">
            <w:pPr>
              <w:rPr>
                <w:rFonts w:hint="eastAsia" w:ascii="微软雅黑" w:hAnsi="微软雅黑" w:eastAsia="微软雅黑" w:cs="微软雅黑"/>
                <w:spacing w:val="0"/>
                <w:position w:val="0"/>
                <w:sz w:val="21"/>
              </w:rPr>
            </w:pPr>
          </w:p>
        </w:tc>
        <w:tc>
          <w:tcPr>
            <w:tcW w:w="1863" w:type="dxa"/>
            <w:vAlign w:val="top"/>
          </w:tcPr>
          <w:p w14:paraId="15A8C59D">
            <w:pPr>
              <w:rPr>
                <w:rFonts w:hint="eastAsia" w:ascii="微软雅黑" w:hAnsi="微软雅黑" w:eastAsia="微软雅黑" w:cs="微软雅黑"/>
                <w:spacing w:val="0"/>
                <w:position w:val="0"/>
                <w:sz w:val="21"/>
              </w:rPr>
            </w:pPr>
          </w:p>
        </w:tc>
        <w:tc>
          <w:tcPr>
            <w:tcW w:w="1900" w:type="dxa"/>
            <w:vAlign w:val="top"/>
          </w:tcPr>
          <w:p w14:paraId="70D43FD1">
            <w:pPr>
              <w:rPr>
                <w:rFonts w:hint="eastAsia" w:ascii="微软雅黑" w:hAnsi="微软雅黑" w:eastAsia="微软雅黑" w:cs="微软雅黑"/>
                <w:spacing w:val="0"/>
                <w:position w:val="0"/>
                <w:sz w:val="21"/>
              </w:rPr>
            </w:pPr>
          </w:p>
        </w:tc>
        <w:tc>
          <w:tcPr>
            <w:tcW w:w="1562" w:type="dxa"/>
            <w:vAlign w:val="top"/>
          </w:tcPr>
          <w:p w14:paraId="28B55EA2">
            <w:pPr>
              <w:rPr>
                <w:rFonts w:hint="eastAsia" w:ascii="微软雅黑" w:hAnsi="微软雅黑" w:eastAsia="微软雅黑" w:cs="微软雅黑"/>
                <w:spacing w:val="0"/>
                <w:position w:val="0"/>
                <w:sz w:val="21"/>
              </w:rPr>
            </w:pPr>
          </w:p>
        </w:tc>
        <w:tc>
          <w:tcPr>
            <w:tcW w:w="1275" w:type="dxa"/>
            <w:vAlign w:val="top"/>
          </w:tcPr>
          <w:p w14:paraId="5D44ABD2">
            <w:pPr>
              <w:rPr>
                <w:rFonts w:hint="eastAsia" w:ascii="微软雅黑" w:hAnsi="微软雅黑" w:eastAsia="微软雅黑" w:cs="微软雅黑"/>
                <w:spacing w:val="0"/>
                <w:position w:val="0"/>
                <w:sz w:val="21"/>
              </w:rPr>
            </w:pPr>
          </w:p>
        </w:tc>
      </w:tr>
    </w:tbl>
    <w:p w14:paraId="637A416E">
      <w:pPr>
        <w:pStyle w:val="5"/>
        <w:spacing w:line="351" w:lineRule="auto"/>
        <w:rPr>
          <w:rFonts w:hint="eastAsia" w:ascii="微软雅黑" w:hAnsi="微软雅黑" w:eastAsia="微软雅黑" w:cs="微软雅黑"/>
          <w:spacing w:val="0"/>
          <w:position w:val="0"/>
        </w:rPr>
      </w:pPr>
    </w:p>
    <w:p w14:paraId="6298C6B8">
      <w:pPr>
        <w:spacing w:before="1" w:line="220" w:lineRule="auto"/>
        <w:ind w:left="17"/>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投标人名称（单位盖公章）:</w:t>
      </w:r>
    </w:p>
    <w:p w14:paraId="6EB3E4E1">
      <w:pPr>
        <w:pStyle w:val="5"/>
        <w:spacing w:line="338" w:lineRule="auto"/>
        <w:rPr>
          <w:rFonts w:hint="eastAsia" w:ascii="微软雅黑" w:hAnsi="微软雅黑" w:eastAsia="微软雅黑" w:cs="微软雅黑"/>
          <w:spacing w:val="0"/>
          <w:position w:val="0"/>
        </w:rPr>
      </w:pPr>
    </w:p>
    <w:p w14:paraId="452113CC">
      <w:pPr>
        <w:spacing w:before="104" w:line="221" w:lineRule="auto"/>
        <w:ind w:left="17"/>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法定代表人或委托代理人(签字或盖章):</w:t>
      </w:r>
    </w:p>
    <w:p w14:paraId="29B7D38E">
      <w:pPr>
        <w:pStyle w:val="5"/>
        <w:spacing w:line="250" w:lineRule="auto"/>
        <w:rPr>
          <w:rFonts w:hint="eastAsia" w:ascii="微软雅黑" w:hAnsi="微软雅黑" w:eastAsia="微软雅黑" w:cs="微软雅黑"/>
          <w:spacing w:val="0"/>
          <w:position w:val="0"/>
        </w:rPr>
      </w:pPr>
    </w:p>
    <w:p w14:paraId="1994651B">
      <w:pPr>
        <w:pStyle w:val="5"/>
        <w:spacing w:line="251" w:lineRule="auto"/>
        <w:rPr>
          <w:rFonts w:hint="eastAsia" w:ascii="微软雅黑" w:hAnsi="微软雅黑" w:eastAsia="微软雅黑" w:cs="微软雅黑"/>
          <w:spacing w:val="0"/>
          <w:position w:val="0"/>
        </w:rPr>
      </w:pPr>
    </w:p>
    <w:p w14:paraId="4E505EC8">
      <w:pPr>
        <w:spacing w:before="104" w:line="139" w:lineRule="auto"/>
        <w:ind w:left="5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日期：年月日</w:t>
      </w:r>
    </w:p>
    <w:p w14:paraId="302EEBFA">
      <w:pPr>
        <w:spacing w:line="139" w:lineRule="auto"/>
        <w:rPr>
          <w:rFonts w:hint="eastAsia" w:ascii="微软雅黑" w:hAnsi="微软雅黑" w:eastAsia="微软雅黑" w:cs="微软雅黑"/>
          <w:spacing w:val="0"/>
          <w:position w:val="0"/>
          <w:sz w:val="24"/>
          <w:szCs w:val="24"/>
        </w:rPr>
        <w:sectPr>
          <w:type w:val="continuous"/>
          <w:pgSz w:w="11906" w:h="16839"/>
          <w:pgMar w:top="400" w:right="1066" w:bottom="1404" w:left="1066" w:header="0" w:footer="1225" w:gutter="0"/>
          <w:pgNumType w:fmt="decimal"/>
          <w:cols w:equalWidth="0" w:num="1">
            <w:col w:w="9774"/>
          </w:cols>
        </w:sectPr>
      </w:pPr>
    </w:p>
    <w:p w14:paraId="46A0089F">
      <w:pPr>
        <w:spacing w:before="120" w:line="184" w:lineRule="auto"/>
        <w:ind w:firstLine="3082" w:firstLineChars="1100"/>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lang w:val="en-US" w:eastAsia="zh-CN"/>
        </w:rPr>
        <w:t>5</w:t>
      </w:r>
      <w:r>
        <w:rPr>
          <w:rFonts w:hint="eastAsia" w:ascii="微软雅黑" w:hAnsi="微软雅黑" w:eastAsia="微软雅黑" w:cs="微软雅黑"/>
          <w:b/>
          <w:bCs/>
          <w:spacing w:val="0"/>
          <w:position w:val="0"/>
          <w:sz w:val="28"/>
          <w:szCs w:val="28"/>
        </w:rPr>
        <w:t>、投标人关联单位的说明</w:t>
      </w:r>
    </w:p>
    <w:p w14:paraId="194794F3">
      <w:pPr>
        <w:pStyle w:val="5"/>
        <w:spacing w:line="264" w:lineRule="auto"/>
        <w:rPr>
          <w:rFonts w:hint="eastAsia" w:ascii="微软雅黑" w:hAnsi="微软雅黑" w:eastAsia="微软雅黑" w:cs="微软雅黑"/>
          <w:spacing w:val="0"/>
          <w:position w:val="0"/>
        </w:rPr>
      </w:pPr>
    </w:p>
    <w:p w14:paraId="170F84FB">
      <w:pPr>
        <w:pStyle w:val="5"/>
        <w:spacing w:line="264" w:lineRule="auto"/>
        <w:ind w:firstLine="720" w:firstLineChars="300"/>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sz w:val="24"/>
          <w:szCs w:val="24"/>
        </w:rPr>
        <w:t>说明：格式自拟按照招标文件的规定加盖单位公章。</w:t>
      </w:r>
    </w:p>
    <w:p w14:paraId="26AD701C">
      <w:pPr>
        <w:pStyle w:val="5"/>
        <w:spacing w:line="265" w:lineRule="auto"/>
        <w:rPr>
          <w:rFonts w:hint="eastAsia" w:ascii="微软雅黑" w:hAnsi="微软雅黑" w:eastAsia="微软雅黑" w:cs="微软雅黑"/>
          <w:spacing w:val="0"/>
          <w:position w:val="0"/>
        </w:rPr>
      </w:pPr>
    </w:p>
    <w:p w14:paraId="67ED16D6">
      <w:pPr>
        <w:pStyle w:val="5"/>
        <w:spacing w:line="265" w:lineRule="auto"/>
        <w:rPr>
          <w:rFonts w:hint="eastAsia" w:ascii="微软雅黑" w:hAnsi="微软雅黑" w:eastAsia="微软雅黑" w:cs="微软雅黑"/>
          <w:spacing w:val="0"/>
          <w:position w:val="0"/>
        </w:rPr>
      </w:pPr>
    </w:p>
    <w:p w14:paraId="0EC7A7AE">
      <w:pPr>
        <w:spacing w:before="120" w:line="184" w:lineRule="auto"/>
        <w:ind w:left="2254"/>
        <w:rPr>
          <w:rFonts w:hint="eastAsia" w:ascii="微软雅黑" w:hAnsi="微软雅黑" w:eastAsia="微软雅黑" w:cs="微软雅黑"/>
          <w:b/>
          <w:bCs/>
          <w:spacing w:val="0"/>
          <w:position w:val="0"/>
          <w:sz w:val="28"/>
          <w:szCs w:val="28"/>
          <w:lang w:val="en-US" w:eastAsia="zh-CN"/>
        </w:rPr>
      </w:pPr>
    </w:p>
    <w:p w14:paraId="01073B25">
      <w:pPr>
        <w:spacing w:before="120" w:line="184" w:lineRule="auto"/>
        <w:ind w:left="2254"/>
        <w:rPr>
          <w:rFonts w:hint="eastAsia" w:ascii="微软雅黑" w:hAnsi="微软雅黑" w:eastAsia="微软雅黑" w:cs="微软雅黑"/>
          <w:b/>
          <w:bCs/>
          <w:spacing w:val="0"/>
          <w:position w:val="0"/>
          <w:sz w:val="28"/>
          <w:szCs w:val="28"/>
          <w:lang w:val="en-US" w:eastAsia="zh-CN"/>
        </w:rPr>
      </w:pPr>
    </w:p>
    <w:p w14:paraId="6D4C58A8">
      <w:pPr>
        <w:spacing w:before="120" w:line="184" w:lineRule="auto"/>
        <w:ind w:left="2254"/>
        <w:rPr>
          <w:rFonts w:hint="eastAsia" w:ascii="微软雅黑" w:hAnsi="微软雅黑" w:eastAsia="微软雅黑" w:cs="微软雅黑"/>
          <w:b/>
          <w:bCs/>
          <w:spacing w:val="0"/>
          <w:position w:val="0"/>
          <w:sz w:val="28"/>
          <w:szCs w:val="28"/>
          <w:lang w:val="en-US" w:eastAsia="zh-CN"/>
        </w:rPr>
      </w:pPr>
    </w:p>
    <w:p w14:paraId="5675F3AF">
      <w:pPr>
        <w:spacing w:before="120" w:line="184" w:lineRule="auto"/>
        <w:ind w:left="2254"/>
        <w:rPr>
          <w:rFonts w:hint="eastAsia" w:ascii="微软雅黑" w:hAnsi="微软雅黑" w:eastAsia="微软雅黑" w:cs="微软雅黑"/>
          <w:b/>
          <w:bCs/>
          <w:spacing w:val="0"/>
          <w:position w:val="0"/>
          <w:sz w:val="28"/>
          <w:szCs w:val="28"/>
          <w:lang w:val="en-US" w:eastAsia="zh-CN"/>
        </w:rPr>
      </w:pPr>
    </w:p>
    <w:p w14:paraId="422FA4AF">
      <w:pPr>
        <w:spacing w:before="120" w:line="184" w:lineRule="auto"/>
        <w:ind w:left="2254" w:firstLine="280" w:firstLineChars="100"/>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lang w:val="en-US" w:eastAsia="zh-CN"/>
        </w:rPr>
        <w:t>6</w:t>
      </w:r>
      <w:r>
        <w:rPr>
          <w:rFonts w:hint="eastAsia" w:ascii="微软雅黑" w:hAnsi="微软雅黑" w:eastAsia="微软雅黑" w:cs="微软雅黑"/>
          <w:b/>
          <w:bCs/>
          <w:spacing w:val="0"/>
          <w:position w:val="0"/>
          <w:sz w:val="28"/>
          <w:szCs w:val="28"/>
        </w:rPr>
        <w:t>、其他有利于供应商的文件或证明材料</w:t>
      </w:r>
    </w:p>
    <w:p w14:paraId="5E0C467D">
      <w:pPr>
        <w:pStyle w:val="5"/>
        <w:spacing w:line="400" w:lineRule="auto"/>
        <w:rPr>
          <w:rFonts w:hint="eastAsia" w:ascii="微软雅黑" w:hAnsi="微软雅黑" w:eastAsia="微软雅黑" w:cs="微软雅黑"/>
          <w:spacing w:val="0"/>
          <w:position w:val="0"/>
        </w:rPr>
      </w:pPr>
    </w:p>
    <w:p w14:paraId="130A582D">
      <w:pPr>
        <w:spacing w:before="103" w:line="184" w:lineRule="auto"/>
        <w:ind w:left="46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注：参照“第六章评分方法和标准</w:t>
      </w:r>
      <w:r>
        <w:rPr>
          <w:rFonts w:hint="eastAsia" w:ascii="微软雅黑" w:hAnsi="微软雅黑" w:eastAsia="微软雅黑" w:cs="微软雅黑"/>
          <w:spacing w:val="0"/>
          <w:position w:val="0"/>
          <w:sz w:val="24"/>
          <w:szCs w:val="24"/>
          <w:lang w:eastAsia="zh-CN"/>
        </w:rPr>
        <w:t>“</w:t>
      </w:r>
      <w:r>
        <w:rPr>
          <w:rFonts w:hint="eastAsia" w:ascii="微软雅黑" w:hAnsi="微软雅黑" w:eastAsia="微软雅黑" w:cs="微软雅黑"/>
          <w:spacing w:val="0"/>
          <w:position w:val="0"/>
          <w:sz w:val="24"/>
          <w:szCs w:val="24"/>
        </w:rPr>
        <w:t>，提供有力于供应商的其他证明材料等。</w:t>
      </w:r>
    </w:p>
    <w:p w14:paraId="43D7C0A2">
      <w:pPr>
        <w:pStyle w:val="5"/>
        <w:spacing w:line="265" w:lineRule="auto"/>
        <w:rPr>
          <w:rFonts w:hint="eastAsia" w:ascii="微软雅黑" w:hAnsi="微软雅黑" w:eastAsia="微软雅黑" w:cs="微软雅黑"/>
          <w:spacing w:val="0"/>
          <w:position w:val="0"/>
        </w:rPr>
      </w:pPr>
    </w:p>
    <w:p w14:paraId="31484318">
      <w:pPr>
        <w:pStyle w:val="5"/>
        <w:spacing w:line="265" w:lineRule="auto"/>
        <w:rPr>
          <w:rFonts w:hint="eastAsia" w:ascii="微软雅黑" w:hAnsi="微软雅黑" w:eastAsia="微软雅黑" w:cs="微软雅黑"/>
          <w:spacing w:val="0"/>
          <w:position w:val="0"/>
        </w:rPr>
      </w:pPr>
    </w:p>
    <w:p w14:paraId="2C7427EB">
      <w:pPr>
        <w:pStyle w:val="5"/>
        <w:spacing w:line="265" w:lineRule="auto"/>
        <w:rPr>
          <w:rFonts w:hint="eastAsia" w:ascii="微软雅黑" w:hAnsi="微软雅黑" w:eastAsia="微软雅黑" w:cs="微软雅黑"/>
          <w:spacing w:val="0"/>
          <w:position w:val="0"/>
        </w:rPr>
      </w:pPr>
    </w:p>
    <w:p w14:paraId="2D5DBFE9">
      <w:pPr>
        <w:pStyle w:val="5"/>
        <w:spacing w:line="265" w:lineRule="auto"/>
        <w:rPr>
          <w:rFonts w:hint="eastAsia" w:ascii="微软雅黑" w:hAnsi="微软雅黑" w:eastAsia="微软雅黑" w:cs="微软雅黑"/>
          <w:spacing w:val="0"/>
          <w:position w:val="0"/>
        </w:rPr>
      </w:pPr>
    </w:p>
    <w:p w14:paraId="636FCF99">
      <w:pPr>
        <w:pStyle w:val="5"/>
        <w:spacing w:line="265" w:lineRule="auto"/>
        <w:rPr>
          <w:rFonts w:hint="eastAsia" w:ascii="微软雅黑" w:hAnsi="微软雅黑" w:eastAsia="微软雅黑" w:cs="微软雅黑"/>
          <w:spacing w:val="0"/>
          <w:position w:val="0"/>
        </w:rPr>
      </w:pPr>
    </w:p>
    <w:p w14:paraId="15F38F56">
      <w:pPr>
        <w:pStyle w:val="5"/>
        <w:spacing w:line="265" w:lineRule="auto"/>
        <w:rPr>
          <w:rFonts w:hint="eastAsia" w:ascii="微软雅黑" w:hAnsi="微软雅黑" w:eastAsia="微软雅黑" w:cs="微软雅黑"/>
          <w:spacing w:val="0"/>
          <w:position w:val="0"/>
        </w:rPr>
      </w:pPr>
    </w:p>
    <w:p w14:paraId="60795806">
      <w:pPr>
        <w:pStyle w:val="5"/>
        <w:spacing w:line="265" w:lineRule="auto"/>
        <w:rPr>
          <w:rFonts w:hint="eastAsia" w:ascii="微软雅黑" w:hAnsi="微软雅黑" w:eastAsia="微软雅黑" w:cs="微软雅黑"/>
          <w:spacing w:val="0"/>
          <w:position w:val="0"/>
        </w:rPr>
      </w:pPr>
    </w:p>
    <w:p w14:paraId="56A11DAF">
      <w:pPr>
        <w:pStyle w:val="5"/>
        <w:spacing w:line="265" w:lineRule="auto"/>
        <w:rPr>
          <w:rFonts w:hint="eastAsia" w:ascii="微软雅黑" w:hAnsi="微软雅黑" w:eastAsia="微软雅黑" w:cs="微软雅黑"/>
          <w:spacing w:val="0"/>
          <w:position w:val="0"/>
        </w:rPr>
      </w:pPr>
    </w:p>
    <w:p w14:paraId="373BE302">
      <w:pPr>
        <w:pStyle w:val="5"/>
        <w:spacing w:line="265" w:lineRule="auto"/>
        <w:rPr>
          <w:rFonts w:hint="eastAsia" w:ascii="微软雅黑" w:hAnsi="微软雅黑" w:eastAsia="微软雅黑" w:cs="微软雅黑"/>
          <w:spacing w:val="0"/>
          <w:position w:val="0"/>
        </w:rPr>
      </w:pPr>
    </w:p>
    <w:p w14:paraId="42D72211">
      <w:pPr>
        <w:pStyle w:val="5"/>
        <w:spacing w:line="265" w:lineRule="auto"/>
        <w:rPr>
          <w:rFonts w:hint="eastAsia" w:ascii="微软雅黑" w:hAnsi="微软雅黑" w:eastAsia="微软雅黑" w:cs="微软雅黑"/>
          <w:spacing w:val="0"/>
          <w:position w:val="0"/>
        </w:rPr>
      </w:pPr>
    </w:p>
    <w:p w14:paraId="27A127DA">
      <w:pPr>
        <w:pStyle w:val="5"/>
        <w:spacing w:line="265" w:lineRule="auto"/>
        <w:rPr>
          <w:rFonts w:hint="eastAsia" w:ascii="微软雅黑" w:hAnsi="微软雅黑" w:eastAsia="微软雅黑" w:cs="微软雅黑"/>
          <w:spacing w:val="0"/>
          <w:position w:val="0"/>
        </w:rPr>
      </w:pPr>
    </w:p>
    <w:p w14:paraId="588815D7">
      <w:pPr>
        <w:pStyle w:val="5"/>
        <w:spacing w:line="265" w:lineRule="auto"/>
        <w:rPr>
          <w:rFonts w:hint="eastAsia" w:ascii="微软雅黑" w:hAnsi="微软雅黑" w:eastAsia="微软雅黑" w:cs="微软雅黑"/>
          <w:spacing w:val="0"/>
          <w:position w:val="0"/>
        </w:rPr>
      </w:pPr>
    </w:p>
    <w:p w14:paraId="65FAC495">
      <w:pPr>
        <w:pStyle w:val="5"/>
        <w:spacing w:line="265" w:lineRule="auto"/>
        <w:rPr>
          <w:rFonts w:hint="eastAsia" w:ascii="微软雅黑" w:hAnsi="微软雅黑" w:eastAsia="微软雅黑" w:cs="微软雅黑"/>
          <w:spacing w:val="0"/>
          <w:position w:val="0"/>
        </w:rPr>
      </w:pPr>
    </w:p>
    <w:p w14:paraId="0E02B860">
      <w:pPr>
        <w:pStyle w:val="5"/>
        <w:spacing w:line="265" w:lineRule="auto"/>
        <w:rPr>
          <w:rFonts w:hint="eastAsia" w:ascii="微软雅黑" w:hAnsi="微软雅黑" w:eastAsia="微软雅黑" w:cs="微软雅黑"/>
          <w:spacing w:val="0"/>
          <w:position w:val="0"/>
        </w:rPr>
      </w:pPr>
    </w:p>
    <w:p w14:paraId="32B7DFB8">
      <w:pPr>
        <w:pStyle w:val="5"/>
        <w:spacing w:line="265" w:lineRule="auto"/>
        <w:rPr>
          <w:rFonts w:hint="eastAsia" w:ascii="微软雅黑" w:hAnsi="微软雅黑" w:eastAsia="微软雅黑" w:cs="微软雅黑"/>
          <w:spacing w:val="0"/>
          <w:position w:val="0"/>
        </w:rPr>
      </w:pPr>
    </w:p>
    <w:p w14:paraId="1B73B387">
      <w:pPr>
        <w:pStyle w:val="5"/>
        <w:spacing w:line="265" w:lineRule="auto"/>
        <w:rPr>
          <w:rFonts w:hint="eastAsia" w:ascii="微软雅黑" w:hAnsi="微软雅黑" w:eastAsia="微软雅黑" w:cs="微软雅黑"/>
          <w:spacing w:val="0"/>
          <w:position w:val="0"/>
        </w:rPr>
      </w:pPr>
    </w:p>
    <w:p w14:paraId="520A29F4">
      <w:pPr>
        <w:pStyle w:val="5"/>
        <w:spacing w:line="265" w:lineRule="auto"/>
        <w:rPr>
          <w:rFonts w:hint="eastAsia" w:ascii="微软雅黑" w:hAnsi="微软雅黑" w:eastAsia="微软雅黑" w:cs="微软雅黑"/>
          <w:spacing w:val="0"/>
          <w:position w:val="0"/>
        </w:rPr>
      </w:pPr>
    </w:p>
    <w:p w14:paraId="20B939A9">
      <w:pPr>
        <w:pStyle w:val="5"/>
        <w:spacing w:line="265" w:lineRule="auto"/>
        <w:rPr>
          <w:rFonts w:hint="eastAsia" w:ascii="微软雅黑" w:hAnsi="微软雅黑" w:eastAsia="微软雅黑" w:cs="微软雅黑"/>
          <w:spacing w:val="0"/>
          <w:position w:val="0"/>
        </w:rPr>
      </w:pPr>
    </w:p>
    <w:p w14:paraId="1CD41A01">
      <w:pPr>
        <w:pStyle w:val="5"/>
        <w:spacing w:line="265" w:lineRule="auto"/>
        <w:rPr>
          <w:rFonts w:hint="eastAsia" w:ascii="微软雅黑" w:hAnsi="微软雅黑" w:eastAsia="微软雅黑" w:cs="微软雅黑"/>
          <w:spacing w:val="0"/>
          <w:position w:val="0"/>
        </w:rPr>
      </w:pPr>
    </w:p>
    <w:p w14:paraId="50B41432">
      <w:pPr>
        <w:pStyle w:val="5"/>
        <w:spacing w:line="265" w:lineRule="auto"/>
        <w:rPr>
          <w:rFonts w:hint="eastAsia" w:ascii="微软雅黑" w:hAnsi="微软雅黑" w:eastAsia="微软雅黑" w:cs="微软雅黑"/>
          <w:spacing w:val="0"/>
          <w:position w:val="0"/>
        </w:rPr>
      </w:pPr>
    </w:p>
    <w:p w14:paraId="4FB4AF5E">
      <w:pPr>
        <w:pStyle w:val="5"/>
        <w:spacing w:line="265" w:lineRule="auto"/>
        <w:rPr>
          <w:rFonts w:hint="eastAsia" w:ascii="微软雅黑" w:hAnsi="微软雅黑" w:eastAsia="微软雅黑" w:cs="微软雅黑"/>
          <w:spacing w:val="0"/>
          <w:position w:val="0"/>
        </w:rPr>
      </w:pPr>
    </w:p>
    <w:p w14:paraId="10886577">
      <w:pPr>
        <w:pStyle w:val="5"/>
        <w:spacing w:line="265" w:lineRule="auto"/>
        <w:rPr>
          <w:rFonts w:hint="eastAsia" w:ascii="微软雅黑" w:hAnsi="微软雅黑" w:eastAsia="微软雅黑" w:cs="微软雅黑"/>
          <w:spacing w:val="0"/>
          <w:position w:val="0"/>
        </w:rPr>
      </w:pPr>
    </w:p>
    <w:p w14:paraId="513F6B46">
      <w:pPr>
        <w:pStyle w:val="5"/>
        <w:spacing w:line="265" w:lineRule="auto"/>
        <w:rPr>
          <w:rFonts w:hint="eastAsia" w:ascii="微软雅黑" w:hAnsi="微软雅黑" w:eastAsia="微软雅黑" w:cs="微软雅黑"/>
          <w:spacing w:val="0"/>
          <w:position w:val="0"/>
        </w:rPr>
      </w:pPr>
    </w:p>
    <w:p w14:paraId="21095D8F">
      <w:pPr>
        <w:pStyle w:val="5"/>
        <w:spacing w:line="265" w:lineRule="auto"/>
        <w:rPr>
          <w:rFonts w:hint="eastAsia" w:ascii="微软雅黑" w:hAnsi="微软雅黑" w:eastAsia="微软雅黑" w:cs="微软雅黑"/>
          <w:spacing w:val="0"/>
          <w:position w:val="0"/>
        </w:rPr>
      </w:pPr>
    </w:p>
    <w:p w14:paraId="4BCBF1BD">
      <w:pPr>
        <w:spacing w:before="120" w:line="226" w:lineRule="auto"/>
        <w:ind w:left="1432"/>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lang w:val="en-US" w:eastAsia="zh-CN"/>
        </w:rPr>
        <w:t>7</w:t>
      </w:r>
      <w:r>
        <w:rPr>
          <w:rFonts w:hint="eastAsia" w:ascii="微软雅黑" w:hAnsi="微软雅黑" w:eastAsia="微软雅黑" w:cs="微软雅黑"/>
          <w:b/>
          <w:bCs/>
          <w:spacing w:val="0"/>
          <w:position w:val="0"/>
          <w:sz w:val="28"/>
          <w:szCs w:val="28"/>
        </w:rPr>
        <w:t>、关于对本投标文件（投标文件）中资料真实性的承诺</w:t>
      </w:r>
    </w:p>
    <w:p w14:paraId="63C96418">
      <w:pPr>
        <w:pStyle w:val="5"/>
        <w:spacing w:line="326" w:lineRule="auto"/>
        <w:rPr>
          <w:rFonts w:hint="eastAsia" w:ascii="微软雅黑" w:hAnsi="微软雅黑" w:eastAsia="微软雅黑" w:cs="微软雅黑"/>
          <w:spacing w:val="0"/>
          <w:position w:val="0"/>
        </w:rPr>
      </w:pPr>
    </w:p>
    <w:p w14:paraId="4BE5465D">
      <w:pPr>
        <w:spacing w:before="103" w:line="225" w:lineRule="auto"/>
        <w:ind w:left="1"/>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b/>
          <w:bCs/>
          <w:spacing w:val="0"/>
          <w:position w:val="0"/>
          <w:sz w:val="24"/>
          <w:szCs w:val="24"/>
        </w:rPr>
        <w:t>致：</w:t>
      </w:r>
      <w:r>
        <w:rPr>
          <w:rFonts w:hint="eastAsia" w:ascii="微软雅黑" w:hAnsi="微软雅黑" w:eastAsia="微软雅黑" w:cs="微软雅黑"/>
          <w:b/>
          <w:bCs/>
          <w:spacing w:val="0"/>
          <w:position w:val="0"/>
          <w:sz w:val="24"/>
          <w:szCs w:val="24"/>
          <w:u w:val="single" w:color="auto"/>
        </w:rPr>
        <w:t>（</w:t>
      </w:r>
      <w:r>
        <w:rPr>
          <w:rFonts w:hint="eastAsia" w:ascii="微软雅黑" w:hAnsi="微软雅黑" w:eastAsia="微软雅黑" w:cs="微软雅黑"/>
          <w:b/>
          <w:bCs/>
          <w:spacing w:val="0"/>
          <w:position w:val="0"/>
          <w:sz w:val="24"/>
          <w:szCs w:val="24"/>
          <w:u w:val="single" w:color="auto"/>
          <w:lang w:eastAsia="zh-CN"/>
        </w:rPr>
        <w:t>标项</w:t>
      </w:r>
      <w:r>
        <w:rPr>
          <w:rFonts w:hint="eastAsia" w:ascii="微软雅黑" w:hAnsi="微软雅黑" w:eastAsia="微软雅黑" w:cs="微软雅黑"/>
          <w:b/>
          <w:bCs/>
          <w:spacing w:val="0"/>
          <w:position w:val="0"/>
          <w:sz w:val="24"/>
          <w:szCs w:val="24"/>
          <w:u w:val="single" w:color="auto"/>
        </w:rPr>
        <w:t>名称）评标委员会</w:t>
      </w:r>
    </w:p>
    <w:p w14:paraId="784EB0F5">
      <w:pPr>
        <w:spacing w:before="240" w:line="359" w:lineRule="auto"/>
        <w:ind w:firstLine="72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根据《中华人民共和国政府采购法》、《中华人民共和国政府采购法实施条例》等有关法律、法规的规定和</w:t>
      </w:r>
      <w:r>
        <w:rPr>
          <w:rFonts w:hint="eastAsia" w:ascii="微软雅黑" w:hAnsi="微软雅黑" w:eastAsia="微软雅黑" w:cs="微软雅黑"/>
          <w:spacing w:val="0"/>
          <w:position w:val="0"/>
          <w:sz w:val="24"/>
          <w:szCs w:val="24"/>
          <w:u w:val="single" w:color="auto"/>
        </w:rPr>
        <w:t>（</w:t>
      </w:r>
      <w:r>
        <w:rPr>
          <w:rFonts w:hint="eastAsia" w:ascii="微软雅黑" w:hAnsi="微软雅黑" w:eastAsia="微软雅黑" w:cs="微软雅黑"/>
          <w:spacing w:val="0"/>
          <w:position w:val="0"/>
          <w:sz w:val="24"/>
          <w:szCs w:val="24"/>
          <w:u w:val="single" w:color="auto"/>
          <w:lang w:eastAsia="zh-CN"/>
        </w:rPr>
        <w:t>标项</w:t>
      </w:r>
      <w:r>
        <w:rPr>
          <w:rFonts w:hint="eastAsia" w:ascii="微软雅黑" w:hAnsi="微软雅黑" w:eastAsia="微软雅黑" w:cs="微软雅黑"/>
          <w:spacing w:val="0"/>
          <w:position w:val="0"/>
          <w:sz w:val="24"/>
          <w:szCs w:val="24"/>
          <w:u w:val="single" w:color="auto"/>
        </w:rPr>
        <w:t>名称）</w:t>
      </w:r>
      <w:r>
        <w:rPr>
          <w:rFonts w:hint="eastAsia" w:ascii="微软雅黑" w:hAnsi="微软雅黑" w:eastAsia="微软雅黑" w:cs="微软雅黑"/>
          <w:spacing w:val="0"/>
          <w:position w:val="0"/>
          <w:sz w:val="24"/>
          <w:szCs w:val="24"/>
        </w:rPr>
        <w:t>的招标文件的要求，我公司在</w:t>
      </w:r>
      <w:r>
        <w:rPr>
          <w:rFonts w:hint="eastAsia" w:ascii="微软雅黑" w:hAnsi="微软雅黑" w:eastAsia="微软雅黑" w:cs="微软雅黑"/>
          <w:spacing w:val="0"/>
          <w:position w:val="0"/>
          <w:sz w:val="24"/>
          <w:szCs w:val="24"/>
          <w:u w:val="single" w:color="auto"/>
        </w:rPr>
        <w:t>（</w:t>
      </w:r>
      <w:r>
        <w:rPr>
          <w:rFonts w:hint="eastAsia" w:ascii="微软雅黑" w:hAnsi="微软雅黑" w:eastAsia="微软雅黑" w:cs="微软雅黑"/>
          <w:spacing w:val="0"/>
          <w:position w:val="0"/>
          <w:sz w:val="24"/>
          <w:szCs w:val="24"/>
          <w:u w:val="single" w:color="auto"/>
          <w:lang w:eastAsia="zh-CN"/>
        </w:rPr>
        <w:t>标项</w:t>
      </w:r>
      <w:r>
        <w:rPr>
          <w:rFonts w:hint="eastAsia" w:ascii="微软雅黑" w:hAnsi="微软雅黑" w:eastAsia="微软雅黑" w:cs="微软雅黑"/>
          <w:spacing w:val="0"/>
          <w:position w:val="0"/>
          <w:sz w:val="24"/>
          <w:szCs w:val="24"/>
          <w:u w:val="single" w:color="auto"/>
        </w:rPr>
        <w:t>名称）</w:t>
      </w:r>
      <w:r>
        <w:rPr>
          <w:rFonts w:hint="eastAsia" w:ascii="微软雅黑" w:hAnsi="微软雅黑" w:eastAsia="微软雅黑" w:cs="微软雅黑"/>
          <w:spacing w:val="0"/>
          <w:position w:val="0"/>
          <w:sz w:val="24"/>
          <w:szCs w:val="24"/>
        </w:rPr>
        <w:t>投标文件中所提供资料真实性作如下承诺：</w:t>
      </w:r>
    </w:p>
    <w:p w14:paraId="32CEAE9F">
      <w:pPr>
        <w:spacing w:before="240" w:line="359" w:lineRule="auto"/>
        <w:ind w:firstLine="72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我公司将严格按招标文件要求，在编制本投标文件时，对投标文件中所提供的资料</w:t>
      </w:r>
    </w:p>
    <w:p w14:paraId="52DA2C76">
      <w:pPr>
        <w:spacing w:before="1" w:line="220"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全部真实和正确，并对提供的所有资料（资格、其他材料等）的真实性负责！</w:t>
      </w:r>
    </w:p>
    <w:p w14:paraId="461EF093">
      <w:pPr>
        <w:spacing w:before="240" w:line="617" w:lineRule="exact"/>
        <w:jc w:val="right"/>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对提供的全部资料中有存在不真实（伪造或租借等虚假资料）情形，将无条件接受</w:t>
      </w:r>
    </w:p>
    <w:p w14:paraId="53403178">
      <w:pPr>
        <w:spacing w:line="225"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任何处罚，自行承担由此引起的一切责任！</w:t>
      </w:r>
    </w:p>
    <w:p w14:paraId="366138B4">
      <w:pPr>
        <w:pStyle w:val="5"/>
        <w:spacing w:line="244" w:lineRule="auto"/>
        <w:rPr>
          <w:rFonts w:hint="eastAsia" w:ascii="微软雅黑" w:hAnsi="微软雅黑" w:eastAsia="微软雅黑" w:cs="微软雅黑"/>
          <w:spacing w:val="0"/>
          <w:position w:val="0"/>
        </w:rPr>
      </w:pPr>
    </w:p>
    <w:p w14:paraId="0E754AB4">
      <w:pPr>
        <w:pStyle w:val="5"/>
        <w:spacing w:line="245" w:lineRule="auto"/>
        <w:rPr>
          <w:rFonts w:hint="eastAsia" w:ascii="微软雅黑" w:hAnsi="微软雅黑" w:eastAsia="微软雅黑" w:cs="微软雅黑"/>
          <w:spacing w:val="0"/>
          <w:position w:val="0"/>
        </w:rPr>
      </w:pPr>
    </w:p>
    <w:p w14:paraId="0D72C40A">
      <w:pPr>
        <w:pStyle w:val="5"/>
        <w:spacing w:line="245" w:lineRule="auto"/>
        <w:rPr>
          <w:rFonts w:hint="eastAsia" w:ascii="微软雅黑" w:hAnsi="微软雅黑" w:eastAsia="微软雅黑" w:cs="微软雅黑"/>
          <w:spacing w:val="0"/>
          <w:position w:val="0"/>
        </w:rPr>
      </w:pPr>
    </w:p>
    <w:p w14:paraId="27781A1F">
      <w:pPr>
        <w:spacing w:before="104" w:line="230" w:lineRule="auto"/>
        <w:ind w:left="720"/>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特此承诺！</w:t>
      </w:r>
    </w:p>
    <w:p w14:paraId="46EAD52D">
      <w:pPr>
        <w:pStyle w:val="5"/>
        <w:spacing w:line="246" w:lineRule="auto"/>
        <w:rPr>
          <w:rFonts w:hint="eastAsia" w:ascii="微软雅黑" w:hAnsi="微软雅黑" w:eastAsia="微软雅黑" w:cs="微软雅黑"/>
          <w:spacing w:val="0"/>
          <w:position w:val="0"/>
        </w:rPr>
      </w:pPr>
    </w:p>
    <w:p w14:paraId="19EB65A7">
      <w:pPr>
        <w:pStyle w:val="5"/>
        <w:spacing w:line="246" w:lineRule="auto"/>
        <w:rPr>
          <w:rFonts w:hint="eastAsia" w:ascii="微软雅黑" w:hAnsi="微软雅黑" w:eastAsia="微软雅黑" w:cs="微软雅黑"/>
          <w:spacing w:val="0"/>
          <w:position w:val="0"/>
        </w:rPr>
      </w:pPr>
    </w:p>
    <w:p w14:paraId="5A559186">
      <w:pPr>
        <w:pStyle w:val="5"/>
        <w:spacing w:line="246" w:lineRule="auto"/>
        <w:rPr>
          <w:rFonts w:hint="eastAsia" w:ascii="微软雅黑" w:hAnsi="微软雅黑" w:eastAsia="微软雅黑" w:cs="微软雅黑"/>
          <w:spacing w:val="0"/>
          <w:position w:val="0"/>
        </w:rPr>
      </w:pPr>
    </w:p>
    <w:p w14:paraId="58DA260F">
      <w:pPr>
        <w:spacing w:before="104" w:line="221" w:lineRule="auto"/>
        <w:ind w:left="481"/>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投标人名称（单位盖公章）:</w:t>
      </w:r>
    </w:p>
    <w:p w14:paraId="52B5A350">
      <w:pPr>
        <w:spacing w:before="237" w:line="221" w:lineRule="auto"/>
        <w:ind w:left="48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法定代表人或委托代理(签字或盖章):</w:t>
      </w:r>
    </w:p>
    <w:p w14:paraId="1A5874DC">
      <w:pPr>
        <w:spacing w:before="237" w:line="221" w:lineRule="auto"/>
        <w:ind w:left="4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日期：年月日</w:t>
      </w:r>
    </w:p>
    <w:p w14:paraId="61157F39">
      <w:pPr>
        <w:spacing w:before="237" w:line="221" w:lineRule="auto"/>
        <w:ind w:left="480"/>
        <w:rPr>
          <w:rFonts w:hint="eastAsia" w:ascii="微软雅黑" w:hAnsi="微软雅黑" w:eastAsia="微软雅黑" w:cs="微软雅黑"/>
          <w:spacing w:val="0"/>
          <w:position w:val="0"/>
          <w:sz w:val="24"/>
          <w:szCs w:val="24"/>
        </w:rPr>
        <w:sectPr>
          <w:footerReference r:id="rId28" w:type="default"/>
          <w:pgSz w:w="11907" w:h="16840"/>
          <w:pgMar w:top="400" w:right="1253" w:bottom="964" w:left="1195" w:header="0" w:footer="785" w:gutter="0"/>
          <w:pgNumType w:fmt="decimal"/>
          <w:cols w:space="720" w:num="1"/>
        </w:sectPr>
      </w:pPr>
    </w:p>
    <w:p w14:paraId="448281E9">
      <w:pPr>
        <w:pStyle w:val="5"/>
        <w:spacing w:line="308" w:lineRule="auto"/>
        <w:jc w:val="center"/>
        <w:rPr>
          <w:rFonts w:hint="eastAsia" w:ascii="微软雅黑" w:hAnsi="微软雅黑" w:eastAsia="微软雅黑" w:cs="微软雅黑"/>
          <w:b/>
          <w:bCs/>
          <w:spacing w:val="0"/>
          <w:position w:val="0"/>
          <w:sz w:val="44"/>
          <w:szCs w:val="44"/>
          <w:lang w:eastAsia="zh-CN"/>
        </w:rPr>
      </w:pPr>
      <w:r>
        <w:rPr>
          <w:rFonts w:hint="eastAsia" w:ascii="微软雅黑" w:hAnsi="微软雅黑" w:eastAsia="微软雅黑" w:cs="微软雅黑"/>
          <w:b/>
          <w:bCs/>
          <w:spacing w:val="0"/>
          <w:position w:val="0"/>
          <w:sz w:val="44"/>
          <w:szCs w:val="44"/>
          <w:lang w:val="en-US" w:eastAsia="zh-CN"/>
        </w:rPr>
        <w:t>2025年伽师县组织党政代表团、相关单位、企业、派驻招商分队分批次赴国内外考察调研及其他商贸交流活动等项目（二次）</w:t>
      </w:r>
    </w:p>
    <w:p w14:paraId="33DAE61B">
      <w:pPr>
        <w:pStyle w:val="5"/>
        <w:spacing w:line="360" w:lineRule="auto"/>
        <w:jc w:val="center"/>
        <w:rPr>
          <w:rFonts w:hint="eastAsia" w:ascii="微软雅黑" w:hAnsi="微软雅黑" w:eastAsia="微软雅黑" w:cs="微软雅黑"/>
          <w:spacing w:val="0"/>
          <w:position w:val="0"/>
        </w:rPr>
      </w:pPr>
    </w:p>
    <w:p w14:paraId="60C40461">
      <w:pPr>
        <w:spacing w:before="150" w:line="186" w:lineRule="auto"/>
        <w:ind w:left="3525"/>
        <w:rPr>
          <w:rFonts w:hint="eastAsia" w:ascii="微软雅黑" w:hAnsi="微软雅黑" w:eastAsia="微软雅黑" w:cs="微软雅黑"/>
          <w:spacing w:val="0"/>
          <w:position w:val="0"/>
          <w:sz w:val="35"/>
          <w:szCs w:val="35"/>
        </w:rPr>
      </w:pPr>
      <w:r>
        <w:rPr>
          <w:rFonts w:hint="eastAsia" w:ascii="微软雅黑" w:hAnsi="微软雅黑" w:eastAsia="微软雅黑" w:cs="微软雅黑"/>
          <w:b/>
          <w:bCs/>
          <w:spacing w:val="0"/>
          <w:position w:val="0"/>
          <w:sz w:val="35"/>
          <w:szCs w:val="35"/>
        </w:rPr>
        <w:t>公开招标文件</w:t>
      </w:r>
    </w:p>
    <w:p w14:paraId="53AA05AC">
      <w:pPr>
        <w:pStyle w:val="5"/>
        <w:spacing w:line="277" w:lineRule="auto"/>
        <w:rPr>
          <w:rFonts w:hint="eastAsia" w:ascii="微软雅黑" w:hAnsi="微软雅黑" w:eastAsia="微软雅黑" w:cs="微软雅黑"/>
          <w:spacing w:val="0"/>
          <w:position w:val="0"/>
        </w:rPr>
      </w:pPr>
    </w:p>
    <w:p w14:paraId="264329C0">
      <w:pPr>
        <w:pStyle w:val="5"/>
        <w:spacing w:line="278" w:lineRule="auto"/>
        <w:rPr>
          <w:rFonts w:hint="eastAsia" w:ascii="微软雅黑" w:hAnsi="微软雅黑" w:eastAsia="微软雅黑" w:cs="微软雅黑"/>
          <w:spacing w:val="0"/>
          <w:position w:val="0"/>
        </w:rPr>
      </w:pPr>
    </w:p>
    <w:p w14:paraId="7DE501FE">
      <w:pPr>
        <w:pStyle w:val="5"/>
        <w:spacing w:line="278" w:lineRule="auto"/>
        <w:rPr>
          <w:rFonts w:hint="eastAsia" w:ascii="微软雅黑" w:hAnsi="微软雅黑" w:eastAsia="微软雅黑" w:cs="微软雅黑"/>
          <w:spacing w:val="0"/>
          <w:position w:val="0"/>
        </w:rPr>
      </w:pPr>
    </w:p>
    <w:p w14:paraId="45FF6685">
      <w:pPr>
        <w:pStyle w:val="5"/>
        <w:spacing w:line="278" w:lineRule="auto"/>
        <w:rPr>
          <w:rFonts w:hint="eastAsia" w:ascii="微软雅黑" w:hAnsi="微软雅黑" w:eastAsia="微软雅黑" w:cs="微软雅黑"/>
          <w:spacing w:val="0"/>
          <w:position w:val="0"/>
        </w:rPr>
      </w:pPr>
    </w:p>
    <w:p w14:paraId="5C98830E">
      <w:pPr>
        <w:spacing w:before="133" w:line="187" w:lineRule="auto"/>
        <w:ind w:firstLine="2171" w:firstLineChars="700"/>
        <w:rPr>
          <w:rFonts w:hint="eastAsia" w:ascii="微软雅黑" w:hAnsi="微软雅黑" w:eastAsia="微软雅黑" w:cs="微软雅黑"/>
          <w:b/>
          <w:bCs/>
          <w:spacing w:val="0"/>
          <w:position w:val="0"/>
          <w:sz w:val="31"/>
          <w:szCs w:val="31"/>
          <w:lang w:val="en-US" w:eastAsia="zh-CN"/>
        </w:rPr>
      </w:pPr>
      <w:r>
        <w:rPr>
          <w:rFonts w:hint="eastAsia" w:ascii="微软雅黑" w:hAnsi="微软雅黑" w:eastAsia="微软雅黑" w:cs="微软雅黑"/>
          <w:b/>
          <w:bCs/>
          <w:spacing w:val="0"/>
          <w:position w:val="0"/>
          <w:sz w:val="31"/>
          <w:szCs w:val="31"/>
          <w:lang w:val="en-US" w:eastAsia="zh-CN"/>
        </w:rPr>
        <w:t>项目编号：XJFM-（GK）2025-01号-02</w:t>
      </w:r>
    </w:p>
    <w:p w14:paraId="6089B43E">
      <w:pPr>
        <w:spacing w:before="133" w:line="187" w:lineRule="auto"/>
        <w:ind w:left="3848"/>
        <w:rPr>
          <w:rFonts w:hint="eastAsia" w:ascii="微软雅黑" w:hAnsi="微软雅黑" w:eastAsia="微软雅黑" w:cs="微软雅黑"/>
          <w:b/>
          <w:bCs/>
          <w:spacing w:val="0"/>
          <w:position w:val="0"/>
          <w:sz w:val="31"/>
          <w:szCs w:val="31"/>
        </w:rPr>
      </w:pPr>
    </w:p>
    <w:p w14:paraId="6609F1EF">
      <w:pPr>
        <w:spacing w:before="133" w:line="187" w:lineRule="auto"/>
        <w:ind w:left="3848"/>
        <w:rPr>
          <w:rFonts w:hint="eastAsia" w:ascii="微软雅黑" w:hAnsi="微软雅黑" w:eastAsia="微软雅黑" w:cs="微软雅黑"/>
          <w:b/>
          <w:bCs/>
          <w:spacing w:val="0"/>
          <w:position w:val="0"/>
          <w:sz w:val="31"/>
          <w:szCs w:val="31"/>
        </w:rPr>
      </w:pPr>
    </w:p>
    <w:p w14:paraId="62F9B1D0">
      <w:pPr>
        <w:pStyle w:val="5"/>
        <w:spacing w:line="254" w:lineRule="auto"/>
        <w:rPr>
          <w:rFonts w:hint="eastAsia" w:ascii="微软雅黑" w:hAnsi="微软雅黑" w:eastAsia="微软雅黑" w:cs="微软雅黑"/>
          <w:spacing w:val="0"/>
          <w:position w:val="0"/>
        </w:rPr>
      </w:pPr>
    </w:p>
    <w:p w14:paraId="7A1A989E">
      <w:pPr>
        <w:pStyle w:val="5"/>
        <w:spacing w:line="254" w:lineRule="auto"/>
        <w:rPr>
          <w:rFonts w:hint="eastAsia" w:ascii="微软雅黑" w:hAnsi="微软雅黑" w:eastAsia="微软雅黑" w:cs="微软雅黑"/>
          <w:spacing w:val="0"/>
          <w:position w:val="0"/>
        </w:rPr>
      </w:pPr>
    </w:p>
    <w:p w14:paraId="2FBA6A5F">
      <w:pPr>
        <w:pStyle w:val="5"/>
        <w:spacing w:line="254" w:lineRule="auto"/>
        <w:rPr>
          <w:rFonts w:hint="eastAsia" w:ascii="微软雅黑" w:hAnsi="微软雅黑" w:eastAsia="微软雅黑" w:cs="微软雅黑"/>
          <w:spacing w:val="0"/>
          <w:position w:val="0"/>
        </w:rPr>
      </w:pPr>
    </w:p>
    <w:p w14:paraId="0214DF5A">
      <w:pPr>
        <w:pStyle w:val="5"/>
        <w:spacing w:line="254" w:lineRule="auto"/>
        <w:rPr>
          <w:rFonts w:hint="eastAsia" w:ascii="微软雅黑" w:hAnsi="微软雅黑" w:eastAsia="微软雅黑" w:cs="微软雅黑"/>
          <w:spacing w:val="0"/>
          <w:position w:val="0"/>
        </w:rPr>
      </w:pPr>
    </w:p>
    <w:p w14:paraId="398B3FBE">
      <w:pPr>
        <w:pStyle w:val="5"/>
        <w:spacing w:line="254" w:lineRule="auto"/>
        <w:rPr>
          <w:rFonts w:hint="eastAsia" w:ascii="微软雅黑" w:hAnsi="微软雅黑" w:eastAsia="微软雅黑" w:cs="微软雅黑"/>
          <w:spacing w:val="0"/>
          <w:position w:val="0"/>
        </w:rPr>
      </w:pPr>
    </w:p>
    <w:p w14:paraId="562C293A">
      <w:pPr>
        <w:pStyle w:val="5"/>
        <w:spacing w:line="254" w:lineRule="auto"/>
        <w:rPr>
          <w:rFonts w:hint="eastAsia" w:ascii="微软雅黑" w:hAnsi="微软雅黑" w:eastAsia="微软雅黑" w:cs="微软雅黑"/>
          <w:spacing w:val="0"/>
          <w:position w:val="0"/>
        </w:rPr>
      </w:pPr>
    </w:p>
    <w:p w14:paraId="02C95AA4">
      <w:pPr>
        <w:pStyle w:val="5"/>
        <w:spacing w:line="255" w:lineRule="auto"/>
        <w:rPr>
          <w:rFonts w:hint="eastAsia" w:ascii="微软雅黑" w:hAnsi="微软雅黑" w:eastAsia="微软雅黑" w:cs="微软雅黑"/>
          <w:spacing w:val="0"/>
          <w:position w:val="0"/>
        </w:rPr>
      </w:pPr>
    </w:p>
    <w:p w14:paraId="7A2C4C61">
      <w:pPr>
        <w:pStyle w:val="5"/>
        <w:spacing w:line="255" w:lineRule="auto"/>
        <w:rPr>
          <w:rFonts w:hint="eastAsia" w:ascii="微软雅黑" w:hAnsi="微软雅黑" w:eastAsia="微软雅黑" w:cs="微软雅黑"/>
          <w:spacing w:val="0"/>
          <w:position w:val="0"/>
        </w:rPr>
      </w:pPr>
    </w:p>
    <w:p w14:paraId="534BBBCC">
      <w:pPr>
        <w:spacing w:before="133" w:line="187" w:lineRule="auto"/>
        <w:ind w:left="3848"/>
        <w:rPr>
          <w:rFonts w:hint="eastAsia" w:ascii="微软雅黑" w:hAnsi="微软雅黑" w:eastAsia="微软雅黑" w:cs="微软雅黑"/>
          <w:spacing w:val="0"/>
          <w:position w:val="0"/>
          <w:sz w:val="31"/>
          <w:szCs w:val="31"/>
        </w:rPr>
      </w:pPr>
      <w:r>
        <w:rPr>
          <w:rFonts w:hint="eastAsia" w:ascii="微软雅黑" w:hAnsi="微软雅黑" w:eastAsia="微软雅黑" w:cs="微软雅黑"/>
          <w:b/>
          <w:bCs/>
          <w:spacing w:val="0"/>
          <w:position w:val="0"/>
          <w:sz w:val="31"/>
          <w:szCs w:val="31"/>
        </w:rPr>
        <w:t>第二册</w:t>
      </w:r>
    </w:p>
    <w:p w14:paraId="7D88F236">
      <w:pPr>
        <w:pStyle w:val="5"/>
        <w:spacing w:line="272" w:lineRule="auto"/>
        <w:rPr>
          <w:rFonts w:hint="eastAsia" w:ascii="微软雅黑" w:hAnsi="微软雅黑" w:eastAsia="微软雅黑" w:cs="微软雅黑"/>
          <w:spacing w:val="0"/>
          <w:position w:val="0"/>
        </w:rPr>
      </w:pPr>
    </w:p>
    <w:p w14:paraId="620D07C3">
      <w:pPr>
        <w:pStyle w:val="5"/>
        <w:spacing w:line="272" w:lineRule="auto"/>
        <w:rPr>
          <w:rFonts w:hint="eastAsia" w:ascii="微软雅黑" w:hAnsi="微软雅黑" w:eastAsia="微软雅黑" w:cs="微软雅黑"/>
          <w:spacing w:val="0"/>
          <w:position w:val="0"/>
        </w:rPr>
      </w:pPr>
    </w:p>
    <w:p w14:paraId="689F77B5">
      <w:pPr>
        <w:pStyle w:val="5"/>
        <w:spacing w:line="273" w:lineRule="auto"/>
        <w:rPr>
          <w:rFonts w:hint="eastAsia" w:ascii="微软雅黑" w:hAnsi="微软雅黑" w:eastAsia="微软雅黑" w:cs="微软雅黑"/>
          <w:spacing w:val="0"/>
          <w:position w:val="0"/>
        </w:rPr>
      </w:pPr>
    </w:p>
    <w:p w14:paraId="53487702">
      <w:pPr>
        <w:pStyle w:val="5"/>
        <w:spacing w:line="273" w:lineRule="auto"/>
        <w:rPr>
          <w:rFonts w:hint="eastAsia" w:ascii="微软雅黑" w:hAnsi="微软雅黑" w:eastAsia="微软雅黑" w:cs="微软雅黑"/>
          <w:spacing w:val="0"/>
          <w:position w:val="0"/>
        </w:rPr>
      </w:pPr>
    </w:p>
    <w:p w14:paraId="326CE75F">
      <w:pPr>
        <w:spacing w:before="120" w:line="183" w:lineRule="auto"/>
        <w:ind w:left="3440" w:firstLine="280" w:firstLineChars="100"/>
        <w:rPr>
          <w:rFonts w:hint="eastAsia" w:ascii="微软雅黑" w:hAnsi="微软雅黑" w:eastAsia="微软雅黑" w:cs="微软雅黑"/>
          <w:b w:val="0"/>
          <w:bCs w:val="0"/>
          <w:spacing w:val="0"/>
          <w:position w:val="0"/>
          <w:sz w:val="28"/>
          <w:szCs w:val="28"/>
          <w:lang w:eastAsia="zh-CN"/>
        </w:rPr>
        <w:sectPr>
          <w:footerReference r:id="rId29" w:type="default"/>
          <w:pgSz w:w="11906" w:h="16839"/>
          <w:pgMar w:top="400" w:right="1785" w:bottom="1171" w:left="1624" w:header="0" w:footer="992" w:gutter="0"/>
          <w:pgNumType w:fmt="decimal"/>
          <w:cols w:space="720" w:num="1"/>
        </w:sectPr>
      </w:pPr>
      <w:r>
        <w:rPr>
          <w:rFonts w:hint="eastAsia" w:ascii="微软雅黑" w:hAnsi="微软雅黑" w:eastAsia="微软雅黑" w:cs="微软雅黑"/>
          <w:b w:val="0"/>
          <w:bCs w:val="0"/>
          <w:spacing w:val="0"/>
          <w:position w:val="0"/>
          <w:sz w:val="28"/>
          <w:szCs w:val="28"/>
          <w:lang w:eastAsia="zh-CN"/>
        </w:rPr>
        <w:t>2025年05月</w:t>
      </w:r>
    </w:p>
    <w:p w14:paraId="5F5B687A">
      <w:pPr>
        <w:spacing w:before="150" w:line="188" w:lineRule="auto"/>
        <w:jc w:val="center"/>
        <w:outlineLvl w:val="0"/>
        <w:rPr>
          <w:rFonts w:hint="eastAsia" w:ascii="微软雅黑" w:hAnsi="微软雅黑" w:eastAsia="微软雅黑" w:cs="微软雅黑"/>
          <w:snapToGrid w:val="0"/>
          <w:color w:val="000000"/>
          <w:spacing w:val="0"/>
          <w:kern w:val="0"/>
          <w:position w:val="0"/>
          <w:sz w:val="36"/>
          <w:szCs w:val="36"/>
          <w:u w:val="none" w:color="auto"/>
          <w:lang w:val="en-US" w:eastAsia="zh-CN" w:bidi="ar-SA"/>
        </w:rPr>
      </w:pPr>
      <w:bookmarkStart w:id="74" w:name="_Toc24499"/>
      <w:r>
        <w:rPr>
          <w:rFonts w:hint="eastAsia" w:ascii="微软雅黑" w:hAnsi="微软雅黑" w:eastAsia="微软雅黑" w:cs="微软雅黑"/>
          <w:snapToGrid w:val="0"/>
          <w:color w:val="000000"/>
          <w:spacing w:val="0"/>
          <w:kern w:val="0"/>
          <w:position w:val="0"/>
          <w:sz w:val="36"/>
          <w:szCs w:val="36"/>
          <w:u w:val="none" w:color="auto"/>
          <w:lang w:val="en-US" w:eastAsia="zh-CN" w:bidi="ar-SA"/>
        </w:rPr>
        <w:t>第三章投标邀请</w:t>
      </w:r>
      <w:bookmarkEnd w:id="74"/>
      <w:bookmarkStart w:id="75" w:name="_Toc204"/>
      <w:bookmarkStart w:id="76" w:name="_Toc32124"/>
      <w:bookmarkStart w:id="77" w:name="_Toc132"/>
      <w:bookmarkStart w:id="78" w:name="_Toc18914"/>
    </w:p>
    <w:p w14:paraId="362FDD0F">
      <w:pPr>
        <w:spacing w:before="150" w:line="188" w:lineRule="auto"/>
        <w:jc w:val="center"/>
        <w:outlineLvl w:val="0"/>
        <w:rPr>
          <w:rFonts w:hint="eastAsia" w:ascii="微软雅黑" w:hAnsi="微软雅黑" w:eastAsia="微软雅黑" w:cs="微软雅黑"/>
          <w:snapToGrid w:val="0"/>
          <w:color w:val="000000"/>
          <w:spacing w:val="0"/>
          <w:kern w:val="0"/>
          <w:position w:val="0"/>
          <w:sz w:val="36"/>
          <w:szCs w:val="36"/>
          <w:u w:val="none" w:color="auto"/>
          <w:lang w:val="en-US" w:eastAsia="zh-CN" w:bidi="ar-SA"/>
        </w:rPr>
      </w:pPr>
      <w:r>
        <w:rPr>
          <w:rFonts w:hint="eastAsia" w:ascii="微软雅黑" w:hAnsi="微软雅黑" w:eastAsia="微软雅黑" w:cs="微软雅黑"/>
          <w:snapToGrid w:val="0"/>
          <w:color w:val="000000"/>
          <w:spacing w:val="0"/>
          <w:kern w:val="0"/>
          <w:position w:val="0"/>
          <w:sz w:val="36"/>
          <w:szCs w:val="36"/>
          <w:u w:val="none" w:color="auto"/>
          <w:lang w:val="en-US" w:eastAsia="zh-CN" w:bidi="ar-SA"/>
        </w:rPr>
        <w:t>2025年伽师县组织党政代表团、相关单位、企业、派驻招商分队分批次赴国内外考察调研及其他商贸交流活动等项目（二次）</w:t>
      </w:r>
    </w:p>
    <w:p w14:paraId="7FC5CC84">
      <w:pPr>
        <w:pStyle w:val="17"/>
        <w:pageBreakBefore w:val="0"/>
        <w:widowControl/>
        <w:wordWrap/>
        <w:overflowPunct/>
        <w:topLinePunct w:val="0"/>
        <w:bidi w:val="0"/>
        <w:spacing w:before="75" w:beforeAutospacing="0" w:after="75" w:afterAutospacing="0" w:line="288" w:lineRule="auto"/>
        <w:ind w:firstLine="720" w:firstLineChars="200"/>
        <w:jc w:val="center"/>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napToGrid w:val="0"/>
          <w:color w:val="000000"/>
          <w:spacing w:val="0"/>
          <w:kern w:val="0"/>
          <w:position w:val="0"/>
          <w:sz w:val="36"/>
          <w:szCs w:val="36"/>
          <w:u w:val="none" w:color="auto"/>
          <w:lang w:val="en-US" w:eastAsia="zh-CN" w:bidi="ar-SA"/>
        </w:rPr>
        <w:t>公开招标公告</w:t>
      </w:r>
      <w:bookmarkEnd w:id="75"/>
      <w:bookmarkEnd w:id="76"/>
      <w:bookmarkEnd w:id="77"/>
      <w:bookmarkEnd w:id="78"/>
    </w:p>
    <w:tbl>
      <w:tblPr>
        <w:tblStyle w:val="25"/>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9775"/>
      </w:tblGrid>
      <w:tr w14:paraId="0CD02EF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76" w:hRule="atLeast"/>
        </w:trPr>
        <w:tc>
          <w:tcPr>
            <w:tcW w:w="5000" w:type="pct"/>
            <w:vAlign w:val="top"/>
          </w:tcPr>
          <w:p w14:paraId="4225238C">
            <w:pPr>
              <w:pStyle w:val="26"/>
              <w:pageBreakBefore w:val="0"/>
              <w:widowControl/>
              <w:wordWrap/>
              <w:overflowPunct/>
              <w:topLinePunct w:val="0"/>
              <w:bidi w:val="0"/>
              <w:spacing w:before="195" w:line="288" w:lineRule="auto"/>
              <w:ind w:left="10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项目概况</w:t>
            </w:r>
          </w:p>
          <w:p w14:paraId="2CF13B29">
            <w:pPr>
              <w:pStyle w:val="26"/>
              <w:pageBreakBefore w:val="0"/>
              <w:widowControl/>
              <w:wordWrap/>
              <w:overflowPunct/>
              <w:topLinePunct w:val="0"/>
              <w:bidi w:val="0"/>
              <w:spacing w:before="177" w:line="288" w:lineRule="auto"/>
              <w:ind w:firstLine="480" w:firstLineChars="200"/>
              <w:rPr>
                <w:rFonts w:hint="eastAsia" w:ascii="微软雅黑" w:hAnsi="微软雅黑" w:eastAsia="微软雅黑" w:cs="微软雅黑"/>
                <w:spacing w:val="0"/>
                <w:position w:val="0"/>
                <w:sz w:val="24"/>
                <w:szCs w:val="24"/>
              </w:rPr>
            </w:pPr>
            <w:r>
              <w:rPr>
                <w:rFonts w:hint="eastAsia" w:cs="微软雅黑"/>
                <w:spacing w:val="0"/>
                <w:position w:val="0"/>
                <w:sz w:val="24"/>
                <w:szCs w:val="24"/>
                <w:highlight w:val="none"/>
                <w:u w:val="single" w:color="auto"/>
                <w:lang w:val="en-US" w:eastAsia="zh-CN"/>
              </w:rPr>
              <w:t>2025年伽师县组织党政代表团、相关单位、企业、派驻招商分队分批次赴国内外考察调研及其他商贸交流活动等项目（二次）</w:t>
            </w:r>
            <w:r>
              <w:rPr>
                <w:rFonts w:hint="eastAsia" w:ascii="微软雅黑" w:hAnsi="微软雅黑" w:eastAsia="微软雅黑" w:cs="微软雅黑"/>
                <w:spacing w:val="0"/>
                <w:position w:val="0"/>
                <w:sz w:val="24"/>
                <w:szCs w:val="24"/>
                <w:highlight w:val="none"/>
                <w:u w:val="none" w:color="auto"/>
                <w:lang w:val="en-US" w:eastAsia="zh-CN"/>
              </w:rPr>
              <w:t>的潜在供应商应在</w:t>
            </w:r>
            <w:r>
              <w:rPr>
                <w:rFonts w:hint="eastAsia" w:ascii="微软雅黑" w:hAnsi="微软雅黑" w:eastAsia="微软雅黑" w:cs="微软雅黑"/>
                <w:spacing w:val="0"/>
                <w:position w:val="0"/>
                <w:sz w:val="24"/>
                <w:szCs w:val="24"/>
                <w:highlight w:val="none"/>
                <w:u w:val="single" w:color="auto"/>
                <w:lang w:val="en-US" w:eastAsia="zh-CN"/>
              </w:rPr>
              <w:t>政采云平台线上</w:t>
            </w:r>
            <w:r>
              <w:rPr>
                <w:rFonts w:hint="eastAsia" w:ascii="微软雅黑" w:hAnsi="微软雅黑" w:eastAsia="微软雅黑" w:cs="微软雅黑"/>
                <w:spacing w:val="0"/>
                <w:position w:val="0"/>
                <w:sz w:val="24"/>
                <w:szCs w:val="24"/>
                <w:highlight w:val="none"/>
                <w:u w:val="none" w:color="auto"/>
                <w:lang w:val="en-US" w:eastAsia="zh-CN"/>
              </w:rPr>
              <w:t>获取招标文件，并于</w:t>
            </w:r>
            <w:r>
              <w:rPr>
                <w:rFonts w:hint="eastAsia" w:cs="微软雅黑"/>
                <w:spacing w:val="0"/>
                <w:position w:val="0"/>
                <w:sz w:val="24"/>
                <w:szCs w:val="24"/>
                <w:highlight w:val="none"/>
                <w:u w:val="single" w:color="auto"/>
                <w:lang w:val="en-US" w:eastAsia="zh-CN"/>
              </w:rPr>
              <w:t>2025年07月10日12:00</w:t>
            </w:r>
            <w:r>
              <w:rPr>
                <w:rFonts w:hint="eastAsia" w:ascii="微软雅黑" w:hAnsi="微软雅黑" w:eastAsia="微软雅黑" w:cs="微软雅黑"/>
                <w:spacing w:val="0"/>
                <w:position w:val="0"/>
                <w:sz w:val="24"/>
                <w:szCs w:val="24"/>
                <w:highlight w:val="none"/>
                <w:u w:val="single" w:color="auto"/>
                <w:lang w:val="en-US" w:eastAsia="zh-CN"/>
              </w:rPr>
              <w:t>（北京时间）</w:t>
            </w:r>
            <w:r>
              <w:rPr>
                <w:rFonts w:hint="eastAsia" w:ascii="微软雅黑" w:hAnsi="微软雅黑" w:eastAsia="微软雅黑" w:cs="微软雅黑"/>
                <w:spacing w:val="0"/>
                <w:position w:val="0"/>
                <w:sz w:val="24"/>
                <w:szCs w:val="24"/>
                <w:highlight w:val="none"/>
                <w:u w:val="none" w:color="auto"/>
                <w:lang w:val="en-US" w:eastAsia="zh-CN"/>
              </w:rPr>
              <w:t>前上传投标文件。</w:t>
            </w:r>
          </w:p>
        </w:tc>
      </w:tr>
    </w:tbl>
    <w:p w14:paraId="71C7E5A5">
      <w:pPr>
        <w:keepNext w:val="0"/>
        <w:keepLines w:val="0"/>
        <w:pageBreakBefore w:val="0"/>
        <w:widowControl/>
        <w:numPr>
          <w:ilvl w:val="0"/>
          <w:numId w:val="6"/>
        </w:numPr>
        <w:suppressLineNumbers w:val="0"/>
        <w:wordWrap/>
        <w:overflowPunct/>
        <w:topLinePunct w:val="0"/>
        <w:bidi w:val="0"/>
        <w:spacing w:line="288" w:lineRule="auto"/>
        <w:jc w:val="left"/>
        <w:rPr>
          <w:rFonts w:hint="eastAsia" w:ascii="微软雅黑" w:hAnsi="微软雅黑" w:eastAsia="微软雅黑" w:cs="微软雅黑"/>
          <w:b/>
          <w:bCs/>
          <w:spacing w:val="0"/>
          <w:kern w:val="0"/>
          <w:position w:val="0"/>
          <w:sz w:val="24"/>
          <w:szCs w:val="24"/>
          <w:lang w:val="en-US" w:eastAsia="zh-CN" w:bidi="ar"/>
        </w:rPr>
      </w:pPr>
      <w:r>
        <w:rPr>
          <w:rFonts w:hint="eastAsia" w:ascii="微软雅黑" w:hAnsi="微软雅黑" w:eastAsia="微软雅黑" w:cs="微软雅黑"/>
          <w:b/>
          <w:bCs/>
          <w:spacing w:val="0"/>
          <w:kern w:val="0"/>
          <w:position w:val="0"/>
          <w:sz w:val="24"/>
          <w:szCs w:val="24"/>
          <w:lang w:val="en-US" w:eastAsia="zh-CN" w:bidi="ar"/>
        </w:rPr>
        <w:t>项目基本情况</w:t>
      </w:r>
    </w:p>
    <w:p w14:paraId="73EEB3EA">
      <w:pPr>
        <w:pStyle w:val="4"/>
        <w:keepNext w:val="0"/>
        <w:keepLines w:val="0"/>
        <w:pageBreakBefore w:val="0"/>
        <w:widowControl/>
        <w:wordWrap/>
        <w:overflowPunct/>
        <w:topLinePunct w:val="0"/>
        <w:autoSpaceDE w:val="0"/>
        <w:autoSpaceDN w:val="0"/>
        <w:bidi w:val="0"/>
        <w:adjustRightInd w:val="0"/>
        <w:spacing w:line="240" w:lineRule="auto"/>
        <w:ind w:left="0" w:leftChars="0" w:firstLine="480" w:firstLineChars="200"/>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项目编号：XJFM-（GK）2025-01号-02</w:t>
      </w:r>
    </w:p>
    <w:p w14:paraId="6BCC8CB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项目名称：2025年伽师县组织党政代表团、相关单位、企业、派驻招商分队分批次赴国内外考察调研及其他商贸交流活动等项目（二次）</w:t>
      </w:r>
    </w:p>
    <w:p w14:paraId="66C9AD0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default"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采购方式：公开招标</w:t>
      </w:r>
    </w:p>
    <w:p w14:paraId="2F47C5C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default"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预算金额（元）：2750000.00</w:t>
      </w:r>
    </w:p>
    <w:p w14:paraId="68DB174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default"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最高限价（元）：2750000.00</w:t>
      </w:r>
    </w:p>
    <w:p w14:paraId="285FC656">
      <w:pPr>
        <w:keepNext w:val="0"/>
        <w:keepLines w:val="0"/>
        <w:pageBreakBefore w:val="0"/>
        <w:widowControl/>
        <w:kinsoku/>
        <w:wordWrap/>
        <w:overflowPunct/>
        <w:topLinePunct w:val="0"/>
        <w:autoSpaceDE w:val="0"/>
        <w:autoSpaceDN w:val="0"/>
        <w:bidi w:val="0"/>
        <w:adjustRightInd w:val="0"/>
        <w:snapToGrid/>
        <w:spacing w:line="240" w:lineRule="auto"/>
        <w:ind w:left="479" w:leftChars="228" w:firstLine="0" w:firstLineChars="0"/>
        <w:textAlignment w:val="auto"/>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采购需求：</w:t>
      </w:r>
    </w:p>
    <w:p w14:paraId="7603AEB9">
      <w:pPr>
        <w:keepNext w:val="0"/>
        <w:keepLines w:val="0"/>
        <w:pageBreakBefore w:val="0"/>
        <w:widowControl/>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标项名称:2025年伽师县组织党政代表团、相关单位、企业、派驻招商分队分批次赴国内外考察调研及其他商贸交流活动等项目（二次） </w:t>
      </w:r>
    </w:p>
    <w:p w14:paraId="6E4F20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479" w:leftChars="228" w:firstLine="0" w:firstLineChars="0"/>
        <w:jc w:val="left"/>
        <w:textAlignment w:val="baseline"/>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数量：不限</w:t>
      </w: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br w:type="textWrapping"/>
      </w: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预算金额（元）：2750000.00</w:t>
      </w: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br w:type="textWrapping"/>
      </w: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单位：批次</w:t>
      </w: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br w:type="textWrapping"/>
      </w: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简要规格描述或项目基本概况介绍、用途：1、组织党政代表团、相关单位、企业开展国内外商贸交流活动、招商引资、产业推介等活动；参加各类展销会、展会、博览会商品交易会等活动;组织外出招商不少于16批次，人次不少于60人次，开展不少于2次推介活动。2、支持购置商贸交流及招商目标企业样品参加展会及推介地方产业的展销品。在规定标准内购买用于商贸交流、招商引资、产业推介等活动的喀什地区(伽师县)特色、代表喀什地区文化的纪念品、宣传品等。3、保障国内外企业前来考察工作、主要用于接待疆内外、国内外客商驻伽期间的食宿、交通等(含伽师各大推介会)，接待不少于35家企业来伽考察。</w:t>
      </w:r>
    </w:p>
    <w:p w14:paraId="72A7A59D">
      <w:pPr>
        <w:keepNext w:val="0"/>
        <w:keepLines w:val="0"/>
        <w:pageBreakBefore w:val="0"/>
        <w:widowControl/>
        <w:suppressLineNumbers w:val="0"/>
        <w:wordWrap/>
        <w:overflowPunct/>
        <w:topLinePunct w:val="0"/>
        <w:autoSpaceDE w:val="0"/>
        <w:autoSpaceDN w:val="0"/>
        <w:bidi w:val="0"/>
        <w:adjustRightInd w:val="0"/>
        <w:spacing w:line="240" w:lineRule="auto"/>
        <w:ind w:firstLine="480" w:firstLineChars="20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备注：</w:t>
      </w:r>
    </w:p>
    <w:p w14:paraId="2DF77EFD">
      <w:pPr>
        <w:keepNext w:val="0"/>
        <w:keepLines w:val="0"/>
        <w:pageBreakBefore w:val="0"/>
        <w:widowControl/>
        <w:kinsoku/>
        <w:wordWrap/>
        <w:overflowPunct/>
        <w:topLinePunct w:val="0"/>
        <w:autoSpaceDE w:val="0"/>
        <w:autoSpaceDN w:val="0"/>
        <w:bidi w:val="0"/>
        <w:adjustRightInd w:val="0"/>
        <w:snapToGrid/>
        <w:spacing w:line="240" w:lineRule="auto"/>
        <w:ind w:firstLine="480" w:firstLineChars="200"/>
        <w:textAlignment w:val="auto"/>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合同履约期限：标项1，6个月（具体以签订合同为准）。</w:t>
      </w:r>
    </w:p>
    <w:p w14:paraId="65C4365D">
      <w:pPr>
        <w:keepNext w:val="0"/>
        <w:keepLines w:val="0"/>
        <w:pageBreakBefore w:val="0"/>
        <w:widowControl/>
        <w:kinsoku/>
        <w:wordWrap/>
        <w:overflowPunct/>
        <w:topLinePunct w:val="0"/>
        <w:autoSpaceDE w:val="0"/>
        <w:autoSpaceDN w:val="0"/>
        <w:bidi w:val="0"/>
        <w:adjustRightInd w:val="0"/>
        <w:snapToGrid/>
        <w:spacing w:line="240" w:lineRule="auto"/>
        <w:ind w:firstLine="480" w:firstLineChars="200"/>
        <w:textAlignment w:val="auto"/>
        <w:rPr>
          <w:rFonts w:hint="default"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本项目（否）接受联合体投标。</w:t>
      </w:r>
    </w:p>
    <w:p w14:paraId="1720AC47">
      <w:pPr>
        <w:keepNext w:val="0"/>
        <w:keepLines w:val="0"/>
        <w:pageBreakBefore w:val="0"/>
        <w:widowControl/>
        <w:numPr>
          <w:ilvl w:val="0"/>
          <w:numId w:val="6"/>
        </w:numPr>
        <w:suppressLineNumbers w:val="0"/>
        <w:wordWrap/>
        <w:overflowPunct/>
        <w:topLinePunct w:val="0"/>
        <w:bidi w:val="0"/>
        <w:spacing w:line="288" w:lineRule="auto"/>
        <w:jc w:val="left"/>
        <w:rPr>
          <w:rFonts w:hint="eastAsia" w:ascii="微软雅黑" w:hAnsi="微软雅黑" w:eastAsia="微软雅黑" w:cs="微软雅黑"/>
          <w:b/>
          <w:bCs/>
          <w:spacing w:val="0"/>
          <w:kern w:val="0"/>
          <w:position w:val="0"/>
          <w:sz w:val="24"/>
          <w:szCs w:val="24"/>
          <w:lang w:val="en-US" w:eastAsia="zh-CN" w:bidi="ar"/>
        </w:rPr>
      </w:pPr>
      <w:bookmarkStart w:id="79" w:name="_Toc18895"/>
      <w:r>
        <w:rPr>
          <w:rFonts w:hint="eastAsia" w:ascii="微软雅黑" w:hAnsi="微软雅黑" w:eastAsia="微软雅黑" w:cs="微软雅黑"/>
          <w:b/>
          <w:bCs/>
          <w:spacing w:val="0"/>
          <w:kern w:val="0"/>
          <w:position w:val="0"/>
          <w:sz w:val="24"/>
          <w:szCs w:val="24"/>
          <w:lang w:val="en-US" w:eastAsia="zh-CN" w:bidi="ar"/>
        </w:rPr>
        <w:t>申请人的资格要求</w:t>
      </w:r>
      <w:bookmarkEnd w:id="79"/>
    </w:p>
    <w:p w14:paraId="5D2226EE">
      <w:pPr>
        <w:pageBreakBefore w:val="0"/>
        <w:widowControl/>
        <w:wordWrap/>
        <w:overflowPunct/>
        <w:topLinePunct w:val="0"/>
        <w:bidi w:val="0"/>
        <w:spacing w:line="288" w:lineRule="auto"/>
        <w:ind w:firstLine="480" w:firstLineChars="200"/>
        <w:rPr>
          <w:rFonts w:hint="eastAsia" w:ascii="微软雅黑" w:hAnsi="微软雅黑" w:eastAsia="微软雅黑" w:cs="微软雅黑"/>
          <w:color w:val="auto"/>
          <w:spacing w:val="0"/>
          <w:position w:val="0"/>
          <w:sz w:val="24"/>
          <w:szCs w:val="24"/>
          <w:lang w:eastAsia="zh-CN"/>
        </w:rPr>
      </w:pPr>
      <w:r>
        <w:rPr>
          <w:rFonts w:hint="eastAsia" w:ascii="微软雅黑" w:hAnsi="微软雅黑" w:eastAsia="微软雅黑" w:cs="微软雅黑"/>
          <w:color w:val="auto"/>
          <w:spacing w:val="0"/>
          <w:position w:val="0"/>
          <w:sz w:val="24"/>
          <w:szCs w:val="24"/>
        </w:rPr>
        <w:t>1.满足《中华人民共和国政府采购法》第二十二条规定</w:t>
      </w:r>
      <w:r>
        <w:rPr>
          <w:rFonts w:hint="eastAsia" w:ascii="微软雅黑" w:hAnsi="微软雅黑" w:eastAsia="微软雅黑" w:cs="微软雅黑"/>
          <w:color w:val="auto"/>
          <w:spacing w:val="0"/>
          <w:position w:val="0"/>
          <w:sz w:val="24"/>
          <w:szCs w:val="24"/>
          <w:lang w:eastAsia="zh-CN"/>
        </w:rPr>
        <w:t>；</w:t>
      </w:r>
    </w:p>
    <w:p w14:paraId="19E6BEDD">
      <w:pPr>
        <w:pageBreakBefore w:val="0"/>
        <w:widowControl/>
        <w:wordWrap/>
        <w:overflowPunct/>
        <w:topLinePunct w:val="0"/>
        <w:bidi w:val="0"/>
        <w:spacing w:line="288" w:lineRule="auto"/>
        <w:ind w:firstLine="480" w:firstLineChars="200"/>
        <w:rPr>
          <w:rFonts w:hint="eastAsia" w:ascii="微软雅黑" w:hAnsi="微软雅黑" w:eastAsia="微软雅黑" w:cs="微软雅黑"/>
          <w:b w:val="0"/>
          <w:bCs/>
          <w:color w:val="auto"/>
          <w:spacing w:val="0"/>
          <w:position w:val="0"/>
          <w:sz w:val="24"/>
          <w:szCs w:val="24"/>
          <w:lang w:val="en-US" w:eastAsia="zh-CN"/>
        </w:rPr>
      </w:pPr>
      <w:bookmarkStart w:id="80" w:name="_Toc2030"/>
      <w:r>
        <w:rPr>
          <w:rFonts w:hint="eastAsia" w:ascii="微软雅黑" w:hAnsi="微软雅黑" w:eastAsia="微软雅黑" w:cs="微软雅黑"/>
          <w:b w:val="0"/>
          <w:bCs/>
          <w:color w:val="auto"/>
          <w:spacing w:val="0"/>
          <w:position w:val="0"/>
          <w:sz w:val="24"/>
          <w:szCs w:val="24"/>
          <w:lang w:val="en-US" w:eastAsia="zh-CN"/>
        </w:rPr>
        <w:t>2.落实政府采购政策需满足的资格要求：</w:t>
      </w:r>
      <w:bookmarkEnd w:id="80"/>
      <w:r>
        <w:rPr>
          <w:rFonts w:hint="eastAsia" w:ascii="微软雅黑" w:hAnsi="微软雅黑" w:eastAsia="微软雅黑" w:cs="微软雅黑"/>
          <w:b w:val="0"/>
          <w:bCs/>
          <w:color w:val="auto"/>
          <w:spacing w:val="0"/>
          <w:position w:val="0"/>
          <w:sz w:val="24"/>
          <w:szCs w:val="24"/>
          <w:lang w:val="en-US" w:eastAsia="zh-CN"/>
        </w:rPr>
        <w:t>标项1：本项目专门面向中小企业（含中型、小型、微型企业）。</w:t>
      </w:r>
    </w:p>
    <w:p w14:paraId="7A616C2A">
      <w:pPr>
        <w:pageBreakBefore w:val="0"/>
        <w:widowControl/>
        <w:wordWrap/>
        <w:overflowPunct/>
        <w:topLinePunct w:val="0"/>
        <w:bidi w:val="0"/>
        <w:spacing w:line="288" w:lineRule="auto"/>
        <w:ind w:firstLine="480" w:firstLineChars="200"/>
        <w:rPr>
          <w:rFonts w:hint="eastAsia" w:ascii="微软雅黑" w:hAnsi="微软雅黑" w:eastAsia="微软雅黑" w:cs="微软雅黑"/>
          <w:b w:val="0"/>
          <w:bCs/>
          <w:color w:val="auto"/>
          <w:spacing w:val="0"/>
          <w:position w:val="0"/>
          <w:sz w:val="24"/>
          <w:szCs w:val="24"/>
          <w:lang w:val="en-US" w:eastAsia="zh-CN"/>
        </w:rPr>
      </w:pPr>
      <w:r>
        <w:rPr>
          <w:rFonts w:hint="eastAsia" w:ascii="微软雅黑" w:hAnsi="微软雅黑" w:eastAsia="微软雅黑" w:cs="微软雅黑"/>
          <w:color w:val="auto"/>
          <w:spacing w:val="0"/>
          <w:position w:val="0"/>
          <w:sz w:val="24"/>
          <w:szCs w:val="24"/>
        </w:rPr>
        <w:t>3.本项目的特定资格要求：</w:t>
      </w:r>
      <w:bookmarkStart w:id="81" w:name="_Toc6765"/>
      <w:bookmarkStart w:id="82" w:name="_Toc30264"/>
      <w:bookmarkStart w:id="83" w:name="_Toc20162"/>
      <w:bookmarkStart w:id="84" w:name="_Toc19900"/>
      <w:bookmarkStart w:id="85" w:name="_Toc13643"/>
      <w:bookmarkStart w:id="86" w:name="_Toc35393801"/>
      <w:bookmarkStart w:id="87" w:name="_Toc27464"/>
      <w:bookmarkStart w:id="88" w:name="_Toc28359092"/>
      <w:bookmarkStart w:id="89" w:name="_Toc28359015"/>
      <w:bookmarkStart w:id="90" w:name="_Toc35393632"/>
      <w:bookmarkStart w:id="91" w:name="_Toc22710"/>
      <w:r>
        <w:rPr>
          <w:rFonts w:hint="eastAsia" w:ascii="微软雅黑" w:hAnsi="微软雅黑" w:eastAsia="微软雅黑" w:cs="微软雅黑"/>
          <w:b w:val="0"/>
          <w:bCs/>
          <w:color w:val="auto"/>
          <w:spacing w:val="0"/>
          <w:position w:val="0"/>
          <w:sz w:val="24"/>
          <w:szCs w:val="24"/>
          <w:lang w:val="en-US" w:eastAsia="zh-CN"/>
        </w:rPr>
        <w:t>无</w:t>
      </w:r>
    </w:p>
    <w:p w14:paraId="7E9E6734">
      <w:pPr>
        <w:pStyle w:val="2"/>
        <w:pageBreakBefore w:val="0"/>
        <w:widowControl/>
        <w:kinsoku/>
        <w:wordWrap/>
        <w:overflowPunct/>
        <w:topLinePunct w:val="0"/>
        <w:bidi w:val="0"/>
        <w:snapToGrid/>
        <w:spacing w:line="288" w:lineRule="auto"/>
        <w:jc w:val="both"/>
        <w:textAlignment w:val="auto"/>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三、获取招标文件</w:t>
      </w:r>
      <w:bookmarkEnd w:id="81"/>
      <w:bookmarkEnd w:id="82"/>
      <w:bookmarkEnd w:id="83"/>
    </w:p>
    <w:bookmarkEnd w:id="84"/>
    <w:bookmarkEnd w:id="85"/>
    <w:bookmarkEnd w:id="86"/>
    <w:bookmarkEnd w:id="87"/>
    <w:bookmarkEnd w:id="88"/>
    <w:bookmarkEnd w:id="89"/>
    <w:bookmarkEnd w:id="90"/>
    <w:bookmarkEnd w:id="91"/>
    <w:p w14:paraId="08463CBF">
      <w:pPr>
        <w:keepNext w:val="0"/>
        <w:keepLines w:val="0"/>
        <w:pageBreakBefore w:val="0"/>
        <w:widowControl/>
        <w:kinsoku w:val="0"/>
        <w:wordWrap/>
        <w:overflowPunct/>
        <w:topLinePunct w:val="0"/>
        <w:autoSpaceDE w:val="0"/>
        <w:autoSpaceDN w:val="0"/>
        <w:bidi w:val="0"/>
        <w:adjustRightInd w:val="0"/>
        <w:snapToGrid w:val="0"/>
        <w:spacing w:line="288" w:lineRule="auto"/>
        <w:ind w:firstLine="720" w:firstLineChars="300"/>
        <w:textAlignment w:val="baseline"/>
        <w:rPr>
          <w:rFonts w:hint="eastAsia" w:ascii="微软雅黑" w:hAnsi="微软雅黑" w:eastAsia="微软雅黑" w:cs="微软雅黑"/>
          <w:color w:val="auto"/>
          <w:spacing w:val="0"/>
          <w:position w:val="0"/>
          <w:sz w:val="24"/>
          <w:szCs w:val="24"/>
          <w:lang w:val="en-US" w:eastAsia="zh-CN"/>
        </w:rPr>
      </w:pPr>
      <w:bookmarkStart w:id="92" w:name="_Toc22636"/>
      <w:bookmarkStart w:id="93" w:name="_Toc19134"/>
      <w:bookmarkStart w:id="94" w:name="_Toc14810"/>
      <w:bookmarkStart w:id="95" w:name="_Toc28359017"/>
      <w:bookmarkStart w:id="96" w:name="_Toc8170"/>
      <w:bookmarkStart w:id="97" w:name="_Toc35393803"/>
      <w:bookmarkStart w:id="98" w:name="_Toc35393634"/>
      <w:bookmarkStart w:id="99" w:name="_Toc22370"/>
      <w:bookmarkStart w:id="100" w:name="_Toc29260"/>
      <w:bookmarkStart w:id="101" w:name="_Toc28359094"/>
      <w:bookmarkStart w:id="102" w:name="_Toc11138"/>
      <w:r>
        <w:rPr>
          <w:rFonts w:hint="eastAsia" w:ascii="微软雅黑" w:hAnsi="微软雅黑" w:eastAsia="微软雅黑" w:cs="微软雅黑"/>
          <w:color w:val="auto"/>
          <w:spacing w:val="0"/>
          <w:position w:val="0"/>
          <w:sz w:val="24"/>
          <w:szCs w:val="24"/>
          <w:lang w:val="en-US" w:eastAsia="zh-CN"/>
        </w:rPr>
        <w:t>时间：2025年06月20日至2025年06月27日，每天上午00:00至14:00，下午14:00至23:59（北京时间，法定节假日除外）</w:t>
      </w:r>
    </w:p>
    <w:p w14:paraId="07865191">
      <w:pPr>
        <w:keepNext w:val="0"/>
        <w:keepLines w:val="0"/>
        <w:pageBreakBefore w:val="0"/>
        <w:widowControl/>
        <w:kinsoku w:val="0"/>
        <w:wordWrap/>
        <w:overflowPunct/>
        <w:topLinePunct w:val="0"/>
        <w:autoSpaceDE w:val="0"/>
        <w:autoSpaceDN w:val="0"/>
        <w:bidi w:val="0"/>
        <w:adjustRightInd w:val="0"/>
        <w:snapToGrid w:val="0"/>
        <w:spacing w:line="288" w:lineRule="auto"/>
        <w:ind w:firstLine="720" w:firstLineChars="300"/>
        <w:textAlignment w:val="baseline"/>
        <w:rPr>
          <w:rFonts w:hint="eastAsia" w:ascii="微软雅黑" w:hAnsi="微软雅黑" w:eastAsia="微软雅黑" w:cs="微软雅黑"/>
          <w:color w:val="auto"/>
          <w:spacing w:val="0"/>
          <w:position w:val="0"/>
          <w:sz w:val="24"/>
          <w:szCs w:val="24"/>
          <w:lang w:val="en-US" w:eastAsia="zh-CN"/>
        </w:rPr>
      </w:pPr>
      <w:r>
        <w:rPr>
          <w:rFonts w:hint="eastAsia" w:ascii="微软雅黑" w:hAnsi="微软雅黑" w:eastAsia="微软雅黑" w:cs="微软雅黑"/>
          <w:color w:val="auto"/>
          <w:spacing w:val="0"/>
          <w:position w:val="0"/>
          <w:sz w:val="24"/>
          <w:szCs w:val="24"/>
          <w:lang w:val="en-US" w:eastAsia="zh-CN"/>
        </w:rPr>
        <w:t>地点：政采云平台线上</w:t>
      </w:r>
    </w:p>
    <w:p w14:paraId="36F1F60F">
      <w:pPr>
        <w:keepNext w:val="0"/>
        <w:keepLines w:val="0"/>
        <w:pageBreakBefore w:val="0"/>
        <w:widowControl/>
        <w:kinsoku w:val="0"/>
        <w:wordWrap/>
        <w:overflowPunct/>
        <w:topLinePunct w:val="0"/>
        <w:autoSpaceDE w:val="0"/>
        <w:autoSpaceDN w:val="0"/>
        <w:bidi w:val="0"/>
        <w:adjustRightInd w:val="0"/>
        <w:snapToGrid w:val="0"/>
        <w:spacing w:line="288" w:lineRule="auto"/>
        <w:ind w:firstLine="720" w:firstLineChars="300"/>
        <w:textAlignment w:val="baseline"/>
        <w:rPr>
          <w:rFonts w:hint="eastAsia" w:ascii="微软雅黑" w:hAnsi="微软雅黑" w:eastAsia="微软雅黑" w:cs="微软雅黑"/>
          <w:color w:val="auto"/>
          <w:spacing w:val="0"/>
          <w:position w:val="0"/>
          <w:sz w:val="24"/>
          <w:szCs w:val="24"/>
          <w:lang w:val="en-US" w:eastAsia="zh-CN"/>
        </w:rPr>
      </w:pPr>
      <w:r>
        <w:rPr>
          <w:rFonts w:hint="eastAsia" w:ascii="微软雅黑" w:hAnsi="微软雅黑" w:eastAsia="微软雅黑" w:cs="微软雅黑"/>
          <w:color w:val="auto"/>
          <w:spacing w:val="0"/>
          <w:position w:val="0"/>
          <w:sz w:val="24"/>
          <w:szCs w:val="24"/>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5E35D2B">
      <w:pPr>
        <w:keepNext w:val="0"/>
        <w:keepLines w:val="0"/>
        <w:pageBreakBefore w:val="0"/>
        <w:widowControl/>
        <w:kinsoku w:val="0"/>
        <w:wordWrap/>
        <w:overflowPunct/>
        <w:topLinePunct w:val="0"/>
        <w:autoSpaceDE w:val="0"/>
        <w:autoSpaceDN w:val="0"/>
        <w:bidi w:val="0"/>
        <w:adjustRightInd w:val="0"/>
        <w:snapToGrid w:val="0"/>
        <w:spacing w:line="288" w:lineRule="auto"/>
        <w:ind w:firstLine="720" w:firstLineChars="300"/>
        <w:textAlignment w:val="baseline"/>
        <w:rPr>
          <w:rFonts w:hint="eastAsia" w:ascii="微软雅黑" w:hAnsi="微软雅黑" w:eastAsia="微软雅黑" w:cs="微软雅黑"/>
          <w:color w:val="auto"/>
          <w:spacing w:val="0"/>
          <w:position w:val="0"/>
          <w:sz w:val="24"/>
          <w:szCs w:val="24"/>
          <w:lang w:val="en-US" w:eastAsia="zh-CN"/>
        </w:rPr>
      </w:pPr>
      <w:r>
        <w:rPr>
          <w:rFonts w:hint="eastAsia" w:ascii="微软雅黑" w:hAnsi="微软雅黑" w:eastAsia="微软雅黑" w:cs="微软雅黑"/>
          <w:color w:val="auto"/>
          <w:spacing w:val="0"/>
          <w:position w:val="0"/>
          <w:sz w:val="24"/>
          <w:szCs w:val="24"/>
          <w:lang w:val="en-US" w:eastAsia="zh-CN"/>
        </w:rPr>
        <w:t>售价（元）：0</w:t>
      </w:r>
    </w:p>
    <w:p w14:paraId="25F7FA23">
      <w:pPr>
        <w:pStyle w:val="2"/>
        <w:pageBreakBefore w:val="0"/>
        <w:widowControl/>
        <w:kinsoku/>
        <w:wordWrap/>
        <w:overflowPunct/>
        <w:topLinePunct w:val="0"/>
        <w:bidi w:val="0"/>
        <w:snapToGrid/>
        <w:spacing w:line="288" w:lineRule="auto"/>
        <w:jc w:val="both"/>
        <w:textAlignment w:val="auto"/>
        <w:rPr>
          <w:rFonts w:hint="eastAsia" w:ascii="微软雅黑" w:hAnsi="微软雅黑" w:eastAsia="微软雅黑" w:cs="微软雅黑"/>
          <w:color w:val="auto"/>
          <w:spacing w:val="0"/>
          <w:position w:val="0"/>
          <w:sz w:val="24"/>
          <w:szCs w:val="24"/>
          <w:highlight w:val="none"/>
        </w:rPr>
      </w:pPr>
      <w:r>
        <w:rPr>
          <w:rFonts w:hint="eastAsia" w:ascii="微软雅黑" w:hAnsi="微软雅黑" w:eastAsia="微软雅黑" w:cs="微软雅黑"/>
          <w:color w:val="auto"/>
          <w:spacing w:val="0"/>
          <w:position w:val="0"/>
          <w:sz w:val="24"/>
          <w:szCs w:val="24"/>
          <w:highlight w:val="none"/>
        </w:rPr>
        <w:t>四、提交投标文件截止时间、开标时间和地点</w:t>
      </w:r>
      <w:bookmarkEnd w:id="92"/>
      <w:bookmarkEnd w:id="93"/>
      <w:bookmarkEnd w:id="94"/>
    </w:p>
    <w:p w14:paraId="20B381E8">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bookmarkStart w:id="103" w:name="_Toc9441"/>
      <w:bookmarkStart w:id="104" w:name="_Toc11354"/>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提交投标文件截止时间：2025年</w:t>
      </w:r>
      <w:bookmarkStart w:id="321" w:name="_GoBack"/>
      <w:bookmarkEnd w:id="321"/>
      <w:r>
        <w:rPr>
          <w:rFonts w:hint="eastAsia" w:cs="微软雅黑"/>
          <w:spacing w:val="0"/>
          <w:position w:val="0"/>
          <w:sz w:val="24"/>
          <w:szCs w:val="24"/>
          <w:highlight w:val="none"/>
          <w:u w:val="none" w:color="auto"/>
          <w:lang w:val="en-US" w:eastAsia="zh-CN"/>
        </w:rPr>
        <w:t>07月10</w:t>
      </w: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日12:00（北京时间）</w:t>
      </w:r>
    </w:p>
    <w:p w14:paraId="0F1FD405">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投标地点：政采云平台（https://login.zcygov.cn/user-login/#/login）</w:t>
      </w:r>
    </w:p>
    <w:p w14:paraId="307832CE">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开标时间：2025年</w:t>
      </w:r>
      <w:r>
        <w:rPr>
          <w:rFonts w:hint="eastAsia" w:cs="微软雅黑"/>
          <w:spacing w:val="0"/>
          <w:position w:val="0"/>
          <w:sz w:val="24"/>
          <w:szCs w:val="24"/>
          <w:highlight w:val="none"/>
          <w:u w:val="none" w:color="auto"/>
          <w:lang w:val="en-US" w:eastAsia="zh-CN"/>
        </w:rPr>
        <w:t>07月10</w:t>
      </w: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日12:00（北京时间）</w:t>
      </w:r>
    </w:p>
    <w:p w14:paraId="71AA011E">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开标地点：投标人登录政采云平台https://www.zcygov.cn/，进入“项目采购-开标评标-右边选择对应项目点击“进入项目”进入开标大厅。</w:t>
      </w:r>
    </w:p>
    <w:p w14:paraId="36AED3D2">
      <w:pPr>
        <w:pStyle w:val="2"/>
        <w:pageBreakBefore w:val="0"/>
        <w:widowControl/>
        <w:wordWrap/>
        <w:overflowPunct/>
        <w:topLinePunct w:val="0"/>
        <w:bidi w:val="0"/>
        <w:spacing w:line="288" w:lineRule="auto"/>
        <w:jc w:val="both"/>
        <w:rPr>
          <w:rFonts w:hint="eastAsia" w:ascii="微软雅黑" w:hAnsi="微软雅黑" w:eastAsia="微软雅黑" w:cs="微软雅黑"/>
          <w:b w:val="0"/>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color w:val="auto"/>
          <w:spacing w:val="0"/>
          <w:position w:val="0"/>
          <w:sz w:val="24"/>
          <w:szCs w:val="24"/>
          <w:highlight w:val="none"/>
          <w:lang w:val="en-US" w:eastAsia="zh-CN"/>
        </w:rPr>
        <w:t>五、公告期限</w:t>
      </w:r>
      <w:bookmarkEnd w:id="95"/>
      <w:bookmarkEnd w:id="96"/>
      <w:bookmarkEnd w:id="97"/>
      <w:bookmarkEnd w:id="98"/>
      <w:bookmarkEnd w:id="99"/>
      <w:bookmarkEnd w:id="100"/>
      <w:bookmarkEnd w:id="101"/>
      <w:bookmarkEnd w:id="102"/>
      <w:bookmarkEnd w:id="103"/>
      <w:bookmarkEnd w:id="104"/>
    </w:p>
    <w:p w14:paraId="2F5E569E">
      <w:pPr>
        <w:pageBreakBefore w:val="0"/>
        <w:widowControl/>
        <w:wordWrap/>
        <w:overflowPunct/>
        <w:topLinePunct w:val="0"/>
        <w:bidi w:val="0"/>
        <w:spacing w:line="288" w:lineRule="auto"/>
        <w:ind w:firstLine="480" w:firstLineChars="200"/>
        <w:rPr>
          <w:rFonts w:hint="eastAsia" w:ascii="微软雅黑" w:hAnsi="微软雅黑" w:eastAsia="微软雅黑" w:cs="微软雅黑"/>
          <w:b w:val="0"/>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b w:val="0"/>
          <w:snapToGrid w:val="0"/>
          <w:color w:val="000000"/>
          <w:spacing w:val="0"/>
          <w:kern w:val="0"/>
          <w:position w:val="0"/>
          <w:sz w:val="24"/>
          <w:szCs w:val="24"/>
          <w:highlight w:val="none"/>
          <w:u w:val="none" w:color="auto"/>
          <w:lang w:val="en-US" w:eastAsia="zh-CN" w:bidi="ar-SA"/>
        </w:rPr>
        <w:t>自本公告发布之日起5个工作日。</w:t>
      </w:r>
    </w:p>
    <w:p w14:paraId="0EE85CE1">
      <w:pPr>
        <w:pStyle w:val="2"/>
        <w:pageBreakBefore w:val="0"/>
        <w:widowControl/>
        <w:wordWrap/>
        <w:overflowPunct/>
        <w:topLinePunct w:val="0"/>
        <w:bidi w:val="0"/>
        <w:spacing w:line="288" w:lineRule="auto"/>
        <w:jc w:val="both"/>
        <w:rPr>
          <w:rFonts w:hint="eastAsia" w:ascii="微软雅黑" w:hAnsi="微软雅黑" w:eastAsia="微软雅黑" w:cs="微软雅黑"/>
          <w:color w:val="auto"/>
          <w:spacing w:val="0"/>
          <w:position w:val="0"/>
          <w:sz w:val="24"/>
          <w:szCs w:val="24"/>
          <w:highlight w:val="none"/>
          <w:lang w:val="en-US" w:eastAsia="zh-CN"/>
        </w:rPr>
      </w:pPr>
      <w:bookmarkStart w:id="105" w:name="_Toc35393635"/>
      <w:bookmarkStart w:id="106" w:name="_Toc7443"/>
      <w:bookmarkStart w:id="107" w:name="_Toc20333"/>
      <w:bookmarkStart w:id="108" w:name="_Toc6597"/>
      <w:bookmarkStart w:id="109" w:name="_Toc18994"/>
      <w:bookmarkStart w:id="110" w:name="_Toc35393804"/>
      <w:bookmarkStart w:id="111" w:name="_Toc18392"/>
      <w:bookmarkStart w:id="112" w:name="_Toc10227"/>
      <w:r>
        <w:rPr>
          <w:rFonts w:hint="eastAsia" w:ascii="微软雅黑" w:hAnsi="微软雅黑" w:eastAsia="微软雅黑" w:cs="微软雅黑"/>
          <w:color w:val="auto"/>
          <w:spacing w:val="0"/>
          <w:position w:val="0"/>
          <w:sz w:val="24"/>
          <w:szCs w:val="24"/>
          <w:highlight w:val="none"/>
          <w:lang w:val="en-US" w:eastAsia="zh-CN"/>
        </w:rPr>
        <w:t>六、其他补充事宜</w:t>
      </w:r>
      <w:bookmarkEnd w:id="105"/>
      <w:bookmarkEnd w:id="106"/>
      <w:bookmarkEnd w:id="107"/>
      <w:bookmarkEnd w:id="108"/>
      <w:bookmarkEnd w:id="109"/>
      <w:bookmarkEnd w:id="110"/>
      <w:bookmarkEnd w:id="111"/>
      <w:bookmarkEnd w:id="112"/>
    </w:p>
    <w:p w14:paraId="17729FDE">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bookmarkStart w:id="113" w:name="_Toc28359018"/>
      <w:bookmarkStart w:id="114" w:name="_Toc21917"/>
      <w:bookmarkStart w:id="115" w:name="_Toc35393805"/>
      <w:bookmarkStart w:id="116" w:name="_Toc28359095"/>
      <w:bookmarkStart w:id="117" w:name="_Toc3278"/>
      <w:bookmarkStart w:id="118" w:name="_Toc20513"/>
      <w:bookmarkStart w:id="119" w:name="_Toc18863"/>
      <w:bookmarkStart w:id="120" w:name="_Toc35393636"/>
      <w:bookmarkStart w:id="121" w:name="_Toc2419"/>
      <w:bookmarkStart w:id="122" w:name="_Toc8140"/>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1、本项目实行网上投标，采用电子投标文件。</w:t>
      </w:r>
    </w:p>
    <w:p w14:paraId="24354F5D">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20CCC79">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3、供应商将政采云电子交易客户端下载、安装完成后，可通过账号密码或CA登录客户端进行投标文件的制作。在使用政采云投标客户端时，建议使用WIN7及以上操作系统。</w:t>
      </w:r>
    </w:p>
    <w:p w14:paraId="5344DE81">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4、其他事项：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2.本项目实行网上投标，采用电子投标文件(供应商须使用CA加密设备通过政采云电子投标客户端制作投标文件)。若供应商参与投标，自行承担投标一切费用。3.各供应商应在开标前应确保成为新疆政府采购网正式注册入库供应商，并完成CA数字证书申领。因未注册入库、未办理CA数字证书等原因造成无法投标或投标失败等后果由供应商自行承担。</w:t>
      </w:r>
    </w:p>
    <w:p w14:paraId="54355826">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11F07CF">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5.供应商在开标时须使用制作加密电子投标文件所使用的CA锁及电脑，电脑须提前配置好浏览器（建议使用谷歌浏览器），以便开标时解锁。为了保证开评标顺利进行，政采云线上开标功能完全实现，供应商开标所使用的电脑设备须具有视频及语音功能。</w:t>
      </w:r>
    </w:p>
    <w:p w14:paraId="5421BE20">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507B1433">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A0F9458">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8.各供应商须在投标截止时间前完成在系统上递交电子投标文件。</w:t>
      </w:r>
    </w:p>
    <w:p w14:paraId="2212A8DA">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供应商的电子投标文件是经过CA证书加密后上传提交的，任何单位或个人均无法在投标截止时间(即开标时间)之前查看或篡改，不存在泄密风险。（严格按照政采云电子投标流程制作并上传电子投标文件）</w:t>
      </w:r>
    </w:p>
    <w:p w14:paraId="0334DBFD">
      <w:pPr>
        <w:keepNext w:val="0"/>
        <w:keepLines w:val="0"/>
        <w:pageBreakBefore w:val="0"/>
        <w:widowControl/>
        <w:numPr>
          <w:ilvl w:val="0"/>
          <w:numId w:val="7"/>
        </w:numPr>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解密时长为30分钟。</w:t>
      </w:r>
    </w:p>
    <w:p w14:paraId="3537D307">
      <w:pPr>
        <w:keepNext w:val="0"/>
        <w:keepLines w:val="0"/>
        <w:pageBreakBefore w:val="0"/>
        <w:widowControl/>
        <w:numPr>
          <w:ilvl w:val="0"/>
          <w:numId w:val="0"/>
        </w:numPr>
        <w:suppressLineNumbers w:val="0"/>
        <w:wordWrap/>
        <w:overflowPunct/>
        <w:topLinePunct w:val="0"/>
        <w:autoSpaceDE w:val="0"/>
        <w:autoSpaceDN w:val="0"/>
        <w:bidi w:val="0"/>
        <w:adjustRightInd w:val="0"/>
        <w:spacing w:line="240" w:lineRule="auto"/>
        <w:ind w:leftChars="228"/>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特别提示：</w:t>
      </w:r>
    </w:p>
    <w:p w14:paraId="381223A1">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1、采购限额标准以上，200万元以下的货物和服务采购项目、400万元以下的工程采购项目，适宜由中小企业提供的，采购人应当专门面向中小企业采购。</w:t>
      </w:r>
    </w:p>
    <w:p w14:paraId="503ED650">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2、超过200万元的货物和服务采购项目，预留该部分采购项目预算总额的30%以上专门面向中小企业采购，其中预留给小微企业的比例不低于60%。</w:t>
      </w:r>
    </w:p>
    <w:p w14:paraId="49AFB271">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3、超过400万元的工程采购项目中适宜由中小企业提供的，预留该部分采购项目预算总额的40%以上专门面向中小企业采购，其中预留给小微企业的比例不低于60%。</w:t>
      </w:r>
    </w:p>
    <w:p w14:paraId="679AE9FB">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8CC671B">
      <w:pPr>
        <w:keepNext w:val="0"/>
        <w:keepLines w:val="0"/>
        <w:pageBreakBefore w:val="0"/>
        <w:widowControl/>
        <w:suppressLineNumbers w:val="0"/>
        <w:wordWrap/>
        <w:overflowPunct/>
        <w:topLinePunct w:val="0"/>
        <w:autoSpaceDE w:val="0"/>
        <w:autoSpaceDN w:val="0"/>
        <w:bidi w:val="0"/>
        <w:adjustRightInd w:val="0"/>
        <w:spacing w:line="240" w:lineRule="auto"/>
        <w:ind w:left="479" w:leftChars="228" w:firstLine="0" w:firstLineChars="0"/>
        <w:jc w:val="left"/>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u w:val="none" w:color="auto"/>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D9FE4D4">
      <w:pPr>
        <w:pStyle w:val="2"/>
        <w:pageBreakBefore w:val="0"/>
        <w:widowControl/>
        <w:wordWrap/>
        <w:overflowPunct/>
        <w:topLinePunct w:val="0"/>
        <w:bidi w:val="0"/>
        <w:spacing w:line="288" w:lineRule="auto"/>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七</w:t>
      </w:r>
      <w:r>
        <w:rPr>
          <w:rFonts w:hint="eastAsia" w:ascii="微软雅黑" w:hAnsi="微软雅黑" w:eastAsia="微软雅黑" w:cs="微软雅黑"/>
          <w:spacing w:val="0"/>
          <w:position w:val="0"/>
          <w:sz w:val="24"/>
          <w:szCs w:val="24"/>
        </w:rPr>
        <w:t>、凡对本次采购提出询问，请按以下方式联系</w:t>
      </w:r>
      <w:bookmarkEnd w:id="113"/>
      <w:bookmarkEnd w:id="114"/>
      <w:bookmarkEnd w:id="115"/>
      <w:bookmarkEnd w:id="116"/>
      <w:bookmarkEnd w:id="117"/>
      <w:bookmarkEnd w:id="118"/>
      <w:bookmarkEnd w:id="119"/>
      <w:bookmarkEnd w:id="120"/>
      <w:bookmarkEnd w:id="121"/>
      <w:bookmarkEnd w:id="122"/>
    </w:p>
    <w:p w14:paraId="0772E8F9">
      <w:pPr>
        <w:pStyle w:val="17"/>
        <w:pageBreakBefore w:val="0"/>
        <w:widowControl/>
        <w:wordWrap/>
        <w:overflowPunct/>
        <w:topLinePunct w:val="0"/>
        <w:bidi w:val="0"/>
        <w:spacing w:before="75" w:beforeAutospacing="0" w:after="75" w:afterAutospacing="0" w:line="288" w:lineRule="auto"/>
        <w:ind w:firstLine="480" w:firstLineChars="200"/>
        <w:rPr>
          <w:rFonts w:hint="eastAsia" w:ascii="微软雅黑" w:hAnsi="微软雅黑" w:eastAsia="微软雅黑" w:cs="微软雅黑"/>
          <w:spacing w:val="0"/>
          <w:position w:val="0"/>
          <w:sz w:val="24"/>
          <w:szCs w:val="24"/>
        </w:rPr>
      </w:pPr>
      <w:bookmarkStart w:id="123" w:name="_Toc35393637"/>
      <w:bookmarkStart w:id="124" w:name="_Toc35393806"/>
      <w:bookmarkStart w:id="125" w:name="_Toc28359019"/>
      <w:bookmarkStart w:id="126" w:name="_Toc28359096"/>
      <w:r>
        <w:rPr>
          <w:rFonts w:hint="eastAsia" w:ascii="微软雅黑" w:hAnsi="微软雅黑" w:eastAsia="微软雅黑" w:cs="微软雅黑"/>
          <w:spacing w:val="0"/>
          <w:position w:val="0"/>
          <w:sz w:val="24"/>
          <w:szCs w:val="24"/>
        </w:rPr>
        <w:t>1.采购人信息</w:t>
      </w:r>
      <w:bookmarkEnd w:id="123"/>
      <w:bookmarkEnd w:id="124"/>
      <w:bookmarkEnd w:id="125"/>
      <w:bookmarkEnd w:id="126"/>
    </w:p>
    <w:p w14:paraId="048A8A91">
      <w:pPr>
        <w:pStyle w:val="17"/>
        <w:pageBreakBefore w:val="0"/>
        <w:widowControl/>
        <w:wordWrap/>
        <w:overflowPunct/>
        <w:topLinePunct w:val="0"/>
        <w:bidi w:val="0"/>
        <w:spacing w:before="75" w:beforeAutospacing="0" w:after="75" w:afterAutospacing="0" w:line="288" w:lineRule="auto"/>
        <w:ind w:firstLine="480" w:firstLineChars="20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名称：</w:t>
      </w:r>
      <w:r>
        <w:rPr>
          <w:rFonts w:hint="eastAsia" w:ascii="微软雅黑" w:hAnsi="微软雅黑" w:eastAsia="微软雅黑" w:cs="微软雅黑"/>
          <w:spacing w:val="0"/>
          <w:position w:val="0"/>
          <w:sz w:val="24"/>
          <w:szCs w:val="24"/>
          <w:lang w:eastAsia="zh-CN"/>
        </w:rPr>
        <w:t>伽师县商务和工业信息化局</w:t>
      </w:r>
    </w:p>
    <w:p w14:paraId="1463E020">
      <w:pPr>
        <w:pStyle w:val="17"/>
        <w:pageBreakBefore w:val="0"/>
        <w:widowControl/>
        <w:wordWrap/>
        <w:overflowPunct/>
        <w:topLinePunct w:val="0"/>
        <w:bidi w:val="0"/>
        <w:spacing w:before="75" w:beforeAutospacing="0" w:after="75" w:afterAutospacing="0" w:line="288" w:lineRule="auto"/>
        <w:ind w:firstLine="480" w:firstLineChars="200"/>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rPr>
        <w:t>地址：</w:t>
      </w:r>
      <w:r>
        <w:rPr>
          <w:rFonts w:hint="eastAsia" w:ascii="微软雅黑" w:hAnsi="微软雅黑" w:eastAsia="微软雅黑" w:cs="微软雅黑"/>
          <w:spacing w:val="0"/>
          <w:position w:val="0"/>
          <w:sz w:val="24"/>
          <w:szCs w:val="24"/>
          <w:lang w:val="en-US" w:eastAsia="zh-CN"/>
        </w:rPr>
        <w:t>伽师县商务和工业信息化局</w:t>
      </w:r>
    </w:p>
    <w:p w14:paraId="4C314635">
      <w:pPr>
        <w:pStyle w:val="17"/>
        <w:pageBreakBefore w:val="0"/>
        <w:widowControl/>
        <w:wordWrap/>
        <w:overflowPunct/>
        <w:topLinePunct w:val="0"/>
        <w:bidi w:val="0"/>
        <w:spacing w:before="75" w:beforeAutospacing="0" w:after="75" w:afterAutospacing="0" w:line="288" w:lineRule="auto"/>
        <w:ind w:firstLine="480" w:firstLineChars="200"/>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rPr>
        <w:t>联系人：</w:t>
      </w:r>
      <w:r>
        <w:rPr>
          <w:rFonts w:hint="eastAsia" w:ascii="微软雅黑" w:hAnsi="微软雅黑" w:eastAsia="微软雅黑" w:cs="微软雅黑"/>
          <w:spacing w:val="0"/>
          <w:position w:val="0"/>
          <w:sz w:val="24"/>
          <w:szCs w:val="24"/>
          <w:lang w:val="en-US" w:eastAsia="zh-CN"/>
        </w:rPr>
        <w:t>李伟明</w:t>
      </w:r>
    </w:p>
    <w:p w14:paraId="0AB6B849">
      <w:pPr>
        <w:pStyle w:val="17"/>
        <w:pageBreakBefore w:val="0"/>
        <w:widowControl/>
        <w:wordWrap/>
        <w:overflowPunct/>
        <w:topLinePunct w:val="0"/>
        <w:bidi w:val="0"/>
        <w:spacing w:before="75" w:beforeAutospacing="0" w:after="75" w:afterAutospacing="0" w:line="288" w:lineRule="auto"/>
        <w:ind w:firstLine="480" w:firstLineChars="20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联系方式</w:t>
      </w:r>
      <w:r>
        <w:rPr>
          <w:rFonts w:hint="eastAsia" w:ascii="微软雅黑" w:hAnsi="微软雅黑" w:eastAsia="微软雅黑" w:cs="微软雅黑"/>
          <w:spacing w:val="0"/>
          <w:position w:val="0"/>
          <w:sz w:val="24"/>
          <w:szCs w:val="24"/>
          <w:lang w:eastAsia="zh-CN"/>
        </w:rPr>
        <w:t>：</w:t>
      </w:r>
      <w:r>
        <w:rPr>
          <w:rFonts w:hint="eastAsia" w:ascii="微软雅黑" w:hAnsi="微软雅黑" w:eastAsia="微软雅黑" w:cs="微软雅黑"/>
          <w:spacing w:val="0"/>
          <w:position w:val="0"/>
          <w:sz w:val="24"/>
          <w:szCs w:val="24"/>
          <w:lang w:val="en-US" w:eastAsia="zh-CN"/>
        </w:rPr>
        <w:t>17590896898</w:t>
      </w:r>
    </w:p>
    <w:p w14:paraId="2E1433C9">
      <w:pPr>
        <w:pStyle w:val="17"/>
        <w:pageBreakBefore w:val="0"/>
        <w:widowControl/>
        <w:wordWrap/>
        <w:overflowPunct/>
        <w:topLinePunct w:val="0"/>
        <w:bidi w:val="0"/>
        <w:spacing w:before="75" w:beforeAutospacing="0" w:after="75" w:afterAutospacing="0" w:line="288" w:lineRule="auto"/>
        <w:ind w:firstLine="480" w:firstLineChars="20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2.采购代理机构信息</w:t>
      </w:r>
    </w:p>
    <w:p w14:paraId="09B0B2CD">
      <w:pPr>
        <w:pStyle w:val="17"/>
        <w:pageBreakBefore w:val="0"/>
        <w:widowControl/>
        <w:wordWrap/>
        <w:overflowPunct/>
        <w:topLinePunct w:val="0"/>
        <w:bidi w:val="0"/>
        <w:spacing w:before="75" w:beforeAutospacing="0" w:after="75" w:afterAutospacing="0" w:line="288" w:lineRule="auto"/>
        <w:ind w:firstLine="480" w:firstLineChars="20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名称：</w:t>
      </w:r>
      <w:r>
        <w:rPr>
          <w:rFonts w:hint="eastAsia" w:ascii="微软雅黑" w:hAnsi="微软雅黑" w:eastAsia="微软雅黑" w:cs="微软雅黑"/>
          <w:spacing w:val="0"/>
          <w:position w:val="0"/>
          <w:sz w:val="24"/>
          <w:szCs w:val="24"/>
          <w:lang w:eastAsia="zh-CN"/>
        </w:rPr>
        <w:t>新疆建疆富民项目管理有限公司</w:t>
      </w:r>
    </w:p>
    <w:p w14:paraId="65F30E72">
      <w:pPr>
        <w:pStyle w:val="17"/>
        <w:pageBreakBefore w:val="0"/>
        <w:widowControl/>
        <w:wordWrap/>
        <w:overflowPunct/>
        <w:topLinePunct w:val="0"/>
        <w:bidi w:val="0"/>
        <w:spacing w:before="75" w:beforeAutospacing="0" w:after="75" w:afterAutospacing="0" w:line="288" w:lineRule="auto"/>
        <w:ind w:left="479" w:leftChars="228"/>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地址：</w:t>
      </w:r>
      <w:r>
        <w:rPr>
          <w:rFonts w:hint="eastAsia" w:ascii="微软雅黑" w:hAnsi="微软雅黑" w:eastAsia="微软雅黑" w:cs="微软雅黑"/>
          <w:spacing w:val="0"/>
          <w:position w:val="0"/>
          <w:sz w:val="24"/>
          <w:szCs w:val="24"/>
          <w:lang w:val="en-US" w:eastAsia="zh-CN"/>
        </w:rPr>
        <w:t>喀什市库木代尔瓦扎街道古城社区团结路187号（西域中央大厦）院内</w:t>
      </w:r>
    </w:p>
    <w:p w14:paraId="4EA8033E">
      <w:pPr>
        <w:pStyle w:val="17"/>
        <w:pageBreakBefore w:val="0"/>
        <w:widowControl/>
        <w:wordWrap/>
        <w:overflowPunct/>
        <w:topLinePunct w:val="0"/>
        <w:bidi w:val="0"/>
        <w:spacing w:before="75" w:beforeAutospacing="0" w:after="75" w:afterAutospacing="0" w:line="288" w:lineRule="auto"/>
        <w:ind w:firstLine="480" w:firstLineChars="20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联系人：</w:t>
      </w:r>
      <w:r>
        <w:rPr>
          <w:rFonts w:hint="eastAsia" w:ascii="微软雅黑" w:hAnsi="微软雅黑" w:eastAsia="微软雅黑" w:cs="微软雅黑"/>
          <w:spacing w:val="0"/>
          <w:position w:val="0"/>
          <w:sz w:val="24"/>
          <w:szCs w:val="24"/>
          <w:lang w:eastAsia="zh-CN"/>
        </w:rPr>
        <w:t>翟梦雅</w:t>
      </w:r>
    </w:p>
    <w:p w14:paraId="17B4A554">
      <w:pPr>
        <w:pStyle w:val="17"/>
        <w:pageBreakBefore w:val="0"/>
        <w:widowControl/>
        <w:wordWrap/>
        <w:overflowPunct/>
        <w:topLinePunct w:val="0"/>
        <w:bidi w:val="0"/>
        <w:spacing w:before="75" w:beforeAutospacing="0" w:after="75" w:afterAutospacing="0" w:line="288" w:lineRule="auto"/>
        <w:ind w:firstLine="480" w:firstLineChars="200"/>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联系方式:</w:t>
      </w:r>
      <w:r>
        <w:rPr>
          <w:rFonts w:hint="eastAsia" w:ascii="微软雅黑" w:hAnsi="微软雅黑" w:eastAsia="微软雅黑" w:cs="微软雅黑"/>
          <w:spacing w:val="0"/>
          <w:position w:val="0"/>
          <w:sz w:val="24"/>
          <w:szCs w:val="24"/>
          <w:lang w:val="en-US" w:eastAsia="zh-CN"/>
        </w:rPr>
        <w:t>18099579064</w:t>
      </w:r>
    </w:p>
    <w:p w14:paraId="7745C076">
      <w:pPr>
        <w:rPr>
          <w:rFonts w:hint="eastAsia" w:ascii="微软雅黑" w:hAnsi="微软雅黑" w:eastAsia="微软雅黑" w:cs="微软雅黑"/>
          <w:b/>
          <w:bCs/>
          <w:spacing w:val="0"/>
          <w:position w:val="0"/>
          <w:sz w:val="31"/>
          <w:szCs w:val="31"/>
        </w:rPr>
      </w:pPr>
      <w:bookmarkStart w:id="127" w:name="_Toc3257"/>
      <w:bookmarkStart w:id="128" w:name="_Toc21650"/>
      <w:bookmarkStart w:id="129" w:name="_Toc2609"/>
      <w:bookmarkStart w:id="130" w:name="_Toc24452"/>
      <w:r>
        <w:rPr>
          <w:rFonts w:hint="eastAsia" w:ascii="微软雅黑" w:hAnsi="微软雅黑" w:eastAsia="微软雅黑" w:cs="微软雅黑"/>
          <w:b/>
          <w:bCs/>
          <w:spacing w:val="0"/>
          <w:position w:val="0"/>
          <w:sz w:val="31"/>
          <w:szCs w:val="31"/>
        </w:rPr>
        <w:br w:type="page"/>
      </w:r>
    </w:p>
    <w:p w14:paraId="3903B710">
      <w:pPr>
        <w:spacing w:before="133" w:line="188" w:lineRule="auto"/>
        <w:ind w:left="2934"/>
        <w:outlineLvl w:val="0"/>
        <w:rPr>
          <w:rFonts w:hint="eastAsia" w:ascii="微软雅黑" w:hAnsi="微软雅黑" w:eastAsia="微软雅黑" w:cs="微软雅黑"/>
          <w:spacing w:val="0"/>
          <w:position w:val="0"/>
          <w:sz w:val="31"/>
          <w:szCs w:val="31"/>
        </w:rPr>
      </w:pPr>
      <w:r>
        <w:rPr>
          <w:rFonts w:hint="eastAsia" w:ascii="微软雅黑" w:hAnsi="微软雅黑" w:eastAsia="微软雅黑" w:cs="微软雅黑"/>
          <w:b/>
          <w:bCs/>
          <w:spacing w:val="0"/>
          <w:position w:val="0"/>
          <w:sz w:val="31"/>
          <w:szCs w:val="31"/>
        </w:rPr>
        <w:t>第</w:t>
      </w:r>
      <w:r>
        <w:rPr>
          <w:rFonts w:hint="eastAsia" w:ascii="微软雅黑" w:hAnsi="微软雅黑" w:eastAsia="微软雅黑" w:cs="微软雅黑"/>
          <w:b/>
          <w:bCs/>
          <w:spacing w:val="0"/>
          <w:position w:val="0"/>
          <w:sz w:val="31"/>
          <w:szCs w:val="31"/>
          <w:lang w:val="en-US" w:eastAsia="zh-CN"/>
        </w:rPr>
        <w:t>四</w:t>
      </w:r>
      <w:r>
        <w:rPr>
          <w:rFonts w:hint="eastAsia" w:ascii="微软雅黑" w:hAnsi="微软雅黑" w:eastAsia="微软雅黑" w:cs="微软雅黑"/>
          <w:b/>
          <w:bCs/>
          <w:spacing w:val="0"/>
          <w:position w:val="0"/>
          <w:sz w:val="31"/>
          <w:szCs w:val="31"/>
        </w:rPr>
        <w:t>章投标人须知资料表</w:t>
      </w:r>
      <w:bookmarkEnd w:id="127"/>
      <w:bookmarkEnd w:id="128"/>
      <w:bookmarkEnd w:id="129"/>
      <w:bookmarkEnd w:id="130"/>
    </w:p>
    <w:p w14:paraId="5F183EE1">
      <w:pPr>
        <w:spacing w:before="97" w:line="241" w:lineRule="auto"/>
        <w:jc w:val="both"/>
        <w:rPr>
          <w:rFonts w:hint="eastAsia" w:ascii="微软雅黑" w:hAnsi="微软雅黑" w:eastAsia="微软雅黑" w:cs="微软雅黑"/>
          <w:spacing w:val="0"/>
          <w:position w:val="0"/>
          <w:sz w:val="21"/>
          <w:szCs w:val="21"/>
        </w:rPr>
      </w:pPr>
      <w:r>
        <w:rPr>
          <w:rFonts w:hint="eastAsia" w:ascii="微软雅黑" w:hAnsi="微软雅黑" w:eastAsia="微软雅黑" w:cs="微软雅黑"/>
          <w:b/>
          <w:bCs/>
          <w:spacing w:val="0"/>
          <w:position w:val="0"/>
          <w:sz w:val="21"/>
          <w:szCs w:val="21"/>
        </w:rPr>
        <w:t>本表是本招标项目的具体资料，是对投标人须知的具体补充和修改，如有矛盾，应以本资料表为准。</w:t>
      </w:r>
    </w:p>
    <w:tbl>
      <w:tblPr>
        <w:tblStyle w:val="2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
        <w:gridCol w:w="1246"/>
        <w:gridCol w:w="8541"/>
      </w:tblGrid>
      <w:tr w14:paraId="4FFAD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611" w:hRule="atLeast"/>
        </w:trPr>
        <w:tc>
          <w:tcPr>
            <w:tcW w:w="636" w:type="pct"/>
            <w:tcBorders>
              <w:top w:val="single" w:color="000000" w:sz="10" w:space="0"/>
              <w:left w:val="single" w:color="000000" w:sz="10" w:space="0"/>
            </w:tcBorders>
            <w:vAlign w:val="top"/>
          </w:tcPr>
          <w:p w14:paraId="3B1B5417">
            <w:pPr>
              <w:pStyle w:val="26"/>
              <w:spacing w:before="195" w:line="183" w:lineRule="auto"/>
              <w:ind w:left="24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条款号</w:t>
            </w:r>
          </w:p>
        </w:tc>
        <w:tc>
          <w:tcPr>
            <w:tcW w:w="4360" w:type="pct"/>
            <w:tcBorders>
              <w:top w:val="single" w:color="000000" w:sz="10" w:space="0"/>
              <w:right w:val="single" w:color="000000" w:sz="10" w:space="0"/>
            </w:tcBorders>
            <w:vAlign w:val="top"/>
          </w:tcPr>
          <w:p w14:paraId="5CF9E64E">
            <w:pPr>
              <w:pStyle w:val="26"/>
              <w:spacing w:before="195" w:line="183" w:lineRule="auto"/>
              <w:ind w:left="3607"/>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内容</w:t>
            </w:r>
          </w:p>
        </w:tc>
      </w:tr>
      <w:tr w14:paraId="33200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977" w:hRule="atLeast"/>
        </w:trPr>
        <w:tc>
          <w:tcPr>
            <w:tcW w:w="636" w:type="pct"/>
            <w:tcBorders>
              <w:left w:val="single" w:color="000000" w:sz="10" w:space="0"/>
            </w:tcBorders>
            <w:vAlign w:val="top"/>
          </w:tcPr>
          <w:p w14:paraId="2A4EB86A">
            <w:pPr>
              <w:spacing w:line="417" w:lineRule="auto"/>
              <w:rPr>
                <w:rFonts w:hint="eastAsia" w:ascii="微软雅黑" w:hAnsi="微软雅黑" w:eastAsia="微软雅黑" w:cs="微软雅黑"/>
                <w:spacing w:val="0"/>
                <w:position w:val="0"/>
                <w:sz w:val="21"/>
              </w:rPr>
            </w:pPr>
          </w:p>
          <w:p w14:paraId="7F379A92">
            <w:pPr>
              <w:pStyle w:val="26"/>
              <w:spacing w:before="103" w:line="174" w:lineRule="auto"/>
              <w:ind w:left="45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w:t>
            </w:r>
          </w:p>
        </w:tc>
        <w:tc>
          <w:tcPr>
            <w:tcW w:w="4360" w:type="pct"/>
            <w:tcBorders>
              <w:right w:val="single" w:color="000000" w:sz="10" w:space="0"/>
            </w:tcBorders>
            <w:vAlign w:val="top"/>
          </w:tcPr>
          <w:p w14:paraId="6A9E112D">
            <w:pPr>
              <w:pStyle w:val="26"/>
              <w:spacing w:before="93" w:line="184" w:lineRule="auto"/>
              <w:ind w:left="16"/>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采购人：</w:t>
            </w:r>
            <w:r>
              <w:rPr>
                <w:rFonts w:hint="eastAsia" w:ascii="微软雅黑" w:hAnsi="微软雅黑" w:eastAsia="微软雅黑" w:cs="微软雅黑"/>
                <w:spacing w:val="0"/>
                <w:position w:val="0"/>
                <w:sz w:val="24"/>
                <w:szCs w:val="24"/>
                <w:lang w:eastAsia="zh-CN"/>
              </w:rPr>
              <w:t>伽师县商务和工业信息化局</w:t>
            </w:r>
          </w:p>
          <w:p w14:paraId="0FB3476F">
            <w:pPr>
              <w:pStyle w:val="26"/>
              <w:spacing w:before="100" w:line="182" w:lineRule="auto"/>
              <w:ind w:left="16"/>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联系人：</w:t>
            </w:r>
            <w:r>
              <w:rPr>
                <w:rFonts w:hint="eastAsia" w:cs="微软雅黑"/>
                <w:spacing w:val="0"/>
                <w:position w:val="0"/>
                <w:sz w:val="24"/>
                <w:szCs w:val="24"/>
                <w:lang w:eastAsia="zh-CN"/>
              </w:rPr>
              <w:t>李伟明</w:t>
            </w:r>
          </w:p>
          <w:p w14:paraId="7C2C14FF">
            <w:pPr>
              <w:pStyle w:val="26"/>
              <w:spacing w:before="96" w:line="180" w:lineRule="auto"/>
              <w:ind w:left="16"/>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联系方式：</w:t>
            </w:r>
            <w:r>
              <w:rPr>
                <w:rFonts w:hint="eastAsia" w:ascii="微软雅黑" w:hAnsi="微软雅黑" w:eastAsia="微软雅黑" w:cs="微软雅黑"/>
                <w:spacing w:val="0"/>
                <w:position w:val="0"/>
                <w:sz w:val="24"/>
                <w:szCs w:val="24"/>
                <w:lang w:eastAsia="zh-CN"/>
              </w:rPr>
              <w:t>17590</w:t>
            </w:r>
            <w:r>
              <w:rPr>
                <w:rFonts w:hint="eastAsia" w:ascii="微软雅黑" w:hAnsi="微软雅黑" w:eastAsia="微软雅黑" w:cs="微软雅黑"/>
                <w:spacing w:val="0"/>
                <w:position w:val="0"/>
                <w:sz w:val="24"/>
                <w:szCs w:val="24"/>
                <w:lang w:val="en-US" w:eastAsia="zh-CN"/>
              </w:rPr>
              <w:t>89</w:t>
            </w:r>
            <w:r>
              <w:rPr>
                <w:rFonts w:hint="eastAsia" w:ascii="微软雅黑" w:hAnsi="微软雅黑" w:eastAsia="微软雅黑" w:cs="微软雅黑"/>
                <w:spacing w:val="0"/>
                <w:position w:val="0"/>
                <w:sz w:val="24"/>
                <w:szCs w:val="24"/>
                <w:lang w:eastAsia="zh-CN"/>
              </w:rPr>
              <w:t>6898</w:t>
            </w:r>
          </w:p>
        </w:tc>
      </w:tr>
      <w:tr w14:paraId="3EE1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90" w:hRule="atLeast"/>
        </w:trPr>
        <w:tc>
          <w:tcPr>
            <w:tcW w:w="636" w:type="pct"/>
            <w:tcBorders>
              <w:left w:val="single" w:color="000000" w:sz="10" w:space="0"/>
            </w:tcBorders>
            <w:vAlign w:val="top"/>
          </w:tcPr>
          <w:p w14:paraId="0105D6DA">
            <w:pPr>
              <w:spacing w:line="311" w:lineRule="auto"/>
              <w:rPr>
                <w:rFonts w:hint="eastAsia" w:ascii="微软雅黑" w:hAnsi="微软雅黑" w:eastAsia="微软雅黑" w:cs="微软雅黑"/>
                <w:spacing w:val="0"/>
                <w:position w:val="0"/>
                <w:sz w:val="21"/>
              </w:rPr>
            </w:pPr>
          </w:p>
          <w:p w14:paraId="116E64E0">
            <w:pPr>
              <w:spacing w:line="312" w:lineRule="auto"/>
              <w:rPr>
                <w:rFonts w:hint="eastAsia" w:ascii="微软雅黑" w:hAnsi="微软雅黑" w:eastAsia="微软雅黑" w:cs="微软雅黑"/>
                <w:spacing w:val="0"/>
                <w:position w:val="0"/>
                <w:sz w:val="21"/>
              </w:rPr>
            </w:pPr>
          </w:p>
          <w:p w14:paraId="58D13384">
            <w:pPr>
              <w:pStyle w:val="26"/>
              <w:spacing w:before="103" w:line="174" w:lineRule="auto"/>
              <w:ind w:left="45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w:t>
            </w:r>
          </w:p>
        </w:tc>
        <w:tc>
          <w:tcPr>
            <w:tcW w:w="4360" w:type="pct"/>
            <w:tcBorders>
              <w:right w:val="single" w:color="000000" w:sz="10" w:space="0"/>
            </w:tcBorders>
            <w:vAlign w:val="top"/>
          </w:tcPr>
          <w:p w14:paraId="240D045D">
            <w:pPr>
              <w:pStyle w:val="26"/>
              <w:spacing w:before="93" w:line="184" w:lineRule="auto"/>
              <w:ind w:left="16"/>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采购代理机构：</w:t>
            </w:r>
            <w:r>
              <w:rPr>
                <w:rFonts w:hint="eastAsia" w:cs="微软雅黑"/>
                <w:spacing w:val="0"/>
                <w:position w:val="0"/>
                <w:sz w:val="24"/>
                <w:szCs w:val="24"/>
                <w:lang w:eastAsia="zh-CN"/>
              </w:rPr>
              <w:t>新疆建疆富民项目管理有限公司</w:t>
            </w:r>
          </w:p>
          <w:p w14:paraId="49DCABEA">
            <w:pPr>
              <w:pStyle w:val="26"/>
              <w:spacing w:before="93" w:line="184" w:lineRule="auto"/>
              <w:ind w:left="16"/>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地址：</w:t>
            </w:r>
            <w:r>
              <w:rPr>
                <w:rFonts w:hint="eastAsia" w:cs="微软雅黑"/>
                <w:spacing w:val="0"/>
                <w:position w:val="0"/>
                <w:sz w:val="24"/>
                <w:szCs w:val="24"/>
                <w:lang w:eastAsia="zh-CN"/>
              </w:rPr>
              <w:t>喀什市库木代尔瓦扎街道古城社区团结路187号（西域中央大厦）院内</w:t>
            </w:r>
          </w:p>
          <w:p w14:paraId="46B28E1C">
            <w:pPr>
              <w:pStyle w:val="26"/>
              <w:spacing w:before="93" w:line="184" w:lineRule="auto"/>
              <w:ind w:left="16"/>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联系人：</w:t>
            </w:r>
            <w:r>
              <w:rPr>
                <w:rFonts w:hint="eastAsia" w:ascii="微软雅黑" w:hAnsi="微软雅黑" w:eastAsia="微软雅黑" w:cs="微软雅黑"/>
                <w:spacing w:val="0"/>
                <w:position w:val="0"/>
                <w:sz w:val="24"/>
                <w:szCs w:val="24"/>
                <w:lang w:eastAsia="zh-CN"/>
              </w:rPr>
              <w:t>翟梦雅</w:t>
            </w:r>
          </w:p>
          <w:p w14:paraId="5295C5A0">
            <w:pPr>
              <w:pStyle w:val="26"/>
              <w:spacing w:before="93" w:line="184" w:lineRule="auto"/>
              <w:ind w:left="16"/>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联系方式：</w:t>
            </w:r>
            <w:r>
              <w:rPr>
                <w:rFonts w:hint="eastAsia" w:ascii="微软雅黑" w:hAnsi="微软雅黑" w:eastAsia="微软雅黑" w:cs="微软雅黑"/>
                <w:spacing w:val="0"/>
                <w:position w:val="0"/>
                <w:sz w:val="24"/>
                <w:szCs w:val="24"/>
                <w:lang w:eastAsia="zh-CN"/>
              </w:rPr>
              <w:t>18099579064</w:t>
            </w:r>
          </w:p>
        </w:tc>
      </w:tr>
      <w:tr w14:paraId="1A56E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pct"/>
          <w:trHeight w:val="90" w:hRule="atLeast"/>
        </w:trPr>
        <w:tc>
          <w:tcPr>
            <w:tcW w:w="636" w:type="pct"/>
            <w:tcBorders>
              <w:left w:val="single" w:color="000000" w:sz="10" w:space="0"/>
              <w:bottom w:val="single" w:color="000000" w:sz="10" w:space="0"/>
            </w:tcBorders>
            <w:vAlign w:val="top"/>
          </w:tcPr>
          <w:p w14:paraId="47106EE7">
            <w:pPr>
              <w:spacing w:line="241" w:lineRule="auto"/>
              <w:rPr>
                <w:rFonts w:hint="eastAsia" w:ascii="微软雅黑" w:hAnsi="微软雅黑" w:eastAsia="微软雅黑" w:cs="微软雅黑"/>
                <w:spacing w:val="0"/>
                <w:position w:val="0"/>
                <w:sz w:val="21"/>
              </w:rPr>
            </w:pPr>
          </w:p>
          <w:p w14:paraId="6305DA91">
            <w:pPr>
              <w:spacing w:line="241" w:lineRule="auto"/>
              <w:rPr>
                <w:rFonts w:hint="eastAsia" w:ascii="微软雅黑" w:hAnsi="微软雅黑" w:eastAsia="微软雅黑" w:cs="微软雅黑"/>
                <w:spacing w:val="0"/>
                <w:position w:val="0"/>
                <w:sz w:val="21"/>
              </w:rPr>
            </w:pPr>
          </w:p>
          <w:p w14:paraId="09835E1C">
            <w:pPr>
              <w:spacing w:line="241" w:lineRule="auto"/>
              <w:rPr>
                <w:rFonts w:hint="eastAsia" w:ascii="微软雅黑" w:hAnsi="微软雅黑" w:eastAsia="微软雅黑" w:cs="微软雅黑"/>
                <w:spacing w:val="0"/>
                <w:position w:val="0"/>
                <w:sz w:val="21"/>
              </w:rPr>
            </w:pPr>
          </w:p>
          <w:p w14:paraId="0B0B43B4">
            <w:pPr>
              <w:spacing w:line="241" w:lineRule="auto"/>
              <w:rPr>
                <w:rFonts w:hint="eastAsia" w:ascii="微软雅黑" w:hAnsi="微软雅黑" w:eastAsia="微软雅黑" w:cs="微软雅黑"/>
                <w:spacing w:val="0"/>
                <w:position w:val="0"/>
                <w:sz w:val="21"/>
              </w:rPr>
            </w:pPr>
          </w:p>
          <w:p w14:paraId="1C4A9FA0">
            <w:pPr>
              <w:spacing w:line="241" w:lineRule="auto"/>
              <w:rPr>
                <w:rFonts w:hint="eastAsia" w:ascii="微软雅黑" w:hAnsi="微软雅黑" w:eastAsia="微软雅黑" w:cs="微软雅黑"/>
                <w:spacing w:val="0"/>
                <w:position w:val="0"/>
                <w:sz w:val="21"/>
              </w:rPr>
            </w:pPr>
          </w:p>
          <w:p w14:paraId="69882E42">
            <w:pPr>
              <w:spacing w:line="241" w:lineRule="auto"/>
              <w:rPr>
                <w:rFonts w:hint="eastAsia" w:ascii="微软雅黑" w:hAnsi="微软雅黑" w:eastAsia="微软雅黑" w:cs="微软雅黑"/>
                <w:spacing w:val="0"/>
                <w:position w:val="0"/>
                <w:sz w:val="21"/>
              </w:rPr>
            </w:pPr>
          </w:p>
          <w:p w14:paraId="008204E2">
            <w:pPr>
              <w:spacing w:line="241" w:lineRule="auto"/>
              <w:rPr>
                <w:rFonts w:hint="eastAsia" w:ascii="微软雅黑" w:hAnsi="微软雅黑" w:eastAsia="微软雅黑" w:cs="微软雅黑"/>
                <w:spacing w:val="0"/>
                <w:position w:val="0"/>
                <w:sz w:val="21"/>
              </w:rPr>
            </w:pPr>
          </w:p>
          <w:p w14:paraId="779BFA1A">
            <w:pPr>
              <w:spacing w:line="241" w:lineRule="auto"/>
              <w:rPr>
                <w:rFonts w:hint="eastAsia" w:ascii="微软雅黑" w:hAnsi="微软雅黑" w:eastAsia="微软雅黑" w:cs="微软雅黑"/>
                <w:spacing w:val="0"/>
                <w:position w:val="0"/>
                <w:sz w:val="21"/>
              </w:rPr>
            </w:pPr>
          </w:p>
          <w:p w14:paraId="1E7B0CB0">
            <w:pPr>
              <w:spacing w:line="242" w:lineRule="auto"/>
              <w:rPr>
                <w:rFonts w:hint="eastAsia" w:ascii="微软雅黑" w:hAnsi="微软雅黑" w:eastAsia="微软雅黑" w:cs="微软雅黑"/>
                <w:spacing w:val="0"/>
                <w:position w:val="0"/>
                <w:sz w:val="21"/>
              </w:rPr>
            </w:pPr>
          </w:p>
          <w:p w14:paraId="1429D069">
            <w:pPr>
              <w:spacing w:line="242" w:lineRule="auto"/>
              <w:rPr>
                <w:rFonts w:hint="eastAsia" w:ascii="微软雅黑" w:hAnsi="微软雅黑" w:eastAsia="微软雅黑" w:cs="微软雅黑"/>
                <w:spacing w:val="0"/>
                <w:position w:val="0"/>
                <w:sz w:val="21"/>
              </w:rPr>
            </w:pPr>
          </w:p>
          <w:p w14:paraId="1149CDB8">
            <w:pPr>
              <w:spacing w:line="242" w:lineRule="auto"/>
              <w:rPr>
                <w:rFonts w:hint="eastAsia" w:ascii="微软雅黑" w:hAnsi="微软雅黑" w:eastAsia="微软雅黑" w:cs="微软雅黑"/>
                <w:spacing w:val="0"/>
                <w:position w:val="0"/>
                <w:sz w:val="21"/>
              </w:rPr>
            </w:pPr>
          </w:p>
          <w:p w14:paraId="458DE225">
            <w:pPr>
              <w:spacing w:line="242" w:lineRule="auto"/>
              <w:rPr>
                <w:rFonts w:hint="eastAsia" w:ascii="微软雅黑" w:hAnsi="微软雅黑" w:eastAsia="微软雅黑" w:cs="微软雅黑"/>
                <w:spacing w:val="0"/>
                <w:position w:val="0"/>
                <w:sz w:val="21"/>
              </w:rPr>
            </w:pPr>
          </w:p>
          <w:p w14:paraId="78821281">
            <w:pPr>
              <w:spacing w:line="242" w:lineRule="auto"/>
              <w:rPr>
                <w:rFonts w:hint="eastAsia" w:ascii="微软雅黑" w:hAnsi="微软雅黑" w:eastAsia="微软雅黑" w:cs="微软雅黑"/>
                <w:spacing w:val="0"/>
                <w:position w:val="0"/>
                <w:sz w:val="21"/>
              </w:rPr>
            </w:pPr>
          </w:p>
          <w:p w14:paraId="1808EF2B">
            <w:pPr>
              <w:spacing w:line="242" w:lineRule="auto"/>
              <w:rPr>
                <w:rFonts w:hint="eastAsia" w:ascii="微软雅黑" w:hAnsi="微软雅黑" w:eastAsia="微软雅黑" w:cs="微软雅黑"/>
                <w:spacing w:val="0"/>
                <w:position w:val="0"/>
                <w:sz w:val="21"/>
              </w:rPr>
            </w:pPr>
          </w:p>
          <w:p w14:paraId="6D478760">
            <w:pPr>
              <w:spacing w:line="242" w:lineRule="auto"/>
              <w:rPr>
                <w:rFonts w:hint="eastAsia" w:ascii="微软雅黑" w:hAnsi="微软雅黑" w:eastAsia="微软雅黑" w:cs="微软雅黑"/>
                <w:spacing w:val="0"/>
                <w:position w:val="0"/>
                <w:sz w:val="21"/>
              </w:rPr>
            </w:pPr>
          </w:p>
          <w:p w14:paraId="010EF0CB">
            <w:pPr>
              <w:spacing w:line="242" w:lineRule="auto"/>
              <w:rPr>
                <w:rFonts w:hint="eastAsia" w:ascii="微软雅黑" w:hAnsi="微软雅黑" w:eastAsia="微软雅黑" w:cs="微软雅黑"/>
                <w:spacing w:val="0"/>
                <w:position w:val="0"/>
                <w:sz w:val="21"/>
              </w:rPr>
            </w:pPr>
          </w:p>
          <w:p w14:paraId="3ECD60FC">
            <w:pPr>
              <w:spacing w:line="242" w:lineRule="auto"/>
              <w:rPr>
                <w:rFonts w:hint="eastAsia" w:ascii="微软雅黑" w:hAnsi="微软雅黑" w:eastAsia="微软雅黑" w:cs="微软雅黑"/>
                <w:spacing w:val="0"/>
                <w:position w:val="0"/>
                <w:sz w:val="21"/>
              </w:rPr>
            </w:pPr>
          </w:p>
          <w:p w14:paraId="6F11303E">
            <w:pPr>
              <w:pStyle w:val="26"/>
              <w:spacing w:before="103" w:line="174" w:lineRule="auto"/>
              <w:ind w:left="35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1.3.4</w:t>
            </w:r>
          </w:p>
        </w:tc>
        <w:tc>
          <w:tcPr>
            <w:tcW w:w="4360" w:type="pct"/>
            <w:tcBorders>
              <w:bottom w:val="single" w:color="000000" w:sz="10" w:space="0"/>
              <w:right w:val="single" w:color="000000" w:sz="10" w:space="0"/>
            </w:tcBorders>
            <w:vAlign w:val="top"/>
          </w:tcPr>
          <w:p w14:paraId="5234CEEE">
            <w:pPr>
              <w:pStyle w:val="26"/>
              <w:spacing w:before="59" w:line="224" w:lineRule="auto"/>
              <w:ind w:left="16" w:right="17"/>
              <w:rPr>
                <w:rFonts w:hint="eastAsia" w:ascii="微软雅黑" w:hAnsi="微软雅黑" w:eastAsia="微软雅黑" w:cs="微软雅黑"/>
                <w:color w:val="auto"/>
                <w:spacing w:val="0"/>
                <w:position w:val="0"/>
                <w:sz w:val="24"/>
                <w:szCs w:val="24"/>
                <w:lang w:eastAsia="zh-CN"/>
              </w:rPr>
            </w:pPr>
            <w:r>
              <w:rPr>
                <w:rFonts w:hint="eastAsia" w:ascii="微软雅黑" w:hAnsi="微软雅黑" w:eastAsia="微软雅黑" w:cs="微软雅黑"/>
                <w:color w:val="auto"/>
                <w:spacing w:val="0"/>
                <w:position w:val="0"/>
                <w:sz w:val="24"/>
                <w:szCs w:val="24"/>
              </w:rPr>
              <w:t>合格供应商资格要求：供应商必须满足《中华人民共和国政府采购法》第二十二条</w:t>
            </w:r>
            <w:r>
              <w:rPr>
                <w:rFonts w:hint="eastAsia" w:cs="微软雅黑"/>
                <w:color w:val="auto"/>
                <w:spacing w:val="0"/>
                <w:position w:val="0"/>
                <w:sz w:val="24"/>
                <w:szCs w:val="24"/>
                <w:lang w:eastAsia="zh-CN"/>
              </w:rPr>
              <w:t>：</w:t>
            </w:r>
          </w:p>
          <w:p w14:paraId="134D9325">
            <w:pPr>
              <w:pStyle w:val="26"/>
              <w:spacing w:before="59" w:line="224" w:lineRule="auto"/>
              <w:ind w:left="16" w:right="17"/>
              <w:rPr>
                <w:rFonts w:hint="eastAsia" w:ascii="微软雅黑" w:hAnsi="微软雅黑" w:eastAsia="微软雅黑" w:cs="微软雅黑"/>
                <w:color w:val="auto"/>
                <w:spacing w:val="0"/>
                <w:position w:val="0"/>
                <w:sz w:val="24"/>
                <w:szCs w:val="24"/>
                <w:highlight w:val="none"/>
              </w:rPr>
            </w:pPr>
            <w:r>
              <w:rPr>
                <w:rFonts w:hint="eastAsia" w:ascii="微软雅黑" w:hAnsi="微软雅黑" w:eastAsia="微软雅黑" w:cs="微软雅黑"/>
                <w:color w:val="auto"/>
                <w:spacing w:val="0"/>
                <w:position w:val="0"/>
                <w:sz w:val="24"/>
                <w:szCs w:val="24"/>
                <w:highlight w:val="none"/>
              </w:rPr>
              <w:t>1.具</w:t>
            </w:r>
            <w:r>
              <w:rPr>
                <w:rFonts w:hint="eastAsia" w:ascii="微软雅黑" w:hAnsi="微软雅黑" w:eastAsia="微软雅黑" w:cs="微软雅黑"/>
                <w:color w:val="auto"/>
                <w:spacing w:val="0"/>
                <w:position w:val="0"/>
                <w:sz w:val="24"/>
                <w:szCs w:val="24"/>
                <w:highlight w:val="none"/>
                <w:lang w:eastAsia="zh-CN"/>
              </w:rPr>
              <w:t>备独立法人资格的有</w:t>
            </w:r>
            <w:r>
              <w:rPr>
                <w:rFonts w:hint="eastAsia" w:ascii="微软雅黑" w:hAnsi="微软雅黑" w:eastAsia="微软雅黑" w:cs="微软雅黑"/>
                <w:color w:val="auto"/>
                <w:spacing w:val="0"/>
                <w:position w:val="0"/>
                <w:sz w:val="24"/>
                <w:szCs w:val="24"/>
                <w:highlight w:val="none"/>
              </w:rPr>
              <w:t>效营业执照；</w:t>
            </w:r>
          </w:p>
          <w:p w14:paraId="447CB14C">
            <w:pPr>
              <w:pageBreakBefore w:val="0"/>
              <w:widowControl w:val="0"/>
              <w:tabs>
                <w:tab w:val="left" w:pos="5580"/>
              </w:tabs>
              <w:kinsoku/>
              <w:wordWrap/>
              <w:overflowPunct/>
              <w:topLinePunct w:val="0"/>
              <w:bidi w:val="0"/>
              <w:snapToGrid/>
              <w:spacing w:line="360" w:lineRule="exact"/>
              <w:jc w:val="left"/>
              <w:textAlignment w:val="auto"/>
              <w:rPr>
                <w:rFonts w:hint="eastAsia" w:ascii="微软雅黑" w:hAnsi="微软雅黑" w:eastAsia="微软雅黑" w:cs="微软雅黑"/>
                <w:color w:val="auto"/>
                <w:spacing w:val="0"/>
                <w:position w:val="0"/>
                <w:sz w:val="24"/>
                <w:szCs w:val="24"/>
                <w:highlight w:val="none"/>
                <w:lang w:val="en-US" w:eastAsia="zh-CN"/>
              </w:rPr>
            </w:pPr>
            <w:r>
              <w:rPr>
                <w:rFonts w:hint="eastAsia" w:ascii="微软雅黑" w:hAnsi="微软雅黑" w:eastAsia="微软雅黑" w:cs="微软雅黑"/>
                <w:color w:val="auto"/>
                <w:spacing w:val="0"/>
                <w:position w:val="0"/>
                <w:sz w:val="24"/>
                <w:szCs w:val="24"/>
                <w:highlight w:val="none"/>
                <w:lang w:val="en-US" w:eastAsia="zh-CN"/>
              </w:rPr>
              <w:t>2、法人代表资格证明书及法定代表人授权委托书复印件或法人代表资格证明书;</w:t>
            </w:r>
          </w:p>
          <w:p w14:paraId="77E613E0">
            <w:pPr>
              <w:pageBreakBefore w:val="0"/>
              <w:widowControl w:val="0"/>
              <w:tabs>
                <w:tab w:val="left" w:pos="5580"/>
              </w:tabs>
              <w:kinsoku/>
              <w:wordWrap/>
              <w:overflowPunct/>
              <w:topLinePunct w:val="0"/>
              <w:bidi w:val="0"/>
              <w:snapToGrid/>
              <w:spacing w:line="360" w:lineRule="exact"/>
              <w:jc w:val="left"/>
              <w:textAlignment w:val="auto"/>
              <w:rPr>
                <w:rFonts w:hint="eastAsia" w:ascii="微软雅黑" w:hAnsi="微软雅黑" w:eastAsia="微软雅黑" w:cs="微软雅黑"/>
                <w:color w:val="auto"/>
                <w:spacing w:val="0"/>
                <w:position w:val="0"/>
                <w:sz w:val="24"/>
                <w:szCs w:val="24"/>
                <w:highlight w:val="none"/>
                <w:lang w:val="en-US" w:eastAsia="zh-CN"/>
              </w:rPr>
            </w:pPr>
            <w:r>
              <w:rPr>
                <w:rFonts w:hint="eastAsia" w:ascii="微软雅黑" w:hAnsi="微软雅黑" w:eastAsia="微软雅黑" w:cs="微软雅黑"/>
                <w:color w:val="auto"/>
                <w:spacing w:val="0"/>
                <w:position w:val="0"/>
                <w:sz w:val="24"/>
                <w:szCs w:val="24"/>
                <w:highlight w:val="none"/>
                <w:lang w:val="en-US" w:eastAsia="zh-CN"/>
              </w:rPr>
              <w:t>3.公司依法缴纳近三个月（任意一个月）的社会保险社保缴纳凭证；公司依法缴纳的近三个月（任意一个月）的税收良好记录证明；注：①若为零申报企业，需提供无欠税证明或国家税务总局电子税务局“申报结果查询截图”。②“税种”非社会保险；</w:t>
            </w:r>
          </w:p>
          <w:p w14:paraId="20553B51">
            <w:pPr>
              <w:pageBreakBefore w:val="0"/>
              <w:widowControl w:val="0"/>
              <w:tabs>
                <w:tab w:val="left" w:pos="5580"/>
              </w:tabs>
              <w:kinsoku/>
              <w:wordWrap/>
              <w:overflowPunct/>
              <w:topLinePunct w:val="0"/>
              <w:bidi w:val="0"/>
              <w:snapToGrid/>
              <w:spacing w:line="360" w:lineRule="exact"/>
              <w:jc w:val="left"/>
              <w:textAlignment w:val="auto"/>
              <w:rPr>
                <w:rFonts w:hint="eastAsia" w:ascii="微软雅黑" w:hAnsi="微软雅黑" w:eastAsia="微软雅黑" w:cs="微软雅黑"/>
                <w:color w:val="auto"/>
                <w:spacing w:val="0"/>
                <w:position w:val="0"/>
                <w:sz w:val="24"/>
                <w:szCs w:val="24"/>
                <w:highlight w:val="none"/>
                <w:lang w:val="en-US" w:eastAsia="zh-CN"/>
              </w:rPr>
            </w:pPr>
            <w:r>
              <w:rPr>
                <w:rFonts w:hint="eastAsia" w:ascii="微软雅黑" w:hAnsi="微软雅黑" w:eastAsia="微软雅黑" w:cs="微软雅黑"/>
                <w:color w:val="auto"/>
                <w:spacing w:val="0"/>
                <w:position w:val="0"/>
                <w:sz w:val="24"/>
                <w:szCs w:val="24"/>
                <w:highlight w:val="none"/>
                <w:lang w:val="en-US" w:eastAsia="zh-CN"/>
              </w:rPr>
              <w:t>4.提供会计师事务所出具的2023年度或2024年度财务审计报告（新成立不满一年的企业需提供银行资信证明）；</w:t>
            </w:r>
          </w:p>
          <w:p w14:paraId="2515C361">
            <w:pPr>
              <w:pageBreakBefore w:val="0"/>
              <w:widowControl w:val="0"/>
              <w:tabs>
                <w:tab w:val="left" w:pos="5580"/>
              </w:tabs>
              <w:kinsoku/>
              <w:wordWrap/>
              <w:overflowPunct/>
              <w:topLinePunct w:val="0"/>
              <w:bidi w:val="0"/>
              <w:snapToGrid/>
              <w:spacing w:line="360" w:lineRule="exact"/>
              <w:jc w:val="left"/>
              <w:textAlignment w:val="auto"/>
              <w:rPr>
                <w:rFonts w:hint="eastAsia" w:ascii="微软雅黑" w:hAnsi="微软雅黑" w:eastAsia="微软雅黑" w:cs="微软雅黑"/>
                <w:color w:val="auto"/>
                <w:spacing w:val="0"/>
                <w:position w:val="0"/>
                <w:sz w:val="24"/>
                <w:szCs w:val="24"/>
                <w:highlight w:val="none"/>
                <w:lang w:val="en-US" w:eastAsia="zh-CN"/>
              </w:rPr>
            </w:pPr>
            <w:r>
              <w:rPr>
                <w:rFonts w:hint="eastAsia" w:ascii="微软雅黑" w:hAnsi="微软雅黑" w:eastAsia="微软雅黑" w:cs="微软雅黑"/>
                <w:color w:val="auto"/>
                <w:spacing w:val="0"/>
                <w:position w:val="0"/>
                <w:sz w:val="24"/>
                <w:szCs w:val="24"/>
                <w:highlight w:val="none"/>
                <w:lang w:val="en-US" w:eastAsia="zh-CN"/>
              </w:rPr>
              <w:t>5.根据《财政部关于在政府采购活动中查询及使用信用记录有关问题的通知》（财库﹝2016﹞125号）的要求，凡拟参加本次招标项目的供应商，近3年在“信用中国”网站（www.creditchina.gov.cn）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436D7121">
            <w:pPr>
              <w:pageBreakBefore w:val="0"/>
              <w:widowControl w:val="0"/>
              <w:tabs>
                <w:tab w:val="left" w:pos="5580"/>
              </w:tabs>
              <w:kinsoku/>
              <w:wordWrap/>
              <w:overflowPunct/>
              <w:topLinePunct w:val="0"/>
              <w:bidi w:val="0"/>
              <w:snapToGrid/>
              <w:spacing w:line="360" w:lineRule="exact"/>
              <w:jc w:val="left"/>
              <w:textAlignment w:val="auto"/>
              <w:rPr>
                <w:rFonts w:hint="default" w:ascii="微软雅黑" w:hAnsi="微软雅黑" w:eastAsia="微软雅黑" w:cs="微软雅黑"/>
                <w:color w:val="auto"/>
                <w:spacing w:val="0"/>
                <w:position w:val="0"/>
                <w:sz w:val="24"/>
                <w:szCs w:val="24"/>
                <w:highlight w:val="none"/>
                <w:lang w:val="en-US" w:eastAsia="zh-CN"/>
              </w:rPr>
            </w:pPr>
            <w:r>
              <w:rPr>
                <w:rFonts w:hint="eastAsia" w:ascii="微软雅黑" w:hAnsi="微软雅黑" w:eastAsia="微软雅黑" w:cs="微软雅黑"/>
                <w:color w:val="auto"/>
                <w:spacing w:val="0"/>
                <w:position w:val="0"/>
                <w:sz w:val="24"/>
                <w:szCs w:val="24"/>
                <w:highlight w:val="none"/>
                <w:lang w:val="en-US" w:eastAsia="zh-CN"/>
              </w:rPr>
              <w:t>6.针对本次项目的《反商业贿赂承诺书》；</w:t>
            </w:r>
          </w:p>
          <w:p w14:paraId="2D0CD090">
            <w:pPr>
              <w:pageBreakBefore w:val="0"/>
              <w:widowControl w:val="0"/>
              <w:tabs>
                <w:tab w:val="left" w:pos="5580"/>
              </w:tabs>
              <w:kinsoku/>
              <w:wordWrap/>
              <w:overflowPunct/>
              <w:topLinePunct w:val="0"/>
              <w:bidi w:val="0"/>
              <w:snapToGrid/>
              <w:spacing w:line="360" w:lineRule="exact"/>
              <w:jc w:val="left"/>
              <w:textAlignment w:val="auto"/>
              <w:rPr>
                <w:rFonts w:hint="eastAsia" w:ascii="微软雅黑" w:hAnsi="微软雅黑" w:eastAsia="微软雅黑" w:cs="微软雅黑"/>
                <w:color w:val="auto"/>
                <w:spacing w:val="0"/>
                <w:position w:val="0"/>
                <w:sz w:val="24"/>
                <w:szCs w:val="24"/>
                <w:highlight w:val="none"/>
                <w:lang w:val="en-US" w:eastAsia="zh-CN"/>
              </w:rPr>
            </w:pPr>
            <w:r>
              <w:rPr>
                <w:rFonts w:hint="eastAsia" w:ascii="微软雅黑" w:hAnsi="微软雅黑" w:eastAsia="微软雅黑" w:cs="微软雅黑"/>
                <w:color w:val="auto"/>
                <w:spacing w:val="0"/>
                <w:position w:val="0"/>
                <w:sz w:val="24"/>
                <w:szCs w:val="24"/>
                <w:highlight w:val="none"/>
                <w:lang w:val="en-US" w:eastAsia="zh-CN"/>
              </w:rPr>
              <w:t>7.参加政府采购活动前3年内在经营活动中没有重大违法记录的书面声明；</w:t>
            </w:r>
          </w:p>
          <w:p w14:paraId="410ED2E0">
            <w:pPr>
              <w:pageBreakBefore w:val="0"/>
              <w:widowControl w:val="0"/>
              <w:tabs>
                <w:tab w:val="left" w:pos="5580"/>
              </w:tabs>
              <w:kinsoku/>
              <w:wordWrap/>
              <w:overflowPunct/>
              <w:topLinePunct w:val="0"/>
              <w:bidi w:val="0"/>
              <w:snapToGrid/>
              <w:spacing w:line="360" w:lineRule="exact"/>
              <w:jc w:val="left"/>
              <w:textAlignment w:val="auto"/>
              <w:rPr>
                <w:rFonts w:hint="eastAsia" w:ascii="微软雅黑" w:hAnsi="微软雅黑" w:eastAsia="微软雅黑" w:cs="微软雅黑"/>
                <w:b w:val="0"/>
                <w:bCs/>
                <w:color w:val="auto"/>
                <w:spacing w:val="0"/>
                <w:position w:val="0"/>
                <w:sz w:val="24"/>
                <w:szCs w:val="24"/>
                <w:highlight w:val="none"/>
                <w:lang w:val="en-US" w:eastAsia="zh-CN"/>
              </w:rPr>
            </w:pPr>
            <w:r>
              <w:rPr>
                <w:rFonts w:hint="eastAsia" w:ascii="微软雅黑" w:hAnsi="微软雅黑" w:eastAsia="微软雅黑" w:cs="微软雅黑"/>
                <w:color w:val="auto"/>
                <w:spacing w:val="0"/>
                <w:position w:val="0"/>
                <w:sz w:val="24"/>
                <w:szCs w:val="24"/>
                <w:highlight w:val="none"/>
                <w:lang w:val="en-US" w:eastAsia="zh-CN"/>
              </w:rPr>
              <w:t>8.</w:t>
            </w:r>
            <w:r>
              <w:rPr>
                <w:rFonts w:hint="eastAsia" w:ascii="微软雅黑" w:hAnsi="微软雅黑" w:eastAsia="微软雅黑" w:cs="微软雅黑"/>
                <w:b w:val="0"/>
                <w:bCs/>
                <w:color w:val="auto"/>
                <w:spacing w:val="0"/>
                <w:position w:val="0"/>
                <w:sz w:val="24"/>
                <w:szCs w:val="24"/>
                <w:highlight w:val="none"/>
                <w:lang w:val="en-US" w:eastAsia="zh-CN"/>
              </w:rPr>
              <w:t>保证金收据复印件及保证金缴纳凭证或保函凭证复印件；</w:t>
            </w:r>
          </w:p>
          <w:p w14:paraId="4B978ECF">
            <w:pPr>
              <w:pageBreakBefore w:val="0"/>
              <w:widowControl w:val="0"/>
              <w:tabs>
                <w:tab w:val="left" w:pos="5580"/>
              </w:tabs>
              <w:kinsoku/>
              <w:wordWrap/>
              <w:overflowPunct/>
              <w:topLinePunct w:val="0"/>
              <w:bidi w:val="0"/>
              <w:snapToGrid/>
              <w:spacing w:line="360" w:lineRule="exact"/>
              <w:jc w:val="left"/>
              <w:textAlignment w:val="auto"/>
              <w:rPr>
                <w:rFonts w:hint="eastAsia" w:ascii="微软雅黑" w:hAnsi="微软雅黑" w:eastAsia="微软雅黑" w:cs="微软雅黑"/>
                <w:color w:val="auto"/>
                <w:spacing w:val="0"/>
                <w:position w:val="0"/>
                <w:sz w:val="24"/>
                <w:szCs w:val="24"/>
                <w:highlight w:val="none"/>
                <w:lang w:val="en-US" w:eastAsia="zh-CN"/>
              </w:rPr>
            </w:pPr>
            <w:r>
              <w:rPr>
                <w:rFonts w:hint="eastAsia" w:ascii="微软雅黑" w:hAnsi="微软雅黑" w:eastAsia="微软雅黑" w:cs="微软雅黑"/>
                <w:b w:val="0"/>
                <w:bCs/>
                <w:color w:val="auto"/>
                <w:spacing w:val="0"/>
                <w:position w:val="0"/>
                <w:sz w:val="24"/>
                <w:szCs w:val="24"/>
                <w:highlight w:val="none"/>
                <w:lang w:val="en-US" w:eastAsia="zh-CN"/>
              </w:rPr>
              <w:t>9、提供针对本项目的《中小企业声明函》复印件。</w:t>
            </w:r>
          </w:p>
        </w:tc>
      </w:tr>
      <w:tr w14:paraId="4DC4B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639" w:type="pct"/>
            <w:gridSpan w:val="2"/>
            <w:tcBorders>
              <w:top w:val="single" w:color="000000" w:sz="10" w:space="0"/>
              <w:left w:val="single" w:color="000000" w:sz="10" w:space="0"/>
            </w:tcBorders>
            <w:vAlign w:val="top"/>
          </w:tcPr>
          <w:p w14:paraId="143A8AF5">
            <w:pPr>
              <w:spacing w:line="314" w:lineRule="auto"/>
              <w:rPr>
                <w:rFonts w:hint="eastAsia" w:ascii="微软雅黑" w:hAnsi="微软雅黑" w:eastAsia="微软雅黑" w:cs="微软雅黑"/>
                <w:color w:val="auto"/>
                <w:spacing w:val="0"/>
                <w:position w:val="0"/>
                <w:sz w:val="21"/>
              </w:rPr>
            </w:pPr>
          </w:p>
          <w:p w14:paraId="1813EAF1">
            <w:pPr>
              <w:spacing w:line="314" w:lineRule="auto"/>
              <w:rPr>
                <w:rFonts w:hint="eastAsia" w:ascii="微软雅黑" w:hAnsi="微软雅黑" w:eastAsia="微软雅黑" w:cs="微软雅黑"/>
                <w:color w:val="auto"/>
                <w:spacing w:val="0"/>
                <w:position w:val="0"/>
                <w:sz w:val="21"/>
              </w:rPr>
            </w:pPr>
          </w:p>
          <w:p w14:paraId="7209FD00">
            <w:pPr>
              <w:pStyle w:val="26"/>
              <w:spacing w:before="103" w:line="174" w:lineRule="auto"/>
              <w:ind w:left="355"/>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1.3.5</w:t>
            </w:r>
          </w:p>
        </w:tc>
        <w:tc>
          <w:tcPr>
            <w:tcW w:w="4360" w:type="pct"/>
            <w:tcBorders>
              <w:top w:val="single" w:color="000000" w:sz="10" w:space="0"/>
              <w:right w:val="single" w:color="000000" w:sz="10" w:space="0"/>
            </w:tcBorders>
            <w:vAlign w:val="top"/>
          </w:tcPr>
          <w:p w14:paraId="2BC7D95B">
            <w:pPr>
              <w:pStyle w:val="26"/>
              <w:spacing w:before="55" w:line="221" w:lineRule="auto"/>
              <w:ind w:left="14"/>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color w:val="auto"/>
                <w:spacing w:val="0"/>
                <w:position w:val="0"/>
                <w:sz w:val="24"/>
                <w:szCs w:val="24"/>
              </w:rPr>
              <w:t>是否为专门面向</w:t>
            </w:r>
            <w:r>
              <w:rPr>
                <w:rFonts w:hint="eastAsia" w:ascii="微软雅黑" w:hAnsi="微软雅黑" w:eastAsia="微软雅黑" w:cs="微软雅黑"/>
                <w:color w:val="auto"/>
                <w:spacing w:val="0"/>
                <w:position w:val="0"/>
                <w:sz w:val="24"/>
                <w:szCs w:val="24"/>
                <w:lang w:val="en-US" w:eastAsia="zh-CN"/>
              </w:rPr>
              <w:t>中小</w:t>
            </w:r>
            <w:r>
              <w:rPr>
                <w:rFonts w:hint="eastAsia" w:ascii="微软雅黑" w:hAnsi="微软雅黑" w:eastAsia="微软雅黑" w:cs="微软雅黑"/>
                <w:color w:val="auto"/>
                <w:spacing w:val="0"/>
                <w:position w:val="0"/>
                <w:sz w:val="24"/>
                <w:szCs w:val="24"/>
              </w:rPr>
              <w:t>企业采购：</w:t>
            </w:r>
            <w:r>
              <w:rPr>
                <w:rFonts w:hint="eastAsia" w:ascii="微软雅黑" w:hAnsi="微软雅黑" w:eastAsia="微软雅黑" w:cs="微软雅黑"/>
                <w:color w:val="auto"/>
                <w:spacing w:val="0"/>
                <w:position w:val="0"/>
                <w:sz w:val="24"/>
                <w:szCs w:val="24"/>
                <w:highlight w:val="none"/>
                <w:u w:val="single" w:color="auto"/>
              </w:rPr>
              <w:t>是</w:t>
            </w:r>
            <w:r>
              <w:rPr>
                <w:rFonts w:hint="eastAsia" w:ascii="微软雅黑" w:hAnsi="微软雅黑" w:eastAsia="微软雅黑" w:cs="微软雅黑"/>
                <w:color w:val="auto"/>
                <w:spacing w:val="0"/>
                <w:position w:val="0"/>
                <w:sz w:val="24"/>
                <w:szCs w:val="24"/>
              </w:rPr>
              <w:t>（是、否）</w:t>
            </w:r>
          </w:p>
          <w:p w14:paraId="2AF6EEEE">
            <w:pPr>
              <w:pStyle w:val="26"/>
              <w:spacing w:before="78" w:line="220" w:lineRule="auto"/>
              <w:ind w:left="14" w:firstLine="1"/>
              <w:rPr>
                <w:rFonts w:hint="eastAsia" w:ascii="微软雅黑" w:hAnsi="微软雅黑" w:eastAsia="微软雅黑" w:cs="微软雅黑"/>
                <w:color w:val="auto"/>
                <w:spacing w:val="0"/>
                <w:position w:val="0"/>
                <w:lang w:eastAsia="zh-CN"/>
              </w:rPr>
            </w:pPr>
            <w:r>
              <w:rPr>
                <w:rFonts w:hint="eastAsia" w:ascii="微软雅黑" w:hAnsi="微软雅黑" w:eastAsia="微软雅黑" w:cs="微软雅黑"/>
                <w:color w:val="auto"/>
                <w:spacing w:val="0"/>
                <w:position w:val="0"/>
                <w:sz w:val="24"/>
                <w:szCs w:val="24"/>
              </w:rPr>
              <w:t>注：潜在投标企业属于中小微企业的，请在投标文件中提供“中小企业声明函”，如果未提供或提供虚假的“中小企业声明函”，投标企业将承担由此造成的一切不利后果；本项目属于</w:t>
            </w:r>
            <w:r>
              <w:rPr>
                <w:rFonts w:hint="eastAsia" w:ascii="微软雅黑" w:hAnsi="微软雅黑" w:eastAsia="微软雅黑" w:cs="微软雅黑"/>
                <w:snapToGrid w:val="0"/>
                <w:color w:val="0000FF"/>
                <w:spacing w:val="0"/>
                <w:kern w:val="0"/>
                <w:position w:val="0"/>
                <w:sz w:val="24"/>
                <w:szCs w:val="24"/>
                <w:u w:val="single" w:color="auto"/>
                <w:lang w:val="en-US" w:eastAsia="en-US" w:bidi="ar-SA"/>
              </w:rPr>
              <w:t>其他未列明行业</w:t>
            </w:r>
            <w:r>
              <w:rPr>
                <w:rFonts w:hint="eastAsia" w:ascii="微软雅黑" w:hAnsi="微软雅黑" w:eastAsia="微软雅黑" w:cs="微软雅黑"/>
                <w:color w:val="auto"/>
                <w:spacing w:val="0"/>
                <w:position w:val="0"/>
                <w:sz w:val="24"/>
                <w:szCs w:val="24"/>
              </w:rPr>
              <w:t>；</w:t>
            </w:r>
          </w:p>
        </w:tc>
      </w:tr>
      <w:tr w14:paraId="1B0A7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639" w:type="pct"/>
            <w:gridSpan w:val="2"/>
            <w:tcBorders>
              <w:left w:val="single" w:color="000000" w:sz="10" w:space="0"/>
            </w:tcBorders>
            <w:vAlign w:val="top"/>
          </w:tcPr>
          <w:p w14:paraId="11D8F398">
            <w:pPr>
              <w:pStyle w:val="26"/>
              <w:spacing w:before="125" w:line="174" w:lineRule="auto"/>
              <w:ind w:left="45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w:t>
            </w:r>
          </w:p>
        </w:tc>
        <w:tc>
          <w:tcPr>
            <w:tcW w:w="4360" w:type="pct"/>
            <w:tcBorders>
              <w:right w:val="single" w:color="000000" w:sz="10" w:space="0"/>
            </w:tcBorders>
            <w:vAlign w:val="top"/>
          </w:tcPr>
          <w:p w14:paraId="701F706E">
            <w:pPr>
              <w:pStyle w:val="26"/>
              <w:spacing w:before="65" w:line="205" w:lineRule="auto"/>
              <w:ind w:left="14"/>
              <w:rPr>
                <w:rFonts w:hint="eastAsia" w:ascii="微软雅黑" w:hAnsi="微软雅黑" w:eastAsia="微软雅黑" w:cs="微软雅黑"/>
                <w:spacing w:val="0"/>
                <w:position w:val="0"/>
                <w:sz w:val="25"/>
                <w:szCs w:val="25"/>
              </w:rPr>
            </w:pPr>
            <w:r>
              <w:rPr>
                <w:rFonts w:hint="eastAsia" w:ascii="微软雅黑" w:hAnsi="微软雅黑" w:eastAsia="微软雅黑" w:cs="微软雅黑"/>
                <w:spacing w:val="0"/>
                <w:position w:val="0"/>
                <w:sz w:val="24"/>
                <w:szCs w:val="24"/>
              </w:rPr>
              <w:t>是否允许联合体投标：</w:t>
            </w:r>
            <w:r>
              <w:rPr>
                <w:rFonts w:hint="eastAsia" w:ascii="微软雅黑" w:hAnsi="微软雅黑" w:eastAsia="微软雅黑" w:cs="微软雅黑"/>
                <w:spacing w:val="0"/>
                <w:position w:val="0"/>
                <w:sz w:val="24"/>
                <w:szCs w:val="24"/>
                <w:u w:val="single" w:color="auto"/>
              </w:rPr>
              <w:t>否</w:t>
            </w:r>
            <w:r>
              <w:rPr>
                <w:rFonts w:hint="eastAsia" w:ascii="微软雅黑" w:hAnsi="微软雅黑" w:eastAsia="微软雅黑" w:cs="微软雅黑"/>
                <w:i/>
                <w:iCs/>
                <w:spacing w:val="0"/>
                <w:position w:val="0"/>
                <w:sz w:val="25"/>
                <w:szCs w:val="25"/>
              </w:rPr>
              <w:t>（是、否）</w:t>
            </w:r>
          </w:p>
        </w:tc>
      </w:tr>
      <w:tr w14:paraId="01350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39" w:type="pct"/>
            <w:gridSpan w:val="2"/>
            <w:tcBorders>
              <w:left w:val="single" w:color="000000" w:sz="10" w:space="0"/>
            </w:tcBorders>
            <w:vAlign w:val="top"/>
          </w:tcPr>
          <w:p w14:paraId="5ECFD7C3">
            <w:pPr>
              <w:pStyle w:val="26"/>
              <w:spacing w:before="113" w:line="170" w:lineRule="auto"/>
              <w:ind w:left="35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1.4.8</w:t>
            </w:r>
          </w:p>
        </w:tc>
        <w:tc>
          <w:tcPr>
            <w:tcW w:w="4360" w:type="pct"/>
            <w:tcBorders>
              <w:right w:val="single" w:color="000000" w:sz="10" w:space="0"/>
            </w:tcBorders>
            <w:vAlign w:val="top"/>
          </w:tcPr>
          <w:p w14:paraId="0DA2FF14">
            <w:pPr>
              <w:pStyle w:val="26"/>
              <w:spacing w:before="96" w:line="180" w:lineRule="auto"/>
              <w:ind w:left="16"/>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联合体的其他资格要求：</w:t>
            </w:r>
            <w:r>
              <w:rPr>
                <w:rFonts w:hint="eastAsia" w:ascii="微软雅黑" w:hAnsi="微软雅黑" w:eastAsia="微软雅黑" w:cs="微软雅黑"/>
                <w:spacing w:val="0"/>
                <w:position w:val="0"/>
                <w:sz w:val="24"/>
                <w:szCs w:val="24"/>
                <w:u w:val="single" w:color="auto"/>
              </w:rPr>
              <w:t>本项目不接受联合体投标</w:t>
            </w:r>
          </w:p>
        </w:tc>
      </w:tr>
      <w:tr w14:paraId="69A0E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39" w:type="pct"/>
            <w:gridSpan w:val="2"/>
            <w:tcBorders>
              <w:left w:val="single" w:color="000000" w:sz="10" w:space="0"/>
            </w:tcBorders>
            <w:vAlign w:val="center"/>
          </w:tcPr>
          <w:p w14:paraId="26096B60">
            <w:pPr>
              <w:pStyle w:val="26"/>
              <w:spacing w:before="103" w:line="173" w:lineRule="auto"/>
              <w:ind w:left="447"/>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2.2</w:t>
            </w:r>
          </w:p>
        </w:tc>
        <w:tc>
          <w:tcPr>
            <w:tcW w:w="4360" w:type="pct"/>
            <w:tcBorders>
              <w:right w:val="single" w:color="000000" w:sz="10" w:space="0"/>
            </w:tcBorders>
            <w:vAlign w:val="top"/>
          </w:tcPr>
          <w:p w14:paraId="2930F404">
            <w:pPr>
              <w:pStyle w:val="26"/>
              <w:spacing w:before="96" w:line="180" w:lineRule="auto"/>
              <w:ind w:left="16"/>
              <w:rPr>
                <w:rFonts w:hint="eastAsia" w:ascii="微软雅黑" w:hAnsi="微软雅黑" w:eastAsia="微软雅黑" w:cs="微软雅黑"/>
                <w:spacing w:val="0"/>
                <w:kern w:val="0"/>
                <w:position w:val="0"/>
                <w:sz w:val="24"/>
                <w:szCs w:val="24"/>
                <w:lang w:val="en-US" w:eastAsia="zh-CN" w:bidi="ar"/>
              </w:rPr>
            </w:pPr>
            <w:r>
              <w:rPr>
                <w:rFonts w:hint="eastAsia" w:cs="微软雅黑"/>
                <w:spacing w:val="0"/>
                <w:kern w:val="0"/>
                <w:position w:val="0"/>
                <w:sz w:val="24"/>
                <w:szCs w:val="24"/>
                <w:lang w:val="en-US" w:eastAsia="zh-CN" w:bidi="ar"/>
              </w:rPr>
              <w:t>2025年伽师县组织党政代表团、相关单位、企业、派驻招商分队分批次赴国内外考察调研及其他商贸交流活动等项目（二次）</w:t>
            </w:r>
            <w:r>
              <w:rPr>
                <w:rFonts w:hint="eastAsia" w:ascii="微软雅黑" w:hAnsi="微软雅黑" w:eastAsia="微软雅黑" w:cs="微软雅黑"/>
                <w:spacing w:val="0"/>
                <w:kern w:val="0"/>
                <w:position w:val="0"/>
                <w:sz w:val="24"/>
                <w:szCs w:val="24"/>
                <w:lang w:val="en-US" w:eastAsia="zh-CN" w:bidi="ar"/>
              </w:rPr>
              <w:t>（标项一）</w:t>
            </w:r>
          </w:p>
          <w:p w14:paraId="3F81F721">
            <w:pPr>
              <w:pStyle w:val="26"/>
              <w:spacing w:before="96" w:line="180" w:lineRule="auto"/>
              <w:ind w:left="16"/>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预算金额：</w:t>
            </w:r>
            <w:r>
              <w:rPr>
                <w:rFonts w:hint="eastAsia" w:cs="微软雅黑"/>
                <w:spacing w:val="0"/>
                <w:position w:val="0"/>
                <w:sz w:val="24"/>
                <w:szCs w:val="24"/>
                <w:lang w:val="en-US" w:eastAsia="zh-CN"/>
              </w:rPr>
              <w:t>2750000.00</w:t>
            </w:r>
            <w:r>
              <w:rPr>
                <w:rFonts w:hint="eastAsia" w:ascii="微软雅黑" w:hAnsi="微软雅黑" w:eastAsia="微软雅黑" w:cs="微软雅黑"/>
                <w:spacing w:val="0"/>
                <w:position w:val="0"/>
                <w:sz w:val="24"/>
                <w:szCs w:val="24"/>
                <w:lang w:val="en-US" w:eastAsia="zh-CN"/>
              </w:rPr>
              <w:t>元。</w:t>
            </w:r>
          </w:p>
          <w:p w14:paraId="3F145661">
            <w:pPr>
              <w:pStyle w:val="26"/>
              <w:spacing w:before="96" w:line="180" w:lineRule="auto"/>
              <w:ind w:left="16"/>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本项目招标为</w:t>
            </w:r>
            <w:r>
              <w:rPr>
                <w:rFonts w:hint="eastAsia" w:cs="微软雅黑"/>
                <w:spacing w:val="0"/>
                <w:position w:val="0"/>
                <w:sz w:val="24"/>
                <w:szCs w:val="24"/>
                <w:lang w:val="en-US" w:eastAsia="zh-CN"/>
              </w:rPr>
              <w:t>/</w:t>
            </w:r>
            <w:r>
              <w:rPr>
                <w:rFonts w:hint="eastAsia" w:ascii="微软雅黑" w:hAnsi="微软雅黑" w:eastAsia="微软雅黑" w:cs="微软雅黑"/>
                <w:spacing w:val="0"/>
                <w:position w:val="0"/>
                <w:sz w:val="24"/>
                <w:szCs w:val="24"/>
                <w:lang w:val="en-US" w:eastAsia="zh-CN"/>
              </w:rPr>
              <w:t>标项，不允许兼中兼得。</w:t>
            </w:r>
          </w:p>
        </w:tc>
      </w:tr>
      <w:tr w14:paraId="41ECB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9" w:type="pct"/>
            <w:gridSpan w:val="2"/>
            <w:tcBorders>
              <w:left w:val="single" w:color="000000" w:sz="10" w:space="0"/>
            </w:tcBorders>
            <w:vAlign w:val="top"/>
          </w:tcPr>
          <w:p w14:paraId="62F54946">
            <w:pPr>
              <w:spacing w:line="249" w:lineRule="auto"/>
              <w:rPr>
                <w:rFonts w:hint="eastAsia" w:ascii="微软雅黑" w:hAnsi="微软雅黑" w:eastAsia="微软雅黑" w:cs="微软雅黑"/>
                <w:spacing w:val="0"/>
                <w:position w:val="0"/>
                <w:sz w:val="21"/>
              </w:rPr>
            </w:pPr>
          </w:p>
          <w:p w14:paraId="6FBEE486">
            <w:pPr>
              <w:pStyle w:val="3"/>
              <w:rPr>
                <w:rFonts w:hint="eastAsia" w:ascii="微软雅黑" w:hAnsi="微软雅黑" w:eastAsia="微软雅黑" w:cs="微软雅黑"/>
                <w:spacing w:val="0"/>
                <w:position w:val="0"/>
              </w:rPr>
            </w:pPr>
          </w:p>
          <w:p w14:paraId="6325C15C">
            <w:pPr>
              <w:spacing w:line="249" w:lineRule="auto"/>
              <w:rPr>
                <w:rFonts w:hint="eastAsia" w:ascii="微软雅黑" w:hAnsi="微软雅黑" w:eastAsia="微软雅黑" w:cs="微软雅黑"/>
                <w:spacing w:val="0"/>
                <w:position w:val="0"/>
                <w:sz w:val="21"/>
              </w:rPr>
            </w:pPr>
          </w:p>
          <w:p w14:paraId="39A0A67C">
            <w:pPr>
              <w:spacing w:line="249" w:lineRule="auto"/>
              <w:rPr>
                <w:rFonts w:hint="eastAsia" w:ascii="微软雅黑" w:hAnsi="微软雅黑" w:eastAsia="微软雅黑" w:cs="微软雅黑"/>
                <w:spacing w:val="0"/>
                <w:position w:val="0"/>
                <w:sz w:val="21"/>
              </w:rPr>
            </w:pPr>
          </w:p>
          <w:p w14:paraId="7DE4D2F4">
            <w:pPr>
              <w:spacing w:line="249" w:lineRule="auto"/>
              <w:rPr>
                <w:rFonts w:hint="eastAsia" w:ascii="微软雅黑" w:hAnsi="微软雅黑" w:eastAsia="微软雅黑" w:cs="微软雅黑"/>
                <w:spacing w:val="0"/>
                <w:position w:val="0"/>
                <w:sz w:val="21"/>
              </w:rPr>
            </w:pPr>
          </w:p>
          <w:p w14:paraId="610E153B">
            <w:pPr>
              <w:spacing w:line="249" w:lineRule="auto"/>
              <w:rPr>
                <w:rFonts w:hint="eastAsia" w:ascii="微软雅黑" w:hAnsi="微软雅黑" w:eastAsia="微软雅黑" w:cs="微软雅黑"/>
                <w:spacing w:val="0"/>
                <w:position w:val="0"/>
                <w:sz w:val="21"/>
              </w:rPr>
            </w:pPr>
          </w:p>
          <w:p w14:paraId="0E8DBC0B">
            <w:pPr>
              <w:spacing w:line="249" w:lineRule="auto"/>
              <w:rPr>
                <w:rFonts w:hint="eastAsia" w:ascii="微软雅黑" w:hAnsi="微软雅黑" w:eastAsia="微软雅黑" w:cs="微软雅黑"/>
                <w:spacing w:val="0"/>
                <w:position w:val="0"/>
                <w:sz w:val="21"/>
              </w:rPr>
            </w:pPr>
          </w:p>
          <w:p w14:paraId="481A6CF3">
            <w:pPr>
              <w:spacing w:line="250" w:lineRule="auto"/>
              <w:rPr>
                <w:rFonts w:hint="eastAsia" w:ascii="微软雅黑" w:hAnsi="微软雅黑" w:eastAsia="微软雅黑" w:cs="微软雅黑"/>
                <w:spacing w:val="0"/>
                <w:position w:val="0"/>
                <w:sz w:val="21"/>
              </w:rPr>
            </w:pPr>
          </w:p>
          <w:p w14:paraId="6CA771B2">
            <w:pPr>
              <w:spacing w:line="250" w:lineRule="auto"/>
              <w:rPr>
                <w:rFonts w:hint="eastAsia" w:ascii="微软雅黑" w:hAnsi="微软雅黑" w:eastAsia="微软雅黑" w:cs="微软雅黑"/>
                <w:spacing w:val="0"/>
                <w:position w:val="0"/>
                <w:sz w:val="21"/>
              </w:rPr>
            </w:pPr>
          </w:p>
          <w:p w14:paraId="002A69C7">
            <w:pPr>
              <w:spacing w:line="250" w:lineRule="auto"/>
              <w:rPr>
                <w:rFonts w:hint="eastAsia" w:ascii="微软雅黑" w:hAnsi="微软雅黑" w:eastAsia="微软雅黑" w:cs="微软雅黑"/>
                <w:spacing w:val="0"/>
                <w:position w:val="0"/>
                <w:sz w:val="21"/>
              </w:rPr>
            </w:pPr>
          </w:p>
          <w:p w14:paraId="6C992865">
            <w:pPr>
              <w:spacing w:line="250" w:lineRule="auto"/>
              <w:rPr>
                <w:rFonts w:hint="eastAsia" w:ascii="微软雅黑" w:hAnsi="微软雅黑" w:eastAsia="微软雅黑" w:cs="微软雅黑"/>
                <w:spacing w:val="0"/>
                <w:position w:val="0"/>
                <w:sz w:val="21"/>
              </w:rPr>
            </w:pPr>
          </w:p>
          <w:p w14:paraId="0C18B961">
            <w:pPr>
              <w:spacing w:line="250" w:lineRule="auto"/>
              <w:rPr>
                <w:rFonts w:hint="eastAsia" w:ascii="微软雅黑" w:hAnsi="微软雅黑" w:eastAsia="微软雅黑" w:cs="微软雅黑"/>
                <w:spacing w:val="0"/>
                <w:position w:val="0"/>
                <w:sz w:val="21"/>
              </w:rPr>
            </w:pPr>
          </w:p>
          <w:p w14:paraId="438FBB8D">
            <w:pPr>
              <w:spacing w:line="250" w:lineRule="auto"/>
              <w:rPr>
                <w:rFonts w:hint="eastAsia" w:ascii="微软雅黑" w:hAnsi="微软雅黑" w:eastAsia="微软雅黑" w:cs="微软雅黑"/>
                <w:spacing w:val="0"/>
                <w:position w:val="0"/>
                <w:sz w:val="21"/>
              </w:rPr>
            </w:pPr>
          </w:p>
          <w:p w14:paraId="1F93AC0A">
            <w:pPr>
              <w:spacing w:line="250" w:lineRule="auto"/>
              <w:rPr>
                <w:rFonts w:hint="eastAsia" w:ascii="微软雅黑" w:hAnsi="微软雅黑" w:eastAsia="微软雅黑" w:cs="微软雅黑"/>
                <w:spacing w:val="0"/>
                <w:position w:val="0"/>
                <w:sz w:val="21"/>
              </w:rPr>
            </w:pPr>
          </w:p>
          <w:p w14:paraId="3A5FB20B">
            <w:pPr>
              <w:spacing w:line="250" w:lineRule="auto"/>
              <w:rPr>
                <w:rFonts w:hint="eastAsia" w:ascii="微软雅黑" w:hAnsi="微软雅黑" w:eastAsia="微软雅黑" w:cs="微软雅黑"/>
                <w:spacing w:val="0"/>
                <w:position w:val="0"/>
                <w:sz w:val="21"/>
              </w:rPr>
            </w:pPr>
          </w:p>
          <w:p w14:paraId="146F4D0D">
            <w:pPr>
              <w:pStyle w:val="26"/>
              <w:spacing w:before="103" w:line="174" w:lineRule="auto"/>
              <w:ind w:left="38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12.1</w:t>
            </w:r>
          </w:p>
        </w:tc>
        <w:tc>
          <w:tcPr>
            <w:tcW w:w="4360" w:type="pct"/>
            <w:tcBorders>
              <w:right w:val="single" w:color="000000" w:sz="10" w:space="0"/>
            </w:tcBorders>
            <w:vAlign w:val="top"/>
          </w:tcPr>
          <w:p w14:paraId="7681E7A9">
            <w:pPr>
              <w:pStyle w:val="26"/>
              <w:spacing w:before="96" w:line="240" w:lineRule="auto"/>
              <w:ind w:left="1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保证金形式：☑电汇☑转账☑</w:t>
            </w:r>
            <w:r>
              <w:rPr>
                <w:rFonts w:hint="eastAsia" w:ascii="微软雅黑" w:hAnsi="微软雅黑" w:eastAsia="微软雅黑" w:cs="微软雅黑"/>
                <w:spacing w:val="0"/>
                <w:position w:val="0"/>
                <w:sz w:val="24"/>
                <w:szCs w:val="24"/>
                <w:lang w:eastAsia="zh-CN"/>
              </w:rPr>
              <w:t>保函</w:t>
            </w:r>
            <w:r>
              <w:rPr>
                <w:rFonts w:hint="eastAsia" w:ascii="微软雅黑" w:hAnsi="微软雅黑" w:eastAsia="微软雅黑" w:cs="微软雅黑"/>
                <w:spacing w:val="0"/>
                <w:position w:val="0"/>
                <w:sz w:val="24"/>
                <w:szCs w:val="24"/>
              </w:rPr>
              <w:t>（</w:t>
            </w:r>
            <w:r>
              <w:rPr>
                <w:rFonts w:hint="eastAsia" w:ascii="微软雅黑" w:hAnsi="微软雅黑" w:eastAsia="微软雅黑" w:cs="微软雅黑"/>
                <w:spacing w:val="0"/>
                <w:position w:val="0"/>
                <w:sz w:val="24"/>
                <w:szCs w:val="24"/>
                <w:lang w:val="en-US" w:eastAsia="zh-CN"/>
              </w:rPr>
              <w:t>法律</w:t>
            </w:r>
            <w:r>
              <w:rPr>
                <w:rFonts w:hint="eastAsia" w:ascii="微软雅黑" w:hAnsi="微软雅黑" w:eastAsia="微软雅黑" w:cs="微软雅黑"/>
                <w:spacing w:val="0"/>
                <w:position w:val="0"/>
                <w:sz w:val="24"/>
                <w:szCs w:val="24"/>
              </w:rPr>
              <w:t>允许的其他形式）</w:t>
            </w:r>
          </w:p>
          <w:p w14:paraId="2C284648">
            <w:pPr>
              <w:pStyle w:val="26"/>
              <w:spacing w:before="96" w:line="240" w:lineRule="auto"/>
              <w:ind w:left="16"/>
              <w:rPr>
                <w:rFonts w:hint="eastAsia" w:ascii="微软雅黑" w:hAnsi="微软雅黑" w:eastAsia="微软雅黑" w:cs="微软雅黑"/>
                <w:spacing w:val="0"/>
                <w:position w:val="0"/>
                <w:sz w:val="24"/>
                <w:szCs w:val="24"/>
                <w:highlight w:val="yellow"/>
                <w:lang w:val="en-US" w:eastAsia="zh-CN"/>
              </w:rPr>
            </w:pPr>
            <w:r>
              <w:rPr>
                <w:rFonts w:hint="eastAsia" w:ascii="微软雅黑" w:hAnsi="微软雅黑" w:eastAsia="微软雅黑" w:cs="微软雅黑"/>
                <w:spacing w:val="0"/>
                <w:position w:val="0"/>
                <w:sz w:val="24"/>
                <w:szCs w:val="24"/>
                <w:lang w:val="en-US" w:eastAsia="zh-CN"/>
              </w:rPr>
              <w:t>投标保证金金额：</w:t>
            </w:r>
            <w:r>
              <w:rPr>
                <w:rFonts w:hint="eastAsia" w:cs="微软雅黑"/>
                <w:spacing w:val="0"/>
                <w:position w:val="0"/>
                <w:sz w:val="24"/>
                <w:szCs w:val="24"/>
                <w:lang w:val="en-US" w:eastAsia="zh-CN"/>
              </w:rPr>
              <w:t>27000.00</w:t>
            </w:r>
            <w:r>
              <w:rPr>
                <w:rFonts w:hint="eastAsia" w:ascii="微软雅黑" w:hAnsi="微软雅黑" w:eastAsia="微软雅黑" w:cs="微软雅黑"/>
                <w:spacing w:val="0"/>
                <w:position w:val="0"/>
                <w:sz w:val="24"/>
                <w:szCs w:val="24"/>
                <w:highlight w:val="none"/>
                <w:lang w:val="en-US" w:eastAsia="zh-CN"/>
              </w:rPr>
              <w:t>元(大写：</w:t>
            </w:r>
            <w:r>
              <w:rPr>
                <w:rFonts w:hint="eastAsia" w:cs="微软雅黑"/>
                <w:spacing w:val="0"/>
                <w:position w:val="0"/>
                <w:sz w:val="24"/>
                <w:szCs w:val="24"/>
                <w:highlight w:val="none"/>
                <w:lang w:val="en-US" w:eastAsia="zh-CN"/>
              </w:rPr>
              <w:t>贰万柒仟元整</w:t>
            </w:r>
            <w:r>
              <w:rPr>
                <w:rFonts w:hint="eastAsia" w:ascii="微软雅黑" w:hAnsi="微软雅黑" w:eastAsia="微软雅黑" w:cs="微软雅黑"/>
                <w:spacing w:val="0"/>
                <w:position w:val="0"/>
                <w:sz w:val="24"/>
                <w:szCs w:val="24"/>
                <w:highlight w:val="none"/>
                <w:lang w:val="en-US" w:eastAsia="zh-CN"/>
              </w:rPr>
              <w:t>）</w:t>
            </w:r>
          </w:p>
          <w:p w14:paraId="6CD631FE">
            <w:pPr>
              <w:pStyle w:val="26"/>
              <w:spacing w:before="96" w:line="240" w:lineRule="auto"/>
              <w:ind w:left="1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保证金收款人：</w:t>
            </w:r>
            <w:r>
              <w:rPr>
                <w:rFonts w:hint="eastAsia" w:cs="微软雅黑"/>
                <w:spacing w:val="0"/>
                <w:position w:val="0"/>
                <w:sz w:val="24"/>
                <w:szCs w:val="24"/>
                <w:lang w:val="en-US" w:eastAsia="zh-CN"/>
              </w:rPr>
              <w:t>新疆建疆富民项目管理有限公司</w:t>
            </w:r>
          </w:p>
          <w:p w14:paraId="69674746">
            <w:pPr>
              <w:pStyle w:val="26"/>
              <w:spacing w:before="96" w:line="240" w:lineRule="auto"/>
              <w:ind w:left="16"/>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开户银行：中国银行股份有限公司喀什市青年南路支行</w:t>
            </w:r>
          </w:p>
          <w:p w14:paraId="2C851158">
            <w:pPr>
              <w:pStyle w:val="26"/>
              <w:spacing w:before="96" w:line="240" w:lineRule="auto"/>
              <w:ind w:left="16"/>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帐号：107085348653</w:t>
            </w:r>
          </w:p>
          <w:p w14:paraId="001E9F45">
            <w:pPr>
              <w:pStyle w:val="26"/>
              <w:spacing w:before="96" w:line="240" w:lineRule="auto"/>
              <w:ind w:left="16"/>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备注：</w:t>
            </w:r>
          </w:p>
          <w:p w14:paraId="087644FF">
            <w:pPr>
              <w:pStyle w:val="26"/>
              <w:spacing w:before="96" w:line="240" w:lineRule="auto"/>
              <w:ind w:left="1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1、打款时注明投标保证金标项号和项目编号。</w:t>
            </w:r>
          </w:p>
          <w:p w14:paraId="5D8A4408">
            <w:pPr>
              <w:pStyle w:val="26"/>
              <w:spacing w:before="96" w:line="240" w:lineRule="auto"/>
              <w:ind w:left="1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2、投标保证金于投标截止时间前（北京时间）从投标人基本账户以银行电汇形式交纳入代理公司账户。</w:t>
            </w:r>
          </w:p>
          <w:p w14:paraId="4C22FF28">
            <w:pPr>
              <w:pStyle w:val="26"/>
              <w:spacing w:before="96" w:line="240" w:lineRule="auto"/>
              <w:ind w:left="16"/>
              <w:rPr>
                <w:rFonts w:hint="eastAsia" w:ascii="微软雅黑" w:hAnsi="微软雅黑" w:eastAsia="微软雅黑" w:cs="微软雅黑"/>
                <w:color w:val="auto"/>
                <w:spacing w:val="0"/>
                <w:position w:val="0"/>
                <w:sz w:val="24"/>
                <w:szCs w:val="24"/>
              </w:rPr>
            </w:pPr>
            <w:r>
              <w:rPr>
                <w:rFonts w:hint="eastAsia" w:ascii="微软雅黑" w:hAnsi="微软雅黑" w:eastAsia="微软雅黑" w:cs="微软雅黑"/>
                <w:spacing w:val="0"/>
                <w:position w:val="0"/>
                <w:sz w:val="24"/>
                <w:szCs w:val="24"/>
                <w:lang w:val="en-US" w:eastAsia="zh-CN"/>
              </w:rPr>
              <w:t>3、投标人提交投标保证金应充分考虑资金在途时间，否则由此产生的一切后果由</w:t>
            </w:r>
            <w:r>
              <w:rPr>
                <w:rFonts w:hint="eastAsia" w:ascii="微软雅黑" w:hAnsi="微软雅黑" w:eastAsia="微软雅黑" w:cs="微软雅黑"/>
                <w:color w:val="auto"/>
                <w:spacing w:val="0"/>
                <w:position w:val="0"/>
                <w:sz w:val="24"/>
                <w:szCs w:val="24"/>
                <w:lang w:val="en-US" w:eastAsia="zh-CN"/>
              </w:rPr>
              <w:t>投标人承担。</w:t>
            </w:r>
          </w:p>
          <w:p w14:paraId="52C05A3B">
            <w:pPr>
              <w:pStyle w:val="26"/>
              <w:spacing w:before="96" w:line="240" w:lineRule="auto"/>
              <w:ind w:left="16"/>
              <w:rPr>
                <w:rFonts w:hint="eastAsia" w:ascii="微软雅黑" w:hAnsi="微软雅黑" w:eastAsia="微软雅黑" w:cs="微软雅黑"/>
                <w:color w:val="auto"/>
                <w:spacing w:val="0"/>
                <w:position w:val="0"/>
                <w:sz w:val="24"/>
                <w:szCs w:val="24"/>
                <w:highlight w:val="none"/>
                <w:lang w:val="en-US" w:eastAsia="zh-CN"/>
              </w:rPr>
            </w:pPr>
            <w:r>
              <w:rPr>
                <w:rFonts w:hint="eastAsia" w:ascii="微软雅黑" w:hAnsi="微软雅黑" w:eastAsia="微软雅黑" w:cs="微软雅黑"/>
                <w:color w:val="auto"/>
                <w:spacing w:val="0"/>
                <w:position w:val="0"/>
                <w:sz w:val="24"/>
                <w:szCs w:val="24"/>
                <w:lang w:val="en-US" w:eastAsia="zh-CN"/>
              </w:rPr>
              <w:t>4、投标供应商凭银行打款回单作为保证金缴纳成功的依据。缴纳投标保证金后取得投标资格不得转让</w:t>
            </w:r>
            <w:r>
              <w:rPr>
                <w:rFonts w:hint="eastAsia" w:ascii="微软雅黑" w:hAnsi="微软雅黑" w:eastAsia="微软雅黑" w:cs="微软雅黑"/>
                <w:color w:val="auto"/>
                <w:spacing w:val="0"/>
                <w:position w:val="0"/>
                <w:sz w:val="24"/>
                <w:szCs w:val="24"/>
                <w:highlight w:val="none"/>
                <w:lang w:val="en-US" w:eastAsia="zh-CN"/>
              </w:rPr>
              <w:t>。</w:t>
            </w:r>
          </w:p>
          <w:p w14:paraId="7E2F857A">
            <w:pPr>
              <w:pStyle w:val="26"/>
              <w:spacing w:before="96" w:line="240" w:lineRule="auto"/>
              <w:ind w:left="16"/>
              <w:rPr>
                <w:rFonts w:hint="eastAsia" w:ascii="微软雅黑" w:hAnsi="微软雅黑" w:eastAsia="微软雅黑" w:cs="微软雅黑"/>
                <w:color w:val="auto"/>
                <w:spacing w:val="0"/>
                <w:position w:val="0"/>
                <w:sz w:val="24"/>
                <w:szCs w:val="24"/>
                <w:highlight w:val="none"/>
                <w:lang w:val="en-US" w:eastAsia="zh-CN"/>
              </w:rPr>
            </w:pPr>
            <w:r>
              <w:rPr>
                <w:rFonts w:hint="eastAsia" w:ascii="微软雅黑" w:hAnsi="微软雅黑" w:eastAsia="微软雅黑" w:cs="微软雅黑"/>
                <w:color w:val="auto"/>
                <w:spacing w:val="0"/>
                <w:position w:val="0"/>
                <w:sz w:val="24"/>
                <w:szCs w:val="24"/>
                <w:highlight w:val="none"/>
                <w:lang w:val="en-US" w:eastAsia="zh-CN"/>
              </w:rPr>
              <w:t>5、投标保证金缴纳及确认时间：凡拟参加本次招标项目的供应商，必须在开标前将投标保证金汇入指定账户。</w:t>
            </w:r>
          </w:p>
          <w:p w14:paraId="4371DDD6">
            <w:pPr>
              <w:pStyle w:val="26"/>
              <w:spacing w:before="96" w:line="240" w:lineRule="auto"/>
              <w:ind w:left="16"/>
              <w:rPr>
                <w:rFonts w:hint="eastAsia" w:ascii="微软雅黑" w:hAnsi="微软雅黑" w:eastAsia="微软雅黑" w:cs="微软雅黑"/>
                <w:spacing w:val="0"/>
                <w:position w:val="0"/>
                <w:sz w:val="24"/>
                <w:szCs w:val="24"/>
                <w:highlight w:val="none"/>
                <w:lang w:val="en-US" w:eastAsia="zh-CN"/>
              </w:rPr>
            </w:pPr>
            <w:r>
              <w:rPr>
                <w:rFonts w:hint="eastAsia" w:ascii="微软雅黑" w:hAnsi="微软雅黑" w:eastAsia="微软雅黑" w:cs="微软雅黑"/>
                <w:color w:val="auto"/>
                <w:spacing w:val="0"/>
                <w:position w:val="0"/>
                <w:sz w:val="24"/>
                <w:szCs w:val="24"/>
                <w:highlight w:val="none"/>
                <w:lang w:val="en-US" w:eastAsia="zh-CN"/>
              </w:rPr>
              <w:t>6、退保证金需提供资料（1.开户许可证复印件加盖公章；</w:t>
            </w:r>
            <w:r>
              <w:rPr>
                <w:rFonts w:hint="eastAsia" w:cs="微软雅黑"/>
                <w:spacing w:val="0"/>
                <w:position w:val="0"/>
                <w:sz w:val="24"/>
                <w:szCs w:val="24"/>
                <w:highlight w:val="none"/>
                <w:lang w:val="en-US" w:eastAsia="zh-CN"/>
              </w:rPr>
              <w:t>2</w:t>
            </w:r>
            <w:r>
              <w:rPr>
                <w:rFonts w:hint="eastAsia" w:ascii="微软雅黑" w:hAnsi="微软雅黑" w:eastAsia="微软雅黑" w:cs="微软雅黑"/>
                <w:spacing w:val="0"/>
                <w:position w:val="0"/>
                <w:sz w:val="24"/>
                <w:szCs w:val="24"/>
                <w:highlight w:val="none"/>
                <w:lang w:val="en-US" w:eastAsia="zh-CN"/>
              </w:rPr>
              <w:t>.投标单位开具退保证金收据原件，加盖公章。）</w:t>
            </w:r>
          </w:p>
          <w:p w14:paraId="1663BCE9">
            <w:pPr>
              <w:pStyle w:val="26"/>
              <w:spacing w:before="96" w:line="240" w:lineRule="auto"/>
              <w:ind w:left="1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highlight w:val="none"/>
                <w:lang w:val="en-US" w:eastAsia="zh-CN"/>
              </w:rPr>
              <w:t>未按上述规定提交投标保证金的投标文件无效。</w:t>
            </w:r>
          </w:p>
        </w:tc>
      </w:tr>
      <w:tr w14:paraId="03FB1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39" w:type="pct"/>
            <w:gridSpan w:val="2"/>
            <w:tcBorders>
              <w:left w:val="single" w:color="000000" w:sz="10" w:space="0"/>
            </w:tcBorders>
            <w:vAlign w:val="top"/>
          </w:tcPr>
          <w:p w14:paraId="1C12DFC6">
            <w:pPr>
              <w:pStyle w:val="26"/>
              <w:spacing w:before="246" w:line="174" w:lineRule="auto"/>
              <w:ind w:left="38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13.1</w:t>
            </w:r>
          </w:p>
        </w:tc>
        <w:tc>
          <w:tcPr>
            <w:tcW w:w="4360" w:type="pct"/>
            <w:tcBorders>
              <w:right w:val="single" w:color="000000" w:sz="10" w:space="0"/>
            </w:tcBorders>
            <w:vAlign w:val="top"/>
          </w:tcPr>
          <w:p w14:paraId="5E3E63B8">
            <w:pPr>
              <w:pStyle w:val="26"/>
              <w:spacing w:before="231" w:line="183" w:lineRule="auto"/>
              <w:ind w:left="1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投标有效期：自投标截止之日起</w:t>
            </w:r>
            <w:r>
              <w:rPr>
                <w:rFonts w:hint="eastAsia" w:ascii="微软雅黑" w:hAnsi="微软雅黑" w:eastAsia="微软雅黑" w:cs="微软雅黑"/>
                <w:spacing w:val="0"/>
                <w:position w:val="0"/>
                <w:sz w:val="24"/>
                <w:szCs w:val="24"/>
                <w:u w:val="single" w:color="auto"/>
              </w:rPr>
              <w:t>90</w:t>
            </w:r>
            <w:r>
              <w:rPr>
                <w:rFonts w:hint="eastAsia" w:ascii="微软雅黑" w:hAnsi="微软雅黑" w:eastAsia="微软雅黑" w:cs="微软雅黑"/>
                <w:spacing w:val="0"/>
                <w:position w:val="0"/>
                <w:sz w:val="24"/>
                <w:szCs w:val="24"/>
              </w:rPr>
              <w:t>日历日</w:t>
            </w:r>
          </w:p>
        </w:tc>
      </w:tr>
      <w:tr w14:paraId="08D02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639" w:type="pct"/>
            <w:gridSpan w:val="2"/>
            <w:tcBorders>
              <w:left w:val="single" w:color="000000" w:sz="10" w:space="0"/>
              <w:bottom w:val="single" w:color="000000" w:sz="10" w:space="0"/>
            </w:tcBorders>
            <w:vAlign w:val="top"/>
          </w:tcPr>
          <w:p w14:paraId="795A6633">
            <w:pPr>
              <w:spacing w:line="321" w:lineRule="auto"/>
              <w:rPr>
                <w:rFonts w:hint="eastAsia" w:ascii="微软雅黑" w:hAnsi="微软雅黑" w:eastAsia="微软雅黑" w:cs="微软雅黑"/>
                <w:spacing w:val="0"/>
                <w:position w:val="0"/>
                <w:sz w:val="21"/>
              </w:rPr>
            </w:pPr>
          </w:p>
          <w:p w14:paraId="03A028BA">
            <w:pPr>
              <w:spacing w:line="322" w:lineRule="auto"/>
              <w:rPr>
                <w:rFonts w:hint="eastAsia" w:ascii="微软雅黑" w:hAnsi="微软雅黑" w:eastAsia="微软雅黑" w:cs="微软雅黑"/>
                <w:spacing w:val="0"/>
                <w:position w:val="0"/>
                <w:sz w:val="21"/>
              </w:rPr>
            </w:pPr>
          </w:p>
          <w:p w14:paraId="57D09B19">
            <w:pPr>
              <w:pStyle w:val="26"/>
              <w:spacing w:before="103" w:line="174" w:lineRule="auto"/>
              <w:ind w:left="38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14.1</w:t>
            </w:r>
          </w:p>
        </w:tc>
        <w:tc>
          <w:tcPr>
            <w:tcW w:w="4360" w:type="pct"/>
            <w:tcBorders>
              <w:bottom w:val="single" w:color="000000" w:sz="10" w:space="0"/>
              <w:right w:val="single" w:color="000000" w:sz="10" w:space="0"/>
            </w:tcBorders>
            <w:vAlign w:val="top"/>
          </w:tcPr>
          <w:p w14:paraId="169D3269">
            <w:pPr>
              <w:pStyle w:val="26"/>
              <w:spacing w:before="72" w:line="249" w:lineRule="auto"/>
              <w:ind w:left="16" w:firstLine="14"/>
              <w:jc w:val="both"/>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sz w:val="24"/>
                <w:szCs w:val="24"/>
              </w:rPr>
              <w:t>(1)本项目为电子招投标，供应商需要使用CA加密设备，凡参加本项目必须可自主通过新疆CA申领渠道“新疆政务通”申请政采云平台可使用的CA设备，如原有兵团或公共资源使用的CA，可与新疆CA联系，申请增加电子证书即可</w:t>
            </w:r>
            <w:r>
              <w:rPr>
                <w:rFonts w:hint="eastAsia" w:ascii="微软雅黑" w:hAnsi="微软雅黑" w:eastAsia="微软雅黑" w:cs="微软雅黑"/>
                <w:spacing w:val="0"/>
                <w:position w:val="0"/>
                <w:sz w:val="24"/>
                <w:szCs w:val="24"/>
                <w:lang w:eastAsia="zh-CN"/>
              </w:rPr>
              <w:t>，</w:t>
            </w:r>
            <w:r>
              <w:rPr>
                <w:rFonts w:hint="eastAsia" w:ascii="微软雅黑" w:hAnsi="微软雅黑" w:eastAsia="微软雅黑" w:cs="微软雅黑"/>
                <w:spacing w:val="0"/>
                <w:position w:val="0"/>
                <w:sz w:val="24"/>
                <w:szCs w:val="24"/>
              </w:rPr>
              <w:t>无需重复申领。</w:t>
            </w:r>
          </w:p>
        </w:tc>
      </w:tr>
      <w:tr w14:paraId="369C4CE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 w:hRule="atLeast"/>
        </w:trPr>
        <w:tc>
          <w:tcPr>
            <w:tcW w:w="639" w:type="pct"/>
            <w:gridSpan w:val="2"/>
            <w:tcBorders>
              <w:right w:val="single" w:color="000000" w:sz="4" w:space="0"/>
            </w:tcBorders>
            <w:vAlign w:val="top"/>
          </w:tcPr>
          <w:p w14:paraId="51652164">
            <w:pPr>
              <w:rPr>
                <w:rFonts w:hint="eastAsia" w:ascii="微软雅黑" w:hAnsi="微软雅黑" w:eastAsia="微软雅黑" w:cs="微软雅黑"/>
                <w:spacing w:val="0"/>
                <w:position w:val="0"/>
                <w:sz w:val="21"/>
              </w:rPr>
            </w:pPr>
          </w:p>
        </w:tc>
        <w:tc>
          <w:tcPr>
            <w:tcW w:w="4360" w:type="pct"/>
            <w:tcBorders>
              <w:left w:val="single" w:color="000000" w:sz="4" w:space="0"/>
            </w:tcBorders>
            <w:vAlign w:val="top"/>
          </w:tcPr>
          <w:p w14:paraId="5BB80C76">
            <w:pPr>
              <w:pStyle w:val="26"/>
              <w:spacing w:before="43" w:line="257" w:lineRule="auto"/>
              <w:ind w:left="16" w:right="17" w:firstLine="1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(2)本项目实行网上投标，采用电子投标文件(供应商须使用CA加密设备通过政采云电子投标客户端制作投标文件)。若供应商参与投标，自行承担投标一切费用。</w:t>
            </w:r>
          </w:p>
          <w:p w14:paraId="64813E28">
            <w:pPr>
              <w:pStyle w:val="26"/>
              <w:spacing w:before="53" w:line="253" w:lineRule="auto"/>
              <w:ind w:left="24" w:right="17" w:firstLine="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(3)各供应商应在开标前应确保成为新疆政府采购网正式注册入库供应商，并完成CA数字证书申领。因未注册入库、未办理CA数字证书等原因造成无法投标或投标失败等后果由供应商自行承担。</w:t>
            </w:r>
          </w:p>
          <w:p w14:paraId="3D639813">
            <w:pPr>
              <w:pStyle w:val="26"/>
              <w:spacing w:before="49" w:line="234" w:lineRule="auto"/>
              <w:ind w:left="14" w:right="17" w:firstLine="17"/>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(4)供应商将政采云电子交易客户端下载、安装完成后，可通过账号密码或CA登录客户端进行投标文件制作。在使用政采云投标客户端时，建议使用WIN7及以上操作系统。客户端请至新疆政府采购网(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微软雅黑" w:hAnsi="微软雅黑" w:eastAsia="微软雅黑" w:cs="微软雅黑"/>
                <w:spacing w:val="0"/>
                <w:position w:val="0"/>
                <w:sz w:val="24"/>
                <w:szCs w:val="24"/>
              </w:rPr>
              <w:fldChar w:fldCharType="begin"/>
            </w:r>
            <w:r>
              <w:rPr>
                <w:rFonts w:hint="eastAsia" w:ascii="微软雅黑" w:hAnsi="微软雅黑" w:eastAsia="微软雅黑" w:cs="微软雅黑"/>
                <w:spacing w:val="0"/>
                <w:position w:val="0"/>
                <w:sz w:val="24"/>
                <w:szCs w:val="24"/>
              </w:rPr>
              <w:instrText xml:space="preserve">HYPERLINK"http://www.ccgp-xinjiang.gov.cn/"</w:instrText>
            </w:r>
            <w:r>
              <w:rPr>
                <w:rFonts w:hint="eastAsia" w:ascii="微软雅黑" w:hAnsi="微软雅黑" w:eastAsia="微软雅黑" w:cs="微软雅黑"/>
                <w:spacing w:val="0"/>
                <w:position w:val="0"/>
                <w:sz w:val="24"/>
                <w:szCs w:val="24"/>
              </w:rPr>
              <w:fldChar w:fldCharType="separate"/>
            </w:r>
            <w:r>
              <w:rPr>
                <w:rFonts w:hint="eastAsia" w:ascii="微软雅黑" w:hAnsi="微软雅黑" w:eastAsia="微软雅黑" w:cs="微软雅黑"/>
                <w:spacing w:val="0"/>
                <w:position w:val="0"/>
                <w:sz w:val="24"/>
                <w:szCs w:val="24"/>
              </w:rPr>
              <w:t>http://www.ccgp-xinjiang.gov.cn/</w:t>
            </w:r>
            <w:r>
              <w:rPr>
                <w:rFonts w:hint="eastAsia" w:ascii="微软雅黑" w:hAnsi="微软雅黑" w:eastAsia="微软雅黑" w:cs="微软雅黑"/>
                <w:spacing w:val="0"/>
                <w:position w:val="0"/>
                <w:sz w:val="24"/>
                <w:szCs w:val="24"/>
              </w:rPr>
              <w:fldChar w:fldCharType="end"/>
            </w:r>
            <w:r>
              <w:rPr>
                <w:rFonts w:hint="eastAsia" w:ascii="微软雅黑" w:hAnsi="微软雅黑" w:eastAsia="微软雅黑" w:cs="微软雅黑"/>
                <w:spacing w:val="0"/>
                <w:position w:val="0"/>
                <w:sz w:val="24"/>
                <w:szCs w:val="24"/>
              </w:rPr>
              <w:t>)下载专区查看，如有问题可拨打政采云客户服务热线400-881-7190进行咨询。</w:t>
            </w:r>
          </w:p>
          <w:p w14:paraId="2F9998A6">
            <w:pPr>
              <w:pStyle w:val="26"/>
              <w:spacing w:before="53" w:line="231" w:lineRule="auto"/>
              <w:ind w:left="16" w:right="15" w:firstLine="1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(5)供应商在开标时须使用制作加密电子投标文件所使用的CA锁及电脑</w:t>
            </w:r>
            <w:r>
              <w:rPr>
                <w:rFonts w:hint="eastAsia" w:ascii="微软雅黑" w:hAnsi="微软雅黑" w:eastAsia="微软雅黑" w:cs="微软雅黑"/>
                <w:spacing w:val="0"/>
                <w:position w:val="0"/>
                <w:sz w:val="24"/>
                <w:szCs w:val="24"/>
                <w:lang w:eastAsia="zh-CN"/>
              </w:rPr>
              <w:t>，</w:t>
            </w:r>
            <w:r>
              <w:rPr>
                <w:rFonts w:hint="eastAsia" w:ascii="微软雅黑" w:hAnsi="微软雅黑" w:eastAsia="微软雅黑" w:cs="微软雅黑"/>
                <w:spacing w:val="0"/>
                <w:position w:val="0"/>
                <w:sz w:val="24"/>
                <w:szCs w:val="24"/>
              </w:rPr>
              <w:t>电脑须提前配置好浏览器(建议使用谷歌浏览器)，以便开标时解锁。</w:t>
            </w:r>
          </w:p>
          <w:p w14:paraId="7EB9A9E9">
            <w:pPr>
              <w:pStyle w:val="26"/>
              <w:spacing w:before="31" w:line="253" w:lineRule="auto"/>
              <w:ind w:left="14" w:right="17" w:firstLine="17"/>
              <w:rPr>
                <w:rFonts w:hint="eastAsia" w:ascii="微软雅黑" w:hAnsi="微软雅黑" w:eastAsia="微软雅黑" w:cs="微软雅黑"/>
                <w:spacing w:val="0"/>
                <w:position w:val="0"/>
                <w:sz w:val="24"/>
                <w:szCs w:val="24"/>
                <w:highlight w:val="none"/>
              </w:rPr>
            </w:pPr>
            <w:r>
              <w:rPr>
                <w:rFonts w:hint="eastAsia" w:ascii="微软雅黑" w:hAnsi="微软雅黑" w:eastAsia="微软雅黑" w:cs="微软雅黑"/>
                <w:spacing w:val="0"/>
                <w:position w:val="0"/>
                <w:sz w:val="24"/>
                <w:szCs w:val="24"/>
              </w:rPr>
              <w:t>(6)投标保证金缴纳及确认时间：</w:t>
            </w:r>
            <w:r>
              <w:rPr>
                <w:rFonts w:hint="eastAsia" w:ascii="微软雅黑" w:hAnsi="微软雅黑" w:eastAsia="微软雅黑" w:cs="微软雅黑"/>
                <w:spacing w:val="0"/>
                <w:position w:val="0"/>
                <w:sz w:val="24"/>
                <w:szCs w:val="24"/>
                <w:highlight w:val="none"/>
              </w:rPr>
              <w:t>凡拟参加本次招标项目的供应商，必须在开标前将投标保证金汇入指定账户。投标保证金汇款凭证上用途栏应注明:</w:t>
            </w:r>
            <w:r>
              <w:rPr>
                <w:rFonts w:hint="eastAsia" w:ascii="微软雅黑" w:hAnsi="微软雅黑" w:eastAsia="微软雅黑" w:cs="微软雅黑"/>
                <w:spacing w:val="0"/>
                <w:position w:val="0"/>
                <w:sz w:val="24"/>
                <w:szCs w:val="24"/>
                <w:highlight w:val="none"/>
                <w:lang w:val="en-US" w:eastAsia="zh-CN"/>
              </w:rPr>
              <w:t>标项名称+项目编号</w:t>
            </w:r>
            <w:r>
              <w:rPr>
                <w:rFonts w:hint="eastAsia" w:ascii="微软雅黑" w:hAnsi="微软雅黑" w:eastAsia="微软雅黑" w:cs="微软雅黑"/>
                <w:spacing w:val="0"/>
                <w:position w:val="0"/>
                <w:sz w:val="24"/>
                <w:szCs w:val="24"/>
                <w:highlight w:val="none"/>
              </w:rPr>
              <w:t>+投标保证金。否则，届时其投标将被拒绝。</w:t>
            </w:r>
          </w:p>
          <w:p w14:paraId="5686C7C7">
            <w:pPr>
              <w:pStyle w:val="26"/>
              <w:spacing w:before="46" w:line="237" w:lineRule="auto"/>
              <w:ind w:left="13" w:firstLine="17"/>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(7)供应商对不见面开评标系统的技术操作咨询，可通过</w:t>
            </w:r>
            <w:r>
              <w:rPr>
                <w:rFonts w:hint="eastAsia" w:ascii="微软雅黑" w:hAnsi="微软雅黑" w:eastAsia="微软雅黑" w:cs="微软雅黑"/>
                <w:spacing w:val="0"/>
                <w:position w:val="0"/>
              </w:rPr>
              <w:fldChar w:fldCharType="begin"/>
            </w:r>
            <w:r>
              <w:rPr>
                <w:rFonts w:hint="eastAsia" w:ascii="微软雅黑" w:hAnsi="微软雅黑" w:eastAsia="微软雅黑" w:cs="微软雅黑"/>
                <w:spacing w:val="0"/>
                <w:position w:val="0"/>
              </w:rPr>
              <w:instrText xml:space="preserve">HYPERLINK"https://edu.zcygov.cn/luban/xinjiang-e-biding"</w:instrText>
            </w:r>
            <w:r>
              <w:rPr>
                <w:rFonts w:hint="eastAsia" w:ascii="微软雅黑" w:hAnsi="微软雅黑" w:eastAsia="微软雅黑" w:cs="微软雅黑"/>
                <w:spacing w:val="0"/>
                <w:position w:val="0"/>
              </w:rPr>
              <w:fldChar w:fldCharType="separate"/>
            </w:r>
            <w:r>
              <w:rPr>
                <w:rFonts w:hint="eastAsia" w:ascii="微软雅黑" w:hAnsi="微软雅黑" w:eastAsia="微软雅黑" w:cs="微软雅黑"/>
                <w:spacing w:val="0"/>
                <w:position w:val="0"/>
                <w:sz w:val="24"/>
                <w:szCs w:val="24"/>
              </w:rPr>
              <w:t>https://edu.zcygov.cn/luban/xinjiang-e-biding</w:t>
            </w:r>
            <w:r>
              <w:rPr>
                <w:rFonts w:hint="eastAsia" w:ascii="微软雅黑" w:hAnsi="微软雅黑" w:eastAsia="微软雅黑" w:cs="微软雅黑"/>
                <w:spacing w:val="0"/>
                <w:position w:val="0"/>
                <w:sz w:val="24"/>
                <w:szCs w:val="24"/>
              </w:rPr>
              <w:fldChar w:fldCharType="end"/>
            </w:r>
            <w:r>
              <w:rPr>
                <w:rFonts w:hint="eastAsia" w:ascii="微软雅黑" w:hAnsi="微软雅黑" w:eastAsia="微软雅黑" w:cs="微软雅黑"/>
                <w:spacing w:val="0"/>
                <w:position w:val="0"/>
                <w:sz w:val="24"/>
                <w:szCs w:val="24"/>
              </w:rPr>
              <w:t>自助查询，也可在政采云帮助中心常见问题解答和操作流程讲解视频中自助查询，网址为：</w:t>
            </w:r>
            <w:r>
              <w:rPr>
                <w:rFonts w:hint="eastAsia" w:ascii="微软雅黑" w:hAnsi="微软雅黑" w:eastAsia="微软雅黑" w:cs="微软雅黑"/>
                <w:spacing w:val="0"/>
                <w:position w:val="0"/>
              </w:rPr>
              <w:fldChar w:fldCharType="begin"/>
            </w:r>
            <w:r>
              <w:rPr>
                <w:rFonts w:hint="eastAsia" w:ascii="微软雅黑" w:hAnsi="微软雅黑" w:eastAsia="微软雅黑" w:cs="微软雅黑"/>
                <w:spacing w:val="0"/>
                <w:position w:val="0"/>
              </w:rPr>
              <w:instrText xml:space="preserve">HYPERLINK"https://service.zcygov.cn/#/help"</w:instrText>
            </w:r>
            <w:r>
              <w:rPr>
                <w:rFonts w:hint="eastAsia" w:ascii="微软雅黑" w:hAnsi="微软雅黑" w:eastAsia="微软雅黑" w:cs="微软雅黑"/>
                <w:spacing w:val="0"/>
                <w:position w:val="0"/>
              </w:rPr>
              <w:fldChar w:fldCharType="separate"/>
            </w:r>
            <w:r>
              <w:rPr>
                <w:rFonts w:hint="eastAsia" w:ascii="微软雅黑" w:hAnsi="微软雅黑" w:eastAsia="微软雅黑" w:cs="微软雅黑"/>
                <w:spacing w:val="0"/>
                <w:position w:val="0"/>
                <w:sz w:val="24"/>
                <w:szCs w:val="24"/>
              </w:rPr>
              <w:t>https://service.zcygov.cn/#/help</w:t>
            </w:r>
            <w:r>
              <w:rPr>
                <w:rFonts w:hint="eastAsia" w:ascii="微软雅黑" w:hAnsi="微软雅黑" w:eastAsia="微软雅黑" w:cs="微软雅黑"/>
                <w:spacing w:val="0"/>
                <w:position w:val="0"/>
                <w:sz w:val="24"/>
                <w:szCs w:val="24"/>
              </w:rPr>
              <w:fldChar w:fldCharType="end"/>
            </w:r>
            <w:r>
              <w:rPr>
                <w:rFonts w:hint="eastAsia" w:ascii="微软雅黑" w:hAnsi="微软雅黑" w:eastAsia="微软雅黑" w:cs="微软雅黑"/>
                <w:spacing w:val="0"/>
                <w:position w:val="0"/>
                <w:sz w:val="24"/>
                <w:szCs w:val="24"/>
              </w:rPr>
              <w:t>，“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9743E49">
            <w:pPr>
              <w:pStyle w:val="26"/>
              <w:spacing w:before="53" w:line="235" w:lineRule="auto"/>
              <w:ind w:left="16" w:right="15" w:firstLine="1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01F47330">
            <w:pPr>
              <w:pStyle w:val="26"/>
              <w:numPr>
                <w:ilvl w:val="0"/>
                <w:numId w:val="8"/>
              </w:numPr>
              <w:spacing w:before="39" w:line="249" w:lineRule="auto"/>
              <w:ind w:left="14" w:right="17" w:firstLine="16"/>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投标文件应按照采购文件规定的格式填写、签署和盖章，并以PDF格式上传至政采云开评标平台(投标文件为正本扫描件)。</w:t>
            </w:r>
          </w:p>
          <w:p w14:paraId="56D53331">
            <w:pPr>
              <w:pStyle w:val="26"/>
              <w:numPr>
                <w:ilvl w:val="0"/>
                <w:numId w:val="0"/>
              </w:numPr>
              <w:spacing w:before="39" w:line="249" w:lineRule="auto"/>
              <w:ind w:left="30" w:leftChars="0" w:right="17" w:rightChars="0"/>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(10)中标单位应在中标公告公示期结束后2个工作日内将纸质版投标文件</w:t>
            </w:r>
            <w:r>
              <w:rPr>
                <w:rFonts w:hint="eastAsia" w:ascii="微软雅黑" w:hAnsi="微软雅黑" w:eastAsia="微软雅黑" w:cs="微软雅黑"/>
                <w:spacing w:val="0"/>
                <w:position w:val="0"/>
                <w:sz w:val="24"/>
                <w:szCs w:val="24"/>
                <w:lang w:val="en-US" w:eastAsia="zh-CN"/>
              </w:rPr>
              <w:t>交</w:t>
            </w:r>
            <w:r>
              <w:rPr>
                <w:rFonts w:hint="eastAsia" w:ascii="微软雅黑" w:hAnsi="微软雅黑" w:eastAsia="微软雅黑" w:cs="微软雅黑"/>
                <w:spacing w:val="0"/>
                <w:position w:val="0"/>
                <w:sz w:val="24"/>
                <w:szCs w:val="24"/>
              </w:rPr>
              <w:t>至代理机构备案，“开标一览表表及资格证明文件”和“商务及技术文件”两部分，两部分合订成一册递交备案，纸质版投标文件须与上传至政采云平台的投标文件一致。递交数量：正本：壹份、副本：贰份；电子文档（PDF版）1份（</w:t>
            </w:r>
            <w:r>
              <w:rPr>
                <w:rFonts w:hint="eastAsia" w:ascii="微软雅黑" w:hAnsi="微软雅黑" w:eastAsia="微软雅黑" w:cs="微软雅黑"/>
                <w:spacing w:val="0"/>
                <w:position w:val="0"/>
                <w:sz w:val="24"/>
                <w:szCs w:val="24"/>
                <w:lang w:val="en-US" w:eastAsia="zh-CN"/>
              </w:rPr>
              <w:t>以正本为准</w:t>
            </w:r>
            <w:r>
              <w:rPr>
                <w:rFonts w:hint="eastAsia" w:ascii="微软雅黑" w:hAnsi="微软雅黑" w:eastAsia="微软雅黑" w:cs="微软雅黑"/>
                <w:spacing w:val="0"/>
                <w:position w:val="0"/>
                <w:sz w:val="24"/>
                <w:szCs w:val="24"/>
              </w:rPr>
              <w:t>副本为正本的复印件），相关费用投标单位自行承担。</w:t>
            </w:r>
          </w:p>
          <w:p w14:paraId="2648352D">
            <w:pPr>
              <w:pStyle w:val="26"/>
              <w:spacing w:before="33" w:line="231" w:lineRule="auto"/>
              <w:ind w:left="15" w:right="17" w:firstLine="1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(11)解密时长为30分钟。</w:t>
            </w:r>
          </w:p>
        </w:tc>
      </w:tr>
      <w:tr w14:paraId="64852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39" w:type="pct"/>
            <w:gridSpan w:val="2"/>
            <w:tcBorders>
              <w:left w:val="single" w:color="000000" w:sz="10" w:space="0"/>
            </w:tcBorders>
            <w:vAlign w:val="top"/>
          </w:tcPr>
          <w:p w14:paraId="42C42A53">
            <w:pPr>
              <w:pStyle w:val="26"/>
              <w:spacing w:before="323" w:line="174" w:lineRule="auto"/>
              <w:ind w:left="38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16.1</w:t>
            </w:r>
          </w:p>
        </w:tc>
        <w:tc>
          <w:tcPr>
            <w:tcW w:w="4360" w:type="pct"/>
            <w:tcBorders>
              <w:right w:val="single" w:color="000000" w:sz="10" w:space="0"/>
            </w:tcBorders>
            <w:vAlign w:val="top"/>
          </w:tcPr>
          <w:p w14:paraId="7BE40489">
            <w:pPr>
              <w:pStyle w:val="26"/>
              <w:spacing w:before="56" w:line="221" w:lineRule="auto"/>
              <w:ind w:left="16"/>
              <w:rPr>
                <w:rFonts w:hint="eastAsia" w:ascii="微软雅黑" w:hAnsi="微软雅黑" w:eastAsia="微软雅黑" w:cs="微软雅黑"/>
                <w:color w:val="auto"/>
                <w:spacing w:val="0"/>
                <w:position w:val="0"/>
                <w:sz w:val="24"/>
                <w:szCs w:val="24"/>
                <w:highlight w:val="none"/>
              </w:rPr>
            </w:pPr>
            <w:r>
              <w:rPr>
                <w:rFonts w:hint="eastAsia" w:ascii="微软雅黑" w:hAnsi="微软雅黑" w:eastAsia="微软雅黑" w:cs="微软雅黑"/>
                <w:color w:val="auto"/>
                <w:spacing w:val="0"/>
                <w:position w:val="0"/>
                <w:sz w:val="24"/>
                <w:szCs w:val="24"/>
                <w:highlight w:val="none"/>
              </w:rPr>
              <w:t>投标截止时间：</w:t>
            </w:r>
            <w:r>
              <w:rPr>
                <w:rFonts w:hint="eastAsia" w:cs="微软雅黑"/>
                <w:color w:val="auto"/>
                <w:spacing w:val="0"/>
                <w:position w:val="0"/>
                <w:sz w:val="24"/>
                <w:szCs w:val="24"/>
                <w:highlight w:val="none"/>
                <w:lang w:eastAsia="zh-CN"/>
              </w:rPr>
              <w:t>2025年0</w:t>
            </w:r>
            <w:r>
              <w:rPr>
                <w:rFonts w:hint="eastAsia" w:cs="微软雅黑"/>
                <w:color w:val="auto"/>
                <w:spacing w:val="0"/>
                <w:position w:val="0"/>
                <w:sz w:val="24"/>
                <w:szCs w:val="24"/>
                <w:highlight w:val="none"/>
                <w:lang w:val="en-US" w:eastAsia="zh-CN"/>
              </w:rPr>
              <w:t>7</w:t>
            </w:r>
            <w:r>
              <w:rPr>
                <w:rFonts w:hint="eastAsia" w:cs="微软雅黑"/>
                <w:color w:val="auto"/>
                <w:spacing w:val="0"/>
                <w:position w:val="0"/>
                <w:sz w:val="24"/>
                <w:szCs w:val="24"/>
                <w:highlight w:val="none"/>
                <w:lang w:eastAsia="zh-CN"/>
              </w:rPr>
              <w:t>月</w:t>
            </w:r>
            <w:r>
              <w:rPr>
                <w:rFonts w:hint="eastAsia" w:cs="微软雅黑"/>
                <w:color w:val="auto"/>
                <w:spacing w:val="0"/>
                <w:position w:val="0"/>
                <w:sz w:val="24"/>
                <w:szCs w:val="24"/>
                <w:highlight w:val="none"/>
                <w:lang w:val="en-US" w:eastAsia="zh-CN"/>
              </w:rPr>
              <w:t>10</w:t>
            </w:r>
            <w:r>
              <w:rPr>
                <w:rFonts w:hint="eastAsia" w:cs="微软雅黑"/>
                <w:color w:val="auto"/>
                <w:spacing w:val="0"/>
                <w:position w:val="0"/>
                <w:sz w:val="24"/>
                <w:szCs w:val="24"/>
                <w:highlight w:val="none"/>
                <w:lang w:eastAsia="zh-CN"/>
              </w:rPr>
              <w:t>日12:00</w:t>
            </w:r>
            <w:r>
              <w:rPr>
                <w:rFonts w:hint="eastAsia" w:ascii="微软雅黑" w:hAnsi="微软雅黑" w:eastAsia="微软雅黑" w:cs="微软雅黑"/>
                <w:color w:val="auto"/>
                <w:spacing w:val="0"/>
                <w:position w:val="0"/>
                <w:sz w:val="24"/>
                <w:szCs w:val="24"/>
                <w:highlight w:val="none"/>
              </w:rPr>
              <w:t>（北京时间）</w:t>
            </w:r>
          </w:p>
          <w:p w14:paraId="426358D3">
            <w:pPr>
              <w:pStyle w:val="26"/>
              <w:spacing w:before="31" w:line="204" w:lineRule="auto"/>
              <w:ind w:left="16"/>
              <w:rPr>
                <w:rFonts w:hint="eastAsia" w:ascii="微软雅黑" w:hAnsi="微软雅黑" w:eastAsia="微软雅黑" w:cs="微软雅黑"/>
                <w:color w:val="auto"/>
                <w:spacing w:val="0"/>
                <w:position w:val="0"/>
                <w:sz w:val="24"/>
                <w:szCs w:val="24"/>
                <w:highlight w:val="none"/>
              </w:rPr>
            </w:pPr>
            <w:r>
              <w:rPr>
                <w:rFonts w:hint="eastAsia" w:ascii="微软雅黑" w:hAnsi="微软雅黑" w:eastAsia="微软雅黑" w:cs="微软雅黑"/>
                <w:color w:val="auto"/>
                <w:spacing w:val="0"/>
                <w:position w:val="0"/>
                <w:sz w:val="24"/>
                <w:szCs w:val="24"/>
                <w:highlight w:val="none"/>
              </w:rPr>
              <w:t>递交地点：政采云平台（https://login.zcygov.cn/user-login/#/login）</w:t>
            </w:r>
          </w:p>
        </w:tc>
      </w:tr>
      <w:tr w14:paraId="6EFE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9" w:type="pct"/>
            <w:gridSpan w:val="2"/>
            <w:tcBorders>
              <w:left w:val="single" w:color="000000" w:sz="10" w:space="0"/>
            </w:tcBorders>
            <w:vAlign w:val="top"/>
          </w:tcPr>
          <w:p w14:paraId="77C55A81">
            <w:pPr>
              <w:pStyle w:val="26"/>
              <w:spacing w:before="324" w:line="174" w:lineRule="auto"/>
              <w:ind w:left="38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18.1</w:t>
            </w:r>
          </w:p>
        </w:tc>
        <w:tc>
          <w:tcPr>
            <w:tcW w:w="4360" w:type="pct"/>
            <w:tcBorders>
              <w:right w:val="single" w:color="000000" w:sz="10" w:space="0"/>
            </w:tcBorders>
            <w:vAlign w:val="top"/>
          </w:tcPr>
          <w:p w14:paraId="6591E53B">
            <w:pPr>
              <w:pStyle w:val="26"/>
              <w:spacing w:before="57" w:line="221" w:lineRule="auto"/>
              <w:ind w:left="17"/>
              <w:rPr>
                <w:rFonts w:hint="eastAsia" w:ascii="微软雅黑" w:hAnsi="微软雅黑" w:eastAsia="微软雅黑" w:cs="微软雅黑"/>
                <w:color w:val="auto"/>
                <w:spacing w:val="0"/>
                <w:position w:val="0"/>
                <w:sz w:val="24"/>
                <w:szCs w:val="24"/>
                <w:highlight w:val="none"/>
              </w:rPr>
            </w:pPr>
            <w:r>
              <w:rPr>
                <w:rFonts w:hint="eastAsia" w:ascii="微软雅黑" w:hAnsi="微软雅黑" w:eastAsia="微软雅黑" w:cs="微软雅黑"/>
                <w:color w:val="auto"/>
                <w:spacing w:val="0"/>
                <w:position w:val="0"/>
                <w:sz w:val="24"/>
                <w:szCs w:val="24"/>
                <w:highlight w:val="none"/>
              </w:rPr>
              <w:t>开标时间：</w:t>
            </w:r>
            <w:r>
              <w:rPr>
                <w:rFonts w:hint="eastAsia" w:cs="微软雅黑"/>
                <w:color w:val="auto"/>
                <w:spacing w:val="0"/>
                <w:position w:val="0"/>
                <w:sz w:val="24"/>
                <w:szCs w:val="24"/>
                <w:highlight w:val="none"/>
                <w:lang w:eastAsia="zh-CN"/>
              </w:rPr>
              <w:t>2025年0</w:t>
            </w:r>
            <w:r>
              <w:rPr>
                <w:rFonts w:hint="eastAsia" w:cs="微软雅黑"/>
                <w:color w:val="auto"/>
                <w:spacing w:val="0"/>
                <w:position w:val="0"/>
                <w:sz w:val="24"/>
                <w:szCs w:val="24"/>
                <w:highlight w:val="none"/>
                <w:lang w:val="en-US" w:eastAsia="zh-CN"/>
              </w:rPr>
              <w:t>7</w:t>
            </w:r>
            <w:r>
              <w:rPr>
                <w:rFonts w:hint="eastAsia" w:cs="微软雅黑"/>
                <w:color w:val="auto"/>
                <w:spacing w:val="0"/>
                <w:position w:val="0"/>
                <w:sz w:val="24"/>
                <w:szCs w:val="24"/>
                <w:highlight w:val="none"/>
                <w:lang w:eastAsia="zh-CN"/>
              </w:rPr>
              <w:t>月</w:t>
            </w:r>
            <w:r>
              <w:rPr>
                <w:rFonts w:hint="eastAsia" w:cs="微软雅黑"/>
                <w:color w:val="auto"/>
                <w:spacing w:val="0"/>
                <w:position w:val="0"/>
                <w:sz w:val="24"/>
                <w:szCs w:val="24"/>
                <w:highlight w:val="none"/>
                <w:lang w:val="en-US" w:eastAsia="zh-CN"/>
              </w:rPr>
              <w:t>10</w:t>
            </w:r>
            <w:r>
              <w:rPr>
                <w:rFonts w:hint="eastAsia" w:cs="微软雅黑"/>
                <w:color w:val="auto"/>
                <w:spacing w:val="0"/>
                <w:position w:val="0"/>
                <w:sz w:val="24"/>
                <w:szCs w:val="24"/>
                <w:highlight w:val="none"/>
                <w:lang w:eastAsia="zh-CN"/>
              </w:rPr>
              <w:t>日12:00</w:t>
            </w:r>
            <w:r>
              <w:rPr>
                <w:rFonts w:hint="eastAsia" w:ascii="微软雅黑" w:hAnsi="微软雅黑" w:eastAsia="微软雅黑" w:cs="微软雅黑"/>
                <w:color w:val="auto"/>
                <w:spacing w:val="0"/>
                <w:position w:val="0"/>
                <w:sz w:val="24"/>
                <w:szCs w:val="24"/>
                <w:highlight w:val="none"/>
              </w:rPr>
              <w:t>（北京时间）</w:t>
            </w:r>
          </w:p>
          <w:p w14:paraId="6AF97B86">
            <w:pPr>
              <w:pStyle w:val="26"/>
              <w:spacing w:before="34" w:line="202" w:lineRule="auto"/>
              <w:ind w:left="17"/>
              <w:rPr>
                <w:rFonts w:hint="eastAsia" w:ascii="微软雅黑" w:hAnsi="微软雅黑" w:eastAsia="微软雅黑" w:cs="微软雅黑"/>
                <w:color w:val="auto"/>
                <w:spacing w:val="0"/>
                <w:position w:val="0"/>
                <w:sz w:val="24"/>
                <w:szCs w:val="24"/>
                <w:highlight w:val="none"/>
              </w:rPr>
            </w:pPr>
            <w:r>
              <w:rPr>
                <w:rFonts w:hint="eastAsia" w:ascii="微软雅黑" w:hAnsi="微软雅黑" w:eastAsia="微软雅黑" w:cs="微软雅黑"/>
                <w:color w:val="auto"/>
                <w:spacing w:val="0"/>
                <w:position w:val="0"/>
                <w:sz w:val="24"/>
                <w:szCs w:val="24"/>
                <w:highlight w:val="none"/>
              </w:rPr>
              <w:t>开标地点：投标人登录政采云平台https://www.zcygov.cn/，进入“项目采购-开标评标-右边选择对应项目点击“进入项目”进入开标大厅。</w:t>
            </w:r>
          </w:p>
        </w:tc>
      </w:tr>
      <w:tr w14:paraId="76CDA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639" w:type="pct"/>
            <w:gridSpan w:val="2"/>
            <w:tcBorders>
              <w:left w:val="single" w:color="000000" w:sz="10" w:space="0"/>
            </w:tcBorders>
            <w:vAlign w:val="top"/>
          </w:tcPr>
          <w:p w14:paraId="10494FD3">
            <w:pPr>
              <w:spacing w:line="300" w:lineRule="auto"/>
              <w:rPr>
                <w:rFonts w:hint="eastAsia" w:ascii="微软雅黑" w:hAnsi="微软雅黑" w:eastAsia="微软雅黑" w:cs="微软雅黑"/>
                <w:spacing w:val="0"/>
                <w:position w:val="0"/>
                <w:sz w:val="21"/>
              </w:rPr>
            </w:pPr>
          </w:p>
          <w:p w14:paraId="137F0BCD">
            <w:pPr>
              <w:spacing w:line="301" w:lineRule="auto"/>
              <w:rPr>
                <w:rFonts w:hint="eastAsia" w:ascii="微软雅黑" w:hAnsi="微软雅黑" w:eastAsia="微软雅黑" w:cs="微软雅黑"/>
                <w:spacing w:val="0"/>
                <w:position w:val="0"/>
                <w:sz w:val="21"/>
              </w:rPr>
            </w:pPr>
          </w:p>
          <w:p w14:paraId="4E48D08B">
            <w:pPr>
              <w:pStyle w:val="26"/>
              <w:spacing w:before="103" w:line="173" w:lineRule="auto"/>
              <w:ind w:left="37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23.2</w:t>
            </w:r>
          </w:p>
        </w:tc>
        <w:tc>
          <w:tcPr>
            <w:tcW w:w="4360" w:type="pct"/>
            <w:tcBorders>
              <w:right w:val="single" w:color="000000" w:sz="10" w:space="0"/>
            </w:tcBorders>
            <w:vAlign w:val="top"/>
          </w:tcPr>
          <w:p w14:paraId="1C0D6B78">
            <w:pPr>
              <w:pStyle w:val="26"/>
              <w:spacing w:before="276" w:line="240" w:lineRule="auto"/>
              <w:ind w:left="1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评标方法：适用中华人民共和国财政部令第87号--政府采购货物和服务招标投标管理办法第五十五条综合评分法：根据投标文件满足招标文件全部实质性要求，且按照评审因素的量化指标评审得分最高的原则确定中标候选人。</w:t>
            </w:r>
          </w:p>
        </w:tc>
      </w:tr>
      <w:tr w14:paraId="7A16B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39" w:type="pct"/>
            <w:gridSpan w:val="2"/>
            <w:tcBorders>
              <w:left w:val="single" w:color="000000" w:sz="10" w:space="0"/>
            </w:tcBorders>
            <w:vAlign w:val="top"/>
          </w:tcPr>
          <w:p w14:paraId="52846018">
            <w:pPr>
              <w:pStyle w:val="26"/>
              <w:spacing w:before="154" w:line="174" w:lineRule="auto"/>
              <w:ind w:left="47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27</w:t>
            </w:r>
          </w:p>
        </w:tc>
        <w:tc>
          <w:tcPr>
            <w:tcW w:w="4360" w:type="pct"/>
            <w:tcBorders>
              <w:right w:val="single" w:color="000000" w:sz="10" w:space="0"/>
            </w:tcBorders>
            <w:vAlign w:val="top"/>
          </w:tcPr>
          <w:p w14:paraId="3F3436D4">
            <w:pPr>
              <w:pStyle w:val="26"/>
              <w:spacing w:before="137" w:line="184" w:lineRule="auto"/>
              <w:ind w:left="1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推荐候选中标候选人数量为3家。</w:t>
            </w:r>
          </w:p>
        </w:tc>
      </w:tr>
      <w:tr w14:paraId="3C604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39" w:type="pct"/>
            <w:gridSpan w:val="2"/>
            <w:tcBorders>
              <w:left w:val="single" w:color="000000" w:sz="10" w:space="0"/>
            </w:tcBorders>
            <w:vAlign w:val="top"/>
          </w:tcPr>
          <w:p w14:paraId="4A352BFF">
            <w:pPr>
              <w:pStyle w:val="26"/>
              <w:spacing w:before="132" w:line="170" w:lineRule="auto"/>
              <w:ind w:left="47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27</w:t>
            </w:r>
          </w:p>
        </w:tc>
        <w:tc>
          <w:tcPr>
            <w:tcW w:w="4360" w:type="pct"/>
            <w:tcBorders>
              <w:right w:val="single" w:color="000000" w:sz="10" w:space="0"/>
            </w:tcBorders>
            <w:vAlign w:val="top"/>
          </w:tcPr>
          <w:p w14:paraId="3DC1B756">
            <w:pPr>
              <w:pStyle w:val="26"/>
              <w:spacing w:before="71" w:line="197" w:lineRule="auto"/>
              <w:ind w:left="16"/>
              <w:rPr>
                <w:rFonts w:hint="eastAsia" w:ascii="微软雅黑" w:hAnsi="微软雅黑" w:eastAsia="微软雅黑" w:cs="微软雅黑"/>
                <w:spacing w:val="0"/>
                <w:position w:val="0"/>
                <w:sz w:val="25"/>
                <w:szCs w:val="25"/>
              </w:rPr>
            </w:pPr>
            <w:r>
              <w:rPr>
                <w:rFonts w:hint="eastAsia" w:ascii="微软雅黑" w:hAnsi="微软雅黑" w:eastAsia="微软雅黑" w:cs="微软雅黑"/>
                <w:spacing w:val="0"/>
                <w:position w:val="0"/>
                <w:sz w:val="24"/>
                <w:szCs w:val="24"/>
              </w:rPr>
              <w:t>采购人是否委托评标委员会直接确定中标人：</w:t>
            </w:r>
            <w:r>
              <w:rPr>
                <w:rFonts w:hint="eastAsia" w:ascii="微软雅黑" w:hAnsi="微软雅黑" w:eastAsia="微软雅黑" w:cs="微软雅黑"/>
                <w:spacing w:val="0"/>
                <w:position w:val="0"/>
                <w:sz w:val="24"/>
                <w:szCs w:val="24"/>
                <w:u w:val="single" w:color="auto"/>
              </w:rPr>
              <w:t>否</w:t>
            </w:r>
            <w:r>
              <w:rPr>
                <w:rFonts w:hint="eastAsia" w:ascii="微软雅黑" w:hAnsi="微软雅黑" w:eastAsia="微软雅黑" w:cs="微软雅黑"/>
                <w:spacing w:val="0"/>
                <w:position w:val="0"/>
                <w:sz w:val="24"/>
                <w:szCs w:val="24"/>
              </w:rPr>
              <w:t>（是、否）</w:t>
            </w:r>
          </w:p>
        </w:tc>
      </w:tr>
      <w:tr w14:paraId="46B05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39" w:type="pct"/>
            <w:gridSpan w:val="2"/>
            <w:tcBorders>
              <w:left w:val="single" w:color="000000" w:sz="10" w:space="0"/>
            </w:tcBorders>
            <w:vAlign w:val="top"/>
          </w:tcPr>
          <w:p w14:paraId="5BCC0E10">
            <w:pPr>
              <w:spacing w:line="269" w:lineRule="auto"/>
              <w:rPr>
                <w:rFonts w:hint="eastAsia" w:ascii="微软雅黑" w:hAnsi="微软雅黑" w:eastAsia="微软雅黑" w:cs="微软雅黑"/>
                <w:spacing w:val="0"/>
                <w:position w:val="0"/>
                <w:sz w:val="21"/>
              </w:rPr>
            </w:pPr>
          </w:p>
          <w:p w14:paraId="46B8ABB5">
            <w:pPr>
              <w:spacing w:line="270" w:lineRule="auto"/>
              <w:rPr>
                <w:rFonts w:hint="eastAsia" w:ascii="微软雅黑" w:hAnsi="微软雅黑" w:eastAsia="微软雅黑" w:cs="微软雅黑"/>
                <w:spacing w:val="0"/>
                <w:position w:val="0"/>
                <w:sz w:val="21"/>
              </w:rPr>
            </w:pPr>
          </w:p>
          <w:p w14:paraId="5581AE2A">
            <w:pPr>
              <w:pStyle w:val="26"/>
              <w:spacing w:before="103" w:line="174" w:lineRule="auto"/>
              <w:ind w:left="3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31.1</w:t>
            </w:r>
          </w:p>
        </w:tc>
        <w:tc>
          <w:tcPr>
            <w:tcW w:w="4360" w:type="pct"/>
            <w:tcBorders>
              <w:right w:val="single" w:color="000000" w:sz="10" w:space="0"/>
            </w:tcBorders>
            <w:vAlign w:val="top"/>
          </w:tcPr>
          <w:p w14:paraId="6C1F2FCA">
            <w:pPr>
              <w:pStyle w:val="26"/>
              <w:spacing w:before="172" w:line="221" w:lineRule="auto"/>
              <w:ind w:left="18"/>
              <w:rPr>
                <w:rFonts w:hint="eastAsia" w:ascii="微软雅黑" w:hAnsi="微软雅黑" w:eastAsia="微软雅黑" w:cs="微软雅黑"/>
                <w:spacing w:val="0"/>
                <w:position w:val="0"/>
                <w:sz w:val="24"/>
                <w:szCs w:val="24"/>
                <w:u w:val="none" w:color="auto"/>
              </w:rPr>
            </w:pPr>
            <w:r>
              <w:rPr>
                <w:rFonts w:hint="eastAsia" w:ascii="微软雅黑" w:hAnsi="微软雅黑" w:eastAsia="微软雅黑" w:cs="微软雅黑"/>
                <w:spacing w:val="0"/>
                <w:position w:val="0"/>
                <w:sz w:val="24"/>
                <w:szCs w:val="24"/>
              </w:rPr>
              <w:t>履约保证金金额：</w:t>
            </w:r>
            <w:r>
              <w:rPr>
                <w:rFonts w:hint="eastAsia" w:ascii="微软雅黑" w:hAnsi="微软雅黑" w:eastAsia="微软雅黑" w:cs="微软雅黑"/>
                <w:spacing w:val="0"/>
                <w:position w:val="0"/>
                <w:sz w:val="24"/>
                <w:szCs w:val="24"/>
                <w:highlight w:val="none"/>
                <w:u w:val="single" w:color="auto"/>
              </w:rPr>
              <w:t>中标金额的</w:t>
            </w:r>
            <w:r>
              <w:rPr>
                <w:rFonts w:hint="eastAsia" w:ascii="微软雅黑" w:hAnsi="微软雅黑" w:eastAsia="微软雅黑" w:cs="微软雅黑"/>
                <w:spacing w:val="0"/>
                <w:position w:val="0"/>
                <w:sz w:val="24"/>
                <w:szCs w:val="24"/>
                <w:highlight w:val="none"/>
                <w:u w:val="single" w:color="auto"/>
                <w:lang w:val="en-US" w:eastAsia="zh-CN"/>
              </w:rPr>
              <w:t>3</w:t>
            </w:r>
            <w:r>
              <w:rPr>
                <w:rFonts w:hint="eastAsia" w:ascii="微软雅黑" w:hAnsi="微软雅黑" w:eastAsia="微软雅黑" w:cs="微软雅黑"/>
                <w:spacing w:val="0"/>
                <w:position w:val="0"/>
                <w:sz w:val="24"/>
                <w:szCs w:val="24"/>
                <w:highlight w:val="none"/>
                <w:u w:val="single" w:color="auto"/>
              </w:rPr>
              <w:t>%</w:t>
            </w:r>
            <w:r>
              <w:rPr>
                <w:rFonts w:hint="eastAsia" w:ascii="微软雅黑" w:hAnsi="微软雅黑" w:eastAsia="微软雅黑" w:cs="微软雅黑"/>
                <w:spacing w:val="0"/>
                <w:position w:val="0"/>
                <w:sz w:val="24"/>
                <w:szCs w:val="24"/>
                <w:u w:val="none" w:color="auto"/>
              </w:rPr>
              <w:t>（具体以签订合同为准）</w:t>
            </w:r>
          </w:p>
          <w:p w14:paraId="2DF3A26B">
            <w:pPr>
              <w:pStyle w:val="26"/>
              <w:spacing w:before="78" w:line="183" w:lineRule="auto"/>
              <w:ind w:left="1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履约保证金形式：银行保函、</w:t>
            </w:r>
            <w:r>
              <w:rPr>
                <w:rFonts w:hint="eastAsia" w:ascii="微软雅黑" w:hAnsi="微软雅黑" w:eastAsia="微软雅黑" w:cs="微软雅黑"/>
                <w:spacing w:val="0"/>
                <w:position w:val="0"/>
                <w:sz w:val="24"/>
                <w:szCs w:val="24"/>
                <w:lang w:eastAsia="zh-CN"/>
              </w:rPr>
              <w:t>保函</w:t>
            </w:r>
            <w:r>
              <w:rPr>
                <w:rFonts w:hint="eastAsia" w:ascii="微软雅黑" w:hAnsi="微软雅黑" w:eastAsia="微软雅黑" w:cs="微软雅黑"/>
                <w:spacing w:val="0"/>
                <w:position w:val="0"/>
                <w:sz w:val="24"/>
                <w:szCs w:val="24"/>
              </w:rPr>
              <w:t>、电汇、转账</w:t>
            </w:r>
          </w:p>
          <w:p w14:paraId="1226508F">
            <w:pPr>
              <w:pStyle w:val="26"/>
              <w:spacing w:before="96" w:line="183" w:lineRule="auto"/>
              <w:ind w:left="16"/>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提交履约保证金的时间：</w:t>
            </w:r>
            <w:r>
              <w:rPr>
                <w:rFonts w:hint="eastAsia" w:ascii="微软雅黑" w:hAnsi="微软雅黑" w:eastAsia="微软雅黑" w:cs="微软雅黑"/>
                <w:spacing w:val="0"/>
                <w:position w:val="0"/>
                <w:sz w:val="24"/>
                <w:szCs w:val="24"/>
                <w:u w:val="single" w:color="auto"/>
              </w:rPr>
              <w:t>签订合同前</w:t>
            </w:r>
          </w:p>
        </w:tc>
      </w:tr>
      <w:tr w14:paraId="0EF7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639" w:type="pct"/>
            <w:gridSpan w:val="2"/>
            <w:tcBorders>
              <w:left w:val="single" w:color="000000" w:sz="10" w:space="0"/>
              <w:bottom w:val="single" w:color="000000" w:sz="10" w:space="0"/>
            </w:tcBorders>
            <w:vAlign w:val="top"/>
          </w:tcPr>
          <w:p w14:paraId="673A45F1">
            <w:pPr>
              <w:spacing w:line="267" w:lineRule="auto"/>
              <w:rPr>
                <w:rFonts w:hint="eastAsia" w:ascii="微软雅黑" w:hAnsi="微软雅黑" w:eastAsia="微软雅黑" w:cs="微软雅黑"/>
                <w:spacing w:val="0"/>
                <w:position w:val="0"/>
                <w:sz w:val="21"/>
              </w:rPr>
            </w:pPr>
          </w:p>
          <w:p w14:paraId="78B26A71">
            <w:pPr>
              <w:pStyle w:val="26"/>
              <w:spacing w:before="103" w:line="173" w:lineRule="auto"/>
              <w:ind w:left="48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32</w:t>
            </w:r>
          </w:p>
        </w:tc>
        <w:tc>
          <w:tcPr>
            <w:tcW w:w="4360" w:type="pct"/>
            <w:tcBorders>
              <w:bottom w:val="single" w:color="000000" w:sz="10" w:space="0"/>
              <w:right w:val="single" w:color="000000" w:sz="10" w:space="0"/>
            </w:tcBorders>
            <w:vAlign w:val="top"/>
          </w:tcPr>
          <w:p w14:paraId="21513FFE">
            <w:pPr>
              <w:pStyle w:val="26"/>
              <w:spacing w:before="97" w:line="240" w:lineRule="auto"/>
              <w:ind w:left="27"/>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sz w:val="24"/>
                <w:szCs w:val="24"/>
                <w:lang w:val="en-US" w:eastAsia="zh-CN"/>
              </w:rPr>
              <w:t>中标服务费：根据发改价格【2015】299号文件，中标单位在领取中标通知书前向代理机构一次性支付该费用，按差额累积法计算。</w:t>
            </w:r>
          </w:p>
          <w:p w14:paraId="0BBAC043">
            <w:pPr>
              <w:pStyle w:val="26"/>
              <w:spacing w:before="99" w:line="240" w:lineRule="auto"/>
              <w:ind w:left="18"/>
              <w:rPr>
                <w:rFonts w:hint="eastAsia" w:ascii="微软雅黑" w:hAnsi="微软雅黑" w:eastAsia="微软雅黑" w:cs="微软雅黑"/>
                <w:spacing w:val="0"/>
                <w:position w:val="0"/>
                <w:sz w:val="24"/>
                <w:szCs w:val="24"/>
                <w:u w:val="single" w:color="auto"/>
                <w:lang w:val="en-US" w:eastAsia="zh-CN"/>
              </w:rPr>
            </w:pPr>
            <w:r>
              <w:rPr>
                <w:rFonts w:hint="eastAsia" w:ascii="微软雅黑" w:hAnsi="微软雅黑" w:eastAsia="微软雅黑" w:cs="微软雅黑"/>
                <w:spacing w:val="0"/>
                <w:position w:val="0"/>
                <w:sz w:val="24"/>
                <w:szCs w:val="24"/>
              </w:rPr>
              <w:t>支付形式：</w:t>
            </w:r>
            <w:r>
              <w:rPr>
                <w:rFonts w:hint="eastAsia" w:ascii="微软雅黑" w:hAnsi="微软雅黑" w:eastAsia="微软雅黑" w:cs="微软雅黑"/>
                <w:spacing w:val="0"/>
                <w:position w:val="0"/>
                <w:sz w:val="24"/>
                <w:szCs w:val="24"/>
                <w:u w:val="single" w:color="auto"/>
              </w:rPr>
              <w:t>转账</w:t>
            </w:r>
          </w:p>
        </w:tc>
      </w:tr>
      <w:tr w14:paraId="0C93F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639" w:type="pct"/>
            <w:gridSpan w:val="2"/>
            <w:tcBorders>
              <w:left w:val="single" w:color="000000" w:sz="10" w:space="0"/>
            </w:tcBorders>
            <w:vAlign w:val="top"/>
          </w:tcPr>
          <w:p w14:paraId="679F48EC">
            <w:pPr>
              <w:pStyle w:val="26"/>
              <w:spacing w:before="111" w:line="171" w:lineRule="auto"/>
              <w:ind w:left="3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33.1</w:t>
            </w:r>
          </w:p>
        </w:tc>
        <w:tc>
          <w:tcPr>
            <w:tcW w:w="4360" w:type="pct"/>
            <w:tcBorders>
              <w:right w:val="single" w:color="000000" w:sz="10" w:space="0"/>
            </w:tcBorders>
            <w:vAlign w:val="top"/>
          </w:tcPr>
          <w:p w14:paraId="6A965C41">
            <w:pPr>
              <w:pStyle w:val="26"/>
              <w:spacing w:before="51" w:line="198" w:lineRule="auto"/>
              <w:ind w:left="16"/>
              <w:rPr>
                <w:rFonts w:hint="eastAsia" w:ascii="微软雅黑" w:hAnsi="微软雅黑" w:eastAsia="微软雅黑" w:cs="微软雅黑"/>
                <w:spacing w:val="0"/>
                <w:position w:val="0"/>
                <w:lang w:eastAsia="zh-CN"/>
              </w:rPr>
            </w:pPr>
            <w:r>
              <w:rPr>
                <w:rFonts w:hint="eastAsia" w:ascii="微软雅黑" w:hAnsi="微软雅黑" w:eastAsia="微软雅黑" w:cs="微软雅黑"/>
                <w:spacing w:val="0"/>
                <w:position w:val="0"/>
                <w:sz w:val="24"/>
                <w:szCs w:val="24"/>
              </w:rPr>
              <w:t>本项目是否属于信用担保试点范围：</w:t>
            </w:r>
            <w:r>
              <w:rPr>
                <w:rFonts w:hint="eastAsia" w:ascii="微软雅黑" w:hAnsi="微软雅黑" w:eastAsia="微软雅黑" w:cs="微软雅黑"/>
                <w:spacing w:val="0"/>
                <w:position w:val="0"/>
                <w:sz w:val="24"/>
                <w:szCs w:val="24"/>
                <w:u w:val="single" w:color="auto"/>
              </w:rPr>
              <w:t>否</w:t>
            </w:r>
            <w:r>
              <w:rPr>
                <w:rFonts w:hint="eastAsia" w:ascii="微软雅黑" w:hAnsi="微软雅黑" w:eastAsia="微软雅黑" w:cs="微软雅黑"/>
                <w:i/>
                <w:iCs/>
                <w:spacing w:val="0"/>
                <w:position w:val="0"/>
                <w:sz w:val="25"/>
                <w:szCs w:val="25"/>
              </w:rPr>
              <w:t>（是、否）</w:t>
            </w:r>
          </w:p>
        </w:tc>
      </w:tr>
    </w:tbl>
    <w:p w14:paraId="24882F38">
      <w:pPr>
        <w:pStyle w:val="5"/>
        <w:rPr>
          <w:rFonts w:hint="eastAsia" w:ascii="微软雅黑" w:hAnsi="微软雅黑" w:eastAsia="微软雅黑" w:cs="微软雅黑"/>
          <w:spacing w:val="0"/>
          <w:position w:val="0"/>
        </w:rPr>
      </w:pPr>
    </w:p>
    <w:p w14:paraId="1C33FDBC">
      <w:pPr>
        <w:rPr>
          <w:rFonts w:hint="eastAsia" w:ascii="微软雅黑" w:hAnsi="微软雅黑" w:eastAsia="微软雅黑" w:cs="微软雅黑"/>
          <w:spacing w:val="0"/>
          <w:position w:val="0"/>
        </w:rPr>
        <w:sectPr>
          <w:footerReference r:id="rId30" w:type="default"/>
          <w:pgSz w:w="11907" w:h="16840"/>
          <w:pgMar w:top="743" w:right="1005" w:bottom="1117" w:left="1133" w:header="0" w:footer="1085" w:gutter="0"/>
          <w:pgNumType w:fmt="decimal"/>
          <w:cols w:space="720" w:num="1"/>
        </w:sectPr>
      </w:pPr>
    </w:p>
    <w:p w14:paraId="1CCC3849">
      <w:pPr>
        <w:numPr>
          <w:ilvl w:val="0"/>
          <w:numId w:val="0"/>
        </w:numPr>
        <w:spacing w:before="120" w:line="184" w:lineRule="auto"/>
        <w:jc w:val="center"/>
        <w:outlineLvl w:val="0"/>
        <w:rPr>
          <w:rFonts w:hint="eastAsia" w:ascii="微软雅黑" w:hAnsi="微软雅黑" w:eastAsia="微软雅黑" w:cs="微软雅黑"/>
          <w:b/>
          <w:bCs/>
          <w:spacing w:val="0"/>
          <w:position w:val="0"/>
          <w:sz w:val="31"/>
          <w:szCs w:val="31"/>
          <w:lang w:val="en-US" w:eastAsia="zh-CN"/>
        </w:rPr>
      </w:pPr>
      <w:bookmarkStart w:id="131" w:name="_Toc19969"/>
      <w:bookmarkStart w:id="132" w:name="_Toc4335"/>
      <w:bookmarkStart w:id="133" w:name="_Toc16321"/>
      <w:bookmarkStart w:id="134" w:name="_Toc8856"/>
      <w:r>
        <w:rPr>
          <w:rFonts w:hint="eastAsia" w:ascii="微软雅黑" w:hAnsi="微软雅黑" w:eastAsia="微软雅黑" w:cs="微软雅黑"/>
          <w:b/>
          <w:bCs/>
          <w:spacing w:val="0"/>
          <w:position w:val="0"/>
          <w:sz w:val="31"/>
          <w:szCs w:val="31"/>
          <w:lang w:val="en-US" w:eastAsia="zh-CN"/>
        </w:rPr>
        <w:t>第五章采购需求</w:t>
      </w:r>
      <w:bookmarkEnd w:id="131"/>
      <w:bookmarkEnd w:id="132"/>
      <w:bookmarkEnd w:id="133"/>
      <w:bookmarkEnd w:id="134"/>
      <w:bookmarkStart w:id="135" w:name="bookmark352"/>
    </w:p>
    <w:p w14:paraId="7587E95A">
      <w:pPr>
        <w:keepNext w:val="0"/>
        <w:keepLines w:val="0"/>
        <w:pageBreakBefore w:val="0"/>
        <w:widowControl/>
        <w:kinsoku w:val="0"/>
        <w:wordWrap/>
        <w:overflowPunct/>
        <w:topLinePunct w:val="0"/>
        <w:autoSpaceDE w:val="0"/>
        <w:autoSpaceDN w:val="0"/>
        <w:bidi w:val="0"/>
        <w:adjustRightInd w:val="0"/>
        <w:snapToGrid w:val="0"/>
        <w:spacing w:line="312" w:lineRule="auto"/>
        <w:jc w:val="center"/>
        <w:textAlignment w:val="baseline"/>
        <w:rPr>
          <w:rFonts w:hint="eastAsia" w:ascii="微软雅黑" w:hAnsi="微软雅黑" w:eastAsia="微软雅黑" w:cs="微软雅黑"/>
          <w:b/>
          <w:bCs/>
          <w:snapToGrid w:val="0"/>
          <w:color w:val="000000"/>
          <w:spacing w:val="0"/>
          <w:kern w:val="0"/>
          <w:position w:val="0"/>
          <w:sz w:val="32"/>
          <w:szCs w:val="32"/>
          <w:lang w:val="en-US" w:eastAsia="zh-CN" w:bidi="ar-SA"/>
        </w:rPr>
      </w:pPr>
      <w:r>
        <w:rPr>
          <w:rFonts w:hint="eastAsia" w:ascii="微软雅黑" w:hAnsi="微软雅黑" w:eastAsia="微软雅黑" w:cs="微软雅黑"/>
          <w:b/>
          <w:bCs/>
          <w:snapToGrid w:val="0"/>
          <w:color w:val="000000"/>
          <w:spacing w:val="0"/>
          <w:kern w:val="0"/>
          <w:position w:val="0"/>
          <w:sz w:val="32"/>
          <w:szCs w:val="32"/>
          <w:lang w:val="en-US" w:eastAsia="zh-CN" w:bidi="ar-SA"/>
        </w:rPr>
        <w:t>服务方案</w:t>
      </w:r>
    </w:p>
    <w:bookmarkEnd w:id="135"/>
    <w:p w14:paraId="71E17F7B">
      <w:pPr>
        <w:pStyle w:val="5"/>
        <w:keepNext w:val="0"/>
        <w:keepLines w:val="0"/>
        <w:pageBreakBefore w:val="0"/>
        <w:widowControl/>
        <w:kinsoku w:val="0"/>
        <w:wordWrap/>
        <w:overflowPunct/>
        <w:topLinePunct w:val="0"/>
        <w:autoSpaceDE w:val="0"/>
        <w:autoSpaceDN w:val="0"/>
        <w:bidi w:val="0"/>
        <w:adjustRightInd w:val="0"/>
        <w:snapToGrid w:val="0"/>
        <w:ind w:firstLine="620" w:firstLineChars="200"/>
        <w:textAlignment w:val="baseline"/>
        <w:rPr>
          <w:rFonts w:hint="eastAsia" w:ascii="微软雅黑" w:hAnsi="微软雅黑" w:eastAsia="微软雅黑" w:cs="微软雅黑"/>
          <w:b/>
          <w:bCs/>
          <w:spacing w:val="0"/>
          <w:position w:val="0"/>
          <w:sz w:val="31"/>
          <w:szCs w:val="31"/>
          <w:highlight w:val="none"/>
          <w:lang w:val="en-US" w:eastAsia="zh-CN"/>
        </w:rPr>
      </w:pPr>
      <w:bookmarkStart w:id="136" w:name="_Toc27795"/>
      <w:bookmarkStart w:id="137" w:name="_Toc7426"/>
      <w:bookmarkStart w:id="138" w:name="_Toc23300"/>
      <w:bookmarkStart w:id="139" w:name="_Toc5687"/>
    </w:p>
    <w:p w14:paraId="7F3180CB">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一、服务需求</w:t>
      </w:r>
    </w:p>
    <w:p w14:paraId="382BF52E">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为进一步促进交往交流交融，根据 2025年广东省对口支援喀什地区（伽师县）项目资金安排计划，现结合我县实际情况，经研究决定，近期伽师县拟组织党政代表团、相关单位、企业、派驻招商分队分批次赴国内外考察调研及其他商贸交流活动。具体方案如下：</w:t>
      </w:r>
    </w:p>
    <w:p w14:paraId="29DF9A93">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二、实施内容</w:t>
      </w:r>
    </w:p>
    <w:p w14:paraId="6C43EE67">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具体安排如下：</w:t>
      </w:r>
    </w:p>
    <w:p w14:paraId="1FCCB502">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1、组织党政代表团、相关单位、企业开展国内外商贸交流活动、招商引资、产业推介等活动；参加各类展销会、展会、博览会商品交易会等活动;组织外出招商不少于16批次，人次不少于60人次，开展不少于2次推介活动。</w:t>
      </w:r>
    </w:p>
    <w:p w14:paraId="0F9243C1">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2、支持购置商贸交流及招商目标企业样品参加展会及推介地方产业的展销品。在规定标准内购买用于商贸交流、招商引资、产业推介等活动的喀什地区(伽师县)特色、代表喀什地区文化的纪念品、宣传品等。</w:t>
      </w:r>
    </w:p>
    <w:p w14:paraId="73472A95">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3、保障国内外企业前来考察工作、主要用于接待疆内外、国内外客商驻伽期间的食宿、交通等(含伽师各大推介会)，接待不少于35家企业来伽考察。</w:t>
      </w:r>
    </w:p>
    <w:p w14:paraId="5B44F94C">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三、项目要求</w:t>
      </w:r>
    </w:p>
    <w:p w14:paraId="1D65465D">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1、付款方式:签订合同以后付40%，后续根据项目进度付款支付至合同价的90%，审计验收完毕后支付至按合同价的100%。（具体已签订合同为准）</w:t>
      </w:r>
    </w:p>
    <w:p w14:paraId="758C671D">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 xml:space="preserve">2、服务期：6个月（具体以签订合同为准）。 </w:t>
      </w:r>
    </w:p>
    <w:p w14:paraId="60433370">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3、项目实施地点：甲方指定地点。</w:t>
      </w:r>
    </w:p>
    <w:p w14:paraId="4D9FF05F">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4、履约验收</w:t>
      </w:r>
    </w:p>
    <w:p w14:paraId="206FB629">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根据招标文件、中标人的投标文件以及合同中规定的技术、服务、安全标准组织对供应商履约情况进行验收，并出具验收书。验收书应当包括方案、活动、资金安排、实际情况与中标文件是否一致等服务的履约情况。验收合格后在验收报告单上签字盖章。</w:t>
      </w:r>
    </w:p>
    <w:p w14:paraId="46041C56">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5、人员配备：配备专业团队，团队人员不少于5名，岗位设置合理且能满足项目执行需要，要求是本单位员工，须提供人员身份证、劳动合同及本单位缴纳社保证明。</w:t>
      </w:r>
    </w:p>
    <w:p w14:paraId="66F5E899">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其中在喀什地区有常驻人员不少于1名（须提供人员身份证、劳动合同及本单位缴纳社保证明），随时负责本项目的对接工作，需承诺能24小时赶制现场。</w:t>
      </w:r>
    </w:p>
    <w:p w14:paraId="24818453">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6、其他要求</w:t>
      </w:r>
    </w:p>
    <w:p w14:paraId="32926063">
      <w:pPr>
        <w:pStyle w:val="5"/>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招商活动中产生的保险费、住宿费、交通费、飞机票、高铁费、餐饮费、场地费、印刷费、车辆费以及所需的必需品等一切与本项目相关费用均由中标方承担。</w:t>
      </w:r>
    </w:p>
    <w:p w14:paraId="6CC014BA">
      <w:pPr>
        <w:pStyle w:val="5"/>
        <w:rPr>
          <w:rFonts w:hint="eastAsia" w:ascii="微软雅黑" w:hAnsi="微软雅黑" w:eastAsia="微软雅黑" w:cs="微软雅黑"/>
          <w:snapToGrid w:val="0"/>
          <w:color w:val="000000"/>
          <w:spacing w:val="0"/>
          <w:kern w:val="0"/>
          <w:position w:val="0"/>
          <w:sz w:val="24"/>
          <w:szCs w:val="24"/>
          <w:lang w:val="en-US" w:eastAsia="zh-CN" w:bidi="ar-SA"/>
        </w:rPr>
      </w:pPr>
    </w:p>
    <w:p w14:paraId="2DE2367C">
      <w:pPr>
        <w:pStyle w:val="5"/>
        <w:rPr>
          <w:rFonts w:hint="eastAsia" w:ascii="微软雅黑" w:hAnsi="微软雅黑" w:eastAsia="微软雅黑" w:cs="微软雅黑"/>
          <w:b/>
          <w:bCs/>
          <w:spacing w:val="0"/>
          <w:position w:val="0"/>
          <w:sz w:val="31"/>
          <w:szCs w:val="31"/>
          <w:highlight w:val="none"/>
          <w:lang w:val="en-US" w:eastAsia="zh-CN"/>
        </w:rPr>
      </w:pPr>
    </w:p>
    <w:p w14:paraId="3566B388">
      <w:pPr>
        <w:spacing w:before="133" w:line="188" w:lineRule="auto"/>
        <w:ind w:left="3122"/>
        <w:outlineLvl w:val="0"/>
        <w:rPr>
          <w:rFonts w:hint="eastAsia" w:ascii="微软雅黑" w:hAnsi="微软雅黑" w:eastAsia="微软雅黑" w:cs="微软雅黑"/>
          <w:spacing w:val="0"/>
          <w:position w:val="0"/>
          <w:sz w:val="31"/>
          <w:szCs w:val="31"/>
        </w:rPr>
      </w:pPr>
      <w:r>
        <w:rPr>
          <w:rFonts w:hint="eastAsia" w:ascii="微软雅黑" w:hAnsi="微软雅黑" w:eastAsia="微软雅黑" w:cs="微软雅黑"/>
          <w:b/>
          <w:bCs/>
          <w:spacing w:val="0"/>
          <w:position w:val="0"/>
          <w:sz w:val="31"/>
          <w:szCs w:val="31"/>
          <w:lang w:val="en-US" w:eastAsia="zh-CN"/>
        </w:rPr>
        <w:t>第六章评标方法和标准</w:t>
      </w:r>
      <w:bookmarkEnd w:id="136"/>
      <w:bookmarkEnd w:id="137"/>
      <w:bookmarkEnd w:id="138"/>
      <w:bookmarkEnd w:id="139"/>
    </w:p>
    <w:p w14:paraId="231EE82A">
      <w:pPr>
        <w:pStyle w:val="5"/>
        <w:spacing w:line="272" w:lineRule="auto"/>
        <w:rPr>
          <w:rFonts w:hint="eastAsia" w:ascii="微软雅黑" w:hAnsi="微软雅黑" w:eastAsia="微软雅黑" w:cs="微软雅黑"/>
          <w:spacing w:val="0"/>
          <w:position w:val="0"/>
        </w:rPr>
      </w:pPr>
    </w:p>
    <w:p w14:paraId="48760041">
      <w:pPr>
        <w:spacing w:before="175" w:line="316" w:lineRule="auto"/>
        <w:ind w:right="127" w:firstLine="480" w:firstLineChars="200"/>
        <w:rPr>
          <w:rFonts w:hint="eastAsia" w:ascii="微软雅黑" w:hAnsi="微软雅黑" w:eastAsia="微软雅黑" w:cs="微软雅黑"/>
          <w:b/>
          <w:bCs/>
          <w:spacing w:val="0"/>
          <w:position w:val="0"/>
          <w:sz w:val="24"/>
          <w:szCs w:val="24"/>
        </w:rPr>
      </w:pPr>
      <w:r>
        <w:rPr>
          <w:rFonts w:hint="eastAsia" w:ascii="微软雅黑" w:hAnsi="微软雅黑" w:eastAsia="微软雅黑" w:cs="微软雅黑"/>
          <w:b/>
          <w:bCs/>
          <w:spacing w:val="0"/>
          <w:position w:val="0"/>
          <w:sz w:val="24"/>
          <w:szCs w:val="24"/>
        </w:rPr>
        <w:t>本次评标采用综合评分法，即评委会在符合有效投标范畴且最大限度地满足招标文件实质性要求前提下，对投标人的价格、技术、商务三部分进行综合评审和评分。</w:t>
      </w:r>
    </w:p>
    <w:p w14:paraId="0BB35476">
      <w:pPr>
        <w:spacing w:before="175" w:line="316" w:lineRule="auto"/>
        <w:ind w:left="1" w:right="127" w:firstLine="4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注：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中小企业声明函》或省级以上监狱管理局、戒毒管理局（含新疆生产建设兵团）出具的属于监狱企业的证明文件的投标人，其投标报价扣除</w:t>
      </w:r>
      <w:r>
        <w:rPr>
          <w:rFonts w:hint="eastAsia" w:ascii="微软雅黑" w:hAnsi="微软雅黑" w:eastAsia="微软雅黑" w:cs="微软雅黑"/>
          <w:spacing w:val="0"/>
          <w:position w:val="0"/>
          <w:sz w:val="24"/>
          <w:szCs w:val="24"/>
          <w:u w:val="single" w:color="auto"/>
        </w:rPr>
        <w:t>10%</w:t>
      </w:r>
      <w:r>
        <w:rPr>
          <w:rFonts w:hint="eastAsia" w:ascii="微软雅黑" w:hAnsi="微软雅黑" w:eastAsia="微软雅黑" w:cs="微软雅黑"/>
          <w:spacing w:val="0"/>
          <w:position w:val="0"/>
          <w:sz w:val="24"/>
          <w:szCs w:val="24"/>
        </w:rPr>
        <w:t>后参与评审。对于同时属于小微企业、监狱企业或残疾人福利性单位的，不重复进行投标报价扣除。</w:t>
      </w:r>
    </w:p>
    <w:p w14:paraId="08862BD7">
      <w:pPr>
        <w:spacing w:before="175" w:line="316" w:lineRule="auto"/>
        <w:ind w:left="1" w:right="127" w:firstLine="4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2.如发现下列情况之一的，其投标将被认定为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1A4D1EAA">
      <w:pPr>
        <w:spacing w:before="178" w:line="325" w:lineRule="auto"/>
        <w:ind w:left="1" w:firstLine="45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（1）单位负责人为同一人或者存在直接控股、管理关系的不同投标人，其相关投标将被</w:t>
      </w:r>
    </w:p>
    <w:p w14:paraId="1A84CE52">
      <w:pPr>
        <w:spacing w:before="178" w:line="325"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569E33CA">
      <w:pPr>
        <w:spacing w:before="178" w:line="325" w:lineRule="auto"/>
        <w:ind w:left="1" w:firstLine="45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（2）若</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中未写明允许采购进口产品，如投标人所投产品为进口产品，其投标将被认定为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440E3D08">
      <w:pPr>
        <w:spacing w:before="178" w:line="325" w:lineRule="auto"/>
        <w:ind w:left="1" w:firstLine="45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(3)</w:t>
      </w:r>
      <w:r>
        <w:rPr>
          <w:rFonts w:hint="eastAsia" w:ascii="微软雅黑" w:hAnsi="微软雅黑" w:eastAsia="微软雅黑" w:cs="微软雅黑"/>
          <w:spacing w:val="0"/>
          <w:position w:val="0"/>
          <w:sz w:val="24"/>
          <w:szCs w:val="24"/>
        </w:rPr>
        <w:t>为本项目提供过整体设计、规范编制或者项目管理、监理、检测等服务的投标人，不得再参加本项目上述服务以外的其他采购活动。否则其投标将被认定为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42781FF8">
      <w:pPr>
        <w:spacing w:before="178" w:line="325" w:lineRule="auto"/>
        <w:ind w:left="1" w:firstLine="45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投标人在投标过程中不得向采购人提供、给予任何有价值的物品，影响其正常决策行为。一经发现，其将被认定为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666C6070">
      <w:pPr>
        <w:spacing w:before="178" w:line="325" w:lineRule="auto"/>
        <w:ind w:left="1" w:firstLine="45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lang w:val="en-US" w:eastAsia="zh-CN"/>
        </w:rPr>
        <w:t>(</w:t>
      </w:r>
      <w:r>
        <w:rPr>
          <w:rFonts w:hint="eastAsia" w:ascii="微软雅黑" w:hAnsi="微软雅黑" w:eastAsia="微软雅黑" w:cs="微软雅黑"/>
          <w:spacing w:val="0"/>
          <w:position w:val="0"/>
          <w:sz w:val="24"/>
          <w:szCs w:val="24"/>
        </w:rPr>
        <w:t>4）投标人报价超过招标文件规定的预算金额或者分项、分包最高限价的，其投标将被认定为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6397BA5A">
      <w:pPr>
        <w:spacing w:before="178" w:line="325" w:lineRule="auto"/>
        <w:ind w:left="1" w:firstLine="458"/>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（5）投标人应认真阅读招标文件所有的事项、格式、条款和技术规范等。如投标人没有按照招标文件要求提交全部资料，或者投标文件没有对招标文件在各方面都做出实质性响应，可能导致其投标将被认定为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spacing w:val="0"/>
          <w:position w:val="0"/>
          <w:sz w:val="24"/>
          <w:szCs w:val="24"/>
          <w:lang w:val="en-US" w:eastAsia="zh-CN"/>
        </w:rPr>
        <w:t>投标无效</w:t>
      </w:r>
      <w:r>
        <w:rPr>
          <w:rFonts w:hint="eastAsia" w:ascii="微软雅黑" w:hAnsi="微软雅黑" w:eastAsia="微软雅黑" w:cs="微软雅黑"/>
          <w:spacing w:val="0"/>
          <w:position w:val="0"/>
          <w:sz w:val="24"/>
          <w:szCs w:val="24"/>
          <w:lang w:val="en-US" w:eastAsia="zh-CN"/>
        </w:rPr>
        <w:t>。</w:t>
      </w:r>
    </w:p>
    <w:p w14:paraId="0954FBEA">
      <w:pPr>
        <w:spacing w:before="178" w:line="325" w:lineRule="auto"/>
        <w:ind w:left="1" w:firstLine="458"/>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（6）投标人应当对所投分包招标文件中“采购需求”所列的所有内容进行投标，如仅响应某一包中的部分内容，其该包投标将被认定为</w:t>
      </w:r>
      <w:r>
        <w:rPr>
          <w:rFonts w:hint="eastAsia" w:ascii="微软雅黑" w:hAnsi="微软雅黑" w:eastAsia="微软雅黑" w:cs="微软雅黑"/>
          <w:b/>
          <w:bCs/>
          <w:spacing w:val="0"/>
          <w:position w:val="0"/>
          <w:sz w:val="24"/>
          <w:szCs w:val="24"/>
          <w:lang w:val="en-US" w:eastAsia="zh-CN"/>
        </w:rPr>
        <w:t>投标无效</w:t>
      </w:r>
      <w:r>
        <w:rPr>
          <w:rFonts w:hint="eastAsia" w:ascii="微软雅黑" w:hAnsi="微软雅黑" w:eastAsia="微软雅黑" w:cs="微软雅黑"/>
          <w:spacing w:val="0"/>
          <w:position w:val="0"/>
          <w:sz w:val="24"/>
          <w:szCs w:val="24"/>
          <w:lang w:val="en-US" w:eastAsia="zh-CN"/>
        </w:rPr>
        <w:t>。</w:t>
      </w:r>
    </w:p>
    <w:p w14:paraId="528C649F">
      <w:pPr>
        <w:spacing w:before="178" w:line="325" w:lineRule="auto"/>
        <w:ind w:left="1" w:firstLine="458"/>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（7）投标人未按本须知第12.1和12.3条规定提交投标保证金的，其投标将被认定为</w:t>
      </w:r>
      <w:r>
        <w:rPr>
          <w:rFonts w:hint="eastAsia" w:ascii="微软雅黑" w:hAnsi="微软雅黑" w:eastAsia="微软雅黑" w:cs="微软雅黑"/>
          <w:b/>
          <w:bCs/>
          <w:spacing w:val="0"/>
          <w:position w:val="0"/>
          <w:sz w:val="24"/>
          <w:szCs w:val="24"/>
          <w:lang w:val="en-US" w:eastAsia="zh-CN"/>
        </w:rPr>
        <w:t>投标无效</w:t>
      </w:r>
      <w:r>
        <w:rPr>
          <w:rFonts w:hint="eastAsia" w:ascii="微软雅黑" w:hAnsi="微软雅黑" w:eastAsia="微软雅黑" w:cs="微软雅黑"/>
          <w:spacing w:val="0"/>
          <w:position w:val="0"/>
          <w:sz w:val="24"/>
          <w:szCs w:val="24"/>
          <w:lang w:val="en-US" w:eastAsia="zh-CN"/>
        </w:rPr>
        <w:t>。</w:t>
      </w:r>
    </w:p>
    <w:p w14:paraId="07B40317">
      <w:pPr>
        <w:spacing w:before="178" w:line="325" w:lineRule="auto"/>
        <w:ind w:left="1" w:firstLine="45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8）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27409340">
      <w:pPr>
        <w:spacing w:before="177" w:line="324" w:lineRule="auto"/>
        <w:ind w:left="17" w:firstLine="44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（9）投标人所报的各分项投标单价在合同履行过程中是固定不变的，不得以任何理由予以变更。任何包含价格调整要求的投标，其投标将被认定为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spacing w:val="0"/>
          <w:position w:val="0"/>
          <w:sz w:val="24"/>
          <w:szCs w:val="24"/>
        </w:rPr>
        <w:t>投标无效。</w:t>
      </w:r>
    </w:p>
    <w:p w14:paraId="30F2A757">
      <w:pPr>
        <w:spacing w:before="177" w:line="324" w:lineRule="auto"/>
        <w:ind w:left="17" w:firstLine="44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（10）投标应在</w:t>
      </w:r>
      <w:r>
        <w:rPr>
          <w:rFonts w:hint="eastAsia" w:ascii="微软雅黑" w:hAnsi="微软雅黑" w:eastAsia="微软雅黑" w:cs="微软雅黑"/>
          <w:spacing w:val="0"/>
          <w:position w:val="0"/>
          <w:sz w:val="24"/>
          <w:szCs w:val="24"/>
          <w:u w:val="single"/>
        </w:rPr>
        <w:t>投标人须知资料表</w:t>
      </w:r>
      <w:r>
        <w:rPr>
          <w:rFonts w:hint="eastAsia" w:ascii="微软雅黑" w:hAnsi="微软雅黑" w:eastAsia="微软雅黑" w:cs="微软雅黑"/>
          <w:spacing w:val="0"/>
          <w:position w:val="0"/>
          <w:sz w:val="24"/>
          <w:szCs w:val="24"/>
        </w:rPr>
        <w:t>中规定时间内保持有效。投标有效期不满足要求的投标，其投标将被认定为</w:t>
      </w:r>
      <w:r>
        <w:rPr>
          <w:rFonts w:hint="eastAsia" w:ascii="微软雅黑" w:hAnsi="微软雅黑" w:eastAsia="微软雅黑" w:cs="微软雅黑"/>
          <w:b/>
          <w:bCs/>
          <w:spacing w:val="0"/>
          <w:position w:val="0"/>
          <w:sz w:val="24"/>
          <w:szCs w:val="24"/>
        </w:rPr>
        <w:t>投标无效。</w:t>
      </w:r>
    </w:p>
    <w:p w14:paraId="6377A696">
      <w:pPr>
        <w:spacing w:before="178" w:line="580" w:lineRule="exact"/>
        <w:ind w:right="49" w:firstLine="480" w:firstLineChars="200"/>
        <w:jc w:val="left"/>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（11）投标文件标明的响应或偏离与事实不符或伪造证明文件等虚假投标的，其投标将被认定为</w:t>
      </w:r>
      <w:r>
        <w:rPr>
          <w:rFonts w:hint="eastAsia" w:ascii="微软雅黑" w:hAnsi="微软雅黑" w:eastAsia="微软雅黑" w:cs="微软雅黑"/>
          <w:b/>
          <w:bCs/>
          <w:spacing w:val="0"/>
          <w:position w:val="0"/>
          <w:sz w:val="24"/>
          <w:szCs w:val="24"/>
        </w:rPr>
        <w:t>投标无效。</w:t>
      </w:r>
    </w:p>
    <w:p w14:paraId="2E19511A">
      <w:pPr>
        <w:spacing w:before="177" w:line="324" w:lineRule="auto"/>
        <w:ind w:left="17" w:firstLine="44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（12）采购人或采购代理机构将在投标截止后查询投标人的信用记录。投标人存在不良信用记录的，其投标将被认定为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5FB687BB">
      <w:pPr>
        <w:spacing w:before="177" w:line="324" w:lineRule="auto"/>
        <w:ind w:left="17" w:firstLine="44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13）总价金额与按单价汇总金额不一致的，以单价金额计算结果为准。同时出现两种以上不一致的，按照前款规定的顺序修正。修正后的报价按照第20.2条的规定经投标人确认后产生约束力，投标人不确认的，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25298A1D">
      <w:pPr>
        <w:spacing w:before="177" w:line="324" w:lineRule="auto"/>
        <w:ind w:left="17" w:firstLine="44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在比较与评价之前，根据本须知的规定，评审小组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5B03AC07">
      <w:pPr>
        <w:spacing w:before="177" w:line="324" w:lineRule="auto"/>
        <w:ind w:left="17" w:firstLine="44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（15）如发现下列情况之一的，其投标将被认定为</w:t>
      </w:r>
      <w:r>
        <w:rPr>
          <w:rFonts w:hint="eastAsia" w:ascii="微软雅黑" w:hAnsi="微软雅黑" w:eastAsia="微软雅黑" w:cs="微软雅黑"/>
          <w:b/>
          <w:bCs/>
          <w:spacing w:val="0"/>
          <w:position w:val="0"/>
          <w:sz w:val="24"/>
          <w:szCs w:val="24"/>
        </w:rPr>
        <w:t>投标无效</w:t>
      </w:r>
      <w:r>
        <w:rPr>
          <w:rFonts w:hint="eastAsia" w:ascii="微软雅黑" w:hAnsi="微软雅黑" w:eastAsia="微软雅黑" w:cs="微软雅黑"/>
          <w:spacing w:val="0"/>
          <w:position w:val="0"/>
          <w:sz w:val="24"/>
          <w:szCs w:val="24"/>
        </w:rPr>
        <w:t>：</w:t>
      </w:r>
    </w:p>
    <w:p w14:paraId="5F24B65C">
      <w:pPr>
        <w:spacing w:before="200" w:line="312" w:lineRule="auto"/>
        <w:ind w:left="1" w:right="52" w:firstLine="480"/>
        <w:rPr>
          <w:rFonts w:hint="eastAsia" w:ascii="微软雅黑" w:hAnsi="微软雅黑" w:eastAsia="微软雅黑" w:cs="微软雅黑"/>
          <w:spacing w:val="0"/>
          <w:position w:val="0"/>
          <w:sz w:val="24"/>
          <w:szCs w:val="24"/>
          <w:u w:val="single"/>
        </w:rPr>
      </w:pPr>
      <w:r>
        <w:rPr>
          <w:rFonts w:hint="eastAsia" w:ascii="微软雅黑" w:hAnsi="微软雅黑" w:eastAsia="微软雅黑" w:cs="微软雅黑"/>
          <w:b/>
          <w:bCs/>
          <w:spacing w:val="0"/>
          <w:position w:val="0"/>
          <w:sz w:val="24"/>
          <w:szCs w:val="24"/>
          <w:u w:val="single"/>
        </w:rPr>
        <w:t>未按招标文件规定的形式和金额提交投标保证金的；未按照招标文件规定要求签署、盖章的；未满足招标文件中技术条款的实质性要求；与其他投标人串通投标，或者与采购人串通投标；属于招标文件规定的其他投标无效情形；评审小组认为投标人的报价明显低于其他通过符合性检查投标人的报价，有可能影响履约的，且投标人未按照规定证明其报价合理性的；投标文件含有采购人不能接受的附加条件的；不符合法规和招标文件中规定的其他实质性要求的。</w:t>
      </w:r>
    </w:p>
    <w:p w14:paraId="28ECA221">
      <w:pPr>
        <w:spacing w:before="222" w:line="182" w:lineRule="auto"/>
        <w:ind w:left="498"/>
        <w:rPr>
          <w:rFonts w:hint="eastAsia" w:ascii="微软雅黑" w:hAnsi="微软雅黑" w:eastAsia="微软雅黑" w:cs="微软雅黑"/>
          <w:b/>
          <w:bCs/>
          <w:spacing w:val="0"/>
          <w:position w:val="0"/>
          <w:sz w:val="24"/>
          <w:szCs w:val="24"/>
        </w:rPr>
      </w:pPr>
      <w:r>
        <w:rPr>
          <w:rFonts w:hint="eastAsia" w:ascii="微软雅黑" w:hAnsi="微软雅黑" w:eastAsia="微软雅黑" w:cs="微软雅黑"/>
          <w:b/>
          <w:bCs/>
          <w:spacing w:val="0"/>
          <w:position w:val="0"/>
          <w:sz w:val="24"/>
          <w:szCs w:val="24"/>
        </w:rPr>
        <w:t>5.开评标过程</w:t>
      </w:r>
    </w:p>
    <w:p w14:paraId="02AC26D7">
      <w:pPr>
        <w:spacing w:before="176" w:line="221" w:lineRule="auto"/>
        <w:ind w:left="45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（1）开标</w:t>
      </w:r>
    </w:p>
    <w:p w14:paraId="3E18F0E9">
      <w:pPr>
        <w:spacing w:before="200" w:line="312" w:lineRule="auto"/>
        <w:ind w:right="129" w:firstLine="48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按照采购文件要求，在投标截止时间之前，接收投标单位上传的投标文件，投标截止时间后不再接收投标单位上传的投标文件，投标人不足3家的，不得开标；开启监控设备，与会各位代表按指定的位置就座，并保持会场纪律，不得大声喧哗，不得随意走动，开标会议主持人宣布开标环节正式开始</w:t>
      </w:r>
      <w:r>
        <w:rPr>
          <w:rFonts w:hint="eastAsia" w:ascii="微软雅黑" w:hAnsi="微软雅黑" w:eastAsia="微软雅黑" w:cs="微软雅黑"/>
          <w:spacing w:val="0"/>
          <w:position w:val="0"/>
          <w:sz w:val="24"/>
          <w:szCs w:val="24"/>
          <w:lang w:eastAsia="zh-CN"/>
        </w:rPr>
        <w:t>，</w:t>
      </w:r>
      <w:r>
        <w:rPr>
          <w:rFonts w:hint="eastAsia" w:ascii="微软雅黑" w:hAnsi="微软雅黑" w:eastAsia="微软雅黑" w:cs="微软雅黑"/>
          <w:spacing w:val="0"/>
          <w:position w:val="0"/>
          <w:sz w:val="24"/>
          <w:szCs w:val="24"/>
        </w:rPr>
        <w:t>并宣读会场纪律，参会人员手机调至静音或关机状态，上交至指定手机收纳箱保管。</w:t>
      </w:r>
    </w:p>
    <w:p w14:paraId="6BA45E52">
      <w:pPr>
        <w:spacing w:before="221" w:line="183" w:lineRule="auto"/>
        <w:ind w:left="47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第一项：请投标单位代表解密电子投标文件，解密时长30分钟。</w:t>
      </w:r>
    </w:p>
    <w:p w14:paraId="5BD18A36">
      <w:pPr>
        <w:spacing w:before="217" w:line="184" w:lineRule="auto"/>
        <w:ind w:left="47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第二项：由资格审查人员对各投标单位的资格要求进行审查。</w:t>
      </w:r>
    </w:p>
    <w:p w14:paraId="7231831A">
      <w:pPr>
        <w:spacing w:before="219" w:line="184" w:lineRule="auto"/>
        <w:ind w:left="47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第三项：开标，各投标单位对投标报价有无疑异，如果没有疑异，请签字确认。</w:t>
      </w:r>
    </w:p>
    <w:p w14:paraId="3EEE6FC8">
      <w:pPr>
        <w:spacing w:before="179" w:line="221" w:lineRule="auto"/>
        <w:ind w:left="45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（2）评标</w:t>
      </w:r>
    </w:p>
    <w:p w14:paraId="10FF4B61">
      <w:pPr>
        <w:spacing w:before="155" w:line="315" w:lineRule="auto"/>
        <w:ind w:firstLine="48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项目评标委员会由5人组成（政采云专家库随机抽取专家5名），按照采购文件要求，评审专家按时到达指定评标会议室，由专家评委推荐评标委员会组长，并宣读评标纪律、统一保管评委手机、签署《政府采购评审专家承诺书》，组织专家签到，开始评标，评审委员会依据投标文件内容及采购文件评审因素的量化指标对投标文件组织评审，评审期间评审专家需对评标内容严格保密，遵守评标保密纪律，遵守评审工作纪律，不得泄露评审文件、评审情况和评审中获悉的商业秘密，不许在评标过程中拿手机打电话等行为，若在评审过程中，评标委员会对投标文件有疑问时，需以书面形式转至投标单位，投标单位须对评标委员会提出的疑问做出书面澄清解答，而后专家针对评审的投标文件的商务技术部分进行打分并签字，最后出具本项目评审报告。</w:t>
      </w:r>
    </w:p>
    <w:p w14:paraId="35244E50">
      <w:pPr>
        <w:spacing w:before="221" w:line="183" w:lineRule="auto"/>
        <w:ind w:left="49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6.确定中标候选人</w:t>
      </w:r>
    </w:p>
    <w:p w14:paraId="4778CED9">
      <w:pPr>
        <w:spacing w:before="224" w:line="183" w:lineRule="auto"/>
        <w:ind w:left="487"/>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①采购代理机构应当在评标结束后</w:t>
      </w:r>
      <w:r>
        <w:rPr>
          <w:rFonts w:hint="eastAsia" w:ascii="微软雅黑" w:hAnsi="微软雅黑" w:eastAsia="微软雅黑" w:cs="微软雅黑"/>
          <w:spacing w:val="0"/>
          <w:position w:val="0"/>
          <w:sz w:val="24"/>
          <w:szCs w:val="24"/>
          <w:u w:val="single" w:color="auto"/>
        </w:rPr>
        <w:t>2</w:t>
      </w:r>
      <w:r>
        <w:rPr>
          <w:rFonts w:hint="eastAsia" w:ascii="微软雅黑" w:hAnsi="微软雅黑" w:eastAsia="微软雅黑" w:cs="微软雅黑"/>
          <w:spacing w:val="0"/>
          <w:position w:val="0"/>
          <w:sz w:val="24"/>
          <w:szCs w:val="24"/>
        </w:rPr>
        <w:t>个工作日内将评标报告送采购人。</w:t>
      </w:r>
    </w:p>
    <w:p w14:paraId="132F3E2F">
      <w:pPr>
        <w:spacing w:before="220" w:line="311" w:lineRule="auto"/>
        <w:ind w:left="1" w:right="129" w:firstLine="48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②采购人不委托评审小组直接确定中标人。评审小组推荐中标候选人的数量为</w:t>
      </w:r>
      <w:r>
        <w:rPr>
          <w:rFonts w:hint="eastAsia" w:ascii="微软雅黑" w:hAnsi="微软雅黑" w:eastAsia="微软雅黑" w:cs="微软雅黑"/>
          <w:spacing w:val="0"/>
          <w:position w:val="0"/>
          <w:sz w:val="24"/>
          <w:szCs w:val="24"/>
          <w:u w:val="single" w:color="auto"/>
        </w:rPr>
        <w:t>3</w:t>
      </w:r>
      <w:r>
        <w:rPr>
          <w:rFonts w:hint="eastAsia" w:ascii="微软雅黑" w:hAnsi="微软雅黑" w:eastAsia="微软雅黑" w:cs="微软雅黑"/>
          <w:spacing w:val="0"/>
          <w:position w:val="0"/>
          <w:sz w:val="24"/>
          <w:szCs w:val="24"/>
        </w:rPr>
        <w:t>家。采购人应当自收到评标报告之日起5个工作日内，在评标报告确定的中标候选人名单中按顺序确定中标人。</w:t>
      </w:r>
    </w:p>
    <w:p w14:paraId="5D6B8216">
      <w:pPr>
        <w:spacing w:before="103" w:line="312" w:lineRule="auto"/>
        <w:ind w:right="127" w:firstLine="487"/>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③本项目采用的采购方式为公开招标，评分方法：综合评分法，投标文件满足招标文件全部实质性要求，且按照评审因素的量化指标，评审小组将根据评标标准进行评审，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9A7C43">
      <w:pPr>
        <w:spacing w:before="219" w:line="312" w:lineRule="auto"/>
        <w:ind w:firstLine="488"/>
        <w:jc w:val="both"/>
        <w:rPr>
          <w:rFonts w:hint="eastAsia" w:ascii="微软雅黑" w:hAnsi="微软雅黑" w:eastAsia="微软雅黑" w:cs="微软雅黑"/>
          <w:spacing w:val="0"/>
          <w:position w:val="0"/>
          <w:sz w:val="24"/>
          <w:szCs w:val="24"/>
        </w:rPr>
        <w:sectPr>
          <w:footerReference r:id="rId31" w:type="default"/>
          <w:pgSz w:w="11907" w:h="16840"/>
          <w:pgMar w:top="1026" w:right="1005" w:bottom="1117" w:left="1133" w:header="0" w:footer="1225" w:gutter="0"/>
          <w:pgNumType w:fmt="decimal"/>
          <w:cols w:space="0" w:num="1"/>
          <w:rtlGutter w:val="0"/>
          <w:docGrid w:linePitch="0" w:charSpace="0"/>
        </w:sectPr>
      </w:pPr>
      <w:r>
        <w:rPr>
          <w:rFonts w:hint="eastAsia" w:ascii="微软雅黑" w:hAnsi="微软雅黑" w:eastAsia="微软雅黑" w:cs="微软雅黑"/>
          <w:spacing w:val="0"/>
          <w:position w:val="0"/>
          <w:sz w:val="24"/>
          <w:szCs w:val="24"/>
        </w:rPr>
        <w:t>④采购人依据评审小组推荐的中标候选人确定中标人。采购人根据评审小组的评标报告，应以排名第一的中标候选人为中标人。排名第一的中标候选人放弃中标或因不可抗力提出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w:t>
      </w:r>
    </w:p>
    <w:p w14:paraId="71722692">
      <w:pPr>
        <w:spacing w:before="133" w:line="187" w:lineRule="auto"/>
        <w:ind w:firstLine="3412" w:firstLineChars="1100"/>
        <w:rPr>
          <w:rFonts w:hint="eastAsia" w:ascii="微软雅黑" w:hAnsi="微软雅黑" w:eastAsia="微软雅黑" w:cs="微软雅黑"/>
          <w:spacing w:val="0"/>
          <w:position w:val="0"/>
        </w:rPr>
      </w:pPr>
      <w:r>
        <w:rPr>
          <w:rFonts w:hint="eastAsia" w:ascii="微软雅黑" w:hAnsi="微软雅黑" w:eastAsia="微软雅黑" w:cs="微软雅黑"/>
          <w:b/>
          <w:bCs/>
          <w:spacing w:val="0"/>
          <w:position w:val="0"/>
          <w:sz w:val="31"/>
          <w:szCs w:val="31"/>
        </w:rPr>
        <w:t>资格审查表</w:t>
      </w:r>
    </w:p>
    <w:tbl>
      <w:tblPr>
        <w:tblStyle w:val="25"/>
        <w:tblpPr w:leftFromText="180" w:rightFromText="180" w:vertAnchor="text" w:horzAnchor="page" w:tblpX="1083" w:tblpY="185"/>
        <w:tblOverlap w:val="never"/>
        <w:tblW w:w="544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7"/>
        <w:gridCol w:w="6648"/>
        <w:gridCol w:w="699"/>
        <w:gridCol w:w="641"/>
        <w:gridCol w:w="645"/>
      </w:tblGrid>
      <w:tr w14:paraId="345E7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31" w:type="pct"/>
            <w:vMerge w:val="restart"/>
            <w:tcBorders>
              <w:bottom w:val="nil"/>
            </w:tcBorders>
            <w:textDirection w:val="tbRlV"/>
            <w:vAlign w:val="top"/>
          </w:tcPr>
          <w:p w14:paraId="5BF85599">
            <w:pPr>
              <w:pStyle w:val="26"/>
              <w:spacing w:before="140" w:line="180" w:lineRule="auto"/>
              <w:ind w:left="363"/>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序号</w:t>
            </w:r>
          </w:p>
        </w:tc>
        <w:tc>
          <w:tcPr>
            <w:tcW w:w="3672" w:type="pct"/>
            <w:vMerge w:val="restart"/>
            <w:tcBorders>
              <w:bottom w:val="nil"/>
            </w:tcBorders>
            <w:vAlign w:val="top"/>
          </w:tcPr>
          <w:p w14:paraId="1BBEB708">
            <w:pPr>
              <w:spacing w:line="256" w:lineRule="auto"/>
              <w:rPr>
                <w:rFonts w:hint="eastAsia" w:ascii="微软雅黑" w:hAnsi="微软雅黑" w:eastAsia="微软雅黑" w:cs="微软雅黑"/>
                <w:spacing w:val="0"/>
                <w:position w:val="0"/>
                <w:sz w:val="21"/>
              </w:rPr>
            </w:pPr>
          </w:p>
          <w:p w14:paraId="03439CED">
            <w:pPr>
              <w:spacing w:line="257" w:lineRule="auto"/>
              <w:rPr>
                <w:rFonts w:hint="eastAsia" w:ascii="微软雅黑" w:hAnsi="微软雅黑" w:eastAsia="微软雅黑" w:cs="微软雅黑"/>
                <w:spacing w:val="0"/>
                <w:position w:val="0"/>
                <w:sz w:val="21"/>
              </w:rPr>
            </w:pPr>
          </w:p>
          <w:p w14:paraId="29E6A342">
            <w:pPr>
              <w:pStyle w:val="26"/>
              <w:spacing w:before="103" w:line="183" w:lineRule="auto"/>
              <w:ind w:left="3135"/>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评审内容</w:t>
            </w:r>
          </w:p>
        </w:tc>
        <w:tc>
          <w:tcPr>
            <w:tcW w:w="1096" w:type="pct"/>
            <w:gridSpan w:val="3"/>
            <w:vAlign w:val="top"/>
          </w:tcPr>
          <w:p w14:paraId="2494D719">
            <w:pPr>
              <w:pStyle w:val="26"/>
              <w:spacing w:before="101" w:line="183" w:lineRule="auto"/>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供应商</w:t>
            </w:r>
          </w:p>
        </w:tc>
      </w:tr>
      <w:tr w14:paraId="50BA4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231" w:type="pct"/>
            <w:vMerge w:val="continue"/>
            <w:tcBorders>
              <w:top w:val="nil"/>
            </w:tcBorders>
            <w:textDirection w:val="tbRlV"/>
            <w:vAlign w:val="top"/>
          </w:tcPr>
          <w:p w14:paraId="7FD2EC2B">
            <w:pPr>
              <w:rPr>
                <w:rFonts w:hint="eastAsia" w:ascii="微软雅黑" w:hAnsi="微软雅黑" w:eastAsia="微软雅黑" w:cs="微软雅黑"/>
                <w:spacing w:val="0"/>
                <w:position w:val="0"/>
                <w:sz w:val="21"/>
              </w:rPr>
            </w:pPr>
          </w:p>
        </w:tc>
        <w:tc>
          <w:tcPr>
            <w:tcW w:w="3672" w:type="pct"/>
            <w:vMerge w:val="continue"/>
            <w:tcBorders>
              <w:top w:val="nil"/>
            </w:tcBorders>
            <w:vAlign w:val="top"/>
          </w:tcPr>
          <w:p w14:paraId="79A34752">
            <w:pPr>
              <w:rPr>
                <w:rFonts w:hint="eastAsia" w:ascii="微软雅黑" w:hAnsi="微软雅黑" w:eastAsia="微软雅黑" w:cs="微软雅黑"/>
                <w:spacing w:val="0"/>
                <w:position w:val="0"/>
                <w:sz w:val="21"/>
              </w:rPr>
            </w:pPr>
          </w:p>
        </w:tc>
        <w:tc>
          <w:tcPr>
            <w:tcW w:w="386" w:type="pct"/>
            <w:vAlign w:val="top"/>
          </w:tcPr>
          <w:p w14:paraId="1AEBA40D">
            <w:pPr>
              <w:pStyle w:val="26"/>
              <w:spacing w:before="108" w:line="504" w:lineRule="exact"/>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是否</w:t>
            </w:r>
          </w:p>
          <w:p w14:paraId="65779004">
            <w:pPr>
              <w:pStyle w:val="26"/>
              <w:spacing w:before="1" w:line="182" w:lineRule="auto"/>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合格</w:t>
            </w:r>
          </w:p>
        </w:tc>
        <w:tc>
          <w:tcPr>
            <w:tcW w:w="354" w:type="pct"/>
            <w:vAlign w:val="top"/>
          </w:tcPr>
          <w:p w14:paraId="42DB5F45">
            <w:pPr>
              <w:pStyle w:val="26"/>
              <w:spacing w:before="108" w:line="504" w:lineRule="exact"/>
              <w:jc w:val="center"/>
              <w:rPr>
                <w:rFonts w:hint="eastAsia" w:ascii="微软雅黑" w:hAnsi="微软雅黑" w:eastAsia="微软雅黑" w:cs="微软雅黑"/>
                <w:spacing w:val="0"/>
                <w:position w:val="0"/>
                <w:sz w:val="24"/>
                <w:szCs w:val="24"/>
              </w:rPr>
            </w:pPr>
            <w:r>
              <w:rPr>
                <w:rFonts w:hint="eastAsia" w:cs="微软雅黑"/>
                <w:spacing w:val="0"/>
                <w:position w:val="0"/>
                <w:sz w:val="24"/>
                <w:szCs w:val="24"/>
                <w:lang w:val="en-US" w:eastAsia="zh-CN"/>
              </w:rPr>
              <w:t>是</w:t>
            </w:r>
            <w:r>
              <w:rPr>
                <w:rFonts w:hint="eastAsia" w:ascii="微软雅黑" w:hAnsi="微软雅黑" w:eastAsia="微软雅黑" w:cs="微软雅黑"/>
                <w:spacing w:val="0"/>
                <w:position w:val="0"/>
                <w:sz w:val="24"/>
                <w:szCs w:val="24"/>
              </w:rPr>
              <w:t>否</w:t>
            </w:r>
          </w:p>
          <w:p w14:paraId="5B667E96">
            <w:pPr>
              <w:pStyle w:val="26"/>
              <w:spacing w:before="1" w:line="182" w:lineRule="auto"/>
              <w:jc w:val="center"/>
              <w:rPr>
                <w:rFonts w:hint="eastAsia" w:ascii="微软雅黑" w:hAnsi="微软雅黑" w:eastAsia="微软雅黑" w:cs="微软雅黑"/>
                <w:spacing w:val="0"/>
                <w:position w:val="0"/>
                <w:sz w:val="24"/>
                <w:szCs w:val="24"/>
              </w:rPr>
            </w:pPr>
            <w:r>
              <w:rPr>
                <w:rFonts w:hint="eastAsia" w:cs="微软雅黑"/>
                <w:spacing w:val="0"/>
                <w:position w:val="0"/>
                <w:sz w:val="24"/>
                <w:szCs w:val="24"/>
                <w:lang w:val="en-US" w:eastAsia="zh-CN"/>
              </w:rPr>
              <w:t>合</w:t>
            </w:r>
            <w:r>
              <w:rPr>
                <w:rFonts w:hint="eastAsia" w:ascii="微软雅黑" w:hAnsi="微软雅黑" w:eastAsia="微软雅黑" w:cs="微软雅黑"/>
                <w:spacing w:val="0"/>
                <w:position w:val="0"/>
                <w:sz w:val="24"/>
                <w:szCs w:val="24"/>
              </w:rPr>
              <w:t>格</w:t>
            </w:r>
          </w:p>
        </w:tc>
        <w:tc>
          <w:tcPr>
            <w:tcW w:w="354" w:type="pct"/>
            <w:vAlign w:val="top"/>
          </w:tcPr>
          <w:p w14:paraId="0647790D">
            <w:pPr>
              <w:pStyle w:val="26"/>
              <w:spacing w:before="108" w:line="504" w:lineRule="exact"/>
              <w:jc w:val="both"/>
              <w:rPr>
                <w:rFonts w:hint="eastAsia" w:ascii="微软雅黑" w:hAnsi="微软雅黑" w:eastAsia="微软雅黑" w:cs="微软雅黑"/>
                <w:spacing w:val="0"/>
                <w:position w:val="0"/>
                <w:sz w:val="24"/>
                <w:szCs w:val="24"/>
              </w:rPr>
            </w:pPr>
            <w:r>
              <w:rPr>
                <w:rFonts w:hint="eastAsia" w:cs="微软雅黑"/>
                <w:spacing w:val="0"/>
                <w:position w:val="0"/>
                <w:sz w:val="24"/>
                <w:szCs w:val="24"/>
                <w:lang w:val="en-US" w:eastAsia="zh-CN"/>
              </w:rPr>
              <w:t>是</w:t>
            </w:r>
            <w:r>
              <w:rPr>
                <w:rFonts w:hint="eastAsia" w:ascii="微软雅黑" w:hAnsi="微软雅黑" w:eastAsia="微软雅黑" w:cs="微软雅黑"/>
                <w:spacing w:val="0"/>
                <w:position w:val="0"/>
                <w:sz w:val="24"/>
                <w:szCs w:val="24"/>
              </w:rPr>
              <w:t>否</w:t>
            </w:r>
          </w:p>
          <w:p w14:paraId="49D44599">
            <w:pPr>
              <w:pStyle w:val="26"/>
              <w:spacing w:before="1" w:line="182" w:lineRule="auto"/>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合格</w:t>
            </w:r>
          </w:p>
        </w:tc>
      </w:tr>
      <w:tr w14:paraId="61CF3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31" w:type="pct"/>
            <w:vAlign w:val="center"/>
          </w:tcPr>
          <w:p w14:paraId="16DF88DE">
            <w:pPr>
              <w:pStyle w:val="26"/>
              <w:spacing w:before="213" w:line="174" w:lineRule="auto"/>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w:t>
            </w:r>
          </w:p>
        </w:tc>
        <w:tc>
          <w:tcPr>
            <w:tcW w:w="3672" w:type="pct"/>
            <w:vAlign w:val="center"/>
          </w:tcPr>
          <w:p w14:paraId="7EEDBAD7">
            <w:pPr>
              <w:pStyle w:val="26"/>
              <w:spacing w:before="195" w:line="184" w:lineRule="auto"/>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color w:val="auto"/>
                <w:spacing w:val="0"/>
                <w:position w:val="0"/>
                <w:sz w:val="24"/>
                <w:szCs w:val="24"/>
                <w:highlight w:val="none"/>
              </w:rPr>
              <w:t>具</w:t>
            </w:r>
            <w:r>
              <w:rPr>
                <w:rFonts w:hint="eastAsia" w:ascii="微软雅黑" w:hAnsi="微软雅黑" w:eastAsia="微软雅黑" w:cs="微软雅黑"/>
                <w:color w:val="auto"/>
                <w:spacing w:val="0"/>
                <w:position w:val="0"/>
                <w:sz w:val="24"/>
                <w:szCs w:val="24"/>
                <w:highlight w:val="none"/>
                <w:lang w:eastAsia="zh-CN"/>
              </w:rPr>
              <w:t>备独立法人资格的有</w:t>
            </w:r>
            <w:r>
              <w:rPr>
                <w:rFonts w:hint="eastAsia" w:ascii="微软雅黑" w:hAnsi="微软雅黑" w:eastAsia="微软雅黑" w:cs="微软雅黑"/>
                <w:color w:val="auto"/>
                <w:spacing w:val="0"/>
                <w:position w:val="0"/>
                <w:sz w:val="24"/>
                <w:szCs w:val="24"/>
                <w:highlight w:val="none"/>
              </w:rPr>
              <w:t>效营业执照；</w:t>
            </w:r>
          </w:p>
        </w:tc>
        <w:tc>
          <w:tcPr>
            <w:tcW w:w="386" w:type="pct"/>
            <w:vAlign w:val="top"/>
          </w:tcPr>
          <w:p w14:paraId="3709ADA6">
            <w:pPr>
              <w:rPr>
                <w:rFonts w:hint="eastAsia" w:ascii="微软雅黑" w:hAnsi="微软雅黑" w:eastAsia="微软雅黑" w:cs="微软雅黑"/>
                <w:spacing w:val="0"/>
                <w:position w:val="0"/>
                <w:sz w:val="21"/>
              </w:rPr>
            </w:pPr>
          </w:p>
        </w:tc>
        <w:tc>
          <w:tcPr>
            <w:tcW w:w="354" w:type="pct"/>
            <w:vAlign w:val="top"/>
          </w:tcPr>
          <w:p w14:paraId="2C63AB31">
            <w:pPr>
              <w:rPr>
                <w:rFonts w:hint="eastAsia" w:ascii="微软雅黑" w:hAnsi="微软雅黑" w:eastAsia="微软雅黑" w:cs="微软雅黑"/>
                <w:spacing w:val="0"/>
                <w:position w:val="0"/>
                <w:sz w:val="21"/>
              </w:rPr>
            </w:pPr>
          </w:p>
        </w:tc>
        <w:tc>
          <w:tcPr>
            <w:tcW w:w="354" w:type="pct"/>
            <w:vAlign w:val="top"/>
          </w:tcPr>
          <w:p w14:paraId="2BF049EB">
            <w:pPr>
              <w:rPr>
                <w:rFonts w:hint="eastAsia" w:ascii="微软雅黑" w:hAnsi="微软雅黑" w:eastAsia="微软雅黑" w:cs="微软雅黑"/>
                <w:spacing w:val="0"/>
                <w:position w:val="0"/>
                <w:sz w:val="21"/>
              </w:rPr>
            </w:pPr>
          </w:p>
        </w:tc>
      </w:tr>
      <w:tr w14:paraId="445F1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31" w:type="pct"/>
            <w:vAlign w:val="center"/>
          </w:tcPr>
          <w:p w14:paraId="2A4939B9">
            <w:pPr>
              <w:pStyle w:val="26"/>
              <w:spacing w:before="245" w:line="174" w:lineRule="auto"/>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w:t>
            </w:r>
          </w:p>
        </w:tc>
        <w:tc>
          <w:tcPr>
            <w:tcW w:w="3672" w:type="pct"/>
            <w:vAlign w:val="center"/>
          </w:tcPr>
          <w:p w14:paraId="0982C7B2">
            <w:pPr>
              <w:pageBreakBefore w:val="0"/>
              <w:widowControl w:val="0"/>
              <w:tabs>
                <w:tab w:val="left" w:pos="5580"/>
              </w:tabs>
              <w:kinsoku/>
              <w:wordWrap/>
              <w:overflowPunct/>
              <w:topLinePunct w:val="0"/>
              <w:bidi w:val="0"/>
              <w:snapToGrid/>
              <w:spacing w:line="360" w:lineRule="exact"/>
              <w:jc w:val="both"/>
              <w:textAlignment w:val="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color w:val="auto"/>
                <w:spacing w:val="0"/>
                <w:position w:val="0"/>
                <w:sz w:val="24"/>
                <w:szCs w:val="24"/>
                <w:highlight w:val="none"/>
                <w:lang w:val="en-US" w:eastAsia="zh-CN"/>
              </w:rPr>
              <w:t>法人代表资格证明书及法定代表人授权委托书复印件或法人代表资格证明书;</w:t>
            </w:r>
          </w:p>
        </w:tc>
        <w:tc>
          <w:tcPr>
            <w:tcW w:w="386" w:type="pct"/>
            <w:vAlign w:val="top"/>
          </w:tcPr>
          <w:p w14:paraId="35838AF9">
            <w:pPr>
              <w:rPr>
                <w:rFonts w:hint="eastAsia" w:ascii="微软雅黑" w:hAnsi="微软雅黑" w:eastAsia="微软雅黑" w:cs="微软雅黑"/>
                <w:spacing w:val="0"/>
                <w:position w:val="0"/>
                <w:sz w:val="21"/>
              </w:rPr>
            </w:pPr>
          </w:p>
        </w:tc>
        <w:tc>
          <w:tcPr>
            <w:tcW w:w="354" w:type="pct"/>
            <w:vAlign w:val="top"/>
          </w:tcPr>
          <w:p w14:paraId="4B3E68E4">
            <w:pPr>
              <w:rPr>
                <w:rFonts w:hint="eastAsia" w:ascii="微软雅黑" w:hAnsi="微软雅黑" w:eastAsia="微软雅黑" w:cs="微软雅黑"/>
                <w:spacing w:val="0"/>
                <w:position w:val="0"/>
                <w:sz w:val="21"/>
              </w:rPr>
            </w:pPr>
          </w:p>
        </w:tc>
        <w:tc>
          <w:tcPr>
            <w:tcW w:w="354" w:type="pct"/>
            <w:vAlign w:val="top"/>
          </w:tcPr>
          <w:p w14:paraId="4333E883">
            <w:pPr>
              <w:rPr>
                <w:rFonts w:hint="eastAsia" w:ascii="微软雅黑" w:hAnsi="微软雅黑" w:eastAsia="微软雅黑" w:cs="微软雅黑"/>
                <w:spacing w:val="0"/>
                <w:position w:val="0"/>
                <w:sz w:val="21"/>
              </w:rPr>
            </w:pPr>
          </w:p>
        </w:tc>
      </w:tr>
      <w:tr w14:paraId="15A19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231" w:type="pct"/>
            <w:vAlign w:val="center"/>
          </w:tcPr>
          <w:p w14:paraId="2F9C5A1F">
            <w:pPr>
              <w:pStyle w:val="26"/>
              <w:spacing w:before="220" w:line="173" w:lineRule="auto"/>
              <w:jc w:val="center"/>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w:t>
            </w:r>
          </w:p>
        </w:tc>
        <w:tc>
          <w:tcPr>
            <w:tcW w:w="3672" w:type="pct"/>
            <w:vAlign w:val="center"/>
          </w:tcPr>
          <w:p w14:paraId="1417D341">
            <w:pPr>
              <w:pageBreakBefore w:val="0"/>
              <w:widowControl w:val="0"/>
              <w:tabs>
                <w:tab w:val="left" w:pos="5580"/>
              </w:tabs>
              <w:kinsoku/>
              <w:wordWrap/>
              <w:overflowPunct/>
              <w:topLinePunct w:val="0"/>
              <w:bidi w:val="0"/>
              <w:snapToGrid/>
              <w:spacing w:line="360" w:lineRule="exact"/>
              <w:jc w:val="both"/>
              <w:textAlignment w:val="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color w:val="auto"/>
                <w:spacing w:val="0"/>
                <w:position w:val="0"/>
                <w:sz w:val="24"/>
                <w:szCs w:val="24"/>
                <w:highlight w:val="none"/>
                <w:lang w:val="en-US" w:eastAsia="zh-CN"/>
              </w:rPr>
              <w:t>公司依法缴纳近三个月（任意一个月）的社会保险社保缴纳凭证；公司依法缴纳的近三个月（任意一个月）的税收良好记录证明；注：①若为零申报企业，需提供无欠税证明或国家税务总局电子税务局“申报结果查询截图”。②“税种”非社会保险；</w:t>
            </w:r>
          </w:p>
        </w:tc>
        <w:tc>
          <w:tcPr>
            <w:tcW w:w="386" w:type="pct"/>
            <w:vAlign w:val="top"/>
          </w:tcPr>
          <w:p w14:paraId="266041A7">
            <w:pPr>
              <w:rPr>
                <w:rFonts w:hint="eastAsia" w:ascii="微软雅黑" w:hAnsi="微软雅黑" w:eastAsia="微软雅黑" w:cs="微软雅黑"/>
                <w:spacing w:val="0"/>
                <w:position w:val="0"/>
                <w:sz w:val="21"/>
              </w:rPr>
            </w:pPr>
          </w:p>
        </w:tc>
        <w:tc>
          <w:tcPr>
            <w:tcW w:w="354" w:type="pct"/>
            <w:vAlign w:val="top"/>
          </w:tcPr>
          <w:p w14:paraId="5CF8AF4E">
            <w:pPr>
              <w:rPr>
                <w:rFonts w:hint="eastAsia" w:ascii="微软雅黑" w:hAnsi="微软雅黑" w:eastAsia="微软雅黑" w:cs="微软雅黑"/>
                <w:spacing w:val="0"/>
                <w:position w:val="0"/>
                <w:sz w:val="21"/>
              </w:rPr>
            </w:pPr>
          </w:p>
        </w:tc>
        <w:tc>
          <w:tcPr>
            <w:tcW w:w="354" w:type="pct"/>
            <w:vAlign w:val="top"/>
          </w:tcPr>
          <w:p w14:paraId="50D7340B">
            <w:pPr>
              <w:rPr>
                <w:rFonts w:hint="eastAsia" w:ascii="微软雅黑" w:hAnsi="微软雅黑" w:eastAsia="微软雅黑" w:cs="微软雅黑"/>
                <w:spacing w:val="0"/>
                <w:position w:val="0"/>
                <w:sz w:val="21"/>
              </w:rPr>
            </w:pPr>
          </w:p>
        </w:tc>
      </w:tr>
      <w:tr w14:paraId="3AC18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31" w:type="pct"/>
            <w:vAlign w:val="center"/>
          </w:tcPr>
          <w:p w14:paraId="360D52D8">
            <w:pPr>
              <w:pStyle w:val="26"/>
              <w:spacing w:before="233" w:line="172" w:lineRule="auto"/>
              <w:jc w:val="center"/>
              <w:rPr>
                <w:rFonts w:hint="eastAsia" w:ascii="微软雅黑" w:hAnsi="微软雅黑" w:eastAsia="微软雅黑" w:cs="微软雅黑"/>
                <w:spacing w:val="0"/>
                <w:position w:val="0"/>
                <w:sz w:val="24"/>
                <w:szCs w:val="24"/>
                <w:lang w:val="en-US" w:eastAsia="zh-CN"/>
              </w:rPr>
            </w:pPr>
            <w:r>
              <w:rPr>
                <w:rFonts w:hint="eastAsia" w:cs="微软雅黑"/>
                <w:spacing w:val="0"/>
                <w:position w:val="0"/>
                <w:sz w:val="24"/>
                <w:szCs w:val="24"/>
                <w:lang w:val="en-US" w:eastAsia="zh-CN"/>
              </w:rPr>
              <w:t>5</w:t>
            </w:r>
          </w:p>
        </w:tc>
        <w:tc>
          <w:tcPr>
            <w:tcW w:w="3672" w:type="pct"/>
            <w:vAlign w:val="center"/>
          </w:tcPr>
          <w:p w14:paraId="736FF804">
            <w:pPr>
              <w:pStyle w:val="26"/>
              <w:spacing w:before="212" w:line="184" w:lineRule="auto"/>
              <w:ind w:left="107"/>
              <w:jc w:val="both"/>
              <w:rPr>
                <w:rFonts w:hint="eastAsia"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提供会计师事务所出具的2023年度或2024年度财务审计报告；新成立不满一年的企业需提供银行资信证明）；</w:t>
            </w:r>
          </w:p>
        </w:tc>
        <w:tc>
          <w:tcPr>
            <w:tcW w:w="386" w:type="pct"/>
            <w:vAlign w:val="top"/>
          </w:tcPr>
          <w:p w14:paraId="0F61C217">
            <w:pPr>
              <w:rPr>
                <w:rFonts w:hint="eastAsia" w:ascii="微软雅黑" w:hAnsi="微软雅黑" w:eastAsia="微软雅黑" w:cs="微软雅黑"/>
                <w:spacing w:val="0"/>
                <w:position w:val="0"/>
                <w:sz w:val="21"/>
              </w:rPr>
            </w:pPr>
          </w:p>
        </w:tc>
        <w:tc>
          <w:tcPr>
            <w:tcW w:w="354" w:type="pct"/>
            <w:vAlign w:val="top"/>
          </w:tcPr>
          <w:p w14:paraId="70DAD675">
            <w:pPr>
              <w:rPr>
                <w:rFonts w:hint="eastAsia" w:ascii="微软雅黑" w:hAnsi="微软雅黑" w:eastAsia="微软雅黑" w:cs="微软雅黑"/>
                <w:spacing w:val="0"/>
                <w:position w:val="0"/>
                <w:sz w:val="21"/>
              </w:rPr>
            </w:pPr>
          </w:p>
        </w:tc>
        <w:tc>
          <w:tcPr>
            <w:tcW w:w="354" w:type="pct"/>
            <w:vAlign w:val="top"/>
          </w:tcPr>
          <w:p w14:paraId="3AB84CC1">
            <w:pPr>
              <w:rPr>
                <w:rFonts w:hint="eastAsia" w:ascii="微软雅黑" w:hAnsi="微软雅黑" w:eastAsia="微软雅黑" w:cs="微软雅黑"/>
                <w:spacing w:val="0"/>
                <w:position w:val="0"/>
                <w:sz w:val="21"/>
              </w:rPr>
            </w:pPr>
          </w:p>
        </w:tc>
      </w:tr>
      <w:tr w14:paraId="1261A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31" w:type="pct"/>
            <w:vAlign w:val="center"/>
          </w:tcPr>
          <w:p w14:paraId="60036FF8">
            <w:pPr>
              <w:pStyle w:val="26"/>
              <w:spacing w:before="233" w:line="172" w:lineRule="auto"/>
              <w:jc w:val="center"/>
              <w:rPr>
                <w:rFonts w:hint="eastAsia" w:ascii="微软雅黑" w:hAnsi="微软雅黑" w:eastAsia="微软雅黑" w:cs="微软雅黑"/>
                <w:spacing w:val="0"/>
                <w:position w:val="0"/>
                <w:sz w:val="24"/>
                <w:szCs w:val="24"/>
                <w:lang w:val="en-US" w:eastAsia="zh-CN"/>
              </w:rPr>
            </w:pPr>
            <w:r>
              <w:rPr>
                <w:rFonts w:hint="eastAsia" w:cs="微软雅黑"/>
                <w:spacing w:val="0"/>
                <w:position w:val="0"/>
                <w:sz w:val="24"/>
                <w:szCs w:val="24"/>
                <w:lang w:val="en-US" w:eastAsia="zh-CN"/>
              </w:rPr>
              <w:t>5</w:t>
            </w:r>
          </w:p>
        </w:tc>
        <w:tc>
          <w:tcPr>
            <w:tcW w:w="3672" w:type="pct"/>
            <w:vAlign w:val="center"/>
          </w:tcPr>
          <w:p w14:paraId="24DD7BDA">
            <w:pPr>
              <w:pStyle w:val="26"/>
              <w:spacing w:before="212" w:line="184" w:lineRule="auto"/>
              <w:ind w:left="107"/>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napToGrid w:val="0"/>
                <w:color w:val="000000"/>
                <w:spacing w:val="0"/>
                <w:kern w:val="0"/>
                <w:position w:val="0"/>
                <w:sz w:val="24"/>
                <w:szCs w:val="24"/>
                <w:lang w:val="en-US" w:eastAsia="zh-CN" w:bidi="ar-SA"/>
              </w:rPr>
              <w:t>根据《财政部关于在政府采购活动中查询及使用信用记录有关问题的通知》（财库﹝2016﹞125号）的要求，凡拟参加本次招标项目的供应商，近3年在“信用中国”网站（www.creditchina.gov.cn）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tc>
        <w:tc>
          <w:tcPr>
            <w:tcW w:w="386" w:type="pct"/>
            <w:vAlign w:val="top"/>
          </w:tcPr>
          <w:p w14:paraId="7850A76E">
            <w:pPr>
              <w:rPr>
                <w:rFonts w:hint="eastAsia" w:ascii="微软雅黑" w:hAnsi="微软雅黑" w:eastAsia="微软雅黑" w:cs="微软雅黑"/>
                <w:spacing w:val="0"/>
                <w:position w:val="0"/>
                <w:sz w:val="21"/>
              </w:rPr>
            </w:pPr>
          </w:p>
        </w:tc>
        <w:tc>
          <w:tcPr>
            <w:tcW w:w="354" w:type="pct"/>
            <w:vAlign w:val="top"/>
          </w:tcPr>
          <w:p w14:paraId="31AEA550">
            <w:pPr>
              <w:rPr>
                <w:rFonts w:hint="eastAsia" w:ascii="微软雅黑" w:hAnsi="微软雅黑" w:eastAsia="微软雅黑" w:cs="微软雅黑"/>
                <w:spacing w:val="0"/>
                <w:position w:val="0"/>
                <w:sz w:val="21"/>
              </w:rPr>
            </w:pPr>
          </w:p>
        </w:tc>
        <w:tc>
          <w:tcPr>
            <w:tcW w:w="354" w:type="pct"/>
            <w:vAlign w:val="top"/>
          </w:tcPr>
          <w:p w14:paraId="7FD6C1A3">
            <w:pPr>
              <w:rPr>
                <w:rFonts w:hint="eastAsia" w:ascii="微软雅黑" w:hAnsi="微软雅黑" w:eastAsia="微软雅黑" w:cs="微软雅黑"/>
                <w:spacing w:val="0"/>
                <w:position w:val="0"/>
                <w:sz w:val="21"/>
              </w:rPr>
            </w:pPr>
          </w:p>
        </w:tc>
      </w:tr>
      <w:tr w14:paraId="5B363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231" w:type="pct"/>
            <w:vAlign w:val="center"/>
          </w:tcPr>
          <w:p w14:paraId="59142CAE">
            <w:pPr>
              <w:pStyle w:val="26"/>
              <w:spacing w:before="103" w:line="171" w:lineRule="auto"/>
              <w:jc w:val="center"/>
              <w:rPr>
                <w:rFonts w:hint="default" w:ascii="微软雅黑" w:hAnsi="微软雅黑" w:eastAsia="微软雅黑" w:cs="微软雅黑"/>
                <w:spacing w:val="0"/>
                <w:position w:val="0"/>
                <w:sz w:val="24"/>
                <w:szCs w:val="24"/>
                <w:lang w:val="en-US" w:eastAsia="zh-CN"/>
              </w:rPr>
            </w:pPr>
            <w:r>
              <w:rPr>
                <w:rFonts w:hint="eastAsia" w:cs="微软雅黑"/>
                <w:spacing w:val="0"/>
                <w:position w:val="0"/>
                <w:sz w:val="24"/>
                <w:szCs w:val="24"/>
                <w:lang w:val="en-US" w:eastAsia="zh-CN"/>
              </w:rPr>
              <w:t>6</w:t>
            </w:r>
          </w:p>
        </w:tc>
        <w:tc>
          <w:tcPr>
            <w:tcW w:w="3672" w:type="pct"/>
            <w:vAlign w:val="center"/>
          </w:tcPr>
          <w:p w14:paraId="6EA0B711">
            <w:pPr>
              <w:pStyle w:val="26"/>
              <w:spacing w:before="1" w:line="220" w:lineRule="auto"/>
              <w:ind w:left="108"/>
              <w:jc w:val="both"/>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color w:val="auto"/>
                <w:spacing w:val="0"/>
                <w:position w:val="0"/>
                <w:sz w:val="24"/>
                <w:szCs w:val="24"/>
                <w:highlight w:val="none"/>
                <w:lang w:val="en-US" w:eastAsia="zh-CN"/>
              </w:rPr>
              <w:t>针对本次项目的《反商业贿赂承诺书》；</w:t>
            </w:r>
          </w:p>
        </w:tc>
        <w:tc>
          <w:tcPr>
            <w:tcW w:w="386" w:type="pct"/>
            <w:vAlign w:val="top"/>
          </w:tcPr>
          <w:p w14:paraId="75160C30">
            <w:pPr>
              <w:rPr>
                <w:rFonts w:hint="eastAsia" w:ascii="微软雅黑" w:hAnsi="微软雅黑" w:eastAsia="微软雅黑" w:cs="微软雅黑"/>
                <w:spacing w:val="0"/>
                <w:position w:val="0"/>
                <w:sz w:val="21"/>
              </w:rPr>
            </w:pPr>
          </w:p>
        </w:tc>
        <w:tc>
          <w:tcPr>
            <w:tcW w:w="354" w:type="pct"/>
            <w:vAlign w:val="top"/>
          </w:tcPr>
          <w:p w14:paraId="168F0FED">
            <w:pPr>
              <w:rPr>
                <w:rFonts w:hint="eastAsia" w:ascii="微软雅黑" w:hAnsi="微软雅黑" w:eastAsia="微软雅黑" w:cs="微软雅黑"/>
                <w:spacing w:val="0"/>
                <w:position w:val="0"/>
                <w:sz w:val="21"/>
              </w:rPr>
            </w:pPr>
          </w:p>
        </w:tc>
        <w:tc>
          <w:tcPr>
            <w:tcW w:w="354" w:type="pct"/>
            <w:vAlign w:val="top"/>
          </w:tcPr>
          <w:p w14:paraId="7C043631">
            <w:pPr>
              <w:rPr>
                <w:rFonts w:hint="eastAsia" w:ascii="微软雅黑" w:hAnsi="微软雅黑" w:eastAsia="微软雅黑" w:cs="微软雅黑"/>
                <w:spacing w:val="0"/>
                <w:position w:val="0"/>
                <w:sz w:val="21"/>
              </w:rPr>
            </w:pPr>
          </w:p>
        </w:tc>
      </w:tr>
      <w:tr w14:paraId="09490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231" w:type="pct"/>
            <w:vAlign w:val="center"/>
          </w:tcPr>
          <w:p w14:paraId="578959D7">
            <w:pPr>
              <w:pStyle w:val="26"/>
              <w:spacing w:before="103" w:line="173" w:lineRule="auto"/>
              <w:jc w:val="center"/>
              <w:rPr>
                <w:rFonts w:hint="eastAsia" w:ascii="微软雅黑" w:hAnsi="微软雅黑" w:eastAsia="微软雅黑" w:cs="微软雅黑"/>
                <w:spacing w:val="0"/>
                <w:position w:val="0"/>
                <w:sz w:val="24"/>
                <w:szCs w:val="24"/>
                <w:lang w:val="en-US" w:eastAsia="zh-CN"/>
              </w:rPr>
            </w:pPr>
            <w:r>
              <w:rPr>
                <w:rFonts w:hint="eastAsia" w:cs="微软雅黑"/>
                <w:spacing w:val="0"/>
                <w:position w:val="0"/>
                <w:sz w:val="24"/>
                <w:szCs w:val="24"/>
                <w:lang w:val="en-US" w:eastAsia="zh-CN"/>
              </w:rPr>
              <w:t>7</w:t>
            </w:r>
          </w:p>
        </w:tc>
        <w:tc>
          <w:tcPr>
            <w:tcW w:w="3672" w:type="pct"/>
            <w:vAlign w:val="center"/>
          </w:tcPr>
          <w:p w14:paraId="0DBEEFA4">
            <w:pPr>
              <w:pageBreakBefore w:val="0"/>
              <w:widowControl w:val="0"/>
              <w:tabs>
                <w:tab w:val="left" w:pos="5580"/>
              </w:tabs>
              <w:kinsoku/>
              <w:wordWrap/>
              <w:overflowPunct/>
              <w:topLinePunct w:val="0"/>
              <w:bidi w:val="0"/>
              <w:snapToGrid/>
              <w:spacing w:line="360" w:lineRule="exact"/>
              <w:jc w:val="both"/>
              <w:textAlignment w:val="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color w:val="auto"/>
                <w:spacing w:val="0"/>
                <w:position w:val="0"/>
                <w:sz w:val="24"/>
                <w:szCs w:val="24"/>
                <w:highlight w:val="none"/>
                <w:lang w:val="en-US" w:eastAsia="zh-CN"/>
              </w:rPr>
              <w:t>参加政府采购活动前3年内在经营活动中没有重大违法记录的书面声明；</w:t>
            </w:r>
          </w:p>
        </w:tc>
        <w:tc>
          <w:tcPr>
            <w:tcW w:w="386" w:type="pct"/>
            <w:vAlign w:val="top"/>
          </w:tcPr>
          <w:p w14:paraId="6CDCE902">
            <w:pPr>
              <w:rPr>
                <w:rFonts w:hint="eastAsia" w:ascii="微软雅黑" w:hAnsi="微软雅黑" w:eastAsia="微软雅黑" w:cs="微软雅黑"/>
                <w:spacing w:val="0"/>
                <w:position w:val="0"/>
                <w:sz w:val="21"/>
              </w:rPr>
            </w:pPr>
          </w:p>
        </w:tc>
        <w:tc>
          <w:tcPr>
            <w:tcW w:w="354" w:type="pct"/>
            <w:vAlign w:val="top"/>
          </w:tcPr>
          <w:p w14:paraId="22DFD7E9">
            <w:pPr>
              <w:rPr>
                <w:rFonts w:hint="eastAsia" w:ascii="微软雅黑" w:hAnsi="微软雅黑" w:eastAsia="微软雅黑" w:cs="微软雅黑"/>
                <w:spacing w:val="0"/>
                <w:position w:val="0"/>
                <w:sz w:val="21"/>
              </w:rPr>
            </w:pPr>
          </w:p>
        </w:tc>
        <w:tc>
          <w:tcPr>
            <w:tcW w:w="354" w:type="pct"/>
            <w:vAlign w:val="top"/>
          </w:tcPr>
          <w:p w14:paraId="5984EAF0">
            <w:pPr>
              <w:rPr>
                <w:rFonts w:hint="eastAsia" w:ascii="微软雅黑" w:hAnsi="微软雅黑" w:eastAsia="微软雅黑" w:cs="微软雅黑"/>
                <w:spacing w:val="0"/>
                <w:position w:val="0"/>
                <w:sz w:val="21"/>
              </w:rPr>
            </w:pPr>
          </w:p>
        </w:tc>
      </w:tr>
      <w:tr w14:paraId="686E7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31" w:type="pct"/>
            <w:vAlign w:val="center"/>
          </w:tcPr>
          <w:p w14:paraId="46C8706E">
            <w:pPr>
              <w:pStyle w:val="26"/>
              <w:spacing w:before="225" w:line="172" w:lineRule="auto"/>
              <w:jc w:val="center"/>
              <w:rPr>
                <w:rFonts w:hint="default" w:ascii="微软雅黑" w:hAnsi="微软雅黑" w:eastAsia="微软雅黑" w:cs="微软雅黑"/>
                <w:spacing w:val="0"/>
                <w:position w:val="0"/>
                <w:sz w:val="24"/>
                <w:szCs w:val="24"/>
                <w:lang w:val="en-US" w:eastAsia="zh-CN"/>
              </w:rPr>
            </w:pPr>
            <w:r>
              <w:rPr>
                <w:rFonts w:hint="eastAsia" w:cs="微软雅黑"/>
                <w:spacing w:val="0"/>
                <w:position w:val="0"/>
                <w:sz w:val="24"/>
                <w:szCs w:val="24"/>
                <w:lang w:val="en-US" w:eastAsia="zh-CN"/>
              </w:rPr>
              <w:t>8</w:t>
            </w:r>
          </w:p>
        </w:tc>
        <w:tc>
          <w:tcPr>
            <w:tcW w:w="3672" w:type="pct"/>
            <w:vAlign w:val="center"/>
          </w:tcPr>
          <w:p w14:paraId="3656F87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color w:val="auto"/>
                <w:spacing w:val="0"/>
                <w:position w:val="0"/>
                <w:sz w:val="24"/>
                <w:szCs w:val="24"/>
                <w:highlight w:val="none"/>
                <w:lang w:val="en-US" w:eastAsia="zh-CN"/>
              </w:rPr>
            </w:pPr>
            <w:r>
              <w:rPr>
                <w:rFonts w:hint="eastAsia" w:ascii="微软雅黑" w:hAnsi="微软雅黑" w:eastAsia="微软雅黑" w:cs="微软雅黑"/>
                <w:spacing w:val="0"/>
                <w:position w:val="0"/>
                <w:sz w:val="24"/>
                <w:szCs w:val="24"/>
                <w:lang w:val="en-US" w:eastAsia="zh-CN"/>
              </w:rPr>
              <w:t>保证金收据复印件及保证金缴纳凭证或保函凭证复印件；</w:t>
            </w:r>
          </w:p>
        </w:tc>
        <w:tc>
          <w:tcPr>
            <w:tcW w:w="386" w:type="pct"/>
            <w:vAlign w:val="top"/>
          </w:tcPr>
          <w:p w14:paraId="0D7132A8">
            <w:pPr>
              <w:rPr>
                <w:rFonts w:hint="eastAsia" w:ascii="微软雅黑" w:hAnsi="微软雅黑" w:eastAsia="微软雅黑" w:cs="微软雅黑"/>
                <w:spacing w:val="0"/>
                <w:position w:val="0"/>
                <w:sz w:val="21"/>
              </w:rPr>
            </w:pPr>
          </w:p>
        </w:tc>
        <w:tc>
          <w:tcPr>
            <w:tcW w:w="354" w:type="pct"/>
            <w:vAlign w:val="top"/>
          </w:tcPr>
          <w:p w14:paraId="12491A01">
            <w:pPr>
              <w:rPr>
                <w:rFonts w:hint="eastAsia" w:ascii="微软雅黑" w:hAnsi="微软雅黑" w:eastAsia="微软雅黑" w:cs="微软雅黑"/>
                <w:spacing w:val="0"/>
                <w:position w:val="0"/>
                <w:sz w:val="21"/>
              </w:rPr>
            </w:pPr>
          </w:p>
        </w:tc>
        <w:tc>
          <w:tcPr>
            <w:tcW w:w="354" w:type="pct"/>
            <w:vAlign w:val="top"/>
          </w:tcPr>
          <w:p w14:paraId="05EA09C8">
            <w:pPr>
              <w:rPr>
                <w:rFonts w:hint="eastAsia" w:ascii="微软雅黑" w:hAnsi="微软雅黑" w:eastAsia="微软雅黑" w:cs="微软雅黑"/>
                <w:spacing w:val="0"/>
                <w:position w:val="0"/>
                <w:sz w:val="21"/>
              </w:rPr>
            </w:pPr>
          </w:p>
        </w:tc>
      </w:tr>
      <w:tr w14:paraId="27BF6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31" w:type="pct"/>
            <w:vAlign w:val="center"/>
          </w:tcPr>
          <w:p w14:paraId="66A2B184">
            <w:pPr>
              <w:pStyle w:val="26"/>
              <w:spacing w:before="225" w:line="172" w:lineRule="auto"/>
              <w:jc w:val="center"/>
              <w:rPr>
                <w:rFonts w:hint="default" w:cs="微软雅黑"/>
                <w:spacing w:val="0"/>
                <w:position w:val="0"/>
                <w:sz w:val="24"/>
                <w:szCs w:val="24"/>
                <w:lang w:val="en-US" w:eastAsia="zh-CN"/>
              </w:rPr>
            </w:pPr>
            <w:r>
              <w:rPr>
                <w:rFonts w:hint="eastAsia" w:cs="微软雅黑"/>
                <w:spacing w:val="0"/>
                <w:position w:val="0"/>
                <w:sz w:val="24"/>
                <w:szCs w:val="24"/>
                <w:lang w:val="en-US" w:eastAsia="zh-CN"/>
              </w:rPr>
              <w:t>9</w:t>
            </w:r>
          </w:p>
        </w:tc>
        <w:tc>
          <w:tcPr>
            <w:tcW w:w="3672" w:type="pct"/>
            <w:vAlign w:val="center"/>
          </w:tcPr>
          <w:p w14:paraId="0716D04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微软雅黑" w:hAnsi="微软雅黑" w:eastAsia="微软雅黑" w:cs="微软雅黑"/>
                <w:spacing w:val="0"/>
                <w:position w:val="0"/>
                <w:sz w:val="24"/>
                <w:szCs w:val="24"/>
                <w:lang w:val="en-US" w:eastAsia="zh-CN"/>
              </w:rPr>
            </w:pPr>
            <w:r>
              <w:rPr>
                <w:rFonts w:hint="eastAsia" w:ascii="微软雅黑" w:hAnsi="微软雅黑" w:eastAsia="微软雅黑" w:cs="微软雅黑"/>
                <w:spacing w:val="0"/>
                <w:position w:val="0"/>
                <w:sz w:val="24"/>
                <w:szCs w:val="24"/>
                <w:lang w:val="en-US" w:eastAsia="zh-CN"/>
              </w:rPr>
              <w:t>提供针对本项目的《中小企业声明函》复印件。</w:t>
            </w:r>
          </w:p>
        </w:tc>
        <w:tc>
          <w:tcPr>
            <w:tcW w:w="386" w:type="pct"/>
            <w:vAlign w:val="top"/>
          </w:tcPr>
          <w:p w14:paraId="467EBA49">
            <w:pPr>
              <w:rPr>
                <w:rFonts w:hint="eastAsia" w:ascii="微软雅黑" w:hAnsi="微软雅黑" w:eastAsia="微软雅黑" w:cs="微软雅黑"/>
                <w:spacing w:val="0"/>
                <w:position w:val="0"/>
                <w:sz w:val="21"/>
              </w:rPr>
            </w:pPr>
          </w:p>
        </w:tc>
        <w:tc>
          <w:tcPr>
            <w:tcW w:w="354" w:type="pct"/>
            <w:vAlign w:val="top"/>
          </w:tcPr>
          <w:p w14:paraId="55BC905F">
            <w:pPr>
              <w:rPr>
                <w:rFonts w:hint="eastAsia" w:ascii="微软雅黑" w:hAnsi="微软雅黑" w:eastAsia="微软雅黑" w:cs="微软雅黑"/>
                <w:spacing w:val="0"/>
                <w:position w:val="0"/>
                <w:sz w:val="21"/>
              </w:rPr>
            </w:pPr>
          </w:p>
        </w:tc>
        <w:tc>
          <w:tcPr>
            <w:tcW w:w="354" w:type="pct"/>
            <w:vAlign w:val="top"/>
          </w:tcPr>
          <w:p w14:paraId="1817E674">
            <w:pPr>
              <w:rPr>
                <w:rFonts w:hint="eastAsia" w:ascii="微软雅黑" w:hAnsi="微软雅黑" w:eastAsia="微软雅黑" w:cs="微软雅黑"/>
                <w:spacing w:val="0"/>
                <w:position w:val="0"/>
                <w:sz w:val="21"/>
              </w:rPr>
            </w:pPr>
          </w:p>
        </w:tc>
      </w:tr>
      <w:tr w14:paraId="3638F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1" w:type="pct"/>
            <w:vAlign w:val="top"/>
          </w:tcPr>
          <w:p w14:paraId="0678318C">
            <w:pPr>
              <w:rPr>
                <w:rFonts w:hint="eastAsia" w:ascii="微软雅黑" w:hAnsi="微软雅黑" w:eastAsia="微软雅黑" w:cs="微软雅黑"/>
                <w:spacing w:val="0"/>
                <w:position w:val="0"/>
                <w:sz w:val="21"/>
              </w:rPr>
            </w:pPr>
          </w:p>
        </w:tc>
        <w:tc>
          <w:tcPr>
            <w:tcW w:w="3672" w:type="pct"/>
            <w:vAlign w:val="top"/>
          </w:tcPr>
          <w:p w14:paraId="76C83DF2">
            <w:pPr>
              <w:pStyle w:val="26"/>
              <w:spacing w:before="196" w:line="183" w:lineRule="auto"/>
              <w:ind w:left="107"/>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结论</w:t>
            </w:r>
          </w:p>
        </w:tc>
        <w:tc>
          <w:tcPr>
            <w:tcW w:w="386" w:type="pct"/>
            <w:vAlign w:val="top"/>
          </w:tcPr>
          <w:p w14:paraId="30761905">
            <w:pPr>
              <w:rPr>
                <w:rFonts w:hint="eastAsia" w:ascii="微软雅黑" w:hAnsi="微软雅黑" w:eastAsia="微软雅黑" w:cs="微软雅黑"/>
                <w:spacing w:val="0"/>
                <w:position w:val="0"/>
                <w:sz w:val="21"/>
              </w:rPr>
            </w:pPr>
          </w:p>
        </w:tc>
        <w:tc>
          <w:tcPr>
            <w:tcW w:w="354" w:type="pct"/>
            <w:vAlign w:val="top"/>
          </w:tcPr>
          <w:p w14:paraId="2B821DDD">
            <w:pPr>
              <w:rPr>
                <w:rFonts w:hint="eastAsia" w:ascii="微软雅黑" w:hAnsi="微软雅黑" w:eastAsia="微软雅黑" w:cs="微软雅黑"/>
                <w:spacing w:val="0"/>
                <w:position w:val="0"/>
                <w:sz w:val="21"/>
              </w:rPr>
            </w:pPr>
          </w:p>
        </w:tc>
        <w:tc>
          <w:tcPr>
            <w:tcW w:w="354" w:type="pct"/>
            <w:vAlign w:val="top"/>
          </w:tcPr>
          <w:p w14:paraId="13D97BA4">
            <w:pPr>
              <w:rPr>
                <w:rFonts w:hint="eastAsia" w:ascii="微软雅黑" w:hAnsi="微软雅黑" w:eastAsia="微软雅黑" w:cs="微软雅黑"/>
                <w:spacing w:val="0"/>
                <w:position w:val="0"/>
                <w:sz w:val="21"/>
              </w:rPr>
            </w:pPr>
          </w:p>
        </w:tc>
      </w:tr>
    </w:tbl>
    <w:p w14:paraId="35CE855B">
      <w:pPr>
        <w:spacing w:line="240" w:lineRule="auto"/>
        <w:ind w:right="0"/>
        <w:jc w:val="both"/>
        <w:rPr>
          <w:rFonts w:hint="eastAsia" w:ascii="微软雅黑" w:hAnsi="微软雅黑" w:eastAsia="微软雅黑" w:cs="微软雅黑"/>
          <w:spacing w:val="0"/>
          <w:position w:val="0"/>
          <w:sz w:val="24"/>
          <w:szCs w:val="24"/>
          <w:lang w:val="en-US" w:eastAsia="zh-CN"/>
        </w:rPr>
        <w:sectPr>
          <w:pgSz w:w="11906" w:h="16838"/>
          <w:pgMar w:top="1440" w:right="1800" w:bottom="1440" w:left="1800" w:header="851" w:footer="992" w:gutter="0"/>
          <w:lnNumType w:countBy="0"/>
          <w:pgNumType w:fmt="decimal"/>
          <w:cols w:space="720" w:num="1"/>
          <w:docGrid w:type="lines" w:linePitch="312" w:charSpace="0"/>
        </w:sectPr>
      </w:pPr>
      <w:bookmarkStart w:id="140" w:name="_Toc12555"/>
      <w:r>
        <w:rPr>
          <w:rFonts w:hint="eastAsia" w:ascii="微软雅黑" w:hAnsi="微软雅黑" w:eastAsia="微软雅黑" w:cs="微软雅黑"/>
          <w:spacing w:val="0"/>
          <w:position w:val="0"/>
          <w:sz w:val="24"/>
          <w:szCs w:val="24"/>
        </w:rPr>
        <w:t>说</w:t>
      </w:r>
      <w:r>
        <w:rPr>
          <w:rFonts w:hint="eastAsia" w:ascii="微软雅黑" w:hAnsi="微软雅黑" w:eastAsia="微软雅黑" w:cs="微软雅黑"/>
          <w:spacing w:val="0"/>
          <w:position w:val="0"/>
          <w:sz w:val="24"/>
          <w:szCs w:val="24"/>
          <w:lang w:val="en-US" w:eastAsia="zh-CN"/>
        </w:rPr>
        <w:t>明：（1）上述各项中用“√”表示通过，“×”表示不通过；（2）上述各项中如有一项为“×”，则结论为“×”，表示该投标文件中存在重大偏差，不能通过资格审查；采购人对某一分项审查认为不合格时，必须要写明原因。</w:t>
      </w:r>
      <w:bookmarkEnd w:id="140"/>
    </w:p>
    <w:p w14:paraId="7CC1028C">
      <w:pPr>
        <w:spacing w:before="133" w:line="219" w:lineRule="auto"/>
        <w:ind w:left="2460" w:firstLine="1241" w:firstLineChars="400"/>
        <w:rPr>
          <w:rFonts w:hint="eastAsia" w:ascii="微软雅黑" w:hAnsi="微软雅黑" w:eastAsia="微软雅黑" w:cs="微软雅黑"/>
          <w:b/>
          <w:bCs/>
          <w:spacing w:val="0"/>
          <w:position w:val="0"/>
          <w:sz w:val="31"/>
          <w:szCs w:val="31"/>
        </w:rPr>
      </w:pPr>
      <w:r>
        <w:rPr>
          <w:rFonts w:hint="eastAsia" w:ascii="微软雅黑" w:hAnsi="微软雅黑" w:eastAsia="微软雅黑" w:cs="微软雅黑"/>
          <w:b/>
          <w:bCs/>
          <w:spacing w:val="0"/>
          <w:position w:val="0"/>
          <w:sz w:val="31"/>
          <w:szCs w:val="31"/>
        </w:rPr>
        <w:t>符合性审查表</w:t>
      </w:r>
    </w:p>
    <w:tbl>
      <w:tblPr>
        <w:tblStyle w:val="25"/>
        <w:tblpPr w:leftFromText="180" w:rightFromText="180" w:vertAnchor="text" w:horzAnchor="page" w:tblpX="1177" w:tblpY="138"/>
        <w:tblOverlap w:val="never"/>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8"/>
        <w:gridCol w:w="7458"/>
        <w:gridCol w:w="606"/>
        <w:gridCol w:w="592"/>
        <w:gridCol w:w="561"/>
      </w:tblGrid>
      <w:tr w14:paraId="24123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61" w:type="pct"/>
            <w:vMerge w:val="restart"/>
            <w:tcBorders>
              <w:bottom w:val="nil"/>
            </w:tcBorders>
            <w:vAlign w:val="top"/>
          </w:tcPr>
          <w:p w14:paraId="1753A9D6">
            <w:pPr>
              <w:spacing w:line="457" w:lineRule="auto"/>
              <w:rPr>
                <w:rFonts w:hint="eastAsia" w:ascii="微软雅黑" w:hAnsi="微软雅黑" w:eastAsia="微软雅黑" w:cs="微软雅黑"/>
                <w:spacing w:val="0"/>
                <w:position w:val="0"/>
                <w:sz w:val="21"/>
              </w:rPr>
            </w:pPr>
          </w:p>
          <w:p w14:paraId="468E2FA8">
            <w:pPr>
              <w:pStyle w:val="26"/>
              <w:spacing w:before="103" w:line="183" w:lineRule="auto"/>
              <w:ind w:left="116"/>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序号</w:t>
            </w:r>
          </w:p>
        </w:tc>
        <w:tc>
          <w:tcPr>
            <w:tcW w:w="3752" w:type="pct"/>
            <w:vMerge w:val="restart"/>
            <w:tcBorders>
              <w:bottom w:val="nil"/>
            </w:tcBorders>
            <w:vAlign w:val="top"/>
          </w:tcPr>
          <w:p w14:paraId="50EE0FB2">
            <w:pPr>
              <w:spacing w:line="457" w:lineRule="auto"/>
              <w:rPr>
                <w:rFonts w:hint="eastAsia" w:ascii="微软雅黑" w:hAnsi="微软雅黑" w:eastAsia="微软雅黑" w:cs="微软雅黑"/>
                <w:spacing w:val="0"/>
                <w:position w:val="0"/>
                <w:sz w:val="21"/>
              </w:rPr>
            </w:pPr>
          </w:p>
          <w:p w14:paraId="643B80D3">
            <w:pPr>
              <w:pStyle w:val="26"/>
              <w:spacing w:before="103" w:line="183" w:lineRule="auto"/>
              <w:ind w:left="3215"/>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审查事项</w:t>
            </w:r>
          </w:p>
        </w:tc>
        <w:tc>
          <w:tcPr>
            <w:tcW w:w="885" w:type="pct"/>
            <w:gridSpan w:val="3"/>
            <w:vAlign w:val="top"/>
          </w:tcPr>
          <w:p w14:paraId="29C4063A">
            <w:pPr>
              <w:pStyle w:val="26"/>
              <w:spacing w:before="87" w:line="184" w:lineRule="auto"/>
              <w:ind w:left="267" w:right="148" w:hanging="117"/>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投标单位名称及审查情况</w:t>
            </w:r>
          </w:p>
        </w:tc>
      </w:tr>
      <w:tr w14:paraId="43A11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361" w:type="pct"/>
            <w:vMerge w:val="continue"/>
            <w:tcBorders>
              <w:top w:val="nil"/>
            </w:tcBorders>
            <w:vAlign w:val="top"/>
          </w:tcPr>
          <w:p w14:paraId="0C25BE59">
            <w:pPr>
              <w:rPr>
                <w:rFonts w:hint="eastAsia" w:ascii="微软雅黑" w:hAnsi="微软雅黑" w:eastAsia="微软雅黑" w:cs="微软雅黑"/>
                <w:spacing w:val="0"/>
                <w:position w:val="0"/>
                <w:sz w:val="21"/>
              </w:rPr>
            </w:pPr>
          </w:p>
        </w:tc>
        <w:tc>
          <w:tcPr>
            <w:tcW w:w="3752" w:type="pct"/>
            <w:vMerge w:val="continue"/>
            <w:tcBorders>
              <w:top w:val="nil"/>
            </w:tcBorders>
            <w:vAlign w:val="top"/>
          </w:tcPr>
          <w:p w14:paraId="586788E8">
            <w:pPr>
              <w:rPr>
                <w:rFonts w:hint="eastAsia" w:ascii="微软雅黑" w:hAnsi="微软雅黑" w:eastAsia="微软雅黑" w:cs="微软雅黑"/>
                <w:spacing w:val="0"/>
                <w:position w:val="0"/>
                <w:sz w:val="21"/>
              </w:rPr>
            </w:pPr>
          </w:p>
        </w:tc>
        <w:tc>
          <w:tcPr>
            <w:tcW w:w="305" w:type="pct"/>
            <w:vAlign w:val="top"/>
          </w:tcPr>
          <w:p w14:paraId="7D814F24">
            <w:pPr>
              <w:rPr>
                <w:rFonts w:hint="eastAsia" w:ascii="微软雅黑" w:hAnsi="微软雅黑" w:eastAsia="微软雅黑" w:cs="微软雅黑"/>
                <w:spacing w:val="0"/>
                <w:position w:val="0"/>
                <w:sz w:val="21"/>
              </w:rPr>
            </w:pPr>
          </w:p>
        </w:tc>
        <w:tc>
          <w:tcPr>
            <w:tcW w:w="298" w:type="pct"/>
            <w:vAlign w:val="top"/>
          </w:tcPr>
          <w:p w14:paraId="7D850763">
            <w:pPr>
              <w:rPr>
                <w:rFonts w:hint="eastAsia" w:ascii="微软雅黑" w:hAnsi="微软雅黑" w:eastAsia="微软雅黑" w:cs="微软雅黑"/>
                <w:spacing w:val="0"/>
                <w:position w:val="0"/>
                <w:sz w:val="21"/>
              </w:rPr>
            </w:pPr>
          </w:p>
        </w:tc>
        <w:tc>
          <w:tcPr>
            <w:tcW w:w="281" w:type="pct"/>
            <w:vAlign w:val="top"/>
          </w:tcPr>
          <w:p w14:paraId="67ACA25C">
            <w:pPr>
              <w:rPr>
                <w:rFonts w:hint="eastAsia" w:ascii="微软雅黑" w:hAnsi="微软雅黑" w:eastAsia="微软雅黑" w:cs="微软雅黑"/>
                <w:spacing w:val="0"/>
                <w:position w:val="0"/>
                <w:sz w:val="21"/>
              </w:rPr>
            </w:pPr>
          </w:p>
        </w:tc>
      </w:tr>
      <w:tr w14:paraId="6A12C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61" w:type="pct"/>
            <w:vAlign w:val="top"/>
          </w:tcPr>
          <w:p w14:paraId="319E5DCC">
            <w:pPr>
              <w:pStyle w:val="26"/>
              <w:spacing w:before="180" w:line="174" w:lineRule="auto"/>
              <w:ind w:left="30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w:t>
            </w:r>
          </w:p>
        </w:tc>
        <w:tc>
          <w:tcPr>
            <w:tcW w:w="3752" w:type="pct"/>
            <w:vAlign w:val="top"/>
          </w:tcPr>
          <w:p w14:paraId="7C774103">
            <w:pPr>
              <w:pStyle w:val="26"/>
              <w:spacing w:before="164" w:line="183" w:lineRule="auto"/>
              <w:ind w:left="10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投标人的报价未超过采购预算；</w:t>
            </w:r>
          </w:p>
        </w:tc>
        <w:tc>
          <w:tcPr>
            <w:tcW w:w="305" w:type="pct"/>
            <w:vAlign w:val="top"/>
          </w:tcPr>
          <w:p w14:paraId="75319F3D">
            <w:pPr>
              <w:rPr>
                <w:rFonts w:hint="eastAsia" w:ascii="微软雅黑" w:hAnsi="微软雅黑" w:eastAsia="微软雅黑" w:cs="微软雅黑"/>
                <w:spacing w:val="0"/>
                <w:position w:val="0"/>
                <w:sz w:val="21"/>
              </w:rPr>
            </w:pPr>
          </w:p>
        </w:tc>
        <w:tc>
          <w:tcPr>
            <w:tcW w:w="298" w:type="pct"/>
            <w:vAlign w:val="top"/>
          </w:tcPr>
          <w:p w14:paraId="3830895F">
            <w:pPr>
              <w:rPr>
                <w:rFonts w:hint="eastAsia" w:ascii="微软雅黑" w:hAnsi="微软雅黑" w:eastAsia="微软雅黑" w:cs="微软雅黑"/>
                <w:spacing w:val="0"/>
                <w:position w:val="0"/>
                <w:sz w:val="21"/>
              </w:rPr>
            </w:pPr>
          </w:p>
        </w:tc>
        <w:tc>
          <w:tcPr>
            <w:tcW w:w="281" w:type="pct"/>
            <w:vAlign w:val="top"/>
          </w:tcPr>
          <w:p w14:paraId="6823F28F">
            <w:pPr>
              <w:rPr>
                <w:rFonts w:hint="eastAsia" w:ascii="微软雅黑" w:hAnsi="微软雅黑" w:eastAsia="微软雅黑" w:cs="微软雅黑"/>
                <w:spacing w:val="0"/>
                <w:position w:val="0"/>
                <w:sz w:val="21"/>
              </w:rPr>
            </w:pPr>
          </w:p>
        </w:tc>
      </w:tr>
      <w:tr w14:paraId="2AB27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361" w:type="pct"/>
            <w:vAlign w:val="top"/>
          </w:tcPr>
          <w:p w14:paraId="14B1547B">
            <w:pPr>
              <w:pStyle w:val="26"/>
              <w:spacing w:before="211" w:line="174" w:lineRule="auto"/>
              <w:ind w:left="29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w:t>
            </w:r>
          </w:p>
        </w:tc>
        <w:tc>
          <w:tcPr>
            <w:tcW w:w="3752" w:type="pct"/>
            <w:vAlign w:val="top"/>
          </w:tcPr>
          <w:p w14:paraId="1FD58514">
            <w:pPr>
              <w:pStyle w:val="26"/>
              <w:spacing w:before="196" w:line="183" w:lineRule="auto"/>
              <w:ind w:left="10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在评标过程中，未发现投标人之间或者投标人与采购人串通投标的；</w:t>
            </w:r>
          </w:p>
        </w:tc>
        <w:tc>
          <w:tcPr>
            <w:tcW w:w="305" w:type="pct"/>
            <w:vAlign w:val="top"/>
          </w:tcPr>
          <w:p w14:paraId="09D36605">
            <w:pPr>
              <w:rPr>
                <w:rFonts w:hint="eastAsia" w:ascii="微软雅黑" w:hAnsi="微软雅黑" w:eastAsia="微软雅黑" w:cs="微软雅黑"/>
                <w:spacing w:val="0"/>
                <w:position w:val="0"/>
                <w:sz w:val="21"/>
              </w:rPr>
            </w:pPr>
          </w:p>
        </w:tc>
        <w:tc>
          <w:tcPr>
            <w:tcW w:w="298" w:type="pct"/>
            <w:vAlign w:val="top"/>
          </w:tcPr>
          <w:p w14:paraId="7DD3AE0F">
            <w:pPr>
              <w:rPr>
                <w:rFonts w:hint="eastAsia" w:ascii="微软雅黑" w:hAnsi="微软雅黑" w:eastAsia="微软雅黑" w:cs="微软雅黑"/>
                <w:spacing w:val="0"/>
                <w:position w:val="0"/>
                <w:sz w:val="21"/>
              </w:rPr>
            </w:pPr>
          </w:p>
        </w:tc>
        <w:tc>
          <w:tcPr>
            <w:tcW w:w="281" w:type="pct"/>
            <w:vAlign w:val="top"/>
          </w:tcPr>
          <w:p w14:paraId="23131DCA">
            <w:pPr>
              <w:rPr>
                <w:rFonts w:hint="eastAsia" w:ascii="微软雅黑" w:hAnsi="微软雅黑" w:eastAsia="微软雅黑" w:cs="微软雅黑"/>
                <w:spacing w:val="0"/>
                <w:position w:val="0"/>
                <w:sz w:val="21"/>
              </w:rPr>
            </w:pPr>
          </w:p>
        </w:tc>
      </w:tr>
      <w:tr w14:paraId="045CD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361" w:type="pct"/>
            <w:vAlign w:val="top"/>
          </w:tcPr>
          <w:p w14:paraId="55B00F31">
            <w:pPr>
              <w:pStyle w:val="26"/>
              <w:spacing w:before="321" w:line="173" w:lineRule="auto"/>
              <w:ind w:left="30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w:t>
            </w:r>
          </w:p>
        </w:tc>
        <w:tc>
          <w:tcPr>
            <w:tcW w:w="3752" w:type="pct"/>
            <w:vAlign w:val="top"/>
          </w:tcPr>
          <w:p w14:paraId="053A2FEF">
            <w:pPr>
              <w:pStyle w:val="26"/>
              <w:spacing w:before="122" w:line="195" w:lineRule="auto"/>
              <w:ind w:left="117" w:right="102" w:hanging="1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投标单位在投标过程中未向采购人提供、给予任何有价值的物品，影响其正常决策行为；</w:t>
            </w:r>
          </w:p>
        </w:tc>
        <w:tc>
          <w:tcPr>
            <w:tcW w:w="305" w:type="pct"/>
            <w:vAlign w:val="top"/>
          </w:tcPr>
          <w:p w14:paraId="3116D2B0">
            <w:pPr>
              <w:rPr>
                <w:rFonts w:hint="eastAsia" w:ascii="微软雅黑" w:hAnsi="微软雅黑" w:eastAsia="微软雅黑" w:cs="微软雅黑"/>
                <w:spacing w:val="0"/>
                <w:position w:val="0"/>
                <w:sz w:val="21"/>
              </w:rPr>
            </w:pPr>
          </w:p>
        </w:tc>
        <w:tc>
          <w:tcPr>
            <w:tcW w:w="298" w:type="pct"/>
            <w:vAlign w:val="top"/>
          </w:tcPr>
          <w:p w14:paraId="259EFC32">
            <w:pPr>
              <w:rPr>
                <w:rFonts w:hint="eastAsia" w:ascii="微软雅黑" w:hAnsi="微软雅黑" w:eastAsia="微软雅黑" w:cs="微软雅黑"/>
                <w:spacing w:val="0"/>
                <w:position w:val="0"/>
                <w:sz w:val="21"/>
              </w:rPr>
            </w:pPr>
          </w:p>
        </w:tc>
        <w:tc>
          <w:tcPr>
            <w:tcW w:w="281" w:type="pct"/>
            <w:vAlign w:val="top"/>
          </w:tcPr>
          <w:p w14:paraId="6BCDD388">
            <w:pPr>
              <w:rPr>
                <w:rFonts w:hint="eastAsia" w:ascii="微软雅黑" w:hAnsi="微软雅黑" w:eastAsia="微软雅黑" w:cs="微软雅黑"/>
                <w:spacing w:val="0"/>
                <w:position w:val="0"/>
                <w:sz w:val="21"/>
              </w:rPr>
            </w:pPr>
          </w:p>
        </w:tc>
      </w:tr>
      <w:tr w14:paraId="0B6A4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361" w:type="pct"/>
            <w:vAlign w:val="top"/>
          </w:tcPr>
          <w:p w14:paraId="76E9B2C7">
            <w:pPr>
              <w:pStyle w:val="26"/>
              <w:spacing w:before="174" w:line="172" w:lineRule="auto"/>
              <w:ind w:left="28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4</w:t>
            </w:r>
          </w:p>
        </w:tc>
        <w:tc>
          <w:tcPr>
            <w:tcW w:w="3752" w:type="pct"/>
            <w:vAlign w:val="top"/>
          </w:tcPr>
          <w:p w14:paraId="317951AC">
            <w:pPr>
              <w:pStyle w:val="26"/>
              <w:spacing w:before="154" w:line="183" w:lineRule="auto"/>
              <w:ind w:left="10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投标单位对所投采购文件中所列的所有内容进行投标；</w:t>
            </w:r>
          </w:p>
        </w:tc>
        <w:tc>
          <w:tcPr>
            <w:tcW w:w="305" w:type="pct"/>
            <w:vAlign w:val="top"/>
          </w:tcPr>
          <w:p w14:paraId="12908610">
            <w:pPr>
              <w:rPr>
                <w:rFonts w:hint="eastAsia" w:ascii="微软雅黑" w:hAnsi="微软雅黑" w:eastAsia="微软雅黑" w:cs="微软雅黑"/>
                <w:spacing w:val="0"/>
                <w:position w:val="0"/>
                <w:sz w:val="21"/>
              </w:rPr>
            </w:pPr>
          </w:p>
        </w:tc>
        <w:tc>
          <w:tcPr>
            <w:tcW w:w="298" w:type="pct"/>
            <w:vAlign w:val="top"/>
          </w:tcPr>
          <w:p w14:paraId="1B6F368D">
            <w:pPr>
              <w:rPr>
                <w:rFonts w:hint="eastAsia" w:ascii="微软雅黑" w:hAnsi="微软雅黑" w:eastAsia="微软雅黑" w:cs="微软雅黑"/>
                <w:spacing w:val="0"/>
                <w:position w:val="0"/>
                <w:sz w:val="21"/>
              </w:rPr>
            </w:pPr>
          </w:p>
        </w:tc>
        <w:tc>
          <w:tcPr>
            <w:tcW w:w="281" w:type="pct"/>
            <w:vAlign w:val="top"/>
          </w:tcPr>
          <w:p w14:paraId="3C76733D">
            <w:pPr>
              <w:rPr>
                <w:rFonts w:hint="eastAsia" w:ascii="微软雅黑" w:hAnsi="微软雅黑" w:eastAsia="微软雅黑" w:cs="微软雅黑"/>
                <w:spacing w:val="0"/>
                <w:position w:val="0"/>
                <w:sz w:val="21"/>
              </w:rPr>
            </w:pPr>
          </w:p>
        </w:tc>
      </w:tr>
      <w:tr w14:paraId="7EB17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7" w:hRule="atLeast"/>
        </w:trPr>
        <w:tc>
          <w:tcPr>
            <w:tcW w:w="361" w:type="pct"/>
            <w:vAlign w:val="top"/>
          </w:tcPr>
          <w:p w14:paraId="47543C56">
            <w:pPr>
              <w:spacing w:line="278" w:lineRule="auto"/>
              <w:rPr>
                <w:rFonts w:hint="eastAsia" w:ascii="微软雅黑" w:hAnsi="微软雅黑" w:eastAsia="微软雅黑" w:cs="微软雅黑"/>
                <w:spacing w:val="0"/>
                <w:position w:val="0"/>
                <w:sz w:val="21"/>
              </w:rPr>
            </w:pPr>
          </w:p>
          <w:p w14:paraId="20BA5BD5">
            <w:pPr>
              <w:pStyle w:val="26"/>
              <w:spacing w:before="103" w:line="171" w:lineRule="auto"/>
              <w:ind w:left="30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5</w:t>
            </w:r>
          </w:p>
        </w:tc>
        <w:tc>
          <w:tcPr>
            <w:tcW w:w="3752" w:type="pct"/>
            <w:vAlign w:val="top"/>
          </w:tcPr>
          <w:p w14:paraId="393ECB5B">
            <w:pPr>
              <w:pStyle w:val="26"/>
              <w:spacing w:before="183" w:line="196" w:lineRule="auto"/>
              <w:ind w:left="105" w:right="10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投标单位所报的各分项投标报价在合同履行过程中是固定不变的</w:t>
            </w:r>
            <w:r>
              <w:rPr>
                <w:rFonts w:hint="eastAsia" w:ascii="微软雅黑" w:hAnsi="微软雅黑" w:eastAsia="微软雅黑" w:cs="微软雅黑"/>
                <w:spacing w:val="0"/>
                <w:position w:val="0"/>
                <w:sz w:val="24"/>
                <w:szCs w:val="24"/>
                <w:lang w:eastAsia="zh-CN"/>
              </w:rPr>
              <w:t>，</w:t>
            </w:r>
            <w:r>
              <w:rPr>
                <w:rFonts w:hint="eastAsia" w:ascii="微软雅黑" w:hAnsi="微软雅黑" w:eastAsia="微软雅黑" w:cs="微软雅黑"/>
                <w:spacing w:val="0"/>
                <w:position w:val="0"/>
                <w:sz w:val="24"/>
                <w:szCs w:val="24"/>
              </w:rPr>
              <w:t>不得以任何理由予以变更；</w:t>
            </w:r>
          </w:p>
        </w:tc>
        <w:tc>
          <w:tcPr>
            <w:tcW w:w="305" w:type="pct"/>
            <w:vAlign w:val="top"/>
          </w:tcPr>
          <w:p w14:paraId="63FE45C7">
            <w:pPr>
              <w:rPr>
                <w:rFonts w:hint="eastAsia" w:ascii="微软雅黑" w:hAnsi="微软雅黑" w:eastAsia="微软雅黑" w:cs="微软雅黑"/>
                <w:spacing w:val="0"/>
                <w:position w:val="0"/>
                <w:sz w:val="21"/>
              </w:rPr>
            </w:pPr>
          </w:p>
        </w:tc>
        <w:tc>
          <w:tcPr>
            <w:tcW w:w="298" w:type="pct"/>
            <w:vAlign w:val="top"/>
          </w:tcPr>
          <w:p w14:paraId="4395CAA3">
            <w:pPr>
              <w:rPr>
                <w:rFonts w:hint="eastAsia" w:ascii="微软雅黑" w:hAnsi="微软雅黑" w:eastAsia="微软雅黑" w:cs="微软雅黑"/>
                <w:spacing w:val="0"/>
                <w:position w:val="0"/>
                <w:sz w:val="21"/>
              </w:rPr>
            </w:pPr>
          </w:p>
        </w:tc>
        <w:tc>
          <w:tcPr>
            <w:tcW w:w="281" w:type="pct"/>
            <w:vAlign w:val="top"/>
          </w:tcPr>
          <w:p w14:paraId="14FA9C3D">
            <w:pPr>
              <w:rPr>
                <w:rFonts w:hint="eastAsia" w:ascii="微软雅黑" w:hAnsi="微软雅黑" w:eastAsia="微软雅黑" w:cs="微软雅黑"/>
                <w:spacing w:val="0"/>
                <w:position w:val="0"/>
                <w:sz w:val="21"/>
              </w:rPr>
            </w:pPr>
          </w:p>
        </w:tc>
      </w:tr>
      <w:tr w14:paraId="5D08B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61" w:type="pct"/>
            <w:vAlign w:val="top"/>
          </w:tcPr>
          <w:p w14:paraId="1F2B6CBA">
            <w:pPr>
              <w:pStyle w:val="26"/>
              <w:spacing w:before="283" w:line="173" w:lineRule="auto"/>
              <w:ind w:left="297"/>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6</w:t>
            </w:r>
          </w:p>
        </w:tc>
        <w:tc>
          <w:tcPr>
            <w:tcW w:w="3752" w:type="pct"/>
            <w:vAlign w:val="top"/>
          </w:tcPr>
          <w:p w14:paraId="15CDC0D3">
            <w:pPr>
              <w:pStyle w:val="26"/>
              <w:spacing w:before="86" w:line="183" w:lineRule="auto"/>
              <w:ind w:left="115" w:right="102" w:hanging="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投标文件的实质性条款与招标文件要求的条款相符，且没有重大偏离的并全部响应采购需求中实质性条款；</w:t>
            </w:r>
          </w:p>
        </w:tc>
        <w:tc>
          <w:tcPr>
            <w:tcW w:w="305" w:type="pct"/>
            <w:vAlign w:val="top"/>
          </w:tcPr>
          <w:p w14:paraId="725FAA28">
            <w:pPr>
              <w:rPr>
                <w:rFonts w:hint="eastAsia" w:ascii="微软雅黑" w:hAnsi="微软雅黑" w:eastAsia="微软雅黑" w:cs="微软雅黑"/>
                <w:spacing w:val="0"/>
                <w:position w:val="0"/>
                <w:sz w:val="21"/>
              </w:rPr>
            </w:pPr>
          </w:p>
        </w:tc>
        <w:tc>
          <w:tcPr>
            <w:tcW w:w="298" w:type="pct"/>
            <w:vAlign w:val="top"/>
          </w:tcPr>
          <w:p w14:paraId="5C413601">
            <w:pPr>
              <w:rPr>
                <w:rFonts w:hint="eastAsia" w:ascii="微软雅黑" w:hAnsi="微软雅黑" w:eastAsia="微软雅黑" w:cs="微软雅黑"/>
                <w:spacing w:val="0"/>
                <w:position w:val="0"/>
                <w:sz w:val="21"/>
              </w:rPr>
            </w:pPr>
          </w:p>
        </w:tc>
        <w:tc>
          <w:tcPr>
            <w:tcW w:w="281" w:type="pct"/>
            <w:vAlign w:val="top"/>
          </w:tcPr>
          <w:p w14:paraId="6AF33C75">
            <w:pPr>
              <w:rPr>
                <w:rFonts w:hint="eastAsia" w:ascii="微软雅黑" w:hAnsi="微软雅黑" w:eastAsia="微软雅黑" w:cs="微软雅黑"/>
                <w:spacing w:val="0"/>
                <w:position w:val="0"/>
                <w:sz w:val="21"/>
              </w:rPr>
            </w:pPr>
          </w:p>
        </w:tc>
      </w:tr>
      <w:tr w14:paraId="1ACA2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361" w:type="pct"/>
            <w:vAlign w:val="top"/>
          </w:tcPr>
          <w:p w14:paraId="58847C92">
            <w:pPr>
              <w:pStyle w:val="26"/>
              <w:spacing w:before="271" w:line="172" w:lineRule="auto"/>
              <w:ind w:left="29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7</w:t>
            </w:r>
          </w:p>
        </w:tc>
        <w:tc>
          <w:tcPr>
            <w:tcW w:w="3752" w:type="pct"/>
            <w:vAlign w:val="top"/>
          </w:tcPr>
          <w:p w14:paraId="7E970106">
            <w:pPr>
              <w:pStyle w:val="26"/>
              <w:spacing w:before="252" w:line="183" w:lineRule="auto"/>
              <w:ind w:left="10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投标有效期自提交投标文件截止之日起90日历日；</w:t>
            </w:r>
          </w:p>
        </w:tc>
        <w:tc>
          <w:tcPr>
            <w:tcW w:w="305" w:type="pct"/>
            <w:vAlign w:val="top"/>
          </w:tcPr>
          <w:p w14:paraId="4F044554">
            <w:pPr>
              <w:rPr>
                <w:rFonts w:hint="eastAsia" w:ascii="微软雅黑" w:hAnsi="微软雅黑" w:eastAsia="微软雅黑" w:cs="微软雅黑"/>
                <w:spacing w:val="0"/>
                <w:position w:val="0"/>
                <w:sz w:val="21"/>
              </w:rPr>
            </w:pPr>
          </w:p>
        </w:tc>
        <w:tc>
          <w:tcPr>
            <w:tcW w:w="298" w:type="pct"/>
            <w:vAlign w:val="top"/>
          </w:tcPr>
          <w:p w14:paraId="38F5C099">
            <w:pPr>
              <w:rPr>
                <w:rFonts w:hint="eastAsia" w:ascii="微软雅黑" w:hAnsi="微软雅黑" w:eastAsia="微软雅黑" w:cs="微软雅黑"/>
                <w:spacing w:val="0"/>
                <w:position w:val="0"/>
                <w:sz w:val="21"/>
              </w:rPr>
            </w:pPr>
          </w:p>
        </w:tc>
        <w:tc>
          <w:tcPr>
            <w:tcW w:w="281" w:type="pct"/>
            <w:vAlign w:val="top"/>
          </w:tcPr>
          <w:p w14:paraId="53271D5A">
            <w:pPr>
              <w:rPr>
                <w:rFonts w:hint="eastAsia" w:ascii="微软雅黑" w:hAnsi="微软雅黑" w:eastAsia="微软雅黑" w:cs="微软雅黑"/>
                <w:spacing w:val="0"/>
                <w:position w:val="0"/>
                <w:sz w:val="21"/>
              </w:rPr>
            </w:pPr>
          </w:p>
        </w:tc>
      </w:tr>
      <w:tr w14:paraId="3EB66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361" w:type="pct"/>
            <w:vAlign w:val="top"/>
          </w:tcPr>
          <w:p w14:paraId="7C5772AF">
            <w:pPr>
              <w:pStyle w:val="26"/>
              <w:spacing w:before="214" w:line="174" w:lineRule="auto"/>
              <w:ind w:left="29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8</w:t>
            </w:r>
          </w:p>
        </w:tc>
        <w:tc>
          <w:tcPr>
            <w:tcW w:w="3752" w:type="pct"/>
            <w:vAlign w:val="top"/>
          </w:tcPr>
          <w:p w14:paraId="43077F4F">
            <w:pPr>
              <w:pStyle w:val="26"/>
              <w:spacing w:before="196" w:line="184" w:lineRule="auto"/>
              <w:ind w:left="10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投标文件按照采购文件规定要求签署、盖章；</w:t>
            </w:r>
          </w:p>
        </w:tc>
        <w:tc>
          <w:tcPr>
            <w:tcW w:w="305" w:type="pct"/>
            <w:vAlign w:val="top"/>
          </w:tcPr>
          <w:p w14:paraId="7F009C7B">
            <w:pPr>
              <w:rPr>
                <w:rFonts w:hint="eastAsia" w:ascii="微软雅黑" w:hAnsi="微软雅黑" w:eastAsia="微软雅黑" w:cs="微软雅黑"/>
                <w:spacing w:val="0"/>
                <w:position w:val="0"/>
                <w:sz w:val="21"/>
              </w:rPr>
            </w:pPr>
          </w:p>
        </w:tc>
        <w:tc>
          <w:tcPr>
            <w:tcW w:w="298" w:type="pct"/>
            <w:vAlign w:val="top"/>
          </w:tcPr>
          <w:p w14:paraId="02D7FEE4">
            <w:pPr>
              <w:rPr>
                <w:rFonts w:hint="eastAsia" w:ascii="微软雅黑" w:hAnsi="微软雅黑" w:eastAsia="微软雅黑" w:cs="微软雅黑"/>
                <w:spacing w:val="0"/>
                <w:position w:val="0"/>
                <w:sz w:val="21"/>
              </w:rPr>
            </w:pPr>
          </w:p>
        </w:tc>
        <w:tc>
          <w:tcPr>
            <w:tcW w:w="281" w:type="pct"/>
            <w:vAlign w:val="top"/>
          </w:tcPr>
          <w:p w14:paraId="41128698">
            <w:pPr>
              <w:rPr>
                <w:rFonts w:hint="eastAsia" w:ascii="微软雅黑" w:hAnsi="微软雅黑" w:eastAsia="微软雅黑" w:cs="微软雅黑"/>
                <w:spacing w:val="0"/>
                <w:position w:val="0"/>
                <w:sz w:val="21"/>
              </w:rPr>
            </w:pPr>
          </w:p>
        </w:tc>
      </w:tr>
      <w:tr w14:paraId="16D8E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361" w:type="pct"/>
            <w:vAlign w:val="top"/>
          </w:tcPr>
          <w:p w14:paraId="6CAD9877">
            <w:pPr>
              <w:pStyle w:val="26"/>
              <w:spacing w:before="215" w:line="173" w:lineRule="auto"/>
              <w:ind w:left="29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9</w:t>
            </w:r>
          </w:p>
        </w:tc>
        <w:tc>
          <w:tcPr>
            <w:tcW w:w="3752" w:type="pct"/>
            <w:vAlign w:val="top"/>
          </w:tcPr>
          <w:p w14:paraId="7A71D955">
            <w:pPr>
              <w:pStyle w:val="26"/>
              <w:spacing w:before="197" w:line="183" w:lineRule="auto"/>
              <w:ind w:left="10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评标委员会共同确定没有实质上不响应采购文件要求的；</w:t>
            </w:r>
          </w:p>
        </w:tc>
        <w:tc>
          <w:tcPr>
            <w:tcW w:w="305" w:type="pct"/>
            <w:vAlign w:val="top"/>
          </w:tcPr>
          <w:p w14:paraId="41823AF1">
            <w:pPr>
              <w:rPr>
                <w:rFonts w:hint="eastAsia" w:ascii="微软雅黑" w:hAnsi="微软雅黑" w:eastAsia="微软雅黑" w:cs="微软雅黑"/>
                <w:spacing w:val="0"/>
                <w:position w:val="0"/>
                <w:sz w:val="21"/>
              </w:rPr>
            </w:pPr>
          </w:p>
        </w:tc>
        <w:tc>
          <w:tcPr>
            <w:tcW w:w="298" w:type="pct"/>
            <w:vAlign w:val="top"/>
          </w:tcPr>
          <w:p w14:paraId="5ABDCF72">
            <w:pPr>
              <w:rPr>
                <w:rFonts w:hint="eastAsia" w:ascii="微软雅黑" w:hAnsi="微软雅黑" w:eastAsia="微软雅黑" w:cs="微软雅黑"/>
                <w:spacing w:val="0"/>
                <w:position w:val="0"/>
                <w:sz w:val="21"/>
              </w:rPr>
            </w:pPr>
          </w:p>
        </w:tc>
        <w:tc>
          <w:tcPr>
            <w:tcW w:w="281" w:type="pct"/>
            <w:vAlign w:val="top"/>
          </w:tcPr>
          <w:p w14:paraId="3AD62A05">
            <w:pPr>
              <w:rPr>
                <w:rFonts w:hint="eastAsia" w:ascii="微软雅黑" w:hAnsi="微软雅黑" w:eastAsia="微软雅黑" w:cs="微软雅黑"/>
                <w:spacing w:val="0"/>
                <w:position w:val="0"/>
                <w:sz w:val="21"/>
              </w:rPr>
            </w:pPr>
          </w:p>
        </w:tc>
      </w:tr>
      <w:tr w14:paraId="02EEC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361" w:type="pct"/>
            <w:vAlign w:val="top"/>
          </w:tcPr>
          <w:p w14:paraId="140F6811">
            <w:pPr>
              <w:pStyle w:val="26"/>
              <w:spacing w:before="188" w:line="174" w:lineRule="auto"/>
              <w:ind w:left="23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10</w:t>
            </w:r>
          </w:p>
        </w:tc>
        <w:tc>
          <w:tcPr>
            <w:tcW w:w="3752" w:type="pct"/>
            <w:vAlign w:val="top"/>
          </w:tcPr>
          <w:p w14:paraId="055AE397">
            <w:pPr>
              <w:pStyle w:val="26"/>
              <w:spacing w:before="171" w:line="184" w:lineRule="auto"/>
              <w:ind w:left="10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投标文件未含有采购人不能接受的附加条件。</w:t>
            </w:r>
          </w:p>
        </w:tc>
        <w:tc>
          <w:tcPr>
            <w:tcW w:w="305" w:type="pct"/>
            <w:vAlign w:val="top"/>
          </w:tcPr>
          <w:p w14:paraId="3F4C7EE0">
            <w:pPr>
              <w:rPr>
                <w:rFonts w:hint="eastAsia" w:ascii="微软雅黑" w:hAnsi="微软雅黑" w:eastAsia="微软雅黑" w:cs="微软雅黑"/>
                <w:spacing w:val="0"/>
                <w:position w:val="0"/>
                <w:sz w:val="21"/>
              </w:rPr>
            </w:pPr>
          </w:p>
        </w:tc>
        <w:tc>
          <w:tcPr>
            <w:tcW w:w="298" w:type="pct"/>
            <w:vAlign w:val="top"/>
          </w:tcPr>
          <w:p w14:paraId="5E7CFEE3">
            <w:pPr>
              <w:rPr>
                <w:rFonts w:hint="eastAsia" w:ascii="微软雅黑" w:hAnsi="微软雅黑" w:eastAsia="微软雅黑" w:cs="微软雅黑"/>
                <w:spacing w:val="0"/>
                <w:position w:val="0"/>
                <w:sz w:val="21"/>
              </w:rPr>
            </w:pPr>
          </w:p>
        </w:tc>
        <w:tc>
          <w:tcPr>
            <w:tcW w:w="281" w:type="pct"/>
            <w:vAlign w:val="top"/>
          </w:tcPr>
          <w:p w14:paraId="662D22A6">
            <w:pPr>
              <w:rPr>
                <w:rFonts w:hint="eastAsia" w:ascii="微软雅黑" w:hAnsi="微软雅黑" w:eastAsia="微软雅黑" w:cs="微软雅黑"/>
                <w:spacing w:val="0"/>
                <w:position w:val="0"/>
                <w:sz w:val="21"/>
              </w:rPr>
            </w:pPr>
          </w:p>
        </w:tc>
      </w:tr>
      <w:tr w14:paraId="48D4D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61" w:type="pct"/>
            <w:vAlign w:val="top"/>
          </w:tcPr>
          <w:p w14:paraId="649942CB">
            <w:pPr>
              <w:rPr>
                <w:rFonts w:hint="eastAsia" w:ascii="微软雅黑" w:hAnsi="微软雅黑" w:eastAsia="微软雅黑" w:cs="微软雅黑"/>
                <w:spacing w:val="0"/>
                <w:position w:val="0"/>
                <w:sz w:val="21"/>
              </w:rPr>
            </w:pPr>
          </w:p>
        </w:tc>
        <w:tc>
          <w:tcPr>
            <w:tcW w:w="3752" w:type="pct"/>
            <w:vAlign w:val="top"/>
          </w:tcPr>
          <w:p w14:paraId="546DE2B3">
            <w:pPr>
              <w:pStyle w:val="26"/>
              <w:spacing w:before="121" w:line="179" w:lineRule="auto"/>
              <w:ind w:left="3445"/>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结论</w:t>
            </w:r>
          </w:p>
        </w:tc>
        <w:tc>
          <w:tcPr>
            <w:tcW w:w="305" w:type="pct"/>
            <w:vAlign w:val="top"/>
          </w:tcPr>
          <w:p w14:paraId="0DF51EAE">
            <w:pPr>
              <w:rPr>
                <w:rFonts w:hint="eastAsia" w:ascii="微软雅黑" w:hAnsi="微软雅黑" w:eastAsia="微软雅黑" w:cs="微软雅黑"/>
                <w:spacing w:val="0"/>
                <w:position w:val="0"/>
                <w:sz w:val="21"/>
              </w:rPr>
            </w:pPr>
          </w:p>
        </w:tc>
        <w:tc>
          <w:tcPr>
            <w:tcW w:w="298" w:type="pct"/>
            <w:vAlign w:val="top"/>
          </w:tcPr>
          <w:p w14:paraId="32A310F8">
            <w:pPr>
              <w:rPr>
                <w:rFonts w:hint="eastAsia" w:ascii="微软雅黑" w:hAnsi="微软雅黑" w:eastAsia="微软雅黑" w:cs="微软雅黑"/>
                <w:spacing w:val="0"/>
                <w:position w:val="0"/>
                <w:sz w:val="21"/>
              </w:rPr>
            </w:pPr>
          </w:p>
        </w:tc>
        <w:tc>
          <w:tcPr>
            <w:tcW w:w="281" w:type="pct"/>
            <w:vAlign w:val="top"/>
          </w:tcPr>
          <w:p w14:paraId="6EE8ED0D">
            <w:pPr>
              <w:rPr>
                <w:rFonts w:hint="eastAsia" w:ascii="微软雅黑" w:hAnsi="微软雅黑" w:eastAsia="微软雅黑" w:cs="微软雅黑"/>
                <w:spacing w:val="0"/>
                <w:position w:val="0"/>
                <w:sz w:val="21"/>
              </w:rPr>
            </w:pPr>
          </w:p>
        </w:tc>
      </w:tr>
    </w:tbl>
    <w:p w14:paraId="205CA8A3">
      <w:pPr>
        <w:spacing w:line="157" w:lineRule="exact"/>
        <w:rPr>
          <w:rFonts w:hint="eastAsia" w:ascii="微软雅黑" w:hAnsi="微软雅黑" w:eastAsia="微软雅黑" w:cs="微软雅黑"/>
          <w:spacing w:val="0"/>
          <w:position w:val="0"/>
        </w:rPr>
      </w:pPr>
    </w:p>
    <w:p w14:paraId="75A60DF9">
      <w:pPr>
        <w:spacing w:before="172" w:line="293" w:lineRule="auto"/>
        <w:ind w:right="118" w:firstLine="1"/>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说明：（1）上述各项中用“√”表示通过，“×”表示不通过；（2）上述各项中如有一项为“×”，则结论为“×”，表示该投标文件中存在重大偏差，不能通过初步评审；评委对某一分项评审认为不合格时，必须要写明原因。（3）投标文件最终合格与否，以所有评委的评审意见中少数服从多数为原则定论。（4）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72979069">
      <w:pPr>
        <w:spacing w:line="184" w:lineRule="auto"/>
        <w:rPr>
          <w:rFonts w:hint="eastAsia" w:ascii="微软雅黑" w:hAnsi="微软雅黑" w:eastAsia="微软雅黑" w:cs="微软雅黑"/>
          <w:spacing w:val="0"/>
          <w:position w:val="0"/>
          <w:sz w:val="24"/>
          <w:szCs w:val="24"/>
        </w:rPr>
      </w:pPr>
    </w:p>
    <w:p w14:paraId="370F7948">
      <w:pPr>
        <w:bidi w:val="0"/>
        <w:rPr>
          <w:rFonts w:hint="eastAsia" w:ascii="微软雅黑" w:hAnsi="微软雅黑" w:eastAsia="微软雅黑" w:cs="微软雅黑"/>
          <w:snapToGrid w:val="0"/>
          <w:color w:val="000000"/>
          <w:spacing w:val="0"/>
          <w:kern w:val="0"/>
          <w:position w:val="0"/>
          <w:sz w:val="21"/>
          <w:szCs w:val="21"/>
          <w:lang w:val="en-US" w:eastAsia="en-US" w:bidi="ar-SA"/>
        </w:rPr>
      </w:pPr>
    </w:p>
    <w:p w14:paraId="7FE55D9A">
      <w:pPr>
        <w:bidi w:val="0"/>
        <w:rPr>
          <w:rFonts w:hint="eastAsia" w:ascii="微软雅黑" w:hAnsi="微软雅黑" w:eastAsia="微软雅黑" w:cs="微软雅黑"/>
          <w:spacing w:val="0"/>
          <w:position w:val="0"/>
          <w:lang w:val="en-US" w:eastAsia="en-US"/>
        </w:rPr>
      </w:pPr>
    </w:p>
    <w:p w14:paraId="59C1B93F">
      <w:pPr>
        <w:bidi w:val="0"/>
        <w:rPr>
          <w:rFonts w:hint="eastAsia" w:ascii="微软雅黑" w:hAnsi="微软雅黑" w:eastAsia="微软雅黑" w:cs="微软雅黑"/>
          <w:spacing w:val="0"/>
          <w:position w:val="0"/>
          <w:lang w:val="en-US" w:eastAsia="en-US"/>
        </w:rPr>
      </w:pPr>
    </w:p>
    <w:p w14:paraId="4A27C0D8">
      <w:pPr>
        <w:tabs>
          <w:tab w:val="left" w:pos="7700"/>
        </w:tabs>
        <w:bidi w:val="0"/>
        <w:jc w:val="left"/>
        <w:rPr>
          <w:rFonts w:hint="eastAsia" w:ascii="微软雅黑" w:hAnsi="微软雅黑" w:eastAsia="微软雅黑" w:cs="微软雅黑"/>
          <w:spacing w:val="0"/>
          <w:position w:val="0"/>
          <w:lang w:val="en-US" w:eastAsia="zh-CN"/>
        </w:rPr>
        <w:sectPr>
          <w:footerReference r:id="rId32" w:type="default"/>
          <w:pgSz w:w="11907" w:h="16840"/>
          <w:pgMar w:top="400" w:right="893" w:bottom="1262" w:left="1081" w:header="0" w:footer="567" w:gutter="0"/>
          <w:pgNumType w:fmt="decimal"/>
          <w:cols w:space="720" w:num="1"/>
        </w:sectPr>
      </w:pPr>
    </w:p>
    <w:p w14:paraId="12FDEA13">
      <w:pPr>
        <w:spacing w:before="133" w:line="219" w:lineRule="auto"/>
        <w:ind w:left="2460"/>
        <w:rPr>
          <w:rFonts w:hint="eastAsia" w:ascii="微软雅黑" w:hAnsi="微软雅黑" w:eastAsia="微软雅黑" w:cs="微软雅黑"/>
          <w:spacing w:val="0"/>
          <w:position w:val="0"/>
          <w:sz w:val="31"/>
          <w:szCs w:val="31"/>
        </w:rPr>
      </w:pPr>
      <w:r>
        <w:rPr>
          <w:rFonts w:hint="eastAsia" w:ascii="微软雅黑" w:hAnsi="微软雅黑" w:eastAsia="微软雅黑" w:cs="微软雅黑"/>
          <w:b/>
          <w:bCs/>
          <w:spacing w:val="0"/>
          <w:position w:val="0"/>
          <w:sz w:val="31"/>
          <w:szCs w:val="31"/>
        </w:rPr>
        <w:t>评分办法（综合评分法）及评分标准</w:t>
      </w:r>
    </w:p>
    <w:tbl>
      <w:tblPr>
        <w:tblStyle w:val="25"/>
        <w:tblW w:w="504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4"/>
        <w:gridCol w:w="1135"/>
        <w:gridCol w:w="745"/>
        <w:gridCol w:w="6251"/>
      </w:tblGrid>
      <w:tr w14:paraId="0973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12" w:type="pct"/>
            <w:vAlign w:val="top"/>
          </w:tcPr>
          <w:p w14:paraId="6F94173C">
            <w:pPr>
              <w:pStyle w:val="26"/>
              <w:spacing w:before="185" w:line="182" w:lineRule="auto"/>
              <w:ind w:left="142"/>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评分项目</w:t>
            </w:r>
          </w:p>
        </w:tc>
        <w:tc>
          <w:tcPr>
            <w:tcW w:w="612" w:type="pct"/>
            <w:vAlign w:val="top"/>
          </w:tcPr>
          <w:p w14:paraId="4AB01B1B">
            <w:pPr>
              <w:pStyle w:val="26"/>
              <w:spacing w:before="183" w:line="183" w:lineRule="auto"/>
              <w:ind w:left="136"/>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评审项目</w:t>
            </w:r>
          </w:p>
        </w:tc>
        <w:tc>
          <w:tcPr>
            <w:tcW w:w="402" w:type="pct"/>
            <w:vAlign w:val="top"/>
          </w:tcPr>
          <w:p w14:paraId="2C5F8B9D">
            <w:pPr>
              <w:pStyle w:val="26"/>
              <w:spacing w:before="183" w:line="183" w:lineRule="auto"/>
              <w:ind w:left="166"/>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分值</w:t>
            </w:r>
          </w:p>
        </w:tc>
        <w:tc>
          <w:tcPr>
            <w:tcW w:w="3371" w:type="pct"/>
            <w:vAlign w:val="top"/>
          </w:tcPr>
          <w:p w14:paraId="470722D6">
            <w:pPr>
              <w:pStyle w:val="26"/>
              <w:spacing w:before="183" w:line="183" w:lineRule="auto"/>
              <w:ind w:left="2169"/>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评标要点及说明</w:t>
            </w:r>
          </w:p>
        </w:tc>
      </w:tr>
      <w:tr w14:paraId="7359F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2" w:type="pct"/>
            <w:vAlign w:val="top"/>
          </w:tcPr>
          <w:p w14:paraId="6BAD45E1">
            <w:pPr>
              <w:spacing w:line="266" w:lineRule="auto"/>
              <w:rPr>
                <w:rFonts w:hint="eastAsia" w:ascii="微软雅黑" w:hAnsi="微软雅黑" w:eastAsia="微软雅黑" w:cs="微软雅黑"/>
                <w:spacing w:val="0"/>
                <w:position w:val="0"/>
                <w:sz w:val="21"/>
              </w:rPr>
            </w:pPr>
          </w:p>
          <w:p w14:paraId="3A01886D">
            <w:pPr>
              <w:spacing w:line="266" w:lineRule="auto"/>
              <w:rPr>
                <w:rFonts w:hint="eastAsia" w:ascii="微软雅黑" w:hAnsi="微软雅黑" w:eastAsia="微软雅黑" w:cs="微软雅黑"/>
                <w:spacing w:val="0"/>
                <w:position w:val="0"/>
                <w:sz w:val="21"/>
              </w:rPr>
            </w:pPr>
          </w:p>
          <w:p w14:paraId="5703E0B8">
            <w:pPr>
              <w:spacing w:line="266" w:lineRule="auto"/>
              <w:rPr>
                <w:rFonts w:hint="eastAsia" w:ascii="微软雅黑" w:hAnsi="微软雅黑" w:eastAsia="微软雅黑" w:cs="微软雅黑"/>
                <w:spacing w:val="0"/>
                <w:position w:val="0"/>
                <w:sz w:val="21"/>
              </w:rPr>
            </w:pPr>
          </w:p>
          <w:p w14:paraId="5284359C">
            <w:pPr>
              <w:pStyle w:val="26"/>
              <w:spacing w:before="103" w:line="217" w:lineRule="auto"/>
              <w:ind w:left="84" w:right="27" w:firstLine="57"/>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报价部分（</w:t>
            </w:r>
            <w:r>
              <w:rPr>
                <w:rFonts w:hint="eastAsia" w:cs="微软雅黑"/>
                <w:b/>
                <w:bCs/>
                <w:spacing w:val="0"/>
                <w:position w:val="0"/>
                <w:sz w:val="24"/>
                <w:szCs w:val="24"/>
                <w:lang w:val="en-US" w:eastAsia="zh-CN"/>
              </w:rPr>
              <w:t>20</w:t>
            </w:r>
            <w:r>
              <w:rPr>
                <w:rFonts w:hint="eastAsia" w:ascii="微软雅黑" w:hAnsi="微软雅黑" w:eastAsia="微软雅黑" w:cs="微软雅黑"/>
                <w:b/>
                <w:bCs/>
                <w:spacing w:val="0"/>
                <w:position w:val="0"/>
                <w:sz w:val="24"/>
                <w:szCs w:val="24"/>
              </w:rPr>
              <w:t>分）</w:t>
            </w:r>
          </w:p>
        </w:tc>
        <w:tc>
          <w:tcPr>
            <w:tcW w:w="612" w:type="pct"/>
            <w:vAlign w:val="top"/>
          </w:tcPr>
          <w:p w14:paraId="1DFD5A84">
            <w:pPr>
              <w:spacing w:line="250" w:lineRule="auto"/>
              <w:rPr>
                <w:rFonts w:hint="eastAsia" w:ascii="微软雅黑" w:hAnsi="微软雅黑" w:eastAsia="微软雅黑" w:cs="微软雅黑"/>
                <w:spacing w:val="0"/>
                <w:position w:val="0"/>
                <w:sz w:val="21"/>
              </w:rPr>
            </w:pPr>
          </w:p>
          <w:p w14:paraId="6C4D6CD7">
            <w:pPr>
              <w:spacing w:line="250" w:lineRule="auto"/>
              <w:rPr>
                <w:rFonts w:hint="eastAsia" w:ascii="微软雅黑" w:hAnsi="微软雅黑" w:eastAsia="微软雅黑" w:cs="微软雅黑"/>
                <w:spacing w:val="0"/>
                <w:position w:val="0"/>
                <w:sz w:val="21"/>
              </w:rPr>
            </w:pPr>
          </w:p>
          <w:p w14:paraId="75649175">
            <w:pPr>
              <w:spacing w:line="250" w:lineRule="auto"/>
              <w:rPr>
                <w:rFonts w:hint="eastAsia" w:ascii="微软雅黑" w:hAnsi="微软雅黑" w:eastAsia="微软雅黑" w:cs="微软雅黑"/>
                <w:spacing w:val="0"/>
                <w:position w:val="0"/>
                <w:sz w:val="21"/>
              </w:rPr>
            </w:pPr>
          </w:p>
          <w:p w14:paraId="3BF20375">
            <w:pPr>
              <w:spacing w:line="250" w:lineRule="auto"/>
              <w:rPr>
                <w:rFonts w:hint="eastAsia" w:ascii="微软雅黑" w:hAnsi="微软雅黑" w:eastAsia="微软雅黑" w:cs="微软雅黑"/>
                <w:spacing w:val="0"/>
                <w:position w:val="0"/>
                <w:sz w:val="21"/>
              </w:rPr>
            </w:pPr>
          </w:p>
          <w:p w14:paraId="473BE833">
            <w:pPr>
              <w:pStyle w:val="26"/>
              <w:spacing w:before="103" w:line="182" w:lineRule="auto"/>
              <w:ind w:left="135"/>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投标报价</w:t>
            </w:r>
          </w:p>
        </w:tc>
        <w:tc>
          <w:tcPr>
            <w:tcW w:w="402" w:type="pct"/>
            <w:vAlign w:val="top"/>
          </w:tcPr>
          <w:p w14:paraId="7F8BB249">
            <w:pPr>
              <w:spacing w:line="250" w:lineRule="auto"/>
              <w:rPr>
                <w:rFonts w:hint="eastAsia" w:ascii="微软雅黑" w:hAnsi="微软雅黑" w:eastAsia="微软雅黑" w:cs="微软雅黑"/>
                <w:spacing w:val="0"/>
                <w:position w:val="0"/>
                <w:sz w:val="21"/>
              </w:rPr>
            </w:pPr>
          </w:p>
          <w:p w14:paraId="3B2FEB84">
            <w:pPr>
              <w:spacing w:line="250" w:lineRule="auto"/>
              <w:rPr>
                <w:rFonts w:hint="eastAsia" w:ascii="微软雅黑" w:hAnsi="微软雅黑" w:eastAsia="微软雅黑" w:cs="微软雅黑"/>
                <w:spacing w:val="0"/>
                <w:position w:val="0"/>
                <w:sz w:val="21"/>
              </w:rPr>
            </w:pPr>
          </w:p>
          <w:p w14:paraId="327F91CD">
            <w:pPr>
              <w:spacing w:line="250" w:lineRule="auto"/>
              <w:rPr>
                <w:rFonts w:hint="eastAsia" w:ascii="微软雅黑" w:hAnsi="微软雅黑" w:eastAsia="微软雅黑" w:cs="微软雅黑"/>
                <w:spacing w:val="0"/>
                <w:position w:val="0"/>
                <w:sz w:val="21"/>
              </w:rPr>
            </w:pPr>
          </w:p>
          <w:p w14:paraId="7B992A89">
            <w:pPr>
              <w:spacing w:line="250" w:lineRule="auto"/>
              <w:rPr>
                <w:rFonts w:hint="eastAsia" w:ascii="微软雅黑" w:hAnsi="微软雅黑" w:eastAsia="微软雅黑" w:cs="微软雅黑"/>
                <w:spacing w:val="0"/>
                <w:position w:val="0"/>
                <w:sz w:val="21"/>
              </w:rPr>
            </w:pPr>
          </w:p>
          <w:p w14:paraId="15A305C9">
            <w:pPr>
              <w:pStyle w:val="26"/>
              <w:spacing w:before="103" w:line="182" w:lineRule="auto"/>
              <w:ind w:left="127"/>
              <w:rPr>
                <w:rFonts w:hint="eastAsia" w:ascii="微软雅黑" w:hAnsi="微软雅黑" w:eastAsia="微软雅黑" w:cs="微软雅黑"/>
                <w:spacing w:val="0"/>
                <w:position w:val="0"/>
                <w:sz w:val="24"/>
                <w:szCs w:val="24"/>
              </w:rPr>
            </w:pPr>
            <w:r>
              <w:rPr>
                <w:rFonts w:hint="eastAsia" w:cs="微软雅黑"/>
                <w:b/>
                <w:bCs/>
                <w:spacing w:val="0"/>
                <w:position w:val="0"/>
                <w:sz w:val="24"/>
                <w:szCs w:val="24"/>
                <w:lang w:val="en-US" w:eastAsia="zh-CN"/>
              </w:rPr>
              <w:t>20</w:t>
            </w:r>
            <w:r>
              <w:rPr>
                <w:rFonts w:hint="eastAsia" w:ascii="微软雅黑" w:hAnsi="微软雅黑" w:eastAsia="微软雅黑" w:cs="微软雅黑"/>
                <w:b/>
                <w:bCs/>
                <w:spacing w:val="0"/>
                <w:position w:val="0"/>
                <w:sz w:val="24"/>
                <w:szCs w:val="24"/>
              </w:rPr>
              <w:t>分</w:t>
            </w:r>
          </w:p>
        </w:tc>
        <w:tc>
          <w:tcPr>
            <w:tcW w:w="3371" w:type="pct"/>
            <w:vAlign w:val="top"/>
          </w:tcPr>
          <w:p w14:paraId="3B384481">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color w:val="auto"/>
                <w:spacing w:val="0"/>
                <w:kern w:val="0"/>
                <w:position w:val="0"/>
                <w:sz w:val="24"/>
                <w:szCs w:val="24"/>
                <w:highlight w:val="none"/>
                <w:lang w:val="en-US" w:eastAsia="zh-CN"/>
              </w:rPr>
            </w:pPr>
            <w:r>
              <w:rPr>
                <w:rFonts w:hint="eastAsia" w:ascii="微软雅黑" w:hAnsi="微软雅黑" w:eastAsia="微软雅黑" w:cs="微软雅黑"/>
                <w:color w:val="auto"/>
                <w:spacing w:val="0"/>
                <w:kern w:val="0"/>
                <w:position w:val="0"/>
                <w:sz w:val="24"/>
                <w:szCs w:val="24"/>
                <w:highlight w:val="none"/>
              </w:rPr>
              <w:t>价格分应当采用低价优先法计算，即满足</w:t>
            </w:r>
            <w:r>
              <w:rPr>
                <w:rFonts w:hint="eastAsia" w:ascii="微软雅黑" w:hAnsi="微软雅黑" w:eastAsia="微软雅黑" w:cs="微软雅黑"/>
                <w:color w:val="auto"/>
                <w:spacing w:val="0"/>
                <w:kern w:val="0"/>
                <w:position w:val="0"/>
                <w:sz w:val="24"/>
                <w:szCs w:val="24"/>
                <w:highlight w:val="none"/>
                <w:lang w:val="en-US" w:eastAsia="zh-CN"/>
              </w:rPr>
              <w:t>招标</w:t>
            </w:r>
            <w:r>
              <w:rPr>
                <w:rFonts w:hint="eastAsia" w:ascii="微软雅黑" w:hAnsi="微软雅黑" w:eastAsia="微软雅黑" w:cs="微软雅黑"/>
                <w:color w:val="auto"/>
                <w:spacing w:val="0"/>
                <w:kern w:val="0"/>
                <w:position w:val="0"/>
                <w:sz w:val="24"/>
                <w:szCs w:val="24"/>
                <w:highlight w:val="none"/>
                <w:lang w:eastAsia="zh-CN"/>
              </w:rPr>
              <w:t>文件</w:t>
            </w:r>
            <w:r>
              <w:rPr>
                <w:rFonts w:hint="eastAsia" w:ascii="微软雅黑" w:hAnsi="微软雅黑" w:eastAsia="微软雅黑" w:cs="微软雅黑"/>
                <w:color w:val="auto"/>
                <w:spacing w:val="0"/>
                <w:kern w:val="0"/>
                <w:position w:val="0"/>
                <w:sz w:val="24"/>
                <w:szCs w:val="24"/>
                <w:highlight w:val="none"/>
              </w:rPr>
              <w:t>要求且投标价格最低的投标报价为评标基准价，其价格分为满分。其他</w:t>
            </w:r>
            <w:r>
              <w:rPr>
                <w:rFonts w:hint="eastAsia" w:ascii="微软雅黑" w:hAnsi="微软雅黑" w:eastAsia="微软雅黑" w:cs="微软雅黑"/>
                <w:color w:val="auto"/>
                <w:spacing w:val="0"/>
                <w:kern w:val="0"/>
                <w:position w:val="0"/>
                <w:sz w:val="24"/>
                <w:szCs w:val="24"/>
                <w:highlight w:val="none"/>
                <w:lang w:eastAsia="zh-CN"/>
              </w:rPr>
              <w:t>供应商</w:t>
            </w:r>
            <w:r>
              <w:rPr>
                <w:rFonts w:hint="eastAsia" w:ascii="微软雅黑" w:hAnsi="微软雅黑" w:eastAsia="微软雅黑" w:cs="微软雅黑"/>
                <w:color w:val="auto"/>
                <w:spacing w:val="0"/>
                <w:kern w:val="0"/>
                <w:position w:val="0"/>
                <w:sz w:val="24"/>
                <w:szCs w:val="24"/>
                <w:highlight w:val="none"/>
              </w:rPr>
              <w:t>的价格分统一按照下列公式计算：投标报价得分=（评标基准价／投标报价）×100×</w:t>
            </w:r>
            <w:r>
              <w:rPr>
                <w:rFonts w:hint="eastAsia" w:ascii="微软雅黑" w:hAnsi="微软雅黑" w:eastAsia="微软雅黑" w:cs="微软雅黑"/>
                <w:color w:val="auto"/>
                <w:spacing w:val="0"/>
                <w:kern w:val="0"/>
                <w:position w:val="0"/>
                <w:sz w:val="24"/>
                <w:szCs w:val="24"/>
                <w:highlight w:val="none"/>
                <w:lang w:val="en-US" w:eastAsia="zh-CN"/>
              </w:rPr>
              <w:t>20</w:t>
            </w:r>
          </w:p>
          <w:p w14:paraId="762EDCC8">
            <w:pPr>
              <w:pStyle w:val="26"/>
              <w:spacing w:before="174" w:line="212" w:lineRule="auto"/>
              <w:ind w:right="63"/>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bCs/>
                <w:color w:val="auto"/>
                <w:spacing w:val="0"/>
                <w:position w:val="0"/>
                <w:sz w:val="24"/>
                <w:szCs w:val="24"/>
                <w:highlight w:val="none"/>
              </w:rPr>
              <w:t>备注：投标报价得分四舍五入后，</w:t>
            </w:r>
            <w:r>
              <w:rPr>
                <w:rFonts w:hint="eastAsia" w:ascii="微软雅黑" w:hAnsi="微软雅黑" w:eastAsia="微软雅黑" w:cs="微软雅黑"/>
                <w:color w:val="auto"/>
                <w:spacing w:val="0"/>
                <w:position w:val="0"/>
                <w:sz w:val="24"/>
                <w:szCs w:val="24"/>
                <w:highlight w:val="none"/>
              </w:rPr>
              <w:t>小数点后保留两位有效数</w:t>
            </w:r>
            <w:r>
              <w:rPr>
                <w:rFonts w:hint="eastAsia" w:ascii="微软雅黑" w:hAnsi="微软雅黑" w:eastAsia="微软雅黑" w:cs="微软雅黑"/>
                <w:bCs/>
                <w:color w:val="auto"/>
                <w:spacing w:val="0"/>
                <w:position w:val="0"/>
                <w:sz w:val="24"/>
                <w:szCs w:val="24"/>
                <w:highlight w:val="none"/>
              </w:rPr>
              <w:t>。</w:t>
            </w:r>
          </w:p>
        </w:tc>
      </w:tr>
      <w:tr w14:paraId="192DA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612" w:type="pct"/>
            <w:vMerge w:val="restart"/>
            <w:vAlign w:val="top"/>
          </w:tcPr>
          <w:p w14:paraId="08B0947B">
            <w:pPr>
              <w:rPr>
                <w:rFonts w:hint="eastAsia" w:ascii="微软雅黑" w:hAnsi="微软雅黑" w:eastAsia="微软雅黑" w:cs="微软雅黑"/>
                <w:spacing w:val="0"/>
                <w:position w:val="0"/>
                <w:sz w:val="21"/>
                <w:lang w:val="en-US" w:eastAsia="zh-CN"/>
              </w:rPr>
            </w:pPr>
          </w:p>
          <w:p w14:paraId="16C9C10A">
            <w:pPr>
              <w:rPr>
                <w:rFonts w:hint="eastAsia" w:ascii="微软雅黑" w:hAnsi="微软雅黑" w:eastAsia="微软雅黑" w:cs="微软雅黑"/>
                <w:spacing w:val="0"/>
                <w:position w:val="0"/>
                <w:sz w:val="21"/>
                <w:lang w:val="en-US" w:eastAsia="zh-CN"/>
              </w:rPr>
            </w:pPr>
          </w:p>
          <w:p w14:paraId="0BA45FF8">
            <w:pPr>
              <w:rPr>
                <w:rFonts w:hint="eastAsia" w:ascii="微软雅黑" w:hAnsi="微软雅黑" w:eastAsia="微软雅黑" w:cs="微软雅黑"/>
                <w:spacing w:val="0"/>
                <w:position w:val="0"/>
                <w:sz w:val="21"/>
                <w:lang w:val="en-US" w:eastAsia="zh-CN"/>
              </w:rPr>
            </w:pPr>
          </w:p>
          <w:p w14:paraId="6B01AA12">
            <w:pPr>
              <w:rPr>
                <w:rFonts w:hint="eastAsia" w:ascii="微软雅黑" w:hAnsi="微软雅黑" w:eastAsia="微软雅黑" w:cs="微软雅黑"/>
                <w:spacing w:val="0"/>
                <w:position w:val="0"/>
                <w:sz w:val="21"/>
                <w:lang w:val="en-US" w:eastAsia="zh-CN"/>
              </w:rPr>
            </w:pPr>
          </w:p>
          <w:p w14:paraId="7314F094">
            <w:pPr>
              <w:rPr>
                <w:rFonts w:hint="eastAsia" w:ascii="微软雅黑" w:hAnsi="微软雅黑" w:eastAsia="微软雅黑" w:cs="微软雅黑"/>
                <w:spacing w:val="0"/>
                <w:position w:val="0"/>
                <w:sz w:val="21"/>
                <w:lang w:val="en-US" w:eastAsia="zh-CN"/>
              </w:rPr>
            </w:pPr>
          </w:p>
          <w:p w14:paraId="4D046AFF">
            <w:pPr>
              <w:rPr>
                <w:rFonts w:hint="eastAsia" w:ascii="微软雅黑" w:hAnsi="微软雅黑" w:eastAsia="微软雅黑" w:cs="微软雅黑"/>
                <w:spacing w:val="0"/>
                <w:position w:val="0"/>
                <w:sz w:val="21"/>
                <w:lang w:val="en-US" w:eastAsia="zh-CN"/>
              </w:rPr>
            </w:pPr>
          </w:p>
          <w:p w14:paraId="78159736">
            <w:pPr>
              <w:rPr>
                <w:rFonts w:hint="eastAsia" w:ascii="微软雅黑" w:hAnsi="微软雅黑" w:eastAsia="微软雅黑" w:cs="微软雅黑"/>
                <w:spacing w:val="0"/>
                <w:position w:val="0"/>
                <w:sz w:val="21"/>
                <w:lang w:val="en-US" w:eastAsia="zh-CN"/>
              </w:rPr>
            </w:pPr>
          </w:p>
          <w:p w14:paraId="067AB274">
            <w:pPr>
              <w:rPr>
                <w:rFonts w:hint="eastAsia" w:ascii="微软雅黑" w:hAnsi="微软雅黑" w:eastAsia="微软雅黑" w:cs="微软雅黑"/>
                <w:spacing w:val="0"/>
                <w:position w:val="0"/>
                <w:sz w:val="21"/>
                <w:lang w:val="en-US" w:eastAsia="zh-CN"/>
              </w:rPr>
            </w:pPr>
          </w:p>
          <w:p w14:paraId="487FD236">
            <w:pPr>
              <w:rPr>
                <w:rFonts w:hint="eastAsia" w:ascii="微软雅黑" w:hAnsi="微软雅黑" w:eastAsia="微软雅黑" w:cs="微软雅黑"/>
                <w:spacing w:val="0"/>
                <w:position w:val="0"/>
                <w:sz w:val="21"/>
                <w:lang w:val="en-US" w:eastAsia="zh-CN"/>
              </w:rPr>
            </w:pPr>
          </w:p>
          <w:p w14:paraId="571E188D">
            <w:pPr>
              <w:rPr>
                <w:rFonts w:hint="eastAsia" w:ascii="微软雅黑" w:hAnsi="微软雅黑" w:eastAsia="微软雅黑" w:cs="微软雅黑"/>
                <w:spacing w:val="0"/>
                <w:position w:val="0"/>
                <w:sz w:val="21"/>
                <w:lang w:val="en-US" w:eastAsia="zh-CN"/>
              </w:rPr>
            </w:pPr>
          </w:p>
          <w:p w14:paraId="40AE62CD">
            <w:pPr>
              <w:rPr>
                <w:rFonts w:hint="eastAsia" w:ascii="微软雅黑" w:hAnsi="微软雅黑" w:eastAsia="微软雅黑" w:cs="微软雅黑"/>
                <w:spacing w:val="0"/>
                <w:position w:val="0"/>
                <w:sz w:val="21"/>
                <w:lang w:val="en-US" w:eastAsia="zh-CN"/>
              </w:rPr>
            </w:pPr>
          </w:p>
          <w:p w14:paraId="0C7AE306">
            <w:pPr>
              <w:rPr>
                <w:rFonts w:hint="eastAsia" w:ascii="微软雅黑" w:hAnsi="微软雅黑" w:eastAsia="微软雅黑" w:cs="微软雅黑"/>
                <w:spacing w:val="0"/>
                <w:position w:val="0"/>
                <w:sz w:val="21"/>
                <w:lang w:val="en-US" w:eastAsia="zh-CN"/>
              </w:rPr>
            </w:pPr>
          </w:p>
          <w:p w14:paraId="49D2C0B0">
            <w:pPr>
              <w:rPr>
                <w:rFonts w:hint="eastAsia" w:ascii="微软雅黑" w:hAnsi="微软雅黑" w:eastAsia="微软雅黑" w:cs="微软雅黑"/>
                <w:spacing w:val="0"/>
                <w:position w:val="0"/>
                <w:sz w:val="21"/>
                <w:lang w:val="en-US" w:eastAsia="zh-CN"/>
              </w:rPr>
            </w:pPr>
          </w:p>
          <w:p w14:paraId="557A4CC8">
            <w:pPr>
              <w:rPr>
                <w:rFonts w:hint="eastAsia" w:ascii="微软雅黑" w:hAnsi="微软雅黑" w:eastAsia="微软雅黑" w:cs="微软雅黑"/>
                <w:spacing w:val="0"/>
                <w:position w:val="0"/>
                <w:sz w:val="21"/>
              </w:rPr>
            </w:pPr>
            <w:r>
              <w:rPr>
                <w:rFonts w:hint="eastAsia" w:ascii="微软雅黑" w:hAnsi="微软雅黑" w:eastAsia="微软雅黑" w:cs="微软雅黑"/>
                <w:snapToGrid w:val="0"/>
                <w:color w:val="000000"/>
                <w:spacing w:val="0"/>
                <w:kern w:val="0"/>
                <w:position w:val="0"/>
                <w:sz w:val="24"/>
                <w:szCs w:val="24"/>
                <w:lang w:val="en-US" w:eastAsia="zh-CN" w:bidi="ar-SA"/>
              </w:rPr>
              <w:t>技术部分</w:t>
            </w:r>
          </w:p>
          <w:p w14:paraId="276C5D0A">
            <w:pPr>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（68分）</w:t>
            </w:r>
          </w:p>
          <w:p w14:paraId="487E36E0">
            <w:pPr>
              <w:rPr>
                <w:rFonts w:hint="eastAsia" w:ascii="微软雅黑" w:hAnsi="微软雅黑" w:eastAsia="微软雅黑" w:cs="微软雅黑"/>
                <w:spacing w:val="0"/>
                <w:position w:val="0"/>
                <w:sz w:val="21"/>
              </w:rPr>
            </w:pPr>
          </w:p>
          <w:p w14:paraId="3E95D5FA">
            <w:pPr>
              <w:spacing w:line="300" w:lineRule="exact"/>
              <w:rPr>
                <w:rFonts w:hint="eastAsia" w:ascii="微软雅黑" w:hAnsi="微软雅黑" w:eastAsia="微软雅黑" w:cs="微软雅黑"/>
                <w:spacing w:val="0"/>
                <w:position w:val="0"/>
                <w:szCs w:val="21"/>
                <w:lang w:val="en-US" w:eastAsia="zh-CN"/>
              </w:rPr>
            </w:pPr>
          </w:p>
          <w:p w14:paraId="04AF2B6A">
            <w:pPr>
              <w:spacing w:line="300" w:lineRule="exact"/>
              <w:rPr>
                <w:rFonts w:hint="eastAsia" w:ascii="微软雅黑" w:hAnsi="微软雅黑" w:eastAsia="微软雅黑" w:cs="微软雅黑"/>
                <w:spacing w:val="0"/>
                <w:position w:val="0"/>
                <w:szCs w:val="21"/>
                <w:lang w:val="en-US" w:eastAsia="zh-CN"/>
              </w:rPr>
            </w:pPr>
          </w:p>
          <w:p w14:paraId="22BD66A0">
            <w:pPr>
              <w:spacing w:line="300" w:lineRule="exact"/>
              <w:rPr>
                <w:rFonts w:hint="eastAsia" w:ascii="微软雅黑" w:hAnsi="微软雅黑" w:eastAsia="微软雅黑" w:cs="微软雅黑"/>
                <w:spacing w:val="0"/>
                <w:position w:val="0"/>
                <w:szCs w:val="21"/>
                <w:lang w:val="en-US" w:eastAsia="zh-CN"/>
              </w:rPr>
            </w:pPr>
          </w:p>
          <w:p w14:paraId="4E82538D">
            <w:pPr>
              <w:spacing w:line="300" w:lineRule="exact"/>
              <w:rPr>
                <w:rFonts w:hint="eastAsia" w:ascii="微软雅黑" w:hAnsi="微软雅黑" w:eastAsia="微软雅黑" w:cs="微软雅黑"/>
                <w:spacing w:val="0"/>
                <w:position w:val="0"/>
                <w:szCs w:val="21"/>
                <w:lang w:val="en-US" w:eastAsia="zh-CN"/>
              </w:rPr>
            </w:pPr>
          </w:p>
          <w:p w14:paraId="4FB87AD1">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pacing w:val="0"/>
                <w:position w:val="0"/>
                <w:sz w:val="24"/>
                <w:szCs w:val="24"/>
                <w:highlight w:val="none"/>
                <w:lang w:val="en-US" w:eastAsia="zh-CN"/>
              </w:rPr>
            </w:pPr>
          </w:p>
        </w:tc>
        <w:tc>
          <w:tcPr>
            <w:tcW w:w="612" w:type="pct"/>
            <w:vMerge w:val="restart"/>
            <w:vAlign w:val="center"/>
          </w:tcPr>
          <w:p w14:paraId="029333EE">
            <w:pPr>
              <w:spacing w:line="300" w:lineRule="exact"/>
              <w:jc w:val="center"/>
              <w:rPr>
                <w:rFonts w:hint="eastAsia" w:ascii="微软雅黑" w:hAnsi="微软雅黑" w:eastAsia="微软雅黑" w:cs="微软雅黑"/>
                <w:snapToGrid w:val="0"/>
                <w:color w:val="000000"/>
                <w:spacing w:val="0"/>
                <w:kern w:val="0"/>
                <w:position w:val="0"/>
                <w:sz w:val="24"/>
                <w:szCs w:val="24"/>
                <w:lang w:val="en-US" w:eastAsia="en-US" w:bidi="ar-SA"/>
              </w:rPr>
            </w:pPr>
            <w:r>
              <w:rPr>
                <w:rFonts w:hint="eastAsia" w:ascii="微软雅黑" w:hAnsi="微软雅黑" w:eastAsia="微软雅黑" w:cs="微软雅黑"/>
                <w:snapToGrid w:val="0"/>
                <w:color w:val="000000"/>
                <w:spacing w:val="0"/>
                <w:kern w:val="0"/>
                <w:position w:val="0"/>
                <w:sz w:val="24"/>
                <w:szCs w:val="24"/>
                <w:lang w:val="en-US" w:eastAsia="zh-CN" w:bidi="ar-SA"/>
              </w:rPr>
              <w:t>项目实施方案</w:t>
            </w:r>
          </w:p>
        </w:tc>
        <w:tc>
          <w:tcPr>
            <w:tcW w:w="402" w:type="pct"/>
            <w:vAlign w:val="center"/>
          </w:tcPr>
          <w:p w14:paraId="6B2DD388">
            <w:pPr>
              <w:spacing w:line="300" w:lineRule="exact"/>
              <w:jc w:val="center"/>
              <w:rPr>
                <w:rFonts w:hint="default"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15</w:t>
            </w:r>
          </w:p>
        </w:tc>
        <w:tc>
          <w:tcPr>
            <w:tcW w:w="3371" w:type="pct"/>
            <w:vAlign w:val="center"/>
          </w:tcPr>
          <w:p w14:paraId="477E9652">
            <w:pPr>
              <w:keepNext w:val="0"/>
              <w:keepLines w:val="0"/>
              <w:widowControl/>
              <w:suppressLineNumbers w:val="0"/>
              <w:jc w:val="left"/>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b w:val="0"/>
                <w:snapToGrid w:val="0"/>
                <w:color w:val="000000"/>
                <w:spacing w:val="0"/>
                <w:kern w:val="0"/>
                <w:position w:val="0"/>
                <w:sz w:val="24"/>
                <w:szCs w:val="24"/>
                <w:highlight w:val="none"/>
                <w:u w:val="none"/>
                <w:lang w:val="en-US" w:eastAsia="zh-CN" w:bidi="ar-SA"/>
              </w:rPr>
              <w:t>项目实施方案有明确具体的实施计划表，行程、队伍、住宿、后勤管理配套、可提供的服务场所等具体内容有针对性，可操作性强，得15分，服务方案一般，具体步骤及解决关键性问题的方法简单、缺乏针对性，得10分；服务方案简单，具体步骤及解决关键性问题的方法不能完全满足需求或缺项得，得5分，没有不得分</w:t>
            </w:r>
            <w:r>
              <w:rPr>
                <w:rFonts w:hint="eastAsia" w:ascii="微软雅黑" w:hAnsi="微软雅黑" w:eastAsia="微软雅黑" w:cs="微软雅黑"/>
                <w:spacing w:val="0"/>
                <w:position w:val="0"/>
                <w:highlight w:val="none"/>
              </w:rPr>
              <w:t>。</w:t>
            </w:r>
          </w:p>
        </w:tc>
      </w:tr>
      <w:tr w14:paraId="2C80A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2" w:type="pct"/>
            <w:vMerge w:val="continue"/>
            <w:vAlign w:val="top"/>
          </w:tcPr>
          <w:p w14:paraId="7C87A04B">
            <w:pPr>
              <w:rPr>
                <w:rFonts w:hint="eastAsia" w:ascii="微软雅黑" w:hAnsi="微软雅黑" w:eastAsia="微软雅黑" w:cs="微软雅黑"/>
                <w:spacing w:val="0"/>
                <w:position w:val="0"/>
                <w:sz w:val="21"/>
              </w:rPr>
            </w:pPr>
          </w:p>
        </w:tc>
        <w:tc>
          <w:tcPr>
            <w:tcW w:w="612" w:type="pct"/>
            <w:vMerge w:val="continue"/>
            <w:vAlign w:val="center"/>
          </w:tcPr>
          <w:p w14:paraId="301EF66B">
            <w:pPr>
              <w:spacing w:line="300" w:lineRule="exact"/>
              <w:jc w:val="center"/>
              <w:rPr>
                <w:rFonts w:hint="eastAsia" w:ascii="微软雅黑" w:hAnsi="微软雅黑" w:eastAsia="微软雅黑" w:cs="微软雅黑"/>
                <w:snapToGrid w:val="0"/>
                <w:color w:val="000000"/>
                <w:spacing w:val="0"/>
                <w:kern w:val="0"/>
                <w:position w:val="0"/>
                <w:sz w:val="24"/>
                <w:szCs w:val="24"/>
                <w:lang w:val="en-US" w:eastAsia="zh-CN" w:bidi="ar-SA"/>
              </w:rPr>
            </w:pPr>
          </w:p>
        </w:tc>
        <w:tc>
          <w:tcPr>
            <w:tcW w:w="402" w:type="pct"/>
            <w:vAlign w:val="center"/>
          </w:tcPr>
          <w:p w14:paraId="7C88627B">
            <w:pPr>
              <w:spacing w:line="300" w:lineRule="exact"/>
              <w:jc w:val="center"/>
              <w:rPr>
                <w:rFonts w:hint="eastAsia" w:ascii="微软雅黑" w:hAnsi="微软雅黑" w:eastAsia="微软雅黑" w:cs="微软雅黑"/>
                <w:snapToGrid w:val="0"/>
                <w:color w:val="000000"/>
                <w:spacing w:val="0"/>
                <w:kern w:val="0"/>
                <w:position w:val="0"/>
                <w:sz w:val="24"/>
                <w:szCs w:val="24"/>
                <w:highlight w:val="none"/>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lang w:val="en-US" w:eastAsia="zh-CN" w:bidi="ar-SA"/>
              </w:rPr>
              <w:t>4</w:t>
            </w:r>
          </w:p>
        </w:tc>
        <w:tc>
          <w:tcPr>
            <w:tcW w:w="3371" w:type="pct"/>
            <w:vAlign w:val="center"/>
          </w:tcPr>
          <w:p w14:paraId="0B84B536">
            <w:pPr>
              <w:spacing w:line="240" w:lineRule="auto"/>
              <w:rPr>
                <w:rFonts w:hint="eastAsia" w:ascii="微软雅黑" w:hAnsi="微软雅黑" w:eastAsia="微软雅黑" w:cs="微软雅黑"/>
                <w:snapToGrid w:val="0"/>
                <w:color w:val="000000"/>
                <w:spacing w:val="0"/>
                <w:kern w:val="0"/>
                <w:position w:val="0"/>
                <w:sz w:val="24"/>
                <w:szCs w:val="24"/>
                <w:highlight w:val="none"/>
                <w:lang w:val="en-US" w:eastAsia="zh-CN" w:bidi="ar-SA"/>
              </w:rPr>
            </w:pPr>
            <w:r>
              <w:rPr>
                <w:rFonts w:hint="eastAsia" w:ascii="微软雅黑" w:hAnsi="微软雅黑" w:eastAsia="微软雅黑" w:cs="微软雅黑"/>
                <w:b w:val="0"/>
                <w:snapToGrid w:val="0"/>
                <w:color w:val="000000"/>
                <w:spacing w:val="0"/>
                <w:kern w:val="0"/>
                <w:position w:val="0"/>
                <w:sz w:val="24"/>
                <w:szCs w:val="24"/>
                <w:highlight w:val="none"/>
                <w:u w:val="none"/>
                <w:lang w:val="en-US" w:eastAsia="zh-CN" w:bidi="ar-SA"/>
              </w:rPr>
              <w:t>根据项目特点，提供为培训人员购买个人意外伤害保险（基础保额20万/人）的实施方案，方案内容全面得4分，方案内容满足项目基本需求2分，方案内容简单1分；不提供不得分。</w:t>
            </w:r>
          </w:p>
        </w:tc>
      </w:tr>
      <w:tr w14:paraId="70A73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2" w:type="pct"/>
            <w:vMerge w:val="continue"/>
            <w:vAlign w:val="top"/>
          </w:tcPr>
          <w:p w14:paraId="44A40BAF">
            <w:pPr>
              <w:rPr>
                <w:rFonts w:hint="eastAsia" w:ascii="微软雅黑" w:hAnsi="微软雅黑" w:eastAsia="微软雅黑" w:cs="微软雅黑"/>
                <w:spacing w:val="0"/>
                <w:position w:val="0"/>
                <w:sz w:val="21"/>
              </w:rPr>
            </w:pPr>
          </w:p>
        </w:tc>
        <w:tc>
          <w:tcPr>
            <w:tcW w:w="612" w:type="pct"/>
            <w:vAlign w:val="center"/>
          </w:tcPr>
          <w:p w14:paraId="65109576">
            <w:pPr>
              <w:spacing w:line="300" w:lineRule="exact"/>
              <w:jc w:val="center"/>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en-US" w:bidi="ar-SA"/>
              </w:rPr>
              <w:t>项目总体与活动安排</w:t>
            </w:r>
          </w:p>
        </w:tc>
        <w:tc>
          <w:tcPr>
            <w:tcW w:w="402" w:type="pct"/>
            <w:vAlign w:val="center"/>
          </w:tcPr>
          <w:p w14:paraId="0AC72EE2">
            <w:pPr>
              <w:spacing w:line="300" w:lineRule="exact"/>
              <w:jc w:val="center"/>
              <w:rPr>
                <w:rFonts w:hint="eastAsia" w:ascii="微软雅黑" w:hAnsi="微软雅黑" w:eastAsia="微软雅黑" w:cs="微软雅黑"/>
                <w:snapToGrid w:val="0"/>
                <w:color w:val="000000"/>
                <w:spacing w:val="0"/>
                <w:kern w:val="0"/>
                <w:position w:val="0"/>
                <w:sz w:val="24"/>
                <w:szCs w:val="24"/>
                <w:highlight w:val="none"/>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lang w:val="en-US" w:eastAsia="en-US" w:bidi="ar-SA"/>
              </w:rPr>
              <w:t>1</w:t>
            </w:r>
            <w:r>
              <w:rPr>
                <w:rFonts w:hint="eastAsia" w:ascii="微软雅黑" w:hAnsi="微软雅黑" w:eastAsia="微软雅黑" w:cs="微软雅黑"/>
                <w:snapToGrid w:val="0"/>
                <w:color w:val="000000"/>
                <w:spacing w:val="0"/>
                <w:kern w:val="0"/>
                <w:position w:val="0"/>
                <w:sz w:val="24"/>
                <w:szCs w:val="24"/>
                <w:highlight w:val="none"/>
                <w:lang w:val="en-US" w:eastAsia="zh-CN" w:bidi="ar-SA"/>
              </w:rPr>
              <w:t>2</w:t>
            </w:r>
          </w:p>
        </w:tc>
        <w:tc>
          <w:tcPr>
            <w:tcW w:w="3371" w:type="pct"/>
            <w:vAlign w:val="center"/>
          </w:tcPr>
          <w:p w14:paraId="23537302">
            <w:pPr>
              <w:keepNext w:val="0"/>
              <w:keepLines w:val="0"/>
              <w:widowControl/>
              <w:suppressLineNumbers w:val="0"/>
              <w:jc w:val="left"/>
              <w:rPr>
                <w:rFonts w:hint="eastAsia" w:ascii="微软雅黑" w:hAnsi="微软雅黑" w:eastAsia="微软雅黑" w:cs="微软雅黑"/>
                <w:spacing w:val="0"/>
                <w:position w:val="0"/>
                <w:highlight w:val="none"/>
              </w:rPr>
            </w:pPr>
            <w:r>
              <w:rPr>
                <w:rFonts w:hint="eastAsia" w:ascii="微软雅黑" w:hAnsi="微软雅黑" w:eastAsia="微软雅黑" w:cs="微软雅黑"/>
                <w:snapToGrid w:val="0"/>
                <w:color w:val="000000"/>
                <w:spacing w:val="0"/>
                <w:kern w:val="0"/>
                <w:position w:val="0"/>
                <w:sz w:val="24"/>
                <w:szCs w:val="24"/>
                <w:highlight w:val="none"/>
                <w:lang w:val="en-US" w:eastAsia="zh-CN" w:bidi="ar"/>
              </w:rPr>
              <w:t>综合考虑供应商对本项目工作的总体认识、理解和活动的整体规划。</w:t>
            </w:r>
          </w:p>
          <w:p w14:paraId="47D449BA">
            <w:pPr>
              <w:keepNext w:val="0"/>
              <w:keepLines w:val="0"/>
              <w:widowControl/>
              <w:suppressLineNumbers w:val="0"/>
              <w:jc w:val="left"/>
              <w:rPr>
                <w:rFonts w:hint="eastAsia" w:ascii="微软雅黑" w:hAnsi="微软雅黑" w:eastAsia="微软雅黑" w:cs="微软雅黑"/>
                <w:spacing w:val="0"/>
                <w:position w:val="0"/>
                <w:highlight w:val="none"/>
              </w:rPr>
            </w:pPr>
            <w:r>
              <w:rPr>
                <w:rFonts w:hint="eastAsia" w:ascii="微软雅黑" w:hAnsi="微软雅黑" w:eastAsia="微软雅黑" w:cs="微软雅黑"/>
                <w:snapToGrid w:val="0"/>
                <w:color w:val="000000"/>
                <w:spacing w:val="0"/>
                <w:kern w:val="0"/>
                <w:position w:val="0"/>
                <w:sz w:val="24"/>
                <w:szCs w:val="24"/>
                <w:highlight w:val="none"/>
                <w:lang w:val="en-US" w:eastAsia="zh-CN" w:bidi="ar"/>
              </w:rPr>
              <w:t>对本项目采购需求理解透彻，项目总体规划方案完整，活动安排科学合理，可行性高，针对性强，可扩展性强，专业服务经验丰富得12分；</w:t>
            </w:r>
          </w:p>
          <w:p w14:paraId="1EBEF0EE">
            <w:pPr>
              <w:keepNext w:val="0"/>
              <w:keepLines w:val="0"/>
              <w:widowControl/>
              <w:suppressLineNumbers w:val="0"/>
              <w:jc w:val="left"/>
              <w:rPr>
                <w:rFonts w:hint="eastAsia" w:ascii="微软雅黑" w:hAnsi="微软雅黑" w:eastAsia="微软雅黑" w:cs="微软雅黑"/>
                <w:spacing w:val="0"/>
                <w:position w:val="0"/>
                <w:highlight w:val="none"/>
              </w:rPr>
            </w:pPr>
            <w:r>
              <w:rPr>
                <w:rFonts w:hint="eastAsia" w:ascii="微软雅黑" w:hAnsi="微软雅黑" w:eastAsia="微软雅黑" w:cs="微软雅黑"/>
                <w:snapToGrid w:val="0"/>
                <w:color w:val="000000"/>
                <w:spacing w:val="0"/>
                <w:kern w:val="0"/>
                <w:position w:val="0"/>
                <w:sz w:val="24"/>
                <w:szCs w:val="24"/>
                <w:highlight w:val="none"/>
                <w:lang w:val="en-US" w:eastAsia="zh-CN" w:bidi="ar"/>
              </w:rPr>
              <w:t>对本项目采购需求理解较透彻，项目总体规划方案较完整，可行性和针对性一般，有一定的可扩展性，专业服务经验一般得9分；</w:t>
            </w:r>
          </w:p>
          <w:p w14:paraId="71F62064">
            <w:pPr>
              <w:keepNext w:val="0"/>
              <w:keepLines w:val="0"/>
              <w:widowControl/>
              <w:suppressLineNumbers w:val="0"/>
              <w:jc w:val="left"/>
              <w:rPr>
                <w:rFonts w:hint="eastAsia" w:ascii="微软雅黑" w:hAnsi="微软雅黑" w:eastAsia="微软雅黑" w:cs="微软雅黑"/>
                <w:spacing w:val="0"/>
                <w:position w:val="0"/>
                <w:highlight w:val="none"/>
              </w:rPr>
            </w:pPr>
            <w:r>
              <w:rPr>
                <w:rFonts w:hint="eastAsia" w:ascii="微软雅黑" w:hAnsi="微软雅黑" w:eastAsia="微软雅黑" w:cs="微软雅黑"/>
                <w:snapToGrid w:val="0"/>
                <w:color w:val="000000"/>
                <w:spacing w:val="0"/>
                <w:kern w:val="0"/>
                <w:position w:val="0"/>
                <w:sz w:val="24"/>
                <w:szCs w:val="24"/>
                <w:highlight w:val="none"/>
                <w:lang w:val="en-US" w:eastAsia="zh-CN" w:bidi="ar"/>
              </w:rPr>
              <w:t>对本项目采购需求理解不够，项目总体规划方案不完整，可操作性不强得6分；</w:t>
            </w:r>
          </w:p>
          <w:p w14:paraId="2F6B463A">
            <w:pPr>
              <w:keepNext w:val="0"/>
              <w:keepLines w:val="0"/>
              <w:widowControl/>
              <w:suppressLineNumbers w:val="0"/>
              <w:jc w:val="left"/>
              <w:rPr>
                <w:rFonts w:hint="eastAsia" w:ascii="微软雅黑" w:hAnsi="微软雅黑" w:eastAsia="微软雅黑" w:cs="微软雅黑"/>
                <w:snapToGrid w:val="0"/>
                <w:color w:val="000000"/>
                <w:spacing w:val="0"/>
                <w:kern w:val="0"/>
                <w:position w:val="0"/>
                <w:sz w:val="24"/>
                <w:szCs w:val="24"/>
                <w:highlight w:val="none"/>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lang w:val="en-US" w:eastAsia="zh-CN" w:bidi="ar"/>
              </w:rPr>
              <w:t>提供的项目总体规划方案无法满足招标文件要求或与本项目无关得3分；未提供总体方案的不得分。</w:t>
            </w:r>
            <w:r>
              <w:rPr>
                <w:rFonts w:hint="eastAsia" w:ascii="微软雅黑" w:hAnsi="微软雅黑" w:eastAsia="微软雅黑" w:cs="微软雅黑"/>
                <w:snapToGrid w:val="0"/>
                <w:color w:val="000000"/>
                <w:spacing w:val="0"/>
                <w:kern w:val="0"/>
                <w:position w:val="0"/>
                <w:sz w:val="24"/>
                <w:szCs w:val="24"/>
                <w:highlight w:val="none"/>
                <w:lang w:val="en-US" w:eastAsia="zh-CN" w:bidi="ar-SA"/>
              </w:rPr>
              <w:t>）</w:t>
            </w:r>
          </w:p>
        </w:tc>
      </w:tr>
      <w:tr w14:paraId="5E855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612" w:type="pct"/>
            <w:vMerge w:val="continue"/>
            <w:vAlign w:val="top"/>
          </w:tcPr>
          <w:p w14:paraId="251869DC">
            <w:pPr>
              <w:rPr>
                <w:rFonts w:hint="eastAsia" w:ascii="微软雅黑" w:hAnsi="微软雅黑" w:eastAsia="微软雅黑" w:cs="微软雅黑"/>
                <w:spacing w:val="0"/>
                <w:position w:val="0"/>
                <w:sz w:val="21"/>
              </w:rPr>
            </w:pPr>
          </w:p>
        </w:tc>
        <w:tc>
          <w:tcPr>
            <w:tcW w:w="612" w:type="pct"/>
            <w:vAlign w:val="center"/>
          </w:tcPr>
          <w:p w14:paraId="78DD16EE">
            <w:pPr>
              <w:spacing w:line="300" w:lineRule="exact"/>
              <w:jc w:val="center"/>
              <w:rPr>
                <w:rFonts w:hint="eastAsia" w:ascii="微软雅黑" w:hAnsi="微软雅黑" w:eastAsia="微软雅黑" w:cs="微软雅黑"/>
                <w:snapToGrid w:val="0"/>
                <w:color w:val="000000"/>
                <w:spacing w:val="0"/>
                <w:kern w:val="0"/>
                <w:position w:val="0"/>
                <w:sz w:val="24"/>
                <w:szCs w:val="24"/>
                <w:highlight w:val="yellow"/>
                <w:lang w:val="en-US" w:eastAsia="en-US" w:bidi="ar-SA"/>
              </w:rPr>
            </w:pPr>
            <w:r>
              <w:rPr>
                <w:rFonts w:hint="eastAsia" w:ascii="微软雅黑" w:hAnsi="微软雅黑" w:eastAsia="微软雅黑" w:cs="微软雅黑"/>
                <w:snapToGrid w:val="0"/>
                <w:color w:val="000000"/>
                <w:spacing w:val="0"/>
                <w:kern w:val="0"/>
                <w:position w:val="0"/>
                <w:sz w:val="24"/>
                <w:szCs w:val="24"/>
                <w:highlight w:val="none"/>
                <w:lang w:val="en-US" w:eastAsia="en-US" w:bidi="ar-SA"/>
              </w:rPr>
              <w:t>食宿餐饮方案</w:t>
            </w:r>
          </w:p>
        </w:tc>
        <w:tc>
          <w:tcPr>
            <w:tcW w:w="402" w:type="pct"/>
            <w:vAlign w:val="center"/>
          </w:tcPr>
          <w:p w14:paraId="730BF0BE">
            <w:pPr>
              <w:spacing w:line="300" w:lineRule="exact"/>
              <w:jc w:val="center"/>
              <w:rPr>
                <w:rFonts w:hint="default" w:ascii="微软雅黑" w:hAnsi="微软雅黑" w:eastAsia="微软雅黑" w:cs="微软雅黑"/>
                <w:snapToGrid w:val="0"/>
                <w:color w:val="000000"/>
                <w:spacing w:val="0"/>
                <w:kern w:val="0"/>
                <w:position w:val="0"/>
                <w:sz w:val="24"/>
                <w:szCs w:val="24"/>
                <w:highlight w:val="none"/>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lang w:val="en-US" w:eastAsia="zh-CN" w:bidi="ar-SA"/>
              </w:rPr>
              <w:t>12</w:t>
            </w:r>
          </w:p>
        </w:tc>
        <w:tc>
          <w:tcPr>
            <w:tcW w:w="3371" w:type="pct"/>
            <w:vAlign w:val="center"/>
          </w:tcPr>
          <w:p w14:paraId="198202C4">
            <w:pPr>
              <w:spacing w:line="240" w:lineRule="auto"/>
              <w:rPr>
                <w:rFonts w:hint="eastAsia" w:ascii="微软雅黑" w:hAnsi="微软雅黑" w:eastAsia="微软雅黑" w:cs="微软雅黑"/>
                <w:snapToGrid w:val="0"/>
                <w:color w:val="000000"/>
                <w:spacing w:val="0"/>
                <w:kern w:val="0"/>
                <w:position w:val="0"/>
                <w:sz w:val="24"/>
                <w:szCs w:val="24"/>
                <w:highlight w:val="none"/>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lang w:val="en-US" w:eastAsia="zh-CN" w:bidi="ar-SA"/>
              </w:rPr>
              <w:t>餐饮食宿安排计划周密、考虑全面、饮食及住宿安全保障措施完善得12分；餐饮食宿安排计划较周密、考虑较全面、饮食及住宿安全保证措施较完善得8分。餐饮食宿安排计划基本周密、考虑基本全面、饮食及住宿安全保证措施基本完善得4分；不提供不得分。</w:t>
            </w:r>
          </w:p>
        </w:tc>
      </w:tr>
      <w:tr w14:paraId="15BAB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5" w:hRule="atLeast"/>
        </w:trPr>
        <w:tc>
          <w:tcPr>
            <w:tcW w:w="612" w:type="pct"/>
            <w:vMerge w:val="continue"/>
            <w:vAlign w:val="top"/>
          </w:tcPr>
          <w:p w14:paraId="4945EDD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pacing w:val="0"/>
                <w:position w:val="0"/>
                <w:sz w:val="24"/>
                <w:szCs w:val="24"/>
                <w:highlight w:val="none"/>
              </w:rPr>
            </w:pPr>
          </w:p>
        </w:tc>
        <w:tc>
          <w:tcPr>
            <w:tcW w:w="612" w:type="pct"/>
            <w:vAlign w:val="center"/>
          </w:tcPr>
          <w:p w14:paraId="45FB2A19">
            <w:pPr>
              <w:spacing w:line="300" w:lineRule="exact"/>
              <w:jc w:val="center"/>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en-US" w:bidi="ar-SA"/>
              </w:rPr>
              <w:t>出行方案</w:t>
            </w:r>
          </w:p>
        </w:tc>
        <w:tc>
          <w:tcPr>
            <w:tcW w:w="402" w:type="pct"/>
            <w:vAlign w:val="center"/>
          </w:tcPr>
          <w:p w14:paraId="11B37D44">
            <w:pPr>
              <w:spacing w:line="300" w:lineRule="exact"/>
              <w:jc w:val="center"/>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8</w:t>
            </w:r>
          </w:p>
        </w:tc>
        <w:tc>
          <w:tcPr>
            <w:tcW w:w="3371" w:type="pct"/>
            <w:vAlign w:val="top"/>
          </w:tcPr>
          <w:p w14:paraId="051B83F4">
            <w:pPr>
              <w:numPr>
                <w:ilvl w:val="0"/>
                <w:numId w:val="0"/>
              </w:numPr>
              <w:spacing w:line="240" w:lineRule="auto"/>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方案内容考虑全面、交通出行线路安排妥当、安全保障措施完善、交通车辆质量保证措施完善，得8分；方案内容考虑较为全面、交通出行线路安排较为妥当、安全保障措施较为完善、交通车辆质量保证措施较为完善，得6分；方案内容考虑不够全面、交通出行线路安排不够妥当、安全保障措施不够完善、交通车辆质量保证措施不够完善，得4分；不提供不得分。</w:t>
            </w:r>
          </w:p>
          <w:p w14:paraId="701D8180">
            <w:pPr>
              <w:numPr>
                <w:ilvl w:val="0"/>
                <w:numId w:val="0"/>
              </w:numPr>
              <w:spacing w:line="240" w:lineRule="auto"/>
              <w:rPr>
                <w:rFonts w:hint="eastAsia" w:ascii="微软雅黑" w:hAnsi="微软雅黑" w:eastAsia="微软雅黑" w:cs="微软雅黑"/>
                <w:snapToGrid w:val="0"/>
                <w:color w:val="000000"/>
                <w:spacing w:val="0"/>
                <w:kern w:val="0"/>
                <w:position w:val="0"/>
                <w:sz w:val="24"/>
                <w:szCs w:val="24"/>
                <w:lang w:val="en-US" w:eastAsia="zh-CN" w:bidi="ar-SA"/>
              </w:rPr>
            </w:pPr>
          </w:p>
        </w:tc>
      </w:tr>
      <w:tr w14:paraId="4326B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0" w:hRule="atLeast"/>
        </w:trPr>
        <w:tc>
          <w:tcPr>
            <w:tcW w:w="612" w:type="pct"/>
            <w:vMerge w:val="continue"/>
            <w:vAlign w:val="top"/>
          </w:tcPr>
          <w:p w14:paraId="012ACBF0">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pacing w:val="0"/>
                <w:position w:val="0"/>
                <w:sz w:val="24"/>
                <w:szCs w:val="24"/>
                <w:highlight w:val="none"/>
                <w:lang w:val="en-US" w:eastAsia="zh-CN"/>
              </w:rPr>
            </w:pPr>
          </w:p>
        </w:tc>
        <w:tc>
          <w:tcPr>
            <w:tcW w:w="612" w:type="pct"/>
            <w:tcBorders>
              <w:bottom w:val="single" w:color="auto" w:sz="4" w:space="0"/>
            </w:tcBorders>
            <w:vAlign w:val="center"/>
          </w:tcPr>
          <w:p w14:paraId="321F2C82">
            <w:pPr>
              <w:spacing w:line="300" w:lineRule="exact"/>
              <w:jc w:val="center"/>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en-US" w:bidi="ar-SA"/>
              </w:rPr>
              <w:t>应急方案</w:t>
            </w:r>
          </w:p>
        </w:tc>
        <w:tc>
          <w:tcPr>
            <w:tcW w:w="402" w:type="pct"/>
            <w:vAlign w:val="center"/>
          </w:tcPr>
          <w:p w14:paraId="62FF0BB3">
            <w:pPr>
              <w:spacing w:line="300" w:lineRule="exact"/>
              <w:jc w:val="center"/>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8</w:t>
            </w:r>
          </w:p>
        </w:tc>
        <w:tc>
          <w:tcPr>
            <w:tcW w:w="3371" w:type="pct"/>
            <w:vAlign w:val="top"/>
          </w:tcPr>
          <w:p w14:paraId="5580C9AB">
            <w:pPr>
              <w:spacing w:line="240" w:lineRule="auto"/>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根据方案优劣、全面性、安全性、预见性等进行评分。应急方案（例：人员安全防护、交通安全、天气情况、紧急情况应急措施等）；对突发性事件预估合理性；应急处理措施的全面性、有效性、可操作性等考虑周全计划明确并制定完善预案得8分，对应急措施处理方案比较全面、可以有效保障人员措施的得6分，对应急方案不够全面、无法形成有效保障人员措施的得4分，不提供不得分。</w:t>
            </w:r>
          </w:p>
        </w:tc>
      </w:tr>
      <w:tr w14:paraId="54184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0" w:hRule="atLeast"/>
        </w:trPr>
        <w:tc>
          <w:tcPr>
            <w:tcW w:w="612" w:type="pct"/>
            <w:vMerge w:val="continue"/>
            <w:tcBorders>
              <w:bottom w:val="single" w:color="auto" w:sz="4" w:space="0"/>
            </w:tcBorders>
            <w:vAlign w:val="top"/>
          </w:tcPr>
          <w:p w14:paraId="16A6465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pacing w:val="0"/>
                <w:position w:val="0"/>
                <w:sz w:val="24"/>
                <w:szCs w:val="24"/>
                <w:highlight w:val="none"/>
                <w:lang w:val="en-US" w:eastAsia="zh-CN"/>
              </w:rPr>
            </w:pPr>
          </w:p>
        </w:tc>
        <w:tc>
          <w:tcPr>
            <w:tcW w:w="612" w:type="pct"/>
            <w:tcBorders>
              <w:bottom w:val="single" w:color="auto" w:sz="4" w:space="0"/>
            </w:tcBorders>
            <w:vAlign w:val="center"/>
          </w:tcPr>
          <w:p w14:paraId="21DB6166">
            <w:pPr>
              <w:spacing w:line="300" w:lineRule="exact"/>
              <w:jc w:val="center"/>
              <w:rPr>
                <w:rFonts w:hint="eastAsia" w:ascii="微软雅黑" w:hAnsi="微软雅黑" w:eastAsia="微软雅黑" w:cs="微软雅黑"/>
                <w:snapToGrid w:val="0"/>
                <w:color w:val="000000"/>
                <w:spacing w:val="0"/>
                <w:kern w:val="0"/>
                <w:position w:val="0"/>
                <w:sz w:val="24"/>
                <w:szCs w:val="24"/>
                <w:lang w:val="en-US" w:eastAsia="en-US" w:bidi="ar-SA"/>
              </w:rPr>
            </w:pPr>
            <w:r>
              <w:rPr>
                <w:rFonts w:hint="eastAsia" w:ascii="微软雅黑" w:hAnsi="微软雅黑" w:eastAsia="微软雅黑" w:cs="微软雅黑"/>
                <w:snapToGrid w:val="0"/>
                <w:color w:val="000000"/>
                <w:spacing w:val="0"/>
                <w:kern w:val="0"/>
                <w:position w:val="0"/>
                <w:sz w:val="24"/>
                <w:szCs w:val="24"/>
                <w:lang w:val="en-US" w:eastAsia="zh-CN" w:bidi="ar-SA"/>
              </w:rPr>
              <w:t>执行团队情况</w:t>
            </w:r>
          </w:p>
          <w:p w14:paraId="17620408">
            <w:pPr>
              <w:spacing w:line="300" w:lineRule="exact"/>
              <w:jc w:val="center"/>
              <w:rPr>
                <w:rFonts w:hint="eastAsia" w:ascii="微软雅黑" w:hAnsi="微软雅黑" w:eastAsia="微软雅黑" w:cs="微软雅黑"/>
                <w:snapToGrid w:val="0"/>
                <w:color w:val="000000"/>
                <w:spacing w:val="0"/>
                <w:kern w:val="0"/>
                <w:position w:val="0"/>
                <w:sz w:val="24"/>
                <w:szCs w:val="24"/>
                <w:lang w:val="en-US" w:eastAsia="en-US" w:bidi="ar-SA"/>
              </w:rPr>
            </w:pPr>
          </w:p>
        </w:tc>
        <w:tc>
          <w:tcPr>
            <w:tcW w:w="402" w:type="pct"/>
            <w:vAlign w:val="center"/>
          </w:tcPr>
          <w:p w14:paraId="2D37EAE9">
            <w:pPr>
              <w:spacing w:line="300" w:lineRule="exact"/>
              <w:jc w:val="center"/>
              <w:rPr>
                <w:rFonts w:hint="default"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9</w:t>
            </w:r>
          </w:p>
        </w:tc>
        <w:tc>
          <w:tcPr>
            <w:tcW w:w="3371" w:type="pct"/>
            <w:vAlign w:val="top"/>
          </w:tcPr>
          <w:p w14:paraId="3286325C">
            <w:pPr>
              <w:spacing w:line="300" w:lineRule="exact"/>
              <w:rPr>
                <w:rFonts w:hint="eastAsia" w:ascii="微软雅黑" w:hAnsi="微软雅黑" w:eastAsia="微软雅黑" w:cs="微软雅黑"/>
                <w:snapToGrid w:val="0"/>
                <w:color w:val="000000"/>
                <w:spacing w:val="0"/>
                <w:kern w:val="0"/>
                <w:position w:val="0"/>
                <w:sz w:val="24"/>
                <w:szCs w:val="24"/>
                <w:lang w:val="en-US" w:eastAsia="en-US" w:bidi="ar-SA"/>
              </w:rPr>
            </w:pPr>
            <w:r>
              <w:rPr>
                <w:rFonts w:hint="eastAsia" w:ascii="微软雅黑" w:hAnsi="微软雅黑" w:eastAsia="微软雅黑" w:cs="微软雅黑"/>
                <w:snapToGrid w:val="0"/>
                <w:color w:val="000000"/>
                <w:spacing w:val="0"/>
                <w:kern w:val="0"/>
                <w:position w:val="0"/>
                <w:sz w:val="24"/>
                <w:szCs w:val="24"/>
                <w:lang w:val="en-US" w:eastAsia="en-US" w:bidi="ar-SA"/>
              </w:rPr>
              <w:t>项目负责人：项目负责人应具有丰富的实践经验和组织管理能力；项目组成人员：项目组的人员构成合理，项目经验丰富，有利于项目的执行，是一支具有专业性、科学性、可靠性的执行团队。</w:t>
            </w:r>
          </w:p>
          <w:p w14:paraId="066C4A69">
            <w:pPr>
              <w:spacing w:line="300" w:lineRule="exact"/>
              <w:rPr>
                <w:rFonts w:hint="eastAsia" w:ascii="微软雅黑" w:hAnsi="微软雅黑" w:eastAsia="微软雅黑" w:cs="微软雅黑"/>
                <w:snapToGrid w:val="0"/>
                <w:color w:val="000000"/>
                <w:spacing w:val="0"/>
                <w:kern w:val="0"/>
                <w:position w:val="0"/>
                <w:sz w:val="24"/>
                <w:szCs w:val="24"/>
                <w:lang w:val="en-US" w:eastAsia="en-US" w:bidi="ar-SA"/>
              </w:rPr>
            </w:pPr>
            <w:r>
              <w:rPr>
                <w:rFonts w:hint="eastAsia" w:ascii="微软雅黑" w:hAnsi="微软雅黑" w:eastAsia="微软雅黑" w:cs="微软雅黑"/>
                <w:snapToGrid w:val="0"/>
                <w:color w:val="000000"/>
                <w:spacing w:val="0"/>
                <w:kern w:val="0"/>
                <w:position w:val="0"/>
                <w:sz w:val="24"/>
                <w:szCs w:val="24"/>
                <w:lang w:val="en-US" w:eastAsia="en-US" w:bidi="ar-SA"/>
              </w:rPr>
              <w:t>项目团队配置合理、科学性强、专业性强、团队经验丰富得</w:t>
            </w:r>
            <w:r>
              <w:rPr>
                <w:rFonts w:hint="eastAsia" w:ascii="微软雅黑" w:hAnsi="微软雅黑" w:eastAsia="微软雅黑" w:cs="微软雅黑"/>
                <w:snapToGrid w:val="0"/>
                <w:color w:val="000000"/>
                <w:spacing w:val="0"/>
                <w:kern w:val="0"/>
                <w:position w:val="0"/>
                <w:sz w:val="24"/>
                <w:szCs w:val="24"/>
                <w:lang w:val="en-US" w:eastAsia="zh-CN" w:bidi="ar-SA"/>
              </w:rPr>
              <w:t>9</w:t>
            </w:r>
            <w:r>
              <w:rPr>
                <w:rFonts w:hint="eastAsia" w:ascii="微软雅黑" w:hAnsi="微软雅黑" w:eastAsia="微软雅黑" w:cs="微软雅黑"/>
                <w:snapToGrid w:val="0"/>
                <w:color w:val="000000"/>
                <w:spacing w:val="0"/>
                <w:kern w:val="0"/>
                <w:position w:val="0"/>
                <w:sz w:val="24"/>
                <w:szCs w:val="24"/>
                <w:lang w:val="en-US" w:eastAsia="en-US" w:bidi="ar-SA"/>
              </w:rPr>
              <w:t>分；</w:t>
            </w:r>
          </w:p>
          <w:p w14:paraId="49254E37">
            <w:pPr>
              <w:spacing w:line="300" w:lineRule="exact"/>
              <w:rPr>
                <w:rFonts w:hint="eastAsia" w:ascii="微软雅黑" w:hAnsi="微软雅黑" w:eastAsia="微软雅黑" w:cs="微软雅黑"/>
                <w:snapToGrid w:val="0"/>
                <w:color w:val="000000"/>
                <w:spacing w:val="0"/>
                <w:kern w:val="0"/>
                <w:position w:val="0"/>
                <w:sz w:val="24"/>
                <w:szCs w:val="24"/>
                <w:lang w:val="en-US" w:eastAsia="en-US" w:bidi="ar-SA"/>
              </w:rPr>
            </w:pPr>
            <w:r>
              <w:rPr>
                <w:rFonts w:hint="eastAsia" w:ascii="微软雅黑" w:hAnsi="微软雅黑" w:eastAsia="微软雅黑" w:cs="微软雅黑"/>
                <w:snapToGrid w:val="0"/>
                <w:color w:val="000000"/>
                <w:spacing w:val="0"/>
                <w:kern w:val="0"/>
                <w:position w:val="0"/>
                <w:sz w:val="24"/>
                <w:szCs w:val="24"/>
                <w:lang w:val="en-US" w:eastAsia="en-US" w:bidi="ar-SA"/>
              </w:rPr>
              <w:t>项目团队配置较为合理、科学性较强、专业性较强、团队欠缺得</w:t>
            </w:r>
            <w:r>
              <w:rPr>
                <w:rFonts w:hint="eastAsia" w:ascii="微软雅黑" w:hAnsi="微软雅黑" w:eastAsia="微软雅黑" w:cs="微软雅黑"/>
                <w:snapToGrid w:val="0"/>
                <w:color w:val="000000"/>
                <w:spacing w:val="0"/>
                <w:kern w:val="0"/>
                <w:position w:val="0"/>
                <w:sz w:val="24"/>
                <w:szCs w:val="24"/>
                <w:lang w:val="en-US" w:eastAsia="zh-CN" w:bidi="ar-SA"/>
              </w:rPr>
              <w:t>6</w:t>
            </w:r>
            <w:r>
              <w:rPr>
                <w:rFonts w:hint="eastAsia" w:ascii="微软雅黑" w:hAnsi="微软雅黑" w:eastAsia="微软雅黑" w:cs="微软雅黑"/>
                <w:snapToGrid w:val="0"/>
                <w:color w:val="000000"/>
                <w:spacing w:val="0"/>
                <w:kern w:val="0"/>
                <w:position w:val="0"/>
                <w:sz w:val="24"/>
                <w:szCs w:val="24"/>
                <w:lang w:val="en-US" w:eastAsia="en-US" w:bidi="ar-SA"/>
              </w:rPr>
              <w:t>分；</w:t>
            </w:r>
          </w:p>
          <w:p w14:paraId="793ED93C">
            <w:pPr>
              <w:spacing w:line="240" w:lineRule="auto"/>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en-US" w:bidi="ar-SA"/>
              </w:rPr>
              <w:t>项目团队配置不合理、专业性不足、团队无相关经验得</w:t>
            </w:r>
            <w:r>
              <w:rPr>
                <w:rFonts w:hint="eastAsia" w:ascii="微软雅黑" w:hAnsi="微软雅黑" w:eastAsia="微软雅黑" w:cs="微软雅黑"/>
                <w:snapToGrid w:val="0"/>
                <w:color w:val="000000"/>
                <w:spacing w:val="0"/>
                <w:kern w:val="0"/>
                <w:position w:val="0"/>
                <w:sz w:val="24"/>
                <w:szCs w:val="24"/>
                <w:lang w:val="en-US" w:eastAsia="zh-CN" w:bidi="ar-SA"/>
              </w:rPr>
              <w:t>3</w:t>
            </w:r>
            <w:r>
              <w:rPr>
                <w:rFonts w:hint="eastAsia" w:ascii="微软雅黑" w:hAnsi="微软雅黑" w:eastAsia="微软雅黑" w:cs="微软雅黑"/>
                <w:snapToGrid w:val="0"/>
                <w:color w:val="000000"/>
                <w:spacing w:val="0"/>
                <w:kern w:val="0"/>
                <w:position w:val="0"/>
                <w:sz w:val="24"/>
                <w:szCs w:val="24"/>
                <w:lang w:val="en-US" w:eastAsia="en-US" w:bidi="ar-SA"/>
              </w:rPr>
              <w:t>分；不提供不得分。</w:t>
            </w:r>
          </w:p>
        </w:tc>
      </w:tr>
      <w:tr w14:paraId="4F512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612" w:type="pct"/>
            <w:vMerge w:val="restart"/>
            <w:tcBorders>
              <w:top w:val="single" w:color="auto" w:sz="4" w:space="0"/>
            </w:tcBorders>
            <w:vAlign w:val="center"/>
          </w:tcPr>
          <w:p w14:paraId="506518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pacing w:val="0"/>
                <w:position w:val="0"/>
                <w:sz w:val="24"/>
                <w:szCs w:val="24"/>
                <w:highlight w:val="none"/>
              </w:rPr>
            </w:pPr>
            <w:r>
              <w:rPr>
                <w:rFonts w:hint="eastAsia" w:ascii="微软雅黑" w:hAnsi="微软雅黑" w:eastAsia="微软雅黑" w:cs="微软雅黑"/>
                <w:color w:val="auto"/>
                <w:spacing w:val="0"/>
                <w:position w:val="0"/>
                <w:sz w:val="24"/>
                <w:szCs w:val="24"/>
                <w:highlight w:val="none"/>
              </w:rPr>
              <w:t>商务部分</w:t>
            </w:r>
          </w:p>
          <w:p w14:paraId="77CD3A3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pacing w:val="0"/>
                <w:position w:val="0"/>
                <w:sz w:val="24"/>
                <w:szCs w:val="24"/>
                <w:highlight w:val="none"/>
              </w:rPr>
            </w:pPr>
            <w:r>
              <w:rPr>
                <w:rFonts w:hint="eastAsia" w:ascii="微软雅黑" w:hAnsi="微软雅黑" w:eastAsia="微软雅黑" w:cs="微软雅黑"/>
                <w:color w:val="auto"/>
                <w:spacing w:val="0"/>
                <w:position w:val="0"/>
                <w:sz w:val="24"/>
                <w:szCs w:val="24"/>
                <w:highlight w:val="none"/>
              </w:rPr>
              <w:t>（</w:t>
            </w:r>
            <w:r>
              <w:rPr>
                <w:rFonts w:hint="eastAsia" w:ascii="微软雅黑" w:hAnsi="微软雅黑" w:eastAsia="微软雅黑" w:cs="微软雅黑"/>
                <w:color w:val="auto"/>
                <w:spacing w:val="0"/>
                <w:position w:val="0"/>
                <w:sz w:val="24"/>
                <w:szCs w:val="24"/>
                <w:highlight w:val="none"/>
                <w:lang w:val="en-US" w:eastAsia="zh-CN"/>
              </w:rPr>
              <w:t>12</w:t>
            </w:r>
            <w:r>
              <w:rPr>
                <w:rFonts w:hint="eastAsia" w:ascii="微软雅黑" w:hAnsi="微软雅黑" w:eastAsia="微软雅黑" w:cs="微软雅黑"/>
                <w:color w:val="auto"/>
                <w:spacing w:val="0"/>
                <w:position w:val="0"/>
                <w:sz w:val="24"/>
                <w:szCs w:val="24"/>
                <w:highlight w:val="none"/>
              </w:rPr>
              <w:t>分）</w:t>
            </w:r>
          </w:p>
        </w:tc>
        <w:tc>
          <w:tcPr>
            <w:tcW w:w="612" w:type="pct"/>
            <w:tcBorders>
              <w:top w:val="single" w:color="auto" w:sz="4" w:space="0"/>
            </w:tcBorders>
            <w:vAlign w:val="center"/>
          </w:tcPr>
          <w:p w14:paraId="4E9A4F80">
            <w:pPr>
              <w:spacing w:line="300" w:lineRule="exact"/>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lang w:val="en-US" w:eastAsia="zh-CN" w:bidi="ar-SA"/>
              </w:rPr>
              <w:t>人员配备</w:t>
            </w:r>
          </w:p>
        </w:tc>
        <w:tc>
          <w:tcPr>
            <w:tcW w:w="402" w:type="pct"/>
            <w:vAlign w:val="center"/>
          </w:tcPr>
          <w:p w14:paraId="0A1A47F4">
            <w:pPr>
              <w:spacing w:line="300" w:lineRule="exact"/>
              <w:jc w:val="center"/>
              <w:rPr>
                <w:rFonts w:hint="eastAsia"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lang w:val="en-US" w:eastAsia="zh-CN" w:bidi="ar-SA"/>
              </w:rPr>
              <w:t>9</w:t>
            </w:r>
          </w:p>
        </w:tc>
        <w:tc>
          <w:tcPr>
            <w:tcW w:w="3371" w:type="pct"/>
            <w:vAlign w:val="top"/>
          </w:tcPr>
          <w:p w14:paraId="47DEDCB9">
            <w:pPr>
              <w:spacing w:line="300" w:lineRule="exact"/>
              <w:rPr>
                <w:rFonts w:hint="default" w:ascii="微软雅黑" w:hAnsi="微软雅黑" w:eastAsia="微软雅黑" w:cs="微软雅黑"/>
                <w:snapToGrid w:val="0"/>
                <w:color w:val="000000"/>
                <w:spacing w:val="0"/>
                <w:kern w:val="0"/>
                <w:position w:val="0"/>
                <w:sz w:val="24"/>
                <w:szCs w:val="24"/>
                <w:highlight w:val="none"/>
                <w:lang w:val="en-US" w:eastAsia="zh-CN" w:bidi="ar-SA"/>
              </w:rPr>
            </w:pPr>
            <w:r>
              <w:rPr>
                <w:rFonts w:hint="eastAsia" w:ascii="微软雅黑" w:hAnsi="微软雅黑" w:eastAsia="微软雅黑" w:cs="微软雅黑"/>
                <w:snapToGrid w:val="0"/>
                <w:color w:val="000000"/>
                <w:spacing w:val="0"/>
                <w:kern w:val="0"/>
                <w:position w:val="0"/>
                <w:sz w:val="24"/>
                <w:szCs w:val="24"/>
                <w:highlight w:val="none"/>
                <w:lang w:val="en-US" w:eastAsia="zh-CN" w:bidi="ar-SA"/>
              </w:rPr>
              <w:t>配备专业团队，团队人员不少于5名，岗位设置合理且能满足项目执行需要，要求是本单位员工，须提供人员身份证、劳动合同及本单位缴纳社保证明。满足以上条件得5分，不足5人（或未提供相应证明材料）的不得分。超过5人每增加1人得0.5分，满分7分。</w:t>
            </w:r>
          </w:p>
          <w:p w14:paraId="0E53A8AF">
            <w:pPr>
              <w:spacing w:line="240" w:lineRule="auto"/>
              <w:rPr>
                <w:rFonts w:hint="eastAsia" w:ascii="微软雅黑" w:hAnsi="微软雅黑" w:eastAsia="微软雅黑" w:cs="微软雅黑"/>
                <w:snapToGrid w:val="0"/>
                <w:color w:val="000000"/>
                <w:spacing w:val="0"/>
                <w:kern w:val="0"/>
                <w:position w:val="0"/>
                <w:sz w:val="24"/>
                <w:szCs w:val="24"/>
                <w:lang w:val="en-US" w:eastAsia="zh-CN" w:bidi="ar-SA"/>
              </w:rPr>
            </w:pPr>
            <w:r>
              <w:rPr>
                <w:rFonts w:hint="default" w:ascii="微软雅黑" w:hAnsi="微软雅黑" w:eastAsia="微软雅黑" w:cs="微软雅黑"/>
                <w:snapToGrid w:val="0"/>
                <w:color w:val="000000"/>
                <w:spacing w:val="0"/>
                <w:kern w:val="0"/>
                <w:position w:val="0"/>
                <w:sz w:val="24"/>
                <w:szCs w:val="24"/>
                <w:highlight w:val="none"/>
                <w:lang w:val="en-US" w:eastAsia="zh-CN" w:bidi="ar-SA"/>
              </w:rPr>
              <w:t>其中在喀什地区有常驻人员不少于1名</w:t>
            </w:r>
            <w:r>
              <w:rPr>
                <w:rFonts w:hint="eastAsia" w:ascii="微软雅黑" w:hAnsi="微软雅黑" w:eastAsia="微软雅黑" w:cs="微软雅黑"/>
                <w:snapToGrid w:val="0"/>
                <w:color w:val="000000"/>
                <w:spacing w:val="0"/>
                <w:kern w:val="0"/>
                <w:position w:val="0"/>
                <w:sz w:val="24"/>
                <w:szCs w:val="24"/>
                <w:highlight w:val="none"/>
                <w:lang w:val="en-US" w:eastAsia="zh-CN" w:bidi="ar-SA"/>
              </w:rPr>
              <w:t>（须提供人员身份证、劳动合同及本单位缴纳社保证明）</w:t>
            </w:r>
            <w:r>
              <w:rPr>
                <w:rFonts w:hint="default" w:ascii="微软雅黑" w:hAnsi="微软雅黑" w:eastAsia="微软雅黑" w:cs="微软雅黑"/>
                <w:snapToGrid w:val="0"/>
                <w:color w:val="000000"/>
                <w:spacing w:val="0"/>
                <w:kern w:val="0"/>
                <w:position w:val="0"/>
                <w:sz w:val="24"/>
                <w:szCs w:val="24"/>
                <w:highlight w:val="none"/>
                <w:lang w:val="en-US" w:eastAsia="zh-CN" w:bidi="ar-SA"/>
              </w:rPr>
              <w:t>，随时负责本项目的对接工作，需承诺能24小时</w:t>
            </w:r>
            <w:r>
              <w:rPr>
                <w:rFonts w:hint="eastAsia" w:ascii="微软雅黑" w:hAnsi="微软雅黑" w:eastAsia="微软雅黑" w:cs="微软雅黑"/>
                <w:snapToGrid w:val="0"/>
                <w:color w:val="000000"/>
                <w:spacing w:val="0"/>
                <w:kern w:val="0"/>
                <w:position w:val="0"/>
                <w:sz w:val="24"/>
                <w:szCs w:val="24"/>
                <w:highlight w:val="none"/>
                <w:lang w:val="en-US" w:eastAsia="zh-CN" w:bidi="ar-SA"/>
              </w:rPr>
              <w:t>内</w:t>
            </w:r>
            <w:r>
              <w:rPr>
                <w:rFonts w:hint="default" w:ascii="微软雅黑" w:hAnsi="微软雅黑" w:eastAsia="微软雅黑" w:cs="微软雅黑"/>
                <w:snapToGrid w:val="0"/>
                <w:color w:val="000000"/>
                <w:spacing w:val="0"/>
                <w:kern w:val="0"/>
                <w:position w:val="0"/>
                <w:sz w:val="24"/>
                <w:szCs w:val="24"/>
                <w:highlight w:val="none"/>
                <w:lang w:val="en-US" w:eastAsia="zh-CN" w:bidi="ar-SA"/>
              </w:rPr>
              <w:t>赶制现场</w:t>
            </w:r>
            <w:r>
              <w:rPr>
                <w:rFonts w:hint="eastAsia" w:ascii="微软雅黑" w:hAnsi="微软雅黑" w:eastAsia="微软雅黑" w:cs="微软雅黑"/>
                <w:snapToGrid w:val="0"/>
                <w:color w:val="000000"/>
                <w:spacing w:val="0"/>
                <w:kern w:val="0"/>
                <w:position w:val="0"/>
                <w:sz w:val="24"/>
                <w:szCs w:val="24"/>
                <w:highlight w:val="none"/>
                <w:lang w:val="en-US" w:eastAsia="zh-CN" w:bidi="ar-SA"/>
              </w:rPr>
              <w:t>并配合完成交代任务</w:t>
            </w:r>
            <w:r>
              <w:rPr>
                <w:rFonts w:hint="default" w:ascii="微软雅黑" w:hAnsi="微软雅黑" w:eastAsia="微软雅黑" w:cs="微软雅黑"/>
                <w:snapToGrid w:val="0"/>
                <w:color w:val="000000"/>
                <w:spacing w:val="0"/>
                <w:kern w:val="0"/>
                <w:position w:val="0"/>
                <w:sz w:val="24"/>
                <w:szCs w:val="24"/>
                <w:highlight w:val="none"/>
                <w:lang w:val="en-US" w:eastAsia="zh-CN" w:bidi="ar-SA"/>
              </w:rPr>
              <w:t>。</w:t>
            </w:r>
            <w:r>
              <w:rPr>
                <w:rFonts w:hint="eastAsia" w:ascii="微软雅黑" w:hAnsi="微软雅黑" w:eastAsia="微软雅黑" w:cs="微软雅黑"/>
                <w:snapToGrid w:val="0"/>
                <w:color w:val="000000"/>
                <w:spacing w:val="0"/>
                <w:kern w:val="0"/>
                <w:position w:val="0"/>
                <w:sz w:val="24"/>
                <w:szCs w:val="24"/>
                <w:highlight w:val="none"/>
                <w:lang w:val="en-US" w:eastAsia="zh-CN" w:bidi="ar-SA"/>
              </w:rPr>
              <w:t>提供承诺者得2分，不承诺或承诺不明确者不得分。</w:t>
            </w:r>
          </w:p>
        </w:tc>
      </w:tr>
      <w:tr w14:paraId="46661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612" w:type="pct"/>
            <w:vMerge w:val="continue"/>
            <w:vAlign w:val="top"/>
          </w:tcPr>
          <w:p w14:paraId="0B9A8555">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color w:val="auto"/>
                <w:spacing w:val="0"/>
                <w:position w:val="0"/>
                <w:sz w:val="24"/>
                <w:szCs w:val="24"/>
                <w:highlight w:val="none"/>
              </w:rPr>
            </w:pPr>
          </w:p>
        </w:tc>
        <w:tc>
          <w:tcPr>
            <w:tcW w:w="612" w:type="pct"/>
            <w:tcBorders>
              <w:top w:val="single" w:color="auto" w:sz="4" w:space="0"/>
            </w:tcBorders>
            <w:vAlign w:val="center"/>
          </w:tcPr>
          <w:p w14:paraId="6B9C613F">
            <w:pPr>
              <w:spacing w:line="300" w:lineRule="exact"/>
              <w:rPr>
                <w:rFonts w:hint="default" w:ascii="微软雅黑" w:hAnsi="微软雅黑" w:eastAsia="微软雅黑" w:cs="微软雅黑"/>
                <w:snapToGrid w:val="0"/>
                <w:color w:val="000000"/>
                <w:spacing w:val="0"/>
                <w:kern w:val="0"/>
                <w:position w:val="0"/>
                <w:sz w:val="24"/>
                <w:szCs w:val="24"/>
                <w:lang w:val="en-US" w:eastAsia="zh-CN" w:bidi="ar-SA"/>
              </w:rPr>
            </w:pPr>
            <w:r>
              <w:rPr>
                <w:rFonts w:hint="eastAsia" w:ascii="微软雅黑" w:hAnsi="微软雅黑" w:eastAsia="微软雅黑" w:cs="微软雅黑"/>
                <w:snapToGrid w:val="0"/>
                <w:color w:val="000000"/>
                <w:spacing w:val="0"/>
                <w:kern w:val="0"/>
                <w:position w:val="0"/>
                <w:sz w:val="24"/>
                <w:szCs w:val="24"/>
                <w:lang w:val="en-US" w:eastAsia="zh-CN" w:bidi="ar-SA"/>
              </w:rPr>
              <w:t>服务承诺</w:t>
            </w:r>
          </w:p>
        </w:tc>
        <w:tc>
          <w:tcPr>
            <w:tcW w:w="402" w:type="pct"/>
            <w:vAlign w:val="center"/>
          </w:tcPr>
          <w:p w14:paraId="69905A2B">
            <w:pPr>
              <w:spacing w:line="300" w:lineRule="exact"/>
              <w:jc w:val="center"/>
              <w:rPr>
                <w:rFonts w:hint="eastAsia" w:ascii="微软雅黑" w:hAnsi="微软雅黑" w:eastAsia="微软雅黑" w:cs="微软雅黑"/>
                <w:snapToGrid w:val="0"/>
                <w:color w:val="000000"/>
                <w:spacing w:val="0"/>
                <w:kern w:val="0"/>
                <w:position w:val="0"/>
                <w:sz w:val="24"/>
                <w:szCs w:val="24"/>
                <w:lang w:val="en-US" w:eastAsia="en-US" w:bidi="ar-SA"/>
              </w:rPr>
            </w:pPr>
            <w:r>
              <w:rPr>
                <w:rFonts w:hint="eastAsia" w:ascii="微软雅黑" w:hAnsi="微软雅黑" w:eastAsia="微软雅黑" w:cs="微软雅黑"/>
                <w:snapToGrid w:val="0"/>
                <w:color w:val="000000"/>
                <w:spacing w:val="0"/>
                <w:kern w:val="0"/>
                <w:position w:val="0"/>
                <w:sz w:val="24"/>
                <w:szCs w:val="24"/>
                <w:lang w:val="en-US" w:eastAsia="zh-CN" w:bidi="ar-SA"/>
              </w:rPr>
              <w:t>3</w:t>
            </w:r>
          </w:p>
        </w:tc>
        <w:tc>
          <w:tcPr>
            <w:tcW w:w="3371" w:type="pct"/>
            <w:vAlign w:val="top"/>
          </w:tcPr>
          <w:p w14:paraId="54861C92">
            <w:pPr>
              <w:spacing w:line="240" w:lineRule="auto"/>
              <w:rPr>
                <w:rFonts w:hint="eastAsia" w:ascii="微软雅黑" w:hAnsi="微软雅黑" w:eastAsia="微软雅黑" w:cs="微软雅黑"/>
                <w:snapToGrid w:val="0"/>
                <w:color w:val="000000"/>
                <w:spacing w:val="0"/>
                <w:kern w:val="0"/>
                <w:position w:val="0"/>
                <w:sz w:val="24"/>
                <w:szCs w:val="24"/>
                <w:lang w:val="en-US" w:eastAsia="en-US" w:bidi="ar-SA"/>
              </w:rPr>
            </w:pPr>
            <w:r>
              <w:rPr>
                <w:rFonts w:hint="eastAsia" w:ascii="微软雅黑" w:hAnsi="微软雅黑" w:eastAsia="微软雅黑" w:cs="微软雅黑"/>
                <w:snapToGrid w:val="0"/>
                <w:color w:val="000000"/>
                <w:spacing w:val="0"/>
                <w:kern w:val="0"/>
                <w:position w:val="0"/>
                <w:sz w:val="24"/>
                <w:szCs w:val="24"/>
                <w:lang w:val="en-US" w:eastAsia="zh-CN" w:bidi="ar-SA"/>
              </w:rPr>
              <w:t>根据供应商对项目实施过程中的服务及实质性承诺和有效措施等内容。提供得3分，不提供不得分。</w:t>
            </w:r>
          </w:p>
        </w:tc>
      </w:tr>
    </w:tbl>
    <w:p w14:paraId="4B117568">
      <w:pPr>
        <w:spacing w:before="103" w:line="221"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注：（1）评分如出现小数点，则保留小数点后两位。</w:t>
      </w:r>
    </w:p>
    <w:p w14:paraId="50F904CF">
      <w:pPr>
        <w:spacing w:before="31" w:line="221" w:lineRule="auto"/>
        <w:ind w:left="60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（2）投标人应提交与评价指标体系相关的各类有效资料。</w:t>
      </w:r>
    </w:p>
    <w:p w14:paraId="0751C590">
      <w:pPr>
        <w:spacing w:before="34" w:line="253" w:lineRule="auto"/>
        <w:ind w:left="143" w:right="140" w:firstLine="459"/>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为防止恶意低价竞标，如投标人投标报价大幅度低于采购预算价的，评标委员会有权要求投标人现场在合理的时间内对其报价进行说明澄清并提供相关证明材料，如投标人不能对其报价的合理性进行说明，作否决投标处理。</w:t>
      </w:r>
    </w:p>
    <w:p w14:paraId="3C48650B">
      <w:pPr>
        <w:spacing w:line="182" w:lineRule="auto"/>
        <w:rPr>
          <w:rFonts w:hint="eastAsia" w:ascii="微软雅黑" w:hAnsi="微软雅黑" w:eastAsia="微软雅黑" w:cs="微软雅黑"/>
          <w:spacing w:val="0"/>
          <w:position w:val="0"/>
          <w:sz w:val="24"/>
          <w:szCs w:val="24"/>
        </w:rPr>
        <w:sectPr>
          <w:footerReference r:id="rId33" w:type="default"/>
          <w:pgSz w:w="11907" w:h="16840"/>
          <w:pgMar w:top="1440" w:right="1080" w:bottom="1440" w:left="1080" w:header="0" w:footer="567" w:gutter="567"/>
          <w:pgNumType w:fmt="decimal"/>
          <w:cols w:space="0" w:num="1"/>
          <w:rtlGutter w:val="0"/>
          <w:docGrid w:linePitch="0" w:charSpace="0"/>
        </w:sectPr>
      </w:pPr>
    </w:p>
    <w:p w14:paraId="2AAEA76B">
      <w:pPr>
        <w:pStyle w:val="5"/>
        <w:spacing w:line="308" w:lineRule="auto"/>
        <w:jc w:val="center"/>
        <w:rPr>
          <w:rFonts w:hint="eastAsia" w:ascii="微软雅黑" w:hAnsi="微软雅黑" w:eastAsia="微软雅黑" w:cs="微软雅黑"/>
          <w:spacing w:val="0"/>
          <w:position w:val="0"/>
          <w:sz w:val="44"/>
          <w:szCs w:val="44"/>
        </w:rPr>
      </w:pPr>
      <w:r>
        <w:rPr>
          <w:rFonts w:hint="eastAsia" w:ascii="微软雅黑" w:hAnsi="微软雅黑" w:eastAsia="微软雅黑" w:cs="微软雅黑"/>
          <w:b/>
          <w:bCs/>
          <w:spacing w:val="0"/>
          <w:position w:val="0"/>
          <w:sz w:val="44"/>
          <w:szCs w:val="44"/>
          <w:lang w:eastAsia="zh-CN"/>
        </w:rPr>
        <w:t>2025年伽师县组织党政代表团、相关单位、企业、派驻招商分队分批次赴国内外考察调研及其他商贸交流活动等项目（二次）</w:t>
      </w:r>
    </w:p>
    <w:p w14:paraId="35A2C816">
      <w:pPr>
        <w:pStyle w:val="5"/>
        <w:spacing w:line="308" w:lineRule="auto"/>
        <w:rPr>
          <w:rFonts w:hint="eastAsia" w:ascii="微软雅黑" w:hAnsi="微软雅黑" w:eastAsia="微软雅黑" w:cs="微软雅黑"/>
          <w:spacing w:val="0"/>
          <w:position w:val="0"/>
          <w:sz w:val="44"/>
          <w:szCs w:val="44"/>
        </w:rPr>
      </w:pPr>
    </w:p>
    <w:p w14:paraId="305D2DC9">
      <w:pPr>
        <w:spacing w:before="184" w:line="185" w:lineRule="auto"/>
        <w:jc w:val="center"/>
        <w:rPr>
          <w:rFonts w:hint="eastAsia" w:ascii="微软雅黑" w:hAnsi="微软雅黑" w:eastAsia="微软雅黑" w:cs="微软雅黑"/>
          <w:spacing w:val="0"/>
          <w:position w:val="0"/>
          <w:sz w:val="44"/>
          <w:szCs w:val="44"/>
        </w:rPr>
      </w:pPr>
      <w:bookmarkStart w:id="141" w:name="bookmark18"/>
      <w:bookmarkEnd w:id="141"/>
      <w:r>
        <w:rPr>
          <w:rFonts w:hint="eastAsia" w:ascii="微软雅黑" w:hAnsi="微软雅黑" w:eastAsia="微软雅黑" w:cs="微软雅黑"/>
          <w:b/>
          <w:bCs/>
          <w:spacing w:val="0"/>
          <w:position w:val="0"/>
          <w:sz w:val="44"/>
          <w:szCs w:val="44"/>
        </w:rPr>
        <w:t>公开招标文件</w:t>
      </w:r>
    </w:p>
    <w:p w14:paraId="27C9991A">
      <w:pPr>
        <w:pStyle w:val="5"/>
        <w:spacing w:line="278" w:lineRule="auto"/>
        <w:rPr>
          <w:rFonts w:hint="eastAsia" w:ascii="微软雅黑" w:hAnsi="微软雅黑" w:eastAsia="微软雅黑" w:cs="微软雅黑"/>
          <w:spacing w:val="0"/>
          <w:position w:val="0"/>
          <w:sz w:val="44"/>
          <w:szCs w:val="44"/>
        </w:rPr>
      </w:pPr>
    </w:p>
    <w:p w14:paraId="19EE8E21">
      <w:pPr>
        <w:pStyle w:val="5"/>
        <w:spacing w:line="278" w:lineRule="auto"/>
        <w:rPr>
          <w:rFonts w:hint="eastAsia" w:ascii="微软雅黑" w:hAnsi="微软雅黑" w:eastAsia="微软雅黑" w:cs="微软雅黑"/>
          <w:spacing w:val="0"/>
          <w:position w:val="0"/>
          <w:sz w:val="44"/>
          <w:szCs w:val="44"/>
        </w:rPr>
      </w:pPr>
    </w:p>
    <w:p w14:paraId="5EFC9FEC">
      <w:pPr>
        <w:pStyle w:val="5"/>
        <w:jc w:val="center"/>
        <w:rPr>
          <w:rFonts w:hint="eastAsia" w:ascii="微软雅黑" w:hAnsi="微软雅黑" w:eastAsia="微软雅黑" w:cs="微软雅黑"/>
          <w:b/>
          <w:bCs/>
          <w:spacing w:val="0"/>
          <w:position w:val="0"/>
          <w:sz w:val="44"/>
          <w:szCs w:val="44"/>
          <w:lang w:val="en-US" w:eastAsia="zh-CN"/>
        </w:rPr>
      </w:pPr>
      <w:r>
        <w:rPr>
          <w:rFonts w:hint="eastAsia" w:ascii="微软雅黑" w:hAnsi="微软雅黑" w:eastAsia="微软雅黑" w:cs="微软雅黑"/>
          <w:b/>
          <w:bCs/>
          <w:spacing w:val="0"/>
          <w:position w:val="0"/>
          <w:sz w:val="44"/>
          <w:szCs w:val="44"/>
          <w:lang w:val="en-US" w:eastAsia="zh-CN"/>
        </w:rPr>
        <w:t>项目编号：XJFM-（GK）2025-01号-02</w:t>
      </w:r>
    </w:p>
    <w:p w14:paraId="43CD2DD1">
      <w:pPr>
        <w:pStyle w:val="5"/>
        <w:rPr>
          <w:rFonts w:hint="eastAsia" w:ascii="微软雅黑" w:hAnsi="微软雅黑" w:eastAsia="微软雅黑" w:cs="微软雅黑"/>
          <w:spacing w:val="0"/>
          <w:position w:val="0"/>
        </w:rPr>
      </w:pPr>
    </w:p>
    <w:p w14:paraId="42476EB6">
      <w:pPr>
        <w:pStyle w:val="5"/>
        <w:rPr>
          <w:rFonts w:hint="eastAsia" w:ascii="微软雅黑" w:hAnsi="微软雅黑" w:eastAsia="微软雅黑" w:cs="微软雅黑"/>
          <w:spacing w:val="0"/>
          <w:position w:val="0"/>
        </w:rPr>
      </w:pPr>
    </w:p>
    <w:p w14:paraId="0892B7B7">
      <w:pPr>
        <w:pStyle w:val="5"/>
        <w:rPr>
          <w:rFonts w:hint="eastAsia" w:ascii="微软雅黑" w:hAnsi="微软雅黑" w:eastAsia="微软雅黑" w:cs="微软雅黑"/>
          <w:spacing w:val="0"/>
          <w:position w:val="0"/>
        </w:rPr>
      </w:pPr>
    </w:p>
    <w:p w14:paraId="0431A609">
      <w:pPr>
        <w:pStyle w:val="5"/>
        <w:rPr>
          <w:rFonts w:hint="eastAsia" w:ascii="微软雅黑" w:hAnsi="微软雅黑" w:eastAsia="微软雅黑" w:cs="微软雅黑"/>
          <w:spacing w:val="0"/>
          <w:position w:val="0"/>
        </w:rPr>
      </w:pPr>
    </w:p>
    <w:p w14:paraId="41D6F35D">
      <w:pPr>
        <w:pStyle w:val="5"/>
        <w:spacing w:line="241" w:lineRule="auto"/>
        <w:rPr>
          <w:rFonts w:hint="eastAsia" w:ascii="微软雅黑" w:hAnsi="微软雅黑" w:eastAsia="微软雅黑" w:cs="微软雅黑"/>
          <w:spacing w:val="0"/>
          <w:position w:val="0"/>
        </w:rPr>
      </w:pPr>
    </w:p>
    <w:p w14:paraId="0CCC340D">
      <w:pPr>
        <w:pStyle w:val="5"/>
        <w:spacing w:line="241" w:lineRule="auto"/>
        <w:rPr>
          <w:rFonts w:hint="eastAsia" w:ascii="微软雅黑" w:hAnsi="微软雅黑" w:eastAsia="微软雅黑" w:cs="微软雅黑"/>
          <w:spacing w:val="0"/>
          <w:position w:val="0"/>
        </w:rPr>
      </w:pPr>
    </w:p>
    <w:p w14:paraId="3336A0E8">
      <w:pPr>
        <w:pStyle w:val="5"/>
        <w:spacing w:line="241" w:lineRule="auto"/>
        <w:rPr>
          <w:rFonts w:hint="eastAsia" w:ascii="微软雅黑" w:hAnsi="微软雅黑" w:eastAsia="微软雅黑" w:cs="微软雅黑"/>
          <w:spacing w:val="0"/>
          <w:position w:val="0"/>
        </w:rPr>
      </w:pPr>
    </w:p>
    <w:p w14:paraId="45DE7197">
      <w:pPr>
        <w:spacing w:before="151" w:line="187" w:lineRule="auto"/>
        <w:jc w:val="center"/>
        <w:rPr>
          <w:rFonts w:hint="eastAsia" w:ascii="微软雅黑" w:hAnsi="微软雅黑" w:eastAsia="微软雅黑" w:cs="微软雅黑"/>
          <w:spacing w:val="0"/>
          <w:position w:val="0"/>
          <w:sz w:val="35"/>
          <w:szCs w:val="35"/>
        </w:rPr>
      </w:pPr>
      <w:r>
        <w:rPr>
          <w:rFonts w:hint="eastAsia" w:ascii="微软雅黑" w:hAnsi="微软雅黑" w:eastAsia="微软雅黑" w:cs="微软雅黑"/>
          <w:b/>
          <w:bCs/>
          <w:spacing w:val="0"/>
          <w:position w:val="0"/>
          <w:sz w:val="35"/>
          <w:szCs w:val="35"/>
        </w:rPr>
        <w:t>第三册</w:t>
      </w:r>
    </w:p>
    <w:p w14:paraId="2B0A5E30">
      <w:pPr>
        <w:pStyle w:val="5"/>
        <w:spacing w:line="257" w:lineRule="auto"/>
        <w:rPr>
          <w:rFonts w:hint="eastAsia" w:ascii="微软雅黑" w:hAnsi="微软雅黑" w:eastAsia="微软雅黑" w:cs="微软雅黑"/>
          <w:spacing w:val="0"/>
          <w:position w:val="0"/>
        </w:rPr>
      </w:pPr>
    </w:p>
    <w:p w14:paraId="261CF5D3">
      <w:pPr>
        <w:pStyle w:val="5"/>
        <w:spacing w:line="257" w:lineRule="auto"/>
        <w:rPr>
          <w:rFonts w:hint="eastAsia" w:ascii="微软雅黑" w:hAnsi="微软雅黑" w:eastAsia="微软雅黑" w:cs="微软雅黑"/>
          <w:spacing w:val="0"/>
          <w:position w:val="0"/>
        </w:rPr>
      </w:pPr>
    </w:p>
    <w:p w14:paraId="1ED64255">
      <w:pPr>
        <w:pStyle w:val="5"/>
        <w:spacing w:line="257" w:lineRule="auto"/>
        <w:rPr>
          <w:rFonts w:hint="eastAsia" w:ascii="微软雅黑" w:hAnsi="微软雅黑" w:eastAsia="微软雅黑" w:cs="微软雅黑"/>
          <w:spacing w:val="0"/>
          <w:position w:val="0"/>
        </w:rPr>
      </w:pPr>
    </w:p>
    <w:p w14:paraId="22B99C70">
      <w:pPr>
        <w:pStyle w:val="5"/>
        <w:spacing w:line="258" w:lineRule="auto"/>
        <w:rPr>
          <w:rFonts w:hint="eastAsia" w:ascii="微软雅黑" w:hAnsi="微软雅黑" w:eastAsia="微软雅黑" w:cs="微软雅黑"/>
          <w:spacing w:val="0"/>
          <w:position w:val="0"/>
        </w:rPr>
      </w:pPr>
    </w:p>
    <w:p w14:paraId="56BB146D">
      <w:pPr>
        <w:pStyle w:val="5"/>
        <w:spacing w:line="258" w:lineRule="auto"/>
        <w:rPr>
          <w:rFonts w:hint="eastAsia" w:ascii="微软雅黑" w:hAnsi="微软雅黑" w:eastAsia="微软雅黑" w:cs="微软雅黑"/>
          <w:spacing w:val="0"/>
          <w:position w:val="0"/>
        </w:rPr>
      </w:pPr>
    </w:p>
    <w:p w14:paraId="025F57F4">
      <w:pPr>
        <w:spacing w:before="150" w:line="187" w:lineRule="auto"/>
        <w:ind w:firstLine="4002" w:firstLineChars="1000"/>
        <w:jc w:val="both"/>
        <w:rPr>
          <w:rFonts w:hint="eastAsia" w:ascii="微软雅黑" w:hAnsi="微软雅黑" w:eastAsia="微软雅黑" w:cs="微软雅黑"/>
          <w:b/>
          <w:bCs/>
          <w:spacing w:val="0"/>
          <w:position w:val="0"/>
          <w:sz w:val="40"/>
          <w:szCs w:val="40"/>
          <w:lang w:eastAsia="zh-CN"/>
        </w:rPr>
      </w:pPr>
      <w:r>
        <w:rPr>
          <w:rFonts w:hint="eastAsia" w:ascii="微软雅黑" w:hAnsi="微软雅黑" w:eastAsia="微软雅黑" w:cs="微软雅黑"/>
          <w:b/>
          <w:bCs/>
          <w:spacing w:val="0"/>
          <w:position w:val="0"/>
          <w:sz w:val="40"/>
          <w:szCs w:val="40"/>
          <w:lang w:eastAsia="zh-CN"/>
        </w:rPr>
        <w:t>2025年05月</w:t>
      </w:r>
    </w:p>
    <w:p w14:paraId="72756EC5">
      <w:pPr>
        <w:spacing w:before="150" w:line="187" w:lineRule="auto"/>
        <w:ind w:firstLine="3202" w:firstLineChars="800"/>
        <w:jc w:val="both"/>
        <w:rPr>
          <w:rFonts w:hint="eastAsia" w:ascii="微软雅黑" w:hAnsi="微软雅黑" w:eastAsia="微软雅黑" w:cs="微软雅黑"/>
          <w:b/>
          <w:bCs/>
          <w:spacing w:val="0"/>
          <w:position w:val="0"/>
          <w:sz w:val="40"/>
          <w:szCs w:val="40"/>
          <w:lang w:eastAsia="zh-CN"/>
        </w:rPr>
        <w:sectPr>
          <w:footerReference r:id="rId34" w:type="default"/>
          <w:pgSz w:w="11907" w:h="16840"/>
          <w:pgMar w:top="1440" w:right="1080" w:bottom="1440" w:left="1080" w:header="0" w:footer="1083" w:gutter="0"/>
          <w:pgNumType w:fmt="decimal"/>
          <w:cols w:space="720" w:num="1"/>
        </w:sectPr>
      </w:pPr>
    </w:p>
    <w:p w14:paraId="690668FC">
      <w:pPr>
        <w:spacing w:before="120" w:line="184" w:lineRule="auto"/>
        <w:ind w:left="3118"/>
        <w:outlineLvl w:val="0"/>
        <w:rPr>
          <w:rFonts w:hint="eastAsia" w:ascii="微软雅黑" w:hAnsi="微软雅黑" w:eastAsia="微软雅黑" w:cs="微软雅黑"/>
          <w:b/>
          <w:bCs/>
          <w:spacing w:val="0"/>
          <w:position w:val="0"/>
          <w:sz w:val="31"/>
          <w:szCs w:val="31"/>
          <w:lang w:val="en-US" w:eastAsia="zh-CN"/>
        </w:rPr>
      </w:pPr>
      <w:bookmarkStart w:id="142" w:name="_Toc14148"/>
      <w:bookmarkStart w:id="143" w:name="_Toc6738"/>
      <w:bookmarkStart w:id="144" w:name="_Toc7530"/>
      <w:bookmarkStart w:id="145" w:name="_Toc31324"/>
    </w:p>
    <w:p w14:paraId="66BF047B">
      <w:pPr>
        <w:spacing w:before="120" w:line="184" w:lineRule="auto"/>
        <w:ind w:left="3118"/>
        <w:outlineLvl w:val="0"/>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31"/>
          <w:szCs w:val="31"/>
          <w:lang w:val="en-US" w:eastAsia="zh-CN"/>
        </w:rPr>
        <w:t>第七章政府采购合同</w:t>
      </w:r>
      <w:bookmarkEnd w:id="142"/>
      <w:bookmarkEnd w:id="143"/>
      <w:bookmarkEnd w:id="144"/>
      <w:bookmarkEnd w:id="145"/>
    </w:p>
    <w:p w14:paraId="29BCAED0">
      <w:pPr>
        <w:pStyle w:val="5"/>
        <w:spacing w:line="467" w:lineRule="auto"/>
        <w:rPr>
          <w:rFonts w:hint="eastAsia" w:ascii="微软雅黑" w:hAnsi="微软雅黑" w:eastAsia="微软雅黑" w:cs="微软雅黑"/>
          <w:spacing w:val="0"/>
          <w:position w:val="0"/>
        </w:rPr>
      </w:pPr>
    </w:p>
    <w:p w14:paraId="28E85E39">
      <w:pPr>
        <w:spacing w:before="103" w:line="184" w:lineRule="auto"/>
        <w:ind w:left="176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请参照服务类政府采购合同参考范本订立采购合同。</w:t>
      </w:r>
    </w:p>
    <w:p w14:paraId="5E39849D">
      <w:pPr>
        <w:pStyle w:val="5"/>
        <w:spacing w:line="403" w:lineRule="auto"/>
        <w:rPr>
          <w:rFonts w:hint="eastAsia" w:ascii="微软雅黑" w:hAnsi="微软雅黑" w:eastAsia="微软雅黑" w:cs="微软雅黑"/>
          <w:spacing w:val="0"/>
          <w:position w:val="0"/>
        </w:rPr>
      </w:pPr>
    </w:p>
    <w:p w14:paraId="1A074D1C">
      <w:pPr>
        <w:spacing w:before="103" w:line="183" w:lineRule="auto"/>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合同编号：</w:t>
      </w:r>
    </w:p>
    <w:p w14:paraId="595493B5">
      <w:pPr>
        <w:pStyle w:val="5"/>
        <w:spacing w:line="271" w:lineRule="auto"/>
        <w:rPr>
          <w:rFonts w:hint="eastAsia" w:ascii="微软雅黑" w:hAnsi="微软雅黑" w:eastAsia="微软雅黑" w:cs="微软雅黑"/>
          <w:spacing w:val="0"/>
          <w:position w:val="0"/>
        </w:rPr>
      </w:pPr>
    </w:p>
    <w:p w14:paraId="0A5AF46F">
      <w:pPr>
        <w:pStyle w:val="5"/>
        <w:spacing w:line="271" w:lineRule="auto"/>
        <w:rPr>
          <w:rFonts w:hint="eastAsia" w:ascii="微软雅黑" w:hAnsi="微软雅黑" w:eastAsia="微软雅黑" w:cs="微软雅黑"/>
          <w:spacing w:val="0"/>
          <w:position w:val="0"/>
        </w:rPr>
      </w:pPr>
    </w:p>
    <w:p w14:paraId="7C407047">
      <w:pPr>
        <w:pStyle w:val="5"/>
        <w:spacing w:line="272" w:lineRule="auto"/>
        <w:rPr>
          <w:rFonts w:hint="eastAsia" w:ascii="微软雅黑" w:hAnsi="微软雅黑" w:eastAsia="微软雅黑" w:cs="微软雅黑"/>
          <w:spacing w:val="0"/>
          <w:position w:val="0"/>
        </w:rPr>
      </w:pPr>
    </w:p>
    <w:p w14:paraId="6893BC6A">
      <w:pPr>
        <w:spacing w:before="103" w:line="183" w:lineRule="auto"/>
        <w:ind w:left="3335"/>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政府采购合同参考范本</w:t>
      </w:r>
    </w:p>
    <w:p w14:paraId="7FF048CD">
      <w:pPr>
        <w:pStyle w:val="5"/>
        <w:spacing w:line="354" w:lineRule="auto"/>
        <w:rPr>
          <w:rFonts w:hint="eastAsia" w:ascii="微软雅黑" w:hAnsi="微软雅黑" w:eastAsia="微软雅黑" w:cs="微软雅黑"/>
          <w:spacing w:val="0"/>
          <w:position w:val="0"/>
        </w:rPr>
      </w:pPr>
    </w:p>
    <w:p w14:paraId="28BE8ECF">
      <w:pPr>
        <w:spacing w:before="103" w:line="225" w:lineRule="auto"/>
        <w:ind w:left="3910"/>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（服务类）</w:t>
      </w:r>
    </w:p>
    <w:p w14:paraId="7F38290B">
      <w:pPr>
        <w:pStyle w:val="5"/>
        <w:rPr>
          <w:rFonts w:hint="eastAsia" w:ascii="微软雅黑" w:hAnsi="微软雅黑" w:eastAsia="微软雅黑" w:cs="微软雅黑"/>
          <w:spacing w:val="0"/>
          <w:position w:val="0"/>
        </w:rPr>
      </w:pPr>
    </w:p>
    <w:p w14:paraId="6CC3DF48">
      <w:pPr>
        <w:pStyle w:val="5"/>
        <w:rPr>
          <w:rFonts w:hint="eastAsia" w:ascii="微软雅黑" w:hAnsi="微软雅黑" w:eastAsia="微软雅黑" w:cs="微软雅黑"/>
          <w:spacing w:val="0"/>
          <w:position w:val="0"/>
        </w:rPr>
      </w:pPr>
    </w:p>
    <w:p w14:paraId="52736109">
      <w:pPr>
        <w:pStyle w:val="5"/>
        <w:spacing w:line="241" w:lineRule="auto"/>
        <w:rPr>
          <w:rFonts w:hint="eastAsia" w:ascii="微软雅黑" w:hAnsi="微软雅黑" w:eastAsia="微软雅黑" w:cs="微软雅黑"/>
          <w:spacing w:val="0"/>
          <w:position w:val="0"/>
        </w:rPr>
      </w:pPr>
    </w:p>
    <w:p w14:paraId="779DA569">
      <w:pPr>
        <w:spacing w:before="103" w:line="183" w:lineRule="auto"/>
        <w:ind w:left="3633"/>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第一部分合同书</w:t>
      </w:r>
    </w:p>
    <w:p w14:paraId="5EA5C198">
      <w:pPr>
        <w:pStyle w:val="5"/>
        <w:spacing w:line="262" w:lineRule="auto"/>
        <w:rPr>
          <w:rFonts w:hint="eastAsia" w:ascii="微软雅黑" w:hAnsi="微软雅黑" w:eastAsia="微软雅黑" w:cs="微软雅黑"/>
          <w:spacing w:val="0"/>
          <w:position w:val="0"/>
        </w:rPr>
      </w:pPr>
    </w:p>
    <w:p w14:paraId="09697B1A">
      <w:pPr>
        <w:pStyle w:val="5"/>
        <w:spacing w:line="262" w:lineRule="auto"/>
        <w:rPr>
          <w:rFonts w:hint="eastAsia" w:ascii="微软雅黑" w:hAnsi="微软雅黑" w:eastAsia="微软雅黑" w:cs="微软雅黑"/>
          <w:spacing w:val="0"/>
          <w:position w:val="0"/>
        </w:rPr>
      </w:pPr>
    </w:p>
    <w:p w14:paraId="72AA5087">
      <w:pPr>
        <w:pStyle w:val="5"/>
        <w:spacing w:line="263" w:lineRule="auto"/>
        <w:rPr>
          <w:rFonts w:hint="eastAsia" w:ascii="微软雅黑" w:hAnsi="微软雅黑" w:eastAsia="微软雅黑" w:cs="微软雅黑"/>
          <w:spacing w:val="0"/>
          <w:position w:val="0"/>
        </w:rPr>
      </w:pPr>
    </w:p>
    <w:p w14:paraId="574513EB">
      <w:pPr>
        <w:pStyle w:val="5"/>
        <w:spacing w:line="263" w:lineRule="auto"/>
        <w:rPr>
          <w:rFonts w:hint="eastAsia" w:ascii="微软雅黑" w:hAnsi="微软雅黑" w:eastAsia="微软雅黑" w:cs="微软雅黑"/>
          <w:spacing w:val="0"/>
          <w:position w:val="0"/>
        </w:rPr>
      </w:pPr>
    </w:p>
    <w:p w14:paraId="1F033039">
      <w:pPr>
        <w:spacing w:before="103" w:line="183" w:lineRule="auto"/>
        <w:ind w:left="958"/>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sz w:val="24"/>
          <w:szCs w:val="24"/>
        </w:rPr>
        <w:t>项目名称：</w:t>
      </w:r>
    </w:p>
    <w:p w14:paraId="693EA661">
      <w:pPr>
        <w:pStyle w:val="5"/>
        <w:spacing w:line="263" w:lineRule="auto"/>
        <w:rPr>
          <w:rFonts w:hint="eastAsia" w:ascii="微软雅黑" w:hAnsi="微软雅黑" w:eastAsia="微软雅黑" w:cs="微软雅黑"/>
          <w:spacing w:val="0"/>
          <w:position w:val="0"/>
        </w:rPr>
      </w:pPr>
    </w:p>
    <w:p w14:paraId="58D33208">
      <w:pPr>
        <w:spacing w:before="103" w:line="183" w:lineRule="auto"/>
        <w:ind w:left="983"/>
        <w:rPr>
          <w:rFonts w:hint="eastAsia" w:ascii="微软雅黑" w:hAnsi="微软雅黑" w:eastAsia="微软雅黑" w:cs="微软雅黑"/>
          <w:spacing w:val="0"/>
          <w:position w:val="0"/>
        </w:rPr>
      </w:pPr>
      <w:r>
        <w:rPr>
          <w:rFonts w:hint="eastAsia" w:ascii="微软雅黑" w:hAnsi="微软雅黑" w:eastAsia="微软雅黑" w:cs="微软雅黑"/>
          <w:spacing w:val="0"/>
          <w:position w:val="0"/>
          <w:sz w:val="24"/>
          <w:szCs w:val="24"/>
        </w:rPr>
        <w:t>甲方：</w:t>
      </w:r>
    </w:p>
    <w:p w14:paraId="2A3DA1F1">
      <w:pPr>
        <w:pStyle w:val="5"/>
        <w:spacing w:line="321" w:lineRule="auto"/>
        <w:rPr>
          <w:rFonts w:hint="eastAsia" w:ascii="微软雅黑" w:hAnsi="微软雅黑" w:eastAsia="微软雅黑" w:cs="微软雅黑"/>
          <w:spacing w:val="0"/>
          <w:position w:val="0"/>
        </w:rPr>
      </w:pPr>
    </w:p>
    <w:p w14:paraId="2615BB12">
      <w:pPr>
        <w:spacing w:before="103" w:line="183" w:lineRule="auto"/>
        <w:ind w:left="973"/>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乙方：</w:t>
      </w:r>
    </w:p>
    <w:p w14:paraId="3C1E299D">
      <w:pPr>
        <w:pStyle w:val="5"/>
        <w:spacing w:line="322" w:lineRule="auto"/>
        <w:rPr>
          <w:rFonts w:hint="eastAsia" w:ascii="微软雅黑" w:hAnsi="微软雅黑" w:eastAsia="微软雅黑" w:cs="微软雅黑"/>
          <w:spacing w:val="0"/>
          <w:position w:val="0"/>
        </w:rPr>
      </w:pPr>
    </w:p>
    <w:p w14:paraId="335743AC">
      <w:pPr>
        <w:spacing w:before="103" w:line="182" w:lineRule="auto"/>
        <w:ind w:left="959"/>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签订地：</w:t>
      </w:r>
    </w:p>
    <w:p w14:paraId="3312634F">
      <w:pPr>
        <w:pStyle w:val="5"/>
        <w:spacing w:line="321" w:lineRule="auto"/>
        <w:rPr>
          <w:rFonts w:hint="eastAsia" w:ascii="微软雅黑" w:hAnsi="微软雅黑" w:eastAsia="微软雅黑" w:cs="微软雅黑"/>
          <w:spacing w:val="0"/>
          <w:position w:val="0"/>
        </w:rPr>
      </w:pPr>
    </w:p>
    <w:p w14:paraId="6157E996">
      <w:pPr>
        <w:spacing w:before="103" w:line="183" w:lineRule="auto"/>
        <w:ind w:left="959"/>
        <w:rPr>
          <w:rFonts w:hint="eastAsia" w:ascii="微软雅黑" w:hAnsi="微软雅黑" w:eastAsia="微软雅黑" w:cs="微软雅黑"/>
          <w:spacing w:val="0"/>
          <w:position w:val="0"/>
          <w:sz w:val="24"/>
          <w:szCs w:val="24"/>
        </w:rPr>
        <w:sectPr>
          <w:footerReference r:id="rId35" w:type="default"/>
          <w:pgSz w:w="11907" w:h="16840"/>
          <w:pgMar w:top="1134" w:right="1786" w:bottom="1262" w:left="1419" w:header="0" w:footer="1083" w:gutter="0"/>
          <w:pgNumType w:fmt="decimal"/>
          <w:cols w:space="720" w:num="1"/>
        </w:sectPr>
      </w:pPr>
      <w:r>
        <w:rPr>
          <w:rFonts w:hint="eastAsia" w:ascii="微软雅黑" w:hAnsi="微软雅黑" w:eastAsia="微软雅黑" w:cs="微软雅黑"/>
          <w:spacing w:val="0"/>
          <w:position w:val="0"/>
          <w:sz w:val="24"/>
          <w:szCs w:val="24"/>
        </w:rPr>
        <w:t>签订日期：年月日</w:t>
      </w:r>
    </w:p>
    <w:p w14:paraId="4D9D0A85">
      <w:pPr>
        <w:keepNext w:val="0"/>
        <w:keepLines w:val="0"/>
        <w:pageBreakBefore w:val="0"/>
        <w:widowControl/>
        <w:kinsoku w:val="0"/>
        <w:wordWrap/>
        <w:overflowPunct/>
        <w:topLinePunct w:val="0"/>
        <w:autoSpaceDE w:val="0"/>
        <w:autoSpaceDN w:val="0"/>
        <w:bidi w:val="0"/>
        <w:adjustRightInd w:val="0"/>
        <w:snapToGrid w:val="0"/>
        <w:spacing w:before="203" w:line="336" w:lineRule="auto"/>
        <w:ind w:firstLine="1027" w:firstLineChars="428"/>
        <w:jc w:val="both"/>
        <w:textAlignment w:val="baseline"/>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u w:val="single"/>
        </w:rPr>
        <w:tab/>
      </w:r>
      <w:r>
        <w:rPr>
          <w:rFonts w:hint="eastAsia" w:ascii="微软雅黑" w:hAnsi="微软雅黑" w:eastAsia="微软雅黑" w:cs="微软雅黑"/>
          <w:spacing w:val="0"/>
          <w:position w:val="0"/>
          <w:sz w:val="24"/>
          <w:szCs w:val="24"/>
        </w:rPr>
        <w:t>年月日，（</w:t>
      </w:r>
      <w:r>
        <w:rPr>
          <w:rFonts w:hint="eastAsia" w:ascii="微软雅黑" w:hAnsi="微软雅黑" w:eastAsia="微软雅黑" w:cs="微软雅黑"/>
          <w:spacing w:val="0"/>
          <w:position w:val="0"/>
          <w:sz w:val="24"/>
          <w:szCs w:val="24"/>
          <w:u w:val="single"/>
        </w:rPr>
        <w:t>采购人名称</w:t>
      </w:r>
      <w:r>
        <w:rPr>
          <w:rFonts w:hint="eastAsia" w:ascii="微软雅黑" w:hAnsi="微软雅黑" w:eastAsia="微软雅黑" w:cs="微软雅黑"/>
          <w:spacing w:val="0"/>
          <w:position w:val="0"/>
          <w:sz w:val="24"/>
          <w:szCs w:val="24"/>
        </w:rPr>
        <w:t>）以（</w:t>
      </w:r>
      <w:r>
        <w:rPr>
          <w:rFonts w:hint="eastAsia" w:ascii="微软雅黑" w:hAnsi="微软雅黑" w:eastAsia="微软雅黑" w:cs="微软雅黑"/>
          <w:spacing w:val="0"/>
          <w:position w:val="0"/>
          <w:sz w:val="24"/>
          <w:szCs w:val="24"/>
          <w:u w:val="single"/>
        </w:rPr>
        <w:t>政府采购方式</w:t>
      </w:r>
      <w:r>
        <w:rPr>
          <w:rFonts w:hint="eastAsia" w:ascii="微软雅黑" w:hAnsi="微软雅黑" w:eastAsia="微软雅黑" w:cs="微软雅黑"/>
          <w:spacing w:val="0"/>
          <w:position w:val="0"/>
          <w:sz w:val="24"/>
          <w:szCs w:val="24"/>
        </w:rPr>
        <w:t>）对（</w:t>
      </w:r>
      <w:r>
        <w:rPr>
          <w:rFonts w:hint="eastAsia" w:ascii="微软雅黑" w:hAnsi="微软雅黑" w:eastAsia="微软雅黑" w:cs="微软雅黑"/>
          <w:spacing w:val="0"/>
          <w:position w:val="0"/>
          <w:sz w:val="24"/>
          <w:szCs w:val="24"/>
          <w:u w:val="single"/>
        </w:rPr>
        <w:t>同前页项目名称</w:t>
      </w:r>
      <w:r>
        <w:rPr>
          <w:rFonts w:hint="eastAsia" w:ascii="微软雅黑" w:hAnsi="微软雅黑" w:eastAsia="微软雅黑" w:cs="微软雅黑"/>
          <w:spacing w:val="0"/>
          <w:position w:val="0"/>
          <w:sz w:val="24"/>
          <w:szCs w:val="24"/>
        </w:rPr>
        <w:t>）项目进行了采购。经（</w:t>
      </w:r>
      <w:r>
        <w:rPr>
          <w:rFonts w:hint="eastAsia" w:ascii="微软雅黑" w:hAnsi="微软雅黑" w:eastAsia="微软雅黑" w:cs="微软雅黑"/>
          <w:spacing w:val="0"/>
          <w:position w:val="0"/>
          <w:sz w:val="24"/>
          <w:szCs w:val="24"/>
          <w:u w:val="single"/>
        </w:rPr>
        <w:t>相关评定主体名称</w:t>
      </w:r>
      <w:r>
        <w:rPr>
          <w:rFonts w:hint="eastAsia" w:ascii="微软雅黑" w:hAnsi="微软雅黑" w:eastAsia="微软雅黑" w:cs="微软雅黑"/>
          <w:spacing w:val="0"/>
          <w:position w:val="0"/>
          <w:sz w:val="24"/>
          <w:szCs w:val="24"/>
        </w:rPr>
        <w:t>）评定，（</w:t>
      </w:r>
      <w:r>
        <w:rPr>
          <w:rFonts w:hint="eastAsia" w:ascii="微软雅黑" w:hAnsi="微软雅黑" w:eastAsia="微软雅黑" w:cs="微软雅黑"/>
          <w:spacing w:val="0"/>
          <w:position w:val="0"/>
          <w:sz w:val="24"/>
          <w:szCs w:val="24"/>
          <w:u w:val="single"/>
        </w:rPr>
        <w:t>中标投标人名称</w:t>
      </w:r>
      <w:r>
        <w:rPr>
          <w:rFonts w:hint="eastAsia" w:ascii="微软雅黑" w:hAnsi="微软雅黑" w:eastAsia="微软雅黑" w:cs="微软雅黑"/>
          <w:spacing w:val="0"/>
          <w:position w:val="0"/>
          <w:sz w:val="24"/>
          <w:szCs w:val="24"/>
        </w:rPr>
        <w:t>）为该项目中标投标人。现于中标通知书发出之日起三十日内，按照采购文件确定的事项签订本合同。</w:t>
      </w:r>
    </w:p>
    <w:p w14:paraId="069F769B">
      <w:pPr>
        <w:spacing w:before="203" w:line="335" w:lineRule="auto"/>
        <w:ind w:firstLine="787" w:firstLineChars="328"/>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根据《中华人民共和国合同法》、《中华人民共和国政府采购法》等相关法律法规之规定，按照平等、自愿、公平和诚实信用的原则，经</w:t>
      </w:r>
      <w:r>
        <w:rPr>
          <w:rFonts w:hint="eastAsia" w:ascii="微软雅黑" w:hAnsi="微软雅黑" w:eastAsia="微软雅黑" w:cs="微软雅黑"/>
          <w:spacing w:val="0"/>
          <w:position w:val="0"/>
          <w:sz w:val="24"/>
          <w:szCs w:val="24"/>
          <w:u w:val="single" w:color="auto"/>
        </w:rPr>
        <w:t>（采购人名称）</w:t>
      </w:r>
      <w:r>
        <w:rPr>
          <w:rFonts w:hint="eastAsia" w:ascii="微软雅黑" w:hAnsi="微软雅黑" w:eastAsia="微软雅黑" w:cs="微软雅黑"/>
          <w:spacing w:val="0"/>
          <w:position w:val="0"/>
          <w:sz w:val="24"/>
          <w:szCs w:val="24"/>
        </w:rPr>
        <w:t>(以下简称：甲方)和</w:t>
      </w:r>
      <w:r>
        <w:rPr>
          <w:rFonts w:hint="eastAsia" w:ascii="微软雅黑" w:hAnsi="微软雅黑" w:eastAsia="微软雅黑" w:cs="微软雅黑"/>
          <w:spacing w:val="0"/>
          <w:position w:val="0"/>
          <w:sz w:val="24"/>
          <w:szCs w:val="24"/>
          <w:u w:val="single" w:color="auto"/>
        </w:rPr>
        <w:t>（中标投标人名称）</w:t>
      </w:r>
      <w:r>
        <w:rPr>
          <w:rFonts w:hint="eastAsia" w:ascii="微软雅黑" w:hAnsi="微软雅黑" w:eastAsia="微软雅黑" w:cs="微软雅黑"/>
          <w:spacing w:val="0"/>
          <w:position w:val="0"/>
          <w:sz w:val="24"/>
          <w:szCs w:val="24"/>
        </w:rPr>
        <w:t>(以下简称：乙方)协商一致，约定以下合同条款，以兹共同遵守、全面履行。</w:t>
      </w:r>
    </w:p>
    <w:p w14:paraId="7CB8446F">
      <w:pPr>
        <w:spacing w:before="245" w:line="183" w:lineRule="auto"/>
        <w:ind w:left="497"/>
        <w:outlineLvl w:val="0"/>
        <w:rPr>
          <w:rFonts w:hint="eastAsia" w:ascii="微软雅黑" w:hAnsi="微软雅黑" w:eastAsia="微软雅黑" w:cs="微软雅黑"/>
          <w:spacing w:val="0"/>
          <w:position w:val="0"/>
          <w:sz w:val="24"/>
          <w:szCs w:val="24"/>
        </w:rPr>
      </w:pPr>
      <w:bookmarkStart w:id="146" w:name="_Toc357"/>
      <w:bookmarkStart w:id="147" w:name="_Toc30052"/>
      <w:bookmarkStart w:id="148" w:name="_Toc5778"/>
      <w:bookmarkStart w:id="149" w:name="_Toc6931"/>
      <w:bookmarkStart w:id="150" w:name="_Toc14246"/>
      <w:bookmarkStart w:id="151" w:name="_Toc7255"/>
      <w:bookmarkStart w:id="152" w:name="_Toc4035"/>
      <w:r>
        <w:rPr>
          <w:rFonts w:hint="eastAsia" w:ascii="微软雅黑" w:hAnsi="微软雅黑" w:eastAsia="微软雅黑" w:cs="微软雅黑"/>
          <w:b/>
          <w:bCs/>
          <w:spacing w:val="0"/>
          <w:position w:val="0"/>
          <w:sz w:val="24"/>
          <w:szCs w:val="24"/>
        </w:rPr>
        <w:t>1.1合同组成部分</w:t>
      </w:r>
      <w:bookmarkEnd w:id="146"/>
      <w:bookmarkEnd w:id="147"/>
      <w:bookmarkEnd w:id="148"/>
      <w:bookmarkEnd w:id="149"/>
      <w:bookmarkEnd w:id="150"/>
      <w:bookmarkEnd w:id="151"/>
      <w:bookmarkEnd w:id="152"/>
    </w:p>
    <w:p w14:paraId="0E66E355">
      <w:pPr>
        <w:spacing w:before="242" w:line="327" w:lineRule="auto"/>
        <w:ind w:left="21" w:right="127" w:firstLine="462"/>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D65865">
      <w:pPr>
        <w:spacing w:before="245" w:line="183"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1.1.1本合同及其补充合同、变更协议；</w:t>
      </w:r>
    </w:p>
    <w:p w14:paraId="49EA6128">
      <w:pPr>
        <w:spacing w:before="248" w:line="183"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1.1.2中标通知书；</w:t>
      </w:r>
    </w:p>
    <w:p w14:paraId="4BE6067A">
      <w:pPr>
        <w:spacing w:before="200" w:line="221"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1.1.3投标文件（含澄清或者说明文件）；</w:t>
      </w:r>
    </w:p>
    <w:p w14:paraId="3AA0F861">
      <w:pPr>
        <w:spacing w:before="180" w:line="221"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1.1.4招标文件（含澄清或者修改文件）；</w:t>
      </w:r>
    </w:p>
    <w:p w14:paraId="24ACD001">
      <w:pPr>
        <w:spacing w:before="227" w:line="183"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1.1.5其他相关采购文件。</w:t>
      </w:r>
    </w:p>
    <w:p w14:paraId="5BAD2755">
      <w:pPr>
        <w:spacing w:before="247" w:line="182" w:lineRule="auto"/>
        <w:ind w:left="497"/>
        <w:outlineLvl w:val="0"/>
        <w:rPr>
          <w:rFonts w:hint="eastAsia" w:ascii="微软雅黑" w:hAnsi="微软雅黑" w:eastAsia="微软雅黑" w:cs="微软雅黑"/>
          <w:spacing w:val="0"/>
          <w:position w:val="0"/>
          <w:sz w:val="24"/>
          <w:szCs w:val="24"/>
        </w:rPr>
      </w:pPr>
      <w:bookmarkStart w:id="153" w:name="_Toc12347"/>
      <w:bookmarkStart w:id="154" w:name="_Toc16609"/>
      <w:bookmarkStart w:id="155" w:name="_Toc27245"/>
      <w:bookmarkStart w:id="156" w:name="_Toc4845"/>
      <w:bookmarkStart w:id="157" w:name="_Toc4979"/>
      <w:bookmarkStart w:id="158" w:name="_Toc15836"/>
      <w:bookmarkStart w:id="159" w:name="_Toc9785"/>
      <w:r>
        <w:rPr>
          <w:rFonts w:hint="eastAsia" w:ascii="微软雅黑" w:hAnsi="微软雅黑" w:eastAsia="微软雅黑" w:cs="微软雅黑"/>
          <w:b/>
          <w:bCs/>
          <w:spacing w:val="0"/>
          <w:position w:val="0"/>
          <w:sz w:val="24"/>
          <w:szCs w:val="24"/>
        </w:rPr>
        <w:t>1.2标的</w:t>
      </w:r>
      <w:bookmarkEnd w:id="153"/>
      <w:bookmarkEnd w:id="154"/>
      <w:bookmarkEnd w:id="155"/>
      <w:bookmarkEnd w:id="156"/>
      <w:bookmarkEnd w:id="157"/>
      <w:bookmarkEnd w:id="158"/>
      <w:bookmarkEnd w:id="159"/>
    </w:p>
    <w:p w14:paraId="392670CD">
      <w:pPr>
        <w:spacing w:before="245" w:line="183"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1.2.1标的名称：；</w:t>
      </w:r>
    </w:p>
    <w:p w14:paraId="6829674E">
      <w:pPr>
        <w:spacing w:before="250" w:line="182"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1.2.2标的数量：；</w:t>
      </w:r>
    </w:p>
    <w:p w14:paraId="724B6BC6">
      <w:pPr>
        <w:spacing w:before="247" w:line="182"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1.2.3标的质量：。</w:t>
      </w:r>
    </w:p>
    <w:p w14:paraId="7A045800">
      <w:pPr>
        <w:spacing w:before="245" w:line="183" w:lineRule="auto"/>
        <w:ind w:left="497"/>
        <w:outlineLvl w:val="0"/>
        <w:rPr>
          <w:rFonts w:hint="eastAsia" w:ascii="微软雅黑" w:hAnsi="微软雅黑" w:eastAsia="微软雅黑" w:cs="微软雅黑"/>
          <w:spacing w:val="0"/>
          <w:position w:val="0"/>
          <w:sz w:val="24"/>
          <w:szCs w:val="24"/>
        </w:rPr>
      </w:pPr>
      <w:bookmarkStart w:id="160" w:name="_Toc27866"/>
      <w:bookmarkStart w:id="161" w:name="_Toc10213"/>
      <w:bookmarkStart w:id="162" w:name="_Toc235"/>
      <w:bookmarkStart w:id="163" w:name="_Toc414"/>
      <w:bookmarkStart w:id="164" w:name="_Toc29004"/>
      <w:bookmarkStart w:id="165" w:name="_Toc5063"/>
      <w:bookmarkStart w:id="166" w:name="_Toc20292"/>
      <w:r>
        <w:rPr>
          <w:rFonts w:hint="eastAsia" w:ascii="微软雅黑" w:hAnsi="微软雅黑" w:eastAsia="微软雅黑" w:cs="微软雅黑"/>
          <w:b/>
          <w:bCs/>
          <w:spacing w:val="0"/>
          <w:position w:val="0"/>
          <w:sz w:val="24"/>
          <w:szCs w:val="24"/>
        </w:rPr>
        <w:t>1.3价款</w:t>
      </w:r>
      <w:bookmarkEnd w:id="160"/>
      <w:bookmarkEnd w:id="161"/>
      <w:bookmarkEnd w:id="162"/>
      <w:bookmarkEnd w:id="163"/>
      <w:bookmarkEnd w:id="164"/>
      <w:bookmarkEnd w:id="165"/>
      <w:bookmarkEnd w:id="166"/>
    </w:p>
    <w:p w14:paraId="11307115">
      <w:pPr>
        <w:spacing w:before="203" w:line="352" w:lineRule="auto"/>
        <w:ind w:left="48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本合同总价为：￥元（大写：元人民币）。</w:t>
      </w:r>
    </w:p>
    <w:p w14:paraId="5B9E6E54">
      <w:pPr>
        <w:spacing w:before="2" w:line="182" w:lineRule="auto"/>
        <w:ind w:left="47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分项价格：</w:t>
      </w:r>
    </w:p>
    <w:p w14:paraId="79CFD66F">
      <w:pPr>
        <w:spacing w:line="182" w:lineRule="auto"/>
        <w:rPr>
          <w:rFonts w:hint="eastAsia" w:ascii="微软雅黑" w:hAnsi="微软雅黑" w:eastAsia="微软雅黑" w:cs="微软雅黑"/>
          <w:spacing w:val="0"/>
          <w:position w:val="0"/>
          <w:sz w:val="24"/>
          <w:szCs w:val="24"/>
        </w:rPr>
        <w:sectPr>
          <w:headerReference r:id="rId36" w:type="default"/>
          <w:footerReference r:id="rId37" w:type="default"/>
          <w:pgSz w:w="11907" w:h="16840"/>
          <w:pgMar w:top="1948" w:right="953" w:bottom="1134" w:left="1082" w:header="1638" w:footer="1085" w:gutter="0"/>
          <w:pgNumType w:fmt="decimal"/>
          <w:cols w:space="720" w:num="1"/>
        </w:sectPr>
      </w:pPr>
    </w:p>
    <w:p w14:paraId="5ACB0E1E">
      <w:pPr>
        <w:spacing w:before="19"/>
        <w:rPr>
          <w:rFonts w:hint="eastAsia" w:ascii="微软雅黑" w:hAnsi="微软雅黑" w:eastAsia="微软雅黑" w:cs="微软雅黑"/>
          <w:spacing w:val="0"/>
          <w:position w:val="0"/>
        </w:rPr>
      </w:pPr>
    </w:p>
    <w:p w14:paraId="139A9D33">
      <w:pPr>
        <w:spacing w:before="19"/>
        <w:rPr>
          <w:rFonts w:hint="eastAsia" w:ascii="微软雅黑" w:hAnsi="微软雅黑" w:eastAsia="微软雅黑" w:cs="微软雅黑"/>
          <w:spacing w:val="0"/>
          <w:position w:val="0"/>
        </w:rPr>
      </w:pPr>
    </w:p>
    <w:p w14:paraId="2E75FCD8">
      <w:pPr>
        <w:spacing w:before="18"/>
        <w:rPr>
          <w:rFonts w:hint="eastAsia" w:ascii="微软雅黑" w:hAnsi="微软雅黑" w:eastAsia="微软雅黑" w:cs="微软雅黑"/>
          <w:spacing w:val="0"/>
          <w:position w:val="0"/>
        </w:rPr>
      </w:pPr>
    </w:p>
    <w:p w14:paraId="7678947D">
      <w:pPr>
        <w:spacing w:before="18"/>
        <w:rPr>
          <w:rFonts w:hint="eastAsia" w:ascii="微软雅黑" w:hAnsi="微软雅黑" w:eastAsia="微软雅黑" w:cs="微软雅黑"/>
          <w:spacing w:val="0"/>
          <w:position w:val="0"/>
        </w:rPr>
      </w:pPr>
    </w:p>
    <w:tbl>
      <w:tblPr>
        <w:tblStyle w:val="2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10"/>
        <w:gridCol w:w="3700"/>
        <w:gridCol w:w="4736"/>
      </w:tblGrid>
      <w:tr w14:paraId="2A45A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72" w:type="pct"/>
            <w:vAlign w:val="top"/>
          </w:tcPr>
          <w:p w14:paraId="2EE79E08">
            <w:pPr>
              <w:pStyle w:val="26"/>
              <w:spacing w:before="246" w:line="182" w:lineRule="auto"/>
              <w:ind w:left="36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序号</w:t>
            </w:r>
          </w:p>
        </w:tc>
        <w:tc>
          <w:tcPr>
            <w:tcW w:w="1897" w:type="pct"/>
            <w:vAlign w:val="top"/>
          </w:tcPr>
          <w:p w14:paraId="4D8297C0">
            <w:pPr>
              <w:pStyle w:val="26"/>
              <w:spacing w:before="248" w:line="181" w:lineRule="auto"/>
              <w:ind w:left="131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分项名称</w:t>
            </w:r>
          </w:p>
        </w:tc>
        <w:tc>
          <w:tcPr>
            <w:tcW w:w="2429" w:type="pct"/>
            <w:vAlign w:val="top"/>
          </w:tcPr>
          <w:p w14:paraId="1141E3D5">
            <w:pPr>
              <w:pStyle w:val="26"/>
              <w:spacing w:before="248" w:line="181" w:lineRule="auto"/>
              <w:ind w:left="1696"/>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分项价格</w:t>
            </w:r>
          </w:p>
        </w:tc>
      </w:tr>
      <w:tr w14:paraId="366ED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2" w:type="pct"/>
            <w:vAlign w:val="top"/>
          </w:tcPr>
          <w:p w14:paraId="34A1FA41">
            <w:pPr>
              <w:rPr>
                <w:rFonts w:hint="eastAsia" w:ascii="微软雅黑" w:hAnsi="微软雅黑" w:eastAsia="微软雅黑" w:cs="微软雅黑"/>
                <w:spacing w:val="0"/>
                <w:position w:val="0"/>
                <w:sz w:val="21"/>
              </w:rPr>
            </w:pPr>
          </w:p>
        </w:tc>
        <w:tc>
          <w:tcPr>
            <w:tcW w:w="1897" w:type="pct"/>
            <w:vAlign w:val="top"/>
          </w:tcPr>
          <w:p w14:paraId="5417546F">
            <w:pPr>
              <w:rPr>
                <w:rFonts w:hint="eastAsia" w:ascii="微软雅黑" w:hAnsi="微软雅黑" w:eastAsia="微软雅黑" w:cs="微软雅黑"/>
                <w:spacing w:val="0"/>
                <w:position w:val="0"/>
                <w:sz w:val="21"/>
              </w:rPr>
            </w:pPr>
          </w:p>
        </w:tc>
        <w:tc>
          <w:tcPr>
            <w:tcW w:w="2429" w:type="pct"/>
            <w:vAlign w:val="top"/>
          </w:tcPr>
          <w:p w14:paraId="35890DE5">
            <w:pPr>
              <w:rPr>
                <w:rFonts w:hint="eastAsia" w:ascii="微软雅黑" w:hAnsi="微软雅黑" w:eastAsia="微软雅黑" w:cs="微软雅黑"/>
                <w:spacing w:val="0"/>
                <w:position w:val="0"/>
                <w:sz w:val="21"/>
              </w:rPr>
            </w:pPr>
          </w:p>
        </w:tc>
      </w:tr>
      <w:tr w14:paraId="61800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2" w:type="pct"/>
            <w:vAlign w:val="top"/>
          </w:tcPr>
          <w:p w14:paraId="3E5C27B6">
            <w:pPr>
              <w:rPr>
                <w:rFonts w:hint="eastAsia" w:ascii="微软雅黑" w:hAnsi="微软雅黑" w:eastAsia="微软雅黑" w:cs="微软雅黑"/>
                <w:spacing w:val="0"/>
                <w:position w:val="0"/>
                <w:sz w:val="21"/>
              </w:rPr>
            </w:pPr>
          </w:p>
        </w:tc>
        <w:tc>
          <w:tcPr>
            <w:tcW w:w="1897" w:type="pct"/>
            <w:vAlign w:val="top"/>
          </w:tcPr>
          <w:p w14:paraId="6F644AA6">
            <w:pPr>
              <w:rPr>
                <w:rFonts w:hint="eastAsia" w:ascii="微软雅黑" w:hAnsi="微软雅黑" w:eastAsia="微软雅黑" w:cs="微软雅黑"/>
                <w:spacing w:val="0"/>
                <w:position w:val="0"/>
                <w:sz w:val="21"/>
              </w:rPr>
            </w:pPr>
          </w:p>
        </w:tc>
        <w:tc>
          <w:tcPr>
            <w:tcW w:w="2429" w:type="pct"/>
            <w:vAlign w:val="top"/>
          </w:tcPr>
          <w:p w14:paraId="7983305E">
            <w:pPr>
              <w:rPr>
                <w:rFonts w:hint="eastAsia" w:ascii="微软雅黑" w:hAnsi="微软雅黑" w:eastAsia="微软雅黑" w:cs="微软雅黑"/>
                <w:spacing w:val="0"/>
                <w:position w:val="0"/>
                <w:sz w:val="21"/>
              </w:rPr>
            </w:pPr>
          </w:p>
        </w:tc>
      </w:tr>
      <w:tr w14:paraId="5DF4F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2" w:type="pct"/>
            <w:vAlign w:val="top"/>
          </w:tcPr>
          <w:p w14:paraId="412FA7EC">
            <w:pPr>
              <w:rPr>
                <w:rFonts w:hint="eastAsia" w:ascii="微软雅黑" w:hAnsi="微软雅黑" w:eastAsia="微软雅黑" w:cs="微软雅黑"/>
                <w:spacing w:val="0"/>
                <w:position w:val="0"/>
                <w:sz w:val="21"/>
              </w:rPr>
            </w:pPr>
          </w:p>
        </w:tc>
        <w:tc>
          <w:tcPr>
            <w:tcW w:w="1897" w:type="pct"/>
            <w:vAlign w:val="top"/>
          </w:tcPr>
          <w:p w14:paraId="1BB1CBB4">
            <w:pPr>
              <w:rPr>
                <w:rFonts w:hint="eastAsia" w:ascii="微软雅黑" w:hAnsi="微软雅黑" w:eastAsia="微软雅黑" w:cs="微软雅黑"/>
                <w:spacing w:val="0"/>
                <w:position w:val="0"/>
                <w:sz w:val="21"/>
              </w:rPr>
            </w:pPr>
          </w:p>
        </w:tc>
        <w:tc>
          <w:tcPr>
            <w:tcW w:w="2429" w:type="pct"/>
            <w:vAlign w:val="top"/>
          </w:tcPr>
          <w:p w14:paraId="1E89C026">
            <w:pPr>
              <w:rPr>
                <w:rFonts w:hint="eastAsia" w:ascii="微软雅黑" w:hAnsi="微软雅黑" w:eastAsia="微软雅黑" w:cs="微软雅黑"/>
                <w:spacing w:val="0"/>
                <w:position w:val="0"/>
                <w:sz w:val="21"/>
              </w:rPr>
            </w:pPr>
          </w:p>
        </w:tc>
      </w:tr>
      <w:tr w14:paraId="1AE83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2" w:type="pct"/>
            <w:vAlign w:val="top"/>
          </w:tcPr>
          <w:p w14:paraId="68479037">
            <w:pPr>
              <w:rPr>
                <w:rFonts w:hint="eastAsia" w:ascii="微软雅黑" w:hAnsi="微软雅黑" w:eastAsia="微软雅黑" w:cs="微软雅黑"/>
                <w:spacing w:val="0"/>
                <w:position w:val="0"/>
                <w:sz w:val="21"/>
              </w:rPr>
            </w:pPr>
          </w:p>
        </w:tc>
        <w:tc>
          <w:tcPr>
            <w:tcW w:w="1897" w:type="pct"/>
            <w:vAlign w:val="top"/>
          </w:tcPr>
          <w:p w14:paraId="69E3C9D5">
            <w:pPr>
              <w:rPr>
                <w:rFonts w:hint="eastAsia" w:ascii="微软雅黑" w:hAnsi="微软雅黑" w:eastAsia="微软雅黑" w:cs="微软雅黑"/>
                <w:spacing w:val="0"/>
                <w:position w:val="0"/>
                <w:sz w:val="21"/>
              </w:rPr>
            </w:pPr>
          </w:p>
        </w:tc>
        <w:tc>
          <w:tcPr>
            <w:tcW w:w="2429" w:type="pct"/>
            <w:vAlign w:val="top"/>
          </w:tcPr>
          <w:p w14:paraId="56A81316">
            <w:pPr>
              <w:rPr>
                <w:rFonts w:hint="eastAsia" w:ascii="微软雅黑" w:hAnsi="微软雅黑" w:eastAsia="微软雅黑" w:cs="微软雅黑"/>
                <w:spacing w:val="0"/>
                <w:position w:val="0"/>
                <w:sz w:val="21"/>
              </w:rPr>
            </w:pPr>
          </w:p>
        </w:tc>
      </w:tr>
      <w:tr w14:paraId="030D0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570" w:type="pct"/>
            <w:gridSpan w:val="2"/>
            <w:vAlign w:val="top"/>
          </w:tcPr>
          <w:p w14:paraId="31D2D0A1">
            <w:pPr>
              <w:pStyle w:val="26"/>
              <w:spacing w:before="250" w:line="180" w:lineRule="auto"/>
              <w:ind w:left="216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总价</w:t>
            </w:r>
          </w:p>
        </w:tc>
        <w:tc>
          <w:tcPr>
            <w:tcW w:w="2429" w:type="pct"/>
            <w:vAlign w:val="top"/>
          </w:tcPr>
          <w:p w14:paraId="085ED45B">
            <w:pPr>
              <w:rPr>
                <w:rFonts w:hint="eastAsia" w:ascii="微软雅黑" w:hAnsi="微软雅黑" w:eastAsia="微软雅黑" w:cs="微软雅黑"/>
                <w:spacing w:val="0"/>
                <w:position w:val="0"/>
                <w:sz w:val="21"/>
              </w:rPr>
            </w:pPr>
          </w:p>
        </w:tc>
      </w:tr>
    </w:tbl>
    <w:p w14:paraId="48778720">
      <w:pPr>
        <w:spacing w:before="243" w:line="183" w:lineRule="auto"/>
        <w:ind w:left="498"/>
        <w:outlineLvl w:val="0"/>
        <w:rPr>
          <w:rFonts w:hint="eastAsia" w:ascii="微软雅黑" w:hAnsi="微软雅黑" w:eastAsia="微软雅黑" w:cs="微软雅黑"/>
          <w:spacing w:val="0"/>
          <w:position w:val="0"/>
          <w:sz w:val="24"/>
          <w:szCs w:val="24"/>
        </w:rPr>
      </w:pPr>
      <w:bookmarkStart w:id="167" w:name="_Toc24859"/>
      <w:bookmarkStart w:id="168" w:name="_Toc31067"/>
      <w:bookmarkStart w:id="169" w:name="_Toc10533"/>
      <w:bookmarkStart w:id="170" w:name="_Toc2941"/>
      <w:bookmarkStart w:id="171" w:name="_Toc5060"/>
      <w:bookmarkStart w:id="172" w:name="_Toc17505"/>
      <w:bookmarkStart w:id="173" w:name="_Toc18816"/>
      <w:r>
        <w:rPr>
          <w:rFonts w:hint="eastAsia" w:ascii="微软雅黑" w:hAnsi="微软雅黑" w:eastAsia="微软雅黑" w:cs="微软雅黑"/>
          <w:b/>
          <w:bCs/>
          <w:spacing w:val="0"/>
          <w:position w:val="0"/>
          <w:sz w:val="24"/>
          <w:szCs w:val="24"/>
        </w:rPr>
        <w:t>1.4付款方式和发票开具方式</w:t>
      </w:r>
      <w:bookmarkEnd w:id="167"/>
      <w:bookmarkEnd w:id="168"/>
      <w:bookmarkEnd w:id="169"/>
      <w:bookmarkEnd w:id="170"/>
      <w:bookmarkEnd w:id="171"/>
      <w:bookmarkEnd w:id="172"/>
      <w:bookmarkEnd w:id="173"/>
    </w:p>
    <w:p w14:paraId="4F594E57">
      <w:pPr>
        <w:spacing w:before="247" w:line="183"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1.4.1付款方式：；</w:t>
      </w:r>
    </w:p>
    <w:p w14:paraId="608EC178">
      <w:pPr>
        <w:spacing w:before="245" w:line="183"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1.4.2发票开具方式：。</w:t>
      </w:r>
    </w:p>
    <w:p w14:paraId="12FD1FDD">
      <w:pPr>
        <w:spacing w:before="245" w:line="183" w:lineRule="auto"/>
        <w:ind w:left="498"/>
        <w:outlineLvl w:val="0"/>
        <w:rPr>
          <w:rFonts w:hint="eastAsia" w:ascii="微软雅黑" w:hAnsi="微软雅黑" w:eastAsia="微软雅黑" w:cs="微软雅黑"/>
          <w:spacing w:val="0"/>
          <w:position w:val="0"/>
          <w:sz w:val="24"/>
          <w:szCs w:val="24"/>
        </w:rPr>
      </w:pPr>
      <w:bookmarkStart w:id="174" w:name="_Toc15146"/>
      <w:bookmarkStart w:id="175" w:name="_Toc8029"/>
      <w:bookmarkStart w:id="176" w:name="_Toc4715"/>
      <w:bookmarkStart w:id="177" w:name="_Toc14682"/>
      <w:bookmarkStart w:id="178" w:name="_Toc9872"/>
      <w:bookmarkStart w:id="179" w:name="_Toc17186"/>
      <w:bookmarkStart w:id="180" w:name="_Toc24182"/>
      <w:r>
        <w:rPr>
          <w:rFonts w:hint="eastAsia" w:ascii="微软雅黑" w:hAnsi="微软雅黑" w:eastAsia="微软雅黑" w:cs="微软雅黑"/>
          <w:b/>
          <w:bCs/>
          <w:spacing w:val="0"/>
          <w:position w:val="0"/>
          <w:sz w:val="24"/>
          <w:szCs w:val="24"/>
        </w:rPr>
        <w:t>1.5履行期限、地点和方式</w:t>
      </w:r>
      <w:bookmarkEnd w:id="174"/>
      <w:bookmarkEnd w:id="175"/>
      <w:bookmarkEnd w:id="176"/>
      <w:bookmarkEnd w:id="177"/>
      <w:bookmarkEnd w:id="178"/>
      <w:bookmarkEnd w:id="179"/>
      <w:bookmarkEnd w:id="180"/>
    </w:p>
    <w:p w14:paraId="0C2658AA">
      <w:pPr>
        <w:spacing w:before="247" w:line="183"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1.5.1履行期限：；</w:t>
      </w:r>
    </w:p>
    <w:p w14:paraId="2E489848">
      <w:pPr>
        <w:spacing w:before="245" w:line="183"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1.5.2履行地点：；</w:t>
      </w:r>
    </w:p>
    <w:p w14:paraId="6434481C">
      <w:pPr>
        <w:spacing w:before="245" w:line="183" w:lineRule="auto"/>
        <w:ind w:left="49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1.5.3履行方式：。</w:t>
      </w:r>
    </w:p>
    <w:p w14:paraId="1A2DB5D1">
      <w:pPr>
        <w:spacing w:before="248" w:line="183" w:lineRule="auto"/>
        <w:ind w:left="498"/>
        <w:outlineLvl w:val="0"/>
        <w:rPr>
          <w:rFonts w:hint="eastAsia" w:ascii="微软雅黑" w:hAnsi="微软雅黑" w:eastAsia="微软雅黑" w:cs="微软雅黑"/>
          <w:spacing w:val="0"/>
          <w:position w:val="0"/>
          <w:sz w:val="24"/>
          <w:szCs w:val="24"/>
        </w:rPr>
      </w:pPr>
      <w:bookmarkStart w:id="181" w:name="_Toc24661"/>
      <w:bookmarkStart w:id="182" w:name="_Toc5967"/>
      <w:bookmarkStart w:id="183" w:name="_Toc3906"/>
      <w:bookmarkStart w:id="184" w:name="_Toc9396"/>
      <w:bookmarkStart w:id="185" w:name="_Toc10567"/>
      <w:bookmarkStart w:id="186" w:name="_Toc14208"/>
      <w:bookmarkStart w:id="187" w:name="_Toc8142"/>
      <w:r>
        <w:rPr>
          <w:rFonts w:hint="eastAsia" w:ascii="微软雅黑" w:hAnsi="微软雅黑" w:eastAsia="微软雅黑" w:cs="微软雅黑"/>
          <w:b/>
          <w:bCs/>
          <w:spacing w:val="0"/>
          <w:position w:val="0"/>
          <w:sz w:val="24"/>
          <w:szCs w:val="24"/>
        </w:rPr>
        <w:t>1.6违约责任</w:t>
      </w:r>
      <w:bookmarkEnd w:id="181"/>
      <w:bookmarkEnd w:id="182"/>
      <w:bookmarkEnd w:id="183"/>
      <w:bookmarkEnd w:id="184"/>
      <w:bookmarkEnd w:id="185"/>
      <w:bookmarkEnd w:id="186"/>
      <w:bookmarkEnd w:id="187"/>
    </w:p>
    <w:p w14:paraId="718E6137">
      <w:pPr>
        <w:spacing w:before="247" w:line="326" w:lineRule="auto"/>
        <w:ind w:left="1" w:firstLine="497"/>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358C0CDD">
      <w:pPr>
        <w:spacing w:before="248" w:line="326" w:lineRule="auto"/>
        <w:ind w:right="74" w:firstLine="498"/>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59780F26">
      <w:pPr>
        <w:spacing w:before="247" w:line="326" w:lineRule="auto"/>
        <w:ind w:left="1" w:firstLine="497"/>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8F6C9C2">
      <w:pPr>
        <w:spacing w:before="249" w:line="326" w:lineRule="auto"/>
        <w:ind w:right="41" w:firstLine="498"/>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D978097">
      <w:pPr>
        <w:spacing w:before="243" w:line="327" w:lineRule="auto"/>
        <w:ind w:right="41" w:firstLine="498"/>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B8B3C56">
      <w:pPr>
        <w:spacing w:before="244" w:line="327" w:lineRule="auto"/>
        <w:ind w:left="11" w:right="41" w:firstLine="487"/>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6DB22893">
      <w:pPr>
        <w:spacing w:before="1" w:line="182" w:lineRule="auto"/>
        <w:ind w:left="24"/>
        <w:rPr>
          <w:rFonts w:hint="eastAsia" w:ascii="微软雅黑" w:hAnsi="微软雅黑" w:eastAsia="微软雅黑" w:cs="微软雅黑"/>
          <w:spacing w:val="0"/>
          <w:position w:val="0"/>
          <w:sz w:val="24"/>
          <w:szCs w:val="24"/>
          <w:lang w:val="en-US" w:eastAsia="zh-CN"/>
        </w:rPr>
      </w:pPr>
    </w:p>
    <w:p w14:paraId="4D99A1DE">
      <w:pPr>
        <w:spacing w:before="246" w:line="183" w:lineRule="auto"/>
        <w:ind w:left="498"/>
        <w:outlineLvl w:val="0"/>
        <w:rPr>
          <w:rFonts w:hint="eastAsia" w:ascii="微软雅黑" w:hAnsi="微软雅黑" w:eastAsia="微软雅黑" w:cs="微软雅黑"/>
          <w:spacing w:val="0"/>
          <w:position w:val="0"/>
          <w:sz w:val="24"/>
          <w:szCs w:val="24"/>
        </w:rPr>
      </w:pPr>
      <w:bookmarkStart w:id="188" w:name="_Toc11531"/>
      <w:bookmarkStart w:id="189" w:name="_Toc15310"/>
      <w:bookmarkStart w:id="190" w:name="_Toc16548"/>
      <w:bookmarkStart w:id="191" w:name="_Toc7892"/>
      <w:bookmarkStart w:id="192" w:name="_Toc18611"/>
      <w:bookmarkStart w:id="193" w:name="_Toc26739"/>
      <w:bookmarkStart w:id="194" w:name="_Toc31416"/>
      <w:r>
        <w:rPr>
          <w:rFonts w:hint="eastAsia" w:ascii="微软雅黑" w:hAnsi="微软雅黑" w:eastAsia="微软雅黑" w:cs="微软雅黑"/>
          <w:b/>
          <w:bCs/>
          <w:spacing w:val="0"/>
          <w:position w:val="0"/>
          <w:sz w:val="24"/>
          <w:szCs w:val="24"/>
        </w:rPr>
        <w:t>1.7合同争议的解决</w:t>
      </w:r>
      <w:bookmarkEnd w:id="188"/>
      <w:bookmarkEnd w:id="189"/>
      <w:bookmarkEnd w:id="190"/>
      <w:bookmarkEnd w:id="191"/>
      <w:bookmarkEnd w:id="192"/>
      <w:bookmarkEnd w:id="193"/>
      <w:bookmarkEnd w:id="194"/>
    </w:p>
    <w:p w14:paraId="5CBE8981">
      <w:pPr>
        <w:spacing w:before="243" w:line="327" w:lineRule="auto"/>
        <w:ind w:right="41" w:firstLine="498"/>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本合同履行过程中发生的任何争议，双方当事人均可通过和解或者调解解决；不愿和解、调解或者和解、调解不成的，可以选择下列第种方式解决：</w:t>
      </w:r>
    </w:p>
    <w:p w14:paraId="3FE62E6A">
      <w:pPr>
        <w:spacing w:before="243" w:line="327" w:lineRule="auto"/>
        <w:ind w:right="41" w:firstLine="498"/>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1.7.1将争议提交仲裁委员会依申请仲裁时其现行有效的仲裁规则裁决；</w:t>
      </w:r>
    </w:p>
    <w:p w14:paraId="7DF7B30B">
      <w:pPr>
        <w:spacing w:before="243" w:line="327" w:lineRule="auto"/>
        <w:ind w:right="41" w:firstLine="498"/>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1.7.2向（</w:t>
      </w:r>
      <w:r>
        <w:rPr>
          <w:rFonts w:hint="eastAsia" w:ascii="微软雅黑" w:hAnsi="微软雅黑" w:eastAsia="微软雅黑" w:cs="微软雅黑"/>
          <w:spacing w:val="0"/>
          <w:position w:val="0"/>
          <w:sz w:val="24"/>
          <w:szCs w:val="24"/>
          <w:u w:val="single"/>
        </w:rPr>
        <w:t>被告住所地、合同履行地、合同签订地、原告住所地、标的物所在地等与争议有实际联系的地点中选出的人民法院名称</w:t>
      </w:r>
      <w:r>
        <w:rPr>
          <w:rFonts w:hint="eastAsia" w:ascii="微软雅黑" w:hAnsi="微软雅黑" w:eastAsia="微软雅黑" w:cs="微软雅黑"/>
          <w:spacing w:val="0"/>
          <w:position w:val="0"/>
          <w:sz w:val="24"/>
          <w:szCs w:val="24"/>
        </w:rPr>
        <w:t>）人民法院起诉。</w:t>
      </w:r>
    </w:p>
    <w:p w14:paraId="20B51AB3">
      <w:pPr>
        <w:spacing w:before="225" w:line="183" w:lineRule="auto"/>
        <w:ind w:left="498"/>
        <w:outlineLvl w:val="0"/>
        <w:rPr>
          <w:rFonts w:hint="eastAsia" w:ascii="微软雅黑" w:hAnsi="微软雅黑" w:eastAsia="微软雅黑" w:cs="微软雅黑"/>
          <w:spacing w:val="0"/>
          <w:position w:val="0"/>
          <w:sz w:val="24"/>
          <w:szCs w:val="24"/>
        </w:rPr>
      </w:pPr>
      <w:bookmarkStart w:id="195" w:name="_Toc27217"/>
      <w:bookmarkStart w:id="196" w:name="_Toc16035"/>
      <w:bookmarkStart w:id="197" w:name="_Toc8748"/>
      <w:bookmarkStart w:id="198" w:name="_Toc13471"/>
      <w:bookmarkStart w:id="199" w:name="_Toc15120"/>
      <w:bookmarkStart w:id="200" w:name="_Toc6420"/>
      <w:bookmarkStart w:id="201" w:name="_Toc21316"/>
      <w:r>
        <w:rPr>
          <w:rFonts w:hint="eastAsia" w:ascii="微软雅黑" w:hAnsi="微软雅黑" w:eastAsia="微软雅黑" w:cs="微软雅黑"/>
          <w:b/>
          <w:bCs/>
          <w:spacing w:val="0"/>
          <w:position w:val="0"/>
          <w:sz w:val="24"/>
          <w:szCs w:val="24"/>
        </w:rPr>
        <w:t>1.8合同生效</w:t>
      </w:r>
      <w:bookmarkEnd w:id="195"/>
      <w:bookmarkEnd w:id="196"/>
      <w:bookmarkEnd w:id="197"/>
      <w:bookmarkEnd w:id="198"/>
      <w:bookmarkEnd w:id="199"/>
      <w:bookmarkEnd w:id="200"/>
      <w:bookmarkEnd w:id="201"/>
    </w:p>
    <w:p w14:paraId="4901F1FD">
      <w:pPr>
        <w:spacing w:before="246" w:line="184" w:lineRule="auto"/>
        <w:ind w:left="481"/>
        <w:rPr>
          <w:rFonts w:hint="eastAsia" w:ascii="微软雅黑" w:hAnsi="微软雅黑" w:eastAsia="微软雅黑" w:cs="微软雅黑"/>
          <w:spacing w:val="0"/>
          <w:position w:val="0"/>
          <w:sz w:val="24"/>
          <w:szCs w:val="24"/>
          <w:lang w:eastAsia="zh-CN"/>
        </w:rPr>
      </w:pPr>
      <w:r>
        <w:rPr>
          <w:rFonts w:hint="eastAsia" w:ascii="微软雅黑" w:hAnsi="微软雅黑" w:eastAsia="微软雅黑" w:cs="微软雅黑"/>
          <w:spacing w:val="0"/>
          <w:position w:val="0"/>
          <w:sz w:val="24"/>
          <w:szCs w:val="24"/>
        </w:rPr>
        <w:t>本合同自双方当事人盖章或者签字时生效</w:t>
      </w:r>
      <w:r>
        <w:rPr>
          <w:rFonts w:hint="eastAsia" w:ascii="微软雅黑" w:hAnsi="微软雅黑" w:eastAsia="微软雅黑" w:cs="微软雅黑"/>
          <w:spacing w:val="0"/>
          <w:position w:val="0"/>
          <w:sz w:val="24"/>
          <w:szCs w:val="24"/>
          <w:lang w:eastAsia="zh-CN"/>
        </w:rPr>
        <w:t>。</w:t>
      </w:r>
    </w:p>
    <w:tbl>
      <w:tblPr>
        <w:tblStyle w:val="25"/>
        <w:tblpPr w:leftFromText="180" w:rightFromText="180" w:vertAnchor="text" w:horzAnchor="page" w:tblpXSpec="center" w:tblpY="301"/>
        <w:tblOverlap w:val="never"/>
        <w:tblW w:w="8532"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52"/>
        <w:gridCol w:w="4680"/>
      </w:tblGrid>
      <w:tr w14:paraId="6428CD8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7" w:hRule="atLeast"/>
          <w:jc w:val="center"/>
        </w:trPr>
        <w:tc>
          <w:tcPr>
            <w:tcW w:w="3852" w:type="dxa"/>
            <w:vAlign w:val="top"/>
          </w:tcPr>
          <w:p w14:paraId="414AA324">
            <w:pPr>
              <w:pStyle w:val="26"/>
              <w:spacing w:line="182" w:lineRule="auto"/>
              <w:ind w:left="15"/>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甲方</w:t>
            </w:r>
            <w:r>
              <w:rPr>
                <w:rFonts w:hint="eastAsia" w:ascii="微软雅黑" w:hAnsi="微软雅黑" w:eastAsia="微软雅黑" w:cs="微软雅黑"/>
                <w:spacing w:val="0"/>
                <w:position w:val="0"/>
                <w:sz w:val="24"/>
                <w:szCs w:val="24"/>
              </w:rPr>
              <w:t>：</w:t>
            </w:r>
          </w:p>
        </w:tc>
        <w:tc>
          <w:tcPr>
            <w:tcW w:w="4680" w:type="dxa"/>
            <w:vAlign w:val="top"/>
          </w:tcPr>
          <w:p w14:paraId="6612F656">
            <w:pPr>
              <w:pStyle w:val="26"/>
              <w:spacing w:line="182" w:lineRule="auto"/>
              <w:jc w:val="left"/>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乙方</w:t>
            </w:r>
            <w:r>
              <w:rPr>
                <w:rFonts w:hint="eastAsia" w:ascii="微软雅黑" w:hAnsi="微软雅黑" w:eastAsia="微软雅黑" w:cs="微软雅黑"/>
                <w:spacing w:val="0"/>
                <w:position w:val="0"/>
                <w:sz w:val="24"/>
                <w:szCs w:val="24"/>
              </w:rPr>
              <w:t>：</w:t>
            </w:r>
          </w:p>
        </w:tc>
      </w:tr>
      <w:tr w14:paraId="0562BA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3" w:hRule="atLeast"/>
          <w:jc w:val="center"/>
        </w:trPr>
        <w:tc>
          <w:tcPr>
            <w:tcW w:w="3852" w:type="dxa"/>
            <w:vAlign w:val="top"/>
          </w:tcPr>
          <w:p w14:paraId="13025444">
            <w:pPr>
              <w:pStyle w:val="26"/>
              <w:spacing w:before="161" w:line="184"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统一社会信用代码：</w:t>
            </w:r>
          </w:p>
        </w:tc>
        <w:tc>
          <w:tcPr>
            <w:tcW w:w="4680" w:type="dxa"/>
            <w:vAlign w:val="top"/>
          </w:tcPr>
          <w:p w14:paraId="48E81C3C">
            <w:pPr>
              <w:pStyle w:val="26"/>
              <w:spacing w:before="161" w:line="184" w:lineRule="auto"/>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统一社会信用代码或身份证号码：</w:t>
            </w:r>
          </w:p>
        </w:tc>
      </w:tr>
      <w:tr w14:paraId="0FBC9A7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5" w:hRule="atLeast"/>
          <w:jc w:val="center"/>
        </w:trPr>
        <w:tc>
          <w:tcPr>
            <w:tcW w:w="3852" w:type="dxa"/>
            <w:vAlign w:val="top"/>
          </w:tcPr>
          <w:p w14:paraId="20AE15FA">
            <w:pPr>
              <w:pStyle w:val="26"/>
              <w:spacing w:before="103"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住所：</w:t>
            </w:r>
          </w:p>
        </w:tc>
        <w:tc>
          <w:tcPr>
            <w:tcW w:w="4680" w:type="dxa"/>
            <w:vAlign w:val="top"/>
          </w:tcPr>
          <w:p w14:paraId="327A32C3">
            <w:pPr>
              <w:pStyle w:val="26"/>
              <w:spacing w:before="103"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住所：</w:t>
            </w:r>
          </w:p>
        </w:tc>
      </w:tr>
      <w:tr w14:paraId="7C535A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7" w:hRule="atLeast"/>
          <w:jc w:val="center"/>
        </w:trPr>
        <w:tc>
          <w:tcPr>
            <w:tcW w:w="3852" w:type="dxa"/>
            <w:vAlign w:val="top"/>
          </w:tcPr>
          <w:p w14:paraId="4E1DCB11">
            <w:pPr>
              <w:pStyle w:val="26"/>
              <w:spacing w:before="139" w:line="221"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法定代表人或授权代表（签字）：</w:t>
            </w:r>
          </w:p>
        </w:tc>
        <w:tc>
          <w:tcPr>
            <w:tcW w:w="4680" w:type="dxa"/>
            <w:vAlign w:val="top"/>
          </w:tcPr>
          <w:p w14:paraId="40CE43DA">
            <w:pPr>
              <w:pStyle w:val="26"/>
              <w:spacing w:before="139" w:line="221"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法定代表人或授权代表（签字）:</w:t>
            </w:r>
          </w:p>
        </w:tc>
      </w:tr>
      <w:tr w14:paraId="624E839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4" w:hRule="atLeast"/>
          <w:jc w:val="center"/>
        </w:trPr>
        <w:tc>
          <w:tcPr>
            <w:tcW w:w="3852" w:type="dxa"/>
            <w:vAlign w:val="top"/>
          </w:tcPr>
          <w:p w14:paraId="628C43EF">
            <w:pPr>
              <w:pStyle w:val="26"/>
              <w:spacing w:before="148"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联系人：</w:t>
            </w:r>
          </w:p>
        </w:tc>
        <w:tc>
          <w:tcPr>
            <w:tcW w:w="4680" w:type="dxa"/>
            <w:vAlign w:val="top"/>
          </w:tcPr>
          <w:p w14:paraId="70FDB9D5">
            <w:pPr>
              <w:pStyle w:val="26"/>
              <w:spacing w:before="148"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联系人：</w:t>
            </w:r>
          </w:p>
        </w:tc>
      </w:tr>
      <w:tr w14:paraId="0CFF49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jc w:val="center"/>
        </w:trPr>
        <w:tc>
          <w:tcPr>
            <w:tcW w:w="3852" w:type="dxa"/>
            <w:vAlign w:val="top"/>
          </w:tcPr>
          <w:p w14:paraId="5AF995B6">
            <w:pPr>
              <w:pStyle w:val="26"/>
              <w:spacing w:before="163" w:line="183" w:lineRule="auto"/>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约定送达地址：</w:t>
            </w:r>
          </w:p>
        </w:tc>
        <w:tc>
          <w:tcPr>
            <w:tcW w:w="4680" w:type="dxa"/>
            <w:vAlign w:val="top"/>
          </w:tcPr>
          <w:p w14:paraId="3A1415D4">
            <w:pPr>
              <w:pStyle w:val="26"/>
              <w:spacing w:before="163" w:line="183"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约定送达地址：</w:t>
            </w:r>
          </w:p>
        </w:tc>
      </w:tr>
      <w:tr w14:paraId="212438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jc w:val="center"/>
        </w:trPr>
        <w:tc>
          <w:tcPr>
            <w:tcW w:w="3852" w:type="dxa"/>
            <w:vAlign w:val="top"/>
          </w:tcPr>
          <w:p w14:paraId="62CB3771">
            <w:pPr>
              <w:pStyle w:val="26"/>
              <w:spacing w:before="162" w:line="183" w:lineRule="auto"/>
              <w:ind w:left="14"/>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邮政编码：</w:t>
            </w:r>
          </w:p>
        </w:tc>
        <w:tc>
          <w:tcPr>
            <w:tcW w:w="4680" w:type="dxa"/>
            <w:vAlign w:val="top"/>
          </w:tcPr>
          <w:p w14:paraId="28EA9983">
            <w:pPr>
              <w:pStyle w:val="26"/>
              <w:spacing w:before="162" w:line="183"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邮政编码：</w:t>
            </w:r>
          </w:p>
        </w:tc>
      </w:tr>
      <w:tr w14:paraId="0F4496E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jc w:val="center"/>
        </w:trPr>
        <w:tc>
          <w:tcPr>
            <w:tcW w:w="3852" w:type="dxa"/>
            <w:vAlign w:val="top"/>
          </w:tcPr>
          <w:p w14:paraId="1C6CA190">
            <w:pPr>
              <w:pStyle w:val="26"/>
              <w:spacing w:before="162" w:line="182" w:lineRule="auto"/>
              <w:ind w:left="1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电话:</w:t>
            </w:r>
          </w:p>
        </w:tc>
        <w:tc>
          <w:tcPr>
            <w:tcW w:w="4680" w:type="dxa"/>
            <w:vAlign w:val="top"/>
          </w:tcPr>
          <w:p w14:paraId="78050893">
            <w:pPr>
              <w:pStyle w:val="26"/>
              <w:spacing w:before="162"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电话:</w:t>
            </w:r>
          </w:p>
        </w:tc>
      </w:tr>
      <w:tr w14:paraId="32D5CB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2" w:hRule="atLeast"/>
          <w:jc w:val="center"/>
        </w:trPr>
        <w:tc>
          <w:tcPr>
            <w:tcW w:w="3852" w:type="dxa"/>
            <w:vAlign w:val="top"/>
          </w:tcPr>
          <w:p w14:paraId="19FBEE59">
            <w:pPr>
              <w:pStyle w:val="26"/>
              <w:spacing w:before="164"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传真:</w:t>
            </w:r>
          </w:p>
        </w:tc>
        <w:tc>
          <w:tcPr>
            <w:tcW w:w="4680" w:type="dxa"/>
            <w:vAlign w:val="top"/>
          </w:tcPr>
          <w:p w14:paraId="45B3EF43">
            <w:pPr>
              <w:pStyle w:val="26"/>
              <w:spacing w:before="164"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传真:</w:t>
            </w:r>
          </w:p>
        </w:tc>
      </w:tr>
      <w:tr w14:paraId="032B341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7" w:hRule="atLeast"/>
          <w:jc w:val="center"/>
        </w:trPr>
        <w:tc>
          <w:tcPr>
            <w:tcW w:w="3852" w:type="dxa"/>
            <w:vAlign w:val="top"/>
          </w:tcPr>
          <w:p w14:paraId="02DBC73C">
            <w:pPr>
              <w:pStyle w:val="26"/>
              <w:spacing w:before="161" w:line="182" w:lineRule="auto"/>
              <w:ind w:left="1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电子邮箱：</w:t>
            </w:r>
          </w:p>
        </w:tc>
        <w:tc>
          <w:tcPr>
            <w:tcW w:w="4680" w:type="dxa"/>
            <w:vAlign w:val="top"/>
          </w:tcPr>
          <w:p w14:paraId="2EB1C0C9">
            <w:pPr>
              <w:pStyle w:val="26"/>
              <w:spacing w:before="161"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电子邮箱：</w:t>
            </w:r>
          </w:p>
        </w:tc>
      </w:tr>
      <w:tr w14:paraId="7CA50B9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jc w:val="center"/>
        </w:trPr>
        <w:tc>
          <w:tcPr>
            <w:tcW w:w="3852" w:type="dxa"/>
            <w:vAlign w:val="top"/>
          </w:tcPr>
          <w:p w14:paraId="34D18508">
            <w:pPr>
              <w:pStyle w:val="26"/>
              <w:spacing w:before="160" w:line="184" w:lineRule="auto"/>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开户银行：</w:t>
            </w:r>
          </w:p>
        </w:tc>
        <w:tc>
          <w:tcPr>
            <w:tcW w:w="4680" w:type="dxa"/>
            <w:vAlign w:val="top"/>
          </w:tcPr>
          <w:p w14:paraId="240BBC62">
            <w:pPr>
              <w:pStyle w:val="26"/>
              <w:spacing w:before="160" w:line="184"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开户银行：</w:t>
            </w:r>
          </w:p>
        </w:tc>
      </w:tr>
      <w:tr w14:paraId="54EB1E3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jc w:val="center"/>
        </w:trPr>
        <w:tc>
          <w:tcPr>
            <w:tcW w:w="3852" w:type="dxa"/>
            <w:vAlign w:val="top"/>
          </w:tcPr>
          <w:p w14:paraId="34264317">
            <w:pPr>
              <w:pStyle w:val="26"/>
              <w:spacing w:before="161" w:line="184" w:lineRule="auto"/>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开户名称：</w:t>
            </w:r>
          </w:p>
        </w:tc>
        <w:tc>
          <w:tcPr>
            <w:tcW w:w="4680" w:type="dxa"/>
            <w:vAlign w:val="top"/>
          </w:tcPr>
          <w:p w14:paraId="51BB0035">
            <w:pPr>
              <w:pStyle w:val="26"/>
              <w:spacing w:before="161" w:line="184"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开户名称：</w:t>
            </w:r>
          </w:p>
        </w:tc>
      </w:tr>
      <w:tr w14:paraId="03B5EB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9" w:hRule="atLeast"/>
          <w:jc w:val="center"/>
        </w:trPr>
        <w:tc>
          <w:tcPr>
            <w:tcW w:w="3852" w:type="dxa"/>
            <w:vAlign w:val="top"/>
          </w:tcPr>
          <w:p w14:paraId="2CC1729B">
            <w:pPr>
              <w:pStyle w:val="26"/>
              <w:spacing w:before="161" w:line="228" w:lineRule="exact"/>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开户账号：</w:t>
            </w:r>
          </w:p>
        </w:tc>
        <w:tc>
          <w:tcPr>
            <w:tcW w:w="4680" w:type="dxa"/>
            <w:vAlign w:val="top"/>
          </w:tcPr>
          <w:p w14:paraId="666D50EB">
            <w:pPr>
              <w:pStyle w:val="26"/>
              <w:spacing w:before="161" w:line="228" w:lineRule="exact"/>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开户账号：</w:t>
            </w:r>
          </w:p>
        </w:tc>
      </w:tr>
    </w:tbl>
    <w:p w14:paraId="73BBCA2E">
      <w:pPr>
        <w:spacing w:before="246" w:line="184" w:lineRule="auto"/>
        <w:ind w:left="481"/>
        <w:rPr>
          <w:rFonts w:hint="eastAsia" w:ascii="微软雅黑" w:hAnsi="微软雅黑" w:eastAsia="微软雅黑" w:cs="微软雅黑"/>
          <w:spacing w:val="0"/>
          <w:position w:val="0"/>
          <w:sz w:val="24"/>
          <w:szCs w:val="24"/>
          <w:lang w:eastAsia="zh-CN"/>
        </w:rPr>
      </w:pPr>
    </w:p>
    <w:p w14:paraId="0B928600">
      <w:pPr>
        <w:pStyle w:val="5"/>
        <w:rPr>
          <w:rFonts w:hint="eastAsia" w:ascii="微软雅黑" w:hAnsi="微软雅黑" w:eastAsia="微软雅黑" w:cs="微软雅黑"/>
          <w:spacing w:val="0"/>
          <w:position w:val="0"/>
        </w:rPr>
      </w:pPr>
    </w:p>
    <w:p w14:paraId="6B154677">
      <w:pPr>
        <w:spacing w:before="103" w:line="183" w:lineRule="auto"/>
        <w:ind w:left="3712"/>
        <w:rPr>
          <w:rFonts w:hint="eastAsia" w:ascii="微软雅黑" w:hAnsi="微软雅黑" w:eastAsia="微软雅黑" w:cs="微软雅黑"/>
          <w:b/>
          <w:bCs/>
          <w:spacing w:val="0"/>
          <w:position w:val="0"/>
          <w:sz w:val="28"/>
          <w:szCs w:val="28"/>
        </w:rPr>
      </w:pPr>
    </w:p>
    <w:p w14:paraId="179026D2">
      <w:pPr>
        <w:rPr>
          <w:rFonts w:hint="eastAsia" w:ascii="微软雅黑" w:hAnsi="微软雅黑" w:eastAsia="微软雅黑" w:cs="微软雅黑"/>
          <w:b/>
          <w:bCs/>
          <w:spacing w:val="0"/>
          <w:position w:val="0"/>
          <w:sz w:val="28"/>
          <w:szCs w:val="28"/>
        </w:rPr>
      </w:pPr>
      <w:r>
        <w:rPr>
          <w:rFonts w:hint="eastAsia" w:ascii="微软雅黑" w:hAnsi="微软雅黑" w:eastAsia="微软雅黑" w:cs="微软雅黑"/>
          <w:b/>
          <w:bCs/>
          <w:spacing w:val="0"/>
          <w:position w:val="0"/>
          <w:sz w:val="28"/>
          <w:szCs w:val="28"/>
        </w:rPr>
        <w:br w:type="page"/>
      </w:r>
    </w:p>
    <w:p w14:paraId="19684CA4">
      <w:pPr>
        <w:spacing w:before="103" w:line="183" w:lineRule="auto"/>
        <w:ind w:left="3712"/>
        <w:rPr>
          <w:rFonts w:hint="eastAsia" w:ascii="微软雅黑" w:hAnsi="微软雅黑" w:eastAsia="微软雅黑" w:cs="微软雅黑"/>
          <w:spacing w:val="0"/>
          <w:position w:val="0"/>
          <w:sz w:val="28"/>
          <w:szCs w:val="28"/>
        </w:rPr>
      </w:pPr>
      <w:r>
        <w:rPr>
          <w:rFonts w:hint="eastAsia" w:ascii="微软雅黑" w:hAnsi="微软雅黑" w:eastAsia="微软雅黑" w:cs="微软雅黑"/>
          <w:b/>
          <w:bCs/>
          <w:spacing w:val="0"/>
          <w:position w:val="0"/>
          <w:sz w:val="28"/>
          <w:szCs w:val="28"/>
        </w:rPr>
        <w:t>第二部分合同一般条款</w:t>
      </w:r>
    </w:p>
    <w:p w14:paraId="62AB38B1">
      <w:pPr>
        <w:spacing w:before="247" w:line="183" w:lineRule="auto"/>
        <w:ind w:left="492"/>
        <w:outlineLvl w:val="0"/>
        <w:rPr>
          <w:rFonts w:hint="eastAsia" w:ascii="微软雅黑" w:hAnsi="微软雅黑" w:eastAsia="微软雅黑" w:cs="微软雅黑"/>
          <w:spacing w:val="0"/>
          <w:position w:val="0"/>
          <w:sz w:val="24"/>
          <w:szCs w:val="24"/>
        </w:rPr>
      </w:pPr>
      <w:bookmarkStart w:id="202" w:name="_Toc10615"/>
      <w:bookmarkStart w:id="203" w:name="_Toc13310"/>
      <w:bookmarkStart w:id="204" w:name="_Toc8769"/>
      <w:bookmarkStart w:id="205" w:name="_Toc27581"/>
      <w:bookmarkStart w:id="206" w:name="_Toc8363"/>
      <w:bookmarkStart w:id="207" w:name="_Toc23104"/>
      <w:bookmarkStart w:id="208" w:name="_Toc6986"/>
      <w:r>
        <w:rPr>
          <w:rFonts w:hint="eastAsia" w:ascii="微软雅黑" w:hAnsi="微软雅黑" w:eastAsia="微软雅黑" w:cs="微软雅黑"/>
          <w:b/>
          <w:bCs/>
          <w:spacing w:val="0"/>
          <w:position w:val="0"/>
          <w:sz w:val="24"/>
          <w:szCs w:val="24"/>
        </w:rPr>
        <w:t>2.1定义</w:t>
      </w:r>
      <w:bookmarkEnd w:id="202"/>
      <w:bookmarkEnd w:id="203"/>
      <w:bookmarkEnd w:id="204"/>
      <w:bookmarkEnd w:id="205"/>
      <w:bookmarkEnd w:id="206"/>
      <w:bookmarkEnd w:id="207"/>
      <w:bookmarkEnd w:id="208"/>
    </w:p>
    <w:p w14:paraId="2F739D4D">
      <w:pPr>
        <w:spacing w:before="245" w:line="183" w:lineRule="auto"/>
        <w:ind w:left="48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本合同中的下列词语应按以下内容进行解释：</w:t>
      </w:r>
    </w:p>
    <w:p w14:paraId="5509BA00">
      <w:pPr>
        <w:spacing w:before="245" w:line="561" w:lineRule="exact"/>
        <w:ind w:right="21"/>
        <w:jc w:val="right"/>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2.1.1“合同”系指采购人和中标投标人签订的载明双方当事人所达成的协议，并包括所</w:t>
      </w:r>
    </w:p>
    <w:p w14:paraId="34CF461B">
      <w:pPr>
        <w:spacing w:line="183" w:lineRule="auto"/>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有的附件、附录和构成合同的其他文件。</w:t>
      </w:r>
    </w:p>
    <w:p w14:paraId="0FCF2B7B">
      <w:pPr>
        <w:spacing w:before="243" w:line="562" w:lineRule="exact"/>
        <w:ind w:right="21"/>
        <w:jc w:val="right"/>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2.1.2“合同价”系指根据合同约定，中标投标人在完全履行合同义务后，采购人应支付</w:t>
      </w:r>
    </w:p>
    <w:p w14:paraId="47B651BE">
      <w:pPr>
        <w:spacing w:before="1" w:line="182" w:lineRule="auto"/>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给中标投标人的价格。</w:t>
      </w:r>
    </w:p>
    <w:p w14:paraId="1B2F8345">
      <w:pPr>
        <w:spacing w:before="246" w:line="559" w:lineRule="exact"/>
        <w:ind w:right="21"/>
        <w:jc w:val="right"/>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2.1.3“服务”系指中标投标人根据合同约定应向采购人履行的除货物和工程以外的其他</w:t>
      </w:r>
    </w:p>
    <w:p w14:paraId="6F7AA5EC">
      <w:pPr>
        <w:spacing w:before="1" w:line="183" w:lineRule="auto"/>
        <w:ind w:left="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政府采购对象，包括采购人自身需要的服务和向社会公众提供的公共服务。</w:t>
      </w:r>
    </w:p>
    <w:p w14:paraId="44B51735">
      <w:pPr>
        <w:spacing w:before="245" w:line="563" w:lineRule="exact"/>
        <w:ind w:right="21"/>
        <w:jc w:val="right"/>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2.1.4“甲方”系指与中标投标人签署合同的采购人；采购人委托采购代理机构代表其与</w:t>
      </w:r>
    </w:p>
    <w:p w14:paraId="6B764154">
      <w:pPr>
        <w:spacing w:before="1" w:line="182" w:lineRule="auto"/>
        <w:ind w:left="1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乙方签订合同的，采购人的授权委托书作为合同附件。</w:t>
      </w:r>
    </w:p>
    <w:p w14:paraId="32D450B1">
      <w:pPr>
        <w:spacing w:before="243" w:line="327" w:lineRule="auto"/>
        <w:ind w:left="2" w:right="21" w:firstLine="48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2.1.5“乙方”系指根据合同约定提供服务的中标投标人；两个以上的自然人、法人或者其他组织组成一个联合体，以一个投标人的身份共同参加政府采购的，联合体各方均应为乙方或者与乙方相同地位的合同当事人，并就合同约定的事项对甲方承担连带责任。</w:t>
      </w:r>
    </w:p>
    <w:p w14:paraId="24C5291C">
      <w:pPr>
        <w:spacing w:before="243" w:line="184" w:lineRule="auto"/>
        <w:ind w:left="49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2.1.6“现场”系指合同约定提供服务的地点。</w:t>
      </w:r>
    </w:p>
    <w:p w14:paraId="66221EB4">
      <w:pPr>
        <w:spacing w:before="245" w:line="183" w:lineRule="auto"/>
        <w:ind w:left="492"/>
        <w:outlineLvl w:val="0"/>
        <w:rPr>
          <w:rFonts w:hint="eastAsia" w:ascii="微软雅黑" w:hAnsi="微软雅黑" w:eastAsia="微软雅黑" w:cs="微软雅黑"/>
          <w:spacing w:val="0"/>
          <w:position w:val="0"/>
          <w:sz w:val="24"/>
          <w:szCs w:val="24"/>
        </w:rPr>
      </w:pPr>
      <w:bookmarkStart w:id="209" w:name="_Toc9699"/>
      <w:bookmarkStart w:id="210" w:name="_Toc7077"/>
      <w:bookmarkStart w:id="211" w:name="_Toc28077"/>
      <w:bookmarkStart w:id="212" w:name="_Toc19260"/>
      <w:bookmarkStart w:id="213" w:name="_Toc10161"/>
      <w:bookmarkStart w:id="214" w:name="_Toc25156"/>
      <w:bookmarkStart w:id="215" w:name="_Toc5791"/>
      <w:r>
        <w:rPr>
          <w:rFonts w:hint="eastAsia" w:ascii="微软雅黑" w:hAnsi="微软雅黑" w:eastAsia="微软雅黑" w:cs="微软雅黑"/>
          <w:b/>
          <w:bCs/>
          <w:spacing w:val="0"/>
          <w:position w:val="0"/>
          <w:sz w:val="24"/>
          <w:szCs w:val="24"/>
        </w:rPr>
        <w:t>2.2技术规范</w:t>
      </w:r>
      <w:bookmarkEnd w:id="209"/>
      <w:bookmarkEnd w:id="210"/>
      <w:bookmarkEnd w:id="211"/>
      <w:bookmarkEnd w:id="212"/>
      <w:bookmarkEnd w:id="213"/>
      <w:bookmarkEnd w:id="214"/>
      <w:bookmarkEnd w:id="215"/>
    </w:p>
    <w:p w14:paraId="1E8F089E">
      <w:pPr>
        <w:spacing w:before="205" w:line="338" w:lineRule="auto"/>
        <w:ind w:left="2" w:firstLine="480"/>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服务所应遵守的技术规范应与采购文件规定的技术规范和技术规范附件(如果有的话)及其技术规范偏差表(如果被甲方接受的话)相一致；如果采购文件中没有技术规范的相应说明，</w:t>
      </w:r>
    </w:p>
    <w:p w14:paraId="11EA865A">
      <w:pPr>
        <w:spacing w:line="184" w:lineRule="auto"/>
        <w:ind w:left="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那么应以国家有关部门最新颁布的相应标准和规范为准。</w:t>
      </w:r>
    </w:p>
    <w:p w14:paraId="0DC93842">
      <w:pPr>
        <w:spacing w:before="248" w:line="183" w:lineRule="auto"/>
        <w:ind w:left="492"/>
        <w:outlineLvl w:val="0"/>
        <w:rPr>
          <w:rFonts w:hint="eastAsia" w:ascii="微软雅黑" w:hAnsi="微软雅黑" w:eastAsia="微软雅黑" w:cs="微软雅黑"/>
          <w:spacing w:val="0"/>
          <w:position w:val="0"/>
          <w:sz w:val="24"/>
          <w:szCs w:val="24"/>
        </w:rPr>
      </w:pPr>
      <w:bookmarkStart w:id="216" w:name="_Toc6604"/>
      <w:bookmarkStart w:id="217" w:name="_Toc8860"/>
      <w:bookmarkStart w:id="218" w:name="_Toc31510"/>
      <w:bookmarkStart w:id="219" w:name="_Toc15191"/>
      <w:bookmarkStart w:id="220" w:name="_Toc26339"/>
      <w:bookmarkStart w:id="221" w:name="_Toc32310"/>
      <w:bookmarkStart w:id="222" w:name="_Toc13105"/>
      <w:r>
        <w:rPr>
          <w:rFonts w:hint="eastAsia" w:ascii="微软雅黑" w:hAnsi="微软雅黑" w:eastAsia="微软雅黑" w:cs="微软雅黑"/>
          <w:b/>
          <w:bCs/>
          <w:spacing w:val="0"/>
          <w:position w:val="0"/>
          <w:sz w:val="24"/>
          <w:szCs w:val="24"/>
        </w:rPr>
        <w:t>2.3知识产权</w:t>
      </w:r>
      <w:bookmarkEnd w:id="216"/>
      <w:bookmarkEnd w:id="217"/>
      <w:bookmarkEnd w:id="218"/>
      <w:bookmarkEnd w:id="219"/>
      <w:bookmarkEnd w:id="220"/>
      <w:bookmarkEnd w:id="221"/>
      <w:bookmarkEnd w:id="222"/>
    </w:p>
    <w:p w14:paraId="1595E474">
      <w:pPr>
        <w:spacing w:before="244" w:line="327" w:lineRule="auto"/>
        <w:ind w:right="21" w:firstLine="491"/>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66F07E55">
      <w:pPr>
        <w:spacing w:before="246" w:line="177" w:lineRule="auto"/>
        <w:ind w:left="49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2.3.2合同涉及技术成果的归属和收益的分成办法的，详见</w:t>
      </w:r>
      <w:r>
        <w:rPr>
          <w:rFonts w:hint="eastAsia" w:ascii="微软雅黑" w:hAnsi="微软雅黑" w:eastAsia="微软雅黑" w:cs="微软雅黑"/>
          <w:b/>
          <w:bCs/>
          <w:i/>
          <w:iCs/>
          <w:spacing w:val="0"/>
          <w:position w:val="0"/>
          <w:sz w:val="25"/>
          <w:szCs w:val="25"/>
          <w:u w:val="single" w:color="auto"/>
        </w:rPr>
        <w:t>合同专用条款</w:t>
      </w:r>
      <w:r>
        <w:rPr>
          <w:rFonts w:hint="eastAsia" w:ascii="微软雅黑" w:hAnsi="微软雅黑" w:eastAsia="微软雅黑" w:cs="微软雅黑"/>
          <w:spacing w:val="0"/>
          <w:position w:val="0"/>
          <w:sz w:val="24"/>
          <w:szCs w:val="24"/>
        </w:rPr>
        <w:t>。</w:t>
      </w:r>
    </w:p>
    <w:p w14:paraId="51D8F2BA">
      <w:pPr>
        <w:spacing w:before="246" w:line="177" w:lineRule="auto"/>
        <w:ind w:left="491"/>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2.4履约检查和问题反馈</w:t>
      </w:r>
    </w:p>
    <w:p w14:paraId="481FE5B4">
      <w:pPr>
        <w:spacing w:before="246" w:line="326" w:lineRule="auto"/>
        <w:ind w:left="10" w:firstLine="480"/>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F1C742B">
      <w:pPr>
        <w:spacing w:before="246" w:line="326" w:lineRule="auto"/>
        <w:ind w:left="10" w:firstLine="480"/>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2.4.2合同履行期间，甲方有权将履行过程中出现的问题反馈给乙方，双方当事人应以书面形式约定需要完善和改进的内容。</w:t>
      </w:r>
    </w:p>
    <w:p w14:paraId="6B6400A5">
      <w:pPr>
        <w:spacing w:before="245" w:line="183" w:lineRule="auto"/>
        <w:ind w:left="492"/>
        <w:outlineLvl w:val="0"/>
        <w:rPr>
          <w:rFonts w:hint="eastAsia" w:ascii="微软雅黑" w:hAnsi="微软雅黑" w:eastAsia="微软雅黑" w:cs="微软雅黑"/>
          <w:spacing w:val="0"/>
          <w:position w:val="0"/>
          <w:sz w:val="24"/>
          <w:szCs w:val="24"/>
        </w:rPr>
      </w:pPr>
      <w:bookmarkStart w:id="223" w:name="_Toc16421"/>
      <w:bookmarkStart w:id="224" w:name="_Toc24670"/>
      <w:bookmarkStart w:id="225" w:name="_Toc12074"/>
      <w:bookmarkStart w:id="226" w:name="_Toc25170"/>
      <w:bookmarkStart w:id="227" w:name="_Toc19053"/>
      <w:bookmarkStart w:id="228" w:name="_Toc11332"/>
      <w:bookmarkStart w:id="229" w:name="_Toc31005"/>
      <w:r>
        <w:rPr>
          <w:rFonts w:hint="eastAsia" w:ascii="微软雅黑" w:hAnsi="微软雅黑" w:eastAsia="微软雅黑" w:cs="微软雅黑"/>
          <w:b/>
          <w:bCs/>
          <w:spacing w:val="0"/>
          <w:position w:val="0"/>
          <w:sz w:val="24"/>
          <w:szCs w:val="24"/>
        </w:rPr>
        <w:t>2.5结算方式和付款条件</w:t>
      </w:r>
      <w:bookmarkEnd w:id="223"/>
      <w:bookmarkEnd w:id="224"/>
      <w:bookmarkEnd w:id="225"/>
      <w:bookmarkEnd w:id="226"/>
      <w:bookmarkEnd w:id="227"/>
      <w:bookmarkEnd w:id="228"/>
      <w:bookmarkEnd w:id="229"/>
    </w:p>
    <w:p w14:paraId="7585FEDB">
      <w:pPr>
        <w:spacing w:before="248" w:line="238" w:lineRule="exact"/>
        <w:ind w:left="482"/>
        <w:rPr>
          <w:rFonts w:hint="eastAsia" w:ascii="微软雅黑" w:hAnsi="微软雅黑" w:eastAsia="微软雅黑" w:cs="微软雅黑"/>
          <w:spacing w:val="0"/>
          <w:position w:val="0"/>
          <w:sz w:val="25"/>
          <w:szCs w:val="25"/>
        </w:rPr>
      </w:pPr>
      <w:r>
        <w:rPr>
          <w:rFonts w:hint="eastAsia" w:ascii="微软雅黑" w:hAnsi="微软雅黑" w:eastAsia="微软雅黑" w:cs="微软雅黑"/>
          <w:spacing w:val="0"/>
          <w:position w:val="0"/>
        </w:rPr>
        <w:pict>
          <v:shape id="_x0000_s1026" o:spid="_x0000_s1026" o:spt="202" type="#_x0000_t202" style="position:absolute;left:0pt;margin-left:46.95pt;margin-top:19.9pt;height:7.4pt;width:79.75pt;z-index:251662336;mso-width-relative:page;mso-height-relative:page;" filled="f" stroked="f" coordsize="21600,21600">
            <v:path/>
            <v:fill on="f" focussize="0,0"/>
            <v:stroke on="f"/>
            <v:imagedata o:title=""/>
            <o:lock v:ext="edit" aspectratio="f"/>
            <v:textbox inset="0mm,0mm,0mm,0mm">
              <w:txbxContent>
                <w:p w14:paraId="0A070D07">
                  <w:pPr>
                    <w:tabs>
                      <w:tab w:val="left" w:pos="1460"/>
                    </w:tabs>
                    <w:spacing w:before="20" w:line="153" w:lineRule="auto"/>
                    <w:ind w:left="20"/>
                    <w:rPr>
                      <w:rFonts w:ascii="微软雅黑" w:hAnsi="微软雅黑" w:eastAsia="微软雅黑" w:cs="微软雅黑"/>
                      <w:sz w:val="8"/>
                      <w:szCs w:val="8"/>
                    </w:rPr>
                  </w:pPr>
                  <w:r>
                    <w:rPr>
                      <w:rFonts w:ascii="微软雅黑" w:hAnsi="微软雅黑" w:eastAsia="微软雅黑" w:cs="微软雅黑"/>
                      <w:sz w:val="8"/>
                      <w:szCs w:val="8"/>
                      <w:u w:val="single" w:color="auto"/>
                    </w:rPr>
                    <w:tab/>
                  </w:r>
                  <w:r>
                    <w:rPr>
                      <w:rFonts w:ascii="微软雅黑" w:hAnsi="微软雅黑" w:eastAsia="微软雅黑" w:cs="微软雅黑"/>
                      <w:spacing w:val="18"/>
                      <w:sz w:val="8"/>
                      <w:szCs w:val="8"/>
                    </w:rPr>
                    <w:t>。</w:t>
                  </w:r>
                </w:p>
              </w:txbxContent>
            </v:textbox>
          </v:shape>
        </w:pict>
      </w:r>
      <w:r>
        <w:rPr>
          <w:rFonts w:hint="eastAsia" w:ascii="微软雅黑" w:hAnsi="微软雅黑" w:eastAsia="微软雅黑" w:cs="微软雅黑"/>
          <w:spacing w:val="0"/>
          <w:position w:val="0"/>
          <w:sz w:val="24"/>
          <w:szCs w:val="24"/>
        </w:rPr>
        <w:t>详见</w:t>
      </w:r>
      <w:r>
        <w:rPr>
          <w:rFonts w:hint="eastAsia" w:ascii="微软雅黑" w:hAnsi="微软雅黑" w:eastAsia="微软雅黑" w:cs="微软雅黑"/>
          <w:b/>
          <w:bCs/>
          <w:i/>
          <w:iCs/>
          <w:spacing w:val="0"/>
          <w:position w:val="0"/>
          <w:sz w:val="25"/>
          <w:szCs w:val="25"/>
        </w:rPr>
        <w:t>合同专用条款</w:t>
      </w:r>
    </w:p>
    <w:p w14:paraId="73643943">
      <w:pPr>
        <w:spacing w:before="321" w:line="183" w:lineRule="auto"/>
        <w:ind w:left="492"/>
        <w:outlineLvl w:val="0"/>
        <w:rPr>
          <w:rFonts w:hint="eastAsia" w:ascii="微软雅黑" w:hAnsi="微软雅黑" w:eastAsia="微软雅黑" w:cs="微软雅黑"/>
          <w:spacing w:val="0"/>
          <w:position w:val="0"/>
          <w:sz w:val="24"/>
          <w:szCs w:val="24"/>
        </w:rPr>
      </w:pPr>
      <w:bookmarkStart w:id="230" w:name="_Toc31219"/>
      <w:bookmarkStart w:id="231" w:name="_Toc6836"/>
      <w:bookmarkStart w:id="232" w:name="_Toc17691"/>
      <w:bookmarkStart w:id="233" w:name="_Toc12839"/>
      <w:bookmarkStart w:id="234" w:name="_Toc29582"/>
      <w:bookmarkStart w:id="235" w:name="_Toc25102"/>
      <w:bookmarkStart w:id="236" w:name="_Toc13466"/>
      <w:r>
        <w:rPr>
          <w:rFonts w:hint="eastAsia" w:ascii="微软雅黑" w:hAnsi="微软雅黑" w:eastAsia="微软雅黑" w:cs="微软雅黑"/>
          <w:b/>
          <w:bCs/>
          <w:spacing w:val="0"/>
          <w:position w:val="0"/>
          <w:sz w:val="24"/>
          <w:szCs w:val="24"/>
        </w:rPr>
        <w:t>2.6技术资料和保密义务</w:t>
      </w:r>
      <w:bookmarkEnd w:id="230"/>
      <w:bookmarkEnd w:id="231"/>
      <w:bookmarkEnd w:id="232"/>
      <w:bookmarkEnd w:id="233"/>
      <w:bookmarkEnd w:id="234"/>
      <w:bookmarkEnd w:id="235"/>
      <w:bookmarkEnd w:id="236"/>
    </w:p>
    <w:p w14:paraId="6D8D0723">
      <w:pPr>
        <w:spacing w:before="246" w:line="326" w:lineRule="auto"/>
        <w:ind w:left="10" w:firstLine="480"/>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2.6.1乙方有权依据合同约定和项目需要，向甲方了解有关情况，调阅有关资料等，甲方应予积极配合；</w:t>
      </w:r>
    </w:p>
    <w:p w14:paraId="708FE93B">
      <w:pPr>
        <w:spacing w:before="246" w:line="326" w:lineRule="auto"/>
        <w:ind w:left="10" w:firstLine="480"/>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2.6.2乙方有义务妥善保管和保护由甲方提供的前款信息和资料等；</w:t>
      </w:r>
    </w:p>
    <w:p w14:paraId="3B040B1B">
      <w:pPr>
        <w:spacing w:before="246" w:line="326" w:lineRule="auto"/>
        <w:ind w:left="10" w:firstLine="480"/>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C6B687A">
      <w:pPr>
        <w:spacing w:before="250" w:line="182" w:lineRule="auto"/>
        <w:ind w:left="492"/>
        <w:outlineLvl w:val="0"/>
        <w:rPr>
          <w:rFonts w:hint="eastAsia" w:ascii="微软雅黑" w:hAnsi="微软雅黑" w:eastAsia="微软雅黑" w:cs="微软雅黑"/>
          <w:spacing w:val="0"/>
          <w:position w:val="0"/>
          <w:sz w:val="24"/>
          <w:szCs w:val="24"/>
        </w:rPr>
      </w:pPr>
      <w:bookmarkStart w:id="237" w:name="_Toc1444"/>
      <w:bookmarkStart w:id="238" w:name="_Toc4165"/>
      <w:bookmarkStart w:id="239" w:name="_Toc31850"/>
      <w:bookmarkStart w:id="240" w:name="_Toc5645"/>
      <w:bookmarkStart w:id="241" w:name="_Toc31283"/>
      <w:bookmarkStart w:id="242" w:name="_Toc11503"/>
      <w:bookmarkStart w:id="243" w:name="_Toc14494"/>
      <w:r>
        <w:rPr>
          <w:rFonts w:hint="eastAsia" w:ascii="微软雅黑" w:hAnsi="微软雅黑" w:eastAsia="微软雅黑" w:cs="微软雅黑"/>
          <w:b/>
          <w:bCs/>
          <w:spacing w:val="0"/>
          <w:position w:val="0"/>
          <w:sz w:val="24"/>
          <w:szCs w:val="24"/>
        </w:rPr>
        <w:t>2.7质量保证</w:t>
      </w:r>
      <w:bookmarkEnd w:id="237"/>
      <w:bookmarkEnd w:id="238"/>
      <w:bookmarkEnd w:id="239"/>
      <w:bookmarkEnd w:id="240"/>
      <w:bookmarkEnd w:id="241"/>
      <w:bookmarkEnd w:id="242"/>
      <w:bookmarkEnd w:id="243"/>
    </w:p>
    <w:p w14:paraId="39F44F5A">
      <w:pPr>
        <w:spacing w:before="246" w:line="326" w:lineRule="auto"/>
        <w:ind w:left="10" w:firstLine="480"/>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2.7.1乙方应建立和完善履行合同的内部质量保证体系，并提供相关内部规章制度给甲方，以便甲方进行监督检查；</w:t>
      </w:r>
    </w:p>
    <w:p w14:paraId="1F52FAB0">
      <w:pPr>
        <w:spacing w:before="246" w:line="326" w:lineRule="auto"/>
        <w:ind w:left="10" w:firstLine="480"/>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2.7.2乙方应保证履行合同的人员数量和素质、软件和硬件设备的配置、场地、环境和设施等满足全面履行合同的要求，并应接受甲方的监督检查。</w:t>
      </w:r>
    </w:p>
    <w:p w14:paraId="0F561B93">
      <w:pPr>
        <w:spacing w:before="245" w:line="183" w:lineRule="auto"/>
        <w:ind w:left="492"/>
        <w:outlineLvl w:val="0"/>
        <w:rPr>
          <w:rFonts w:hint="eastAsia" w:ascii="微软雅黑" w:hAnsi="微软雅黑" w:eastAsia="微软雅黑" w:cs="微软雅黑"/>
          <w:spacing w:val="0"/>
          <w:position w:val="0"/>
          <w:sz w:val="24"/>
          <w:szCs w:val="24"/>
        </w:rPr>
      </w:pPr>
      <w:bookmarkStart w:id="244" w:name="_Toc20813"/>
      <w:bookmarkStart w:id="245" w:name="_Toc22811"/>
      <w:bookmarkStart w:id="246" w:name="_Toc14402"/>
      <w:bookmarkStart w:id="247" w:name="_Toc2260"/>
      <w:bookmarkStart w:id="248" w:name="_Toc19512"/>
      <w:bookmarkStart w:id="249" w:name="_Toc1378"/>
      <w:bookmarkStart w:id="250" w:name="_Toc24568"/>
      <w:r>
        <w:rPr>
          <w:rFonts w:hint="eastAsia" w:ascii="微软雅黑" w:hAnsi="微软雅黑" w:eastAsia="微软雅黑" w:cs="微软雅黑"/>
          <w:b/>
          <w:bCs/>
          <w:spacing w:val="0"/>
          <w:position w:val="0"/>
          <w:sz w:val="24"/>
          <w:szCs w:val="24"/>
        </w:rPr>
        <w:t>2.8延迟履行</w:t>
      </w:r>
      <w:bookmarkEnd w:id="244"/>
      <w:bookmarkEnd w:id="245"/>
      <w:bookmarkEnd w:id="246"/>
      <w:bookmarkEnd w:id="247"/>
      <w:bookmarkEnd w:id="248"/>
      <w:bookmarkEnd w:id="249"/>
      <w:bookmarkEnd w:id="250"/>
    </w:p>
    <w:p w14:paraId="307ED1F3">
      <w:pPr>
        <w:spacing w:before="246" w:line="326" w:lineRule="auto"/>
        <w:ind w:left="10" w:firstLine="480"/>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6B85854">
      <w:pPr>
        <w:spacing w:before="247" w:line="183" w:lineRule="auto"/>
        <w:ind w:left="492"/>
        <w:outlineLvl w:val="0"/>
        <w:rPr>
          <w:rFonts w:hint="eastAsia" w:ascii="微软雅黑" w:hAnsi="微软雅黑" w:eastAsia="微软雅黑" w:cs="微软雅黑"/>
          <w:spacing w:val="0"/>
          <w:position w:val="0"/>
          <w:sz w:val="24"/>
          <w:szCs w:val="24"/>
        </w:rPr>
      </w:pPr>
      <w:bookmarkStart w:id="251" w:name="_Toc8520"/>
      <w:bookmarkStart w:id="252" w:name="_Toc12924"/>
      <w:bookmarkStart w:id="253" w:name="_Toc24393"/>
      <w:bookmarkStart w:id="254" w:name="_Toc12022"/>
      <w:bookmarkStart w:id="255" w:name="_Toc30467"/>
      <w:bookmarkStart w:id="256" w:name="_Toc2445"/>
      <w:bookmarkStart w:id="257" w:name="_Toc29536"/>
      <w:r>
        <w:rPr>
          <w:rFonts w:hint="eastAsia" w:ascii="微软雅黑" w:hAnsi="微软雅黑" w:eastAsia="微软雅黑" w:cs="微软雅黑"/>
          <w:b/>
          <w:bCs/>
          <w:spacing w:val="0"/>
          <w:position w:val="0"/>
          <w:sz w:val="24"/>
          <w:szCs w:val="24"/>
        </w:rPr>
        <w:t>2.9合同变更</w:t>
      </w:r>
      <w:bookmarkEnd w:id="251"/>
      <w:bookmarkEnd w:id="252"/>
      <w:bookmarkEnd w:id="253"/>
      <w:bookmarkEnd w:id="254"/>
      <w:bookmarkEnd w:id="255"/>
      <w:bookmarkEnd w:id="256"/>
      <w:bookmarkEnd w:id="257"/>
    </w:p>
    <w:p w14:paraId="5176837A">
      <w:pPr>
        <w:spacing w:before="243" w:line="314" w:lineRule="auto"/>
        <w:ind w:left="1" w:right="130" w:firstLine="489"/>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2.9.1双方当事人协商一致，可以签订书面补充合同的形式变更合同，但不得违背采购文件确定的事项，且如果系追加与合同标的相同的服务的，那么所有补充合同的采购金额不得超过原合同价的10%；</w:t>
      </w:r>
    </w:p>
    <w:p w14:paraId="4BF405DE">
      <w:pPr>
        <w:spacing w:before="243" w:line="314" w:lineRule="auto"/>
        <w:ind w:left="1" w:right="130" w:firstLine="489"/>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2.9.2合同继续履行将损害国家利益和社会公共利益的，双方当事人应当以书面形式变更合同。有过错的一方应当承担赔偿责任，双方当事人都有过错的，各自承担相应的责任。</w:t>
      </w:r>
    </w:p>
    <w:p w14:paraId="6F4A27D2">
      <w:pPr>
        <w:spacing w:before="247" w:line="183" w:lineRule="auto"/>
        <w:ind w:left="492"/>
        <w:outlineLvl w:val="0"/>
        <w:rPr>
          <w:rFonts w:hint="eastAsia" w:ascii="微软雅黑" w:hAnsi="微软雅黑" w:eastAsia="微软雅黑" w:cs="微软雅黑"/>
          <w:spacing w:val="0"/>
          <w:position w:val="0"/>
          <w:sz w:val="24"/>
          <w:szCs w:val="24"/>
        </w:rPr>
      </w:pPr>
      <w:bookmarkStart w:id="258" w:name="_Toc30881"/>
      <w:bookmarkStart w:id="259" w:name="_Toc28644"/>
      <w:bookmarkStart w:id="260" w:name="_Toc1830"/>
      <w:bookmarkStart w:id="261" w:name="_Toc13895"/>
      <w:bookmarkStart w:id="262" w:name="_Toc3577"/>
      <w:bookmarkStart w:id="263" w:name="_Toc24128"/>
      <w:bookmarkStart w:id="264" w:name="_Toc18524"/>
      <w:r>
        <w:rPr>
          <w:rFonts w:hint="eastAsia" w:ascii="微软雅黑" w:hAnsi="微软雅黑" w:eastAsia="微软雅黑" w:cs="微软雅黑"/>
          <w:b/>
          <w:bCs/>
          <w:spacing w:val="0"/>
          <w:position w:val="0"/>
          <w:sz w:val="24"/>
          <w:szCs w:val="24"/>
        </w:rPr>
        <w:t>2.10合同转让和分包</w:t>
      </w:r>
      <w:bookmarkEnd w:id="258"/>
      <w:bookmarkEnd w:id="259"/>
      <w:bookmarkEnd w:id="260"/>
      <w:bookmarkEnd w:id="261"/>
      <w:bookmarkEnd w:id="262"/>
      <w:bookmarkEnd w:id="263"/>
      <w:bookmarkEnd w:id="264"/>
    </w:p>
    <w:p w14:paraId="6A4CBAC9">
      <w:pPr>
        <w:spacing w:before="242" w:line="327" w:lineRule="auto"/>
        <w:ind w:firstLine="482"/>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567C1318">
      <w:pPr>
        <w:spacing w:before="245" w:line="183" w:lineRule="auto"/>
        <w:ind w:left="492"/>
        <w:outlineLvl w:val="0"/>
        <w:rPr>
          <w:rFonts w:hint="eastAsia" w:ascii="微软雅黑" w:hAnsi="微软雅黑" w:eastAsia="微软雅黑" w:cs="微软雅黑"/>
          <w:spacing w:val="0"/>
          <w:position w:val="0"/>
          <w:sz w:val="24"/>
          <w:szCs w:val="24"/>
        </w:rPr>
      </w:pPr>
      <w:bookmarkStart w:id="265" w:name="_Toc31495"/>
      <w:bookmarkStart w:id="266" w:name="_Toc4585"/>
      <w:bookmarkStart w:id="267" w:name="_Toc5296"/>
      <w:bookmarkStart w:id="268" w:name="_Toc11299"/>
      <w:bookmarkStart w:id="269" w:name="_Toc15933"/>
      <w:bookmarkStart w:id="270" w:name="_Toc27362"/>
      <w:bookmarkStart w:id="271" w:name="_Toc17734"/>
      <w:r>
        <w:rPr>
          <w:rFonts w:hint="eastAsia" w:ascii="微软雅黑" w:hAnsi="微软雅黑" w:eastAsia="微软雅黑" w:cs="微软雅黑"/>
          <w:b/>
          <w:bCs/>
          <w:spacing w:val="0"/>
          <w:position w:val="0"/>
          <w:sz w:val="24"/>
          <w:szCs w:val="24"/>
        </w:rPr>
        <w:t>2.11不可抗力</w:t>
      </w:r>
      <w:bookmarkEnd w:id="265"/>
      <w:bookmarkEnd w:id="266"/>
      <w:bookmarkEnd w:id="267"/>
      <w:bookmarkEnd w:id="268"/>
      <w:bookmarkEnd w:id="269"/>
      <w:bookmarkEnd w:id="270"/>
      <w:bookmarkEnd w:id="271"/>
    </w:p>
    <w:p w14:paraId="53718BCA">
      <w:pPr>
        <w:spacing w:before="242" w:line="327" w:lineRule="auto"/>
        <w:ind w:firstLine="482"/>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2.11.1如果任何一方遭遇法律规定的不可抗力，致使合同履行受阻时，履行合同的期限应予延长，延长的期限应相当于不可抗力所影响的时间；</w:t>
      </w:r>
    </w:p>
    <w:p w14:paraId="177C23C8">
      <w:pPr>
        <w:spacing w:before="242" w:line="327" w:lineRule="auto"/>
        <w:ind w:firstLine="482"/>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2.11.2因不可抗力致使不能实现合同目的的，当事人可以解除合同；</w:t>
      </w:r>
    </w:p>
    <w:p w14:paraId="5E2DE4C9">
      <w:pPr>
        <w:spacing w:before="247" w:line="313" w:lineRule="auto"/>
        <w:ind w:left="49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2.11.3因不可抗力致使合同有变更必要的，双方当事人应在</w:t>
      </w:r>
      <w:r>
        <w:rPr>
          <w:rFonts w:hint="eastAsia" w:ascii="微软雅黑" w:hAnsi="微软雅黑" w:eastAsia="微软雅黑" w:cs="微软雅黑"/>
          <w:b/>
          <w:bCs/>
          <w:i/>
          <w:iCs/>
          <w:spacing w:val="0"/>
          <w:position w:val="0"/>
          <w:sz w:val="25"/>
          <w:szCs w:val="25"/>
          <w:u w:val="single" w:color="auto"/>
        </w:rPr>
        <w:t>合同专用条款</w:t>
      </w:r>
      <w:r>
        <w:rPr>
          <w:rFonts w:hint="eastAsia" w:ascii="微软雅黑" w:hAnsi="微软雅黑" w:eastAsia="微软雅黑" w:cs="微软雅黑"/>
          <w:spacing w:val="0"/>
          <w:position w:val="0"/>
          <w:sz w:val="24"/>
          <w:szCs w:val="24"/>
        </w:rPr>
        <w:t>约定时间内以</w:t>
      </w:r>
    </w:p>
    <w:p w14:paraId="7AF472ED">
      <w:pPr>
        <w:spacing w:line="183" w:lineRule="auto"/>
        <w:ind w:left="5"/>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书面形式变更合同；</w:t>
      </w:r>
    </w:p>
    <w:p w14:paraId="00763631">
      <w:pPr>
        <w:spacing w:before="245" w:line="315" w:lineRule="auto"/>
        <w:ind w:left="2" w:right="130" w:firstLine="48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2.11.4受不可抗力影响的一方在不可抗力发生后，应在</w:t>
      </w:r>
      <w:r>
        <w:rPr>
          <w:rFonts w:hint="eastAsia" w:ascii="微软雅黑" w:hAnsi="微软雅黑" w:eastAsia="微软雅黑" w:cs="微软雅黑"/>
          <w:b/>
          <w:bCs/>
          <w:i/>
          <w:iCs/>
          <w:spacing w:val="0"/>
          <w:position w:val="0"/>
          <w:sz w:val="25"/>
          <w:szCs w:val="25"/>
          <w:u w:val="single" w:color="auto"/>
        </w:rPr>
        <w:t>合同专用条款</w:t>
      </w:r>
      <w:r>
        <w:rPr>
          <w:rFonts w:hint="eastAsia" w:ascii="微软雅黑" w:hAnsi="微软雅黑" w:eastAsia="微软雅黑" w:cs="微软雅黑"/>
          <w:spacing w:val="0"/>
          <w:position w:val="0"/>
          <w:sz w:val="24"/>
          <w:szCs w:val="24"/>
        </w:rPr>
        <w:t>约定时间内以书面形式通知对方当事人，并在</w:t>
      </w:r>
      <w:r>
        <w:rPr>
          <w:rFonts w:hint="eastAsia" w:ascii="微软雅黑" w:hAnsi="微软雅黑" w:eastAsia="微软雅黑" w:cs="微软雅黑"/>
          <w:b/>
          <w:bCs/>
          <w:i/>
          <w:iCs/>
          <w:spacing w:val="0"/>
          <w:position w:val="0"/>
          <w:sz w:val="25"/>
          <w:szCs w:val="25"/>
          <w:u w:val="single" w:color="auto"/>
        </w:rPr>
        <w:t>合同专用条款</w:t>
      </w:r>
      <w:r>
        <w:rPr>
          <w:rFonts w:hint="eastAsia" w:ascii="微软雅黑" w:hAnsi="微软雅黑" w:eastAsia="微软雅黑" w:cs="微软雅黑"/>
          <w:spacing w:val="0"/>
          <w:position w:val="0"/>
          <w:sz w:val="24"/>
          <w:szCs w:val="24"/>
        </w:rPr>
        <w:t>约定时间内，将有关部门出具的证明文件送达对方当事人。</w:t>
      </w:r>
    </w:p>
    <w:p w14:paraId="68A06E7A">
      <w:pPr>
        <w:spacing w:before="246" w:line="183" w:lineRule="auto"/>
        <w:ind w:left="492"/>
        <w:outlineLvl w:val="0"/>
        <w:rPr>
          <w:rFonts w:hint="eastAsia" w:ascii="微软雅黑" w:hAnsi="微软雅黑" w:eastAsia="微软雅黑" w:cs="微软雅黑"/>
          <w:spacing w:val="0"/>
          <w:position w:val="0"/>
          <w:sz w:val="24"/>
          <w:szCs w:val="24"/>
        </w:rPr>
      </w:pPr>
      <w:bookmarkStart w:id="272" w:name="_Toc4747"/>
      <w:bookmarkStart w:id="273" w:name="_Toc32478"/>
      <w:bookmarkStart w:id="274" w:name="_Toc30598"/>
      <w:bookmarkStart w:id="275" w:name="_Toc29875"/>
      <w:bookmarkStart w:id="276" w:name="_Toc30908"/>
      <w:bookmarkStart w:id="277" w:name="_Toc26718"/>
      <w:bookmarkStart w:id="278" w:name="_Toc13121"/>
      <w:r>
        <w:rPr>
          <w:rFonts w:hint="eastAsia" w:ascii="微软雅黑" w:hAnsi="微软雅黑" w:eastAsia="微软雅黑" w:cs="微软雅黑"/>
          <w:b/>
          <w:bCs/>
          <w:spacing w:val="0"/>
          <w:position w:val="0"/>
          <w:sz w:val="24"/>
          <w:szCs w:val="24"/>
        </w:rPr>
        <w:t>2.12税费</w:t>
      </w:r>
      <w:bookmarkEnd w:id="272"/>
      <w:bookmarkEnd w:id="273"/>
      <w:bookmarkEnd w:id="274"/>
      <w:bookmarkEnd w:id="275"/>
      <w:bookmarkEnd w:id="276"/>
      <w:bookmarkEnd w:id="277"/>
      <w:bookmarkEnd w:id="278"/>
    </w:p>
    <w:p w14:paraId="447C2E8C">
      <w:pPr>
        <w:spacing w:before="247" w:line="183" w:lineRule="auto"/>
        <w:ind w:left="483"/>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与合同有关的一切税费，均按照中华人民共和国法律的相关规定缴纳。</w:t>
      </w:r>
    </w:p>
    <w:p w14:paraId="1C23BE20">
      <w:pPr>
        <w:spacing w:before="103" w:line="327" w:lineRule="auto"/>
        <w:ind w:firstLine="480"/>
        <w:jc w:val="both"/>
        <w:rPr>
          <w:rFonts w:hint="eastAsia" w:ascii="微软雅黑" w:hAnsi="微软雅黑" w:eastAsia="微软雅黑" w:cs="微软雅黑"/>
          <w:b/>
          <w:bCs/>
          <w:spacing w:val="0"/>
          <w:position w:val="0"/>
          <w:sz w:val="24"/>
          <w:szCs w:val="24"/>
        </w:rPr>
      </w:pPr>
      <w:bookmarkStart w:id="279" w:name="_Toc29650"/>
      <w:bookmarkStart w:id="280" w:name="_Toc18309"/>
      <w:bookmarkStart w:id="281" w:name="_Toc24813"/>
      <w:bookmarkStart w:id="282" w:name="_Toc23497"/>
      <w:bookmarkStart w:id="283" w:name="_Toc20319"/>
      <w:bookmarkStart w:id="284" w:name="_Toc11020"/>
      <w:bookmarkStart w:id="285" w:name="_Toc4962"/>
      <w:r>
        <w:rPr>
          <w:rFonts w:hint="eastAsia" w:ascii="微软雅黑" w:hAnsi="微软雅黑" w:eastAsia="微软雅黑" w:cs="微软雅黑"/>
          <w:b/>
          <w:bCs/>
          <w:spacing w:val="0"/>
          <w:position w:val="0"/>
          <w:sz w:val="24"/>
          <w:szCs w:val="24"/>
        </w:rPr>
        <w:t>2.13乙方破产</w:t>
      </w:r>
      <w:bookmarkEnd w:id="279"/>
      <w:bookmarkEnd w:id="280"/>
      <w:bookmarkEnd w:id="281"/>
      <w:bookmarkEnd w:id="282"/>
      <w:bookmarkEnd w:id="283"/>
      <w:bookmarkEnd w:id="284"/>
      <w:bookmarkEnd w:id="285"/>
    </w:p>
    <w:p w14:paraId="5CACDB3A">
      <w:pPr>
        <w:spacing w:before="103" w:line="327" w:lineRule="auto"/>
        <w:ind w:firstLine="480"/>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96CA69">
      <w:pPr>
        <w:spacing w:before="245" w:line="183" w:lineRule="auto"/>
        <w:ind w:left="492"/>
        <w:outlineLvl w:val="0"/>
        <w:rPr>
          <w:rFonts w:hint="eastAsia" w:ascii="微软雅黑" w:hAnsi="微软雅黑" w:eastAsia="微软雅黑" w:cs="微软雅黑"/>
          <w:spacing w:val="0"/>
          <w:position w:val="0"/>
          <w:sz w:val="24"/>
          <w:szCs w:val="24"/>
        </w:rPr>
      </w:pPr>
      <w:bookmarkStart w:id="286" w:name="_Toc29431"/>
      <w:bookmarkStart w:id="287" w:name="_Toc6379"/>
      <w:bookmarkStart w:id="288" w:name="_Toc31701"/>
      <w:bookmarkStart w:id="289" w:name="_Toc11346"/>
      <w:bookmarkStart w:id="290" w:name="_Toc10811"/>
      <w:bookmarkStart w:id="291" w:name="_Toc2139"/>
      <w:bookmarkStart w:id="292" w:name="_Toc29406"/>
      <w:r>
        <w:rPr>
          <w:rFonts w:hint="eastAsia" w:ascii="微软雅黑" w:hAnsi="微软雅黑" w:eastAsia="微软雅黑" w:cs="微软雅黑"/>
          <w:b/>
          <w:bCs/>
          <w:spacing w:val="0"/>
          <w:position w:val="0"/>
          <w:sz w:val="24"/>
          <w:szCs w:val="24"/>
        </w:rPr>
        <w:t>2.14合同中止、终止</w:t>
      </w:r>
      <w:bookmarkEnd w:id="286"/>
      <w:bookmarkEnd w:id="287"/>
      <w:bookmarkEnd w:id="288"/>
      <w:bookmarkEnd w:id="289"/>
      <w:bookmarkEnd w:id="290"/>
      <w:bookmarkEnd w:id="291"/>
      <w:bookmarkEnd w:id="292"/>
    </w:p>
    <w:p w14:paraId="5F2B3238">
      <w:pPr>
        <w:spacing w:before="247" w:line="183" w:lineRule="auto"/>
        <w:ind w:left="49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2.14.1双方当事人不得擅自中止或者终止合同；</w:t>
      </w:r>
    </w:p>
    <w:p w14:paraId="5754EA4A">
      <w:pPr>
        <w:spacing w:before="243" w:line="314" w:lineRule="auto"/>
        <w:ind w:left="1" w:right="130" w:firstLine="489"/>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2.14.2合同继续履行将损害国家利益和社会公共利益的，双方当事人应当中止或者终止合同。有过错的一方应当承担赔偿责任，双方当事人都有过错的，各自承担相应的责任。</w:t>
      </w:r>
    </w:p>
    <w:p w14:paraId="2430D25A">
      <w:pPr>
        <w:spacing w:before="248" w:line="183" w:lineRule="auto"/>
        <w:ind w:left="492"/>
        <w:outlineLvl w:val="0"/>
        <w:rPr>
          <w:rFonts w:hint="eastAsia" w:ascii="微软雅黑" w:hAnsi="微软雅黑" w:eastAsia="微软雅黑" w:cs="微软雅黑"/>
          <w:spacing w:val="0"/>
          <w:position w:val="0"/>
          <w:sz w:val="24"/>
          <w:szCs w:val="24"/>
        </w:rPr>
      </w:pPr>
      <w:bookmarkStart w:id="293" w:name="_Toc32319"/>
      <w:bookmarkStart w:id="294" w:name="_Toc7094"/>
      <w:bookmarkStart w:id="295" w:name="_Toc12221"/>
      <w:bookmarkStart w:id="296" w:name="_Toc12895"/>
      <w:bookmarkStart w:id="297" w:name="_Toc30534"/>
      <w:bookmarkStart w:id="298" w:name="_Toc18774"/>
      <w:bookmarkStart w:id="299" w:name="_Toc9795"/>
      <w:r>
        <w:rPr>
          <w:rFonts w:hint="eastAsia" w:ascii="微软雅黑" w:hAnsi="微软雅黑" w:eastAsia="微软雅黑" w:cs="微软雅黑"/>
          <w:b/>
          <w:bCs/>
          <w:spacing w:val="0"/>
          <w:position w:val="0"/>
          <w:sz w:val="24"/>
          <w:szCs w:val="24"/>
        </w:rPr>
        <w:t>2.15检验和验收</w:t>
      </w:r>
      <w:bookmarkEnd w:id="293"/>
      <w:bookmarkEnd w:id="294"/>
      <w:bookmarkEnd w:id="295"/>
      <w:bookmarkEnd w:id="296"/>
      <w:bookmarkEnd w:id="297"/>
      <w:bookmarkEnd w:id="298"/>
      <w:bookmarkEnd w:id="299"/>
    </w:p>
    <w:p w14:paraId="0F160D6F">
      <w:pPr>
        <w:spacing w:before="244" w:line="314" w:lineRule="auto"/>
        <w:jc w:val="right"/>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2.15.1乙方按照</w:t>
      </w:r>
      <w:r>
        <w:rPr>
          <w:rFonts w:hint="eastAsia" w:ascii="微软雅黑" w:hAnsi="微软雅黑" w:eastAsia="微软雅黑" w:cs="微软雅黑"/>
          <w:b/>
          <w:bCs/>
          <w:i/>
          <w:iCs/>
          <w:spacing w:val="0"/>
          <w:position w:val="0"/>
          <w:sz w:val="25"/>
          <w:szCs w:val="25"/>
          <w:u w:val="single" w:color="auto"/>
        </w:rPr>
        <w:t>合同专用条款</w:t>
      </w:r>
      <w:r>
        <w:rPr>
          <w:rFonts w:hint="eastAsia" w:ascii="微软雅黑" w:hAnsi="微软雅黑" w:eastAsia="微软雅黑" w:cs="微软雅黑"/>
          <w:spacing w:val="0"/>
          <w:position w:val="0"/>
          <w:sz w:val="24"/>
          <w:szCs w:val="24"/>
        </w:rPr>
        <w:t>的约定，定期提交服务报告，甲方按照</w:t>
      </w:r>
      <w:r>
        <w:rPr>
          <w:rFonts w:hint="eastAsia" w:ascii="微软雅黑" w:hAnsi="微软雅黑" w:eastAsia="微软雅黑" w:cs="微软雅黑"/>
          <w:b/>
          <w:bCs/>
          <w:i/>
          <w:iCs/>
          <w:spacing w:val="0"/>
          <w:position w:val="0"/>
          <w:sz w:val="25"/>
          <w:szCs w:val="25"/>
          <w:u w:val="single" w:color="auto"/>
        </w:rPr>
        <w:t>合同专用条款</w:t>
      </w:r>
      <w:r>
        <w:rPr>
          <w:rFonts w:hint="eastAsia" w:ascii="微软雅黑" w:hAnsi="微软雅黑" w:eastAsia="微软雅黑" w:cs="微软雅黑"/>
          <w:spacing w:val="0"/>
          <w:position w:val="0"/>
          <w:sz w:val="24"/>
          <w:szCs w:val="24"/>
        </w:rPr>
        <w:t>的约</w:t>
      </w:r>
    </w:p>
    <w:p w14:paraId="42EA2F0D">
      <w:pPr>
        <w:spacing w:before="1" w:line="182" w:lineRule="auto"/>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定进行定期验收；</w:t>
      </w:r>
    </w:p>
    <w:p w14:paraId="5E23D199">
      <w:pPr>
        <w:spacing w:before="202" w:line="335" w:lineRule="auto"/>
        <w:ind w:firstLine="49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4E82234">
      <w:pPr>
        <w:spacing w:before="244" w:line="178" w:lineRule="auto"/>
        <w:ind w:left="491"/>
        <w:rPr>
          <w:rFonts w:hint="eastAsia" w:ascii="微软雅黑" w:hAnsi="微软雅黑" w:eastAsia="微软雅黑" w:cs="微软雅黑"/>
          <w:spacing w:val="0"/>
          <w:position w:val="0"/>
          <w:sz w:val="25"/>
          <w:szCs w:val="25"/>
        </w:rPr>
      </w:pPr>
      <w:r>
        <w:rPr>
          <w:rFonts w:hint="eastAsia" w:ascii="微软雅黑" w:hAnsi="微软雅黑" w:eastAsia="微软雅黑" w:cs="微软雅黑"/>
          <w:spacing w:val="0"/>
          <w:position w:val="0"/>
          <w:sz w:val="24"/>
          <w:szCs w:val="24"/>
        </w:rPr>
        <w:t>2.15.3检验和验收标准、程序等具体内容以及前述验收书的效力详见</w:t>
      </w:r>
      <w:r>
        <w:rPr>
          <w:rFonts w:hint="eastAsia" w:ascii="微软雅黑" w:hAnsi="微软雅黑" w:eastAsia="微软雅黑" w:cs="微软雅黑"/>
          <w:b/>
          <w:bCs/>
          <w:i/>
          <w:iCs/>
          <w:spacing w:val="0"/>
          <w:position w:val="0"/>
          <w:sz w:val="25"/>
          <w:szCs w:val="25"/>
          <w:u w:val="single" w:color="auto"/>
        </w:rPr>
        <w:t>合同专用条款</w:t>
      </w:r>
      <w:r>
        <w:rPr>
          <w:rFonts w:hint="eastAsia" w:ascii="微软雅黑" w:hAnsi="微软雅黑" w:eastAsia="微软雅黑" w:cs="微软雅黑"/>
          <w:i/>
          <w:iCs/>
          <w:spacing w:val="0"/>
          <w:position w:val="0"/>
          <w:sz w:val="25"/>
          <w:szCs w:val="25"/>
        </w:rPr>
        <w:t>。</w:t>
      </w:r>
    </w:p>
    <w:p w14:paraId="7728C6E2">
      <w:pPr>
        <w:spacing w:before="242" w:line="183" w:lineRule="auto"/>
        <w:ind w:left="492"/>
        <w:outlineLvl w:val="0"/>
        <w:rPr>
          <w:rFonts w:hint="eastAsia" w:ascii="微软雅黑" w:hAnsi="微软雅黑" w:eastAsia="微软雅黑" w:cs="微软雅黑"/>
          <w:spacing w:val="0"/>
          <w:position w:val="0"/>
          <w:sz w:val="24"/>
          <w:szCs w:val="24"/>
        </w:rPr>
      </w:pPr>
      <w:bookmarkStart w:id="300" w:name="_Toc31487"/>
      <w:bookmarkStart w:id="301" w:name="_Toc12088"/>
      <w:bookmarkStart w:id="302" w:name="_Toc30097"/>
      <w:bookmarkStart w:id="303" w:name="_Toc4058"/>
      <w:bookmarkStart w:id="304" w:name="_Toc24872"/>
      <w:bookmarkStart w:id="305" w:name="_Toc13155"/>
      <w:bookmarkStart w:id="306" w:name="_Toc32560"/>
      <w:r>
        <w:rPr>
          <w:rFonts w:hint="eastAsia" w:ascii="微软雅黑" w:hAnsi="微软雅黑" w:eastAsia="微软雅黑" w:cs="微软雅黑"/>
          <w:b/>
          <w:bCs/>
          <w:spacing w:val="0"/>
          <w:position w:val="0"/>
          <w:sz w:val="24"/>
          <w:szCs w:val="24"/>
        </w:rPr>
        <w:t>2.16通知和送达</w:t>
      </w:r>
      <w:bookmarkEnd w:id="300"/>
      <w:bookmarkEnd w:id="301"/>
      <w:bookmarkEnd w:id="302"/>
      <w:bookmarkEnd w:id="303"/>
      <w:bookmarkEnd w:id="304"/>
      <w:bookmarkEnd w:id="305"/>
      <w:bookmarkEnd w:id="306"/>
    </w:p>
    <w:p w14:paraId="6BB1E37F">
      <w:pPr>
        <w:spacing w:before="250" w:line="326" w:lineRule="auto"/>
        <w:ind w:firstLine="491"/>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2.16.1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36169C3C">
      <w:pPr>
        <w:spacing w:before="250" w:line="326" w:lineRule="auto"/>
        <w:ind w:firstLine="491"/>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60C42351">
      <w:pPr>
        <w:spacing w:before="245" w:line="183" w:lineRule="auto"/>
        <w:ind w:left="492"/>
        <w:outlineLvl w:val="0"/>
        <w:rPr>
          <w:rFonts w:hint="eastAsia" w:ascii="微软雅黑" w:hAnsi="微软雅黑" w:eastAsia="微软雅黑" w:cs="微软雅黑"/>
          <w:spacing w:val="0"/>
          <w:position w:val="0"/>
          <w:sz w:val="24"/>
          <w:szCs w:val="24"/>
        </w:rPr>
      </w:pPr>
      <w:bookmarkStart w:id="307" w:name="_Toc15263"/>
      <w:bookmarkStart w:id="308" w:name="_Toc2827"/>
      <w:bookmarkStart w:id="309" w:name="_Toc28770"/>
      <w:bookmarkStart w:id="310" w:name="_Toc29000"/>
      <w:bookmarkStart w:id="311" w:name="_Toc30502"/>
      <w:bookmarkStart w:id="312" w:name="_Toc429"/>
      <w:bookmarkStart w:id="313" w:name="_Toc11559"/>
      <w:r>
        <w:rPr>
          <w:rFonts w:hint="eastAsia" w:ascii="微软雅黑" w:hAnsi="微软雅黑" w:eastAsia="微软雅黑" w:cs="微软雅黑"/>
          <w:b/>
          <w:bCs/>
          <w:spacing w:val="0"/>
          <w:position w:val="0"/>
          <w:sz w:val="24"/>
          <w:szCs w:val="24"/>
        </w:rPr>
        <w:t>2.17合同使用的文字和适用的法律</w:t>
      </w:r>
      <w:bookmarkEnd w:id="307"/>
      <w:bookmarkEnd w:id="308"/>
      <w:bookmarkEnd w:id="309"/>
      <w:bookmarkEnd w:id="310"/>
      <w:bookmarkEnd w:id="311"/>
      <w:bookmarkEnd w:id="312"/>
      <w:bookmarkEnd w:id="313"/>
    </w:p>
    <w:p w14:paraId="360FC0D8">
      <w:pPr>
        <w:pStyle w:val="5"/>
        <w:spacing w:line="294" w:lineRule="auto"/>
        <w:rPr>
          <w:rFonts w:hint="eastAsia" w:ascii="微软雅黑" w:hAnsi="微软雅黑" w:eastAsia="微软雅黑" w:cs="微软雅黑"/>
          <w:spacing w:val="0"/>
          <w:position w:val="0"/>
        </w:rPr>
      </w:pPr>
    </w:p>
    <w:p w14:paraId="4C24228F">
      <w:pPr>
        <w:spacing w:before="103" w:line="183" w:lineRule="auto"/>
        <w:ind w:left="48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2.17.1合同使用汉语书就、变更和解释；</w:t>
      </w:r>
    </w:p>
    <w:p w14:paraId="051CE056">
      <w:pPr>
        <w:spacing w:before="247" w:line="183" w:lineRule="auto"/>
        <w:ind w:left="48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2.17.2合同适用中华人民共和国法律。</w:t>
      </w:r>
    </w:p>
    <w:p w14:paraId="689E086A">
      <w:pPr>
        <w:spacing w:before="245" w:line="183" w:lineRule="auto"/>
        <w:ind w:left="490"/>
        <w:outlineLvl w:val="0"/>
        <w:rPr>
          <w:rFonts w:hint="eastAsia" w:ascii="微软雅黑" w:hAnsi="微软雅黑" w:eastAsia="微软雅黑" w:cs="微软雅黑"/>
          <w:spacing w:val="0"/>
          <w:position w:val="0"/>
          <w:sz w:val="24"/>
          <w:szCs w:val="24"/>
        </w:rPr>
      </w:pPr>
      <w:bookmarkStart w:id="314" w:name="_Toc13212"/>
      <w:bookmarkStart w:id="315" w:name="_Toc13789"/>
      <w:bookmarkStart w:id="316" w:name="_Toc7010"/>
      <w:bookmarkStart w:id="317" w:name="_Toc30759"/>
      <w:bookmarkStart w:id="318" w:name="_Toc28685"/>
      <w:bookmarkStart w:id="319" w:name="_Toc4884"/>
      <w:bookmarkStart w:id="320" w:name="_Toc255"/>
      <w:r>
        <w:rPr>
          <w:rFonts w:hint="eastAsia" w:ascii="微软雅黑" w:hAnsi="微软雅黑" w:eastAsia="微软雅黑" w:cs="微软雅黑"/>
          <w:b/>
          <w:bCs/>
          <w:spacing w:val="0"/>
          <w:position w:val="0"/>
          <w:sz w:val="24"/>
          <w:szCs w:val="24"/>
        </w:rPr>
        <w:t>2.18履约保证金</w:t>
      </w:r>
      <w:bookmarkEnd w:id="314"/>
      <w:bookmarkEnd w:id="315"/>
      <w:bookmarkEnd w:id="316"/>
      <w:bookmarkEnd w:id="317"/>
      <w:bookmarkEnd w:id="318"/>
      <w:bookmarkEnd w:id="319"/>
      <w:bookmarkEnd w:id="320"/>
    </w:p>
    <w:p w14:paraId="48A22761">
      <w:pPr>
        <w:spacing w:before="245" w:line="320" w:lineRule="auto"/>
        <w:ind w:firstLine="489"/>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2.18.1采购文件要求乙方提交履约保证金的，乙方应按</w:t>
      </w:r>
      <w:r>
        <w:rPr>
          <w:rFonts w:hint="eastAsia" w:ascii="微软雅黑" w:hAnsi="微软雅黑" w:eastAsia="微软雅黑" w:cs="微软雅黑"/>
          <w:b/>
          <w:bCs/>
          <w:i/>
          <w:iCs/>
          <w:spacing w:val="0"/>
          <w:position w:val="0"/>
          <w:sz w:val="25"/>
          <w:szCs w:val="25"/>
          <w:u w:val="single" w:color="auto"/>
        </w:rPr>
        <w:t>合同专用条款</w:t>
      </w:r>
      <w:r>
        <w:rPr>
          <w:rFonts w:hint="eastAsia" w:ascii="微软雅黑" w:hAnsi="微软雅黑" w:eastAsia="微软雅黑" w:cs="微软雅黑"/>
          <w:spacing w:val="0"/>
          <w:position w:val="0"/>
          <w:sz w:val="24"/>
          <w:szCs w:val="24"/>
        </w:rPr>
        <w:t>约定的方式，以支票、汇票、本票或者金融机构、担保机构出具的保函等非现金形式，提交不超过合同价10%</w:t>
      </w:r>
    </w:p>
    <w:p w14:paraId="30071CB1">
      <w:pPr>
        <w:spacing w:before="1" w:line="182" w:lineRule="auto"/>
        <w:ind w:left="1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的履约保证金；</w:t>
      </w:r>
    </w:p>
    <w:p w14:paraId="03CD9EFE">
      <w:pPr>
        <w:spacing w:before="244" w:line="314" w:lineRule="auto"/>
        <w:jc w:val="right"/>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2.18.2履约保证金在</w:t>
      </w:r>
      <w:r>
        <w:rPr>
          <w:rFonts w:hint="eastAsia" w:ascii="微软雅黑" w:hAnsi="微软雅黑" w:eastAsia="微软雅黑" w:cs="微软雅黑"/>
          <w:b/>
          <w:bCs/>
          <w:i/>
          <w:iCs/>
          <w:spacing w:val="0"/>
          <w:position w:val="0"/>
          <w:sz w:val="25"/>
          <w:szCs w:val="25"/>
          <w:u w:val="single" w:color="auto"/>
        </w:rPr>
        <w:t>合同专用条款</w:t>
      </w:r>
      <w:r>
        <w:rPr>
          <w:rFonts w:hint="eastAsia" w:ascii="微软雅黑" w:hAnsi="微软雅黑" w:eastAsia="微软雅黑" w:cs="微软雅黑"/>
          <w:spacing w:val="0"/>
          <w:position w:val="0"/>
          <w:sz w:val="24"/>
          <w:szCs w:val="24"/>
        </w:rPr>
        <w:t>约定期间内不予退还或者应完全有效，前述约定期间</w:t>
      </w:r>
    </w:p>
    <w:p w14:paraId="556A440C">
      <w:pPr>
        <w:spacing w:before="1" w:line="183"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届满之日起个工作日内，甲方应将履约保证金退还乙方；</w:t>
      </w:r>
    </w:p>
    <w:p w14:paraId="0201FA14">
      <w:pPr>
        <w:spacing w:before="244" w:line="327" w:lineRule="auto"/>
        <w:ind w:firstLine="488"/>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2.18.3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A2BDED">
      <w:pPr>
        <w:spacing w:before="245" w:line="183" w:lineRule="auto"/>
        <w:ind w:left="490"/>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2.19合同份数</w:t>
      </w:r>
    </w:p>
    <w:p w14:paraId="23DA2ABD">
      <w:pPr>
        <w:spacing w:before="246" w:line="177" w:lineRule="auto"/>
        <w:ind w:left="4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合同份数按</w:t>
      </w:r>
      <w:r>
        <w:rPr>
          <w:rFonts w:hint="eastAsia" w:ascii="微软雅黑" w:hAnsi="微软雅黑" w:eastAsia="微软雅黑" w:cs="微软雅黑"/>
          <w:b/>
          <w:bCs/>
          <w:i/>
          <w:iCs/>
          <w:spacing w:val="0"/>
          <w:position w:val="0"/>
          <w:sz w:val="25"/>
          <w:szCs w:val="25"/>
          <w:u w:val="single" w:color="auto"/>
        </w:rPr>
        <w:t>合同专用条款</w:t>
      </w:r>
      <w:r>
        <w:rPr>
          <w:rFonts w:hint="eastAsia" w:ascii="微软雅黑" w:hAnsi="微软雅黑" w:eastAsia="微软雅黑" w:cs="微软雅黑"/>
          <w:spacing w:val="0"/>
          <w:position w:val="0"/>
          <w:sz w:val="24"/>
          <w:szCs w:val="24"/>
        </w:rPr>
        <w:t>规定，每份均具有同等法律效力。</w:t>
      </w:r>
    </w:p>
    <w:p w14:paraId="38946777">
      <w:pPr>
        <w:spacing w:line="177" w:lineRule="auto"/>
        <w:rPr>
          <w:rFonts w:hint="eastAsia" w:ascii="微软雅黑" w:hAnsi="微软雅黑" w:eastAsia="微软雅黑" w:cs="微软雅黑"/>
          <w:spacing w:val="0"/>
          <w:position w:val="0"/>
          <w:sz w:val="24"/>
          <w:szCs w:val="24"/>
        </w:rPr>
        <w:sectPr>
          <w:headerReference r:id="rId38" w:type="default"/>
          <w:footerReference r:id="rId39" w:type="default"/>
          <w:pgSz w:w="11907" w:h="16840"/>
          <w:pgMar w:top="400" w:right="1080" w:bottom="1265" w:left="1083" w:header="0" w:footer="1085" w:gutter="0"/>
          <w:pgNumType w:fmt="decimal"/>
          <w:cols w:space="720" w:num="1"/>
        </w:sectPr>
      </w:pPr>
    </w:p>
    <w:p w14:paraId="7603379F">
      <w:pPr>
        <w:spacing w:before="103" w:line="183" w:lineRule="auto"/>
        <w:ind w:left="3705"/>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第三部分合同专用条款</w:t>
      </w:r>
    </w:p>
    <w:p w14:paraId="65C406C4">
      <w:pPr>
        <w:spacing w:before="246" w:line="326" w:lineRule="auto"/>
        <w:ind w:left="37" w:firstLine="479"/>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3A6C9DC9">
      <w:pPr>
        <w:spacing w:line="26" w:lineRule="auto"/>
        <w:rPr>
          <w:rFonts w:hint="eastAsia" w:ascii="微软雅黑" w:hAnsi="微软雅黑" w:eastAsia="微软雅黑" w:cs="微软雅黑"/>
          <w:spacing w:val="0"/>
          <w:position w:val="0"/>
          <w:sz w:val="2"/>
        </w:rPr>
      </w:pPr>
    </w:p>
    <w:tbl>
      <w:tblPr>
        <w:tblStyle w:val="25"/>
        <w:tblW w:w="975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8947"/>
      </w:tblGrid>
      <w:tr w14:paraId="3B1C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05E78803">
            <w:pPr>
              <w:pStyle w:val="26"/>
              <w:spacing w:before="249" w:line="182" w:lineRule="auto"/>
              <w:ind w:left="44"/>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条款号</w:t>
            </w:r>
          </w:p>
        </w:tc>
        <w:tc>
          <w:tcPr>
            <w:tcW w:w="8947" w:type="dxa"/>
            <w:vAlign w:val="top"/>
          </w:tcPr>
          <w:p w14:paraId="3F3275BB">
            <w:pPr>
              <w:pStyle w:val="26"/>
              <w:spacing w:before="249" w:line="182" w:lineRule="auto"/>
              <w:ind w:left="3989"/>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约定内容</w:t>
            </w:r>
          </w:p>
        </w:tc>
      </w:tr>
      <w:tr w14:paraId="6791D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39A93F12">
            <w:pPr>
              <w:rPr>
                <w:rFonts w:hint="eastAsia" w:ascii="微软雅黑" w:hAnsi="微软雅黑" w:eastAsia="微软雅黑" w:cs="微软雅黑"/>
                <w:spacing w:val="0"/>
                <w:position w:val="0"/>
                <w:sz w:val="21"/>
              </w:rPr>
            </w:pPr>
          </w:p>
        </w:tc>
        <w:tc>
          <w:tcPr>
            <w:tcW w:w="8947" w:type="dxa"/>
            <w:vAlign w:val="top"/>
          </w:tcPr>
          <w:p w14:paraId="0C85B810">
            <w:pPr>
              <w:rPr>
                <w:rFonts w:hint="eastAsia" w:ascii="微软雅黑" w:hAnsi="微软雅黑" w:eastAsia="微软雅黑" w:cs="微软雅黑"/>
                <w:spacing w:val="0"/>
                <w:position w:val="0"/>
                <w:sz w:val="21"/>
              </w:rPr>
            </w:pPr>
          </w:p>
        </w:tc>
      </w:tr>
      <w:tr w14:paraId="2FA0B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9610363">
            <w:pPr>
              <w:rPr>
                <w:rFonts w:hint="eastAsia" w:ascii="微软雅黑" w:hAnsi="微软雅黑" w:eastAsia="微软雅黑" w:cs="微软雅黑"/>
                <w:spacing w:val="0"/>
                <w:position w:val="0"/>
                <w:sz w:val="21"/>
              </w:rPr>
            </w:pPr>
          </w:p>
        </w:tc>
        <w:tc>
          <w:tcPr>
            <w:tcW w:w="8947" w:type="dxa"/>
            <w:vAlign w:val="top"/>
          </w:tcPr>
          <w:p w14:paraId="7BD56740">
            <w:pPr>
              <w:rPr>
                <w:rFonts w:hint="eastAsia" w:ascii="微软雅黑" w:hAnsi="微软雅黑" w:eastAsia="微软雅黑" w:cs="微软雅黑"/>
                <w:spacing w:val="0"/>
                <w:position w:val="0"/>
                <w:sz w:val="21"/>
              </w:rPr>
            </w:pPr>
          </w:p>
        </w:tc>
      </w:tr>
      <w:tr w14:paraId="6EACE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7A58546">
            <w:pPr>
              <w:rPr>
                <w:rFonts w:hint="eastAsia" w:ascii="微软雅黑" w:hAnsi="微软雅黑" w:eastAsia="微软雅黑" w:cs="微软雅黑"/>
                <w:spacing w:val="0"/>
                <w:position w:val="0"/>
                <w:sz w:val="21"/>
              </w:rPr>
            </w:pPr>
          </w:p>
        </w:tc>
        <w:tc>
          <w:tcPr>
            <w:tcW w:w="8947" w:type="dxa"/>
            <w:vAlign w:val="top"/>
          </w:tcPr>
          <w:p w14:paraId="32EA7539">
            <w:pPr>
              <w:rPr>
                <w:rFonts w:hint="eastAsia" w:ascii="微软雅黑" w:hAnsi="微软雅黑" w:eastAsia="微软雅黑" w:cs="微软雅黑"/>
                <w:spacing w:val="0"/>
                <w:position w:val="0"/>
                <w:sz w:val="21"/>
              </w:rPr>
            </w:pPr>
          </w:p>
        </w:tc>
      </w:tr>
      <w:tr w14:paraId="7BBE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0B3D97A">
            <w:pPr>
              <w:rPr>
                <w:rFonts w:hint="eastAsia" w:ascii="微软雅黑" w:hAnsi="微软雅黑" w:eastAsia="微软雅黑" w:cs="微软雅黑"/>
                <w:spacing w:val="0"/>
                <w:position w:val="0"/>
                <w:sz w:val="21"/>
              </w:rPr>
            </w:pPr>
          </w:p>
        </w:tc>
        <w:tc>
          <w:tcPr>
            <w:tcW w:w="8947" w:type="dxa"/>
            <w:vAlign w:val="top"/>
          </w:tcPr>
          <w:p w14:paraId="36229862">
            <w:pPr>
              <w:rPr>
                <w:rFonts w:hint="eastAsia" w:ascii="微软雅黑" w:hAnsi="微软雅黑" w:eastAsia="微软雅黑" w:cs="微软雅黑"/>
                <w:spacing w:val="0"/>
                <w:position w:val="0"/>
                <w:sz w:val="21"/>
              </w:rPr>
            </w:pPr>
          </w:p>
        </w:tc>
      </w:tr>
      <w:tr w14:paraId="7E026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8A7B320">
            <w:pPr>
              <w:rPr>
                <w:rFonts w:hint="eastAsia" w:ascii="微软雅黑" w:hAnsi="微软雅黑" w:eastAsia="微软雅黑" w:cs="微软雅黑"/>
                <w:spacing w:val="0"/>
                <w:position w:val="0"/>
                <w:sz w:val="21"/>
              </w:rPr>
            </w:pPr>
          </w:p>
        </w:tc>
        <w:tc>
          <w:tcPr>
            <w:tcW w:w="8947" w:type="dxa"/>
            <w:vAlign w:val="top"/>
          </w:tcPr>
          <w:p w14:paraId="782C835C">
            <w:pPr>
              <w:rPr>
                <w:rFonts w:hint="eastAsia" w:ascii="微软雅黑" w:hAnsi="微软雅黑" w:eastAsia="微软雅黑" w:cs="微软雅黑"/>
                <w:spacing w:val="0"/>
                <w:position w:val="0"/>
                <w:sz w:val="21"/>
              </w:rPr>
            </w:pPr>
          </w:p>
        </w:tc>
      </w:tr>
      <w:tr w14:paraId="5D48C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848199D">
            <w:pPr>
              <w:rPr>
                <w:rFonts w:hint="eastAsia" w:ascii="微软雅黑" w:hAnsi="微软雅黑" w:eastAsia="微软雅黑" w:cs="微软雅黑"/>
                <w:spacing w:val="0"/>
                <w:position w:val="0"/>
                <w:sz w:val="21"/>
              </w:rPr>
            </w:pPr>
          </w:p>
        </w:tc>
        <w:tc>
          <w:tcPr>
            <w:tcW w:w="8947" w:type="dxa"/>
            <w:vAlign w:val="top"/>
          </w:tcPr>
          <w:p w14:paraId="0450FEE6">
            <w:pPr>
              <w:rPr>
                <w:rFonts w:hint="eastAsia" w:ascii="微软雅黑" w:hAnsi="微软雅黑" w:eastAsia="微软雅黑" w:cs="微软雅黑"/>
                <w:spacing w:val="0"/>
                <w:position w:val="0"/>
                <w:sz w:val="21"/>
              </w:rPr>
            </w:pPr>
          </w:p>
        </w:tc>
      </w:tr>
      <w:tr w14:paraId="3EC3E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0737BCD3">
            <w:pPr>
              <w:rPr>
                <w:rFonts w:hint="eastAsia" w:ascii="微软雅黑" w:hAnsi="微软雅黑" w:eastAsia="微软雅黑" w:cs="微软雅黑"/>
                <w:spacing w:val="0"/>
                <w:position w:val="0"/>
                <w:sz w:val="21"/>
              </w:rPr>
            </w:pPr>
          </w:p>
        </w:tc>
        <w:tc>
          <w:tcPr>
            <w:tcW w:w="8947" w:type="dxa"/>
            <w:vAlign w:val="top"/>
          </w:tcPr>
          <w:p w14:paraId="1195A1EC">
            <w:pPr>
              <w:rPr>
                <w:rFonts w:hint="eastAsia" w:ascii="微软雅黑" w:hAnsi="微软雅黑" w:eastAsia="微软雅黑" w:cs="微软雅黑"/>
                <w:spacing w:val="0"/>
                <w:position w:val="0"/>
                <w:sz w:val="21"/>
              </w:rPr>
            </w:pPr>
          </w:p>
        </w:tc>
      </w:tr>
      <w:tr w14:paraId="6D052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79CA69E">
            <w:pPr>
              <w:rPr>
                <w:rFonts w:hint="eastAsia" w:ascii="微软雅黑" w:hAnsi="微软雅黑" w:eastAsia="微软雅黑" w:cs="微软雅黑"/>
                <w:spacing w:val="0"/>
                <w:position w:val="0"/>
                <w:sz w:val="21"/>
              </w:rPr>
            </w:pPr>
          </w:p>
        </w:tc>
        <w:tc>
          <w:tcPr>
            <w:tcW w:w="8947" w:type="dxa"/>
            <w:vAlign w:val="top"/>
          </w:tcPr>
          <w:p w14:paraId="5EDBEEF2">
            <w:pPr>
              <w:rPr>
                <w:rFonts w:hint="eastAsia" w:ascii="微软雅黑" w:hAnsi="微软雅黑" w:eastAsia="微软雅黑" w:cs="微软雅黑"/>
                <w:spacing w:val="0"/>
                <w:position w:val="0"/>
                <w:sz w:val="21"/>
              </w:rPr>
            </w:pPr>
          </w:p>
        </w:tc>
      </w:tr>
      <w:tr w14:paraId="0BB37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27013B92">
            <w:pPr>
              <w:rPr>
                <w:rFonts w:hint="eastAsia" w:ascii="微软雅黑" w:hAnsi="微软雅黑" w:eastAsia="微软雅黑" w:cs="微软雅黑"/>
                <w:spacing w:val="0"/>
                <w:position w:val="0"/>
                <w:sz w:val="21"/>
              </w:rPr>
            </w:pPr>
          </w:p>
        </w:tc>
        <w:tc>
          <w:tcPr>
            <w:tcW w:w="8947" w:type="dxa"/>
            <w:vAlign w:val="top"/>
          </w:tcPr>
          <w:p w14:paraId="4353CECF">
            <w:pPr>
              <w:rPr>
                <w:rFonts w:hint="eastAsia" w:ascii="微软雅黑" w:hAnsi="微软雅黑" w:eastAsia="微软雅黑" w:cs="微软雅黑"/>
                <w:spacing w:val="0"/>
                <w:position w:val="0"/>
                <w:sz w:val="21"/>
              </w:rPr>
            </w:pPr>
          </w:p>
        </w:tc>
      </w:tr>
      <w:tr w14:paraId="7EF5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5" w:type="dxa"/>
            <w:tcBorders>
              <w:left w:val="single" w:color="000000" w:sz="2" w:space="0"/>
            </w:tcBorders>
            <w:vAlign w:val="top"/>
          </w:tcPr>
          <w:p w14:paraId="34F4755D">
            <w:pPr>
              <w:rPr>
                <w:rFonts w:hint="eastAsia" w:ascii="微软雅黑" w:hAnsi="微软雅黑" w:eastAsia="微软雅黑" w:cs="微软雅黑"/>
                <w:spacing w:val="0"/>
                <w:position w:val="0"/>
                <w:sz w:val="21"/>
              </w:rPr>
            </w:pPr>
          </w:p>
        </w:tc>
        <w:tc>
          <w:tcPr>
            <w:tcW w:w="8947" w:type="dxa"/>
            <w:vAlign w:val="top"/>
          </w:tcPr>
          <w:p w14:paraId="07368147">
            <w:pPr>
              <w:rPr>
                <w:rFonts w:hint="eastAsia" w:ascii="微软雅黑" w:hAnsi="微软雅黑" w:eastAsia="微软雅黑" w:cs="微软雅黑"/>
                <w:spacing w:val="0"/>
                <w:position w:val="0"/>
                <w:sz w:val="21"/>
              </w:rPr>
            </w:pPr>
          </w:p>
        </w:tc>
      </w:tr>
      <w:tr w14:paraId="389D3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0978EDFF">
            <w:pPr>
              <w:rPr>
                <w:rFonts w:hint="eastAsia" w:ascii="微软雅黑" w:hAnsi="微软雅黑" w:eastAsia="微软雅黑" w:cs="微软雅黑"/>
                <w:spacing w:val="0"/>
                <w:position w:val="0"/>
                <w:sz w:val="21"/>
              </w:rPr>
            </w:pPr>
          </w:p>
        </w:tc>
        <w:tc>
          <w:tcPr>
            <w:tcW w:w="8947" w:type="dxa"/>
            <w:vAlign w:val="top"/>
          </w:tcPr>
          <w:p w14:paraId="04AD4E88">
            <w:pPr>
              <w:rPr>
                <w:rFonts w:hint="eastAsia" w:ascii="微软雅黑" w:hAnsi="微软雅黑" w:eastAsia="微软雅黑" w:cs="微软雅黑"/>
                <w:spacing w:val="0"/>
                <w:position w:val="0"/>
                <w:sz w:val="21"/>
              </w:rPr>
            </w:pPr>
          </w:p>
        </w:tc>
      </w:tr>
      <w:tr w14:paraId="4D13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74F09060">
            <w:pPr>
              <w:rPr>
                <w:rFonts w:hint="eastAsia" w:ascii="微软雅黑" w:hAnsi="微软雅黑" w:eastAsia="微软雅黑" w:cs="微软雅黑"/>
                <w:spacing w:val="0"/>
                <w:position w:val="0"/>
                <w:sz w:val="21"/>
              </w:rPr>
            </w:pPr>
          </w:p>
        </w:tc>
        <w:tc>
          <w:tcPr>
            <w:tcW w:w="8947" w:type="dxa"/>
            <w:vAlign w:val="top"/>
          </w:tcPr>
          <w:p w14:paraId="2E66E583">
            <w:pPr>
              <w:rPr>
                <w:rFonts w:hint="eastAsia" w:ascii="微软雅黑" w:hAnsi="微软雅黑" w:eastAsia="微软雅黑" w:cs="微软雅黑"/>
                <w:spacing w:val="0"/>
                <w:position w:val="0"/>
                <w:sz w:val="21"/>
              </w:rPr>
            </w:pPr>
          </w:p>
        </w:tc>
      </w:tr>
    </w:tbl>
    <w:p w14:paraId="7A5B0231">
      <w:pPr>
        <w:pStyle w:val="5"/>
        <w:rPr>
          <w:rFonts w:hint="eastAsia" w:ascii="微软雅黑" w:hAnsi="微软雅黑" w:eastAsia="微软雅黑" w:cs="微软雅黑"/>
          <w:spacing w:val="0"/>
          <w:position w:val="0"/>
        </w:rPr>
      </w:pPr>
    </w:p>
    <w:p w14:paraId="44A9D1B1">
      <w:pPr>
        <w:rPr>
          <w:rFonts w:hint="eastAsia" w:ascii="微软雅黑" w:hAnsi="微软雅黑" w:eastAsia="微软雅黑" w:cs="微软雅黑"/>
          <w:spacing w:val="0"/>
          <w:position w:val="0"/>
        </w:rPr>
        <w:sectPr>
          <w:footerReference r:id="rId40" w:type="default"/>
          <w:pgSz w:w="11907" w:h="16840"/>
          <w:pgMar w:top="400" w:right="1080" w:bottom="1265" w:left="1047" w:header="0" w:footer="1085" w:gutter="0"/>
          <w:pgNumType w:fmt="decimal"/>
          <w:cols w:space="720" w:num="1"/>
        </w:sectPr>
      </w:pPr>
    </w:p>
    <w:p w14:paraId="681A120D">
      <w:pPr>
        <w:spacing w:before="133" w:line="187" w:lineRule="auto"/>
        <w:ind w:left="3757"/>
        <w:rPr>
          <w:rFonts w:hint="eastAsia" w:ascii="微软雅黑" w:hAnsi="微软雅黑" w:eastAsia="微软雅黑" w:cs="微软雅黑"/>
          <w:spacing w:val="0"/>
          <w:position w:val="0"/>
          <w:sz w:val="31"/>
          <w:szCs w:val="31"/>
        </w:rPr>
      </w:pPr>
      <w:r>
        <w:rPr>
          <w:rFonts w:hint="eastAsia" w:ascii="微软雅黑" w:hAnsi="微软雅黑" w:eastAsia="微软雅黑" w:cs="微软雅黑"/>
          <w:b/>
          <w:bCs/>
          <w:spacing w:val="0"/>
          <w:position w:val="0"/>
          <w:sz w:val="31"/>
          <w:szCs w:val="31"/>
        </w:rPr>
        <w:t>安全协议书</w:t>
      </w:r>
    </w:p>
    <w:p w14:paraId="1193B747">
      <w:pPr>
        <w:spacing w:before="330" w:line="301" w:lineRule="auto"/>
        <w:ind w:left="1" w:right="5" w:firstLine="4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根据《民法典》等相关法律法规之规定，按照平等、自愿、公平和诚实信用的原则，经</w:t>
      </w:r>
      <w:r>
        <w:rPr>
          <w:rFonts w:hint="eastAsia" w:ascii="微软雅黑" w:hAnsi="微软雅黑" w:eastAsia="微软雅黑" w:cs="微软雅黑"/>
          <w:spacing w:val="0"/>
          <w:position w:val="0"/>
          <w:sz w:val="24"/>
          <w:szCs w:val="24"/>
          <w:u w:val="single" w:color="auto"/>
        </w:rPr>
        <w:t>（采购人名称）</w:t>
      </w:r>
      <w:r>
        <w:rPr>
          <w:rFonts w:hint="eastAsia" w:ascii="微软雅黑" w:hAnsi="微软雅黑" w:eastAsia="微软雅黑" w:cs="微软雅黑"/>
          <w:spacing w:val="0"/>
          <w:position w:val="0"/>
          <w:sz w:val="24"/>
          <w:szCs w:val="24"/>
        </w:rPr>
        <w:t>(以下简称：甲方)和</w:t>
      </w:r>
      <w:r>
        <w:rPr>
          <w:rFonts w:hint="eastAsia" w:ascii="微软雅黑" w:hAnsi="微软雅黑" w:eastAsia="微软雅黑" w:cs="微软雅黑"/>
          <w:spacing w:val="0"/>
          <w:position w:val="0"/>
          <w:sz w:val="24"/>
          <w:szCs w:val="24"/>
          <w:u w:val="single" w:color="auto"/>
        </w:rPr>
        <w:t>（中标投标人名称）</w:t>
      </w:r>
      <w:r>
        <w:rPr>
          <w:rFonts w:hint="eastAsia" w:ascii="微软雅黑" w:hAnsi="微软雅黑" w:eastAsia="微软雅黑" w:cs="微软雅黑"/>
          <w:spacing w:val="0"/>
          <w:position w:val="0"/>
          <w:sz w:val="24"/>
          <w:szCs w:val="24"/>
        </w:rPr>
        <w:t>(以下简称：乙方)协商一致，约</w:t>
      </w:r>
    </w:p>
    <w:p w14:paraId="71FE7FFF">
      <w:pPr>
        <w:spacing w:line="183" w:lineRule="auto"/>
        <w:ind w:left="1"/>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定以下协议条款，以兹共同遵守、全面履行。</w:t>
      </w:r>
    </w:p>
    <w:p w14:paraId="125AB0B7">
      <w:pPr>
        <w:spacing w:before="136" w:line="296" w:lineRule="auto"/>
        <w:ind w:right="5" w:firstLine="50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由</w:t>
      </w:r>
      <w:r>
        <w:rPr>
          <w:rFonts w:hint="eastAsia" w:ascii="微软雅黑" w:hAnsi="微软雅黑" w:eastAsia="微软雅黑" w:cs="微软雅黑"/>
          <w:spacing w:val="0"/>
          <w:position w:val="0"/>
          <w:sz w:val="24"/>
          <w:szCs w:val="24"/>
          <w:u w:val="single" w:color="auto"/>
        </w:rPr>
        <w:t>（中标投标人名称）</w:t>
      </w:r>
      <w:r>
        <w:rPr>
          <w:rFonts w:hint="eastAsia" w:ascii="微软雅黑" w:hAnsi="微软雅黑" w:eastAsia="微软雅黑" w:cs="微软雅黑"/>
          <w:spacing w:val="0"/>
          <w:position w:val="0"/>
          <w:sz w:val="24"/>
          <w:szCs w:val="24"/>
        </w:rPr>
        <w:t>中标组织的：</w:t>
      </w:r>
      <w:r>
        <w:rPr>
          <w:rFonts w:hint="eastAsia" w:ascii="微软雅黑" w:hAnsi="微软雅黑" w:eastAsia="微软雅黑" w:cs="微软雅黑"/>
          <w:spacing w:val="0"/>
          <w:position w:val="0"/>
          <w:sz w:val="24"/>
          <w:szCs w:val="24"/>
          <w:u w:val="single" w:color="auto"/>
        </w:rPr>
        <w:t>（项目名称+第N期）</w:t>
      </w:r>
      <w:r>
        <w:rPr>
          <w:rFonts w:hint="eastAsia" w:ascii="微软雅黑" w:hAnsi="微软雅黑" w:eastAsia="微软雅黑" w:cs="微软雅黑"/>
          <w:spacing w:val="0"/>
          <w:position w:val="0"/>
          <w:sz w:val="24"/>
          <w:szCs w:val="24"/>
        </w:rPr>
        <w:t>，出发时间：</w:t>
      </w:r>
      <w:r>
        <w:rPr>
          <w:rFonts w:hint="eastAsia" w:ascii="微软雅黑" w:hAnsi="微软雅黑" w:eastAsia="微软雅黑" w:cs="微软雅黑"/>
          <w:spacing w:val="0"/>
          <w:position w:val="0"/>
          <w:sz w:val="24"/>
          <w:szCs w:val="24"/>
          <w:u w:val="single" w:color="auto"/>
        </w:rPr>
        <w:t>年月日</w:t>
      </w:r>
      <w:r>
        <w:rPr>
          <w:rFonts w:hint="eastAsia" w:ascii="微软雅黑" w:hAnsi="微软雅黑" w:eastAsia="微软雅黑" w:cs="微软雅黑"/>
          <w:spacing w:val="0"/>
          <w:position w:val="0"/>
          <w:sz w:val="24"/>
          <w:szCs w:val="24"/>
        </w:rPr>
        <w:t>，返回时间：</w:t>
      </w:r>
      <w:r>
        <w:rPr>
          <w:rFonts w:hint="eastAsia" w:ascii="微软雅黑" w:hAnsi="微软雅黑" w:eastAsia="微软雅黑" w:cs="微软雅黑"/>
          <w:spacing w:val="0"/>
          <w:position w:val="0"/>
          <w:sz w:val="24"/>
          <w:szCs w:val="24"/>
          <w:u w:val="single" w:color="auto"/>
        </w:rPr>
        <w:t>年月日</w:t>
      </w:r>
      <w:r>
        <w:rPr>
          <w:rFonts w:hint="eastAsia" w:ascii="微软雅黑" w:hAnsi="微软雅黑" w:eastAsia="微软雅黑" w:cs="微软雅黑"/>
          <w:spacing w:val="0"/>
          <w:position w:val="0"/>
          <w:sz w:val="24"/>
          <w:szCs w:val="24"/>
        </w:rPr>
        <w:t>。本期参与活动人数：人，乙方须将</w:t>
      </w:r>
      <w:r>
        <w:rPr>
          <w:rFonts w:hint="eastAsia" w:ascii="微软雅黑" w:hAnsi="微软雅黑" w:eastAsia="微软雅黑" w:cs="微软雅黑"/>
          <w:spacing w:val="0"/>
          <w:position w:val="0"/>
          <w:sz w:val="24"/>
          <w:szCs w:val="24"/>
          <w:u w:val="single" w:color="auto"/>
        </w:rPr>
        <w:t>《安全须知》</w:t>
      </w:r>
      <w:r>
        <w:rPr>
          <w:rFonts w:hint="eastAsia" w:ascii="微软雅黑" w:hAnsi="微软雅黑" w:eastAsia="微软雅黑" w:cs="微软雅黑"/>
          <w:spacing w:val="0"/>
          <w:position w:val="0"/>
          <w:sz w:val="24"/>
          <w:szCs w:val="24"/>
        </w:rPr>
        <w:t>告知每位服务对象并填写</w:t>
      </w:r>
      <w:r>
        <w:rPr>
          <w:rFonts w:hint="eastAsia" w:ascii="微软雅黑" w:hAnsi="微软雅黑" w:eastAsia="微软雅黑" w:cs="微软雅黑"/>
          <w:spacing w:val="0"/>
          <w:position w:val="0"/>
          <w:sz w:val="24"/>
          <w:szCs w:val="24"/>
          <w:u w:val="single" w:color="auto"/>
        </w:rPr>
        <w:t>《身体健康情况表》</w:t>
      </w:r>
      <w:r>
        <w:rPr>
          <w:rFonts w:hint="eastAsia" w:ascii="微软雅黑" w:hAnsi="微软雅黑" w:eastAsia="微软雅黑" w:cs="微软雅黑"/>
          <w:spacing w:val="0"/>
          <w:position w:val="0"/>
          <w:sz w:val="24"/>
          <w:szCs w:val="24"/>
        </w:rPr>
        <w:t>，并对参与本期交流活动的人作相</w:t>
      </w:r>
    </w:p>
    <w:p w14:paraId="5115A8BC">
      <w:pPr>
        <w:spacing w:line="183" w:lineRule="auto"/>
        <w:ind w:left="3"/>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关安全责任承诺如下：</w:t>
      </w:r>
    </w:p>
    <w:p w14:paraId="27537729">
      <w:pPr>
        <w:spacing w:before="330" w:line="301" w:lineRule="auto"/>
        <w:ind w:left="1" w:right="5" w:firstLine="4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1.项目实施过程须了解关注服务对象的身体健康情况，并承诺能够完成此次活动的全部行程并按期返回。</w:t>
      </w:r>
    </w:p>
    <w:p w14:paraId="4890AAD8">
      <w:pPr>
        <w:spacing w:before="330" w:line="301" w:lineRule="auto"/>
        <w:ind w:left="1" w:right="5" w:firstLine="4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2.如因项目实施过程中出现组织纰漏导致意外事件发生，由乙方承担因此而产生的全部后果，并承担相应赔偿责任；如因服务对象本人未按要求如实告知相关健康情况或隐瞒自身健康的真实情况及意识性错误导致的意外伤害事故，由其本人承担因此而产生的全部后果；如因第三方责任造成的意外伤害事故，追偿事宜由乙方及其本人共同承担。</w:t>
      </w:r>
    </w:p>
    <w:p w14:paraId="43D7DA0C">
      <w:pPr>
        <w:spacing w:before="330" w:line="301" w:lineRule="auto"/>
        <w:ind w:left="1" w:right="5" w:firstLine="4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3.项目实施过程中服务对象乘坐飞机时间较长，当地乘车路途较远且行程时间较长，为参与本项目活动的每一位服务对象购买意外保险元，保险期间从活动开始之日起，直至活动结束之日止。</w:t>
      </w:r>
    </w:p>
    <w:p w14:paraId="4EE0CF07">
      <w:pPr>
        <w:spacing w:before="330" w:line="301" w:lineRule="auto"/>
        <w:ind w:left="1" w:right="5" w:firstLine="480"/>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以上承诺内容是对本项目采购合同的补充，如果与采购合同的约定不一致，应以本协议的约定为准。如违反该协议条款，依照主合同追究违约责任。</w:t>
      </w:r>
    </w:p>
    <w:p w14:paraId="58A87D8C">
      <w:pPr>
        <w:spacing w:before="177" w:line="184" w:lineRule="auto"/>
        <w:ind w:left="48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本合同自双方当事人盖章或者签字时生效。</w:t>
      </w:r>
    </w:p>
    <w:p w14:paraId="1AE35241">
      <w:pPr>
        <w:spacing w:line="182" w:lineRule="exact"/>
        <w:rPr>
          <w:rFonts w:hint="eastAsia" w:ascii="微软雅黑" w:hAnsi="微软雅黑" w:eastAsia="微软雅黑" w:cs="微软雅黑"/>
          <w:spacing w:val="0"/>
          <w:position w:val="0"/>
        </w:rPr>
      </w:pPr>
    </w:p>
    <w:tbl>
      <w:tblPr>
        <w:tblStyle w:val="25"/>
        <w:tblW w:w="4998"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4763"/>
        <w:gridCol w:w="4984"/>
      </w:tblGrid>
      <w:tr w14:paraId="11060F4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3" w:hRule="atLeast"/>
        </w:trPr>
        <w:tc>
          <w:tcPr>
            <w:tcW w:w="2443" w:type="pct"/>
            <w:vAlign w:val="top"/>
          </w:tcPr>
          <w:p w14:paraId="5B922389">
            <w:pPr>
              <w:pStyle w:val="26"/>
              <w:spacing w:line="182" w:lineRule="auto"/>
              <w:ind w:left="15"/>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甲方</w:t>
            </w:r>
            <w:r>
              <w:rPr>
                <w:rFonts w:hint="eastAsia" w:ascii="微软雅黑" w:hAnsi="微软雅黑" w:eastAsia="微软雅黑" w:cs="微软雅黑"/>
                <w:spacing w:val="0"/>
                <w:position w:val="0"/>
                <w:sz w:val="24"/>
                <w:szCs w:val="24"/>
              </w:rPr>
              <w:t>：</w:t>
            </w:r>
          </w:p>
        </w:tc>
        <w:tc>
          <w:tcPr>
            <w:tcW w:w="2556" w:type="pct"/>
            <w:vAlign w:val="top"/>
          </w:tcPr>
          <w:p w14:paraId="51B73EEB">
            <w:pPr>
              <w:pStyle w:val="26"/>
              <w:spacing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b/>
                <w:bCs/>
                <w:spacing w:val="0"/>
                <w:position w:val="0"/>
                <w:sz w:val="24"/>
                <w:szCs w:val="24"/>
              </w:rPr>
              <w:t>乙方</w:t>
            </w:r>
            <w:r>
              <w:rPr>
                <w:rFonts w:hint="eastAsia" w:ascii="微软雅黑" w:hAnsi="微软雅黑" w:eastAsia="微软雅黑" w:cs="微软雅黑"/>
                <w:spacing w:val="0"/>
                <w:position w:val="0"/>
                <w:sz w:val="24"/>
                <w:szCs w:val="24"/>
              </w:rPr>
              <w:t>：</w:t>
            </w:r>
          </w:p>
        </w:tc>
      </w:tr>
      <w:tr w14:paraId="0E4AED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6" w:hRule="atLeast"/>
        </w:trPr>
        <w:tc>
          <w:tcPr>
            <w:tcW w:w="2443" w:type="pct"/>
            <w:vAlign w:val="top"/>
          </w:tcPr>
          <w:p w14:paraId="51B70D20">
            <w:pPr>
              <w:pStyle w:val="26"/>
              <w:spacing w:before="128" w:line="184"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统一社会信用代码：</w:t>
            </w:r>
          </w:p>
        </w:tc>
        <w:tc>
          <w:tcPr>
            <w:tcW w:w="2556" w:type="pct"/>
            <w:vAlign w:val="top"/>
          </w:tcPr>
          <w:p w14:paraId="34EA1CBC">
            <w:pPr>
              <w:pStyle w:val="26"/>
              <w:spacing w:before="128" w:line="184" w:lineRule="auto"/>
              <w:ind w:right="46"/>
              <w:jc w:val="both"/>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统一社会信用代码：</w:t>
            </w:r>
          </w:p>
        </w:tc>
      </w:tr>
      <w:tr w14:paraId="280787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3" w:hRule="atLeast"/>
        </w:trPr>
        <w:tc>
          <w:tcPr>
            <w:tcW w:w="2443" w:type="pct"/>
            <w:vAlign w:val="top"/>
          </w:tcPr>
          <w:p w14:paraId="547E4F4A">
            <w:pPr>
              <w:pStyle w:val="26"/>
              <w:spacing w:before="129"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住所：</w:t>
            </w:r>
          </w:p>
        </w:tc>
        <w:tc>
          <w:tcPr>
            <w:tcW w:w="2556" w:type="pct"/>
            <w:vAlign w:val="top"/>
          </w:tcPr>
          <w:p w14:paraId="6DC928D8">
            <w:pPr>
              <w:pStyle w:val="26"/>
              <w:spacing w:before="129"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住所：</w:t>
            </w:r>
          </w:p>
        </w:tc>
      </w:tr>
      <w:tr w14:paraId="56C2F48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2" w:hRule="atLeast"/>
        </w:trPr>
        <w:tc>
          <w:tcPr>
            <w:tcW w:w="2443" w:type="pct"/>
            <w:vAlign w:val="top"/>
          </w:tcPr>
          <w:p w14:paraId="6012B3D1">
            <w:pPr>
              <w:pStyle w:val="26"/>
              <w:spacing w:before="129" w:line="183"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法定代表人或授权代表（签字）：</w:t>
            </w:r>
          </w:p>
        </w:tc>
        <w:tc>
          <w:tcPr>
            <w:tcW w:w="2556" w:type="pct"/>
            <w:vAlign w:val="top"/>
          </w:tcPr>
          <w:p w14:paraId="7CBFAF4B">
            <w:pPr>
              <w:pStyle w:val="26"/>
              <w:spacing w:before="129" w:line="183"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法定代表人或授权代表（签字）：</w:t>
            </w:r>
          </w:p>
        </w:tc>
      </w:tr>
      <w:tr w14:paraId="7B7CCE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8" w:hRule="atLeast"/>
        </w:trPr>
        <w:tc>
          <w:tcPr>
            <w:tcW w:w="2443" w:type="pct"/>
            <w:vAlign w:val="top"/>
          </w:tcPr>
          <w:p w14:paraId="7004EF75">
            <w:pPr>
              <w:pStyle w:val="26"/>
              <w:spacing w:before="114"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联系人：</w:t>
            </w:r>
          </w:p>
        </w:tc>
        <w:tc>
          <w:tcPr>
            <w:tcW w:w="2556" w:type="pct"/>
            <w:vAlign w:val="top"/>
          </w:tcPr>
          <w:p w14:paraId="73C2CA17">
            <w:pPr>
              <w:pStyle w:val="26"/>
              <w:spacing w:before="114" w:line="182" w:lineRule="auto"/>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联系人：</w:t>
            </w:r>
          </w:p>
        </w:tc>
      </w:tr>
      <w:tr w14:paraId="1FA3A3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4" w:hRule="atLeast"/>
        </w:trPr>
        <w:tc>
          <w:tcPr>
            <w:tcW w:w="2443" w:type="pct"/>
            <w:vAlign w:val="top"/>
          </w:tcPr>
          <w:p w14:paraId="4581942D">
            <w:pPr>
              <w:pStyle w:val="26"/>
              <w:spacing w:before="131" w:line="222" w:lineRule="exact"/>
              <w:ind w:left="12"/>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电话:</w:t>
            </w:r>
          </w:p>
        </w:tc>
        <w:tc>
          <w:tcPr>
            <w:tcW w:w="2556" w:type="pct"/>
            <w:vAlign w:val="top"/>
          </w:tcPr>
          <w:p w14:paraId="439D3C8A">
            <w:pPr>
              <w:pStyle w:val="26"/>
              <w:spacing w:before="131" w:line="222" w:lineRule="exact"/>
              <w:rPr>
                <w:rFonts w:hint="eastAsia" w:ascii="微软雅黑" w:hAnsi="微软雅黑" w:eastAsia="微软雅黑" w:cs="微软雅黑"/>
                <w:spacing w:val="0"/>
                <w:position w:val="0"/>
                <w:sz w:val="24"/>
                <w:szCs w:val="24"/>
              </w:rPr>
            </w:pPr>
            <w:r>
              <w:rPr>
                <w:rFonts w:hint="eastAsia" w:ascii="微软雅黑" w:hAnsi="微软雅黑" w:eastAsia="微软雅黑" w:cs="微软雅黑"/>
                <w:spacing w:val="0"/>
                <w:position w:val="0"/>
                <w:sz w:val="24"/>
                <w:szCs w:val="24"/>
              </w:rPr>
              <w:t>电话:</w:t>
            </w:r>
          </w:p>
        </w:tc>
      </w:tr>
    </w:tbl>
    <w:p w14:paraId="31055C87">
      <w:pPr>
        <w:pStyle w:val="5"/>
        <w:rPr>
          <w:rFonts w:hint="eastAsia" w:ascii="微软雅黑" w:hAnsi="微软雅黑" w:eastAsia="微软雅黑" w:cs="微软雅黑"/>
          <w:spacing w:val="0"/>
          <w:position w:val="0"/>
        </w:rPr>
      </w:pPr>
    </w:p>
    <w:sectPr>
      <w:footerReference r:id="rId41" w:type="default"/>
      <w:pgSz w:w="11907" w:h="16840"/>
      <w:pgMar w:top="400" w:right="1075" w:bottom="1262" w:left="1081" w:header="0" w:footer="108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2955">
    <w:pPr>
      <w:pStyle w:val="5"/>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288B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22B288B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C1ED5">
    <w:pPr>
      <w:spacing w:line="172" w:lineRule="auto"/>
      <w:ind w:left="4792"/>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6256F">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03A6256F">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3F5C">
    <w:pPr>
      <w:spacing w:line="172" w:lineRule="auto"/>
      <w:ind w:left="4790"/>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9FFDD">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0C69FFDD">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9AB0">
    <w:pPr>
      <w:spacing w:line="172" w:lineRule="auto"/>
      <w:ind w:left="4790"/>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51252">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0BC51252">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AFE5">
    <w:pPr>
      <w:spacing w:line="172" w:lineRule="auto"/>
      <w:ind w:left="4645"/>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A7A1A">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295A7A1A">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56E94">
    <w:pPr>
      <w:spacing w:line="172" w:lineRule="auto"/>
      <w:ind w:left="4648"/>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959B2">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224959B2">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240B">
    <w:pPr>
      <w:spacing w:line="172" w:lineRule="auto"/>
      <w:ind w:left="4650"/>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268F8">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306268F8">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BE5F">
    <w:pPr>
      <w:spacing w:line="171" w:lineRule="auto"/>
      <w:ind w:left="4812"/>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8569F">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1638569F">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B46A">
    <w:pPr>
      <w:spacing w:line="172" w:lineRule="auto"/>
      <w:rPr>
        <w:rFonts w:hint="default" w:ascii="宋体" w:hAnsi="宋体" w:eastAsia="宋体" w:cs="宋体"/>
        <w:color w:val="auto"/>
        <w:sz w:val="18"/>
        <w:szCs w:val="18"/>
        <w:lang w:val="en-US"/>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4E1C6">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1BB4E1C6">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5FED">
    <w:pPr>
      <w:spacing w:line="172" w:lineRule="auto"/>
      <w:ind w:left="4786"/>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63801">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62863801">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AE14">
    <w:pPr>
      <w:spacing w:line="172" w:lineRule="auto"/>
      <w:ind w:left="4646"/>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EE2F">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0F65EE2F">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A43C">
    <w:pPr>
      <w:pStyle w:val="5"/>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0175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2160175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1C554">
    <w:pPr>
      <w:spacing w:line="172" w:lineRule="auto"/>
      <w:ind w:left="4851"/>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0A493">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3800A493">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1EA3">
    <w:pPr>
      <w:spacing w:line="172" w:lineRule="auto"/>
      <w:ind w:left="4787"/>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BE6C8">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4DFBE6C8">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DF0A">
    <w:pPr>
      <w:spacing w:line="172" w:lineRule="auto"/>
      <w:ind w:left="4803"/>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4FAB0">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1BD4FAB0">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BAB4">
    <w:pPr>
      <w:spacing w:line="172" w:lineRule="auto"/>
      <w:ind w:left="4647"/>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B6254">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33EB6254">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18463">
    <w:pPr>
      <w:spacing w:line="172" w:lineRule="auto"/>
      <w:ind w:left="4246"/>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013F1">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53D013F1">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CEFB">
    <w:pPr>
      <w:spacing w:line="172" w:lineRule="auto"/>
      <w:ind w:left="4786"/>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AA934">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22DAA934">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6BF10">
    <w:pPr>
      <w:spacing w:line="172" w:lineRule="auto"/>
      <w:ind w:left="4737"/>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F8B88">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53AF8B88">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F15C0">
    <w:pPr>
      <w:spacing w:line="172" w:lineRule="auto"/>
      <w:ind w:left="4788"/>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B4347">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686B4347">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AC7F2">
    <w:pPr>
      <w:spacing w:line="172" w:lineRule="auto"/>
      <w:ind w:left="4931"/>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1991D">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3F91991D">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A795">
    <w:pPr>
      <w:spacing w:line="172" w:lineRule="auto"/>
      <w:ind w:left="4084"/>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37264">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40C37264">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8117">
    <w:pPr>
      <w:pStyle w:val="5"/>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35AA3">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69035AA3">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F0EB0">
    <w:pPr>
      <w:spacing w:line="173" w:lineRule="auto"/>
      <w:ind w:left="4451"/>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24EE0">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77A24EE0">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C4F06">
    <w:pPr>
      <w:spacing w:line="172" w:lineRule="auto"/>
      <w:ind w:left="4788"/>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87A66">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2FF87A66">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4E5A">
    <w:pPr>
      <w:spacing w:line="173" w:lineRule="auto"/>
      <w:ind w:left="4754"/>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2CD4E">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11A2CD4E">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BC0FC">
    <w:pPr>
      <w:spacing w:line="173" w:lineRule="auto"/>
      <w:ind w:left="4790"/>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8FE56">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0718FE56">
                    <w:pPr>
                      <w:pStyle w:val="1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A5406">
    <w:pPr>
      <w:spacing w:line="173" w:lineRule="auto"/>
      <w:ind w:left="4756"/>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3533B">
                          <w:pPr>
                            <w:pStyle w:val="1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2743533B">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44DE0">
    <w:pPr>
      <w:pStyle w:val="5"/>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7056E">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7B07056E">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81E7">
    <w:pPr>
      <w:spacing w:line="172" w:lineRule="auto"/>
      <w:jc w:val="both"/>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21404">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79C21404">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4113">
    <w:pPr>
      <w:spacing w:line="172" w:lineRule="auto"/>
      <w:ind w:left="4794"/>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9B64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7659B64D">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5"/>
        <w:sz w:val="18"/>
        <w:szCs w:val="18"/>
      </w:rPr>
      <w:t>30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6801">
    <w:pPr>
      <w:spacing w:line="172" w:lineRule="auto"/>
      <w:rPr>
        <w:rFonts w:hint="default" w:ascii="宋体" w:hAnsi="宋体" w:eastAsia="宋体" w:cs="宋体"/>
        <w:sz w:val="18"/>
        <w:szCs w:val="18"/>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5DA0E">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2C35DA0E">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8223">
    <w:pPr>
      <w:spacing w:line="172" w:lineRule="auto"/>
      <w:ind w:left="4790"/>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5511D">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7955511D">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2B81">
    <w:pPr>
      <w:spacing w:line="172" w:lineRule="auto"/>
      <w:ind w:left="4790"/>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632CB">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3FF632CB">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F84D">
    <w:pPr>
      <w:pStyle w:val="5"/>
      <w:pBdr>
        <w:bottom w:val="none" w:color="auto" w:sz="0" w:space="0"/>
      </w:pBd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B0A70">
    <w:pPr>
      <w:tabs>
        <w:tab w:val="left" w:pos="1436"/>
      </w:tabs>
      <w:spacing w:before="1" w:line="174" w:lineRule="auto"/>
      <w:ind w:left="477"/>
      <w:rPr>
        <w:rFonts w:ascii="微软雅黑" w:hAnsi="微软雅黑" w:eastAsia="微软雅黑" w:cs="微软雅黑"/>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AB550">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41020"/>
    <w:multiLevelType w:val="singleLevel"/>
    <w:tmpl w:val="C3641020"/>
    <w:lvl w:ilvl="0" w:tentative="0">
      <w:start w:val="9"/>
      <w:numFmt w:val="decimal"/>
      <w:lvlText w:val="%1."/>
      <w:lvlJc w:val="left"/>
      <w:pPr>
        <w:tabs>
          <w:tab w:val="left" w:pos="312"/>
        </w:tabs>
      </w:pPr>
    </w:lvl>
  </w:abstractNum>
  <w:abstractNum w:abstractNumId="1">
    <w:nsid w:val="E2AC1958"/>
    <w:multiLevelType w:val="singleLevel"/>
    <w:tmpl w:val="E2AC1958"/>
    <w:lvl w:ilvl="0" w:tentative="0">
      <w:start w:val="4"/>
      <w:numFmt w:val="chineseCounting"/>
      <w:suff w:val="nothing"/>
      <w:lvlText w:val="%1、"/>
      <w:lvlJc w:val="left"/>
      <w:rPr>
        <w:rFonts w:hint="eastAsia"/>
      </w:rPr>
    </w:lvl>
  </w:abstractNum>
  <w:abstractNum w:abstractNumId="2">
    <w:nsid w:val="09A2CC3A"/>
    <w:multiLevelType w:val="singleLevel"/>
    <w:tmpl w:val="09A2CC3A"/>
    <w:lvl w:ilvl="0" w:tentative="0">
      <w:start w:val="1"/>
      <w:numFmt w:val="chineseCounting"/>
      <w:suff w:val="nothing"/>
      <w:lvlText w:val="%1、"/>
      <w:lvlJc w:val="left"/>
      <w:rPr>
        <w:rFonts w:hint="eastAsia"/>
      </w:rPr>
    </w:lvl>
  </w:abstractNum>
  <w:abstractNum w:abstractNumId="3">
    <w:nsid w:val="2873A348"/>
    <w:multiLevelType w:val="singleLevel"/>
    <w:tmpl w:val="2873A348"/>
    <w:lvl w:ilvl="0" w:tentative="0">
      <w:start w:val="19"/>
      <w:numFmt w:val="decimal"/>
      <w:lvlText w:val="%1."/>
      <w:lvlJc w:val="left"/>
      <w:pPr>
        <w:tabs>
          <w:tab w:val="left" w:pos="312"/>
        </w:tabs>
      </w:pPr>
    </w:lvl>
  </w:abstractNum>
  <w:abstractNum w:abstractNumId="4">
    <w:nsid w:val="3313781B"/>
    <w:multiLevelType w:val="singleLevel"/>
    <w:tmpl w:val="3313781B"/>
    <w:lvl w:ilvl="0" w:tentative="0">
      <w:start w:val="4"/>
      <w:numFmt w:val="decimal"/>
      <w:suff w:val="nothing"/>
      <w:lvlText w:val="%1、"/>
      <w:lvlJc w:val="left"/>
    </w:lvl>
  </w:abstractNum>
  <w:abstractNum w:abstractNumId="5">
    <w:nsid w:val="42830394"/>
    <w:multiLevelType w:val="singleLevel"/>
    <w:tmpl w:val="42830394"/>
    <w:lvl w:ilvl="0" w:tentative="0">
      <w:start w:val="9"/>
      <w:numFmt w:val="decimal"/>
      <w:lvlText w:val="(%1)"/>
      <w:lvlJc w:val="left"/>
      <w:pPr>
        <w:tabs>
          <w:tab w:val="left" w:pos="312"/>
        </w:tabs>
      </w:pPr>
    </w:lvl>
  </w:abstractNum>
  <w:abstractNum w:abstractNumId="6">
    <w:nsid w:val="589A7281"/>
    <w:multiLevelType w:val="singleLevel"/>
    <w:tmpl w:val="589A7281"/>
    <w:lvl w:ilvl="0" w:tentative="0">
      <w:start w:val="1"/>
      <w:numFmt w:val="chineseCounting"/>
      <w:suff w:val="nothing"/>
      <w:lvlText w:val="%1、"/>
      <w:lvlJc w:val="left"/>
      <w:rPr>
        <w:rFonts w:hint="eastAsia"/>
      </w:rPr>
    </w:lvl>
  </w:abstractNum>
  <w:abstractNum w:abstractNumId="7">
    <w:nsid w:val="5DFA64F9"/>
    <w:multiLevelType w:val="singleLevel"/>
    <w:tmpl w:val="5DFA64F9"/>
    <w:lvl w:ilvl="0" w:tentative="0">
      <w:start w:val="1"/>
      <w:numFmt w:val="chineseCounting"/>
      <w:suff w:val="nothing"/>
      <w:lvlText w:val="%1、"/>
      <w:lvlJc w:val="left"/>
      <w:rPr>
        <w:rFonts w:hint="eastAsia"/>
      </w:rPr>
    </w:lvl>
  </w:abstractNum>
  <w:num w:numId="1">
    <w:abstractNumId w:val="3"/>
  </w:num>
  <w:num w:numId="2">
    <w:abstractNumId w:val="6"/>
  </w:num>
  <w:num w:numId="3">
    <w:abstractNumId w:val="1"/>
  </w:num>
  <w:num w:numId="4">
    <w:abstractNumId w:val="7"/>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E2YmUyMjg5NjZjN2IwZjk0YWVhOWE3ZTViMWRhMDYifQ=="/>
    <w:docVar w:name="KSO_WPS_MARK_KEY" w:val="ad2be3a7-f0c9-4e1c-a312-434e7277d6e2"/>
  </w:docVars>
  <w:rsids>
    <w:rsidRoot w:val="00000000"/>
    <w:rsid w:val="000A439D"/>
    <w:rsid w:val="006A67BD"/>
    <w:rsid w:val="00A87F74"/>
    <w:rsid w:val="00E52D6E"/>
    <w:rsid w:val="00EA058C"/>
    <w:rsid w:val="00FE1942"/>
    <w:rsid w:val="011C44BE"/>
    <w:rsid w:val="011E1FE4"/>
    <w:rsid w:val="012A2737"/>
    <w:rsid w:val="01325A8F"/>
    <w:rsid w:val="01453A14"/>
    <w:rsid w:val="01536131"/>
    <w:rsid w:val="01B841E6"/>
    <w:rsid w:val="01EF572E"/>
    <w:rsid w:val="01FB40D3"/>
    <w:rsid w:val="02306473"/>
    <w:rsid w:val="02BF15A4"/>
    <w:rsid w:val="02DD6FF6"/>
    <w:rsid w:val="02EA026A"/>
    <w:rsid w:val="02FF7BF3"/>
    <w:rsid w:val="033F6241"/>
    <w:rsid w:val="0371289F"/>
    <w:rsid w:val="03C30C20"/>
    <w:rsid w:val="03F51722"/>
    <w:rsid w:val="040C0819"/>
    <w:rsid w:val="0433426D"/>
    <w:rsid w:val="04814D63"/>
    <w:rsid w:val="04864ABC"/>
    <w:rsid w:val="04895340"/>
    <w:rsid w:val="04B2316F"/>
    <w:rsid w:val="04BF3ADE"/>
    <w:rsid w:val="04C029E7"/>
    <w:rsid w:val="05092FAB"/>
    <w:rsid w:val="050A3BAB"/>
    <w:rsid w:val="051200B1"/>
    <w:rsid w:val="052676B9"/>
    <w:rsid w:val="055C02BA"/>
    <w:rsid w:val="05600E1D"/>
    <w:rsid w:val="05740C40"/>
    <w:rsid w:val="058F525E"/>
    <w:rsid w:val="05D05317"/>
    <w:rsid w:val="05DD06BF"/>
    <w:rsid w:val="05FE3680"/>
    <w:rsid w:val="05FE5B8F"/>
    <w:rsid w:val="06840B3B"/>
    <w:rsid w:val="069D39AB"/>
    <w:rsid w:val="071D316C"/>
    <w:rsid w:val="073F2CB4"/>
    <w:rsid w:val="077704E7"/>
    <w:rsid w:val="078D3A1F"/>
    <w:rsid w:val="08250E27"/>
    <w:rsid w:val="086230FE"/>
    <w:rsid w:val="087D7F38"/>
    <w:rsid w:val="089F1C5C"/>
    <w:rsid w:val="08A059D4"/>
    <w:rsid w:val="08FB30A0"/>
    <w:rsid w:val="08FC0E5C"/>
    <w:rsid w:val="090E01C1"/>
    <w:rsid w:val="09137F54"/>
    <w:rsid w:val="09175C96"/>
    <w:rsid w:val="091F2D9D"/>
    <w:rsid w:val="09257D2E"/>
    <w:rsid w:val="09475E50"/>
    <w:rsid w:val="095567BF"/>
    <w:rsid w:val="09BA0839"/>
    <w:rsid w:val="09FC348E"/>
    <w:rsid w:val="09FD6685"/>
    <w:rsid w:val="0A5F0B34"/>
    <w:rsid w:val="0A6A2A4B"/>
    <w:rsid w:val="0AEB156E"/>
    <w:rsid w:val="0AEC4F01"/>
    <w:rsid w:val="0B2B5A29"/>
    <w:rsid w:val="0B4E34C6"/>
    <w:rsid w:val="0B7365E8"/>
    <w:rsid w:val="0B7B741A"/>
    <w:rsid w:val="0BA15CEB"/>
    <w:rsid w:val="0BC11EE9"/>
    <w:rsid w:val="0C057BF5"/>
    <w:rsid w:val="0C104C1F"/>
    <w:rsid w:val="0C434FF4"/>
    <w:rsid w:val="0C525237"/>
    <w:rsid w:val="0C9B6BDE"/>
    <w:rsid w:val="0CC073C3"/>
    <w:rsid w:val="0CE9136E"/>
    <w:rsid w:val="0CF25BB8"/>
    <w:rsid w:val="0D0B2675"/>
    <w:rsid w:val="0D7B6BD2"/>
    <w:rsid w:val="0D997BFC"/>
    <w:rsid w:val="0DA81E37"/>
    <w:rsid w:val="0DCE33A9"/>
    <w:rsid w:val="0DDC3F6C"/>
    <w:rsid w:val="0E08358A"/>
    <w:rsid w:val="0E16243F"/>
    <w:rsid w:val="0E2C237A"/>
    <w:rsid w:val="0E4A034C"/>
    <w:rsid w:val="0E4C45E8"/>
    <w:rsid w:val="0E5F6C53"/>
    <w:rsid w:val="0E7D3C17"/>
    <w:rsid w:val="0E8F3A5F"/>
    <w:rsid w:val="0EA53D44"/>
    <w:rsid w:val="0EBB5F9C"/>
    <w:rsid w:val="0EFE45D8"/>
    <w:rsid w:val="0F2E1A50"/>
    <w:rsid w:val="0FA00781"/>
    <w:rsid w:val="0FA97864"/>
    <w:rsid w:val="0FDF6DE2"/>
    <w:rsid w:val="0FFB515C"/>
    <w:rsid w:val="10095798"/>
    <w:rsid w:val="102E0858"/>
    <w:rsid w:val="1088747A"/>
    <w:rsid w:val="111F7DDE"/>
    <w:rsid w:val="11266459"/>
    <w:rsid w:val="116C28F7"/>
    <w:rsid w:val="11823EC9"/>
    <w:rsid w:val="11B322D4"/>
    <w:rsid w:val="11C664AC"/>
    <w:rsid w:val="11D04F45"/>
    <w:rsid w:val="120668A8"/>
    <w:rsid w:val="12280F14"/>
    <w:rsid w:val="123F7BEF"/>
    <w:rsid w:val="12CF1390"/>
    <w:rsid w:val="12D1661F"/>
    <w:rsid w:val="12D32878"/>
    <w:rsid w:val="12D544CC"/>
    <w:rsid w:val="130E78B4"/>
    <w:rsid w:val="13165211"/>
    <w:rsid w:val="132742C1"/>
    <w:rsid w:val="13491142"/>
    <w:rsid w:val="136376CF"/>
    <w:rsid w:val="13FF3EF7"/>
    <w:rsid w:val="14096B23"/>
    <w:rsid w:val="141F36D1"/>
    <w:rsid w:val="143376FC"/>
    <w:rsid w:val="14495172"/>
    <w:rsid w:val="14522278"/>
    <w:rsid w:val="145E522C"/>
    <w:rsid w:val="145F6743"/>
    <w:rsid w:val="147F65EA"/>
    <w:rsid w:val="14D54096"/>
    <w:rsid w:val="15966195"/>
    <w:rsid w:val="15C947BC"/>
    <w:rsid w:val="15EF5E9D"/>
    <w:rsid w:val="16077093"/>
    <w:rsid w:val="16113A6D"/>
    <w:rsid w:val="16345F78"/>
    <w:rsid w:val="165D62D7"/>
    <w:rsid w:val="166C5148"/>
    <w:rsid w:val="16843B52"/>
    <w:rsid w:val="16A235F8"/>
    <w:rsid w:val="16A2521C"/>
    <w:rsid w:val="16A843D2"/>
    <w:rsid w:val="1735378C"/>
    <w:rsid w:val="176E4231"/>
    <w:rsid w:val="17723A96"/>
    <w:rsid w:val="17944956"/>
    <w:rsid w:val="17B737AF"/>
    <w:rsid w:val="17C36FE9"/>
    <w:rsid w:val="1881312C"/>
    <w:rsid w:val="188E5849"/>
    <w:rsid w:val="18AE0076"/>
    <w:rsid w:val="18B76B4E"/>
    <w:rsid w:val="18DA672E"/>
    <w:rsid w:val="18E74355"/>
    <w:rsid w:val="195A572B"/>
    <w:rsid w:val="19633274"/>
    <w:rsid w:val="1977008B"/>
    <w:rsid w:val="197E20B8"/>
    <w:rsid w:val="19851B87"/>
    <w:rsid w:val="19B633B4"/>
    <w:rsid w:val="19CF1C75"/>
    <w:rsid w:val="19EA6AAF"/>
    <w:rsid w:val="19F31E08"/>
    <w:rsid w:val="19F811CC"/>
    <w:rsid w:val="19F90E29"/>
    <w:rsid w:val="19FC3563"/>
    <w:rsid w:val="1A424B3D"/>
    <w:rsid w:val="1A6F007A"/>
    <w:rsid w:val="1A9350C7"/>
    <w:rsid w:val="1AD238F6"/>
    <w:rsid w:val="1AE41750"/>
    <w:rsid w:val="1AF7786B"/>
    <w:rsid w:val="1B0012E8"/>
    <w:rsid w:val="1B014F14"/>
    <w:rsid w:val="1B2F38A2"/>
    <w:rsid w:val="1B300E3A"/>
    <w:rsid w:val="1B5D6770"/>
    <w:rsid w:val="1B7C4BDE"/>
    <w:rsid w:val="1B7C7BDB"/>
    <w:rsid w:val="1B882A24"/>
    <w:rsid w:val="1BBB08D8"/>
    <w:rsid w:val="1C0C5403"/>
    <w:rsid w:val="1C0E2F29"/>
    <w:rsid w:val="1C116575"/>
    <w:rsid w:val="1C5E6AE7"/>
    <w:rsid w:val="1C7934F9"/>
    <w:rsid w:val="1CCB20EA"/>
    <w:rsid w:val="1CDF0421"/>
    <w:rsid w:val="1D13456F"/>
    <w:rsid w:val="1D370008"/>
    <w:rsid w:val="1D540896"/>
    <w:rsid w:val="1D733B41"/>
    <w:rsid w:val="1D744B01"/>
    <w:rsid w:val="1D7768AC"/>
    <w:rsid w:val="1D89409B"/>
    <w:rsid w:val="1DC07D89"/>
    <w:rsid w:val="1DD43CFE"/>
    <w:rsid w:val="1E312EFF"/>
    <w:rsid w:val="1E470DC5"/>
    <w:rsid w:val="1E636E30"/>
    <w:rsid w:val="1E910572"/>
    <w:rsid w:val="1E9F5123"/>
    <w:rsid w:val="1F2B2044"/>
    <w:rsid w:val="1F5D7D23"/>
    <w:rsid w:val="1F941997"/>
    <w:rsid w:val="1FDE61A0"/>
    <w:rsid w:val="2002441E"/>
    <w:rsid w:val="202D1DEC"/>
    <w:rsid w:val="2033129E"/>
    <w:rsid w:val="20827896"/>
    <w:rsid w:val="20E406FC"/>
    <w:rsid w:val="20EE30D2"/>
    <w:rsid w:val="20EE3329"/>
    <w:rsid w:val="20FB5A46"/>
    <w:rsid w:val="2110329F"/>
    <w:rsid w:val="21505D92"/>
    <w:rsid w:val="21817CF9"/>
    <w:rsid w:val="219263AA"/>
    <w:rsid w:val="219914E7"/>
    <w:rsid w:val="219A525F"/>
    <w:rsid w:val="21C94428"/>
    <w:rsid w:val="21F52495"/>
    <w:rsid w:val="21F842B2"/>
    <w:rsid w:val="221809DB"/>
    <w:rsid w:val="224100BB"/>
    <w:rsid w:val="226B210A"/>
    <w:rsid w:val="22CC7325"/>
    <w:rsid w:val="23183094"/>
    <w:rsid w:val="2322550C"/>
    <w:rsid w:val="235002CB"/>
    <w:rsid w:val="23A11CCE"/>
    <w:rsid w:val="23B12A83"/>
    <w:rsid w:val="23C2464E"/>
    <w:rsid w:val="23FD416B"/>
    <w:rsid w:val="2419690F"/>
    <w:rsid w:val="24376D95"/>
    <w:rsid w:val="244D4002"/>
    <w:rsid w:val="249978A0"/>
    <w:rsid w:val="2500362B"/>
    <w:rsid w:val="25284930"/>
    <w:rsid w:val="25473008"/>
    <w:rsid w:val="257D111F"/>
    <w:rsid w:val="258778A8"/>
    <w:rsid w:val="25A0096A"/>
    <w:rsid w:val="25AB4F81"/>
    <w:rsid w:val="25B76093"/>
    <w:rsid w:val="25BF038A"/>
    <w:rsid w:val="25C967C3"/>
    <w:rsid w:val="261750D0"/>
    <w:rsid w:val="262275D1"/>
    <w:rsid w:val="26644137"/>
    <w:rsid w:val="26661BB3"/>
    <w:rsid w:val="26720558"/>
    <w:rsid w:val="269B2634"/>
    <w:rsid w:val="26B24DF9"/>
    <w:rsid w:val="26C50EF9"/>
    <w:rsid w:val="26C708A4"/>
    <w:rsid w:val="27280C17"/>
    <w:rsid w:val="2742617D"/>
    <w:rsid w:val="27750E56"/>
    <w:rsid w:val="277C1F13"/>
    <w:rsid w:val="277F5780"/>
    <w:rsid w:val="27CF7EFD"/>
    <w:rsid w:val="27D726B6"/>
    <w:rsid w:val="27DC037F"/>
    <w:rsid w:val="27FF7BCA"/>
    <w:rsid w:val="28265D7D"/>
    <w:rsid w:val="282D2989"/>
    <w:rsid w:val="28616F54"/>
    <w:rsid w:val="289742A6"/>
    <w:rsid w:val="28BC5ABB"/>
    <w:rsid w:val="28C754F3"/>
    <w:rsid w:val="28CA467C"/>
    <w:rsid w:val="28D004A8"/>
    <w:rsid w:val="28D41056"/>
    <w:rsid w:val="28DE1ED5"/>
    <w:rsid w:val="28E76FDC"/>
    <w:rsid w:val="292713F3"/>
    <w:rsid w:val="292F0982"/>
    <w:rsid w:val="294C4C8C"/>
    <w:rsid w:val="296543A4"/>
    <w:rsid w:val="296C491A"/>
    <w:rsid w:val="29722AF0"/>
    <w:rsid w:val="298760C9"/>
    <w:rsid w:val="299F1664"/>
    <w:rsid w:val="29AC6DC5"/>
    <w:rsid w:val="29BA46F0"/>
    <w:rsid w:val="29DF40AC"/>
    <w:rsid w:val="2A005FEE"/>
    <w:rsid w:val="2A2B1E71"/>
    <w:rsid w:val="2A3750D6"/>
    <w:rsid w:val="2A3E3442"/>
    <w:rsid w:val="2A8940C2"/>
    <w:rsid w:val="2AB96756"/>
    <w:rsid w:val="2ADE673B"/>
    <w:rsid w:val="2AE8528D"/>
    <w:rsid w:val="2B165956"/>
    <w:rsid w:val="2B3F1B5C"/>
    <w:rsid w:val="2B471FB3"/>
    <w:rsid w:val="2B524298"/>
    <w:rsid w:val="2B612949"/>
    <w:rsid w:val="2B8E3AB5"/>
    <w:rsid w:val="2B960048"/>
    <w:rsid w:val="2BE041B6"/>
    <w:rsid w:val="2C071743"/>
    <w:rsid w:val="2C165923"/>
    <w:rsid w:val="2C332538"/>
    <w:rsid w:val="2C3C20C8"/>
    <w:rsid w:val="2CCB451E"/>
    <w:rsid w:val="2CD71115"/>
    <w:rsid w:val="2D0143E4"/>
    <w:rsid w:val="2D0363AE"/>
    <w:rsid w:val="2D184CFB"/>
    <w:rsid w:val="2D4D3DB8"/>
    <w:rsid w:val="2D793060"/>
    <w:rsid w:val="2DCE28FC"/>
    <w:rsid w:val="2DFD7A97"/>
    <w:rsid w:val="2E0A72C8"/>
    <w:rsid w:val="2E3E5532"/>
    <w:rsid w:val="2E474078"/>
    <w:rsid w:val="2E532A1D"/>
    <w:rsid w:val="2E590369"/>
    <w:rsid w:val="2E841239"/>
    <w:rsid w:val="2ED81174"/>
    <w:rsid w:val="2EE23DA1"/>
    <w:rsid w:val="2EE5675B"/>
    <w:rsid w:val="2F391C13"/>
    <w:rsid w:val="2F3B4EEB"/>
    <w:rsid w:val="2F3E5454"/>
    <w:rsid w:val="2F3F2B84"/>
    <w:rsid w:val="2FA554FB"/>
    <w:rsid w:val="2FC260AC"/>
    <w:rsid w:val="2FC53D5D"/>
    <w:rsid w:val="2FC736C3"/>
    <w:rsid w:val="2FC75471"/>
    <w:rsid w:val="2FC811E9"/>
    <w:rsid w:val="2FCE4836"/>
    <w:rsid w:val="2FD9575D"/>
    <w:rsid w:val="2FE029D7"/>
    <w:rsid w:val="2FF32CCC"/>
    <w:rsid w:val="304F5466"/>
    <w:rsid w:val="30773F74"/>
    <w:rsid w:val="30A77050"/>
    <w:rsid w:val="30E76794"/>
    <w:rsid w:val="30ED7159"/>
    <w:rsid w:val="31181CFC"/>
    <w:rsid w:val="314E3E78"/>
    <w:rsid w:val="31914C3A"/>
    <w:rsid w:val="31D9148B"/>
    <w:rsid w:val="31E22A36"/>
    <w:rsid w:val="320462E4"/>
    <w:rsid w:val="322748ED"/>
    <w:rsid w:val="32764F2C"/>
    <w:rsid w:val="32C75788"/>
    <w:rsid w:val="32CD0204"/>
    <w:rsid w:val="32CD151A"/>
    <w:rsid w:val="32EA5166"/>
    <w:rsid w:val="32EA5DC8"/>
    <w:rsid w:val="32FC18D5"/>
    <w:rsid w:val="33062754"/>
    <w:rsid w:val="33423F49"/>
    <w:rsid w:val="33445D4F"/>
    <w:rsid w:val="334B0167"/>
    <w:rsid w:val="336C502F"/>
    <w:rsid w:val="337376BE"/>
    <w:rsid w:val="338B4A07"/>
    <w:rsid w:val="33D26ADA"/>
    <w:rsid w:val="33F702EF"/>
    <w:rsid w:val="33F97BC3"/>
    <w:rsid w:val="34073EE6"/>
    <w:rsid w:val="34260D00"/>
    <w:rsid w:val="342A2472"/>
    <w:rsid w:val="348645DB"/>
    <w:rsid w:val="34886C9F"/>
    <w:rsid w:val="348A1163"/>
    <w:rsid w:val="349062F7"/>
    <w:rsid w:val="34A2025B"/>
    <w:rsid w:val="34B9399F"/>
    <w:rsid w:val="34E67AC5"/>
    <w:rsid w:val="34EE524E"/>
    <w:rsid w:val="3511718E"/>
    <w:rsid w:val="35131158"/>
    <w:rsid w:val="351D1690"/>
    <w:rsid w:val="352670DE"/>
    <w:rsid w:val="353335A8"/>
    <w:rsid w:val="353D2DB2"/>
    <w:rsid w:val="354D6418"/>
    <w:rsid w:val="355442A0"/>
    <w:rsid w:val="355E1690"/>
    <w:rsid w:val="3575596F"/>
    <w:rsid w:val="35895269"/>
    <w:rsid w:val="35D70B11"/>
    <w:rsid w:val="35D96119"/>
    <w:rsid w:val="36152D3C"/>
    <w:rsid w:val="366F2FCA"/>
    <w:rsid w:val="367479D5"/>
    <w:rsid w:val="36962041"/>
    <w:rsid w:val="36A27A4D"/>
    <w:rsid w:val="36AC2EBA"/>
    <w:rsid w:val="36C22E36"/>
    <w:rsid w:val="36DD1A1E"/>
    <w:rsid w:val="37024FE0"/>
    <w:rsid w:val="37144D14"/>
    <w:rsid w:val="371F2036"/>
    <w:rsid w:val="37353608"/>
    <w:rsid w:val="37A4078E"/>
    <w:rsid w:val="37B95F2A"/>
    <w:rsid w:val="37DC468E"/>
    <w:rsid w:val="38210515"/>
    <w:rsid w:val="3891486E"/>
    <w:rsid w:val="389E342F"/>
    <w:rsid w:val="38B22A36"/>
    <w:rsid w:val="38B60778"/>
    <w:rsid w:val="39C57AFA"/>
    <w:rsid w:val="39D65971"/>
    <w:rsid w:val="39E91DC4"/>
    <w:rsid w:val="3A4E75C2"/>
    <w:rsid w:val="3A856654"/>
    <w:rsid w:val="3AB77450"/>
    <w:rsid w:val="3ABB02C8"/>
    <w:rsid w:val="3AE06179"/>
    <w:rsid w:val="3AF348FB"/>
    <w:rsid w:val="3AFE4D0B"/>
    <w:rsid w:val="3BFA4E20"/>
    <w:rsid w:val="3C095063"/>
    <w:rsid w:val="3C101F4E"/>
    <w:rsid w:val="3C146009"/>
    <w:rsid w:val="3C2D2B00"/>
    <w:rsid w:val="3C3D6ABB"/>
    <w:rsid w:val="3C75796F"/>
    <w:rsid w:val="3C885F88"/>
    <w:rsid w:val="3D2739F3"/>
    <w:rsid w:val="3D2B3DC8"/>
    <w:rsid w:val="3D3103CE"/>
    <w:rsid w:val="3D3556DC"/>
    <w:rsid w:val="3D672041"/>
    <w:rsid w:val="3D8C1DE2"/>
    <w:rsid w:val="3DB64500"/>
    <w:rsid w:val="3DC41242"/>
    <w:rsid w:val="3DD96DE3"/>
    <w:rsid w:val="3E032911"/>
    <w:rsid w:val="3E0C4997"/>
    <w:rsid w:val="3E2B12C1"/>
    <w:rsid w:val="3E543B2A"/>
    <w:rsid w:val="3E5450C3"/>
    <w:rsid w:val="3E7C7D6E"/>
    <w:rsid w:val="3E8409D1"/>
    <w:rsid w:val="3E925D6B"/>
    <w:rsid w:val="3EA572C5"/>
    <w:rsid w:val="3EA94FC0"/>
    <w:rsid w:val="3EF1250A"/>
    <w:rsid w:val="3F0F0BE2"/>
    <w:rsid w:val="3F650802"/>
    <w:rsid w:val="3F9B2476"/>
    <w:rsid w:val="3FD85478"/>
    <w:rsid w:val="3FFD4EDF"/>
    <w:rsid w:val="403D52DB"/>
    <w:rsid w:val="403F72A5"/>
    <w:rsid w:val="40D56CFF"/>
    <w:rsid w:val="40E02836"/>
    <w:rsid w:val="40E85247"/>
    <w:rsid w:val="411B48EC"/>
    <w:rsid w:val="413C5593"/>
    <w:rsid w:val="420C1409"/>
    <w:rsid w:val="42210F34"/>
    <w:rsid w:val="426C3C56"/>
    <w:rsid w:val="429B2F39"/>
    <w:rsid w:val="42BC698B"/>
    <w:rsid w:val="42BE1E2B"/>
    <w:rsid w:val="42C12BF3"/>
    <w:rsid w:val="42EE0EDA"/>
    <w:rsid w:val="430B5375"/>
    <w:rsid w:val="431B5DA8"/>
    <w:rsid w:val="43475A90"/>
    <w:rsid w:val="437454B8"/>
    <w:rsid w:val="43B104BA"/>
    <w:rsid w:val="43CC0E50"/>
    <w:rsid w:val="43D57657"/>
    <w:rsid w:val="446056EA"/>
    <w:rsid w:val="44615A3C"/>
    <w:rsid w:val="44C62691"/>
    <w:rsid w:val="450308A1"/>
    <w:rsid w:val="45101210"/>
    <w:rsid w:val="4537679D"/>
    <w:rsid w:val="45464C32"/>
    <w:rsid w:val="45513D03"/>
    <w:rsid w:val="457E261E"/>
    <w:rsid w:val="459B4F7E"/>
    <w:rsid w:val="45C67B21"/>
    <w:rsid w:val="45E26423"/>
    <w:rsid w:val="45EC57D9"/>
    <w:rsid w:val="461B04B9"/>
    <w:rsid w:val="4629307F"/>
    <w:rsid w:val="46320A18"/>
    <w:rsid w:val="465D2233"/>
    <w:rsid w:val="465F3334"/>
    <w:rsid w:val="466435C2"/>
    <w:rsid w:val="46705B81"/>
    <w:rsid w:val="468059D2"/>
    <w:rsid w:val="46863CF4"/>
    <w:rsid w:val="46AF16D6"/>
    <w:rsid w:val="46AF46EA"/>
    <w:rsid w:val="46B109EA"/>
    <w:rsid w:val="46B5671B"/>
    <w:rsid w:val="46C752F0"/>
    <w:rsid w:val="46D22C21"/>
    <w:rsid w:val="46E82445"/>
    <w:rsid w:val="47556B7D"/>
    <w:rsid w:val="476B47E7"/>
    <w:rsid w:val="479A3013"/>
    <w:rsid w:val="47BE31A6"/>
    <w:rsid w:val="47D429C9"/>
    <w:rsid w:val="47FB1D04"/>
    <w:rsid w:val="47FF4413"/>
    <w:rsid w:val="48111527"/>
    <w:rsid w:val="489909F9"/>
    <w:rsid w:val="48C60564"/>
    <w:rsid w:val="48C7608A"/>
    <w:rsid w:val="48F650FE"/>
    <w:rsid w:val="48F82409"/>
    <w:rsid w:val="48FA1700"/>
    <w:rsid w:val="49125B25"/>
    <w:rsid w:val="49156DF5"/>
    <w:rsid w:val="49170DBF"/>
    <w:rsid w:val="49382AE4"/>
    <w:rsid w:val="496772F6"/>
    <w:rsid w:val="496B110B"/>
    <w:rsid w:val="49B52386"/>
    <w:rsid w:val="49BB291D"/>
    <w:rsid w:val="49D725D5"/>
    <w:rsid w:val="49F96717"/>
    <w:rsid w:val="4A183041"/>
    <w:rsid w:val="4A1E1CDA"/>
    <w:rsid w:val="4A541B9F"/>
    <w:rsid w:val="4A7647DD"/>
    <w:rsid w:val="4A7E6B90"/>
    <w:rsid w:val="4AAC19DB"/>
    <w:rsid w:val="4AAC432F"/>
    <w:rsid w:val="4AE439DC"/>
    <w:rsid w:val="4B4D0822"/>
    <w:rsid w:val="4B72052F"/>
    <w:rsid w:val="4BA6642B"/>
    <w:rsid w:val="4BA74985"/>
    <w:rsid w:val="4BE34F89"/>
    <w:rsid w:val="4BE807F1"/>
    <w:rsid w:val="4BF13FF6"/>
    <w:rsid w:val="4C2655F9"/>
    <w:rsid w:val="4C2A2BB8"/>
    <w:rsid w:val="4C2B70AC"/>
    <w:rsid w:val="4C2F6420"/>
    <w:rsid w:val="4CA94424"/>
    <w:rsid w:val="4CD11285"/>
    <w:rsid w:val="4D151ABA"/>
    <w:rsid w:val="4D3161C8"/>
    <w:rsid w:val="4D583208"/>
    <w:rsid w:val="4D714816"/>
    <w:rsid w:val="4D87403A"/>
    <w:rsid w:val="4DA210E7"/>
    <w:rsid w:val="4DA370C6"/>
    <w:rsid w:val="4E6A1991"/>
    <w:rsid w:val="4E810054"/>
    <w:rsid w:val="4ECD3EE9"/>
    <w:rsid w:val="4F122438"/>
    <w:rsid w:val="4F3124AF"/>
    <w:rsid w:val="4F42646A"/>
    <w:rsid w:val="4F5F279D"/>
    <w:rsid w:val="4F850AF1"/>
    <w:rsid w:val="4F8545A9"/>
    <w:rsid w:val="4F9C201E"/>
    <w:rsid w:val="4FCE53C8"/>
    <w:rsid w:val="4FD35314"/>
    <w:rsid w:val="4FFA600F"/>
    <w:rsid w:val="501F4D9E"/>
    <w:rsid w:val="502913D8"/>
    <w:rsid w:val="505A185D"/>
    <w:rsid w:val="510065DD"/>
    <w:rsid w:val="51120952"/>
    <w:rsid w:val="51360251"/>
    <w:rsid w:val="51782617"/>
    <w:rsid w:val="51833A43"/>
    <w:rsid w:val="51897358"/>
    <w:rsid w:val="518F170F"/>
    <w:rsid w:val="51E94B80"/>
    <w:rsid w:val="521D4F6D"/>
    <w:rsid w:val="5239535B"/>
    <w:rsid w:val="525132F5"/>
    <w:rsid w:val="52974D1F"/>
    <w:rsid w:val="52E8343B"/>
    <w:rsid w:val="52F566CD"/>
    <w:rsid w:val="52F91536"/>
    <w:rsid w:val="53057EDB"/>
    <w:rsid w:val="530C3017"/>
    <w:rsid w:val="532C5467"/>
    <w:rsid w:val="533F1EF9"/>
    <w:rsid w:val="53712B37"/>
    <w:rsid w:val="538E3CE0"/>
    <w:rsid w:val="53B35B89"/>
    <w:rsid w:val="53F32CE1"/>
    <w:rsid w:val="541F1144"/>
    <w:rsid w:val="542919A7"/>
    <w:rsid w:val="54344EED"/>
    <w:rsid w:val="544B3BC9"/>
    <w:rsid w:val="54540211"/>
    <w:rsid w:val="546A08AB"/>
    <w:rsid w:val="54A379AB"/>
    <w:rsid w:val="554F18E1"/>
    <w:rsid w:val="557241C5"/>
    <w:rsid w:val="55A84374"/>
    <w:rsid w:val="564A730A"/>
    <w:rsid w:val="56666EE2"/>
    <w:rsid w:val="568420E4"/>
    <w:rsid w:val="569869C4"/>
    <w:rsid w:val="571C57F3"/>
    <w:rsid w:val="573B036F"/>
    <w:rsid w:val="573C5E95"/>
    <w:rsid w:val="5748483A"/>
    <w:rsid w:val="5783294B"/>
    <w:rsid w:val="57945858"/>
    <w:rsid w:val="57995095"/>
    <w:rsid w:val="57E04E59"/>
    <w:rsid w:val="580E7831"/>
    <w:rsid w:val="58421289"/>
    <w:rsid w:val="58675193"/>
    <w:rsid w:val="586C319D"/>
    <w:rsid w:val="5875165E"/>
    <w:rsid w:val="58A3441E"/>
    <w:rsid w:val="58E16CF4"/>
    <w:rsid w:val="593A6404"/>
    <w:rsid w:val="59401623"/>
    <w:rsid w:val="59606EE9"/>
    <w:rsid w:val="596A0A97"/>
    <w:rsid w:val="599E2E37"/>
    <w:rsid w:val="59B61F2F"/>
    <w:rsid w:val="59E62FD0"/>
    <w:rsid w:val="59EC500A"/>
    <w:rsid w:val="5A047A3B"/>
    <w:rsid w:val="5A075616"/>
    <w:rsid w:val="5A582FE6"/>
    <w:rsid w:val="5A6E0087"/>
    <w:rsid w:val="5A7F0572"/>
    <w:rsid w:val="5ABA7AD2"/>
    <w:rsid w:val="5AE1122D"/>
    <w:rsid w:val="5AFA22EF"/>
    <w:rsid w:val="5B0A0784"/>
    <w:rsid w:val="5B1E5FDD"/>
    <w:rsid w:val="5B5723CC"/>
    <w:rsid w:val="5B661732"/>
    <w:rsid w:val="5BAB5397"/>
    <w:rsid w:val="5BEE6449"/>
    <w:rsid w:val="5C22110F"/>
    <w:rsid w:val="5C2869E8"/>
    <w:rsid w:val="5C50666A"/>
    <w:rsid w:val="5C541F28"/>
    <w:rsid w:val="5C742C0D"/>
    <w:rsid w:val="5C901699"/>
    <w:rsid w:val="5CAC586B"/>
    <w:rsid w:val="5CCC3817"/>
    <w:rsid w:val="5CEE5E83"/>
    <w:rsid w:val="5CF175B6"/>
    <w:rsid w:val="5D3A2E77"/>
    <w:rsid w:val="5D517047"/>
    <w:rsid w:val="5D790156"/>
    <w:rsid w:val="5DCD3CEB"/>
    <w:rsid w:val="5DDE3802"/>
    <w:rsid w:val="5DF70D68"/>
    <w:rsid w:val="5E3140C8"/>
    <w:rsid w:val="5E3774A1"/>
    <w:rsid w:val="5E960581"/>
    <w:rsid w:val="5F5876AC"/>
    <w:rsid w:val="5F681281"/>
    <w:rsid w:val="5F683CCB"/>
    <w:rsid w:val="5FB92779"/>
    <w:rsid w:val="5FCF0539"/>
    <w:rsid w:val="5FDB0AF3"/>
    <w:rsid w:val="5FFB6D07"/>
    <w:rsid w:val="60142BB8"/>
    <w:rsid w:val="60347784"/>
    <w:rsid w:val="604A517F"/>
    <w:rsid w:val="606E54F9"/>
    <w:rsid w:val="609B59DA"/>
    <w:rsid w:val="60B82A30"/>
    <w:rsid w:val="60DB227B"/>
    <w:rsid w:val="60F03F78"/>
    <w:rsid w:val="60FD0443"/>
    <w:rsid w:val="61AB7676"/>
    <w:rsid w:val="61BA1D86"/>
    <w:rsid w:val="61FB2239"/>
    <w:rsid w:val="62127F1E"/>
    <w:rsid w:val="622A170C"/>
    <w:rsid w:val="62335C77"/>
    <w:rsid w:val="623F2D85"/>
    <w:rsid w:val="624E335C"/>
    <w:rsid w:val="62522A10"/>
    <w:rsid w:val="625642AF"/>
    <w:rsid w:val="62606EDB"/>
    <w:rsid w:val="62AE3B94"/>
    <w:rsid w:val="62B62F9F"/>
    <w:rsid w:val="62C03E1E"/>
    <w:rsid w:val="62EB05EB"/>
    <w:rsid w:val="630930CF"/>
    <w:rsid w:val="630C319F"/>
    <w:rsid w:val="63114EA6"/>
    <w:rsid w:val="63184758"/>
    <w:rsid w:val="63422A85"/>
    <w:rsid w:val="635A392B"/>
    <w:rsid w:val="63B75221"/>
    <w:rsid w:val="63E72E96"/>
    <w:rsid w:val="63F7386F"/>
    <w:rsid w:val="648F3AA8"/>
    <w:rsid w:val="64B928D3"/>
    <w:rsid w:val="65332685"/>
    <w:rsid w:val="653F52E6"/>
    <w:rsid w:val="65442AE4"/>
    <w:rsid w:val="65474383"/>
    <w:rsid w:val="654900FB"/>
    <w:rsid w:val="654A0630"/>
    <w:rsid w:val="65532AC0"/>
    <w:rsid w:val="655C29BA"/>
    <w:rsid w:val="658B24C1"/>
    <w:rsid w:val="658D192D"/>
    <w:rsid w:val="65AF0F25"/>
    <w:rsid w:val="65BA2DA7"/>
    <w:rsid w:val="65C854C3"/>
    <w:rsid w:val="65CC15E4"/>
    <w:rsid w:val="661B7021"/>
    <w:rsid w:val="66507267"/>
    <w:rsid w:val="667F3B20"/>
    <w:rsid w:val="6680600F"/>
    <w:rsid w:val="6691156E"/>
    <w:rsid w:val="66B5531C"/>
    <w:rsid w:val="66BE0674"/>
    <w:rsid w:val="66D51142"/>
    <w:rsid w:val="670B339A"/>
    <w:rsid w:val="670C13E0"/>
    <w:rsid w:val="67334BBF"/>
    <w:rsid w:val="67666190"/>
    <w:rsid w:val="676D025F"/>
    <w:rsid w:val="67784CC7"/>
    <w:rsid w:val="67802F92"/>
    <w:rsid w:val="68232E85"/>
    <w:rsid w:val="68662D72"/>
    <w:rsid w:val="68800F5D"/>
    <w:rsid w:val="68BA5430"/>
    <w:rsid w:val="68DA686F"/>
    <w:rsid w:val="691B1DAE"/>
    <w:rsid w:val="693964A5"/>
    <w:rsid w:val="69516026"/>
    <w:rsid w:val="69B36CB2"/>
    <w:rsid w:val="69D12FAB"/>
    <w:rsid w:val="69F07704"/>
    <w:rsid w:val="69F66F81"/>
    <w:rsid w:val="6A3D7B02"/>
    <w:rsid w:val="6A3F1ACC"/>
    <w:rsid w:val="6A4B0DB5"/>
    <w:rsid w:val="6A553E2A"/>
    <w:rsid w:val="6A5A06B4"/>
    <w:rsid w:val="6A920310"/>
    <w:rsid w:val="6A9A6D03"/>
    <w:rsid w:val="6AAB2B20"/>
    <w:rsid w:val="6AE76A24"/>
    <w:rsid w:val="6B3D24B0"/>
    <w:rsid w:val="6B607F4C"/>
    <w:rsid w:val="6BE40B7D"/>
    <w:rsid w:val="6C186B3F"/>
    <w:rsid w:val="6C233833"/>
    <w:rsid w:val="6C731F01"/>
    <w:rsid w:val="6C861C34"/>
    <w:rsid w:val="6C924135"/>
    <w:rsid w:val="6CAE35A4"/>
    <w:rsid w:val="6CCE4859"/>
    <w:rsid w:val="6CD015D5"/>
    <w:rsid w:val="6CE33F55"/>
    <w:rsid w:val="6CE8644B"/>
    <w:rsid w:val="6CED4362"/>
    <w:rsid w:val="6CF51963"/>
    <w:rsid w:val="6D0B3EE8"/>
    <w:rsid w:val="6D1A237D"/>
    <w:rsid w:val="6D415DCA"/>
    <w:rsid w:val="6D623B8E"/>
    <w:rsid w:val="6D6D2146"/>
    <w:rsid w:val="6DA265FA"/>
    <w:rsid w:val="6DA608E0"/>
    <w:rsid w:val="6DCF3167"/>
    <w:rsid w:val="6DE90F78"/>
    <w:rsid w:val="6E076DA5"/>
    <w:rsid w:val="6E103DFA"/>
    <w:rsid w:val="6E8757F0"/>
    <w:rsid w:val="6ECA1BEA"/>
    <w:rsid w:val="6ED30A35"/>
    <w:rsid w:val="6EDC1FE0"/>
    <w:rsid w:val="6F0230C8"/>
    <w:rsid w:val="6F265009"/>
    <w:rsid w:val="6F2B5D39"/>
    <w:rsid w:val="6F406C0D"/>
    <w:rsid w:val="6F58599B"/>
    <w:rsid w:val="6FEF6E8F"/>
    <w:rsid w:val="703A5210"/>
    <w:rsid w:val="707352C8"/>
    <w:rsid w:val="7089584F"/>
    <w:rsid w:val="713402EF"/>
    <w:rsid w:val="71403176"/>
    <w:rsid w:val="71556E56"/>
    <w:rsid w:val="71560929"/>
    <w:rsid w:val="71E867AC"/>
    <w:rsid w:val="71FC02A3"/>
    <w:rsid w:val="72233A82"/>
    <w:rsid w:val="72782198"/>
    <w:rsid w:val="72791A98"/>
    <w:rsid w:val="727E6F0A"/>
    <w:rsid w:val="729A1F96"/>
    <w:rsid w:val="72A41893"/>
    <w:rsid w:val="72A619EF"/>
    <w:rsid w:val="72C1341F"/>
    <w:rsid w:val="72ED68F0"/>
    <w:rsid w:val="7372081D"/>
    <w:rsid w:val="739A5FC5"/>
    <w:rsid w:val="74624D35"/>
    <w:rsid w:val="74936C9D"/>
    <w:rsid w:val="749B3635"/>
    <w:rsid w:val="74B70AB4"/>
    <w:rsid w:val="759A405B"/>
    <w:rsid w:val="75ED4AD2"/>
    <w:rsid w:val="76066FF3"/>
    <w:rsid w:val="763C3364"/>
    <w:rsid w:val="7645046A"/>
    <w:rsid w:val="76811D19"/>
    <w:rsid w:val="76992564"/>
    <w:rsid w:val="76B16DEA"/>
    <w:rsid w:val="76C75323"/>
    <w:rsid w:val="773F7E1B"/>
    <w:rsid w:val="77626DFA"/>
    <w:rsid w:val="77671657"/>
    <w:rsid w:val="77A45665"/>
    <w:rsid w:val="77F9775E"/>
    <w:rsid w:val="78174088"/>
    <w:rsid w:val="781E780A"/>
    <w:rsid w:val="78574515"/>
    <w:rsid w:val="78A13E89"/>
    <w:rsid w:val="78AF6EF2"/>
    <w:rsid w:val="7961380D"/>
    <w:rsid w:val="796B01E8"/>
    <w:rsid w:val="796F1789"/>
    <w:rsid w:val="79962FE7"/>
    <w:rsid w:val="79A61220"/>
    <w:rsid w:val="79BD61A8"/>
    <w:rsid w:val="79C478F8"/>
    <w:rsid w:val="79C67B14"/>
    <w:rsid w:val="79CE4C1B"/>
    <w:rsid w:val="79E25534"/>
    <w:rsid w:val="79EB757B"/>
    <w:rsid w:val="79FC3536"/>
    <w:rsid w:val="7A7D43B5"/>
    <w:rsid w:val="7A7D6371"/>
    <w:rsid w:val="7A810329"/>
    <w:rsid w:val="7A847454"/>
    <w:rsid w:val="7A992B33"/>
    <w:rsid w:val="7AE12710"/>
    <w:rsid w:val="7AE25564"/>
    <w:rsid w:val="7AEF4E49"/>
    <w:rsid w:val="7B145A11"/>
    <w:rsid w:val="7B1E128A"/>
    <w:rsid w:val="7B22625C"/>
    <w:rsid w:val="7B473A0F"/>
    <w:rsid w:val="7B7315D6"/>
    <w:rsid w:val="7BDC361F"/>
    <w:rsid w:val="7C136915"/>
    <w:rsid w:val="7C21327A"/>
    <w:rsid w:val="7C326CAC"/>
    <w:rsid w:val="7C613B24"/>
    <w:rsid w:val="7C8141C6"/>
    <w:rsid w:val="7C975798"/>
    <w:rsid w:val="7C9F1F9E"/>
    <w:rsid w:val="7CD04806"/>
    <w:rsid w:val="7D16490F"/>
    <w:rsid w:val="7D256900"/>
    <w:rsid w:val="7D67516A"/>
    <w:rsid w:val="7DAB307C"/>
    <w:rsid w:val="7DFD04E6"/>
    <w:rsid w:val="7E510147"/>
    <w:rsid w:val="7EC0230F"/>
    <w:rsid w:val="7EC65EC0"/>
    <w:rsid w:val="7ECB4458"/>
    <w:rsid w:val="7ECC3922"/>
    <w:rsid w:val="7EE36A72"/>
    <w:rsid w:val="7F4E65E2"/>
    <w:rsid w:val="7FC20D7E"/>
    <w:rsid w:val="7FD74225"/>
    <w:rsid w:val="7FEC1957"/>
    <w:rsid w:val="7FF52F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hAnsi="Times New Roman"/>
      <w:b/>
      <w:kern w:val="0"/>
      <w:sz w:val="24"/>
      <w:szCs w:val="20"/>
      <w:u w:val="single"/>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toc 4"/>
    <w:basedOn w:val="1"/>
    <w:next w:val="1"/>
    <w:qFormat/>
    <w:uiPriority w:val="39"/>
    <w:pPr>
      <w:ind w:left="1260" w:leftChars="600"/>
    </w:pPr>
  </w:style>
  <w:style w:type="paragraph" w:styleId="7">
    <w:name w:val="toc 3"/>
    <w:basedOn w:val="1"/>
    <w:next w:val="1"/>
    <w:qFormat/>
    <w:uiPriority w:val="0"/>
    <w:pPr>
      <w:ind w:left="840" w:leftChars="400"/>
    </w:pPr>
  </w:style>
  <w:style w:type="paragraph" w:styleId="8">
    <w:name w:val="Plain Text"/>
    <w:basedOn w:val="1"/>
    <w:next w:val="9"/>
    <w:qFormat/>
    <w:uiPriority w:val="0"/>
    <w:rPr>
      <w:rFonts w:ascii="宋体" w:hAnsi="Courier New"/>
      <w:szCs w:val="20"/>
    </w:rPr>
  </w:style>
  <w:style w:type="paragraph" w:styleId="9">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List"/>
    <w:basedOn w:val="1"/>
    <w:qFormat/>
    <w:uiPriority w:val="0"/>
    <w:pPr>
      <w:ind w:left="200" w:hanging="200" w:hangingChars="200"/>
    </w:pPr>
  </w:style>
  <w:style w:type="paragraph" w:styleId="14">
    <w:name w:val="footnote text"/>
    <w:basedOn w:val="1"/>
    <w:next w:val="5"/>
    <w:qFormat/>
    <w:uiPriority w:val="0"/>
    <w:pPr>
      <w:snapToGrid w:val="0"/>
      <w:jc w:val="left"/>
    </w:pPr>
    <w:rPr>
      <w:sz w:val="18"/>
    </w:rPr>
  </w:style>
  <w:style w:type="paragraph" w:styleId="15">
    <w:name w:val="toc 2"/>
    <w:basedOn w:val="1"/>
    <w:next w:val="1"/>
    <w:qFormat/>
    <w:uiPriority w:val="0"/>
    <w:pPr>
      <w:ind w:left="420" w:leftChars="200"/>
    </w:pPr>
  </w:style>
  <w:style w:type="paragraph" w:styleId="16">
    <w:name w:val="Body Text 2"/>
    <w:basedOn w:val="1"/>
    <w:qFormat/>
    <w:uiPriority w:val="0"/>
    <w:pPr>
      <w:spacing w:after="120" w:line="480" w:lineRule="auto"/>
    </w:pPr>
    <w:rPr>
      <w:rFonts w:ascii="Arial" w:hAnsi="Arial"/>
      <w:sz w:val="24"/>
    </w:rPr>
  </w:style>
  <w:style w:type="paragraph" w:styleId="17">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qFormat/>
    <w:uiPriority w:val="0"/>
    <w:pPr>
      <w:spacing w:before="240" w:after="60"/>
      <w:jc w:val="center"/>
      <w:outlineLvl w:val="0"/>
    </w:pPr>
    <w:rPr>
      <w:rFonts w:ascii="Arial" w:hAnsi="Arial" w:cs="Arial"/>
      <w:b/>
      <w:bCs/>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paragraph" w:customStyle="1" w:styleId="24">
    <w:name w:val="_Style 1"/>
    <w:qFormat/>
    <w:uiPriority w:val="0"/>
    <w:pPr>
      <w:widowControl w:val="0"/>
      <w:jc w:val="both"/>
    </w:pPr>
    <w:rPr>
      <w:rFonts w:ascii="Calibri" w:hAnsi="Calibri" w:eastAsia="宋体" w:cs="Times New Roman"/>
      <w:kern w:val="2"/>
      <w:sz w:val="21"/>
      <w:szCs w:val="22"/>
      <w:lang w:val="en-US" w:eastAsia="zh-CN" w:bidi="ar-SA"/>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微软雅黑" w:hAnsi="微软雅黑" w:eastAsia="微软雅黑" w:cs="微软雅黑"/>
      <w:sz w:val="28"/>
      <w:szCs w:val="28"/>
      <w:lang w:val="en-US" w:eastAsia="en-US" w:bidi="ar-SA"/>
    </w:rPr>
  </w:style>
  <w:style w:type="paragraph" w:customStyle="1" w:styleId="27">
    <w:name w:val="HtmlNormal"/>
    <w:basedOn w:val="1"/>
    <w:qFormat/>
    <w:uiPriority w:val="0"/>
    <w:pPr>
      <w:widowControl/>
      <w:jc w:val="left"/>
      <w:textAlignment w:val="baseline"/>
    </w:pPr>
    <w:rPr>
      <w:rFonts w:ascii="宋体" w:hAnsi="宋体"/>
      <w:kern w:val="0"/>
      <w:sz w:val="24"/>
      <w:lang w:val="en-US" w:eastAsia="zh-CN" w:bidi="ar-SA"/>
    </w:rPr>
  </w:style>
  <w:style w:type="character" w:customStyle="1" w:styleId="28">
    <w:name w:val="NormalCharacter"/>
    <w:qFormat/>
    <w:uiPriority w:val="0"/>
  </w:style>
  <w:style w:type="paragraph" w:customStyle="1" w:styleId="29">
    <w:name w:val="FootnoteText"/>
    <w:basedOn w:val="1"/>
    <w:qFormat/>
    <w:uiPriority w:val="0"/>
    <w:pPr>
      <w:snapToGrid w:val="0"/>
      <w:jc w:val="left"/>
      <w:textAlignment w:val="baseline"/>
    </w:pPr>
    <w:rPr>
      <w:kern w:val="2"/>
      <w:sz w:val="18"/>
      <w:lang w:val="en-US" w:eastAsia="zh-CN" w:bidi="ar-SA"/>
    </w:rPr>
  </w:style>
  <w:style w:type="paragraph" w:customStyle="1" w:styleId="30">
    <w:name w:val="Table Paragraph"/>
    <w:basedOn w:val="1"/>
    <w:qFormat/>
    <w:uiPriority w:val="0"/>
  </w:style>
  <w:style w:type="paragraph" w:customStyle="1" w:styleId="31">
    <w:name w:val="正文格式"/>
    <w:basedOn w:val="5"/>
    <w:qFormat/>
    <w:uiPriority w:val="0"/>
    <w:pPr>
      <w:tabs>
        <w:tab w:val="left" w:pos="567"/>
      </w:tabs>
      <w:ind w:firstLine="48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20.png"/><Relationship Id="rId61" Type="http://schemas.openxmlformats.org/officeDocument/2006/relationships/image" Target="media/image19.png"/><Relationship Id="rId60" Type="http://schemas.openxmlformats.org/officeDocument/2006/relationships/image" Target="media/image18.png"/><Relationship Id="rId6" Type="http://schemas.openxmlformats.org/officeDocument/2006/relationships/footer" Target="footer1.xml"/><Relationship Id="rId59" Type="http://schemas.openxmlformats.org/officeDocument/2006/relationships/image" Target="media/image17.png"/><Relationship Id="rId58" Type="http://schemas.openxmlformats.org/officeDocument/2006/relationships/image" Target="media/image16.png"/><Relationship Id="rId57" Type="http://schemas.openxmlformats.org/officeDocument/2006/relationships/image" Target="media/image15.png"/><Relationship Id="rId56" Type="http://schemas.openxmlformats.org/officeDocument/2006/relationships/image" Target="media/image14.png"/><Relationship Id="rId55" Type="http://schemas.openxmlformats.org/officeDocument/2006/relationships/image" Target="media/image13.png"/><Relationship Id="rId54" Type="http://schemas.openxmlformats.org/officeDocument/2006/relationships/image" Target="media/image12.png"/><Relationship Id="rId53" Type="http://schemas.openxmlformats.org/officeDocument/2006/relationships/image" Target="media/image11.png"/><Relationship Id="rId52" Type="http://schemas.openxmlformats.org/officeDocument/2006/relationships/image" Target="media/image10.png"/><Relationship Id="rId51" Type="http://schemas.openxmlformats.org/officeDocument/2006/relationships/image" Target="media/image9.png"/><Relationship Id="rId50" Type="http://schemas.openxmlformats.org/officeDocument/2006/relationships/image" Target="media/image8.png"/><Relationship Id="rId5" Type="http://schemas.openxmlformats.org/officeDocument/2006/relationships/header" Target="header1.xml"/><Relationship Id="rId49" Type="http://schemas.openxmlformats.org/officeDocument/2006/relationships/image" Target="media/image7.png"/><Relationship Id="rId48" Type="http://schemas.openxmlformats.org/officeDocument/2006/relationships/image" Target="media/image6.png"/><Relationship Id="rId47" Type="http://schemas.openxmlformats.org/officeDocument/2006/relationships/image" Target="media/image5.png"/><Relationship Id="rId46" Type="http://schemas.openxmlformats.org/officeDocument/2006/relationships/image" Target="media/image4.png"/><Relationship Id="rId45" Type="http://schemas.openxmlformats.org/officeDocument/2006/relationships/image" Target="media/image3.png"/><Relationship Id="rId44" Type="http://schemas.openxmlformats.org/officeDocument/2006/relationships/image" Target="media/image2.png"/><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header" Target="header3.xml"/><Relationship Id="rId37" Type="http://schemas.openxmlformats.org/officeDocument/2006/relationships/footer" Target="footer31.xml"/><Relationship Id="rId36" Type="http://schemas.openxmlformats.org/officeDocument/2006/relationships/header" Target="header2.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22005</Words>
  <Characters>23288</Characters>
  <TotalTime>15</TotalTime>
  <ScaleCrop>false</ScaleCrop>
  <LinksUpToDate>false</LinksUpToDate>
  <CharactersWithSpaces>23312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2023-10-27T20:18:00Z</dcterms:created>
  <dc:creator>USER-</dc:creator>
  <cp:lastModifiedBy>苏贺15026328789</cp:lastModifiedBy>
  <cp:lastPrinted>2025-05-16T11:23:00Z</cp:lastPrinted>
  <dcterms:modified xsi:type="dcterms:W3CDTF">2025-06-19T04:07:06Z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2023-11-27T11:23:18Z</vt:filetime>
  </property>
  <property fmtid="{D5CDD505-2E9C-101B-9397-08002B2CF9AE}" pid="4" name="KSOProductBuildVer">
    <vt:lpwstr>2052-12.1.0.21541</vt:lpwstr>
  </property>
  <property fmtid="{D5CDD505-2E9C-101B-9397-08002B2CF9AE}" pid="5" name="ICV">
    <vt:lpwstr>2FE4B4AD6BDC430B951BB17457325B3D_13</vt:lpwstr>
  </property>
  <property fmtid="{D5CDD505-2E9C-101B-9397-08002B2CF9AE}" pid="6" name="KSOTemplateDocerSaveRecord">
    <vt:lpwstr>eyJoZGlkIjoiMzEwNTM5NzYwMDRjMzkwZTVkZjY2ODkwMGIxNGU0OTUiLCJ1c2VySWQiOiI4NzIzNjk0NDEifQ==</vt:lpwstr>
  </property>
</Properties>
</file>