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bookmarkStart w:id="0" w:name="_Toc28359001"/>
      <w:bookmarkStart w:id="1" w:name="_Toc35393789"/>
      <w:r>
        <w:rPr>
          <w:rFonts w:hint="eastAsia" w:ascii="华文中宋" w:hAnsi="华文中宋" w:eastAsia="华文中宋"/>
        </w:rPr>
        <w:t>招标公告</w:t>
      </w:r>
      <w:bookmarkEnd w:id="0"/>
      <w:bookmarkEnd w:id="1"/>
    </w:p>
    <w:p>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项目概况</w:t>
      </w:r>
    </w:p>
    <w:p>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360" w:lineRule="auto"/>
        <w:ind w:firstLine="480" w:firstLineChars="200"/>
        <w:textAlignment w:val="auto"/>
        <w:rPr>
          <w:sz w:val="24"/>
          <w:szCs w:val="24"/>
        </w:rPr>
      </w:pP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莎车县健康莎车（医联体建设项目）采购项目</w:t>
      </w:r>
      <w:r>
        <w:rPr>
          <w:rFonts w:hint="eastAsia" w:ascii="仿宋" w:hAnsi="仿宋" w:eastAsia="仿宋"/>
          <w:sz w:val="24"/>
          <w:szCs w:val="24"/>
        </w:rPr>
        <w:t xml:space="preserve"> 招标项目的潜在投标人应在</w:t>
      </w:r>
      <w:r>
        <w:rPr>
          <w:rFonts w:hint="eastAsia" w:ascii="仿宋" w:hAnsi="仿宋" w:eastAsia="仿宋"/>
          <w:sz w:val="24"/>
          <w:szCs w:val="24"/>
          <w:u w:val="single"/>
        </w:rPr>
        <w:t>新疆</w:t>
      </w:r>
      <w:r>
        <w:rPr>
          <w:rFonts w:hint="eastAsia" w:ascii="仿宋" w:hAnsi="仿宋" w:eastAsia="仿宋"/>
          <w:sz w:val="24"/>
          <w:szCs w:val="24"/>
          <w:u w:val="single"/>
          <w:lang w:eastAsia="zh-CN"/>
        </w:rPr>
        <w:t>方卓</w:t>
      </w:r>
      <w:r>
        <w:rPr>
          <w:rFonts w:hint="eastAsia" w:ascii="仿宋" w:hAnsi="仿宋" w:eastAsia="仿宋"/>
          <w:sz w:val="24"/>
          <w:szCs w:val="24"/>
          <w:u w:val="single"/>
        </w:rPr>
        <w:t>项目管理有限公司</w:t>
      </w:r>
      <w:r>
        <w:rPr>
          <w:rFonts w:hint="eastAsia" w:ascii="仿宋" w:hAnsi="仿宋" w:eastAsia="仿宋"/>
          <w:sz w:val="24"/>
          <w:szCs w:val="24"/>
        </w:rPr>
        <w:t>获取招标文件，并于</w:t>
      </w:r>
      <w:r>
        <w:rPr>
          <w:rFonts w:hint="eastAsia" w:ascii="仿宋" w:hAnsi="仿宋" w:eastAsia="仿宋"/>
          <w:sz w:val="24"/>
          <w:szCs w:val="24"/>
          <w:u w:val="single"/>
          <w:lang w:val="en-US" w:eastAsia="zh-CN"/>
        </w:rPr>
        <w:t>2021</w:t>
      </w:r>
      <w:r>
        <w:rPr>
          <w:rFonts w:hint="eastAsia" w:ascii="仿宋" w:hAnsi="仿宋" w:eastAsia="仿宋"/>
          <w:bCs/>
          <w:sz w:val="24"/>
          <w:szCs w:val="24"/>
          <w:u w:val="single"/>
        </w:rPr>
        <w:t>年</w:t>
      </w:r>
      <w:r>
        <w:rPr>
          <w:rFonts w:hint="eastAsia" w:ascii="仿宋" w:hAnsi="仿宋" w:eastAsia="仿宋"/>
          <w:bCs/>
          <w:sz w:val="24"/>
          <w:szCs w:val="24"/>
          <w:u w:val="single"/>
          <w:lang w:val="en-US" w:eastAsia="zh-CN"/>
        </w:rPr>
        <w:t>4</w:t>
      </w:r>
      <w:r>
        <w:rPr>
          <w:rFonts w:hint="eastAsia" w:ascii="仿宋" w:hAnsi="仿宋" w:eastAsia="仿宋"/>
          <w:bCs/>
          <w:sz w:val="24"/>
          <w:szCs w:val="24"/>
          <w:u w:val="single"/>
        </w:rPr>
        <w:t>月</w:t>
      </w:r>
      <w:r>
        <w:rPr>
          <w:rFonts w:hint="eastAsia" w:ascii="仿宋" w:hAnsi="仿宋" w:eastAsia="仿宋"/>
          <w:bCs/>
          <w:sz w:val="24"/>
          <w:szCs w:val="24"/>
          <w:u w:val="single"/>
          <w:lang w:val="en-US" w:eastAsia="zh-CN"/>
        </w:rPr>
        <w:t>6</w:t>
      </w:r>
      <w:r>
        <w:rPr>
          <w:rFonts w:hint="eastAsia" w:ascii="仿宋" w:hAnsi="仿宋" w:eastAsia="仿宋"/>
          <w:bCs/>
          <w:sz w:val="24"/>
          <w:szCs w:val="24"/>
          <w:u w:val="single"/>
        </w:rPr>
        <w:t>日</w:t>
      </w:r>
      <w:r>
        <w:rPr>
          <w:rFonts w:hint="eastAsia" w:ascii="仿宋" w:hAnsi="仿宋" w:eastAsia="仿宋"/>
          <w:bCs/>
          <w:sz w:val="24"/>
          <w:szCs w:val="24"/>
          <w:u w:val="single"/>
          <w:lang w:val="en-US" w:eastAsia="zh-CN"/>
        </w:rPr>
        <w:t>11</w:t>
      </w:r>
      <w:r>
        <w:rPr>
          <w:rFonts w:hint="eastAsia" w:ascii="仿宋" w:hAnsi="仿宋" w:eastAsia="仿宋"/>
          <w:bCs/>
          <w:sz w:val="24"/>
          <w:szCs w:val="24"/>
          <w:u w:val="single"/>
        </w:rPr>
        <w:t>点</w:t>
      </w:r>
      <w:r>
        <w:rPr>
          <w:rFonts w:hint="eastAsia" w:ascii="仿宋" w:hAnsi="仿宋" w:eastAsia="仿宋"/>
          <w:bCs/>
          <w:sz w:val="24"/>
          <w:szCs w:val="24"/>
          <w:u w:val="single"/>
          <w:lang w:val="en-US" w:eastAsia="zh-CN"/>
        </w:rPr>
        <w:t>00</w:t>
      </w:r>
      <w:r>
        <w:rPr>
          <w:rFonts w:hint="eastAsia" w:ascii="仿宋" w:hAnsi="仿宋" w:eastAsia="仿宋"/>
          <w:bCs/>
          <w:sz w:val="24"/>
          <w:szCs w:val="24"/>
          <w:u w:val="single"/>
        </w:rPr>
        <w:t>分（</w:t>
      </w:r>
      <w:r>
        <w:rPr>
          <w:rFonts w:hint="eastAsia" w:ascii="仿宋" w:hAnsi="仿宋" w:eastAsia="仿宋"/>
          <w:bCs/>
          <w:sz w:val="24"/>
          <w:szCs w:val="24"/>
        </w:rPr>
        <w:t>北京时间）前递交投标</w:t>
      </w:r>
      <w:r>
        <w:rPr>
          <w:rFonts w:ascii="仿宋" w:hAnsi="仿宋" w:eastAsia="仿宋"/>
          <w:bCs/>
          <w:sz w:val="24"/>
          <w:szCs w:val="24"/>
        </w:rPr>
        <w:t>文件</w:t>
      </w:r>
      <w:r>
        <w:rPr>
          <w:rFonts w:hint="eastAsia" w:ascii="仿宋" w:hAnsi="仿宋" w:eastAsia="仿宋"/>
          <w:sz w:val="24"/>
          <w:szCs w:val="24"/>
        </w:rPr>
        <w:t>。</w:t>
      </w:r>
    </w:p>
    <w:p>
      <w:pPr>
        <w:pStyle w:val="4"/>
        <w:pageBreakBefore w:val="0"/>
        <w:kinsoku/>
        <w:overflowPunct/>
        <w:topLinePunct w:val="0"/>
        <w:autoSpaceDE/>
        <w:autoSpaceDN/>
        <w:bidi w:val="0"/>
        <w:adjustRightInd/>
        <w:snapToGrid/>
        <w:spacing w:before="0" w:after="0" w:line="360" w:lineRule="auto"/>
        <w:textAlignment w:val="auto"/>
        <w:rPr>
          <w:rFonts w:ascii="黑体" w:hAnsi="黑体" w:cs="宋体"/>
          <w:b w:val="0"/>
          <w:sz w:val="28"/>
          <w:szCs w:val="28"/>
        </w:rPr>
      </w:pPr>
      <w:bookmarkStart w:id="2" w:name="_Toc28359079"/>
      <w:bookmarkStart w:id="3" w:name="_Toc35393621"/>
      <w:bookmarkStart w:id="4" w:name="_Toc35393790"/>
      <w:bookmarkStart w:id="5" w:name="_Toc28359002"/>
      <w:bookmarkStart w:id="6" w:name="_Hlk24379207"/>
      <w:r>
        <w:rPr>
          <w:rFonts w:hint="eastAsia" w:ascii="黑体" w:hAnsi="黑体" w:cs="宋体"/>
          <w:b w:val="0"/>
          <w:sz w:val="28"/>
          <w:szCs w:val="28"/>
        </w:rPr>
        <w:t>一、项目基本情况</w:t>
      </w:r>
      <w:bookmarkEnd w:id="2"/>
      <w:bookmarkEnd w:id="3"/>
      <w:bookmarkEnd w:id="4"/>
      <w:bookmarkEnd w:id="5"/>
    </w:p>
    <w:p>
      <w:pPr>
        <w:pageBreakBefore w:val="0"/>
        <w:kinsoku/>
        <w:overflowPunct/>
        <w:topLinePunct w:val="0"/>
        <w:autoSpaceDE/>
        <w:autoSpaceDN/>
        <w:bidi w:val="0"/>
        <w:adjustRightInd/>
        <w:snapToGrid/>
        <w:spacing w:line="360" w:lineRule="auto"/>
        <w:ind w:firstLine="480" w:firstLineChars="200"/>
        <w:textAlignment w:val="auto"/>
        <w:rPr>
          <w:rFonts w:ascii="仿宋" w:hAnsi="仿宋" w:eastAsia="仿宋"/>
          <w:color w:val="FF0000"/>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FZZC-SC(GK)</w:t>
      </w:r>
      <w:r>
        <w:rPr>
          <w:rFonts w:hint="eastAsia" w:ascii="仿宋" w:hAnsi="仿宋" w:eastAsia="仿宋"/>
          <w:sz w:val="24"/>
          <w:szCs w:val="24"/>
        </w:rPr>
        <w:t>202</w:t>
      </w:r>
      <w:r>
        <w:rPr>
          <w:rFonts w:hint="eastAsia" w:ascii="仿宋" w:hAnsi="仿宋" w:eastAsia="仿宋"/>
          <w:sz w:val="24"/>
          <w:szCs w:val="24"/>
          <w:lang w:val="en-US" w:eastAsia="zh-CN"/>
        </w:rPr>
        <w:t>1-</w:t>
      </w:r>
      <w:r>
        <w:rPr>
          <w:rFonts w:hint="eastAsia" w:ascii="仿宋" w:hAnsi="仿宋" w:eastAsia="仿宋"/>
          <w:sz w:val="24"/>
          <w:szCs w:val="24"/>
        </w:rPr>
        <w:t>00</w:t>
      </w:r>
      <w:r>
        <w:rPr>
          <w:rFonts w:hint="eastAsia" w:ascii="仿宋" w:hAnsi="仿宋" w:eastAsia="仿宋"/>
          <w:sz w:val="24"/>
          <w:szCs w:val="24"/>
          <w:lang w:val="en-US" w:eastAsia="zh-CN"/>
        </w:rPr>
        <w:t>3号</w:t>
      </w:r>
    </w:p>
    <w:p>
      <w:pPr>
        <w:pageBreakBefore w:val="0"/>
        <w:kinsoku/>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lang w:val="en-US" w:eastAsia="zh-CN"/>
        </w:rPr>
        <w:t>莎车县健康莎车（医联体建设项目）</w:t>
      </w:r>
    </w:p>
    <w:bookmarkEnd w:id="6"/>
    <w:p>
      <w:pPr>
        <w:pageBreakBefore w:val="0"/>
        <w:kinsoku/>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预算金额：</w:t>
      </w:r>
      <w:r>
        <w:rPr>
          <w:rFonts w:hint="eastAsia" w:ascii="仿宋" w:hAnsi="仿宋" w:eastAsia="仿宋"/>
          <w:sz w:val="24"/>
          <w:szCs w:val="24"/>
          <w:lang w:val="en-US" w:eastAsia="zh-CN"/>
        </w:rPr>
        <w:t>1500万元</w:t>
      </w:r>
    </w:p>
    <w:p>
      <w:pPr>
        <w:pageBreakBefore w:val="0"/>
        <w:kinsoku/>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rPr>
        <w:t>最高限价：</w:t>
      </w:r>
      <w:r>
        <w:rPr>
          <w:rFonts w:hint="eastAsia" w:ascii="仿宋" w:hAnsi="仿宋" w:eastAsia="仿宋"/>
          <w:sz w:val="24"/>
          <w:szCs w:val="24"/>
          <w:lang w:val="en-US" w:eastAsia="zh-CN"/>
        </w:rPr>
        <w:t>1500万元</w:t>
      </w:r>
    </w:p>
    <w:p>
      <w:pPr>
        <w:pageBreakBefore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采购需求：</w:t>
      </w:r>
    </w:p>
    <w:tbl>
      <w:tblPr>
        <w:tblStyle w:val="6"/>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5"/>
        <w:gridCol w:w="1033"/>
        <w:gridCol w:w="750"/>
        <w:gridCol w:w="1433"/>
        <w:gridCol w:w="717"/>
        <w:gridCol w:w="3367"/>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 w:hRule="atLeast"/>
          <w:jc w:val="center"/>
        </w:trPr>
        <w:tc>
          <w:tcPr>
            <w:tcW w:w="1055"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both"/>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kern w:val="0"/>
                <w:sz w:val="18"/>
                <w:szCs w:val="18"/>
                <w:highlight w:val="none"/>
                <w:lang w:val="en-US" w:eastAsia="zh-CN" w:bidi="ar"/>
              </w:rPr>
              <w:t>标项序号</w:t>
            </w:r>
          </w:p>
        </w:tc>
        <w:tc>
          <w:tcPr>
            <w:tcW w:w="1033"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kern w:val="0"/>
                <w:sz w:val="18"/>
                <w:szCs w:val="18"/>
                <w:highlight w:val="none"/>
                <w:lang w:val="en-US" w:eastAsia="zh-CN" w:bidi="ar"/>
              </w:rPr>
              <w:t>标项名称</w:t>
            </w:r>
          </w:p>
        </w:tc>
        <w:tc>
          <w:tcPr>
            <w:tcW w:w="750"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kern w:val="0"/>
                <w:sz w:val="18"/>
                <w:szCs w:val="18"/>
                <w:highlight w:val="none"/>
                <w:lang w:val="en-US" w:eastAsia="zh-CN" w:bidi="ar"/>
              </w:rPr>
              <w:t>数量</w:t>
            </w:r>
          </w:p>
        </w:tc>
        <w:tc>
          <w:tcPr>
            <w:tcW w:w="1433"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kern w:val="0"/>
                <w:sz w:val="18"/>
                <w:szCs w:val="18"/>
                <w:highlight w:val="none"/>
                <w:lang w:val="en-US" w:eastAsia="zh-CN" w:bidi="ar"/>
              </w:rPr>
              <w:t>预算金额(元)</w:t>
            </w:r>
          </w:p>
        </w:tc>
        <w:tc>
          <w:tcPr>
            <w:tcW w:w="717"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kern w:val="0"/>
                <w:sz w:val="18"/>
                <w:szCs w:val="18"/>
                <w:highlight w:val="none"/>
                <w:lang w:val="en-US" w:eastAsia="zh-CN" w:bidi="ar"/>
              </w:rPr>
              <w:t>单位</w:t>
            </w:r>
          </w:p>
        </w:tc>
        <w:tc>
          <w:tcPr>
            <w:tcW w:w="3367"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kern w:val="0"/>
                <w:sz w:val="18"/>
                <w:szCs w:val="18"/>
                <w:highlight w:val="none"/>
                <w:lang w:val="en-US" w:eastAsia="zh-CN" w:bidi="ar"/>
              </w:rPr>
              <w:t>简要规格描述</w:t>
            </w:r>
          </w:p>
        </w:tc>
        <w:tc>
          <w:tcPr>
            <w:tcW w:w="721"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kern w:val="0"/>
                <w:sz w:val="18"/>
                <w:szCs w:val="18"/>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8" w:hRule="atLeast"/>
          <w:jc w:val="center"/>
        </w:trPr>
        <w:tc>
          <w:tcPr>
            <w:tcW w:w="1055" w:type="dxa"/>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kern w:val="0"/>
                <w:sz w:val="18"/>
                <w:szCs w:val="18"/>
                <w:highlight w:val="none"/>
                <w:lang w:val="en-US" w:eastAsia="zh-CN" w:bidi="ar"/>
              </w:rPr>
              <w:t>1</w:t>
            </w:r>
          </w:p>
        </w:tc>
        <w:tc>
          <w:tcPr>
            <w:tcW w:w="1033" w:type="dxa"/>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lang w:val="en-US" w:eastAsia="zh-CN"/>
              </w:rPr>
            </w:pPr>
            <w:r>
              <w:rPr>
                <w:rFonts w:hint="eastAsia" w:ascii="仿宋" w:hAnsi="仿宋" w:eastAsia="仿宋" w:cs="仿宋"/>
                <w:i w:val="0"/>
                <w:caps w:val="0"/>
                <w:color w:val="000000"/>
                <w:spacing w:val="0"/>
                <w:sz w:val="18"/>
                <w:szCs w:val="18"/>
                <w:highlight w:val="none"/>
                <w:lang w:val="en-US" w:eastAsia="zh-CN"/>
              </w:rPr>
              <w:t>医联体</w:t>
            </w:r>
          </w:p>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lang w:val="en-US"/>
              </w:rPr>
            </w:pPr>
            <w:r>
              <w:rPr>
                <w:rFonts w:hint="eastAsia" w:ascii="仿宋" w:hAnsi="仿宋" w:eastAsia="仿宋" w:cs="仿宋"/>
                <w:i w:val="0"/>
                <w:caps w:val="0"/>
                <w:color w:val="000000"/>
                <w:spacing w:val="0"/>
                <w:sz w:val="18"/>
                <w:szCs w:val="18"/>
                <w:highlight w:val="none"/>
                <w:lang w:val="en-US" w:eastAsia="zh-CN"/>
              </w:rPr>
              <w:t>建设</w:t>
            </w:r>
          </w:p>
        </w:tc>
        <w:tc>
          <w:tcPr>
            <w:tcW w:w="750" w:type="dxa"/>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kern w:val="0"/>
                <w:sz w:val="18"/>
                <w:szCs w:val="18"/>
                <w:highlight w:val="none"/>
                <w:lang w:val="en-US" w:eastAsia="zh-CN" w:bidi="ar"/>
              </w:rPr>
              <w:t>1</w:t>
            </w:r>
          </w:p>
        </w:tc>
        <w:tc>
          <w:tcPr>
            <w:tcW w:w="1433" w:type="dxa"/>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default" w:ascii="仿宋" w:hAnsi="仿宋" w:eastAsia="仿宋" w:cs="仿宋"/>
                <w:i w:val="0"/>
                <w:caps w:val="0"/>
                <w:color w:val="000000"/>
                <w:spacing w:val="0"/>
                <w:sz w:val="18"/>
                <w:szCs w:val="18"/>
                <w:highlight w:val="none"/>
                <w:lang w:val="en-US"/>
              </w:rPr>
            </w:pPr>
            <w:r>
              <w:rPr>
                <w:rFonts w:hint="eastAsia" w:ascii="仿宋" w:hAnsi="仿宋" w:eastAsia="仿宋" w:cs="仿宋"/>
                <w:i w:val="0"/>
                <w:caps w:val="0"/>
                <w:color w:val="000000"/>
                <w:spacing w:val="0"/>
                <w:kern w:val="0"/>
                <w:sz w:val="18"/>
                <w:szCs w:val="18"/>
                <w:highlight w:val="none"/>
                <w:lang w:val="en-US" w:eastAsia="zh-CN" w:bidi="ar"/>
              </w:rPr>
              <w:t>15000000</w:t>
            </w:r>
          </w:p>
        </w:tc>
        <w:tc>
          <w:tcPr>
            <w:tcW w:w="717" w:type="dxa"/>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kern w:val="0"/>
                <w:sz w:val="18"/>
                <w:szCs w:val="18"/>
                <w:highlight w:val="none"/>
                <w:lang w:val="en-US" w:eastAsia="zh-CN" w:bidi="ar"/>
              </w:rPr>
              <w:t>批</w:t>
            </w:r>
          </w:p>
        </w:tc>
        <w:tc>
          <w:tcPr>
            <w:tcW w:w="3367" w:type="dxa"/>
            <w:tcMar>
              <w:top w:w="75" w:type="dxa"/>
              <w:left w:w="150" w:type="dxa"/>
              <w:bottom w:w="75" w:type="dxa"/>
              <w:right w:w="150"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left"/>
              <w:textAlignment w:val="auto"/>
              <w:rPr>
                <w:rFonts w:hint="eastAsia" w:ascii="仿宋" w:hAnsi="仿宋" w:eastAsia="仿宋" w:cs="仿宋"/>
                <w:i w:val="0"/>
                <w:caps w:val="0"/>
                <w:color w:val="000000"/>
                <w:spacing w:val="0"/>
                <w:sz w:val="18"/>
                <w:szCs w:val="18"/>
                <w:highlight w:val="none"/>
              </w:rPr>
            </w:pPr>
            <w:r>
              <w:rPr>
                <w:rFonts w:hint="eastAsia" w:ascii="仿宋" w:hAnsi="仿宋" w:eastAsia="仿宋" w:cs="仿宋"/>
                <w:i w:val="0"/>
                <w:caps w:val="0"/>
                <w:color w:val="000000"/>
                <w:spacing w:val="0"/>
                <w:sz w:val="18"/>
                <w:szCs w:val="18"/>
                <w:highlight w:val="none"/>
              </w:rPr>
              <w:t>数据分析库改造，数据平台的搭建对接和软件系统的建设及相关硬件设备购置</w:t>
            </w:r>
          </w:p>
        </w:tc>
        <w:tc>
          <w:tcPr>
            <w:tcW w:w="721" w:type="dxa"/>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0"/>
              <w:jc w:val="center"/>
              <w:textAlignment w:val="auto"/>
              <w:rPr>
                <w:rFonts w:hint="eastAsia" w:ascii="仿宋" w:hAnsi="仿宋" w:eastAsia="仿宋" w:cs="仿宋"/>
                <w:i w:val="0"/>
                <w:caps w:val="0"/>
                <w:color w:val="000000"/>
                <w:spacing w:val="0"/>
                <w:sz w:val="18"/>
                <w:szCs w:val="18"/>
                <w:highlight w:val="none"/>
                <w:lang w:val="en-US" w:eastAsia="zh-CN"/>
              </w:rPr>
            </w:pPr>
            <w:r>
              <w:rPr>
                <w:rFonts w:hint="eastAsia" w:ascii="仿宋" w:hAnsi="仿宋" w:eastAsia="仿宋" w:cs="仿宋"/>
                <w:i w:val="0"/>
                <w:caps w:val="0"/>
                <w:color w:val="000000"/>
                <w:spacing w:val="0"/>
                <w:sz w:val="18"/>
                <w:szCs w:val="18"/>
                <w:highlight w:val="none"/>
                <w:lang w:val="en-US" w:eastAsia="zh-CN"/>
              </w:rPr>
              <w:t>/</w:t>
            </w:r>
          </w:p>
        </w:tc>
      </w:tr>
    </w:tbl>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rPr>
        <w:t>合同履行期限：</w:t>
      </w:r>
      <w:r>
        <w:rPr>
          <w:rFonts w:hint="eastAsia" w:ascii="仿宋" w:hAnsi="仿宋" w:eastAsia="仿宋"/>
          <w:sz w:val="24"/>
          <w:szCs w:val="24"/>
          <w:lang w:val="en-US" w:eastAsia="zh-CN"/>
        </w:rPr>
        <w:t>详情详见招标文件</w:t>
      </w:r>
    </w:p>
    <w:p>
      <w:pPr>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sz w:val="24"/>
          <w:szCs w:val="24"/>
        </w:rPr>
      </w:pPr>
      <w:r>
        <w:rPr>
          <w:rFonts w:hint="eastAsia" w:ascii="仿宋" w:hAnsi="仿宋" w:eastAsia="仿宋"/>
          <w:sz w:val="24"/>
          <w:szCs w:val="24"/>
        </w:rPr>
        <w:t>本项目</w:t>
      </w:r>
      <w:r>
        <w:rPr>
          <w:rFonts w:ascii="仿宋" w:hAnsi="仿宋" w:eastAsia="仿宋"/>
          <w:i/>
          <w:sz w:val="24"/>
          <w:szCs w:val="24"/>
        </w:rPr>
        <w:t>否</w:t>
      </w:r>
      <w:r>
        <w:rPr>
          <w:rFonts w:hint="eastAsia" w:ascii="仿宋" w:hAnsi="仿宋" w:eastAsia="仿宋"/>
          <w:sz w:val="24"/>
          <w:szCs w:val="24"/>
        </w:rPr>
        <w:t>接受联合体投标。</w:t>
      </w:r>
    </w:p>
    <w:p>
      <w:pPr>
        <w:pStyle w:val="4"/>
        <w:pageBreakBefore w:val="0"/>
        <w:kinsoku/>
        <w:wordWrap/>
        <w:overflowPunct/>
        <w:topLinePunct w:val="0"/>
        <w:autoSpaceDE/>
        <w:autoSpaceDN/>
        <w:bidi w:val="0"/>
        <w:adjustRightInd/>
        <w:snapToGrid/>
        <w:spacing w:before="0" w:after="0" w:line="460" w:lineRule="exact"/>
        <w:textAlignment w:val="auto"/>
        <w:rPr>
          <w:rFonts w:ascii="黑体" w:hAnsi="黑体" w:cs="宋体"/>
          <w:b w:val="0"/>
          <w:sz w:val="28"/>
          <w:szCs w:val="28"/>
        </w:rPr>
      </w:pPr>
      <w:bookmarkStart w:id="7" w:name="_Toc28359080"/>
      <w:bookmarkStart w:id="8" w:name="_Toc35393791"/>
      <w:bookmarkStart w:id="9" w:name="_Toc35393622"/>
      <w:bookmarkStart w:id="10" w:name="_Toc28359003"/>
      <w:r>
        <w:rPr>
          <w:rFonts w:hint="eastAsia" w:ascii="黑体" w:hAnsi="黑体" w:cs="宋体"/>
          <w:b w:val="0"/>
          <w:sz w:val="28"/>
          <w:szCs w:val="28"/>
        </w:rPr>
        <w:t>二、申请人的资格要求：</w:t>
      </w:r>
      <w:bookmarkEnd w:id="7"/>
      <w:bookmarkEnd w:id="8"/>
      <w:bookmarkEnd w:id="9"/>
      <w:bookmarkEnd w:id="10"/>
    </w:p>
    <w:p>
      <w:pPr>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sz w:val="24"/>
          <w:szCs w:val="24"/>
        </w:rPr>
      </w:pPr>
      <w:r>
        <w:rPr>
          <w:rFonts w:hint="eastAsia" w:ascii="仿宋" w:hAnsi="仿宋" w:eastAsia="仿宋"/>
          <w:sz w:val="24"/>
          <w:szCs w:val="24"/>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sz w:val="24"/>
          <w:szCs w:val="24"/>
          <w:lang w:val="en-US"/>
        </w:rPr>
      </w:pPr>
      <w:bookmarkStart w:id="11" w:name="_Toc28359004"/>
      <w:bookmarkStart w:id="12" w:name="_Toc28359081"/>
      <w:r>
        <w:rPr>
          <w:rFonts w:hint="eastAsia" w:ascii="仿宋" w:hAnsi="仿宋" w:eastAsia="仿宋"/>
          <w:sz w:val="24"/>
          <w:szCs w:val="24"/>
          <w:lang w:val="en-US" w:eastAsia="zh-CN"/>
        </w:rPr>
        <w:t>（1）合格有效的法人或者非法人组织营业执照；</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sz w:val="24"/>
          <w:szCs w:val="24"/>
          <w:lang w:val="en-US"/>
        </w:rPr>
      </w:pPr>
      <w:r>
        <w:rPr>
          <w:rFonts w:hint="eastAsia" w:ascii="仿宋" w:hAnsi="仿宋" w:eastAsia="仿宋"/>
          <w:sz w:val="24"/>
          <w:szCs w:val="24"/>
          <w:lang w:val="en-US" w:eastAsia="zh-CN"/>
        </w:rPr>
        <w:t>（2）法定代表人资格证明或法定代表人授权委托书；</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sz w:val="24"/>
          <w:szCs w:val="24"/>
          <w:lang w:val="en-US"/>
        </w:rPr>
      </w:pPr>
      <w:r>
        <w:rPr>
          <w:rFonts w:hint="eastAsia" w:ascii="仿宋" w:hAnsi="仿宋" w:eastAsia="仿宋"/>
          <w:sz w:val="24"/>
          <w:szCs w:val="24"/>
          <w:lang w:val="en-US" w:eastAsia="zh-CN"/>
        </w:rPr>
        <w:t>（3）法定代表人或被授权委托人身份证；</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sz w:val="24"/>
          <w:szCs w:val="24"/>
          <w:lang w:val="en-US"/>
        </w:rPr>
      </w:pPr>
      <w:r>
        <w:rPr>
          <w:rFonts w:hint="eastAsia" w:ascii="仿宋" w:hAnsi="仿宋" w:eastAsia="仿宋"/>
          <w:sz w:val="24"/>
          <w:szCs w:val="24"/>
          <w:lang w:val="en-US" w:eastAsia="zh-CN"/>
        </w:rPr>
        <w:t>（4）近六个月完税证明（零申报需加盖税务机关鲜章）及近六个月本单位社保缴纳证明（及个人明细被授权人&lt;必须为投标单位正式员工&gt;</w:t>
      </w:r>
      <w:bookmarkStart w:id="31" w:name="_GoBack"/>
      <w:bookmarkEnd w:id="31"/>
      <w:r>
        <w:rPr>
          <w:rFonts w:hint="eastAsia" w:ascii="仿宋" w:hAnsi="仿宋" w:eastAsia="仿宋"/>
          <w:sz w:val="24"/>
          <w:szCs w:val="24"/>
          <w:lang w:val="en-US" w:eastAsia="zh-CN"/>
        </w:rPr>
        <w:t>）、2019或2020年财务审计报告（成立不满一年的提供</w:t>
      </w:r>
      <w:r>
        <w:rPr>
          <w:rFonts w:ascii="仿宋" w:hAnsi="仿宋" w:eastAsia="仿宋" w:cs="仿宋"/>
          <w:i w:val="0"/>
          <w:caps w:val="0"/>
          <w:color w:val="000000"/>
          <w:spacing w:val="0"/>
          <w:sz w:val="24"/>
          <w:szCs w:val="24"/>
        </w:rPr>
        <w:t>提供开标前</w:t>
      </w:r>
      <w:r>
        <w:rPr>
          <w:rFonts w:hint="eastAsia" w:ascii="仿宋" w:hAnsi="仿宋" w:eastAsia="仿宋" w:cs="仿宋"/>
          <w:i w:val="0"/>
          <w:caps w:val="0"/>
          <w:color w:val="000000"/>
          <w:spacing w:val="0"/>
          <w:sz w:val="24"/>
          <w:szCs w:val="24"/>
          <w:lang w:val="en-US" w:eastAsia="zh-CN"/>
        </w:rPr>
        <w:t>一</w:t>
      </w:r>
      <w:r>
        <w:rPr>
          <w:rFonts w:ascii="仿宋" w:hAnsi="仿宋" w:eastAsia="仿宋" w:cs="仿宋"/>
          <w:i w:val="0"/>
          <w:caps w:val="0"/>
          <w:color w:val="000000"/>
          <w:spacing w:val="0"/>
          <w:sz w:val="24"/>
          <w:szCs w:val="24"/>
        </w:rPr>
        <w:t>个月内有效</w:t>
      </w:r>
      <w:r>
        <w:rPr>
          <w:rFonts w:hint="eastAsia" w:ascii="仿宋" w:hAnsi="仿宋" w:eastAsia="仿宋"/>
          <w:sz w:val="24"/>
          <w:szCs w:val="24"/>
          <w:lang w:val="en-US" w:eastAsia="zh-CN"/>
        </w:rPr>
        <w:t>银行资信证明）；</w:t>
      </w:r>
    </w:p>
    <w:p>
      <w:pPr>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5）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网页打印件（打印时间须在获取招标文件期间内），并加盖公章）；</w:t>
      </w:r>
    </w:p>
    <w:p>
      <w:pPr>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sz w:val="20"/>
          <w:szCs w:val="20"/>
          <w:lang w:val="en-US"/>
        </w:rPr>
      </w:pPr>
      <w:r>
        <w:rPr>
          <w:rFonts w:hint="eastAsia" w:ascii="仿宋" w:hAnsi="仿宋" w:eastAsia="仿宋"/>
          <w:sz w:val="24"/>
          <w:szCs w:val="24"/>
          <w:lang w:val="en-US" w:eastAsia="zh-CN"/>
        </w:rPr>
        <w:t>（6）供应商及其法人参加本次采购活动前三年内，在经营活动中没有重大违法记录的声明及反商业受贿承诺。</w:t>
      </w:r>
    </w:p>
    <w:p>
      <w:pPr>
        <w:pStyle w:val="4"/>
        <w:pageBreakBefore w:val="0"/>
        <w:kinsoku/>
        <w:wordWrap/>
        <w:overflowPunct/>
        <w:topLinePunct w:val="0"/>
        <w:autoSpaceDE/>
        <w:autoSpaceDN/>
        <w:bidi w:val="0"/>
        <w:adjustRightInd w:val="0"/>
        <w:snapToGrid/>
        <w:spacing w:before="0" w:after="0" w:line="460" w:lineRule="exact"/>
        <w:textAlignment w:val="auto"/>
        <w:rPr>
          <w:rFonts w:hint="eastAsia" w:ascii="黑体" w:hAnsi="黑体" w:eastAsia="黑体" w:cs="宋体"/>
          <w:b w:val="0"/>
          <w:sz w:val="28"/>
          <w:szCs w:val="28"/>
          <w:lang w:eastAsia="zh-CN"/>
        </w:rPr>
      </w:pPr>
      <w:bookmarkStart w:id="13" w:name="_Toc35393792"/>
      <w:bookmarkStart w:id="14" w:name="_Toc35393623"/>
      <w:r>
        <w:rPr>
          <w:rFonts w:hint="eastAsia" w:ascii="黑体" w:hAnsi="黑体" w:cs="宋体"/>
          <w:b w:val="0"/>
          <w:sz w:val="28"/>
          <w:szCs w:val="28"/>
        </w:rPr>
        <w:t>三、获取招标文件</w:t>
      </w:r>
      <w:bookmarkEnd w:id="11"/>
      <w:bookmarkEnd w:id="12"/>
      <w:bookmarkEnd w:id="13"/>
      <w:bookmarkEnd w:id="14"/>
    </w:p>
    <w:p>
      <w:pPr>
        <w:pageBreakBefore w:val="0"/>
        <w:kinsoku/>
        <w:wordWrap/>
        <w:overflowPunct/>
        <w:topLinePunct w:val="0"/>
        <w:autoSpaceDE/>
        <w:autoSpaceDN/>
        <w:bidi w:val="0"/>
        <w:adjustRightInd w:val="0"/>
        <w:snapToGrid/>
        <w:spacing w:line="460" w:lineRule="exact"/>
        <w:ind w:firstLine="540"/>
        <w:textAlignment w:val="auto"/>
        <w:rPr>
          <w:rFonts w:ascii="仿宋" w:hAnsi="仿宋" w:eastAsia="仿宋" w:cs="宋体"/>
          <w:sz w:val="24"/>
          <w:szCs w:val="24"/>
        </w:rPr>
      </w:pPr>
      <w:r>
        <w:rPr>
          <w:rFonts w:hint="eastAsia" w:ascii="仿宋" w:hAnsi="仿宋" w:eastAsia="仿宋" w:cs="宋体"/>
          <w:sz w:val="24"/>
          <w:szCs w:val="24"/>
        </w:rPr>
        <w:t>时间：</w:t>
      </w:r>
      <w:r>
        <w:rPr>
          <w:rFonts w:hint="eastAsia" w:ascii="仿宋" w:hAnsi="仿宋" w:eastAsia="仿宋" w:cs="宋体"/>
          <w:sz w:val="24"/>
          <w:szCs w:val="24"/>
          <w:u w:val="none"/>
          <w:lang w:val="en-US" w:eastAsia="zh-CN"/>
        </w:rPr>
        <w:t>2021</w:t>
      </w:r>
      <w:r>
        <w:rPr>
          <w:rFonts w:hint="eastAsia" w:ascii="仿宋" w:hAnsi="仿宋" w:eastAsia="仿宋" w:cs="宋体"/>
          <w:sz w:val="24"/>
          <w:szCs w:val="24"/>
          <w:u w:val="none"/>
        </w:rPr>
        <w:t>年</w:t>
      </w:r>
      <w:r>
        <w:rPr>
          <w:rFonts w:hint="eastAsia" w:ascii="仿宋" w:hAnsi="仿宋" w:eastAsia="仿宋" w:cs="宋体"/>
          <w:sz w:val="24"/>
          <w:szCs w:val="24"/>
          <w:u w:val="none"/>
          <w:lang w:val="en-US" w:eastAsia="zh-CN"/>
        </w:rPr>
        <w:t>3</w:t>
      </w:r>
      <w:r>
        <w:rPr>
          <w:rFonts w:hint="eastAsia" w:ascii="仿宋" w:hAnsi="仿宋" w:eastAsia="仿宋" w:cs="宋体"/>
          <w:sz w:val="24"/>
          <w:szCs w:val="24"/>
          <w:u w:val="none"/>
        </w:rPr>
        <w:t>月</w:t>
      </w:r>
      <w:r>
        <w:rPr>
          <w:rFonts w:hint="eastAsia" w:ascii="仿宋" w:hAnsi="仿宋" w:eastAsia="仿宋" w:cs="宋体"/>
          <w:sz w:val="24"/>
          <w:szCs w:val="24"/>
          <w:u w:val="none"/>
          <w:lang w:val="en-US" w:eastAsia="zh-CN"/>
        </w:rPr>
        <w:t>15</w:t>
      </w:r>
      <w:r>
        <w:rPr>
          <w:rFonts w:hint="eastAsia" w:ascii="仿宋" w:hAnsi="仿宋" w:eastAsia="仿宋" w:cs="宋体"/>
          <w:sz w:val="24"/>
          <w:szCs w:val="24"/>
          <w:u w:val="none"/>
        </w:rPr>
        <w:t>日至</w:t>
      </w:r>
      <w:r>
        <w:rPr>
          <w:rFonts w:hint="eastAsia" w:ascii="仿宋" w:hAnsi="仿宋" w:eastAsia="仿宋" w:cs="宋体"/>
          <w:sz w:val="24"/>
          <w:szCs w:val="24"/>
          <w:u w:val="none"/>
          <w:lang w:val="en-US" w:eastAsia="zh-CN"/>
        </w:rPr>
        <w:t>2021</w:t>
      </w:r>
      <w:r>
        <w:rPr>
          <w:rFonts w:hint="eastAsia" w:ascii="仿宋" w:hAnsi="仿宋" w:eastAsia="仿宋" w:cs="宋体"/>
          <w:sz w:val="24"/>
          <w:szCs w:val="24"/>
          <w:u w:val="none"/>
        </w:rPr>
        <w:t>年</w:t>
      </w:r>
      <w:r>
        <w:rPr>
          <w:rFonts w:hint="eastAsia" w:ascii="仿宋" w:hAnsi="仿宋" w:eastAsia="仿宋" w:cs="宋体"/>
          <w:sz w:val="24"/>
          <w:szCs w:val="24"/>
          <w:u w:val="none"/>
          <w:lang w:val="en-US" w:eastAsia="zh-CN"/>
        </w:rPr>
        <w:t>3</w:t>
      </w:r>
      <w:r>
        <w:rPr>
          <w:rFonts w:hint="eastAsia" w:ascii="仿宋" w:hAnsi="仿宋" w:eastAsia="仿宋" w:cs="宋体"/>
          <w:sz w:val="24"/>
          <w:szCs w:val="24"/>
          <w:u w:val="none"/>
        </w:rPr>
        <w:t>月</w:t>
      </w:r>
      <w:r>
        <w:rPr>
          <w:rFonts w:hint="eastAsia" w:ascii="仿宋" w:hAnsi="仿宋" w:eastAsia="仿宋" w:cs="宋体"/>
          <w:sz w:val="24"/>
          <w:szCs w:val="24"/>
          <w:u w:val="none"/>
          <w:lang w:val="en-US" w:eastAsia="zh-CN"/>
        </w:rPr>
        <w:t>19</w:t>
      </w:r>
      <w:r>
        <w:rPr>
          <w:rFonts w:hint="eastAsia" w:ascii="仿宋" w:hAnsi="仿宋" w:eastAsia="仿宋" w:cs="宋体"/>
          <w:sz w:val="24"/>
          <w:szCs w:val="24"/>
          <w:u w:val="none"/>
        </w:rPr>
        <w:t>日，每天上午</w:t>
      </w:r>
      <w:r>
        <w:rPr>
          <w:rFonts w:hint="eastAsia" w:ascii="仿宋" w:hAnsi="仿宋" w:eastAsia="仿宋" w:cs="宋体"/>
          <w:sz w:val="24"/>
          <w:szCs w:val="24"/>
          <w:u w:val="none"/>
          <w:lang w:val="en-US" w:eastAsia="zh-CN"/>
        </w:rPr>
        <w:t>10：00</w:t>
      </w:r>
      <w:r>
        <w:rPr>
          <w:rFonts w:hint="eastAsia" w:ascii="仿宋" w:hAnsi="仿宋" w:eastAsia="仿宋" w:cs="宋体"/>
          <w:sz w:val="24"/>
          <w:szCs w:val="24"/>
          <w:u w:val="none"/>
        </w:rPr>
        <w:t>至</w:t>
      </w:r>
      <w:r>
        <w:rPr>
          <w:rFonts w:hint="eastAsia" w:ascii="仿宋" w:hAnsi="仿宋" w:eastAsia="仿宋" w:cs="宋体"/>
          <w:sz w:val="24"/>
          <w:szCs w:val="24"/>
          <w:u w:val="none"/>
          <w:lang w:val="en-US" w:eastAsia="zh-CN"/>
        </w:rPr>
        <w:t>14:00</w:t>
      </w:r>
      <w:r>
        <w:rPr>
          <w:rFonts w:hint="eastAsia" w:ascii="仿宋" w:hAnsi="仿宋" w:eastAsia="仿宋" w:cs="宋体"/>
          <w:sz w:val="24"/>
          <w:szCs w:val="24"/>
          <w:u w:val="none"/>
        </w:rPr>
        <w:t>，下午</w:t>
      </w:r>
      <w:r>
        <w:rPr>
          <w:rFonts w:hint="eastAsia" w:ascii="仿宋" w:hAnsi="仿宋" w:eastAsia="仿宋" w:cs="宋体"/>
          <w:sz w:val="24"/>
          <w:szCs w:val="24"/>
          <w:u w:val="none"/>
          <w:lang w:val="en-US" w:eastAsia="zh-CN"/>
        </w:rPr>
        <w:t>16:00</w:t>
      </w:r>
      <w:r>
        <w:rPr>
          <w:rFonts w:hint="eastAsia" w:ascii="仿宋" w:hAnsi="仿宋" w:eastAsia="仿宋" w:cs="宋体"/>
          <w:sz w:val="24"/>
          <w:szCs w:val="24"/>
          <w:u w:val="none"/>
        </w:rPr>
        <w:t>至</w:t>
      </w:r>
      <w:r>
        <w:rPr>
          <w:rFonts w:hint="eastAsia" w:ascii="仿宋" w:hAnsi="仿宋" w:eastAsia="仿宋" w:cs="宋体"/>
          <w:sz w:val="24"/>
          <w:szCs w:val="24"/>
          <w:u w:val="none"/>
          <w:lang w:val="en-US" w:eastAsia="zh-CN"/>
        </w:rPr>
        <w:t>19:30</w:t>
      </w:r>
      <w:r>
        <w:rPr>
          <w:rFonts w:hint="eastAsia" w:ascii="仿宋" w:hAnsi="仿宋" w:eastAsia="仿宋" w:cs="宋体"/>
          <w:sz w:val="24"/>
          <w:szCs w:val="24"/>
        </w:rPr>
        <w:t>（北京时间，</w:t>
      </w:r>
      <w:r>
        <w:rPr>
          <w:rFonts w:ascii="仿宋" w:hAnsi="仿宋" w:eastAsia="仿宋" w:cs="宋体"/>
          <w:sz w:val="24"/>
          <w:szCs w:val="24"/>
        </w:rPr>
        <w:t>法定节假日</w:t>
      </w:r>
      <w:r>
        <w:rPr>
          <w:rFonts w:hint="eastAsia" w:ascii="仿宋" w:hAnsi="仿宋" w:eastAsia="仿宋" w:cs="宋体"/>
          <w:sz w:val="24"/>
          <w:szCs w:val="24"/>
        </w:rPr>
        <w:t>除外）</w:t>
      </w:r>
    </w:p>
    <w:p>
      <w:pPr>
        <w:pageBreakBefore w:val="0"/>
        <w:kinsoku/>
        <w:wordWrap/>
        <w:overflowPunct/>
        <w:topLinePunct w:val="0"/>
        <w:autoSpaceDE/>
        <w:autoSpaceDN/>
        <w:bidi w:val="0"/>
        <w:adjustRightInd w:val="0"/>
        <w:snapToGrid/>
        <w:spacing w:line="460" w:lineRule="exact"/>
        <w:ind w:firstLine="540"/>
        <w:textAlignment w:val="auto"/>
        <w:rPr>
          <w:rFonts w:hint="default" w:ascii="仿宋" w:hAnsi="仿宋" w:eastAsia="仿宋" w:cs="宋体"/>
          <w:sz w:val="24"/>
          <w:szCs w:val="24"/>
          <w:u w:val="single"/>
          <w:lang w:val="en-US" w:eastAsia="zh-CN"/>
        </w:rPr>
      </w:pPr>
      <w:r>
        <w:rPr>
          <w:rFonts w:hint="eastAsia" w:ascii="仿宋" w:hAnsi="仿宋" w:eastAsia="仿宋" w:cs="宋体"/>
          <w:sz w:val="24"/>
          <w:szCs w:val="24"/>
        </w:rPr>
        <w:t>地点：</w:t>
      </w:r>
      <w:r>
        <w:rPr>
          <w:rFonts w:hint="eastAsia" w:ascii="仿宋" w:hAnsi="仿宋" w:eastAsia="仿宋" w:cs="仿宋"/>
          <w:i w:val="0"/>
          <w:caps w:val="0"/>
          <w:color w:val="000000"/>
          <w:spacing w:val="0"/>
          <w:sz w:val="24"/>
          <w:szCs w:val="24"/>
          <w:lang w:val="en-US" w:eastAsia="zh-CN"/>
        </w:rPr>
        <w:t>新疆方卓项目管理有限公司</w:t>
      </w:r>
    </w:p>
    <w:p>
      <w:pPr>
        <w:pageBreakBefore w:val="0"/>
        <w:kinsoku/>
        <w:wordWrap/>
        <w:overflowPunct/>
        <w:topLinePunct w:val="0"/>
        <w:autoSpaceDE/>
        <w:autoSpaceDN/>
        <w:bidi w:val="0"/>
        <w:adjustRightInd w:val="0"/>
        <w:snapToGrid/>
        <w:spacing w:line="460" w:lineRule="exact"/>
        <w:ind w:firstLine="540"/>
        <w:textAlignment w:val="auto"/>
        <w:rPr>
          <w:rFonts w:hint="default" w:ascii="仿宋" w:hAnsi="仿宋" w:eastAsia="仿宋" w:cs="宋体"/>
          <w:sz w:val="24"/>
          <w:szCs w:val="24"/>
          <w:u w:val="single"/>
          <w:lang w:val="en-US"/>
        </w:rPr>
      </w:pPr>
      <w:r>
        <w:rPr>
          <w:rFonts w:hint="eastAsia" w:ascii="仿宋" w:hAnsi="仿宋" w:eastAsia="仿宋" w:cs="宋体"/>
          <w:sz w:val="24"/>
          <w:szCs w:val="24"/>
        </w:rPr>
        <w:t>方式：</w:t>
      </w:r>
      <w:r>
        <w:rPr>
          <w:rFonts w:ascii="仿宋" w:hAnsi="仿宋" w:eastAsia="仿宋" w:cs="仿宋"/>
          <w:i w:val="0"/>
          <w:caps w:val="0"/>
          <w:color w:val="000000"/>
          <w:spacing w:val="0"/>
          <w:sz w:val="24"/>
          <w:szCs w:val="24"/>
        </w:rPr>
        <w:t>线</w:t>
      </w:r>
      <w:r>
        <w:rPr>
          <w:rFonts w:hint="eastAsia" w:ascii="仿宋" w:hAnsi="仿宋" w:eastAsia="仿宋" w:cs="仿宋"/>
          <w:i w:val="0"/>
          <w:caps w:val="0"/>
          <w:color w:val="000000"/>
          <w:spacing w:val="0"/>
          <w:sz w:val="24"/>
          <w:szCs w:val="24"/>
          <w:lang w:val="en-US" w:eastAsia="zh-CN"/>
        </w:rPr>
        <w:t>下领取</w:t>
      </w:r>
    </w:p>
    <w:p>
      <w:pPr>
        <w:pageBreakBefore w:val="0"/>
        <w:kinsoku/>
        <w:wordWrap/>
        <w:overflowPunct/>
        <w:topLinePunct w:val="0"/>
        <w:autoSpaceDE/>
        <w:autoSpaceDN/>
        <w:bidi w:val="0"/>
        <w:adjustRightInd w:val="0"/>
        <w:snapToGrid/>
        <w:spacing w:line="460" w:lineRule="exact"/>
        <w:ind w:firstLine="540"/>
        <w:textAlignment w:val="auto"/>
        <w:rPr>
          <w:rFonts w:hint="eastAsia" w:ascii="仿宋" w:hAnsi="仿宋" w:eastAsia="仿宋" w:cs="宋体"/>
          <w:sz w:val="24"/>
          <w:szCs w:val="24"/>
          <w:lang w:val="en-US" w:eastAsia="zh-CN"/>
        </w:rPr>
      </w:pPr>
      <w:r>
        <w:rPr>
          <w:rFonts w:hint="eastAsia" w:ascii="仿宋" w:hAnsi="仿宋" w:eastAsia="仿宋" w:cs="宋体"/>
          <w:sz w:val="24"/>
          <w:szCs w:val="24"/>
        </w:rPr>
        <w:t>售价：</w:t>
      </w:r>
      <w:r>
        <w:rPr>
          <w:rFonts w:hint="eastAsia" w:ascii="仿宋" w:hAnsi="仿宋" w:eastAsia="仿宋" w:cs="宋体"/>
          <w:sz w:val="24"/>
          <w:szCs w:val="24"/>
          <w:lang w:val="en-US" w:eastAsia="zh-CN"/>
        </w:rPr>
        <w:t>0</w:t>
      </w:r>
    </w:p>
    <w:p>
      <w:pPr>
        <w:pStyle w:val="4"/>
        <w:pageBreakBefore w:val="0"/>
        <w:kinsoku/>
        <w:wordWrap/>
        <w:overflowPunct/>
        <w:topLinePunct w:val="0"/>
        <w:autoSpaceDE/>
        <w:autoSpaceDN/>
        <w:bidi w:val="0"/>
        <w:adjustRightInd w:val="0"/>
        <w:snapToGrid/>
        <w:spacing w:before="0" w:after="0" w:line="460" w:lineRule="exact"/>
        <w:textAlignment w:val="auto"/>
        <w:rPr>
          <w:rFonts w:ascii="黑体" w:hAnsi="黑体" w:cs="宋体"/>
          <w:b w:val="0"/>
          <w:sz w:val="28"/>
          <w:szCs w:val="28"/>
        </w:rPr>
      </w:pPr>
      <w:bookmarkStart w:id="15" w:name="_Toc28359005"/>
      <w:bookmarkStart w:id="16" w:name="_Toc28359082"/>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pageBreakBefore w:val="0"/>
        <w:kinsoku/>
        <w:wordWrap/>
        <w:overflowPunct/>
        <w:topLinePunct w:val="0"/>
        <w:autoSpaceDE/>
        <w:autoSpaceDN/>
        <w:bidi w:val="0"/>
        <w:adjustRightInd w:val="0"/>
        <w:snapToGrid/>
        <w:spacing w:line="460" w:lineRule="exact"/>
        <w:ind w:firstLine="480" w:firstLineChars="200"/>
        <w:jc w:val="left"/>
        <w:textAlignment w:val="auto"/>
        <w:rPr>
          <w:rFonts w:hint="eastAsia" w:ascii="仿宋" w:hAnsi="仿宋" w:eastAsia="仿宋" w:cs="Times New Roman"/>
          <w:sz w:val="24"/>
          <w:szCs w:val="24"/>
          <w:lang w:val="en-US" w:eastAsia="zh-CN"/>
        </w:rPr>
      </w:pPr>
      <w:bookmarkStart w:id="19" w:name="_Toc28359007"/>
      <w:bookmarkStart w:id="20" w:name="_Toc28359084"/>
      <w:bookmarkStart w:id="21" w:name="_Toc35393794"/>
      <w:bookmarkStart w:id="22" w:name="_Toc35393625"/>
      <w:r>
        <w:rPr>
          <w:rFonts w:hint="eastAsia" w:ascii="仿宋" w:hAnsi="仿宋" w:eastAsia="仿宋" w:cs="Times New Roman"/>
          <w:sz w:val="24"/>
          <w:szCs w:val="24"/>
          <w:lang w:val="en-US" w:eastAsia="zh-CN"/>
        </w:rPr>
        <w:t>提交投标文件截止时间：2021年4月6日11:00 （北京时间）</w:t>
      </w:r>
    </w:p>
    <w:p>
      <w:pPr>
        <w:pageBreakBefore w:val="0"/>
        <w:kinsoku/>
        <w:wordWrap/>
        <w:overflowPunct/>
        <w:topLinePunct w:val="0"/>
        <w:autoSpaceDE/>
        <w:autoSpaceDN/>
        <w:bidi w:val="0"/>
        <w:adjustRightInd w:val="0"/>
        <w:snapToGrid/>
        <w:spacing w:line="460" w:lineRule="exact"/>
        <w:ind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提交投标文件地点：莎车县图文信息中心8楼807室</w:t>
      </w:r>
    </w:p>
    <w:p>
      <w:pPr>
        <w:pageBreakBefore w:val="0"/>
        <w:kinsoku/>
        <w:wordWrap/>
        <w:overflowPunct/>
        <w:topLinePunct w:val="0"/>
        <w:autoSpaceDE/>
        <w:autoSpaceDN/>
        <w:bidi w:val="0"/>
        <w:adjustRightInd w:val="0"/>
        <w:snapToGrid/>
        <w:spacing w:line="460" w:lineRule="exact"/>
        <w:ind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开标时间： 2021年4月6日11:00  （北京时间）</w:t>
      </w:r>
    </w:p>
    <w:p>
      <w:pPr>
        <w:pageBreakBefore w:val="0"/>
        <w:kinsoku/>
        <w:wordWrap/>
        <w:overflowPunct/>
        <w:topLinePunct w:val="0"/>
        <w:autoSpaceDE/>
        <w:autoSpaceDN/>
        <w:bidi w:val="0"/>
        <w:adjustRightInd w:val="0"/>
        <w:snapToGrid/>
        <w:spacing w:line="460" w:lineRule="exact"/>
        <w:ind w:firstLine="480" w:firstLineChars="200"/>
        <w:jc w:val="left"/>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开标地点： 莎车县图文信息中心8楼8</w:t>
      </w:r>
      <w:r>
        <w:rPr>
          <w:rFonts w:hint="eastAsia" w:ascii="仿宋" w:hAnsi="仿宋" w:eastAsia="仿宋" w:cs="Times New Roman"/>
          <w:sz w:val="24"/>
          <w:szCs w:val="24"/>
          <w:highlight w:val="none"/>
          <w:lang w:val="en-US" w:eastAsia="zh-CN"/>
        </w:rPr>
        <w:t>07</w:t>
      </w:r>
      <w:r>
        <w:rPr>
          <w:rFonts w:hint="eastAsia" w:ascii="仿宋" w:hAnsi="仿宋" w:eastAsia="仿宋" w:cs="Times New Roman"/>
          <w:sz w:val="24"/>
          <w:szCs w:val="24"/>
          <w:lang w:val="en-US" w:eastAsia="zh-CN"/>
        </w:rPr>
        <w:t>室</w:t>
      </w:r>
    </w:p>
    <w:p>
      <w:pPr>
        <w:pStyle w:val="4"/>
        <w:pageBreakBefore w:val="0"/>
        <w:kinsoku/>
        <w:wordWrap/>
        <w:overflowPunct/>
        <w:topLinePunct w:val="0"/>
        <w:autoSpaceDE/>
        <w:autoSpaceDN/>
        <w:bidi w:val="0"/>
        <w:adjustRightInd w:val="0"/>
        <w:snapToGrid/>
        <w:spacing w:before="0" w:after="0" w:line="460" w:lineRule="exact"/>
        <w:textAlignment w:val="auto"/>
        <w:rPr>
          <w:rFonts w:ascii="黑体" w:hAnsi="黑体" w:cs="宋体"/>
          <w:b w:val="0"/>
          <w:sz w:val="28"/>
          <w:szCs w:val="28"/>
        </w:rPr>
      </w:pPr>
      <w:r>
        <w:rPr>
          <w:rFonts w:hint="eastAsia" w:ascii="黑体" w:hAnsi="黑体" w:cs="宋体"/>
          <w:b w:val="0"/>
          <w:sz w:val="28"/>
          <w:szCs w:val="28"/>
        </w:rPr>
        <w:t>五、公告期限</w:t>
      </w:r>
      <w:bookmarkEnd w:id="19"/>
      <w:bookmarkEnd w:id="20"/>
      <w:bookmarkEnd w:id="21"/>
      <w:bookmarkEnd w:id="22"/>
    </w:p>
    <w:p>
      <w:pPr>
        <w:pageBreakBefore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宋体"/>
          <w:kern w:val="0"/>
          <w:sz w:val="28"/>
          <w:szCs w:val="28"/>
        </w:rPr>
      </w:pPr>
      <w:r>
        <w:rPr>
          <w:rFonts w:hint="eastAsia" w:ascii="仿宋" w:hAnsi="仿宋" w:eastAsia="仿宋" w:cs="宋体"/>
          <w:kern w:val="0"/>
          <w:sz w:val="24"/>
          <w:szCs w:val="24"/>
        </w:rPr>
        <w:t>自本公告发布之日起5个工作日。</w:t>
      </w:r>
    </w:p>
    <w:p>
      <w:pPr>
        <w:pStyle w:val="4"/>
        <w:pageBreakBefore w:val="0"/>
        <w:kinsoku/>
        <w:wordWrap/>
        <w:overflowPunct/>
        <w:topLinePunct w:val="0"/>
        <w:autoSpaceDE/>
        <w:autoSpaceDN/>
        <w:bidi w:val="0"/>
        <w:adjustRightInd w:val="0"/>
        <w:snapToGrid/>
        <w:spacing w:before="0" w:after="0" w:line="460" w:lineRule="exact"/>
        <w:textAlignment w:val="auto"/>
        <w:rPr>
          <w:rFonts w:ascii="黑体" w:hAnsi="黑体" w:cs="宋体"/>
          <w:b w:val="0"/>
          <w:sz w:val="28"/>
          <w:szCs w:val="28"/>
        </w:rPr>
      </w:pPr>
      <w:bookmarkStart w:id="23" w:name="_Toc28359085"/>
      <w:bookmarkStart w:id="24" w:name="_Toc28359008"/>
      <w:bookmarkStart w:id="25" w:name="_Toc35393796"/>
      <w:bookmarkStart w:id="26" w:name="_Toc35393627"/>
      <w:r>
        <w:rPr>
          <w:rFonts w:hint="eastAsia" w:ascii="黑体" w:hAnsi="黑体" w:cs="宋体"/>
          <w:b w:val="0"/>
          <w:sz w:val="28"/>
          <w:szCs w:val="28"/>
          <w:lang w:val="en-US" w:eastAsia="zh-CN"/>
        </w:rPr>
        <w:t>六</w:t>
      </w:r>
      <w:r>
        <w:rPr>
          <w:rFonts w:hint="eastAsia" w:ascii="黑体" w:hAnsi="黑体" w:cs="宋体"/>
          <w:b w:val="0"/>
          <w:sz w:val="28"/>
          <w:szCs w:val="28"/>
        </w:rPr>
        <w:t>、对本次招标提出询问，请按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3"/>
      <w:bookmarkEnd w:id="24"/>
      <w:bookmarkEnd w:id="25"/>
      <w:bookmarkEnd w:id="26"/>
    </w:p>
    <w:p>
      <w:pPr>
        <w:pageBreakBefore w:val="0"/>
        <w:widowControl/>
        <w:kinsoku/>
        <w:wordWrap/>
        <w:overflowPunct/>
        <w:topLinePunct w:val="0"/>
        <w:autoSpaceDE/>
        <w:autoSpaceDN/>
        <w:bidi w:val="0"/>
        <w:adjustRightInd w:val="0"/>
        <w:snapToGrid/>
        <w:spacing w:line="460" w:lineRule="exact"/>
        <w:jc w:val="left"/>
        <w:textAlignment w:val="auto"/>
        <w:rPr>
          <w:rFonts w:ascii="仿宋_GB2312" w:eastAsia="仿宋_GB2312"/>
          <w:sz w:val="24"/>
          <w:szCs w:val="24"/>
        </w:rPr>
      </w:pPr>
      <w:r>
        <w:rPr>
          <w:rFonts w:hint="eastAsia" w:ascii="仿宋" w:hAnsi="仿宋" w:eastAsia="仿宋" w:cs="宋体"/>
          <w:sz w:val="28"/>
          <w:szCs w:val="28"/>
        </w:rPr>
        <w:t>　　　</w:t>
      </w:r>
      <w:r>
        <w:rPr>
          <w:rFonts w:hint="eastAsia" w:ascii="仿宋" w:hAnsi="仿宋" w:eastAsia="仿宋" w:cs="宋体"/>
          <w:sz w:val="24"/>
          <w:szCs w:val="24"/>
        </w:rPr>
        <w:t>1.采购人信息</w:t>
      </w:r>
    </w:p>
    <w:p>
      <w:pPr>
        <w:pageBreakBefore w:val="0"/>
        <w:kinsoku/>
        <w:wordWrap/>
        <w:overflowPunct/>
        <w:topLinePunct w:val="0"/>
        <w:autoSpaceDE/>
        <w:autoSpaceDN/>
        <w:bidi w:val="0"/>
        <w:adjustRightInd/>
        <w:snapToGrid/>
        <w:spacing w:line="460" w:lineRule="exact"/>
        <w:ind w:left="1079" w:leftChars="371" w:hanging="300" w:hangingChars="125"/>
        <w:jc w:val="left"/>
        <w:textAlignment w:val="auto"/>
        <w:rPr>
          <w:rFonts w:hint="eastAsia" w:ascii="仿宋" w:hAnsi="仿宋" w:eastAsia="仿宋"/>
          <w:sz w:val="24"/>
          <w:szCs w:val="24"/>
          <w:u w:val="none"/>
          <w:lang w:eastAsia="zh-CN"/>
        </w:rPr>
      </w:pPr>
      <w:r>
        <w:rPr>
          <w:rFonts w:hint="eastAsia" w:ascii="仿宋" w:hAnsi="仿宋" w:eastAsia="仿宋"/>
          <w:sz w:val="24"/>
          <w:szCs w:val="24"/>
        </w:rPr>
        <w:t>名 称：</w:t>
      </w:r>
      <w:r>
        <w:rPr>
          <w:rFonts w:hint="eastAsia" w:ascii="仿宋" w:hAnsi="仿宋" w:eastAsia="仿宋"/>
          <w:sz w:val="24"/>
          <w:szCs w:val="24"/>
          <w:u w:val="none"/>
          <w:lang w:eastAsia="zh-CN"/>
        </w:rPr>
        <w:t>莎车县卫生健康委员会</w:t>
      </w:r>
    </w:p>
    <w:p>
      <w:pPr>
        <w:pageBreakBefore w:val="0"/>
        <w:kinsoku/>
        <w:wordWrap/>
        <w:overflowPunct/>
        <w:topLinePunct w:val="0"/>
        <w:autoSpaceDE/>
        <w:autoSpaceDN/>
        <w:bidi w:val="0"/>
        <w:adjustRightInd/>
        <w:snapToGrid/>
        <w:spacing w:line="460" w:lineRule="exact"/>
        <w:ind w:left="1079" w:leftChars="371" w:hanging="300" w:hangingChars="125"/>
        <w:jc w:val="left"/>
        <w:textAlignment w:val="auto"/>
        <w:rPr>
          <w:rFonts w:hint="eastAsia" w:ascii="仿宋" w:hAnsi="仿宋" w:eastAsia="仿宋"/>
          <w:sz w:val="24"/>
          <w:szCs w:val="24"/>
          <w:lang w:eastAsia="zh-CN"/>
        </w:rPr>
      </w:pPr>
      <w:r>
        <w:rPr>
          <w:rFonts w:hint="eastAsia" w:ascii="仿宋" w:hAnsi="仿宋" w:eastAsia="仿宋"/>
          <w:sz w:val="24"/>
          <w:szCs w:val="24"/>
        </w:rPr>
        <w:t>地址：</w:t>
      </w:r>
      <w:r>
        <w:rPr>
          <w:rFonts w:hint="eastAsia" w:ascii="仿宋" w:hAnsi="仿宋" w:eastAsia="仿宋"/>
          <w:sz w:val="24"/>
          <w:szCs w:val="24"/>
          <w:lang w:eastAsia="zh-CN"/>
        </w:rPr>
        <w:t>莎车县古勒巴格路32号</w:t>
      </w:r>
    </w:p>
    <w:p>
      <w:pPr>
        <w:pageBreakBefore w:val="0"/>
        <w:kinsoku/>
        <w:wordWrap/>
        <w:overflowPunct/>
        <w:topLinePunct w:val="0"/>
        <w:autoSpaceDE/>
        <w:autoSpaceDN/>
        <w:bidi w:val="0"/>
        <w:adjustRightInd/>
        <w:snapToGrid/>
        <w:spacing w:line="460" w:lineRule="exact"/>
        <w:ind w:left="1079" w:leftChars="371" w:hanging="300" w:hangingChars="125"/>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联系方式：</w:t>
      </w:r>
      <w:bookmarkStart w:id="27" w:name="_Toc28359009"/>
      <w:bookmarkStart w:id="28" w:name="_Toc28359086"/>
      <w:r>
        <w:rPr>
          <w:rFonts w:hint="eastAsia" w:ascii="仿宋" w:hAnsi="仿宋" w:eastAsia="仿宋"/>
          <w:sz w:val="24"/>
          <w:szCs w:val="24"/>
          <w:u w:val="none"/>
          <w:lang w:val="en-US" w:eastAsia="zh-CN"/>
        </w:rPr>
        <w:t>13899127995</w:t>
      </w:r>
    </w:p>
    <w:p>
      <w:pPr>
        <w:pageBreakBefore w:val="0"/>
        <w:kinsoku/>
        <w:wordWrap/>
        <w:overflowPunct/>
        <w:topLinePunct w:val="0"/>
        <w:autoSpaceDE/>
        <w:autoSpaceDN/>
        <w:bidi w:val="0"/>
        <w:adjustRightInd/>
        <w:snapToGrid/>
        <w:spacing w:line="460" w:lineRule="exact"/>
        <w:ind w:left="1079" w:leftChars="371" w:hanging="300" w:hangingChars="125"/>
        <w:jc w:val="left"/>
        <w:textAlignment w:val="auto"/>
        <w:rPr>
          <w:rFonts w:ascii="仿宋" w:hAnsi="仿宋" w:eastAsia="仿宋"/>
          <w:sz w:val="24"/>
          <w:szCs w:val="24"/>
        </w:rPr>
      </w:pPr>
      <w:r>
        <w:rPr>
          <w:rFonts w:hint="eastAsia" w:ascii="仿宋" w:hAnsi="仿宋" w:eastAsia="仿宋" w:cs="宋体"/>
          <w:sz w:val="24"/>
          <w:szCs w:val="24"/>
        </w:rPr>
        <w:t>2.采购代理机构信息</w:t>
      </w:r>
      <w:bookmarkEnd w:id="27"/>
      <w:bookmarkEnd w:id="28"/>
    </w:p>
    <w:p>
      <w:pPr>
        <w:pageBreakBefore w:val="0"/>
        <w:kinsoku/>
        <w:wordWrap/>
        <w:overflowPunct/>
        <w:topLinePunct w:val="0"/>
        <w:autoSpaceDE/>
        <w:autoSpaceDN/>
        <w:bidi w:val="0"/>
        <w:adjustRightInd/>
        <w:snapToGrid/>
        <w:spacing w:line="460" w:lineRule="exact"/>
        <w:ind w:firstLine="720" w:firstLineChars="300"/>
        <w:textAlignment w:val="auto"/>
        <w:rPr>
          <w:rFonts w:ascii="仿宋" w:hAnsi="仿宋" w:eastAsia="仿宋"/>
          <w:sz w:val="24"/>
          <w:szCs w:val="24"/>
          <w:u w:val="none"/>
        </w:rPr>
      </w:pPr>
      <w:r>
        <w:rPr>
          <w:rFonts w:hint="eastAsia" w:ascii="仿宋" w:hAnsi="仿宋" w:eastAsia="仿宋"/>
          <w:sz w:val="24"/>
          <w:szCs w:val="24"/>
          <w:u w:val="none"/>
        </w:rPr>
        <w:t>名</w:t>
      </w:r>
      <w:r>
        <w:rPr>
          <w:rFonts w:hint="eastAsia" w:ascii="仿宋" w:hAnsi="仿宋" w:eastAsia="仿宋"/>
          <w:sz w:val="24"/>
          <w:szCs w:val="24"/>
          <w:u w:val="none"/>
          <w:lang w:val="en-US" w:eastAsia="zh-CN"/>
        </w:rPr>
        <w:t xml:space="preserve"> </w:t>
      </w:r>
      <w:r>
        <w:rPr>
          <w:rFonts w:hint="eastAsia" w:ascii="仿宋" w:hAnsi="仿宋" w:eastAsia="仿宋"/>
          <w:sz w:val="24"/>
          <w:szCs w:val="24"/>
          <w:u w:val="none"/>
        </w:rPr>
        <w:t>称：新疆</w:t>
      </w:r>
      <w:r>
        <w:rPr>
          <w:rFonts w:hint="eastAsia" w:ascii="仿宋" w:hAnsi="仿宋" w:eastAsia="仿宋"/>
          <w:sz w:val="24"/>
          <w:szCs w:val="24"/>
          <w:u w:val="none"/>
          <w:lang w:eastAsia="zh-CN"/>
        </w:rPr>
        <w:t>方卓</w:t>
      </w:r>
      <w:r>
        <w:rPr>
          <w:rFonts w:hint="eastAsia" w:ascii="仿宋" w:hAnsi="仿宋" w:eastAsia="仿宋"/>
          <w:sz w:val="24"/>
          <w:szCs w:val="24"/>
          <w:u w:val="none"/>
        </w:rPr>
        <w:t>项目管理有限公司　</w:t>
      </w:r>
    </w:p>
    <w:p>
      <w:pPr>
        <w:pageBreakBefore w:val="0"/>
        <w:kinsoku/>
        <w:wordWrap/>
        <w:overflowPunct/>
        <w:topLinePunct w:val="0"/>
        <w:autoSpaceDE/>
        <w:autoSpaceDN/>
        <w:bidi w:val="0"/>
        <w:adjustRightInd/>
        <w:snapToGrid/>
        <w:spacing w:line="460" w:lineRule="exact"/>
        <w:ind w:firstLine="720" w:firstLineChars="300"/>
        <w:textAlignment w:val="auto"/>
        <w:rPr>
          <w:rFonts w:ascii="仿宋" w:hAnsi="仿宋" w:eastAsia="仿宋"/>
          <w:sz w:val="24"/>
          <w:szCs w:val="24"/>
          <w:u w:val="none"/>
        </w:rPr>
      </w:pPr>
      <w:r>
        <w:rPr>
          <w:rFonts w:hint="eastAsia" w:ascii="仿宋" w:hAnsi="仿宋" w:eastAsia="仿宋"/>
          <w:sz w:val="24"/>
          <w:szCs w:val="24"/>
          <w:u w:val="none"/>
        </w:rPr>
        <w:t>地</w:t>
      </w:r>
      <w:r>
        <w:rPr>
          <w:rFonts w:hint="eastAsia" w:ascii="仿宋" w:hAnsi="仿宋" w:eastAsia="仿宋"/>
          <w:sz w:val="24"/>
          <w:szCs w:val="24"/>
          <w:u w:val="none"/>
          <w:lang w:val="en-US" w:eastAsia="zh-CN"/>
        </w:rPr>
        <w:t xml:space="preserve"> </w:t>
      </w:r>
      <w:r>
        <w:rPr>
          <w:rFonts w:hint="eastAsia" w:ascii="仿宋" w:hAnsi="仿宋" w:eastAsia="仿宋"/>
          <w:sz w:val="24"/>
          <w:szCs w:val="24"/>
          <w:u w:val="none"/>
        </w:rPr>
        <w:t>址：</w:t>
      </w:r>
      <w:r>
        <w:rPr>
          <w:rFonts w:hint="eastAsia" w:ascii="仿宋" w:hAnsi="仿宋" w:eastAsia="仿宋"/>
          <w:sz w:val="24"/>
          <w:szCs w:val="24"/>
          <w:u w:val="none"/>
          <w:lang w:eastAsia="zh-CN"/>
        </w:rPr>
        <w:t>喀什市明宇路1号（明宇广场）1幢10层B15</w:t>
      </w:r>
    </w:p>
    <w:p>
      <w:pPr>
        <w:pageBreakBefore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sz w:val="24"/>
          <w:szCs w:val="24"/>
          <w:u w:val="none"/>
          <w:lang w:val="en-US" w:eastAsia="zh-CN"/>
        </w:rPr>
      </w:pPr>
      <w:r>
        <w:rPr>
          <w:rFonts w:hint="eastAsia" w:ascii="仿宋" w:hAnsi="仿宋" w:eastAsia="仿宋"/>
          <w:sz w:val="24"/>
          <w:szCs w:val="24"/>
          <w:u w:val="none"/>
        </w:rPr>
        <w:t>联系方式：</w:t>
      </w:r>
      <w:bookmarkStart w:id="29" w:name="_Toc28359087"/>
      <w:bookmarkStart w:id="30" w:name="_Toc28359010"/>
      <w:r>
        <w:rPr>
          <w:rFonts w:hint="eastAsia" w:ascii="仿宋" w:hAnsi="仿宋" w:eastAsia="仿宋"/>
          <w:sz w:val="24"/>
          <w:szCs w:val="24"/>
          <w:u w:val="none"/>
          <w:lang w:val="en-US" w:eastAsia="zh-CN"/>
        </w:rPr>
        <w:t>18809983344</w:t>
      </w:r>
    </w:p>
    <w:p>
      <w:pPr>
        <w:pageBreakBefore w:val="0"/>
        <w:kinsoku/>
        <w:wordWrap/>
        <w:overflowPunct/>
        <w:topLinePunct w:val="0"/>
        <w:autoSpaceDE/>
        <w:autoSpaceDN/>
        <w:bidi w:val="0"/>
        <w:adjustRightInd/>
        <w:snapToGrid/>
        <w:spacing w:line="460" w:lineRule="exact"/>
        <w:ind w:firstLine="720" w:firstLineChars="300"/>
        <w:textAlignment w:val="auto"/>
        <w:rPr>
          <w:rFonts w:ascii="仿宋" w:hAnsi="仿宋" w:eastAsia="仿宋"/>
          <w:sz w:val="24"/>
          <w:szCs w:val="24"/>
          <w:u w:val="none"/>
        </w:rPr>
      </w:pPr>
      <w:r>
        <w:rPr>
          <w:rFonts w:hint="eastAsia" w:ascii="仿宋" w:hAnsi="仿宋" w:eastAsia="仿宋" w:cs="宋体"/>
          <w:sz w:val="24"/>
          <w:szCs w:val="24"/>
          <w:u w:val="none"/>
        </w:rPr>
        <w:t>3.项目</w:t>
      </w:r>
      <w:r>
        <w:rPr>
          <w:rFonts w:ascii="仿宋" w:hAnsi="仿宋" w:eastAsia="仿宋" w:cs="宋体"/>
          <w:sz w:val="24"/>
          <w:szCs w:val="24"/>
          <w:u w:val="none"/>
        </w:rPr>
        <w:t>联系方式</w:t>
      </w:r>
      <w:bookmarkEnd w:id="29"/>
      <w:bookmarkEnd w:id="30"/>
    </w:p>
    <w:p>
      <w:pPr>
        <w:pStyle w:val="5"/>
        <w:pageBreakBefore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sz w:val="24"/>
          <w:szCs w:val="24"/>
          <w:u w:val="none"/>
          <w:lang w:val="en-US" w:eastAsia="zh-CN"/>
        </w:rPr>
      </w:pPr>
      <w:r>
        <w:rPr>
          <w:rFonts w:hint="eastAsia" w:ascii="仿宋" w:hAnsi="仿宋" w:eastAsia="仿宋"/>
          <w:sz w:val="24"/>
          <w:szCs w:val="24"/>
          <w:u w:val="none"/>
        </w:rPr>
        <w:t>项目联系人：</w:t>
      </w:r>
      <w:r>
        <w:rPr>
          <w:rFonts w:hint="eastAsia" w:ascii="仿宋" w:hAnsi="仿宋" w:eastAsia="仿宋"/>
          <w:sz w:val="24"/>
          <w:szCs w:val="24"/>
          <w:u w:val="none"/>
          <w:lang w:val="en-US" w:eastAsia="zh-CN"/>
        </w:rPr>
        <w:t>姜</w:t>
      </w:r>
      <w:r>
        <w:rPr>
          <w:rFonts w:hint="eastAsia" w:ascii="仿宋" w:hAnsi="仿宋" w:eastAsia="仿宋"/>
          <w:sz w:val="24"/>
          <w:szCs w:val="24"/>
          <w:u w:val="none"/>
          <w:lang w:eastAsia="zh-CN"/>
        </w:rPr>
        <w:t>工</w:t>
      </w:r>
    </w:p>
    <w:p>
      <w:pPr>
        <w:pageBreakBefore w:val="0"/>
        <w:kinsoku/>
        <w:wordWrap/>
        <w:overflowPunct/>
        <w:topLinePunct w:val="0"/>
        <w:autoSpaceDE/>
        <w:autoSpaceDN/>
        <w:bidi w:val="0"/>
        <w:adjustRightInd/>
        <w:snapToGrid/>
        <w:spacing w:line="460" w:lineRule="exact"/>
        <w:ind w:firstLine="720" w:firstLineChars="300"/>
        <w:textAlignment w:val="auto"/>
        <w:rPr>
          <w:sz w:val="20"/>
          <w:szCs w:val="20"/>
        </w:rPr>
      </w:pPr>
      <w:r>
        <w:rPr>
          <w:rFonts w:hint="eastAsia" w:ascii="仿宋" w:hAnsi="仿宋" w:eastAsia="仿宋"/>
          <w:sz w:val="24"/>
          <w:szCs w:val="24"/>
          <w:u w:val="none"/>
        </w:rPr>
        <w:t>电　话：</w:t>
      </w:r>
      <w:r>
        <w:rPr>
          <w:rFonts w:hint="eastAsia" w:ascii="仿宋" w:hAnsi="仿宋" w:eastAsia="仿宋"/>
          <w:sz w:val="24"/>
          <w:szCs w:val="24"/>
          <w:u w:val="none"/>
          <w:lang w:val="en-US" w:eastAsia="zh-CN"/>
        </w:rPr>
        <w:t>18809983344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F1DF9"/>
    <w:rsid w:val="02846D9C"/>
    <w:rsid w:val="0F8E242B"/>
    <w:rsid w:val="16850290"/>
    <w:rsid w:val="1F2831A8"/>
    <w:rsid w:val="25CD739F"/>
    <w:rsid w:val="28785905"/>
    <w:rsid w:val="2D632F72"/>
    <w:rsid w:val="31252367"/>
    <w:rsid w:val="3C774DD5"/>
    <w:rsid w:val="3DFE3CD6"/>
    <w:rsid w:val="3F046148"/>
    <w:rsid w:val="581F1DF9"/>
    <w:rsid w:val="68945235"/>
    <w:rsid w:val="68D911E0"/>
    <w:rsid w:val="74C56EB0"/>
    <w:rsid w:val="7F17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semiHidden/>
    <w:unhideWhenUsed/>
    <w:qFormat/>
    <w:uiPriority w:val="0"/>
    <w:pPr>
      <w:keepNext/>
      <w:keepLines/>
      <w:ind w:firstLine="482" w:firstLineChars="200"/>
      <w:outlineLvl w:val="2"/>
    </w:pPr>
    <w:rPr>
      <w:rFonts w:ascii="Times New Roman" w:hAnsi="Times New Roman" w:eastAsia="宋体" w:cs="@等线"/>
      <w:b/>
      <w:bCs/>
      <w:color w:val="FF00FF"/>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character" w:styleId="8">
    <w:name w:val="Hyperlink"/>
    <w:basedOn w:val="7"/>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2021-02-08T11:00:00Z</dcterms:created>
  <dc:creator>牵着*^_^*蜗牛去散步</dc:creator>
  <cp:lastModifiedBy>-_-#又摘桃花换酒钱</cp:lastModifiedBy>
  <dcterms:modified xsi:type="dcterms:W3CDTF">2021-03-13T10:37:04Z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