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800" w:lineRule="exact"/>
        <w:jc w:val="center"/>
        <w:textAlignment w:val="auto"/>
        <w:rPr>
          <w:rFonts w:hint="eastAsia" w:ascii="微软雅黑" w:hAnsi="微软雅黑" w:eastAsia="微软雅黑" w:cs="微软雅黑"/>
          <w:color w:val="auto"/>
          <w:sz w:val="44"/>
          <w:szCs w:val="44"/>
          <w:lang w:eastAsia="zh-CN"/>
        </w:rPr>
      </w:pPr>
      <w:bookmarkStart w:id="0" w:name="_Toc28359001"/>
      <w:bookmarkStart w:id="1" w:name="_Toc35393789"/>
      <w:r>
        <w:rPr>
          <w:rFonts w:hint="eastAsia" w:ascii="微软雅黑" w:hAnsi="微软雅黑" w:eastAsia="微软雅黑" w:cs="微软雅黑"/>
          <w:color w:val="auto"/>
          <w:sz w:val="44"/>
          <w:szCs w:val="44"/>
          <w:lang w:eastAsia="zh-CN"/>
        </w:rPr>
        <w:t>泽普县职业技术高中多功能厅设备及中餐烹饪实训</w:t>
      </w:r>
      <w:r>
        <w:rPr>
          <w:rFonts w:hint="eastAsia" w:ascii="微软雅黑" w:hAnsi="微软雅黑" w:eastAsia="微软雅黑" w:cs="微软雅黑"/>
          <w:color w:val="auto"/>
          <w:sz w:val="44"/>
          <w:szCs w:val="44"/>
          <w:lang w:val="en-US" w:eastAsia="zh-CN"/>
        </w:rPr>
        <w:t>基地</w:t>
      </w:r>
      <w:r>
        <w:rPr>
          <w:rFonts w:hint="eastAsia" w:ascii="微软雅黑" w:hAnsi="微软雅黑" w:eastAsia="微软雅黑" w:cs="微软雅黑"/>
          <w:color w:val="auto"/>
          <w:sz w:val="44"/>
          <w:szCs w:val="44"/>
          <w:lang w:eastAsia="zh-CN"/>
        </w:rPr>
        <w:t>设备采购项目</w:t>
      </w:r>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800" w:lineRule="exact"/>
        <w:jc w:val="center"/>
        <w:textAlignment w:val="auto"/>
        <w:rPr>
          <w:rFonts w:hint="eastAsia" w:ascii="微软雅黑" w:hAnsi="微软雅黑" w:eastAsia="微软雅黑" w:cs="微软雅黑"/>
          <w:color w:val="auto"/>
          <w:sz w:val="44"/>
          <w:szCs w:val="44"/>
        </w:rPr>
      </w:pPr>
      <w:r>
        <w:rPr>
          <w:rFonts w:hint="eastAsia" w:ascii="微软雅黑" w:hAnsi="微软雅黑" w:eastAsia="微软雅黑" w:cs="微软雅黑"/>
          <w:color w:val="auto"/>
          <w:sz w:val="44"/>
          <w:szCs w:val="44"/>
          <w:lang w:eastAsia="zh-CN"/>
        </w:rPr>
        <w:t>公开</w:t>
      </w:r>
      <w:r>
        <w:rPr>
          <w:rFonts w:hint="eastAsia" w:ascii="微软雅黑" w:hAnsi="微软雅黑" w:eastAsia="微软雅黑" w:cs="微软雅黑"/>
          <w:color w:val="auto"/>
          <w:sz w:val="44"/>
          <w:szCs w:val="44"/>
        </w:rPr>
        <w:t>招标公告</w:t>
      </w:r>
      <w:bookmarkEnd w:id="0"/>
      <w:bookmarkEnd w:id="1"/>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eastAsia="zh-CN"/>
        </w:rPr>
        <w:t>泽普县职业技术高中多功能厅设备及中餐烹饪实训室设备采购项目</w:t>
      </w:r>
      <w:r>
        <w:rPr>
          <w:rFonts w:hint="eastAsia" w:ascii="微软雅黑" w:hAnsi="微软雅黑" w:eastAsia="微软雅黑" w:cs="微软雅黑"/>
          <w:color w:val="auto"/>
          <w:sz w:val="24"/>
          <w:szCs w:val="24"/>
        </w:rPr>
        <w:t>的潜在投标人应</w:t>
      </w:r>
      <w:r>
        <w:rPr>
          <w:rFonts w:hint="eastAsia" w:ascii="微软雅黑" w:hAnsi="微软雅黑" w:eastAsia="微软雅黑" w:cs="微软雅黑"/>
          <w:color w:val="auto"/>
          <w:sz w:val="24"/>
          <w:szCs w:val="24"/>
          <w:u w:val="none"/>
          <w:lang w:val="en-US" w:eastAsia="zh-CN"/>
        </w:rPr>
        <w:t>在</w:t>
      </w:r>
      <w:r>
        <w:rPr>
          <w:rFonts w:hint="eastAsia" w:ascii="微软雅黑" w:hAnsi="微软雅黑" w:eastAsia="微软雅黑" w:cs="微软雅黑"/>
          <w:color w:val="auto"/>
          <w:sz w:val="24"/>
          <w:szCs w:val="24"/>
          <w:u w:val="single"/>
          <w:lang w:val="en-US" w:eastAsia="zh-CN"/>
        </w:rPr>
        <w:t>邮箱中</w:t>
      </w:r>
      <w:r>
        <w:rPr>
          <w:rFonts w:hint="eastAsia" w:ascii="微软雅黑" w:hAnsi="微软雅黑" w:eastAsia="微软雅黑" w:cs="微软雅黑"/>
          <w:color w:val="auto"/>
          <w:sz w:val="24"/>
          <w:szCs w:val="24"/>
        </w:rPr>
        <w:t>获取招标文件，并于</w:t>
      </w:r>
      <w:r>
        <w:rPr>
          <w:rFonts w:hint="eastAsia" w:ascii="微软雅黑" w:hAnsi="微软雅黑" w:eastAsia="微软雅黑" w:cs="微软雅黑"/>
          <w:color w:val="auto"/>
          <w:sz w:val="24"/>
          <w:szCs w:val="24"/>
          <w:u w:val="single"/>
          <w:lang w:val="en-US" w:eastAsia="zh-CN"/>
        </w:rPr>
        <w:t>2020年12月21日下午16:00</w:t>
      </w:r>
      <w:r>
        <w:rPr>
          <w:rFonts w:hint="eastAsia" w:ascii="微软雅黑" w:hAnsi="微软雅黑" w:eastAsia="微软雅黑" w:cs="微软雅黑"/>
          <w:bCs/>
          <w:color w:val="auto"/>
          <w:sz w:val="24"/>
          <w:szCs w:val="24"/>
          <w:u w:val="single"/>
        </w:rPr>
        <w:t>（北京时间）</w:t>
      </w:r>
      <w:r>
        <w:rPr>
          <w:rFonts w:hint="eastAsia" w:ascii="微软雅黑" w:hAnsi="微软雅黑" w:eastAsia="微软雅黑" w:cs="微软雅黑"/>
          <w:bCs/>
          <w:color w:val="auto"/>
          <w:sz w:val="24"/>
          <w:szCs w:val="24"/>
        </w:rPr>
        <w:t>前递交投标文件</w:t>
      </w:r>
      <w:r>
        <w:rPr>
          <w:rFonts w:hint="eastAsia" w:ascii="微软雅黑" w:hAnsi="微软雅黑" w:eastAsia="微软雅黑" w:cs="微软雅黑"/>
          <w:color w:val="auto"/>
          <w:sz w:val="24"/>
          <w:szCs w:val="24"/>
        </w:rPr>
        <w:t>。</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2" w:name="_Toc28359002"/>
      <w:bookmarkStart w:id="3" w:name="_Toc35393621"/>
      <w:bookmarkStart w:id="4" w:name="_Toc35393790"/>
      <w:bookmarkStart w:id="5" w:name="_Toc28359079"/>
      <w:bookmarkStart w:id="6" w:name="_Hlk24379207"/>
      <w:r>
        <w:rPr>
          <w:rFonts w:hint="eastAsia" w:ascii="微软雅黑" w:hAnsi="微软雅黑" w:eastAsia="微软雅黑" w:cs="微软雅黑"/>
          <w:b/>
          <w:bCs w:val="0"/>
          <w:color w:val="auto"/>
          <w:sz w:val="24"/>
          <w:szCs w:val="24"/>
        </w:rPr>
        <w:t>一、项目基本情况</w:t>
      </w:r>
      <w:bookmarkEnd w:id="2"/>
      <w:bookmarkEnd w:id="3"/>
      <w:bookmarkEnd w:id="4"/>
      <w:bookmarkEnd w:id="5"/>
    </w:p>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项目编号：KSDQ</w:t>
      </w:r>
      <w:r>
        <w:rPr>
          <w:rFonts w:hint="eastAsia" w:ascii="微软雅黑" w:hAnsi="微软雅黑" w:eastAsia="微软雅黑" w:cs="微软雅黑"/>
          <w:color w:val="auto"/>
          <w:sz w:val="24"/>
          <w:szCs w:val="24"/>
          <w:lang w:val="en-US" w:eastAsia="zh-CN"/>
        </w:rPr>
        <w:t>(GK</w:t>
      </w:r>
      <w:r>
        <w:rPr>
          <w:rFonts w:hint="eastAsia" w:ascii="微软雅黑" w:hAnsi="微软雅黑" w:eastAsia="微软雅黑" w:cs="微软雅黑"/>
          <w:color w:val="auto"/>
          <w:sz w:val="24"/>
          <w:szCs w:val="24"/>
        </w:rPr>
        <w:t>)-LX202000</w:t>
      </w:r>
      <w:r>
        <w:rPr>
          <w:rFonts w:hint="eastAsia" w:ascii="微软雅黑" w:hAnsi="微软雅黑" w:eastAsia="微软雅黑" w:cs="微软雅黑"/>
          <w:color w:val="auto"/>
          <w:sz w:val="24"/>
          <w:szCs w:val="24"/>
          <w:lang w:val="en-US" w:eastAsia="zh-CN"/>
        </w:rPr>
        <w:t>7</w:t>
      </w:r>
    </w:p>
    <w:p>
      <w:pPr>
        <w:pageBreakBefore w:val="0"/>
        <w:kinsoku/>
        <w:wordWrap/>
        <w:overflowPunct/>
        <w:topLinePunct w:val="0"/>
        <w:bidi w:val="0"/>
        <w:snapToGrid/>
        <w:spacing w:line="400" w:lineRule="exact"/>
        <w:ind w:left="479" w:leftChars="228" w:firstLine="0" w:firstLineChars="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项目名称：</w:t>
      </w:r>
      <w:r>
        <w:rPr>
          <w:rFonts w:hint="eastAsia" w:ascii="微软雅黑" w:hAnsi="微软雅黑" w:eastAsia="微软雅黑" w:cs="微软雅黑"/>
          <w:color w:val="auto"/>
          <w:sz w:val="24"/>
          <w:szCs w:val="24"/>
          <w:lang w:eastAsia="zh-CN"/>
        </w:rPr>
        <w:t>泽普县职业技术高中多功能厅设备及中餐烹饪实训</w:t>
      </w:r>
      <w:r>
        <w:rPr>
          <w:rFonts w:hint="eastAsia" w:ascii="微软雅黑" w:hAnsi="微软雅黑" w:eastAsia="微软雅黑" w:cs="微软雅黑"/>
          <w:color w:val="auto"/>
          <w:sz w:val="24"/>
          <w:szCs w:val="24"/>
          <w:lang w:val="en-US" w:eastAsia="zh-CN"/>
        </w:rPr>
        <w:t>基地</w:t>
      </w:r>
      <w:r>
        <w:rPr>
          <w:rFonts w:hint="eastAsia" w:ascii="微软雅黑" w:hAnsi="微软雅黑" w:eastAsia="微软雅黑" w:cs="微软雅黑"/>
          <w:color w:val="auto"/>
          <w:sz w:val="24"/>
          <w:szCs w:val="24"/>
          <w:lang w:eastAsia="zh-CN"/>
        </w:rPr>
        <w:t>设备采购项目</w:t>
      </w:r>
    </w:p>
    <w:p>
      <w:pPr>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总预算金额：2651632元</w:t>
      </w:r>
    </w:p>
    <w:bookmarkEnd w:id="6"/>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采购需求：</w:t>
      </w:r>
    </w:p>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第一包 新建多功能厅设备一批   预算金额：1661200元</w:t>
      </w:r>
    </w:p>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第二包 中餐烹饪实训基地设备一批  预算金额：990432元</w:t>
      </w:r>
    </w:p>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（详细数量规格参数见招标文件）</w:t>
      </w:r>
    </w:p>
    <w:p>
      <w:pPr>
        <w:pageBreakBefore w:val="0"/>
        <w:kinsoku/>
        <w:wordWrap/>
        <w:overflowPunct/>
        <w:topLinePunct w:val="0"/>
        <w:bidi w:val="0"/>
        <w:snapToGrid/>
        <w:spacing w:line="400" w:lineRule="exact"/>
        <w:ind w:firstLine="480" w:firstLineChars="200"/>
        <w:textAlignment w:val="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资金来源：自治区中央财政资金</w:t>
      </w:r>
    </w:p>
    <w:p>
      <w:pPr>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本项目不接受联合体投标。</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7" w:name="_Toc35393791"/>
      <w:bookmarkStart w:id="8" w:name="_Toc28359003"/>
      <w:bookmarkStart w:id="9" w:name="_Toc28359080"/>
      <w:bookmarkStart w:id="10" w:name="_Toc35393622"/>
      <w:r>
        <w:rPr>
          <w:rFonts w:hint="eastAsia" w:ascii="微软雅黑" w:hAnsi="微软雅黑" w:eastAsia="微软雅黑" w:cs="微软雅黑"/>
          <w:b/>
          <w:bCs w:val="0"/>
          <w:color w:val="auto"/>
          <w:sz w:val="24"/>
          <w:szCs w:val="24"/>
        </w:rPr>
        <w:t>二、申请人的资格要求：</w:t>
      </w:r>
      <w:bookmarkEnd w:id="7"/>
      <w:bookmarkEnd w:id="8"/>
      <w:bookmarkEnd w:id="9"/>
      <w:bookmarkEnd w:id="10"/>
    </w:p>
    <w:p>
      <w:pPr>
        <w:pStyle w:val="8"/>
        <w:pageBreakBefore w:val="0"/>
        <w:kinsoku/>
        <w:wordWrap/>
        <w:overflowPunct/>
        <w:topLinePunct w:val="0"/>
        <w:bidi w:val="0"/>
        <w:snapToGrid/>
        <w:spacing w:line="360" w:lineRule="exact"/>
        <w:textAlignment w:val="auto"/>
        <w:rPr>
          <w:rFonts w:hint="eastAsia" w:ascii="微软雅黑" w:hAnsi="微软雅黑" w:eastAsia="微软雅黑" w:cs="微软雅黑"/>
          <w:color w:val="auto"/>
          <w:sz w:val="24"/>
          <w:szCs w:val="24"/>
        </w:rPr>
      </w:pPr>
      <w:bookmarkStart w:id="11" w:name="_Toc35393792"/>
      <w:bookmarkStart w:id="12" w:name="_Toc35393623"/>
      <w:bookmarkStart w:id="13" w:name="_Toc28359081"/>
      <w:bookmarkStart w:id="14" w:name="_Toc28359004"/>
      <w:r>
        <w:rPr>
          <w:rFonts w:hint="eastAsia" w:ascii="微软雅黑" w:hAnsi="微软雅黑" w:eastAsia="微软雅黑" w:cs="微软雅黑"/>
          <w:color w:val="auto"/>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2.本次招标要求投标人为具备独立承担民事责任能力的法人或其他组织，并在其营业执照范围内具有相应履行项目的货物供货能力和较强的售后服务能力的供应商均可报名参加；</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kern w:val="2"/>
          <w:sz w:val="24"/>
          <w:szCs w:val="24"/>
          <w:lang w:val="en-US" w:eastAsia="zh-CN" w:bidi="ar-SA"/>
        </w:rPr>
        <w:t>法人代表资格证明书及授权书、被授权人身份证(法人投标需提供法人身份证及法人代表资格证明书)；</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4.未被“信用中国”网站（www.creditchina.gov.cn ）列入失信被执行人和重大税收违法案件当事人名单，未被中国政府采购网（www.ccgp.gov.cn ）政府采购严重违法失信行为记录名单或被财政部门禁止参加政府采购活动时间及地域范围内；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5.依法缴纳近六个月内任意一个月的社会保险的凭据；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6.税务部门出具的近六个月内任意一个月的完税证明；</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7.近两年任意一年的财务审计报告（新成立的公司提供近三个月内任意一个月的银行资信证明）；</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8.提供针对本次项目《反商业贿赂承诺书》；</w:t>
      </w:r>
    </w:p>
    <w:p>
      <w:pPr>
        <w:keepNext w:val="0"/>
        <w:keepLines w:val="0"/>
        <w:pageBreakBefore w:val="0"/>
        <w:widowControl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9.参加政府采购活动前3年内在经营活动中没有重大违法记录的书面声明。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color w:val="auto"/>
          <w:sz w:val="24"/>
          <w:szCs w:val="24"/>
        </w:rPr>
        <w:t>三、获取招标文件</w:t>
      </w:r>
      <w:bookmarkEnd w:id="11"/>
      <w:bookmarkEnd w:id="12"/>
      <w:bookmarkEnd w:id="13"/>
      <w:bookmarkEnd w:id="14"/>
    </w:p>
    <w:p>
      <w:pPr>
        <w:pageBreakBefore w:val="0"/>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获取</w:t>
      </w:r>
      <w:r>
        <w:rPr>
          <w:rFonts w:hint="eastAsia" w:ascii="微软雅黑" w:hAnsi="微软雅黑" w:eastAsia="微软雅黑" w:cs="微软雅黑"/>
          <w:color w:val="auto"/>
          <w:sz w:val="24"/>
          <w:szCs w:val="24"/>
          <w:lang w:eastAsia="zh-CN"/>
        </w:rPr>
        <w:t>招标</w:t>
      </w:r>
      <w:r>
        <w:rPr>
          <w:rFonts w:hint="eastAsia" w:ascii="微软雅黑" w:hAnsi="微软雅黑" w:eastAsia="微软雅黑" w:cs="微软雅黑"/>
          <w:color w:val="auto"/>
          <w:sz w:val="24"/>
          <w:szCs w:val="24"/>
        </w:rPr>
        <w:t>文件方式：</w:t>
      </w:r>
      <w:r>
        <w:rPr>
          <w:rFonts w:hint="eastAsia" w:ascii="微软雅黑" w:hAnsi="微软雅黑" w:eastAsia="微软雅黑" w:cs="微软雅黑"/>
          <w:color w:val="auto"/>
          <w:sz w:val="24"/>
          <w:szCs w:val="24"/>
          <w:lang w:val="en-US" w:eastAsia="zh-CN"/>
        </w:rPr>
        <w:t>邮箱获取（</w:t>
      </w:r>
      <w:r>
        <w:rPr>
          <w:rFonts w:hint="eastAsia" w:ascii="微软雅黑" w:hAnsi="微软雅黑" w:eastAsia="微软雅黑" w:cs="微软雅黑"/>
          <w:color w:val="auto"/>
          <w:sz w:val="24"/>
          <w:szCs w:val="24"/>
          <w:lang w:val="en-US" w:eastAsia="zh-CN"/>
        </w:rPr>
        <w:fldChar w:fldCharType="begin"/>
      </w:r>
      <w:r>
        <w:rPr>
          <w:rFonts w:hint="eastAsia" w:ascii="微软雅黑" w:hAnsi="微软雅黑" w:eastAsia="微软雅黑" w:cs="微软雅黑"/>
          <w:color w:val="auto"/>
          <w:sz w:val="24"/>
          <w:szCs w:val="24"/>
          <w:lang w:val="en-US" w:eastAsia="zh-CN"/>
        </w:rPr>
        <w:instrText xml:space="preserve"> HYPERLINK "mailto:将\“资格证明材料原件扫描件按顺序做成PDF文件\”发送至3465165565@qq.com邮箱或18209987338微信获取，授权委托书须签字加盖公章后扫描或拍照上传。" </w:instrText>
      </w:r>
      <w:r>
        <w:rPr>
          <w:rFonts w:hint="eastAsia" w:ascii="微软雅黑" w:hAnsi="微软雅黑" w:eastAsia="微软雅黑" w:cs="微软雅黑"/>
          <w:color w:val="auto"/>
          <w:sz w:val="24"/>
          <w:szCs w:val="24"/>
          <w:lang w:val="en-US" w:eastAsia="zh-CN"/>
        </w:rPr>
        <w:fldChar w:fldCharType="separate"/>
      </w:r>
      <w:r>
        <w:rPr>
          <w:rFonts w:hint="eastAsia" w:ascii="微软雅黑" w:hAnsi="微软雅黑" w:eastAsia="微软雅黑" w:cs="微软雅黑"/>
          <w:color w:val="auto"/>
          <w:sz w:val="24"/>
          <w:szCs w:val="24"/>
          <w:lang w:val="en-US" w:eastAsia="zh-CN"/>
        </w:rPr>
        <w:t>将“资格证明材料原件扫描件按顺序做成PDF文件”发送至3160536207@qq.com邮箱获取，授权委托书须签字加盖公章后扫描或拍照上传）。</w:t>
      </w:r>
      <w:r>
        <w:rPr>
          <w:rFonts w:hint="eastAsia" w:ascii="微软雅黑" w:hAnsi="微软雅黑" w:eastAsia="微软雅黑" w:cs="微软雅黑"/>
          <w:color w:val="auto"/>
          <w:sz w:val="24"/>
          <w:szCs w:val="24"/>
          <w:lang w:val="en-US" w:eastAsia="zh-CN"/>
        </w:rPr>
        <w:fldChar w:fldCharType="end"/>
      </w:r>
    </w:p>
    <w:p>
      <w:pPr>
        <w:pageBreakBefore w:val="0"/>
        <w:kinsoku/>
        <w:wordWrap/>
        <w:overflowPunct/>
        <w:topLinePunct w:val="0"/>
        <w:bidi w:val="0"/>
        <w:snapToGrid/>
        <w:spacing w:line="400" w:lineRule="exact"/>
        <w:ind w:left="0" w:leftChars="0" w:firstLine="54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获取时间：2020年</w:t>
      </w:r>
      <w:r>
        <w:rPr>
          <w:rFonts w:hint="eastAsia" w:ascii="微软雅黑" w:hAnsi="微软雅黑" w:eastAsia="微软雅黑" w:cs="微软雅黑"/>
          <w:color w:val="auto"/>
          <w:sz w:val="24"/>
          <w:szCs w:val="24"/>
          <w:lang w:val="en-US" w:eastAsia="zh-CN"/>
        </w:rPr>
        <w:t>11</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30</w:t>
      </w:r>
      <w:r>
        <w:rPr>
          <w:rFonts w:hint="eastAsia" w:ascii="微软雅黑" w:hAnsi="微软雅黑" w:eastAsia="微软雅黑" w:cs="微软雅黑"/>
          <w:color w:val="auto"/>
          <w:sz w:val="24"/>
          <w:szCs w:val="24"/>
        </w:rPr>
        <w:t>日至2020年</w:t>
      </w:r>
      <w:r>
        <w:rPr>
          <w:rFonts w:hint="eastAsia" w:ascii="微软雅黑" w:hAnsi="微软雅黑" w:eastAsia="微软雅黑" w:cs="微软雅黑"/>
          <w:color w:val="auto"/>
          <w:sz w:val="24"/>
          <w:szCs w:val="24"/>
          <w:lang w:val="en-US" w:eastAsia="zh-CN"/>
        </w:rPr>
        <w:t>12</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日（上午10： 00-14:00，下午1</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0-19:</w:t>
      </w:r>
      <w:r>
        <w:rPr>
          <w:rFonts w:hint="eastAsia" w:ascii="微软雅黑" w:hAnsi="微软雅黑" w:eastAsia="微软雅黑" w:cs="微软雅黑"/>
          <w:color w:val="auto"/>
          <w:sz w:val="24"/>
          <w:szCs w:val="24"/>
          <w:lang w:val="en-US" w:eastAsia="zh-CN"/>
        </w:rPr>
        <w:t>0</w:t>
      </w:r>
      <w:bookmarkStart w:id="31" w:name="_GoBack"/>
      <w:bookmarkEnd w:id="31"/>
      <w:r>
        <w:rPr>
          <w:rFonts w:hint="eastAsia" w:ascii="微软雅黑" w:hAnsi="微软雅黑" w:eastAsia="微软雅黑" w:cs="微软雅黑"/>
          <w:color w:val="auto"/>
          <w:sz w:val="24"/>
          <w:szCs w:val="24"/>
        </w:rPr>
        <w:t>0</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节假日休息。）</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15" w:name="_Toc28359005"/>
      <w:bookmarkStart w:id="16" w:name="_Toc28359082"/>
      <w:bookmarkStart w:id="17" w:name="_Toc35393624"/>
      <w:bookmarkStart w:id="18" w:name="_Toc35393793"/>
      <w:r>
        <w:rPr>
          <w:rFonts w:hint="eastAsia" w:ascii="微软雅黑" w:hAnsi="微软雅黑" w:eastAsia="微软雅黑" w:cs="微软雅黑"/>
          <w:b/>
          <w:bCs w:val="0"/>
          <w:color w:val="auto"/>
          <w:sz w:val="24"/>
          <w:szCs w:val="24"/>
        </w:rPr>
        <w:t>四、提交投标文件</w:t>
      </w:r>
      <w:bookmarkEnd w:id="15"/>
      <w:bookmarkEnd w:id="16"/>
      <w:r>
        <w:rPr>
          <w:rFonts w:hint="eastAsia" w:ascii="微软雅黑" w:hAnsi="微软雅黑" w:eastAsia="微软雅黑" w:cs="微软雅黑"/>
          <w:b/>
          <w:bCs w:val="0"/>
          <w:color w:val="auto"/>
          <w:sz w:val="24"/>
          <w:szCs w:val="24"/>
        </w:rPr>
        <w:t>截止时间、开标时间和地点</w:t>
      </w:r>
      <w:bookmarkEnd w:id="17"/>
      <w:bookmarkEnd w:id="18"/>
    </w:p>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u w:val="none"/>
          <w:lang w:eastAsia="zh-CN"/>
        </w:rPr>
        <w:t>时间：</w:t>
      </w:r>
      <w:r>
        <w:rPr>
          <w:rFonts w:hint="eastAsia" w:ascii="微软雅黑" w:hAnsi="微软雅黑" w:eastAsia="微软雅黑" w:cs="微软雅黑"/>
          <w:bCs/>
          <w:color w:val="auto"/>
          <w:sz w:val="24"/>
          <w:szCs w:val="24"/>
          <w:u w:val="none"/>
          <w:lang w:val="en-US" w:eastAsia="zh-CN"/>
        </w:rPr>
        <w:t>2020年12月21日下午16:00</w:t>
      </w:r>
      <w:r>
        <w:rPr>
          <w:rFonts w:hint="eastAsia" w:ascii="微软雅黑" w:hAnsi="微软雅黑" w:eastAsia="微软雅黑" w:cs="微软雅黑"/>
          <w:bCs/>
          <w:color w:val="auto"/>
          <w:sz w:val="24"/>
          <w:szCs w:val="24"/>
          <w:u w:val="none"/>
        </w:rPr>
        <w:t>（北京</w:t>
      </w:r>
      <w:r>
        <w:rPr>
          <w:rFonts w:hint="eastAsia" w:ascii="微软雅黑" w:hAnsi="微软雅黑" w:eastAsia="微软雅黑" w:cs="微软雅黑"/>
          <w:bCs/>
          <w:color w:val="auto"/>
          <w:sz w:val="24"/>
          <w:szCs w:val="24"/>
        </w:rPr>
        <w:t>时间）</w:t>
      </w:r>
    </w:p>
    <w:p>
      <w:pPr>
        <w:pageBreakBefore w:val="0"/>
        <w:kinsoku/>
        <w:wordWrap/>
        <w:overflowPunct/>
        <w:topLinePunct w:val="0"/>
        <w:bidi w:val="0"/>
        <w:snapToGrid/>
        <w:spacing w:line="400" w:lineRule="exact"/>
        <w:ind w:left="0" w:leftChars="0" w:firstLine="480" w:firstLineChars="200"/>
        <w:textAlignment w:val="auto"/>
        <w:rPr>
          <w:rFonts w:hint="default" w:ascii="微软雅黑" w:hAnsi="微软雅黑" w:eastAsia="微软雅黑" w:cs="微软雅黑"/>
          <w:bCs/>
          <w:color w:val="auto"/>
          <w:sz w:val="24"/>
          <w:szCs w:val="24"/>
          <w:u w:val="single"/>
          <w:lang w:val="en-US" w:eastAsia="zh-CN"/>
        </w:rPr>
      </w:pPr>
      <w:r>
        <w:rPr>
          <w:rFonts w:hint="eastAsia" w:ascii="微软雅黑" w:hAnsi="微软雅黑" w:eastAsia="微软雅黑" w:cs="微软雅黑"/>
          <w:color w:val="auto"/>
          <w:sz w:val="24"/>
          <w:szCs w:val="24"/>
        </w:rPr>
        <w:t>地点：泽普县职业技术高中二楼会议室</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19" w:name="_Toc28359007"/>
      <w:bookmarkStart w:id="20" w:name="_Toc35393794"/>
      <w:bookmarkStart w:id="21" w:name="_Toc35393625"/>
      <w:bookmarkStart w:id="22" w:name="_Toc28359084"/>
      <w:r>
        <w:rPr>
          <w:rFonts w:hint="eastAsia" w:ascii="微软雅黑" w:hAnsi="微软雅黑" w:eastAsia="微软雅黑" w:cs="微软雅黑"/>
          <w:b/>
          <w:bCs w:val="0"/>
          <w:color w:val="auto"/>
          <w:sz w:val="24"/>
          <w:szCs w:val="24"/>
        </w:rPr>
        <w:t>五、公告期限</w:t>
      </w:r>
      <w:bookmarkEnd w:id="19"/>
      <w:bookmarkEnd w:id="20"/>
      <w:bookmarkEnd w:id="21"/>
      <w:bookmarkEnd w:id="22"/>
    </w:p>
    <w:p>
      <w:pPr>
        <w:pageBreakBefore w:val="0"/>
        <w:kinsoku/>
        <w:wordWrap/>
        <w:overflowPunct/>
        <w:topLinePunct w:val="0"/>
        <w:bidi w:val="0"/>
        <w:snapToGrid/>
        <w:spacing w:line="400" w:lineRule="exact"/>
        <w:ind w:left="0" w:leftChars="0"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自本公告发布之日起5个工作日。</w:t>
      </w:r>
    </w:p>
    <w:p>
      <w:pPr>
        <w:pStyle w:val="4"/>
        <w:pageBreakBefore w:val="0"/>
        <w:kinsoku/>
        <w:wordWrap/>
        <w:overflowPunct/>
        <w:topLinePunct w:val="0"/>
        <w:bidi w:val="0"/>
        <w:snapToGrid/>
        <w:spacing w:before="0" w:after="0" w:line="400" w:lineRule="exact"/>
        <w:ind w:left="0" w:leftChars="0"/>
        <w:jc w:val="both"/>
        <w:textAlignment w:val="auto"/>
        <w:rPr>
          <w:rFonts w:hint="eastAsia" w:ascii="微软雅黑" w:hAnsi="微软雅黑" w:eastAsia="微软雅黑" w:cs="微软雅黑"/>
          <w:b/>
          <w:bCs w:val="0"/>
          <w:color w:val="auto"/>
          <w:sz w:val="24"/>
          <w:szCs w:val="24"/>
        </w:rPr>
      </w:pPr>
      <w:bookmarkStart w:id="23" w:name="_Toc28359008"/>
      <w:bookmarkStart w:id="24" w:name="_Toc35393796"/>
      <w:bookmarkStart w:id="25" w:name="_Toc28359085"/>
      <w:bookmarkStart w:id="26" w:name="_Toc35393627"/>
      <w:r>
        <w:rPr>
          <w:rFonts w:hint="eastAsia" w:ascii="微软雅黑" w:hAnsi="微软雅黑" w:eastAsia="微软雅黑" w:cs="微软雅黑"/>
          <w:b/>
          <w:bCs w:val="0"/>
          <w:color w:val="auto"/>
          <w:sz w:val="24"/>
          <w:szCs w:val="24"/>
          <w:lang w:eastAsia="zh-CN"/>
        </w:rPr>
        <w:t>六、</w:t>
      </w:r>
      <w:r>
        <w:rPr>
          <w:rFonts w:hint="eastAsia" w:ascii="微软雅黑" w:hAnsi="微软雅黑" w:eastAsia="微软雅黑" w:cs="微软雅黑"/>
          <w:b/>
          <w:bCs w:val="0"/>
          <w:color w:val="auto"/>
          <w:sz w:val="24"/>
          <w:szCs w:val="24"/>
        </w:rPr>
        <w:t>对本次招标提出询问，请按以下方式联系。</w:t>
      </w:r>
      <w:bookmarkEnd w:id="23"/>
      <w:bookmarkEnd w:id="24"/>
      <w:bookmarkEnd w:id="25"/>
      <w:bookmarkEnd w:id="26"/>
    </w:p>
    <w:p>
      <w:pPr>
        <w:pageBreakBefore w:val="0"/>
        <w:widowControl/>
        <w:kinsoku/>
        <w:wordWrap/>
        <w:overflowPunct/>
        <w:topLinePunct w:val="0"/>
        <w:bidi w:val="0"/>
        <w:snapToGrid/>
        <w:spacing w:line="400" w:lineRule="exact"/>
        <w:ind w:left="0" w:leftChars="0"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1.采购人信息</w:t>
      </w:r>
    </w:p>
    <w:p>
      <w:pPr>
        <w:pageBreakBefore w:val="0"/>
        <w:kinsoku/>
        <w:wordWrap/>
        <w:overflowPunct/>
        <w:topLinePunct w:val="0"/>
        <w:bidi w:val="0"/>
        <w:snapToGrid/>
        <w:spacing w:line="400" w:lineRule="exact"/>
        <w:ind w:left="559" w:leftChars="266" w:firstLine="180" w:firstLineChars="75"/>
        <w:jc w:val="left"/>
        <w:textAlignment w:val="auto"/>
        <w:rPr>
          <w:rFonts w:hint="eastAsia" w:ascii="微软雅黑" w:hAnsi="微软雅黑" w:eastAsia="微软雅黑" w:cs="微软雅黑"/>
          <w:color w:val="auto"/>
          <w:sz w:val="24"/>
          <w:szCs w:val="24"/>
          <w:u w:val="none"/>
          <w:lang w:val="en-US" w:eastAsia="zh-CN"/>
        </w:rPr>
      </w:pPr>
      <w:r>
        <w:rPr>
          <w:rFonts w:hint="eastAsia" w:ascii="微软雅黑" w:hAnsi="微软雅黑" w:eastAsia="微软雅黑" w:cs="微软雅黑"/>
          <w:color w:val="auto"/>
          <w:sz w:val="24"/>
          <w:szCs w:val="24"/>
          <w:u w:val="none"/>
        </w:rPr>
        <w:t>名 称：</w:t>
      </w:r>
      <w:r>
        <w:rPr>
          <w:rFonts w:hint="eastAsia" w:ascii="微软雅黑" w:hAnsi="微软雅黑" w:eastAsia="微软雅黑" w:cs="微软雅黑"/>
          <w:color w:val="auto"/>
          <w:sz w:val="24"/>
          <w:szCs w:val="24"/>
          <w:u w:val="none"/>
          <w:lang w:val="en-US" w:eastAsia="zh-CN"/>
        </w:rPr>
        <w:t>泽普县职业技术高中</w:t>
      </w:r>
    </w:p>
    <w:p>
      <w:pPr>
        <w:pStyle w:val="2"/>
        <w:ind w:firstLine="720" w:firstLineChars="300"/>
        <w:rPr>
          <w:rFonts w:hint="default"/>
          <w:lang w:val="en-US"/>
        </w:rPr>
      </w:pPr>
      <w:r>
        <w:rPr>
          <w:rFonts w:hint="eastAsia" w:ascii="微软雅黑" w:hAnsi="微软雅黑" w:eastAsia="微软雅黑" w:cs="微软雅黑"/>
          <w:color w:val="auto"/>
          <w:sz w:val="24"/>
          <w:szCs w:val="24"/>
          <w:u w:val="none"/>
          <w:lang w:val="en-US" w:eastAsia="zh-CN"/>
        </w:rPr>
        <w:t>地 址：泽普县枣林路西</w:t>
      </w:r>
    </w:p>
    <w:p>
      <w:pPr>
        <w:pageBreakBefore w:val="0"/>
        <w:kinsoku/>
        <w:wordWrap/>
        <w:overflowPunct/>
        <w:topLinePunct w:val="0"/>
        <w:bidi w:val="0"/>
        <w:snapToGrid/>
        <w:spacing w:line="400" w:lineRule="exact"/>
        <w:ind w:left="559" w:leftChars="266" w:firstLine="180" w:firstLineChars="75"/>
        <w:jc w:val="left"/>
        <w:textAlignment w:val="auto"/>
        <w:rPr>
          <w:rFonts w:hint="eastAsia" w:ascii="微软雅黑" w:hAnsi="微软雅黑" w:eastAsia="微软雅黑" w:cs="微软雅黑"/>
          <w:color w:val="auto"/>
          <w:sz w:val="24"/>
          <w:szCs w:val="24"/>
          <w:u w:val="none"/>
        </w:rPr>
      </w:pPr>
      <w:bookmarkStart w:id="27" w:name="_Toc28359009"/>
      <w:bookmarkStart w:id="28" w:name="_Toc28359086"/>
      <w:r>
        <w:rPr>
          <w:rFonts w:hint="eastAsia" w:ascii="微软雅黑" w:hAnsi="微软雅黑" w:eastAsia="微软雅黑" w:cs="微软雅黑"/>
          <w:color w:val="auto"/>
          <w:sz w:val="24"/>
          <w:szCs w:val="24"/>
          <w:u w:val="none"/>
        </w:rPr>
        <w:t>联系人：</w:t>
      </w:r>
      <w:r>
        <w:rPr>
          <w:rFonts w:hint="eastAsia" w:ascii="微软雅黑" w:hAnsi="微软雅黑" w:eastAsia="微软雅黑" w:cs="微软雅黑"/>
          <w:color w:val="auto"/>
          <w:sz w:val="24"/>
          <w:szCs w:val="24"/>
          <w:u w:val="none"/>
          <w:lang w:val="en-US" w:eastAsia="zh-CN"/>
        </w:rPr>
        <w:t>努尔艾力·托合提玉素普</w:t>
      </w:r>
      <w:r>
        <w:rPr>
          <w:rFonts w:hint="eastAsia" w:ascii="微软雅黑" w:hAnsi="微软雅黑" w:eastAsia="微软雅黑" w:cs="微软雅黑"/>
          <w:color w:val="auto"/>
          <w:sz w:val="24"/>
          <w:szCs w:val="24"/>
          <w:u w:val="none"/>
        </w:rPr>
        <w:t xml:space="preserve">       </w:t>
      </w:r>
    </w:p>
    <w:p>
      <w:pPr>
        <w:pageBreakBefore w:val="0"/>
        <w:kinsoku/>
        <w:wordWrap/>
        <w:overflowPunct/>
        <w:topLinePunct w:val="0"/>
        <w:bidi w:val="0"/>
        <w:snapToGrid/>
        <w:spacing w:line="400" w:lineRule="exact"/>
        <w:ind w:left="559" w:leftChars="266" w:firstLine="180" w:firstLineChars="75"/>
        <w:jc w:val="left"/>
        <w:textAlignment w:val="auto"/>
        <w:rPr>
          <w:rFonts w:hint="default" w:ascii="微软雅黑" w:hAnsi="微软雅黑" w:eastAsia="微软雅黑" w:cs="微软雅黑"/>
          <w:color w:val="auto"/>
          <w:sz w:val="24"/>
          <w:szCs w:val="24"/>
          <w:u w:val="none"/>
          <w:lang w:val="en-US" w:eastAsia="zh-CN"/>
        </w:rPr>
      </w:pPr>
      <w:r>
        <w:rPr>
          <w:rFonts w:hint="eastAsia" w:ascii="微软雅黑" w:hAnsi="微软雅黑" w:eastAsia="微软雅黑" w:cs="微软雅黑"/>
          <w:color w:val="auto"/>
          <w:sz w:val="24"/>
          <w:szCs w:val="24"/>
          <w:u w:val="none"/>
        </w:rPr>
        <w:t>联系</w:t>
      </w:r>
      <w:r>
        <w:rPr>
          <w:rFonts w:hint="eastAsia" w:ascii="微软雅黑" w:hAnsi="微软雅黑" w:eastAsia="微软雅黑" w:cs="微软雅黑"/>
          <w:color w:val="auto"/>
          <w:sz w:val="24"/>
          <w:szCs w:val="24"/>
          <w:u w:val="none"/>
          <w:lang w:eastAsia="zh-CN"/>
        </w:rPr>
        <w:t>电话</w:t>
      </w:r>
      <w:r>
        <w:rPr>
          <w:rFonts w:hint="eastAsia" w:ascii="微软雅黑" w:hAnsi="微软雅黑" w:eastAsia="微软雅黑" w:cs="微软雅黑"/>
          <w:color w:val="auto"/>
          <w:sz w:val="24"/>
          <w:szCs w:val="24"/>
          <w:u w:val="none"/>
        </w:rPr>
        <w:t>：</w:t>
      </w:r>
      <w:r>
        <w:rPr>
          <w:rFonts w:hint="eastAsia" w:ascii="微软雅黑" w:hAnsi="微软雅黑" w:eastAsia="微软雅黑" w:cs="微软雅黑"/>
          <w:color w:val="auto"/>
          <w:kern w:val="2"/>
          <w:sz w:val="24"/>
          <w:szCs w:val="24"/>
          <w:u w:val="none"/>
          <w:lang w:val="en-US" w:eastAsia="zh-CN"/>
        </w:rPr>
        <w:t>18699882244</w:t>
      </w:r>
    </w:p>
    <w:p>
      <w:pPr>
        <w:pageBreakBefore w:val="0"/>
        <w:kinsoku/>
        <w:wordWrap/>
        <w:overflowPunct/>
        <w:topLinePunct w:val="0"/>
        <w:bidi w:val="0"/>
        <w:snapToGrid/>
        <w:spacing w:line="400" w:lineRule="exact"/>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2.采购代理机构信息</w:t>
      </w:r>
      <w:bookmarkEnd w:id="27"/>
      <w:bookmarkEnd w:id="28"/>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u w:val="single"/>
        </w:rPr>
      </w:pPr>
      <w:bookmarkStart w:id="29" w:name="_Toc28359087"/>
      <w:bookmarkStart w:id="30" w:name="_Toc28359010"/>
      <w:r>
        <w:rPr>
          <w:rFonts w:hint="eastAsia" w:ascii="微软雅黑" w:hAnsi="微软雅黑" w:eastAsia="微软雅黑" w:cs="微软雅黑"/>
          <w:color w:val="auto"/>
          <w:sz w:val="24"/>
          <w:szCs w:val="24"/>
        </w:rPr>
        <w:t>名    称：</w:t>
      </w:r>
      <w:r>
        <w:rPr>
          <w:rFonts w:hint="eastAsia" w:ascii="微软雅黑" w:hAnsi="微软雅黑" w:eastAsia="微软雅黑" w:cs="微软雅黑"/>
          <w:color w:val="auto"/>
          <w:sz w:val="24"/>
          <w:szCs w:val="24"/>
          <w:lang w:eastAsia="zh-CN"/>
        </w:rPr>
        <w:t>立信中德勤（北京）工程咨询有限公司</w:t>
      </w:r>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w:t>
      </w:r>
      <w:r>
        <w:rPr>
          <w:rFonts w:hint="eastAsia" w:ascii="微软雅黑" w:hAnsi="微软雅黑" w:eastAsia="微软雅黑" w:cs="微软雅黑"/>
          <w:color w:val="auto"/>
          <w:sz w:val="24"/>
          <w:szCs w:val="24"/>
          <w:lang w:val="en-US" w:eastAsia="zh-CN"/>
        </w:rPr>
        <w:t>喀什经济开发区空港产业物流园中小企业服务中心2层6号</w:t>
      </w:r>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kern w:val="2"/>
          <w:sz w:val="24"/>
          <w:szCs w:val="24"/>
          <w:u w:val="single"/>
          <w:lang w:val="en-US" w:eastAsia="zh-CN" w:bidi="ar-SA"/>
        </w:rPr>
      </w:pPr>
      <w:r>
        <w:rPr>
          <w:rFonts w:hint="eastAsia" w:ascii="微软雅黑" w:hAnsi="微软雅黑" w:eastAsia="微软雅黑" w:cs="微软雅黑"/>
          <w:color w:val="auto"/>
          <w:sz w:val="24"/>
          <w:szCs w:val="24"/>
          <w:lang w:eastAsia="zh-CN"/>
        </w:rPr>
        <w:t>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系</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人：</w:t>
      </w:r>
      <w:r>
        <w:rPr>
          <w:rFonts w:hint="eastAsia" w:ascii="微软雅黑" w:hAnsi="微软雅黑" w:eastAsia="微软雅黑" w:cs="微软雅黑"/>
          <w:color w:val="auto"/>
          <w:sz w:val="24"/>
          <w:szCs w:val="24"/>
          <w:lang w:val="en-US" w:eastAsia="zh-CN"/>
        </w:rPr>
        <w:t>王小英</w:t>
      </w:r>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联系方式：13667598766</w:t>
      </w:r>
    </w:p>
    <w:p>
      <w:pPr>
        <w:pageBreakBefore w:val="0"/>
        <w:kinsoku/>
        <w:wordWrap/>
        <w:overflowPunct/>
        <w:topLinePunct w:val="0"/>
        <w:bidi w:val="0"/>
        <w:snapToGrid/>
        <w:spacing w:line="400" w:lineRule="exact"/>
        <w:ind w:firstLine="480" w:firstLineChars="2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3.项目联系方式</w:t>
      </w:r>
      <w:bookmarkEnd w:id="29"/>
      <w:bookmarkEnd w:id="30"/>
    </w:p>
    <w:p>
      <w:pPr>
        <w:pStyle w:val="7"/>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项目联系人：</w:t>
      </w:r>
      <w:r>
        <w:rPr>
          <w:rFonts w:hint="eastAsia" w:ascii="微软雅黑" w:hAnsi="微软雅黑" w:eastAsia="微软雅黑" w:cs="微软雅黑"/>
          <w:color w:val="auto"/>
          <w:sz w:val="24"/>
          <w:szCs w:val="24"/>
          <w:u w:val="none"/>
          <w:lang w:val="en-US" w:eastAsia="zh-CN"/>
        </w:rPr>
        <w:t>王小英</w:t>
      </w:r>
    </w:p>
    <w:p>
      <w:pPr>
        <w:pageBreakBefore w:val="0"/>
        <w:kinsoku/>
        <w:wordWrap/>
        <w:overflowPunct/>
        <w:topLinePunct w:val="0"/>
        <w:bidi w:val="0"/>
        <w:snapToGrid/>
        <w:spacing w:line="400" w:lineRule="exact"/>
        <w:ind w:firstLine="720" w:firstLineChars="300"/>
        <w:textAlignment w:val="auto"/>
        <w:rPr>
          <w:rFonts w:hint="eastAsia" w:ascii="微软雅黑" w:hAnsi="微软雅黑" w:eastAsia="微软雅黑" w:cs="微软雅黑"/>
          <w:color w:val="auto"/>
          <w:sz w:val="24"/>
          <w:szCs w:val="24"/>
          <w:u w:val="single"/>
        </w:rPr>
      </w:pPr>
      <w:r>
        <w:rPr>
          <w:rFonts w:hint="eastAsia" w:ascii="微软雅黑" w:hAnsi="微软雅黑" w:eastAsia="微软雅黑" w:cs="微软雅黑"/>
          <w:color w:val="auto"/>
          <w:sz w:val="24"/>
          <w:szCs w:val="24"/>
        </w:rPr>
        <w:t>电　</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话：13667598766</w:t>
      </w:r>
    </w:p>
    <w:p>
      <w:pPr>
        <w:pStyle w:val="5"/>
        <w:pageBreakBefore w:val="0"/>
        <w:kinsoku/>
        <w:wordWrap/>
        <w:overflowPunct/>
        <w:topLinePunct w:val="0"/>
        <w:bidi w:val="0"/>
        <w:snapToGrid/>
        <w:spacing w:line="400" w:lineRule="exact"/>
        <w:ind w:left="0" w:leftChars="0"/>
        <w:textAlignment w:val="auto"/>
        <w:rPr>
          <w:rFonts w:hint="eastAsia" w:ascii="微软雅黑" w:hAnsi="微软雅黑" w:eastAsia="微软雅黑" w:cs="微软雅黑"/>
          <w:color w:val="auto"/>
          <w:sz w:val="24"/>
          <w:szCs w:val="24"/>
        </w:rPr>
      </w:pPr>
    </w:p>
    <w:p>
      <w:pPr>
        <w:pStyle w:val="5"/>
        <w:pageBreakBefore w:val="0"/>
        <w:kinsoku/>
        <w:wordWrap/>
        <w:overflowPunct/>
        <w:topLinePunct w:val="0"/>
        <w:bidi w:val="0"/>
        <w:snapToGrid/>
        <w:spacing w:line="400" w:lineRule="exact"/>
        <w:ind w:left="0" w:leftChars="0"/>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0"/>
          <w:sz w:val="24"/>
          <w:szCs w:val="24"/>
          <w:lang w:val="en-US" w:eastAsia="zh-CN"/>
        </w:rPr>
        <w:t xml:space="preserve">                               立信中德勤（北京）工程咨询有限公司</w:t>
      </w:r>
    </w:p>
    <w:p>
      <w:pPr>
        <w:pStyle w:val="5"/>
        <w:ind w:firstLine="0"/>
        <w:rPr>
          <w:rFonts w:hint="eastAsia" w:eastAsia="宋体"/>
          <w:color w:val="auto"/>
          <w:lang w:eastAsia="zh-CN"/>
        </w:rPr>
      </w:pPr>
      <w:r>
        <w:rPr>
          <w:rFonts w:hint="eastAsia" w:ascii="微软雅黑" w:hAnsi="微软雅黑" w:eastAsia="微软雅黑" w:cs="微软雅黑"/>
          <w:color w:val="auto"/>
          <w:kern w:val="2"/>
          <w:sz w:val="24"/>
          <w:szCs w:val="24"/>
          <w:lang w:val="en-US" w:eastAsia="zh-CN" w:bidi="ar-SA"/>
        </w:rPr>
        <w:t xml:space="preserve">                                          2020年11月29日</w:t>
      </w:r>
      <w:r>
        <w:rPr>
          <w:rFonts w:hint="eastAsia" w:ascii="宋体" w:hAnsi="宋体" w:eastAsia="宋体" w:cs="宋体"/>
          <w:color w:val="auto"/>
          <w:kern w:val="2"/>
          <w:sz w:val="28"/>
          <w:szCs w:val="28"/>
          <w:lang w:val="en-US" w:eastAsia="zh-CN" w:bidi="ar-SA"/>
        </w:rPr>
        <w:t xml:space="preserve">  </w:t>
      </w:r>
    </w:p>
    <w:p>
      <w:pPr>
        <w:pStyle w:val="5"/>
        <w:ind w:firstLine="0"/>
        <w:rPr>
          <w:rFonts w:hint="eastAsia" w:eastAsia="宋体"/>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A5080"/>
    <w:rsid w:val="05E94E31"/>
    <w:rsid w:val="11564E39"/>
    <w:rsid w:val="4DDC1CE4"/>
    <w:rsid w:val="51CA5080"/>
    <w:rsid w:val="5B855775"/>
    <w:rsid w:val="5BE52E77"/>
    <w:rsid w:val="61E07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5">
    <w:name w:val="Normal Indent"/>
    <w:basedOn w:val="1"/>
    <w:next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styleId="6">
    <w:name w:val="Body Text Indent"/>
    <w:basedOn w:val="1"/>
    <w:qFormat/>
    <w:uiPriority w:val="0"/>
    <w:pPr>
      <w:spacing w:line="360" w:lineRule="auto"/>
      <w:ind w:firstLine="570"/>
    </w:pPr>
    <w:rPr>
      <w:rFonts w:ascii="Calibri" w:hAnsi="Calibri" w:eastAsia="宋体" w:cs="Times New Roman"/>
      <w:sz w:val="24"/>
    </w:rPr>
  </w:style>
  <w:style w:type="paragraph" w:styleId="7">
    <w:name w:val="Plain Text"/>
    <w:basedOn w:val="1"/>
    <w:qFormat/>
    <w:uiPriority w:val="0"/>
    <w:rPr>
      <w:rFonts w:ascii="宋体" w:hAnsi="Courier New"/>
      <w:szCs w:val="20"/>
    </w:rPr>
  </w:style>
  <w:style w:type="paragraph" w:styleId="8">
    <w:name w:val="Body Text First Indent 2"/>
    <w:basedOn w:val="6"/>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2020-11-28T10:36:00Z</dcterms:created>
  <dc:creator>0℃</dc:creator>
  <cp:lastModifiedBy>0℃</cp:lastModifiedBy>
  <dcterms:modified xsi:type="dcterms:W3CDTF">2020-11-29T04:26:30Z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