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0"/>
        </w:tabs>
        <w:spacing w:before="0" w:after="0" w:line="240" w:lineRule="atLeast"/>
        <w:ind w:leftChars="0"/>
        <w:jc w:val="center"/>
        <w:rPr>
          <w:rFonts w:hint="eastAsia" w:ascii="仿宋_GB2312" w:eastAsia="仿宋_GB2312"/>
        </w:rPr>
      </w:pPr>
      <w:r>
        <w:rPr>
          <w:rFonts w:hint="eastAsia" w:ascii="仿宋_GB2312" w:eastAsia="仿宋_GB2312"/>
          <w:b/>
          <w:lang w:val="en-US" w:eastAsia="zh-CN"/>
        </w:rPr>
        <w:t xml:space="preserve">第3章 </w:t>
      </w:r>
      <w:r>
        <w:rPr>
          <w:rFonts w:hint="eastAsia" w:ascii="仿宋_GB2312" w:eastAsia="仿宋_GB2312"/>
          <w:b/>
        </w:rPr>
        <w:t>投</w:t>
      </w:r>
      <w:r>
        <w:rPr>
          <w:rFonts w:hint="eastAsia" w:ascii="仿宋_GB2312" w:eastAsia="仿宋_GB2312"/>
        </w:rPr>
        <w:t>标邀请</w:t>
      </w:r>
    </w:p>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 xml:space="preserve"> 巴楚县教育局巴楚县教育系统中小学教学仪器设备采购项目招标公告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巴楚县教育局巴楚县教育系统中小学教学仪器设备采购项目</w:t>
      </w:r>
      <w:r>
        <w:rPr>
          <w:rFonts w:hint="eastAsia" w:ascii="仿宋" w:hAnsi="仿宋" w:eastAsia="仿宋"/>
          <w:sz w:val="28"/>
          <w:szCs w:val="28"/>
          <w:u w:val="single"/>
        </w:rPr>
        <w:t>KSBCX(GK)2021-</w:t>
      </w:r>
      <w:r>
        <w:rPr>
          <w:rFonts w:hint="eastAsia" w:ascii="仿宋" w:hAnsi="仿宋" w:eastAsia="仿宋"/>
          <w:sz w:val="28"/>
          <w:szCs w:val="28"/>
          <w:u w:val="single"/>
          <w:lang w:val="en-US" w:eastAsia="zh-CN"/>
        </w:rPr>
        <w:t>21</w:t>
      </w:r>
      <w:r>
        <w:rPr>
          <w:rFonts w:hint="eastAsia" w:ascii="仿宋" w:hAnsi="仿宋" w:eastAsia="仿宋"/>
          <w:sz w:val="28"/>
          <w:szCs w:val="28"/>
          <w:u w:val="single"/>
        </w:rPr>
        <w:t>号</w:t>
      </w:r>
      <w:r>
        <w:rPr>
          <w:rFonts w:hint="eastAsia" w:ascii="仿宋" w:hAnsi="仿宋" w:eastAsia="仿宋"/>
          <w:sz w:val="28"/>
          <w:szCs w:val="28"/>
        </w:rPr>
        <w:t>招标项目的潜在投标人应在</w:t>
      </w:r>
      <w:r>
        <w:rPr>
          <w:rFonts w:hint="eastAsia" w:ascii="仿宋" w:hAnsi="仿宋" w:eastAsia="仿宋"/>
          <w:sz w:val="28"/>
          <w:szCs w:val="28"/>
          <w:u w:val="single"/>
          <w:lang w:val="en-US"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7</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前递交投标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jc w:val="both"/>
        <w:rPr>
          <w:rFonts w:ascii="黑体" w:hAnsi="黑体" w:cs="宋体"/>
          <w:b w:val="0"/>
          <w:sz w:val="28"/>
          <w:szCs w:val="28"/>
        </w:rPr>
      </w:pPr>
      <w:r>
        <w:rPr>
          <w:rFonts w:hint="eastAsia" w:ascii="黑体" w:hAnsi="黑体" w:cs="宋体"/>
          <w:b w:val="0"/>
          <w:sz w:val="28"/>
          <w:szCs w:val="28"/>
        </w:rPr>
        <w:t>一、项目基本情况</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rPr>
      </w:pPr>
      <w:r>
        <w:rPr>
          <w:rFonts w:hint="eastAsia" w:ascii="仿宋" w:hAnsi="仿宋" w:eastAsia="仿宋" w:cs="宋体"/>
          <w:b/>
          <w:bCs/>
          <w:sz w:val="28"/>
          <w:szCs w:val="28"/>
        </w:rPr>
        <w:t>项目编号</w:t>
      </w:r>
      <w:r>
        <w:rPr>
          <w:rFonts w:hint="eastAsia" w:ascii="仿宋" w:hAnsi="仿宋" w:eastAsia="仿宋" w:cs="宋体"/>
          <w:sz w:val="28"/>
          <w:szCs w:val="28"/>
        </w:rPr>
        <w:t>：KSBCX(GK) 20</w:t>
      </w:r>
      <w:r>
        <w:rPr>
          <w:rFonts w:hint="eastAsia" w:ascii="仿宋" w:hAnsi="仿宋" w:eastAsia="仿宋" w:cs="宋体"/>
          <w:sz w:val="28"/>
          <w:szCs w:val="28"/>
          <w:lang w:val="en-US" w:eastAsia="zh-CN"/>
        </w:rPr>
        <w:t>21</w:t>
      </w:r>
      <w:r>
        <w:rPr>
          <w:rFonts w:hint="eastAsia" w:ascii="仿宋" w:hAnsi="仿宋" w:eastAsia="仿宋" w:cs="宋体"/>
          <w:sz w:val="28"/>
          <w:szCs w:val="28"/>
        </w:rPr>
        <w:t>-</w:t>
      </w:r>
      <w:r>
        <w:rPr>
          <w:rFonts w:hint="eastAsia" w:ascii="仿宋" w:hAnsi="仿宋" w:eastAsia="仿宋" w:cs="宋体"/>
          <w:sz w:val="28"/>
          <w:szCs w:val="28"/>
          <w:lang w:val="en-US" w:eastAsia="zh-CN"/>
        </w:rPr>
        <w:t>21</w:t>
      </w:r>
      <w:r>
        <w:rPr>
          <w:rFonts w:hint="eastAsia" w:ascii="仿宋" w:hAnsi="仿宋" w:eastAsia="仿宋" w:cs="宋体"/>
          <w:sz w:val="28"/>
          <w:szCs w:val="28"/>
        </w:rPr>
        <w:t>号</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rPr>
        <w:t>项目名称</w:t>
      </w:r>
      <w:r>
        <w:rPr>
          <w:rFonts w:hint="eastAsia" w:ascii="仿宋" w:hAnsi="仿宋" w:eastAsia="仿宋" w:cs="宋体"/>
          <w:sz w:val="28"/>
          <w:szCs w:val="28"/>
        </w:rPr>
        <w:t>：</w:t>
      </w:r>
      <w:r>
        <w:rPr>
          <w:rFonts w:hint="eastAsia" w:ascii="仿宋" w:hAnsi="仿宋" w:eastAsia="仿宋" w:cs="宋体"/>
          <w:sz w:val="28"/>
          <w:szCs w:val="28"/>
          <w:lang w:val="en-US" w:eastAsia="zh-CN"/>
        </w:rPr>
        <w:t>巴楚县教育局巴楚县教育系统中小学教学仪器设备采购项目；</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default" w:ascii="仿宋" w:hAnsi="仿宋" w:eastAsia="仿宋" w:cs="宋体"/>
          <w:kern w:val="2"/>
          <w:sz w:val="28"/>
          <w:szCs w:val="28"/>
          <w:lang w:val="en-US" w:eastAsia="zh-CN" w:bidi="ar-SA"/>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lang w:val="en-US" w:eastAsia="zh-CN"/>
        </w:rPr>
        <w:t>：第一标段：班班通设备采购：</w:t>
      </w:r>
      <w:r>
        <w:rPr>
          <w:rFonts w:hint="eastAsia" w:ascii="仿宋" w:hAnsi="仿宋" w:eastAsia="仿宋" w:cs="宋体"/>
          <w:kern w:val="2"/>
          <w:sz w:val="28"/>
          <w:szCs w:val="28"/>
          <w:lang w:val="en-US" w:eastAsia="zh-CN" w:bidi="ar-SA"/>
        </w:rPr>
        <w:t>1470000元（壹佰肆拾柒万元整）；第二标段：教学及生活设备采购：2023060元（贰佰零贰万叁仟零陆拾元整）；第三标段：校园广播设备、录播教室设备、办公电子设备及配套设施采购：1233176元（壹佰贰拾叁万叁仟壹佰柒拾陆元整）；第四标段：语音室设备：913825元（玖拾壹万叁仟捌佰贰拾伍元整）；第五标段：体育器材及卫生保健设备：100523元（壹拾万零伍佰贰拾叁元整）；</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lang w:val="en-US" w:eastAsia="zh-CN"/>
        </w:rPr>
        <w:t>最高限价</w:t>
      </w:r>
      <w:r>
        <w:rPr>
          <w:rFonts w:hint="eastAsia" w:ascii="仿宋" w:hAnsi="仿宋" w:eastAsia="仿宋" w:cs="宋体"/>
          <w:sz w:val="28"/>
          <w:szCs w:val="28"/>
        </w:rPr>
        <w:t>：</w:t>
      </w:r>
      <w:r>
        <w:rPr>
          <w:rFonts w:hint="eastAsia" w:ascii="仿宋" w:hAnsi="仿宋" w:eastAsia="仿宋" w:cs="宋体"/>
          <w:sz w:val="28"/>
          <w:szCs w:val="28"/>
          <w:lang w:val="en-US" w:eastAsia="zh-CN"/>
        </w:rPr>
        <w:t>第一标段：班班通设备采购：</w:t>
      </w:r>
      <w:r>
        <w:rPr>
          <w:rFonts w:hint="eastAsia" w:ascii="仿宋" w:hAnsi="仿宋" w:eastAsia="仿宋" w:cs="宋体"/>
          <w:kern w:val="2"/>
          <w:sz w:val="28"/>
          <w:szCs w:val="28"/>
          <w:lang w:val="en-US" w:eastAsia="zh-CN" w:bidi="ar-SA"/>
        </w:rPr>
        <w:t>1470000元（壹佰肆拾柒万元整）；第二标段：教学及生活设备采购：2023060元（贰佰零贰万叁仟零陆拾元整）；第三标段：校园广播设备、录播教室设备、办公电子设备及配套设施采购：1233176元（壹佰贰拾叁万叁仟壹佰柒拾陆元整）；第四标段：语音室设备：913825元（玖拾壹万叁仟捌佰贰拾伍元整）；第五标段：体育器材及卫生保健设备：100523元（壹拾万零伍佰贰拾叁元整）；</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highlight w:val="none"/>
        </w:rPr>
      </w:pPr>
      <w:r>
        <w:rPr>
          <w:rFonts w:hint="eastAsia" w:ascii="仿宋" w:hAnsi="仿宋" w:eastAsia="仿宋" w:cs="宋体"/>
          <w:b/>
          <w:bCs/>
          <w:sz w:val="28"/>
          <w:szCs w:val="28"/>
          <w:lang w:val="en-US" w:eastAsia="zh-CN"/>
        </w:rPr>
        <w:t>采购需求</w:t>
      </w:r>
      <w:r>
        <w:rPr>
          <w:rFonts w:hint="eastAsia" w:ascii="仿宋" w:hAnsi="仿宋" w:eastAsia="仿宋" w:cs="宋体"/>
          <w:sz w:val="28"/>
          <w:szCs w:val="28"/>
        </w:rPr>
        <w:t>：</w:t>
      </w:r>
      <w:r>
        <w:rPr>
          <w:rFonts w:hint="eastAsia" w:ascii="仿宋" w:hAnsi="仿宋" w:eastAsia="仿宋" w:cs="宋体"/>
          <w:sz w:val="28"/>
          <w:szCs w:val="28"/>
          <w:lang w:val="en-US" w:eastAsia="zh-CN"/>
        </w:rPr>
        <w:t>详见招标文件</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rPr>
      </w:pP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eastAsia" w:ascii="仿宋" w:hAnsi="仿宋" w:eastAsia="仿宋" w:cs="宋体"/>
          <w:sz w:val="28"/>
          <w:szCs w:val="28"/>
        </w:rPr>
        <w:t>本项目</w:t>
      </w:r>
      <w:r>
        <w:rPr>
          <w:rFonts w:hint="eastAsia" w:ascii="仿宋" w:hAnsi="仿宋" w:eastAsia="仿宋" w:cs="宋体"/>
          <w:sz w:val="28"/>
          <w:szCs w:val="28"/>
          <w:lang w:val="en-US" w:eastAsia="zh-CN"/>
        </w:rPr>
        <w:t>不</w:t>
      </w:r>
      <w:r>
        <w:rPr>
          <w:rFonts w:hint="eastAsia" w:ascii="仿宋" w:hAnsi="仿宋" w:eastAsia="仿宋" w:cs="宋体"/>
          <w:sz w:val="28"/>
          <w:szCs w:val="28"/>
        </w:rPr>
        <w:t>接受联合体投标。</w:t>
      </w:r>
    </w:p>
    <w:p>
      <w:pPr>
        <w:pStyle w:val="4"/>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default" w:ascii="仿宋" w:hAnsi="仿宋" w:eastAsia="仿宋" w:cs="宋体"/>
          <w:sz w:val="28"/>
          <w:szCs w:val="28"/>
        </w:rPr>
        <w:t> </w:t>
      </w:r>
    </w:p>
    <w:p>
      <w:pPr>
        <w:pStyle w:val="4"/>
        <w:spacing w:line="360" w:lineRule="auto"/>
        <w:jc w:val="both"/>
        <w:rPr>
          <w:rFonts w:ascii="黑体" w:hAnsi="黑体" w:cs="宋体"/>
          <w:b w:val="0"/>
          <w:sz w:val="28"/>
          <w:szCs w:val="28"/>
        </w:rPr>
      </w:pPr>
      <w:bookmarkStart w:id="0" w:name="_Toc35393792"/>
      <w:bookmarkStart w:id="1" w:name="_Toc35393623"/>
      <w:r>
        <w:rPr>
          <w:rFonts w:hint="eastAsia" w:ascii="黑体" w:hAnsi="黑体" w:cs="宋体"/>
          <w:b w:val="0"/>
          <w:sz w:val="28"/>
          <w:szCs w:val="28"/>
        </w:rPr>
        <w:t>三、获取招标文件</w:t>
      </w:r>
      <w:bookmarkEnd w:id="0"/>
      <w:bookmarkEnd w:id="1"/>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时间：2021年6月18日至2021年7月11日，每天上午10:00至12:00，下午12:00至24:00（法定节假日除外）</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地点：新疆政府采购网</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售价：0元</w:t>
      </w:r>
    </w:p>
    <w:p>
      <w:pPr>
        <w:pStyle w:val="4"/>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投标文件截止时间：2021年7月12日11点00分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开标时间：2021年7月12</w:t>
      </w:r>
      <w:bookmarkStart w:id="4" w:name="_GoBack"/>
      <w:bookmarkEnd w:id="4"/>
      <w:r>
        <w:rPr>
          <w:rFonts w:hint="eastAsia" w:ascii="仿宋" w:hAnsi="仿宋" w:eastAsia="仿宋" w:cs="宋体"/>
          <w:sz w:val="28"/>
          <w:szCs w:val="28"/>
          <w:lang w:val="en-US" w:eastAsia="zh-CN"/>
        </w:rPr>
        <w:t>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地点：巴楚县住房和城乡建设局3楼中间会议室</w:t>
      </w:r>
    </w:p>
    <w:p>
      <w:pPr>
        <w:pStyle w:val="4"/>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bookmarkStart w:id="2" w:name="_Toc35393795"/>
      <w:bookmarkStart w:id="3" w:name="_Toc35393626"/>
      <w:r>
        <w:rPr>
          <w:rFonts w:hint="eastAsia" w:ascii="仿宋" w:hAnsi="仿宋" w:eastAsia="仿宋" w:cs="宋体"/>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2、投标单位负责人为同一人或者存在控股、管理关系的不同单位，不得参加同一包投标或者未划分包的同一招标项目投标。违反上述规定的，相关投标均无效。</w:t>
      </w:r>
    </w:p>
    <w:bookmarkEnd w:id="2"/>
    <w:bookmarkEnd w:id="3"/>
    <w:p>
      <w:pPr>
        <w:pStyle w:val="4"/>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1.采购人信息</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名 称：巴楚县教育局</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地址：巴楚县友谊北路</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联系方式：15292926969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2.采购代理机构信息</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名 称：巴楚县政府采购中心</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　址：巴楚县住房和城乡建设局507室</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联系方式：0998-6210619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3.项目联系方式</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项目联系人：赵映鹏</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电　话：15292926969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pPr>
        <w:pStyle w:val="5"/>
        <w:rPr>
          <w:rFonts w:hint="eastAsia" w:ascii="仿宋" w:hAnsi="仿宋" w:eastAsia="仿宋"/>
          <w:sz w:val="28"/>
          <w:szCs w:val="28"/>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877CB"/>
    <w:rsid w:val="01FB27AF"/>
    <w:rsid w:val="3D0877CB"/>
    <w:rsid w:val="49D31BD1"/>
    <w:rsid w:val="4C021AAB"/>
    <w:rsid w:val="660F3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2021-06-16T08:29:00Z</dcterms:created>
  <dc:creator>Administrator</dc:creator>
  <cp:lastModifiedBy>Administrator</cp:lastModifiedBy>
  <dcterms:modified xsi:type="dcterms:W3CDTF">2021-06-17T05:14:37Z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