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71CFF">
      <w:pPr>
        <w:tabs>
          <w:tab w:val="left" w:pos="6300"/>
        </w:tabs>
        <w:spacing w:line="360" w:lineRule="auto"/>
        <w:jc w:val="center"/>
        <w:outlineLvl w:val="9"/>
        <w:rPr>
          <w:rFonts w:hint="eastAsia" w:ascii="仿宋" w:hAnsi="仿宋" w:eastAsia="仿宋" w:cs="仿宋"/>
          <w:b/>
          <w:color w:val="auto"/>
          <w:kern w:val="44"/>
          <w:sz w:val="40"/>
          <w:szCs w:val="22"/>
          <w:highlight w:val="none"/>
          <w:lang w:val="en-US" w:eastAsia="zh-CN"/>
        </w:rPr>
      </w:pPr>
      <w:bookmarkStart w:id="0" w:name="_Toc3501"/>
      <w:bookmarkStart w:id="1" w:name="_Toc22083"/>
      <w:bookmarkStart w:id="2" w:name="_Toc17321"/>
      <w:bookmarkStart w:id="3" w:name="_Toc16093"/>
      <w:bookmarkStart w:id="4" w:name="_Toc12442"/>
      <w:bookmarkStart w:id="5" w:name="_Toc13057"/>
      <w:bookmarkStart w:id="6" w:name="_Toc13297"/>
      <w:bookmarkStart w:id="7" w:name="_Toc4177"/>
      <w:bookmarkStart w:id="8" w:name="_Toc1934"/>
      <w:bookmarkStart w:id="9" w:name="_Toc29241"/>
      <w:bookmarkStart w:id="10" w:name="_Toc27286"/>
      <w:bookmarkStart w:id="11" w:name="_Toc31636"/>
      <w:bookmarkStart w:id="12" w:name="_Toc11880"/>
      <w:bookmarkStart w:id="13" w:name="_Toc31645"/>
      <w:bookmarkStart w:id="14" w:name="_Toc515647832"/>
      <w:bookmarkStart w:id="15" w:name="_Toc219175639"/>
      <w:bookmarkStart w:id="16" w:name="_Toc7971"/>
      <w:bookmarkStart w:id="17" w:name="_Toc216582826"/>
      <w:bookmarkStart w:id="18" w:name="_Toc218935355"/>
      <w:bookmarkStart w:id="19" w:name="_Toc32647"/>
      <w:bookmarkStart w:id="20" w:name="_Toc507399907"/>
      <w:r>
        <w:rPr>
          <w:rFonts w:hint="eastAsia" w:ascii="仿宋" w:hAnsi="仿宋" w:eastAsia="仿宋" w:cs="仿宋"/>
          <w:b/>
          <w:color w:val="auto"/>
          <w:kern w:val="44"/>
          <w:sz w:val="40"/>
          <w:szCs w:val="22"/>
          <w:highlight w:val="none"/>
          <w:lang w:val="en-US" w:eastAsia="zh-CN"/>
        </w:rPr>
        <w:t xml:space="preserve">  </w:t>
      </w:r>
    </w:p>
    <w:p w14:paraId="0124B501">
      <w:pPr>
        <w:spacing w:line="360" w:lineRule="auto"/>
        <w:jc w:val="center"/>
        <w:outlineLvl w:val="9"/>
        <w:rPr>
          <w:rFonts w:hint="eastAsia" w:ascii="仿宋" w:hAnsi="仿宋" w:eastAsia="仿宋" w:cs="仿宋"/>
          <w:b/>
          <w:bCs w:val="0"/>
          <w:color w:val="auto"/>
          <w:kern w:val="44"/>
          <w:sz w:val="40"/>
          <w:szCs w:val="22"/>
          <w:highlight w:val="none"/>
          <w:lang w:val="en-US" w:eastAsia="zh-CN"/>
        </w:rPr>
      </w:pPr>
      <w:r>
        <w:rPr>
          <w:rFonts w:hint="eastAsia" w:ascii="仿宋" w:hAnsi="仿宋" w:eastAsia="仿宋" w:cs="仿宋"/>
          <w:b/>
          <w:bCs w:val="0"/>
          <w:color w:val="auto"/>
          <w:kern w:val="44"/>
          <w:sz w:val="40"/>
          <w:szCs w:val="22"/>
          <w:highlight w:val="none"/>
          <w:lang w:val="en-US" w:eastAsia="zh-CN"/>
        </w:rPr>
        <w:t>喀什地区第二人民医院2025年医疗设备</w:t>
      </w:r>
    </w:p>
    <w:p w14:paraId="4FB008A6">
      <w:pPr>
        <w:spacing w:line="360" w:lineRule="auto"/>
        <w:jc w:val="center"/>
        <w:outlineLvl w:val="9"/>
        <w:rPr>
          <w:rFonts w:hint="eastAsia" w:ascii="仿宋" w:hAnsi="仿宋" w:eastAsia="仿宋" w:cs="仿宋"/>
          <w:b/>
          <w:bCs w:val="0"/>
          <w:color w:val="auto"/>
          <w:kern w:val="44"/>
          <w:sz w:val="40"/>
          <w:szCs w:val="22"/>
          <w:highlight w:val="none"/>
          <w:lang w:val="en-US" w:eastAsia="zh-CN"/>
        </w:rPr>
      </w:pPr>
      <w:r>
        <w:rPr>
          <w:rFonts w:hint="eastAsia" w:ascii="仿宋" w:hAnsi="仿宋" w:eastAsia="仿宋" w:cs="仿宋"/>
          <w:b/>
          <w:bCs w:val="0"/>
          <w:color w:val="auto"/>
          <w:kern w:val="44"/>
          <w:sz w:val="40"/>
          <w:szCs w:val="22"/>
          <w:highlight w:val="none"/>
          <w:lang w:val="en-US" w:eastAsia="zh-CN"/>
        </w:rPr>
        <w:t>购置项目（国产）</w:t>
      </w:r>
    </w:p>
    <w:p w14:paraId="0A268176">
      <w:pPr>
        <w:spacing w:line="360" w:lineRule="auto"/>
        <w:outlineLvl w:val="9"/>
        <w:rPr>
          <w:rFonts w:hint="eastAsia"/>
          <w:highlight w:val="none"/>
          <w:lang w:eastAsia="zh-CN"/>
        </w:rPr>
      </w:pPr>
    </w:p>
    <w:p w14:paraId="3AA3FCE9">
      <w:pPr>
        <w:pStyle w:val="20"/>
        <w:spacing w:line="360" w:lineRule="auto"/>
        <w:rPr>
          <w:rFonts w:hint="eastAsia"/>
          <w:highlight w:val="none"/>
          <w:lang w:eastAsia="zh-CN"/>
        </w:rPr>
      </w:pPr>
    </w:p>
    <w:p w14:paraId="21B3658A">
      <w:pPr>
        <w:spacing w:line="360" w:lineRule="auto"/>
        <w:outlineLvl w:val="9"/>
        <w:rPr>
          <w:rFonts w:hint="eastAsia"/>
          <w:highlight w:val="none"/>
          <w:lang w:eastAsia="zh-CN"/>
        </w:rPr>
      </w:pPr>
    </w:p>
    <w:p w14:paraId="7A0059BC">
      <w:pPr>
        <w:spacing w:line="360" w:lineRule="auto"/>
        <w:outlineLvl w:val="9"/>
        <w:rPr>
          <w:rFonts w:hint="eastAsia"/>
          <w:highlight w:val="none"/>
          <w:lang w:eastAsia="zh-CN"/>
        </w:rPr>
      </w:pPr>
    </w:p>
    <w:p w14:paraId="6BE7B082">
      <w:pPr>
        <w:spacing w:line="360" w:lineRule="auto"/>
        <w:jc w:val="center"/>
        <w:outlineLvl w:val="9"/>
        <w:rPr>
          <w:rFonts w:hint="eastAsia" w:ascii="仿宋" w:hAnsi="仿宋" w:eastAsia="仿宋" w:cs="仿宋"/>
          <w:b/>
          <w:bCs w:val="0"/>
          <w:color w:val="auto"/>
          <w:sz w:val="48"/>
          <w:szCs w:val="48"/>
          <w:highlight w:val="none"/>
        </w:rPr>
      </w:pPr>
      <w:r>
        <w:rPr>
          <w:rFonts w:hint="eastAsia" w:ascii="仿宋" w:hAnsi="仿宋" w:eastAsia="仿宋" w:cs="仿宋"/>
          <w:b/>
          <w:bCs w:val="0"/>
          <w:color w:val="auto"/>
          <w:sz w:val="48"/>
          <w:szCs w:val="48"/>
          <w:highlight w:val="none"/>
        </w:rPr>
        <w:t>招 标 文 件</w:t>
      </w:r>
    </w:p>
    <w:p w14:paraId="5B286BDB">
      <w:pPr>
        <w:spacing w:line="360" w:lineRule="auto"/>
        <w:outlineLvl w:val="9"/>
        <w:rPr>
          <w:rFonts w:hint="eastAsia" w:ascii="仿宋" w:hAnsi="仿宋" w:eastAsia="仿宋" w:cs="仿宋"/>
          <w:color w:val="auto"/>
          <w:highlight w:val="none"/>
        </w:rPr>
      </w:pPr>
    </w:p>
    <w:p w14:paraId="4E72E66E">
      <w:pPr>
        <w:spacing w:line="360" w:lineRule="auto"/>
        <w:outlineLvl w:val="9"/>
        <w:rPr>
          <w:rFonts w:hint="eastAsia" w:ascii="仿宋" w:hAnsi="仿宋" w:eastAsia="仿宋" w:cs="仿宋"/>
          <w:color w:val="auto"/>
          <w:highlight w:val="none"/>
        </w:rPr>
      </w:pPr>
    </w:p>
    <w:p w14:paraId="070EB6C4">
      <w:pPr>
        <w:spacing w:line="360" w:lineRule="auto"/>
        <w:outlineLvl w:val="9"/>
        <w:rPr>
          <w:rFonts w:hint="eastAsia" w:ascii="仿宋" w:hAnsi="仿宋" w:eastAsia="仿宋" w:cs="仿宋"/>
          <w:color w:val="auto"/>
          <w:highlight w:val="none"/>
        </w:rPr>
      </w:pPr>
    </w:p>
    <w:p w14:paraId="0837B6BE">
      <w:pPr>
        <w:spacing w:line="360" w:lineRule="auto"/>
        <w:jc w:val="center"/>
        <w:outlineLvl w:val="9"/>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项目编号：</w:t>
      </w:r>
      <w:r>
        <w:rPr>
          <w:rFonts w:hint="eastAsia" w:ascii="仿宋" w:hAnsi="仿宋" w:eastAsia="仿宋" w:cs="仿宋"/>
          <w:b/>
          <w:color w:val="auto"/>
          <w:sz w:val="32"/>
          <w:highlight w:val="none"/>
          <w:lang w:eastAsia="zh-CN"/>
        </w:rPr>
        <w:t>ksbj[2025]4626号</w:t>
      </w:r>
    </w:p>
    <w:p w14:paraId="085C8669">
      <w:pPr>
        <w:spacing w:line="360" w:lineRule="auto"/>
        <w:jc w:val="center"/>
        <w:outlineLvl w:val="9"/>
        <w:rPr>
          <w:rFonts w:hint="eastAsia" w:ascii="仿宋" w:hAnsi="仿宋" w:eastAsia="仿宋" w:cs="仿宋"/>
          <w:b/>
          <w:color w:val="auto"/>
          <w:sz w:val="32"/>
          <w:highlight w:val="none"/>
        </w:rPr>
      </w:pPr>
    </w:p>
    <w:p w14:paraId="40290CF1">
      <w:pPr>
        <w:spacing w:line="360" w:lineRule="auto"/>
        <w:ind w:firstLine="1120" w:firstLineChars="400"/>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采</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购</w:t>
      </w:r>
      <w:r>
        <w:rPr>
          <w:rFonts w:hint="eastAsia" w:ascii="仿宋" w:hAnsi="仿宋" w:eastAsia="仿宋" w:cs="仿宋"/>
          <w:b/>
          <w:color w:val="auto"/>
          <w:sz w:val="28"/>
          <w:szCs w:val="28"/>
          <w:highlight w:val="none"/>
          <w:lang w:val="en-US" w:eastAsia="zh-CN"/>
        </w:rPr>
        <w:t xml:space="preserve"> 人</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lang w:val="en-US" w:eastAsia="zh-CN"/>
        </w:rPr>
        <w:t xml:space="preserve"> 喀什地区第二人民医院  </w:t>
      </w:r>
      <w:r>
        <w:rPr>
          <w:rFonts w:hint="eastAsia" w:ascii="仿宋" w:hAnsi="仿宋" w:eastAsia="仿宋" w:cs="仿宋"/>
          <w:b/>
          <w:color w:val="auto"/>
          <w:sz w:val="28"/>
          <w:szCs w:val="28"/>
          <w:highlight w:val="none"/>
        </w:rPr>
        <w:t xml:space="preserve">   </w:t>
      </w:r>
    </w:p>
    <w:p w14:paraId="273D3F63">
      <w:pPr>
        <w:spacing w:line="360" w:lineRule="auto"/>
        <w:ind w:firstLine="1120" w:firstLineChars="400"/>
        <w:outlineLvl w:val="9"/>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喀什地区第二人民医院</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rPr>
        <w:t xml:space="preserve">  </w:t>
      </w:r>
    </w:p>
    <w:p w14:paraId="2188F12D">
      <w:pPr>
        <w:pStyle w:val="7"/>
        <w:spacing w:line="360" w:lineRule="auto"/>
        <w:ind w:firstLine="1120" w:firstLineChars="400"/>
        <w:outlineLvl w:val="9"/>
        <w:rPr>
          <w:rFonts w:hint="eastAsia" w:ascii="仿宋" w:hAnsi="仿宋" w:eastAsia="仿宋" w:cs="仿宋"/>
          <w:b/>
          <w:bCs/>
          <w:color w:val="auto"/>
          <w:sz w:val="28"/>
          <w:szCs w:val="28"/>
          <w:highlight w:val="none"/>
          <w:u w:val="single"/>
          <w:lang w:val="en-US" w:eastAsia="zh-CN"/>
        </w:rPr>
      </w:pPr>
      <w:r>
        <w:rPr>
          <w:rFonts w:hint="eastAsia" w:ascii="仿宋" w:hAnsi="仿宋" w:eastAsia="仿宋" w:cs="仿宋"/>
          <w:b/>
          <w:bCs/>
          <w:color w:val="auto"/>
          <w:sz w:val="28"/>
          <w:szCs w:val="28"/>
          <w:highlight w:val="none"/>
          <w:lang w:val="en-US" w:eastAsia="zh-CN"/>
        </w:rPr>
        <w:t>联系方式：</w:t>
      </w:r>
      <w:r>
        <w:rPr>
          <w:rFonts w:hint="eastAsia" w:ascii="仿宋" w:hAnsi="仿宋" w:eastAsia="仿宋" w:cs="仿宋"/>
          <w:b/>
          <w:bCs/>
          <w:color w:val="auto"/>
          <w:sz w:val="28"/>
          <w:szCs w:val="28"/>
          <w:highlight w:val="none"/>
          <w:u w:val="single"/>
          <w:lang w:val="en-US" w:eastAsia="zh-CN"/>
        </w:rPr>
        <w:t xml:space="preserve"> 0998—2229512          </w:t>
      </w:r>
    </w:p>
    <w:p w14:paraId="254A4A3B">
      <w:pPr>
        <w:spacing w:line="360" w:lineRule="auto"/>
        <w:outlineLvl w:val="9"/>
        <w:rPr>
          <w:rFonts w:hint="eastAsia" w:ascii="仿宋" w:hAnsi="仿宋" w:eastAsia="仿宋" w:cs="仿宋"/>
          <w:color w:val="auto"/>
          <w:highlight w:val="none"/>
        </w:rPr>
      </w:pPr>
    </w:p>
    <w:p w14:paraId="50CBA919">
      <w:pPr>
        <w:pStyle w:val="7"/>
        <w:spacing w:line="360" w:lineRule="auto"/>
        <w:outlineLvl w:val="9"/>
        <w:rPr>
          <w:rFonts w:hint="eastAsia" w:ascii="仿宋" w:hAnsi="仿宋" w:eastAsia="仿宋" w:cs="仿宋"/>
          <w:color w:val="auto"/>
          <w:highlight w:val="none"/>
        </w:rPr>
      </w:pPr>
    </w:p>
    <w:p w14:paraId="4491ACCC">
      <w:pPr>
        <w:pStyle w:val="8"/>
        <w:spacing w:line="360" w:lineRule="auto"/>
        <w:outlineLvl w:val="9"/>
        <w:rPr>
          <w:rFonts w:hint="eastAsia" w:ascii="仿宋" w:hAnsi="仿宋" w:eastAsia="仿宋" w:cs="仿宋"/>
          <w:color w:val="auto"/>
          <w:highlight w:val="none"/>
        </w:rPr>
      </w:pPr>
    </w:p>
    <w:p w14:paraId="07717D9A">
      <w:pPr>
        <w:spacing w:line="360" w:lineRule="auto"/>
        <w:ind w:firstLine="1120" w:firstLineChars="400"/>
        <w:outlineLvl w:val="9"/>
        <w:rPr>
          <w:rFonts w:hint="eastAsia"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rPr>
        <w:t>代理机构：</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新疆锦辰工程项目管理有限公司</w:t>
      </w:r>
    </w:p>
    <w:p w14:paraId="3CC3E9D2">
      <w:pPr>
        <w:spacing w:line="360" w:lineRule="auto"/>
        <w:ind w:firstLine="1120" w:firstLineChars="400"/>
        <w:jc w:val="left"/>
        <w:outlineLvl w:val="9"/>
        <w:rPr>
          <w:rFonts w:hint="default"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蔡雨欣  </w:t>
      </w:r>
    </w:p>
    <w:p w14:paraId="17D270C9">
      <w:pPr>
        <w:spacing w:line="360" w:lineRule="auto"/>
        <w:ind w:firstLine="1120" w:firstLineChars="400"/>
        <w:outlineLvl w:val="9"/>
        <w:rPr>
          <w:rFonts w:hint="eastAsia" w:ascii="仿宋" w:hAnsi="仿宋" w:eastAsia="仿宋" w:cs="仿宋"/>
          <w:b/>
          <w:bCs/>
          <w:color w:val="auto"/>
          <w:sz w:val="32"/>
          <w:szCs w:val="40"/>
          <w:highlight w:val="none"/>
        </w:rPr>
      </w:pPr>
      <w:r>
        <w:rPr>
          <w:rFonts w:hint="eastAsia" w:ascii="仿宋" w:hAnsi="仿宋" w:eastAsia="仿宋" w:cs="仿宋"/>
          <w:b/>
          <w:color w:val="auto"/>
          <w:sz w:val="28"/>
          <w:szCs w:val="28"/>
          <w:highlight w:val="none"/>
        </w:rPr>
        <w:t>联系电话：</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18299695530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 xml:space="preserve">  </w:t>
      </w:r>
    </w:p>
    <w:p w14:paraId="10589FC5">
      <w:pPr>
        <w:spacing w:line="360" w:lineRule="auto"/>
        <w:ind w:firstLine="1120" w:firstLineChars="400"/>
        <w:jc w:val="both"/>
        <w:outlineLvl w:val="9"/>
        <w:rPr>
          <w:rFonts w:hint="default" w:ascii="仿宋" w:hAnsi="仿宋" w:eastAsia="仿宋" w:cs="仿宋"/>
          <w:b/>
          <w:color w:val="auto"/>
          <w:sz w:val="28"/>
          <w:szCs w:val="28"/>
          <w:highlight w:val="none"/>
          <w:lang w:val="en-US" w:eastAsia="zh-CN"/>
        </w:rPr>
        <w:sectPr>
          <w:footerReference r:id="rId4" w:type="first"/>
          <w:head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仿宋" w:hAnsi="仿宋" w:eastAsia="仿宋" w:cs="仿宋"/>
          <w:b/>
          <w:color w:val="auto"/>
          <w:sz w:val="28"/>
          <w:szCs w:val="28"/>
          <w:highlight w:val="none"/>
        </w:rPr>
        <w:t>日期：20</w:t>
      </w:r>
      <w:r>
        <w:rPr>
          <w:rFonts w:hint="eastAsia" w:ascii="仿宋" w:hAnsi="仿宋" w:eastAsia="仿宋" w:cs="仿宋"/>
          <w:b/>
          <w:color w:val="auto"/>
          <w:sz w:val="28"/>
          <w:szCs w:val="28"/>
          <w:highlight w:val="none"/>
          <w:lang w:val="en-US" w:eastAsia="zh-CN"/>
        </w:rPr>
        <w:t>25</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6日</w:t>
      </w:r>
    </w:p>
    <w:p w14:paraId="5FD8E682">
      <w:pPr>
        <w:spacing w:line="360" w:lineRule="auto"/>
        <w:jc w:val="both"/>
        <w:rPr>
          <w:rFonts w:hint="eastAsia" w:ascii="仿宋" w:hAnsi="仿宋" w:eastAsia="仿宋" w:cs="仿宋"/>
          <w:b/>
          <w:bCs/>
          <w:color w:val="auto"/>
          <w:sz w:val="32"/>
          <w:szCs w:val="40"/>
          <w:highlight w:val="none"/>
        </w:rPr>
      </w:pPr>
      <w:bookmarkStart w:id="21" w:name="_Toc17230"/>
      <w:bookmarkStart w:id="22" w:name="_Toc8627"/>
      <w:bookmarkStart w:id="23" w:name="_Toc22782"/>
      <w:bookmarkStart w:id="24" w:name="_Toc216582804"/>
      <w:bookmarkStart w:id="25" w:name="_Toc515647798"/>
      <w:bookmarkStart w:id="26" w:name="_Toc25253"/>
      <w:bookmarkStart w:id="27" w:name="_Toc11115"/>
      <w:bookmarkStart w:id="28" w:name="_Toc16548"/>
      <w:bookmarkStart w:id="29" w:name="_Toc1148"/>
    </w:p>
    <w:p w14:paraId="6E6B34C0">
      <w:pPr>
        <w:spacing w:line="360" w:lineRule="auto"/>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目   录</w:t>
      </w:r>
    </w:p>
    <w:p w14:paraId="7ACB9B61">
      <w:pPr>
        <w:pStyle w:val="20"/>
        <w:spacing w:line="360" w:lineRule="auto"/>
        <w:rPr>
          <w:rFonts w:hint="eastAsia" w:ascii="仿宋" w:hAnsi="仿宋" w:eastAsia="仿宋" w:cs="仿宋"/>
          <w:b/>
          <w:bCs/>
          <w:color w:val="auto"/>
          <w:sz w:val="32"/>
          <w:szCs w:val="40"/>
          <w:highlight w:val="none"/>
        </w:rPr>
      </w:pPr>
    </w:p>
    <w:p w14:paraId="7D39AAA5">
      <w:pPr>
        <w:pStyle w:val="22"/>
        <w:tabs>
          <w:tab w:val="right" w:leader="dot" w:pos="8312"/>
        </w:tabs>
        <w:rPr>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TOC \o "1-3" \h \u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_Toc25143 </w:instrText>
      </w:r>
      <w:r>
        <w:rPr>
          <w:rFonts w:hint="eastAsia" w:ascii="仿宋" w:hAnsi="仿宋" w:eastAsia="仿宋" w:cs="仿宋"/>
          <w:szCs w:val="21"/>
          <w:highlight w:val="none"/>
        </w:rPr>
        <w:fldChar w:fldCharType="separate"/>
      </w:r>
      <w:r>
        <w:rPr>
          <w:rFonts w:hint="eastAsia" w:ascii="仿宋" w:hAnsi="仿宋" w:eastAsia="仿宋" w:cs="仿宋"/>
          <w:bCs/>
          <w:szCs w:val="32"/>
          <w:highlight w:val="none"/>
        </w:rPr>
        <w:t>第1章</w:t>
      </w:r>
      <w:r>
        <w:rPr>
          <w:rFonts w:hint="eastAsia" w:ascii="仿宋" w:hAnsi="仿宋" w:eastAsia="仿宋" w:cs="仿宋"/>
          <w:bCs/>
          <w:szCs w:val="32"/>
          <w:highlight w:val="none"/>
          <w:lang w:val="en-US" w:eastAsia="zh-CN"/>
        </w:rPr>
        <w:t xml:space="preserve">  </w:t>
      </w:r>
      <w:r>
        <w:rPr>
          <w:rFonts w:hint="eastAsia" w:ascii="仿宋" w:hAnsi="仿宋" w:eastAsia="仿宋" w:cs="仿宋"/>
          <w:bCs/>
          <w:szCs w:val="32"/>
          <w:highlight w:val="none"/>
          <w:lang w:eastAsia="zh-CN"/>
        </w:rPr>
        <w:t>投标人</w:t>
      </w:r>
      <w:r>
        <w:rPr>
          <w:rFonts w:hint="eastAsia" w:ascii="仿宋" w:hAnsi="仿宋" w:eastAsia="仿宋" w:cs="仿宋"/>
          <w:bCs/>
          <w:szCs w:val="32"/>
          <w:highlight w:val="none"/>
        </w:rPr>
        <w:t>须知</w:t>
      </w:r>
      <w:r>
        <w:rPr>
          <w:highlight w:val="none"/>
        </w:rPr>
        <w:tab/>
      </w:r>
      <w:r>
        <w:rPr>
          <w:highlight w:val="none"/>
        </w:rPr>
        <w:fldChar w:fldCharType="begin"/>
      </w:r>
      <w:r>
        <w:rPr>
          <w:highlight w:val="none"/>
        </w:rPr>
        <w:instrText xml:space="preserve"> PAGEREF _Toc25143 \h </w:instrText>
      </w:r>
      <w:r>
        <w:rPr>
          <w:highlight w:val="none"/>
        </w:rPr>
        <w:fldChar w:fldCharType="separate"/>
      </w:r>
      <w:r>
        <w:rPr>
          <w:highlight w:val="none"/>
        </w:rPr>
        <w:t>2</w:t>
      </w:r>
      <w:r>
        <w:rPr>
          <w:highlight w:val="none"/>
        </w:rPr>
        <w:fldChar w:fldCharType="end"/>
      </w:r>
      <w:r>
        <w:rPr>
          <w:rFonts w:hint="eastAsia" w:ascii="仿宋" w:hAnsi="仿宋" w:eastAsia="仿宋" w:cs="仿宋"/>
          <w:color w:val="auto"/>
          <w:szCs w:val="21"/>
          <w:highlight w:val="none"/>
        </w:rPr>
        <w:fldChar w:fldCharType="end"/>
      </w:r>
    </w:p>
    <w:p w14:paraId="695D58F2">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_Toc8148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一   总 则</w:t>
      </w:r>
      <w:r>
        <w:rPr>
          <w:highlight w:val="none"/>
        </w:rPr>
        <w:tab/>
      </w:r>
      <w:r>
        <w:rPr>
          <w:highlight w:val="none"/>
        </w:rPr>
        <w:fldChar w:fldCharType="begin"/>
      </w:r>
      <w:r>
        <w:rPr>
          <w:highlight w:val="none"/>
        </w:rPr>
        <w:instrText xml:space="preserve"> PAGEREF _Toc8148 \h </w:instrText>
      </w:r>
      <w:r>
        <w:rPr>
          <w:highlight w:val="none"/>
        </w:rPr>
        <w:fldChar w:fldCharType="separate"/>
      </w:r>
      <w:r>
        <w:rPr>
          <w:highlight w:val="none"/>
        </w:rPr>
        <w:t>2</w:t>
      </w:r>
      <w:r>
        <w:rPr>
          <w:highlight w:val="none"/>
        </w:rPr>
        <w:fldChar w:fldCharType="end"/>
      </w:r>
      <w:r>
        <w:rPr>
          <w:rFonts w:hint="eastAsia" w:ascii="仿宋" w:hAnsi="仿宋" w:eastAsia="仿宋" w:cs="仿宋"/>
          <w:color w:val="auto"/>
          <w:kern w:val="2"/>
          <w:szCs w:val="21"/>
          <w:highlight w:val="none"/>
        </w:rPr>
        <w:fldChar w:fldCharType="end"/>
      </w:r>
    </w:p>
    <w:p w14:paraId="6FE8DBEC">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_Toc22109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 采购人、采购代理机构及</w:t>
      </w:r>
      <w:r>
        <w:rPr>
          <w:rFonts w:hint="eastAsia" w:ascii="仿宋" w:hAnsi="仿宋" w:eastAsia="仿宋" w:cs="仿宋"/>
          <w:bCs/>
          <w:szCs w:val="24"/>
          <w:highlight w:val="none"/>
          <w:lang w:eastAsia="zh-CN"/>
        </w:rPr>
        <w:t>投标人</w:t>
      </w:r>
      <w:r>
        <w:rPr>
          <w:highlight w:val="none"/>
        </w:rPr>
        <w:tab/>
      </w:r>
      <w:r>
        <w:rPr>
          <w:highlight w:val="none"/>
        </w:rPr>
        <w:fldChar w:fldCharType="begin"/>
      </w:r>
      <w:r>
        <w:rPr>
          <w:highlight w:val="none"/>
        </w:rPr>
        <w:instrText xml:space="preserve"> PAGEREF _Toc22109 \h </w:instrText>
      </w:r>
      <w:r>
        <w:rPr>
          <w:highlight w:val="none"/>
        </w:rPr>
        <w:fldChar w:fldCharType="separate"/>
      </w:r>
      <w:r>
        <w:rPr>
          <w:highlight w:val="none"/>
        </w:rPr>
        <w:t>2</w:t>
      </w:r>
      <w:r>
        <w:rPr>
          <w:highlight w:val="none"/>
        </w:rPr>
        <w:fldChar w:fldCharType="end"/>
      </w:r>
      <w:r>
        <w:rPr>
          <w:rFonts w:hint="eastAsia" w:ascii="仿宋" w:hAnsi="仿宋" w:eastAsia="仿宋" w:cs="仿宋"/>
          <w:color w:val="auto"/>
          <w:kern w:val="2"/>
          <w:szCs w:val="21"/>
          <w:highlight w:val="none"/>
        </w:rPr>
        <w:fldChar w:fldCharType="end"/>
      </w:r>
    </w:p>
    <w:p w14:paraId="594DE694">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_Toc9685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2. 资金来源</w:t>
      </w:r>
      <w:r>
        <w:rPr>
          <w:highlight w:val="none"/>
        </w:rPr>
        <w:tab/>
      </w:r>
      <w:r>
        <w:rPr>
          <w:highlight w:val="none"/>
        </w:rPr>
        <w:fldChar w:fldCharType="begin"/>
      </w:r>
      <w:r>
        <w:rPr>
          <w:highlight w:val="none"/>
        </w:rPr>
        <w:instrText xml:space="preserve"> PAGEREF _Toc9685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7D92B8D9">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_Toc23201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3. 投标费用</w:t>
      </w:r>
      <w:r>
        <w:rPr>
          <w:highlight w:val="none"/>
        </w:rPr>
        <w:tab/>
      </w:r>
      <w:r>
        <w:rPr>
          <w:highlight w:val="none"/>
        </w:rPr>
        <w:fldChar w:fldCharType="begin"/>
      </w:r>
      <w:r>
        <w:rPr>
          <w:highlight w:val="none"/>
        </w:rPr>
        <w:instrText xml:space="preserve"> PAGEREF _Toc23201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699FA748">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_Toc7507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4. 适用法律</w:t>
      </w:r>
      <w:r>
        <w:rPr>
          <w:highlight w:val="none"/>
        </w:rPr>
        <w:tab/>
      </w:r>
      <w:r>
        <w:rPr>
          <w:highlight w:val="none"/>
        </w:rPr>
        <w:fldChar w:fldCharType="begin"/>
      </w:r>
      <w:r>
        <w:rPr>
          <w:highlight w:val="none"/>
        </w:rPr>
        <w:instrText xml:space="preserve"> PAGEREF _Toc7507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02DED811">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_Toc4584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二   招标文件</w:t>
      </w:r>
      <w:r>
        <w:rPr>
          <w:highlight w:val="none"/>
        </w:rPr>
        <w:tab/>
      </w:r>
      <w:r>
        <w:rPr>
          <w:highlight w:val="none"/>
        </w:rPr>
        <w:fldChar w:fldCharType="begin"/>
      </w:r>
      <w:r>
        <w:rPr>
          <w:highlight w:val="none"/>
        </w:rPr>
        <w:instrText xml:space="preserve"> PAGEREF _Toc4584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2E62EADE">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_Toc6626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5. 招标文件构成</w:t>
      </w:r>
      <w:r>
        <w:rPr>
          <w:highlight w:val="none"/>
        </w:rPr>
        <w:tab/>
      </w:r>
      <w:r>
        <w:rPr>
          <w:highlight w:val="none"/>
        </w:rPr>
        <w:fldChar w:fldCharType="begin"/>
      </w:r>
      <w:r>
        <w:rPr>
          <w:highlight w:val="none"/>
        </w:rPr>
        <w:instrText xml:space="preserve"> PAGEREF _Toc6626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4E3032F4">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_Toc26210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6. 招标文件的澄清与修改</w:t>
      </w:r>
      <w:r>
        <w:rPr>
          <w:highlight w:val="none"/>
        </w:rPr>
        <w:tab/>
      </w:r>
      <w:r>
        <w:rPr>
          <w:highlight w:val="none"/>
        </w:rPr>
        <w:fldChar w:fldCharType="begin"/>
      </w:r>
      <w:r>
        <w:rPr>
          <w:highlight w:val="none"/>
        </w:rPr>
        <w:instrText xml:space="preserve"> PAGEREF _Toc26210 \h </w:instrText>
      </w:r>
      <w:r>
        <w:rPr>
          <w:highlight w:val="none"/>
        </w:rPr>
        <w:fldChar w:fldCharType="separate"/>
      </w:r>
      <w:r>
        <w:rPr>
          <w:highlight w:val="none"/>
        </w:rPr>
        <w:t>4</w:t>
      </w:r>
      <w:r>
        <w:rPr>
          <w:highlight w:val="none"/>
        </w:rPr>
        <w:fldChar w:fldCharType="end"/>
      </w:r>
      <w:r>
        <w:rPr>
          <w:rFonts w:hint="eastAsia" w:ascii="仿宋" w:hAnsi="仿宋" w:eastAsia="仿宋" w:cs="仿宋"/>
          <w:color w:val="auto"/>
          <w:kern w:val="2"/>
          <w:szCs w:val="21"/>
          <w:highlight w:val="none"/>
        </w:rPr>
        <w:fldChar w:fldCharType="end"/>
      </w:r>
    </w:p>
    <w:p w14:paraId="10EE2BC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_Toc7812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7. 投标截止时间的顺延</w:t>
      </w:r>
      <w:r>
        <w:rPr>
          <w:highlight w:val="none"/>
        </w:rPr>
        <w:tab/>
      </w:r>
      <w:r>
        <w:rPr>
          <w:highlight w:val="none"/>
        </w:rPr>
        <w:fldChar w:fldCharType="begin"/>
      </w:r>
      <w:r>
        <w:rPr>
          <w:highlight w:val="none"/>
        </w:rPr>
        <w:instrText xml:space="preserve"> PAGEREF _Toc7812 \h </w:instrText>
      </w:r>
      <w:r>
        <w:rPr>
          <w:highlight w:val="none"/>
        </w:rPr>
        <w:fldChar w:fldCharType="separate"/>
      </w:r>
      <w:r>
        <w:rPr>
          <w:highlight w:val="none"/>
        </w:rPr>
        <w:t>4</w:t>
      </w:r>
      <w:r>
        <w:rPr>
          <w:highlight w:val="none"/>
        </w:rPr>
        <w:fldChar w:fldCharType="end"/>
      </w:r>
      <w:r>
        <w:rPr>
          <w:rFonts w:hint="eastAsia" w:ascii="仿宋" w:hAnsi="仿宋" w:eastAsia="仿宋" w:cs="仿宋"/>
          <w:color w:val="auto"/>
          <w:kern w:val="2"/>
          <w:szCs w:val="21"/>
          <w:highlight w:val="none"/>
        </w:rPr>
        <w:fldChar w:fldCharType="end"/>
      </w:r>
    </w:p>
    <w:p w14:paraId="56B067EF">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_Toc19560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三   投标文件的编制</w:t>
      </w:r>
      <w:r>
        <w:rPr>
          <w:highlight w:val="none"/>
        </w:rPr>
        <w:tab/>
      </w:r>
      <w:r>
        <w:rPr>
          <w:highlight w:val="none"/>
        </w:rPr>
        <w:fldChar w:fldCharType="begin"/>
      </w:r>
      <w:r>
        <w:rPr>
          <w:highlight w:val="none"/>
        </w:rPr>
        <w:instrText xml:space="preserve"> PAGEREF _Toc19560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13F9E128">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_Toc29263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8. 投标范围及投标文件中标准和计量单位的使用</w:t>
      </w:r>
      <w:r>
        <w:rPr>
          <w:highlight w:val="none"/>
        </w:rPr>
        <w:tab/>
      </w:r>
      <w:r>
        <w:rPr>
          <w:highlight w:val="none"/>
        </w:rPr>
        <w:fldChar w:fldCharType="begin"/>
      </w:r>
      <w:r>
        <w:rPr>
          <w:highlight w:val="none"/>
        </w:rPr>
        <w:instrText xml:space="preserve"> PAGEREF _Toc29263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2482A799">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_Toc6804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9. 投标文件构成</w:t>
      </w:r>
      <w:r>
        <w:rPr>
          <w:highlight w:val="none"/>
        </w:rPr>
        <w:tab/>
      </w:r>
      <w:r>
        <w:rPr>
          <w:highlight w:val="none"/>
        </w:rPr>
        <w:fldChar w:fldCharType="begin"/>
      </w:r>
      <w:r>
        <w:rPr>
          <w:highlight w:val="none"/>
        </w:rPr>
        <w:instrText xml:space="preserve"> PAGEREF _Toc6804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039024D9">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_Toc6601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eastAsia="zh-CN"/>
        </w:rPr>
        <w:t xml:space="preserve">10. </w:t>
      </w:r>
      <w:r>
        <w:rPr>
          <w:rFonts w:hint="eastAsia" w:ascii="仿宋" w:hAnsi="仿宋" w:eastAsia="仿宋" w:cs="仿宋"/>
          <w:bCs/>
          <w:szCs w:val="24"/>
          <w:highlight w:val="none"/>
        </w:rPr>
        <w:t>证明投标的的合格性和符合招标文件规定的技术文件</w:t>
      </w:r>
      <w:r>
        <w:rPr>
          <w:rFonts w:hint="eastAsia" w:ascii="仿宋" w:hAnsi="仿宋" w:eastAsia="仿宋" w:cs="仿宋"/>
          <w:bCs/>
          <w:szCs w:val="24"/>
          <w:highlight w:val="none"/>
          <w:lang w:eastAsia="zh-CN"/>
        </w:rPr>
        <w:t>。</w:t>
      </w:r>
      <w:r>
        <w:rPr>
          <w:highlight w:val="none"/>
        </w:rPr>
        <w:tab/>
      </w:r>
      <w:r>
        <w:rPr>
          <w:highlight w:val="none"/>
        </w:rPr>
        <w:fldChar w:fldCharType="begin"/>
      </w:r>
      <w:r>
        <w:rPr>
          <w:highlight w:val="none"/>
        </w:rPr>
        <w:instrText xml:space="preserve"> PAGEREF _Toc6601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67379C9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_Toc8778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11. 投标报价</w:t>
      </w:r>
      <w:r>
        <w:rPr>
          <w:highlight w:val="none"/>
        </w:rPr>
        <w:tab/>
      </w:r>
      <w:r>
        <w:rPr>
          <w:highlight w:val="none"/>
        </w:rPr>
        <w:fldChar w:fldCharType="begin"/>
      </w:r>
      <w:r>
        <w:rPr>
          <w:highlight w:val="none"/>
        </w:rPr>
        <w:instrText xml:space="preserve"> PAGEREF _Toc8778 \h </w:instrText>
      </w:r>
      <w:r>
        <w:rPr>
          <w:highlight w:val="none"/>
        </w:rPr>
        <w:fldChar w:fldCharType="separate"/>
      </w:r>
      <w:r>
        <w:rPr>
          <w:highlight w:val="none"/>
        </w:rPr>
        <w:t>6</w:t>
      </w:r>
      <w:r>
        <w:rPr>
          <w:highlight w:val="none"/>
        </w:rPr>
        <w:fldChar w:fldCharType="end"/>
      </w:r>
      <w:r>
        <w:rPr>
          <w:rFonts w:hint="eastAsia" w:ascii="仿宋" w:hAnsi="仿宋" w:eastAsia="仿宋" w:cs="仿宋"/>
          <w:color w:val="auto"/>
          <w:kern w:val="2"/>
          <w:szCs w:val="21"/>
          <w:highlight w:val="none"/>
        </w:rPr>
        <w:fldChar w:fldCharType="end"/>
      </w:r>
    </w:p>
    <w:p w14:paraId="2110E7C6">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_Toc27610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12. 投标保证金</w:t>
      </w:r>
      <w:r>
        <w:rPr>
          <w:highlight w:val="none"/>
        </w:rPr>
        <w:tab/>
      </w:r>
      <w:r>
        <w:rPr>
          <w:highlight w:val="none"/>
        </w:rPr>
        <w:fldChar w:fldCharType="begin"/>
      </w:r>
      <w:r>
        <w:rPr>
          <w:highlight w:val="none"/>
        </w:rPr>
        <w:instrText xml:space="preserve"> PAGEREF _Toc27610 \h </w:instrText>
      </w:r>
      <w:r>
        <w:rPr>
          <w:highlight w:val="none"/>
        </w:rPr>
        <w:fldChar w:fldCharType="separate"/>
      </w:r>
      <w:r>
        <w:rPr>
          <w:highlight w:val="none"/>
        </w:rPr>
        <w:t>6</w:t>
      </w:r>
      <w:r>
        <w:rPr>
          <w:highlight w:val="none"/>
        </w:rPr>
        <w:fldChar w:fldCharType="end"/>
      </w:r>
      <w:r>
        <w:rPr>
          <w:rFonts w:hint="eastAsia" w:ascii="仿宋" w:hAnsi="仿宋" w:eastAsia="仿宋" w:cs="仿宋"/>
          <w:color w:val="auto"/>
          <w:kern w:val="2"/>
          <w:szCs w:val="21"/>
          <w:highlight w:val="none"/>
        </w:rPr>
        <w:fldChar w:fldCharType="end"/>
      </w:r>
    </w:p>
    <w:p w14:paraId="5BABAFBA">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_Toc17822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13. 投标有效期</w:t>
      </w:r>
      <w:r>
        <w:rPr>
          <w:highlight w:val="none"/>
        </w:rPr>
        <w:tab/>
      </w:r>
      <w:r>
        <w:rPr>
          <w:highlight w:val="none"/>
        </w:rPr>
        <w:fldChar w:fldCharType="begin"/>
      </w:r>
      <w:r>
        <w:rPr>
          <w:highlight w:val="none"/>
        </w:rPr>
        <w:instrText xml:space="preserve"> PAGEREF _Toc17822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2ED7B010">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_Toc13799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14.</w:t>
      </w:r>
      <w:r>
        <w:rPr>
          <w:rFonts w:hint="eastAsia" w:ascii="仿宋" w:hAnsi="仿宋" w:eastAsia="仿宋" w:cs="仿宋"/>
          <w:bCs/>
          <w:szCs w:val="24"/>
          <w:highlight w:val="none"/>
        </w:rPr>
        <w:t>投标文件的签署及规定</w:t>
      </w:r>
      <w:r>
        <w:rPr>
          <w:rFonts w:hint="eastAsia" w:ascii="仿宋" w:hAnsi="仿宋" w:eastAsia="仿宋" w:cs="仿宋"/>
          <w:i w:val="0"/>
          <w:caps w:val="0"/>
          <w:spacing w:val="0"/>
          <w:w w:val="100"/>
          <w:highlight w:val="none"/>
          <w:lang w:val="en-US" w:eastAsia="zh-CN"/>
        </w:rPr>
        <w:t>（全面电子标）</w:t>
      </w:r>
      <w:r>
        <w:rPr>
          <w:highlight w:val="none"/>
        </w:rPr>
        <w:tab/>
      </w:r>
      <w:r>
        <w:rPr>
          <w:highlight w:val="none"/>
        </w:rPr>
        <w:fldChar w:fldCharType="begin"/>
      </w:r>
      <w:r>
        <w:rPr>
          <w:highlight w:val="none"/>
        </w:rPr>
        <w:instrText xml:space="preserve"> PAGEREF _Toc13799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395A8CDD">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_Toc18813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四   投标文件的递交</w:t>
      </w:r>
      <w:r>
        <w:rPr>
          <w:highlight w:val="none"/>
        </w:rPr>
        <w:tab/>
      </w:r>
      <w:r>
        <w:rPr>
          <w:highlight w:val="none"/>
        </w:rPr>
        <w:fldChar w:fldCharType="begin"/>
      </w:r>
      <w:r>
        <w:rPr>
          <w:highlight w:val="none"/>
        </w:rPr>
        <w:instrText xml:space="preserve"> PAGEREF _Toc18813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5EE9C2F6">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_Toc2523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4"/>
          <w:highlight w:val="none"/>
          <w:lang w:val="en-US" w:eastAsia="zh-CN" w:bidi="ar-SA"/>
        </w:rPr>
        <w:t>15.投标文件的密封和标记（全面电子标）</w:t>
      </w:r>
      <w:r>
        <w:rPr>
          <w:highlight w:val="none"/>
        </w:rPr>
        <w:tab/>
      </w:r>
      <w:r>
        <w:rPr>
          <w:highlight w:val="none"/>
        </w:rPr>
        <w:fldChar w:fldCharType="begin"/>
      </w:r>
      <w:r>
        <w:rPr>
          <w:highlight w:val="none"/>
        </w:rPr>
        <w:instrText xml:space="preserve"> PAGEREF _Toc2523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6303B662">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_Toc7692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16.投标</w:t>
      </w:r>
      <w:r>
        <w:rPr>
          <w:rFonts w:hint="eastAsia" w:ascii="仿宋" w:hAnsi="仿宋" w:eastAsia="仿宋" w:cs="仿宋"/>
          <w:bCs/>
          <w:szCs w:val="24"/>
          <w:highlight w:val="none"/>
        </w:rPr>
        <w:t>截止</w:t>
      </w:r>
      <w:r>
        <w:rPr>
          <w:highlight w:val="none"/>
        </w:rPr>
        <w:tab/>
      </w:r>
      <w:r>
        <w:rPr>
          <w:highlight w:val="none"/>
        </w:rPr>
        <w:fldChar w:fldCharType="begin"/>
      </w:r>
      <w:r>
        <w:rPr>
          <w:highlight w:val="none"/>
        </w:rPr>
        <w:instrText xml:space="preserve"> PAGEREF _Toc7692 \h </w:instrText>
      </w:r>
      <w:r>
        <w:rPr>
          <w:highlight w:val="none"/>
        </w:rPr>
        <w:fldChar w:fldCharType="separate"/>
      </w:r>
      <w:r>
        <w:rPr>
          <w:highlight w:val="none"/>
        </w:rPr>
        <w:t>8</w:t>
      </w:r>
      <w:r>
        <w:rPr>
          <w:highlight w:val="none"/>
        </w:rPr>
        <w:fldChar w:fldCharType="end"/>
      </w:r>
      <w:r>
        <w:rPr>
          <w:rFonts w:hint="eastAsia" w:ascii="仿宋" w:hAnsi="仿宋" w:eastAsia="仿宋" w:cs="仿宋"/>
          <w:color w:val="auto"/>
          <w:kern w:val="2"/>
          <w:szCs w:val="21"/>
          <w:highlight w:val="none"/>
        </w:rPr>
        <w:fldChar w:fldCharType="end"/>
      </w:r>
    </w:p>
    <w:p w14:paraId="587A16DE">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_Toc19852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17.</w:t>
      </w:r>
      <w:r>
        <w:rPr>
          <w:rFonts w:hint="eastAsia" w:ascii="仿宋" w:hAnsi="仿宋" w:eastAsia="仿宋" w:cs="仿宋"/>
          <w:bCs/>
          <w:szCs w:val="24"/>
          <w:highlight w:val="none"/>
          <w:lang w:eastAsia="zh-CN"/>
        </w:rPr>
        <w:t>投标文件</w:t>
      </w:r>
      <w:r>
        <w:rPr>
          <w:rFonts w:hint="eastAsia" w:ascii="仿宋" w:hAnsi="仿宋" w:eastAsia="仿宋" w:cs="仿宋"/>
          <w:bCs/>
          <w:szCs w:val="24"/>
          <w:highlight w:val="none"/>
        </w:rPr>
        <w:t>的接收、修改与撤回</w:t>
      </w:r>
      <w:r>
        <w:rPr>
          <w:highlight w:val="none"/>
        </w:rPr>
        <w:tab/>
      </w:r>
      <w:r>
        <w:rPr>
          <w:highlight w:val="none"/>
        </w:rPr>
        <w:fldChar w:fldCharType="begin"/>
      </w:r>
      <w:r>
        <w:rPr>
          <w:highlight w:val="none"/>
        </w:rPr>
        <w:instrText xml:space="preserve"> PAGEREF _Toc19852 \h </w:instrText>
      </w:r>
      <w:r>
        <w:rPr>
          <w:highlight w:val="none"/>
        </w:rPr>
        <w:fldChar w:fldCharType="separate"/>
      </w:r>
      <w:r>
        <w:rPr>
          <w:highlight w:val="none"/>
        </w:rPr>
        <w:t>8</w:t>
      </w:r>
      <w:r>
        <w:rPr>
          <w:highlight w:val="none"/>
        </w:rPr>
        <w:fldChar w:fldCharType="end"/>
      </w:r>
      <w:r>
        <w:rPr>
          <w:rFonts w:hint="eastAsia" w:ascii="仿宋" w:hAnsi="仿宋" w:eastAsia="仿宋" w:cs="仿宋"/>
          <w:color w:val="auto"/>
          <w:kern w:val="2"/>
          <w:szCs w:val="21"/>
          <w:highlight w:val="none"/>
        </w:rPr>
        <w:fldChar w:fldCharType="end"/>
      </w:r>
    </w:p>
    <w:p w14:paraId="02DAB05C">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_Toc30471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五   开标及评标</w:t>
      </w:r>
      <w:r>
        <w:rPr>
          <w:highlight w:val="none"/>
        </w:rPr>
        <w:tab/>
      </w:r>
      <w:r>
        <w:rPr>
          <w:highlight w:val="none"/>
        </w:rPr>
        <w:fldChar w:fldCharType="begin"/>
      </w:r>
      <w:r>
        <w:rPr>
          <w:highlight w:val="none"/>
        </w:rPr>
        <w:instrText xml:space="preserve"> PAGEREF _Toc30471 \h </w:instrText>
      </w:r>
      <w:r>
        <w:rPr>
          <w:highlight w:val="none"/>
        </w:rPr>
        <w:fldChar w:fldCharType="separate"/>
      </w:r>
      <w:r>
        <w:rPr>
          <w:highlight w:val="none"/>
        </w:rPr>
        <w:t>8</w:t>
      </w:r>
      <w:r>
        <w:rPr>
          <w:highlight w:val="none"/>
        </w:rPr>
        <w:fldChar w:fldCharType="end"/>
      </w:r>
      <w:r>
        <w:rPr>
          <w:rFonts w:hint="eastAsia" w:ascii="仿宋" w:hAnsi="仿宋" w:eastAsia="仿宋" w:cs="仿宋"/>
          <w:color w:val="auto"/>
          <w:kern w:val="2"/>
          <w:szCs w:val="21"/>
          <w:highlight w:val="none"/>
        </w:rPr>
        <w:fldChar w:fldCharType="end"/>
      </w:r>
    </w:p>
    <w:p w14:paraId="6075171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_Toc7697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18.</w:t>
      </w:r>
      <w:r>
        <w:rPr>
          <w:rFonts w:hint="eastAsia" w:ascii="仿宋" w:hAnsi="仿宋" w:eastAsia="仿宋" w:cs="仿宋"/>
          <w:bCs/>
          <w:szCs w:val="24"/>
          <w:highlight w:val="none"/>
        </w:rPr>
        <w:t>开标</w:t>
      </w:r>
      <w:r>
        <w:rPr>
          <w:highlight w:val="none"/>
        </w:rPr>
        <w:tab/>
      </w:r>
      <w:r>
        <w:rPr>
          <w:highlight w:val="none"/>
        </w:rPr>
        <w:fldChar w:fldCharType="begin"/>
      </w:r>
      <w:r>
        <w:rPr>
          <w:highlight w:val="none"/>
        </w:rPr>
        <w:instrText xml:space="preserve"> PAGEREF _Toc7697 \h </w:instrText>
      </w:r>
      <w:r>
        <w:rPr>
          <w:highlight w:val="none"/>
        </w:rPr>
        <w:fldChar w:fldCharType="separate"/>
      </w:r>
      <w:r>
        <w:rPr>
          <w:highlight w:val="none"/>
        </w:rPr>
        <w:t>9</w:t>
      </w:r>
      <w:r>
        <w:rPr>
          <w:highlight w:val="none"/>
        </w:rPr>
        <w:fldChar w:fldCharType="end"/>
      </w:r>
      <w:r>
        <w:rPr>
          <w:rFonts w:hint="eastAsia" w:ascii="仿宋" w:hAnsi="仿宋" w:eastAsia="仿宋" w:cs="仿宋"/>
          <w:color w:val="auto"/>
          <w:kern w:val="2"/>
          <w:szCs w:val="21"/>
          <w:highlight w:val="none"/>
        </w:rPr>
        <w:fldChar w:fldCharType="end"/>
      </w:r>
    </w:p>
    <w:p w14:paraId="5CA0B67C">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_Toc7218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19.</w:t>
      </w:r>
      <w:r>
        <w:rPr>
          <w:rFonts w:hint="eastAsia" w:ascii="仿宋" w:hAnsi="仿宋" w:eastAsia="仿宋" w:cs="仿宋"/>
          <w:bCs/>
          <w:szCs w:val="24"/>
          <w:highlight w:val="none"/>
          <w:lang w:eastAsia="zh-CN"/>
        </w:rPr>
        <w:t>资格审查及组建评标委员会</w:t>
      </w:r>
      <w:r>
        <w:rPr>
          <w:highlight w:val="none"/>
        </w:rPr>
        <w:tab/>
      </w:r>
      <w:r>
        <w:rPr>
          <w:highlight w:val="none"/>
        </w:rPr>
        <w:fldChar w:fldCharType="begin"/>
      </w:r>
      <w:r>
        <w:rPr>
          <w:highlight w:val="none"/>
        </w:rPr>
        <w:instrText xml:space="preserve"> PAGEREF _Toc7218 \h </w:instrText>
      </w:r>
      <w:r>
        <w:rPr>
          <w:highlight w:val="none"/>
        </w:rPr>
        <w:fldChar w:fldCharType="separate"/>
      </w:r>
      <w:r>
        <w:rPr>
          <w:highlight w:val="none"/>
        </w:rPr>
        <w:t>9</w:t>
      </w:r>
      <w:r>
        <w:rPr>
          <w:highlight w:val="none"/>
        </w:rPr>
        <w:fldChar w:fldCharType="end"/>
      </w:r>
      <w:r>
        <w:rPr>
          <w:rFonts w:hint="eastAsia" w:ascii="仿宋" w:hAnsi="仿宋" w:eastAsia="仿宋" w:cs="仿宋"/>
          <w:color w:val="auto"/>
          <w:kern w:val="2"/>
          <w:szCs w:val="21"/>
          <w:highlight w:val="none"/>
        </w:rPr>
        <w:fldChar w:fldCharType="end"/>
      </w:r>
    </w:p>
    <w:p w14:paraId="031C61FC">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_Toc28424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20.</w:t>
      </w:r>
      <w:r>
        <w:rPr>
          <w:rFonts w:hint="eastAsia" w:ascii="仿宋" w:hAnsi="仿宋" w:eastAsia="仿宋" w:cs="仿宋"/>
          <w:bCs/>
          <w:szCs w:val="24"/>
          <w:highlight w:val="none"/>
        </w:rPr>
        <w:t>投标文件符合性审查与澄清</w:t>
      </w:r>
      <w:r>
        <w:rPr>
          <w:highlight w:val="none"/>
        </w:rPr>
        <w:tab/>
      </w:r>
      <w:r>
        <w:rPr>
          <w:highlight w:val="none"/>
        </w:rPr>
        <w:fldChar w:fldCharType="begin"/>
      </w:r>
      <w:r>
        <w:rPr>
          <w:highlight w:val="none"/>
        </w:rPr>
        <w:instrText xml:space="preserve"> PAGEREF _Toc28424 \h </w:instrText>
      </w:r>
      <w:r>
        <w:rPr>
          <w:highlight w:val="none"/>
        </w:rPr>
        <w:fldChar w:fldCharType="separate"/>
      </w:r>
      <w:r>
        <w:rPr>
          <w:highlight w:val="none"/>
        </w:rPr>
        <w:t>11</w:t>
      </w:r>
      <w:r>
        <w:rPr>
          <w:highlight w:val="none"/>
        </w:rPr>
        <w:fldChar w:fldCharType="end"/>
      </w:r>
      <w:r>
        <w:rPr>
          <w:rFonts w:hint="eastAsia" w:ascii="仿宋" w:hAnsi="仿宋" w:eastAsia="仿宋" w:cs="仿宋"/>
          <w:color w:val="auto"/>
          <w:kern w:val="2"/>
          <w:szCs w:val="21"/>
          <w:highlight w:val="none"/>
        </w:rPr>
        <w:fldChar w:fldCharType="end"/>
      </w:r>
    </w:p>
    <w:p w14:paraId="3D16DC5F">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_Toc23050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21</w:t>
      </w:r>
      <w:r>
        <w:rPr>
          <w:rFonts w:hint="eastAsia" w:ascii="仿宋" w:hAnsi="仿宋" w:eastAsia="仿宋" w:cs="仿宋"/>
          <w:bCs/>
          <w:szCs w:val="24"/>
          <w:highlight w:val="none"/>
        </w:rPr>
        <w:t>投标偏离</w:t>
      </w:r>
      <w:r>
        <w:rPr>
          <w:highlight w:val="none"/>
        </w:rPr>
        <w:tab/>
      </w:r>
      <w:r>
        <w:rPr>
          <w:highlight w:val="none"/>
        </w:rPr>
        <w:fldChar w:fldCharType="begin"/>
      </w:r>
      <w:r>
        <w:rPr>
          <w:highlight w:val="none"/>
        </w:rPr>
        <w:instrText xml:space="preserve"> PAGEREF _Toc23050 \h </w:instrText>
      </w:r>
      <w:r>
        <w:rPr>
          <w:highlight w:val="none"/>
        </w:rPr>
        <w:fldChar w:fldCharType="separate"/>
      </w:r>
      <w:r>
        <w:rPr>
          <w:highlight w:val="none"/>
        </w:rPr>
        <w:t>12</w:t>
      </w:r>
      <w:r>
        <w:rPr>
          <w:highlight w:val="none"/>
        </w:rPr>
        <w:fldChar w:fldCharType="end"/>
      </w:r>
      <w:r>
        <w:rPr>
          <w:rFonts w:hint="eastAsia" w:ascii="仿宋" w:hAnsi="仿宋" w:eastAsia="仿宋" w:cs="仿宋"/>
          <w:color w:val="auto"/>
          <w:kern w:val="2"/>
          <w:szCs w:val="21"/>
          <w:highlight w:val="none"/>
        </w:rPr>
        <w:fldChar w:fldCharType="end"/>
      </w:r>
    </w:p>
    <w:p w14:paraId="603B7244">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_Toc19683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22.</w:t>
      </w:r>
      <w:r>
        <w:rPr>
          <w:rFonts w:hint="eastAsia" w:ascii="仿宋" w:hAnsi="仿宋" w:eastAsia="仿宋" w:cs="仿宋"/>
          <w:bCs/>
          <w:szCs w:val="24"/>
          <w:highlight w:val="none"/>
        </w:rPr>
        <w:t>投标无效</w:t>
      </w:r>
      <w:r>
        <w:rPr>
          <w:highlight w:val="none"/>
        </w:rPr>
        <w:tab/>
      </w:r>
      <w:r>
        <w:rPr>
          <w:highlight w:val="none"/>
        </w:rPr>
        <w:fldChar w:fldCharType="begin"/>
      </w:r>
      <w:r>
        <w:rPr>
          <w:highlight w:val="none"/>
        </w:rPr>
        <w:instrText xml:space="preserve"> PAGEREF _Toc19683 \h </w:instrText>
      </w:r>
      <w:r>
        <w:rPr>
          <w:highlight w:val="none"/>
        </w:rPr>
        <w:fldChar w:fldCharType="separate"/>
      </w:r>
      <w:r>
        <w:rPr>
          <w:highlight w:val="none"/>
        </w:rPr>
        <w:t>12</w:t>
      </w:r>
      <w:r>
        <w:rPr>
          <w:highlight w:val="none"/>
        </w:rPr>
        <w:fldChar w:fldCharType="end"/>
      </w:r>
      <w:r>
        <w:rPr>
          <w:rFonts w:hint="eastAsia" w:ascii="仿宋" w:hAnsi="仿宋" w:eastAsia="仿宋" w:cs="仿宋"/>
          <w:color w:val="auto"/>
          <w:kern w:val="2"/>
          <w:szCs w:val="21"/>
          <w:highlight w:val="none"/>
        </w:rPr>
        <w:fldChar w:fldCharType="end"/>
      </w:r>
    </w:p>
    <w:p w14:paraId="6833482B">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_Toc32100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23.</w:t>
      </w:r>
      <w:r>
        <w:rPr>
          <w:rFonts w:hint="eastAsia" w:ascii="仿宋" w:hAnsi="仿宋" w:eastAsia="仿宋" w:cs="仿宋"/>
          <w:bCs/>
          <w:szCs w:val="24"/>
          <w:highlight w:val="none"/>
        </w:rPr>
        <w:t>比较与评价</w:t>
      </w:r>
      <w:r>
        <w:rPr>
          <w:highlight w:val="none"/>
        </w:rPr>
        <w:tab/>
      </w:r>
      <w:r>
        <w:rPr>
          <w:highlight w:val="none"/>
        </w:rPr>
        <w:fldChar w:fldCharType="begin"/>
      </w:r>
      <w:r>
        <w:rPr>
          <w:highlight w:val="none"/>
        </w:rPr>
        <w:instrText xml:space="preserve"> PAGEREF _Toc32100 \h </w:instrText>
      </w:r>
      <w:r>
        <w:rPr>
          <w:highlight w:val="none"/>
        </w:rPr>
        <w:fldChar w:fldCharType="separate"/>
      </w:r>
      <w:r>
        <w:rPr>
          <w:highlight w:val="none"/>
        </w:rPr>
        <w:t>14</w:t>
      </w:r>
      <w:r>
        <w:rPr>
          <w:highlight w:val="none"/>
        </w:rPr>
        <w:fldChar w:fldCharType="end"/>
      </w:r>
      <w:r>
        <w:rPr>
          <w:rFonts w:hint="eastAsia" w:ascii="仿宋" w:hAnsi="仿宋" w:eastAsia="仿宋" w:cs="仿宋"/>
          <w:color w:val="auto"/>
          <w:kern w:val="2"/>
          <w:szCs w:val="21"/>
          <w:highlight w:val="none"/>
        </w:rPr>
        <w:fldChar w:fldCharType="end"/>
      </w:r>
    </w:p>
    <w:p w14:paraId="77F75931">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_Toc8879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24.</w:t>
      </w:r>
      <w:r>
        <w:rPr>
          <w:rFonts w:hint="eastAsia" w:ascii="仿宋" w:hAnsi="仿宋" w:eastAsia="仿宋" w:cs="仿宋"/>
          <w:bCs/>
          <w:szCs w:val="24"/>
          <w:highlight w:val="none"/>
        </w:rPr>
        <w:t>废标</w:t>
      </w:r>
      <w:r>
        <w:rPr>
          <w:highlight w:val="none"/>
        </w:rPr>
        <w:tab/>
      </w:r>
      <w:r>
        <w:rPr>
          <w:highlight w:val="none"/>
        </w:rPr>
        <w:fldChar w:fldCharType="begin"/>
      </w:r>
      <w:r>
        <w:rPr>
          <w:highlight w:val="none"/>
        </w:rPr>
        <w:instrText xml:space="preserve"> PAGEREF _Toc8879 \h </w:instrText>
      </w:r>
      <w:r>
        <w:rPr>
          <w:highlight w:val="none"/>
        </w:rPr>
        <w:fldChar w:fldCharType="separate"/>
      </w:r>
      <w:r>
        <w:rPr>
          <w:highlight w:val="none"/>
        </w:rPr>
        <w:t>14</w:t>
      </w:r>
      <w:r>
        <w:rPr>
          <w:highlight w:val="none"/>
        </w:rPr>
        <w:fldChar w:fldCharType="end"/>
      </w:r>
      <w:r>
        <w:rPr>
          <w:rFonts w:hint="eastAsia" w:ascii="仿宋" w:hAnsi="仿宋" w:eastAsia="仿宋" w:cs="仿宋"/>
          <w:color w:val="auto"/>
          <w:kern w:val="2"/>
          <w:szCs w:val="21"/>
          <w:highlight w:val="none"/>
        </w:rPr>
        <w:fldChar w:fldCharType="end"/>
      </w:r>
    </w:p>
    <w:p w14:paraId="6FC01C34">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_Toc22681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25.</w:t>
      </w:r>
      <w:r>
        <w:rPr>
          <w:rFonts w:hint="eastAsia" w:ascii="仿宋" w:hAnsi="仿宋" w:eastAsia="仿宋" w:cs="仿宋"/>
          <w:bCs/>
          <w:szCs w:val="24"/>
          <w:highlight w:val="none"/>
        </w:rPr>
        <w:t>保密原则</w:t>
      </w:r>
      <w:r>
        <w:rPr>
          <w:highlight w:val="none"/>
        </w:rPr>
        <w:tab/>
      </w:r>
      <w:r>
        <w:rPr>
          <w:highlight w:val="none"/>
        </w:rPr>
        <w:fldChar w:fldCharType="begin"/>
      </w:r>
      <w:r>
        <w:rPr>
          <w:highlight w:val="none"/>
        </w:rPr>
        <w:instrText xml:space="preserve"> PAGEREF _Toc22681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40AD0F72">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_Toc9964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六   确定中标</w:t>
      </w:r>
      <w:r>
        <w:rPr>
          <w:highlight w:val="none"/>
        </w:rPr>
        <w:tab/>
      </w:r>
      <w:r>
        <w:rPr>
          <w:highlight w:val="none"/>
        </w:rPr>
        <w:fldChar w:fldCharType="begin"/>
      </w:r>
      <w:r>
        <w:rPr>
          <w:highlight w:val="none"/>
        </w:rPr>
        <w:instrText xml:space="preserve"> PAGEREF _Toc9964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490CE27F">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_Toc1898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26.中标候选人的确定原则及标准</w:t>
      </w:r>
      <w:r>
        <w:rPr>
          <w:highlight w:val="none"/>
        </w:rPr>
        <w:tab/>
      </w:r>
      <w:r>
        <w:rPr>
          <w:highlight w:val="none"/>
        </w:rPr>
        <w:fldChar w:fldCharType="begin"/>
      </w:r>
      <w:r>
        <w:rPr>
          <w:highlight w:val="none"/>
        </w:rPr>
        <w:instrText xml:space="preserve"> PAGEREF _Toc1898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4FEB937C">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_Toc28798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27.</w:t>
      </w:r>
      <w:r>
        <w:rPr>
          <w:rFonts w:hint="eastAsia" w:ascii="仿宋" w:hAnsi="仿宋" w:eastAsia="仿宋" w:cs="仿宋"/>
          <w:bCs/>
          <w:szCs w:val="24"/>
          <w:highlight w:val="none"/>
        </w:rPr>
        <w:t>确定</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候选人和</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人</w:t>
      </w:r>
      <w:r>
        <w:rPr>
          <w:highlight w:val="none"/>
        </w:rPr>
        <w:tab/>
      </w:r>
      <w:r>
        <w:rPr>
          <w:highlight w:val="none"/>
        </w:rPr>
        <w:fldChar w:fldCharType="begin"/>
      </w:r>
      <w:r>
        <w:rPr>
          <w:highlight w:val="none"/>
        </w:rPr>
        <w:instrText xml:space="preserve"> PAGEREF _Toc28798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6E7533A3">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_Toc3786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28.</w:t>
      </w:r>
      <w:r>
        <w:rPr>
          <w:rFonts w:hint="eastAsia" w:ascii="仿宋" w:hAnsi="仿宋" w:eastAsia="仿宋" w:cs="仿宋"/>
          <w:bCs/>
          <w:szCs w:val="24"/>
          <w:highlight w:val="none"/>
        </w:rPr>
        <w:t>采购任务取消</w:t>
      </w:r>
      <w:r>
        <w:rPr>
          <w:highlight w:val="none"/>
        </w:rPr>
        <w:tab/>
      </w:r>
      <w:r>
        <w:rPr>
          <w:highlight w:val="none"/>
        </w:rPr>
        <w:fldChar w:fldCharType="begin"/>
      </w:r>
      <w:r>
        <w:rPr>
          <w:highlight w:val="none"/>
        </w:rPr>
        <w:instrText xml:space="preserve"> PAGEREF _Toc3786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463C94F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_Toc31671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29.</w:t>
      </w:r>
      <w:r>
        <w:rPr>
          <w:rFonts w:hint="eastAsia" w:ascii="仿宋" w:hAnsi="仿宋" w:eastAsia="仿宋" w:cs="仿宋"/>
          <w:bCs/>
          <w:szCs w:val="24"/>
          <w:highlight w:val="none"/>
        </w:rPr>
        <w:t>中标通知书和招标结果通知书</w:t>
      </w:r>
      <w:r>
        <w:rPr>
          <w:highlight w:val="none"/>
        </w:rPr>
        <w:tab/>
      </w:r>
      <w:r>
        <w:rPr>
          <w:highlight w:val="none"/>
        </w:rPr>
        <w:fldChar w:fldCharType="begin"/>
      </w:r>
      <w:r>
        <w:rPr>
          <w:highlight w:val="none"/>
        </w:rPr>
        <w:instrText xml:space="preserve"> PAGEREF _Toc31671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40466FB8">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_Toc8238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30.</w:t>
      </w:r>
      <w:r>
        <w:rPr>
          <w:rFonts w:hint="eastAsia" w:ascii="仿宋" w:hAnsi="仿宋" w:eastAsia="仿宋" w:cs="仿宋"/>
          <w:bCs/>
          <w:szCs w:val="24"/>
          <w:highlight w:val="none"/>
        </w:rPr>
        <w:t>签订合同</w:t>
      </w:r>
      <w:r>
        <w:rPr>
          <w:highlight w:val="none"/>
        </w:rPr>
        <w:tab/>
      </w:r>
      <w:r>
        <w:rPr>
          <w:highlight w:val="none"/>
        </w:rPr>
        <w:fldChar w:fldCharType="begin"/>
      </w:r>
      <w:r>
        <w:rPr>
          <w:highlight w:val="none"/>
        </w:rPr>
        <w:instrText xml:space="preserve"> PAGEREF _Toc8238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0A9B6F6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_Toc26882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31.</w:t>
      </w:r>
      <w:r>
        <w:rPr>
          <w:rFonts w:hint="eastAsia" w:ascii="仿宋" w:hAnsi="仿宋" w:eastAsia="仿宋" w:cs="仿宋"/>
          <w:bCs/>
          <w:szCs w:val="24"/>
          <w:highlight w:val="none"/>
        </w:rPr>
        <w:t>履约保证金</w:t>
      </w:r>
      <w:r>
        <w:rPr>
          <w:highlight w:val="none"/>
        </w:rPr>
        <w:tab/>
      </w:r>
      <w:r>
        <w:rPr>
          <w:highlight w:val="none"/>
        </w:rPr>
        <w:fldChar w:fldCharType="begin"/>
      </w:r>
      <w:r>
        <w:rPr>
          <w:highlight w:val="none"/>
        </w:rPr>
        <w:instrText xml:space="preserve"> PAGEREF _Toc26882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149B9FB9">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_Toc17421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32.</w:t>
      </w:r>
      <w:r>
        <w:rPr>
          <w:rFonts w:hint="eastAsia" w:ascii="仿宋" w:hAnsi="仿宋" w:eastAsia="仿宋" w:cs="仿宋"/>
          <w:bCs/>
          <w:szCs w:val="24"/>
          <w:highlight w:val="none"/>
        </w:rPr>
        <w:t>中标服务费</w:t>
      </w:r>
      <w:r>
        <w:rPr>
          <w:highlight w:val="none"/>
        </w:rPr>
        <w:tab/>
      </w:r>
      <w:r>
        <w:rPr>
          <w:highlight w:val="none"/>
        </w:rPr>
        <w:fldChar w:fldCharType="begin"/>
      </w:r>
      <w:r>
        <w:rPr>
          <w:highlight w:val="none"/>
        </w:rPr>
        <w:instrText xml:space="preserve"> PAGEREF _Toc17421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04C62E34">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_Toc18887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33.</w:t>
      </w:r>
      <w:r>
        <w:rPr>
          <w:rFonts w:hint="eastAsia" w:ascii="仿宋" w:hAnsi="仿宋" w:eastAsia="仿宋" w:cs="仿宋"/>
          <w:bCs/>
          <w:szCs w:val="24"/>
          <w:highlight w:val="none"/>
        </w:rPr>
        <w:t>政府采购信用担保</w:t>
      </w:r>
      <w:r>
        <w:rPr>
          <w:highlight w:val="none"/>
        </w:rPr>
        <w:tab/>
      </w:r>
      <w:r>
        <w:rPr>
          <w:highlight w:val="none"/>
        </w:rPr>
        <w:fldChar w:fldCharType="begin"/>
      </w:r>
      <w:r>
        <w:rPr>
          <w:highlight w:val="none"/>
        </w:rPr>
        <w:instrText xml:space="preserve"> PAGEREF _Toc18887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0A0467A2">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_Toc3512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34.</w:t>
      </w:r>
      <w:r>
        <w:rPr>
          <w:rFonts w:hint="eastAsia" w:ascii="仿宋" w:hAnsi="仿宋" w:eastAsia="仿宋" w:cs="仿宋"/>
          <w:bCs/>
          <w:szCs w:val="24"/>
          <w:highlight w:val="none"/>
        </w:rPr>
        <w:t>廉洁自律规定</w:t>
      </w:r>
      <w:r>
        <w:rPr>
          <w:highlight w:val="none"/>
        </w:rPr>
        <w:tab/>
      </w:r>
      <w:r>
        <w:rPr>
          <w:highlight w:val="none"/>
        </w:rPr>
        <w:fldChar w:fldCharType="begin"/>
      </w:r>
      <w:r>
        <w:rPr>
          <w:highlight w:val="none"/>
        </w:rPr>
        <w:instrText xml:space="preserve"> PAGEREF _Toc3512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705910D9">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_Toc13686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35.</w:t>
      </w:r>
      <w:r>
        <w:rPr>
          <w:rFonts w:hint="eastAsia" w:ascii="仿宋" w:hAnsi="仿宋" w:eastAsia="仿宋" w:cs="仿宋"/>
          <w:bCs/>
          <w:szCs w:val="24"/>
          <w:highlight w:val="none"/>
        </w:rPr>
        <w:t>人员回避</w:t>
      </w:r>
      <w:r>
        <w:rPr>
          <w:highlight w:val="none"/>
        </w:rPr>
        <w:tab/>
      </w:r>
      <w:r>
        <w:rPr>
          <w:highlight w:val="none"/>
        </w:rPr>
        <w:fldChar w:fldCharType="begin"/>
      </w:r>
      <w:r>
        <w:rPr>
          <w:highlight w:val="none"/>
        </w:rPr>
        <w:instrText xml:space="preserve"> PAGEREF _Toc13686 \h </w:instrText>
      </w:r>
      <w:r>
        <w:rPr>
          <w:highlight w:val="none"/>
        </w:rPr>
        <w:fldChar w:fldCharType="separate"/>
      </w:r>
      <w:r>
        <w:rPr>
          <w:highlight w:val="none"/>
        </w:rPr>
        <w:t>17</w:t>
      </w:r>
      <w:r>
        <w:rPr>
          <w:highlight w:val="none"/>
        </w:rPr>
        <w:fldChar w:fldCharType="end"/>
      </w:r>
      <w:r>
        <w:rPr>
          <w:rFonts w:hint="eastAsia" w:ascii="仿宋" w:hAnsi="仿宋" w:eastAsia="仿宋" w:cs="仿宋"/>
          <w:color w:val="auto"/>
          <w:kern w:val="2"/>
          <w:szCs w:val="21"/>
          <w:highlight w:val="none"/>
        </w:rPr>
        <w:fldChar w:fldCharType="end"/>
      </w:r>
    </w:p>
    <w:p w14:paraId="3FED198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_Toc19132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36.</w:t>
      </w:r>
      <w:r>
        <w:rPr>
          <w:rFonts w:hint="eastAsia" w:ascii="仿宋" w:hAnsi="仿宋" w:eastAsia="仿宋" w:cs="仿宋"/>
          <w:bCs/>
          <w:szCs w:val="24"/>
          <w:highlight w:val="none"/>
        </w:rPr>
        <w:t>质疑与接收</w:t>
      </w:r>
      <w:r>
        <w:rPr>
          <w:highlight w:val="none"/>
        </w:rPr>
        <w:tab/>
      </w:r>
      <w:r>
        <w:rPr>
          <w:highlight w:val="none"/>
        </w:rPr>
        <w:fldChar w:fldCharType="begin"/>
      </w:r>
      <w:r>
        <w:rPr>
          <w:highlight w:val="none"/>
        </w:rPr>
        <w:instrText xml:space="preserve"> PAGEREF _Toc19132 \h </w:instrText>
      </w:r>
      <w:r>
        <w:rPr>
          <w:highlight w:val="none"/>
        </w:rPr>
        <w:fldChar w:fldCharType="separate"/>
      </w:r>
      <w:r>
        <w:rPr>
          <w:highlight w:val="none"/>
        </w:rPr>
        <w:t>17</w:t>
      </w:r>
      <w:r>
        <w:rPr>
          <w:highlight w:val="none"/>
        </w:rPr>
        <w:fldChar w:fldCharType="end"/>
      </w:r>
      <w:r>
        <w:rPr>
          <w:rFonts w:hint="eastAsia" w:ascii="仿宋" w:hAnsi="仿宋" w:eastAsia="仿宋" w:cs="仿宋"/>
          <w:color w:val="auto"/>
          <w:kern w:val="2"/>
          <w:szCs w:val="21"/>
          <w:highlight w:val="none"/>
        </w:rPr>
        <w:fldChar w:fldCharType="end"/>
      </w:r>
    </w:p>
    <w:p w14:paraId="31208BDD">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_Toc28635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4.本保函在本合同规定的保证期期满前完全有效。</w:t>
      </w:r>
      <w:r>
        <w:rPr>
          <w:highlight w:val="none"/>
        </w:rPr>
        <w:tab/>
      </w:r>
      <w:r>
        <w:rPr>
          <w:highlight w:val="none"/>
        </w:rPr>
        <w:fldChar w:fldCharType="begin"/>
      </w:r>
      <w:r>
        <w:rPr>
          <w:highlight w:val="none"/>
        </w:rPr>
        <w:instrText xml:space="preserve"> PAGEREF _Toc28635 \h </w:instrText>
      </w:r>
      <w:r>
        <w:rPr>
          <w:highlight w:val="none"/>
        </w:rPr>
        <w:fldChar w:fldCharType="separate"/>
      </w:r>
      <w:r>
        <w:rPr>
          <w:highlight w:val="none"/>
        </w:rPr>
        <w:t>22</w:t>
      </w:r>
      <w:r>
        <w:rPr>
          <w:highlight w:val="none"/>
        </w:rPr>
        <w:fldChar w:fldCharType="end"/>
      </w:r>
      <w:r>
        <w:rPr>
          <w:rFonts w:hint="eastAsia" w:ascii="仿宋" w:hAnsi="仿宋" w:eastAsia="仿宋" w:cs="仿宋"/>
          <w:color w:val="auto"/>
          <w:kern w:val="2"/>
          <w:szCs w:val="21"/>
          <w:highlight w:val="none"/>
        </w:rPr>
        <w:fldChar w:fldCharType="end"/>
      </w:r>
    </w:p>
    <w:p w14:paraId="34399F7C">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_Toc29276 </w:instrText>
      </w:r>
      <w:r>
        <w:rPr>
          <w:rFonts w:hint="eastAsia" w:ascii="仿宋" w:hAnsi="仿宋" w:eastAsia="仿宋" w:cs="仿宋"/>
          <w:kern w:val="2"/>
          <w:szCs w:val="21"/>
          <w:highlight w:val="none"/>
        </w:rPr>
        <w:fldChar w:fldCharType="separate"/>
      </w:r>
      <w:r>
        <w:rPr>
          <w:rFonts w:ascii="仿宋" w:hAnsi="仿宋" w:eastAsia="仿宋" w:cs="仿宋"/>
          <w:spacing w:val="-3"/>
          <w:szCs w:val="23"/>
          <w:highlight w:val="none"/>
        </w:rPr>
        <w:t>公章：</w:t>
      </w:r>
      <w:r>
        <w:rPr>
          <w:highlight w:val="none"/>
        </w:rPr>
        <w:tab/>
      </w:r>
      <w:r>
        <w:rPr>
          <w:highlight w:val="none"/>
        </w:rPr>
        <w:fldChar w:fldCharType="begin"/>
      </w:r>
      <w:r>
        <w:rPr>
          <w:highlight w:val="none"/>
        </w:rPr>
        <w:instrText xml:space="preserve"> PAGEREF _Toc29276 \h </w:instrText>
      </w:r>
      <w:r>
        <w:rPr>
          <w:highlight w:val="none"/>
        </w:rPr>
        <w:fldChar w:fldCharType="separate"/>
      </w:r>
      <w:r>
        <w:rPr>
          <w:highlight w:val="none"/>
        </w:rPr>
        <w:t>23</w:t>
      </w:r>
      <w:r>
        <w:rPr>
          <w:highlight w:val="none"/>
        </w:rPr>
        <w:fldChar w:fldCharType="end"/>
      </w:r>
      <w:r>
        <w:rPr>
          <w:rFonts w:hint="eastAsia" w:ascii="仿宋" w:hAnsi="仿宋" w:eastAsia="仿宋" w:cs="仿宋"/>
          <w:color w:val="auto"/>
          <w:kern w:val="2"/>
          <w:szCs w:val="21"/>
          <w:highlight w:val="none"/>
        </w:rPr>
        <w:fldChar w:fldCharType="end"/>
      </w:r>
    </w:p>
    <w:p w14:paraId="5F894BC0">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_Toc29484 </w:instrText>
      </w:r>
      <w:r>
        <w:rPr>
          <w:rFonts w:hint="eastAsia" w:ascii="仿宋" w:hAnsi="仿宋" w:eastAsia="仿宋" w:cs="仿宋"/>
          <w:kern w:val="2"/>
          <w:szCs w:val="21"/>
          <w:highlight w:val="none"/>
        </w:rPr>
        <w:fldChar w:fldCharType="separate"/>
      </w:r>
      <w:r>
        <w:rPr>
          <w:spacing w:val="-16"/>
          <w:w w:val="92"/>
          <w:position w:val="-2"/>
          <w:szCs w:val="35"/>
          <w:highlight w:val="none"/>
        </w:rPr>
        <w:t>附件2:</w:t>
      </w:r>
      <w:r>
        <w:rPr>
          <w:spacing w:val="67"/>
          <w:position w:val="-2"/>
          <w:szCs w:val="35"/>
          <w:highlight w:val="none"/>
        </w:rPr>
        <w:t xml:space="preserve"> </w:t>
      </w:r>
      <w:r>
        <w:rPr>
          <w:spacing w:val="-16"/>
          <w:w w:val="92"/>
          <w:position w:val="-2"/>
          <w:szCs w:val="35"/>
          <w:highlight w:val="none"/>
        </w:rPr>
        <w:t>履约担保函格式</w:t>
      </w:r>
      <w:r>
        <w:rPr>
          <w:highlight w:val="none"/>
        </w:rPr>
        <w:tab/>
      </w:r>
      <w:r>
        <w:rPr>
          <w:highlight w:val="none"/>
        </w:rPr>
        <w:fldChar w:fldCharType="begin"/>
      </w:r>
      <w:r>
        <w:rPr>
          <w:highlight w:val="none"/>
        </w:rPr>
        <w:instrText xml:space="preserve"> PAGEREF _Toc29484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4A0C9310">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_Toc32243 </w:instrText>
      </w:r>
      <w:r>
        <w:rPr>
          <w:rFonts w:hint="eastAsia" w:ascii="仿宋" w:hAnsi="仿宋" w:eastAsia="仿宋" w:cs="仿宋"/>
          <w:kern w:val="2"/>
          <w:szCs w:val="21"/>
          <w:highlight w:val="none"/>
        </w:rPr>
        <w:fldChar w:fldCharType="separate"/>
      </w:r>
      <w:r>
        <w:rPr>
          <w:spacing w:val="-7"/>
          <w:w w:val="90"/>
          <w:position w:val="-1"/>
          <w:szCs w:val="35"/>
          <w:highlight w:val="none"/>
        </w:rPr>
        <w:t>(采用政府采购信用担保形式时使用)</w:t>
      </w:r>
      <w:r>
        <w:rPr>
          <w:highlight w:val="none"/>
        </w:rPr>
        <w:tab/>
      </w:r>
      <w:r>
        <w:rPr>
          <w:highlight w:val="none"/>
        </w:rPr>
        <w:fldChar w:fldCharType="begin"/>
      </w:r>
      <w:r>
        <w:rPr>
          <w:highlight w:val="none"/>
        </w:rPr>
        <w:instrText xml:space="preserve"> PAGEREF _Toc32243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0DA767C3">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_Toc880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一、保证责任的情形及保证金额</w:t>
      </w:r>
      <w:r>
        <w:rPr>
          <w:highlight w:val="none"/>
        </w:rPr>
        <w:tab/>
      </w:r>
      <w:r>
        <w:rPr>
          <w:highlight w:val="none"/>
        </w:rPr>
        <w:fldChar w:fldCharType="begin"/>
      </w:r>
      <w:r>
        <w:rPr>
          <w:highlight w:val="none"/>
        </w:rPr>
        <w:instrText xml:space="preserve"> PAGEREF _Toc880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6B5C1834">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_Toc22834 </w:instrText>
      </w:r>
      <w:r>
        <w:rPr>
          <w:rFonts w:hint="eastAsia" w:ascii="仿宋" w:hAnsi="仿宋" w:eastAsia="仿宋" w:cs="仿宋"/>
          <w:kern w:val="2"/>
          <w:szCs w:val="21"/>
          <w:highlight w:val="none"/>
        </w:rPr>
        <w:fldChar w:fldCharType="separate"/>
      </w:r>
      <w:r>
        <w:rPr>
          <w:rFonts w:ascii="仿宋" w:hAnsi="仿宋" w:eastAsia="仿宋" w:cs="仿宋"/>
          <w:spacing w:val="9"/>
          <w:szCs w:val="23"/>
          <w:highlight w:val="none"/>
        </w:rPr>
        <w:t>2．主合同约定的应当缴纳履约保证金的情形:</w:t>
      </w:r>
      <w:r>
        <w:rPr>
          <w:highlight w:val="none"/>
        </w:rPr>
        <w:tab/>
      </w:r>
      <w:r>
        <w:rPr>
          <w:highlight w:val="none"/>
        </w:rPr>
        <w:fldChar w:fldCharType="begin"/>
      </w:r>
      <w:r>
        <w:rPr>
          <w:highlight w:val="none"/>
        </w:rPr>
        <w:instrText xml:space="preserve"> PAGEREF _Toc22834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64C93D93">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_Toc24110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二、保证的方式及保证期间</w:t>
      </w:r>
      <w:r>
        <w:rPr>
          <w:highlight w:val="none"/>
        </w:rPr>
        <w:tab/>
      </w:r>
      <w:r>
        <w:rPr>
          <w:highlight w:val="none"/>
        </w:rPr>
        <w:fldChar w:fldCharType="begin"/>
      </w:r>
      <w:r>
        <w:rPr>
          <w:highlight w:val="none"/>
        </w:rPr>
        <w:instrText xml:space="preserve"> PAGEREF _Toc24110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61AE98C7">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_Toc20897 </w:instrText>
      </w:r>
      <w:r>
        <w:rPr>
          <w:rFonts w:hint="eastAsia" w:ascii="仿宋" w:hAnsi="仿宋" w:eastAsia="仿宋" w:cs="仿宋"/>
          <w:kern w:val="2"/>
          <w:szCs w:val="21"/>
          <w:highlight w:val="none"/>
        </w:rPr>
        <w:fldChar w:fldCharType="separate"/>
      </w:r>
      <w:r>
        <w:rPr>
          <w:rFonts w:ascii="仿宋" w:hAnsi="仿宋" w:eastAsia="仿宋" w:cs="仿宋"/>
          <w:spacing w:val="5"/>
          <w:szCs w:val="23"/>
          <w:highlight w:val="none"/>
        </w:rPr>
        <w:t>三、承担保证责任的程序</w:t>
      </w:r>
      <w:r>
        <w:rPr>
          <w:highlight w:val="none"/>
        </w:rPr>
        <w:tab/>
      </w:r>
      <w:r>
        <w:rPr>
          <w:highlight w:val="none"/>
        </w:rPr>
        <w:fldChar w:fldCharType="begin"/>
      </w:r>
      <w:r>
        <w:rPr>
          <w:highlight w:val="none"/>
        </w:rPr>
        <w:instrText xml:space="preserve"> PAGEREF _Toc20897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6FB75C22">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_Toc28806 </w:instrText>
      </w:r>
      <w:r>
        <w:rPr>
          <w:rFonts w:hint="eastAsia" w:ascii="仿宋" w:hAnsi="仿宋" w:eastAsia="仿宋" w:cs="仿宋"/>
          <w:kern w:val="2"/>
          <w:szCs w:val="21"/>
          <w:highlight w:val="none"/>
        </w:rPr>
        <w:fldChar w:fldCharType="separate"/>
      </w:r>
      <w:r>
        <w:rPr>
          <w:rFonts w:ascii="仿宋" w:hAnsi="仿宋" w:eastAsia="仿宋" w:cs="仿宋"/>
          <w:szCs w:val="23"/>
          <w:highlight w:val="none"/>
        </w:rPr>
        <w:t>四、保证责任的终止</w:t>
      </w:r>
      <w:r>
        <w:rPr>
          <w:highlight w:val="none"/>
        </w:rPr>
        <w:tab/>
      </w:r>
      <w:r>
        <w:rPr>
          <w:highlight w:val="none"/>
        </w:rPr>
        <w:fldChar w:fldCharType="begin"/>
      </w:r>
      <w:r>
        <w:rPr>
          <w:highlight w:val="none"/>
        </w:rPr>
        <w:instrText xml:space="preserve"> PAGEREF _Toc28806 \h </w:instrText>
      </w:r>
      <w:r>
        <w:rPr>
          <w:highlight w:val="none"/>
        </w:rPr>
        <w:fldChar w:fldCharType="separate"/>
      </w:r>
      <w:r>
        <w:rPr>
          <w:highlight w:val="none"/>
        </w:rPr>
        <w:t>25</w:t>
      </w:r>
      <w:r>
        <w:rPr>
          <w:highlight w:val="none"/>
        </w:rPr>
        <w:fldChar w:fldCharType="end"/>
      </w:r>
      <w:r>
        <w:rPr>
          <w:rFonts w:hint="eastAsia" w:ascii="仿宋" w:hAnsi="仿宋" w:eastAsia="仿宋" w:cs="仿宋"/>
          <w:color w:val="auto"/>
          <w:kern w:val="2"/>
          <w:szCs w:val="21"/>
          <w:highlight w:val="none"/>
        </w:rPr>
        <w:fldChar w:fldCharType="end"/>
      </w:r>
    </w:p>
    <w:p w14:paraId="7159C762">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_Toc26311 </w:instrText>
      </w:r>
      <w:r>
        <w:rPr>
          <w:rFonts w:hint="eastAsia" w:ascii="仿宋" w:hAnsi="仿宋" w:eastAsia="仿宋" w:cs="仿宋"/>
          <w:kern w:val="2"/>
          <w:szCs w:val="21"/>
          <w:highlight w:val="none"/>
        </w:rPr>
        <w:fldChar w:fldCharType="separate"/>
      </w:r>
      <w:r>
        <w:rPr>
          <w:rFonts w:ascii="仿宋" w:hAnsi="仿宋" w:eastAsia="仿宋" w:cs="仿宋"/>
          <w:spacing w:val="3"/>
          <w:szCs w:val="23"/>
          <w:highlight w:val="none"/>
        </w:rPr>
        <w:t>五、免责条款</w:t>
      </w:r>
      <w:r>
        <w:rPr>
          <w:highlight w:val="none"/>
        </w:rPr>
        <w:tab/>
      </w:r>
      <w:r>
        <w:rPr>
          <w:highlight w:val="none"/>
        </w:rPr>
        <w:fldChar w:fldCharType="begin"/>
      </w:r>
      <w:r>
        <w:rPr>
          <w:highlight w:val="none"/>
        </w:rPr>
        <w:instrText xml:space="preserve"> PAGEREF _Toc26311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kern w:val="2"/>
          <w:szCs w:val="21"/>
          <w:highlight w:val="none"/>
        </w:rPr>
        <w:fldChar w:fldCharType="end"/>
      </w:r>
    </w:p>
    <w:p w14:paraId="3D2CC84B">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_Toc3876 </w:instrText>
      </w:r>
      <w:r>
        <w:rPr>
          <w:rFonts w:hint="eastAsia" w:ascii="仿宋" w:hAnsi="仿宋" w:eastAsia="仿宋" w:cs="仿宋"/>
          <w:kern w:val="2"/>
          <w:szCs w:val="21"/>
          <w:highlight w:val="none"/>
        </w:rPr>
        <w:fldChar w:fldCharType="separate"/>
      </w:r>
      <w:r>
        <w:rPr>
          <w:rFonts w:ascii="仿宋" w:hAnsi="仿宋" w:eastAsia="仿宋" w:cs="仿宋"/>
          <w:spacing w:val="4"/>
          <w:szCs w:val="23"/>
          <w:highlight w:val="none"/>
        </w:rPr>
        <w:t>六、争议的解决</w:t>
      </w:r>
      <w:r>
        <w:rPr>
          <w:highlight w:val="none"/>
        </w:rPr>
        <w:tab/>
      </w:r>
      <w:r>
        <w:rPr>
          <w:highlight w:val="none"/>
        </w:rPr>
        <w:fldChar w:fldCharType="begin"/>
      </w:r>
      <w:r>
        <w:rPr>
          <w:highlight w:val="none"/>
        </w:rPr>
        <w:instrText xml:space="preserve"> PAGEREF _Toc3876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kern w:val="2"/>
          <w:szCs w:val="21"/>
          <w:highlight w:val="none"/>
        </w:rPr>
        <w:fldChar w:fldCharType="end"/>
      </w:r>
    </w:p>
    <w:p w14:paraId="53436139">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_Toc10463 </w:instrText>
      </w:r>
      <w:r>
        <w:rPr>
          <w:rFonts w:hint="eastAsia" w:ascii="仿宋" w:hAnsi="仿宋" w:eastAsia="仿宋" w:cs="仿宋"/>
          <w:kern w:val="2"/>
          <w:szCs w:val="21"/>
          <w:highlight w:val="none"/>
        </w:rPr>
        <w:fldChar w:fldCharType="separate"/>
      </w:r>
      <w:r>
        <w:rPr>
          <w:rFonts w:ascii="仿宋" w:hAnsi="仿宋" w:eastAsia="仿宋" w:cs="仿宋"/>
          <w:spacing w:val="4"/>
          <w:szCs w:val="23"/>
          <w:highlight w:val="none"/>
        </w:rPr>
        <w:t>七、保函的生效</w:t>
      </w:r>
      <w:r>
        <w:rPr>
          <w:highlight w:val="none"/>
        </w:rPr>
        <w:tab/>
      </w:r>
      <w:r>
        <w:rPr>
          <w:highlight w:val="none"/>
        </w:rPr>
        <w:fldChar w:fldCharType="begin"/>
      </w:r>
      <w:r>
        <w:rPr>
          <w:highlight w:val="none"/>
        </w:rPr>
        <w:instrText xml:space="preserve"> PAGEREF _Toc10463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kern w:val="2"/>
          <w:szCs w:val="21"/>
          <w:highlight w:val="none"/>
        </w:rPr>
        <w:fldChar w:fldCharType="end"/>
      </w:r>
    </w:p>
    <w:p w14:paraId="683FDCD2">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_Toc18087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第2章  投标文件格式</w:t>
      </w:r>
      <w:r>
        <w:rPr>
          <w:highlight w:val="none"/>
        </w:rPr>
        <w:tab/>
      </w:r>
      <w:r>
        <w:rPr>
          <w:highlight w:val="none"/>
        </w:rPr>
        <w:fldChar w:fldCharType="begin"/>
      </w:r>
      <w:r>
        <w:rPr>
          <w:highlight w:val="none"/>
        </w:rPr>
        <w:instrText xml:space="preserve"> PAGEREF _Toc18087 \h </w:instrText>
      </w:r>
      <w:r>
        <w:rPr>
          <w:highlight w:val="none"/>
        </w:rPr>
        <w:fldChar w:fldCharType="separate"/>
      </w:r>
      <w:r>
        <w:rPr>
          <w:highlight w:val="none"/>
        </w:rPr>
        <w:t>27</w:t>
      </w:r>
      <w:r>
        <w:rPr>
          <w:highlight w:val="none"/>
        </w:rPr>
        <w:fldChar w:fldCharType="end"/>
      </w:r>
      <w:r>
        <w:rPr>
          <w:rFonts w:hint="eastAsia" w:ascii="仿宋" w:hAnsi="仿宋" w:eastAsia="仿宋" w:cs="仿宋"/>
          <w:color w:val="auto"/>
          <w:kern w:val="2"/>
          <w:szCs w:val="21"/>
          <w:highlight w:val="none"/>
        </w:rPr>
        <w:fldChar w:fldCharType="end"/>
      </w:r>
    </w:p>
    <w:p w14:paraId="2C0FFD4F">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_Toc530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第一部分 开标一览表及资格证明文件</w:t>
      </w:r>
      <w:r>
        <w:rPr>
          <w:highlight w:val="none"/>
        </w:rPr>
        <w:tab/>
      </w:r>
      <w:r>
        <w:rPr>
          <w:highlight w:val="none"/>
        </w:rPr>
        <w:fldChar w:fldCharType="begin"/>
      </w:r>
      <w:r>
        <w:rPr>
          <w:highlight w:val="none"/>
        </w:rPr>
        <w:instrText xml:space="preserve"> PAGEREF _Toc530 \h </w:instrText>
      </w:r>
      <w:r>
        <w:rPr>
          <w:highlight w:val="none"/>
        </w:rPr>
        <w:fldChar w:fldCharType="separate"/>
      </w:r>
      <w:r>
        <w:rPr>
          <w:highlight w:val="none"/>
        </w:rPr>
        <w:t>27</w:t>
      </w:r>
      <w:r>
        <w:rPr>
          <w:highlight w:val="none"/>
        </w:rPr>
        <w:fldChar w:fldCharType="end"/>
      </w:r>
      <w:r>
        <w:rPr>
          <w:rFonts w:hint="eastAsia" w:ascii="仿宋" w:hAnsi="仿宋" w:eastAsia="仿宋" w:cs="仿宋"/>
          <w:color w:val="auto"/>
          <w:kern w:val="2"/>
          <w:szCs w:val="21"/>
          <w:highlight w:val="none"/>
        </w:rPr>
        <w:fldChar w:fldCharType="end"/>
      </w:r>
    </w:p>
    <w:p w14:paraId="5F68F599">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_Toc20600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rPr>
        <w:t>1.开标一览表；</w:t>
      </w:r>
      <w:r>
        <w:rPr>
          <w:highlight w:val="none"/>
        </w:rPr>
        <w:tab/>
      </w:r>
      <w:r>
        <w:rPr>
          <w:highlight w:val="none"/>
        </w:rPr>
        <w:fldChar w:fldCharType="begin"/>
      </w:r>
      <w:r>
        <w:rPr>
          <w:highlight w:val="none"/>
        </w:rPr>
        <w:instrText xml:space="preserve"> PAGEREF _Toc20600 \h </w:instrText>
      </w:r>
      <w:r>
        <w:rPr>
          <w:highlight w:val="none"/>
        </w:rPr>
        <w:fldChar w:fldCharType="separate"/>
      </w:r>
      <w:r>
        <w:rPr>
          <w:highlight w:val="none"/>
        </w:rPr>
        <w:t>29</w:t>
      </w:r>
      <w:r>
        <w:rPr>
          <w:highlight w:val="none"/>
        </w:rPr>
        <w:fldChar w:fldCharType="end"/>
      </w:r>
      <w:r>
        <w:rPr>
          <w:rFonts w:hint="eastAsia" w:ascii="仿宋" w:hAnsi="仿宋" w:eastAsia="仿宋" w:cs="仿宋"/>
          <w:color w:val="auto"/>
          <w:kern w:val="2"/>
          <w:szCs w:val="21"/>
          <w:highlight w:val="none"/>
        </w:rPr>
        <w:fldChar w:fldCharType="end"/>
      </w:r>
    </w:p>
    <w:p w14:paraId="73DD8E2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_Toc26241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2.合格有效的三证合一的营业执照（三证合一）或电子营业执照（需加盖公章）或同等法律效力的证明文件（发证机关或公证机关出具的证明材料）；</w:t>
      </w:r>
      <w:r>
        <w:rPr>
          <w:highlight w:val="none"/>
        </w:rPr>
        <w:tab/>
      </w:r>
      <w:r>
        <w:rPr>
          <w:highlight w:val="none"/>
        </w:rPr>
        <w:fldChar w:fldCharType="begin"/>
      </w:r>
      <w:r>
        <w:rPr>
          <w:highlight w:val="none"/>
        </w:rPr>
        <w:instrText xml:space="preserve"> PAGEREF _Toc26241 \h </w:instrText>
      </w:r>
      <w:r>
        <w:rPr>
          <w:highlight w:val="none"/>
        </w:rPr>
        <w:fldChar w:fldCharType="separate"/>
      </w:r>
      <w:r>
        <w:rPr>
          <w:highlight w:val="none"/>
        </w:rPr>
        <w:t>29</w:t>
      </w:r>
      <w:r>
        <w:rPr>
          <w:highlight w:val="none"/>
        </w:rPr>
        <w:fldChar w:fldCharType="end"/>
      </w:r>
      <w:r>
        <w:rPr>
          <w:rFonts w:hint="eastAsia" w:ascii="仿宋" w:hAnsi="仿宋" w:eastAsia="仿宋" w:cs="仿宋"/>
          <w:color w:val="auto"/>
          <w:kern w:val="2"/>
          <w:szCs w:val="21"/>
          <w:highlight w:val="none"/>
        </w:rPr>
        <w:fldChar w:fldCharType="end"/>
      </w:r>
    </w:p>
    <w:p w14:paraId="12FFB7E9">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_Toc22310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3.法定代表人资格证明及授权书、被授权人身份证(法定代表人投标需提供法定代表人身份证)；</w:t>
      </w:r>
      <w:r>
        <w:rPr>
          <w:highlight w:val="none"/>
        </w:rPr>
        <w:tab/>
      </w:r>
      <w:r>
        <w:rPr>
          <w:highlight w:val="none"/>
        </w:rPr>
        <w:fldChar w:fldCharType="begin"/>
      </w:r>
      <w:r>
        <w:rPr>
          <w:highlight w:val="none"/>
        </w:rPr>
        <w:instrText xml:space="preserve"> PAGEREF _Toc22310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kern w:val="2"/>
          <w:szCs w:val="21"/>
          <w:highlight w:val="none"/>
        </w:rPr>
        <w:fldChar w:fldCharType="end"/>
      </w:r>
    </w:p>
    <w:p w14:paraId="4DFDC019">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_Toc2474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4.提供截止开标时间前近半年内任意一个月财务报表或财务审计报告（财务报表：应至少包括资产负债表、损益表、现金流量表或财务状况变动表，当月新成立公司不需提供；财务审计报告：2023年度或2024年度）</w:t>
      </w:r>
      <w:r>
        <w:rPr>
          <w:rFonts w:hint="eastAsia" w:ascii="仿宋" w:hAnsi="仿宋" w:eastAsia="仿宋" w:cs="仿宋"/>
          <w:szCs w:val="28"/>
          <w:highlight w:val="none"/>
          <w:lang w:val="en-US" w:eastAsia="zh-CN"/>
        </w:rPr>
        <w:t>；</w:t>
      </w:r>
      <w:r>
        <w:rPr>
          <w:highlight w:val="none"/>
        </w:rPr>
        <w:tab/>
      </w:r>
      <w:r>
        <w:rPr>
          <w:highlight w:val="none"/>
        </w:rPr>
        <w:fldChar w:fldCharType="begin"/>
      </w:r>
      <w:r>
        <w:rPr>
          <w:highlight w:val="none"/>
        </w:rPr>
        <w:instrText xml:space="preserve"> PAGEREF _Toc2474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kern w:val="2"/>
          <w:szCs w:val="21"/>
          <w:highlight w:val="none"/>
        </w:rPr>
        <w:fldChar w:fldCharType="end"/>
      </w:r>
    </w:p>
    <w:p w14:paraId="278EA5B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_Toc20153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5.提供截止开标时间前近半年内任意一月依法缴纳税收证明；</w:t>
      </w:r>
      <w:r>
        <w:rPr>
          <w:highlight w:val="none"/>
        </w:rPr>
        <w:tab/>
      </w:r>
      <w:r>
        <w:rPr>
          <w:highlight w:val="none"/>
        </w:rPr>
        <w:fldChar w:fldCharType="begin"/>
      </w:r>
      <w:r>
        <w:rPr>
          <w:highlight w:val="none"/>
        </w:rPr>
        <w:instrText xml:space="preserve"> PAGEREF _Toc20153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kern w:val="2"/>
          <w:szCs w:val="21"/>
          <w:highlight w:val="none"/>
        </w:rPr>
        <w:fldChar w:fldCharType="end"/>
      </w:r>
    </w:p>
    <w:p w14:paraId="5806B9DD">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_Toc27627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6.提供截止开标时间前近半年内任意一月社保缴纳证明；</w:t>
      </w:r>
      <w:r>
        <w:rPr>
          <w:highlight w:val="none"/>
        </w:rPr>
        <w:tab/>
      </w:r>
      <w:r>
        <w:rPr>
          <w:highlight w:val="none"/>
        </w:rPr>
        <w:fldChar w:fldCharType="begin"/>
      </w:r>
      <w:r>
        <w:rPr>
          <w:highlight w:val="none"/>
        </w:rPr>
        <w:instrText xml:space="preserve"> PAGEREF _Toc27627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kern w:val="2"/>
          <w:szCs w:val="21"/>
          <w:highlight w:val="none"/>
        </w:rPr>
        <w:fldChar w:fldCharType="end"/>
      </w:r>
    </w:p>
    <w:p w14:paraId="47C73778">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_Toc2213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7.具有履行合同所必需的设备和专业技术能力的证明材料或声明；</w:t>
      </w:r>
      <w:r>
        <w:rPr>
          <w:highlight w:val="none"/>
        </w:rPr>
        <w:tab/>
      </w:r>
      <w:r>
        <w:rPr>
          <w:highlight w:val="none"/>
        </w:rPr>
        <w:fldChar w:fldCharType="begin"/>
      </w:r>
      <w:r>
        <w:rPr>
          <w:highlight w:val="none"/>
        </w:rPr>
        <w:instrText xml:space="preserve"> PAGEREF _Toc2213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kern w:val="2"/>
          <w:szCs w:val="21"/>
          <w:highlight w:val="none"/>
        </w:rPr>
        <w:fldChar w:fldCharType="end"/>
      </w:r>
    </w:p>
    <w:p w14:paraId="6F6FB978">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_Toc26934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8.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r>
        <w:rPr>
          <w:highlight w:val="none"/>
        </w:rPr>
        <w:tab/>
      </w:r>
      <w:r>
        <w:rPr>
          <w:highlight w:val="none"/>
        </w:rPr>
        <w:fldChar w:fldCharType="begin"/>
      </w:r>
      <w:r>
        <w:rPr>
          <w:highlight w:val="none"/>
        </w:rPr>
        <w:instrText xml:space="preserve"> PAGEREF _Toc26934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kern w:val="2"/>
          <w:szCs w:val="21"/>
          <w:highlight w:val="none"/>
        </w:rPr>
        <w:fldChar w:fldCharType="end"/>
      </w:r>
    </w:p>
    <w:p w14:paraId="2240E7DD">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_Toc10301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9.参与政府采购活动前3年内未被列入失信、重大税收违法案件、财政部门禁止参加政府采购活动的承诺书；</w:t>
      </w:r>
      <w:r>
        <w:rPr>
          <w:highlight w:val="none"/>
        </w:rPr>
        <w:tab/>
      </w:r>
      <w:r>
        <w:rPr>
          <w:highlight w:val="none"/>
        </w:rPr>
        <w:fldChar w:fldCharType="begin"/>
      </w:r>
      <w:r>
        <w:rPr>
          <w:highlight w:val="none"/>
        </w:rPr>
        <w:instrText xml:space="preserve"> PAGEREF _Toc10301 \h </w:instrText>
      </w:r>
      <w:r>
        <w:rPr>
          <w:highlight w:val="none"/>
        </w:rPr>
        <w:fldChar w:fldCharType="separate"/>
      </w:r>
      <w:r>
        <w:rPr>
          <w:highlight w:val="none"/>
        </w:rPr>
        <w:t>32</w:t>
      </w:r>
      <w:r>
        <w:rPr>
          <w:highlight w:val="none"/>
        </w:rPr>
        <w:fldChar w:fldCharType="end"/>
      </w:r>
      <w:r>
        <w:rPr>
          <w:rFonts w:hint="eastAsia" w:ascii="仿宋" w:hAnsi="仿宋" w:eastAsia="仿宋" w:cs="仿宋"/>
          <w:color w:val="auto"/>
          <w:kern w:val="2"/>
          <w:szCs w:val="21"/>
          <w:highlight w:val="none"/>
        </w:rPr>
        <w:fldChar w:fldCharType="end"/>
      </w:r>
    </w:p>
    <w:p w14:paraId="2A77AF60">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_Toc31271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10.提供针对本次项目的《反商业贿赂承诺书》；</w:t>
      </w:r>
      <w:r>
        <w:rPr>
          <w:highlight w:val="none"/>
        </w:rPr>
        <w:tab/>
      </w:r>
      <w:r>
        <w:rPr>
          <w:highlight w:val="none"/>
        </w:rPr>
        <w:fldChar w:fldCharType="begin"/>
      </w:r>
      <w:r>
        <w:rPr>
          <w:highlight w:val="none"/>
        </w:rPr>
        <w:instrText xml:space="preserve"> PAGEREF _Toc31271 \h </w:instrText>
      </w:r>
      <w:r>
        <w:rPr>
          <w:highlight w:val="none"/>
        </w:rPr>
        <w:fldChar w:fldCharType="separate"/>
      </w:r>
      <w:r>
        <w:rPr>
          <w:highlight w:val="none"/>
        </w:rPr>
        <w:t>32</w:t>
      </w:r>
      <w:r>
        <w:rPr>
          <w:highlight w:val="none"/>
        </w:rPr>
        <w:fldChar w:fldCharType="end"/>
      </w:r>
      <w:r>
        <w:rPr>
          <w:rFonts w:hint="eastAsia" w:ascii="仿宋" w:hAnsi="仿宋" w:eastAsia="仿宋" w:cs="仿宋"/>
          <w:color w:val="auto"/>
          <w:kern w:val="2"/>
          <w:szCs w:val="21"/>
          <w:highlight w:val="none"/>
        </w:rPr>
        <w:fldChar w:fldCharType="end"/>
      </w:r>
    </w:p>
    <w:p w14:paraId="168C689F">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_Toc985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11.投标保证金有效凭证</w:t>
      </w:r>
      <w:r>
        <w:rPr>
          <w:highlight w:val="none"/>
        </w:rPr>
        <w:tab/>
      </w:r>
      <w:r>
        <w:rPr>
          <w:highlight w:val="none"/>
        </w:rPr>
        <w:fldChar w:fldCharType="begin"/>
      </w:r>
      <w:r>
        <w:rPr>
          <w:highlight w:val="none"/>
        </w:rPr>
        <w:instrText xml:space="preserve"> PAGEREF _Toc985 \h </w:instrText>
      </w:r>
      <w:r>
        <w:rPr>
          <w:highlight w:val="none"/>
        </w:rPr>
        <w:fldChar w:fldCharType="separate"/>
      </w:r>
      <w:r>
        <w:rPr>
          <w:highlight w:val="none"/>
        </w:rPr>
        <w:t>32</w:t>
      </w:r>
      <w:r>
        <w:rPr>
          <w:highlight w:val="none"/>
        </w:rPr>
        <w:fldChar w:fldCharType="end"/>
      </w:r>
      <w:r>
        <w:rPr>
          <w:rFonts w:hint="eastAsia" w:ascii="仿宋" w:hAnsi="仿宋" w:eastAsia="仿宋" w:cs="仿宋"/>
          <w:color w:val="auto"/>
          <w:kern w:val="2"/>
          <w:szCs w:val="21"/>
          <w:highlight w:val="none"/>
        </w:rPr>
        <w:fldChar w:fldCharType="end"/>
      </w:r>
    </w:p>
    <w:p w14:paraId="28E8E50C">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_Toc8203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12.特定资质</w:t>
      </w:r>
      <w:r>
        <w:rPr>
          <w:highlight w:val="none"/>
        </w:rPr>
        <w:tab/>
      </w:r>
      <w:r>
        <w:rPr>
          <w:highlight w:val="none"/>
        </w:rPr>
        <w:fldChar w:fldCharType="begin"/>
      </w:r>
      <w:r>
        <w:rPr>
          <w:highlight w:val="none"/>
        </w:rPr>
        <w:instrText xml:space="preserve"> PAGEREF _Toc8203 \h </w:instrText>
      </w:r>
      <w:r>
        <w:rPr>
          <w:highlight w:val="none"/>
        </w:rPr>
        <w:fldChar w:fldCharType="separate"/>
      </w:r>
      <w:r>
        <w:rPr>
          <w:highlight w:val="none"/>
        </w:rPr>
        <w:t>35</w:t>
      </w:r>
      <w:r>
        <w:rPr>
          <w:highlight w:val="none"/>
        </w:rPr>
        <w:fldChar w:fldCharType="end"/>
      </w:r>
      <w:r>
        <w:rPr>
          <w:rFonts w:hint="eastAsia" w:ascii="仿宋" w:hAnsi="仿宋" w:eastAsia="仿宋" w:cs="仿宋"/>
          <w:color w:val="auto"/>
          <w:kern w:val="2"/>
          <w:szCs w:val="21"/>
          <w:highlight w:val="none"/>
        </w:rPr>
        <w:fldChar w:fldCharType="end"/>
      </w:r>
    </w:p>
    <w:p w14:paraId="18472DF6">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_Toc10548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13.投标人可提供有利于投标的其他资格证明材料</w:t>
      </w:r>
      <w:r>
        <w:rPr>
          <w:highlight w:val="none"/>
        </w:rPr>
        <w:tab/>
      </w:r>
      <w:r>
        <w:rPr>
          <w:highlight w:val="none"/>
        </w:rPr>
        <w:fldChar w:fldCharType="begin"/>
      </w:r>
      <w:r>
        <w:rPr>
          <w:highlight w:val="none"/>
        </w:rPr>
        <w:instrText xml:space="preserve"> PAGEREF _Toc10548 \h </w:instrText>
      </w:r>
      <w:r>
        <w:rPr>
          <w:highlight w:val="none"/>
        </w:rPr>
        <w:fldChar w:fldCharType="separate"/>
      </w:r>
      <w:r>
        <w:rPr>
          <w:highlight w:val="none"/>
        </w:rPr>
        <w:t>35</w:t>
      </w:r>
      <w:r>
        <w:rPr>
          <w:highlight w:val="none"/>
        </w:rPr>
        <w:fldChar w:fldCharType="end"/>
      </w:r>
      <w:r>
        <w:rPr>
          <w:rFonts w:hint="eastAsia" w:ascii="仿宋" w:hAnsi="仿宋" w:eastAsia="仿宋" w:cs="仿宋"/>
          <w:color w:val="auto"/>
          <w:kern w:val="2"/>
          <w:szCs w:val="21"/>
          <w:highlight w:val="none"/>
        </w:rPr>
        <w:fldChar w:fldCharType="end"/>
      </w:r>
    </w:p>
    <w:p w14:paraId="3A30A05E">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_Toc7570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第二部分  商务及技术文件</w:t>
      </w:r>
      <w:r>
        <w:rPr>
          <w:highlight w:val="none"/>
        </w:rPr>
        <w:tab/>
      </w:r>
      <w:r>
        <w:rPr>
          <w:highlight w:val="none"/>
        </w:rPr>
        <w:fldChar w:fldCharType="begin"/>
      </w:r>
      <w:r>
        <w:rPr>
          <w:highlight w:val="none"/>
        </w:rPr>
        <w:instrText xml:space="preserve"> PAGEREF _Toc7570 \h </w:instrText>
      </w:r>
      <w:r>
        <w:rPr>
          <w:highlight w:val="none"/>
        </w:rPr>
        <w:fldChar w:fldCharType="separate"/>
      </w:r>
      <w:r>
        <w:rPr>
          <w:highlight w:val="none"/>
        </w:rPr>
        <w:t>36</w:t>
      </w:r>
      <w:r>
        <w:rPr>
          <w:highlight w:val="none"/>
        </w:rPr>
        <w:fldChar w:fldCharType="end"/>
      </w:r>
      <w:r>
        <w:rPr>
          <w:rFonts w:hint="eastAsia" w:ascii="仿宋" w:hAnsi="仿宋" w:eastAsia="仿宋" w:cs="仿宋"/>
          <w:color w:val="auto"/>
          <w:kern w:val="2"/>
          <w:szCs w:val="21"/>
          <w:highlight w:val="none"/>
        </w:rPr>
        <w:fldChar w:fldCharType="end"/>
      </w:r>
    </w:p>
    <w:p w14:paraId="695C3752">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_Toc8862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1.投标书</w:t>
      </w:r>
      <w:r>
        <w:rPr>
          <w:highlight w:val="none"/>
        </w:rPr>
        <w:tab/>
      </w:r>
      <w:r>
        <w:rPr>
          <w:highlight w:val="none"/>
        </w:rPr>
        <w:fldChar w:fldCharType="begin"/>
      </w:r>
      <w:r>
        <w:rPr>
          <w:highlight w:val="none"/>
        </w:rPr>
        <w:instrText xml:space="preserve"> PAGEREF _Toc8862 \h </w:instrText>
      </w:r>
      <w:r>
        <w:rPr>
          <w:highlight w:val="none"/>
        </w:rPr>
        <w:fldChar w:fldCharType="separate"/>
      </w:r>
      <w:r>
        <w:rPr>
          <w:highlight w:val="none"/>
        </w:rPr>
        <w:t>37</w:t>
      </w:r>
      <w:r>
        <w:rPr>
          <w:highlight w:val="none"/>
        </w:rPr>
        <w:fldChar w:fldCharType="end"/>
      </w:r>
      <w:r>
        <w:rPr>
          <w:rFonts w:hint="eastAsia" w:ascii="仿宋" w:hAnsi="仿宋" w:eastAsia="仿宋" w:cs="仿宋"/>
          <w:color w:val="auto"/>
          <w:kern w:val="2"/>
          <w:szCs w:val="21"/>
          <w:highlight w:val="none"/>
        </w:rPr>
        <w:fldChar w:fldCharType="end"/>
      </w:r>
    </w:p>
    <w:p w14:paraId="3CE6DC2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_Toc30711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2.</w:t>
      </w:r>
      <w:r>
        <w:rPr>
          <w:rFonts w:hint="eastAsia" w:ascii="仿宋" w:hAnsi="仿宋" w:eastAsia="仿宋" w:cs="仿宋"/>
          <w:kern w:val="0"/>
          <w:szCs w:val="28"/>
          <w:highlight w:val="none"/>
          <w:lang w:val="zh-CN" w:eastAsia="zh-CN" w:bidi="ar-SA"/>
        </w:rPr>
        <w:t>投标分项报价表</w:t>
      </w:r>
      <w:r>
        <w:rPr>
          <w:highlight w:val="none"/>
        </w:rPr>
        <w:tab/>
      </w:r>
      <w:r>
        <w:rPr>
          <w:highlight w:val="none"/>
        </w:rPr>
        <w:fldChar w:fldCharType="begin"/>
      </w:r>
      <w:r>
        <w:rPr>
          <w:highlight w:val="none"/>
        </w:rPr>
        <w:instrText xml:space="preserve"> PAGEREF _Toc30711 \h </w:instrText>
      </w:r>
      <w:r>
        <w:rPr>
          <w:highlight w:val="none"/>
        </w:rPr>
        <w:fldChar w:fldCharType="separate"/>
      </w:r>
      <w:r>
        <w:rPr>
          <w:highlight w:val="none"/>
        </w:rPr>
        <w:t>- 39 -</w:t>
      </w:r>
      <w:r>
        <w:rPr>
          <w:highlight w:val="none"/>
        </w:rPr>
        <w:fldChar w:fldCharType="end"/>
      </w:r>
      <w:r>
        <w:rPr>
          <w:rFonts w:hint="eastAsia" w:ascii="仿宋" w:hAnsi="仿宋" w:eastAsia="仿宋" w:cs="仿宋"/>
          <w:color w:val="auto"/>
          <w:kern w:val="2"/>
          <w:szCs w:val="21"/>
          <w:highlight w:val="none"/>
        </w:rPr>
        <w:fldChar w:fldCharType="end"/>
      </w:r>
    </w:p>
    <w:p w14:paraId="0F6C2888">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_Toc27040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3.货物说明一览表</w:t>
      </w:r>
      <w:r>
        <w:rPr>
          <w:highlight w:val="none"/>
        </w:rPr>
        <w:tab/>
      </w:r>
      <w:r>
        <w:rPr>
          <w:highlight w:val="none"/>
        </w:rPr>
        <w:fldChar w:fldCharType="begin"/>
      </w:r>
      <w:r>
        <w:rPr>
          <w:highlight w:val="none"/>
        </w:rPr>
        <w:instrText xml:space="preserve"> PAGEREF _Toc27040 \h </w:instrText>
      </w:r>
      <w:r>
        <w:rPr>
          <w:highlight w:val="none"/>
        </w:rPr>
        <w:fldChar w:fldCharType="separate"/>
      </w:r>
      <w:r>
        <w:rPr>
          <w:highlight w:val="none"/>
        </w:rPr>
        <w:t>43</w:t>
      </w:r>
      <w:r>
        <w:rPr>
          <w:highlight w:val="none"/>
        </w:rPr>
        <w:fldChar w:fldCharType="end"/>
      </w:r>
      <w:r>
        <w:rPr>
          <w:rFonts w:hint="eastAsia" w:ascii="仿宋" w:hAnsi="仿宋" w:eastAsia="仿宋" w:cs="仿宋"/>
          <w:color w:val="auto"/>
          <w:kern w:val="2"/>
          <w:szCs w:val="21"/>
          <w:highlight w:val="none"/>
        </w:rPr>
        <w:fldChar w:fldCharType="end"/>
      </w:r>
    </w:p>
    <w:p w14:paraId="0EB53E52">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_Toc8693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4.技术规格偏离表</w:t>
      </w:r>
      <w:r>
        <w:rPr>
          <w:highlight w:val="none"/>
        </w:rPr>
        <w:tab/>
      </w:r>
      <w:r>
        <w:rPr>
          <w:highlight w:val="none"/>
        </w:rPr>
        <w:fldChar w:fldCharType="begin"/>
      </w:r>
      <w:r>
        <w:rPr>
          <w:highlight w:val="none"/>
        </w:rPr>
        <w:instrText xml:space="preserve"> PAGEREF _Toc8693 \h </w:instrText>
      </w:r>
      <w:r>
        <w:rPr>
          <w:highlight w:val="none"/>
        </w:rPr>
        <w:fldChar w:fldCharType="separate"/>
      </w:r>
      <w:r>
        <w:rPr>
          <w:highlight w:val="none"/>
        </w:rPr>
        <w:t>44</w:t>
      </w:r>
      <w:r>
        <w:rPr>
          <w:highlight w:val="none"/>
        </w:rPr>
        <w:fldChar w:fldCharType="end"/>
      </w:r>
      <w:r>
        <w:rPr>
          <w:rFonts w:hint="eastAsia" w:ascii="仿宋" w:hAnsi="仿宋" w:eastAsia="仿宋" w:cs="仿宋"/>
          <w:color w:val="auto"/>
          <w:kern w:val="2"/>
          <w:szCs w:val="21"/>
          <w:highlight w:val="none"/>
        </w:rPr>
        <w:fldChar w:fldCharType="end"/>
      </w:r>
    </w:p>
    <w:p w14:paraId="224B919F">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_Toc27065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5.商务条款偏离表</w:t>
      </w:r>
      <w:r>
        <w:rPr>
          <w:highlight w:val="none"/>
        </w:rPr>
        <w:tab/>
      </w:r>
      <w:r>
        <w:rPr>
          <w:highlight w:val="none"/>
        </w:rPr>
        <w:fldChar w:fldCharType="begin"/>
      </w:r>
      <w:r>
        <w:rPr>
          <w:highlight w:val="none"/>
        </w:rPr>
        <w:instrText xml:space="preserve"> PAGEREF _Toc27065 \h </w:instrText>
      </w:r>
      <w:r>
        <w:rPr>
          <w:highlight w:val="none"/>
        </w:rPr>
        <w:fldChar w:fldCharType="separate"/>
      </w:r>
      <w:r>
        <w:rPr>
          <w:highlight w:val="none"/>
        </w:rPr>
        <w:t>45</w:t>
      </w:r>
      <w:r>
        <w:rPr>
          <w:highlight w:val="none"/>
        </w:rPr>
        <w:fldChar w:fldCharType="end"/>
      </w:r>
      <w:r>
        <w:rPr>
          <w:rFonts w:hint="eastAsia" w:ascii="仿宋" w:hAnsi="仿宋" w:eastAsia="仿宋" w:cs="仿宋"/>
          <w:color w:val="auto"/>
          <w:kern w:val="2"/>
          <w:szCs w:val="21"/>
          <w:highlight w:val="none"/>
        </w:rPr>
        <w:fldChar w:fldCharType="end"/>
      </w:r>
    </w:p>
    <w:p w14:paraId="7C7C23B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_Toc13839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6.实质性响应一览表</w:t>
      </w:r>
      <w:r>
        <w:rPr>
          <w:highlight w:val="none"/>
        </w:rPr>
        <w:tab/>
      </w:r>
      <w:r>
        <w:rPr>
          <w:highlight w:val="none"/>
        </w:rPr>
        <w:fldChar w:fldCharType="begin"/>
      </w:r>
      <w:r>
        <w:rPr>
          <w:highlight w:val="none"/>
        </w:rPr>
        <w:instrText xml:space="preserve"> PAGEREF _Toc13839 \h </w:instrText>
      </w:r>
      <w:r>
        <w:rPr>
          <w:highlight w:val="none"/>
        </w:rPr>
        <w:fldChar w:fldCharType="separate"/>
      </w:r>
      <w:r>
        <w:rPr>
          <w:highlight w:val="none"/>
        </w:rPr>
        <w:t>46</w:t>
      </w:r>
      <w:r>
        <w:rPr>
          <w:highlight w:val="none"/>
        </w:rPr>
        <w:fldChar w:fldCharType="end"/>
      </w:r>
      <w:r>
        <w:rPr>
          <w:rFonts w:hint="eastAsia" w:ascii="仿宋" w:hAnsi="仿宋" w:eastAsia="仿宋" w:cs="仿宋"/>
          <w:color w:val="auto"/>
          <w:kern w:val="2"/>
          <w:szCs w:val="21"/>
          <w:highlight w:val="none"/>
        </w:rPr>
        <w:fldChar w:fldCharType="end"/>
      </w:r>
    </w:p>
    <w:p w14:paraId="73C8AEA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_Toc17497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7-1中小企业声明函</w:t>
      </w:r>
      <w:r>
        <w:rPr>
          <w:highlight w:val="none"/>
        </w:rPr>
        <w:tab/>
      </w:r>
      <w:r>
        <w:rPr>
          <w:highlight w:val="none"/>
        </w:rPr>
        <w:fldChar w:fldCharType="begin"/>
      </w:r>
      <w:r>
        <w:rPr>
          <w:highlight w:val="none"/>
        </w:rPr>
        <w:instrText xml:space="preserve"> PAGEREF _Toc17497 \h </w:instrText>
      </w:r>
      <w:r>
        <w:rPr>
          <w:highlight w:val="none"/>
        </w:rPr>
        <w:fldChar w:fldCharType="separate"/>
      </w:r>
      <w:r>
        <w:rPr>
          <w:highlight w:val="none"/>
        </w:rPr>
        <w:t>47</w:t>
      </w:r>
      <w:r>
        <w:rPr>
          <w:highlight w:val="none"/>
        </w:rPr>
        <w:fldChar w:fldCharType="end"/>
      </w:r>
      <w:r>
        <w:rPr>
          <w:rFonts w:hint="eastAsia" w:ascii="仿宋" w:hAnsi="仿宋" w:eastAsia="仿宋" w:cs="仿宋"/>
          <w:color w:val="auto"/>
          <w:kern w:val="2"/>
          <w:szCs w:val="21"/>
          <w:highlight w:val="none"/>
        </w:rPr>
        <w:fldChar w:fldCharType="end"/>
      </w:r>
    </w:p>
    <w:p w14:paraId="001677FA">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_Toc25868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7-2残疾人福利性单位声明函</w:t>
      </w:r>
      <w:r>
        <w:rPr>
          <w:highlight w:val="none"/>
        </w:rPr>
        <w:tab/>
      </w:r>
      <w:r>
        <w:rPr>
          <w:highlight w:val="none"/>
        </w:rPr>
        <w:fldChar w:fldCharType="begin"/>
      </w:r>
      <w:r>
        <w:rPr>
          <w:highlight w:val="none"/>
        </w:rPr>
        <w:instrText xml:space="preserve"> PAGEREF _Toc25868 \h </w:instrText>
      </w:r>
      <w:r>
        <w:rPr>
          <w:highlight w:val="none"/>
        </w:rPr>
        <w:fldChar w:fldCharType="separate"/>
      </w:r>
      <w:r>
        <w:rPr>
          <w:highlight w:val="none"/>
        </w:rPr>
        <w:t>52</w:t>
      </w:r>
      <w:r>
        <w:rPr>
          <w:highlight w:val="none"/>
        </w:rPr>
        <w:fldChar w:fldCharType="end"/>
      </w:r>
      <w:r>
        <w:rPr>
          <w:rFonts w:hint="eastAsia" w:ascii="仿宋" w:hAnsi="仿宋" w:eastAsia="仿宋" w:cs="仿宋"/>
          <w:color w:val="auto"/>
          <w:kern w:val="2"/>
          <w:szCs w:val="21"/>
          <w:highlight w:val="none"/>
        </w:rPr>
        <w:fldChar w:fldCharType="end"/>
      </w:r>
    </w:p>
    <w:p w14:paraId="28E39754">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_Toc28656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8.投标人关联单位的说明（格式自拟）</w:t>
      </w:r>
      <w:r>
        <w:rPr>
          <w:highlight w:val="none"/>
        </w:rPr>
        <w:tab/>
      </w:r>
      <w:r>
        <w:rPr>
          <w:highlight w:val="none"/>
        </w:rPr>
        <w:fldChar w:fldCharType="begin"/>
      </w:r>
      <w:r>
        <w:rPr>
          <w:highlight w:val="none"/>
        </w:rPr>
        <w:instrText xml:space="preserve"> PAGEREF _Toc28656 \h </w:instrText>
      </w:r>
      <w:r>
        <w:rPr>
          <w:highlight w:val="none"/>
        </w:rPr>
        <w:fldChar w:fldCharType="separate"/>
      </w:r>
      <w:r>
        <w:rPr>
          <w:highlight w:val="none"/>
        </w:rPr>
        <w:t>53</w:t>
      </w:r>
      <w:r>
        <w:rPr>
          <w:highlight w:val="none"/>
        </w:rPr>
        <w:fldChar w:fldCharType="end"/>
      </w:r>
      <w:r>
        <w:rPr>
          <w:rFonts w:hint="eastAsia" w:ascii="仿宋" w:hAnsi="仿宋" w:eastAsia="仿宋" w:cs="仿宋"/>
          <w:color w:val="auto"/>
          <w:kern w:val="2"/>
          <w:szCs w:val="21"/>
          <w:highlight w:val="none"/>
        </w:rPr>
        <w:fldChar w:fldCharType="end"/>
      </w:r>
    </w:p>
    <w:p w14:paraId="115A4FCD">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_Toc22838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9.投标人可提供有利于投标的其他证明材料</w:t>
      </w:r>
      <w:r>
        <w:rPr>
          <w:highlight w:val="none"/>
        </w:rPr>
        <w:tab/>
      </w:r>
      <w:r>
        <w:rPr>
          <w:highlight w:val="none"/>
        </w:rPr>
        <w:fldChar w:fldCharType="begin"/>
      </w:r>
      <w:r>
        <w:rPr>
          <w:highlight w:val="none"/>
        </w:rPr>
        <w:instrText xml:space="preserve"> PAGEREF _Toc22838 \h </w:instrText>
      </w:r>
      <w:r>
        <w:rPr>
          <w:highlight w:val="none"/>
        </w:rPr>
        <w:fldChar w:fldCharType="separate"/>
      </w:r>
      <w:r>
        <w:rPr>
          <w:highlight w:val="none"/>
        </w:rPr>
        <w:t>53</w:t>
      </w:r>
      <w:r>
        <w:rPr>
          <w:highlight w:val="none"/>
        </w:rPr>
        <w:fldChar w:fldCharType="end"/>
      </w:r>
      <w:r>
        <w:rPr>
          <w:rFonts w:hint="eastAsia" w:ascii="仿宋" w:hAnsi="仿宋" w:eastAsia="仿宋" w:cs="仿宋"/>
          <w:color w:val="auto"/>
          <w:kern w:val="2"/>
          <w:szCs w:val="21"/>
          <w:highlight w:val="none"/>
        </w:rPr>
        <w:fldChar w:fldCharType="end"/>
      </w:r>
    </w:p>
    <w:p w14:paraId="33300A5D">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_Toc19648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第3章  招标公告</w:t>
      </w:r>
      <w:r>
        <w:rPr>
          <w:highlight w:val="none"/>
        </w:rPr>
        <w:tab/>
      </w:r>
      <w:r>
        <w:rPr>
          <w:highlight w:val="none"/>
        </w:rPr>
        <w:fldChar w:fldCharType="begin"/>
      </w:r>
      <w:r>
        <w:rPr>
          <w:highlight w:val="none"/>
        </w:rPr>
        <w:instrText xml:space="preserve"> PAGEREF _Toc19648 \h </w:instrText>
      </w:r>
      <w:r>
        <w:rPr>
          <w:highlight w:val="none"/>
        </w:rPr>
        <w:fldChar w:fldCharType="separate"/>
      </w:r>
      <w:r>
        <w:rPr>
          <w:highlight w:val="none"/>
        </w:rPr>
        <w:t>55</w:t>
      </w:r>
      <w:r>
        <w:rPr>
          <w:highlight w:val="none"/>
        </w:rPr>
        <w:fldChar w:fldCharType="end"/>
      </w:r>
      <w:r>
        <w:rPr>
          <w:rFonts w:hint="eastAsia" w:ascii="仿宋" w:hAnsi="仿宋" w:eastAsia="仿宋" w:cs="仿宋"/>
          <w:color w:val="auto"/>
          <w:kern w:val="2"/>
          <w:szCs w:val="21"/>
          <w:highlight w:val="none"/>
        </w:rPr>
        <w:fldChar w:fldCharType="end"/>
      </w:r>
    </w:p>
    <w:p w14:paraId="082E62B5">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_Toc15490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第4章  投标人须知资料表</w:t>
      </w:r>
      <w:r>
        <w:rPr>
          <w:highlight w:val="none"/>
        </w:rPr>
        <w:tab/>
      </w:r>
      <w:r>
        <w:rPr>
          <w:highlight w:val="none"/>
        </w:rPr>
        <w:fldChar w:fldCharType="begin"/>
      </w:r>
      <w:r>
        <w:rPr>
          <w:highlight w:val="none"/>
        </w:rPr>
        <w:instrText xml:space="preserve"> PAGEREF _Toc15490 \h </w:instrText>
      </w:r>
      <w:r>
        <w:rPr>
          <w:highlight w:val="none"/>
        </w:rPr>
        <w:fldChar w:fldCharType="separate"/>
      </w:r>
      <w:r>
        <w:rPr>
          <w:highlight w:val="none"/>
        </w:rPr>
        <w:t>59</w:t>
      </w:r>
      <w:r>
        <w:rPr>
          <w:highlight w:val="none"/>
        </w:rPr>
        <w:fldChar w:fldCharType="end"/>
      </w:r>
      <w:r>
        <w:rPr>
          <w:rFonts w:hint="eastAsia" w:ascii="仿宋" w:hAnsi="仿宋" w:eastAsia="仿宋" w:cs="仿宋"/>
          <w:color w:val="auto"/>
          <w:kern w:val="2"/>
          <w:szCs w:val="21"/>
          <w:highlight w:val="none"/>
        </w:rPr>
        <w:fldChar w:fldCharType="end"/>
      </w:r>
    </w:p>
    <w:p w14:paraId="28186622">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_Toc17618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第5章 货物内容及项目要求</w:t>
      </w:r>
      <w:r>
        <w:rPr>
          <w:highlight w:val="none"/>
        </w:rPr>
        <w:tab/>
      </w:r>
      <w:r>
        <w:rPr>
          <w:highlight w:val="none"/>
        </w:rPr>
        <w:fldChar w:fldCharType="begin"/>
      </w:r>
      <w:r>
        <w:rPr>
          <w:highlight w:val="none"/>
        </w:rPr>
        <w:instrText xml:space="preserve"> PAGEREF _Toc17618 \h </w:instrText>
      </w:r>
      <w:r>
        <w:rPr>
          <w:highlight w:val="none"/>
        </w:rPr>
        <w:fldChar w:fldCharType="separate"/>
      </w:r>
      <w:r>
        <w:rPr>
          <w:highlight w:val="none"/>
        </w:rPr>
        <w:t>64</w:t>
      </w:r>
      <w:r>
        <w:rPr>
          <w:highlight w:val="none"/>
        </w:rPr>
        <w:fldChar w:fldCharType="end"/>
      </w:r>
      <w:r>
        <w:rPr>
          <w:rFonts w:hint="eastAsia" w:ascii="仿宋" w:hAnsi="仿宋" w:eastAsia="仿宋" w:cs="仿宋"/>
          <w:color w:val="auto"/>
          <w:kern w:val="2"/>
          <w:szCs w:val="21"/>
          <w:highlight w:val="none"/>
        </w:rPr>
        <w:fldChar w:fldCharType="end"/>
      </w:r>
    </w:p>
    <w:p w14:paraId="7B2291C8">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_Toc16655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8"/>
          <w:highlight w:val="none"/>
          <w:lang w:val="en-US" w:eastAsia="zh-CN" w:bidi="ar-SA"/>
        </w:rPr>
        <w:t>标项名称：</w:t>
      </w:r>
      <w:r>
        <w:rPr>
          <w:rFonts w:hint="eastAsia" w:ascii="仿宋" w:hAnsi="仿宋" w:eastAsia="仿宋" w:cs="仿宋"/>
          <w:bCs/>
          <w:kern w:val="0"/>
          <w:szCs w:val="28"/>
          <w:highlight w:val="none"/>
          <w:lang w:val="en-US" w:eastAsia="zh-CN" w:bidi="ar-SA"/>
        </w:rPr>
        <w:t>喀什地区第二人民医院2025年医疗设备购置项目（国产）—标项五</w:t>
      </w:r>
      <w:r>
        <w:rPr>
          <w:highlight w:val="none"/>
        </w:rPr>
        <w:tab/>
      </w:r>
      <w:r>
        <w:rPr>
          <w:highlight w:val="none"/>
        </w:rPr>
        <w:fldChar w:fldCharType="begin"/>
      </w:r>
      <w:r>
        <w:rPr>
          <w:highlight w:val="none"/>
        </w:rPr>
        <w:instrText xml:space="preserve"> PAGEREF _Toc16655 \h </w:instrText>
      </w:r>
      <w:r>
        <w:rPr>
          <w:highlight w:val="none"/>
        </w:rPr>
        <w:fldChar w:fldCharType="separate"/>
      </w:r>
      <w:r>
        <w:rPr>
          <w:highlight w:val="none"/>
        </w:rPr>
        <w:t>64</w:t>
      </w:r>
      <w:r>
        <w:rPr>
          <w:highlight w:val="none"/>
        </w:rPr>
        <w:fldChar w:fldCharType="end"/>
      </w:r>
      <w:r>
        <w:rPr>
          <w:rFonts w:hint="eastAsia" w:ascii="仿宋" w:hAnsi="仿宋" w:eastAsia="仿宋" w:cs="仿宋"/>
          <w:color w:val="auto"/>
          <w:kern w:val="2"/>
          <w:szCs w:val="21"/>
          <w:highlight w:val="none"/>
        </w:rPr>
        <w:fldChar w:fldCharType="end"/>
      </w:r>
    </w:p>
    <w:p w14:paraId="3EAE514B">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_Toc30975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第6章 评标方法和标准</w:t>
      </w:r>
      <w:r>
        <w:rPr>
          <w:highlight w:val="none"/>
        </w:rPr>
        <w:tab/>
      </w:r>
      <w:r>
        <w:rPr>
          <w:highlight w:val="none"/>
        </w:rPr>
        <w:fldChar w:fldCharType="begin"/>
      </w:r>
      <w:r>
        <w:rPr>
          <w:highlight w:val="none"/>
        </w:rPr>
        <w:instrText xml:space="preserve"> PAGEREF _Toc30975 \h </w:instrText>
      </w:r>
      <w:r>
        <w:rPr>
          <w:highlight w:val="none"/>
        </w:rPr>
        <w:fldChar w:fldCharType="separate"/>
      </w:r>
      <w:r>
        <w:rPr>
          <w:highlight w:val="none"/>
        </w:rPr>
        <w:t>82</w:t>
      </w:r>
      <w:r>
        <w:rPr>
          <w:highlight w:val="none"/>
        </w:rPr>
        <w:fldChar w:fldCharType="end"/>
      </w:r>
      <w:r>
        <w:rPr>
          <w:rFonts w:hint="eastAsia" w:ascii="仿宋" w:hAnsi="仿宋" w:eastAsia="仿宋" w:cs="仿宋"/>
          <w:color w:val="auto"/>
          <w:kern w:val="2"/>
          <w:szCs w:val="21"/>
          <w:highlight w:val="none"/>
        </w:rPr>
        <w:fldChar w:fldCharType="end"/>
      </w:r>
    </w:p>
    <w:p w14:paraId="3B26CE32">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_Toc19191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初步评审—资格性审查表</w:t>
      </w:r>
      <w:r>
        <w:rPr>
          <w:highlight w:val="none"/>
        </w:rPr>
        <w:tab/>
      </w:r>
      <w:r>
        <w:rPr>
          <w:highlight w:val="none"/>
        </w:rPr>
        <w:fldChar w:fldCharType="begin"/>
      </w:r>
      <w:r>
        <w:rPr>
          <w:highlight w:val="none"/>
        </w:rPr>
        <w:instrText xml:space="preserve"> PAGEREF _Toc19191 \h </w:instrText>
      </w:r>
      <w:r>
        <w:rPr>
          <w:highlight w:val="none"/>
        </w:rPr>
        <w:fldChar w:fldCharType="separate"/>
      </w:r>
      <w:r>
        <w:rPr>
          <w:highlight w:val="none"/>
        </w:rPr>
        <w:t>90</w:t>
      </w:r>
      <w:r>
        <w:rPr>
          <w:highlight w:val="none"/>
        </w:rPr>
        <w:fldChar w:fldCharType="end"/>
      </w:r>
      <w:r>
        <w:rPr>
          <w:rFonts w:hint="eastAsia" w:ascii="仿宋" w:hAnsi="仿宋" w:eastAsia="仿宋" w:cs="仿宋"/>
          <w:color w:val="auto"/>
          <w:kern w:val="2"/>
          <w:szCs w:val="21"/>
          <w:highlight w:val="none"/>
        </w:rPr>
        <w:fldChar w:fldCharType="end"/>
      </w:r>
    </w:p>
    <w:p w14:paraId="5CCF7AC4">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_Toc19741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符合性审查表</w:t>
      </w:r>
      <w:r>
        <w:rPr>
          <w:highlight w:val="none"/>
        </w:rPr>
        <w:tab/>
      </w:r>
      <w:r>
        <w:rPr>
          <w:highlight w:val="none"/>
        </w:rPr>
        <w:fldChar w:fldCharType="begin"/>
      </w:r>
      <w:r>
        <w:rPr>
          <w:highlight w:val="none"/>
        </w:rPr>
        <w:instrText xml:space="preserve"> PAGEREF _Toc19741 \h </w:instrText>
      </w:r>
      <w:r>
        <w:rPr>
          <w:highlight w:val="none"/>
        </w:rPr>
        <w:fldChar w:fldCharType="separate"/>
      </w:r>
      <w:r>
        <w:rPr>
          <w:highlight w:val="none"/>
        </w:rPr>
        <w:t>92</w:t>
      </w:r>
      <w:r>
        <w:rPr>
          <w:highlight w:val="none"/>
        </w:rPr>
        <w:fldChar w:fldCharType="end"/>
      </w:r>
      <w:r>
        <w:rPr>
          <w:rFonts w:hint="eastAsia" w:ascii="仿宋" w:hAnsi="仿宋" w:eastAsia="仿宋" w:cs="仿宋"/>
          <w:color w:val="auto"/>
          <w:kern w:val="2"/>
          <w:szCs w:val="21"/>
          <w:highlight w:val="none"/>
        </w:rPr>
        <w:fldChar w:fldCharType="end"/>
      </w:r>
    </w:p>
    <w:p w14:paraId="377795B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_Toc21660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eastAsia="zh-CN"/>
        </w:rPr>
        <w:t>（</w:t>
      </w:r>
      <w:r>
        <w:rPr>
          <w:rFonts w:hint="eastAsia" w:ascii="仿宋" w:hAnsi="仿宋" w:eastAsia="仿宋" w:cs="仿宋"/>
          <w:bCs/>
          <w:szCs w:val="24"/>
          <w:highlight w:val="none"/>
          <w:lang w:val="en-US" w:eastAsia="zh-CN"/>
        </w:rPr>
        <w:t>标项五</w:t>
      </w:r>
      <w:r>
        <w:rPr>
          <w:rFonts w:hint="eastAsia" w:ascii="仿宋" w:hAnsi="仿宋" w:eastAsia="仿宋" w:cs="仿宋"/>
          <w:bCs/>
          <w:szCs w:val="24"/>
          <w:highlight w:val="none"/>
          <w:lang w:eastAsia="zh-CN"/>
        </w:rPr>
        <w:t>）</w:t>
      </w:r>
      <w:r>
        <w:rPr>
          <w:rFonts w:hint="eastAsia" w:ascii="仿宋" w:hAnsi="仿宋" w:eastAsia="仿宋" w:cs="仿宋"/>
          <w:bCs/>
          <w:szCs w:val="24"/>
          <w:highlight w:val="none"/>
        </w:rPr>
        <w:t>综合评分表</w:t>
      </w:r>
      <w:r>
        <w:rPr>
          <w:highlight w:val="none"/>
        </w:rPr>
        <w:tab/>
      </w:r>
      <w:r>
        <w:rPr>
          <w:highlight w:val="none"/>
        </w:rPr>
        <w:fldChar w:fldCharType="begin"/>
      </w:r>
      <w:r>
        <w:rPr>
          <w:highlight w:val="none"/>
        </w:rPr>
        <w:instrText xml:space="preserve"> PAGEREF _Toc21660 \h </w:instrText>
      </w:r>
      <w:r>
        <w:rPr>
          <w:highlight w:val="none"/>
        </w:rPr>
        <w:fldChar w:fldCharType="separate"/>
      </w:r>
      <w:r>
        <w:rPr>
          <w:highlight w:val="none"/>
        </w:rPr>
        <w:t>93</w:t>
      </w:r>
      <w:r>
        <w:rPr>
          <w:highlight w:val="none"/>
        </w:rPr>
        <w:fldChar w:fldCharType="end"/>
      </w:r>
      <w:r>
        <w:rPr>
          <w:rFonts w:hint="eastAsia" w:ascii="仿宋" w:hAnsi="仿宋" w:eastAsia="仿宋" w:cs="仿宋"/>
          <w:color w:val="auto"/>
          <w:kern w:val="2"/>
          <w:szCs w:val="21"/>
          <w:highlight w:val="none"/>
        </w:rPr>
        <w:fldChar w:fldCharType="end"/>
      </w:r>
    </w:p>
    <w:p w14:paraId="1A890BF7">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_Toc8890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1"/>
          <w:highlight w:val="none"/>
          <w:lang w:val="en-US" w:eastAsia="zh-CN" w:bidi="ar-SA"/>
        </w:rPr>
        <w:t>注：1.依据财政部第87号令第六十条规定,评标委员会认为投标人的报价明显低于其他通过符合性审查投标人的报价,有可能影响服务质量或者不能诚信履约的,必须在评标现场合理的时间内提供成本构成说明、相关证明材料原件、保证按招标文件项目需求提供承诺书,否则按无效投标处理。</w:t>
      </w:r>
      <w:r>
        <w:rPr>
          <w:highlight w:val="none"/>
        </w:rPr>
        <w:tab/>
      </w:r>
      <w:r>
        <w:rPr>
          <w:highlight w:val="none"/>
        </w:rPr>
        <w:fldChar w:fldCharType="begin"/>
      </w:r>
      <w:r>
        <w:rPr>
          <w:highlight w:val="none"/>
        </w:rPr>
        <w:instrText xml:space="preserve"> PAGEREF _Toc8890 \h </w:instrText>
      </w:r>
      <w:r>
        <w:rPr>
          <w:highlight w:val="none"/>
        </w:rPr>
        <w:fldChar w:fldCharType="separate"/>
      </w:r>
      <w:r>
        <w:rPr>
          <w:highlight w:val="none"/>
        </w:rPr>
        <w:t>93</w:t>
      </w:r>
      <w:r>
        <w:rPr>
          <w:highlight w:val="none"/>
        </w:rPr>
        <w:fldChar w:fldCharType="end"/>
      </w:r>
      <w:r>
        <w:rPr>
          <w:rFonts w:hint="eastAsia" w:ascii="仿宋" w:hAnsi="仿宋" w:eastAsia="仿宋" w:cs="仿宋"/>
          <w:color w:val="auto"/>
          <w:kern w:val="2"/>
          <w:szCs w:val="21"/>
          <w:highlight w:val="none"/>
        </w:rPr>
        <w:fldChar w:fldCharType="end"/>
      </w:r>
    </w:p>
    <w:p w14:paraId="793DE9D1">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_Toc7992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1"/>
          <w:highlight w:val="none"/>
          <w:lang w:val="en-US" w:eastAsia="zh-CN" w:bidi="ar-SA"/>
        </w:rPr>
        <w:t>2.投标报价高于采购预算价的视为无效投标。</w:t>
      </w:r>
      <w:r>
        <w:rPr>
          <w:highlight w:val="none"/>
        </w:rPr>
        <w:tab/>
      </w:r>
      <w:r>
        <w:rPr>
          <w:highlight w:val="none"/>
        </w:rPr>
        <w:fldChar w:fldCharType="begin"/>
      </w:r>
      <w:r>
        <w:rPr>
          <w:highlight w:val="none"/>
        </w:rPr>
        <w:instrText xml:space="preserve"> PAGEREF _Toc7992 \h </w:instrText>
      </w:r>
      <w:r>
        <w:rPr>
          <w:highlight w:val="none"/>
        </w:rPr>
        <w:fldChar w:fldCharType="separate"/>
      </w:r>
      <w:r>
        <w:rPr>
          <w:highlight w:val="none"/>
        </w:rPr>
        <w:t>93</w:t>
      </w:r>
      <w:r>
        <w:rPr>
          <w:highlight w:val="none"/>
        </w:rPr>
        <w:fldChar w:fldCharType="end"/>
      </w:r>
      <w:r>
        <w:rPr>
          <w:rFonts w:hint="eastAsia" w:ascii="仿宋" w:hAnsi="仿宋" w:eastAsia="仿宋" w:cs="仿宋"/>
          <w:color w:val="auto"/>
          <w:kern w:val="2"/>
          <w:szCs w:val="21"/>
          <w:highlight w:val="none"/>
        </w:rPr>
        <w:fldChar w:fldCharType="end"/>
      </w:r>
    </w:p>
    <w:p w14:paraId="495FE438">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_Toc30504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第7章  政府采购合同</w:t>
      </w:r>
      <w:r>
        <w:rPr>
          <w:highlight w:val="none"/>
        </w:rPr>
        <w:tab/>
      </w:r>
      <w:r>
        <w:rPr>
          <w:highlight w:val="none"/>
        </w:rPr>
        <w:fldChar w:fldCharType="begin"/>
      </w:r>
      <w:r>
        <w:rPr>
          <w:highlight w:val="none"/>
        </w:rPr>
        <w:instrText xml:space="preserve"> PAGEREF _Toc30504 \h </w:instrText>
      </w:r>
      <w:r>
        <w:rPr>
          <w:highlight w:val="none"/>
        </w:rPr>
        <w:fldChar w:fldCharType="separate"/>
      </w:r>
      <w:r>
        <w:rPr>
          <w:highlight w:val="none"/>
        </w:rPr>
        <w:t>97</w:t>
      </w:r>
      <w:r>
        <w:rPr>
          <w:highlight w:val="none"/>
        </w:rPr>
        <w:fldChar w:fldCharType="end"/>
      </w:r>
      <w:r>
        <w:rPr>
          <w:rFonts w:hint="eastAsia" w:ascii="仿宋" w:hAnsi="仿宋" w:eastAsia="仿宋" w:cs="仿宋"/>
          <w:color w:val="auto"/>
          <w:kern w:val="2"/>
          <w:szCs w:val="21"/>
          <w:highlight w:val="none"/>
        </w:rPr>
        <w:fldChar w:fldCharType="end"/>
      </w:r>
    </w:p>
    <w:p w14:paraId="062AAD36">
      <w:pPr>
        <w:spacing w:line="360" w:lineRule="auto"/>
        <w:jc w:val="center"/>
        <w:rPr>
          <w:rFonts w:hint="eastAsia" w:ascii="仿宋" w:hAnsi="仿宋" w:eastAsia="仿宋" w:cs="仿宋"/>
          <w:color w:val="auto"/>
          <w:kern w:val="2"/>
          <w:szCs w:val="21"/>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color w:val="auto"/>
          <w:kern w:val="2"/>
          <w:szCs w:val="21"/>
          <w:highlight w:val="none"/>
        </w:rPr>
        <w:fldChar w:fldCharType="end"/>
      </w:r>
    </w:p>
    <w:p w14:paraId="01C2452C">
      <w:pPr>
        <w:pStyle w:val="20"/>
        <w:spacing w:line="360" w:lineRule="auto"/>
        <w:rPr>
          <w:rFonts w:hint="eastAsia"/>
          <w:highlight w:val="none"/>
        </w:rPr>
      </w:pPr>
    </w:p>
    <w:p w14:paraId="413912A4">
      <w:pPr>
        <w:spacing w:line="360" w:lineRule="auto"/>
        <w:jc w:val="center"/>
        <w:rPr>
          <w:rFonts w:hint="eastAsia" w:ascii="仿宋" w:hAnsi="仿宋" w:eastAsia="仿宋" w:cs="仿宋"/>
          <w:color w:val="auto"/>
          <w:sz w:val="32"/>
          <w:szCs w:val="32"/>
          <w:highlight w:val="none"/>
        </w:rPr>
      </w:pPr>
    </w:p>
    <w:p w14:paraId="5ACDF70C">
      <w:pPr>
        <w:spacing w:line="360" w:lineRule="auto"/>
        <w:jc w:val="center"/>
        <w:rPr>
          <w:rFonts w:hint="eastAsia" w:ascii="仿宋" w:hAnsi="仿宋" w:eastAsia="仿宋" w:cs="仿宋"/>
          <w:color w:val="auto"/>
          <w:sz w:val="32"/>
          <w:szCs w:val="32"/>
          <w:highlight w:val="none"/>
        </w:rPr>
      </w:pPr>
    </w:p>
    <w:p w14:paraId="23014D5E">
      <w:pPr>
        <w:spacing w:line="360" w:lineRule="auto"/>
        <w:jc w:val="center"/>
        <w:rPr>
          <w:rFonts w:hint="eastAsia" w:ascii="仿宋" w:hAnsi="仿宋" w:eastAsia="仿宋" w:cs="仿宋"/>
          <w:color w:val="auto"/>
          <w:sz w:val="32"/>
          <w:szCs w:val="32"/>
          <w:highlight w:val="none"/>
        </w:rPr>
      </w:pPr>
    </w:p>
    <w:p w14:paraId="7C3F114E">
      <w:pPr>
        <w:spacing w:line="360" w:lineRule="auto"/>
        <w:jc w:val="center"/>
        <w:rPr>
          <w:rFonts w:hint="eastAsia" w:ascii="仿宋" w:hAnsi="仿宋" w:eastAsia="仿宋" w:cs="仿宋"/>
          <w:color w:val="auto"/>
          <w:sz w:val="32"/>
          <w:szCs w:val="32"/>
          <w:highlight w:val="none"/>
        </w:rPr>
      </w:pPr>
    </w:p>
    <w:p w14:paraId="42B6A076">
      <w:pPr>
        <w:spacing w:line="360" w:lineRule="auto"/>
        <w:jc w:val="both"/>
        <w:rPr>
          <w:rFonts w:hint="eastAsia" w:ascii="仿宋" w:hAnsi="仿宋" w:eastAsia="仿宋" w:cs="仿宋"/>
          <w:color w:val="auto"/>
          <w:sz w:val="32"/>
          <w:szCs w:val="32"/>
          <w:highlight w:val="none"/>
        </w:rPr>
      </w:pPr>
    </w:p>
    <w:p w14:paraId="378DBD49">
      <w:pPr>
        <w:spacing w:line="360" w:lineRule="auto"/>
        <w:jc w:val="center"/>
        <w:rPr>
          <w:rFonts w:hint="eastAsia" w:ascii="仿宋" w:hAnsi="仿宋" w:eastAsia="仿宋" w:cs="仿宋"/>
          <w:color w:val="auto"/>
          <w:sz w:val="32"/>
          <w:szCs w:val="32"/>
          <w:highlight w:val="none"/>
        </w:rPr>
      </w:pPr>
    </w:p>
    <w:p w14:paraId="39B5C833">
      <w:pPr>
        <w:spacing w:line="360" w:lineRule="auto"/>
        <w:jc w:val="center"/>
        <w:rPr>
          <w:rFonts w:hint="eastAsia" w:ascii="仿宋" w:hAnsi="仿宋" w:eastAsia="仿宋" w:cs="仿宋"/>
          <w:color w:val="auto"/>
          <w:sz w:val="32"/>
          <w:szCs w:val="32"/>
          <w:highlight w:val="none"/>
        </w:rPr>
      </w:pPr>
    </w:p>
    <w:p w14:paraId="00DD808F">
      <w:pPr>
        <w:spacing w:line="360" w:lineRule="auto"/>
        <w:jc w:val="center"/>
        <w:outlineLvl w:val="9"/>
        <w:rPr>
          <w:rFonts w:hint="eastAsia" w:ascii="仿宋" w:hAnsi="仿宋" w:eastAsia="仿宋" w:cs="仿宋"/>
          <w:b/>
          <w:color w:val="auto"/>
          <w:sz w:val="44"/>
          <w:szCs w:val="44"/>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color w:val="auto"/>
          <w:sz w:val="44"/>
          <w:szCs w:val="44"/>
          <w:highlight w:val="none"/>
        </w:rPr>
        <w:t>招 标 文 件</w:t>
      </w:r>
    </w:p>
    <w:p w14:paraId="1AD1F61F">
      <w:pPr>
        <w:spacing w:line="360" w:lineRule="auto"/>
        <w:outlineLvl w:val="9"/>
        <w:rPr>
          <w:rFonts w:hint="eastAsia" w:ascii="仿宋" w:hAnsi="仿宋" w:eastAsia="仿宋" w:cs="仿宋"/>
          <w:b/>
          <w:color w:val="auto"/>
          <w:sz w:val="40"/>
          <w:szCs w:val="40"/>
          <w:highlight w:val="none"/>
        </w:rPr>
      </w:pPr>
    </w:p>
    <w:p w14:paraId="24F16C52">
      <w:pPr>
        <w:spacing w:line="360" w:lineRule="auto"/>
        <w:jc w:val="center"/>
        <w:outlineLvl w:val="9"/>
        <w:rPr>
          <w:rFonts w:hint="eastAsia" w:ascii="仿宋" w:hAnsi="仿宋" w:eastAsia="仿宋" w:cs="仿宋"/>
          <w:b/>
          <w:color w:val="auto"/>
          <w:sz w:val="32"/>
          <w:highlight w:val="none"/>
          <w:lang w:val="en-US" w:eastAsia="zh-CN"/>
        </w:rPr>
      </w:pPr>
      <w:r>
        <w:rPr>
          <w:rFonts w:hint="eastAsia" w:ascii="仿宋" w:hAnsi="仿宋" w:eastAsia="仿宋" w:cs="仿宋"/>
          <w:b/>
          <w:color w:val="auto"/>
          <w:sz w:val="40"/>
          <w:szCs w:val="40"/>
          <w:highlight w:val="none"/>
        </w:rPr>
        <w:t>项目编号：</w:t>
      </w:r>
      <w:r>
        <w:rPr>
          <w:rFonts w:hint="eastAsia" w:ascii="仿宋" w:hAnsi="仿宋" w:eastAsia="仿宋" w:cs="仿宋"/>
          <w:b/>
          <w:color w:val="auto"/>
          <w:sz w:val="40"/>
          <w:szCs w:val="40"/>
          <w:highlight w:val="none"/>
          <w:lang w:eastAsia="zh-CN"/>
        </w:rPr>
        <w:t>ksbj[2025]4626号</w:t>
      </w:r>
    </w:p>
    <w:p w14:paraId="7F2677C2">
      <w:pPr>
        <w:spacing w:line="360" w:lineRule="auto"/>
        <w:jc w:val="center"/>
        <w:outlineLvl w:val="9"/>
        <w:rPr>
          <w:rFonts w:hint="eastAsia" w:ascii="仿宋" w:hAnsi="仿宋" w:eastAsia="仿宋" w:cs="仿宋"/>
          <w:b/>
          <w:color w:val="auto"/>
          <w:sz w:val="40"/>
          <w:szCs w:val="40"/>
          <w:highlight w:val="none"/>
          <w:lang w:val="en-US" w:eastAsia="zh-CN"/>
        </w:rPr>
      </w:pPr>
    </w:p>
    <w:p w14:paraId="563B1035">
      <w:pPr>
        <w:spacing w:line="360" w:lineRule="auto"/>
        <w:jc w:val="center"/>
        <w:outlineLvl w:val="9"/>
        <w:rPr>
          <w:rFonts w:hint="eastAsia" w:ascii="仿宋" w:hAnsi="仿宋" w:eastAsia="仿宋" w:cs="仿宋"/>
          <w:b/>
          <w:color w:val="auto"/>
          <w:sz w:val="32"/>
          <w:highlight w:val="none"/>
        </w:rPr>
      </w:pPr>
    </w:p>
    <w:p w14:paraId="0C35B598">
      <w:pPr>
        <w:spacing w:line="360" w:lineRule="auto"/>
        <w:jc w:val="center"/>
        <w:outlineLvl w:val="9"/>
        <w:rPr>
          <w:rFonts w:hint="eastAsia" w:ascii="仿宋" w:hAnsi="仿宋" w:eastAsia="仿宋" w:cs="仿宋"/>
          <w:b/>
          <w:color w:val="auto"/>
          <w:sz w:val="32"/>
          <w:highlight w:val="none"/>
        </w:rPr>
      </w:pPr>
    </w:p>
    <w:p w14:paraId="7C3DD4F4">
      <w:pPr>
        <w:pStyle w:val="7"/>
        <w:spacing w:line="360" w:lineRule="auto"/>
        <w:ind w:firstLine="0"/>
        <w:jc w:val="center"/>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 xml:space="preserve">第 </w:t>
      </w:r>
      <w:r>
        <w:rPr>
          <w:rFonts w:hint="eastAsia" w:ascii="仿宋" w:hAnsi="仿宋" w:eastAsia="仿宋" w:cs="仿宋"/>
          <w:b/>
          <w:color w:val="auto"/>
          <w:sz w:val="44"/>
          <w:szCs w:val="36"/>
          <w:highlight w:val="none"/>
          <w:lang w:val="en-US" w:eastAsia="zh-CN"/>
        </w:rPr>
        <w:t>一</w:t>
      </w:r>
      <w:r>
        <w:rPr>
          <w:rFonts w:hint="eastAsia" w:ascii="仿宋" w:hAnsi="仿宋" w:eastAsia="仿宋" w:cs="仿宋"/>
          <w:b/>
          <w:color w:val="auto"/>
          <w:sz w:val="44"/>
          <w:szCs w:val="36"/>
          <w:highlight w:val="none"/>
        </w:rPr>
        <w:t xml:space="preserve"> 册</w:t>
      </w:r>
    </w:p>
    <w:p w14:paraId="152F872E">
      <w:pPr>
        <w:spacing w:line="360" w:lineRule="auto"/>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br w:type="page"/>
      </w:r>
    </w:p>
    <w:p w14:paraId="2F74A04B">
      <w:pPr>
        <w:pStyle w:val="7"/>
        <w:spacing w:line="360" w:lineRule="auto"/>
        <w:ind w:firstLine="0"/>
        <w:jc w:val="center"/>
        <w:outlineLvl w:val="0"/>
        <w:rPr>
          <w:rFonts w:hint="eastAsia" w:ascii="仿宋" w:hAnsi="仿宋" w:eastAsia="仿宋" w:cs="仿宋"/>
          <w:color w:val="auto"/>
          <w:sz w:val="32"/>
          <w:szCs w:val="32"/>
          <w:highlight w:val="none"/>
        </w:rPr>
      </w:pPr>
      <w:bookmarkStart w:id="30" w:name="_Toc16201"/>
      <w:bookmarkStart w:id="31" w:name="_Toc25143"/>
      <w:r>
        <w:rPr>
          <w:rFonts w:hint="eastAsia" w:ascii="仿宋" w:hAnsi="仿宋" w:eastAsia="仿宋" w:cs="仿宋"/>
          <w:b/>
          <w:bCs/>
          <w:color w:val="auto"/>
          <w:sz w:val="32"/>
          <w:szCs w:val="32"/>
          <w:highlight w:val="none"/>
        </w:rPr>
        <w:t>第1章</w:t>
      </w:r>
      <w:bookmarkStart w:id="32" w:name="_Toc515647756"/>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eastAsia="zh-CN"/>
        </w:rPr>
        <w:t>投标人</w:t>
      </w:r>
      <w:r>
        <w:rPr>
          <w:rFonts w:hint="eastAsia" w:ascii="仿宋" w:hAnsi="仿宋" w:eastAsia="仿宋" w:cs="仿宋"/>
          <w:b/>
          <w:bCs/>
          <w:color w:val="auto"/>
          <w:sz w:val="32"/>
          <w:szCs w:val="32"/>
          <w:highlight w:val="none"/>
        </w:rPr>
        <w:t>须知</w:t>
      </w:r>
      <w:bookmarkEnd w:id="21"/>
      <w:bookmarkEnd w:id="22"/>
      <w:bookmarkEnd w:id="23"/>
      <w:bookmarkEnd w:id="24"/>
      <w:bookmarkEnd w:id="30"/>
      <w:bookmarkEnd w:id="31"/>
      <w:bookmarkEnd w:id="32"/>
    </w:p>
    <w:p w14:paraId="6670BB18">
      <w:pPr>
        <w:pStyle w:val="3"/>
        <w:pageBreakBefore w:val="0"/>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33" w:name="_Toc520356143"/>
      <w:bookmarkStart w:id="34" w:name="_Toc515647757"/>
      <w:bookmarkStart w:id="35" w:name="_Toc216582805"/>
      <w:bookmarkStart w:id="36" w:name="_Toc4604"/>
      <w:bookmarkStart w:id="37" w:name="_Toc8148"/>
      <w:bookmarkStart w:id="38" w:name="_Toc21015"/>
      <w:bookmarkStart w:id="39" w:name="_Toc11227"/>
      <w:bookmarkStart w:id="40" w:name="_Toc21215"/>
      <w:r>
        <w:rPr>
          <w:rFonts w:hint="eastAsia" w:ascii="仿宋" w:hAnsi="仿宋" w:eastAsia="仿宋" w:cs="仿宋"/>
          <w:color w:val="auto"/>
          <w:sz w:val="24"/>
          <w:szCs w:val="24"/>
          <w:highlight w:val="none"/>
        </w:rPr>
        <w:t xml:space="preserve">一   </w:t>
      </w:r>
      <w:bookmarkEnd w:id="33"/>
      <w:bookmarkEnd w:id="34"/>
      <w:bookmarkEnd w:id="35"/>
      <w:r>
        <w:rPr>
          <w:rFonts w:hint="eastAsia" w:ascii="仿宋" w:hAnsi="仿宋" w:eastAsia="仿宋" w:cs="仿宋"/>
          <w:color w:val="auto"/>
          <w:sz w:val="24"/>
          <w:szCs w:val="24"/>
          <w:highlight w:val="none"/>
        </w:rPr>
        <w:t>总 则</w:t>
      </w:r>
      <w:bookmarkEnd w:id="36"/>
      <w:bookmarkEnd w:id="37"/>
      <w:bookmarkEnd w:id="38"/>
      <w:bookmarkEnd w:id="39"/>
      <w:bookmarkEnd w:id="40"/>
    </w:p>
    <w:p w14:paraId="110536A5">
      <w:pPr>
        <w:pStyle w:val="5"/>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41" w:name="_Toc32697"/>
      <w:bookmarkStart w:id="42" w:name="_Toc32450"/>
      <w:bookmarkStart w:id="43" w:name="_Toc9452"/>
      <w:bookmarkStart w:id="44" w:name="_Toc22141"/>
      <w:bookmarkStart w:id="45" w:name="_Toc18221"/>
      <w:bookmarkStart w:id="46" w:name="_Toc30123"/>
      <w:bookmarkStart w:id="47" w:name="_Toc28967"/>
      <w:bookmarkStart w:id="48" w:name="_Toc8320"/>
      <w:bookmarkStart w:id="49" w:name="_Toc5164"/>
      <w:bookmarkStart w:id="50" w:name="_Toc12861"/>
      <w:bookmarkStart w:id="51" w:name="_Toc16228"/>
      <w:bookmarkStart w:id="52" w:name="_Toc32189"/>
      <w:bookmarkStart w:id="53" w:name="_Toc12038"/>
      <w:bookmarkStart w:id="54" w:name="_Toc25783"/>
      <w:bookmarkStart w:id="55" w:name="_Toc15043"/>
      <w:bookmarkStart w:id="56" w:name="_Toc23985"/>
      <w:bookmarkStart w:id="57" w:name="_Toc29554"/>
      <w:bookmarkStart w:id="58" w:name="_Toc11808"/>
      <w:bookmarkStart w:id="59" w:name="_Toc520356144"/>
      <w:bookmarkStart w:id="60" w:name="_Toc18135"/>
      <w:bookmarkStart w:id="61" w:name="_Toc27367"/>
      <w:bookmarkStart w:id="62" w:name="_Toc31685"/>
      <w:bookmarkStart w:id="63" w:name="_Toc32623"/>
      <w:bookmarkStart w:id="64" w:name="_Toc4880"/>
      <w:bookmarkStart w:id="65" w:name="_Toc333"/>
      <w:bookmarkStart w:id="66" w:name="_Toc32742"/>
      <w:bookmarkStart w:id="67" w:name="_Toc515647758"/>
      <w:bookmarkStart w:id="68" w:name="_Toc22109"/>
      <w:r>
        <w:rPr>
          <w:rFonts w:hint="eastAsia" w:ascii="仿宋" w:hAnsi="仿宋" w:eastAsia="仿宋" w:cs="仿宋"/>
          <w:b/>
          <w:bCs/>
          <w:color w:val="auto"/>
          <w:sz w:val="24"/>
          <w:szCs w:val="24"/>
          <w:highlight w:val="none"/>
          <w:u w:val="none"/>
        </w:rPr>
        <w:t>采购人、采购代理机构及</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仿宋" w:hAnsi="仿宋" w:eastAsia="仿宋" w:cs="仿宋"/>
          <w:b/>
          <w:bCs/>
          <w:color w:val="auto"/>
          <w:sz w:val="24"/>
          <w:szCs w:val="24"/>
          <w:highlight w:val="none"/>
          <w:u w:val="none"/>
          <w:lang w:eastAsia="zh-CN"/>
        </w:rPr>
        <w:t>投标人</w:t>
      </w:r>
      <w:bookmarkEnd w:id="68"/>
    </w:p>
    <w:p w14:paraId="4FB2BA2C">
      <w:pPr>
        <w:pageBreakBefore w:val="0"/>
        <w:widowControl w:val="0"/>
        <w:numPr>
          <w:ilvl w:val="0"/>
          <w:numId w:val="0"/>
        </w:numPr>
        <w:tabs>
          <w:tab w:val="left" w:pos="0"/>
        </w:tabs>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采购人：是指依法开展政府采购活动的国家机关、事业单位、团体组织。</w:t>
      </w:r>
    </w:p>
    <w:p w14:paraId="62ABF7F8">
      <w:pPr>
        <w:pageBreakBefore w:val="0"/>
        <w:widowControl w:val="0"/>
        <w:tabs>
          <w:tab w:val="left" w:pos="0"/>
        </w:tabs>
        <w:kinsoku/>
        <w:wordWrap/>
        <w:overflowPunct/>
        <w:topLinePunct w:val="0"/>
        <w:bidi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5D1E8E3E">
      <w:pPr>
        <w:pageBreakBefore w:val="0"/>
        <w:widowControl w:val="0"/>
        <w:numPr>
          <w:ilvl w:val="0"/>
          <w:numId w:val="0"/>
        </w:numPr>
        <w:tabs>
          <w:tab w:val="left" w:pos="0"/>
        </w:tabs>
        <w:kinsoku/>
        <w:wordWrap/>
        <w:overflowPunct/>
        <w:topLinePunct w:val="0"/>
        <w:bidi w:val="0"/>
        <w:spacing w:line="360" w:lineRule="auto"/>
        <w:ind w:left="72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采购代理机构：是指在集中采购机构或从事采购代理业务的社会中介机构。本项目的采购代理机构见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B4FAD69">
      <w:pPr>
        <w:pageBreakBefore w:val="0"/>
        <w:widowControl w:val="0"/>
        <w:numPr>
          <w:ilvl w:val="0"/>
          <w:numId w:val="0"/>
        </w:numPr>
        <w:kinsoku/>
        <w:wordWrap/>
        <w:overflowPunct/>
        <w:topLinePunct w:val="0"/>
        <w:bidi w:val="0"/>
        <w:spacing w:line="360" w:lineRule="auto"/>
        <w:ind w:left="96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：是指向采购人提供货物、工程或者服务的法人、非法人组织或者自然人。本项目的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及其投标货物须满足以下条件：</w:t>
      </w:r>
    </w:p>
    <w:p w14:paraId="579150AB">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在中华人民共和国境内注册，能够独立承担民事责任，有生产或供应能力的本国</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04DF9C5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具备《中华人民共和国政府采购法》第二十二条关于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条件的规定，遵守本项目采购人本级和上级财政部门政府采购的有关规定。</w:t>
      </w:r>
    </w:p>
    <w:p w14:paraId="73D21B9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以采购代理机构认可的方式获得了本项目的招标文件。</w:t>
      </w:r>
    </w:p>
    <w:p w14:paraId="574F2BE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符合</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中规定的其他要求。</w:t>
      </w:r>
    </w:p>
    <w:p w14:paraId="42405451">
      <w:pPr>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中写明专门面向中小企业采购的，如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为非中小企业且所投产品为非中小企业产品，其投标将被认定为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79DB21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中允许联合体投标，对联合体规定如下：</w:t>
      </w:r>
    </w:p>
    <w:p w14:paraId="4BFC0DF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两个以上</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可以组成一个投标联合体，以一个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的身份投标。</w:t>
      </w:r>
    </w:p>
    <w:p w14:paraId="6D2ADFF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联合体各方均应符合《中华人民共和国政府采购法》第二十二条规定的条件。</w:t>
      </w:r>
    </w:p>
    <w:p w14:paraId="7AE5723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的特殊要求，联合体中至少应当有一方符合相关规定。</w:t>
      </w:r>
    </w:p>
    <w:p w14:paraId="382A332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联合体各方应签订共同投标协议，明确约定联合体各方承担的工作和相应的责任，并将共同投标协议连同作为投标文件第一部分的内容提交。</w:t>
      </w:r>
    </w:p>
    <w:p w14:paraId="6896944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645966B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联合体中有同类资质的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按照联合体分工承担相同工作的，按照较低的资质等级确定联合体的资质等级。</w:t>
      </w:r>
    </w:p>
    <w:p w14:paraId="5BFDAC8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以联合体形式参加政府采购活动的，联合体各方不得再单独参加或者与其他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另外组成联合体参加本项目投标，否则相关投标将被认定为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247810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   对联合体投标的其他资格要求见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A3FC18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0DA0F2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在投标过程中不得向采购人提供、给予任何有价值的物品，影响其正常决策行为。一经发现，其将被认定为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B527EBD">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69" w:name="_Toc11068"/>
      <w:bookmarkStart w:id="70" w:name="_Toc4311"/>
      <w:bookmarkStart w:id="71" w:name="_Toc15091"/>
      <w:bookmarkStart w:id="72" w:name="_Toc28008"/>
      <w:bookmarkStart w:id="73" w:name="_Toc19970"/>
      <w:bookmarkStart w:id="74" w:name="_Toc1760"/>
      <w:bookmarkStart w:id="75" w:name="_Toc5286"/>
      <w:bookmarkStart w:id="76" w:name="_Toc7800"/>
      <w:bookmarkStart w:id="77" w:name="_Toc515647759"/>
      <w:bookmarkStart w:id="78" w:name="_Toc1973"/>
      <w:bookmarkStart w:id="79" w:name="_Toc10189"/>
      <w:bookmarkStart w:id="80" w:name="_Toc13065"/>
      <w:bookmarkStart w:id="81" w:name="_Toc21286"/>
      <w:bookmarkStart w:id="82" w:name="_Toc27814"/>
      <w:bookmarkStart w:id="83" w:name="_Toc4816"/>
      <w:bookmarkStart w:id="84" w:name="_Toc30940"/>
      <w:bookmarkStart w:id="85" w:name="_Toc16822"/>
      <w:bookmarkStart w:id="86" w:name="_Toc4016"/>
      <w:bookmarkStart w:id="87" w:name="_Toc1685"/>
      <w:bookmarkStart w:id="88" w:name="_Toc12139"/>
      <w:bookmarkStart w:id="89" w:name="_Toc16369"/>
      <w:bookmarkStart w:id="90" w:name="_Toc1403"/>
      <w:bookmarkStart w:id="91" w:name="_Toc18986"/>
      <w:bookmarkStart w:id="92" w:name="_Toc10699"/>
      <w:bookmarkStart w:id="93" w:name="_Toc13272"/>
      <w:bookmarkStart w:id="94" w:name="_Toc9685"/>
      <w:bookmarkStart w:id="95" w:name="_Toc28511"/>
      <w:r>
        <w:rPr>
          <w:rFonts w:hint="eastAsia" w:ascii="仿宋" w:hAnsi="仿宋" w:eastAsia="仿宋" w:cs="仿宋"/>
          <w:b/>
          <w:bCs/>
          <w:color w:val="auto"/>
          <w:sz w:val="24"/>
          <w:szCs w:val="24"/>
          <w:highlight w:val="none"/>
          <w:u w:val="none"/>
        </w:rPr>
        <w:t>资金来源</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3718B06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本项目的采购人已获得足以支付本次招标后所签订的合同项下的资金（包括财政性资金和本项目采购中无法与财政性资金分割的非财政性资金）。</w:t>
      </w:r>
    </w:p>
    <w:p w14:paraId="3DC90EA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项目预算金额和分项或分包最高限价</w:t>
      </w:r>
      <w:r>
        <w:rPr>
          <w:rFonts w:hint="eastAsia" w:ascii="仿宋" w:hAnsi="仿宋" w:eastAsia="仿宋" w:cs="仿宋"/>
          <w:color w:val="auto"/>
          <w:sz w:val="24"/>
          <w:szCs w:val="24"/>
          <w:highlight w:val="none"/>
          <w:u w:val="single"/>
        </w:rPr>
        <w:t>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053873E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报价超过招标文件规定的预算金额或者分项、分包最高限价的，其投标将被认定为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0A8F200">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96" w:name="_Toc15936"/>
      <w:bookmarkStart w:id="97" w:name="_Toc6415"/>
      <w:bookmarkStart w:id="98" w:name="_Toc29041"/>
      <w:bookmarkStart w:id="99" w:name="_Toc520356145"/>
      <w:bookmarkStart w:id="100" w:name="_Toc15518"/>
      <w:bookmarkStart w:id="101" w:name="_Toc20526"/>
      <w:bookmarkStart w:id="102" w:name="_Toc515647760"/>
      <w:bookmarkStart w:id="103" w:name="_Toc29504"/>
      <w:bookmarkStart w:id="104" w:name="_Toc5207"/>
      <w:bookmarkStart w:id="105" w:name="_Toc14612"/>
      <w:bookmarkStart w:id="106" w:name="_Toc23201"/>
      <w:bookmarkStart w:id="107" w:name="_Toc30708"/>
      <w:bookmarkStart w:id="108" w:name="_Toc32114"/>
      <w:bookmarkStart w:id="109" w:name="_Toc23959"/>
      <w:bookmarkStart w:id="110" w:name="_Toc27479"/>
      <w:bookmarkStart w:id="111" w:name="_Toc26559"/>
      <w:bookmarkStart w:id="112" w:name="_Toc27044"/>
      <w:bookmarkStart w:id="113" w:name="_Toc12188"/>
      <w:bookmarkStart w:id="114" w:name="_Toc22731"/>
      <w:bookmarkStart w:id="115" w:name="_Toc6389"/>
      <w:bookmarkStart w:id="116" w:name="_Toc144"/>
      <w:bookmarkStart w:id="117" w:name="_Toc5757"/>
      <w:bookmarkStart w:id="118" w:name="_Toc20044"/>
      <w:bookmarkStart w:id="119" w:name="_Toc903"/>
      <w:bookmarkStart w:id="120" w:name="_Toc29481"/>
      <w:bookmarkStart w:id="121" w:name="_Toc10963"/>
      <w:bookmarkStart w:id="122" w:name="_Toc20799"/>
      <w:bookmarkStart w:id="123" w:name="_Toc30650"/>
      <w:r>
        <w:rPr>
          <w:rFonts w:hint="eastAsia" w:ascii="仿宋" w:hAnsi="仿宋" w:eastAsia="仿宋" w:cs="仿宋"/>
          <w:b/>
          <w:bCs/>
          <w:color w:val="auto"/>
          <w:sz w:val="24"/>
          <w:szCs w:val="24"/>
          <w:highlight w:val="none"/>
          <w:u w:val="none"/>
        </w:rPr>
        <w:t>投标费用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ABAB50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不论投标的结果如何，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应承担所有与准备和参加投标有关的费用。</w:t>
      </w:r>
    </w:p>
    <w:p w14:paraId="33BC43A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24" w:name="_Toc26349"/>
      <w:bookmarkStart w:id="125" w:name="_Toc2839"/>
      <w:bookmarkStart w:id="126" w:name="_Toc21641"/>
      <w:bookmarkStart w:id="127" w:name="_Toc24881"/>
      <w:bookmarkStart w:id="128" w:name="_Toc10109"/>
      <w:bookmarkStart w:id="129" w:name="_Toc25242"/>
      <w:bookmarkStart w:id="130" w:name="_Toc32103"/>
      <w:bookmarkStart w:id="131" w:name="_Toc2389"/>
      <w:bookmarkStart w:id="132" w:name="_Toc13524"/>
      <w:bookmarkStart w:id="133" w:name="_Toc11505"/>
      <w:bookmarkStart w:id="134" w:name="_Toc16328"/>
      <w:bookmarkStart w:id="135" w:name="_Toc515647761"/>
      <w:bookmarkStart w:id="136" w:name="_Toc7511"/>
      <w:bookmarkStart w:id="137" w:name="_Toc27687"/>
      <w:bookmarkStart w:id="138" w:name="_Toc15600"/>
      <w:bookmarkStart w:id="139" w:name="_Toc27739"/>
      <w:bookmarkStart w:id="140" w:name="_Toc12920"/>
      <w:bookmarkStart w:id="141" w:name="_Toc16751"/>
      <w:bookmarkStart w:id="142" w:name="_Toc5853"/>
      <w:bookmarkStart w:id="143" w:name="_Toc4463"/>
      <w:bookmarkStart w:id="144" w:name="_Toc11355"/>
      <w:bookmarkStart w:id="145" w:name="_Toc7507"/>
      <w:bookmarkStart w:id="146" w:name="_Toc6759"/>
      <w:bookmarkStart w:id="147" w:name="_Toc1198"/>
      <w:bookmarkStart w:id="148" w:name="_Toc17308"/>
      <w:bookmarkStart w:id="149" w:name="_Toc29011"/>
      <w:bookmarkStart w:id="150" w:name="_Toc6116"/>
      <w:r>
        <w:rPr>
          <w:rFonts w:hint="eastAsia" w:ascii="仿宋" w:hAnsi="仿宋" w:eastAsia="仿宋" w:cs="仿宋"/>
          <w:b/>
          <w:bCs/>
          <w:color w:val="auto"/>
          <w:sz w:val="24"/>
          <w:szCs w:val="24"/>
          <w:highlight w:val="none"/>
          <w:u w:val="none"/>
        </w:rPr>
        <w:t>适用法律</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0F27352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本项目采购人、采购代理机构、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、评标委员会的相关行为均受《中华人民共和国政府采购法》、《中华人民共和国政府采购法实施条例》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中华人民共和国财政部令第87号--政府采购货物和货物招标投标管理办法</w:t>
      </w:r>
      <w:r>
        <w:rPr>
          <w:rFonts w:hint="eastAsia" w:ascii="仿宋" w:hAnsi="仿宋" w:eastAsia="仿宋" w:cs="仿宋"/>
          <w:color w:val="auto"/>
          <w:sz w:val="24"/>
          <w:szCs w:val="24"/>
          <w:highlight w:val="none"/>
        </w:rPr>
        <w:t>》及本项目本级和上级财政部门政府采购有关规定的约束，其权利受到上述法律法规的保护。</w:t>
      </w:r>
    </w:p>
    <w:p w14:paraId="44D6907A">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1FB621D6">
      <w:pPr>
        <w:pStyle w:val="3"/>
        <w:pageBreakBefore w:val="0"/>
        <w:widowControl w:val="0"/>
        <w:kinsoku/>
        <w:wordWrap/>
        <w:overflowPunct/>
        <w:topLinePunct w:val="0"/>
        <w:bidi w:val="0"/>
        <w:spacing w:before="0" w:line="360" w:lineRule="auto"/>
        <w:ind w:left="0" w:leftChars="0"/>
        <w:textAlignment w:val="auto"/>
        <w:outlineLvl w:val="1"/>
        <w:rPr>
          <w:rFonts w:hint="eastAsia" w:ascii="仿宋" w:hAnsi="仿宋" w:eastAsia="仿宋" w:cs="仿宋"/>
          <w:color w:val="auto"/>
          <w:sz w:val="24"/>
          <w:szCs w:val="24"/>
          <w:highlight w:val="none"/>
        </w:rPr>
      </w:pPr>
      <w:bookmarkStart w:id="151" w:name="_Toc520356146"/>
      <w:bookmarkStart w:id="152" w:name="_Toc6385"/>
      <w:bookmarkStart w:id="153" w:name="_Toc21566"/>
      <w:bookmarkStart w:id="154" w:name="_Toc216582806"/>
      <w:bookmarkStart w:id="155" w:name="_Toc4365"/>
      <w:bookmarkStart w:id="156" w:name="_Toc22711"/>
      <w:bookmarkStart w:id="157" w:name="_Toc515647762"/>
      <w:bookmarkStart w:id="158" w:name="_Toc4584"/>
      <w:r>
        <w:rPr>
          <w:rFonts w:hint="eastAsia" w:ascii="仿宋" w:hAnsi="仿宋" w:eastAsia="仿宋" w:cs="仿宋"/>
          <w:color w:val="auto"/>
          <w:sz w:val="24"/>
          <w:szCs w:val="24"/>
          <w:highlight w:val="none"/>
        </w:rPr>
        <w:t>二   招标文件</w:t>
      </w:r>
      <w:bookmarkEnd w:id="151"/>
      <w:bookmarkEnd w:id="152"/>
      <w:bookmarkEnd w:id="153"/>
      <w:bookmarkEnd w:id="154"/>
      <w:bookmarkEnd w:id="155"/>
      <w:bookmarkEnd w:id="156"/>
      <w:bookmarkEnd w:id="157"/>
      <w:bookmarkEnd w:id="158"/>
    </w:p>
    <w:p w14:paraId="23D91BD7">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59" w:name="_Toc14084"/>
      <w:bookmarkStart w:id="160" w:name="_Toc5479"/>
      <w:bookmarkStart w:id="161" w:name="_Toc25743"/>
      <w:bookmarkStart w:id="162" w:name="_Toc6626"/>
      <w:bookmarkStart w:id="163" w:name="_Toc29550"/>
      <w:bookmarkStart w:id="164" w:name="_Toc12831"/>
      <w:bookmarkStart w:id="165" w:name="_Toc18213"/>
      <w:bookmarkStart w:id="166" w:name="_Toc2876"/>
      <w:bookmarkStart w:id="167" w:name="_Toc24971"/>
      <w:bookmarkStart w:id="168" w:name="_Toc27237"/>
      <w:bookmarkStart w:id="169" w:name="_Toc3517"/>
      <w:bookmarkStart w:id="170" w:name="_Toc5875"/>
      <w:bookmarkStart w:id="171" w:name="_Toc14447"/>
      <w:bookmarkStart w:id="172" w:name="_Toc21734"/>
      <w:bookmarkStart w:id="173" w:name="_Toc31428"/>
      <w:bookmarkStart w:id="174" w:name="_Toc202"/>
      <w:bookmarkStart w:id="175" w:name="_Toc515647763"/>
      <w:bookmarkStart w:id="176" w:name="_Toc15203"/>
      <w:bookmarkStart w:id="177" w:name="_Toc1044"/>
      <w:bookmarkStart w:id="178" w:name="_Toc21275"/>
      <w:bookmarkStart w:id="179" w:name="_Toc520356147"/>
      <w:bookmarkStart w:id="180" w:name="_Toc27288"/>
      <w:bookmarkStart w:id="181" w:name="_Toc17343"/>
      <w:bookmarkStart w:id="182" w:name="_Toc30280"/>
      <w:bookmarkStart w:id="183" w:name="_Toc18714"/>
      <w:bookmarkStart w:id="184" w:name="_Toc7177"/>
      <w:bookmarkStart w:id="185" w:name="_Toc27186"/>
      <w:bookmarkStart w:id="186" w:name="_Toc31526"/>
      <w:r>
        <w:rPr>
          <w:rFonts w:hint="eastAsia" w:ascii="仿宋" w:hAnsi="仿宋" w:eastAsia="仿宋" w:cs="仿宋"/>
          <w:b/>
          <w:bCs/>
          <w:color w:val="auto"/>
          <w:sz w:val="24"/>
          <w:szCs w:val="24"/>
          <w:highlight w:val="none"/>
          <w:u w:val="none"/>
        </w:rPr>
        <w:t>招标文件构成</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3DE7F667">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招标文件分为三册共7章，内容如下：</w:t>
      </w:r>
    </w:p>
    <w:p w14:paraId="653BE632">
      <w:pPr>
        <w:pageBreakBefore w:val="0"/>
        <w:widowControl w:val="0"/>
        <w:kinsoku/>
        <w:wordWrap/>
        <w:overflowPunct/>
        <w:topLinePunct w:val="0"/>
        <w:bidi w:val="0"/>
        <w:spacing w:line="360" w:lineRule="auto"/>
        <w:ind w:left="0" w:leftChars="0" w:firstLine="60" w:firstLine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第一册</w:t>
      </w:r>
    </w:p>
    <w:p w14:paraId="3AF19241">
      <w:pPr>
        <w:pageBreakBefore w:val="0"/>
        <w:widowControl w:val="0"/>
        <w:tabs>
          <w:tab w:val="left" w:pos="0"/>
        </w:tabs>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w:t>
      </w:r>
    </w:p>
    <w:p w14:paraId="2024C0FD">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2投标文件格式</w:t>
      </w:r>
    </w:p>
    <w:p w14:paraId="2DFCD7E5">
      <w:pPr>
        <w:pageBreakBefore w:val="0"/>
        <w:widowControl w:val="0"/>
        <w:kinsoku/>
        <w:wordWrap/>
        <w:overflowPunct/>
        <w:topLinePunct w:val="0"/>
        <w:bidi w:val="0"/>
        <w:spacing w:line="360" w:lineRule="auto"/>
        <w:ind w:left="0" w:leftChars="0"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第二册</w:t>
      </w:r>
    </w:p>
    <w:p w14:paraId="52306F5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投标邀请</w:t>
      </w:r>
    </w:p>
    <w:p w14:paraId="74997EE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w:t>
      </w:r>
    </w:p>
    <w:p w14:paraId="168B084D">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 xml:space="preserve">内容及项目要求 </w:t>
      </w:r>
    </w:p>
    <w:p w14:paraId="437AC4F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评标方法和标准</w:t>
      </w:r>
    </w:p>
    <w:p w14:paraId="172F6AF3">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第三册</w:t>
      </w:r>
    </w:p>
    <w:p w14:paraId="05FD0B8C">
      <w:pPr>
        <w:pageBreakBefore w:val="0"/>
        <w:widowControl w:val="0"/>
        <w:kinsoku/>
        <w:wordWrap/>
        <w:overflowPunct/>
        <w:topLinePunct w:val="0"/>
        <w:bidi w:val="0"/>
        <w:spacing w:line="360" w:lineRule="auto"/>
        <w:ind w:left="0" w:leftChars="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政府采购合同格式</w:t>
      </w:r>
    </w:p>
    <w:p w14:paraId="04F104A5">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如本文件的前后内容不一致，以最后描述为准。</w:t>
      </w:r>
    </w:p>
    <w:p w14:paraId="6426FD9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应认真阅读招标文件所有的事项、格式、条款和技术规范等。如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E101797">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87" w:name="_Toc515904805"/>
      <w:bookmarkStart w:id="188" w:name="_Toc520356148"/>
      <w:bookmarkStart w:id="189" w:name="_Toc1117"/>
      <w:bookmarkStart w:id="190" w:name="_Toc4559"/>
      <w:bookmarkStart w:id="191" w:name="_Toc12813"/>
      <w:bookmarkStart w:id="192" w:name="_Toc25866"/>
      <w:bookmarkStart w:id="193" w:name="_Toc31486"/>
      <w:bookmarkStart w:id="194" w:name="_Toc19551"/>
      <w:bookmarkStart w:id="195" w:name="_Toc13020"/>
      <w:bookmarkStart w:id="196" w:name="_Toc9232"/>
      <w:bookmarkStart w:id="197" w:name="_Toc20202"/>
      <w:bookmarkStart w:id="198" w:name="_Toc20995"/>
      <w:bookmarkStart w:id="199" w:name="_Toc28731"/>
      <w:bookmarkStart w:id="200" w:name="_Toc21165"/>
      <w:bookmarkStart w:id="201" w:name="_Toc26044"/>
      <w:bookmarkStart w:id="202" w:name="_Toc27465"/>
      <w:bookmarkStart w:id="203" w:name="_Toc10213"/>
      <w:bookmarkStart w:id="204" w:name="_Toc21098"/>
      <w:bookmarkStart w:id="205" w:name="_Toc5991"/>
      <w:bookmarkStart w:id="206" w:name="_Toc20825"/>
      <w:bookmarkStart w:id="207" w:name="_Toc19275"/>
      <w:bookmarkStart w:id="208" w:name="_Toc20604"/>
      <w:bookmarkStart w:id="209" w:name="_Toc26210"/>
      <w:bookmarkStart w:id="210" w:name="_Toc10034"/>
      <w:bookmarkStart w:id="211" w:name="_Toc7764"/>
      <w:bookmarkStart w:id="212" w:name="_Toc29804"/>
      <w:bookmarkStart w:id="213" w:name="_Toc32213"/>
      <w:bookmarkStart w:id="214" w:name="_Toc20556"/>
      <w:r>
        <w:rPr>
          <w:rFonts w:hint="eastAsia" w:ascii="仿宋" w:hAnsi="仿宋" w:eastAsia="仿宋" w:cs="仿宋"/>
          <w:b/>
          <w:bCs/>
          <w:color w:val="auto"/>
          <w:sz w:val="24"/>
          <w:szCs w:val="24"/>
          <w:highlight w:val="none"/>
          <w:u w:val="none"/>
        </w:rPr>
        <w:t>招标文件的澄清</w:t>
      </w:r>
      <w:bookmarkEnd w:id="187"/>
      <w:bookmarkEnd w:id="188"/>
      <w:r>
        <w:rPr>
          <w:rFonts w:hint="eastAsia" w:ascii="仿宋" w:hAnsi="仿宋" w:eastAsia="仿宋" w:cs="仿宋"/>
          <w:b/>
          <w:bCs/>
          <w:color w:val="auto"/>
          <w:sz w:val="24"/>
          <w:szCs w:val="24"/>
          <w:highlight w:val="none"/>
          <w:u w:val="none"/>
        </w:rPr>
        <w:t>与修改</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29FE15C5">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为了保证对招标文件的澄清和修改满足法律的时限要求，任何要求对招标文件进行澄清的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，均应在投标截止期十五日前，以书面形式将澄清要求通知采购人或采购代理机构。</w:t>
      </w:r>
    </w:p>
    <w:p w14:paraId="5D7534B4">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bookmarkStart w:id="215" w:name="_Toc515904806"/>
      <w:bookmarkStart w:id="216" w:name="_Ref467378678"/>
      <w:bookmarkStart w:id="217" w:name="_Toc520356149"/>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采购人可主动地或在解答</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提出的澄清问题时对招标文件进行澄清或修改。采购代理机构将以发布澄清（更正）公告的方式，澄清或修改招标文件，澄清或修改内容作为招标文件的组成部分。</w:t>
      </w:r>
    </w:p>
    <w:p w14:paraId="6829448B">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澄清或者修改的内容可能影响投标文件编制的，采购代理机构将以书面形式通知所有购买招标文件的潜在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，并对其具有约束力。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在收到上述通知后，应及时向采购代理机构回函确认。</w:t>
      </w:r>
    </w:p>
    <w:bookmarkEnd w:id="215"/>
    <w:bookmarkEnd w:id="216"/>
    <w:bookmarkEnd w:id="217"/>
    <w:p w14:paraId="2C7C6A5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18" w:name="_Toc6199"/>
      <w:bookmarkStart w:id="219" w:name="_Toc25578"/>
      <w:bookmarkStart w:id="220" w:name="_Toc27811"/>
      <w:bookmarkStart w:id="221" w:name="_Toc10823"/>
      <w:bookmarkStart w:id="222" w:name="_Toc22107"/>
      <w:bookmarkStart w:id="223" w:name="_Toc30435"/>
      <w:bookmarkStart w:id="224" w:name="_Toc517"/>
      <w:bookmarkStart w:id="225" w:name="_Toc14901"/>
      <w:bookmarkStart w:id="226" w:name="_Toc32714"/>
      <w:bookmarkStart w:id="227" w:name="_Toc11082"/>
      <w:bookmarkStart w:id="228" w:name="_Toc6936"/>
      <w:bookmarkStart w:id="229" w:name="_Toc5103"/>
      <w:bookmarkStart w:id="230" w:name="_Toc7812"/>
      <w:bookmarkStart w:id="231" w:name="_Toc28126"/>
      <w:bookmarkStart w:id="232" w:name="_Toc14569"/>
      <w:bookmarkStart w:id="233" w:name="_Toc18300"/>
      <w:bookmarkStart w:id="234" w:name="_Toc32529"/>
      <w:bookmarkStart w:id="235" w:name="_Toc25635"/>
      <w:bookmarkStart w:id="236" w:name="_Toc7919"/>
      <w:bookmarkStart w:id="237" w:name="_Toc21187"/>
      <w:bookmarkStart w:id="238" w:name="_Toc978"/>
      <w:bookmarkStart w:id="239" w:name="_Toc9080"/>
      <w:bookmarkStart w:id="240" w:name="_Toc1073"/>
      <w:bookmarkStart w:id="241" w:name="_Toc7468"/>
      <w:bookmarkStart w:id="242" w:name="_Toc72"/>
      <w:bookmarkStart w:id="243" w:name="_Toc24028"/>
      <w:r>
        <w:rPr>
          <w:rFonts w:hint="eastAsia" w:ascii="仿宋" w:hAnsi="仿宋" w:eastAsia="仿宋" w:cs="仿宋"/>
          <w:b/>
          <w:bCs/>
          <w:color w:val="auto"/>
          <w:sz w:val="24"/>
          <w:szCs w:val="24"/>
          <w:highlight w:val="none"/>
          <w:u w:val="none"/>
        </w:rPr>
        <w:t>投标截止时间的顺延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1BFA580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为使</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准备投标时有足够的时间对招标文件的澄清或者修改部分进行研究，采购人将依法决定是否顺延投标截止时间。</w:t>
      </w:r>
      <w:bookmarkStart w:id="244" w:name="_Toc516367020"/>
      <w:bookmarkStart w:id="245" w:name="_Toc515647766"/>
      <w:bookmarkStart w:id="246" w:name="_Toc30808"/>
      <w:bookmarkStart w:id="247" w:name="_Toc216582807"/>
      <w:bookmarkStart w:id="248" w:name="_Toc7636"/>
      <w:bookmarkStart w:id="249" w:name="_Toc520356150"/>
    </w:p>
    <w:p w14:paraId="3BBF04DB">
      <w:pPr>
        <w:pageBreakBefore w:val="0"/>
        <w:widowControl w:val="0"/>
        <w:tabs>
          <w:tab w:val="left" w:pos="900"/>
        </w:tabs>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1A5DA7D6">
      <w:pPr>
        <w:pStyle w:val="3"/>
        <w:pageBreakBefore w:val="0"/>
        <w:widowControl w:val="0"/>
        <w:tabs>
          <w:tab w:val="left" w:pos="900"/>
        </w:tabs>
        <w:kinsoku/>
        <w:wordWrap/>
        <w:overflowPunct/>
        <w:topLinePunct w:val="0"/>
        <w:bidi w:val="0"/>
        <w:spacing w:before="0" w:line="360" w:lineRule="auto"/>
        <w:ind w:left="0" w:leftChars="0" w:hanging="540"/>
        <w:textAlignment w:val="auto"/>
        <w:outlineLvl w:val="1"/>
        <w:rPr>
          <w:rFonts w:hint="eastAsia" w:ascii="仿宋" w:hAnsi="仿宋" w:eastAsia="仿宋" w:cs="仿宋"/>
          <w:color w:val="auto"/>
          <w:sz w:val="24"/>
          <w:szCs w:val="24"/>
          <w:highlight w:val="none"/>
        </w:rPr>
      </w:pPr>
      <w:bookmarkStart w:id="250" w:name="_Toc29522"/>
      <w:bookmarkStart w:id="251" w:name="_Toc26987"/>
      <w:bookmarkStart w:id="252" w:name="_Toc19560"/>
      <w:r>
        <w:rPr>
          <w:rFonts w:hint="eastAsia" w:ascii="仿宋" w:hAnsi="仿宋" w:eastAsia="仿宋" w:cs="仿宋"/>
          <w:color w:val="auto"/>
          <w:sz w:val="24"/>
          <w:szCs w:val="24"/>
          <w:highlight w:val="none"/>
        </w:rPr>
        <w:t>三   投标文件</w:t>
      </w:r>
      <w:bookmarkEnd w:id="244"/>
      <w:r>
        <w:rPr>
          <w:rFonts w:hint="eastAsia" w:ascii="仿宋" w:hAnsi="仿宋" w:eastAsia="仿宋" w:cs="仿宋"/>
          <w:color w:val="auto"/>
          <w:sz w:val="24"/>
          <w:szCs w:val="24"/>
          <w:highlight w:val="none"/>
        </w:rPr>
        <w:t>的编制</w:t>
      </w:r>
      <w:bookmarkEnd w:id="245"/>
      <w:bookmarkEnd w:id="246"/>
      <w:bookmarkEnd w:id="247"/>
      <w:bookmarkEnd w:id="248"/>
      <w:bookmarkEnd w:id="249"/>
      <w:bookmarkEnd w:id="250"/>
      <w:bookmarkEnd w:id="251"/>
      <w:bookmarkEnd w:id="252"/>
    </w:p>
    <w:p w14:paraId="5ECFB5A1">
      <w:pPr>
        <w:pStyle w:val="7"/>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1FB76CBE">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53" w:name="_Toc3553"/>
      <w:bookmarkStart w:id="254" w:name="_Toc7224"/>
      <w:bookmarkStart w:id="255" w:name="_Toc516367021"/>
      <w:bookmarkStart w:id="256" w:name="_Toc9725"/>
      <w:bookmarkStart w:id="257" w:name="_Toc2129"/>
      <w:bookmarkStart w:id="258" w:name="_Toc20486"/>
      <w:bookmarkStart w:id="259" w:name="_Toc29263"/>
      <w:bookmarkStart w:id="260" w:name="_Toc29965"/>
      <w:bookmarkStart w:id="261" w:name="_Toc10810"/>
      <w:bookmarkStart w:id="262" w:name="_Toc10748"/>
      <w:bookmarkStart w:id="263" w:name="_Toc2420"/>
      <w:bookmarkStart w:id="264" w:name="_Toc30652"/>
      <w:bookmarkStart w:id="265" w:name="_Toc14086"/>
      <w:bookmarkStart w:id="266" w:name="_Toc2539"/>
      <w:bookmarkStart w:id="267" w:name="_Toc32487"/>
      <w:bookmarkStart w:id="268" w:name="_Toc13375"/>
      <w:bookmarkStart w:id="269" w:name="_Toc10118"/>
      <w:bookmarkStart w:id="270" w:name="_Toc14739"/>
      <w:bookmarkStart w:id="271" w:name="_Toc1632"/>
      <w:bookmarkStart w:id="272" w:name="_Toc5025"/>
      <w:bookmarkStart w:id="273" w:name="_Toc520356151"/>
      <w:bookmarkStart w:id="274" w:name="_Toc16526"/>
      <w:bookmarkStart w:id="275" w:name="_Toc15642"/>
      <w:bookmarkStart w:id="276" w:name="_Toc7120"/>
      <w:bookmarkStart w:id="277" w:name="_Toc28980"/>
      <w:bookmarkStart w:id="278" w:name="_Toc14466"/>
      <w:bookmarkStart w:id="279" w:name="_Toc7786"/>
      <w:bookmarkStart w:id="280" w:name="_Toc515647767"/>
      <w:bookmarkStart w:id="281" w:name="_Toc18295"/>
      <w:r>
        <w:rPr>
          <w:rFonts w:hint="eastAsia" w:ascii="仿宋" w:hAnsi="仿宋" w:eastAsia="仿宋" w:cs="仿宋"/>
          <w:b/>
          <w:bCs/>
          <w:color w:val="auto"/>
          <w:sz w:val="24"/>
          <w:szCs w:val="24"/>
          <w:highlight w:val="none"/>
          <w:u w:val="none"/>
        </w:rPr>
        <w:t>投标范围及投标文件中标准和计量单位的使用</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20CC2D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项目有分包的，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可对招标文件其中某一个或几个分包服务进行投标，除非在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中另有规定。</w:t>
      </w:r>
    </w:p>
    <w:p w14:paraId="083F64B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应当对所投分包招标文件中“</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内容及项目要求”所列的所有内容进行投标，如仅响应某一包中的部分内容，其该包投标将被认定为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86D93A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除招标文件中有特殊要求外，投标文件中所使用的计量单位，应采用中华人民共和国法定计量单位。</w:t>
      </w:r>
    </w:p>
    <w:p w14:paraId="186AFEC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82" w:name="_Ref467306195"/>
      <w:bookmarkStart w:id="283" w:name="_Ref467306676"/>
      <w:bookmarkStart w:id="284" w:name="_Toc516367022"/>
      <w:bookmarkStart w:id="285" w:name="_Toc22417"/>
      <w:bookmarkStart w:id="286" w:name="_Toc3591"/>
      <w:bookmarkStart w:id="287" w:name="_Toc11888"/>
      <w:bookmarkStart w:id="288" w:name="_Toc29634"/>
      <w:bookmarkStart w:id="289" w:name="_Toc28307"/>
      <w:bookmarkStart w:id="290" w:name="_Toc22897"/>
      <w:bookmarkStart w:id="291" w:name="_Toc23291"/>
      <w:bookmarkStart w:id="292" w:name="_Toc515647768"/>
      <w:bookmarkStart w:id="293" w:name="_Toc18673"/>
      <w:bookmarkStart w:id="294" w:name="_Toc25596"/>
      <w:bookmarkStart w:id="295" w:name="_Toc15740"/>
      <w:bookmarkStart w:id="296" w:name="_Toc16016"/>
      <w:bookmarkStart w:id="297" w:name="_Toc6152"/>
      <w:bookmarkStart w:id="298" w:name="_Toc6804"/>
      <w:bookmarkStart w:id="299" w:name="_Toc20101"/>
      <w:bookmarkStart w:id="300" w:name="_Toc22037"/>
      <w:bookmarkStart w:id="301" w:name="_Toc12220"/>
      <w:bookmarkStart w:id="302" w:name="_Toc258"/>
      <w:bookmarkStart w:id="303" w:name="_Toc10364"/>
      <w:bookmarkStart w:id="304" w:name="_Toc520356152"/>
      <w:bookmarkStart w:id="305" w:name="_Toc24338"/>
      <w:bookmarkStart w:id="306" w:name="_Toc23658"/>
      <w:bookmarkStart w:id="307" w:name="_Toc3144"/>
      <w:bookmarkStart w:id="308" w:name="_Toc22958"/>
      <w:bookmarkStart w:id="309" w:name="_Toc13425"/>
      <w:bookmarkStart w:id="310" w:name="_Toc9418"/>
      <w:bookmarkStart w:id="311" w:name="_Toc12343"/>
      <w:bookmarkStart w:id="312" w:name="_Toc10992"/>
      <w:r>
        <w:rPr>
          <w:rFonts w:hint="eastAsia" w:ascii="仿宋" w:hAnsi="仿宋" w:eastAsia="仿宋" w:cs="仿宋"/>
          <w:b/>
          <w:bCs/>
          <w:color w:val="auto"/>
          <w:sz w:val="24"/>
          <w:szCs w:val="24"/>
          <w:highlight w:val="none"/>
          <w:u w:val="none"/>
        </w:rPr>
        <w:t>投标文件</w:t>
      </w:r>
      <w:bookmarkEnd w:id="282"/>
      <w:bookmarkEnd w:id="283"/>
      <w:bookmarkEnd w:id="284"/>
      <w:r>
        <w:rPr>
          <w:rFonts w:hint="eastAsia" w:ascii="仿宋" w:hAnsi="仿宋" w:eastAsia="仿宋" w:cs="仿宋"/>
          <w:b/>
          <w:bCs/>
          <w:color w:val="auto"/>
          <w:sz w:val="24"/>
          <w:szCs w:val="24"/>
          <w:highlight w:val="none"/>
          <w:u w:val="none"/>
        </w:rPr>
        <w:t>构成</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0D1C1603">
      <w:pPr>
        <w:pageBreakBefore w:val="0"/>
        <w:widowControl w:val="0"/>
        <w:tabs>
          <w:tab w:val="left" w:pos="900"/>
          <w:tab w:val="left" w:pos="5580"/>
        </w:tabs>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u w:val="single"/>
        </w:rPr>
      </w:pPr>
      <w:bookmarkStart w:id="313" w:name="_Ref467052588"/>
      <w:r>
        <w:rPr>
          <w:rFonts w:hint="eastAsia" w:ascii="仿宋" w:hAnsi="仿宋" w:eastAsia="仿宋" w:cs="仿宋"/>
          <w:color w:val="auto"/>
          <w:sz w:val="24"/>
          <w:szCs w:val="24"/>
          <w:highlight w:val="none"/>
        </w:rPr>
        <w:t xml:space="preserve">9.1    </w:t>
      </w:r>
      <w:r>
        <w:rPr>
          <w:rFonts w:hint="eastAsia" w:ascii="仿宋" w:hAnsi="仿宋" w:eastAsia="仿宋" w:cs="仿宋"/>
          <w:b/>
          <w:bCs/>
          <w:color w:val="auto"/>
          <w:sz w:val="24"/>
          <w:highlight w:val="none"/>
          <w:u w:val="single"/>
          <w:lang w:eastAsia="zh-CN"/>
        </w:rPr>
        <w:t>投标人应完整地按招标文件提供的投标文件格式及要求编写投标文件，上传对应佐证资料，投标文件应包括“开标一览表及资格证明文件”和“商务及技术文件”两部分，两部分合并成完整一册上传至政采云平台。投标人应承担上传失误产生的任何后果。</w:t>
      </w:r>
    </w:p>
    <w:p w14:paraId="7474B83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上述文件应按照招标文件规定的格式填写、签署和盖章。</w:t>
      </w:r>
      <w:bookmarkEnd w:id="313"/>
    </w:p>
    <w:p w14:paraId="7744A95B">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lang w:eastAsia="zh-CN"/>
        </w:rPr>
      </w:pPr>
      <w:bookmarkStart w:id="314" w:name="_Toc515647769"/>
      <w:bookmarkStart w:id="315" w:name="_Toc17715"/>
      <w:bookmarkStart w:id="316" w:name="_Toc10379"/>
      <w:bookmarkStart w:id="317" w:name="_Toc6978"/>
      <w:bookmarkStart w:id="318" w:name="_Toc14035"/>
      <w:bookmarkStart w:id="319" w:name="_Toc10584"/>
      <w:bookmarkStart w:id="320" w:name="_Toc17150"/>
      <w:bookmarkStart w:id="321" w:name="_Toc15151"/>
      <w:bookmarkStart w:id="322" w:name="_Toc22195"/>
      <w:bookmarkStart w:id="323" w:name="_Toc4601"/>
      <w:bookmarkStart w:id="324" w:name="_Toc30354"/>
      <w:bookmarkStart w:id="325" w:name="_Toc12338"/>
      <w:bookmarkStart w:id="326" w:name="_Toc520356153"/>
      <w:bookmarkStart w:id="327" w:name="_Toc12121"/>
      <w:bookmarkStart w:id="328" w:name="_Toc2056"/>
      <w:bookmarkStart w:id="329" w:name="_Toc516367023"/>
      <w:bookmarkStart w:id="330" w:name="_Toc23028"/>
      <w:bookmarkStart w:id="331" w:name="_Toc8150"/>
      <w:bookmarkStart w:id="332" w:name="_Toc1879"/>
      <w:bookmarkStart w:id="333" w:name="_Toc1845"/>
      <w:bookmarkStart w:id="334" w:name="_Toc31364"/>
      <w:bookmarkStart w:id="335" w:name="_Toc26648"/>
      <w:bookmarkStart w:id="336" w:name="_Toc10487"/>
      <w:bookmarkStart w:id="337" w:name="_Toc2503"/>
      <w:bookmarkStart w:id="338" w:name="_Toc17390"/>
      <w:bookmarkStart w:id="339" w:name="_Toc10531"/>
      <w:bookmarkStart w:id="340" w:name="_Toc6601"/>
      <w:bookmarkStart w:id="341" w:name="_Toc25894"/>
      <w:bookmarkStart w:id="342" w:name="_Toc18045"/>
      <w:r>
        <w:rPr>
          <w:rFonts w:hint="eastAsia" w:ascii="仿宋" w:hAnsi="仿宋" w:eastAsia="仿宋" w:cs="仿宋"/>
          <w:b/>
          <w:bCs/>
          <w:color w:val="auto"/>
          <w:sz w:val="24"/>
          <w:szCs w:val="24"/>
          <w:highlight w:val="none"/>
          <w:u w:val="none"/>
        </w:rPr>
        <w:t>证明投标的的合格性和符合招标文件规定的技术文件</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ascii="仿宋" w:hAnsi="仿宋" w:eastAsia="仿宋" w:cs="仿宋"/>
          <w:b/>
          <w:bCs/>
          <w:color w:val="auto"/>
          <w:sz w:val="24"/>
          <w:szCs w:val="24"/>
          <w:highlight w:val="none"/>
          <w:u w:val="none"/>
          <w:lang w:eastAsia="zh-CN"/>
        </w:rPr>
        <w:t>。</w:t>
      </w:r>
      <w:bookmarkEnd w:id="330"/>
      <w:bookmarkEnd w:id="331"/>
      <w:bookmarkEnd w:id="332"/>
      <w:bookmarkEnd w:id="333"/>
      <w:bookmarkEnd w:id="334"/>
      <w:bookmarkEnd w:id="335"/>
      <w:bookmarkEnd w:id="336"/>
      <w:bookmarkEnd w:id="337"/>
      <w:bookmarkEnd w:id="338"/>
      <w:bookmarkEnd w:id="339"/>
      <w:bookmarkEnd w:id="340"/>
      <w:bookmarkEnd w:id="341"/>
      <w:bookmarkEnd w:id="342"/>
    </w:p>
    <w:p w14:paraId="3338819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应提交证明文件，证明其投标内容符合招标文件规定。该证明文件是投标文件的一部分。</w:t>
      </w:r>
    </w:p>
    <w:p w14:paraId="7F90616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343" w:name="_Ref467306244"/>
      <w:r>
        <w:rPr>
          <w:rFonts w:hint="eastAsia" w:ascii="仿宋" w:hAnsi="仿宋" w:eastAsia="仿宋" w:cs="仿宋"/>
          <w:color w:val="auto"/>
          <w:sz w:val="24"/>
          <w:szCs w:val="24"/>
          <w:highlight w:val="none"/>
        </w:rPr>
        <w:t>10.2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上款所述的证明文件，可以是文字资料、图纸和数据，</w:t>
      </w:r>
      <w:bookmarkEnd w:id="343"/>
      <w:r>
        <w:rPr>
          <w:rFonts w:hint="eastAsia" w:ascii="仿宋" w:hAnsi="仿宋" w:eastAsia="仿宋" w:cs="仿宋"/>
          <w:color w:val="auto"/>
          <w:sz w:val="24"/>
          <w:szCs w:val="24"/>
          <w:highlight w:val="none"/>
        </w:rPr>
        <w:t>它包括：</w:t>
      </w:r>
    </w:p>
    <w:p w14:paraId="49BFE5E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设备主要技术指标的详细说明；</w:t>
      </w:r>
    </w:p>
    <w:p w14:paraId="65BBF04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货物从买方开始使用至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文件规定的保质期内正常、连续地使用所必须的备件和专用工具清单，包括备件和专用工具的货源及现行价格；</w:t>
      </w:r>
    </w:p>
    <w:p w14:paraId="6266C59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对照招标文件技术规格，逐条说明所提供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及伴随的工程和</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已对招标文件的技术规格做出了实质性的响应，或申明与技术规格条文的偏差和例外。</w:t>
      </w:r>
    </w:p>
    <w:p w14:paraId="16A6F5B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在投标中可以选用替代牌号或分类号，但这些替代要实质上相当于技术规格的要求。采购人、采购代理机构承诺不以上述参照品牌型号或分类号作为评标时判定其投标是否有效的标准。</w:t>
      </w:r>
    </w:p>
    <w:p w14:paraId="1175933E">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44" w:name="_Toc25641"/>
      <w:bookmarkStart w:id="345" w:name="_Toc11160"/>
      <w:bookmarkStart w:id="346" w:name="_Toc21396"/>
      <w:bookmarkStart w:id="347" w:name="_Toc5144"/>
      <w:bookmarkStart w:id="348" w:name="_Toc15670"/>
      <w:bookmarkStart w:id="349" w:name="_Toc29204"/>
      <w:bookmarkStart w:id="350" w:name="_Toc24468"/>
      <w:bookmarkStart w:id="351" w:name="_Toc301"/>
      <w:bookmarkStart w:id="352" w:name="_Toc25685"/>
      <w:bookmarkStart w:id="353" w:name="_Toc15832"/>
      <w:bookmarkStart w:id="354" w:name="_Toc710"/>
      <w:bookmarkStart w:id="355" w:name="_Toc8778"/>
      <w:bookmarkStart w:id="356" w:name="_Toc7731"/>
      <w:bookmarkStart w:id="357" w:name="_Toc24261"/>
      <w:bookmarkStart w:id="358" w:name="_Toc28480"/>
      <w:bookmarkStart w:id="359" w:name="_Toc29220"/>
      <w:bookmarkStart w:id="360" w:name="_Toc5930"/>
      <w:bookmarkStart w:id="361" w:name="_Toc515647770"/>
      <w:bookmarkStart w:id="362" w:name="_Toc2311"/>
      <w:bookmarkStart w:id="363" w:name="_Toc23231"/>
      <w:bookmarkStart w:id="364" w:name="_Toc30467"/>
      <w:bookmarkStart w:id="365" w:name="_Toc2248"/>
      <w:bookmarkStart w:id="366" w:name="_Toc520356155"/>
      <w:bookmarkStart w:id="367" w:name="_Toc3868"/>
      <w:bookmarkStart w:id="368" w:name="_Toc26145"/>
      <w:bookmarkStart w:id="369" w:name="_Toc25118"/>
      <w:bookmarkStart w:id="370" w:name="_Toc30792"/>
      <w:bookmarkStart w:id="371" w:name="_Toc6035"/>
      <w:r>
        <w:rPr>
          <w:rFonts w:hint="eastAsia" w:ascii="仿宋" w:hAnsi="仿宋" w:eastAsia="仿宋" w:cs="仿宋"/>
          <w:b/>
          <w:bCs/>
          <w:color w:val="auto"/>
          <w:sz w:val="24"/>
          <w:szCs w:val="24"/>
          <w:highlight w:val="none"/>
          <w:u w:val="none"/>
        </w:rPr>
        <w:t>投标报价</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4EEDA16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所有投标均以人民币报价。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的投标报价应遵守《中华人民共和国价格法》。同时，根据《中华人民共和国政府采购法》第二条的规定，为保证公平竞争，如有主体部分的赠与行为，其投标将被认定为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1402B8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应在投标分项报价表上标明投标相关</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的单价（如适用）和总价，并由法定代表人或其授权代表签署。</w:t>
      </w:r>
    </w:p>
    <w:p w14:paraId="42233824">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投标分项报价表上的价格应按下列方式填写；</w:t>
      </w:r>
    </w:p>
    <w:p w14:paraId="67D0690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BA3B09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每种</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只能有一个投标报价。采购人不接受具有附加条件的报价。</w:t>
      </w:r>
    </w:p>
    <w:p w14:paraId="09175E50">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72" w:name="_Toc5648"/>
      <w:bookmarkStart w:id="373" w:name="_Toc3670"/>
      <w:bookmarkStart w:id="374" w:name="_Toc15349"/>
      <w:bookmarkStart w:id="375" w:name="_Toc28730"/>
      <w:bookmarkStart w:id="376" w:name="_Toc28149"/>
      <w:bookmarkStart w:id="377" w:name="_Toc30245"/>
      <w:bookmarkStart w:id="378" w:name="_Toc23784"/>
      <w:bookmarkStart w:id="379" w:name="_Toc10329"/>
      <w:bookmarkStart w:id="380" w:name="_Toc12354"/>
      <w:bookmarkStart w:id="381" w:name="_Toc520356156"/>
      <w:bookmarkStart w:id="382" w:name="_Toc14189"/>
      <w:bookmarkStart w:id="383" w:name="_Toc25003"/>
      <w:bookmarkStart w:id="384" w:name="_Toc26371"/>
      <w:bookmarkStart w:id="385" w:name="_Toc17788"/>
      <w:bookmarkStart w:id="386" w:name="_Toc1683"/>
      <w:bookmarkStart w:id="387" w:name="_Toc24283"/>
      <w:bookmarkStart w:id="388" w:name="_Toc27610"/>
      <w:bookmarkStart w:id="389" w:name="_Toc11514"/>
      <w:bookmarkStart w:id="390" w:name="_Toc13010"/>
      <w:bookmarkStart w:id="391" w:name="_Toc21719"/>
      <w:bookmarkStart w:id="392" w:name="_Toc5799"/>
      <w:bookmarkStart w:id="393" w:name="_Toc22618"/>
      <w:bookmarkStart w:id="394" w:name="_Toc18556"/>
      <w:bookmarkStart w:id="395" w:name="_Toc30071"/>
      <w:bookmarkStart w:id="396" w:name="_Ref467306513"/>
      <w:bookmarkStart w:id="397" w:name="_Toc515647771"/>
      <w:bookmarkStart w:id="398" w:name="_Toc23666"/>
      <w:bookmarkStart w:id="399" w:name="_Toc2547"/>
      <w:bookmarkStart w:id="400" w:name="_Toc21776"/>
      <w:r>
        <w:rPr>
          <w:rFonts w:hint="eastAsia" w:ascii="仿宋" w:hAnsi="仿宋" w:eastAsia="仿宋" w:cs="仿宋"/>
          <w:b/>
          <w:bCs/>
          <w:color w:val="auto"/>
          <w:sz w:val="24"/>
          <w:szCs w:val="24"/>
          <w:highlight w:val="none"/>
          <w:u w:val="none"/>
        </w:rPr>
        <w:t>投标保证金</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62CEC6D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401" w:name="_Ref467306302"/>
      <w:r>
        <w:rPr>
          <w:rFonts w:hint="eastAsia" w:ascii="仿宋" w:hAnsi="仿宋" w:eastAsia="仿宋" w:cs="仿宋"/>
          <w:color w:val="auto"/>
          <w:sz w:val="24"/>
          <w:szCs w:val="24"/>
          <w:highlight w:val="none"/>
        </w:rPr>
        <w:t>12.1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中规定的投标保证金</w:t>
      </w:r>
      <w:bookmarkEnd w:id="401"/>
      <w:r>
        <w:rPr>
          <w:rFonts w:hint="eastAsia" w:ascii="仿宋" w:hAnsi="仿宋" w:eastAsia="仿宋" w:cs="仿宋"/>
          <w:color w:val="auto"/>
          <w:sz w:val="24"/>
          <w:szCs w:val="24"/>
          <w:highlight w:val="none"/>
        </w:rPr>
        <w:t>，并作为其投标的一部分。</w:t>
      </w:r>
    </w:p>
    <w:p w14:paraId="1745007E">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存在下列情形的，投标保证金不予退还：</w:t>
      </w:r>
    </w:p>
    <w:p w14:paraId="45E6856B">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（1）在投标有效期内，撤销投标的；</w:t>
      </w:r>
    </w:p>
    <w:p w14:paraId="4A9DAF47">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（2）中标后不按本须知第30条的规定与采购人签订合同的；</w:t>
      </w:r>
    </w:p>
    <w:p w14:paraId="72086307">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（3）中标后不按本须知第31条的规定提交履约保证金的；</w:t>
      </w:r>
    </w:p>
    <w:p w14:paraId="4FD9B359">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（4）中标后不按本须知第32条的规定缴纳中标服务费的；</w:t>
      </w:r>
    </w:p>
    <w:p w14:paraId="26F8D94D">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（5）存在其他违法违规行为的。</w:t>
      </w:r>
    </w:p>
    <w:p w14:paraId="53A8474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402" w:name="_Ref467306336"/>
      <w:r>
        <w:rPr>
          <w:rFonts w:hint="eastAsia" w:ascii="仿宋" w:hAnsi="仿宋" w:eastAsia="仿宋" w:cs="仿宋"/>
          <w:color w:val="auto"/>
          <w:sz w:val="24"/>
          <w:szCs w:val="24"/>
          <w:highlight w:val="none"/>
        </w:rPr>
        <w:t>12.3</w:t>
      </w:r>
      <w:r>
        <w:rPr>
          <w:rFonts w:hint="eastAsia" w:ascii="仿宋" w:hAnsi="仿宋" w:eastAsia="仿宋" w:cs="仿宋"/>
          <w:color w:val="auto"/>
          <w:sz w:val="24"/>
          <w:szCs w:val="24"/>
          <w:highlight w:val="none"/>
        </w:rPr>
        <w:tab/>
      </w:r>
      <w:bookmarkEnd w:id="402"/>
      <w:r>
        <w:rPr>
          <w:rFonts w:hint="eastAsia" w:ascii="仿宋" w:hAnsi="仿宋" w:eastAsia="仿宋" w:cs="仿宋"/>
          <w:color w:val="auto"/>
          <w:sz w:val="24"/>
          <w:szCs w:val="24"/>
          <w:highlight w:val="none"/>
        </w:rPr>
        <w:t>政府采购信用担保试点范围内的项目，接受符合财政部门规定的政府采购投标担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原件。</w:t>
      </w:r>
    </w:p>
    <w:p w14:paraId="0BDE77C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未按本须知第12.1和12.3条规定提交投标保证金的，其投标将被认定为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AADD5EB">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采用电汇形式的，一般可以实时入账。</w:t>
      </w:r>
    </w:p>
    <w:p w14:paraId="7E0DE64C">
      <w:pPr>
        <w:pageBreakBefore w:val="0"/>
        <w:widowControl w:val="0"/>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采用支票形式的，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则应充分考虑支票入账时间，以确保投标保证金能按时进入指定账户。根据银行信息交换和付款时间，支票从递交至实际入账一般需要4-5个工作日。如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未及时提交支票或支票不符合银行委托收款要求（如污损、折叠、胶装等），导致投标保证金不能按时进入指定账户的，将按照招标文件的第22.2条相关规定处理。</w:t>
      </w:r>
    </w:p>
    <w:p w14:paraId="260918B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   联合体投标的，可以由联合体中的一方或者共同提交投标保证金。以一方名义提交投标保证金的，对联合体各方均具有约束力。</w:t>
      </w:r>
    </w:p>
    <w:p w14:paraId="37A37A86">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投标保证金的退还</w:t>
      </w:r>
    </w:p>
    <w:p w14:paraId="420C4E5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12.6.1  中标人应在与采购人签订合同之日起5个工作日内，及时联系保证金收受机构办理投标保证金无息退还手续。</w:t>
      </w:r>
    </w:p>
    <w:p w14:paraId="7380CA99">
      <w:pPr>
        <w:pageBreakBefore w:val="0"/>
        <w:widowControl w:val="0"/>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12.6.2  未中标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的投标保证金将在中标通知书发出之日暨中标结果公告公布之日起5个工作日内无息退还。</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应及时联系保证金收受机构办理退还投标保证金手续。</w:t>
      </w:r>
    </w:p>
    <w:p w14:paraId="358D110E">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12.6.3  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不予退回。</w:t>
      </w:r>
    </w:p>
    <w:p w14:paraId="3D8660AF">
      <w:pPr>
        <w:pageBreakBefore w:val="0"/>
        <w:widowControl w:val="0"/>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    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自身原因导致无法及时退还的，采购人或采购代理机构将不承担相应责任。</w:t>
      </w:r>
    </w:p>
    <w:p w14:paraId="4868CDAF">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403" w:name="_Toc1719"/>
      <w:bookmarkStart w:id="404" w:name="_Toc28650"/>
      <w:bookmarkStart w:id="405" w:name="_Toc3015"/>
      <w:bookmarkStart w:id="406" w:name="_Toc19152"/>
      <w:bookmarkStart w:id="407" w:name="_Toc32477"/>
      <w:bookmarkStart w:id="408" w:name="_Toc17927"/>
      <w:bookmarkStart w:id="409" w:name="_Toc12947"/>
      <w:bookmarkStart w:id="410" w:name="_Toc520356157"/>
      <w:bookmarkStart w:id="411" w:name="_Toc12620"/>
      <w:bookmarkStart w:id="412" w:name="_Toc515647772"/>
      <w:bookmarkStart w:id="413" w:name="_Toc23590"/>
      <w:bookmarkStart w:id="414" w:name="_Toc11120"/>
      <w:bookmarkStart w:id="415" w:name="_Toc19931"/>
      <w:bookmarkStart w:id="416" w:name="_Toc9333"/>
      <w:bookmarkStart w:id="417" w:name="_Toc25261"/>
      <w:bookmarkStart w:id="418" w:name="_Toc7882"/>
      <w:bookmarkStart w:id="419" w:name="_Toc32569"/>
      <w:bookmarkStart w:id="420" w:name="_Toc1255"/>
      <w:bookmarkStart w:id="421" w:name="_Toc11132"/>
      <w:bookmarkStart w:id="422" w:name="_Toc31306"/>
      <w:bookmarkStart w:id="423" w:name="_Toc7349"/>
      <w:bookmarkStart w:id="424" w:name="_Toc17822"/>
      <w:bookmarkStart w:id="425" w:name="_Toc30519"/>
      <w:bookmarkStart w:id="426" w:name="_Toc23657"/>
      <w:bookmarkStart w:id="427" w:name="_Toc13507"/>
      <w:bookmarkStart w:id="428" w:name="_Toc27999"/>
      <w:bookmarkStart w:id="429" w:name="_Toc4526"/>
      <w:bookmarkStart w:id="430" w:name="_Toc5678"/>
      <w:r>
        <w:rPr>
          <w:rFonts w:hint="eastAsia" w:ascii="仿宋" w:hAnsi="仿宋" w:eastAsia="仿宋" w:cs="仿宋"/>
          <w:b/>
          <w:bCs/>
          <w:color w:val="auto"/>
          <w:sz w:val="24"/>
          <w:szCs w:val="24"/>
          <w:highlight w:val="none"/>
          <w:u w:val="none"/>
        </w:rPr>
        <w:t>投标有效期</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5E866B5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投标应在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中规定时间内保持有效。投标有效期不满足要求的投标，其投标将被认定为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A407AE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为保证有充分时间签订合同，采购人或采购代理机构可根据实际情况，在原投标有效期截止之前，要求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延长投标文件的有效期。接受该要求的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将不会被要求和允许修正其投标，且本须知中有关投标保证金的要求须在延长的有效期内继续有效。</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可以拒绝延长投标有效期的要求，其投标保证金将及时无息退还。上述要求和答复都应以书面形式提交。</w:t>
      </w:r>
    </w:p>
    <w:p w14:paraId="23C5579E">
      <w:pPr>
        <w:numPr>
          <w:ilvl w:val="0"/>
          <w:numId w:val="0"/>
        </w:numPr>
        <w:shd w:val="clear"/>
        <w:spacing w:line="360" w:lineRule="auto"/>
        <w:outlineLvl w:val="1"/>
        <w:rPr>
          <w:rFonts w:hint="eastAsia" w:ascii="仿宋" w:hAnsi="仿宋" w:eastAsia="仿宋" w:cs="仿宋"/>
          <w:b/>
          <w:bCs/>
          <w:color w:val="auto"/>
          <w:sz w:val="24"/>
          <w:szCs w:val="24"/>
          <w:highlight w:val="none"/>
          <w:u w:val="none"/>
        </w:rPr>
      </w:pPr>
      <w:bookmarkStart w:id="431" w:name="_Toc520356158"/>
      <w:bookmarkStart w:id="432" w:name="_Toc12203"/>
      <w:bookmarkStart w:id="433" w:name="_Toc29619"/>
      <w:bookmarkStart w:id="434" w:name="_Toc515647773"/>
      <w:bookmarkStart w:id="435" w:name="_Toc3558"/>
      <w:bookmarkStart w:id="436" w:name="_Toc9672"/>
      <w:bookmarkStart w:id="437" w:name="_Toc21504"/>
      <w:bookmarkStart w:id="438" w:name="_Toc16503"/>
      <w:bookmarkStart w:id="439" w:name="_Toc11669"/>
      <w:bookmarkStart w:id="440" w:name="_Toc18546"/>
      <w:bookmarkStart w:id="441" w:name="_Toc30127"/>
      <w:bookmarkStart w:id="442" w:name="_Toc6286"/>
      <w:bookmarkStart w:id="443" w:name="_Toc4425"/>
      <w:bookmarkStart w:id="444" w:name="_Toc24787"/>
      <w:bookmarkStart w:id="445" w:name="_Toc31098"/>
      <w:bookmarkStart w:id="446" w:name="_Toc5874"/>
      <w:bookmarkStart w:id="447" w:name="_Toc12276"/>
      <w:bookmarkStart w:id="448" w:name="_Toc493"/>
      <w:bookmarkStart w:id="449" w:name="_Toc1080"/>
      <w:bookmarkStart w:id="450" w:name="_Toc10391"/>
      <w:bookmarkStart w:id="451" w:name="_Toc17074"/>
      <w:bookmarkStart w:id="452" w:name="_Toc30562"/>
      <w:bookmarkStart w:id="453" w:name="_Toc13799"/>
      <w:bookmarkStart w:id="454" w:name="_Toc3325"/>
      <w:r>
        <w:rPr>
          <w:rFonts w:hint="eastAsia" w:ascii="仿宋" w:hAnsi="仿宋" w:eastAsia="仿宋" w:cs="仿宋"/>
          <w:b/>
          <w:bCs/>
          <w:color w:val="auto"/>
          <w:sz w:val="24"/>
          <w:szCs w:val="24"/>
          <w:highlight w:val="none"/>
          <w:u w:val="none"/>
          <w:lang w:val="en-US" w:eastAsia="zh-CN"/>
        </w:rPr>
        <w:t>14.</w:t>
      </w:r>
      <w:r>
        <w:rPr>
          <w:rFonts w:hint="eastAsia" w:ascii="仿宋" w:hAnsi="仿宋" w:eastAsia="仿宋" w:cs="仿宋"/>
          <w:b/>
          <w:bCs/>
          <w:color w:val="auto"/>
          <w:sz w:val="24"/>
          <w:szCs w:val="24"/>
          <w:highlight w:val="none"/>
          <w:u w:val="none"/>
        </w:rPr>
        <w:t>投标文件的签署</w:t>
      </w:r>
      <w:bookmarkEnd w:id="431"/>
      <w:r>
        <w:rPr>
          <w:rFonts w:hint="eastAsia" w:ascii="仿宋" w:hAnsi="仿宋" w:eastAsia="仿宋" w:cs="仿宋"/>
          <w:b/>
          <w:bCs/>
          <w:color w:val="auto"/>
          <w:sz w:val="24"/>
          <w:szCs w:val="24"/>
          <w:highlight w:val="none"/>
          <w:u w:val="none"/>
        </w:rPr>
        <w:t>及规定</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仿宋" w:hAnsi="仿宋" w:eastAsia="仿宋" w:cs="仿宋"/>
          <w:b/>
          <w:i w:val="0"/>
          <w:caps w:val="0"/>
          <w:color w:val="auto"/>
          <w:spacing w:val="0"/>
          <w:w w:val="100"/>
          <w:sz w:val="24"/>
          <w:highlight w:val="none"/>
          <w:u w:val="single" w:color="000000"/>
          <w:lang w:val="en-US" w:eastAsia="zh-CN"/>
        </w:rPr>
        <w:t>（全面电子标）</w:t>
      </w:r>
      <w:bookmarkEnd w:id="452"/>
      <w:bookmarkEnd w:id="453"/>
      <w:bookmarkEnd w:id="454"/>
    </w:p>
    <w:p w14:paraId="259C5549">
      <w:pPr>
        <w:pageBreakBefore w:val="0"/>
        <w:shd w:val="clear"/>
        <w:kinsoku/>
        <w:wordWrap/>
        <w:overflowPunct/>
        <w:topLinePunct w:val="0"/>
        <w:bidi w:val="0"/>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须知资料表中的规定，准备和</w:t>
      </w:r>
      <w:r>
        <w:rPr>
          <w:rFonts w:hint="eastAsia" w:ascii="仿宋" w:hAnsi="仿宋" w:eastAsia="仿宋" w:cs="仿宋"/>
          <w:color w:val="auto"/>
          <w:sz w:val="24"/>
          <w:szCs w:val="24"/>
          <w:highlight w:val="none"/>
          <w:lang w:val="en-US" w:eastAsia="zh-CN"/>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4AECE7D4">
      <w:pPr>
        <w:pStyle w:val="23"/>
        <w:pageBreakBefore w:val="0"/>
        <w:kinsoku/>
        <w:wordWrap/>
        <w:overflowPunct/>
        <w:topLinePunct w:val="0"/>
        <w:bidi w:val="0"/>
        <w:spacing w:line="360" w:lineRule="auto"/>
        <w:rPr>
          <w:rFonts w:hint="eastAsia" w:ascii="仿宋" w:hAnsi="仿宋" w:eastAsia="仿宋" w:cs="仿宋"/>
          <w:color w:val="auto"/>
          <w:sz w:val="24"/>
          <w:szCs w:val="24"/>
          <w:highlight w:val="none"/>
        </w:rPr>
      </w:pPr>
      <w:bookmarkStart w:id="455" w:name="_Toc515647774"/>
      <w:bookmarkStart w:id="456" w:name="_Toc216582808"/>
      <w:bookmarkStart w:id="457" w:name="_Toc11179"/>
      <w:bookmarkStart w:id="458" w:name="_Toc16865"/>
      <w:bookmarkStart w:id="459" w:name="_Toc520356159"/>
    </w:p>
    <w:p w14:paraId="6EC15035">
      <w:pPr>
        <w:pStyle w:val="3"/>
        <w:pageBreakBefore w:val="0"/>
        <w:shd w:val="clear"/>
        <w:kinsoku/>
        <w:wordWrap/>
        <w:overflowPunct/>
        <w:topLinePunct w:val="0"/>
        <w:bidi w:val="0"/>
        <w:spacing w:before="0" w:line="360" w:lineRule="auto"/>
        <w:ind w:hanging="540"/>
        <w:outlineLvl w:val="1"/>
        <w:rPr>
          <w:rFonts w:hint="eastAsia" w:ascii="仿宋" w:hAnsi="仿宋" w:eastAsia="仿宋" w:cs="仿宋"/>
          <w:color w:val="auto"/>
          <w:sz w:val="24"/>
          <w:szCs w:val="24"/>
          <w:highlight w:val="none"/>
          <w:lang w:val="en-US" w:eastAsia="zh-CN"/>
        </w:rPr>
      </w:pPr>
      <w:bookmarkStart w:id="460" w:name="_Toc1143"/>
      <w:bookmarkStart w:id="461" w:name="_Toc18813"/>
      <w:bookmarkStart w:id="462" w:name="_Toc25125"/>
      <w:bookmarkStart w:id="463" w:name="_Toc30935"/>
      <w:r>
        <w:rPr>
          <w:rFonts w:hint="eastAsia" w:ascii="仿宋" w:hAnsi="仿宋" w:eastAsia="仿宋" w:cs="仿宋"/>
          <w:color w:val="auto"/>
          <w:sz w:val="24"/>
          <w:szCs w:val="24"/>
          <w:highlight w:val="none"/>
        </w:rPr>
        <w:t>四   投标文件的递交</w:t>
      </w:r>
      <w:bookmarkEnd w:id="455"/>
      <w:bookmarkEnd w:id="456"/>
      <w:bookmarkEnd w:id="457"/>
      <w:bookmarkEnd w:id="458"/>
      <w:bookmarkEnd w:id="459"/>
      <w:bookmarkEnd w:id="460"/>
      <w:bookmarkEnd w:id="461"/>
      <w:bookmarkEnd w:id="462"/>
      <w:bookmarkEnd w:id="463"/>
    </w:p>
    <w:p w14:paraId="5CF6CAF6">
      <w:pPr>
        <w:pageBreakBefore w:val="0"/>
        <w:kinsoku/>
        <w:wordWrap/>
        <w:overflowPunct/>
        <w:topLinePunct w:val="0"/>
        <w:bidi w:val="0"/>
        <w:spacing w:line="360" w:lineRule="auto"/>
        <w:rPr>
          <w:rFonts w:hint="eastAsia" w:ascii="仿宋" w:hAnsi="仿宋" w:eastAsia="仿宋" w:cs="仿宋"/>
          <w:color w:val="auto"/>
          <w:sz w:val="24"/>
          <w:szCs w:val="24"/>
          <w:highlight w:val="none"/>
        </w:rPr>
      </w:pPr>
    </w:p>
    <w:p w14:paraId="66281F2F">
      <w:pPr>
        <w:pStyle w:val="4"/>
        <w:keepNext w:val="0"/>
        <w:keepLines w:val="0"/>
        <w:pageBreakBefore w:val="0"/>
        <w:widowControl w:val="0"/>
        <w:numPr>
          <w:ilvl w:val="0"/>
          <w:numId w:val="0"/>
        </w:numPr>
        <w:kinsoku/>
        <w:wordWrap/>
        <w:overflowPunct/>
        <w:topLinePunct w:val="0"/>
        <w:bidi w:val="0"/>
        <w:snapToGrid/>
        <w:spacing w:before="0" w:after="0" w:line="360" w:lineRule="auto"/>
        <w:ind w:leftChars="0"/>
        <w:textAlignment w:val="auto"/>
        <w:outlineLvl w:val="1"/>
        <w:rPr>
          <w:rFonts w:hint="eastAsia" w:ascii="仿宋" w:hAnsi="仿宋" w:eastAsia="仿宋" w:cs="仿宋"/>
          <w:b/>
          <w:bCs/>
          <w:color w:val="auto"/>
          <w:kern w:val="2"/>
          <w:sz w:val="24"/>
          <w:szCs w:val="24"/>
          <w:highlight w:val="none"/>
          <w:u w:val="none"/>
          <w:lang w:val="en-US" w:eastAsia="zh-CN" w:bidi="ar-SA"/>
        </w:rPr>
      </w:pPr>
      <w:bookmarkStart w:id="464" w:name="_Toc801"/>
      <w:bookmarkStart w:id="465" w:name="_Toc7981"/>
      <w:bookmarkStart w:id="466" w:name="_Toc17213"/>
      <w:bookmarkStart w:id="467" w:name="_Toc14788"/>
      <w:bookmarkStart w:id="468" w:name="_Toc19259"/>
      <w:bookmarkStart w:id="469" w:name="_Toc24289"/>
      <w:bookmarkStart w:id="470" w:name="_Toc17407"/>
      <w:bookmarkStart w:id="471" w:name="_Toc2523"/>
      <w:bookmarkStart w:id="472" w:name="_Toc25334"/>
      <w:bookmarkStart w:id="473" w:name="_Toc32322"/>
      <w:r>
        <w:rPr>
          <w:rFonts w:hint="eastAsia" w:ascii="仿宋" w:hAnsi="仿宋" w:eastAsia="仿宋" w:cs="仿宋"/>
          <w:b/>
          <w:bCs/>
          <w:color w:val="auto"/>
          <w:kern w:val="2"/>
          <w:sz w:val="24"/>
          <w:szCs w:val="24"/>
          <w:highlight w:val="none"/>
          <w:u w:val="none"/>
          <w:lang w:val="en-US" w:eastAsia="zh-CN" w:bidi="ar-SA"/>
        </w:rPr>
        <w:t>15.投标文件的密封和标记</w:t>
      </w:r>
      <w:bookmarkEnd w:id="464"/>
      <w:bookmarkEnd w:id="465"/>
      <w:bookmarkEnd w:id="466"/>
      <w:bookmarkEnd w:id="467"/>
      <w:bookmarkEnd w:id="468"/>
      <w:bookmarkEnd w:id="469"/>
      <w:bookmarkEnd w:id="470"/>
      <w:r>
        <w:rPr>
          <w:rFonts w:hint="eastAsia" w:ascii="仿宋" w:hAnsi="仿宋" w:eastAsia="仿宋" w:cs="仿宋"/>
          <w:b/>
          <w:bCs/>
          <w:color w:val="auto"/>
          <w:kern w:val="2"/>
          <w:sz w:val="24"/>
          <w:szCs w:val="24"/>
          <w:highlight w:val="none"/>
          <w:u w:val="none"/>
          <w:lang w:val="en-US" w:eastAsia="zh-CN" w:bidi="ar-SA"/>
        </w:rPr>
        <w:t>（全面电子标）</w:t>
      </w:r>
      <w:bookmarkEnd w:id="471"/>
      <w:bookmarkEnd w:id="472"/>
      <w:bookmarkEnd w:id="473"/>
    </w:p>
    <w:p w14:paraId="3BEEC0E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15.1为方便评审及进行资格审查，投标单位应完整地按招标文件提供的投标文件格式及要求编写投标文件，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2BD6CDD3">
      <w:pPr>
        <w:keepNext w:val="0"/>
        <w:keepLines w:val="0"/>
        <w:pageBreakBefore w:val="0"/>
        <w:widowControl w:val="0"/>
        <w:kinsoku/>
        <w:wordWrap/>
        <w:overflowPunct/>
        <w:topLinePunct w:val="0"/>
        <w:bidi w:val="0"/>
        <w:snapToGrid/>
        <w:spacing w:line="360" w:lineRule="auto"/>
        <w:ind w:left="0" w:firstLine="0" w:firstLineChars="0"/>
        <w:textAlignment w:val="auto"/>
        <w:rPr>
          <w:rFonts w:hint="eastAsia" w:ascii="仿宋" w:hAnsi="仿宋" w:eastAsia="仿宋" w:cs="仿宋"/>
          <w:color w:val="auto"/>
          <w:kern w:val="2"/>
          <w:sz w:val="24"/>
          <w:szCs w:val="24"/>
          <w:highlight w:val="none"/>
          <w:u w:val="none"/>
          <w:lang w:val="en-US" w:eastAsia="zh-CN" w:bidi="ar-SA"/>
        </w:rPr>
      </w:pPr>
      <w:bookmarkStart w:id="474" w:name="_Toc28106"/>
      <w:r>
        <w:rPr>
          <w:rFonts w:hint="eastAsia" w:ascii="仿宋" w:hAnsi="仿宋" w:eastAsia="仿宋" w:cs="仿宋"/>
          <w:color w:val="auto"/>
          <w:kern w:val="2"/>
          <w:sz w:val="24"/>
          <w:szCs w:val="24"/>
          <w:highlight w:val="none"/>
          <w:u w:val="none"/>
          <w:lang w:val="en-US" w:eastAsia="zh-CN" w:bidi="ar-SA"/>
        </w:rPr>
        <w:t xml:space="preserve">15.2 </w:t>
      </w:r>
      <w:bookmarkEnd w:id="474"/>
      <w:r>
        <w:rPr>
          <w:rFonts w:hint="eastAsia" w:ascii="仿宋" w:hAnsi="仿宋" w:eastAsia="仿宋" w:cs="仿宋"/>
          <w:color w:val="auto"/>
          <w:kern w:val="2"/>
          <w:sz w:val="24"/>
          <w:szCs w:val="24"/>
          <w:highlight w:val="none"/>
          <w:u w:val="none"/>
          <w:lang w:val="en-US" w:eastAsia="zh-CN" w:bidi="ar-SA"/>
        </w:rPr>
        <w:t>投标人因自身原因导致电子投标文件无法导入电子评标系统的，该响应文件视为无效文件。</w:t>
      </w:r>
    </w:p>
    <w:p w14:paraId="09E4600A">
      <w:pPr>
        <w:pStyle w:val="7"/>
        <w:keepNext w:val="0"/>
        <w:keepLines w:val="0"/>
        <w:pageBreakBefore w:val="0"/>
        <w:widowControl w:val="0"/>
        <w:numPr>
          <w:ilvl w:val="0"/>
          <w:numId w:val="0"/>
        </w:numPr>
        <w:kinsoku/>
        <w:wordWrap/>
        <w:overflowPunct/>
        <w:topLinePunct w:val="0"/>
        <w:bidi w:val="0"/>
        <w:snapToGrid/>
        <w:spacing w:line="360" w:lineRule="auto"/>
        <w:ind w:left="0" w:leftChars="0" w:firstLine="0" w:firstLineChars="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15.3 电子投标文件具有法律效力,与其他形式的响应文件在内容和格式上等同，若投标文件与招标文件要求不一致，其内容影响成交结果时，责任由投标人自行承担。</w:t>
      </w:r>
    </w:p>
    <w:p w14:paraId="255B0984">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75" w:name="_Toc27812"/>
      <w:bookmarkStart w:id="476" w:name="_Toc7506"/>
      <w:bookmarkStart w:id="477" w:name="_Toc27205"/>
      <w:bookmarkStart w:id="478" w:name="_Toc20806"/>
      <w:bookmarkStart w:id="479" w:name="_Toc7692"/>
      <w:bookmarkStart w:id="480" w:name="_Toc9344"/>
      <w:bookmarkStart w:id="481" w:name="_Toc28578"/>
      <w:bookmarkStart w:id="482" w:name="_Toc6497"/>
      <w:bookmarkStart w:id="483" w:name="_Toc5284"/>
      <w:bookmarkStart w:id="484" w:name="_Toc15282"/>
      <w:r>
        <w:rPr>
          <w:rFonts w:hint="eastAsia" w:ascii="仿宋" w:hAnsi="仿宋" w:eastAsia="仿宋" w:cs="仿宋"/>
          <w:b/>
          <w:bCs/>
          <w:color w:val="auto"/>
          <w:sz w:val="24"/>
          <w:szCs w:val="24"/>
          <w:highlight w:val="none"/>
          <w:u w:val="none"/>
          <w:lang w:val="en-US" w:eastAsia="zh-CN"/>
        </w:rPr>
        <w:t>16.投标</w:t>
      </w:r>
      <w:r>
        <w:rPr>
          <w:rFonts w:hint="eastAsia" w:ascii="仿宋" w:hAnsi="仿宋" w:eastAsia="仿宋" w:cs="仿宋"/>
          <w:b/>
          <w:bCs/>
          <w:color w:val="auto"/>
          <w:sz w:val="24"/>
          <w:szCs w:val="24"/>
          <w:highlight w:val="none"/>
          <w:u w:val="none"/>
        </w:rPr>
        <w:t>截止</w:t>
      </w:r>
      <w:bookmarkEnd w:id="475"/>
      <w:bookmarkEnd w:id="476"/>
      <w:bookmarkEnd w:id="477"/>
      <w:bookmarkEnd w:id="478"/>
      <w:bookmarkEnd w:id="479"/>
      <w:bookmarkEnd w:id="480"/>
      <w:bookmarkEnd w:id="481"/>
      <w:bookmarkEnd w:id="482"/>
      <w:bookmarkEnd w:id="483"/>
      <w:bookmarkEnd w:id="484"/>
    </w:p>
    <w:p w14:paraId="4CBB253B">
      <w:pPr>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截止时间前，将</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上传到</w:t>
      </w: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color w:val="auto"/>
          <w:sz w:val="24"/>
          <w:szCs w:val="24"/>
          <w:highlight w:val="none"/>
        </w:rPr>
        <w:t>公告中规定的地点。</w:t>
      </w:r>
      <w:r>
        <w:rPr>
          <w:rFonts w:hint="eastAsia" w:ascii="仿宋" w:hAnsi="仿宋" w:eastAsia="仿宋" w:cs="仿宋"/>
          <w:b/>
          <w:bCs/>
          <w:color w:val="auto"/>
          <w:sz w:val="24"/>
          <w:highlight w:val="none"/>
          <w:lang w:eastAsia="zh-CN"/>
        </w:rPr>
        <w:t>解密时间</w:t>
      </w:r>
      <w:r>
        <w:rPr>
          <w:rFonts w:hint="eastAsia" w:ascii="仿宋" w:hAnsi="仿宋" w:eastAsia="仿宋" w:cs="仿宋"/>
          <w:b/>
          <w:bCs/>
          <w:color w:val="auto"/>
          <w:sz w:val="24"/>
          <w:highlight w:val="none"/>
          <w:lang w:val="en-US" w:eastAsia="zh-CN"/>
        </w:rPr>
        <w:t>30分钟，逾期未解密的视为投标无效。</w:t>
      </w:r>
    </w:p>
    <w:p w14:paraId="49C0073C">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采购人和采购代理机构有权按本须知的规定，延迟</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截止时间。在此情况下，采购人、采购代理机构和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截止时间制约的所有权利和义务均应延长至新的截止时间。</w:t>
      </w:r>
    </w:p>
    <w:p w14:paraId="25EAF0A6">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采购人和采购代理机构将拒绝接收在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69C149F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85" w:name="_Toc16085"/>
      <w:bookmarkStart w:id="486" w:name="_Toc27841"/>
      <w:bookmarkStart w:id="487" w:name="_Toc4342"/>
      <w:bookmarkStart w:id="488" w:name="_Toc10568"/>
      <w:bookmarkStart w:id="489" w:name="_Toc9352"/>
      <w:bookmarkStart w:id="490" w:name="_Toc31990"/>
      <w:bookmarkStart w:id="491" w:name="_Toc29733"/>
      <w:bookmarkStart w:id="492" w:name="_Toc3194"/>
      <w:bookmarkStart w:id="493" w:name="_Toc32019"/>
      <w:bookmarkStart w:id="494" w:name="_Toc19852"/>
      <w:r>
        <w:rPr>
          <w:rFonts w:hint="eastAsia" w:ascii="仿宋" w:hAnsi="仿宋" w:eastAsia="仿宋" w:cs="仿宋"/>
          <w:b/>
          <w:bCs/>
          <w:color w:val="auto"/>
          <w:sz w:val="24"/>
          <w:szCs w:val="24"/>
          <w:highlight w:val="none"/>
          <w:u w:val="none"/>
          <w:lang w:val="en-US" w:eastAsia="zh-CN"/>
        </w:rPr>
        <w:t>17.</w:t>
      </w:r>
      <w:r>
        <w:rPr>
          <w:rFonts w:hint="eastAsia" w:ascii="仿宋" w:hAnsi="仿宋" w:eastAsia="仿宋" w:cs="仿宋"/>
          <w:b/>
          <w:bCs/>
          <w:color w:val="auto"/>
          <w:sz w:val="24"/>
          <w:szCs w:val="24"/>
          <w:highlight w:val="none"/>
          <w:u w:val="none"/>
          <w:lang w:eastAsia="zh-CN"/>
        </w:rPr>
        <w:t>投标文件</w:t>
      </w:r>
      <w:r>
        <w:rPr>
          <w:rFonts w:hint="eastAsia" w:ascii="仿宋" w:hAnsi="仿宋" w:eastAsia="仿宋" w:cs="仿宋"/>
          <w:b/>
          <w:bCs/>
          <w:color w:val="auto"/>
          <w:sz w:val="24"/>
          <w:szCs w:val="24"/>
          <w:highlight w:val="none"/>
          <w:u w:val="none"/>
        </w:rPr>
        <w:t>的接收、修改与撤回</w:t>
      </w:r>
      <w:bookmarkEnd w:id="485"/>
      <w:bookmarkEnd w:id="486"/>
      <w:bookmarkEnd w:id="487"/>
      <w:bookmarkEnd w:id="488"/>
      <w:bookmarkEnd w:id="489"/>
      <w:bookmarkEnd w:id="490"/>
      <w:bookmarkEnd w:id="491"/>
      <w:bookmarkEnd w:id="492"/>
      <w:bookmarkEnd w:id="493"/>
      <w:bookmarkEnd w:id="494"/>
    </w:p>
    <w:p w14:paraId="6836342C">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的，采购人和采购代理机构将拒绝接收。</w:t>
      </w:r>
    </w:p>
    <w:p w14:paraId="6A051DA0">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以后，如果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要进行修改或撤回</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的修改或撤回通知应按本须知规定编制、标记。采购人和采购代理机构将予以接收，并视为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的组成部分。</w:t>
      </w:r>
    </w:p>
    <w:p w14:paraId="506A5407">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截止期之后，采购人和采购代理机构不接受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主动对其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做任何修改。</w:t>
      </w:r>
    </w:p>
    <w:p w14:paraId="235841FA">
      <w:pPr>
        <w:pageBreakBefore w:val="0"/>
        <w:shd w:val="clear"/>
        <w:kinsoku/>
        <w:wordWrap/>
        <w:overflowPunct/>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采购人和采购代理机构对所接收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概不退回。</w:t>
      </w:r>
    </w:p>
    <w:p w14:paraId="61D8DBD7">
      <w:pPr>
        <w:pageBreakBefore w:val="0"/>
        <w:widowControl w:val="0"/>
        <w:kinsoku/>
        <w:wordWrap/>
        <w:overflowPunct/>
        <w:topLinePunct w:val="0"/>
        <w:bidi w:val="0"/>
        <w:spacing w:before="0" w:line="360" w:lineRule="auto"/>
        <w:ind w:left="0" w:leftChars="0" w:hanging="540"/>
        <w:textAlignment w:val="auto"/>
        <w:outlineLvl w:val="9"/>
        <w:rPr>
          <w:rFonts w:hint="eastAsia" w:ascii="仿宋" w:hAnsi="仿宋" w:eastAsia="仿宋" w:cs="仿宋"/>
          <w:color w:val="auto"/>
          <w:sz w:val="24"/>
          <w:szCs w:val="24"/>
          <w:highlight w:val="none"/>
        </w:rPr>
      </w:pPr>
      <w:bookmarkStart w:id="495" w:name="_Toc28398"/>
      <w:bookmarkStart w:id="496" w:name="_Toc515647778"/>
      <w:bookmarkStart w:id="497" w:name="_Toc12436"/>
      <w:bookmarkStart w:id="498" w:name="_Toc520356163"/>
      <w:bookmarkStart w:id="499" w:name="_Toc216582809"/>
      <w:bookmarkStart w:id="500" w:name="_Toc7470"/>
    </w:p>
    <w:p w14:paraId="4B4F7784">
      <w:pPr>
        <w:pStyle w:val="3"/>
        <w:pageBreakBefore w:val="0"/>
        <w:widowControl w:val="0"/>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501" w:name="_Toc12049"/>
      <w:bookmarkStart w:id="502" w:name="_Toc30471"/>
      <w:r>
        <w:rPr>
          <w:rFonts w:hint="eastAsia" w:ascii="仿宋" w:hAnsi="仿宋" w:eastAsia="仿宋" w:cs="仿宋"/>
          <w:color w:val="auto"/>
          <w:sz w:val="24"/>
          <w:szCs w:val="24"/>
          <w:highlight w:val="none"/>
        </w:rPr>
        <w:t>五   开标及评标</w:t>
      </w:r>
      <w:bookmarkEnd w:id="495"/>
      <w:bookmarkEnd w:id="496"/>
      <w:bookmarkEnd w:id="497"/>
      <w:bookmarkEnd w:id="498"/>
      <w:bookmarkEnd w:id="499"/>
      <w:bookmarkEnd w:id="500"/>
      <w:bookmarkEnd w:id="501"/>
      <w:bookmarkEnd w:id="502"/>
    </w:p>
    <w:p w14:paraId="4B7EC816">
      <w:pPr>
        <w:pageBreakBefore w:val="0"/>
        <w:kinsoku/>
        <w:wordWrap/>
        <w:overflowPunct/>
        <w:topLinePunct w:val="0"/>
        <w:bidi w:val="0"/>
        <w:spacing w:line="360" w:lineRule="auto"/>
        <w:rPr>
          <w:rFonts w:hint="eastAsia" w:ascii="仿宋" w:hAnsi="仿宋" w:eastAsia="仿宋" w:cs="仿宋"/>
          <w:color w:val="auto"/>
          <w:sz w:val="24"/>
          <w:szCs w:val="24"/>
          <w:highlight w:val="none"/>
        </w:rPr>
      </w:pPr>
    </w:p>
    <w:p w14:paraId="133679F5">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03" w:name="_Toc520356164"/>
      <w:bookmarkStart w:id="504" w:name="_Toc23987"/>
      <w:bookmarkStart w:id="505" w:name="_Toc4385"/>
      <w:bookmarkStart w:id="506" w:name="_Toc10643"/>
      <w:bookmarkStart w:id="507" w:name="_Toc24922"/>
      <w:bookmarkStart w:id="508" w:name="_Toc515647779"/>
      <w:bookmarkStart w:id="509" w:name="_Toc4771"/>
      <w:bookmarkStart w:id="510" w:name="_Toc11144"/>
      <w:bookmarkStart w:id="511" w:name="_Toc4378"/>
      <w:bookmarkStart w:id="512" w:name="_Toc4423"/>
      <w:bookmarkStart w:id="513" w:name="_Toc28057"/>
      <w:bookmarkStart w:id="514" w:name="_Toc7186"/>
      <w:bookmarkStart w:id="515" w:name="_Toc1738"/>
      <w:bookmarkStart w:id="516" w:name="_Toc7697"/>
      <w:bookmarkStart w:id="517" w:name="_Toc31572"/>
      <w:bookmarkStart w:id="518" w:name="_Toc21418"/>
      <w:bookmarkStart w:id="519" w:name="_Toc2886"/>
      <w:bookmarkStart w:id="520" w:name="_Toc10415"/>
      <w:bookmarkStart w:id="521" w:name="_Toc25345"/>
      <w:bookmarkStart w:id="522" w:name="_Toc63"/>
      <w:bookmarkStart w:id="523" w:name="_Toc9474"/>
      <w:bookmarkStart w:id="524" w:name="_Toc11726"/>
      <w:bookmarkStart w:id="525" w:name="_Toc17546"/>
      <w:bookmarkStart w:id="526" w:name="_Toc9432"/>
      <w:bookmarkStart w:id="527" w:name="_Toc32409"/>
      <w:bookmarkStart w:id="528" w:name="_Toc17685"/>
      <w:bookmarkStart w:id="529" w:name="_Toc23772"/>
      <w:bookmarkStart w:id="530" w:name="_Toc520356165"/>
      <w:bookmarkStart w:id="531" w:name="_Toc26266"/>
      <w:bookmarkStart w:id="532" w:name="_Toc28586"/>
      <w:bookmarkStart w:id="533" w:name="_Toc10550"/>
      <w:bookmarkStart w:id="534" w:name="_Toc21667"/>
      <w:bookmarkStart w:id="535" w:name="_Toc21372"/>
      <w:bookmarkStart w:id="536" w:name="_Toc18228"/>
      <w:bookmarkStart w:id="537" w:name="_Toc3080"/>
      <w:bookmarkStart w:id="538" w:name="_Toc4063"/>
      <w:bookmarkStart w:id="539" w:name="_Toc19296"/>
      <w:bookmarkStart w:id="540" w:name="_Toc2316"/>
      <w:bookmarkStart w:id="541" w:name="_Toc18233"/>
      <w:bookmarkStart w:id="542" w:name="_Toc22770"/>
      <w:bookmarkStart w:id="543" w:name="_Toc5052"/>
      <w:bookmarkStart w:id="544" w:name="_Toc515647780"/>
      <w:bookmarkStart w:id="545" w:name="_Toc22792"/>
      <w:bookmarkStart w:id="546" w:name="_Toc16864"/>
      <w:bookmarkStart w:id="547" w:name="_Toc10746"/>
      <w:r>
        <w:rPr>
          <w:rFonts w:hint="eastAsia" w:ascii="仿宋" w:hAnsi="仿宋" w:eastAsia="仿宋" w:cs="仿宋"/>
          <w:b/>
          <w:bCs/>
          <w:color w:val="auto"/>
          <w:sz w:val="24"/>
          <w:szCs w:val="24"/>
          <w:highlight w:val="none"/>
          <w:u w:val="none"/>
          <w:lang w:val="en-US" w:eastAsia="zh-CN"/>
        </w:rPr>
        <w:t>18.</w:t>
      </w:r>
      <w:r>
        <w:rPr>
          <w:rFonts w:hint="eastAsia" w:ascii="仿宋" w:hAnsi="仿宋" w:eastAsia="仿宋" w:cs="仿宋"/>
          <w:b/>
          <w:bCs/>
          <w:color w:val="auto"/>
          <w:sz w:val="24"/>
          <w:szCs w:val="24"/>
          <w:highlight w:val="none"/>
          <w:u w:val="none"/>
        </w:rPr>
        <w:t>开标</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bookmarkEnd w:id="530"/>
    <w:p w14:paraId="3E3005AA">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bookmarkStart w:id="548" w:name="_Toc13596"/>
      <w:bookmarkStart w:id="549" w:name="_Toc8996"/>
      <w:bookmarkStart w:id="550" w:name="_Toc1687"/>
      <w:bookmarkStart w:id="551" w:name="_Toc23873"/>
      <w:bookmarkStart w:id="552" w:name="_Toc24244"/>
      <w:bookmarkStart w:id="553" w:name="_Toc24046"/>
      <w:bookmarkStart w:id="554" w:name="_Toc11617"/>
      <w:r>
        <w:rPr>
          <w:rFonts w:hint="eastAsia" w:ascii="仿宋" w:hAnsi="仿宋" w:eastAsia="仿宋" w:cs="仿宋"/>
          <w:color w:val="auto"/>
          <w:sz w:val="24"/>
          <w:highlight w:val="none"/>
          <w:lang w:val="en-US" w:eastAsia="zh-CN"/>
        </w:rPr>
        <w:t>18.1</w:t>
      </w:r>
      <w:r>
        <w:rPr>
          <w:rFonts w:hint="eastAsia" w:ascii="仿宋" w:hAnsi="仿宋" w:eastAsia="仿宋" w:cs="仿宋"/>
          <w:color w:val="auto"/>
          <w:sz w:val="24"/>
          <w:highlight w:val="none"/>
          <w:lang w:eastAsia="zh-CN"/>
        </w:rPr>
        <w:t>投标人按照须知资料表中规定的开标时间和地点，在规定时间内上传投标文件。</w:t>
      </w:r>
    </w:p>
    <w:p w14:paraId="48B9BBFB">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18.2</w:t>
      </w:r>
      <w:r>
        <w:rPr>
          <w:rFonts w:hint="eastAsia" w:ascii="仿宋" w:hAnsi="仿宋" w:eastAsia="仿宋" w:cs="仿宋"/>
          <w:color w:val="auto"/>
          <w:sz w:val="24"/>
          <w:highlight w:val="none"/>
          <w:lang w:eastAsia="zh-CN"/>
        </w:rPr>
        <w:t>到投标截止时间，对投标人上传的投标文件进行解密，解密时长为30分钟。投标人须在规定时间内使用CA锁在政采云平台解密，解密失败或未在规定时间内解密，将无法参加下一阶段的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eastAsia="zh-CN"/>
        </w:rPr>
        <w:t xml:space="preserve">，将被认定为无效投标。请投标人提前调试好CA锁，确定在操作时能正常使用。  </w:t>
      </w:r>
    </w:p>
    <w:p w14:paraId="5B749431">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18.3</w:t>
      </w:r>
      <w:r>
        <w:rPr>
          <w:rFonts w:hint="eastAsia" w:ascii="仿宋" w:hAnsi="仿宋" w:eastAsia="仿宋" w:cs="仿宋"/>
          <w:color w:val="auto"/>
          <w:sz w:val="24"/>
          <w:highlight w:val="none"/>
          <w:lang w:eastAsia="zh-CN"/>
        </w:rPr>
        <w:t>在开标记录时，代理机构开启签字时段，须投标人使用CA锁在政采云平台进行签字确认报价。</w:t>
      </w:r>
    </w:p>
    <w:p w14:paraId="0BD6A44D">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18.4</w:t>
      </w:r>
      <w:r>
        <w:rPr>
          <w:rFonts w:hint="eastAsia" w:ascii="仿宋" w:hAnsi="仿宋" w:eastAsia="仿宋" w:cs="仿宋"/>
          <w:color w:val="auto"/>
          <w:sz w:val="24"/>
          <w:highlight w:val="none"/>
          <w:lang w:eastAsia="zh-CN"/>
        </w:rPr>
        <w:t>采购人登录政采云平台对投标人的资格证明材料进行审查。</w:t>
      </w:r>
    </w:p>
    <w:p w14:paraId="3BD0654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eastAsia="zh-CN"/>
        </w:rPr>
      </w:pPr>
      <w:bookmarkStart w:id="555" w:name="_Toc7218"/>
      <w:bookmarkStart w:id="556" w:name="_Toc30996"/>
      <w:bookmarkStart w:id="557" w:name="_Toc10614"/>
      <w:r>
        <w:rPr>
          <w:rFonts w:hint="eastAsia" w:ascii="仿宋" w:hAnsi="仿宋" w:eastAsia="仿宋" w:cs="仿宋"/>
          <w:b/>
          <w:bCs/>
          <w:color w:val="auto"/>
          <w:sz w:val="24"/>
          <w:szCs w:val="24"/>
          <w:highlight w:val="none"/>
          <w:u w:val="none"/>
          <w:lang w:val="en-US" w:eastAsia="zh-CN"/>
        </w:rPr>
        <w:t>19.</w:t>
      </w:r>
      <w:r>
        <w:rPr>
          <w:rFonts w:hint="eastAsia" w:ascii="仿宋" w:hAnsi="仿宋" w:eastAsia="仿宋" w:cs="仿宋"/>
          <w:b/>
          <w:bCs/>
          <w:color w:val="auto"/>
          <w:sz w:val="24"/>
          <w:szCs w:val="24"/>
          <w:highlight w:val="none"/>
          <w:u w:val="none"/>
          <w:lang w:eastAsia="zh-CN"/>
        </w:rPr>
        <w:t>资格审查及组建评标委员会</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023373B9">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19.1</w:t>
      </w:r>
      <w:r>
        <w:rPr>
          <w:rFonts w:hint="eastAsia" w:ascii="仿宋" w:hAnsi="仿宋" w:eastAsia="仿宋" w:cs="仿宋"/>
          <w:color w:val="auto"/>
          <w:sz w:val="24"/>
          <w:szCs w:val="24"/>
          <w:highlight w:val="none"/>
          <w:lang w:eastAsia="zh-CN"/>
        </w:rPr>
        <w:t xml:space="preserve"> 采购人或采购代理机构依据法律法规和招标文件中规定的内容，对投标人及其服务的资格进行审查，本项目审查内容如下：</w:t>
      </w:r>
    </w:p>
    <w:p w14:paraId="0FF407B9">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18" w:leftChars="342" w:firstLine="0" w:firstLineChars="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i w:val="0"/>
          <w:caps w:val="0"/>
          <w:color w:val="auto"/>
          <w:spacing w:val="0"/>
          <w:w w:val="100"/>
          <w:sz w:val="24"/>
          <w:szCs w:val="24"/>
          <w:highlight w:val="none"/>
        </w:rPr>
        <w:t>本项目</w:t>
      </w:r>
      <w:r>
        <w:rPr>
          <w:rFonts w:hint="eastAsia" w:ascii="仿宋" w:hAnsi="仿宋" w:eastAsia="仿宋" w:cs="仿宋"/>
          <w:b/>
          <w:bCs/>
          <w:i w:val="0"/>
          <w:caps w:val="0"/>
          <w:color w:val="auto"/>
          <w:spacing w:val="0"/>
          <w:w w:val="100"/>
          <w:sz w:val="24"/>
          <w:szCs w:val="24"/>
          <w:highlight w:val="none"/>
          <w:lang w:val="en-US" w:eastAsia="zh-CN"/>
        </w:rPr>
        <w:t>资格审查资料须附在投标文件中</w:t>
      </w:r>
      <w:r>
        <w:rPr>
          <w:rFonts w:hint="eastAsia" w:ascii="仿宋" w:hAnsi="仿宋" w:eastAsia="仿宋" w:cs="仿宋"/>
          <w:b/>
          <w:bCs/>
          <w:i w:val="0"/>
          <w:caps w:val="0"/>
          <w:color w:val="auto"/>
          <w:spacing w:val="0"/>
          <w:w w:val="100"/>
          <w:sz w:val="24"/>
          <w:szCs w:val="24"/>
          <w:highlight w:val="none"/>
        </w:rPr>
        <w:t>：</w:t>
      </w:r>
    </w:p>
    <w:p w14:paraId="4F3D7909">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合格有效的三证合一的营业执照（三证合一）或电子营业执照（需加盖公章）或同等法律效力的证明文件（发证机关或公证机关出具的证明材料）；</w:t>
      </w:r>
    </w:p>
    <w:p w14:paraId="55068B43">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法定代表人资格证明及授权书、被授权人身份证(法定代表人投标需提供法定代表人身份证)；</w:t>
      </w:r>
    </w:p>
    <w:p w14:paraId="6A4686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提供截止开标时间前近半年内任意一个月财务报表或财务审计报告（财务报表：应至少包括资产负债表、损益表、现金流量表或财务状况变动表，当月新成立公司不需提供；财务审计报告：2023年度或2024年度）；</w:t>
      </w:r>
    </w:p>
    <w:p w14:paraId="60F970A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（4）提供截止开标时间前近半年内任意一月依法缴纳税收证明</w:t>
      </w:r>
      <w:r>
        <w:rPr>
          <w:rFonts w:hint="eastAsia" w:ascii="仿宋" w:hAnsi="仿宋" w:eastAsia="仿宋" w:cs="仿宋"/>
          <w:b/>
          <w:bCs/>
          <w:color w:val="auto"/>
          <w:kern w:val="0"/>
          <w:sz w:val="24"/>
          <w:szCs w:val="24"/>
          <w:highlight w:val="none"/>
          <w:lang w:eastAsia="zh-CN"/>
        </w:rPr>
        <w:t>；</w:t>
      </w:r>
    </w:p>
    <w:p w14:paraId="0FE6C02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（5）提供截止开标时间前近半年内任意一月社保缴纳证明；</w:t>
      </w:r>
    </w:p>
    <w:p w14:paraId="034E74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（6）具有履行合同所必需的设备和专业技术能力的证明材料或声明</w:t>
      </w:r>
      <w:r>
        <w:rPr>
          <w:rFonts w:hint="eastAsia" w:ascii="仿宋" w:hAnsi="仿宋" w:eastAsia="仿宋" w:cs="仿宋"/>
          <w:b/>
          <w:bCs/>
          <w:color w:val="auto"/>
          <w:kern w:val="0"/>
          <w:sz w:val="24"/>
          <w:szCs w:val="24"/>
          <w:highlight w:val="none"/>
          <w:lang w:eastAsia="zh-CN"/>
        </w:rPr>
        <w:t>；</w:t>
      </w:r>
    </w:p>
    <w:p w14:paraId="1D62840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lang w:eastAsia="zh-CN"/>
        </w:rPr>
        <w:t>投标人必须为前三年内（202</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5EE0972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参与政府采购活动前3年内未被列入失信、重大税收违法案件、财政部门禁止参加政府采购活动的承诺书；</w:t>
      </w:r>
    </w:p>
    <w:p w14:paraId="1C0634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eastAsia="zh-CN"/>
        </w:rPr>
        <w:t>提供针对本次项目的《反商业贿赂承诺书》；</w:t>
      </w:r>
    </w:p>
    <w:p w14:paraId="20D052D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（10）投标保证金有效凭证：</w:t>
      </w:r>
    </w:p>
    <w:p w14:paraId="6C5CCE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1.通过基本账户转出的保证金汇款凭证（备注标项名称或标项编号）；</w:t>
      </w:r>
    </w:p>
    <w:p w14:paraId="6BCD13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2.投标人基本账户开户许可证或基本存款账户信息。</w:t>
      </w:r>
    </w:p>
    <w:p w14:paraId="50B5CA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22E49C3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（10）特定资质： </w:t>
      </w:r>
    </w:p>
    <w:p w14:paraId="1B5FE17D">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投标人应符合《医疗器械经营监督管理办法》、《医疗器械生产监督管理办法》的规定：</w:t>
      </w:r>
    </w:p>
    <w:p w14:paraId="2631F542">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19A2747A">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46342660">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采购人或采购代理机构将在开标前1个工作日至投标截止后1小时的期间内查询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的信用记录。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存在不良信用记录的，其投标将被认定为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54CA3A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19.2.1 不良信用记录指：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截图。</w:t>
      </w:r>
    </w:p>
    <w:p w14:paraId="5F5659F4">
      <w:pPr>
        <w:pageBreakBefore w:val="0"/>
        <w:widowControl w:val="0"/>
        <w:kinsoku/>
        <w:wordWrap/>
        <w:overflowPunct/>
        <w:topLinePunct w:val="0"/>
        <w:bidi w:val="0"/>
        <w:spacing w:line="360" w:lineRule="auto"/>
        <w:ind w:left="958" w:leftChars="456"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2EE550A">
      <w:pPr>
        <w:pStyle w:val="7"/>
        <w:pageBreakBefore w:val="0"/>
        <w:widowControl w:val="0"/>
        <w:kinsoku/>
        <w:wordWrap/>
        <w:overflowPunct/>
        <w:topLinePunct w:val="0"/>
        <w:bidi w:val="0"/>
        <w:spacing w:line="360" w:lineRule="auto"/>
        <w:ind w:left="849" w:leftChars="0" w:hanging="849" w:hangingChars="35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19.2.2 查询及记录方式：采购人或采购代理机构经办人将查询网页打印、签字并存档备查。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不良信用记录以采购人或采购代理机构查询结果为准。</w:t>
      </w:r>
    </w:p>
    <w:p w14:paraId="01186F38">
      <w:pPr>
        <w:pStyle w:val="7"/>
        <w:pageBreakBefore w:val="0"/>
        <w:widowControl w:val="0"/>
        <w:kinsoku/>
        <w:wordWrap/>
        <w:overflowPunct/>
        <w:topLinePunct w:val="0"/>
        <w:bidi w:val="0"/>
        <w:spacing w:line="360" w:lineRule="auto"/>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在本招标文件规定的查询时间之后，网站信息发生的任何变更均不再作为评标依据。</w:t>
      </w:r>
    </w:p>
    <w:p w14:paraId="5C191034">
      <w:pPr>
        <w:pStyle w:val="7"/>
        <w:pageBreakBefore w:val="0"/>
        <w:widowControl w:val="0"/>
        <w:kinsoku/>
        <w:wordWrap/>
        <w:overflowPunct/>
        <w:topLinePunct w:val="0"/>
        <w:bidi w:val="0"/>
        <w:spacing w:line="360" w:lineRule="auto"/>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自行提供的与网站信息不一致的其他证明材料亦不作为资格审查依据。</w:t>
      </w:r>
    </w:p>
    <w:p w14:paraId="6BB42966">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19.3  </w:t>
      </w:r>
      <w:bookmarkStart w:id="558" w:name="_Toc520356166"/>
      <w:r>
        <w:rPr>
          <w:rFonts w:hint="eastAsia" w:ascii="仿宋" w:hAnsi="仿宋" w:eastAsia="仿宋" w:cs="仿宋"/>
          <w:color w:val="auto"/>
          <w:sz w:val="24"/>
          <w:szCs w:val="24"/>
          <w:highlight w:val="none"/>
        </w:rPr>
        <w:t>按照《中华人民共和国政府采购法》、《中华人民共和国政府采购法实施条例》及本项目本级和上级财政部门的有关规定依法组建的评标委员会，负责评标工作。本项目评标委员</w:t>
      </w:r>
      <w:r>
        <w:rPr>
          <w:rFonts w:hint="eastAsia" w:ascii="仿宋" w:hAnsi="仿宋" w:eastAsia="仿宋" w:cs="仿宋"/>
          <w:color w:val="auto"/>
          <w:sz w:val="24"/>
          <w:szCs w:val="24"/>
          <w:highlight w:val="none"/>
          <w:u w:val="none"/>
        </w:rPr>
        <w:t>会由</w:t>
      </w:r>
      <w:r>
        <w:rPr>
          <w:rFonts w:hint="eastAsia" w:ascii="仿宋" w:hAnsi="仿宋" w:eastAsia="仿宋" w:cs="仿宋"/>
          <w:color w:val="auto"/>
          <w:sz w:val="24"/>
          <w:szCs w:val="24"/>
          <w:highlight w:val="none"/>
          <w:u w:val="single"/>
          <w:lang w:val="en-US" w:eastAsia="zh-CN"/>
        </w:rPr>
        <w:t xml:space="preserve"> 5</w:t>
      </w:r>
      <w:r>
        <w:rPr>
          <w:rFonts w:hint="eastAsia" w:ascii="仿宋" w:hAnsi="仿宋" w:eastAsia="仿宋" w:cs="仿宋"/>
          <w:color w:val="auto"/>
          <w:sz w:val="24"/>
          <w:szCs w:val="24"/>
          <w:highlight w:val="none"/>
          <w:u w:val="single"/>
        </w:rPr>
        <w:t>人组成（</w:t>
      </w:r>
      <w:r>
        <w:rPr>
          <w:rFonts w:hint="eastAsia" w:ascii="仿宋" w:hAnsi="仿宋" w:eastAsia="仿宋" w:cs="仿宋"/>
          <w:color w:val="auto"/>
          <w:sz w:val="24"/>
          <w:szCs w:val="24"/>
          <w:highlight w:val="none"/>
          <w:u w:val="single"/>
          <w:lang w:val="en-US" w:eastAsia="zh-CN"/>
        </w:rPr>
        <w:t>政采云</w:t>
      </w:r>
      <w:r>
        <w:rPr>
          <w:rFonts w:hint="eastAsia" w:ascii="仿宋" w:hAnsi="仿宋" w:eastAsia="仿宋" w:cs="仿宋"/>
          <w:color w:val="auto"/>
          <w:sz w:val="24"/>
          <w:szCs w:val="24"/>
          <w:highlight w:val="none"/>
          <w:u w:val="single"/>
        </w:rPr>
        <w:t>随机抽取专家</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名）</w:t>
      </w:r>
    </w:p>
    <w:p w14:paraId="0EDCFFE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59" w:name="_Toc14028"/>
      <w:bookmarkStart w:id="560" w:name="_Toc515647781"/>
      <w:bookmarkStart w:id="561" w:name="_Toc22021"/>
      <w:bookmarkStart w:id="562" w:name="_Toc4663"/>
      <w:bookmarkStart w:id="563" w:name="_Toc31534"/>
      <w:bookmarkStart w:id="564" w:name="_Toc13892"/>
      <w:bookmarkStart w:id="565" w:name="_Toc29500"/>
      <w:bookmarkStart w:id="566" w:name="_Toc19094"/>
      <w:bookmarkStart w:id="567" w:name="_Toc28424"/>
      <w:bookmarkStart w:id="568" w:name="_Toc22105"/>
      <w:bookmarkStart w:id="569" w:name="_Toc3936"/>
      <w:bookmarkStart w:id="570" w:name="_Toc7962"/>
      <w:bookmarkStart w:id="571" w:name="_Toc14377"/>
      <w:bookmarkStart w:id="572" w:name="_Toc21876"/>
      <w:bookmarkStart w:id="573" w:name="_Toc13448"/>
      <w:bookmarkStart w:id="574" w:name="_Toc12543"/>
      <w:bookmarkStart w:id="575" w:name="_Toc8432"/>
      <w:bookmarkStart w:id="576" w:name="_Toc19949"/>
      <w:bookmarkStart w:id="577" w:name="_Toc4062"/>
      <w:bookmarkStart w:id="578" w:name="_Toc6771"/>
      <w:bookmarkStart w:id="579" w:name="_Toc827"/>
      <w:bookmarkStart w:id="580" w:name="_Toc22736"/>
      <w:bookmarkStart w:id="581" w:name="_Toc22009"/>
      <w:bookmarkStart w:id="582" w:name="_Toc27593"/>
      <w:bookmarkStart w:id="583" w:name="_Toc10732"/>
      <w:bookmarkStart w:id="584" w:name="_Toc28479"/>
      <w:bookmarkStart w:id="585" w:name="_Toc32378"/>
      <w:r>
        <w:rPr>
          <w:rFonts w:hint="eastAsia" w:ascii="仿宋" w:hAnsi="仿宋" w:eastAsia="仿宋" w:cs="仿宋"/>
          <w:b/>
          <w:bCs/>
          <w:color w:val="auto"/>
          <w:sz w:val="24"/>
          <w:szCs w:val="24"/>
          <w:highlight w:val="none"/>
          <w:u w:val="none"/>
          <w:lang w:val="en-US" w:eastAsia="zh-CN"/>
        </w:rPr>
        <w:t>20.</w:t>
      </w:r>
      <w:r>
        <w:rPr>
          <w:rFonts w:hint="eastAsia" w:ascii="仿宋" w:hAnsi="仿宋" w:eastAsia="仿宋" w:cs="仿宋"/>
          <w:b/>
          <w:bCs/>
          <w:color w:val="auto"/>
          <w:sz w:val="24"/>
          <w:szCs w:val="24"/>
          <w:highlight w:val="none"/>
          <w:u w:val="none"/>
        </w:rPr>
        <w:t>投标文件</w:t>
      </w:r>
      <w:bookmarkEnd w:id="558"/>
      <w:r>
        <w:rPr>
          <w:rFonts w:hint="eastAsia" w:ascii="仿宋" w:hAnsi="仿宋" w:eastAsia="仿宋" w:cs="仿宋"/>
          <w:b/>
          <w:bCs/>
          <w:color w:val="auto"/>
          <w:sz w:val="24"/>
          <w:szCs w:val="24"/>
          <w:highlight w:val="none"/>
          <w:u w:val="none"/>
        </w:rPr>
        <w:t>符合性审查与澄清</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0921F0E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   符合性审查是指依据招标文件的规定，从投标文件的有效性和完整性对招标文件的响应程度进行审查，以确定是否对招标文件的实质性要求做出响应。</w:t>
      </w:r>
      <w:bookmarkStart w:id="586" w:name="_Hlt522424701"/>
      <w:bookmarkEnd w:id="586"/>
      <w:bookmarkStart w:id="587" w:name="_Toc520356167"/>
    </w:p>
    <w:p w14:paraId="009E14A2">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投标文件的澄清</w:t>
      </w:r>
    </w:p>
    <w:p w14:paraId="4B67A3A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的报价明显低于其他通过符合性检查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的报价，有可能影响履约的情况作必要的澄清、说明或补正。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的澄清、说明或补正应在评标委员会规定的时间内以书面方式进行，并不得超出投标文件范围或者改变投标文件的实质性内容。</w:t>
      </w:r>
    </w:p>
    <w:p w14:paraId="4827F15B">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20.2.2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的的澄清、说明或补正将作为投标文件的一部分。</w:t>
      </w:r>
    </w:p>
    <w:p w14:paraId="1475FEEE">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投标文件报价出现前后不一致的，按照下列规定修正：</w:t>
      </w:r>
    </w:p>
    <w:p w14:paraId="3F4509C9">
      <w:pPr>
        <w:pageBreakBefore w:val="0"/>
        <w:widowControl w:val="0"/>
        <w:kinsoku/>
        <w:wordWrap/>
        <w:overflowPunct/>
        <w:topLinePunct w:val="0"/>
        <w:bidi w:val="0"/>
        <w:spacing w:line="360" w:lineRule="auto"/>
        <w:ind w:left="1020" w:leftChars="0" w:hanging="1020" w:hangingChars="4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（一）投标文件中开标一览表（报价表）内容与投标文件中相应内容不一致的，以开标一览表（报价表）为准；</w:t>
      </w:r>
    </w:p>
    <w:p w14:paraId="469DF94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　　   （二）大写金额和小写金额</w:t>
      </w:r>
      <w:r>
        <w:rPr>
          <w:rFonts w:hint="eastAsia" w:ascii="仿宋" w:hAnsi="仿宋" w:eastAsia="仿宋" w:cs="仿宋"/>
          <w:b w:val="0"/>
          <w:bCs w:val="0"/>
          <w:color w:val="auto"/>
          <w:sz w:val="24"/>
          <w:szCs w:val="24"/>
          <w:highlight w:val="none"/>
        </w:rPr>
        <w:t>不一致的，以大写金额为准；</w:t>
      </w:r>
    </w:p>
    <w:p w14:paraId="44EF5D51">
      <w:pPr>
        <w:pageBreakBefore w:val="0"/>
        <w:widowControl w:val="0"/>
        <w:kinsoku/>
        <w:wordWrap/>
        <w:overflowPunct/>
        <w:topLinePunct w:val="0"/>
        <w:bidi w:val="0"/>
        <w:spacing w:line="360" w:lineRule="auto"/>
        <w:ind w:left="1020" w:leftChars="0" w:hanging="1020" w:hangingChars="42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（三）单价金额小数点或者百分比有明显错位的，以开标一览表的总价为准，并修改单价；</w:t>
      </w:r>
    </w:p>
    <w:p w14:paraId="17334079">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（四）总价金额与按单价汇总金额不一致的，以单价金额计算结果为准。</w:t>
      </w:r>
    </w:p>
    <w:p w14:paraId="45B1282D">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同时出现两种以上不一致的，按照前款规定的顺序修正。修正后的报价按照第20.2条的规定经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C6091FA">
      <w:pPr>
        <w:pageBreakBefore w:val="0"/>
        <w:widowControl w:val="0"/>
        <w:kinsoku/>
        <w:wordWrap/>
        <w:overflowPunct/>
        <w:topLinePunct w:val="0"/>
        <w:bidi w:val="0"/>
        <w:spacing w:line="360" w:lineRule="auto"/>
        <w:ind w:left="0" w:leftChars="0"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5145D0EC">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如一个分包内只有一种产品，不同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所投产品为同一品牌的，按如下方式处理：</w:t>
      </w:r>
    </w:p>
    <w:p w14:paraId="356FA0D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20.4.1  如本项目使用最低评标价法，提供相同品牌产品的不同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；未规定的采取随机抽取方式确定，其他投标将被认定为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69873F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20.4.2  如本项目使用综合评分法，提供相同品牌产品且通过资格审查、符合性审查的不同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，按一家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计算，评审后得分最高的同品牌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获得中标人推荐资格；评审得分相同的，由采购人或者采购人委托评标委员会按照招标文件中评标办法规定的方式确定一个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获得中标人推荐资格；未规定的采取随机抽取方式确定，其他同品牌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不作为中标候选人。</w:t>
      </w:r>
    </w:p>
    <w:p w14:paraId="787B9B2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20.5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6366743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如采购人所采购产品为政府强制采购的节能产品，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所投产品的品牌及型号必须为清单中有效期内产品并提供证明文件，否则其投标将被认定为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570F2EE">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88" w:name="_Toc5106"/>
      <w:bookmarkStart w:id="589" w:name="_Toc16606"/>
      <w:bookmarkStart w:id="590" w:name="_Toc21796"/>
      <w:bookmarkStart w:id="591" w:name="_Toc9469"/>
      <w:bookmarkStart w:id="592" w:name="_Toc18062"/>
      <w:bookmarkStart w:id="593" w:name="_Toc23050"/>
      <w:bookmarkStart w:id="594" w:name="_Toc28431"/>
      <w:bookmarkStart w:id="595" w:name="_Toc24344"/>
      <w:bookmarkStart w:id="596" w:name="_Toc10143"/>
      <w:bookmarkStart w:id="597" w:name="_Toc21138"/>
      <w:bookmarkStart w:id="598" w:name="_Toc19042"/>
      <w:bookmarkStart w:id="599" w:name="_Toc28830"/>
      <w:bookmarkStart w:id="600" w:name="_Toc7973"/>
      <w:bookmarkStart w:id="601" w:name="_Toc14269"/>
      <w:bookmarkStart w:id="602" w:name="_Toc6538"/>
      <w:bookmarkStart w:id="603" w:name="_Toc1633"/>
      <w:bookmarkStart w:id="604" w:name="_Toc11608"/>
      <w:bookmarkStart w:id="605" w:name="_Toc16070"/>
      <w:bookmarkStart w:id="606" w:name="_Toc27571"/>
      <w:bookmarkStart w:id="607" w:name="_Toc630"/>
      <w:bookmarkStart w:id="608" w:name="_Toc12161"/>
      <w:bookmarkStart w:id="609" w:name="_Toc6364"/>
      <w:bookmarkStart w:id="610" w:name="_Toc21658"/>
      <w:bookmarkStart w:id="611" w:name="_Toc21482"/>
      <w:bookmarkStart w:id="612" w:name="_Toc29292"/>
      <w:bookmarkStart w:id="613" w:name="_Toc22"/>
      <w:bookmarkStart w:id="614" w:name="_Toc515647782"/>
      <w:r>
        <w:rPr>
          <w:rFonts w:hint="eastAsia" w:ascii="仿宋" w:hAnsi="仿宋" w:eastAsia="仿宋" w:cs="仿宋"/>
          <w:b/>
          <w:bCs/>
          <w:color w:val="auto"/>
          <w:sz w:val="24"/>
          <w:szCs w:val="24"/>
          <w:highlight w:val="none"/>
          <w:u w:val="none"/>
          <w:lang w:val="en-US" w:eastAsia="zh-CN"/>
        </w:rPr>
        <w:t>21</w:t>
      </w:r>
      <w:r>
        <w:rPr>
          <w:rFonts w:hint="eastAsia" w:ascii="仿宋" w:hAnsi="仿宋" w:eastAsia="仿宋" w:cs="仿宋"/>
          <w:b/>
          <w:bCs/>
          <w:color w:val="auto"/>
          <w:sz w:val="24"/>
          <w:szCs w:val="24"/>
          <w:highlight w:val="none"/>
          <w:u w:val="none"/>
        </w:rPr>
        <w:t>投标偏离</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36271356">
      <w:pPr>
        <w:pageBreakBefore w:val="0"/>
        <w:widowControl w:val="0"/>
        <w:kinsoku/>
        <w:wordWrap/>
        <w:overflowPunct/>
        <w:topLinePunct w:val="0"/>
        <w:bidi w:val="0"/>
        <w:spacing w:line="360" w:lineRule="auto"/>
        <w:ind w:left="640" w:leftChars="0" w:hanging="640" w:hangingChars="267"/>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评标委员会可以接受投标文件中不构成实质性偏离的不正规或不一致。</w:t>
      </w:r>
      <w:bookmarkStart w:id="615" w:name="_Toc515647783"/>
      <w:bookmarkStart w:id="616" w:name="_Toc6092"/>
      <w:bookmarkStart w:id="617" w:name="_Toc4950"/>
      <w:r>
        <w:rPr>
          <w:rFonts w:hint="eastAsia" w:ascii="仿宋" w:hAnsi="仿宋" w:eastAsia="仿宋" w:cs="仿宋"/>
          <w:color w:val="auto"/>
          <w:sz w:val="24"/>
          <w:szCs w:val="24"/>
          <w:highlight w:val="none"/>
          <w:lang w:eastAsia="zh-CN"/>
        </w:rPr>
        <w:t>本项目接受偏离，投标投标人提供参数中出现正偏离加分、负偏离扣</w:t>
      </w:r>
      <w:r>
        <w:rPr>
          <w:rFonts w:hint="eastAsia" w:ascii="仿宋" w:hAnsi="仿宋" w:eastAsia="仿宋" w:cs="仿宋"/>
          <w:color w:val="auto"/>
          <w:sz w:val="24"/>
          <w:szCs w:val="24"/>
          <w:highlight w:val="none"/>
          <w:lang w:val="en-US" w:eastAsia="zh-CN"/>
        </w:rPr>
        <w:t>分。</w:t>
      </w:r>
    </w:p>
    <w:p w14:paraId="35A371E1">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18" w:name="_Toc3291"/>
      <w:bookmarkStart w:id="619" w:name="_Toc28742"/>
      <w:bookmarkStart w:id="620" w:name="_Toc6553"/>
      <w:bookmarkStart w:id="621" w:name="_Toc26299"/>
      <w:bookmarkStart w:id="622" w:name="_Toc8254"/>
      <w:bookmarkStart w:id="623" w:name="_Toc7356"/>
      <w:bookmarkStart w:id="624" w:name="_Toc1257"/>
      <w:bookmarkStart w:id="625" w:name="_Toc23010"/>
      <w:bookmarkStart w:id="626" w:name="_Toc19683"/>
      <w:bookmarkStart w:id="627" w:name="_Toc1222"/>
      <w:bookmarkStart w:id="628" w:name="_Toc31472"/>
      <w:bookmarkStart w:id="629" w:name="_Toc27144"/>
      <w:bookmarkStart w:id="630" w:name="_Toc11798"/>
      <w:bookmarkStart w:id="631" w:name="_Toc8973"/>
      <w:bookmarkStart w:id="632" w:name="_Toc13696"/>
      <w:bookmarkStart w:id="633" w:name="_Toc665"/>
      <w:bookmarkStart w:id="634" w:name="_Toc18096"/>
      <w:bookmarkStart w:id="635" w:name="_Toc9594"/>
      <w:bookmarkStart w:id="636" w:name="_Toc4727"/>
      <w:bookmarkStart w:id="637" w:name="_Toc19922"/>
      <w:bookmarkStart w:id="638" w:name="_Toc550"/>
      <w:bookmarkStart w:id="639" w:name="_Toc23335"/>
      <w:bookmarkStart w:id="640" w:name="_Toc20972"/>
      <w:bookmarkStart w:id="641" w:name="_Toc12294"/>
      <w:r>
        <w:rPr>
          <w:rFonts w:hint="eastAsia" w:ascii="仿宋" w:hAnsi="仿宋" w:eastAsia="仿宋" w:cs="仿宋"/>
          <w:b/>
          <w:bCs/>
          <w:color w:val="auto"/>
          <w:sz w:val="24"/>
          <w:szCs w:val="24"/>
          <w:highlight w:val="none"/>
          <w:u w:val="none"/>
          <w:lang w:val="en-US" w:eastAsia="zh-CN"/>
        </w:rPr>
        <w:t>22.</w:t>
      </w:r>
      <w:r>
        <w:rPr>
          <w:rFonts w:hint="eastAsia" w:ascii="仿宋" w:hAnsi="仿宋" w:eastAsia="仿宋" w:cs="仿宋"/>
          <w:b/>
          <w:bCs/>
          <w:color w:val="auto"/>
          <w:sz w:val="24"/>
          <w:szCs w:val="24"/>
          <w:highlight w:val="none"/>
          <w:u w:val="none"/>
        </w:rPr>
        <w:t>投标</w:t>
      </w:r>
      <w:bookmarkEnd w:id="615"/>
      <w:r>
        <w:rPr>
          <w:rFonts w:hint="eastAsia" w:ascii="仿宋" w:hAnsi="仿宋" w:eastAsia="仿宋" w:cs="仿宋"/>
          <w:b/>
          <w:bCs/>
          <w:color w:val="auto"/>
          <w:sz w:val="24"/>
          <w:szCs w:val="24"/>
          <w:highlight w:val="none"/>
          <w:u w:val="none"/>
        </w:rPr>
        <w:t>无效</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42609AF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不得通过修正或撤销不符合要求的偏离，从而使其投标成为实质上响应的投标。</w:t>
      </w:r>
    </w:p>
    <w:p w14:paraId="2C1CDD8C">
      <w:pPr>
        <w:pageBreakBefore w:val="0"/>
        <w:widowControl w:val="0"/>
        <w:kinsoku/>
        <w:wordWrap/>
        <w:overflowPunct/>
        <w:topLinePunct w:val="0"/>
        <w:bidi w:val="0"/>
        <w:spacing w:line="360" w:lineRule="auto"/>
        <w:ind w:left="718" w:leftChars="342"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评标委员会决定投标的响应性只根据招标文件要求、投标文件内容及财政主管部门指定相关信息发布媒体。</w:t>
      </w:r>
    </w:p>
    <w:p w14:paraId="4324986A">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如发现下列情况之一的，其投标将被认定为投标无效</w:t>
      </w:r>
      <w:r>
        <w:rPr>
          <w:rFonts w:hint="eastAsia" w:ascii="仿宋" w:hAnsi="仿宋" w:eastAsia="仿宋" w:cs="仿宋"/>
          <w:color w:val="auto"/>
          <w:sz w:val="24"/>
          <w:szCs w:val="24"/>
          <w:highlight w:val="none"/>
        </w:rPr>
        <w:t>：</w:t>
      </w:r>
    </w:p>
    <w:p w14:paraId="229F9E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未按招标文件规定的形式和金额提交投标保证金的；</w:t>
      </w:r>
    </w:p>
    <w:p w14:paraId="4870C3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未按照招标文件规定要求签署、盖章的；</w:t>
      </w:r>
    </w:p>
    <w:p w14:paraId="738606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未满足招标文件中技术条款的实质性要求；</w:t>
      </w:r>
    </w:p>
    <w:p w14:paraId="71DA98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与其他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串通投标，或者与</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串通投标；</w:t>
      </w:r>
      <w:r>
        <w:rPr>
          <w:rFonts w:hint="eastAsia" w:ascii="仿宋" w:hAnsi="仿宋" w:eastAsia="仿宋" w:cs="仿宋"/>
          <w:b/>
          <w:bCs/>
          <w:color w:val="auto"/>
          <w:sz w:val="24"/>
          <w:szCs w:val="24"/>
          <w:highlight w:val="none"/>
          <w:lang w:val="en-US" w:eastAsia="zh-CN"/>
        </w:rPr>
        <w:t xml:space="preserve">    </w:t>
      </w:r>
    </w:p>
    <w:p w14:paraId="3B1E37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属于招标文件规定的其他投标无效情形；</w:t>
      </w:r>
    </w:p>
    <w:p w14:paraId="1A3D76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38" w:leftChars="256"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评标委员会认为</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的报价明显低于其他通过符合性检查</w:t>
      </w:r>
      <w:r>
        <w:rPr>
          <w:rFonts w:hint="eastAsia" w:ascii="仿宋" w:hAnsi="仿宋" w:eastAsia="仿宋" w:cs="仿宋"/>
          <w:b/>
          <w:bCs/>
          <w:color w:val="auto"/>
          <w:sz w:val="24"/>
          <w:szCs w:val="24"/>
          <w:highlight w:val="none"/>
          <w:lang w:eastAsia="zh-CN"/>
        </w:rPr>
        <w:t>供应</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商</w:t>
      </w:r>
      <w:r>
        <w:rPr>
          <w:rFonts w:hint="eastAsia" w:ascii="仿宋" w:hAnsi="仿宋" w:eastAsia="仿宋" w:cs="仿宋"/>
          <w:b/>
          <w:bCs/>
          <w:color w:val="auto"/>
          <w:sz w:val="24"/>
          <w:szCs w:val="24"/>
          <w:highlight w:val="none"/>
        </w:rPr>
        <w:t>的报价，有可能影响履约的，且</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未按照规定证明其报价合理性的；</w:t>
      </w:r>
    </w:p>
    <w:p w14:paraId="1241F9DF">
      <w:pPr>
        <w:pageBreakBefore w:val="0"/>
        <w:widowControl w:val="0"/>
        <w:numPr>
          <w:ilvl w:val="0"/>
          <w:numId w:val="0"/>
        </w:numPr>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投标文件含有采购人不能接受的附加条件的；</w:t>
      </w:r>
    </w:p>
    <w:p w14:paraId="1A99C7CA">
      <w:pPr>
        <w:pageBreakBefore w:val="0"/>
        <w:widowControl w:val="0"/>
        <w:numPr>
          <w:ilvl w:val="0"/>
          <w:numId w:val="0"/>
        </w:numPr>
        <w:tabs>
          <w:tab w:val="left" w:pos="0"/>
        </w:tabs>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不符合法规和招标文件中规定的其他实质性要求的。</w:t>
      </w:r>
    </w:p>
    <w:p w14:paraId="2025927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22.3   有下列情形之一的，属于恶意串通，对投标人依照政府采购法第七十七条第一款的规定追究法律责任，对采购人、采购代理机构及其工作人员依照政府采购法第七十二条的规定追究法律责任：</w:t>
      </w:r>
    </w:p>
    <w:p w14:paraId="0C420864">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（1）投标人直接或者间接从采购人或者采购代理机构处获得其他投标人的相关情况并修改其投标文件或者投标文件；</w:t>
      </w:r>
    </w:p>
    <w:p w14:paraId="1B9C402E">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（2）投标人按照采购人或者采购代理机构的授意撤换、修改投标文件或者投标文件；</w:t>
      </w:r>
    </w:p>
    <w:p w14:paraId="34BE3AA8">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（3）投标人之间协商报价、技术方案等投标文件或者投标文件的实质性内容；</w:t>
      </w:r>
    </w:p>
    <w:p w14:paraId="568C27EE">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（4）属于同一集团、协会、商会等组织成员的投标人按照该组织要求协同参加政府采购活动；</w:t>
      </w:r>
    </w:p>
    <w:p w14:paraId="28595806">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（5）投标人之间事先约定由某一特定投标人中标、成交；</w:t>
      </w:r>
    </w:p>
    <w:p w14:paraId="23C725E4">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（6）投标人之间商定部分投标人放弃参加政府采购活动或者放弃中标、成交；</w:t>
      </w:r>
    </w:p>
    <w:p w14:paraId="2EC531EC">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（7）投标人与采购人或者采购代理机构之间、投标人相互之间，为谋求特定投标人中标、成交或者排斥其他投标人的其他串通行为。</w:t>
      </w:r>
    </w:p>
    <w:bookmarkEnd w:id="587"/>
    <w:p w14:paraId="78782B9A">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42" w:name="_Toc13652"/>
      <w:bookmarkStart w:id="643" w:name="_Toc25837"/>
      <w:bookmarkStart w:id="644" w:name="_Toc515647784"/>
      <w:bookmarkStart w:id="645" w:name="_Toc13750"/>
      <w:bookmarkStart w:id="646" w:name="_Toc20639"/>
      <w:bookmarkStart w:id="647" w:name="_Toc22941"/>
      <w:bookmarkStart w:id="648" w:name="_Toc4328"/>
      <w:bookmarkStart w:id="649" w:name="_Toc9523"/>
      <w:bookmarkStart w:id="650" w:name="_Toc22267"/>
      <w:bookmarkStart w:id="651" w:name="_Toc29015"/>
      <w:bookmarkStart w:id="652" w:name="_Toc20498"/>
      <w:bookmarkStart w:id="653" w:name="_Toc15400"/>
      <w:bookmarkStart w:id="654" w:name="_Toc16915"/>
      <w:bookmarkStart w:id="655" w:name="_Toc22981"/>
      <w:bookmarkStart w:id="656" w:name="_Toc19116"/>
      <w:bookmarkStart w:id="657" w:name="_Toc13566"/>
      <w:bookmarkStart w:id="658" w:name="_Toc24349"/>
      <w:bookmarkStart w:id="659" w:name="_Toc3877"/>
      <w:bookmarkStart w:id="660" w:name="_Toc2833"/>
      <w:bookmarkStart w:id="661" w:name="_Toc13922"/>
      <w:bookmarkStart w:id="662" w:name="_Toc25606"/>
      <w:bookmarkStart w:id="663" w:name="_Toc32146"/>
      <w:bookmarkStart w:id="664" w:name="_Toc18290"/>
      <w:bookmarkStart w:id="665" w:name="_Toc32100"/>
      <w:r>
        <w:rPr>
          <w:rFonts w:hint="eastAsia" w:ascii="仿宋" w:hAnsi="仿宋" w:eastAsia="仿宋" w:cs="仿宋"/>
          <w:b/>
          <w:bCs/>
          <w:color w:val="auto"/>
          <w:sz w:val="24"/>
          <w:szCs w:val="24"/>
          <w:highlight w:val="none"/>
          <w:u w:val="none"/>
          <w:lang w:val="en-US" w:eastAsia="zh-CN"/>
        </w:rPr>
        <w:t>23.</w:t>
      </w:r>
      <w:r>
        <w:rPr>
          <w:rFonts w:hint="eastAsia" w:ascii="仿宋" w:hAnsi="仿宋" w:eastAsia="仿宋" w:cs="仿宋"/>
          <w:b/>
          <w:bCs/>
          <w:color w:val="auto"/>
          <w:sz w:val="24"/>
          <w:szCs w:val="24"/>
          <w:highlight w:val="none"/>
          <w:u w:val="none"/>
        </w:rPr>
        <w:t>比较与评价</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4535E1F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经符合性审查合格的投标文件，评标委员会将根据招标文件确定的评标方法和标准，对其技术部分和商务部分作进一步的比较和评价。</w:t>
      </w:r>
    </w:p>
    <w:p w14:paraId="0E43BA9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23.2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评标严格按照招标文件的要求和条件进行。根据实际情况，在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中规定采用下列一种评标方法，详细评标标准见招标文件第六章：</w:t>
      </w:r>
    </w:p>
    <w:p w14:paraId="0E66A65E">
      <w:pPr>
        <w:pStyle w:val="17"/>
        <w:pageBreakBefore w:val="0"/>
        <w:widowControl w:val="0"/>
        <w:kinsoku/>
        <w:wordWrap/>
        <w:overflowPunct/>
        <w:topLinePunct w:val="0"/>
        <w:bidi w:val="0"/>
        <w:spacing w:line="360" w:lineRule="auto"/>
        <w:ind w:left="239" w:leftChars="114" w:firstLine="31" w:firstLineChars="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（1）最低评标价法，是指投标文件满足招标文件全部实质性要求，且投标报价最低的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为中标候选人的评标方法。</w:t>
      </w:r>
    </w:p>
    <w:p w14:paraId="49D43204">
      <w:pPr>
        <w:pStyle w:val="17"/>
        <w:pageBreakBefore w:val="0"/>
        <w:widowControl w:val="0"/>
        <w:kinsoku/>
        <w:wordWrap/>
        <w:overflowPunct/>
        <w:topLinePunct w:val="0"/>
        <w:bidi w:val="0"/>
        <w:spacing w:line="360" w:lineRule="auto"/>
        <w:ind w:left="239" w:leftChars="114"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（2）综合评分法，是指投标文件满足招标文件全部实质性要求，且按照评审因素的量化指标评审得分最高的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为中标候选人的评标方法。</w:t>
      </w:r>
    </w:p>
    <w:p w14:paraId="444E8693">
      <w:pPr>
        <w:pStyle w:val="23"/>
        <w:keepNext w:val="0"/>
        <w:keepLines w:val="0"/>
        <w:pageBreakBefore w:val="0"/>
        <w:kinsoku/>
        <w:wordWrap/>
        <w:overflowPunct/>
        <w:topLinePunct w:val="0"/>
        <w:autoSpaceDE/>
        <w:autoSpaceDN/>
        <w:bidi w:val="0"/>
        <w:adjustRightInd/>
        <w:spacing w:line="360" w:lineRule="auto"/>
        <w:rPr>
          <w:rFonts w:hint="eastAsia" w:ascii="仿宋" w:hAnsi="仿宋" w:eastAsia="仿宋" w:cs="仿宋"/>
          <w:b/>
          <w:bCs/>
          <w:i w:val="0"/>
          <w:caps w:val="0"/>
          <w:color w:val="FF0000"/>
          <w:spacing w:val="0"/>
          <w:w w:val="100"/>
          <w:sz w:val="24"/>
          <w:szCs w:val="24"/>
          <w:highlight w:val="none"/>
          <w:u w:val="none"/>
          <w:lang w:val="en-US" w:eastAsia="zh-CN"/>
        </w:rPr>
      </w:pPr>
      <w:r>
        <w:rPr>
          <w:rFonts w:hint="eastAsia" w:ascii="仿宋" w:hAnsi="仿宋" w:eastAsia="仿宋" w:cs="仿宋"/>
          <w:b/>
          <w:bCs/>
          <w:color w:val="auto"/>
          <w:sz w:val="24"/>
          <w:szCs w:val="24"/>
          <w:highlight w:val="none"/>
          <w:u w:val="none"/>
        </w:rPr>
        <w:t>采用综合评分法</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lang w:eastAsia="zh-CN"/>
        </w:rPr>
        <w:t>价格占</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lang w:eastAsia="zh-CN"/>
        </w:rPr>
        <w:t>%，商务占</w:t>
      </w: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lang w:eastAsia="zh-CN"/>
        </w:rPr>
        <w:t>%，技术占</w:t>
      </w:r>
      <w:r>
        <w:rPr>
          <w:rFonts w:hint="eastAsia" w:ascii="仿宋" w:hAnsi="仿宋" w:eastAsia="仿宋" w:cs="仿宋"/>
          <w:b/>
          <w:bCs/>
          <w:color w:val="auto"/>
          <w:sz w:val="24"/>
          <w:szCs w:val="24"/>
          <w:highlight w:val="none"/>
          <w:lang w:val="en-US" w:eastAsia="zh-CN"/>
        </w:rPr>
        <w:t>55</w:t>
      </w:r>
      <w:r>
        <w:rPr>
          <w:rFonts w:hint="eastAsia" w:ascii="仿宋" w:hAnsi="仿宋" w:eastAsia="仿宋" w:cs="仿宋"/>
          <w:b/>
          <w:bCs/>
          <w:color w:val="auto"/>
          <w:sz w:val="24"/>
          <w:szCs w:val="24"/>
          <w:highlight w:val="none"/>
          <w:lang w:eastAsia="zh-CN"/>
        </w:rPr>
        <w:t>%。</w:t>
      </w:r>
    </w:p>
    <w:p w14:paraId="7F233F02">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u w:val="none"/>
          <w:lang w:val="en-US" w:eastAsia="zh-CN" w:bidi="ar-SA"/>
        </w:rPr>
        <w:t>23.3   本项目不专门面向中小企业采购。</w:t>
      </w:r>
      <w:r>
        <w:rPr>
          <w:rFonts w:hint="eastAsia" w:ascii="仿宋" w:hAnsi="仿宋" w:eastAsia="仿宋" w:cs="仿宋"/>
          <w:b/>
          <w:bCs/>
          <w:color w:val="auto"/>
          <w:sz w:val="24"/>
          <w:highlight w:val="none"/>
          <w:u w:val="none"/>
          <w:lang w:eastAsia="zh-CN"/>
        </w:rPr>
        <w:t>根据《财政部关于进一步加大政府采</w:t>
      </w:r>
      <w:r>
        <w:rPr>
          <w:rFonts w:hint="eastAsia" w:ascii="仿宋" w:hAnsi="仿宋" w:eastAsia="仿宋" w:cs="仿宋"/>
          <w:b/>
          <w:bCs/>
          <w:color w:val="auto"/>
          <w:sz w:val="24"/>
          <w:highlight w:val="none"/>
          <w:lang w:eastAsia="zh-CN"/>
        </w:rPr>
        <w:t>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投标人，其报价扣除</w:t>
      </w:r>
      <w:r>
        <w:rPr>
          <w:rFonts w:hint="eastAsia" w:ascii="仿宋" w:hAnsi="仿宋" w:eastAsia="仿宋" w:cs="仿宋"/>
          <w:b/>
          <w:bCs/>
          <w:color w:val="auto"/>
          <w:sz w:val="24"/>
          <w:highlight w:val="none"/>
          <w:u w:val="single"/>
          <w:lang w:eastAsia="zh-CN"/>
        </w:rPr>
        <w:t xml:space="preserve"> </w:t>
      </w:r>
      <w:r>
        <w:rPr>
          <w:rFonts w:hint="eastAsia" w:ascii="仿宋" w:hAnsi="仿宋" w:eastAsia="仿宋" w:cs="仿宋"/>
          <w:b/>
          <w:bCs/>
          <w:color w:val="auto"/>
          <w:sz w:val="24"/>
          <w:highlight w:val="none"/>
          <w:u w:val="single"/>
          <w:lang w:val="en-US" w:eastAsia="zh-CN"/>
        </w:rPr>
        <w:t>10</w:t>
      </w:r>
      <w:r>
        <w:rPr>
          <w:rFonts w:hint="eastAsia" w:ascii="仿宋" w:hAnsi="仿宋" w:eastAsia="仿宋" w:cs="仿宋"/>
          <w:b/>
          <w:bCs/>
          <w:color w:val="auto"/>
          <w:sz w:val="24"/>
          <w:highlight w:val="none"/>
          <w:u w:val="single"/>
          <w:lang w:eastAsia="zh-CN"/>
        </w:rPr>
        <w:t xml:space="preserve"> %</w:t>
      </w:r>
      <w:r>
        <w:rPr>
          <w:rFonts w:hint="eastAsia" w:ascii="仿宋" w:hAnsi="仿宋" w:eastAsia="仿宋" w:cs="仿宋"/>
          <w:b/>
          <w:bCs/>
          <w:color w:val="auto"/>
          <w:sz w:val="24"/>
          <w:highlight w:val="none"/>
          <w:lang w:eastAsia="zh-CN"/>
        </w:rPr>
        <w:t>后参与评审。对于同时属于小型、微型及小微企业、监狱企业或残疾人福利性单位的，不重复进行报价扣除。</w:t>
      </w:r>
    </w:p>
    <w:p w14:paraId="4E5B57A6">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66" w:name="_Toc9378"/>
      <w:bookmarkStart w:id="667" w:name="_Toc1505"/>
      <w:bookmarkStart w:id="668" w:name="_Toc26540"/>
      <w:bookmarkStart w:id="669" w:name="_Toc21133"/>
      <w:bookmarkStart w:id="670" w:name="_Toc31084"/>
      <w:bookmarkStart w:id="671" w:name="_Toc20227"/>
      <w:bookmarkStart w:id="672" w:name="_Toc23302"/>
      <w:bookmarkStart w:id="673" w:name="_Toc6053"/>
      <w:bookmarkStart w:id="674" w:name="_Toc30004"/>
      <w:bookmarkStart w:id="675" w:name="_Toc30602"/>
      <w:bookmarkStart w:id="676" w:name="_Toc515647785"/>
      <w:bookmarkStart w:id="677" w:name="_Toc28349"/>
      <w:bookmarkStart w:id="678" w:name="_Toc7858"/>
      <w:bookmarkStart w:id="679" w:name="_Toc16770"/>
      <w:bookmarkStart w:id="680" w:name="_Toc14346"/>
      <w:bookmarkStart w:id="681" w:name="_Toc30532"/>
      <w:bookmarkStart w:id="682" w:name="_Toc8879"/>
      <w:bookmarkStart w:id="683" w:name="_Toc20064"/>
      <w:bookmarkStart w:id="684" w:name="_Toc6001"/>
      <w:bookmarkStart w:id="685" w:name="_Toc12703"/>
      <w:bookmarkStart w:id="686" w:name="_Toc16371"/>
      <w:bookmarkStart w:id="687" w:name="_Toc14038"/>
      <w:bookmarkStart w:id="688" w:name="_Toc29970"/>
      <w:bookmarkStart w:id="689" w:name="_Toc29851"/>
      <w:bookmarkStart w:id="690" w:name="_Toc7770"/>
      <w:bookmarkStart w:id="691" w:name="_Toc27067"/>
      <w:bookmarkStart w:id="692" w:name="_Toc19218"/>
      <w:r>
        <w:rPr>
          <w:rFonts w:hint="eastAsia" w:ascii="仿宋" w:hAnsi="仿宋" w:eastAsia="仿宋" w:cs="仿宋"/>
          <w:b/>
          <w:bCs/>
          <w:color w:val="auto"/>
          <w:sz w:val="24"/>
          <w:szCs w:val="24"/>
          <w:highlight w:val="none"/>
          <w:u w:val="none"/>
          <w:lang w:val="en-US" w:eastAsia="zh-CN"/>
        </w:rPr>
        <w:t>24.</w:t>
      </w:r>
      <w:r>
        <w:rPr>
          <w:rFonts w:hint="eastAsia" w:ascii="仿宋" w:hAnsi="仿宋" w:eastAsia="仿宋" w:cs="仿宋"/>
          <w:b/>
          <w:bCs/>
          <w:color w:val="auto"/>
          <w:sz w:val="24"/>
          <w:szCs w:val="24"/>
          <w:highlight w:val="none"/>
          <w:u w:val="none"/>
        </w:rPr>
        <w:t>废标</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3849E4D6">
      <w:pPr>
        <w:pageBreakBefore w:val="0"/>
        <w:widowControl w:val="0"/>
        <w:kinsoku/>
        <w:wordWrap/>
        <w:overflowPunct/>
        <w:topLinePunct w:val="0"/>
        <w:bidi w:val="0"/>
        <w:spacing w:line="360" w:lineRule="auto"/>
        <w:ind w:left="60" w:leftChars="0" w:hanging="60" w:hanging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24.1</w:t>
      </w:r>
      <w:r>
        <w:rPr>
          <w:rFonts w:hint="eastAsia" w:ascii="仿宋" w:hAnsi="仿宋" w:eastAsia="仿宋" w:cs="仿宋"/>
          <w:b/>
          <w:bCs/>
          <w:color w:val="auto"/>
          <w:sz w:val="24"/>
          <w:szCs w:val="24"/>
          <w:highlight w:val="none"/>
        </w:rPr>
        <w:t>出现下列情形之一，将导致项目废标：</w:t>
      </w:r>
      <w:r>
        <w:rPr>
          <w:rFonts w:hint="eastAsia" w:ascii="仿宋" w:hAnsi="仿宋" w:eastAsia="仿宋" w:cs="仿宋"/>
          <w:color w:val="auto"/>
          <w:sz w:val="24"/>
          <w:szCs w:val="24"/>
          <w:highlight w:val="none"/>
        </w:rPr>
        <w:t xml:space="preserve"> </w:t>
      </w:r>
    </w:p>
    <w:p w14:paraId="1E3DA2F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（1）符合专业条件的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或者对招标文件做实质性响应的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不足三家；</w:t>
      </w:r>
    </w:p>
    <w:p w14:paraId="1C27E1EC">
      <w:pPr>
        <w:pageBreakBefore w:val="0"/>
        <w:widowControl w:val="0"/>
        <w:kinsoku/>
        <w:wordWrap/>
        <w:overflowPunct/>
        <w:topLinePunct w:val="0"/>
        <w:bidi w:val="0"/>
        <w:spacing w:line="360" w:lineRule="auto"/>
        <w:ind w:left="904" w:leftChars="0" w:hanging="904"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（2）出现影响采购公正的违法、违规行为的；</w:t>
      </w:r>
    </w:p>
    <w:p w14:paraId="7FDF3F70">
      <w:pPr>
        <w:pageBreakBefore w:val="0"/>
        <w:widowControl w:val="0"/>
        <w:kinsoku/>
        <w:wordWrap/>
        <w:overflowPunct/>
        <w:topLinePunct w:val="0"/>
        <w:bidi w:val="0"/>
        <w:spacing w:line="360" w:lineRule="auto"/>
        <w:ind w:left="0" w:leftChars="0" w:firstLine="843" w:firstLineChars="3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的报价均超过了采购预算，采购人不能支付的；</w:t>
      </w:r>
    </w:p>
    <w:p w14:paraId="563F0548">
      <w:pPr>
        <w:pageBreakBefore w:val="0"/>
        <w:widowControl w:val="0"/>
        <w:kinsoku/>
        <w:wordWrap/>
        <w:overflowPunct/>
        <w:topLinePunct w:val="0"/>
        <w:bidi w:val="0"/>
        <w:spacing w:line="360" w:lineRule="auto"/>
        <w:ind w:left="0" w:leftChars="0" w:firstLine="843" w:firstLineChars="35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（4）因重大变故，采购任务取消的。  </w:t>
      </w:r>
      <w:r>
        <w:rPr>
          <w:rFonts w:hint="eastAsia" w:ascii="仿宋" w:hAnsi="仿宋" w:eastAsia="仿宋" w:cs="仿宋"/>
          <w:color w:val="auto"/>
          <w:sz w:val="24"/>
          <w:szCs w:val="24"/>
          <w:highlight w:val="none"/>
        </w:rPr>
        <w:t xml:space="preserve"> </w:t>
      </w:r>
    </w:p>
    <w:p w14:paraId="79210DBD">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93" w:name="_Toc993"/>
      <w:bookmarkStart w:id="694" w:name="_Toc25775"/>
      <w:bookmarkStart w:id="695" w:name="_Toc17702"/>
      <w:bookmarkStart w:id="696" w:name="_Toc24972"/>
      <w:bookmarkStart w:id="697" w:name="_Toc11422"/>
      <w:bookmarkStart w:id="698" w:name="_Toc515647786"/>
      <w:bookmarkStart w:id="699" w:name="_Toc3431"/>
      <w:bookmarkStart w:id="700" w:name="_Toc10657"/>
      <w:bookmarkStart w:id="701" w:name="_Toc11460"/>
      <w:bookmarkStart w:id="702" w:name="_Toc31289"/>
      <w:bookmarkStart w:id="703" w:name="_Toc9864"/>
      <w:bookmarkStart w:id="704" w:name="_Toc30848"/>
      <w:bookmarkStart w:id="705" w:name="_Toc13385"/>
      <w:bookmarkStart w:id="706" w:name="_Toc21380"/>
      <w:bookmarkStart w:id="707" w:name="_Toc22681"/>
      <w:bookmarkStart w:id="708" w:name="_Toc3793"/>
      <w:bookmarkStart w:id="709" w:name="_Toc7638"/>
      <w:bookmarkStart w:id="710" w:name="_Toc29646"/>
      <w:bookmarkStart w:id="711" w:name="_Toc13885"/>
      <w:bookmarkStart w:id="712" w:name="_Toc29790"/>
      <w:bookmarkStart w:id="713" w:name="_Toc10983"/>
      <w:bookmarkStart w:id="714" w:name="_Toc23725"/>
      <w:bookmarkStart w:id="715" w:name="_Toc5328"/>
      <w:bookmarkStart w:id="716" w:name="_Toc25957"/>
      <w:bookmarkStart w:id="717" w:name="_Toc21697"/>
      <w:bookmarkStart w:id="718" w:name="_Toc27604"/>
      <w:bookmarkStart w:id="719" w:name="_Toc5674"/>
      <w:bookmarkStart w:id="720" w:name="_Toc520356169"/>
      <w:r>
        <w:rPr>
          <w:rFonts w:hint="eastAsia" w:ascii="仿宋" w:hAnsi="仿宋" w:eastAsia="仿宋" w:cs="仿宋"/>
          <w:b/>
          <w:bCs/>
          <w:color w:val="auto"/>
          <w:sz w:val="24"/>
          <w:szCs w:val="24"/>
          <w:highlight w:val="none"/>
          <w:u w:val="none"/>
          <w:lang w:val="en-US" w:eastAsia="zh-CN"/>
        </w:rPr>
        <w:t>25.</w:t>
      </w:r>
      <w:r>
        <w:rPr>
          <w:rFonts w:hint="eastAsia" w:ascii="仿宋" w:hAnsi="仿宋" w:eastAsia="仿宋" w:cs="仿宋"/>
          <w:b/>
          <w:bCs/>
          <w:color w:val="auto"/>
          <w:sz w:val="24"/>
          <w:szCs w:val="24"/>
          <w:highlight w:val="none"/>
          <w:u w:val="none"/>
        </w:rPr>
        <w:t>保密原则</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34D9D5D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评标将在严格保密的情况下进行。</w:t>
      </w:r>
    </w:p>
    <w:p w14:paraId="5607523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政府采购评审专家应当遵守评审工作纪律，不得泄露评审文件、评审情况和评审中获悉的商业秘密。</w:t>
      </w:r>
    </w:p>
    <w:p w14:paraId="722AA463">
      <w:pPr>
        <w:pageBreakBefore w:val="0"/>
        <w:widowControl w:val="0"/>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6AFACAAF">
      <w:pPr>
        <w:pStyle w:val="3"/>
        <w:pageBreakBefore w:val="0"/>
        <w:widowControl w:val="0"/>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721" w:name="_Toc31410"/>
      <w:bookmarkStart w:id="722" w:name="_Toc216582810"/>
      <w:bookmarkStart w:id="723" w:name="_Toc23904"/>
      <w:bookmarkStart w:id="724" w:name="_Toc9964"/>
      <w:bookmarkStart w:id="725" w:name="_Toc515647787"/>
      <w:bookmarkStart w:id="726" w:name="_Toc21721"/>
      <w:bookmarkStart w:id="727" w:name="_Toc12143"/>
      <w:r>
        <w:rPr>
          <w:rFonts w:hint="eastAsia" w:ascii="仿宋" w:hAnsi="仿宋" w:eastAsia="仿宋" w:cs="仿宋"/>
          <w:color w:val="auto"/>
          <w:sz w:val="24"/>
          <w:szCs w:val="24"/>
          <w:highlight w:val="none"/>
        </w:rPr>
        <w:t xml:space="preserve">六   </w:t>
      </w:r>
      <w:bookmarkEnd w:id="720"/>
      <w:r>
        <w:rPr>
          <w:rFonts w:hint="eastAsia" w:ascii="仿宋" w:hAnsi="仿宋" w:eastAsia="仿宋" w:cs="仿宋"/>
          <w:color w:val="auto"/>
          <w:sz w:val="24"/>
          <w:szCs w:val="24"/>
          <w:highlight w:val="none"/>
        </w:rPr>
        <w:t>确定中标</w:t>
      </w:r>
      <w:bookmarkEnd w:id="721"/>
      <w:bookmarkEnd w:id="722"/>
      <w:bookmarkEnd w:id="723"/>
      <w:bookmarkEnd w:id="724"/>
      <w:bookmarkEnd w:id="725"/>
      <w:bookmarkEnd w:id="726"/>
      <w:bookmarkEnd w:id="727"/>
    </w:p>
    <w:p w14:paraId="5D0EBAE9">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val="en-US" w:eastAsia="zh-CN"/>
        </w:rPr>
      </w:pPr>
      <w:bookmarkStart w:id="728" w:name="_Toc6381"/>
      <w:bookmarkStart w:id="729" w:name="_Toc3604"/>
      <w:bookmarkStart w:id="730" w:name="_Toc20762"/>
      <w:bookmarkStart w:id="731" w:name="_Toc26456"/>
      <w:bookmarkStart w:id="732" w:name="_Toc154"/>
      <w:bookmarkStart w:id="733" w:name="_Ref467307010"/>
      <w:bookmarkStart w:id="734" w:name="_Toc20061"/>
      <w:bookmarkStart w:id="735" w:name="_Toc29156"/>
      <w:bookmarkStart w:id="736" w:name="_Toc23617"/>
      <w:bookmarkStart w:id="737" w:name="_Toc23762"/>
      <w:bookmarkStart w:id="738" w:name="_Toc24563"/>
      <w:bookmarkStart w:id="739" w:name="_Toc20567"/>
      <w:bookmarkStart w:id="740" w:name="_Toc17072"/>
      <w:bookmarkStart w:id="741" w:name="_Toc12168"/>
      <w:bookmarkStart w:id="742" w:name="_Toc28179"/>
      <w:bookmarkStart w:id="743" w:name="_Toc31710"/>
      <w:bookmarkStart w:id="744" w:name="_Toc27501"/>
      <w:bookmarkStart w:id="745" w:name="_Toc515647788"/>
      <w:bookmarkStart w:id="746" w:name="_Toc22054"/>
      <w:bookmarkStart w:id="747" w:name="_Toc30510"/>
      <w:bookmarkStart w:id="748" w:name="_Toc520356170"/>
      <w:bookmarkStart w:id="749" w:name="_Toc14800"/>
      <w:bookmarkStart w:id="750" w:name="_Toc30741"/>
      <w:bookmarkStart w:id="751" w:name="_Toc24864"/>
      <w:bookmarkStart w:id="752" w:name="_Toc1898"/>
      <w:bookmarkStart w:id="753" w:name="_Toc24833"/>
      <w:bookmarkStart w:id="754" w:name="_Toc22284"/>
      <w:bookmarkStart w:id="755" w:name="_Toc13936"/>
      <w:r>
        <w:rPr>
          <w:rFonts w:hint="eastAsia" w:ascii="仿宋" w:hAnsi="仿宋" w:eastAsia="仿宋" w:cs="仿宋"/>
          <w:b/>
          <w:bCs/>
          <w:color w:val="auto"/>
          <w:sz w:val="24"/>
          <w:szCs w:val="24"/>
          <w:highlight w:val="none"/>
          <w:u w:val="none"/>
          <w:lang w:val="en-US" w:eastAsia="zh-CN"/>
        </w:rPr>
        <w:t>26.中标候选人的确定原则及标准</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543BC203">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对实质上响应招标文件的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按下列方法进行排序，确定投标候选人：</w:t>
      </w:r>
    </w:p>
    <w:p w14:paraId="45935A93">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756" w:name="_Toc515647789"/>
      <w:bookmarkStart w:id="757" w:name="_Toc520356171"/>
      <w:r>
        <w:rPr>
          <w:rFonts w:hint="eastAsia" w:ascii="仿宋" w:hAnsi="仿宋" w:eastAsia="仿宋" w:cs="仿宋"/>
          <w:color w:val="auto"/>
          <w:sz w:val="24"/>
          <w:szCs w:val="24"/>
          <w:highlight w:val="none"/>
        </w:rPr>
        <w:t>（1）采用最低评标价法的，除了算术修正和落实政府采购政策需进行的价格扣除外，不对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的投标价格进行任何调整。评标结果按修正和扣除后的投标报价由低到高顺序排列。报价相同的处理方式详见招标文件第6章。</w:t>
      </w:r>
    </w:p>
    <w:p w14:paraId="2B5B49E4">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104DE6A9">
      <w:pPr>
        <w:pStyle w:val="23"/>
        <w:keepNext w:val="0"/>
        <w:keepLines w:val="0"/>
        <w:pageBreakBefore w:val="0"/>
        <w:kinsoku/>
        <w:wordWrap/>
        <w:overflowPunct/>
        <w:topLinePunct w:val="0"/>
        <w:autoSpaceDE/>
        <w:autoSpaceDN/>
        <w:bidi w:val="0"/>
        <w:adjustRightInd/>
        <w:spacing w:line="360" w:lineRule="auto"/>
        <w:ind w:firstLine="723" w:firstLineChars="300"/>
        <w:rPr>
          <w:rFonts w:hint="eastAsia" w:ascii="仿宋" w:hAnsi="仿宋" w:eastAsia="仿宋" w:cs="仿宋"/>
          <w:b/>
          <w:bCs/>
          <w:i w:val="0"/>
          <w:caps w:val="0"/>
          <w:color w:val="FF0000"/>
          <w:spacing w:val="0"/>
          <w:w w:val="100"/>
          <w:sz w:val="24"/>
          <w:szCs w:val="24"/>
          <w:highlight w:val="none"/>
          <w:lang w:val="en-US" w:eastAsia="zh-CN"/>
        </w:rPr>
      </w:pPr>
      <w:bookmarkStart w:id="758" w:name="_Toc17933"/>
      <w:bookmarkStart w:id="759" w:name="_Toc29803"/>
      <w:bookmarkStart w:id="760" w:name="_Toc11247"/>
      <w:bookmarkStart w:id="761" w:name="_Toc21913"/>
      <w:bookmarkStart w:id="762" w:name="_Toc12678"/>
      <w:bookmarkStart w:id="763" w:name="_Toc11969"/>
      <w:bookmarkStart w:id="764" w:name="_Toc21306"/>
      <w:bookmarkStart w:id="765" w:name="_Toc15364"/>
      <w:bookmarkStart w:id="766" w:name="_Toc3720"/>
      <w:bookmarkStart w:id="767" w:name="_Toc17200"/>
      <w:bookmarkStart w:id="768" w:name="_Toc2108"/>
      <w:bookmarkStart w:id="769" w:name="_Toc25274"/>
      <w:bookmarkStart w:id="770" w:name="_Toc1644"/>
      <w:bookmarkStart w:id="771" w:name="_Toc2803"/>
      <w:bookmarkStart w:id="772" w:name="_Toc28294"/>
      <w:bookmarkStart w:id="773" w:name="_Toc24948"/>
      <w:bookmarkStart w:id="774" w:name="_Toc17164"/>
      <w:bookmarkStart w:id="775" w:name="_Toc27172"/>
      <w:bookmarkStart w:id="776" w:name="_Toc721"/>
      <w:bookmarkStart w:id="777" w:name="_Toc976"/>
      <w:bookmarkStart w:id="778" w:name="_Toc30756"/>
      <w:bookmarkStart w:id="779" w:name="_Toc16846"/>
      <w:bookmarkStart w:id="780" w:name="_Toc15604"/>
      <w:bookmarkStart w:id="781" w:name="_Toc14558"/>
      <w:r>
        <w:rPr>
          <w:rFonts w:hint="eastAsia" w:ascii="仿宋" w:hAnsi="仿宋" w:eastAsia="仿宋" w:cs="仿宋"/>
          <w:b/>
          <w:bCs/>
          <w:color w:val="auto"/>
          <w:sz w:val="24"/>
          <w:szCs w:val="24"/>
          <w:highlight w:val="none"/>
        </w:rPr>
        <w:t>采用综合评分法</w:t>
      </w:r>
    </w:p>
    <w:p w14:paraId="3506995F">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82" w:name="_Toc28798"/>
      <w:bookmarkStart w:id="783" w:name="_Toc15710"/>
      <w:bookmarkStart w:id="784" w:name="_Toc4911"/>
      <w:r>
        <w:rPr>
          <w:rFonts w:hint="eastAsia" w:ascii="仿宋" w:hAnsi="仿宋" w:eastAsia="仿宋" w:cs="仿宋"/>
          <w:b/>
          <w:bCs/>
          <w:color w:val="auto"/>
          <w:sz w:val="24"/>
          <w:szCs w:val="24"/>
          <w:highlight w:val="none"/>
          <w:u w:val="none"/>
          <w:lang w:val="en-US" w:eastAsia="zh-CN"/>
        </w:rPr>
        <w:t>27.</w:t>
      </w:r>
      <w:r>
        <w:rPr>
          <w:rFonts w:hint="eastAsia" w:ascii="仿宋" w:hAnsi="仿宋" w:eastAsia="仿宋" w:cs="仿宋"/>
          <w:b/>
          <w:bCs/>
          <w:color w:val="auto"/>
          <w:sz w:val="24"/>
          <w:szCs w:val="24"/>
          <w:highlight w:val="none"/>
          <w:u w:val="none"/>
        </w:rPr>
        <w:t>确定</w:t>
      </w:r>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候选人和</w:t>
      </w:r>
      <w:bookmarkEnd w:id="758"/>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人</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bookmarkEnd w:id="756"/>
    <w:bookmarkEnd w:id="757"/>
    <w:p w14:paraId="649E2FEE">
      <w:pPr>
        <w:pageBreakBefore w:val="0"/>
        <w:widowControl w:val="0"/>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评标委员会将根据评标标准，按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w:t>
      </w:r>
      <w:r>
        <w:rPr>
          <w:rFonts w:hint="eastAsia" w:ascii="仿宋" w:hAnsi="仿宋" w:eastAsia="仿宋" w:cs="仿宋"/>
          <w:color w:val="auto"/>
          <w:sz w:val="24"/>
          <w:szCs w:val="24"/>
          <w:highlight w:val="none"/>
        </w:rPr>
        <w:t>规定数量推荐中标候</w:t>
      </w:r>
    </w:p>
    <w:p w14:paraId="08CDD6C2">
      <w:pPr>
        <w:pageBreakBefore w:val="0"/>
        <w:widowControl w:val="0"/>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选人；或根据采购人的委托，直接确定中标人。</w:t>
      </w:r>
    </w:p>
    <w:p w14:paraId="64862640">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85" w:name="_Toc17591"/>
      <w:bookmarkStart w:id="786" w:name="_Toc8389"/>
      <w:bookmarkStart w:id="787" w:name="_Toc21618"/>
      <w:bookmarkStart w:id="788" w:name="_Toc21889"/>
      <w:bookmarkStart w:id="789" w:name="_Toc10338"/>
      <w:bookmarkStart w:id="790" w:name="_Toc1269"/>
      <w:bookmarkStart w:id="791" w:name="_Toc9640"/>
      <w:bookmarkStart w:id="792" w:name="_Toc18980"/>
      <w:bookmarkStart w:id="793" w:name="_Toc20001"/>
      <w:bookmarkStart w:id="794" w:name="_Toc24959"/>
      <w:bookmarkStart w:id="795" w:name="_Toc31043"/>
      <w:bookmarkStart w:id="796" w:name="_Toc3328"/>
      <w:bookmarkStart w:id="797" w:name="_Toc2533"/>
      <w:bookmarkStart w:id="798" w:name="_Toc45"/>
      <w:bookmarkStart w:id="799" w:name="_Toc5507"/>
      <w:bookmarkStart w:id="800" w:name="_Toc6340"/>
      <w:bookmarkStart w:id="801" w:name="_Toc19007"/>
      <w:bookmarkStart w:id="802" w:name="_Toc20705"/>
      <w:bookmarkStart w:id="803" w:name="_Toc21208"/>
      <w:bookmarkStart w:id="804" w:name="_Toc7156"/>
      <w:bookmarkStart w:id="805" w:name="_Toc9701"/>
      <w:bookmarkStart w:id="806" w:name="_Toc32455"/>
      <w:bookmarkStart w:id="807" w:name="_Toc515647790"/>
      <w:bookmarkStart w:id="808" w:name="_Toc7630"/>
      <w:bookmarkStart w:id="809" w:name="_Toc3786"/>
      <w:bookmarkStart w:id="810" w:name="_Toc28562"/>
      <w:bookmarkStart w:id="811" w:name="_Toc18821"/>
      <w:r>
        <w:rPr>
          <w:rFonts w:hint="eastAsia" w:ascii="仿宋" w:hAnsi="仿宋" w:eastAsia="仿宋" w:cs="仿宋"/>
          <w:b/>
          <w:bCs/>
          <w:color w:val="auto"/>
          <w:sz w:val="24"/>
          <w:szCs w:val="24"/>
          <w:highlight w:val="none"/>
          <w:u w:val="none"/>
          <w:lang w:val="en-US" w:eastAsia="zh-CN"/>
        </w:rPr>
        <w:t>28.</w:t>
      </w:r>
      <w:r>
        <w:rPr>
          <w:rFonts w:hint="eastAsia" w:ascii="仿宋" w:hAnsi="仿宋" w:eastAsia="仿宋" w:cs="仿宋"/>
          <w:b/>
          <w:bCs/>
          <w:color w:val="auto"/>
          <w:sz w:val="24"/>
          <w:szCs w:val="24"/>
          <w:highlight w:val="none"/>
          <w:u w:val="none"/>
        </w:rPr>
        <w:t>采购任务取消</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0748BC5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因重大变故采购任务取消时，采购人有权拒绝任何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中标，且对受影响的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不承担任何责任。</w:t>
      </w:r>
      <w:bookmarkStart w:id="812" w:name="_Toc520356174"/>
    </w:p>
    <w:p w14:paraId="434952F6">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13" w:name="_Toc515647791"/>
      <w:bookmarkStart w:id="814" w:name="_Toc17202"/>
      <w:bookmarkStart w:id="815" w:name="_Toc1676"/>
      <w:bookmarkStart w:id="816" w:name="_Toc9886"/>
      <w:bookmarkStart w:id="817" w:name="_Toc31099"/>
      <w:bookmarkStart w:id="818" w:name="_Toc20363"/>
      <w:bookmarkStart w:id="819" w:name="_Toc5820"/>
      <w:bookmarkStart w:id="820" w:name="_Toc30931"/>
      <w:bookmarkStart w:id="821" w:name="_Toc14221"/>
      <w:bookmarkStart w:id="822" w:name="_Toc8834"/>
      <w:bookmarkStart w:id="823" w:name="_Toc1818"/>
      <w:bookmarkStart w:id="824" w:name="_Toc27996"/>
      <w:bookmarkStart w:id="825" w:name="_Toc30170"/>
      <w:bookmarkStart w:id="826" w:name="_Toc10717"/>
      <w:bookmarkStart w:id="827" w:name="_Toc515"/>
      <w:bookmarkStart w:id="828" w:name="_Toc31671"/>
      <w:bookmarkStart w:id="829" w:name="_Toc13576"/>
      <w:bookmarkStart w:id="830" w:name="_Toc1178"/>
      <w:bookmarkStart w:id="831" w:name="_Toc31066"/>
      <w:bookmarkStart w:id="832" w:name="_Toc25281"/>
      <w:bookmarkStart w:id="833" w:name="_Toc15667"/>
      <w:bookmarkStart w:id="834" w:name="_Toc137"/>
      <w:bookmarkStart w:id="835" w:name="_Toc30149"/>
      <w:bookmarkStart w:id="836" w:name="_Toc8140"/>
      <w:bookmarkStart w:id="837" w:name="_Toc12348"/>
      <w:bookmarkStart w:id="838" w:name="_Toc4099"/>
      <w:bookmarkStart w:id="839" w:name="_Toc21583"/>
      <w:r>
        <w:rPr>
          <w:rFonts w:hint="eastAsia" w:ascii="仿宋" w:hAnsi="仿宋" w:eastAsia="仿宋" w:cs="仿宋"/>
          <w:b/>
          <w:bCs/>
          <w:color w:val="auto"/>
          <w:sz w:val="24"/>
          <w:szCs w:val="24"/>
          <w:highlight w:val="none"/>
          <w:u w:val="none"/>
          <w:lang w:val="en-US" w:eastAsia="zh-CN"/>
        </w:rPr>
        <w:t>29.</w:t>
      </w:r>
      <w:r>
        <w:rPr>
          <w:rFonts w:hint="eastAsia" w:ascii="仿宋" w:hAnsi="仿宋" w:eastAsia="仿宋" w:cs="仿宋"/>
          <w:b/>
          <w:bCs/>
          <w:color w:val="auto"/>
          <w:sz w:val="24"/>
          <w:szCs w:val="24"/>
          <w:highlight w:val="none"/>
          <w:u w:val="none"/>
        </w:rPr>
        <w:t>中标通知书</w:t>
      </w:r>
      <w:bookmarkEnd w:id="812"/>
      <w:r>
        <w:rPr>
          <w:rFonts w:hint="eastAsia" w:ascii="仿宋" w:hAnsi="仿宋" w:eastAsia="仿宋" w:cs="仿宋"/>
          <w:b/>
          <w:bCs/>
          <w:color w:val="auto"/>
          <w:sz w:val="24"/>
          <w:szCs w:val="24"/>
          <w:highlight w:val="none"/>
          <w:u w:val="none"/>
        </w:rPr>
        <w:t>和招标结果通知书</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4FBBCDF0">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在投标有效期内，中标人确定后，采购人或者采购代理机构发布中标公告，同时以书面形式向中标人发出中标通知书。</w:t>
      </w:r>
    </w:p>
    <w:p w14:paraId="64AB36DB">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中标通知书是合同的组成部分。</w:t>
      </w:r>
    </w:p>
    <w:p w14:paraId="502CEF3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29.3    招标结果通知书和中标通知书同时发出。招标结果通知书中将告知未通过资格审查的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未通过的原因；采用综合评分法评审的，还将告知未中标人本人的评审得分和排序。</w:t>
      </w:r>
    </w:p>
    <w:p w14:paraId="06447363">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40" w:name="_Toc4466"/>
      <w:bookmarkStart w:id="841" w:name="_Toc6885"/>
      <w:bookmarkStart w:id="842" w:name="_Toc26465"/>
      <w:bookmarkStart w:id="843" w:name="_Toc30068"/>
      <w:bookmarkStart w:id="844" w:name="_Toc1386"/>
      <w:bookmarkStart w:id="845" w:name="_Toc14551"/>
      <w:bookmarkStart w:id="846" w:name="_Toc24666"/>
      <w:bookmarkStart w:id="847" w:name="_Toc520356175"/>
      <w:bookmarkStart w:id="848" w:name="_Toc19580"/>
      <w:bookmarkStart w:id="849" w:name="_Toc29255"/>
      <w:bookmarkStart w:id="850" w:name="_Toc9945"/>
      <w:bookmarkStart w:id="851" w:name="_Toc14896"/>
      <w:bookmarkStart w:id="852" w:name="_Toc13210"/>
      <w:bookmarkStart w:id="853" w:name="_Toc29299"/>
      <w:bookmarkStart w:id="854" w:name="_Toc732"/>
      <w:bookmarkStart w:id="855" w:name="_Toc15018"/>
      <w:bookmarkStart w:id="856" w:name="_Ref467307062"/>
      <w:bookmarkStart w:id="857" w:name="_Toc790"/>
      <w:bookmarkStart w:id="858" w:name="_Toc14106"/>
      <w:bookmarkStart w:id="859" w:name="_Toc3557"/>
      <w:bookmarkStart w:id="860" w:name="_Toc7584"/>
      <w:bookmarkStart w:id="861" w:name="_Toc515647792"/>
      <w:bookmarkStart w:id="862" w:name="_Toc8238"/>
      <w:bookmarkStart w:id="863" w:name="_Toc830"/>
      <w:bookmarkStart w:id="864" w:name="_Toc9417"/>
      <w:bookmarkStart w:id="865" w:name="_Ref467307204"/>
      <w:bookmarkStart w:id="866" w:name="_Toc26598"/>
      <w:bookmarkStart w:id="867" w:name="_Ref467306377"/>
      <w:bookmarkStart w:id="868" w:name="_Ref467306978"/>
      <w:bookmarkStart w:id="869" w:name="_Toc11340"/>
      <w:bookmarkStart w:id="870" w:name="_Toc13873"/>
      <w:bookmarkStart w:id="871" w:name="_Toc7779"/>
      <w:r>
        <w:rPr>
          <w:rFonts w:hint="eastAsia" w:ascii="仿宋" w:hAnsi="仿宋" w:eastAsia="仿宋" w:cs="仿宋"/>
          <w:b/>
          <w:bCs/>
          <w:color w:val="auto"/>
          <w:sz w:val="24"/>
          <w:szCs w:val="24"/>
          <w:highlight w:val="none"/>
          <w:u w:val="none"/>
          <w:lang w:val="en-US" w:eastAsia="zh-CN"/>
        </w:rPr>
        <w:t>30.</w:t>
      </w:r>
      <w:r>
        <w:rPr>
          <w:rFonts w:hint="eastAsia" w:ascii="仿宋" w:hAnsi="仿宋" w:eastAsia="仿宋" w:cs="仿宋"/>
          <w:b/>
          <w:bCs/>
          <w:color w:val="auto"/>
          <w:sz w:val="24"/>
          <w:szCs w:val="24"/>
          <w:highlight w:val="none"/>
          <w:u w:val="none"/>
        </w:rPr>
        <w:t>签订合同</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5FB892C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中标人应当自发出中标通知书之日起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日内，与采购人签订合同。</w:t>
      </w:r>
    </w:p>
    <w:p w14:paraId="6B071C0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w:t>
      </w:r>
      <w:r>
        <w:rPr>
          <w:rFonts w:hint="eastAsia" w:ascii="仿宋" w:hAnsi="仿宋" w:eastAsia="仿宋" w:cs="仿宋"/>
          <w:color w:val="auto"/>
          <w:sz w:val="24"/>
          <w:szCs w:val="24"/>
          <w:highlight w:val="none"/>
        </w:rPr>
        <w:tab/>
      </w:r>
      <w:bookmarkStart w:id="872" w:name="_Ref467307090"/>
      <w:bookmarkStart w:id="873" w:name="_Ref467306425"/>
      <w:bookmarkStart w:id="874" w:name="_Toc520356176"/>
      <w:r>
        <w:rPr>
          <w:rFonts w:hint="eastAsia" w:ascii="仿宋" w:hAnsi="仿宋" w:eastAsia="仿宋" w:cs="仿宋"/>
          <w:color w:val="auto"/>
          <w:sz w:val="24"/>
          <w:szCs w:val="24"/>
          <w:highlight w:val="none"/>
        </w:rPr>
        <w:t>招标文件、中标人的投标文件及其澄清文件等，均为签订合同的依据。</w:t>
      </w:r>
    </w:p>
    <w:p w14:paraId="6094169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中标人拒绝与采购人签订合同的，采购人可以按照评审报告推荐的中标候选人名单排序，确定下一中标候选人为中标人，也可以重新开展政府采购活动。</w:t>
      </w:r>
    </w:p>
    <w:p w14:paraId="3BF662E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w:t>
      </w:r>
      <w:r>
        <w:rPr>
          <w:rFonts w:hint="eastAsia" w:ascii="仿宋" w:hAnsi="仿宋" w:eastAsia="仿宋" w:cs="仿宋"/>
          <w:b/>
          <w:color w:val="auto"/>
          <w:sz w:val="24"/>
          <w:szCs w:val="24"/>
          <w:highlight w:val="none"/>
        </w:rPr>
        <w:t>中标无效或中标结果无效</w:t>
      </w:r>
      <w:r>
        <w:rPr>
          <w:rFonts w:hint="eastAsia" w:ascii="仿宋" w:hAnsi="仿宋" w:eastAsia="仿宋" w:cs="仿宋"/>
          <w:color w:val="auto"/>
          <w:sz w:val="24"/>
          <w:szCs w:val="24"/>
          <w:highlight w:val="none"/>
        </w:rPr>
        <w:t>情形时，采购人可与排名下一位的中标候选人另行签订合同，或依法重新开展采购活动。</w:t>
      </w:r>
    </w:p>
    <w:p w14:paraId="7F8B587C">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75" w:name="_Toc15750"/>
      <w:bookmarkStart w:id="876" w:name="_Toc11471"/>
      <w:bookmarkStart w:id="877" w:name="_Toc8189"/>
      <w:bookmarkStart w:id="878" w:name="_Toc14080"/>
      <w:bookmarkStart w:id="879" w:name="_Toc4460"/>
      <w:bookmarkStart w:id="880" w:name="_Toc13252"/>
      <w:bookmarkStart w:id="881" w:name="_Toc11467"/>
      <w:bookmarkStart w:id="882" w:name="_Toc31991"/>
      <w:bookmarkStart w:id="883" w:name="_Toc26882"/>
      <w:bookmarkStart w:id="884" w:name="_Toc32530"/>
      <w:bookmarkStart w:id="885" w:name="_Toc22555"/>
      <w:bookmarkStart w:id="886" w:name="_Toc16092"/>
      <w:bookmarkStart w:id="887" w:name="_Toc15755"/>
      <w:bookmarkStart w:id="888" w:name="_Toc10991"/>
      <w:bookmarkStart w:id="889" w:name="_Toc31190"/>
      <w:bookmarkStart w:id="890" w:name="_Toc9468"/>
      <w:bookmarkStart w:id="891" w:name="_Toc21692"/>
      <w:bookmarkStart w:id="892" w:name="_Toc32131"/>
      <w:bookmarkStart w:id="893" w:name="_Toc15498"/>
      <w:bookmarkStart w:id="894" w:name="_Toc4849"/>
      <w:bookmarkStart w:id="895" w:name="_Toc8801"/>
      <w:bookmarkStart w:id="896" w:name="_Toc23943"/>
      <w:bookmarkStart w:id="897" w:name="_Toc11387"/>
      <w:bookmarkStart w:id="898" w:name="_Toc28788"/>
      <w:bookmarkStart w:id="899" w:name="_Toc515647793"/>
      <w:bookmarkStart w:id="900" w:name="_Toc26902"/>
      <w:bookmarkStart w:id="901" w:name="_Toc17960"/>
      <w:r>
        <w:rPr>
          <w:rFonts w:hint="eastAsia" w:ascii="仿宋" w:hAnsi="仿宋" w:eastAsia="仿宋" w:cs="仿宋"/>
          <w:b/>
          <w:bCs/>
          <w:color w:val="auto"/>
          <w:sz w:val="24"/>
          <w:szCs w:val="24"/>
          <w:highlight w:val="none"/>
          <w:u w:val="none"/>
          <w:lang w:val="en-US" w:eastAsia="zh-CN"/>
        </w:rPr>
        <w:t>31.</w:t>
      </w:r>
      <w:r>
        <w:rPr>
          <w:rFonts w:hint="eastAsia" w:ascii="仿宋" w:hAnsi="仿宋" w:eastAsia="仿宋" w:cs="仿宋"/>
          <w:b/>
          <w:bCs/>
          <w:color w:val="auto"/>
          <w:sz w:val="24"/>
          <w:szCs w:val="24"/>
          <w:highlight w:val="none"/>
          <w:u w:val="none"/>
        </w:rPr>
        <w:t>履约保证金</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310CCC2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中标人应按照</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规定向采购人缴纳履约保证金。</w:t>
      </w:r>
    </w:p>
    <w:p w14:paraId="242EFB6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政府采购利用担保试点范围内的项目，除31.1规定的情形外，中标人也可以按照财政部门的规定，向采购人提供合格的履约担</w:t>
      </w:r>
      <w:r>
        <w:rPr>
          <w:rFonts w:hint="eastAsia" w:ascii="仿宋" w:hAnsi="仿宋" w:eastAsia="仿宋" w:cs="仿宋"/>
          <w:color w:val="auto"/>
          <w:sz w:val="24"/>
          <w:szCs w:val="24"/>
          <w:highlight w:val="none"/>
          <w:lang w:eastAsia="zh-CN"/>
        </w:rPr>
        <w:t>开户行银行保函。</w:t>
      </w:r>
    </w:p>
    <w:p w14:paraId="2B55A5C4">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02" w:name="_Toc13048"/>
      <w:bookmarkStart w:id="903" w:name="_Toc20540"/>
      <w:bookmarkStart w:id="904" w:name="_Toc15314"/>
      <w:bookmarkStart w:id="905" w:name="_Toc17827"/>
      <w:bookmarkStart w:id="906" w:name="_Toc17421"/>
      <w:bookmarkStart w:id="907" w:name="_Toc14040"/>
      <w:bookmarkStart w:id="908" w:name="_Toc17256"/>
      <w:bookmarkStart w:id="909" w:name="_Toc25385"/>
      <w:bookmarkStart w:id="910" w:name="_Toc29408"/>
      <w:bookmarkStart w:id="911" w:name="_Toc3090"/>
      <w:bookmarkStart w:id="912" w:name="_Toc515647794"/>
      <w:bookmarkStart w:id="913" w:name="_Toc26497"/>
      <w:bookmarkStart w:id="914" w:name="_Toc30817"/>
      <w:bookmarkStart w:id="915" w:name="_Toc17462"/>
      <w:bookmarkStart w:id="916" w:name="_Toc9993"/>
      <w:bookmarkStart w:id="917" w:name="_Toc8906"/>
      <w:bookmarkStart w:id="918" w:name="_Toc21246"/>
      <w:bookmarkStart w:id="919" w:name="_Toc9967"/>
      <w:bookmarkStart w:id="920" w:name="_Toc16406"/>
      <w:bookmarkStart w:id="921" w:name="_Toc21835"/>
      <w:bookmarkStart w:id="922" w:name="_Toc1144"/>
      <w:bookmarkStart w:id="923" w:name="_Toc31793"/>
      <w:bookmarkStart w:id="924" w:name="_Toc13043"/>
      <w:bookmarkStart w:id="925" w:name="_Toc24979"/>
      <w:bookmarkStart w:id="926" w:name="_Toc14539"/>
      <w:bookmarkStart w:id="927" w:name="_Toc1705"/>
      <w:bookmarkStart w:id="928" w:name="_Toc17667"/>
      <w:r>
        <w:rPr>
          <w:rFonts w:hint="eastAsia" w:ascii="仿宋" w:hAnsi="仿宋" w:eastAsia="仿宋" w:cs="仿宋"/>
          <w:b/>
          <w:bCs/>
          <w:color w:val="auto"/>
          <w:sz w:val="24"/>
          <w:szCs w:val="24"/>
          <w:highlight w:val="none"/>
          <w:u w:val="none"/>
          <w:lang w:val="en-US" w:eastAsia="zh-CN"/>
        </w:rPr>
        <w:t>32.</w:t>
      </w:r>
      <w:r>
        <w:rPr>
          <w:rFonts w:hint="eastAsia" w:ascii="仿宋" w:hAnsi="仿宋" w:eastAsia="仿宋" w:cs="仿宋"/>
          <w:b/>
          <w:bCs/>
          <w:color w:val="auto"/>
          <w:sz w:val="24"/>
          <w:szCs w:val="24"/>
          <w:highlight w:val="none"/>
          <w:u w:val="none"/>
        </w:rPr>
        <w:t>中标服务费</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6BE7753F">
      <w:pPr>
        <w:pageBreakBefore w:val="0"/>
        <w:widowControl w:val="0"/>
        <w:kinsoku/>
        <w:wordWrap/>
        <w:overflowPunct/>
        <w:topLinePunct w:val="0"/>
        <w:bidi w:val="0"/>
        <w:spacing w:line="360" w:lineRule="auto"/>
        <w:ind w:left="420" w:leftChars="0" w:hanging="420" w:hanging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中标人须按照</w:t>
      </w:r>
      <w:r>
        <w:rPr>
          <w:rFonts w:hint="eastAsia" w:ascii="仿宋" w:hAnsi="仿宋" w:eastAsia="仿宋" w:cs="仿宋"/>
          <w:color w:val="auto"/>
          <w:sz w:val="24"/>
          <w:szCs w:val="24"/>
          <w:highlight w:val="none"/>
          <w:u w:val="single"/>
        </w:rPr>
        <w:t>投标须知资料表</w:t>
      </w:r>
      <w:r>
        <w:rPr>
          <w:rFonts w:hint="eastAsia" w:ascii="仿宋" w:hAnsi="仿宋" w:eastAsia="仿宋" w:cs="仿宋"/>
          <w:color w:val="auto"/>
          <w:sz w:val="24"/>
          <w:szCs w:val="24"/>
          <w:highlight w:val="none"/>
        </w:rPr>
        <w:t>规定，向采购代理机构支付中标服务费。</w:t>
      </w:r>
    </w:p>
    <w:p w14:paraId="4EB3313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29" w:name="_Toc20843"/>
      <w:bookmarkStart w:id="930" w:name="_Toc3053"/>
      <w:bookmarkStart w:id="931" w:name="_Toc10756"/>
      <w:bookmarkStart w:id="932" w:name="_Toc11984"/>
      <w:bookmarkStart w:id="933" w:name="_Toc4947"/>
      <w:bookmarkStart w:id="934" w:name="_Toc23330"/>
      <w:bookmarkStart w:id="935" w:name="_Toc18887"/>
      <w:bookmarkStart w:id="936" w:name="_Toc3584"/>
      <w:bookmarkStart w:id="937" w:name="_Toc10747"/>
      <w:bookmarkStart w:id="938" w:name="_Toc6923"/>
      <w:bookmarkStart w:id="939" w:name="_Toc8477"/>
      <w:bookmarkStart w:id="940" w:name="_Toc7158"/>
      <w:bookmarkStart w:id="941" w:name="_Toc7049"/>
      <w:bookmarkStart w:id="942" w:name="_Toc24525"/>
      <w:bookmarkStart w:id="943" w:name="_Toc14442"/>
      <w:bookmarkStart w:id="944" w:name="_Toc29584"/>
      <w:bookmarkStart w:id="945" w:name="_Toc515647795"/>
      <w:bookmarkStart w:id="946" w:name="_Toc31379"/>
      <w:bookmarkStart w:id="947" w:name="_Toc14969"/>
      <w:bookmarkStart w:id="948" w:name="_Toc16900"/>
      <w:bookmarkStart w:id="949" w:name="_Toc23477"/>
      <w:bookmarkStart w:id="950" w:name="_Toc2419"/>
      <w:bookmarkStart w:id="951" w:name="_Toc26840"/>
      <w:bookmarkStart w:id="952" w:name="_Toc7265"/>
      <w:bookmarkStart w:id="953" w:name="_Toc365"/>
      <w:bookmarkStart w:id="954" w:name="_Toc25076"/>
      <w:bookmarkStart w:id="955" w:name="_Toc28372"/>
      <w:r>
        <w:rPr>
          <w:rFonts w:hint="eastAsia" w:ascii="仿宋" w:hAnsi="仿宋" w:eastAsia="仿宋" w:cs="仿宋"/>
          <w:b/>
          <w:bCs/>
          <w:color w:val="auto"/>
          <w:sz w:val="24"/>
          <w:szCs w:val="24"/>
          <w:highlight w:val="none"/>
          <w:u w:val="none"/>
          <w:lang w:val="en-US" w:eastAsia="zh-CN"/>
        </w:rPr>
        <w:t>33.</w:t>
      </w:r>
      <w:r>
        <w:rPr>
          <w:rFonts w:hint="eastAsia" w:ascii="仿宋" w:hAnsi="仿宋" w:eastAsia="仿宋" w:cs="仿宋"/>
          <w:b/>
          <w:bCs/>
          <w:color w:val="auto"/>
          <w:sz w:val="24"/>
          <w:szCs w:val="24"/>
          <w:highlight w:val="none"/>
          <w:u w:val="none"/>
        </w:rPr>
        <w:t>政府采购信用担保</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7CA8C01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本项目是否属于信用担保试点范围见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18A117CA">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如属于政府采购信用担保试点范围内，中小型企业</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可以自由按照财政部门的规定，采用投标担保、履约担保和融资担保。</w:t>
      </w:r>
    </w:p>
    <w:p w14:paraId="3DB9D4B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33.2.1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递交的投标担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和履约担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应符合本招标文件的规定。</w:t>
      </w:r>
    </w:p>
    <w:p w14:paraId="21E13D6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33.2.2 中标人可以采取融资担保的形式为政府采购项目履约进行融资。</w:t>
      </w:r>
    </w:p>
    <w:p w14:paraId="678EECE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33.2.3 合格的政府采购专业信用担保机构名单见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535C96DC">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56" w:name="_Toc12158"/>
      <w:bookmarkStart w:id="957" w:name="_Toc7880"/>
      <w:bookmarkStart w:id="958" w:name="_Toc5770"/>
      <w:bookmarkStart w:id="959" w:name="_Toc27009"/>
      <w:bookmarkStart w:id="960" w:name="_Toc11013"/>
      <w:bookmarkStart w:id="961" w:name="_Toc7459"/>
      <w:bookmarkStart w:id="962" w:name="_Toc3512"/>
      <w:bookmarkStart w:id="963" w:name="_Toc3616"/>
      <w:bookmarkStart w:id="964" w:name="_Toc15505"/>
      <w:bookmarkStart w:id="965" w:name="_Toc515647796"/>
      <w:bookmarkStart w:id="966" w:name="_Toc5262"/>
      <w:bookmarkStart w:id="967" w:name="_Toc29108"/>
      <w:bookmarkStart w:id="968" w:name="_Toc23999"/>
      <w:bookmarkStart w:id="969" w:name="_Toc22695"/>
      <w:bookmarkStart w:id="970" w:name="_Toc32379"/>
      <w:bookmarkStart w:id="971" w:name="_Toc3656"/>
      <w:bookmarkStart w:id="972" w:name="_Toc3713"/>
      <w:bookmarkStart w:id="973" w:name="_Toc31178"/>
      <w:bookmarkStart w:id="974" w:name="_Toc22315"/>
      <w:bookmarkStart w:id="975" w:name="_Toc18954"/>
      <w:bookmarkStart w:id="976" w:name="_Toc2133"/>
      <w:bookmarkStart w:id="977" w:name="_Toc11552"/>
      <w:bookmarkStart w:id="978" w:name="_Toc5750"/>
      <w:bookmarkStart w:id="979" w:name="_Toc25791"/>
      <w:bookmarkStart w:id="980" w:name="_Toc11707"/>
      <w:bookmarkStart w:id="981" w:name="_Toc31425"/>
      <w:bookmarkStart w:id="982" w:name="_Toc23161"/>
      <w:r>
        <w:rPr>
          <w:rFonts w:hint="eastAsia" w:ascii="仿宋" w:hAnsi="仿宋" w:eastAsia="仿宋" w:cs="仿宋"/>
          <w:b/>
          <w:bCs/>
          <w:color w:val="auto"/>
          <w:sz w:val="24"/>
          <w:szCs w:val="24"/>
          <w:highlight w:val="none"/>
          <w:u w:val="none"/>
          <w:lang w:val="en-US" w:eastAsia="zh-CN"/>
        </w:rPr>
        <w:t>34.</w:t>
      </w:r>
      <w:r>
        <w:rPr>
          <w:rFonts w:hint="eastAsia" w:ascii="仿宋" w:hAnsi="仿宋" w:eastAsia="仿宋" w:cs="仿宋"/>
          <w:b/>
          <w:bCs/>
          <w:color w:val="auto"/>
          <w:sz w:val="24"/>
          <w:szCs w:val="24"/>
          <w:highlight w:val="none"/>
          <w:u w:val="none"/>
        </w:rPr>
        <w:t>廉洁自律规定</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5B93CDD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采购代理机构工作人员不得以不正当手段获取政府采购代理业务，不得与采购人、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恶意串通操纵政府采购活动。</w:t>
      </w:r>
    </w:p>
    <w:p w14:paraId="038827D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采购代理机构工作人员不得接受采购人或者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组织的宴请、旅游、娱乐，不得收受礼品、现金、有价证券等，不得向采购人或者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报销应当由个人承担的费用。</w:t>
      </w:r>
    </w:p>
    <w:p w14:paraId="3812104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为强化采购代理机构内部监督机制，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须知资料表中的</w:t>
      </w:r>
      <w:r>
        <w:rPr>
          <w:rFonts w:hint="eastAsia" w:ascii="仿宋" w:hAnsi="仿宋" w:eastAsia="仿宋" w:cs="仿宋"/>
          <w:color w:val="auto"/>
          <w:sz w:val="24"/>
          <w:szCs w:val="24"/>
          <w:highlight w:val="none"/>
        </w:rPr>
        <w:t>监督电话和邮箱，反映采购代理机构的廉洁自律等问题。</w:t>
      </w:r>
    </w:p>
    <w:p w14:paraId="1A75B3E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83" w:name="_Toc11586"/>
      <w:bookmarkStart w:id="984" w:name="_Toc31630"/>
      <w:bookmarkStart w:id="985" w:name="_Toc27794"/>
      <w:bookmarkStart w:id="986" w:name="_Toc17682"/>
      <w:bookmarkStart w:id="987" w:name="_Toc6587"/>
      <w:bookmarkStart w:id="988" w:name="_Toc3585"/>
      <w:bookmarkStart w:id="989" w:name="_Toc25480"/>
      <w:bookmarkStart w:id="990" w:name="_Toc4757"/>
      <w:bookmarkStart w:id="991" w:name="_Toc13686"/>
      <w:bookmarkStart w:id="992" w:name="_Toc11250"/>
      <w:bookmarkStart w:id="993" w:name="_Toc23695"/>
      <w:bookmarkStart w:id="994" w:name="_Toc12422"/>
      <w:bookmarkStart w:id="995" w:name="_Toc23126"/>
      <w:bookmarkStart w:id="996" w:name="_Toc30045"/>
      <w:bookmarkStart w:id="997" w:name="_Toc20945"/>
      <w:bookmarkStart w:id="998" w:name="_Toc19338"/>
      <w:bookmarkStart w:id="999" w:name="_Toc3319"/>
      <w:bookmarkStart w:id="1000" w:name="_Toc4826"/>
      <w:bookmarkStart w:id="1001" w:name="_Toc29594"/>
      <w:bookmarkStart w:id="1002" w:name="_Toc29018"/>
      <w:bookmarkStart w:id="1003" w:name="_Toc27260"/>
      <w:bookmarkStart w:id="1004" w:name="_Toc515647797"/>
      <w:bookmarkStart w:id="1005" w:name="_Toc17079"/>
      <w:bookmarkStart w:id="1006" w:name="_Toc15644"/>
      <w:bookmarkStart w:id="1007" w:name="_Toc5069"/>
      <w:bookmarkStart w:id="1008" w:name="_Toc5448"/>
      <w:bookmarkStart w:id="1009" w:name="_Toc30009"/>
      <w:r>
        <w:rPr>
          <w:rFonts w:hint="eastAsia" w:ascii="仿宋" w:hAnsi="仿宋" w:eastAsia="仿宋" w:cs="仿宋"/>
          <w:b/>
          <w:bCs/>
          <w:color w:val="auto"/>
          <w:sz w:val="24"/>
          <w:szCs w:val="24"/>
          <w:highlight w:val="none"/>
          <w:u w:val="none"/>
          <w:lang w:val="en-US" w:eastAsia="zh-CN"/>
        </w:rPr>
        <w:t>35.</w:t>
      </w:r>
      <w:r>
        <w:rPr>
          <w:rFonts w:hint="eastAsia" w:ascii="仿宋" w:hAnsi="仿宋" w:eastAsia="仿宋" w:cs="仿宋"/>
          <w:b/>
          <w:bCs/>
          <w:color w:val="auto"/>
          <w:sz w:val="24"/>
          <w:szCs w:val="24"/>
          <w:highlight w:val="none"/>
          <w:u w:val="none"/>
        </w:rPr>
        <w:t>人员回避</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5BDC714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认为采购人员及其相关人员有法律法规所列与其他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有利害关系的，可以向采购人或采购代理机构书面提出回避申请，并说明理由。</w:t>
      </w:r>
    </w:p>
    <w:p w14:paraId="6B69E70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1010" w:name="_Toc8352"/>
      <w:bookmarkStart w:id="1011" w:name="_Toc6387"/>
      <w:bookmarkStart w:id="1012" w:name="_Toc12880"/>
      <w:bookmarkStart w:id="1013" w:name="_Toc21912"/>
      <w:bookmarkStart w:id="1014" w:name="_Toc25174"/>
      <w:bookmarkStart w:id="1015" w:name="_Toc22831"/>
      <w:bookmarkStart w:id="1016" w:name="_Toc12727"/>
      <w:bookmarkStart w:id="1017" w:name="_Toc1162"/>
      <w:bookmarkStart w:id="1018" w:name="_Toc14457"/>
      <w:bookmarkStart w:id="1019" w:name="_Toc1948"/>
      <w:bookmarkStart w:id="1020" w:name="_Toc26773"/>
      <w:bookmarkStart w:id="1021" w:name="_Toc27328"/>
      <w:bookmarkStart w:id="1022" w:name="_Toc21766"/>
      <w:bookmarkStart w:id="1023" w:name="_Toc1324"/>
      <w:bookmarkStart w:id="1024" w:name="_Toc15630"/>
      <w:bookmarkStart w:id="1025" w:name="_Toc9357"/>
      <w:bookmarkStart w:id="1026" w:name="_Toc7870"/>
      <w:bookmarkStart w:id="1027" w:name="_Toc6634"/>
      <w:bookmarkStart w:id="1028" w:name="_Toc30943"/>
      <w:bookmarkStart w:id="1029" w:name="_Toc27421"/>
      <w:bookmarkStart w:id="1030" w:name="_Toc427"/>
      <w:bookmarkStart w:id="1031" w:name="_Toc19132"/>
      <w:bookmarkStart w:id="1032" w:name="_Toc12470"/>
      <w:r>
        <w:rPr>
          <w:rFonts w:hint="eastAsia" w:ascii="仿宋" w:hAnsi="仿宋" w:eastAsia="仿宋" w:cs="仿宋"/>
          <w:b/>
          <w:bCs/>
          <w:color w:val="auto"/>
          <w:sz w:val="24"/>
          <w:szCs w:val="24"/>
          <w:highlight w:val="none"/>
          <w:u w:val="none"/>
          <w:lang w:val="en-US" w:eastAsia="zh-CN"/>
        </w:rPr>
        <w:t>36.</w:t>
      </w:r>
      <w:r>
        <w:rPr>
          <w:rFonts w:hint="eastAsia" w:ascii="仿宋" w:hAnsi="仿宋" w:eastAsia="仿宋" w:cs="仿宋"/>
          <w:b/>
          <w:bCs/>
          <w:color w:val="auto"/>
          <w:sz w:val="24"/>
          <w:szCs w:val="24"/>
          <w:highlight w:val="none"/>
          <w:u w:val="none"/>
        </w:rPr>
        <w:t>质疑与接收</w:t>
      </w:r>
      <w:bookmarkEnd w:id="25"/>
      <w:bookmarkEnd w:id="26"/>
      <w:bookmarkEnd w:id="27"/>
      <w:bookmarkEnd w:id="28"/>
      <w:bookmarkEnd w:id="2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26CA097E">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031A9BF">
      <w:pPr>
        <w:pStyle w:val="45"/>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4D263896">
      <w:pPr>
        <w:pStyle w:val="45"/>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50772191">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 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将依法承担不利后果。</w:t>
      </w:r>
    </w:p>
    <w:p w14:paraId="4A2EEF5D">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  采购代理机构质疑函接收部门、联系电话和通讯地址, 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p>
    <w:p w14:paraId="03AA6352">
      <w:pPr>
        <w:pageBreakBefore w:val="0"/>
        <w:widowControl w:val="0"/>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认为采购文件、采购过程和中标结果使自己的权益受到损害的，可以在知道或者应知其权益受到损害之日起7个工作日内，以书面形式向采购方提出质疑。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应知其权益受到损害之日，是指：</w:t>
      </w:r>
    </w:p>
    <w:p w14:paraId="25241E6E">
      <w:pPr>
        <w:pageBreakBefore w:val="0"/>
        <w:widowControl w:val="0"/>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14:paraId="2EEEACB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14:paraId="4D0B44B4">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14:paraId="795ED433">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 xml:space="preserve">36.7   </w:t>
      </w:r>
      <w:r>
        <w:rPr>
          <w:rFonts w:hint="eastAsia" w:ascii="仿宋" w:hAnsi="仿宋" w:eastAsia="仿宋" w:cs="仿宋"/>
          <w:b w:val="0"/>
          <w:bCs w:val="0"/>
          <w:color w:val="auto"/>
          <w:sz w:val="24"/>
          <w:szCs w:val="24"/>
          <w:highlight w:val="none"/>
          <w:lang w:val="en-US" w:eastAsia="zh-CN"/>
        </w:rPr>
        <w:t>投标人有权提出一次质疑，不能多次提出。</w:t>
      </w:r>
    </w:p>
    <w:p w14:paraId="14578EC3">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36.8   </w:t>
      </w:r>
      <w:r>
        <w:rPr>
          <w:rFonts w:hint="eastAsia" w:ascii="仿宋" w:hAnsi="仿宋" w:eastAsia="仿宋" w:cs="仿宋"/>
          <w:b w:val="0"/>
          <w:bCs w:val="0"/>
          <w:color w:val="auto"/>
          <w:sz w:val="24"/>
          <w:szCs w:val="24"/>
          <w:highlight w:val="none"/>
        </w:rPr>
        <w:t>对可以质</w:t>
      </w:r>
      <w:r>
        <w:rPr>
          <w:rFonts w:hint="eastAsia" w:ascii="仿宋" w:hAnsi="仿宋" w:eastAsia="仿宋" w:cs="仿宋"/>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14:paraId="2BF3189D">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开启、评审等各个采购程序环节。</w:t>
      </w:r>
    </w:p>
    <w:p w14:paraId="41C7DAE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  提出质疑应当符合下列条件：</w:t>
      </w:r>
    </w:p>
    <w:p w14:paraId="5138060F">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14:paraId="70CC08B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14:paraId="5A79C47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14:paraId="3331986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14:paraId="1091CE27">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30E6D9A">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14:paraId="7253D812">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质疑人提出质疑时应当提交质疑函。质疑函包括下列内容：</w:t>
      </w:r>
    </w:p>
    <w:p w14:paraId="259E4A49">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14:paraId="1777B1B0">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14:paraId="0D76A890">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14:paraId="0ECB676E">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14:paraId="35C1576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14:paraId="6ADD7D26">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14:paraId="2737BC43">
      <w:pPr>
        <w:pageBreakBefore w:val="0"/>
        <w:widowControl w:val="0"/>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441178D1">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14:paraId="68C4840A">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质疑的审查和受理</w:t>
      </w:r>
    </w:p>
    <w:p w14:paraId="79BF199C">
      <w:pPr>
        <w:pageBreakBefore w:val="0"/>
        <w:widowControl w:val="0"/>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采购方在收到质疑函后应当及时审查是否符合质疑受理条件，对符合质疑受理条件的，及时予以受理。</w:t>
      </w:r>
    </w:p>
    <w:p w14:paraId="1641A5BA">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对不符合质疑受理条件的，分别按照下列不同情形予以处理：</w:t>
      </w:r>
    </w:p>
    <w:p w14:paraId="22168377">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12EFC389">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14:paraId="473BEDA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14:paraId="25A7C34D">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14:paraId="70D641B9">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14:paraId="7D3F95F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14:paraId="7C79CA63">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  质疑的处理和答复</w:t>
      </w:r>
    </w:p>
    <w:p w14:paraId="310D24C1">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采购方受理质疑后，将及时把质疑函发送给被质疑人，并要求其在一定限期内提交书面答复，同时提供有关证据、依据和相关材料。</w:t>
      </w:r>
    </w:p>
    <w:p w14:paraId="7F3D904F">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对于质疑事项中涉及的问题较多、情况比较复杂的，为了全面查清事实、取得充分的证据，采购方认为有必要时，可以进行调查取证或者组织质证。</w:t>
      </w:r>
    </w:p>
    <w:p w14:paraId="27DFF176">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 xml:space="preserve">  对评审过程、中标结果提出质疑的，采购方可以组织原评审委员会协助答复质疑。</w:t>
      </w:r>
    </w:p>
    <w:p w14:paraId="3FEC6F8C">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质疑处理过程中，质疑人书面申请撤回质疑的，将终止质疑处理程序。</w:t>
      </w:r>
    </w:p>
    <w:p w14:paraId="195FF6A9">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20119A1C">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0B7074E1">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采购方将在正式受理质疑后7个工作日内作出答复。</w:t>
      </w:r>
      <w:r>
        <w:rPr>
          <w:rFonts w:hint="eastAsia" w:ascii="仿宋" w:hAnsi="仿宋" w:eastAsia="仿宋" w:cs="仿宋"/>
          <w:color w:val="auto"/>
          <w:sz w:val="24"/>
          <w:szCs w:val="24"/>
          <w:highlight w:val="none"/>
          <w:lang w:val="en-US" w:eastAsia="zh-CN"/>
        </w:rPr>
        <w:t xml:space="preserve"> </w:t>
      </w:r>
    </w:p>
    <w:p w14:paraId="73182EBE">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质疑答复应当包括下列内容：</w:t>
      </w:r>
    </w:p>
    <w:p w14:paraId="606E65CA">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（一）质疑人的姓名或者名称；</w:t>
      </w:r>
    </w:p>
    <w:p w14:paraId="1C4FC750">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14:paraId="2F4455AD">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14:paraId="66EFDD6E">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依法投诉的权利；</w:t>
      </w:r>
    </w:p>
    <w:p w14:paraId="4160316E">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（五）质疑答复人名称；</w:t>
      </w:r>
    </w:p>
    <w:p w14:paraId="23AFEDB8">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（六）答复质疑的日期。</w:t>
      </w:r>
    </w:p>
    <w:p w14:paraId="5FCA7507">
      <w:pPr>
        <w:pageBreakBefore w:val="0"/>
        <w:kinsoku/>
        <w:wordWrap/>
        <w:overflowPunct/>
        <w:topLinePunct w:val="0"/>
        <w:bidi w:val="0"/>
        <w:spacing w:line="360" w:lineRule="auto"/>
        <w:ind w:left="0" w:leftChars="0"/>
        <w:jc w:val="center"/>
        <w:textAlignment w:val="auto"/>
        <w:outlineLvl w:val="9"/>
        <w:rPr>
          <w:rFonts w:hint="eastAsia" w:ascii="仿宋" w:hAnsi="仿宋" w:eastAsia="仿宋" w:cs="仿宋"/>
          <w:b/>
          <w:bCs/>
          <w:color w:val="auto"/>
          <w:sz w:val="24"/>
          <w:szCs w:val="24"/>
          <w:highlight w:val="none"/>
        </w:rPr>
      </w:pPr>
      <w:bookmarkStart w:id="1033" w:name="_Toc30512"/>
      <w:bookmarkStart w:id="1034" w:name="_Toc8353"/>
      <w:bookmarkStart w:id="1035" w:name="_Toc11973"/>
      <w:bookmarkStart w:id="1036" w:name="_Toc11297"/>
      <w:bookmarkStart w:id="1037" w:name="_Toc18518"/>
      <w:bookmarkStart w:id="1038" w:name="_Toc30093"/>
      <w:bookmarkStart w:id="1039" w:name="_Toc13021"/>
      <w:bookmarkStart w:id="1040" w:name="_Toc27146"/>
      <w:bookmarkStart w:id="1041" w:name="_Toc12088"/>
      <w:bookmarkStart w:id="1042" w:name="_Toc27601"/>
      <w:bookmarkStart w:id="1043" w:name="_Toc27096"/>
      <w:bookmarkStart w:id="1044" w:name="_Toc25636"/>
      <w:bookmarkStart w:id="1045" w:name="_Toc22908"/>
      <w:bookmarkStart w:id="1046" w:name="_Toc9437"/>
      <w:bookmarkStart w:id="1047" w:name="_Toc1819"/>
      <w:bookmarkStart w:id="1048" w:name="_Toc2500"/>
      <w:bookmarkStart w:id="1049" w:name="_Toc2072"/>
      <w:bookmarkStart w:id="1050" w:name="_Toc1369"/>
      <w:bookmarkStart w:id="1051" w:name="_Toc3696"/>
      <w:bookmarkStart w:id="1052" w:name="_Toc6493"/>
      <w:bookmarkStart w:id="1053" w:name="_Toc16553"/>
      <w:bookmarkStart w:id="1054" w:name="_Toc23411"/>
      <w:bookmarkStart w:id="1055" w:name="_Toc30855"/>
      <w:bookmarkStart w:id="1056" w:name="_Toc24946"/>
      <w:bookmarkStart w:id="1057" w:name="_Toc2799"/>
      <w:r>
        <w:rPr>
          <w:rFonts w:hint="eastAsia" w:ascii="仿宋" w:hAnsi="仿宋" w:eastAsia="仿宋" w:cs="仿宋"/>
          <w:b/>
          <w:bCs/>
          <w:color w:val="auto"/>
          <w:sz w:val="24"/>
          <w:szCs w:val="24"/>
          <w:highlight w:val="none"/>
        </w:rPr>
        <w:t>质疑函范本</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3E657BAF">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基本信息</w:t>
      </w:r>
    </w:p>
    <w:p w14:paraId="3336186B">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2031DB7D">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02C8E357">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0A83E628">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p>
    <w:p w14:paraId="7DB789C3">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3F761A49">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2FBCB8D4">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4DFF0315">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00AAEA0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single"/>
        </w:rPr>
        <w:t xml:space="preserve">                 </w:t>
      </w:r>
    </w:p>
    <w:p w14:paraId="7E399E2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488751AA">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5603FBBD">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7D57A3A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6F09A7D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5537055E">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244E1FEC">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08706FBA">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single"/>
        </w:rPr>
        <w:t xml:space="preserve">                                                     </w:t>
      </w:r>
    </w:p>
    <w:p w14:paraId="39BC9A1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35BF3811">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152770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4FDCCF5E">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single"/>
        </w:rPr>
        <w:t xml:space="preserve">                                               </w:t>
      </w:r>
    </w:p>
    <w:p w14:paraId="144CFDB5">
      <w:pPr>
        <w:pageBreakBefore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6AD8F5A7">
      <w:pPr>
        <w:pageBreakBefore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38D7CF96">
      <w:pPr>
        <w:pageBreakBefore w:val="0"/>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p>
    <w:p w14:paraId="52914565">
      <w:pPr>
        <w:pageBreakBefore w:val="0"/>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494428CC">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提出质疑时，应提交质疑函和必要的证明材料。</w:t>
      </w:r>
    </w:p>
    <w:p w14:paraId="59695954">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若委托代理人进行质疑的，质疑函应按要求列明“授权代表”的有关内容，并在附件中提交由质疑</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签署的授权委托书。授权委托书应载明代理人的姓名或者名称、代理事项、具体权限、期限和相关事项。</w:t>
      </w:r>
    </w:p>
    <w:p w14:paraId="1D1A6486">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若对项目的某一分包进行质疑，质疑函中应列明具体分包号。</w:t>
      </w:r>
    </w:p>
    <w:p w14:paraId="17F135BD">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11489F2E">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70A9A1FE">
      <w:pPr>
        <w:pageBreakBefore w:val="0"/>
        <w:widowControl/>
        <w:kinsoku/>
        <w:wordWrap/>
        <w:overflowPunct/>
        <w:topLinePunct w:val="0"/>
        <w:bidi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为自然人的，质疑函应由本人签字；质疑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为法人或者其他组织的，质疑函应由法定代表人、主要负责人，或者其授权代表签字或者盖章，并加盖公章。</w:t>
      </w:r>
    </w:p>
    <w:p w14:paraId="0FC416E2">
      <w:pPr>
        <w:pStyle w:val="7"/>
        <w:spacing w:line="360" w:lineRule="auto"/>
        <w:ind w:firstLine="0"/>
        <w:rPr>
          <w:rFonts w:hint="eastAsia" w:ascii="仿宋" w:hAnsi="仿宋" w:eastAsia="仿宋" w:cs="仿宋"/>
          <w:b/>
          <w:color w:val="auto"/>
          <w:szCs w:val="24"/>
          <w:highlight w:val="none"/>
        </w:rPr>
        <w:sectPr>
          <w:footerReference r:id="rId6" w:type="first"/>
          <w:footerReference r:id="rId5" w:type="default"/>
          <w:pgSz w:w="11906" w:h="16838"/>
          <w:pgMar w:top="1440" w:right="1797" w:bottom="1440" w:left="1797" w:header="851" w:footer="992" w:gutter="0"/>
          <w:pgNumType w:fmt="decimal" w:start="1"/>
          <w:cols w:space="720" w:num="1"/>
          <w:docGrid w:type="lines" w:linePitch="312" w:charSpace="0"/>
        </w:sectPr>
      </w:pPr>
      <w:r>
        <w:rPr>
          <w:rFonts w:hint="eastAsia" w:ascii="仿宋" w:hAnsi="仿宋" w:eastAsia="仿宋" w:cs="仿宋"/>
          <w:b/>
          <w:color w:val="auto"/>
          <w:szCs w:val="24"/>
          <w:highlight w:val="none"/>
        </w:rPr>
        <w:br w:type="page"/>
      </w:r>
    </w:p>
    <w:p w14:paraId="0F3D3324">
      <w:pPr>
        <w:pStyle w:val="12"/>
        <w:spacing w:before="165" w:line="360" w:lineRule="auto"/>
        <w:ind w:left="2020"/>
        <w:rPr>
          <w:color w:val="000000" w:themeColor="text1"/>
          <w:sz w:val="35"/>
          <w:szCs w:val="35"/>
          <w:highlight w:val="none"/>
          <w14:textFill>
            <w14:solidFill>
              <w14:schemeClr w14:val="tx1"/>
            </w14:solidFill>
          </w14:textFill>
        </w:rPr>
      </w:pPr>
      <w:r>
        <w:rPr>
          <w:color w:val="000000" w:themeColor="text1"/>
          <w:spacing w:val="-13"/>
          <w:position w:val="-1"/>
          <w:sz w:val="35"/>
          <w:szCs w:val="35"/>
          <w:highlight w:val="none"/>
          <w14:textFill>
            <w14:solidFill>
              <w14:schemeClr w14:val="tx1"/>
            </w14:solidFill>
          </w14:textFill>
        </w:rPr>
        <w:t>附件1:履约保证金保函(格式)</w:t>
      </w:r>
    </w:p>
    <w:p w14:paraId="45BE738F">
      <w:pPr>
        <w:spacing w:line="360" w:lineRule="auto"/>
        <w:rPr>
          <w:rFonts w:ascii="Arial"/>
          <w:color w:val="000000" w:themeColor="text1"/>
          <w:sz w:val="21"/>
          <w:highlight w:val="none"/>
          <w14:textFill>
            <w14:solidFill>
              <w14:schemeClr w14:val="tx1"/>
            </w14:solidFill>
          </w14:textFill>
        </w:rPr>
      </w:pPr>
    </w:p>
    <w:p w14:paraId="3BA0C864">
      <w:pPr>
        <w:pStyle w:val="12"/>
        <w:spacing w:before="124" w:line="360" w:lineRule="auto"/>
        <w:ind w:left="3693"/>
        <w:rPr>
          <w:color w:val="000000" w:themeColor="text1"/>
          <w:sz w:val="29"/>
          <w:szCs w:val="29"/>
          <w:highlight w:val="none"/>
          <w14:textFill>
            <w14:solidFill>
              <w14:schemeClr w14:val="tx1"/>
            </w14:solidFill>
          </w14:textFill>
        </w:rPr>
      </w:pPr>
      <w:r>
        <w:rPr>
          <w:color w:val="000000" w:themeColor="text1"/>
          <w:spacing w:val="-11"/>
          <w:w w:val="92"/>
          <w:position w:val="-1"/>
          <w:sz w:val="29"/>
          <w:szCs w:val="29"/>
          <w:highlight w:val="none"/>
          <w14:textFill>
            <w14:solidFill>
              <w14:schemeClr w14:val="tx1"/>
            </w14:solidFill>
          </w14:textFill>
        </w:rPr>
        <w:t>(中标后开具)</w:t>
      </w:r>
    </w:p>
    <w:p w14:paraId="09B0FD63">
      <w:pPr>
        <w:spacing w:line="360" w:lineRule="auto"/>
        <w:rPr>
          <w:rFonts w:ascii="Arial"/>
          <w:color w:val="000000" w:themeColor="text1"/>
          <w:sz w:val="21"/>
          <w:highlight w:val="none"/>
          <w14:textFill>
            <w14:solidFill>
              <w14:schemeClr w14:val="tx1"/>
            </w14:solidFill>
          </w14:textFill>
        </w:rPr>
      </w:pPr>
    </w:p>
    <w:p w14:paraId="7A3E24B5">
      <w:pPr>
        <w:spacing w:before="81" w:line="360" w:lineRule="auto"/>
        <w:ind w:left="47"/>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致:</w:t>
      </w:r>
      <w:r>
        <w:rPr>
          <w:rFonts w:ascii="仿宋" w:hAnsi="仿宋" w:eastAsia="仿宋" w:cs="仿宋"/>
          <w:color w:val="000000" w:themeColor="text1"/>
          <w:spacing w:val="109"/>
          <w:sz w:val="23"/>
          <w:szCs w:val="23"/>
          <w:highlight w:val="none"/>
          <w14:textFill>
            <w14:solidFill>
              <w14:schemeClr w14:val="tx1"/>
            </w14:solidFill>
          </w14:textFill>
        </w:rPr>
        <w:t xml:space="preserve"> </w:t>
      </w:r>
      <w:r>
        <w:rPr>
          <w:rFonts w:ascii="仿宋" w:hAnsi="仿宋" w:eastAsia="仿宋" w:cs="仿宋"/>
          <w:color w:val="000000" w:themeColor="text1"/>
          <w:spacing w:val="-5"/>
          <w:sz w:val="23"/>
          <w:szCs w:val="23"/>
          <w:highlight w:val="none"/>
          <w14:textFill>
            <w14:solidFill>
              <w14:schemeClr w14:val="tx1"/>
            </w14:solidFill>
          </w14:textFill>
        </w:rPr>
        <w:t>(</w:t>
      </w:r>
      <w:r>
        <w:rPr>
          <w:rFonts w:ascii="仿宋" w:hAnsi="仿宋" w:eastAsia="仿宋" w:cs="仿宋"/>
          <w:i/>
          <w:iCs/>
          <w:color w:val="000000" w:themeColor="text1"/>
          <w:spacing w:val="-5"/>
          <w:sz w:val="25"/>
          <w:szCs w:val="25"/>
          <w:highlight w:val="none"/>
          <w:u w:val="single" w:color="auto"/>
          <w14:textFill>
            <w14:solidFill>
              <w14:schemeClr w14:val="tx1"/>
            </w14:solidFill>
          </w14:textFill>
        </w:rPr>
        <w:t>买方名称</w:t>
      </w:r>
      <w:r>
        <w:rPr>
          <w:rFonts w:ascii="仿宋" w:hAnsi="仿宋" w:eastAsia="仿宋" w:cs="仿宋"/>
          <w:color w:val="000000" w:themeColor="text1"/>
          <w:spacing w:val="-5"/>
          <w:sz w:val="23"/>
          <w:szCs w:val="23"/>
          <w:highlight w:val="none"/>
          <w14:textFill>
            <w14:solidFill>
              <w14:schemeClr w14:val="tx1"/>
            </w14:solidFill>
          </w14:textFill>
        </w:rPr>
        <w:t>)</w:t>
      </w:r>
    </w:p>
    <w:p w14:paraId="5173492D">
      <w:pPr>
        <w:tabs>
          <w:tab w:val="left" w:pos="4372"/>
        </w:tabs>
        <w:spacing w:before="16" w:line="360" w:lineRule="auto"/>
        <w:ind w:left="2692"/>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u w:val="single" w:color="auto"/>
          <w14:textFill>
            <w14:solidFill>
              <w14:schemeClr w14:val="tx1"/>
            </w14:solidFill>
          </w14:textFill>
        </w:rPr>
        <w:tab/>
      </w:r>
      <w:r>
        <w:rPr>
          <w:rFonts w:ascii="仿宋" w:hAnsi="仿宋" w:eastAsia="仿宋" w:cs="仿宋"/>
          <w:color w:val="000000" w:themeColor="text1"/>
          <w:spacing w:val="-65"/>
          <w:sz w:val="23"/>
          <w:szCs w:val="23"/>
          <w:highlight w:val="none"/>
          <w14:textFill>
            <w14:solidFill>
              <w14:schemeClr w14:val="tx1"/>
            </w14:solidFill>
          </w14:textFill>
        </w:rPr>
        <w:t xml:space="preserve"> </w:t>
      </w:r>
      <w:r>
        <w:rPr>
          <w:rFonts w:ascii="仿宋" w:hAnsi="仿宋" w:eastAsia="仿宋" w:cs="仿宋"/>
          <w:color w:val="000000" w:themeColor="text1"/>
          <w:spacing w:val="3"/>
          <w:sz w:val="23"/>
          <w:szCs w:val="23"/>
          <w:highlight w:val="none"/>
          <w14:textFill>
            <w14:solidFill>
              <w14:schemeClr w14:val="tx1"/>
            </w14:solidFill>
          </w14:textFill>
        </w:rPr>
        <w:t>号合同履约保函</w:t>
      </w:r>
    </w:p>
    <w:p w14:paraId="3B13933D">
      <w:pPr>
        <w:spacing w:line="360" w:lineRule="auto"/>
        <w:rPr>
          <w:rFonts w:ascii="Arial"/>
          <w:color w:val="000000" w:themeColor="text1"/>
          <w:sz w:val="21"/>
          <w:highlight w:val="none"/>
          <w14:textFill>
            <w14:solidFill>
              <w14:schemeClr w14:val="tx1"/>
            </w14:solidFill>
          </w14:textFill>
        </w:rPr>
      </w:pPr>
    </w:p>
    <w:p w14:paraId="54AD73C5">
      <w:pPr>
        <w:spacing w:before="81" w:line="360" w:lineRule="auto"/>
        <w:ind w:left="41" w:right="126" w:firstLine="600"/>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14:textFill>
            <w14:solidFill>
              <w14:schemeClr w14:val="tx1"/>
            </w14:solidFill>
          </w14:textFill>
        </w:rPr>
        <w:t>本保函作为贵方与(</w:t>
      </w:r>
      <w:r>
        <w:rPr>
          <w:rFonts w:ascii="仿宋" w:hAnsi="仿宋" w:eastAsia="仿宋" w:cs="仿宋"/>
          <w:i/>
          <w:iCs/>
          <w:color w:val="000000" w:themeColor="text1"/>
          <w:sz w:val="25"/>
          <w:szCs w:val="25"/>
          <w:highlight w:val="none"/>
          <w:u w:val="single" w:color="auto"/>
          <w14:textFill>
            <w14:solidFill>
              <w14:schemeClr w14:val="tx1"/>
            </w14:solidFill>
          </w14:textFill>
        </w:rPr>
        <w:t>卖方名称</w:t>
      </w:r>
      <w:r>
        <w:rPr>
          <w:rFonts w:ascii="仿宋" w:hAnsi="仿宋" w:eastAsia="仿宋" w:cs="仿宋"/>
          <w:color w:val="000000" w:themeColor="text1"/>
          <w:sz w:val="23"/>
          <w:szCs w:val="23"/>
          <w:highlight w:val="none"/>
          <w14:textFill>
            <w14:solidFill>
              <w14:schemeClr w14:val="tx1"/>
            </w14:solidFill>
          </w14:textFill>
        </w:rPr>
        <w:t>)(以下简称卖方)于</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8"/>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年</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58"/>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月</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19"/>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 xml:space="preserve">日 </w:t>
      </w:r>
      <w:r>
        <w:rPr>
          <w:rFonts w:ascii="仿宋" w:hAnsi="仿宋" w:eastAsia="仿宋" w:cs="仿宋"/>
          <w:color w:val="000000" w:themeColor="text1"/>
          <w:spacing w:val="4"/>
          <w:sz w:val="23"/>
          <w:szCs w:val="23"/>
          <w:highlight w:val="none"/>
          <w14:textFill>
            <w14:solidFill>
              <w14:schemeClr w14:val="tx1"/>
            </w14:solidFill>
          </w14:textFill>
        </w:rPr>
        <w:t>就</w:t>
      </w:r>
      <w:r>
        <w:rPr>
          <w:rFonts w:ascii="仿宋" w:hAnsi="仿宋" w:eastAsia="仿宋" w:cs="仿宋"/>
          <w:color w:val="000000" w:themeColor="text1"/>
          <w:spacing w:val="-88"/>
          <w:sz w:val="23"/>
          <w:szCs w:val="23"/>
          <w:highlight w:val="none"/>
          <w14:textFill>
            <w14:solidFill>
              <w14:schemeClr w14:val="tx1"/>
            </w14:solidFill>
          </w14:textFill>
        </w:rPr>
        <w:t xml:space="preserve"> </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0"/>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项目</w:t>
      </w:r>
      <w:r>
        <w:rPr>
          <w:rFonts w:ascii="仿宋" w:hAnsi="仿宋" w:eastAsia="仿宋" w:cs="仿宋"/>
          <w:color w:val="000000" w:themeColor="text1"/>
          <w:spacing w:val="-65"/>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(以下简称项目)项下提供(</w:t>
      </w:r>
      <w:r>
        <w:rPr>
          <w:rFonts w:ascii="仿宋" w:hAnsi="仿宋" w:eastAsia="仿宋" w:cs="仿宋"/>
          <w:i/>
          <w:iCs/>
          <w:color w:val="000000" w:themeColor="text1"/>
          <w:spacing w:val="4"/>
          <w:sz w:val="25"/>
          <w:szCs w:val="25"/>
          <w:highlight w:val="none"/>
          <w:u w:val="single" w:color="auto"/>
          <w14:textFill>
            <w14:solidFill>
              <w14:schemeClr w14:val="tx1"/>
            </w14:solidFill>
          </w14:textFill>
        </w:rPr>
        <w:t>货物名称</w:t>
      </w:r>
      <w:r>
        <w:rPr>
          <w:rFonts w:ascii="仿宋" w:hAnsi="仿宋" w:eastAsia="仿宋" w:cs="仿宋"/>
          <w:color w:val="000000" w:themeColor="text1"/>
          <w:spacing w:val="4"/>
          <w:sz w:val="23"/>
          <w:szCs w:val="23"/>
          <w:highlight w:val="none"/>
          <w14:textFill>
            <w14:solidFill>
              <w14:schemeClr w14:val="tx1"/>
            </w14:solidFill>
          </w14:textFill>
        </w:rPr>
        <w:t>)(以下简称货</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3"/>
          <w:sz w:val="23"/>
          <w:szCs w:val="23"/>
          <w:highlight w:val="none"/>
          <w14:textFill>
            <w14:solidFill>
              <w14:schemeClr w14:val="tx1"/>
            </w14:solidFill>
          </w14:textFill>
        </w:rPr>
        <w:t>物)签订的(</w:t>
      </w:r>
      <w:r>
        <w:rPr>
          <w:rFonts w:ascii="仿宋" w:hAnsi="仿宋" w:eastAsia="仿宋" w:cs="仿宋"/>
          <w:i/>
          <w:iCs/>
          <w:color w:val="000000" w:themeColor="text1"/>
          <w:spacing w:val="3"/>
          <w:sz w:val="25"/>
          <w:szCs w:val="25"/>
          <w:highlight w:val="none"/>
          <w:u w:val="single" w:color="auto"/>
          <w14:textFill>
            <w14:solidFill>
              <w14:schemeClr w14:val="tx1"/>
            </w14:solidFill>
          </w14:textFill>
        </w:rPr>
        <w:t>合同号</w:t>
      </w:r>
      <w:r>
        <w:rPr>
          <w:rFonts w:ascii="仿宋" w:hAnsi="仿宋" w:eastAsia="仿宋" w:cs="仿宋"/>
          <w:color w:val="000000" w:themeColor="text1"/>
          <w:spacing w:val="3"/>
          <w:sz w:val="23"/>
          <w:szCs w:val="23"/>
          <w:highlight w:val="none"/>
          <w14:textFill>
            <w14:solidFill>
              <w14:schemeClr w14:val="tx1"/>
            </w14:solidFill>
          </w14:textFill>
        </w:rPr>
        <w:t>)号合同的履约保函。</w:t>
      </w:r>
    </w:p>
    <w:p w14:paraId="3072C020">
      <w:pPr>
        <w:spacing w:before="27" w:line="360" w:lineRule="auto"/>
        <w:ind w:left="31" w:right="22" w:firstLine="618"/>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w:t>
      </w:r>
      <w:r>
        <w:rPr>
          <w:rFonts w:ascii="仿宋" w:hAnsi="仿宋" w:eastAsia="仿宋" w:cs="仿宋"/>
          <w:i/>
          <w:iCs/>
          <w:color w:val="000000" w:themeColor="text1"/>
          <w:spacing w:val="2"/>
          <w:sz w:val="25"/>
          <w:szCs w:val="25"/>
          <w:highlight w:val="none"/>
          <w:u w:val="single" w:color="auto"/>
          <w14:textFill>
            <w14:solidFill>
              <w14:schemeClr w14:val="tx1"/>
            </w14:solidFill>
          </w14:textFill>
        </w:rPr>
        <w:t>出具保函的银行名称</w:t>
      </w:r>
      <w:r>
        <w:rPr>
          <w:rFonts w:ascii="仿宋" w:hAnsi="仿宋" w:eastAsia="仿宋" w:cs="仿宋"/>
          <w:color w:val="000000" w:themeColor="text1"/>
          <w:spacing w:val="2"/>
          <w:sz w:val="23"/>
          <w:szCs w:val="23"/>
          <w:highlight w:val="none"/>
          <w14:textFill>
            <w14:solidFill>
              <w14:schemeClr w14:val="tx1"/>
            </w14:solidFill>
          </w14:textFill>
        </w:rPr>
        <w:t>)(以下简称银行)无条件地、不可撤销地具结保证本</w:t>
      </w:r>
      <w:r>
        <w:rPr>
          <w:rFonts w:ascii="仿宋" w:hAnsi="仿宋" w:eastAsia="仿宋" w:cs="仿宋"/>
          <w:color w:val="000000" w:themeColor="text1"/>
          <w:spacing w:val="15"/>
          <w:sz w:val="23"/>
          <w:szCs w:val="23"/>
          <w:highlight w:val="none"/>
          <w14:textFill>
            <w14:solidFill>
              <w14:schemeClr w14:val="tx1"/>
            </w14:solidFill>
          </w14:textFill>
        </w:rPr>
        <w:t xml:space="preserve"> </w:t>
      </w:r>
      <w:r>
        <w:rPr>
          <w:rFonts w:ascii="仿宋" w:hAnsi="仿宋" w:eastAsia="仿宋" w:cs="仿宋"/>
          <w:color w:val="000000" w:themeColor="text1"/>
          <w:spacing w:val="12"/>
          <w:sz w:val="23"/>
          <w:szCs w:val="23"/>
          <w:highlight w:val="none"/>
          <w14:textFill>
            <w14:solidFill>
              <w14:schemeClr w14:val="tx1"/>
            </w14:solidFill>
          </w14:textFill>
        </w:rPr>
        <w:t>行、其继承人和受让人无追索地向贵方以(</w:t>
      </w:r>
      <w:r>
        <w:rPr>
          <w:rFonts w:ascii="仿宋" w:hAnsi="仿宋" w:eastAsia="仿宋" w:cs="仿宋"/>
          <w:i/>
          <w:iCs/>
          <w:color w:val="000000" w:themeColor="text1"/>
          <w:spacing w:val="12"/>
          <w:sz w:val="25"/>
          <w:szCs w:val="25"/>
          <w:highlight w:val="none"/>
          <w:u w:val="single" w:color="auto"/>
          <w14:textFill>
            <w14:solidFill>
              <w14:schemeClr w14:val="tx1"/>
            </w14:solidFill>
          </w14:textFill>
        </w:rPr>
        <w:t>货币名称</w:t>
      </w:r>
      <w:r>
        <w:rPr>
          <w:rFonts w:ascii="仿宋" w:hAnsi="仿宋" w:eastAsia="仿宋" w:cs="仿宋"/>
          <w:color w:val="000000" w:themeColor="text1"/>
          <w:spacing w:val="12"/>
          <w:sz w:val="23"/>
          <w:szCs w:val="23"/>
          <w:highlight w:val="none"/>
          <w14:textFill>
            <w14:solidFill>
              <w14:schemeClr w14:val="tx1"/>
            </w14:solidFill>
          </w14:textFill>
        </w:rPr>
        <w:t>)支付总额不超过(</w:t>
      </w:r>
      <w:r>
        <w:rPr>
          <w:rFonts w:ascii="仿宋" w:hAnsi="仿宋" w:eastAsia="仿宋" w:cs="仿宋"/>
          <w:i/>
          <w:iCs/>
          <w:color w:val="000000" w:themeColor="text1"/>
          <w:spacing w:val="12"/>
          <w:sz w:val="25"/>
          <w:szCs w:val="25"/>
          <w:highlight w:val="none"/>
          <w:u w:val="single" w:color="auto"/>
          <w14:textFill>
            <w14:solidFill>
              <w14:schemeClr w14:val="tx1"/>
            </w14:solidFill>
          </w14:textFill>
        </w:rPr>
        <w:t>货币数</w:t>
      </w:r>
      <w:r>
        <w:rPr>
          <w:rFonts w:ascii="仿宋" w:hAnsi="仿宋" w:eastAsia="仿宋" w:cs="仿宋"/>
          <w:color w:val="000000" w:themeColor="text1"/>
          <w:spacing w:val="14"/>
          <w:sz w:val="25"/>
          <w:szCs w:val="25"/>
          <w:highlight w:val="none"/>
          <w14:textFill>
            <w14:solidFill>
              <w14:schemeClr w14:val="tx1"/>
            </w14:solidFill>
          </w14:textFill>
        </w:rPr>
        <w:t xml:space="preserve"> </w:t>
      </w:r>
      <w:r>
        <w:rPr>
          <w:rFonts w:ascii="仿宋" w:hAnsi="仿宋" w:eastAsia="仿宋" w:cs="仿宋"/>
          <w:i/>
          <w:iCs/>
          <w:color w:val="000000" w:themeColor="text1"/>
          <w:spacing w:val="6"/>
          <w:sz w:val="25"/>
          <w:szCs w:val="25"/>
          <w:highlight w:val="none"/>
          <w:u w:val="single" w:color="auto"/>
          <w14:textFill>
            <w14:solidFill>
              <w14:schemeClr w14:val="tx1"/>
            </w14:solidFill>
          </w14:textFill>
        </w:rPr>
        <w:t>量</w:t>
      </w:r>
      <w:r>
        <w:rPr>
          <w:rFonts w:ascii="仿宋" w:hAnsi="仿宋" w:eastAsia="仿宋" w:cs="仿宋"/>
          <w:color w:val="000000" w:themeColor="text1"/>
          <w:spacing w:val="6"/>
          <w:sz w:val="23"/>
          <w:szCs w:val="23"/>
          <w:highlight w:val="none"/>
          <w14:textFill>
            <w14:solidFill>
              <w14:schemeClr w14:val="tx1"/>
            </w14:solidFill>
          </w14:textFill>
        </w:rPr>
        <w:t>),即相当于合同价格的</w:t>
      </w:r>
      <w:r>
        <w:rPr>
          <w:rFonts w:ascii="仿宋" w:hAnsi="仿宋" w:eastAsia="仿宋" w:cs="仿宋"/>
          <w:color w:val="000000" w:themeColor="text1"/>
          <w:spacing w:val="6"/>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%,并以此约定如下:</w:t>
      </w:r>
    </w:p>
    <w:p w14:paraId="4A1927FE">
      <w:pPr>
        <w:spacing w:before="34" w:line="360" w:lineRule="auto"/>
        <w:ind w:left="587" w:right="131" w:firstLine="14"/>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4"/>
          <w:sz w:val="23"/>
          <w:szCs w:val="23"/>
          <w:highlight w:val="none"/>
          <w14:textFill>
            <w14:solidFill>
              <w14:schemeClr w14:val="tx1"/>
            </w14:solidFill>
          </w14:textFill>
        </w:rPr>
        <w:t>1.只要贵方确定卖方未能忠实地履行所有合同文件的规定和双方此后一</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致</w:t>
      </w:r>
      <w:r>
        <w:rPr>
          <w:rFonts w:ascii="仿宋" w:hAnsi="仿宋" w:eastAsia="仿宋" w:cs="仿宋"/>
          <w:color w:val="000000" w:themeColor="text1"/>
          <w:spacing w:val="113"/>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同意的修改、补充和变动,包括更改和/或修补贵方认为有缺陷的货物</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14"/>
          <w:sz w:val="23"/>
          <w:szCs w:val="23"/>
          <w:highlight w:val="none"/>
          <w14:textFill>
            <w14:solidFill>
              <w14:schemeClr w14:val="tx1"/>
            </w14:solidFill>
          </w14:textFill>
        </w:rPr>
        <w:t>(以下简称违约),无论卖方有任何反对,本行将凭贵方关于卖方违约说明</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11"/>
          <w:sz w:val="23"/>
          <w:szCs w:val="23"/>
          <w:highlight w:val="none"/>
          <w14:textFill>
            <w14:solidFill>
              <w14:schemeClr w14:val="tx1"/>
            </w14:solidFill>
          </w14:textFill>
        </w:rPr>
        <w:t>的书面通知,立即按贵方提出的累计总额不超过上述金额的款项和按贵方</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通知规定的方式付给贵方。</w:t>
      </w:r>
    </w:p>
    <w:p w14:paraId="7E830E3F">
      <w:pPr>
        <w:spacing w:before="35" w:line="360" w:lineRule="auto"/>
        <w:ind w:left="581" w:right="49" w:hanging="9"/>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3"/>
          <w:sz w:val="23"/>
          <w:szCs w:val="23"/>
          <w:highlight w:val="none"/>
          <w14:textFill>
            <w14:solidFill>
              <w14:schemeClr w14:val="tx1"/>
            </w14:solidFill>
          </w14:textFill>
        </w:rPr>
        <w:t>2.本保函项下的任何支付应为免税和净值。对于现有或将来的税收、关税、</w:t>
      </w:r>
      <w:r>
        <w:rPr>
          <w:rFonts w:ascii="仿宋" w:hAnsi="仿宋" w:eastAsia="仿宋" w:cs="仿宋"/>
          <w:color w:val="000000" w:themeColor="text1"/>
          <w:spacing w:val="18"/>
          <w:sz w:val="23"/>
          <w:szCs w:val="23"/>
          <w:highlight w:val="none"/>
          <w14:textFill>
            <w14:solidFill>
              <w14:schemeClr w14:val="tx1"/>
            </w14:solidFill>
          </w14:textFill>
        </w:rPr>
        <w:t xml:space="preserve"> </w:t>
      </w:r>
      <w:r>
        <w:rPr>
          <w:rFonts w:ascii="仿宋" w:hAnsi="仿宋" w:eastAsia="仿宋" w:cs="仿宋"/>
          <w:color w:val="000000" w:themeColor="text1"/>
          <w:spacing w:val="9"/>
          <w:sz w:val="23"/>
          <w:szCs w:val="23"/>
          <w:highlight w:val="none"/>
          <w14:textFill>
            <w14:solidFill>
              <w14:schemeClr w14:val="tx1"/>
            </w14:solidFill>
          </w14:textFill>
        </w:rPr>
        <w:t>收费、费用扣减或预提税款，</w:t>
      </w:r>
      <w:r>
        <w:rPr>
          <w:rFonts w:ascii="仿宋" w:hAnsi="仿宋" w:eastAsia="仿宋" w:cs="仿宋"/>
          <w:color w:val="000000" w:themeColor="text1"/>
          <w:spacing w:val="-62"/>
          <w:sz w:val="23"/>
          <w:szCs w:val="23"/>
          <w:highlight w:val="none"/>
          <w14:textFill>
            <w14:solidFill>
              <w14:schemeClr w14:val="tx1"/>
            </w14:solidFill>
          </w14:textFill>
        </w:rPr>
        <w:t xml:space="preserve"> </w:t>
      </w:r>
      <w:r>
        <w:rPr>
          <w:rFonts w:ascii="仿宋" w:hAnsi="仿宋" w:eastAsia="仿宋" w:cs="仿宋"/>
          <w:color w:val="000000" w:themeColor="text1"/>
          <w:spacing w:val="9"/>
          <w:sz w:val="23"/>
          <w:szCs w:val="23"/>
          <w:highlight w:val="none"/>
          <w14:textFill>
            <w14:solidFill>
              <w14:schemeClr w14:val="tx1"/>
            </w14:solidFill>
          </w14:textFill>
        </w:rPr>
        <w:t>不论这些款项是何种性质和由谁征收，都不</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应从本保函项下的支付中扣除。</w:t>
      </w:r>
    </w:p>
    <w:p w14:paraId="0F0AB10C">
      <w:pPr>
        <w:spacing w:before="41" w:line="360" w:lineRule="auto"/>
        <w:ind w:left="577" w:right="128" w:hanging="1"/>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8"/>
          <w:sz w:val="23"/>
          <w:szCs w:val="23"/>
          <w:highlight w:val="none"/>
          <w14:textFill>
            <w14:solidFill>
              <w14:schemeClr w14:val="tx1"/>
            </w14:solidFill>
          </w14:textFill>
        </w:rPr>
        <w:t>3.本保函的条款构成本行无条件的、不可撤销的直接责任。对即将履行的</w:t>
      </w:r>
      <w:r>
        <w:rPr>
          <w:rFonts w:ascii="仿宋" w:hAnsi="仿宋" w:eastAsia="仿宋" w:cs="仿宋"/>
          <w:color w:val="000000" w:themeColor="text1"/>
          <w:spacing w:val="3"/>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合同条款的任何变更、贵方在时间上的宽限、或由贵方采取的如果没有本</w:t>
      </w:r>
      <w:r>
        <w:rPr>
          <w:rFonts w:ascii="仿宋" w:hAnsi="仿宋" w:eastAsia="仿宋" w:cs="仿宋"/>
          <w:color w:val="000000" w:themeColor="text1"/>
          <w:spacing w:val="9"/>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款可能免除本行责任的任何其它行为，均不能解除或免除本行在本保函项</w:t>
      </w:r>
      <w:r>
        <w:rPr>
          <w:rFonts w:ascii="仿宋" w:hAnsi="仿宋" w:eastAsia="仿宋" w:cs="仿宋"/>
          <w:color w:val="000000" w:themeColor="text1"/>
          <w:spacing w:val="9"/>
          <w:sz w:val="23"/>
          <w:szCs w:val="23"/>
          <w:highlight w:val="none"/>
          <w14:textFill>
            <w14:solidFill>
              <w14:schemeClr w14:val="tx1"/>
            </w14:solidFill>
          </w14:textFill>
        </w:rPr>
        <w:t xml:space="preserve"> </w:t>
      </w:r>
      <w:bookmarkStart w:id="1058" w:name="bookmark188"/>
      <w:bookmarkEnd w:id="1058"/>
      <w:r>
        <w:rPr>
          <w:rFonts w:ascii="仿宋" w:hAnsi="仿宋" w:eastAsia="仿宋" w:cs="仿宋"/>
          <w:color w:val="000000" w:themeColor="text1"/>
          <w:spacing w:val="2"/>
          <w:sz w:val="23"/>
          <w:szCs w:val="23"/>
          <w:highlight w:val="none"/>
          <w14:textFill>
            <w14:solidFill>
              <w14:schemeClr w14:val="tx1"/>
            </w14:solidFill>
          </w14:textFill>
        </w:rPr>
        <w:t>下的责任。</w:t>
      </w:r>
    </w:p>
    <w:p w14:paraId="1809785C">
      <w:pPr>
        <w:spacing w:before="27" w:line="360" w:lineRule="auto"/>
        <w:ind w:left="566"/>
        <w:outlineLvl w:val="1"/>
        <w:rPr>
          <w:rFonts w:ascii="仿宋" w:hAnsi="仿宋" w:eastAsia="仿宋" w:cs="仿宋"/>
          <w:color w:val="000000" w:themeColor="text1"/>
          <w:sz w:val="23"/>
          <w:szCs w:val="23"/>
          <w:highlight w:val="none"/>
          <w14:textFill>
            <w14:solidFill>
              <w14:schemeClr w14:val="tx1"/>
            </w14:solidFill>
          </w14:textFill>
        </w:rPr>
      </w:pPr>
      <w:bookmarkStart w:id="1059" w:name="_Toc28635"/>
      <w:r>
        <w:rPr>
          <w:rFonts w:ascii="仿宋" w:hAnsi="仿宋" w:eastAsia="仿宋" w:cs="仿宋"/>
          <w:color w:val="000000" w:themeColor="text1"/>
          <w:spacing w:val="6"/>
          <w:sz w:val="23"/>
          <w:szCs w:val="23"/>
          <w:highlight w:val="none"/>
          <w14:textFill>
            <w14:solidFill>
              <w14:schemeClr w14:val="tx1"/>
            </w14:solidFill>
          </w14:textFill>
        </w:rPr>
        <w:t>4.本保函在本合同规定的保证期期满前完全有效。</w:t>
      </w:r>
      <w:bookmarkEnd w:id="1059"/>
    </w:p>
    <w:p w14:paraId="6621A072">
      <w:pPr>
        <w:spacing w:line="360" w:lineRule="auto"/>
        <w:rPr>
          <w:rFonts w:ascii="Arial"/>
          <w:color w:val="000000" w:themeColor="text1"/>
          <w:sz w:val="21"/>
          <w:highlight w:val="none"/>
          <w14:textFill>
            <w14:solidFill>
              <w14:schemeClr w14:val="tx1"/>
            </w14:solidFill>
          </w14:textFill>
        </w:rPr>
      </w:pPr>
    </w:p>
    <w:p w14:paraId="69500264">
      <w:pPr>
        <w:spacing w:before="76" w:line="360" w:lineRule="auto"/>
        <w:ind w:left="581"/>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谨启</w:t>
      </w:r>
    </w:p>
    <w:p w14:paraId="44B1FB92">
      <w:pPr>
        <w:spacing w:before="36" w:line="360" w:lineRule="auto"/>
        <w:ind w:left="592" w:right="2147" w:firstLine="37"/>
        <w:jc w:val="left"/>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出具保函银行名称：</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签字人姓名和职务：</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 xml:space="preserve"> </w:t>
      </w:r>
      <w:r>
        <w:rPr>
          <w:rFonts w:ascii="仿宋" w:hAnsi="仿宋" w:eastAsia="仿宋" w:cs="仿宋"/>
          <w:color w:val="000000" w:themeColor="text1"/>
          <w:spacing w:val="2"/>
          <w:sz w:val="23"/>
          <w:szCs w:val="23"/>
          <w:highlight w:val="none"/>
          <w14:textFill>
            <w14:solidFill>
              <w14:schemeClr w14:val="tx1"/>
            </w14:solidFill>
          </w14:textFill>
        </w:rPr>
        <w:t>签字人签名：</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p>
    <w:p w14:paraId="7118B6CE">
      <w:pPr>
        <w:spacing w:before="19" w:line="360" w:lineRule="auto"/>
        <w:ind w:left="591"/>
        <w:jc w:val="left"/>
        <w:outlineLvl w:val="1"/>
        <w:rPr>
          <w:rFonts w:ascii="仿宋" w:hAnsi="仿宋" w:eastAsia="仿宋" w:cs="仿宋"/>
          <w:color w:val="000000" w:themeColor="text1"/>
          <w:sz w:val="23"/>
          <w:szCs w:val="23"/>
          <w:highlight w:val="none"/>
          <w14:textFill>
            <w14:solidFill>
              <w14:schemeClr w14:val="tx1"/>
            </w14:solidFill>
          </w14:textFill>
        </w:rPr>
      </w:pPr>
      <w:bookmarkStart w:id="1060" w:name="bookmark190"/>
      <w:bookmarkEnd w:id="1060"/>
      <w:bookmarkStart w:id="1061" w:name="_Toc29276"/>
      <w:r>
        <w:rPr>
          <w:rFonts w:ascii="仿宋" w:hAnsi="仿宋" w:eastAsia="仿宋" w:cs="仿宋"/>
          <w:color w:val="000000" w:themeColor="text1"/>
          <w:spacing w:val="-3"/>
          <w:sz w:val="23"/>
          <w:szCs w:val="23"/>
          <w:highlight w:val="none"/>
          <w14:textFill>
            <w14:solidFill>
              <w14:schemeClr w14:val="tx1"/>
            </w14:solidFill>
          </w14:textFill>
        </w:rPr>
        <w:t>公章：</w:t>
      </w:r>
      <w:bookmarkEnd w:id="1061"/>
      <w:r>
        <w:rPr>
          <w:rFonts w:ascii="仿宋" w:hAnsi="仿宋" w:eastAsia="仿宋" w:cs="仿宋"/>
          <w:color w:val="000000" w:themeColor="text1"/>
          <w:spacing w:val="-3"/>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4"/>
          <w:sz w:val="23"/>
          <w:szCs w:val="23"/>
          <w:highlight w:val="none"/>
          <w:u w:val="single" w:color="auto"/>
          <w14:textFill>
            <w14:solidFill>
              <w14:schemeClr w14:val="tx1"/>
            </w14:solidFill>
          </w14:textFill>
        </w:rPr>
        <w:t xml:space="preserve">                </w:t>
      </w:r>
    </w:p>
    <w:p w14:paraId="5595EA61">
      <w:pPr>
        <w:spacing w:line="360" w:lineRule="auto"/>
        <w:rPr>
          <w:rFonts w:ascii="仿宋" w:hAnsi="仿宋" w:eastAsia="仿宋" w:cs="仿宋"/>
          <w:color w:val="000000" w:themeColor="text1"/>
          <w:sz w:val="23"/>
          <w:szCs w:val="23"/>
          <w:highlight w:val="none"/>
          <w14:textFill>
            <w14:solidFill>
              <w14:schemeClr w14:val="tx1"/>
            </w14:solidFill>
          </w14:textFill>
        </w:rPr>
        <w:sectPr>
          <w:footerReference r:id="rId7" w:type="default"/>
          <w:pgSz w:w="11906" w:h="16838"/>
          <w:pgMar w:top="1431" w:right="1785" w:bottom="1191" w:left="1785" w:header="0" w:footer="1024" w:gutter="0"/>
          <w:pgNumType w:fmt="decimal"/>
          <w:cols w:space="720" w:num="1"/>
        </w:sectPr>
      </w:pPr>
    </w:p>
    <w:p w14:paraId="13E738ED">
      <w:pPr>
        <w:pStyle w:val="12"/>
        <w:spacing w:before="166" w:line="360" w:lineRule="auto"/>
        <w:ind w:left="2900"/>
        <w:outlineLvl w:val="2"/>
        <w:rPr>
          <w:color w:val="000000" w:themeColor="text1"/>
          <w:sz w:val="35"/>
          <w:szCs w:val="35"/>
          <w:highlight w:val="none"/>
          <w14:textFill>
            <w14:solidFill>
              <w14:schemeClr w14:val="tx1"/>
            </w14:solidFill>
          </w14:textFill>
        </w:rPr>
      </w:pPr>
      <w:bookmarkStart w:id="1062" w:name="bookmark192"/>
      <w:bookmarkEnd w:id="1062"/>
      <w:bookmarkStart w:id="1063" w:name="_Toc29484"/>
      <w:r>
        <w:rPr>
          <w:color w:val="000000" w:themeColor="text1"/>
          <w:spacing w:val="-16"/>
          <w:w w:val="92"/>
          <w:position w:val="-2"/>
          <w:sz w:val="35"/>
          <w:szCs w:val="35"/>
          <w:highlight w:val="none"/>
          <w14:textFill>
            <w14:solidFill>
              <w14:schemeClr w14:val="tx1"/>
            </w14:solidFill>
          </w14:textFill>
        </w:rPr>
        <w:t>附件2:</w:t>
      </w:r>
      <w:r>
        <w:rPr>
          <w:color w:val="000000" w:themeColor="text1"/>
          <w:spacing w:val="67"/>
          <w:position w:val="-2"/>
          <w:sz w:val="35"/>
          <w:szCs w:val="35"/>
          <w:highlight w:val="none"/>
          <w14:textFill>
            <w14:solidFill>
              <w14:schemeClr w14:val="tx1"/>
            </w14:solidFill>
          </w14:textFill>
        </w:rPr>
        <w:t xml:space="preserve"> </w:t>
      </w:r>
      <w:r>
        <w:rPr>
          <w:color w:val="000000" w:themeColor="text1"/>
          <w:spacing w:val="-16"/>
          <w:w w:val="92"/>
          <w:position w:val="-2"/>
          <w:sz w:val="35"/>
          <w:szCs w:val="35"/>
          <w:highlight w:val="none"/>
          <w14:textFill>
            <w14:solidFill>
              <w14:schemeClr w14:val="tx1"/>
            </w14:solidFill>
          </w14:textFill>
        </w:rPr>
        <w:t>履约担保函格式</w:t>
      </w:r>
      <w:bookmarkEnd w:id="1063"/>
    </w:p>
    <w:p w14:paraId="5A172232">
      <w:pPr>
        <w:pStyle w:val="12"/>
        <w:spacing w:before="270" w:line="360" w:lineRule="auto"/>
        <w:ind w:left="2035"/>
        <w:outlineLvl w:val="1"/>
        <w:rPr>
          <w:color w:val="000000" w:themeColor="text1"/>
          <w:sz w:val="35"/>
          <w:szCs w:val="35"/>
          <w:highlight w:val="none"/>
          <w14:textFill>
            <w14:solidFill>
              <w14:schemeClr w14:val="tx1"/>
            </w14:solidFill>
          </w14:textFill>
        </w:rPr>
      </w:pPr>
      <w:bookmarkStart w:id="1064" w:name="bookmark194"/>
      <w:bookmarkEnd w:id="1064"/>
      <w:bookmarkStart w:id="1065" w:name="_Toc32243"/>
      <w:r>
        <w:rPr>
          <w:color w:val="000000" w:themeColor="text1"/>
          <w:spacing w:val="-7"/>
          <w:w w:val="90"/>
          <w:position w:val="-1"/>
          <w:sz w:val="35"/>
          <w:szCs w:val="35"/>
          <w:highlight w:val="none"/>
          <w14:textFill>
            <w14:solidFill>
              <w14:schemeClr w14:val="tx1"/>
            </w14:solidFill>
          </w14:textFill>
        </w:rPr>
        <w:t>(采用政府采购信用担保形式时使用)</w:t>
      </w:r>
      <w:bookmarkEnd w:id="1065"/>
    </w:p>
    <w:p w14:paraId="70A0B543">
      <w:pPr>
        <w:spacing w:line="360" w:lineRule="auto"/>
        <w:rPr>
          <w:rFonts w:ascii="Arial"/>
          <w:sz w:val="21"/>
          <w:highlight w:val="none"/>
        </w:rPr>
      </w:pPr>
    </w:p>
    <w:p w14:paraId="5E306F38">
      <w:pPr>
        <w:spacing w:before="75" w:line="360" w:lineRule="auto"/>
        <w:ind w:left="2457"/>
        <w:rPr>
          <w:rFonts w:ascii="仿宋" w:hAnsi="仿宋" w:eastAsia="仿宋" w:cs="仿宋"/>
          <w:sz w:val="23"/>
          <w:szCs w:val="23"/>
          <w:highlight w:val="none"/>
        </w:rPr>
      </w:pPr>
      <w:r>
        <w:rPr>
          <w:rFonts w:ascii="仿宋" w:hAnsi="仿宋" w:eastAsia="仿宋" w:cs="仿宋"/>
          <w:spacing w:val="6"/>
          <w:sz w:val="23"/>
          <w:szCs w:val="23"/>
          <w:highlight w:val="none"/>
        </w:rPr>
        <w:t>政府采购履约担保函（项目用）</w:t>
      </w:r>
    </w:p>
    <w:p w14:paraId="60486947">
      <w:pPr>
        <w:spacing w:before="28" w:line="360" w:lineRule="auto"/>
        <w:ind w:left="6166"/>
        <w:rPr>
          <w:rFonts w:ascii="仿宋" w:hAnsi="仿宋" w:eastAsia="仿宋" w:cs="仿宋"/>
          <w:sz w:val="23"/>
          <w:szCs w:val="23"/>
          <w:highlight w:val="none"/>
        </w:rPr>
      </w:pPr>
      <w:r>
        <w:rPr>
          <w:rFonts w:ascii="仿宋" w:hAnsi="仿宋" w:eastAsia="仿宋" w:cs="仿宋"/>
          <w:spacing w:val="-2"/>
          <w:sz w:val="23"/>
          <w:szCs w:val="23"/>
          <w:highlight w:val="none"/>
        </w:rPr>
        <w:t>编号：</w:t>
      </w:r>
    </w:p>
    <w:p w14:paraId="65ECDE4B">
      <w:pPr>
        <w:spacing w:line="360" w:lineRule="auto"/>
        <w:rPr>
          <w:rFonts w:ascii="Arial"/>
          <w:sz w:val="21"/>
          <w:highlight w:val="none"/>
        </w:rPr>
      </w:pPr>
    </w:p>
    <w:p w14:paraId="3222ADC0">
      <w:pPr>
        <w:tabs>
          <w:tab w:val="left" w:pos="2168"/>
        </w:tabs>
        <w:spacing w:before="76" w:line="360" w:lineRule="auto"/>
        <w:ind w:left="9"/>
        <w:rPr>
          <w:rFonts w:ascii="仿宋" w:hAnsi="仿宋" w:eastAsia="仿宋" w:cs="仿宋"/>
          <w:sz w:val="23"/>
          <w:szCs w:val="23"/>
          <w:highlight w:val="none"/>
        </w:rPr>
      </w:pPr>
      <w:r>
        <w:rPr>
          <w:rFonts w:ascii="仿宋" w:hAnsi="仿宋" w:eastAsia="仿宋" w:cs="仿宋"/>
          <w:sz w:val="23"/>
          <w:szCs w:val="23"/>
          <w:highlight w:val="none"/>
          <w:u w:val="single" w:color="auto"/>
        </w:rPr>
        <w:tab/>
      </w:r>
      <w:r>
        <w:rPr>
          <w:rFonts w:ascii="仿宋" w:hAnsi="仿宋" w:eastAsia="仿宋" w:cs="仿宋"/>
          <w:sz w:val="23"/>
          <w:szCs w:val="23"/>
          <w:highlight w:val="none"/>
        </w:rPr>
        <w:t>（采购人）：</w:t>
      </w:r>
    </w:p>
    <w:p w14:paraId="1887853B">
      <w:pPr>
        <w:spacing w:line="360" w:lineRule="auto"/>
        <w:rPr>
          <w:rFonts w:ascii="Arial"/>
          <w:sz w:val="21"/>
          <w:highlight w:val="none"/>
        </w:rPr>
      </w:pPr>
    </w:p>
    <w:p w14:paraId="0687FA18">
      <w:pPr>
        <w:spacing w:before="75" w:line="360" w:lineRule="auto"/>
        <w:ind w:left="51" w:right="121" w:firstLine="479"/>
        <w:jc w:val="both"/>
        <w:rPr>
          <w:rFonts w:ascii="仿宋" w:hAnsi="仿宋" w:eastAsia="仿宋" w:cs="仿宋"/>
          <w:sz w:val="23"/>
          <w:szCs w:val="23"/>
          <w:highlight w:val="none"/>
        </w:rPr>
      </w:pPr>
      <w:r>
        <w:rPr>
          <w:rFonts w:ascii="仿宋" w:hAnsi="仿宋" w:eastAsia="仿宋" w:cs="仿宋"/>
          <w:spacing w:val="-2"/>
          <w:sz w:val="23"/>
          <w:szCs w:val="23"/>
          <w:highlight w:val="none"/>
        </w:rPr>
        <w:t>鉴于你方与</w:t>
      </w:r>
      <w:r>
        <w:rPr>
          <w:rFonts w:ascii="仿宋" w:hAnsi="仿宋" w:eastAsia="仿宋" w:cs="仿宋"/>
          <w:spacing w:val="3"/>
          <w:sz w:val="23"/>
          <w:szCs w:val="23"/>
          <w:highlight w:val="none"/>
          <w:u w:val="single" w:color="auto"/>
        </w:rPr>
        <w:t xml:space="preserve">                    </w:t>
      </w:r>
      <w:r>
        <w:rPr>
          <w:rFonts w:ascii="仿宋" w:hAnsi="仿宋" w:eastAsia="仿宋" w:cs="仿宋"/>
          <w:spacing w:val="-2"/>
          <w:sz w:val="23"/>
          <w:szCs w:val="23"/>
          <w:highlight w:val="none"/>
        </w:rPr>
        <w:t>（以下简称供应商）于</w:t>
      </w:r>
      <w:r>
        <w:rPr>
          <w:rFonts w:ascii="仿宋" w:hAnsi="仿宋" w:eastAsia="仿宋" w:cs="仿宋"/>
          <w:spacing w:val="58"/>
          <w:sz w:val="23"/>
          <w:szCs w:val="23"/>
          <w:highlight w:val="none"/>
          <w:u w:val="single" w:color="auto"/>
        </w:rPr>
        <w:t xml:space="preserve">  </w:t>
      </w:r>
      <w:r>
        <w:rPr>
          <w:rFonts w:ascii="仿宋" w:hAnsi="仿宋" w:eastAsia="仿宋" w:cs="仿宋"/>
          <w:spacing w:val="-73"/>
          <w:sz w:val="23"/>
          <w:szCs w:val="23"/>
          <w:highlight w:val="none"/>
        </w:rPr>
        <w:t xml:space="preserve"> </w:t>
      </w:r>
      <w:r>
        <w:rPr>
          <w:rFonts w:ascii="仿宋" w:hAnsi="仿宋" w:eastAsia="仿宋" w:cs="仿宋"/>
          <w:spacing w:val="-2"/>
          <w:sz w:val="23"/>
          <w:szCs w:val="23"/>
          <w:highlight w:val="none"/>
        </w:rPr>
        <w:t>年</w:t>
      </w:r>
      <w:r>
        <w:rPr>
          <w:rFonts w:ascii="仿宋" w:hAnsi="仿宋" w:eastAsia="仿宋" w:cs="仿宋"/>
          <w:spacing w:val="100"/>
          <w:sz w:val="23"/>
          <w:szCs w:val="23"/>
          <w:highlight w:val="none"/>
          <w:u w:val="single" w:color="auto"/>
        </w:rPr>
        <w:t xml:space="preserve"> </w:t>
      </w:r>
      <w:r>
        <w:rPr>
          <w:rFonts w:ascii="仿宋" w:hAnsi="仿宋" w:eastAsia="仿宋" w:cs="仿宋"/>
          <w:spacing w:val="-58"/>
          <w:sz w:val="23"/>
          <w:szCs w:val="23"/>
          <w:highlight w:val="none"/>
        </w:rPr>
        <w:t xml:space="preserve"> </w:t>
      </w:r>
      <w:r>
        <w:rPr>
          <w:rFonts w:ascii="仿宋" w:hAnsi="仿宋" w:eastAsia="仿宋" w:cs="仿宋"/>
          <w:spacing w:val="-2"/>
          <w:sz w:val="23"/>
          <w:szCs w:val="23"/>
          <w:highlight w:val="none"/>
        </w:rPr>
        <w:t>月</w:t>
      </w:r>
      <w:r>
        <w:rPr>
          <w:rFonts w:ascii="仿宋" w:hAnsi="仿宋" w:eastAsia="仿宋" w:cs="仿宋"/>
          <w:spacing w:val="100"/>
          <w:sz w:val="23"/>
          <w:szCs w:val="23"/>
          <w:highlight w:val="none"/>
          <w:u w:val="single" w:color="auto"/>
        </w:rPr>
        <w:t xml:space="preserve"> </w:t>
      </w:r>
      <w:r>
        <w:rPr>
          <w:rFonts w:ascii="仿宋" w:hAnsi="仿宋" w:eastAsia="仿宋" w:cs="仿宋"/>
          <w:spacing w:val="-2"/>
          <w:sz w:val="23"/>
          <w:szCs w:val="23"/>
          <w:highlight w:val="none"/>
        </w:rPr>
        <w:t xml:space="preserve"> 日签</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定编号为   的《</w:t>
      </w:r>
      <w:r>
        <w:rPr>
          <w:rFonts w:ascii="仿宋" w:hAnsi="仿宋" w:eastAsia="仿宋" w:cs="仿宋"/>
          <w:spacing w:val="-67"/>
          <w:sz w:val="23"/>
          <w:szCs w:val="23"/>
          <w:highlight w:val="none"/>
        </w:rPr>
        <w:t xml:space="preserve"> </w:t>
      </w:r>
      <w:r>
        <w:rPr>
          <w:rFonts w:ascii="仿宋" w:hAnsi="仿宋" w:eastAsia="仿宋" w:cs="仿宋"/>
          <w:spacing w:val="5"/>
          <w:sz w:val="23"/>
          <w:szCs w:val="23"/>
          <w:highlight w:val="none"/>
          <w:u w:val="single" w:color="auto"/>
        </w:rPr>
        <w:t xml:space="preserve">           </w:t>
      </w:r>
      <w:r>
        <w:rPr>
          <w:rFonts w:ascii="仿宋" w:hAnsi="仿宋" w:eastAsia="仿宋" w:cs="仿宋"/>
          <w:spacing w:val="-69"/>
          <w:sz w:val="23"/>
          <w:szCs w:val="23"/>
          <w:highlight w:val="none"/>
        </w:rPr>
        <w:t xml:space="preserve"> </w:t>
      </w:r>
      <w:r>
        <w:rPr>
          <w:rFonts w:ascii="仿宋" w:hAnsi="仿宋" w:eastAsia="仿宋" w:cs="仿宋"/>
          <w:spacing w:val="5"/>
          <w:sz w:val="23"/>
          <w:szCs w:val="23"/>
          <w:highlight w:val="none"/>
        </w:rPr>
        <w:t>政府采购合同》（以下</w:t>
      </w:r>
      <w:r>
        <w:rPr>
          <w:rFonts w:ascii="仿宋" w:hAnsi="仿宋" w:eastAsia="仿宋" w:cs="仿宋"/>
          <w:spacing w:val="4"/>
          <w:sz w:val="23"/>
          <w:szCs w:val="23"/>
          <w:highlight w:val="none"/>
        </w:rPr>
        <w:t>简称主合同</w:t>
      </w:r>
      <w:r>
        <w:rPr>
          <w:rFonts w:ascii="仿宋" w:hAnsi="仿宋" w:eastAsia="仿宋" w:cs="仿宋"/>
          <w:spacing w:val="1"/>
          <w:sz w:val="23"/>
          <w:szCs w:val="23"/>
          <w:highlight w:val="none"/>
        </w:rPr>
        <w:t>）</w:t>
      </w:r>
      <w:r>
        <w:rPr>
          <w:rFonts w:ascii="仿宋" w:hAnsi="仿宋" w:eastAsia="仿宋" w:cs="仿宋"/>
          <w:spacing w:val="-65"/>
          <w:sz w:val="23"/>
          <w:szCs w:val="23"/>
          <w:highlight w:val="none"/>
        </w:rPr>
        <w:t xml:space="preserve"> </w:t>
      </w:r>
      <w:r>
        <w:rPr>
          <w:rFonts w:ascii="仿宋" w:hAnsi="仿宋" w:eastAsia="仿宋" w:cs="仿宋"/>
          <w:spacing w:val="1"/>
          <w:sz w:val="23"/>
          <w:szCs w:val="23"/>
          <w:highlight w:val="none"/>
        </w:rPr>
        <w:t>，</w:t>
      </w:r>
      <w:r>
        <w:rPr>
          <w:rFonts w:ascii="仿宋" w:hAnsi="仿宋" w:eastAsia="仿宋" w:cs="仿宋"/>
          <w:spacing w:val="4"/>
          <w:sz w:val="23"/>
          <w:szCs w:val="23"/>
          <w:highlight w:val="none"/>
        </w:rPr>
        <w:t>且依据该</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合同的约定，供应商应在</w:t>
      </w:r>
      <w:r>
        <w:rPr>
          <w:rFonts w:ascii="仿宋" w:hAnsi="仿宋" w:eastAsia="仿宋" w:cs="仿宋"/>
          <w:spacing w:val="4"/>
          <w:sz w:val="23"/>
          <w:szCs w:val="23"/>
          <w:highlight w:val="none"/>
          <w:u w:val="single" w:color="auto"/>
        </w:rPr>
        <w:t xml:space="preserve">    </w:t>
      </w:r>
      <w:r>
        <w:rPr>
          <w:rFonts w:ascii="仿宋" w:hAnsi="仿宋" w:eastAsia="仿宋" w:cs="仿宋"/>
          <w:spacing w:val="-63"/>
          <w:sz w:val="23"/>
          <w:szCs w:val="23"/>
          <w:highlight w:val="none"/>
        </w:rPr>
        <w:t xml:space="preserve"> </w:t>
      </w:r>
      <w:r>
        <w:rPr>
          <w:rFonts w:ascii="仿宋" w:hAnsi="仿宋" w:eastAsia="仿宋" w:cs="仿宋"/>
          <w:spacing w:val="5"/>
          <w:sz w:val="23"/>
          <w:szCs w:val="23"/>
          <w:highlight w:val="none"/>
        </w:rPr>
        <w:t>年</w:t>
      </w:r>
    </w:p>
    <w:p w14:paraId="2F59769D">
      <w:pPr>
        <w:tabs>
          <w:tab w:val="left" w:pos="489"/>
        </w:tabs>
        <w:spacing w:before="42" w:line="360" w:lineRule="auto"/>
        <w:ind w:left="41" w:right="128" w:hanging="32"/>
        <w:rPr>
          <w:rFonts w:ascii="仿宋" w:hAnsi="仿宋" w:eastAsia="仿宋" w:cs="仿宋"/>
          <w:sz w:val="23"/>
          <w:szCs w:val="23"/>
          <w:highlight w:val="none"/>
        </w:rPr>
      </w:pP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pacing w:val="-47"/>
          <w:sz w:val="23"/>
          <w:szCs w:val="23"/>
          <w:highlight w:val="none"/>
        </w:rPr>
        <w:t xml:space="preserve"> </w:t>
      </w:r>
      <w:r>
        <w:rPr>
          <w:rFonts w:ascii="仿宋" w:hAnsi="仿宋" w:eastAsia="仿宋" w:cs="仿宋"/>
          <w:spacing w:val="2"/>
          <w:sz w:val="23"/>
          <w:szCs w:val="23"/>
          <w:highlight w:val="none"/>
        </w:rPr>
        <w:t>月</w:t>
      </w:r>
      <w:r>
        <w:rPr>
          <w:rFonts w:ascii="仿宋" w:hAnsi="仿宋" w:eastAsia="仿宋" w:cs="仿宋"/>
          <w:spacing w:val="54"/>
          <w:sz w:val="23"/>
          <w:szCs w:val="23"/>
          <w:highlight w:val="none"/>
          <w:u w:val="single" w:color="auto"/>
        </w:rPr>
        <w:t xml:space="preserve">  </w:t>
      </w:r>
      <w:r>
        <w:rPr>
          <w:rFonts w:ascii="仿宋" w:hAnsi="仿宋" w:eastAsia="仿宋" w:cs="仿宋"/>
          <w:spacing w:val="2"/>
          <w:sz w:val="23"/>
          <w:szCs w:val="23"/>
          <w:highlight w:val="none"/>
        </w:rPr>
        <w:t xml:space="preserve"> 日前向你方交纳履约保证金，且可以履约担保函的形式交纳履约保证</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金。应供应商的申请，我方以保证的方式向你方提供如下履约保证金担保：</w:t>
      </w:r>
    </w:p>
    <w:p w14:paraId="1A762211">
      <w:pPr>
        <w:spacing w:before="33" w:line="360" w:lineRule="auto"/>
        <w:ind w:left="530"/>
        <w:outlineLvl w:val="2"/>
        <w:rPr>
          <w:rFonts w:ascii="仿宋" w:hAnsi="仿宋" w:eastAsia="仿宋" w:cs="仿宋"/>
          <w:sz w:val="23"/>
          <w:szCs w:val="23"/>
          <w:highlight w:val="none"/>
        </w:rPr>
      </w:pPr>
      <w:bookmarkStart w:id="1066" w:name="bookmark196"/>
      <w:bookmarkEnd w:id="1066"/>
      <w:bookmarkStart w:id="1067" w:name="_Toc880"/>
      <w:r>
        <w:rPr>
          <w:rFonts w:ascii="仿宋" w:hAnsi="仿宋" w:eastAsia="仿宋" w:cs="仿宋"/>
          <w:spacing w:val="6"/>
          <w:sz w:val="23"/>
          <w:szCs w:val="23"/>
          <w:highlight w:val="none"/>
        </w:rPr>
        <w:t>一、保证责任的情形及保证金额</w:t>
      </w:r>
      <w:bookmarkEnd w:id="1067"/>
    </w:p>
    <w:p w14:paraId="2549B408">
      <w:pPr>
        <w:spacing w:before="21" w:line="360" w:lineRule="auto"/>
        <w:ind w:left="531"/>
        <w:rPr>
          <w:rFonts w:ascii="仿宋" w:hAnsi="仿宋" w:eastAsia="仿宋" w:cs="仿宋"/>
          <w:sz w:val="23"/>
          <w:szCs w:val="23"/>
          <w:highlight w:val="none"/>
        </w:rPr>
      </w:pPr>
      <w:r>
        <w:rPr>
          <w:rFonts w:ascii="仿宋" w:hAnsi="仿宋" w:eastAsia="仿宋" w:cs="仿宋"/>
          <w:spacing w:val="6"/>
          <w:sz w:val="23"/>
          <w:szCs w:val="23"/>
          <w:highlight w:val="none"/>
        </w:rPr>
        <w:t>（一）在供应商出现下列情形之一时，我方承担保证责任：</w:t>
      </w:r>
    </w:p>
    <w:p w14:paraId="4AF25CEC">
      <w:pPr>
        <w:spacing w:before="41" w:line="360" w:lineRule="auto"/>
        <w:ind w:left="41" w:right="147" w:firstLine="500"/>
        <w:rPr>
          <w:rFonts w:ascii="仿宋" w:hAnsi="仿宋" w:eastAsia="仿宋" w:cs="仿宋"/>
          <w:sz w:val="23"/>
          <w:szCs w:val="23"/>
          <w:highlight w:val="none"/>
        </w:rPr>
      </w:pPr>
      <w:r>
        <w:rPr>
          <w:rFonts w:ascii="仿宋" w:hAnsi="仿宋" w:eastAsia="仿宋" w:cs="仿宋"/>
          <w:spacing w:val="5"/>
          <w:sz w:val="23"/>
          <w:szCs w:val="23"/>
          <w:highlight w:val="none"/>
        </w:rPr>
        <w:t>1．将中标项目转让给他人，或者在投标文件中未说明，且未经采购招标机</w:t>
      </w:r>
      <w:r>
        <w:rPr>
          <w:rFonts w:ascii="仿宋" w:hAnsi="仿宋" w:eastAsia="仿宋" w:cs="仿宋"/>
          <w:spacing w:val="3"/>
          <w:sz w:val="23"/>
          <w:szCs w:val="23"/>
          <w:highlight w:val="none"/>
        </w:rPr>
        <w:t xml:space="preserve"> </w:t>
      </w:r>
      <w:bookmarkStart w:id="1068" w:name="bookmark198"/>
      <w:bookmarkEnd w:id="1068"/>
      <w:r>
        <w:rPr>
          <w:rFonts w:ascii="仿宋" w:hAnsi="仿宋" w:eastAsia="仿宋" w:cs="仿宋"/>
          <w:spacing w:val="7"/>
          <w:sz w:val="23"/>
          <w:szCs w:val="23"/>
          <w:highlight w:val="none"/>
        </w:rPr>
        <w:t>构人同意，将中标项目分包给他人的；</w:t>
      </w:r>
    </w:p>
    <w:p w14:paraId="29FCB16A">
      <w:pPr>
        <w:spacing w:before="26" w:line="360" w:lineRule="auto"/>
        <w:ind w:left="512"/>
        <w:outlineLvl w:val="1"/>
        <w:rPr>
          <w:rFonts w:ascii="仿宋" w:hAnsi="仿宋" w:eastAsia="仿宋" w:cs="仿宋"/>
          <w:sz w:val="23"/>
          <w:szCs w:val="23"/>
          <w:highlight w:val="none"/>
        </w:rPr>
      </w:pPr>
      <w:bookmarkStart w:id="1069" w:name="_Toc22834"/>
      <w:r>
        <w:rPr>
          <w:rFonts w:ascii="仿宋" w:hAnsi="仿宋" w:eastAsia="仿宋" w:cs="仿宋"/>
          <w:spacing w:val="9"/>
          <w:sz w:val="23"/>
          <w:szCs w:val="23"/>
          <w:highlight w:val="none"/>
        </w:rPr>
        <w:t>2．主合同约定的应当缴纳履约保证金的情形:</w:t>
      </w:r>
      <w:bookmarkEnd w:id="1069"/>
    </w:p>
    <w:p w14:paraId="6151FE12">
      <w:pPr>
        <w:spacing w:before="27" w:line="360" w:lineRule="auto"/>
        <w:ind w:left="536" w:right="19" w:firstLine="14"/>
        <w:rPr>
          <w:rFonts w:ascii="仿宋" w:hAnsi="仿宋" w:eastAsia="仿宋" w:cs="仿宋"/>
          <w:sz w:val="23"/>
          <w:szCs w:val="23"/>
          <w:highlight w:val="none"/>
        </w:rPr>
      </w:pPr>
      <w:r>
        <w:rPr>
          <w:rFonts w:ascii="仿宋" w:hAnsi="仿宋" w:eastAsia="仿宋" w:cs="仿宋"/>
          <w:spacing w:val="2"/>
          <w:sz w:val="23"/>
          <w:szCs w:val="23"/>
          <w:highlight w:val="none"/>
        </w:rPr>
        <w:t>（1）未按主合同约定的质量、数量和期限供应货</w:t>
      </w:r>
      <w:r>
        <w:rPr>
          <w:rFonts w:ascii="仿宋" w:hAnsi="仿宋" w:eastAsia="仿宋" w:cs="仿宋"/>
          <w:spacing w:val="1"/>
          <w:sz w:val="23"/>
          <w:szCs w:val="23"/>
          <w:highlight w:val="none"/>
        </w:rPr>
        <w:t>物/提供服务/完成工程的；</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（2）</w:t>
      </w:r>
      <w:r>
        <w:rPr>
          <w:rFonts w:ascii="仿宋" w:hAnsi="仿宋" w:eastAsia="仿宋" w:cs="仿宋"/>
          <w:spacing w:val="1"/>
          <w:sz w:val="23"/>
          <w:szCs w:val="23"/>
          <w:highlight w:val="none"/>
          <w:u w:val="single" w:color="auto"/>
        </w:rPr>
        <w:t xml:space="preserve">                                                             </w:t>
      </w:r>
      <w:r>
        <w:rPr>
          <w:rFonts w:ascii="仿宋" w:hAnsi="仿宋" w:eastAsia="仿宋" w:cs="仿宋"/>
          <w:spacing w:val="-27"/>
          <w:sz w:val="23"/>
          <w:szCs w:val="23"/>
          <w:highlight w:val="none"/>
        </w:rPr>
        <w:t>。</w:t>
      </w:r>
    </w:p>
    <w:p w14:paraId="33E73673">
      <w:pPr>
        <w:spacing w:before="3" w:line="360" w:lineRule="auto"/>
        <w:ind w:left="50" w:right="138" w:firstLine="481"/>
        <w:rPr>
          <w:rFonts w:ascii="仿宋" w:hAnsi="仿宋" w:eastAsia="仿宋" w:cs="仿宋"/>
          <w:sz w:val="23"/>
          <w:szCs w:val="23"/>
          <w:highlight w:val="none"/>
        </w:rPr>
      </w:pPr>
      <w:r>
        <w:rPr>
          <w:rFonts w:ascii="仿宋" w:hAnsi="仿宋" w:eastAsia="仿宋" w:cs="仿宋"/>
          <w:spacing w:val="12"/>
          <w:sz w:val="23"/>
          <w:szCs w:val="23"/>
          <w:highlight w:val="none"/>
        </w:rPr>
        <w:t>（二）我方的保证范围是主合同约定的合同</w:t>
      </w:r>
      <w:r>
        <w:rPr>
          <w:rFonts w:ascii="仿宋" w:hAnsi="仿宋" w:eastAsia="仿宋" w:cs="仿宋"/>
          <w:spacing w:val="11"/>
          <w:sz w:val="23"/>
          <w:szCs w:val="23"/>
          <w:highlight w:val="none"/>
        </w:rPr>
        <w:t>价款总额的</w:t>
      </w:r>
      <w:r>
        <w:rPr>
          <w:rFonts w:ascii="仿宋" w:hAnsi="仿宋" w:eastAsia="仿宋" w:cs="仿宋"/>
          <w:spacing w:val="-103"/>
          <w:sz w:val="23"/>
          <w:szCs w:val="23"/>
          <w:highlight w:val="none"/>
        </w:rPr>
        <w:t xml:space="preserve"> </w:t>
      </w:r>
      <w:r>
        <w:rPr>
          <w:rFonts w:ascii="仿宋" w:hAnsi="仿宋" w:eastAsia="仿宋" w:cs="仿宋"/>
          <w:spacing w:val="8"/>
          <w:sz w:val="23"/>
          <w:szCs w:val="23"/>
          <w:highlight w:val="none"/>
          <w:u w:val="single" w:color="auto"/>
        </w:rPr>
        <w:t xml:space="preserve">        </w:t>
      </w:r>
      <w:r>
        <w:rPr>
          <w:rFonts w:ascii="仿宋" w:hAnsi="仿宋" w:eastAsia="仿宋" w:cs="仿宋"/>
          <w:spacing w:val="-101"/>
          <w:sz w:val="23"/>
          <w:szCs w:val="23"/>
          <w:highlight w:val="none"/>
        </w:rPr>
        <w:t xml:space="preserve"> </w:t>
      </w:r>
      <w:r>
        <w:rPr>
          <w:rFonts w:ascii="仿宋" w:hAnsi="仿宋" w:eastAsia="仿宋" w:cs="仿宋"/>
          <w:spacing w:val="11"/>
          <w:sz w:val="23"/>
          <w:szCs w:val="23"/>
          <w:highlight w:val="none"/>
        </w:rPr>
        <w:t>%数额为</w:t>
      </w:r>
      <w:r>
        <w:rPr>
          <w:rFonts w:ascii="仿宋" w:hAnsi="仿宋" w:eastAsia="仿宋" w:cs="仿宋"/>
          <w:sz w:val="23"/>
          <w:szCs w:val="23"/>
          <w:highlight w:val="none"/>
        </w:rPr>
        <w:t xml:space="preserve"> </w:t>
      </w:r>
      <w:r>
        <w:rPr>
          <w:rFonts w:ascii="仿宋" w:hAnsi="仿宋" w:eastAsia="仿宋" w:cs="仿宋"/>
          <w:spacing w:val="4"/>
          <w:sz w:val="23"/>
          <w:szCs w:val="23"/>
          <w:highlight w:val="none"/>
        </w:rPr>
        <w:t>元（大写</w:t>
      </w:r>
      <w:r>
        <w:rPr>
          <w:rFonts w:ascii="仿宋" w:hAnsi="仿宋" w:eastAsia="仿宋" w:cs="仿宋"/>
          <w:spacing w:val="4"/>
          <w:sz w:val="23"/>
          <w:szCs w:val="23"/>
          <w:highlight w:val="none"/>
          <w:u w:val="single" w:color="auto"/>
        </w:rPr>
        <w:t xml:space="preserve">           </w:t>
      </w:r>
      <w:r>
        <w:rPr>
          <w:rFonts w:ascii="仿宋" w:hAnsi="仿宋" w:eastAsia="仿宋" w:cs="仿宋"/>
          <w:spacing w:val="-42"/>
          <w:sz w:val="23"/>
          <w:szCs w:val="23"/>
          <w:highlight w:val="none"/>
        </w:rPr>
        <w:t xml:space="preserve"> </w:t>
      </w:r>
      <w:r>
        <w:rPr>
          <w:rFonts w:ascii="仿宋" w:hAnsi="仿宋" w:eastAsia="仿宋" w:cs="仿宋"/>
          <w:spacing w:val="3"/>
          <w:sz w:val="23"/>
          <w:szCs w:val="23"/>
          <w:highlight w:val="none"/>
        </w:rPr>
        <w:t>），</w:t>
      </w:r>
      <w:r>
        <w:rPr>
          <w:rFonts w:ascii="仿宋" w:hAnsi="仿宋" w:eastAsia="仿宋" w:cs="仿宋"/>
          <w:spacing w:val="4"/>
          <w:sz w:val="23"/>
          <w:szCs w:val="23"/>
          <w:highlight w:val="none"/>
        </w:rPr>
        <w:t>币种为</w:t>
      </w:r>
      <w:r>
        <w:rPr>
          <w:rFonts w:ascii="仿宋" w:hAnsi="仿宋" w:eastAsia="仿宋" w:cs="仿宋"/>
          <w:spacing w:val="4"/>
          <w:sz w:val="23"/>
          <w:szCs w:val="23"/>
          <w:highlight w:val="none"/>
          <w:u w:val="single" w:color="auto"/>
        </w:rPr>
        <w:t xml:space="preserve">        </w:t>
      </w:r>
      <w:r>
        <w:rPr>
          <w:rFonts w:ascii="仿宋" w:hAnsi="仿宋" w:eastAsia="仿宋" w:cs="仿宋"/>
          <w:spacing w:val="-77"/>
          <w:sz w:val="23"/>
          <w:szCs w:val="23"/>
          <w:highlight w:val="none"/>
        </w:rPr>
        <w:t xml:space="preserve"> </w:t>
      </w:r>
      <w:r>
        <w:rPr>
          <w:rFonts w:ascii="仿宋" w:hAnsi="仿宋" w:eastAsia="仿宋" w:cs="仿宋"/>
          <w:spacing w:val="4"/>
          <w:sz w:val="23"/>
          <w:szCs w:val="23"/>
          <w:highlight w:val="none"/>
        </w:rPr>
        <w:t>。（即主合同履约保证金金额）</w:t>
      </w:r>
    </w:p>
    <w:p w14:paraId="7AA5A5F5">
      <w:pPr>
        <w:spacing w:before="29" w:line="360" w:lineRule="auto"/>
        <w:ind w:left="536"/>
        <w:outlineLvl w:val="2"/>
        <w:rPr>
          <w:rFonts w:ascii="仿宋" w:hAnsi="仿宋" w:eastAsia="仿宋" w:cs="仿宋"/>
          <w:sz w:val="23"/>
          <w:szCs w:val="23"/>
          <w:highlight w:val="none"/>
        </w:rPr>
      </w:pPr>
      <w:bookmarkStart w:id="1070" w:name="bookmark200"/>
      <w:bookmarkEnd w:id="1070"/>
      <w:bookmarkStart w:id="1071" w:name="_Toc24110"/>
      <w:r>
        <w:rPr>
          <w:rFonts w:ascii="仿宋" w:hAnsi="仿宋" w:eastAsia="仿宋" w:cs="仿宋"/>
          <w:spacing w:val="6"/>
          <w:sz w:val="23"/>
          <w:szCs w:val="23"/>
          <w:highlight w:val="none"/>
        </w:rPr>
        <w:t>二、保证的方式及保证期间</w:t>
      </w:r>
      <w:bookmarkEnd w:id="1071"/>
    </w:p>
    <w:p w14:paraId="16BE2697">
      <w:pPr>
        <w:spacing w:before="24" w:line="360" w:lineRule="auto"/>
        <w:ind w:left="540"/>
        <w:rPr>
          <w:rFonts w:ascii="仿宋" w:hAnsi="仿宋" w:eastAsia="仿宋" w:cs="仿宋"/>
          <w:sz w:val="23"/>
          <w:szCs w:val="23"/>
          <w:highlight w:val="none"/>
        </w:rPr>
      </w:pPr>
      <w:r>
        <w:rPr>
          <w:rFonts w:ascii="仿宋" w:hAnsi="仿宋" w:eastAsia="仿宋" w:cs="仿宋"/>
          <w:spacing w:val="6"/>
          <w:sz w:val="23"/>
          <w:szCs w:val="23"/>
          <w:highlight w:val="none"/>
        </w:rPr>
        <w:t>我方保证的方式为：连带责任保证。</w:t>
      </w:r>
    </w:p>
    <w:p w14:paraId="077D3E4B">
      <w:pPr>
        <w:spacing w:before="39" w:line="360" w:lineRule="auto"/>
        <w:ind w:left="51" w:right="147" w:firstLine="486"/>
        <w:rPr>
          <w:rFonts w:ascii="仿宋" w:hAnsi="仿宋" w:eastAsia="仿宋" w:cs="仿宋"/>
          <w:sz w:val="23"/>
          <w:szCs w:val="23"/>
          <w:highlight w:val="none"/>
        </w:rPr>
      </w:pPr>
      <w:r>
        <w:rPr>
          <w:rFonts w:ascii="仿宋" w:hAnsi="仿宋" w:eastAsia="仿宋" w:cs="仿宋"/>
          <w:spacing w:val="3"/>
          <w:sz w:val="23"/>
          <w:szCs w:val="23"/>
          <w:highlight w:val="none"/>
        </w:rPr>
        <w:t>我方保证的期间为：</w:t>
      </w:r>
      <w:r>
        <w:rPr>
          <w:rFonts w:ascii="仿宋" w:hAnsi="仿宋" w:eastAsia="仿宋" w:cs="仿宋"/>
          <w:spacing w:val="-42"/>
          <w:sz w:val="23"/>
          <w:szCs w:val="23"/>
          <w:highlight w:val="none"/>
        </w:rPr>
        <w:t xml:space="preserve"> </w:t>
      </w:r>
      <w:r>
        <w:rPr>
          <w:rFonts w:ascii="仿宋" w:hAnsi="仿宋" w:eastAsia="仿宋" w:cs="仿宋"/>
          <w:spacing w:val="3"/>
          <w:sz w:val="23"/>
          <w:szCs w:val="23"/>
          <w:highlight w:val="none"/>
        </w:rPr>
        <w:t>自本合同生效之日起至供应商按照主合同约定的供货/</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完工期限届满后</w:t>
      </w:r>
      <w:r>
        <w:rPr>
          <w:rFonts w:ascii="仿宋" w:hAnsi="仿宋" w:eastAsia="仿宋" w:cs="仿宋"/>
          <w:spacing w:val="25"/>
          <w:sz w:val="23"/>
          <w:szCs w:val="23"/>
          <w:highlight w:val="none"/>
          <w:u w:val="single" w:color="auto"/>
        </w:rPr>
        <w:t xml:space="preserve">    </w:t>
      </w:r>
      <w:r>
        <w:rPr>
          <w:rFonts w:ascii="仿宋" w:hAnsi="仿宋" w:eastAsia="仿宋" w:cs="仿宋"/>
          <w:spacing w:val="-2"/>
          <w:sz w:val="23"/>
          <w:szCs w:val="23"/>
          <w:highlight w:val="none"/>
        </w:rPr>
        <w:t xml:space="preserve"> 日内。</w:t>
      </w:r>
    </w:p>
    <w:p w14:paraId="6A971B19">
      <w:pPr>
        <w:spacing w:before="33" w:line="360" w:lineRule="auto"/>
        <w:ind w:left="52" w:right="145" w:firstLine="473"/>
        <w:rPr>
          <w:rFonts w:ascii="仿宋" w:hAnsi="仿宋" w:eastAsia="仿宋" w:cs="仿宋"/>
          <w:sz w:val="23"/>
          <w:szCs w:val="23"/>
          <w:highlight w:val="none"/>
        </w:rPr>
      </w:pPr>
      <w:r>
        <w:rPr>
          <w:rFonts w:ascii="仿宋" w:hAnsi="仿宋" w:eastAsia="仿宋" w:cs="仿宋"/>
          <w:spacing w:val="9"/>
          <w:sz w:val="23"/>
          <w:szCs w:val="23"/>
          <w:highlight w:val="none"/>
        </w:rPr>
        <w:t>如果供应商未按主合同约定向贵方供应货物/提供服务/完成工程的，由我</w:t>
      </w:r>
      <w:r>
        <w:rPr>
          <w:rFonts w:ascii="仿宋" w:hAnsi="仿宋" w:eastAsia="仿宋" w:cs="仿宋"/>
          <w:spacing w:val="4"/>
          <w:sz w:val="23"/>
          <w:szCs w:val="23"/>
          <w:highlight w:val="none"/>
        </w:rPr>
        <w:t xml:space="preserve"> </w:t>
      </w:r>
      <w:r>
        <w:rPr>
          <w:rFonts w:ascii="仿宋" w:hAnsi="仿宋" w:eastAsia="仿宋" w:cs="仿宋"/>
          <w:spacing w:val="5"/>
          <w:sz w:val="23"/>
          <w:szCs w:val="23"/>
          <w:highlight w:val="none"/>
        </w:rPr>
        <w:t>方在保证金额内向你方支付上述款项。</w:t>
      </w:r>
    </w:p>
    <w:p w14:paraId="425DB65E">
      <w:pPr>
        <w:spacing w:before="33" w:line="360" w:lineRule="auto"/>
        <w:ind w:left="535"/>
        <w:outlineLvl w:val="2"/>
        <w:rPr>
          <w:rFonts w:ascii="仿宋" w:hAnsi="仿宋" w:eastAsia="仿宋" w:cs="仿宋"/>
          <w:sz w:val="23"/>
          <w:szCs w:val="23"/>
          <w:highlight w:val="none"/>
        </w:rPr>
      </w:pPr>
      <w:bookmarkStart w:id="1072" w:name="bookmark202"/>
      <w:bookmarkEnd w:id="1072"/>
      <w:bookmarkStart w:id="1073" w:name="_Toc20897"/>
      <w:r>
        <w:rPr>
          <w:rFonts w:ascii="仿宋" w:hAnsi="仿宋" w:eastAsia="仿宋" w:cs="仿宋"/>
          <w:spacing w:val="5"/>
          <w:sz w:val="23"/>
          <w:szCs w:val="23"/>
          <w:highlight w:val="none"/>
        </w:rPr>
        <w:t>三、承担保证责任的程序</w:t>
      </w:r>
      <w:bookmarkEnd w:id="1073"/>
    </w:p>
    <w:p w14:paraId="1A3A5874">
      <w:pPr>
        <w:spacing w:before="38" w:line="360" w:lineRule="auto"/>
        <w:ind w:left="41" w:right="147" w:firstLine="500"/>
        <w:jc w:val="both"/>
        <w:rPr>
          <w:rFonts w:ascii="仿宋" w:hAnsi="仿宋" w:eastAsia="仿宋" w:cs="仿宋"/>
          <w:sz w:val="23"/>
          <w:szCs w:val="23"/>
          <w:highlight w:val="none"/>
        </w:rPr>
      </w:pPr>
      <w:r>
        <w:rPr>
          <w:rFonts w:ascii="仿宋" w:hAnsi="仿宋" w:eastAsia="仿宋" w:cs="仿宋"/>
          <w:spacing w:val="5"/>
          <w:sz w:val="23"/>
          <w:szCs w:val="23"/>
          <w:highlight w:val="none"/>
        </w:rPr>
        <w:t>1．你方要求我方承担保证责任的，应在本保函保证期间内向我方发出书面</w:t>
      </w:r>
      <w:r>
        <w:rPr>
          <w:rFonts w:ascii="仿宋" w:hAnsi="仿宋" w:eastAsia="仿宋" w:cs="仿宋"/>
          <w:spacing w:val="3"/>
          <w:sz w:val="23"/>
          <w:szCs w:val="23"/>
          <w:highlight w:val="none"/>
        </w:rPr>
        <w:t xml:space="preserve"> </w:t>
      </w:r>
      <w:r>
        <w:rPr>
          <w:rFonts w:ascii="仿宋" w:hAnsi="仿宋" w:eastAsia="仿宋" w:cs="仿宋"/>
          <w:spacing w:val="9"/>
          <w:sz w:val="23"/>
          <w:szCs w:val="23"/>
          <w:highlight w:val="none"/>
        </w:rPr>
        <w:t>索赔通知。索赔通知应写明要求索赔的金额，支付款项应到达的帐号。并附有</w:t>
      </w:r>
      <w:r>
        <w:rPr>
          <w:rFonts w:ascii="仿宋" w:hAnsi="仿宋" w:eastAsia="仿宋" w:cs="仿宋"/>
          <w:spacing w:val="17"/>
          <w:sz w:val="23"/>
          <w:szCs w:val="23"/>
          <w:highlight w:val="none"/>
        </w:rPr>
        <w:t xml:space="preserve"> </w:t>
      </w:r>
      <w:r>
        <w:rPr>
          <w:rFonts w:ascii="仿宋" w:hAnsi="仿宋" w:eastAsia="仿宋" w:cs="仿宋"/>
          <w:spacing w:val="6"/>
          <w:sz w:val="23"/>
          <w:szCs w:val="23"/>
          <w:highlight w:val="none"/>
        </w:rPr>
        <w:t>证明供应商违约事实的证明材料。</w:t>
      </w:r>
    </w:p>
    <w:p w14:paraId="4C43FE77">
      <w:pPr>
        <w:spacing w:before="48" w:line="360" w:lineRule="auto"/>
        <w:ind w:left="42" w:right="166" w:firstLine="480"/>
        <w:rPr>
          <w:rFonts w:ascii="仿宋" w:hAnsi="仿宋" w:eastAsia="仿宋" w:cs="仿宋"/>
          <w:sz w:val="23"/>
          <w:szCs w:val="23"/>
          <w:highlight w:val="none"/>
        </w:rPr>
      </w:pPr>
      <w:r>
        <w:rPr>
          <w:rFonts w:ascii="仿宋" w:hAnsi="仿宋" w:eastAsia="仿宋" w:cs="仿宋"/>
          <w:spacing w:val="34"/>
          <w:sz w:val="23"/>
          <w:szCs w:val="23"/>
          <w:highlight w:val="none"/>
        </w:rPr>
        <w:t>如果你方与供应商因货物质量问题产生争议 ，</w:t>
      </w:r>
      <w:r>
        <w:rPr>
          <w:rFonts w:ascii="仿宋" w:hAnsi="仿宋" w:eastAsia="仿宋" w:cs="仿宋"/>
          <w:spacing w:val="-11"/>
          <w:sz w:val="23"/>
          <w:szCs w:val="23"/>
          <w:highlight w:val="none"/>
        </w:rPr>
        <w:t xml:space="preserve"> </w:t>
      </w:r>
      <w:r>
        <w:rPr>
          <w:rFonts w:ascii="仿宋" w:hAnsi="仿宋" w:eastAsia="仿宋" w:cs="仿宋"/>
          <w:spacing w:val="34"/>
          <w:sz w:val="23"/>
          <w:szCs w:val="23"/>
          <w:highlight w:val="none"/>
        </w:rPr>
        <w:t>你方还需同</w:t>
      </w:r>
      <w:r>
        <w:rPr>
          <w:rFonts w:ascii="仿宋" w:hAnsi="仿宋" w:eastAsia="仿宋" w:cs="仿宋"/>
          <w:spacing w:val="33"/>
          <w:sz w:val="23"/>
          <w:szCs w:val="23"/>
          <w:highlight w:val="none"/>
        </w:rPr>
        <w:t>时提供</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部门出具的质量检测报告，或经诉讼（仲裁）程序裁决后的裁决书</w:t>
      </w:r>
      <w:r>
        <w:rPr>
          <w:rFonts w:ascii="仿宋" w:hAnsi="仿宋" w:eastAsia="仿宋" w:cs="仿宋"/>
          <w:spacing w:val="7"/>
          <w:sz w:val="23"/>
          <w:szCs w:val="23"/>
          <w:highlight w:val="none"/>
        </w:rPr>
        <w:t>、调解书，</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本保证人即按照检测结果或裁决书、调解书决定是否承担保证责任。</w:t>
      </w:r>
    </w:p>
    <w:p w14:paraId="2029D579">
      <w:pPr>
        <w:spacing w:before="42" w:line="360" w:lineRule="auto"/>
        <w:ind w:left="41" w:right="131" w:firstLine="471"/>
        <w:rPr>
          <w:rFonts w:ascii="仿宋" w:hAnsi="仿宋" w:eastAsia="仿宋" w:cs="仿宋"/>
          <w:sz w:val="23"/>
          <w:szCs w:val="23"/>
          <w:highlight w:val="none"/>
        </w:rPr>
      </w:pPr>
      <w:r>
        <w:rPr>
          <w:rFonts w:ascii="仿宋" w:hAnsi="仿宋" w:eastAsia="仿宋" w:cs="仿宋"/>
          <w:spacing w:val="5"/>
          <w:sz w:val="23"/>
          <w:szCs w:val="23"/>
          <w:highlight w:val="none"/>
        </w:rPr>
        <w:t>2． 我方收到你方的书面索赔通知及相应证明材料，在</w:t>
      </w:r>
      <w:r>
        <w:rPr>
          <w:rFonts w:ascii="仿宋" w:hAnsi="仿宋" w:eastAsia="仿宋" w:cs="仿宋"/>
          <w:spacing w:val="5"/>
          <w:sz w:val="23"/>
          <w:szCs w:val="23"/>
          <w:highlight w:val="none"/>
          <w:u w:val="single" w:color="auto"/>
        </w:rPr>
        <w:t xml:space="preserve"> </w:t>
      </w:r>
      <w:r>
        <w:rPr>
          <w:rFonts w:ascii="仿宋" w:hAnsi="仿宋" w:eastAsia="仿宋" w:cs="仿宋"/>
          <w:spacing w:val="4"/>
          <w:sz w:val="23"/>
          <w:szCs w:val="23"/>
          <w:highlight w:val="none"/>
          <w:u w:val="single" w:color="auto"/>
        </w:rPr>
        <w:t xml:space="preserve">    </w:t>
      </w:r>
      <w:r>
        <w:rPr>
          <w:rFonts w:ascii="仿宋" w:hAnsi="仿宋" w:eastAsia="仿宋" w:cs="仿宋"/>
          <w:spacing w:val="-71"/>
          <w:sz w:val="23"/>
          <w:szCs w:val="23"/>
          <w:highlight w:val="none"/>
        </w:rPr>
        <w:t xml:space="preserve"> </w:t>
      </w:r>
      <w:r>
        <w:rPr>
          <w:rFonts w:ascii="仿宋" w:hAnsi="仿宋" w:eastAsia="仿宋" w:cs="仿宋"/>
          <w:spacing w:val="4"/>
          <w:sz w:val="23"/>
          <w:szCs w:val="23"/>
          <w:highlight w:val="none"/>
        </w:rPr>
        <w:t>工作日内进行</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核定后按照本保函的承诺承担保证责任。</w:t>
      </w:r>
    </w:p>
    <w:p w14:paraId="0251484E">
      <w:pPr>
        <w:spacing w:before="27" w:line="360" w:lineRule="auto"/>
        <w:ind w:left="579"/>
        <w:outlineLvl w:val="2"/>
        <w:rPr>
          <w:rFonts w:ascii="仿宋" w:hAnsi="仿宋" w:eastAsia="仿宋" w:cs="仿宋"/>
          <w:sz w:val="23"/>
          <w:szCs w:val="23"/>
          <w:highlight w:val="none"/>
        </w:rPr>
      </w:pPr>
      <w:bookmarkStart w:id="1074" w:name="bookmark204"/>
      <w:bookmarkEnd w:id="1074"/>
      <w:bookmarkStart w:id="1075" w:name="_Toc28806"/>
      <w:r>
        <w:rPr>
          <w:rFonts w:ascii="仿宋" w:hAnsi="仿宋" w:eastAsia="仿宋" w:cs="仿宋"/>
          <w:sz w:val="23"/>
          <w:szCs w:val="23"/>
          <w:highlight w:val="none"/>
        </w:rPr>
        <w:t>四、保证责任的终止</w:t>
      </w:r>
      <w:bookmarkEnd w:id="1075"/>
    </w:p>
    <w:p w14:paraId="70BE135D">
      <w:pPr>
        <w:spacing w:before="38" w:line="360" w:lineRule="auto"/>
        <w:ind w:left="42" w:right="147" w:firstLine="498"/>
        <w:rPr>
          <w:rFonts w:ascii="仿宋" w:hAnsi="仿宋" w:eastAsia="仿宋" w:cs="仿宋"/>
          <w:sz w:val="23"/>
          <w:szCs w:val="23"/>
          <w:highlight w:val="none"/>
        </w:rPr>
      </w:pPr>
      <w:r>
        <w:rPr>
          <w:rFonts w:ascii="仿宋" w:hAnsi="仿宋" w:eastAsia="仿宋" w:cs="仿宋"/>
          <w:spacing w:val="3"/>
          <w:sz w:val="23"/>
          <w:szCs w:val="23"/>
          <w:highlight w:val="none"/>
        </w:rPr>
        <w:t>1．保证期间届满你方未向我方书面主张保证责任的，</w:t>
      </w:r>
      <w:r>
        <w:rPr>
          <w:rFonts w:ascii="仿宋" w:hAnsi="仿宋" w:eastAsia="仿宋" w:cs="仿宋"/>
          <w:spacing w:val="-46"/>
          <w:sz w:val="23"/>
          <w:szCs w:val="23"/>
          <w:highlight w:val="none"/>
        </w:rPr>
        <w:t xml:space="preserve"> </w:t>
      </w:r>
      <w:r>
        <w:rPr>
          <w:rFonts w:ascii="仿宋" w:hAnsi="仿宋" w:eastAsia="仿宋" w:cs="仿宋"/>
          <w:spacing w:val="3"/>
          <w:sz w:val="23"/>
          <w:szCs w:val="23"/>
          <w:highlight w:val="none"/>
        </w:rPr>
        <w:t>自保证期间届满次日</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起，我方保证责任自动终止。保证期间届满前，主合同约定的货物\工程\服务</w:t>
      </w:r>
      <w:r>
        <w:rPr>
          <w:rFonts w:ascii="仿宋" w:hAnsi="仿宋" w:eastAsia="仿宋" w:cs="仿宋"/>
          <w:spacing w:val="7"/>
          <w:sz w:val="23"/>
          <w:szCs w:val="23"/>
          <w:highlight w:val="none"/>
        </w:rPr>
        <w:t xml:space="preserve"> </w:t>
      </w:r>
      <w:r>
        <w:rPr>
          <w:rFonts w:ascii="仿宋" w:hAnsi="仿宋" w:eastAsia="仿宋" w:cs="仿宋"/>
          <w:spacing w:val="4"/>
          <w:sz w:val="23"/>
          <w:szCs w:val="23"/>
          <w:highlight w:val="none"/>
        </w:rPr>
        <w:t>全部验收合格的， 自验收合格日起，我方保证责任自动终止。</w:t>
      </w:r>
    </w:p>
    <w:p w14:paraId="74DD8AD5">
      <w:pPr>
        <w:spacing w:before="29" w:line="360" w:lineRule="auto"/>
        <w:ind w:left="512"/>
        <w:rPr>
          <w:rFonts w:ascii="仿宋" w:hAnsi="仿宋" w:eastAsia="仿宋" w:cs="仿宋"/>
          <w:sz w:val="23"/>
          <w:szCs w:val="23"/>
          <w:highlight w:val="none"/>
        </w:rPr>
      </w:pPr>
      <w:r>
        <w:rPr>
          <w:rFonts w:ascii="仿宋" w:hAnsi="仿宋" w:eastAsia="仿宋" w:cs="仿宋"/>
          <w:spacing w:val="4"/>
          <w:sz w:val="23"/>
          <w:szCs w:val="23"/>
          <w:highlight w:val="none"/>
        </w:rPr>
        <w:t>2．我方按照本保函向你方履行了保证责任后，</w:t>
      </w:r>
      <w:r>
        <w:rPr>
          <w:rFonts w:ascii="仿宋" w:hAnsi="仿宋" w:eastAsia="仿宋" w:cs="仿宋"/>
          <w:spacing w:val="-36"/>
          <w:sz w:val="23"/>
          <w:szCs w:val="23"/>
          <w:highlight w:val="none"/>
        </w:rPr>
        <w:t xml:space="preserve"> </w:t>
      </w:r>
      <w:r>
        <w:rPr>
          <w:rFonts w:ascii="仿宋" w:hAnsi="仿宋" w:eastAsia="仿宋" w:cs="仿宋"/>
          <w:spacing w:val="4"/>
          <w:sz w:val="23"/>
          <w:szCs w:val="23"/>
          <w:highlight w:val="none"/>
        </w:rPr>
        <w:t>自我方向你方支付款项（支</w:t>
      </w:r>
    </w:p>
    <w:p w14:paraId="5D07A46E">
      <w:pPr>
        <w:spacing w:line="360" w:lineRule="auto"/>
        <w:rPr>
          <w:rFonts w:ascii="仿宋" w:hAnsi="仿宋" w:eastAsia="仿宋" w:cs="仿宋"/>
          <w:sz w:val="23"/>
          <w:szCs w:val="23"/>
          <w:highlight w:val="none"/>
        </w:rPr>
        <w:sectPr>
          <w:footerReference r:id="rId8" w:type="default"/>
          <w:pgSz w:w="11906" w:h="16838"/>
          <w:pgMar w:top="1431" w:right="1785" w:bottom="1191" w:left="1785" w:header="0" w:footer="1024" w:gutter="0"/>
          <w:pgNumType w:fmt="decimal"/>
          <w:cols w:space="720" w:num="1"/>
        </w:sectPr>
      </w:pPr>
    </w:p>
    <w:p w14:paraId="6D6F7D2A">
      <w:pPr>
        <w:spacing w:before="59" w:line="360" w:lineRule="auto"/>
        <w:ind w:left="41"/>
        <w:rPr>
          <w:rFonts w:ascii="仿宋" w:hAnsi="仿宋" w:eastAsia="仿宋" w:cs="仿宋"/>
          <w:sz w:val="23"/>
          <w:szCs w:val="23"/>
          <w:highlight w:val="none"/>
        </w:rPr>
      </w:pPr>
      <w:r>
        <w:rPr>
          <w:rFonts w:ascii="仿宋" w:hAnsi="仿宋" w:eastAsia="仿宋" w:cs="仿宋"/>
          <w:spacing w:val="7"/>
          <w:sz w:val="23"/>
          <w:szCs w:val="23"/>
          <w:highlight w:val="none"/>
        </w:rPr>
        <w:t>付款项从我方账户划出）之日起，保证责任即终止。</w:t>
      </w:r>
    </w:p>
    <w:p w14:paraId="78C7615F">
      <w:pPr>
        <w:spacing w:before="36" w:line="360" w:lineRule="auto"/>
        <w:ind w:left="42" w:right="148" w:firstLine="473"/>
        <w:rPr>
          <w:rFonts w:ascii="仿宋" w:hAnsi="仿宋" w:eastAsia="仿宋" w:cs="仿宋"/>
          <w:sz w:val="23"/>
          <w:szCs w:val="23"/>
          <w:highlight w:val="none"/>
        </w:rPr>
      </w:pPr>
      <w:r>
        <w:rPr>
          <w:rFonts w:ascii="仿宋" w:hAnsi="仿宋" w:eastAsia="仿宋" w:cs="仿宋"/>
          <w:spacing w:val="6"/>
          <w:sz w:val="23"/>
          <w:szCs w:val="23"/>
          <w:highlight w:val="none"/>
        </w:rPr>
        <w:t>3．按照法律法规的规定或出现应终止我方保证责任的其它情</w:t>
      </w:r>
      <w:r>
        <w:rPr>
          <w:rFonts w:ascii="仿宋" w:hAnsi="仿宋" w:eastAsia="仿宋" w:cs="仿宋"/>
          <w:spacing w:val="5"/>
          <w:sz w:val="23"/>
          <w:szCs w:val="23"/>
          <w:highlight w:val="none"/>
        </w:rPr>
        <w:t>形的，我方在</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本保函项下的保证责任亦终止。</w:t>
      </w:r>
    </w:p>
    <w:p w14:paraId="0FF74D22">
      <w:pPr>
        <w:spacing w:before="44" w:line="360" w:lineRule="auto"/>
        <w:ind w:left="46" w:right="133" w:firstLine="457"/>
        <w:rPr>
          <w:rFonts w:ascii="仿宋" w:hAnsi="仿宋" w:eastAsia="仿宋" w:cs="仿宋"/>
          <w:sz w:val="23"/>
          <w:szCs w:val="23"/>
          <w:highlight w:val="none"/>
        </w:rPr>
      </w:pPr>
      <w:r>
        <w:rPr>
          <w:rFonts w:ascii="仿宋" w:hAnsi="仿宋" w:eastAsia="仿宋" w:cs="仿宋"/>
          <w:spacing w:val="7"/>
          <w:sz w:val="23"/>
          <w:szCs w:val="23"/>
          <w:highlight w:val="none"/>
        </w:rPr>
        <w:t>4．你方与供应商修改主合同，加重我方保证责任</w:t>
      </w:r>
      <w:r>
        <w:rPr>
          <w:rFonts w:ascii="仿宋" w:hAnsi="仿宋" w:eastAsia="仿宋" w:cs="仿宋"/>
          <w:spacing w:val="6"/>
          <w:sz w:val="23"/>
          <w:szCs w:val="23"/>
          <w:highlight w:val="none"/>
        </w:rPr>
        <w:t>的，我方对加重部分不承</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担保证责任，但该等修改事先经我方书面同意的除外；你方与供应商修改主合</w:t>
      </w:r>
      <w:r>
        <w:rPr>
          <w:rFonts w:ascii="仿宋" w:hAnsi="仿宋" w:eastAsia="仿宋" w:cs="仿宋"/>
          <w:spacing w:val="15"/>
          <w:sz w:val="23"/>
          <w:szCs w:val="23"/>
          <w:highlight w:val="none"/>
        </w:rPr>
        <w:t xml:space="preserve"> </w:t>
      </w:r>
      <w:r>
        <w:rPr>
          <w:rFonts w:ascii="仿宋" w:hAnsi="仿宋" w:eastAsia="仿宋" w:cs="仿宋"/>
          <w:spacing w:val="9"/>
          <w:sz w:val="23"/>
          <w:szCs w:val="23"/>
          <w:highlight w:val="none"/>
        </w:rPr>
        <w:t>同履行期限，我方保证期间仍依修改前的履行期限计算，但该等修改事先经我</w:t>
      </w:r>
      <w:r>
        <w:rPr>
          <w:rFonts w:ascii="仿宋" w:hAnsi="仿宋" w:eastAsia="仿宋" w:cs="仿宋"/>
          <w:spacing w:val="15"/>
          <w:sz w:val="23"/>
          <w:szCs w:val="23"/>
          <w:highlight w:val="none"/>
        </w:rPr>
        <w:t xml:space="preserve"> </w:t>
      </w:r>
      <w:r>
        <w:rPr>
          <w:rFonts w:ascii="仿宋" w:hAnsi="仿宋" w:eastAsia="仿宋" w:cs="仿宋"/>
          <w:spacing w:val="5"/>
          <w:sz w:val="23"/>
          <w:szCs w:val="23"/>
          <w:highlight w:val="none"/>
        </w:rPr>
        <w:t>方书面同意的除外。</w:t>
      </w:r>
    </w:p>
    <w:p w14:paraId="6CA6788E">
      <w:pPr>
        <w:spacing w:before="26" w:line="360" w:lineRule="auto"/>
        <w:ind w:left="530"/>
        <w:outlineLvl w:val="2"/>
        <w:rPr>
          <w:rFonts w:ascii="仿宋" w:hAnsi="仿宋" w:eastAsia="仿宋" w:cs="仿宋"/>
          <w:sz w:val="23"/>
          <w:szCs w:val="23"/>
          <w:highlight w:val="none"/>
        </w:rPr>
      </w:pPr>
      <w:bookmarkStart w:id="1076" w:name="bookmark206"/>
      <w:bookmarkEnd w:id="1076"/>
      <w:bookmarkStart w:id="1077" w:name="_Toc26311"/>
      <w:r>
        <w:rPr>
          <w:rFonts w:ascii="仿宋" w:hAnsi="仿宋" w:eastAsia="仿宋" w:cs="仿宋"/>
          <w:spacing w:val="3"/>
          <w:sz w:val="23"/>
          <w:szCs w:val="23"/>
          <w:highlight w:val="none"/>
        </w:rPr>
        <w:t>五、免责条款</w:t>
      </w:r>
      <w:bookmarkEnd w:id="1077"/>
    </w:p>
    <w:p w14:paraId="29230128">
      <w:pPr>
        <w:spacing w:before="28" w:line="360" w:lineRule="auto"/>
        <w:ind w:left="41" w:right="147" w:firstLine="499"/>
        <w:rPr>
          <w:rFonts w:ascii="仿宋" w:hAnsi="仿宋" w:eastAsia="仿宋" w:cs="仿宋"/>
          <w:sz w:val="23"/>
          <w:szCs w:val="23"/>
          <w:highlight w:val="none"/>
        </w:rPr>
      </w:pPr>
      <w:r>
        <w:rPr>
          <w:rFonts w:ascii="仿宋" w:hAnsi="仿宋" w:eastAsia="仿宋" w:cs="仿宋"/>
          <w:spacing w:val="5"/>
          <w:sz w:val="23"/>
          <w:szCs w:val="23"/>
          <w:highlight w:val="none"/>
        </w:rPr>
        <w:t>1．因你方违反主合同约定致使供应商不能履行义务的，我方不承担保证责</w:t>
      </w:r>
      <w:r>
        <w:rPr>
          <w:rFonts w:ascii="仿宋" w:hAnsi="仿宋" w:eastAsia="仿宋" w:cs="仿宋"/>
          <w:spacing w:val="-3"/>
          <w:sz w:val="23"/>
          <w:szCs w:val="23"/>
          <w:highlight w:val="none"/>
        </w:rPr>
        <w:t>任。</w:t>
      </w:r>
    </w:p>
    <w:p w14:paraId="2FFAA730">
      <w:pPr>
        <w:spacing w:before="34" w:line="360" w:lineRule="auto"/>
        <w:ind w:left="41" w:right="131" w:firstLine="470"/>
        <w:rPr>
          <w:rFonts w:ascii="仿宋" w:hAnsi="仿宋" w:eastAsia="仿宋" w:cs="仿宋"/>
          <w:sz w:val="23"/>
          <w:szCs w:val="23"/>
          <w:highlight w:val="none"/>
        </w:rPr>
      </w:pPr>
      <w:r>
        <w:rPr>
          <w:rFonts w:ascii="仿宋" w:hAnsi="仿宋" w:eastAsia="仿宋" w:cs="仿宋"/>
          <w:spacing w:val="6"/>
          <w:sz w:val="23"/>
          <w:szCs w:val="23"/>
          <w:highlight w:val="none"/>
        </w:rPr>
        <w:t>2．依照法律法规的规定或你方与供应商的另行约定，全部或者部分免除供</w:t>
      </w:r>
      <w:r>
        <w:rPr>
          <w:rFonts w:ascii="仿宋" w:hAnsi="仿宋" w:eastAsia="仿宋" w:cs="仿宋"/>
          <w:spacing w:val="16"/>
          <w:sz w:val="23"/>
          <w:szCs w:val="23"/>
          <w:highlight w:val="none"/>
        </w:rPr>
        <w:t xml:space="preserve"> </w:t>
      </w:r>
      <w:r>
        <w:rPr>
          <w:rFonts w:ascii="仿宋" w:hAnsi="仿宋" w:eastAsia="仿宋" w:cs="仿宋"/>
          <w:spacing w:val="7"/>
          <w:sz w:val="23"/>
          <w:szCs w:val="23"/>
          <w:highlight w:val="none"/>
        </w:rPr>
        <w:t>应商应缴纳的保证金义务的，我方亦免除相应的保证责任。</w:t>
      </w:r>
    </w:p>
    <w:p w14:paraId="1F4F1F05">
      <w:pPr>
        <w:spacing w:before="29" w:line="360" w:lineRule="auto"/>
        <w:ind w:left="516"/>
        <w:rPr>
          <w:rFonts w:ascii="仿宋" w:hAnsi="仿宋" w:eastAsia="仿宋" w:cs="仿宋"/>
          <w:sz w:val="23"/>
          <w:szCs w:val="23"/>
          <w:highlight w:val="none"/>
        </w:rPr>
      </w:pPr>
      <w:r>
        <w:rPr>
          <w:rFonts w:ascii="仿宋" w:hAnsi="仿宋" w:eastAsia="仿宋" w:cs="仿宋"/>
          <w:spacing w:val="5"/>
          <w:sz w:val="23"/>
          <w:szCs w:val="23"/>
          <w:highlight w:val="none"/>
        </w:rPr>
        <w:t>3．</w:t>
      </w:r>
      <w:r>
        <w:rPr>
          <w:rFonts w:ascii="仿宋" w:hAnsi="仿宋" w:eastAsia="仿宋" w:cs="仿宋"/>
          <w:spacing w:val="-66"/>
          <w:sz w:val="23"/>
          <w:szCs w:val="23"/>
          <w:highlight w:val="none"/>
        </w:rPr>
        <w:t xml:space="preserve"> </w:t>
      </w:r>
      <w:r>
        <w:rPr>
          <w:rFonts w:ascii="仿宋" w:hAnsi="仿宋" w:eastAsia="仿宋" w:cs="仿宋"/>
          <w:spacing w:val="5"/>
          <w:sz w:val="23"/>
          <w:szCs w:val="23"/>
          <w:highlight w:val="none"/>
        </w:rPr>
        <w:t>因不可抗力造成供应商不能履行供货义务的，</w:t>
      </w:r>
      <w:r>
        <w:rPr>
          <w:rFonts w:ascii="仿宋" w:hAnsi="仿宋" w:eastAsia="仿宋" w:cs="仿宋"/>
          <w:spacing w:val="-65"/>
          <w:sz w:val="23"/>
          <w:szCs w:val="23"/>
          <w:highlight w:val="none"/>
        </w:rPr>
        <w:t xml:space="preserve"> </w:t>
      </w:r>
      <w:r>
        <w:rPr>
          <w:rFonts w:ascii="仿宋" w:hAnsi="仿宋" w:eastAsia="仿宋" w:cs="仿宋"/>
          <w:spacing w:val="5"/>
          <w:sz w:val="23"/>
          <w:szCs w:val="23"/>
          <w:highlight w:val="none"/>
        </w:rPr>
        <w:t>我方不承担保证责任。</w:t>
      </w:r>
    </w:p>
    <w:p w14:paraId="468765A2">
      <w:pPr>
        <w:spacing w:before="26" w:line="360" w:lineRule="auto"/>
        <w:ind w:left="526"/>
        <w:outlineLvl w:val="2"/>
        <w:rPr>
          <w:rFonts w:ascii="仿宋" w:hAnsi="仿宋" w:eastAsia="仿宋" w:cs="仿宋"/>
          <w:sz w:val="23"/>
          <w:szCs w:val="23"/>
          <w:highlight w:val="none"/>
        </w:rPr>
      </w:pPr>
      <w:bookmarkStart w:id="1078" w:name="bookmark208"/>
      <w:bookmarkEnd w:id="1078"/>
      <w:bookmarkStart w:id="1079" w:name="_Toc3876"/>
      <w:r>
        <w:rPr>
          <w:rFonts w:ascii="仿宋" w:hAnsi="仿宋" w:eastAsia="仿宋" w:cs="仿宋"/>
          <w:spacing w:val="4"/>
          <w:sz w:val="23"/>
          <w:szCs w:val="23"/>
          <w:highlight w:val="none"/>
        </w:rPr>
        <w:t>六、争议的解决</w:t>
      </w:r>
      <w:bookmarkEnd w:id="1079"/>
    </w:p>
    <w:p w14:paraId="2325C938">
      <w:pPr>
        <w:spacing w:before="34" w:line="360" w:lineRule="auto"/>
        <w:ind w:left="46" w:right="133" w:firstLine="524"/>
        <w:rPr>
          <w:rFonts w:ascii="仿宋" w:hAnsi="仿宋" w:eastAsia="仿宋" w:cs="仿宋"/>
          <w:sz w:val="23"/>
          <w:szCs w:val="23"/>
          <w:highlight w:val="none"/>
        </w:rPr>
      </w:pPr>
      <w:r>
        <w:rPr>
          <w:rFonts w:ascii="仿宋" w:hAnsi="仿宋" w:eastAsia="仿宋" w:cs="仿宋"/>
          <w:spacing w:val="8"/>
          <w:sz w:val="23"/>
          <w:szCs w:val="23"/>
          <w:highlight w:val="none"/>
        </w:rPr>
        <w:t>因本保函发生的纠纷，由你我双方协商解决，协商不成的，通过诉讼程序</w:t>
      </w:r>
      <w:r>
        <w:rPr>
          <w:rFonts w:ascii="仿宋" w:hAnsi="仿宋" w:eastAsia="仿宋" w:cs="仿宋"/>
          <w:spacing w:val="12"/>
          <w:sz w:val="23"/>
          <w:szCs w:val="23"/>
          <w:highlight w:val="none"/>
        </w:rPr>
        <w:t xml:space="preserve"> </w:t>
      </w:r>
      <w:r>
        <w:rPr>
          <w:rFonts w:ascii="仿宋" w:hAnsi="仿宋" w:eastAsia="仿宋" w:cs="仿宋"/>
          <w:spacing w:val="4"/>
          <w:sz w:val="23"/>
          <w:szCs w:val="23"/>
          <w:highlight w:val="none"/>
        </w:rPr>
        <w:t>解决，诉讼管辖地法院为</w:t>
      </w:r>
      <w:r>
        <w:rPr>
          <w:rFonts w:ascii="仿宋" w:hAnsi="仿宋" w:eastAsia="仿宋" w:cs="仿宋"/>
          <w:spacing w:val="4"/>
          <w:sz w:val="23"/>
          <w:szCs w:val="23"/>
          <w:highlight w:val="none"/>
          <w:u w:val="single" w:color="auto"/>
        </w:rPr>
        <w:t xml:space="preserve">        </w:t>
      </w:r>
      <w:r>
        <w:rPr>
          <w:rFonts w:ascii="仿宋" w:hAnsi="仿宋" w:eastAsia="仿宋" w:cs="仿宋"/>
          <w:spacing w:val="-67"/>
          <w:sz w:val="23"/>
          <w:szCs w:val="23"/>
          <w:highlight w:val="none"/>
        </w:rPr>
        <w:t xml:space="preserve"> </w:t>
      </w:r>
      <w:r>
        <w:rPr>
          <w:rFonts w:ascii="仿宋" w:hAnsi="仿宋" w:eastAsia="仿宋" w:cs="仿宋"/>
          <w:spacing w:val="4"/>
          <w:sz w:val="23"/>
          <w:szCs w:val="23"/>
          <w:highlight w:val="none"/>
        </w:rPr>
        <w:t>法</w:t>
      </w:r>
      <w:r>
        <w:rPr>
          <w:rFonts w:ascii="仿宋" w:hAnsi="仿宋" w:eastAsia="仿宋" w:cs="仿宋"/>
          <w:spacing w:val="3"/>
          <w:sz w:val="23"/>
          <w:szCs w:val="23"/>
          <w:highlight w:val="none"/>
        </w:rPr>
        <w:t>院。</w:t>
      </w:r>
    </w:p>
    <w:p w14:paraId="5E09AFB0">
      <w:pPr>
        <w:spacing w:before="29" w:line="360" w:lineRule="auto"/>
        <w:ind w:left="531"/>
        <w:outlineLvl w:val="2"/>
        <w:rPr>
          <w:rFonts w:ascii="仿宋" w:hAnsi="仿宋" w:eastAsia="仿宋" w:cs="仿宋"/>
          <w:sz w:val="23"/>
          <w:szCs w:val="23"/>
          <w:highlight w:val="none"/>
        </w:rPr>
      </w:pPr>
      <w:bookmarkStart w:id="1080" w:name="bookmark210"/>
      <w:bookmarkEnd w:id="1080"/>
      <w:bookmarkStart w:id="1081" w:name="_Toc10463"/>
      <w:r>
        <w:rPr>
          <w:rFonts w:ascii="仿宋" w:hAnsi="仿宋" w:eastAsia="仿宋" w:cs="仿宋"/>
          <w:spacing w:val="4"/>
          <w:sz w:val="23"/>
          <w:szCs w:val="23"/>
          <w:highlight w:val="none"/>
        </w:rPr>
        <w:t>七、保函的生效</w:t>
      </w:r>
      <w:bookmarkEnd w:id="1081"/>
    </w:p>
    <w:p w14:paraId="12FB8D32">
      <w:pPr>
        <w:spacing w:before="27" w:line="360" w:lineRule="auto"/>
        <w:ind w:left="522"/>
        <w:rPr>
          <w:rFonts w:ascii="仿宋" w:hAnsi="仿宋" w:eastAsia="仿宋" w:cs="仿宋"/>
          <w:sz w:val="23"/>
          <w:szCs w:val="23"/>
          <w:highlight w:val="none"/>
        </w:rPr>
      </w:pPr>
      <w:r>
        <w:rPr>
          <w:rFonts w:ascii="仿宋" w:hAnsi="仿宋" w:eastAsia="仿宋" w:cs="仿宋"/>
          <w:spacing w:val="6"/>
          <w:sz w:val="23"/>
          <w:szCs w:val="23"/>
          <w:highlight w:val="none"/>
        </w:rPr>
        <w:t>本保函自我方加盖公章之日起生效。</w:t>
      </w:r>
    </w:p>
    <w:p w14:paraId="641861A4">
      <w:pPr>
        <w:spacing w:line="360" w:lineRule="auto"/>
        <w:rPr>
          <w:rFonts w:ascii="Arial"/>
          <w:sz w:val="21"/>
          <w:highlight w:val="none"/>
        </w:rPr>
      </w:pPr>
    </w:p>
    <w:p w14:paraId="19269F96">
      <w:pPr>
        <w:spacing w:line="360" w:lineRule="auto"/>
        <w:rPr>
          <w:rFonts w:ascii="Arial"/>
          <w:sz w:val="21"/>
          <w:highlight w:val="none"/>
        </w:rPr>
      </w:pPr>
    </w:p>
    <w:p w14:paraId="34E27A01">
      <w:pPr>
        <w:spacing w:before="75" w:line="360" w:lineRule="auto"/>
        <w:ind w:left="5442"/>
        <w:rPr>
          <w:rFonts w:ascii="仿宋" w:hAnsi="仿宋" w:eastAsia="仿宋" w:cs="仿宋"/>
          <w:spacing w:val="9"/>
          <w:sz w:val="23"/>
          <w:szCs w:val="23"/>
          <w:highlight w:val="none"/>
        </w:rPr>
      </w:pPr>
      <w:r>
        <w:rPr>
          <w:rFonts w:ascii="仿宋" w:hAnsi="仿宋" w:eastAsia="仿宋" w:cs="仿宋"/>
          <w:spacing w:val="9"/>
          <w:sz w:val="23"/>
          <w:szCs w:val="23"/>
          <w:highlight w:val="none"/>
        </w:rPr>
        <w:t>保证人</w:t>
      </w:r>
      <w:r>
        <w:rPr>
          <w:rFonts w:ascii="仿宋" w:hAnsi="仿宋" w:eastAsia="仿宋" w:cs="仿宋"/>
          <w:spacing w:val="-12"/>
          <w:sz w:val="23"/>
          <w:szCs w:val="23"/>
          <w:highlight w:val="none"/>
        </w:rPr>
        <w:t>：（</w:t>
      </w:r>
      <w:r>
        <w:rPr>
          <w:rFonts w:ascii="仿宋" w:hAnsi="仿宋" w:eastAsia="仿宋" w:cs="仿宋"/>
          <w:spacing w:val="9"/>
          <w:sz w:val="23"/>
          <w:szCs w:val="23"/>
          <w:highlight w:val="none"/>
        </w:rPr>
        <w:t>公章）</w:t>
      </w:r>
    </w:p>
    <w:p w14:paraId="5069E899">
      <w:pPr>
        <w:spacing w:before="75" w:line="360" w:lineRule="auto"/>
        <w:ind w:left="5442"/>
        <w:rPr>
          <w:rFonts w:hint="eastAsia" w:ascii="仿宋" w:hAnsi="仿宋" w:eastAsia="仿宋" w:cs="仿宋"/>
          <w:b/>
          <w:bCs/>
          <w:color w:val="auto"/>
          <w:kern w:val="0"/>
          <w:sz w:val="32"/>
          <w:szCs w:val="32"/>
          <w:highlight w:val="none"/>
          <w:lang w:val="en-US" w:eastAsia="zh-CN" w:bidi="ar-SA"/>
        </w:rPr>
      </w:pPr>
      <w:r>
        <w:rPr>
          <w:rFonts w:ascii="仿宋" w:hAnsi="仿宋" w:eastAsia="仿宋" w:cs="仿宋"/>
          <w:spacing w:val="-10"/>
          <w:sz w:val="23"/>
          <w:szCs w:val="23"/>
          <w:highlight w:val="none"/>
        </w:rPr>
        <w:t>年</w:t>
      </w:r>
      <w:r>
        <w:rPr>
          <w:rFonts w:ascii="仿宋" w:hAnsi="仿宋" w:eastAsia="仿宋" w:cs="仿宋"/>
          <w:spacing w:val="14"/>
          <w:sz w:val="23"/>
          <w:szCs w:val="23"/>
          <w:highlight w:val="none"/>
        </w:rPr>
        <w:t xml:space="preserve">     </w:t>
      </w:r>
      <w:r>
        <w:rPr>
          <w:rFonts w:ascii="仿宋" w:hAnsi="仿宋" w:eastAsia="仿宋" w:cs="仿宋"/>
          <w:spacing w:val="-10"/>
          <w:sz w:val="23"/>
          <w:szCs w:val="23"/>
          <w:highlight w:val="none"/>
        </w:rPr>
        <w:t>月</w:t>
      </w:r>
      <w:r>
        <w:rPr>
          <w:rFonts w:ascii="仿宋" w:hAnsi="仿宋" w:eastAsia="仿宋" w:cs="仿宋"/>
          <w:spacing w:val="2"/>
          <w:sz w:val="23"/>
          <w:szCs w:val="23"/>
          <w:highlight w:val="none"/>
        </w:rPr>
        <w:t xml:space="preserve">       </w:t>
      </w:r>
      <w:r>
        <w:rPr>
          <w:rFonts w:ascii="仿宋" w:hAnsi="仿宋" w:eastAsia="仿宋" w:cs="仿宋"/>
          <w:spacing w:val="-10"/>
          <w:sz w:val="23"/>
          <w:szCs w:val="23"/>
          <w:highlight w:val="none"/>
        </w:rPr>
        <w:t>日</w:t>
      </w:r>
    </w:p>
    <w:p w14:paraId="69EBCAAD">
      <w:pPr>
        <w:spacing w:line="360" w:lineRule="auto"/>
        <w:rPr>
          <w:rFonts w:hint="eastAsia"/>
          <w:highlight w:val="none"/>
        </w:rPr>
        <w:sectPr>
          <w:footerReference r:id="rId10" w:type="first"/>
          <w:footerReference r:id="rId9" w:type="default"/>
          <w:pgSz w:w="11906" w:h="16838"/>
          <w:pgMar w:top="1440" w:right="1797" w:bottom="1440" w:left="1797" w:header="851" w:footer="992" w:gutter="0"/>
          <w:pgNumType w:fmt="decimal"/>
          <w:cols w:space="720" w:num="1"/>
          <w:titlePg/>
          <w:docGrid w:type="lines" w:linePitch="312" w:charSpace="0"/>
        </w:sectPr>
      </w:pPr>
    </w:p>
    <w:p w14:paraId="6B9B3939">
      <w:pPr>
        <w:pStyle w:val="20"/>
        <w:spacing w:line="360" w:lineRule="auto"/>
        <w:rPr>
          <w:rFonts w:hint="eastAsia"/>
          <w:highlight w:val="none"/>
        </w:rPr>
      </w:pPr>
    </w:p>
    <w:p w14:paraId="2F37CD7A">
      <w:pPr>
        <w:pStyle w:val="2"/>
        <w:keepNext/>
        <w:keepLines/>
        <w:pageBreakBefore w:val="0"/>
        <w:widowControl w:val="0"/>
        <w:kinsoku/>
        <w:wordWrap/>
        <w:overflowPunct/>
        <w:topLinePunct w:val="0"/>
        <w:autoSpaceDE w:val="0"/>
        <w:autoSpaceDN w:val="0"/>
        <w:bidi w:val="0"/>
        <w:adjustRightInd w:val="0"/>
        <w:snapToGrid/>
        <w:spacing w:before="0" w:after="0" w:line="360" w:lineRule="auto"/>
        <w:ind w:left="0"/>
        <w:jc w:val="center"/>
        <w:textAlignment w:val="auto"/>
        <w:rPr>
          <w:rFonts w:hint="eastAsia" w:ascii="仿宋" w:hAnsi="仿宋" w:eastAsia="仿宋" w:cs="仿宋"/>
          <w:b/>
          <w:bCs/>
          <w:color w:val="auto"/>
          <w:sz w:val="32"/>
          <w:szCs w:val="32"/>
          <w:highlight w:val="none"/>
        </w:rPr>
      </w:pPr>
      <w:bookmarkStart w:id="1082" w:name="_Toc216582812"/>
      <w:bookmarkStart w:id="1083" w:name="_Toc515647802"/>
      <w:bookmarkStart w:id="1084" w:name="_Toc3574"/>
      <w:bookmarkStart w:id="1085" w:name="_Toc728"/>
      <w:bookmarkStart w:id="1086" w:name="_Toc702"/>
      <w:bookmarkStart w:id="1087" w:name="_Toc31373"/>
      <w:bookmarkStart w:id="1088" w:name="_Toc29770"/>
      <w:bookmarkStart w:id="1089" w:name="_Toc18087"/>
      <w:r>
        <w:rPr>
          <w:rFonts w:hint="eastAsia" w:ascii="仿宋" w:hAnsi="仿宋" w:eastAsia="仿宋" w:cs="仿宋"/>
          <w:b/>
          <w:bCs/>
          <w:color w:val="auto"/>
          <w:kern w:val="0"/>
          <w:sz w:val="32"/>
          <w:szCs w:val="32"/>
          <w:highlight w:val="none"/>
          <w:lang w:val="en-US" w:eastAsia="zh-CN" w:bidi="ar-SA"/>
        </w:rPr>
        <w:t>第2章  投标文件格式</w:t>
      </w:r>
      <w:bookmarkEnd w:id="1082"/>
      <w:bookmarkEnd w:id="1083"/>
      <w:bookmarkEnd w:id="1084"/>
      <w:bookmarkEnd w:id="1085"/>
      <w:bookmarkEnd w:id="1086"/>
      <w:bookmarkEnd w:id="1087"/>
      <w:bookmarkEnd w:id="1088"/>
      <w:bookmarkEnd w:id="1089"/>
    </w:p>
    <w:p w14:paraId="15317790">
      <w:pPr>
        <w:pStyle w:val="3"/>
        <w:pageBreakBefore w:val="0"/>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1090" w:name="_Toc18974"/>
      <w:bookmarkStart w:id="1091" w:name="_Toc17114"/>
      <w:bookmarkStart w:id="1092" w:name="_Toc515647803"/>
      <w:bookmarkStart w:id="1093" w:name="_Toc22572"/>
      <w:bookmarkStart w:id="1094" w:name="_Toc18694"/>
      <w:bookmarkStart w:id="1095" w:name="_Toc32079"/>
      <w:bookmarkStart w:id="1096" w:name="_Toc32123"/>
      <w:bookmarkStart w:id="1097" w:name="_Toc530"/>
      <w:bookmarkStart w:id="1098" w:name="_Toc515647804"/>
      <w:bookmarkStart w:id="1099" w:name="_Toc3620"/>
      <w:bookmarkStart w:id="1100" w:name="_Toc30524"/>
      <w:bookmarkStart w:id="1101" w:name="_Toc29091"/>
      <w:bookmarkStart w:id="1102" w:name="_Toc16568"/>
      <w:bookmarkStart w:id="1103" w:name="_Toc522"/>
      <w:bookmarkStart w:id="1104" w:name="_Toc11138"/>
      <w:bookmarkStart w:id="1105" w:name="_Toc21614"/>
      <w:bookmarkStart w:id="1106" w:name="_Toc13595"/>
      <w:bookmarkStart w:id="1107" w:name="_Toc30630"/>
      <w:bookmarkStart w:id="1108" w:name="_Toc16750"/>
      <w:bookmarkStart w:id="1109" w:name="_Toc14118"/>
      <w:bookmarkStart w:id="1110" w:name="_Toc520356217"/>
      <w:bookmarkStart w:id="1111" w:name="_Toc216582813"/>
      <w:bookmarkStart w:id="1112" w:name="_Toc480942349"/>
      <w:bookmarkStart w:id="1113" w:name="_Ref467988698"/>
      <w:r>
        <w:rPr>
          <w:rFonts w:hint="eastAsia" w:ascii="仿宋" w:hAnsi="仿宋" w:eastAsia="仿宋" w:cs="仿宋"/>
          <w:color w:val="auto"/>
          <w:sz w:val="24"/>
          <w:szCs w:val="24"/>
          <w:highlight w:val="none"/>
        </w:rPr>
        <w:t>第一部分 开标一览表及资格证明文件</w:t>
      </w:r>
      <w:bookmarkEnd w:id="1090"/>
      <w:bookmarkEnd w:id="1091"/>
      <w:bookmarkEnd w:id="1092"/>
      <w:bookmarkEnd w:id="1093"/>
      <w:bookmarkEnd w:id="1094"/>
      <w:bookmarkEnd w:id="1095"/>
      <w:bookmarkEnd w:id="1096"/>
      <w:bookmarkEnd w:id="1097"/>
    </w:p>
    <w:p w14:paraId="32C1082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开标一览表</w:t>
      </w:r>
      <w:r>
        <w:rPr>
          <w:rFonts w:hint="eastAsia" w:ascii="仿宋" w:hAnsi="仿宋" w:eastAsia="仿宋" w:cs="仿宋"/>
          <w:color w:val="auto"/>
          <w:sz w:val="24"/>
          <w:szCs w:val="24"/>
          <w:highlight w:val="none"/>
          <w:lang w:eastAsia="zh-CN"/>
        </w:rPr>
        <w:t>；</w:t>
      </w:r>
    </w:p>
    <w:p w14:paraId="14808C8A">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2.合格有效的三证合一的营业执照（三证合一）或电子营业执照（需加盖公章）或同等法律效力的证明文件（发证机关或公证机关出具的证明材料）</w:t>
      </w:r>
      <w:r>
        <w:rPr>
          <w:rFonts w:hint="eastAsia" w:ascii="仿宋" w:hAnsi="仿宋" w:eastAsia="仿宋" w:cs="仿宋"/>
          <w:color w:val="auto"/>
          <w:sz w:val="24"/>
          <w:szCs w:val="24"/>
          <w:highlight w:val="none"/>
          <w:lang w:eastAsia="zh-CN"/>
        </w:rPr>
        <w:t>；</w:t>
      </w:r>
    </w:p>
    <w:p w14:paraId="6B90E18F">
      <w:pPr>
        <w:keepNext w:val="0"/>
        <w:keepLines w:val="0"/>
        <w:widowControl/>
        <w:suppressLineNumbers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3.法定代表人资格证明及授权书、被授权人身份证(法定代表人投标需提供法定代表人身份证)；</w:t>
      </w:r>
    </w:p>
    <w:p w14:paraId="697790C1">
      <w:pPr>
        <w:keepNext w:val="0"/>
        <w:keepLines w:val="0"/>
        <w:widowControl/>
        <w:suppressLineNumbers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000000"/>
          <w:kern w:val="0"/>
          <w:sz w:val="24"/>
          <w:szCs w:val="24"/>
          <w:highlight w:val="none"/>
          <w:lang w:val="en-US" w:eastAsia="zh-CN" w:bidi="ar"/>
        </w:rPr>
        <w:t>提供截止开标时间前近半年内任意一个月财务报表或财务审计报告（财务报表：应至少包括资产负债表、损益表、现金流量表或财务状况变动表，当月新成立公司不需提供；财务审计报告：2023年度或2024年度）</w:t>
      </w:r>
      <w:r>
        <w:rPr>
          <w:rFonts w:hint="eastAsia" w:ascii="仿宋" w:hAnsi="仿宋" w:eastAsia="仿宋" w:cs="仿宋"/>
          <w:color w:val="auto"/>
          <w:sz w:val="24"/>
          <w:szCs w:val="24"/>
          <w:highlight w:val="none"/>
          <w:lang w:val="en-US" w:eastAsia="zh-CN"/>
        </w:rPr>
        <w:t>；</w:t>
      </w:r>
    </w:p>
    <w:p w14:paraId="58A82809">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000000"/>
          <w:kern w:val="0"/>
          <w:sz w:val="24"/>
          <w:szCs w:val="24"/>
          <w:highlight w:val="none"/>
          <w:lang w:val="en-US" w:eastAsia="zh-CN" w:bidi="ar"/>
        </w:rPr>
        <w:t xml:space="preserve">提供截止开标时间前近半年内任意一月依法缴纳税收证明 </w:t>
      </w:r>
    </w:p>
    <w:p w14:paraId="6E8453BC">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000000"/>
          <w:kern w:val="0"/>
          <w:sz w:val="24"/>
          <w:szCs w:val="24"/>
          <w:highlight w:val="none"/>
          <w:lang w:val="en-US" w:eastAsia="zh-CN" w:bidi="ar"/>
        </w:rPr>
        <w:t>（提供截止开标时间前近半年内任意一月依法缴纳税收证明，当月新成立公司不需提供；无需纳税或免税的也需提供相应证明材料。）</w:t>
      </w:r>
      <w:r>
        <w:rPr>
          <w:rFonts w:hint="eastAsia" w:ascii="仿宋" w:hAnsi="仿宋" w:eastAsia="仿宋" w:cs="仿宋"/>
          <w:color w:val="auto"/>
          <w:sz w:val="24"/>
          <w:szCs w:val="24"/>
          <w:highlight w:val="none"/>
          <w:lang w:eastAsia="zh-CN"/>
        </w:rPr>
        <w:t>；</w:t>
      </w:r>
    </w:p>
    <w:p w14:paraId="3938CF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w:t>
      </w:r>
      <w:r>
        <w:rPr>
          <w:rFonts w:hint="eastAsia" w:ascii="仿宋" w:hAnsi="仿宋" w:eastAsia="仿宋" w:cs="仿宋"/>
          <w:color w:val="000000"/>
          <w:kern w:val="0"/>
          <w:sz w:val="24"/>
          <w:szCs w:val="24"/>
          <w:highlight w:val="none"/>
          <w:lang w:val="en-US" w:eastAsia="zh-CN" w:bidi="ar"/>
        </w:rPr>
        <w:t>截止开标时间前近半年内任意一月</w:t>
      </w:r>
      <w:r>
        <w:rPr>
          <w:rFonts w:hint="eastAsia" w:ascii="仿宋" w:hAnsi="仿宋" w:eastAsia="仿宋" w:cs="仿宋"/>
          <w:color w:val="auto"/>
          <w:sz w:val="24"/>
          <w:szCs w:val="24"/>
          <w:highlight w:val="none"/>
          <w:lang w:val="en-US" w:eastAsia="zh-CN"/>
        </w:rPr>
        <w:t xml:space="preserve">社保缴纳证明 </w:t>
      </w:r>
    </w:p>
    <w:p w14:paraId="16D2753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000000"/>
          <w:kern w:val="0"/>
          <w:sz w:val="24"/>
          <w:szCs w:val="24"/>
          <w:highlight w:val="none"/>
          <w:lang w:val="en-US" w:eastAsia="zh-CN" w:bidi="ar"/>
        </w:rPr>
        <w:t>截止开标时间前近半年内任意一月</w:t>
      </w:r>
      <w:r>
        <w:rPr>
          <w:rFonts w:hint="eastAsia" w:ascii="仿宋" w:hAnsi="仿宋" w:eastAsia="仿宋" w:cs="仿宋"/>
          <w:color w:val="auto"/>
          <w:sz w:val="24"/>
          <w:szCs w:val="24"/>
          <w:highlight w:val="none"/>
          <w:lang w:val="en-US" w:eastAsia="zh-CN"/>
        </w:rPr>
        <w:t>社保缴纳证明，当月新成立公司不需提供）</w:t>
      </w:r>
      <w:r>
        <w:rPr>
          <w:rFonts w:hint="eastAsia" w:ascii="仿宋" w:hAnsi="仿宋" w:eastAsia="仿宋" w:cs="仿宋"/>
          <w:color w:val="auto"/>
          <w:sz w:val="24"/>
          <w:szCs w:val="24"/>
          <w:highlight w:val="none"/>
          <w:lang w:eastAsia="zh-CN"/>
        </w:rPr>
        <w:t>；</w:t>
      </w:r>
    </w:p>
    <w:p w14:paraId="2A365BF2">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000000"/>
          <w:kern w:val="0"/>
          <w:sz w:val="24"/>
          <w:szCs w:val="24"/>
          <w:highlight w:val="none"/>
          <w:lang w:val="en-US" w:eastAsia="zh-CN" w:bidi="ar"/>
        </w:rPr>
        <w:t>具有履行合同所必需的设备和专业技术能力的证明材料或声明(由投标人根据项目需求提供说明材料)</w:t>
      </w:r>
      <w:r>
        <w:rPr>
          <w:rFonts w:hint="eastAsia" w:ascii="仿宋" w:hAnsi="仿宋" w:eastAsia="仿宋" w:cs="仿宋"/>
          <w:color w:val="auto"/>
          <w:sz w:val="24"/>
          <w:szCs w:val="24"/>
          <w:highlight w:val="none"/>
          <w:lang w:eastAsia="zh-CN"/>
        </w:rPr>
        <w:t>；</w:t>
      </w:r>
    </w:p>
    <w:p w14:paraId="2FA53F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00658B0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参与政府采购活动前3年内未被列入失信、重大税收违法案件、财政部门禁止参加政府采购活动的承诺书；</w:t>
      </w:r>
    </w:p>
    <w:p w14:paraId="08672CD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提供针对本次项目的《反商业贿赂承诺书》；</w:t>
      </w:r>
    </w:p>
    <w:p w14:paraId="60ECC819">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11、投标保证金有效凭证：</w:t>
      </w:r>
    </w:p>
    <w:p w14:paraId="6B910D94">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1）通过基本账户转出的保证金汇款凭证（备注标项名称或标项编号）；</w:t>
      </w:r>
    </w:p>
    <w:p w14:paraId="00D5737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2）投标人基本账户开户许可证或基本存款账户信息。</w:t>
      </w:r>
    </w:p>
    <w:p w14:paraId="003C40FE">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09E8A00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12.特定资质；</w:t>
      </w:r>
    </w:p>
    <w:p w14:paraId="69449C97">
      <w:pPr>
        <w:pStyle w:val="10"/>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13.投标人可提供有利于投标的其他资格证明材料。</w:t>
      </w:r>
    </w:p>
    <w:p w14:paraId="747006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highlight w:val="none"/>
          <w:lang w:val="en-US"/>
        </w:rPr>
      </w:pPr>
    </w:p>
    <w:p w14:paraId="4B43941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jc w:val="left"/>
        <w:textAlignment w:val="baseline"/>
        <w:rPr>
          <w:rFonts w:hint="eastAsia" w:ascii="仿宋" w:hAnsi="仿宋" w:eastAsia="仿宋" w:cs="仿宋"/>
          <w:b/>
          <w:bCs/>
          <w:color w:val="auto"/>
          <w:sz w:val="21"/>
          <w:szCs w:val="21"/>
          <w:highlight w:val="none"/>
        </w:rPr>
      </w:pPr>
    </w:p>
    <w:p w14:paraId="5A37E6D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jc w:val="left"/>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各</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应注意以下事项：①本项目要求各投标</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提供“</w:t>
      </w:r>
      <w:r>
        <w:rPr>
          <w:rFonts w:hint="eastAsia" w:ascii="仿宋" w:hAnsi="仿宋" w:eastAsia="仿宋" w:cs="仿宋"/>
          <w:b/>
          <w:bCs/>
          <w:color w:val="auto"/>
          <w:sz w:val="21"/>
          <w:szCs w:val="21"/>
          <w:highlight w:val="none"/>
          <w:lang w:eastAsia="zh-CN"/>
        </w:rPr>
        <w:t>依法缴纳近六个月内任意一个月税收证明</w:t>
      </w:r>
      <w:r>
        <w:rPr>
          <w:rFonts w:hint="eastAsia" w:ascii="仿宋" w:hAnsi="仿宋" w:eastAsia="仿宋" w:cs="仿宋"/>
          <w:b/>
          <w:bCs/>
          <w:color w:val="auto"/>
          <w:sz w:val="21"/>
          <w:szCs w:val="21"/>
          <w:highlight w:val="none"/>
        </w:rPr>
        <w:t>”，若</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某月税收为零申报，须提供加盖税务局公章的无欠税证明或申报成功网页截图（</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4C27CF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bookmarkEnd w:id="1098"/>
    <w:bookmarkEnd w:id="1099"/>
    <w:bookmarkEnd w:id="1100"/>
    <w:bookmarkEnd w:id="1101"/>
    <w:bookmarkEnd w:id="1102"/>
    <w:bookmarkEnd w:id="1103"/>
    <w:bookmarkEnd w:id="1104"/>
    <w:bookmarkEnd w:id="1105"/>
    <w:bookmarkEnd w:id="1106"/>
    <w:bookmarkEnd w:id="1107"/>
    <w:bookmarkEnd w:id="1108"/>
    <w:bookmarkEnd w:id="1109"/>
    <w:p w14:paraId="460C9737">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14" w:name="_Toc22726"/>
      <w:bookmarkStart w:id="1115" w:name="_Toc20600"/>
      <w:r>
        <w:rPr>
          <w:rFonts w:hint="eastAsia" w:ascii="仿宋" w:hAnsi="仿宋" w:eastAsia="仿宋" w:cs="仿宋"/>
          <w:color w:val="auto"/>
          <w:sz w:val="28"/>
          <w:szCs w:val="28"/>
          <w:highlight w:val="none"/>
        </w:rPr>
        <w:t>1.开标一览表；</w:t>
      </w:r>
      <w:bookmarkEnd w:id="1114"/>
      <w:bookmarkEnd w:id="1115"/>
    </w:p>
    <w:p w14:paraId="405290B2">
      <w:pPr>
        <w:pStyle w:val="7"/>
        <w:tabs>
          <w:tab w:val="left" w:pos="5580"/>
        </w:tabs>
        <w:spacing w:line="360" w:lineRule="auto"/>
        <w:ind w:left="1080" w:leftChars="257" w:hanging="540"/>
        <w:jc w:val="center"/>
        <w:rPr>
          <w:rFonts w:hint="eastAsia" w:ascii="仿宋" w:hAnsi="仿宋" w:eastAsia="仿宋" w:cs="仿宋"/>
          <w:color w:val="auto"/>
          <w:highlight w:val="none"/>
        </w:rPr>
      </w:pPr>
      <w:bookmarkStart w:id="1116" w:name="_Hlt520356241"/>
      <w:bookmarkEnd w:id="1116"/>
      <w:bookmarkStart w:id="1117" w:name="_Toc494296984"/>
      <w:r>
        <w:rPr>
          <w:rFonts w:hint="eastAsia" w:ascii="仿宋" w:hAnsi="仿宋" w:eastAsia="仿宋" w:cs="仿宋"/>
          <w:b/>
          <w:color w:val="auto"/>
          <w:highlight w:val="none"/>
        </w:rPr>
        <w:t>开标一览表</w:t>
      </w:r>
      <w:bookmarkEnd w:id="1117"/>
    </w:p>
    <w:p w14:paraId="3F7092F4">
      <w:pP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w:t>
      </w:r>
    </w:p>
    <w:p w14:paraId="3502DFB4">
      <w:pP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报价单位：人民币</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元</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highlight w:val="none"/>
          <w:lang w:val="en-US" w:eastAsia="zh-CN"/>
        </w:rPr>
        <w:t>包号：</w:t>
      </w:r>
    </w:p>
    <w:tbl>
      <w:tblPr>
        <w:tblStyle w:val="32"/>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7"/>
        <w:gridCol w:w="1544"/>
        <w:gridCol w:w="1387"/>
        <w:gridCol w:w="1387"/>
        <w:gridCol w:w="1387"/>
        <w:gridCol w:w="1387"/>
      </w:tblGrid>
      <w:tr w14:paraId="763D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387" w:type="dxa"/>
            <w:vAlign w:val="center"/>
          </w:tcPr>
          <w:p w14:paraId="6AEC7B25">
            <w:pPr>
              <w:tabs>
                <w:tab w:val="left" w:pos="5580"/>
              </w:tabs>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标项名称</w:t>
            </w:r>
          </w:p>
        </w:tc>
        <w:tc>
          <w:tcPr>
            <w:tcW w:w="1544" w:type="dxa"/>
            <w:vAlign w:val="center"/>
          </w:tcPr>
          <w:p w14:paraId="6C0245AC">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投标总价</w:t>
            </w:r>
          </w:p>
        </w:tc>
        <w:tc>
          <w:tcPr>
            <w:tcW w:w="1387" w:type="dxa"/>
            <w:vAlign w:val="center"/>
          </w:tcPr>
          <w:p w14:paraId="191C45F5">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交货期</w:t>
            </w:r>
          </w:p>
        </w:tc>
        <w:tc>
          <w:tcPr>
            <w:tcW w:w="1387" w:type="dxa"/>
            <w:vAlign w:val="center"/>
          </w:tcPr>
          <w:p w14:paraId="56C0713A">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交货地点</w:t>
            </w:r>
          </w:p>
        </w:tc>
        <w:tc>
          <w:tcPr>
            <w:tcW w:w="1387" w:type="dxa"/>
            <w:vAlign w:val="center"/>
          </w:tcPr>
          <w:p w14:paraId="1D337545">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质保期</w:t>
            </w:r>
          </w:p>
        </w:tc>
        <w:tc>
          <w:tcPr>
            <w:tcW w:w="1387" w:type="dxa"/>
            <w:vAlign w:val="center"/>
          </w:tcPr>
          <w:p w14:paraId="05232E8E">
            <w:pPr>
              <w:tabs>
                <w:tab w:val="left" w:pos="5580"/>
              </w:tabs>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42CC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387" w:type="dxa"/>
            <w:vAlign w:val="center"/>
          </w:tcPr>
          <w:p w14:paraId="11A1EF98">
            <w:pPr>
              <w:tabs>
                <w:tab w:val="left" w:pos="5580"/>
              </w:tabs>
              <w:spacing w:line="360" w:lineRule="auto"/>
              <w:jc w:val="center"/>
              <w:rPr>
                <w:rFonts w:hint="eastAsia" w:ascii="仿宋" w:hAnsi="仿宋" w:eastAsia="仿宋" w:cs="仿宋"/>
                <w:color w:val="auto"/>
                <w:sz w:val="24"/>
                <w:highlight w:val="none"/>
                <w:lang w:val="en-US" w:eastAsia="zh-CN"/>
              </w:rPr>
            </w:pPr>
          </w:p>
        </w:tc>
        <w:tc>
          <w:tcPr>
            <w:tcW w:w="1544" w:type="dxa"/>
            <w:vAlign w:val="center"/>
          </w:tcPr>
          <w:p w14:paraId="1C6B1627">
            <w:pPr>
              <w:tabs>
                <w:tab w:val="left" w:pos="5580"/>
              </w:tabs>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大写：</w:t>
            </w:r>
          </w:p>
          <w:p w14:paraId="0C626325">
            <w:pPr>
              <w:tabs>
                <w:tab w:val="left" w:pos="5580"/>
              </w:tabs>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p>
        </w:tc>
        <w:tc>
          <w:tcPr>
            <w:tcW w:w="1387" w:type="dxa"/>
            <w:vAlign w:val="center"/>
          </w:tcPr>
          <w:p w14:paraId="33BCFAED">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0F77B4E2">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1ED796B7">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36544A1F">
            <w:pPr>
              <w:tabs>
                <w:tab w:val="left" w:pos="5580"/>
              </w:tabs>
              <w:spacing w:line="360" w:lineRule="auto"/>
              <w:jc w:val="center"/>
              <w:rPr>
                <w:rFonts w:hint="eastAsia" w:ascii="仿宋" w:hAnsi="仿宋" w:eastAsia="仿宋" w:cs="仿宋"/>
                <w:color w:val="auto"/>
                <w:sz w:val="24"/>
                <w:highlight w:val="none"/>
                <w:lang w:val="en-US" w:eastAsia="zh-CN"/>
              </w:rPr>
            </w:pPr>
          </w:p>
        </w:tc>
      </w:tr>
    </w:tbl>
    <w:p w14:paraId="06B253BE">
      <w:pPr>
        <w:pStyle w:val="17"/>
        <w:tabs>
          <w:tab w:val="left" w:pos="5580"/>
        </w:tabs>
        <w:spacing w:line="360" w:lineRule="auto"/>
        <w:ind w:left="1080" w:leftChars="257" w:hanging="540"/>
        <w:rPr>
          <w:rFonts w:hint="eastAsia" w:ascii="仿宋" w:hAnsi="仿宋" w:eastAsia="仿宋" w:cs="仿宋"/>
          <w:color w:val="auto"/>
          <w:sz w:val="24"/>
          <w:highlight w:val="none"/>
        </w:rPr>
      </w:pPr>
    </w:p>
    <w:p w14:paraId="79AB0AD6">
      <w:pPr>
        <w:pStyle w:val="17"/>
        <w:tabs>
          <w:tab w:val="left" w:pos="5580"/>
        </w:tabs>
        <w:spacing w:line="360" w:lineRule="auto"/>
        <w:ind w:left="1080" w:leftChars="257" w:hanging="540"/>
        <w:rPr>
          <w:rFonts w:hint="eastAsia" w:ascii="仿宋" w:hAnsi="仿宋" w:eastAsia="仿宋" w:cs="仿宋"/>
          <w:color w:val="auto"/>
          <w:sz w:val="24"/>
          <w:highlight w:val="none"/>
          <w:u w:val="single"/>
        </w:rPr>
      </w:pPr>
    </w:p>
    <w:p w14:paraId="1B087C7D">
      <w:pPr>
        <w:pStyle w:val="17"/>
        <w:tabs>
          <w:tab w:val="left" w:pos="5580"/>
        </w:tabs>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名称（公章）：</w:t>
      </w:r>
      <w:r>
        <w:rPr>
          <w:rFonts w:hint="eastAsia" w:ascii="仿宋" w:hAnsi="仿宋" w:eastAsia="仿宋" w:cs="仿宋"/>
          <w:color w:val="auto"/>
          <w:sz w:val="24"/>
          <w:highlight w:val="none"/>
          <w:u w:val="single"/>
        </w:rPr>
        <w:t xml:space="preserve">                       </w:t>
      </w:r>
    </w:p>
    <w:p w14:paraId="3092030F">
      <w:pPr>
        <w:pStyle w:val="17"/>
        <w:tabs>
          <w:tab w:val="left" w:pos="5580"/>
        </w:tabs>
        <w:spacing w:line="360" w:lineRule="auto"/>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签字或盖章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p>
    <w:p w14:paraId="282514EE">
      <w:pPr>
        <w:pStyle w:val="17"/>
        <w:tabs>
          <w:tab w:val="left" w:pos="5580"/>
        </w:tabs>
        <w:spacing w:line="360" w:lineRule="auto"/>
        <w:ind w:left="1080" w:leftChars="257" w:hanging="540"/>
        <w:rPr>
          <w:rFonts w:hint="eastAsia" w:ascii="仿宋" w:hAnsi="仿宋" w:eastAsia="仿宋" w:cs="仿宋"/>
          <w:color w:val="auto"/>
          <w:sz w:val="24"/>
          <w:highlight w:val="none"/>
        </w:rPr>
      </w:pPr>
    </w:p>
    <w:p w14:paraId="26ABFE14">
      <w:pPr>
        <w:pStyle w:val="17"/>
        <w:tabs>
          <w:tab w:val="left" w:pos="5580"/>
        </w:tabs>
        <w:spacing w:line="360" w:lineRule="auto"/>
        <w:ind w:left="741" w:leftChars="35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注:1、此表中，投标总价应和投标分项报价表的总价相一致。</w:t>
      </w:r>
    </w:p>
    <w:p w14:paraId="7AAAFCFE">
      <w:pPr>
        <w:pStyle w:val="17"/>
        <w:tabs>
          <w:tab w:val="left" w:pos="5580"/>
        </w:tabs>
        <w:spacing w:line="360" w:lineRule="auto"/>
        <w:ind w:left="741" w:leftChars="353"/>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、投标商报价时包含税费等一切与本次项目相关的费用。</w:t>
      </w:r>
    </w:p>
    <w:p w14:paraId="096A5458">
      <w:pPr>
        <w:pStyle w:val="17"/>
        <w:tabs>
          <w:tab w:val="left" w:pos="5580"/>
        </w:tabs>
        <w:spacing w:line="360" w:lineRule="auto"/>
        <w:rPr>
          <w:rFonts w:hint="eastAsia" w:ascii="仿宋" w:hAnsi="仿宋" w:eastAsia="仿宋" w:cs="仿宋"/>
          <w:b/>
          <w:color w:val="auto"/>
          <w:sz w:val="24"/>
          <w:highlight w:val="none"/>
        </w:rPr>
      </w:pPr>
    </w:p>
    <w:p w14:paraId="50420198">
      <w:pPr>
        <w:pStyle w:val="25"/>
        <w:spacing w:line="360" w:lineRule="auto"/>
        <w:rPr>
          <w:rFonts w:hint="eastAsia"/>
          <w:highlight w:val="none"/>
        </w:rPr>
      </w:pPr>
    </w:p>
    <w:p w14:paraId="2D48F94F">
      <w:pPr>
        <w:pStyle w:val="17"/>
        <w:tabs>
          <w:tab w:val="left" w:pos="5580"/>
        </w:tabs>
        <w:spacing w:line="360" w:lineRule="auto"/>
        <w:rPr>
          <w:rFonts w:hint="eastAsia" w:ascii="仿宋" w:hAnsi="仿宋" w:eastAsia="仿宋" w:cs="仿宋"/>
          <w:b/>
          <w:color w:val="auto"/>
          <w:sz w:val="24"/>
          <w:highlight w:val="none"/>
        </w:rPr>
      </w:pPr>
    </w:p>
    <w:p w14:paraId="35B14438">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18" w:name="_Toc26241"/>
      <w:bookmarkStart w:id="1119" w:name="_Toc3446"/>
      <w:r>
        <w:rPr>
          <w:rFonts w:hint="eastAsia" w:ascii="仿宋" w:hAnsi="仿宋" w:eastAsia="仿宋" w:cs="仿宋"/>
          <w:color w:val="auto"/>
          <w:sz w:val="28"/>
          <w:szCs w:val="28"/>
          <w:highlight w:val="none"/>
          <w:lang w:val="en-US" w:eastAsia="zh-CN"/>
        </w:rPr>
        <w:t>2.合格有效的三证合一的营业执照（三证合一）或电子营业执照（需加盖公章）或同等法律效力的证明文件（发证机关或公证机关出具的证明材料）；</w:t>
      </w:r>
      <w:bookmarkEnd w:id="1118"/>
      <w:bookmarkEnd w:id="1119"/>
    </w:p>
    <w:p w14:paraId="591A20A8">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1DE69124">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360B4E2F">
      <w:pPr>
        <w:pStyle w:val="20"/>
        <w:spacing w:line="360" w:lineRule="auto"/>
        <w:rPr>
          <w:rFonts w:hint="eastAsia"/>
          <w:highlight w:val="none"/>
          <w:lang w:val="en-US" w:eastAsia="zh-CN"/>
        </w:rPr>
      </w:pPr>
    </w:p>
    <w:p w14:paraId="035D9D3B">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2D566A8E">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20" w:name="_Toc22310"/>
      <w:r>
        <w:rPr>
          <w:rFonts w:hint="eastAsia" w:ascii="仿宋" w:hAnsi="仿宋" w:eastAsia="仿宋" w:cs="仿宋"/>
          <w:color w:val="auto"/>
          <w:sz w:val="28"/>
          <w:szCs w:val="28"/>
          <w:highlight w:val="none"/>
          <w:lang w:val="en-US" w:eastAsia="zh-CN"/>
        </w:rPr>
        <w:t>3.法定代表人资格证明及授权书、被授权人身份证(法定代表人投标需提供法定代表人身份证)；</w:t>
      </w:r>
      <w:bookmarkEnd w:id="1120"/>
    </w:p>
    <w:p w14:paraId="31B7AE7A">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203345D3">
      <w:pPr>
        <w:spacing w:line="360" w:lineRule="auto"/>
        <w:outlineLvl w:val="9"/>
        <w:rPr>
          <w:rFonts w:hint="eastAsia" w:ascii="仿宋" w:hAnsi="仿宋" w:eastAsia="仿宋" w:cs="仿宋"/>
          <w:highlight w:val="none"/>
          <w:lang w:val="en-US" w:eastAsia="zh-CN"/>
        </w:rPr>
      </w:pPr>
    </w:p>
    <w:p w14:paraId="577FA023">
      <w:pPr>
        <w:pStyle w:val="20"/>
        <w:spacing w:line="360" w:lineRule="auto"/>
        <w:rPr>
          <w:rFonts w:hint="eastAsia" w:ascii="仿宋" w:hAnsi="仿宋" w:eastAsia="仿宋" w:cs="仿宋"/>
          <w:highlight w:val="none"/>
          <w:lang w:val="en-US" w:eastAsia="zh-CN"/>
        </w:rPr>
      </w:pPr>
    </w:p>
    <w:p w14:paraId="3B02B8A3">
      <w:pPr>
        <w:pStyle w:val="20"/>
        <w:spacing w:line="360" w:lineRule="auto"/>
        <w:rPr>
          <w:rFonts w:hint="eastAsia" w:ascii="仿宋" w:hAnsi="仿宋" w:eastAsia="仿宋" w:cs="仿宋"/>
          <w:highlight w:val="none"/>
          <w:lang w:val="en-US" w:eastAsia="zh-CN"/>
        </w:rPr>
      </w:pPr>
    </w:p>
    <w:p w14:paraId="4C0FA0EC">
      <w:pPr>
        <w:pStyle w:val="20"/>
        <w:spacing w:line="360" w:lineRule="auto"/>
        <w:rPr>
          <w:rFonts w:hint="eastAsia" w:ascii="仿宋" w:hAnsi="仿宋" w:eastAsia="仿宋" w:cs="仿宋"/>
          <w:highlight w:val="none"/>
          <w:lang w:val="en-US" w:eastAsia="zh-CN"/>
        </w:rPr>
      </w:pPr>
    </w:p>
    <w:p w14:paraId="7EDAD0CB">
      <w:pPr>
        <w:pStyle w:val="20"/>
        <w:spacing w:line="360" w:lineRule="auto"/>
        <w:rPr>
          <w:rFonts w:hint="eastAsia" w:ascii="仿宋" w:hAnsi="仿宋" w:eastAsia="仿宋" w:cs="仿宋"/>
          <w:highlight w:val="none"/>
          <w:lang w:val="en-US" w:eastAsia="zh-CN"/>
        </w:rPr>
      </w:pPr>
    </w:p>
    <w:p w14:paraId="72329D4F">
      <w:pPr>
        <w:pStyle w:val="20"/>
        <w:spacing w:line="360" w:lineRule="auto"/>
        <w:rPr>
          <w:rFonts w:hint="eastAsia" w:ascii="仿宋" w:hAnsi="仿宋" w:eastAsia="仿宋" w:cs="仿宋"/>
          <w:highlight w:val="none"/>
          <w:lang w:val="en-US" w:eastAsia="zh-CN"/>
        </w:rPr>
      </w:pPr>
    </w:p>
    <w:p w14:paraId="3F36A689">
      <w:pPr>
        <w:keepNext w:val="0"/>
        <w:keepLines w:val="0"/>
        <w:widowControl/>
        <w:suppressLineNumbers w:val="0"/>
        <w:spacing w:line="360" w:lineRule="auto"/>
        <w:jc w:val="left"/>
        <w:outlineLvl w:val="1"/>
        <w:rPr>
          <w:rFonts w:hint="eastAsia" w:ascii="仿宋" w:hAnsi="仿宋" w:eastAsia="仿宋" w:cs="仿宋"/>
          <w:color w:val="auto"/>
          <w:sz w:val="28"/>
          <w:szCs w:val="28"/>
          <w:highlight w:val="none"/>
          <w:lang w:val="en-US" w:eastAsia="zh-CN"/>
        </w:rPr>
      </w:pPr>
      <w:bookmarkStart w:id="1121" w:name="_Toc2474"/>
      <w:bookmarkStart w:id="1122" w:name="_Toc16610"/>
      <w:r>
        <w:rPr>
          <w:rFonts w:hint="eastAsia" w:ascii="仿宋" w:hAnsi="仿宋" w:eastAsia="仿宋" w:cs="仿宋"/>
          <w:b/>
          <w:color w:val="auto"/>
          <w:kern w:val="0"/>
          <w:sz w:val="28"/>
          <w:szCs w:val="28"/>
          <w:highlight w:val="none"/>
          <w:lang w:val="en-US" w:eastAsia="zh-CN" w:bidi="ar-SA"/>
        </w:rPr>
        <w:t>4.提供截止开标时间前近半年内任意一个月财务报表或财务审计报告（财务报表：应至少包括资产负债表、损益表、现金流量表或财务状况变动表，当月新成立公司不需提供；财务审计报告：2023年度或2024年度）</w:t>
      </w:r>
      <w:r>
        <w:rPr>
          <w:rFonts w:hint="eastAsia" w:ascii="仿宋" w:hAnsi="仿宋" w:eastAsia="仿宋" w:cs="仿宋"/>
          <w:color w:val="auto"/>
          <w:sz w:val="28"/>
          <w:szCs w:val="28"/>
          <w:highlight w:val="none"/>
          <w:lang w:val="en-US" w:eastAsia="zh-CN"/>
        </w:rPr>
        <w:t>；</w:t>
      </w:r>
      <w:bookmarkEnd w:id="1121"/>
    </w:p>
    <w:p w14:paraId="255039ED">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0BBD0D48">
      <w:pPr>
        <w:pStyle w:val="20"/>
        <w:rPr>
          <w:rFonts w:hint="eastAsia"/>
          <w:highlight w:val="none"/>
          <w:lang w:val="en-US" w:eastAsia="zh-CN"/>
        </w:rPr>
      </w:pPr>
    </w:p>
    <w:p w14:paraId="6CC341E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05446719">
      <w:pPr>
        <w:pStyle w:val="20"/>
        <w:rPr>
          <w:rFonts w:hint="eastAsia"/>
          <w:highlight w:val="none"/>
          <w:lang w:val="en-US" w:eastAsia="zh-CN"/>
        </w:rPr>
      </w:pPr>
    </w:p>
    <w:p w14:paraId="3571D57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7765DFAE">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23" w:name="_Toc20153"/>
      <w:r>
        <w:rPr>
          <w:rFonts w:hint="eastAsia" w:ascii="仿宋" w:hAnsi="仿宋" w:eastAsia="仿宋" w:cs="仿宋"/>
          <w:color w:val="auto"/>
          <w:sz w:val="28"/>
          <w:szCs w:val="28"/>
          <w:highlight w:val="none"/>
          <w:lang w:val="en-US" w:eastAsia="zh-CN"/>
        </w:rPr>
        <w:t>5.提供截止开标时间前近半年内任意一月依法缴纳税收证明；</w:t>
      </w:r>
      <w:bookmarkEnd w:id="1122"/>
      <w:bookmarkEnd w:id="1123"/>
    </w:p>
    <w:p w14:paraId="6283D258">
      <w:pPr>
        <w:adjustRightInd w:val="0"/>
        <w:snapToGrid w:val="0"/>
        <w:spacing w:before="240" w:beforeLines="100" w:after="240" w:afterLines="100" w:line="360" w:lineRule="auto"/>
        <w:jc w:val="center"/>
        <w:outlineLvl w:val="9"/>
        <w:rPr>
          <w:rFonts w:hint="eastAsia" w:ascii="仿宋" w:hAnsi="仿宋" w:eastAsia="仿宋" w:cs="仿宋"/>
          <w:b/>
          <w:color w:val="auto"/>
          <w:sz w:val="24"/>
          <w:szCs w:val="24"/>
          <w:highlight w:val="none"/>
        </w:rPr>
      </w:pPr>
      <w:bookmarkStart w:id="1124" w:name="_Toc617"/>
      <w:bookmarkStart w:id="1125" w:name="_Toc27898"/>
    </w:p>
    <w:bookmarkEnd w:id="1124"/>
    <w:bookmarkEnd w:id="1125"/>
    <w:p w14:paraId="768E2AAC">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bookmarkStart w:id="1126" w:name="_Toc23487"/>
    </w:p>
    <w:p w14:paraId="769C029A">
      <w:pPr>
        <w:pStyle w:val="20"/>
        <w:rPr>
          <w:rFonts w:hint="eastAsia" w:ascii="仿宋" w:hAnsi="仿宋" w:eastAsia="仿宋" w:cs="仿宋"/>
          <w:color w:val="auto"/>
          <w:sz w:val="28"/>
          <w:szCs w:val="28"/>
          <w:highlight w:val="none"/>
          <w:lang w:val="en-US" w:eastAsia="zh-CN"/>
        </w:rPr>
      </w:pPr>
    </w:p>
    <w:p w14:paraId="04530B39">
      <w:pPr>
        <w:pStyle w:val="20"/>
        <w:rPr>
          <w:rFonts w:hint="eastAsia" w:ascii="仿宋" w:hAnsi="仿宋" w:eastAsia="仿宋" w:cs="仿宋"/>
          <w:color w:val="auto"/>
          <w:sz w:val="28"/>
          <w:szCs w:val="28"/>
          <w:highlight w:val="none"/>
          <w:lang w:val="en-US" w:eastAsia="zh-CN"/>
        </w:rPr>
      </w:pPr>
    </w:p>
    <w:p w14:paraId="561BB1DA">
      <w:pPr>
        <w:pStyle w:val="20"/>
        <w:rPr>
          <w:rFonts w:hint="eastAsia" w:ascii="仿宋" w:hAnsi="仿宋" w:eastAsia="仿宋" w:cs="仿宋"/>
          <w:color w:val="auto"/>
          <w:sz w:val="28"/>
          <w:szCs w:val="28"/>
          <w:highlight w:val="none"/>
          <w:lang w:val="en-US" w:eastAsia="zh-CN"/>
        </w:rPr>
      </w:pPr>
    </w:p>
    <w:p w14:paraId="1FBDC9C9">
      <w:pPr>
        <w:pStyle w:val="20"/>
        <w:rPr>
          <w:rFonts w:hint="eastAsia"/>
          <w:highlight w:val="none"/>
          <w:lang w:val="en-US" w:eastAsia="zh-CN"/>
        </w:rPr>
      </w:pPr>
    </w:p>
    <w:p w14:paraId="5561FB1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rPr>
      </w:pPr>
      <w:bookmarkStart w:id="1127" w:name="_Toc27627"/>
      <w:r>
        <w:rPr>
          <w:rFonts w:hint="eastAsia" w:ascii="仿宋" w:hAnsi="仿宋" w:eastAsia="仿宋" w:cs="仿宋"/>
          <w:color w:val="auto"/>
          <w:sz w:val="28"/>
          <w:szCs w:val="28"/>
          <w:highlight w:val="none"/>
          <w:lang w:val="en-US" w:eastAsia="zh-CN"/>
        </w:rPr>
        <w:t>6.</w:t>
      </w:r>
      <w:bookmarkEnd w:id="1126"/>
      <w:r>
        <w:rPr>
          <w:rFonts w:hint="eastAsia" w:ascii="仿宋" w:hAnsi="仿宋" w:eastAsia="仿宋" w:cs="仿宋"/>
          <w:color w:val="auto"/>
          <w:sz w:val="28"/>
          <w:szCs w:val="28"/>
          <w:highlight w:val="none"/>
          <w:lang w:val="en-US" w:eastAsia="zh-CN"/>
        </w:rPr>
        <w:t>提供截止开标时间前近半年内任意一月社保缴纳证明；</w:t>
      </w:r>
      <w:bookmarkEnd w:id="1127"/>
      <w:r>
        <w:rPr>
          <w:rFonts w:hint="eastAsia" w:ascii="仿宋" w:hAnsi="仿宋" w:eastAsia="仿宋" w:cs="仿宋"/>
          <w:color w:val="auto"/>
          <w:sz w:val="28"/>
          <w:szCs w:val="28"/>
          <w:highlight w:val="none"/>
          <w:lang w:val="en-US" w:eastAsia="zh-CN"/>
        </w:rPr>
        <w:t xml:space="preserve"> </w:t>
      </w:r>
    </w:p>
    <w:p w14:paraId="74FF3A79">
      <w:pPr>
        <w:pStyle w:val="31"/>
        <w:spacing w:line="360" w:lineRule="auto"/>
        <w:ind w:firstLine="0" w:firstLineChars="0"/>
        <w:rPr>
          <w:rFonts w:hint="eastAsia" w:ascii="仿宋" w:hAnsi="仿宋" w:eastAsia="仿宋" w:cs="仿宋"/>
          <w:b/>
          <w:color w:val="auto"/>
          <w:kern w:val="0"/>
          <w:szCs w:val="20"/>
          <w:highlight w:val="none"/>
        </w:rPr>
      </w:pPr>
    </w:p>
    <w:p w14:paraId="2F004DCB">
      <w:pPr>
        <w:pStyle w:val="8"/>
        <w:spacing w:line="360" w:lineRule="auto"/>
        <w:rPr>
          <w:rFonts w:hint="eastAsia" w:ascii="仿宋" w:hAnsi="仿宋" w:eastAsia="仿宋" w:cs="仿宋"/>
          <w:color w:val="auto"/>
          <w:highlight w:val="none"/>
        </w:rPr>
      </w:pPr>
    </w:p>
    <w:p w14:paraId="5D38290C">
      <w:pPr>
        <w:spacing w:line="360" w:lineRule="auto"/>
        <w:rPr>
          <w:rFonts w:hint="eastAsia" w:ascii="仿宋" w:hAnsi="仿宋" w:eastAsia="仿宋" w:cs="仿宋"/>
          <w:color w:val="auto"/>
          <w:highlight w:val="none"/>
        </w:rPr>
      </w:pPr>
    </w:p>
    <w:p w14:paraId="6AD5EA92">
      <w:pPr>
        <w:spacing w:line="360" w:lineRule="auto"/>
        <w:rPr>
          <w:rFonts w:hint="eastAsia" w:ascii="仿宋" w:hAnsi="仿宋" w:eastAsia="仿宋" w:cs="仿宋"/>
          <w:color w:val="auto"/>
          <w:highlight w:val="none"/>
        </w:rPr>
      </w:pPr>
    </w:p>
    <w:p w14:paraId="25D4033C">
      <w:pPr>
        <w:spacing w:line="360" w:lineRule="auto"/>
        <w:rPr>
          <w:rFonts w:hint="eastAsia" w:ascii="仿宋" w:hAnsi="仿宋" w:eastAsia="仿宋" w:cs="仿宋"/>
          <w:highlight w:val="none"/>
        </w:rPr>
      </w:pPr>
    </w:p>
    <w:p w14:paraId="3C47B15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28" w:name="_Toc15774"/>
      <w:bookmarkStart w:id="1129" w:name="_Toc2213"/>
      <w:r>
        <w:rPr>
          <w:rFonts w:hint="eastAsia" w:ascii="仿宋" w:hAnsi="仿宋" w:eastAsia="仿宋" w:cs="仿宋"/>
          <w:color w:val="auto"/>
          <w:sz w:val="28"/>
          <w:szCs w:val="28"/>
          <w:highlight w:val="none"/>
          <w:lang w:val="en-US" w:eastAsia="zh-CN"/>
        </w:rPr>
        <w:t>7.具有履行合同所必需的设备和专业技术能力的证明材料或声明；</w:t>
      </w:r>
      <w:bookmarkEnd w:id="1128"/>
      <w:bookmarkEnd w:id="1129"/>
    </w:p>
    <w:p w14:paraId="04535EBE">
      <w:pPr>
        <w:pStyle w:val="7"/>
        <w:spacing w:line="360" w:lineRule="auto"/>
        <w:ind w:left="0" w:leftChars="0" w:firstLine="0" w:firstLineChars="0"/>
        <w:rPr>
          <w:rFonts w:hint="eastAsia" w:ascii="仿宋" w:hAnsi="仿宋" w:eastAsia="仿宋" w:cs="仿宋"/>
          <w:color w:val="auto"/>
          <w:highlight w:val="none"/>
        </w:rPr>
      </w:pPr>
    </w:p>
    <w:p w14:paraId="032A6743">
      <w:pPr>
        <w:pStyle w:val="8"/>
        <w:spacing w:line="360" w:lineRule="auto"/>
        <w:rPr>
          <w:rFonts w:hint="eastAsia" w:ascii="仿宋" w:hAnsi="仿宋" w:eastAsia="仿宋" w:cs="仿宋"/>
          <w:color w:val="auto"/>
          <w:highlight w:val="none"/>
        </w:rPr>
      </w:pPr>
    </w:p>
    <w:p w14:paraId="5E8F89E5">
      <w:pPr>
        <w:spacing w:line="360" w:lineRule="auto"/>
        <w:rPr>
          <w:rFonts w:hint="eastAsia" w:ascii="仿宋" w:hAnsi="仿宋" w:eastAsia="仿宋" w:cs="仿宋"/>
          <w:color w:val="auto"/>
          <w:highlight w:val="none"/>
        </w:rPr>
      </w:pPr>
    </w:p>
    <w:p w14:paraId="207CB4AD">
      <w:pPr>
        <w:spacing w:line="360" w:lineRule="auto"/>
        <w:rPr>
          <w:rFonts w:hint="eastAsia" w:ascii="仿宋" w:hAnsi="仿宋" w:eastAsia="仿宋" w:cs="仿宋"/>
          <w:color w:val="auto"/>
          <w:highlight w:val="none"/>
        </w:rPr>
      </w:pPr>
    </w:p>
    <w:p w14:paraId="1ECC0266">
      <w:pPr>
        <w:spacing w:line="360" w:lineRule="auto"/>
        <w:rPr>
          <w:rFonts w:hint="eastAsia" w:ascii="仿宋" w:hAnsi="仿宋" w:eastAsia="仿宋" w:cs="仿宋"/>
          <w:color w:val="auto"/>
          <w:highlight w:val="none"/>
        </w:rPr>
      </w:pPr>
    </w:p>
    <w:p w14:paraId="71745C56">
      <w:pPr>
        <w:pStyle w:val="7"/>
        <w:spacing w:line="360" w:lineRule="auto"/>
        <w:rPr>
          <w:rFonts w:hint="eastAsia" w:ascii="仿宋" w:hAnsi="仿宋" w:eastAsia="仿宋" w:cs="仿宋"/>
          <w:color w:val="auto"/>
          <w:highlight w:val="none"/>
        </w:rPr>
      </w:pPr>
    </w:p>
    <w:p w14:paraId="561BFB36">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30" w:name="_Toc14027"/>
      <w:bookmarkStart w:id="1131" w:name="_Toc26934"/>
      <w:r>
        <w:rPr>
          <w:rFonts w:hint="eastAsia" w:ascii="仿宋" w:hAnsi="仿宋" w:eastAsia="仿宋" w:cs="仿宋"/>
          <w:color w:val="auto"/>
          <w:sz w:val="28"/>
          <w:szCs w:val="28"/>
          <w:highlight w:val="none"/>
          <w:lang w:val="en-US" w:eastAsia="zh-CN"/>
        </w:rPr>
        <w:t>8.</w:t>
      </w:r>
      <w:bookmarkEnd w:id="1130"/>
      <w:r>
        <w:rPr>
          <w:rFonts w:hint="eastAsia" w:ascii="仿宋" w:hAnsi="仿宋" w:eastAsia="仿宋" w:cs="仿宋"/>
          <w:color w:val="auto"/>
          <w:sz w:val="28"/>
          <w:szCs w:val="28"/>
          <w:highlight w:val="none"/>
          <w:lang w:val="en-US" w:eastAsia="zh-CN"/>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bookmarkEnd w:id="1131"/>
    </w:p>
    <w:p w14:paraId="03CB1FF4">
      <w:pPr>
        <w:pStyle w:val="17"/>
        <w:tabs>
          <w:tab w:val="left" w:pos="5580"/>
        </w:tabs>
        <w:spacing w:line="360" w:lineRule="auto"/>
        <w:ind w:left="1080" w:leftChars="257" w:hanging="540"/>
        <w:rPr>
          <w:rFonts w:hint="eastAsia" w:ascii="仿宋" w:hAnsi="仿宋" w:eastAsia="仿宋" w:cs="仿宋"/>
          <w:b/>
          <w:color w:val="auto"/>
          <w:kern w:val="0"/>
          <w:sz w:val="24"/>
          <w:highlight w:val="none"/>
        </w:rPr>
      </w:pPr>
    </w:p>
    <w:p w14:paraId="65E5C76D">
      <w:pPr>
        <w:pStyle w:val="17"/>
        <w:tabs>
          <w:tab w:val="left" w:pos="5580"/>
        </w:tabs>
        <w:spacing w:line="360" w:lineRule="auto"/>
        <w:rPr>
          <w:rFonts w:hint="eastAsia" w:ascii="仿宋" w:hAnsi="仿宋" w:eastAsia="仿宋" w:cs="仿宋"/>
          <w:b/>
          <w:color w:val="auto"/>
          <w:kern w:val="0"/>
          <w:sz w:val="24"/>
          <w:highlight w:val="none"/>
        </w:rPr>
      </w:pPr>
    </w:p>
    <w:p w14:paraId="5387DEC4">
      <w:pPr>
        <w:pStyle w:val="25"/>
        <w:spacing w:line="360" w:lineRule="auto"/>
        <w:rPr>
          <w:rFonts w:hint="eastAsia" w:ascii="仿宋" w:hAnsi="仿宋" w:eastAsia="仿宋" w:cs="仿宋"/>
          <w:b/>
          <w:color w:val="auto"/>
          <w:kern w:val="0"/>
          <w:sz w:val="24"/>
          <w:highlight w:val="none"/>
        </w:rPr>
      </w:pPr>
    </w:p>
    <w:p w14:paraId="727613DB">
      <w:pPr>
        <w:spacing w:line="360" w:lineRule="auto"/>
        <w:rPr>
          <w:rFonts w:hint="eastAsia" w:ascii="仿宋" w:hAnsi="仿宋" w:eastAsia="仿宋" w:cs="仿宋"/>
          <w:b/>
          <w:color w:val="auto"/>
          <w:kern w:val="0"/>
          <w:sz w:val="24"/>
          <w:highlight w:val="none"/>
        </w:rPr>
      </w:pPr>
    </w:p>
    <w:p w14:paraId="2E4DE444">
      <w:pPr>
        <w:pStyle w:val="20"/>
        <w:spacing w:line="360" w:lineRule="auto"/>
        <w:rPr>
          <w:rFonts w:hint="eastAsia" w:ascii="仿宋" w:hAnsi="仿宋" w:eastAsia="仿宋" w:cs="仿宋"/>
          <w:b/>
          <w:color w:val="auto"/>
          <w:kern w:val="0"/>
          <w:sz w:val="24"/>
          <w:highlight w:val="none"/>
        </w:rPr>
      </w:pPr>
    </w:p>
    <w:p w14:paraId="1CF3E5B1">
      <w:pPr>
        <w:pStyle w:val="20"/>
        <w:spacing w:line="360" w:lineRule="auto"/>
        <w:rPr>
          <w:rFonts w:hint="eastAsia" w:ascii="仿宋" w:hAnsi="仿宋" w:eastAsia="仿宋" w:cs="仿宋"/>
          <w:b/>
          <w:color w:val="auto"/>
          <w:kern w:val="0"/>
          <w:sz w:val="24"/>
          <w:highlight w:val="none"/>
        </w:rPr>
      </w:pPr>
    </w:p>
    <w:p w14:paraId="6D1A4809">
      <w:pPr>
        <w:pStyle w:val="20"/>
        <w:spacing w:line="360" w:lineRule="auto"/>
        <w:rPr>
          <w:rFonts w:hint="eastAsia" w:ascii="仿宋" w:hAnsi="仿宋" w:eastAsia="仿宋" w:cs="仿宋"/>
          <w:b/>
          <w:color w:val="auto"/>
          <w:kern w:val="0"/>
          <w:sz w:val="24"/>
          <w:highlight w:val="none"/>
        </w:rPr>
      </w:pPr>
    </w:p>
    <w:p w14:paraId="2240789A">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32" w:name="_Toc12315"/>
      <w:bookmarkStart w:id="1133" w:name="_Toc10301"/>
      <w:r>
        <w:rPr>
          <w:rFonts w:hint="eastAsia" w:ascii="仿宋" w:hAnsi="仿宋" w:eastAsia="仿宋" w:cs="仿宋"/>
          <w:color w:val="auto"/>
          <w:sz w:val="28"/>
          <w:szCs w:val="28"/>
          <w:highlight w:val="none"/>
          <w:lang w:val="en-US" w:eastAsia="zh-CN"/>
        </w:rPr>
        <w:t>9.参与政府采购活动前3年内未被列入失信、重大税收违法案件、财政部门禁止参加政府采购活动的承诺书；</w:t>
      </w:r>
      <w:bookmarkEnd w:id="1132"/>
      <w:bookmarkEnd w:id="1133"/>
    </w:p>
    <w:p w14:paraId="3FADB45B">
      <w:pPr>
        <w:pStyle w:val="17"/>
        <w:tabs>
          <w:tab w:val="left" w:pos="5580"/>
        </w:tabs>
        <w:spacing w:line="360" w:lineRule="auto"/>
        <w:rPr>
          <w:rFonts w:hint="eastAsia" w:ascii="仿宋" w:hAnsi="仿宋" w:eastAsia="仿宋" w:cs="仿宋"/>
          <w:b/>
          <w:color w:val="auto"/>
          <w:kern w:val="0"/>
          <w:sz w:val="24"/>
          <w:highlight w:val="none"/>
        </w:rPr>
      </w:pPr>
    </w:p>
    <w:p w14:paraId="45494599">
      <w:pPr>
        <w:pStyle w:val="17"/>
        <w:tabs>
          <w:tab w:val="left" w:pos="5580"/>
        </w:tabs>
        <w:spacing w:line="360" w:lineRule="auto"/>
        <w:rPr>
          <w:rFonts w:hint="eastAsia" w:ascii="仿宋" w:hAnsi="仿宋" w:eastAsia="仿宋" w:cs="仿宋"/>
          <w:b/>
          <w:color w:val="auto"/>
          <w:kern w:val="0"/>
          <w:sz w:val="24"/>
          <w:highlight w:val="none"/>
        </w:rPr>
      </w:pPr>
    </w:p>
    <w:p w14:paraId="4C0B2AC0">
      <w:pPr>
        <w:pStyle w:val="20"/>
        <w:spacing w:line="360" w:lineRule="auto"/>
        <w:rPr>
          <w:rFonts w:hint="eastAsia" w:ascii="仿宋" w:hAnsi="仿宋" w:eastAsia="仿宋" w:cs="仿宋"/>
          <w:b/>
          <w:color w:val="auto"/>
          <w:kern w:val="0"/>
          <w:sz w:val="24"/>
          <w:highlight w:val="none"/>
        </w:rPr>
      </w:pPr>
    </w:p>
    <w:p w14:paraId="0743789C">
      <w:pPr>
        <w:pStyle w:val="20"/>
        <w:spacing w:line="360" w:lineRule="auto"/>
        <w:rPr>
          <w:rFonts w:hint="eastAsia" w:ascii="仿宋" w:hAnsi="仿宋" w:eastAsia="仿宋" w:cs="仿宋"/>
          <w:b/>
          <w:color w:val="auto"/>
          <w:kern w:val="0"/>
          <w:sz w:val="24"/>
          <w:highlight w:val="none"/>
        </w:rPr>
      </w:pPr>
    </w:p>
    <w:p w14:paraId="44F4DB98">
      <w:pPr>
        <w:pStyle w:val="20"/>
        <w:spacing w:line="360" w:lineRule="auto"/>
        <w:rPr>
          <w:rFonts w:hint="eastAsia" w:ascii="仿宋" w:hAnsi="仿宋" w:eastAsia="仿宋" w:cs="仿宋"/>
          <w:b/>
          <w:color w:val="auto"/>
          <w:kern w:val="0"/>
          <w:sz w:val="24"/>
          <w:highlight w:val="none"/>
        </w:rPr>
      </w:pPr>
    </w:p>
    <w:p w14:paraId="71F01ED9">
      <w:pPr>
        <w:pStyle w:val="20"/>
        <w:spacing w:line="360" w:lineRule="auto"/>
        <w:rPr>
          <w:rFonts w:hint="eastAsia" w:ascii="仿宋" w:hAnsi="仿宋" w:eastAsia="仿宋" w:cs="仿宋"/>
          <w:b/>
          <w:color w:val="auto"/>
          <w:kern w:val="0"/>
          <w:sz w:val="24"/>
          <w:highlight w:val="none"/>
        </w:rPr>
      </w:pPr>
    </w:p>
    <w:p w14:paraId="20685C1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34" w:name="_Toc24704"/>
      <w:bookmarkStart w:id="1135" w:name="_Toc31271"/>
      <w:r>
        <w:rPr>
          <w:rFonts w:hint="eastAsia" w:ascii="仿宋" w:hAnsi="仿宋" w:eastAsia="仿宋" w:cs="仿宋"/>
          <w:color w:val="auto"/>
          <w:sz w:val="28"/>
          <w:szCs w:val="28"/>
          <w:highlight w:val="none"/>
          <w:lang w:val="en-US" w:eastAsia="zh-CN"/>
        </w:rPr>
        <w:t>10.提供针对本次项目的《反商业贿赂承诺书》；</w:t>
      </w:r>
      <w:bookmarkEnd w:id="1134"/>
      <w:bookmarkEnd w:id="1135"/>
    </w:p>
    <w:p w14:paraId="74B4910B">
      <w:pPr>
        <w:pStyle w:val="17"/>
        <w:tabs>
          <w:tab w:val="left" w:pos="5580"/>
        </w:tabs>
        <w:spacing w:line="360" w:lineRule="auto"/>
        <w:rPr>
          <w:rFonts w:hint="eastAsia" w:ascii="仿宋" w:hAnsi="仿宋" w:eastAsia="仿宋" w:cs="仿宋"/>
          <w:b/>
          <w:color w:val="auto"/>
          <w:kern w:val="0"/>
          <w:sz w:val="24"/>
          <w:highlight w:val="none"/>
        </w:rPr>
      </w:pPr>
    </w:p>
    <w:p w14:paraId="1598CCBF">
      <w:pPr>
        <w:pStyle w:val="17"/>
        <w:tabs>
          <w:tab w:val="left" w:pos="5580"/>
        </w:tabs>
        <w:spacing w:line="360" w:lineRule="auto"/>
        <w:rPr>
          <w:rFonts w:hint="eastAsia" w:ascii="仿宋" w:hAnsi="仿宋" w:eastAsia="仿宋" w:cs="仿宋"/>
          <w:b/>
          <w:color w:val="auto"/>
          <w:kern w:val="0"/>
          <w:sz w:val="24"/>
          <w:highlight w:val="none"/>
        </w:rPr>
      </w:pPr>
    </w:p>
    <w:p w14:paraId="6587D047">
      <w:pPr>
        <w:pStyle w:val="17"/>
        <w:tabs>
          <w:tab w:val="left" w:pos="5580"/>
        </w:tabs>
        <w:spacing w:line="360" w:lineRule="auto"/>
        <w:rPr>
          <w:rFonts w:hint="eastAsia" w:ascii="仿宋" w:hAnsi="仿宋" w:eastAsia="仿宋" w:cs="仿宋"/>
          <w:b/>
          <w:color w:val="auto"/>
          <w:kern w:val="0"/>
          <w:sz w:val="24"/>
          <w:highlight w:val="none"/>
        </w:rPr>
      </w:pPr>
    </w:p>
    <w:p w14:paraId="5A5553AC">
      <w:pPr>
        <w:pStyle w:val="25"/>
        <w:rPr>
          <w:rFonts w:hint="eastAsia" w:ascii="仿宋" w:hAnsi="仿宋" w:eastAsia="仿宋" w:cs="仿宋"/>
          <w:b/>
          <w:color w:val="auto"/>
          <w:kern w:val="0"/>
          <w:sz w:val="24"/>
          <w:highlight w:val="none"/>
        </w:rPr>
      </w:pPr>
    </w:p>
    <w:p w14:paraId="401DEB9A">
      <w:pPr>
        <w:rPr>
          <w:rFonts w:hint="eastAsia"/>
          <w:highlight w:val="none"/>
        </w:rPr>
      </w:pPr>
    </w:p>
    <w:p w14:paraId="3B78D83C">
      <w:pPr>
        <w:pStyle w:val="20"/>
        <w:rPr>
          <w:rFonts w:hint="eastAsia"/>
          <w:highlight w:val="none"/>
        </w:rPr>
      </w:pPr>
    </w:p>
    <w:p w14:paraId="0C4D306D">
      <w:pPr>
        <w:pStyle w:val="17"/>
        <w:tabs>
          <w:tab w:val="left" w:pos="5580"/>
        </w:tabs>
        <w:spacing w:line="360" w:lineRule="auto"/>
        <w:rPr>
          <w:rFonts w:hint="eastAsia" w:ascii="仿宋" w:hAnsi="仿宋" w:eastAsia="仿宋" w:cs="仿宋"/>
          <w:b/>
          <w:color w:val="auto"/>
          <w:kern w:val="0"/>
          <w:sz w:val="24"/>
          <w:highlight w:val="none"/>
        </w:rPr>
      </w:pPr>
    </w:p>
    <w:p w14:paraId="5C549182">
      <w:pPr>
        <w:pStyle w:val="25"/>
        <w:rPr>
          <w:rFonts w:hint="eastAsia"/>
          <w:highlight w:val="none"/>
        </w:rPr>
      </w:pPr>
    </w:p>
    <w:p w14:paraId="6ECC9E2E">
      <w:pPr>
        <w:spacing w:line="360" w:lineRule="auto"/>
        <w:outlineLvl w:val="1"/>
        <w:rPr>
          <w:rFonts w:hint="eastAsia" w:ascii="仿宋" w:hAnsi="仿宋" w:eastAsia="仿宋" w:cs="仿宋"/>
          <w:b/>
          <w:color w:val="auto"/>
          <w:kern w:val="0"/>
          <w:sz w:val="28"/>
          <w:szCs w:val="28"/>
          <w:highlight w:val="none"/>
          <w:lang w:val="en-US" w:eastAsia="zh-CN" w:bidi="ar-SA"/>
        </w:rPr>
      </w:pPr>
      <w:bookmarkStart w:id="1136" w:name="_Toc8586"/>
      <w:bookmarkStart w:id="1137" w:name="_Toc985"/>
      <w:r>
        <w:rPr>
          <w:rFonts w:hint="eastAsia" w:ascii="仿宋" w:hAnsi="仿宋" w:eastAsia="仿宋" w:cs="仿宋"/>
          <w:b/>
          <w:color w:val="auto"/>
          <w:kern w:val="0"/>
          <w:sz w:val="28"/>
          <w:szCs w:val="28"/>
          <w:highlight w:val="none"/>
          <w:lang w:val="en-US" w:eastAsia="zh-CN" w:bidi="ar-SA"/>
        </w:rPr>
        <w:t>11</w:t>
      </w:r>
      <w:bookmarkEnd w:id="1136"/>
      <w:r>
        <w:rPr>
          <w:rFonts w:hint="eastAsia" w:ascii="仿宋" w:hAnsi="仿宋" w:eastAsia="仿宋" w:cs="仿宋"/>
          <w:b/>
          <w:color w:val="auto"/>
          <w:kern w:val="0"/>
          <w:sz w:val="28"/>
          <w:szCs w:val="28"/>
          <w:highlight w:val="none"/>
          <w:lang w:val="en-US" w:eastAsia="zh-CN" w:bidi="ar-SA"/>
        </w:rPr>
        <w:t>.投标保证金有效凭证</w:t>
      </w:r>
      <w:bookmarkEnd w:id="1137"/>
    </w:p>
    <w:p w14:paraId="6DD600D0">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11.1通过基本账户转出的投标保证金汇款凭证（</w:t>
      </w:r>
      <w:r>
        <w:rPr>
          <w:rFonts w:hint="eastAsia" w:ascii="仿宋" w:hAnsi="仿宋" w:eastAsia="仿宋" w:cs="仿宋"/>
          <w:b/>
          <w:bCs/>
          <w:color w:val="auto"/>
          <w:kern w:val="2"/>
          <w:sz w:val="24"/>
          <w:szCs w:val="24"/>
          <w:highlight w:val="none"/>
          <w:lang w:val="en-US" w:eastAsia="zh-CN" w:bidi="ar-SA"/>
        </w:rPr>
        <w:t>汇款凭证备注标项名称或标项编号</w:t>
      </w:r>
      <w:r>
        <w:rPr>
          <w:rFonts w:hint="eastAsia" w:ascii="仿宋" w:hAnsi="仿宋" w:eastAsia="仿宋" w:cs="仿宋"/>
          <w:b w:val="0"/>
          <w:color w:val="auto"/>
          <w:kern w:val="2"/>
          <w:sz w:val="24"/>
          <w:szCs w:val="24"/>
          <w:highlight w:val="none"/>
          <w:lang w:val="en-US" w:eastAsia="zh-CN" w:bidi="ar-SA"/>
        </w:rPr>
        <w:t>）</w:t>
      </w:r>
    </w:p>
    <w:p w14:paraId="4892103B">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p>
    <w:p w14:paraId="7322EA57">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11.2投标人</w:t>
      </w:r>
      <w:r>
        <w:rPr>
          <w:rFonts w:hint="eastAsia" w:ascii="仿宋" w:hAnsi="仿宋" w:eastAsia="仿宋" w:cs="仿宋"/>
          <w:b/>
          <w:bCs/>
          <w:color w:val="auto"/>
          <w:kern w:val="2"/>
          <w:sz w:val="24"/>
          <w:szCs w:val="24"/>
          <w:highlight w:val="none"/>
          <w:lang w:val="en-US" w:eastAsia="zh-CN" w:bidi="ar-SA"/>
        </w:rPr>
        <w:t>基本账户开户许可证或基本存款账户信息</w:t>
      </w:r>
      <w:r>
        <w:rPr>
          <w:rFonts w:hint="eastAsia" w:ascii="仿宋" w:hAnsi="仿宋" w:eastAsia="仿宋" w:cs="仿宋"/>
          <w:b w:val="0"/>
          <w:color w:val="auto"/>
          <w:kern w:val="2"/>
          <w:sz w:val="24"/>
          <w:szCs w:val="24"/>
          <w:highlight w:val="none"/>
          <w:lang w:val="en-US" w:eastAsia="zh-CN" w:bidi="ar-SA"/>
        </w:rPr>
        <w:t>。</w:t>
      </w:r>
    </w:p>
    <w:p w14:paraId="15355102">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p>
    <w:p w14:paraId="4B7A0D1D">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r>
        <w:rPr>
          <w:rFonts w:hint="eastAsia" w:ascii="仿宋" w:hAnsi="仿宋" w:eastAsia="仿宋" w:cs="仿宋"/>
          <w:b/>
          <w:bCs w:val="0"/>
          <w:color w:val="auto"/>
          <w:sz w:val="24"/>
          <w:szCs w:val="21"/>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23F619E1">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2BEE74F9">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1C9D0CDB">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20BED9BE">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561E991E">
      <w:pPr>
        <w:pStyle w:val="12"/>
        <w:spacing w:before="355" w:line="360" w:lineRule="auto"/>
        <w:jc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政府采购投标担保函  (项目用)(投标文件格式三)</w:t>
      </w:r>
    </w:p>
    <w:p w14:paraId="1A0C07CC">
      <w:pPr>
        <w:spacing w:before="65" w:line="360" w:lineRule="auto"/>
        <w:ind w:left="67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编号：</w:t>
      </w:r>
    </w:p>
    <w:p w14:paraId="05E1888D">
      <w:pPr>
        <w:spacing w:line="360" w:lineRule="auto"/>
        <w:rPr>
          <w:rFonts w:hint="eastAsia" w:ascii="仿宋" w:hAnsi="仿宋" w:eastAsia="仿宋" w:cs="仿宋"/>
          <w:b w:val="0"/>
          <w:color w:val="auto"/>
          <w:kern w:val="2"/>
          <w:sz w:val="24"/>
          <w:szCs w:val="24"/>
          <w:highlight w:val="none"/>
          <w:lang w:val="en-US" w:eastAsia="zh-CN" w:bidi="ar-SA"/>
        </w:rPr>
      </w:pPr>
    </w:p>
    <w:p w14:paraId="58849BCA">
      <w:pPr>
        <w:tabs>
          <w:tab w:val="left" w:pos="1898"/>
        </w:tabs>
        <w:spacing w:before="62" w:line="360" w:lineRule="auto"/>
        <w:ind w:left="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ab/>
      </w:r>
      <w:r>
        <w:rPr>
          <w:rFonts w:hint="eastAsia" w:ascii="仿宋" w:hAnsi="仿宋" w:eastAsia="仿宋" w:cs="仿宋"/>
          <w:b w:val="0"/>
          <w:color w:val="auto"/>
          <w:kern w:val="2"/>
          <w:sz w:val="24"/>
          <w:szCs w:val="24"/>
          <w:highlight w:val="none"/>
          <w:lang w:val="en-US" w:eastAsia="zh-CN" w:bidi="ar-SA"/>
        </w:rPr>
        <w:t xml:space="preserve"> （采购人或采购代理机构）：</w:t>
      </w:r>
    </w:p>
    <w:p w14:paraId="7C4B1D08">
      <w:pPr>
        <w:spacing w:line="360" w:lineRule="auto"/>
        <w:rPr>
          <w:rFonts w:hint="eastAsia" w:ascii="仿宋" w:hAnsi="仿宋" w:eastAsia="仿宋" w:cs="仿宋"/>
          <w:b w:val="0"/>
          <w:color w:val="auto"/>
          <w:kern w:val="2"/>
          <w:sz w:val="24"/>
          <w:szCs w:val="24"/>
          <w:highlight w:val="none"/>
          <w:lang w:val="en-US" w:eastAsia="zh-CN" w:bidi="ar-SA"/>
        </w:rPr>
      </w:pPr>
    </w:p>
    <w:p w14:paraId="6679EDCA">
      <w:pPr>
        <w:tabs>
          <w:tab w:val="left" w:pos="8197"/>
        </w:tabs>
        <w:spacing w:before="61" w:line="360" w:lineRule="auto"/>
        <w:ind w:left="40" w:right="135" w:firstLine="422"/>
        <w:jc w:val="left"/>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鉴于       （以下简称“投标人 ”）拟参加编号为               的 </w:t>
      </w:r>
      <w:r>
        <w:rPr>
          <w:rFonts w:hint="eastAsia" w:ascii="仿宋" w:hAnsi="仿宋" w:eastAsia="仿宋" w:cs="仿宋"/>
          <w:b w:val="0"/>
          <w:color w:val="auto"/>
          <w:kern w:val="2"/>
          <w:sz w:val="24"/>
          <w:szCs w:val="24"/>
          <w:highlight w:val="none"/>
          <w:lang w:val="en-US" w:eastAsia="zh-CN" w:bidi="ar-SA"/>
        </w:rPr>
        <w:tab/>
      </w:r>
      <w:r>
        <w:rPr>
          <w:rFonts w:hint="eastAsia" w:ascii="仿宋" w:hAnsi="仿宋" w:eastAsia="仿宋" w:cs="仿宋"/>
          <w:b w:val="0"/>
          <w:color w:val="auto"/>
          <w:kern w:val="2"/>
          <w:sz w:val="24"/>
          <w:szCs w:val="24"/>
          <w:highlight w:val="none"/>
          <w:lang w:val="en-US" w:eastAsia="zh-CN" w:bidi="ar-SA"/>
        </w:rPr>
        <w:t xml:space="preserve"> 项目</w:t>
      </w:r>
    </w:p>
    <w:p w14:paraId="15749D22">
      <w:pPr>
        <w:tabs>
          <w:tab w:val="left" w:pos="8197"/>
        </w:tabs>
        <w:spacing w:before="61" w:line="360" w:lineRule="auto"/>
        <w:ind w:left="40" w:right="135" w:firstLine="422"/>
        <w:jc w:val="lef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（以下简称“ 本项目 ” ）投标， 根据本项目招标文件， 供应商参加投标时应向你方交纳投标保证金， 且可以投标担保函的形式交纳投标保证金。应供应商的申请， 我方以保证的方式向你方提供如下投标保证金担保：</w:t>
      </w:r>
    </w:p>
    <w:p w14:paraId="29497F6A">
      <w:pPr>
        <w:spacing w:before="90" w:line="360" w:lineRule="auto"/>
        <w:ind w:left="462"/>
        <w:outlineLvl w:val="9"/>
        <w:rPr>
          <w:rFonts w:hint="eastAsia" w:ascii="仿宋" w:hAnsi="仿宋" w:eastAsia="仿宋" w:cs="仿宋"/>
          <w:b w:val="0"/>
          <w:color w:val="auto"/>
          <w:kern w:val="2"/>
          <w:sz w:val="24"/>
          <w:szCs w:val="24"/>
          <w:highlight w:val="none"/>
          <w:lang w:val="en-US" w:eastAsia="zh-CN" w:bidi="ar-SA"/>
        </w:rPr>
      </w:pPr>
      <w:bookmarkStart w:id="1138" w:name="bookmark254"/>
      <w:bookmarkEnd w:id="1138"/>
      <w:r>
        <w:rPr>
          <w:rFonts w:hint="eastAsia" w:ascii="仿宋" w:hAnsi="仿宋" w:eastAsia="仿宋" w:cs="仿宋"/>
          <w:b w:val="0"/>
          <w:color w:val="auto"/>
          <w:kern w:val="2"/>
          <w:sz w:val="24"/>
          <w:szCs w:val="24"/>
          <w:highlight w:val="none"/>
          <w:lang w:val="en-US" w:eastAsia="zh-CN" w:bidi="ar-SA"/>
        </w:rPr>
        <w:t>一、保证责任的情形及保证金额</w:t>
      </w:r>
    </w:p>
    <w:p w14:paraId="3043A2E6">
      <w:pPr>
        <w:spacing w:before="73" w:line="360" w:lineRule="auto"/>
        <w:ind w:left="254"/>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（一） 在投标人出现下列情形之一时， 我方承担保证责任：</w:t>
      </w:r>
    </w:p>
    <w:p w14:paraId="43E6ED70">
      <w:pPr>
        <w:spacing w:before="80" w:line="360" w:lineRule="auto"/>
        <w:ind w:left="475"/>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1．中标后投标人无正当理由不与采购人或者采购代理机构签订《政府采购合同》；</w:t>
      </w:r>
    </w:p>
    <w:p w14:paraId="27BAFC1B">
      <w:pPr>
        <w:spacing w:before="71" w:line="360" w:lineRule="auto"/>
        <w:ind w:left="448"/>
        <w:outlineLvl w:val="9"/>
        <w:rPr>
          <w:rFonts w:hint="eastAsia" w:ascii="仿宋" w:hAnsi="仿宋" w:eastAsia="仿宋" w:cs="仿宋"/>
          <w:b w:val="0"/>
          <w:color w:val="auto"/>
          <w:kern w:val="2"/>
          <w:sz w:val="24"/>
          <w:szCs w:val="24"/>
          <w:highlight w:val="none"/>
          <w:lang w:val="en-US" w:eastAsia="zh-CN" w:bidi="ar-SA"/>
        </w:rPr>
      </w:pPr>
      <w:bookmarkStart w:id="1139" w:name="bookmark256"/>
      <w:bookmarkEnd w:id="1139"/>
      <w:r>
        <w:rPr>
          <w:rFonts w:hint="eastAsia" w:ascii="仿宋" w:hAnsi="仿宋" w:eastAsia="仿宋" w:cs="仿宋"/>
          <w:b w:val="0"/>
          <w:color w:val="auto"/>
          <w:kern w:val="2"/>
          <w:sz w:val="24"/>
          <w:szCs w:val="24"/>
          <w:highlight w:val="none"/>
          <w:lang w:val="en-US" w:eastAsia="zh-CN" w:bidi="ar-SA"/>
        </w:rPr>
        <w:t>2 ．招标文件规定的投标人应当缴纳保证金的其他情形。</w:t>
      </w:r>
    </w:p>
    <w:p w14:paraId="2EDD8D79">
      <w:pPr>
        <w:spacing w:before="83" w:line="360" w:lineRule="auto"/>
        <w:ind w:left="110" w:right="142" w:firstLine="144"/>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（二） 我方承担保证责任的最高金额为人民币        元（大写               ） ，即本项 目的投标保证金金额。</w:t>
      </w:r>
    </w:p>
    <w:p w14:paraId="375954A9">
      <w:pPr>
        <w:spacing w:before="87" w:line="360" w:lineRule="auto"/>
        <w:ind w:left="470"/>
        <w:outlineLvl w:val="9"/>
        <w:rPr>
          <w:rFonts w:hint="eastAsia" w:ascii="仿宋" w:hAnsi="仿宋" w:eastAsia="仿宋" w:cs="仿宋"/>
          <w:b w:val="0"/>
          <w:color w:val="auto"/>
          <w:kern w:val="2"/>
          <w:sz w:val="24"/>
          <w:szCs w:val="24"/>
          <w:highlight w:val="none"/>
          <w:lang w:val="en-US" w:eastAsia="zh-CN" w:bidi="ar-SA"/>
        </w:rPr>
      </w:pPr>
      <w:bookmarkStart w:id="1140" w:name="bookmark258"/>
      <w:bookmarkEnd w:id="1140"/>
      <w:r>
        <w:rPr>
          <w:rFonts w:hint="eastAsia" w:ascii="仿宋" w:hAnsi="仿宋" w:eastAsia="仿宋" w:cs="仿宋"/>
          <w:b w:val="0"/>
          <w:color w:val="auto"/>
          <w:kern w:val="2"/>
          <w:sz w:val="24"/>
          <w:szCs w:val="24"/>
          <w:highlight w:val="none"/>
          <w:lang w:val="en-US" w:eastAsia="zh-CN" w:bidi="ar-SA"/>
        </w:rPr>
        <w:t>二、保证的方式及保证期间</w:t>
      </w:r>
    </w:p>
    <w:p w14:paraId="0AE90CBD">
      <w:pPr>
        <w:spacing w:before="76" w:line="360" w:lineRule="auto"/>
        <w:ind w:left="47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我方保证的方式为： 连带责任保证。</w:t>
      </w:r>
    </w:p>
    <w:p w14:paraId="43D56291">
      <w:pPr>
        <w:spacing w:before="76" w:line="360" w:lineRule="auto"/>
        <w:ind w:left="47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我方的保证期间为：自本保函生效之日起      个月止。</w:t>
      </w:r>
    </w:p>
    <w:p w14:paraId="3C253250">
      <w:pPr>
        <w:spacing w:before="75" w:line="360" w:lineRule="auto"/>
        <w:ind w:left="469"/>
        <w:outlineLvl w:val="9"/>
        <w:rPr>
          <w:rFonts w:hint="eastAsia" w:ascii="仿宋" w:hAnsi="仿宋" w:eastAsia="仿宋" w:cs="仿宋"/>
          <w:b w:val="0"/>
          <w:color w:val="auto"/>
          <w:kern w:val="2"/>
          <w:sz w:val="24"/>
          <w:szCs w:val="24"/>
          <w:highlight w:val="none"/>
          <w:lang w:val="en-US" w:eastAsia="zh-CN" w:bidi="ar-SA"/>
        </w:rPr>
      </w:pPr>
      <w:bookmarkStart w:id="1141" w:name="bookmark260"/>
      <w:bookmarkEnd w:id="1141"/>
      <w:r>
        <w:rPr>
          <w:rFonts w:hint="eastAsia" w:ascii="仿宋" w:hAnsi="仿宋" w:eastAsia="仿宋" w:cs="仿宋"/>
          <w:b w:val="0"/>
          <w:color w:val="auto"/>
          <w:kern w:val="2"/>
          <w:sz w:val="24"/>
          <w:szCs w:val="24"/>
          <w:highlight w:val="none"/>
          <w:lang w:val="en-US" w:eastAsia="zh-CN" w:bidi="ar-SA"/>
        </w:rPr>
        <w:t>三、承担保证责任的程序</w:t>
      </w:r>
    </w:p>
    <w:p w14:paraId="43037AA0">
      <w:pPr>
        <w:spacing w:before="84" w:line="360" w:lineRule="auto"/>
        <w:ind w:left="36" w:right="113" w:firstLine="435"/>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1．你方要求我方承担保证责任的， 应在本保函保证期间内向我方发出书面索赔通知。 索赔通知应写明要求索赔的金额， 支付款项应到达的账号， 并附有证明投标人发生我方应承担保证责任情形的事实材料。</w:t>
      </w:r>
    </w:p>
    <w:p w14:paraId="4B724590">
      <w:pPr>
        <w:spacing w:before="118" w:line="360" w:lineRule="auto"/>
        <w:ind w:left="40" w:right="144" w:firstLine="407"/>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2．我方在收到索赔通知及相关证明材料后， 在        个工作日内进行审查， 符合应承 担保证责任情形的， 我方应按照你方的要求代投标人向你方支付投标保证金。</w:t>
      </w:r>
    </w:p>
    <w:p w14:paraId="2630D3FA">
      <w:pPr>
        <w:spacing w:before="97" w:line="360" w:lineRule="auto"/>
        <w:ind w:left="506"/>
        <w:outlineLvl w:val="9"/>
        <w:rPr>
          <w:rFonts w:hint="eastAsia" w:ascii="仿宋" w:hAnsi="仿宋" w:eastAsia="仿宋" w:cs="仿宋"/>
          <w:b w:val="0"/>
          <w:color w:val="auto"/>
          <w:kern w:val="2"/>
          <w:sz w:val="24"/>
          <w:szCs w:val="24"/>
          <w:highlight w:val="none"/>
          <w:lang w:val="en-US" w:eastAsia="zh-CN" w:bidi="ar-SA"/>
        </w:rPr>
      </w:pPr>
      <w:bookmarkStart w:id="1142" w:name="bookmark262"/>
      <w:bookmarkEnd w:id="1142"/>
      <w:r>
        <w:rPr>
          <w:rFonts w:hint="eastAsia" w:ascii="仿宋" w:hAnsi="仿宋" w:eastAsia="仿宋" w:cs="仿宋"/>
          <w:b w:val="0"/>
          <w:color w:val="auto"/>
          <w:kern w:val="2"/>
          <w:sz w:val="24"/>
          <w:szCs w:val="24"/>
          <w:highlight w:val="none"/>
          <w:lang w:val="en-US" w:eastAsia="zh-CN" w:bidi="ar-SA"/>
        </w:rPr>
        <w:t>四、保证责任的终止</w:t>
      </w:r>
    </w:p>
    <w:p w14:paraId="62EB47AE">
      <w:pPr>
        <w:spacing w:before="83" w:line="360" w:lineRule="auto"/>
        <w:ind w:left="36" w:right="154" w:firstLine="436"/>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1．保证期间届满你方未向我方书面主张保证责任的， 自保证期间届满次日起， 我方保证责任自动终止。</w:t>
      </w:r>
    </w:p>
    <w:p w14:paraId="520EA0E5">
      <w:pPr>
        <w:spacing w:before="103" w:line="360" w:lineRule="auto"/>
        <w:ind w:left="36" w:right="146" w:firstLine="41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2．我方按照本保函向你贵方履行了保证责任后， 自我方向你贵方支付款项（支付款项从我方账户划出） 之日起， 保证责任终止。</w:t>
      </w:r>
    </w:p>
    <w:p w14:paraId="03BF8791">
      <w:pPr>
        <w:spacing w:before="107" w:line="360" w:lineRule="auto"/>
        <w:ind w:left="40" w:right="163" w:firstLine="41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3．按照法律法规的规定或出现我方保证责任终止的其它情形的， 我方在本保函项下的 保证责任亦终止。</w:t>
      </w:r>
    </w:p>
    <w:p w14:paraId="0A12E6C7">
      <w:pPr>
        <w:spacing w:before="100" w:line="360" w:lineRule="auto"/>
        <w:ind w:left="462"/>
        <w:outlineLvl w:val="9"/>
        <w:rPr>
          <w:rFonts w:hint="eastAsia" w:ascii="仿宋" w:hAnsi="仿宋" w:eastAsia="仿宋" w:cs="仿宋"/>
          <w:b w:val="0"/>
          <w:color w:val="auto"/>
          <w:kern w:val="2"/>
          <w:sz w:val="24"/>
          <w:szCs w:val="24"/>
          <w:highlight w:val="none"/>
          <w:lang w:val="en-US" w:eastAsia="zh-CN" w:bidi="ar-SA"/>
        </w:rPr>
      </w:pPr>
      <w:bookmarkStart w:id="1143" w:name="bookmark264"/>
      <w:bookmarkEnd w:id="1143"/>
      <w:r>
        <w:rPr>
          <w:rFonts w:hint="eastAsia" w:ascii="仿宋" w:hAnsi="仿宋" w:eastAsia="仿宋" w:cs="仿宋"/>
          <w:b w:val="0"/>
          <w:color w:val="auto"/>
          <w:kern w:val="2"/>
          <w:sz w:val="24"/>
          <w:szCs w:val="24"/>
          <w:highlight w:val="none"/>
          <w:lang w:val="en-US" w:eastAsia="zh-CN" w:bidi="ar-SA"/>
        </w:rPr>
        <w:t>五、免责条款</w:t>
      </w:r>
    </w:p>
    <w:p w14:paraId="060B2A42">
      <w:pPr>
        <w:spacing w:before="79" w:line="360" w:lineRule="auto"/>
        <w:ind w:left="49" w:right="154" w:firstLine="425"/>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1．依照法律规定或你方与投标人的另行约定， 全部或者部分免除投标人投标保证金义务时， 我方亦免除相应的保证责任。</w:t>
      </w:r>
    </w:p>
    <w:p w14:paraId="2D75FC80">
      <w:pPr>
        <w:spacing w:before="107" w:line="360" w:lineRule="auto"/>
        <w:ind w:left="40" w:right="155" w:firstLine="407"/>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 因你方原因致使投标人发生本保函第一条第（一） 款约定情形的， 我方不承担保证责任。</w:t>
      </w:r>
    </w:p>
    <w:p w14:paraId="3A9DA0E3">
      <w:pPr>
        <w:spacing w:before="95" w:line="360" w:lineRule="auto"/>
        <w:ind w:left="45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3．因不可抗力造成投标人发生本保函第一条约定情形的， 我方不承担保证责任。</w:t>
      </w:r>
    </w:p>
    <w:p w14:paraId="54F2B80D">
      <w:pPr>
        <w:spacing w:before="75" w:line="360" w:lineRule="auto"/>
        <w:ind w:left="44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4．你方或其他有权机关对招标文件进行任何澄清或修改，加重我方保证责任的， 我方对加重部分不承担保证责任， 但该澄清或修改经我方事先书面同意的除外。</w:t>
      </w:r>
    </w:p>
    <w:p w14:paraId="74A14592">
      <w:pPr>
        <w:spacing w:before="44" w:line="360" w:lineRule="auto"/>
        <w:ind w:left="4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六、争议的解决</w:t>
      </w:r>
    </w:p>
    <w:p w14:paraId="14AE8967">
      <w:pPr>
        <w:spacing w:before="101" w:line="360" w:lineRule="auto"/>
        <w:ind w:left="59" w:right="146" w:firstLine="436"/>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因本保函发生的纠纷，由你我双方协商解决， 协商不成的， 通过诉讼程序解决，诉讼管辖地法院为            法院。</w:t>
      </w:r>
    </w:p>
    <w:p w14:paraId="30F0C1DE">
      <w:pPr>
        <w:spacing w:before="92" w:line="360" w:lineRule="auto"/>
        <w:ind w:left="465"/>
        <w:outlineLvl w:val="9"/>
        <w:rPr>
          <w:rFonts w:hint="eastAsia" w:ascii="仿宋" w:hAnsi="仿宋" w:eastAsia="仿宋" w:cs="仿宋"/>
          <w:b w:val="0"/>
          <w:color w:val="auto"/>
          <w:kern w:val="2"/>
          <w:sz w:val="24"/>
          <w:szCs w:val="24"/>
          <w:highlight w:val="none"/>
          <w:lang w:val="en-US" w:eastAsia="zh-CN" w:bidi="ar-SA"/>
        </w:rPr>
      </w:pPr>
      <w:bookmarkStart w:id="1144" w:name="bookmark266"/>
      <w:bookmarkEnd w:id="1144"/>
      <w:r>
        <w:rPr>
          <w:rFonts w:hint="eastAsia" w:ascii="仿宋" w:hAnsi="仿宋" w:eastAsia="仿宋" w:cs="仿宋"/>
          <w:b w:val="0"/>
          <w:color w:val="auto"/>
          <w:kern w:val="2"/>
          <w:sz w:val="24"/>
          <w:szCs w:val="24"/>
          <w:highlight w:val="none"/>
          <w:lang w:val="en-US" w:eastAsia="zh-CN" w:bidi="ar-SA"/>
        </w:rPr>
        <w:t>七、保函的生效</w:t>
      </w:r>
    </w:p>
    <w:p w14:paraId="763FD68D">
      <w:pPr>
        <w:spacing w:before="73" w:line="360" w:lineRule="auto"/>
        <w:ind w:left="4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本保函自我方加盖公章之日起生效。</w:t>
      </w:r>
    </w:p>
    <w:p w14:paraId="40670CB8">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p>
    <w:p w14:paraId="026AFFA4">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p>
    <w:p w14:paraId="07C99F0C">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保证人：（电子签章） </w:t>
      </w:r>
    </w:p>
    <w:p w14:paraId="00F49999">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年     月        日</w:t>
      </w:r>
    </w:p>
    <w:p w14:paraId="5DFDB071">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6AEBC5C4">
      <w:pPr>
        <w:pStyle w:val="17"/>
        <w:tabs>
          <w:tab w:val="left" w:pos="5580"/>
        </w:tabs>
        <w:spacing w:line="360" w:lineRule="auto"/>
        <w:outlineLvl w:val="9"/>
        <w:rPr>
          <w:rFonts w:hint="eastAsia" w:ascii="仿宋" w:hAnsi="仿宋" w:eastAsia="仿宋" w:cs="仿宋"/>
          <w:b/>
          <w:color w:val="auto"/>
          <w:kern w:val="0"/>
          <w:sz w:val="24"/>
          <w:highlight w:val="none"/>
        </w:rPr>
      </w:pPr>
    </w:p>
    <w:p w14:paraId="6E9E4B7E">
      <w:pPr>
        <w:spacing w:line="360" w:lineRule="auto"/>
        <w:outlineLvl w:val="1"/>
        <w:rPr>
          <w:rFonts w:hint="eastAsia" w:ascii="仿宋" w:hAnsi="仿宋" w:eastAsia="仿宋" w:cs="仿宋"/>
          <w:b/>
          <w:color w:val="auto"/>
          <w:kern w:val="0"/>
          <w:sz w:val="28"/>
          <w:szCs w:val="28"/>
          <w:highlight w:val="none"/>
          <w:lang w:val="en-US" w:eastAsia="zh-CN" w:bidi="ar-SA"/>
        </w:rPr>
      </w:pPr>
      <w:bookmarkStart w:id="1145" w:name="_Toc13729"/>
      <w:bookmarkStart w:id="1146" w:name="_Toc8203"/>
      <w:bookmarkStart w:id="1147" w:name="_Toc515647816"/>
      <w:bookmarkStart w:id="1148" w:name="_Toc11180"/>
      <w:bookmarkStart w:id="1149" w:name="_Toc22967"/>
      <w:bookmarkStart w:id="1150" w:name="_Toc30653"/>
      <w:bookmarkStart w:id="1151" w:name="_Toc15346"/>
      <w:bookmarkStart w:id="1152" w:name="_Toc18263"/>
      <w:r>
        <w:rPr>
          <w:rFonts w:hint="eastAsia" w:ascii="仿宋" w:hAnsi="仿宋" w:eastAsia="仿宋" w:cs="仿宋"/>
          <w:b/>
          <w:color w:val="auto"/>
          <w:kern w:val="0"/>
          <w:sz w:val="28"/>
          <w:szCs w:val="28"/>
          <w:highlight w:val="none"/>
          <w:lang w:val="en-US" w:eastAsia="zh-CN" w:bidi="ar-SA"/>
        </w:rPr>
        <w:t>12.</w:t>
      </w:r>
      <w:bookmarkEnd w:id="1145"/>
      <w:r>
        <w:rPr>
          <w:rFonts w:hint="eastAsia" w:ascii="仿宋" w:hAnsi="仿宋" w:eastAsia="仿宋" w:cs="仿宋"/>
          <w:b/>
          <w:color w:val="auto"/>
          <w:kern w:val="0"/>
          <w:sz w:val="28"/>
          <w:szCs w:val="28"/>
          <w:highlight w:val="none"/>
          <w:lang w:val="en-US" w:eastAsia="zh-CN" w:bidi="ar-SA"/>
        </w:rPr>
        <w:t>特定资质</w:t>
      </w:r>
      <w:bookmarkEnd w:id="1146"/>
    </w:p>
    <w:p w14:paraId="69086186">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投标人应符合《医疗器械经营监督管理办法》、《医疗器械生产监督管理办法》的规定：</w:t>
      </w:r>
    </w:p>
    <w:p w14:paraId="0A0D6CB8">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3EE31458">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2E62965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404DB0A5">
      <w:pPr>
        <w:spacing w:line="360" w:lineRule="auto"/>
        <w:rPr>
          <w:rFonts w:hint="eastAsia" w:ascii="仿宋" w:hAnsi="仿宋" w:eastAsia="仿宋" w:cs="仿宋"/>
          <w:b/>
          <w:color w:val="auto"/>
          <w:kern w:val="0"/>
          <w:sz w:val="24"/>
          <w:szCs w:val="20"/>
          <w:highlight w:val="none"/>
        </w:rPr>
      </w:pPr>
    </w:p>
    <w:p w14:paraId="399B6A20">
      <w:pPr>
        <w:pStyle w:val="20"/>
        <w:spacing w:line="360" w:lineRule="auto"/>
        <w:rPr>
          <w:rFonts w:hint="eastAsia" w:ascii="仿宋" w:hAnsi="仿宋" w:eastAsia="仿宋" w:cs="仿宋"/>
          <w:b/>
          <w:color w:val="auto"/>
          <w:kern w:val="0"/>
          <w:sz w:val="24"/>
          <w:szCs w:val="20"/>
          <w:highlight w:val="none"/>
        </w:rPr>
      </w:pPr>
    </w:p>
    <w:p w14:paraId="71B0A3B7">
      <w:pPr>
        <w:pStyle w:val="20"/>
        <w:spacing w:line="360" w:lineRule="auto"/>
        <w:rPr>
          <w:rFonts w:hint="eastAsia" w:ascii="仿宋" w:hAnsi="仿宋" w:eastAsia="仿宋" w:cs="仿宋"/>
          <w:b/>
          <w:color w:val="auto"/>
          <w:kern w:val="0"/>
          <w:sz w:val="24"/>
          <w:szCs w:val="20"/>
          <w:highlight w:val="none"/>
        </w:rPr>
      </w:pPr>
    </w:p>
    <w:p w14:paraId="03C8DAF8">
      <w:pPr>
        <w:pStyle w:val="20"/>
        <w:spacing w:line="360" w:lineRule="auto"/>
        <w:rPr>
          <w:rFonts w:hint="eastAsia" w:ascii="仿宋" w:hAnsi="仿宋" w:eastAsia="仿宋" w:cs="仿宋"/>
          <w:b/>
          <w:color w:val="auto"/>
          <w:kern w:val="0"/>
          <w:sz w:val="24"/>
          <w:szCs w:val="20"/>
          <w:highlight w:val="none"/>
        </w:rPr>
      </w:pPr>
    </w:p>
    <w:p w14:paraId="18FDF948">
      <w:pPr>
        <w:pStyle w:val="20"/>
        <w:spacing w:line="360" w:lineRule="auto"/>
        <w:rPr>
          <w:rFonts w:hint="eastAsia" w:ascii="仿宋" w:hAnsi="仿宋" w:eastAsia="仿宋" w:cs="仿宋"/>
          <w:b/>
          <w:color w:val="auto"/>
          <w:kern w:val="0"/>
          <w:sz w:val="24"/>
          <w:szCs w:val="20"/>
          <w:highlight w:val="none"/>
        </w:rPr>
      </w:pPr>
    </w:p>
    <w:p w14:paraId="6FB83297">
      <w:pPr>
        <w:pStyle w:val="20"/>
        <w:spacing w:line="360" w:lineRule="auto"/>
        <w:rPr>
          <w:rFonts w:hint="eastAsia" w:ascii="仿宋" w:hAnsi="仿宋" w:eastAsia="仿宋" w:cs="仿宋"/>
          <w:b/>
          <w:color w:val="auto"/>
          <w:kern w:val="0"/>
          <w:sz w:val="24"/>
          <w:szCs w:val="20"/>
          <w:highlight w:val="none"/>
        </w:rPr>
      </w:pPr>
    </w:p>
    <w:p w14:paraId="44F94A2C">
      <w:pPr>
        <w:pStyle w:val="20"/>
        <w:spacing w:line="360" w:lineRule="auto"/>
        <w:rPr>
          <w:rFonts w:hint="eastAsia" w:ascii="仿宋" w:hAnsi="仿宋" w:eastAsia="仿宋" w:cs="仿宋"/>
          <w:b/>
          <w:color w:val="auto"/>
          <w:kern w:val="0"/>
          <w:sz w:val="24"/>
          <w:szCs w:val="20"/>
          <w:highlight w:val="none"/>
        </w:rPr>
      </w:pPr>
    </w:p>
    <w:p w14:paraId="74CFF76B">
      <w:pPr>
        <w:pStyle w:val="20"/>
        <w:spacing w:line="360" w:lineRule="auto"/>
        <w:rPr>
          <w:rFonts w:hint="eastAsia" w:ascii="仿宋" w:hAnsi="仿宋" w:eastAsia="仿宋" w:cs="仿宋"/>
          <w:b/>
          <w:color w:val="auto"/>
          <w:kern w:val="0"/>
          <w:sz w:val="24"/>
          <w:szCs w:val="20"/>
          <w:highlight w:val="none"/>
        </w:rPr>
      </w:pPr>
    </w:p>
    <w:p w14:paraId="2AA8E0A0">
      <w:pPr>
        <w:pStyle w:val="20"/>
        <w:spacing w:line="360" w:lineRule="auto"/>
        <w:rPr>
          <w:rFonts w:hint="eastAsia" w:ascii="仿宋" w:hAnsi="仿宋" w:eastAsia="仿宋" w:cs="仿宋"/>
          <w:b/>
          <w:color w:val="auto"/>
          <w:kern w:val="0"/>
          <w:sz w:val="24"/>
          <w:szCs w:val="20"/>
          <w:highlight w:val="none"/>
        </w:rPr>
      </w:pPr>
    </w:p>
    <w:p w14:paraId="11B92A83">
      <w:pPr>
        <w:pStyle w:val="10"/>
        <w:spacing w:line="360" w:lineRule="auto"/>
        <w:rPr>
          <w:rFonts w:hint="eastAsia" w:ascii="仿宋" w:hAnsi="仿宋" w:eastAsia="仿宋" w:cs="仿宋"/>
          <w:b/>
          <w:color w:val="auto"/>
          <w:kern w:val="0"/>
          <w:sz w:val="24"/>
          <w:szCs w:val="20"/>
          <w:highlight w:val="none"/>
        </w:rPr>
      </w:pPr>
    </w:p>
    <w:p w14:paraId="02A045AF">
      <w:pPr>
        <w:pStyle w:val="105"/>
        <w:widowControl/>
        <w:spacing w:line="360" w:lineRule="auto"/>
        <w:jc w:val="left"/>
        <w:outlineLvl w:val="1"/>
        <w:rPr>
          <w:rFonts w:hint="eastAsia" w:ascii="仿宋" w:hAnsi="仿宋" w:eastAsia="仿宋" w:cs="仿宋"/>
          <w:b/>
          <w:bCs/>
          <w:color w:val="auto"/>
          <w:sz w:val="24"/>
          <w:szCs w:val="24"/>
          <w:highlight w:val="none"/>
          <w:lang w:val="en-US" w:eastAsia="zh-CN"/>
        </w:rPr>
      </w:pPr>
      <w:bookmarkStart w:id="1153" w:name="_Toc10548"/>
      <w:r>
        <w:rPr>
          <w:rFonts w:hint="eastAsia" w:ascii="仿宋" w:hAnsi="仿宋" w:eastAsia="仿宋" w:cs="仿宋"/>
          <w:b/>
          <w:color w:val="auto"/>
          <w:kern w:val="0"/>
          <w:sz w:val="28"/>
          <w:szCs w:val="28"/>
          <w:highlight w:val="none"/>
          <w:lang w:val="en-US" w:eastAsia="zh-CN" w:bidi="ar-SA"/>
        </w:rPr>
        <w:t>13.投标人可提供有利于投标的其他资格证明材料</w:t>
      </w:r>
      <w:bookmarkEnd w:id="1153"/>
    </w:p>
    <w:p w14:paraId="32657BC3">
      <w:pPr>
        <w:spacing w:line="360" w:lineRule="auto"/>
        <w:rPr>
          <w:rFonts w:hint="eastAsia" w:ascii="仿宋" w:hAnsi="仿宋" w:eastAsia="仿宋" w:cs="仿宋"/>
          <w:color w:val="auto"/>
          <w:highlight w:val="none"/>
        </w:rPr>
      </w:pPr>
    </w:p>
    <w:p w14:paraId="62FECC7F">
      <w:pPr>
        <w:pStyle w:val="23"/>
        <w:spacing w:line="360" w:lineRule="auto"/>
        <w:rPr>
          <w:rFonts w:hint="eastAsia" w:ascii="仿宋" w:hAnsi="仿宋" w:eastAsia="仿宋" w:cs="仿宋"/>
          <w:color w:val="auto"/>
          <w:highlight w:val="none"/>
        </w:rPr>
      </w:pPr>
    </w:p>
    <w:p w14:paraId="76D6E523">
      <w:pPr>
        <w:spacing w:line="360" w:lineRule="auto"/>
        <w:rPr>
          <w:rFonts w:hint="eastAsia" w:ascii="仿宋" w:hAnsi="仿宋" w:eastAsia="仿宋" w:cs="仿宋"/>
          <w:color w:val="auto"/>
          <w:sz w:val="24"/>
          <w:szCs w:val="24"/>
          <w:highlight w:val="none"/>
        </w:rPr>
      </w:pPr>
    </w:p>
    <w:p w14:paraId="2BCAE4C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8893914">
      <w:pPr>
        <w:pStyle w:val="3"/>
        <w:spacing w:before="0" w:line="360" w:lineRule="auto"/>
        <w:ind w:left="1080" w:leftChars="257" w:hanging="540"/>
        <w:rPr>
          <w:rFonts w:hint="eastAsia" w:ascii="仿宋" w:hAnsi="仿宋" w:eastAsia="仿宋" w:cs="仿宋"/>
          <w:color w:val="auto"/>
          <w:sz w:val="28"/>
          <w:highlight w:val="none"/>
        </w:rPr>
      </w:pPr>
      <w:bookmarkStart w:id="1154" w:name="_Toc7570"/>
      <w:bookmarkStart w:id="1155" w:name="_Toc19728"/>
      <w:r>
        <w:rPr>
          <w:rFonts w:hint="eastAsia" w:ascii="仿宋" w:hAnsi="仿宋" w:eastAsia="仿宋" w:cs="仿宋"/>
          <w:color w:val="auto"/>
          <w:sz w:val="28"/>
          <w:highlight w:val="none"/>
        </w:rPr>
        <w:t>第二部分  商务及技术文件</w:t>
      </w:r>
      <w:bookmarkEnd w:id="1154"/>
      <w:bookmarkEnd w:id="1155"/>
    </w:p>
    <w:p w14:paraId="2FBB55D5">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p>
    <w:p w14:paraId="5173332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bookmarkStart w:id="1156" w:name="_Toc14915"/>
      <w:bookmarkStart w:id="1157" w:name="_Toc515647817"/>
      <w:bookmarkStart w:id="1158" w:name="_Toc2041"/>
      <w:r>
        <w:rPr>
          <w:rFonts w:hint="eastAsia" w:ascii="仿宋" w:hAnsi="仿宋" w:eastAsia="仿宋" w:cs="仿宋"/>
          <w:color w:val="auto"/>
          <w:kern w:val="0"/>
          <w:sz w:val="24"/>
          <w:szCs w:val="24"/>
          <w:highlight w:val="none"/>
          <w:lang w:val="en-US" w:eastAsia="zh-CN"/>
        </w:rPr>
        <w:t>1.投标书</w:t>
      </w:r>
    </w:p>
    <w:p w14:paraId="2AB863DC">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2.投标分项报价表</w:t>
      </w:r>
    </w:p>
    <w:p w14:paraId="0FE3CD89">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3.货物说明一览表</w:t>
      </w:r>
    </w:p>
    <w:p w14:paraId="6DD4407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4.技术规格偏离表</w:t>
      </w:r>
    </w:p>
    <w:p w14:paraId="69AFCE5D">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5.商务条款偏离表</w:t>
      </w:r>
    </w:p>
    <w:p w14:paraId="2A3E8581">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6.实质性响应一览表</w:t>
      </w:r>
    </w:p>
    <w:p w14:paraId="29732F6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7-1中小企业声明函</w:t>
      </w:r>
    </w:p>
    <w:p w14:paraId="6BB79743">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7-2 残疾人福利性单位声明函</w:t>
      </w:r>
    </w:p>
    <w:p w14:paraId="70B84BF6">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8.投标人关联单位的说明</w:t>
      </w:r>
    </w:p>
    <w:p w14:paraId="258BD792">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9.投标人可提供有利于投标的其他证明材料</w:t>
      </w:r>
    </w:p>
    <w:p w14:paraId="5C2ABF75">
      <w:pPr>
        <w:spacing w:line="360" w:lineRule="auto"/>
        <w:rPr>
          <w:rFonts w:hint="eastAsia" w:ascii="仿宋" w:hAnsi="仿宋" w:eastAsia="仿宋" w:cs="仿宋"/>
          <w:b/>
          <w:bCs/>
          <w:color w:val="auto"/>
          <w:highlight w:val="none"/>
        </w:rPr>
      </w:pPr>
    </w:p>
    <w:p w14:paraId="52B26EF9">
      <w:pPr>
        <w:pStyle w:val="7"/>
        <w:spacing w:line="360" w:lineRule="auto"/>
        <w:rPr>
          <w:rFonts w:hint="eastAsia" w:ascii="仿宋" w:hAnsi="仿宋" w:eastAsia="仿宋" w:cs="仿宋"/>
          <w:b/>
          <w:bCs/>
          <w:color w:val="auto"/>
          <w:highlight w:val="none"/>
        </w:rPr>
      </w:pPr>
    </w:p>
    <w:p w14:paraId="72F68A6D">
      <w:pPr>
        <w:pStyle w:val="7"/>
        <w:spacing w:line="360" w:lineRule="auto"/>
        <w:rPr>
          <w:rFonts w:hint="eastAsia" w:ascii="仿宋" w:hAnsi="仿宋" w:eastAsia="仿宋" w:cs="仿宋"/>
          <w:b/>
          <w:bCs/>
          <w:color w:val="auto"/>
          <w:highlight w:val="none"/>
        </w:rPr>
      </w:pPr>
    </w:p>
    <w:p w14:paraId="382168E1">
      <w:pPr>
        <w:pStyle w:val="7"/>
        <w:spacing w:line="360" w:lineRule="auto"/>
        <w:rPr>
          <w:rFonts w:hint="eastAsia" w:ascii="仿宋" w:hAnsi="仿宋" w:eastAsia="仿宋" w:cs="仿宋"/>
          <w:b/>
          <w:bCs/>
          <w:color w:val="auto"/>
          <w:highlight w:val="none"/>
        </w:rPr>
      </w:pPr>
    </w:p>
    <w:p w14:paraId="5A2699D3">
      <w:pPr>
        <w:pStyle w:val="7"/>
        <w:spacing w:line="360" w:lineRule="auto"/>
        <w:rPr>
          <w:rFonts w:hint="eastAsia" w:ascii="仿宋" w:hAnsi="仿宋" w:eastAsia="仿宋" w:cs="仿宋"/>
          <w:b/>
          <w:bCs/>
          <w:color w:val="auto"/>
          <w:highlight w:val="none"/>
        </w:rPr>
      </w:pPr>
    </w:p>
    <w:p w14:paraId="0D4F8883">
      <w:pPr>
        <w:pStyle w:val="7"/>
        <w:spacing w:line="360" w:lineRule="auto"/>
        <w:rPr>
          <w:rFonts w:hint="eastAsia" w:ascii="仿宋" w:hAnsi="仿宋" w:eastAsia="仿宋" w:cs="仿宋"/>
          <w:b/>
          <w:bCs/>
          <w:color w:val="auto"/>
          <w:highlight w:val="none"/>
        </w:rPr>
      </w:pPr>
    </w:p>
    <w:p w14:paraId="5C4E8F43">
      <w:pPr>
        <w:pStyle w:val="7"/>
        <w:spacing w:line="360" w:lineRule="auto"/>
        <w:rPr>
          <w:rFonts w:hint="eastAsia" w:ascii="仿宋" w:hAnsi="仿宋" w:eastAsia="仿宋" w:cs="仿宋"/>
          <w:b/>
          <w:bCs/>
          <w:color w:val="auto"/>
          <w:highlight w:val="none"/>
        </w:rPr>
      </w:pPr>
    </w:p>
    <w:p w14:paraId="782D2665">
      <w:pPr>
        <w:spacing w:line="360" w:lineRule="auto"/>
        <w:rPr>
          <w:rFonts w:hint="eastAsia" w:ascii="仿宋" w:hAnsi="仿宋" w:eastAsia="仿宋" w:cs="仿宋"/>
          <w:color w:val="auto"/>
          <w:sz w:val="24"/>
          <w:highlight w:val="none"/>
        </w:rPr>
      </w:pPr>
    </w:p>
    <w:p w14:paraId="6E72AB8A">
      <w:pPr>
        <w:pStyle w:val="17"/>
        <w:tabs>
          <w:tab w:val="left" w:pos="5580"/>
        </w:tabs>
        <w:spacing w:line="360" w:lineRule="auto"/>
        <w:rPr>
          <w:rFonts w:hint="eastAsia" w:ascii="仿宋" w:hAnsi="仿宋" w:eastAsia="仿宋" w:cs="仿宋"/>
          <w:color w:val="auto"/>
          <w:szCs w:val="21"/>
          <w:highlight w:val="none"/>
        </w:rPr>
      </w:pPr>
    </w:p>
    <w:p w14:paraId="7D88D13D">
      <w:pPr>
        <w:pStyle w:val="17"/>
        <w:tabs>
          <w:tab w:val="left" w:pos="5580"/>
        </w:tabs>
        <w:spacing w:line="360" w:lineRule="auto"/>
        <w:rPr>
          <w:rFonts w:hint="eastAsia" w:ascii="仿宋" w:hAnsi="仿宋" w:eastAsia="仿宋" w:cs="仿宋"/>
          <w:color w:val="auto"/>
          <w:szCs w:val="21"/>
          <w:highlight w:val="none"/>
        </w:rPr>
      </w:pPr>
    </w:p>
    <w:p w14:paraId="65A4AF16">
      <w:pPr>
        <w:pStyle w:val="17"/>
        <w:tabs>
          <w:tab w:val="left" w:pos="5580"/>
        </w:tabs>
        <w:spacing w:line="360" w:lineRule="auto"/>
        <w:rPr>
          <w:rFonts w:hint="eastAsia" w:ascii="仿宋" w:hAnsi="仿宋" w:eastAsia="仿宋" w:cs="仿宋"/>
          <w:color w:val="auto"/>
          <w:szCs w:val="21"/>
          <w:highlight w:val="none"/>
        </w:rPr>
      </w:pPr>
    </w:p>
    <w:p w14:paraId="0BE0F682">
      <w:pPr>
        <w:pStyle w:val="17"/>
        <w:tabs>
          <w:tab w:val="left" w:pos="5580"/>
        </w:tabs>
        <w:spacing w:line="360" w:lineRule="auto"/>
        <w:rPr>
          <w:rFonts w:hint="eastAsia" w:ascii="仿宋" w:hAnsi="仿宋" w:eastAsia="仿宋" w:cs="仿宋"/>
          <w:color w:val="auto"/>
          <w:szCs w:val="21"/>
          <w:highlight w:val="none"/>
        </w:rPr>
      </w:pPr>
    </w:p>
    <w:p w14:paraId="71A0CB91">
      <w:pPr>
        <w:pStyle w:val="17"/>
        <w:tabs>
          <w:tab w:val="left" w:pos="5580"/>
        </w:tabs>
        <w:spacing w:line="360" w:lineRule="auto"/>
        <w:rPr>
          <w:rFonts w:hint="eastAsia" w:ascii="仿宋" w:hAnsi="仿宋" w:eastAsia="仿宋" w:cs="仿宋"/>
          <w:color w:val="auto"/>
          <w:szCs w:val="21"/>
          <w:highlight w:val="none"/>
        </w:rPr>
      </w:pPr>
    </w:p>
    <w:p w14:paraId="454C1716">
      <w:pPr>
        <w:pStyle w:val="17"/>
        <w:tabs>
          <w:tab w:val="left" w:pos="5580"/>
        </w:tabs>
        <w:spacing w:line="360" w:lineRule="auto"/>
        <w:rPr>
          <w:rFonts w:hint="eastAsia" w:ascii="仿宋" w:hAnsi="仿宋" w:eastAsia="仿宋" w:cs="仿宋"/>
          <w:color w:val="auto"/>
          <w:szCs w:val="21"/>
          <w:highlight w:val="none"/>
        </w:rPr>
      </w:pPr>
    </w:p>
    <w:p w14:paraId="1FD07048">
      <w:pPr>
        <w:pStyle w:val="25"/>
        <w:rPr>
          <w:rFonts w:hint="eastAsia"/>
          <w:highlight w:val="none"/>
        </w:rPr>
      </w:pPr>
    </w:p>
    <w:p w14:paraId="36EA62E1">
      <w:pPr>
        <w:pStyle w:val="17"/>
        <w:tabs>
          <w:tab w:val="left" w:pos="5580"/>
        </w:tabs>
        <w:spacing w:line="360" w:lineRule="auto"/>
        <w:rPr>
          <w:rFonts w:hint="eastAsia" w:ascii="仿宋" w:hAnsi="仿宋" w:eastAsia="仿宋" w:cs="仿宋"/>
          <w:color w:val="auto"/>
          <w:szCs w:val="21"/>
          <w:highlight w:val="none"/>
        </w:rPr>
      </w:pPr>
    </w:p>
    <w:p w14:paraId="6D212009">
      <w:pPr>
        <w:pStyle w:val="17"/>
        <w:tabs>
          <w:tab w:val="left" w:pos="5580"/>
        </w:tabs>
        <w:spacing w:line="360" w:lineRule="auto"/>
        <w:rPr>
          <w:rFonts w:hint="eastAsia" w:ascii="仿宋" w:hAnsi="仿宋" w:eastAsia="仿宋" w:cs="仿宋"/>
          <w:color w:val="auto"/>
          <w:szCs w:val="21"/>
          <w:highlight w:val="none"/>
        </w:rPr>
      </w:pPr>
    </w:p>
    <w:bookmarkEnd w:id="1156"/>
    <w:bookmarkEnd w:id="1157"/>
    <w:bookmarkEnd w:id="1158"/>
    <w:p w14:paraId="4183A2C5">
      <w:pPr>
        <w:spacing w:line="360" w:lineRule="auto"/>
        <w:jc w:val="center"/>
        <w:outlineLvl w:val="1"/>
        <w:rPr>
          <w:rFonts w:hint="eastAsia" w:ascii="仿宋" w:hAnsi="仿宋" w:eastAsia="仿宋" w:cs="仿宋"/>
          <w:b/>
          <w:color w:val="auto"/>
          <w:kern w:val="0"/>
          <w:sz w:val="28"/>
          <w:szCs w:val="28"/>
          <w:highlight w:val="none"/>
          <w:lang w:val="en-US" w:eastAsia="zh-CN" w:bidi="ar-SA"/>
        </w:rPr>
      </w:pPr>
      <w:bookmarkStart w:id="1159" w:name="_Toc8862"/>
      <w:bookmarkStart w:id="1160" w:name="_Toc7083"/>
      <w:r>
        <w:rPr>
          <w:rFonts w:hint="eastAsia" w:ascii="仿宋" w:hAnsi="仿宋" w:eastAsia="仿宋" w:cs="仿宋"/>
          <w:b/>
          <w:color w:val="auto"/>
          <w:kern w:val="0"/>
          <w:sz w:val="28"/>
          <w:szCs w:val="28"/>
          <w:highlight w:val="none"/>
          <w:lang w:val="en-US" w:eastAsia="zh-CN" w:bidi="ar-SA"/>
        </w:rPr>
        <w:t>1.投标书</w:t>
      </w:r>
      <w:bookmarkEnd w:id="1159"/>
      <w:bookmarkEnd w:id="1160"/>
    </w:p>
    <w:p w14:paraId="0FA24DC1">
      <w:pPr>
        <w:tabs>
          <w:tab w:val="left" w:pos="5580"/>
        </w:tabs>
        <w:spacing w:line="360" w:lineRule="auto"/>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p>
    <w:p w14:paraId="033BEB6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p>
    <w:p w14:paraId="5E6AB27F">
      <w:pPr>
        <w:pStyle w:val="17"/>
        <w:tabs>
          <w:tab w:val="left" w:pos="5580"/>
        </w:tabs>
        <w:spacing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w:t>
      </w:r>
      <w:r>
        <w:rPr>
          <w:rFonts w:hint="eastAsia" w:ascii="仿宋" w:hAnsi="仿宋" w:eastAsia="仿宋" w:cs="仿宋"/>
          <w:i/>
          <w:color w:val="auto"/>
          <w:sz w:val="24"/>
          <w:szCs w:val="24"/>
          <w:highlight w:val="none"/>
          <w:u w:val="single"/>
        </w:rPr>
        <w:t>项目名称</w:t>
      </w:r>
      <w:r>
        <w:rPr>
          <w:rFonts w:hint="eastAsia" w:ascii="仿宋" w:hAnsi="仿宋" w:eastAsia="仿宋" w:cs="仿宋"/>
          <w:color w:val="auto"/>
          <w:sz w:val="24"/>
          <w:szCs w:val="24"/>
          <w:highlight w:val="none"/>
        </w:rPr>
        <w:t>)项目的投标邀请(</w:t>
      </w:r>
      <w:r>
        <w:rPr>
          <w:rFonts w:hint="eastAsia" w:ascii="仿宋" w:hAnsi="仿宋" w:eastAsia="仿宋" w:cs="仿宋"/>
          <w:i/>
          <w:color w:val="auto"/>
          <w:sz w:val="24"/>
          <w:szCs w:val="24"/>
          <w:highlight w:val="none"/>
          <w:u w:val="single"/>
        </w:rPr>
        <w:t>项目编号</w:t>
      </w:r>
      <w:r>
        <w:rPr>
          <w:rFonts w:hint="eastAsia" w:ascii="仿宋" w:hAnsi="仿宋" w:eastAsia="仿宋" w:cs="仿宋"/>
          <w:color w:val="auto"/>
          <w:sz w:val="24"/>
          <w:szCs w:val="24"/>
          <w:highlight w:val="none"/>
        </w:rPr>
        <w:t>),签字代表(</w:t>
      </w:r>
      <w:r>
        <w:rPr>
          <w:rFonts w:hint="eastAsia" w:ascii="仿宋" w:hAnsi="仿宋" w:eastAsia="仿宋" w:cs="仿宋"/>
          <w:i/>
          <w:color w:val="auto"/>
          <w:sz w:val="24"/>
          <w:szCs w:val="24"/>
          <w:highlight w:val="none"/>
          <w:u w:val="single"/>
        </w:rPr>
        <w:t>姓名、职务</w:t>
      </w:r>
      <w:r>
        <w:rPr>
          <w:rFonts w:hint="eastAsia" w:ascii="仿宋" w:hAnsi="仿宋" w:eastAsia="仿宋" w:cs="仿宋"/>
          <w:color w:val="auto"/>
          <w:sz w:val="24"/>
          <w:szCs w:val="24"/>
          <w:highlight w:val="none"/>
        </w:rPr>
        <w:t>)经正式授权并代表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i/>
          <w:color w:val="auto"/>
          <w:sz w:val="24"/>
          <w:szCs w:val="24"/>
          <w:highlight w:val="none"/>
          <w:u w:val="single"/>
        </w:rPr>
        <w:t>名称、地址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上传投标</w:t>
      </w:r>
      <w:r>
        <w:rPr>
          <w:rFonts w:hint="eastAsia" w:ascii="仿宋" w:hAnsi="仿宋" w:eastAsia="仿宋" w:cs="仿宋"/>
          <w:color w:val="auto"/>
          <w:sz w:val="24"/>
          <w:szCs w:val="24"/>
          <w:highlight w:val="none"/>
        </w:rPr>
        <w:t>文件，并以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形式出具的金额为人民币</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元的投标保证金。</w:t>
      </w:r>
    </w:p>
    <w:p w14:paraId="482634E9">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据此，签字代表宣布同意如下：</w:t>
      </w:r>
    </w:p>
    <w:p w14:paraId="3D0ED879">
      <w:pPr>
        <w:pStyle w:val="17"/>
        <w:tabs>
          <w:tab w:val="left" w:pos="720"/>
          <w:tab w:val="left" w:pos="900"/>
        </w:tabs>
        <w:spacing w:line="360" w:lineRule="auto"/>
        <w:ind w:left="769" w:leftChars="257" w:hanging="2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（1）附投标价格表中规定的应提供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的投标总价详见开标一览表，</w:t>
      </w:r>
      <w:r>
        <w:rPr>
          <w:rFonts w:hint="eastAsia" w:ascii="仿宋" w:hAnsi="仿宋" w:eastAsia="仿宋" w:cs="仿宋"/>
          <w:color w:val="auto"/>
          <w:sz w:val="24"/>
          <w:szCs w:val="24"/>
          <w:highlight w:val="none"/>
          <w:u w:val="single"/>
        </w:rPr>
        <w:t>其中由小型和</w:t>
      </w:r>
      <w:r>
        <w:rPr>
          <w:rFonts w:hint="eastAsia" w:ascii="仿宋" w:hAnsi="仿宋" w:eastAsia="仿宋" w:cs="仿宋"/>
          <w:color w:val="auto"/>
          <w:sz w:val="24"/>
          <w:szCs w:val="24"/>
          <w:highlight w:val="none"/>
        </w:rPr>
        <w:t>微型企业制造产品的价格为</w:t>
      </w:r>
      <w:r>
        <w:rPr>
          <w:rFonts w:hint="eastAsia" w:ascii="仿宋" w:hAnsi="仿宋" w:eastAsia="仿宋" w:cs="仿宋"/>
          <w:color w:val="auto"/>
          <w:sz w:val="24"/>
          <w:szCs w:val="24"/>
          <w:highlight w:val="none"/>
          <w:u w:val="single"/>
        </w:rPr>
        <w:t>　　  （用文字和数字表示），占投标总价   %</w:t>
      </w:r>
      <w:r>
        <w:rPr>
          <w:rFonts w:hint="eastAsia" w:ascii="仿宋" w:hAnsi="仿宋" w:eastAsia="仿宋" w:cs="仿宋"/>
          <w:color w:val="auto"/>
          <w:sz w:val="24"/>
          <w:szCs w:val="24"/>
          <w:highlight w:val="none"/>
        </w:rPr>
        <w:t>。</w:t>
      </w:r>
    </w:p>
    <w:p w14:paraId="6950E73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（2）本投标有效期为自投标截止之日起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w:t>
      </w:r>
    </w:p>
    <w:p w14:paraId="44E426D1">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（3）联合体中的大中型企业和其他自然人、法人或者非法人组织，与联合体中的小型、微型企业之间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存在、不存在）投资关系（如果是联合体的话）。</w:t>
      </w:r>
    </w:p>
    <w:p w14:paraId="1DD45EB6">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（4）已详细审查全部招标文件，包括所有补充通知（如果有的话），完全理解并同意放弃对这方面有不明、误解和质疑的权力。</w:t>
      </w:r>
    </w:p>
    <w:p w14:paraId="45E2F3C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（5）在规定的开标时间后，遵守招标文件中有关保证金的规定。</w:t>
      </w:r>
    </w:p>
    <w:p w14:paraId="5503F879">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（6）我方不是为本项目提供整体设计、规范编制或者项目管理、监理、检测等</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，我方不是采购代理机构的附属机构。</w:t>
      </w:r>
    </w:p>
    <w:p w14:paraId="6120BBB5">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（7）在领取中标通知书的同时按招标文件规定的形式，向贵方一次性支付中标服务费。</w:t>
      </w:r>
    </w:p>
    <w:p w14:paraId="6F548905">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（8）按照贵方可能要求，提供与其投标有关的一切数据或资料，完全理解贵方不一定接受最低价的投标或收到的任何投标。</w:t>
      </w:r>
    </w:p>
    <w:p w14:paraId="1DB521B8">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（9）按照招标文件的规定履行合同责任和义务。</w:t>
      </w:r>
    </w:p>
    <w:p w14:paraId="12998113">
      <w:pPr>
        <w:pStyle w:val="17"/>
        <w:tabs>
          <w:tab w:val="left" w:pos="5580"/>
        </w:tabs>
        <w:spacing w:line="360" w:lineRule="auto"/>
        <w:ind w:left="359" w:leftChars="68" w:hanging="216" w:hangingChars="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与本投标有关的一切正式往来信函请寄：</w:t>
      </w:r>
    </w:p>
    <w:p w14:paraId="0060F9F1">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6E1960B4">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p>
    <w:p w14:paraId="768FCD8F">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法定代表人或其委托代理人（签/章）</w:t>
      </w:r>
      <w:r>
        <w:rPr>
          <w:rFonts w:hint="eastAsia" w:ascii="仿宋" w:hAnsi="仿宋" w:eastAsia="仿宋" w:cs="仿宋"/>
          <w:color w:val="auto"/>
          <w:sz w:val="24"/>
          <w:szCs w:val="24"/>
          <w:highlight w:val="none"/>
          <w:u w:val="single"/>
        </w:rPr>
        <w:t xml:space="preserve">       </w:t>
      </w:r>
    </w:p>
    <w:p w14:paraId="3C5CB50D">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投标人名称</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06F20518">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开户银行（全称）</w:t>
      </w:r>
      <w:r>
        <w:rPr>
          <w:rFonts w:hint="eastAsia" w:ascii="仿宋" w:hAnsi="仿宋" w:eastAsia="仿宋" w:cs="仿宋"/>
          <w:color w:val="auto"/>
          <w:sz w:val="24"/>
          <w:szCs w:val="24"/>
          <w:highlight w:val="none"/>
          <w:u w:val="single"/>
        </w:rPr>
        <w:t xml:space="preserve">　　　　　　 </w:t>
      </w:r>
    </w:p>
    <w:p w14:paraId="4BDFF56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银行帐号</w:t>
      </w:r>
      <w:r>
        <w:rPr>
          <w:rFonts w:hint="eastAsia" w:ascii="仿宋" w:hAnsi="仿宋" w:eastAsia="仿宋" w:cs="仿宋"/>
          <w:color w:val="auto"/>
          <w:sz w:val="24"/>
          <w:szCs w:val="24"/>
          <w:highlight w:val="none"/>
          <w:u w:val="single"/>
        </w:rPr>
        <w:t>　　　　　　　　 　　</w:t>
      </w:r>
    </w:p>
    <w:p w14:paraId="24E54463">
      <w:pPr>
        <w:pStyle w:val="17"/>
        <w:tabs>
          <w:tab w:val="left" w:pos="5580"/>
        </w:tabs>
        <w:spacing w:line="360" w:lineRule="auto"/>
        <w:ind w:left="1080" w:leftChars="257" w:hanging="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w:t>
      </w:r>
      <w:bookmarkStart w:id="1161" w:name="_Toc23473"/>
      <w:bookmarkStart w:id="1162" w:name="_Toc19819"/>
      <w:bookmarkStart w:id="1163" w:name="_Toc14219"/>
      <w:bookmarkStart w:id="1164" w:name="_Toc1266"/>
      <w:bookmarkStart w:id="1165" w:name="_Toc6738"/>
      <w:bookmarkStart w:id="1166" w:name="_Toc30947"/>
    </w:p>
    <w:p w14:paraId="09B3E215">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br w:type="page"/>
      </w:r>
    </w:p>
    <w:bookmarkEnd w:id="1161"/>
    <w:bookmarkEnd w:id="1162"/>
    <w:bookmarkEnd w:id="1163"/>
    <w:bookmarkEnd w:id="1164"/>
    <w:bookmarkEnd w:id="1165"/>
    <w:bookmarkEnd w:id="1166"/>
    <w:p w14:paraId="1FE2265B">
      <w:pPr>
        <w:spacing w:line="360" w:lineRule="auto"/>
        <w:rPr>
          <w:rFonts w:hint="eastAsia" w:ascii="仿宋" w:hAnsi="仿宋" w:eastAsia="仿宋" w:cs="仿宋"/>
          <w:color w:val="auto"/>
          <w:sz w:val="28"/>
          <w:szCs w:val="28"/>
          <w:highlight w:val="none"/>
          <w:lang w:val="en-US" w:eastAsia="zh-CN"/>
        </w:rPr>
        <w:sectPr>
          <w:pgSz w:w="11906" w:h="16838"/>
          <w:pgMar w:top="1440" w:right="1797" w:bottom="1440" w:left="1797" w:header="851" w:footer="992" w:gutter="0"/>
          <w:pgNumType w:fmt="decimal"/>
          <w:cols w:space="720" w:num="1"/>
          <w:titlePg/>
          <w:docGrid w:type="lines" w:linePitch="312" w:charSpace="0"/>
        </w:sectPr>
      </w:pPr>
      <w:bookmarkStart w:id="1167" w:name="_Toc27975"/>
      <w:bookmarkStart w:id="1168" w:name="_Toc16798"/>
      <w:bookmarkStart w:id="1169" w:name="_Toc10486"/>
      <w:bookmarkStart w:id="1170" w:name="_Toc27721"/>
      <w:bookmarkStart w:id="1171" w:name="_Toc28199"/>
      <w:bookmarkStart w:id="1172" w:name="_Toc29174"/>
      <w:bookmarkStart w:id="1173" w:name="_Toc13950"/>
      <w:bookmarkStart w:id="1174" w:name="_Toc30209"/>
      <w:bookmarkStart w:id="1175" w:name="_Toc6480"/>
      <w:bookmarkStart w:id="1176" w:name="_Toc32439"/>
      <w:bookmarkStart w:id="1177" w:name="_Toc3096"/>
      <w:bookmarkStart w:id="1178" w:name="_Toc26185"/>
      <w:bookmarkStart w:id="1179" w:name="_Toc515647820"/>
      <w:bookmarkStart w:id="1180" w:name="_Toc22563"/>
      <w:bookmarkStart w:id="1181" w:name="_Toc216582817"/>
      <w:bookmarkStart w:id="1182" w:name="_Toc28959"/>
    </w:p>
    <w:p w14:paraId="42502D50">
      <w:pPr>
        <w:spacing w:line="360" w:lineRule="auto"/>
        <w:jc w:val="center"/>
        <w:outlineLvl w:val="1"/>
        <w:rPr>
          <w:rFonts w:hint="eastAsia" w:ascii="仿宋" w:hAnsi="仿宋" w:eastAsia="仿宋" w:cs="仿宋"/>
          <w:b/>
          <w:color w:val="auto"/>
          <w:kern w:val="0"/>
          <w:sz w:val="28"/>
          <w:szCs w:val="28"/>
          <w:highlight w:val="none"/>
          <w:lang w:val="zh-CN" w:eastAsia="zh-CN" w:bidi="ar-SA"/>
        </w:rPr>
      </w:pPr>
      <w:bookmarkStart w:id="1183" w:name="_Toc30711"/>
      <w:r>
        <w:rPr>
          <w:rFonts w:hint="eastAsia" w:ascii="仿宋" w:hAnsi="仿宋" w:eastAsia="仿宋" w:cs="仿宋"/>
          <w:b/>
          <w:color w:val="auto"/>
          <w:kern w:val="0"/>
          <w:sz w:val="28"/>
          <w:szCs w:val="28"/>
          <w:highlight w:val="none"/>
          <w:lang w:val="en-US" w:eastAsia="zh-CN" w:bidi="ar-SA"/>
        </w:rPr>
        <w:t>2.</w:t>
      </w:r>
      <w:r>
        <w:rPr>
          <w:rFonts w:hint="eastAsia" w:ascii="仿宋" w:hAnsi="仿宋" w:eastAsia="仿宋" w:cs="仿宋"/>
          <w:b/>
          <w:color w:val="auto"/>
          <w:kern w:val="0"/>
          <w:sz w:val="28"/>
          <w:szCs w:val="28"/>
          <w:highlight w:val="none"/>
          <w:lang w:val="zh-CN" w:eastAsia="zh-CN" w:bidi="ar-SA"/>
        </w:rPr>
        <w:t>投标分项报价表</w:t>
      </w:r>
      <w:bookmarkEnd w:id="1183"/>
    </w:p>
    <w:p w14:paraId="3C0402CB">
      <w:pPr>
        <w:spacing w:line="240" w:lineRule="auto"/>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u w:val="single"/>
          <w:lang w:val="zh-CN"/>
        </w:rPr>
        <w:t xml:space="preserve">   </w:t>
      </w:r>
    </w:p>
    <w:p w14:paraId="5456D210">
      <w:pPr>
        <w:spacing w:line="240" w:lineRule="auto"/>
        <w:rPr>
          <w:rFonts w:hint="eastAsia"/>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r>
        <w:rPr>
          <w:rFonts w:hint="eastAsia"/>
          <w:b w:val="0"/>
          <w:bCs/>
          <w:color w:val="auto"/>
          <w:szCs w:val="21"/>
          <w:highlight w:val="none"/>
          <w:lang w:val="zh-CN"/>
        </w:rPr>
        <w:t xml:space="preserve">      </w:t>
      </w:r>
    </w:p>
    <w:tbl>
      <w:tblPr>
        <w:tblStyle w:val="3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066"/>
        <w:gridCol w:w="1067"/>
        <w:gridCol w:w="1040"/>
        <w:gridCol w:w="1384"/>
        <w:gridCol w:w="1008"/>
        <w:gridCol w:w="1464"/>
        <w:gridCol w:w="1025"/>
        <w:gridCol w:w="863"/>
        <w:gridCol w:w="1324"/>
        <w:gridCol w:w="1026"/>
        <w:gridCol w:w="923"/>
        <w:gridCol w:w="1091"/>
      </w:tblGrid>
      <w:tr w14:paraId="44C3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94" w:type="dxa"/>
            <w:vAlign w:val="center"/>
          </w:tcPr>
          <w:p w14:paraId="05B463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kern w:val="2"/>
                <w:sz w:val="21"/>
                <w:szCs w:val="21"/>
                <w:highlight w:val="none"/>
              </w:rPr>
              <w:t>序号</w:t>
            </w:r>
          </w:p>
        </w:tc>
        <w:tc>
          <w:tcPr>
            <w:tcW w:w="1066" w:type="dxa"/>
            <w:vAlign w:val="center"/>
          </w:tcPr>
          <w:p w14:paraId="627545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货物</w:t>
            </w:r>
            <w:r>
              <w:rPr>
                <w:rFonts w:hint="eastAsia" w:ascii="宋体" w:hAnsi="宋体" w:eastAsia="宋体" w:cs="宋体"/>
                <w:b w:val="0"/>
                <w:bCs/>
                <w:color w:val="auto"/>
                <w:sz w:val="21"/>
                <w:szCs w:val="21"/>
                <w:highlight w:val="none"/>
              </w:rPr>
              <w:t>名称</w:t>
            </w:r>
          </w:p>
        </w:tc>
        <w:tc>
          <w:tcPr>
            <w:tcW w:w="1067" w:type="dxa"/>
            <w:vAlign w:val="center"/>
          </w:tcPr>
          <w:p w14:paraId="510468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w:t>
            </w:r>
          </w:p>
        </w:tc>
        <w:tc>
          <w:tcPr>
            <w:tcW w:w="1040" w:type="dxa"/>
            <w:vAlign w:val="center"/>
          </w:tcPr>
          <w:p w14:paraId="77E823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产地/国别</w:t>
            </w:r>
          </w:p>
        </w:tc>
        <w:tc>
          <w:tcPr>
            <w:tcW w:w="1384" w:type="dxa"/>
            <w:vAlign w:val="center"/>
          </w:tcPr>
          <w:p w14:paraId="74F752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制造商</w:t>
            </w:r>
          </w:p>
          <w:p w14:paraId="0C01A0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统一社会信用代码</w:t>
            </w:r>
          </w:p>
        </w:tc>
        <w:tc>
          <w:tcPr>
            <w:tcW w:w="1008" w:type="dxa"/>
            <w:vAlign w:val="center"/>
          </w:tcPr>
          <w:p w14:paraId="7C1666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制造商规模</w:t>
            </w:r>
          </w:p>
        </w:tc>
        <w:tc>
          <w:tcPr>
            <w:tcW w:w="1464" w:type="dxa"/>
            <w:vAlign w:val="center"/>
          </w:tcPr>
          <w:p w14:paraId="0D5CCF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en-US"/>
              </w:rPr>
            </w:pPr>
            <w:r>
              <w:rPr>
                <w:rFonts w:hint="eastAsia" w:ascii="宋体" w:hAnsi="宋体" w:eastAsia="宋体" w:cs="宋体"/>
                <w:b w:val="0"/>
                <w:bCs/>
                <w:color w:val="auto"/>
                <w:sz w:val="21"/>
                <w:szCs w:val="21"/>
                <w:highlight w:val="none"/>
                <w:lang w:val="en-US" w:eastAsia="zh-CN"/>
              </w:rPr>
              <w:t>制造商实际控制人性别</w:t>
            </w:r>
          </w:p>
        </w:tc>
        <w:tc>
          <w:tcPr>
            <w:tcW w:w="1025" w:type="dxa"/>
            <w:vAlign w:val="center"/>
          </w:tcPr>
          <w:p w14:paraId="609E1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外商投资类型</w:t>
            </w:r>
          </w:p>
        </w:tc>
        <w:tc>
          <w:tcPr>
            <w:tcW w:w="863" w:type="dxa"/>
            <w:vAlign w:val="center"/>
          </w:tcPr>
          <w:p w14:paraId="64DB54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品牌</w:t>
            </w:r>
          </w:p>
        </w:tc>
        <w:tc>
          <w:tcPr>
            <w:tcW w:w="1324" w:type="dxa"/>
            <w:vAlign w:val="center"/>
          </w:tcPr>
          <w:p w14:paraId="3A30B3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规格、</w:t>
            </w:r>
            <w:r>
              <w:rPr>
                <w:rFonts w:hint="eastAsia" w:ascii="宋体" w:hAnsi="宋体" w:eastAsia="宋体" w:cs="宋体"/>
                <w:b w:val="0"/>
                <w:bCs/>
                <w:color w:val="auto"/>
                <w:sz w:val="21"/>
                <w:szCs w:val="21"/>
                <w:highlight w:val="none"/>
              </w:rPr>
              <w:t>型号</w:t>
            </w:r>
          </w:p>
        </w:tc>
        <w:tc>
          <w:tcPr>
            <w:tcW w:w="1026" w:type="dxa"/>
            <w:vAlign w:val="center"/>
          </w:tcPr>
          <w:p w14:paraId="574A082B">
            <w:pPr>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单价</w:t>
            </w:r>
          </w:p>
          <w:p w14:paraId="7757B7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c>
          <w:tcPr>
            <w:tcW w:w="923" w:type="dxa"/>
            <w:vAlign w:val="center"/>
          </w:tcPr>
          <w:p w14:paraId="4FA688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数量</w:t>
            </w:r>
          </w:p>
        </w:tc>
        <w:tc>
          <w:tcPr>
            <w:tcW w:w="1091" w:type="dxa"/>
            <w:vAlign w:val="center"/>
          </w:tcPr>
          <w:p w14:paraId="71A34EC8">
            <w:pPr>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合价</w:t>
            </w:r>
          </w:p>
          <w:p w14:paraId="0A9AFF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r>
      <w:tr w14:paraId="719E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49478C8">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1066" w:type="dxa"/>
            <w:vAlign w:val="center"/>
          </w:tcPr>
          <w:p w14:paraId="4F31E02C">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5626D484">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5B3A1615">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678E9412">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656F7DC">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83365FC">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9ABBB3C">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21E2E4C7">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21E8C8F0">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0129199D">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FCD7230">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25B355A1">
            <w:pPr>
              <w:jc w:val="center"/>
              <w:rPr>
                <w:rFonts w:hint="eastAsia" w:ascii="宋体" w:hAnsi="宋体" w:eastAsia="宋体" w:cs="宋体"/>
                <w:b w:val="0"/>
                <w:bCs/>
                <w:color w:val="auto"/>
                <w:sz w:val="21"/>
                <w:szCs w:val="21"/>
                <w:highlight w:val="none"/>
                <w:u w:val="none"/>
                <w:vertAlign w:val="baseline"/>
                <w:lang w:val="zh-CN"/>
              </w:rPr>
            </w:pPr>
          </w:p>
        </w:tc>
      </w:tr>
      <w:tr w14:paraId="077B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01891503">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w:t>
            </w:r>
          </w:p>
        </w:tc>
        <w:tc>
          <w:tcPr>
            <w:tcW w:w="1066" w:type="dxa"/>
            <w:vAlign w:val="center"/>
          </w:tcPr>
          <w:p w14:paraId="65335DF0">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761EAC60">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E2E3415">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66FBE4C">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5326D552">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21BC9A6">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AFA5B8B">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5C3C8375">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10F13B50">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6519266E">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07F4B22C">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372DC68">
            <w:pPr>
              <w:jc w:val="center"/>
              <w:rPr>
                <w:rFonts w:hint="eastAsia" w:ascii="宋体" w:hAnsi="宋体" w:eastAsia="宋体" w:cs="宋体"/>
                <w:b w:val="0"/>
                <w:bCs/>
                <w:color w:val="auto"/>
                <w:sz w:val="21"/>
                <w:szCs w:val="21"/>
                <w:highlight w:val="none"/>
                <w:u w:val="none"/>
                <w:vertAlign w:val="baseline"/>
                <w:lang w:val="zh-CN"/>
              </w:rPr>
            </w:pPr>
          </w:p>
        </w:tc>
      </w:tr>
      <w:tr w14:paraId="071A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298AD60E">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w:t>
            </w:r>
          </w:p>
        </w:tc>
        <w:tc>
          <w:tcPr>
            <w:tcW w:w="1066" w:type="dxa"/>
            <w:vAlign w:val="center"/>
          </w:tcPr>
          <w:p w14:paraId="6D138032">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1E7D8D0">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048A453D">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47D196E5">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234ACA9A">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FF6BBC5">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3ADC5253">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64B42C86">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4ED3857F">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64F054C4">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26211FBD">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26789F9F">
            <w:pPr>
              <w:jc w:val="center"/>
              <w:rPr>
                <w:rFonts w:hint="eastAsia" w:ascii="宋体" w:hAnsi="宋体" w:eastAsia="宋体" w:cs="宋体"/>
                <w:b w:val="0"/>
                <w:bCs/>
                <w:color w:val="auto"/>
                <w:sz w:val="21"/>
                <w:szCs w:val="21"/>
                <w:highlight w:val="none"/>
                <w:u w:val="none"/>
                <w:vertAlign w:val="baseline"/>
                <w:lang w:val="zh-CN"/>
              </w:rPr>
            </w:pPr>
          </w:p>
        </w:tc>
      </w:tr>
      <w:tr w14:paraId="6DEF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7E6CE55A">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w:t>
            </w:r>
          </w:p>
        </w:tc>
        <w:tc>
          <w:tcPr>
            <w:tcW w:w="1066" w:type="dxa"/>
            <w:vAlign w:val="center"/>
          </w:tcPr>
          <w:p w14:paraId="1F91BD6E">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07F75A1">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21B1D2A1">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42515FFA">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766B065E">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315400DB">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0ECEA942">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4AE97003">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3DFBB53A">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3E9157E8">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4B149598">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15EC2F91">
            <w:pPr>
              <w:jc w:val="center"/>
              <w:rPr>
                <w:rFonts w:hint="eastAsia" w:ascii="宋体" w:hAnsi="宋体" w:eastAsia="宋体" w:cs="宋体"/>
                <w:b w:val="0"/>
                <w:bCs/>
                <w:color w:val="auto"/>
                <w:sz w:val="21"/>
                <w:szCs w:val="21"/>
                <w:highlight w:val="none"/>
                <w:u w:val="none"/>
                <w:vertAlign w:val="baseline"/>
                <w:lang w:val="zh-CN"/>
              </w:rPr>
            </w:pPr>
          </w:p>
        </w:tc>
      </w:tr>
      <w:tr w14:paraId="631B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1A72FDD">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5</w:t>
            </w:r>
          </w:p>
        </w:tc>
        <w:tc>
          <w:tcPr>
            <w:tcW w:w="1066" w:type="dxa"/>
            <w:vAlign w:val="center"/>
          </w:tcPr>
          <w:p w14:paraId="4D0353DC">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15E17D26">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155C1C54">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EF8EEA3">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3415ECF">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6C72CDB">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715CB01C">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635D8BA1">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7E1EEDB3">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5E6041B4">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591991F">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5BA7BF7">
            <w:pPr>
              <w:jc w:val="center"/>
              <w:rPr>
                <w:rFonts w:hint="eastAsia" w:ascii="宋体" w:hAnsi="宋体" w:eastAsia="宋体" w:cs="宋体"/>
                <w:b w:val="0"/>
                <w:bCs/>
                <w:color w:val="auto"/>
                <w:sz w:val="21"/>
                <w:szCs w:val="21"/>
                <w:highlight w:val="none"/>
                <w:u w:val="none"/>
                <w:vertAlign w:val="baseline"/>
                <w:lang w:val="zh-CN"/>
              </w:rPr>
            </w:pPr>
          </w:p>
        </w:tc>
      </w:tr>
      <w:tr w14:paraId="5C27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7353AAF7">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6</w:t>
            </w:r>
          </w:p>
        </w:tc>
        <w:tc>
          <w:tcPr>
            <w:tcW w:w="1066" w:type="dxa"/>
            <w:vAlign w:val="center"/>
          </w:tcPr>
          <w:p w14:paraId="311EDF61">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2684C486">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132DEA9">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02FD002B">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61EDCC9F">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4107B312">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695EFC7">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334F2AEC">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635B1437">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28BF5AEA">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3751CF50">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6F5E9083">
            <w:pPr>
              <w:jc w:val="center"/>
              <w:rPr>
                <w:rFonts w:hint="eastAsia" w:ascii="宋体" w:hAnsi="宋体" w:eastAsia="宋体" w:cs="宋体"/>
                <w:b w:val="0"/>
                <w:bCs/>
                <w:color w:val="auto"/>
                <w:sz w:val="21"/>
                <w:szCs w:val="21"/>
                <w:highlight w:val="none"/>
                <w:u w:val="none"/>
                <w:vertAlign w:val="baseline"/>
                <w:lang w:val="zh-CN"/>
              </w:rPr>
            </w:pPr>
          </w:p>
        </w:tc>
      </w:tr>
      <w:tr w14:paraId="0061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569F7925">
            <w:pPr>
              <w:jc w:val="center"/>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u w:val="none"/>
                <w:vertAlign w:val="baseline"/>
                <w:lang w:val="zh-CN"/>
              </w:rPr>
              <w:t>…</w:t>
            </w:r>
          </w:p>
        </w:tc>
        <w:tc>
          <w:tcPr>
            <w:tcW w:w="1066" w:type="dxa"/>
            <w:vAlign w:val="center"/>
          </w:tcPr>
          <w:p w14:paraId="32F2AEB1">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41A26371">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30EE32C7">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22B553CD">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11E9F08">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85D1330">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4FD0E186">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75A9107C">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691C67A9">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47CC0307">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17E6B5B5">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5543F4DA">
            <w:pPr>
              <w:jc w:val="center"/>
              <w:rPr>
                <w:rFonts w:hint="eastAsia" w:ascii="宋体" w:hAnsi="宋体" w:eastAsia="宋体" w:cs="宋体"/>
                <w:b w:val="0"/>
                <w:bCs/>
                <w:color w:val="auto"/>
                <w:sz w:val="21"/>
                <w:szCs w:val="21"/>
                <w:highlight w:val="none"/>
                <w:u w:val="none"/>
                <w:vertAlign w:val="baseline"/>
                <w:lang w:val="zh-CN"/>
              </w:rPr>
            </w:pPr>
          </w:p>
        </w:tc>
      </w:tr>
      <w:tr w14:paraId="1ADC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084" w:type="dxa"/>
            <w:gridSpan w:val="12"/>
            <w:vAlign w:val="center"/>
          </w:tcPr>
          <w:p w14:paraId="2DA61641">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总价</w:t>
            </w:r>
            <w:r>
              <w:rPr>
                <w:rFonts w:hint="eastAsia" w:ascii="宋体" w:hAnsi="宋体" w:eastAsia="宋体" w:cs="宋体"/>
                <w:b w:val="0"/>
                <w:bCs/>
                <w:color w:val="auto"/>
                <w:sz w:val="21"/>
                <w:szCs w:val="21"/>
                <w:highlight w:val="none"/>
              </w:rPr>
              <w:t>（元）</w:t>
            </w:r>
          </w:p>
        </w:tc>
        <w:tc>
          <w:tcPr>
            <w:tcW w:w="1091" w:type="dxa"/>
            <w:vAlign w:val="center"/>
          </w:tcPr>
          <w:p w14:paraId="432D4AE4">
            <w:pPr>
              <w:jc w:val="center"/>
              <w:rPr>
                <w:rFonts w:hint="eastAsia" w:ascii="宋体" w:hAnsi="宋体" w:eastAsia="宋体" w:cs="宋体"/>
                <w:b w:val="0"/>
                <w:bCs/>
                <w:color w:val="auto"/>
                <w:sz w:val="21"/>
                <w:szCs w:val="21"/>
                <w:highlight w:val="none"/>
                <w:u w:val="none"/>
                <w:vertAlign w:val="baseline"/>
                <w:lang w:val="zh-CN"/>
              </w:rPr>
            </w:pPr>
          </w:p>
        </w:tc>
      </w:tr>
    </w:tbl>
    <w:p w14:paraId="71D2DBBC">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Arial" w:hAnsi="Arial" w:cs="Arial"/>
          <w:b/>
          <w:bCs/>
          <w:color w:val="auto"/>
          <w:sz w:val="24"/>
          <w:szCs w:val="24"/>
          <w:highlight w:val="none"/>
        </w:rPr>
      </w:pPr>
      <w:r>
        <w:rPr>
          <w:rFonts w:hint="eastAsia" w:ascii="宋体" w:hAnsi="宋体" w:eastAsia="宋体" w:cs="宋体"/>
          <w:b/>
          <w:bCs/>
          <w:color w:val="auto"/>
          <w:sz w:val="24"/>
          <w:szCs w:val="24"/>
          <w:highlight w:val="none"/>
          <w:lang w:val="en-US" w:eastAsia="zh-CN"/>
        </w:rPr>
        <w:t>本项目采用总价招标，各投标单位投标总价及各项单价不得超过最高限价，否则投标将被否决。</w:t>
      </w:r>
    </w:p>
    <w:p w14:paraId="42F5BE57">
      <w:pPr>
        <w:spacing w:line="300" w:lineRule="auto"/>
        <w:rPr>
          <w:rFonts w:ascii="Arial" w:hAnsi="Arial" w:cs="Arial"/>
          <w:color w:val="auto"/>
          <w:szCs w:val="21"/>
          <w:highlight w:val="none"/>
        </w:rPr>
      </w:pPr>
    </w:p>
    <w:p w14:paraId="51101AF7">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2F327AC4">
      <w:pPr>
        <w:spacing w:line="300" w:lineRule="auto"/>
        <w:rPr>
          <w:rFonts w:ascii="Arial" w:hAnsi="Arial" w:cs="Arial"/>
          <w:color w:val="auto"/>
          <w:szCs w:val="21"/>
          <w:highlight w:val="none"/>
        </w:rPr>
      </w:pPr>
      <w:r>
        <w:rPr>
          <w:rFonts w:ascii="Arial" w:hAnsi="Arial" w:cs="Arial"/>
          <w:color w:val="auto"/>
          <w:szCs w:val="21"/>
          <w:highlight w:val="none"/>
        </w:rPr>
        <w:t>日期：</w:t>
      </w:r>
    </w:p>
    <w:p w14:paraId="2BD20AC0">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eastAsia="zh-CN"/>
        </w:rPr>
        <w:t>注：</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按照本表填写的</w:t>
      </w:r>
      <w:r>
        <w:rPr>
          <w:rFonts w:hint="eastAsia" w:cs="宋体"/>
          <w:color w:val="auto"/>
          <w:sz w:val="21"/>
          <w:szCs w:val="21"/>
          <w:highlight w:val="none"/>
          <w:lang w:val="en-US" w:eastAsia="zh-CN"/>
        </w:rPr>
        <w:t>总</w:t>
      </w:r>
      <w:r>
        <w:rPr>
          <w:rFonts w:hint="default" w:ascii="宋体" w:hAnsi="宋体" w:eastAsia="宋体" w:cs="宋体"/>
          <w:color w:val="auto"/>
          <w:sz w:val="21"/>
          <w:szCs w:val="21"/>
          <w:highlight w:val="none"/>
          <w:lang w:val="en-US" w:eastAsia="zh-CN"/>
        </w:rPr>
        <w:t>价填写到</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开标</w:t>
      </w:r>
      <w:r>
        <w:rPr>
          <w:rFonts w:hint="eastAsia" w:ascii="宋体" w:hAnsi="宋体" w:eastAsia="宋体" w:cs="宋体"/>
          <w:color w:val="auto"/>
          <w:sz w:val="21"/>
          <w:szCs w:val="21"/>
          <w:highlight w:val="none"/>
          <w:lang w:val="en-US" w:eastAsia="zh-CN"/>
        </w:rPr>
        <w:t>一览表”</w:t>
      </w:r>
      <w:r>
        <w:rPr>
          <w:rFonts w:hint="default" w:ascii="宋体" w:hAnsi="宋体" w:eastAsia="宋体" w:cs="宋体"/>
          <w:color w:val="auto"/>
          <w:sz w:val="21"/>
          <w:szCs w:val="21"/>
          <w:highlight w:val="none"/>
          <w:lang w:val="en-US" w:eastAsia="zh-CN"/>
        </w:rPr>
        <w:t>中对应的</w:t>
      </w:r>
      <w:r>
        <w:rPr>
          <w:rFonts w:hint="eastAsia" w:cs="宋体"/>
          <w:color w:val="auto"/>
          <w:sz w:val="21"/>
          <w:szCs w:val="21"/>
          <w:highlight w:val="none"/>
          <w:lang w:val="en-US" w:eastAsia="zh-CN"/>
        </w:rPr>
        <w:t>“投标报价”</w:t>
      </w:r>
      <w:r>
        <w:rPr>
          <w:rFonts w:hint="default" w:ascii="宋体" w:hAnsi="宋体" w:eastAsia="宋体" w:cs="宋体"/>
          <w:color w:val="auto"/>
          <w:sz w:val="21"/>
          <w:szCs w:val="21"/>
          <w:highlight w:val="none"/>
          <w:lang w:val="en-US" w:eastAsia="zh-CN"/>
        </w:rPr>
        <w:t>栏中。</w:t>
      </w:r>
    </w:p>
    <w:p w14:paraId="6B43AF2E">
      <w:pPr>
        <w:spacing w:line="360" w:lineRule="auto"/>
        <w:ind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.表中所列货物为对应本项目需求的全部货物及所需附件购置费、包装费、运输费、人工费、保险费、安装调试费、各种税费、资料费、售后服务费及完成项目应有的全部费用。如有漏项或缺项，</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承担全部责任。</w:t>
      </w:r>
    </w:p>
    <w:p w14:paraId="06F958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.表中须明确列出所投产品的</w:t>
      </w:r>
      <w:r>
        <w:rPr>
          <w:rFonts w:hint="eastAsia" w:cs="宋体"/>
          <w:color w:val="auto"/>
          <w:sz w:val="21"/>
          <w:szCs w:val="21"/>
          <w:highlight w:val="none"/>
          <w:lang w:val="en-US" w:eastAsia="zh-CN"/>
        </w:rPr>
        <w:t>分项</w:t>
      </w:r>
      <w:r>
        <w:rPr>
          <w:rFonts w:hint="eastAsia" w:ascii="宋体" w:hAnsi="宋体" w:eastAsia="宋体" w:cs="宋体"/>
          <w:color w:val="auto"/>
          <w:sz w:val="21"/>
          <w:szCs w:val="21"/>
          <w:highlight w:val="none"/>
        </w:rPr>
        <w:t>名称、</w:t>
      </w:r>
      <w:r>
        <w:rPr>
          <w:rFonts w:hint="eastAsia" w:cs="宋体"/>
          <w:color w:val="auto"/>
          <w:sz w:val="21"/>
          <w:szCs w:val="21"/>
          <w:highlight w:val="none"/>
          <w:lang w:val="en-US" w:eastAsia="zh-CN"/>
        </w:rPr>
        <w:t>制造商、</w:t>
      </w:r>
      <w:r>
        <w:rPr>
          <w:rFonts w:hint="eastAsia" w:cs="宋体"/>
          <w:b w:val="0"/>
          <w:bCs/>
          <w:color w:val="auto"/>
          <w:sz w:val="21"/>
          <w:szCs w:val="21"/>
          <w:highlight w:val="none"/>
          <w:lang w:val="en-US" w:eastAsia="zh-CN"/>
        </w:rPr>
        <w:t>产地/国别、</w:t>
      </w:r>
      <w:r>
        <w:rPr>
          <w:rFonts w:hint="eastAsia" w:ascii="宋体" w:hAnsi="宋体" w:eastAsia="宋体" w:cs="宋体"/>
          <w:b w:val="0"/>
          <w:bCs/>
          <w:color w:val="auto"/>
          <w:sz w:val="21"/>
          <w:szCs w:val="21"/>
          <w:highlight w:val="none"/>
          <w:lang w:val="en-US" w:eastAsia="zh-CN"/>
        </w:rPr>
        <w:t>制造商统一社会信用代码</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制造商规模</w:t>
      </w:r>
      <w:r>
        <w:rPr>
          <w:rFonts w:hint="eastAsia" w:cs="宋体"/>
          <w:b w:val="0"/>
          <w:bCs/>
          <w:color w:val="auto"/>
          <w:sz w:val="21"/>
          <w:szCs w:val="21"/>
          <w:highlight w:val="none"/>
          <w:lang w:val="en-US" w:eastAsia="zh-CN"/>
        </w:rPr>
        <w:t>、制造商所属性别、外商投资类型、</w:t>
      </w:r>
      <w:r>
        <w:rPr>
          <w:rFonts w:hint="eastAsia" w:ascii="宋体" w:hAnsi="宋体" w:eastAsia="宋体" w:cs="宋体"/>
          <w:color w:val="auto"/>
          <w:sz w:val="21"/>
          <w:szCs w:val="21"/>
          <w:highlight w:val="none"/>
        </w:rPr>
        <w:t>品牌、</w:t>
      </w:r>
      <w:r>
        <w:rPr>
          <w:rFonts w:hint="eastAsia" w:cs="宋体"/>
          <w:color w:val="auto"/>
          <w:sz w:val="21"/>
          <w:szCs w:val="21"/>
          <w:highlight w:val="none"/>
          <w:lang w:eastAsia="zh-CN"/>
        </w:rPr>
        <w:t>规格、</w:t>
      </w:r>
      <w:r>
        <w:rPr>
          <w:rFonts w:hint="eastAsia" w:ascii="宋体" w:hAnsi="宋体" w:eastAsia="宋体" w:cs="宋体"/>
          <w:color w:val="auto"/>
          <w:sz w:val="21"/>
          <w:szCs w:val="21"/>
          <w:highlight w:val="none"/>
        </w:rPr>
        <w:t>型号、</w:t>
      </w:r>
      <w:r>
        <w:rPr>
          <w:rFonts w:hint="eastAsia" w:cs="宋体"/>
          <w:color w:val="auto"/>
          <w:sz w:val="21"/>
          <w:szCs w:val="21"/>
          <w:highlight w:val="none"/>
          <w:lang w:eastAsia="zh-CN"/>
        </w:rPr>
        <w:t>单价、数量、</w:t>
      </w:r>
      <w:r>
        <w:rPr>
          <w:rFonts w:hint="eastAsia" w:cs="宋体"/>
          <w:color w:val="auto"/>
          <w:sz w:val="21"/>
          <w:szCs w:val="21"/>
          <w:highlight w:val="none"/>
          <w:lang w:val="en-US" w:eastAsia="zh-CN"/>
        </w:rPr>
        <w:t>合价等</w:t>
      </w:r>
      <w:r>
        <w:rPr>
          <w:rFonts w:hint="eastAsia" w:ascii="宋体" w:hAnsi="宋体" w:eastAsia="宋体" w:cs="宋体"/>
          <w:color w:val="auto"/>
          <w:sz w:val="21"/>
          <w:szCs w:val="21"/>
          <w:highlight w:val="none"/>
        </w:rPr>
        <w:t>，否则可能导致</w:t>
      </w:r>
      <w:r>
        <w:rPr>
          <w:rFonts w:hint="eastAsia" w:ascii="宋体" w:hAnsi="宋体" w:eastAsia="宋体" w:cs="宋体"/>
          <w:b/>
          <w:bCs/>
          <w:color w:val="auto"/>
          <w:sz w:val="21"/>
          <w:szCs w:val="21"/>
          <w:highlight w:val="none"/>
        </w:rPr>
        <w:t>响应无效</w:t>
      </w:r>
      <w:r>
        <w:rPr>
          <w:rFonts w:hint="eastAsia" w:ascii="宋体" w:hAnsi="宋体" w:eastAsia="宋体" w:cs="宋体"/>
          <w:color w:val="auto"/>
          <w:sz w:val="21"/>
          <w:szCs w:val="21"/>
          <w:highlight w:val="none"/>
        </w:rPr>
        <w:t>。</w:t>
      </w:r>
    </w:p>
    <w:p w14:paraId="66C30DF1">
      <w:pPr>
        <w:keepNext w:val="0"/>
        <w:keepLines w:val="0"/>
        <w:widowControl/>
        <w:suppressLineNumbers w:val="0"/>
        <w:jc w:val="left"/>
        <w:rPr>
          <w:rFonts w:hint="eastAsia" w:ascii="宋体" w:hAnsi="宋体" w:eastAsia="宋体" w:cs="宋体"/>
          <w:b/>
          <w:bCs/>
          <w:i w:val="0"/>
          <w:iCs w:val="0"/>
          <w:color w:val="auto"/>
          <w:kern w:val="0"/>
          <w:sz w:val="21"/>
          <w:szCs w:val="21"/>
          <w:highlight w:val="none"/>
          <w:lang w:val="en-US" w:eastAsia="zh-CN" w:bidi="ar"/>
        </w:rPr>
      </w:pPr>
    </w:p>
    <w:p w14:paraId="561842FA">
      <w:pPr>
        <w:keepNext w:val="0"/>
        <w:keepLines w:val="0"/>
        <w:widowControl/>
        <w:suppressLineNumbers w:val="0"/>
        <w:jc w:val="left"/>
        <w:rPr>
          <w:rFonts w:hint="eastAsia" w:ascii="宋体" w:hAnsi="宋体" w:eastAsia="宋体" w:cs="宋体"/>
          <w:b w:val="0"/>
          <w:bCs w:val="0"/>
          <w:i w:val="0"/>
          <w:iCs w:val="0"/>
          <w:color w:val="auto"/>
          <w:kern w:val="0"/>
          <w:sz w:val="21"/>
          <w:szCs w:val="21"/>
          <w:highlight w:val="none"/>
          <w:lang w:val="en-US" w:eastAsia="zh-CN" w:bidi="ar"/>
        </w:rPr>
      </w:pPr>
      <w:r>
        <w:rPr>
          <w:rFonts w:hint="eastAsia" w:ascii="宋体" w:hAnsi="宋体" w:eastAsia="宋体" w:cs="宋体"/>
          <w:b/>
          <w:bCs/>
          <w:i w:val="0"/>
          <w:iCs w:val="0"/>
          <w:color w:val="auto"/>
          <w:kern w:val="0"/>
          <w:sz w:val="21"/>
          <w:szCs w:val="21"/>
          <w:highlight w:val="none"/>
          <w:lang w:val="en-US" w:eastAsia="zh-CN" w:bidi="ar"/>
        </w:rPr>
        <w:t>填写说明：</w:t>
      </w:r>
      <w:r>
        <w:rPr>
          <w:rFonts w:hint="eastAsia" w:ascii="宋体" w:hAnsi="宋体" w:eastAsia="宋体" w:cs="宋体"/>
          <w:b w:val="0"/>
          <w:bCs w:val="0"/>
          <w:i w:val="0"/>
          <w:iCs w:val="0"/>
          <w:color w:val="auto"/>
          <w:kern w:val="0"/>
          <w:sz w:val="21"/>
          <w:szCs w:val="21"/>
          <w:highlight w:val="none"/>
          <w:lang w:val="en-US" w:eastAsia="zh-CN" w:bidi="ar"/>
        </w:rPr>
        <w:t>1、</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制造商规模</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请填写“大型”、“中型”、“小型”、“微型”或“其他”，且不应与《中小企业声明函》或《拟分包情况说明》中内容矛盾。</w:t>
      </w:r>
    </w:p>
    <w:p w14:paraId="6D411982">
      <w:pPr>
        <w:keepNext w:val="0"/>
        <w:keepLines w:val="0"/>
        <w:widowControl/>
        <w:suppressLineNumbers w:val="0"/>
        <w:ind w:firstLine="1050" w:firstLineChars="500"/>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bidi="ar"/>
        </w:rPr>
        <w:t>2、</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按</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商实际控制人性别划分请填写“男”或“女”，指拥有</w:t>
      </w:r>
      <w:r>
        <w:rPr>
          <w:rFonts w:hint="eastAsia" w:cs="宋体"/>
          <w:b w:val="0"/>
          <w:bCs w:val="0"/>
          <w:i w:val="0"/>
          <w:iCs w:val="0"/>
          <w:color w:val="auto"/>
          <w:kern w:val="0"/>
          <w:sz w:val="21"/>
          <w:szCs w:val="21"/>
          <w:highlight w:val="none"/>
          <w:lang w:val="en-US" w:eastAsia="zh-CN" w:bidi="ar"/>
        </w:rPr>
        <w:t>制造商</w:t>
      </w:r>
      <w:r>
        <w:rPr>
          <w:rFonts w:hint="eastAsia" w:ascii="宋体" w:hAnsi="宋体" w:eastAsia="宋体" w:cs="宋体"/>
          <w:b w:val="0"/>
          <w:bCs w:val="0"/>
          <w:i w:val="0"/>
          <w:iCs w:val="0"/>
          <w:color w:val="auto"/>
          <w:kern w:val="0"/>
          <w:sz w:val="21"/>
          <w:szCs w:val="21"/>
          <w:highlight w:val="none"/>
          <w:lang w:val="en-US" w:eastAsia="zh-CN" w:bidi="ar"/>
        </w:rPr>
        <w:t xml:space="preserve"> 51%以上绝对所有权的性别；绝对所有权拥有者可以是一个人，也可以是多人合计计算。 </w:t>
      </w:r>
    </w:p>
    <w:p w14:paraId="5296BF0A">
      <w:pPr>
        <w:spacing w:line="300" w:lineRule="auto"/>
        <w:ind w:firstLine="1050" w:firstLineChars="500"/>
        <w:rPr>
          <w:rFonts w:hint="eastAsia" w:ascii="宋体" w:hAnsi="宋体" w:eastAsia="宋体" w:cs="宋体"/>
          <w:color w:val="auto"/>
          <w:sz w:val="21"/>
          <w:szCs w:val="21"/>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32" w:charSpace="0"/>
        </w:sectPr>
      </w:pPr>
      <w:r>
        <w:rPr>
          <w:rFonts w:hint="eastAsia" w:ascii="宋体" w:hAnsi="宋体" w:eastAsia="宋体" w:cs="宋体"/>
          <w:b w:val="0"/>
          <w:bCs w:val="0"/>
          <w:i w:val="0"/>
          <w:iCs w:val="0"/>
          <w:color w:val="auto"/>
          <w:kern w:val="0"/>
          <w:sz w:val="21"/>
          <w:szCs w:val="21"/>
          <w:highlight w:val="none"/>
          <w:lang w:val="en-US" w:eastAsia="zh-CN" w:bidi="ar"/>
        </w:rPr>
        <w:t>3、</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外商投资类型</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请填写“外商单独投资”、“外商部分投资”或“内资”</w:t>
      </w:r>
    </w:p>
    <w:p w14:paraId="2113C95F">
      <w:pPr>
        <w:spacing w:line="360" w:lineRule="auto"/>
        <w:jc w:val="center"/>
        <w:rPr>
          <w:rFonts w:hint="eastAsia" w:ascii="仿宋" w:hAnsi="仿宋" w:eastAsia="仿宋" w:cs="仿宋"/>
          <w:color w:val="auto"/>
          <w:sz w:val="28"/>
          <w:szCs w:val="28"/>
          <w:highlight w:val="none"/>
          <w:lang w:val="en-US" w:eastAsia="zh-CN"/>
        </w:rPr>
      </w:pPr>
      <w:bookmarkStart w:id="1184" w:name="_Toc20808"/>
      <w:r>
        <w:rPr>
          <w:rFonts w:hint="eastAsia" w:ascii="仿宋" w:hAnsi="仿宋" w:eastAsia="仿宋" w:cs="仿宋"/>
          <w:color w:val="auto"/>
          <w:sz w:val="28"/>
          <w:szCs w:val="28"/>
          <w:highlight w:val="none"/>
          <w:lang w:val="en-US" w:eastAsia="zh-CN"/>
        </w:rPr>
        <w:t>备品备件设备分项报价表</w:t>
      </w:r>
      <w:bookmarkEnd w:id="1167"/>
      <w:bookmarkEnd w:id="1168"/>
      <w:bookmarkEnd w:id="1169"/>
      <w:bookmarkEnd w:id="1170"/>
      <w:bookmarkEnd w:id="1171"/>
      <w:bookmarkEnd w:id="1172"/>
      <w:bookmarkEnd w:id="1173"/>
      <w:bookmarkEnd w:id="1174"/>
      <w:bookmarkEnd w:id="1175"/>
      <w:bookmarkEnd w:id="1184"/>
    </w:p>
    <w:tbl>
      <w:tblPr>
        <w:tblStyle w:val="32"/>
        <w:tblW w:w="903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82"/>
        <w:gridCol w:w="1019"/>
        <w:gridCol w:w="742"/>
        <w:gridCol w:w="876"/>
        <w:gridCol w:w="1075"/>
        <w:gridCol w:w="657"/>
        <w:gridCol w:w="552"/>
        <w:gridCol w:w="657"/>
        <w:gridCol w:w="646"/>
        <w:gridCol w:w="675"/>
        <w:gridCol w:w="742"/>
      </w:tblGrid>
      <w:tr w14:paraId="665E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811" w:type="dxa"/>
            <w:noWrap w:val="0"/>
            <w:vAlign w:val="center"/>
          </w:tcPr>
          <w:p w14:paraId="1FDCA67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0E80E23E">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编号</w:t>
            </w:r>
          </w:p>
        </w:tc>
        <w:tc>
          <w:tcPr>
            <w:tcW w:w="1019" w:type="dxa"/>
            <w:noWrap w:val="0"/>
            <w:vAlign w:val="center"/>
          </w:tcPr>
          <w:p w14:paraId="7DA51189">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货物名称</w:t>
            </w:r>
          </w:p>
        </w:tc>
        <w:tc>
          <w:tcPr>
            <w:tcW w:w="742" w:type="dxa"/>
            <w:noWrap w:val="0"/>
            <w:vAlign w:val="center"/>
          </w:tcPr>
          <w:p w14:paraId="6F9A9A08">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品牌</w:t>
            </w:r>
          </w:p>
        </w:tc>
        <w:tc>
          <w:tcPr>
            <w:tcW w:w="876" w:type="dxa"/>
            <w:noWrap w:val="0"/>
            <w:vAlign w:val="center"/>
          </w:tcPr>
          <w:p w14:paraId="5182C390">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规格型号</w:t>
            </w:r>
          </w:p>
        </w:tc>
        <w:tc>
          <w:tcPr>
            <w:tcW w:w="1075" w:type="dxa"/>
            <w:noWrap w:val="0"/>
            <w:vAlign w:val="center"/>
          </w:tcPr>
          <w:p w14:paraId="65304A19">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供货厂商名称</w:t>
            </w:r>
          </w:p>
        </w:tc>
        <w:tc>
          <w:tcPr>
            <w:tcW w:w="657" w:type="dxa"/>
            <w:noWrap w:val="0"/>
            <w:vAlign w:val="center"/>
          </w:tcPr>
          <w:p w14:paraId="3DB43883">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产地</w:t>
            </w:r>
          </w:p>
        </w:tc>
        <w:tc>
          <w:tcPr>
            <w:tcW w:w="552" w:type="dxa"/>
            <w:noWrap w:val="0"/>
            <w:vAlign w:val="center"/>
          </w:tcPr>
          <w:p w14:paraId="44AFF6D0">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数量</w:t>
            </w:r>
          </w:p>
        </w:tc>
        <w:tc>
          <w:tcPr>
            <w:tcW w:w="657" w:type="dxa"/>
            <w:noWrap w:val="0"/>
            <w:vAlign w:val="center"/>
          </w:tcPr>
          <w:p w14:paraId="0FD58001">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单位</w:t>
            </w:r>
          </w:p>
        </w:tc>
        <w:tc>
          <w:tcPr>
            <w:tcW w:w="646" w:type="dxa"/>
            <w:noWrap w:val="0"/>
            <w:vAlign w:val="center"/>
          </w:tcPr>
          <w:p w14:paraId="22B16851">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单价</w:t>
            </w:r>
          </w:p>
        </w:tc>
        <w:tc>
          <w:tcPr>
            <w:tcW w:w="675" w:type="dxa"/>
            <w:noWrap w:val="0"/>
            <w:vAlign w:val="center"/>
          </w:tcPr>
          <w:p w14:paraId="0AF20A63">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合价</w:t>
            </w:r>
          </w:p>
        </w:tc>
        <w:tc>
          <w:tcPr>
            <w:tcW w:w="742" w:type="dxa"/>
            <w:noWrap w:val="0"/>
            <w:vAlign w:val="center"/>
          </w:tcPr>
          <w:p w14:paraId="2A247F3E">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备注</w:t>
            </w:r>
          </w:p>
        </w:tc>
      </w:tr>
      <w:tr w14:paraId="4953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restart"/>
            <w:noWrap w:val="0"/>
            <w:vAlign w:val="center"/>
          </w:tcPr>
          <w:p w14:paraId="7F3F8BC2">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质保期外设备报价</w:t>
            </w:r>
          </w:p>
        </w:tc>
        <w:tc>
          <w:tcPr>
            <w:tcW w:w="582" w:type="dxa"/>
            <w:noWrap w:val="0"/>
            <w:vAlign w:val="center"/>
          </w:tcPr>
          <w:p w14:paraId="1B2C0CD1">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1</w:t>
            </w:r>
          </w:p>
        </w:tc>
        <w:tc>
          <w:tcPr>
            <w:tcW w:w="1019" w:type="dxa"/>
            <w:noWrap w:val="0"/>
            <w:vAlign w:val="center"/>
          </w:tcPr>
          <w:p w14:paraId="2BE5F5A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70AF040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629AF7B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7F30C40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031E53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45FC912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85B508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5C2F906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5F56A05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8B89067">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1853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6A67FC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2403A69A">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2</w:t>
            </w:r>
          </w:p>
        </w:tc>
        <w:tc>
          <w:tcPr>
            <w:tcW w:w="1019" w:type="dxa"/>
            <w:noWrap w:val="0"/>
            <w:vAlign w:val="center"/>
          </w:tcPr>
          <w:p w14:paraId="0183806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F513D3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79D8F4D3">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7C284C8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19BD0BC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7734C86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DB56E8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30F0616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2942BD6B">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6DE080CC">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1A99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4A7B6C7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698A02F8">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3</w:t>
            </w:r>
          </w:p>
        </w:tc>
        <w:tc>
          <w:tcPr>
            <w:tcW w:w="1019" w:type="dxa"/>
            <w:noWrap w:val="0"/>
            <w:vAlign w:val="center"/>
          </w:tcPr>
          <w:p w14:paraId="5FC3F53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56AB6B9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0736191B">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2697849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73DDCE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5C37CCC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61DD068">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2E66548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47ADC6F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580514F4">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0D31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3932C9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0DE3B308">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4</w:t>
            </w:r>
          </w:p>
        </w:tc>
        <w:tc>
          <w:tcPr>
            <w:tcW w:w="1019" w:type="dxa"/>
            <w:noWrap w:val="0"/>
            <w:vAlign w:val="center"/>
          </w:tcPr>
          <w:p w14:paraId="3672FC9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A4DB21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3D00D28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3D68CED2">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0124AC4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0618454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E84F48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3D1C504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13BEB39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334D3DA2">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76B1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47E83BC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347791F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19" w:type="dxa"/>
            <w:noWrap w:val="0"/>
            <w:vAlign w:val="center"/>
          </w:tcPr>
          <w:p w14:paraId="6F6882E8">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w:t>
            </w:r>
          </w:p>
        </w:tc>
        <w:tc>
          <w:tcPr>
            <w:tcW w:w="742" w:type="dxa"/>
            <w:noWrap w:val="0"/>
            <w:vAlign w:val="center"/>
          </w:tcPr>
          <w:p w14:paraId="63B99E7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3DB38CE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096E2FF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4C060C0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1283A4A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845BBC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178FD568">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1B979C9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421547CB">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1F50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noWrap w:val="0"/>
            <w:vAlign w:val="center"/>
          </w:tcPr>
          <w:p w14:paraId="6918F3E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223" w:type="dxa"/>
            <w:gridSpan w:val="11"/>
            <w:noWrap w:val="0"/>
            <w:vAlign w:val="center"/>
          </w:tcPr>
          <w:p w14:paraId="0BFE7A95">
            <w:pPr>
              <w:spacing w:line="360" w:lineRule="auto"/>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合计总价：</w:t>
            </w:r>
          </w:p>
        </w:tc>
      </w:tr>
      <w:tr w14:paraId="1F19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restart"/>
            <w:noWrap w:val="0"/>
            <w:vAlign w:val="center"/>
          </w:tcPr>
          <w:p w14:paraId="78B99A31">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质保期内免费设备</w:t>
            </w:r>
          </w:p>
        </w:tc>
        <w:tc>
          <w:tcPr>
            <w:tcW w:w="582" w:type="dxa"/>
            <w:noWrap w:val="0"/>
            <w:vAlign w:val="center"/>
          </w:tcPr>
          <w:p w14:paraId="3BF4E51A">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5</w:t>
            </w:r>
          </w:p>
        </w:tc>
        <w:tc>
          <w:tcPr>
            <w:tcW w:w="1019" w:type="dxa"/>
            <w:noWrap w:val="0"/>
            <w:vAlign w:val="center"/>
          </w:tcPr>
          <w:p w14:paraId="0D484D0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4A96F9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2FFD88B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5E1EE073">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608EC25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500E6C82">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23F80413">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3DCACB12">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6F798C1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013F9A05">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43DB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4EE6DA2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1F12C965">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6</w:t>
            </w:r>
          </w:p>
        </w:tc>
        <w:tc>
          <w:tcPr>
            <w:tcW w:w="1019" w:type="dxa"/>
            <w:noWrap w:val="0"/>
            <w:vAlign w:val="center"/>
          </w:tcPr>
          <w:p w14:paraId="04ACE67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4904F20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2783988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2B99FB7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2C241D3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494C3D3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4D8D9F4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5DD2DA7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55BDE4D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0C074E6F">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4A6D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10AD409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382E77EB">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7</w:t>
            </w:r>
          </w:p>
        </w:tc>
        <w:tc>
          <w:tcPr>
            <w:tcW w:w="1019" w:type="dxa"/>
            <w:noWrap w:val="0"/>
            <w:vAlign w:val="center"/>
          </w:tcPr>
          <w:p w14:paraId="04398D5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56B7806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6487CEA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19454FC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246D4F3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34B681A2">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4B67585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59C7EBD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657C9F4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7B222AAE">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3AAC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27DBFD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246D2F8F">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8</w:t>
            </w:r>
          </w:p>
        </w:tc>
        <w:tc>
          <w:tcPr>
            <w:tcW w:w="1019" w:type="dxa"/>
            <w:noWrap w:val="0"/>
            <w:vAlign w:val="center"/>
          </w:tcPr>
          <w:p w14:paraId="15B828EB">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742873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1C3E752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46B8518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0D8B9B5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110E557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6A5CE8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20C6D94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6D27FCB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6B5C363">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099A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F405568">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0725A26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19" w:type="dxa"/>
            <w:noWrap w:val="0"/>
            <w:vAlign w:val="center"/>
          </w:tcPr>
          <w:p w14:paraId="05FFA9F6">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w:t>
            </w:r>
          </w:p>
        </w:tc>
        <w:tc>
          <w:tcPr>
            <w:tcW w:w="742" w:type="dxa"/>
            <w:noWrap w:val="0"/>
            <w:vAlign w:val="center"/>
          </w:tcPr>
          <w:p w14:paraId="174BCC08">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4F3639E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6C8B814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6579AFD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1524FBC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AEED61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0A3E6EF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3814536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03BDE0FD">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4206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92" w:type="dxa"/>
            <w:gridSpan w:val="11"/>
            <w:noWrap w:val="0"/>
            <w:vAlign w:val="center"/>
          </w:tcPr>
          <w:p w14:paraId="4E058099">
            <w:pPr>
              <w:spacing w:line="360" w:lineRule="auto"/>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总    价（元）：</w:t>
            </w:r>
          </w:p>
          <w:p w14:paraId="1954A1DE">
            <w:pPr>
              <w:spacing w:line="360" w:lineRule="auto"/>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（质保期外设备报价）</w:t>
            </w:r>
          </w:p>
        </w:tc>
        <w:tc>
          <w:tcPr>
            <w:tcW w:w="742" w:type="dxa"/>
            <w:noWrap w:val="0"/>
            <w:vAlign w:val="center"/>
          </w:tcPr>
          <w:p w14:paraId="4864496A">
            <w:pPr>
              <w:spacing w:line="360" w:lineRule="auto"/>
              <w:rPr>
                <w:rFonts w:hint="eastAsia" w:ascii="仿宋" w:hAnsi="仿宋" w:eastAsia="仿宋" w:cs="仿宋"/>
                <w:snapToGrid w:val="0"/>
                <w:color w:val="000000"/>
                <w:kern w:val="0"/>
                <w:sz w:val="24"/>
                <w:szCs w:val="20"/>
                <w:highlight w:val="none"/>
                <w:lang w:val="en-US" w:eastAsia="zh-CN"/>
              </w:rPr>
            </w:pPr>
          </w:p>
        </w:tc>
      </w:tr>
    </w:tbl>
    <w:p w14:paraId="7DFD40CF">
      <w:pPr>
        <w:shd w:val="clear"/>
        <w:spacing w:line="360" w:lineRule="auto"/>
        <w:outlineLvl w:val="9"/>
        <w:rPr>
          <w:rFonts w:hint="eastAsia" w:ascii="仿宋" w:hAnsi="仿宋" w:eastAsia="仿宋" w:cs="仿宋"/>
          <w:color w:val="auto"/>
          <w:sz w:val="24"/>
          <w:szCs w:val="24"/>
          <w:highlight w:val="none"/>
        </w:rPr>
      </w:pPr>
    </w:p>
    <w:p w14:paraId="20296EF3">
      <w:pPr>
        <w:pStyle w:val="7"/>
        <w:spacing w:line="360" w:lineRule="auto"/>
        <w:ind w:firstLine="0"/>
        <w:outlineLvl w:val="9"/>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5D866967">
      <w:pPr>
        <w:pStyle w:val="7"/>
        <w:spacing w:line="360" w:lineRule="auto"/>
        <w:ind w:firstLine="0"/>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2FBA0FD1">
      <w:pPr>
        <w:pStyle w:val="7"/>
        <w:spacing w:line="360" w:lineRule="auto"/>
        <w:ind w:firstLine="0"/>
        <w:outlineLvl w:val="9"/>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p>
    <w:p w14:paraId="167ABF9A">
      <w:pPr>
        <w:pStyle w:val="7"/>
        <w:spacing w:line="360" w:lineRule="auto"/>
        <w:ind w:firstLine="0"/>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4BAFE76B">
      <w:pPr>
        <w:keepNext w:val="0"/>
        <w:keepLines w:val="0"/>
        <w:pageBreakBefore w:val="0"/>
        <w:widowControl w:val="0"/>
        <w:shd w:val="clear"/>
        <w:kinsoku/>
        <w:wordWrap/>
        <w:overflowPunct/>
        <w:topLinePunct w:val="0"/>
        <w:bidi w:val="0"/>
        <w:snapToGrid/>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 表格长度方向可做扩展根据需求可补充相关资料，但不可减少。</w:t>
      </w:r>
    </w:p>
    <w:p w14:paraId="3F7D91BC">
      <w:pPr>
        <w:keepNext w:val="0"/>
        <w:keepLines w:val="0"/>
        <w:pageBreakBefore w:val="0"/>
        <w:widowControl w:val="0"/>
        <w:shd w:val="clear"/>
        <w:kinsoku/>
        <w:wordWrap/>
        <w:overflowPunct/>
        <w:topLinePunct w:val="0"/>
        <w:bidi w:val="0"/>
        <w:snapToGrid/>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2、备品备件设备分项报价仅供</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 xml:space="preserve">在设备发生故障情况下采用此报价，填写此表时请谨慎。备品备件分为两部分（1、质保期内免费的备品备件、2、质保期外备品备件报价）                 </w:t>
      </w:r>
    </w:p>
    <w:p w14:paraId="1D4A5AAB">
      <w:pPr>
        <w:pStyle w:val="7"/>
        <w:keepNext w:val="0"/>
        <w:keepLines w:val="0"/>
        <w:pageBreakBefore w:val="0"/>
        <w:widowControl w:val="0"/>
        <w:shd w:val="clear"/>
        <w:kinsoku/>
        <w:wordWrap/>
        <w:overflowPunct/>
        <w:topLinePunct w:val="0"/>
        <w:bidi w:val="0"/>
        <w:snapToGrid/>
        <w:spacing w:line="360" w:lineRule="auto"/>
        <w:ind w:firstLine="0"/>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3、备品备件设备分项报价不合计于</w:t>
      </w:r>
      <w:r>
        <w:rPr>
          <w:rFonts w:hint="eastAsia" w:ascii="仿宋" w:hAnsi="仿宋" w:eastAsia="仿宋" w:cs="仿宋"/>
          <w:color w:val="auto"/>
          <w:kern w:val="2"/>
          <w:sz w:val="24"/>
          <w:szCs w:val="24"/>
          <w:highlight w:val="none"/>
          <w:lang w:eastAsia="zh-CN"/>
        </w:rPr>
        <w:t>投标报价表</w:t>
      </w:r>
      <w:r>
        <w:rPr>
          <w:rFonts w:hint="eastAsia" w:ascii="仿宋" w:hAnsi="仿宋" w:eastAsia="仿宋" w:cs="仿宋"/>
          <w:color w:val="auto"/>
          <w:kern w:val="2"/>
          <w:sz w:val="24"/>
          <w:szCs w:val="24"/>
          <w:highlight w:val="none"/>
        </w:rPr>
        <w:t>总价，单独名列即可。</w:t>
      </w:r>
    </w:p>
    <w:p w14:paraId="0ADEF0E6">
      <w:pPr>
        <w:pStyle w:val="7"/>
        <w:keepNext w:val="0"/>
        <w:keepLines w:val="0"/>
        <w:pageBreakBefore w:val="0"/>
        <w:widowControl w:val="0"/>
        <w:shd w:val="clear"/>
        <w:kinsoku/>
        <w:wordWrap/>
        <w:overflowPunct/>
        <w:topLinePunct w:val="0"/>
        <w:bidi w:val="0"/>
        <w:snapToGrid/>
        <w:spacing w:line="360" w:lineRule="auto"/>
        <w:ind w:firstLine="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2"/>
          <w:sz w:val="24"/>
          <w:szCs w:val="24"/>
          <w:highlight w:val="none"/>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bookmarkEnd w:id="1176"/>
    <w:bookmarkEnd w:id="1177"/>
    <w:bookmarkEnd w:id="1178"/>
    <w:p w14:paraId="49667A7E">
      <w:pPr>
        <w:spacing w:line="360" w:lineRule="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363E2B8D">
      <w:pPr>
        <w:pStyle w:val="3"/>
        <w:keepNext/>
        <w:keepLines/>
        <w:pageBreakBefore w:val="0"/>
        <w:widowControl w:val="0"/>
        <w:kinsoku/>
        <w:wordWrap/>
        <w:overflowPunct/>
        <w:topLinePunct w:val="0"/>
        <w:autoSpaceDE w:val="0"/>
        <w:autoSpaceDN w:val="0"/>
        <w:bidi w:val="0"/>
        <w:adjustRightInd w:val="0"/>
        <w:snapToGrid/>
        <w:spacing w:before="0" w:line="360" w:lineRule="auto"/>
        <w:jc w:val="center"/>
        <w:textAlignment w:val="auto"/>
        <w:outlineLvl w:val="1"/>
        <w:rPr>
          <w:rFonts w:hint="eastAsia" w:ascii="仿宋" w:hAnsi="仿宋" w:eastAsia="仿宋" w:cs="仿宋"/>
          <w:color w:val="auto"/>
          <w:sz w:val="28"/>
          <w:szCs w:val="28"/>
          <w:highlight w:val="none"/>
          <w:lang w:val="en-US" w:eastAsia="zh-CN"/>
        </w:rPr>
      </w:pPr>
      <w:bookmarkStart w:id="1185" w:name="_Toc27040"/>
      <w:bookmarkStart w:id="1186" w:name="_Toc17348"/>
      <w:r>
        <w:rPr>
          <w:rFonts w:hint="eastAsia" w:ascii="仿宋" w:hAnsi="仿宋" w:eastAsia="仿宋" w:cs="仿宋"/>
          <w:color w:val="auto"/>
          <w:sz w:val="28"/>
          <w:szCs w:val="28"/>
          <w:highlight w:val="none"/>
          <w:lang w:val="en-US" w:eastAsia="zh-CN"/>
        </w:rPr>
        <w:t>3.货物说明一览表</w:t>
      </w:r>
      <w:bookmarkEnd w:id="1185"/>
      <w:bookmarkEnd w:id="1186"/>
    </w:p>
    <w:p w14:paraId="1FBA51C7">
      <w:pPr>
        <w:pStyle w:val="17"/>
        <w:spacing w:line="360" w:lineRule="auto"/>
        <w:ind w:left="1080" w:leftChars="257" w:hanging="54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包号：</w:t>
      </w:r>
      <w:r>
        <w:rPr>
          <w:rFonts w:hint="eastAsia" w:ascii="仿宋" w:hAnsi="仿宋" w:eastAsia="仿宋" w:cs="仿宋"/>
          <w:color w:val="auto"/>
          <w:sz w:val="24"/>
          <w:highlight w:val="none"/>
        </w:rPr>
        <w:t xml:space="preserve">                                  </w:t>
      </w:r>
    </w:p>
    <w:tbl>
      <w:tblPr>
        <w:tblStyle w:val="32"/>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591"/>
        <w:gridCol w:w="1591"/>
        <w:gridCol w:w="939"/>
        <w:gridCol w:w="1264"/>
        <w:gridCol w:w="1592"/>
        <w:gridCol w:w="940"/>
      </w:tblGrid>
      <w:tr w14:paraId="6D18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29" w:type="pct"/>
          </w:tcPr>
          <w:p w14:paraId="59C3223C">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98" w:type="pct"/>
          </w:tcPr>
          <w:p w14:paraId="2DBC3098">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名称</w:t>
            </w:r>
          </w:p>
        </w:tc>
        <w:tc>
          <w:tcPr>
            <w:tcW w:w="898" w:type="pct"/>
          </w:tcPr>
          <w:p w14:paraId="48F8EB8A">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主要规格</w:t>
            </w:r>
          </w:p>
        </w:tc>
        <w:tc>
          <w:tcPr>
            <w:tcW w:w="530" w:type="pct"/>
          </w:tcPr>
          <w:p w14:paraId="0DD417DA">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13" w:type="pct"/>
          </w:tcPr>
          <w:p w14:paraId="1FFE339C">
            <w:pPr>
              <w:pStyle w:val="17"/>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交货期</w:t>
            </w:r>
          </w:p>
        </w:tc>
        <w:tc>
          <w:tcPr>
            <w:tcW w:w="898" w:type="pct"/>
          </w:tcPr>
          <w:p w14:paraId="37510838">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交货地点</w:t>
            </w:r>
          </w:p>
        </w:tc>
        <w:tc>
          <w:tcPr>
            <w:tcW w:w="530" w:type="pct"/>
          </w:tcPr>
          <w:p w14:paraId="1ADAC143">
            <w:pPr>
              <w:pStyle w:val="17"/>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备注</w:t>
            </w:r>
          </w:p>
        </w:tc>
      </w:tr>
      <w:tr w14:paraId="6899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57B3771E">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98" w:type="pct"/>
          </w:tcPr>
          <w:p w14:paraId="3E132834">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55DE5539">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DB6A847">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4ECCD01F">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124F8634">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9B67A51">
            <w:pPr>
              <w:pStyle w:val="17"/>
              <w:spacing w:line="360" w:lineRule="auto"/>
              <w:ind w:left="1080" w:leftChars="257" w:hanging="540"/>
              <w:rPr>
                <w:rFonts w:hint="eastAsia" w:ascii="仿宋" w:hAnsi="仿宋" w:eastAsia="仿宋" w:cs="仿宋"/>
                <w:color w:val="auto"/>
                <w:sz w:val="24"/>
                <w:highlight w:val="none"/>
              </w:rPr>
            </w:pPr>
          </w:p>
        </w:tc>
      </w:tr>
      <w:tr w14:paraId="0455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283E1B96">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98" w:type="pct"/>
          </w:tcPr>
          <w:p w14:paraId="7D870C96">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7D730CDF">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867C75E">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733143A0">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E6B65CD">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0A8BA255">
            <w:pPr>
              <w:pStyle w:val="17"/>
              <w:spacing w:line="360" w:lineRule="auto"/>
              <w:ind w:left="1080" w:leftChars="257" w:hanging="540"/>
              <w:rPr>
                <w:rFonts w:hint="eastAsia" w:ascii="仿宋" w:hAnsi="仿宋" w:eastAsia="仿宋" w:cs="仿宋"/>
                <w:color w:val="auto"/>
                <w:sz w:val="24"/>
                <w:highlight w:val="none"/>
              </w:rPr>
            </w:pPr>
          </w:p>
        </w:tc>
      </w:tr>
      <w:tr w14:paraId="0656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4C612FE8">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8" w:type="pct"/>
          </w:tcPr>
          <w:p w14:paraId="700DBE1A">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5896A942">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4D69A503">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09392631">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1F870887">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8C2DAB9">
            <w:pPr>
              <w:pStyle w:val="17"/>
              <w:spacing w:line="360" w:lineRule="auto"/>
              <w:ind w:left="1080" w:leftChars="257" w:hanging="540"/>
              <w:rPr>
                <w:rFonts w:hint="eastAsia" w:ascii="仿宋" w:hAnsi="仿宋" w:eastAsia="仿宋" w:cs="仿宋"/>
                <w:color w:val="auto"/>
                <w:sz w:val="24"/>
                <w:highlight w:val="none"/>
              </w:rPr>
            </w:pPr>
          </w:p>
        </w:tc>
      </w:tr>
      <w:tr w14:paraId="6952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4D7135AD">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898" w:type="pct"/>
          </w:tcPr>
          <w:p w14:paraId="0771172E">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40F60135">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AA79382">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6A89FF62">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333D0865">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0A9E5B2C">
            <w:pPr>
              <w:pStyle w:val="17"/>
              <w:spacing w:line="360" w:lineRule="auto"/>
              <w:ind w:left="1080" w:leftChars="257" w:hanging="540"/>
              <w:rPr>
                <w:rFonts w:hint="eastAsia" w:ascii="仿宋" w:hAnsi="仿宋" w:eastAsia="仿宋" w:cs="仿宋"/>
                <w:color w:val="auto"/>
                <w:sz w:val="24"/>
                <w:highlight w:val="none"/>
              </w:rPr>
            </w:pPr>
          </w:p>
        </w:tc>
      </w:tr>
      <w:tr w14:paraId="20C3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250AC6E8">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98" w:type="pct"/>
          </w:tcPr>
          <w:p w14:paraId="5A5EE033">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DADA975">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1C3F68D">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2FBA7217">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3715B06F">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6AEEFF45">
            <w:pPr>
              <w:pStyle w:val="17"/>
              <w:spacing w:line="360" w:lineRule="auto"/>
              <w:ind w:left="1080" w:leftChars="257" w:hanging="540"/>
              <w:rPr>
                <w:rFonts w:hint="eastAsia" w:ascii="仿宋" w:hAnsi="仿宋" w:eastAsia="仿宋" w:cs="仿宋"/>
                <w:color w:val="auto"/>
                <w:sz w:val="24"/>
                <w:highlight w:val="none"/>
              </w:rPr>
            </w:pPr>
          </w:p>
        </w:tc>
      </w:tr>
      <w:tr w14:paraId="2357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655D05F6">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98" w:type="pct"/>
          </w:tcPr>
          <w:p w14:paraId="0EFFA4C2">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6CD01FDA">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316B9B8B">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44CFE523">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0F4C724">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48DFBA1">
            <w:pPr>
              <w:pStyle w:val="17"/>
              <w:spacing w:line="360" w:lineRule="auto"/>
              <w:ind w:left="1080" w:leftChars="257" w:hanging="540"/>
              <w:rPr>
                <w:rFonts w:hint="eastAsia" w:ascii="仿宋" w:hAnsi="仿宋" w:eastAsia="仿宋" w:cs="仿宋"/>
                <w:color w:val="auto"/>
                <w:sz w:val="24"/>
                <w:highlight w:val="none"/>
              </w:rPr>
            </w:pPr>
          </w:p>
        </w:tc>
      </w:tr>
      <w:tr w14:paraId="3B0F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31E03C27">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898" w:type="pct"/>
          </w:tcPr>
          <w:p w14:paraId="6F315246">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50ED5C51">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30C91558">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31B94AD5">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327EBB7F">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38525C3B">
            <w:pPr>
              <w:pStyle w:val="17"/>
              <w:spacing w:line="360" w:lineRule="auto"/>
              <w:ind w:left="1080" w:leftChars="257" w:hanging="540"/>
              <w:rPr>
                <w:rFonts w:hint="eastAsia" w:ascii="仿宋" w:hAnsi="仿宋" w:eastAsia="仿宋" w:cs="仿宋"/>
                <w:color w:val="auto"/>
                <w:sz w:val="24"/>
                <w:highlight w:val="none"/>
              </w:rPr>
            </w:pPr>
          </w:p>
        </w:tc>
      </w:tr>
      <w:tr w14:paraId="1A4B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29" w:type="pct"/>
            <w:vAlign w:val="center"/>
          </w:tcPr>
          <w:p w14:paraId="47133869">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898" w:type="pct"/>
          </w:tcPr>
          <w:p w14:paraId="7B9E0842">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710F8511">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567A936C">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1D422C5A">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5A68F03">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43C9C235">
            <w:pPr>
              <w:pStyle w:val="17"/>
              <w:spacing w:line="360" w:lineRule="auto"/>
              <w:ind w:left="1080" w:leftChars="257" w:hanging="540"/>
              <w:rPr>
                <w:rFonts w:hint="eastAsia" w:ascii="仿宋" w:hAnsi="仿宋" w:eastAsia="仿宋" w:cs="仿宋"/>
                <w:color w:val="auto"/>
                <w:sz w:val="24"/>
                <w:highlight w:val="none"/>
              </w:rPr>
            </w:pPr>
          </w:p>
        </w:tc>
      </w:tr>
      <w:tr w14:paraId="185C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29" w:type="pct"/>
            <w:vAlign w:val="center"/>
          </w:tcPr>
          <w:p w14:paraId="12B8D27F">
            <w:pPr>
              <w:pStyle w:val="17"/>
              <w:spacing w:line="360" w:lineRule="auto"/>
              <w:jc w:val="center"/>
              <w:rPr>
                <w:rFonts w:hint="eastAsia" w:ascii="仿宋" w:hAnsi="仿宋" w:eastAsia="仿宋" w:cs="仿宋"/>
                <w:color w:val="auto"/>
                <w:sz w:val="24"/>
                <w:highlight w:val="none"/>
                <w:lang w:val="en-US" w:eastAsia="zh-CN"/>
              </w:rPr>
            </w:pPr>
          </w:p>
        </w:tc>
        <w:tc>
          <w:tcPr>
            <w:tcW w:w="898" w:type="pct"/>
          </w:tcPr>
          <w:p w14:paraId="1B49FB1F">
            <w:pPr>
              <w:pStyle w:val="17"/>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898" w:type="pct"/>
          </w:tcPr>
          <w:p w14:paraId="13A8E32C">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4F8E2029">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05D2A9C5">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1D128124">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176C3D2">
            <w:pPr>
              <w:pStyle w:val="17"/>
              <w:spacing w:line="360" w:lineRule="auto"/>
              <w:ind w:left="1080" w:leftChars="257" w:hanging="540"/>
              <w:rPr>
                <w:rFonts w:hint="eastAsia" w:ascii="仿宋" w:hAnsi="仿宋" w:eastAsia="仿宋" w:cs="仿宋"/>
                <w:color w:val="auto"/>
                <w:sz w:val="24"/>
                <w:highlight w:val="none"/>
              </w:rPr>
            </w:pPr>
          </w:p>
        </w:tc>
      </w:tr>
    </w:tbl>
    <w:p w14:paraId="5735A262">
      <w:pPr>
        <w:pStyle w:val="17"/>
        <w:spacing w:line="360" w:lineRule="auto"/>
        <w:ind w:left="1080" w:leftChars="257" w:hanging="540"/>
        <w:rPr>
          <w:rFonts w:hint="eastAsia" w:ascii="仿宋" w:hAnsi="仿宋" w:eastAsia="仿宋" w:cs="仿宋"/>
          <w:color w:val="auto"/>
          <w:sz w:val="24"/>
          <w:highlight w:val="none"/>
        </w:rPr>
      </w:pPr>
    </w:p>
    <w:p w14:paraId="0F6465F8">
      <w:pPr>
        <w:pStyle w:val="17"/>
        <w:spacing w:line="360" w:lineRule="auto"/>
        <w:ind w:left="1080" w:leftChars="257" w:hanging="540"/>
        <w:rPr>
          <w:rFonts w:hint="eastAsia" w:ascii="仿宋" w:hAnsi="仿宋" w:eastAsia="仿宋" w:cs="仿宋"/>
          <w:color w:val="auto"/>
          <w:sz w:val="24"/>
          <w:szCs w:val="24"/>
          <w:highlight w:val="none"/>
        </w:rPr>
      </w:pPr>
    </w:p>
    <w:p w14:paraId="3B2652A2">
      <w:pPr>
        <w:pStyle w:val="7"/>
        <w:spacing w:line="360" w:lineRule="auto"/>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20AFC627">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29A7F4F1">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7F7CB188">
      <w:pPr>
        <w:pStyle w:val="17"/>
        <w:spacing w:line="360" w:lineRule="auto"/>
        <w:ind w:left="1080" w:leftChars="257" w:hanging="540"/>
        <w:rPr>
          <w:rFonts w:hint="eastAsia" w:ascii="仿宋" w:hAnsi="仿宋" w:eastAsia="仿宋" w:cs="仿宋"/>
          <w:b/>
          <w:bCs/>
          <w:color w:val="auto"/>
          <w:sz w:val="22"/>
          <w:szCs w:val="22"/>
          <w:highlight w:val="none"/>
          <w:lang w:eastAsia="zh-CN"/>
        </w:rPr>
      </w:pPr>
      <w:r>
        <w:rPr>
          <w:rFonts w:hint="eastAsia" w:ascii="仿宋" w:hAnsi="仿宋" w:eastAsia="仿宋" w:cs="仿宋"/>
          <w:color w:val="auto"/>
          <w:sz w:val="24"/>
          <w:szCs w:val="24"/>
          <w:highlight w:val="none"/>
        </w:rPr>
        <w:t>注: 各项</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详细技术性能应另页描述</w:t>
      </w:r>
      <w:r>
        <w:rPr>
          <w:rFonts w:hint="eastAsia" w:ascii="仿宋" w:hAnsi="仿宋" w:eastAsia="仿宋" w:cs="仿宋"/>
          <w:color w:val="auto"/>
          <w:sz w:val="24"/>
          <w:szCs w:val="24"/>
          <w:highlight w:val="none"/>
          <w:lang w:eastAsia="zh-CN"/>
        </w:rPr>
        <w:t>。</w:t>
      </w:r>
    </w:p>
    <w:p w14:paraId="7A3F0C72">
      <w:pPr>
        <w:pStyle w:val="17"/>
        <w:spacing w:line="360" w:lineRule="auto"/>
        <w:rPr>
          <w:rFonts w:hint="eastAsia" w:ascii="仿宋" w:hAnsi="仿宋" w:eastAsia="仿宋" w:cs="仿宋"/>
          <w:b/>
          <w:bCs/>
          <w:color w:val="auto"/>
          <w:sz w:val="22"/>
          <w:szCs w:val="22"/>
          <w:highlight w:val="none"/>
        </w:rPr>
      </w:pPr>
    </w:p>
    <w:p w14:paraId="32E316F7">
      <w:pPr>
        <w:pStyle w:val="17"/>
        <w:spacing w:line="360" w:lineRule="auto"/>
        <w:rPr>
          <w:rFonts w:hint="eastAsia" w:ascii="仿宋" w:hAnsi="仿宋" w:eastAsia="仿宋" w:cs="仿宋"/>
          <w:b/>
          <w:bCs/>
          <w:color w:val="auto"/>
          <w:sz w:val="22"/>
          <w:szCs w:val="22"/>
          <w:highlight w:val="none"/>
        </w:rPr>
      </w:pPr>
    </w:p>
    <w:p w14:paraId="7D65773A">
      <w:pPr>
        <w:pStyle w:val="17"/>
        <w:spacing w:line="360" w:lineRule="auto"/>
        <w:rPr>
          <w:rFonts w:hint="eastAsia" w:ascii="仿宋" w:hAnsi="仿宋" w:eastAsia="仿宋" w:cs="仿宋"/>
          <w:b/>
          <w:bCs/>
          <w:color w:val="auto"/>
          <w:sz w:val="22"/>
          <w:szCs w:val="22"/>
          <w:highlight w:val="none"/>
        </w:rPr>
      </w:pPr>
    </w:p>
    <w:p w14:paraId="52169928">
      <w:pPr>
        <w:pStyle w:val="17"/>
        <w:spacing w:line="360" w:lineRule="auto"/>
        <w:rPr>
          <w:rFonts w:hint="eastAsia" w:ascii="仿宋" w:hAnsi="仿宋" w:eastAsia="仿宋" w:cs="仿宋"/>
          <w:b/>
          <w:bCs/>
          <w:color w:val="auto"/>
          <w:sz w:val="22"/>
          <w:szCs w:val="22"/>
          <w:highlight w:val="none"/>
        </w:rPr>
      </w:pPr>
    </w:p>
    <w:p w14:paraId="67CCB7E0">
      <w:pPr>
        <w:pStyle w:val="17"/>
        <w:spacing w:line="360" w:lineRule="auto"/>
        <w:rPr>
          <w:rFonts w:hint="eastAsia" w:ascii="仿宋" w:hAnsi="仿宋" w:eastAsia="仿宋" w:cs="仿宋"/>
          <w:b/>
          <w:bCs/>
          <w:color w:val="auto"/>
          <w:sz w:val="22"/>
          <w:szCs w:val="22"/>
          <w:highlight w:val="none"/>
        </w:rPr>
      </w:pPr>
    </w:p>
    <w:p w14:paraId="4BC0543B">
      <w:pPr>
        <w:pStyle w:val="17"/>
        <w:spacing w:line="360" w:lineRule="auto"/>
        <w:rPr>
          <w:rFonts w:hint="eastAsia" w:ascii="仿宋" w:hAnsi="仿宋" w:eastAsia="仿宋" w:cs="仿宋"/>
          <w:b/>
          <w:bCs/>
          <w:color w:val="auto"/>
          <w:sz w:val="22"/>
          <w:szCs w:val="22"/>
          <w:highlight w:val="none"/>
        </w:rPr>
      </w:pPr>
    </w:p>
    <w:p w14:paraId="481AFF41">
      <w:pPr>
        <w:pStyle w:val="17"/>
        <w:spacing w:line="360" w:lineRule="auto"/>
        <w:rPr>
          <w:rFonts w:hint="eastAsia" w:ascii="仿宋" w:hAnsi="仿宋" w:eastAsia="仿宋" w:cs="仿宋"/>
          <w:b/>
          <w:bCs/>
          <w:color w:val="auto"/>
          <w:sz w:val="22"/>
          <w:szCs w:val="22"/>
          <w:highlight w:val="none"/>
        </w:rPr>
      </w:pPr>
    </w:p>
    <w:p w14:paraId="409DCB13">
      <w:pPr>
        <w:pStyle w:val="17"/>
        <w:spacing w:line="360" w:lineRule="auto"/>
        <w:rPr>
          <w:rFonts w:hint="eastAsia" w:ascii="仿宋" w:hAnsi="仿宋" w:eastAsia="仿宋" w:cs="仿宋"/>
          <w:b/>
          <w:bCs/>
          <w:color w:val="auto"/>
          <w:sz w:val="22"/>
          <w:szCs w:val="22"/>
          <w:highlight w:val="none"/>
        </w:rPr>
      </w:pPr>
    </w:p>
    <w:p w14:paraId="559BF880">
      <w:pPr>
        <w:spacing w:line="360" w:lineRule="auto"/>
        <w:jc w:val="center"/>
        <w:outlineLvl w:val="1"/>
        <w:rPr>
          <w:rFonts w:hint="eastAsia" w:ascii="仿宋" w:hAnsi="仿宋" w:eastAsia="仿宋" w:cs="仿宋"/>
          <w:b/>
          <w:color w:val="auto"/>
          <w:kern w:val="0"/>
          <w:sz w:val="28"/>
          <w:szCs w:val="28"/>
          <w:highlight w:val="none"/>
          <w:lang w:val="en-US" w:eastAsia="zh-CN" w:bidi="ar-SA"/>
        </w:rPr>
      </w:pPr>
      <w:bookmarkStart w:id="1187" w:name="_Toc8693"/>
      <w:bookmarkStart w:id="1188" w:name="_Toc21982"/>
      <w:r>
        <w:rPr>
          <w:rFonts w:hint="eastAsia" w:ascii="仿宋" w:hAnsi="仿宋" w:eastAsia="仿宋" w:cs="仿宋"/>
          <w:b/>
          <w:color w:val="auto"/>
          <w:kern w:val="0"/>
          <w:sz w:val="28"/>
          <w:szCs w:val="28"/>
          <w:highlight w:val="none"/>
          <w:lang w:val="en-US" w:eastAsia="zh-CN" w:bidi="ar-SA"/>
        </w:rPr>
        <w:t>4.技术规格偏离表</w:t>
      </w:r>
      <w:bookmarkEnd w:id="1187"/>
      <w:bookmarkEnd w:id="1188"/>
    </w:p>
    <w:p w14:paraId="754B29CF">
      <w:pPr>
        <w:pStyle w:val="17"/>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z w:val="24"/>
          <w:szCs w:val="24"/>
          <w:highlight w:val="none"/>
          <w:lang w:val="en-US" w:eastAsia="zh-CN"/>
        </w:rPr>
        <w:t xml:space="preserve">   包号：</w:t>
      </w:r>
      <w:r>
        <w:rPr>
          <w:rFonts w:hint="eastAsia" w:ascii="仿宋" w:hAnsi="仿宋" w:eastAsia="仿宋" w:cs="仿宋"/>
          <w:color w:val="auto"/>
          <w:sz w:val="24"/>
          <w:szCs w:val="24"/>
          <w:highlight w:val="none"/>
        </w:rPr>
        <w:t xml:space="preserve">          </w:t>
      </w:r>
    </w:p>
    <w:tbl>
      <w:tblPr>
        <w:tblStyle w:val="32"/>
        <w:tblW w:w="53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29"/>
        <w:gridCol w:w="2365"/>
        <w:gridCol w:w="1170"/>
        <w:gridCol w:w="1590"/>
        <w:gridCol w:w="974"/>
        <w:gridCol w:w="763"/>
      </w:tblGrid>
      <w:tr w14:paraId="20CC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4DFE5051">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82" w:type="pct"/>
            <w:vAlign w:val="center"/>
          </w:tcPr>
          <w:p w14:paraId="4996B64A">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szCs w:val="24"/>
                <w:highlight w:val="none"/>
              </w:rPr>
              <w:t>名称</w:t>
            </w:r>
          </w:p>
        </w:tc>
        <w:tc>
          <w:tcPr>
            <w:tcW w:w="1294" w:type="pct"/>
            <w:vAlign w:val="center"/>
          </w:tcPr>
          <w:p w14:paraId="35CAD525">
            <w:pPr>
              <w:pStyle w:val="17"/>
              <w:spacing w:line="360" w:lineRule="auto"/>
              <w:ind w:left="269" w:leftChars="1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640" w:type="pct"/>
            <w:vAlign w:val="center"/>
          </w:tcPr>
          <w:p w14:paraId="32256A3D">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招标规格</w:t>
            </w:r>
          </w:p>
        </w:tc>
        <w:tc>
          <w:tcPr>
            <w:tcW w:w="870" w:type="pct"/>
            <w:vAlign w:val="center"/>
          </w:tcPr>
          <w:p w14:paraId="77AD6F2F">
            <w:pPr>
              <w:pStyle w:val="17"/>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投标规格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zh-CN"/>
              </w:rPr>
              <w:t>如有彩页，填写具体所对应页码</w:t>
            </w:r>
            <w:r>
              <w:rPr>
                <w:rFonts w:hint="eastAsia" w:ascii="仿宋" w:hAnsi="仿宋" w:eastAsia="仿宋" w:cs="仿宋"/>
                <w:color w:val="auto"/>
                <w:kern w:val="0"/>
                <w:sz w:val="24"/>
                <w:szCs w:val="24"/>
                <w:highlight w:val="none"/>
                <w:lang w:val="zh-CN" w:eastAsia="zh-CN" w:bidi="zh-CN"/>
              </w:rPr>
              <w:t>）</w:t>
            </w:r>
          </w:p>
        </w:tc>
        <w:tc>
          <w:tcPr>
            <w:tcW w:w="533" w:type="pct"/>
            <w:vAlign w:val="center"/>
          </w:tcPr>
          <w:p w14:paraId="3204EBB6">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417" w:type="pct"/>
            <w:vAlign w:val="center"/>
          </w:tcPr>
          <w:p w14:paraId="2A54B0E0">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6AD6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3DFB4A04">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782" w:type="pct"/>
          </w:tcPr>
          <w:p w14:paraId="6AF16A10">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44BFB7D">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0B88DDA2">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136FC17C">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0AF655CE">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343A040A">
            <w:pPr>
              <w:pStyle w:val="17"/>
              <w:spacing w:line="360" w:lineRule="auto"/>
              <w:ind w:left="1080" w:leftChars="257" w:hanging="540"/>
              <w:rPr>
                <w:rFonts w:hint="eastAsia" w:ascii="仿宋" w:hAnsi="仿宋" w:eastAsia="仿宋" w:cs="仿宋"/>
                <w:color w:val="auto"/>
                <w:sz w:val="24"/>
                <w:szCs w:val="24"/>
                <w:highlight w:val="none"/>
              </w:rPr>
            </w:pPr>
          </w:p>
        </w:tc>
      </w:tr>
      <w:tr w14:paraId="44C4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65D4412E">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782" w:type="pct"/>
          </w:tcPr>
          <w:p w14:paraId="050B33C0">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4A531588">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29B388AB">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44EAA483">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4F3516C3">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7B68BA72">
            <w:pPr>
              <w:pStyle w:val="17"/>
              <w:spacing w:line="360" w:lineRule="auto"/>
              <w:ind w:left="1080" w:leftChars="257" w:hanging="540"/>
              <w:rPr>
                <w:rFonts w:hint="eastAsia" w:ascii="仿宋" w:hAnsi="仿宋" w:eastAsia="仿宋" w:cs="仿宋"/>
                <w:color w:val="auto"/>
                <w:sz w:val="24"/>
                <w:szCs w:val="24"/>
                <w:highlight w:val="none"/>
              </w:rPr>
            </w:pPr>
          </w:p>
        </w:tc>
      </w:tr>
      <w:tr w14:paraId="59EC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3A70834B">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782" w:type="pct"/>
          </w:tcPr>
          <w:p w14:paraId="36C45EB9">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30DC954">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6C300317">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305FC7E5">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2C344BC5">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4B45F751">
            <w:pPr>
              <w:pStyle w:val="17"/>
              <w:spacing w:line="360" w:lineRule="auto"/>
              <w:ind w:left="1080" w:leftChars="257" w:hanging="540"/>
              <w:rPr>
                <w:rFonts w:hint="eastAsia" w:ascii="仿宋" w:hAnsi="仿宋" w:eastAsia="仿宋" w:cs="仿宋"/>
                <w:color w:val="auto"/>
                <w:sz w:val="24"/>
                <w:szCs w:val="24"/>
                <w:highlight w:val="none"/>
              </w:rPr>
            </w:pPr>
          </w:p>
        </w:tc>
      </w:tr>
      <w:tr w14:paraId="0755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1DD47DFE">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782" w:type="pct"/>
          </w:tcPr>
          <w:p w14:paraId="4B4F053B">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30F114B3">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610CA071">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5F85AF45">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63078DCC">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6D1899AF">
            <w:pPr>
              <w:pStyle w:val="17"/>
              <w:spacing w:line="360" w:lineRule="auto"/>
              <w:ind w:left="1080" w:leftChars="257" w:hanging="540"/>
              <w:rPr>
                <w:rFonts w:hint="eastAsia" w:ascii="仿宋" w:hAnsi="仿宋" w:eastAsia="仿宋" w:cs="仿宋"/>
                <w:color w:val="auto"/>
                <w:sz w:val="24"/>
                <w:szCs w:val="24"/>
                <w:highlight w:val="none"/>
              </w:rPr>
            </w:pPr>
          </w:p>
        </w:tc>
      </w:tr>
      <w:tr w14:paraId="1C82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2425F95E">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782" w:type="pct"/>
          </w:tcPr>
          <w:p w14:paraId="3380486A">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896A90C">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53CA6803">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5CC3004E">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6E02D40B">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128C3662">
            <w:pPr>
              <w:pStyle w:val="17"/>
              <w:spacing w:line="360" w:lineRule="auto"/>
              <w:ind w:left="1080" w:leftChars="257" w:hanging="540"/>
              <w:rPr>
                <w:rFonts w:hint="eastAsia" w:ascii="仿宋" w:hAnsi="仿宋" w:eastAsia="仿宋" w:cs="仿宋"/>
                <w:color w:val="auto"/>
                <w:sz w:val="24"/>
                <w:szCs w:val="24"/>
                <w:highlight w:val="none"/>
              </w:rPr>
            </w:pPr>
          </w:p>
        </w:tc>
      </w:tr>
      <w:tr w14:paraId="780C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22629A95">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782" w:type="pct"/>
          </w:tcPr>
          <w:p w14:paraId="786A4BF4">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06BC3447">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72E60CE0">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40F04D73">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00C76556">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5F53C88F">
            <w:pPr>
              <w:pStyle w:val="17"/>
              <w:spacing w:line="360" w:lineRule="auto"/>
              <w:ind w:left="1080" w:leftChars="257" w:hanging="540"/>
              <w:rPr>
                <w:rFonts w:hint="eastAsia" w:ascii="仿宋" w:hAnsi="仿宋" w:eastAsia="仿宋" w:cs="仿宋"/>
                <w:color w:val="auto"/>
                <w:sz w:val="24"/>
                <w:szCs w:val="24"/>
                <w:highlight w:val="none"/>
              </w:rPr>
            </w:pPr>
          </w:p>
        </w:tc>
      </w:tr>
      <w:tr w14:paraId="5D3C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60" w:type="pct"/>
            <w:vAlign w:val="center"/>
          </w:tcPr>
          <w:p w14:paraId="74C01981">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782" w:type="pct"/>
          </w:tcPr>
          <w:p w14:paraId="44BF885A">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75905024">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4B764B8F">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5EF8BEA2">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366EB054">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1D68F2F1">
            <w:pPr>
              <w:pStyle w:val="17"/>
              <w:spacing w:line="360" w:lineRule="auto"/>
              <w:ind w:left="1080" w:leftChars="257" w:hanging="540"/>
              <w:rPr>
                <w:rFonts w:hint="eastAsia" w:ascii="仿宋" w:hAnsi="仿宋" w:eastAsia="仿宋" w:cs="仿宋"/>
                <w:color w:val="auto"/>
                <w:sz w:val="24"/>
                <w:szCs w:val="24"/>
                <w:highlight w:val="none"/>
              </w:rPr>
            </w:pPr>
          </w:p>
        </w:tc>
      </w:tr>
      <w:tr w14:paraId="42C2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60" w:type="pct"/>
            <w:vAlign w:val="center"/>
          </w:tcPr>
          <w:p w14:paraId="3951DA31">
            <w:pPr>
              <w:pStyle w:val="17"/>
              <w:spacing w:line="360" w:lineRule="auto"/>
              <w:jc w:val="center"/>
              <w:rPr>
                <w:rFonts w:hint="eastAsia" w:ascii="仿宋" w:hAnsi="仿宋" w:eastAsia="仿宋" w:cs="仿宋"/>
                <w:color w:val="auto"/>
                <w:sz w:val="24"/>
                <w:szCs w:val="24"/>
                <w:highlight w:val="none"/>
                <w:lang w:val="en-US" w:eastAsia="zh-CN"/>
              </w:rPr>
            </w:pPr>
          </w:p>
        </w:tc>
        <w:tc>
          <w:tcPr>
            <w:tcW w:w="782" w:type="pct"/>
          </w:tcPr>
          <w:p w14:paraId="32264081">
            <w:pPr>
              <w:pStyle w:val="17"/>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294" w:type="pct"/>
          </w:tcPr>
          <w:p w14:paraId="67899473">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7DC662EE">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2D5BC6E9">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67879182">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12B7322A">
            <w:pPr>
              <w:pStyle w:val="17"/>
              <w:spacing w:line="360" w:lineRule="auto"/>
              <w:ind w:left="1080" w:leftChars="257" w:hanging="540"/>
              <w:rPr>
                <w:rFonts w:hint="eastAsia" w:ascii="仿宋" w:hAnsi="仿宋" w:eastAsia="仿宋" w:cs="仿宋"/>
                <w:color w:val="auto"/>
                <w:sz w:val="24"/>
                <w:szCs w:val="24"/>
                <w:highlight w:val="none"/>
              </w:rPr>
            </w:pPr>
          </w:p>
        </w:tc>
      </w:tr>
    </w:tbl>
    <w:p w14:paraId="7FCE94FC">
      <w:pPr>
        <w:pStyle w:val="17"/>
        <w:spacing w:line="360" w:lineRule="auto"/>
        <w:ind w:left="1080" w:leftChars="257" w:hanging="540"/>
        <w:rPr>
          <w:rFonts w:hint="eastAsia" w:ascii="仿宋" w:hAnsi="仿宋" w:eastAsia="仿宋" w:cs="仿宋"/>
          <w:color w:val="auto"/>
          <w:sz w:val="24"/>
          <w:szCs w:val="24"/>
          <w:highlight w:val="none"/>
        </w:rPr>
      </w:pPr>
    </w:p>
    <w:p w14:paraId="0BC5CD94">
      <w:pPr>
        <w:pStyle w:val="17"/>
        <w:spacing w:line="360" w:lineRule="auto"/>
        <w:ind w:left="1080" w:leftChars="257" w:hanging="540"/>
        <w:rPr>
          <w:rFonts w:hint="eastAsia" w:ascii="仿宋" w:hAnsi="仿宋" w:eastAsia="仿宋" w:cs="仿宋"/>
          <w:color w:val="auto"/>
          <w:sz w:val="24"/>
          <w:szCs w:val="24"/>
          <w:highlight w:val="none"/>
        </w:rPr>
      </w:pPr>
    </w:p>
    <w:p w14:paraId="3ADD113F">
      <w:pPr>
        <w:pStyle w:val="17"/>
        <w:spacing w:line="360" w:lineRule="auto"/>
        <w:ind w:left="1080" w:leftChars="257" w:hanging="540"/>
        <w:rPr>
          <w:rFonts w:hint="eastAsia" w:ascii="仿宋" w:hAnsi="仿宋" w:eastAsia="仿宋" w:cs="仿宋"/>
          <w:color w:val="auto"/>
          <w:sz w:val="24"/>
          <w:szCs w:val="24"/>
          <w:highlight w:val="none"/>
        </w:rPr>
      </w:pPr>
    </w:p>
    <w:bookmarkEnd w:id="1179"/>
    <w:bookmarkEnd w:id="1180"/>
    <w:bookmarkEnd w:id="1181"/>
    <w:bookmarkEnd w:id="1182"/>
    <w:p w14:paraId="02417BED">
      <w:pPr>
        <w:pStyle w:val="7"/>
        <w:spacing w:line="360" w:lineRule="auto"/>
        <w:ind w:firstLine="0"/>
        <w:rPr>
          <w:rFonts w:hint="eastAsia" w:ascii="仿宋" w:hAnsi="仿宋" w:eastAsia="仿宋" w:cs="仿宋"/>
          <w:color w:val="auto"/>
          <w:kern w:val="2"/>
          <w:sz w:val="24"/>
          <w:szCs w:val="24"/>
          <w:highlight w:val="none"/>
          <w:u w:val="single"/>
        </w:rPr>
      </w:pPr>
      <w:bookmarkStart w:id="1189" w:name="_Toc515647821"/>
      <w:bookmarkStart w:id="1190" w:name="_Toc23"/>
      <w:bookmarkStart w:id="1191" w:name="_Toc216582818"/>
      <w:bookmarkStart w:id="1192" w:name="_Toc31439"/>
      <w:bookmarkStart w:id="1193" w:name="_Toc1980"/>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29043504">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30998503">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404AF1F5">
      <w:pPr>
        <w:pStyle w:val="17"/>
        <w:tabs>
          <w:tab w:val="left" w:pos="5370"/>
        </w:tabs>
        <w:spacing w:line="360" w:lineRule="auto"/>
        <w:ind w:left="1080" w:leftChars="257" w:hanging="540"/>
        <w:rPr>
          <w:rFonts w:hint="eastAsia" w:ascii="仿宋" w:hAnsi="仿宋" w:eastAsia="仿宋" w:cs="仿宋"/>
          <w:color w:val="auto"/>
          <w:sz w:val="24"/>
          <w:szCs w:val="24"/>
          <w:highlight w:val="none"/>
          <w:u w:val="single"/>
        </w:rPr>
      </w:pPr>
    </w:p>
    <w:p w14:paraId="0864AACE">
      <w:pPr>
        <w:pStyle w:val="17"/>
        <w:tabs>
          <w:tab w:val="left" w:pos="5370"/>
        </w:tabs>
        <w:spacing w:line="360" w:lineRule="auto"/>
        <w:ind w:left="1080" w:leftChars="257" w:hanging="540"/>
        <w:rPr>
          <w:rFonts w:hint="eastAsia" w:ascii="仿宋" w:hAnsi="仿宋" w:eastAsia="仿宋" w:cs="仿宋"/>
          <w:color w:val="auto"/>
          <w:sz w:val="24"/>
          <w:szCs w:val="24"/>
          <w:highlight w:val="none"/>
          <w:u w:val="single"/>
        </w:rPr>
      </w:pPr>
    </w:p>
    <w:p w14:paraId="52747F76">
      <w:pPr>
        <w:pStyle w:val="17"/>
        <w:tabs>
          <w:tab w:val="left" w:pos="5370"/>
        </w:tabs>
        <w:spacing w:line="360" w:lineRule="auto"/>
        <w:rPr>
          <w:rFonts w:hint="eastAsia" w:ascii="仿宋" w:hAnsi="仿宋" w:eastAsia="仿宋" w:cs="仿宋"/>
          <w:color w:val="auto"/>
          <w:sz w:val="24"/>
          <w:szCs w:val="24"/>
          <w:highlight w:val="none"/>
          <w:u w:val="single"/>
        </w:rPr>
      </w:pPr>
    </w:p>
    <w:bookmarkEnd w:id="1189"/>
    <w:bookmarkEnd w:id="1190"/>
    <w:bookmarkEnd w:id="1191"/>
    <w:bookmarkEnd w:id="1192"/>
    <w:bookmarkEnd w:id="1193"/>
    <w:p w14:paraId="736D53CF">
      <w:pPr>
        <w:pStyle w:val="3"/>
        <w:keepNext/>
        <w:keepLines/>
        <w:pageBreakBefore w:val="0"/>
        <w:widowControl w:val="0"/>
        <w:kinsoku/>
        <w:wordWrap/>
        <w:overflowPunct/>
        <w:topLinePunct w:val="0"/>
        <w:autoSpaceDE w:val="0"/>
        <w:autoSpaceDN w:val="0"/>
        <w:bidi w:val="0"/>
        <w:adjustRightInd w:val="0"/>
        <w:snapToGrid/>
        <w:spacing w:before="0" w:line="360" w:lineRule="auto"/>
        <w:jc w:val="center"/>
        <w:textAlignment w:val="auto"/>
        <w:outlineLvl w:val="1"/>
        <w:rPr>
          <w:rFonts w:hint="eastAsia" w:ascii="仿宋" w:hAnsi="仿宋" w:eastAsia="仿宋" w:cs="仿宋"/>
          <w:color w:val="auto"/>
          <w:sz w:val="28"/>
          <w:szCs w:val="28"/>
          <w:highlight w:val="none"/>
          <w:lang w:val="en-US" w:eastAsia="zh-CN"/>
        </w:rPr>
      </w:pPr>
      <w:bookmarkStart w:id="1194" w:name="_Toc27065"/>
      <w:bookmarkStart w:id="1195" w:name="_Toc26961"/>
      <w:r>
        <w:rPr>
          <w:rFonts w:hint="eastAsia" w:ascii="仿宋" w:hAnsi="仿宋" w:eastAsia="仿宋" w:cs="仿宋"/>
          <w:color w:val="auto"/>
          <w:sz w:val="28"/>
          <w:szCs w:val="28"/>
          <w:highlight w:val="none"/>
          <w:lang w:val="en-US" w:eastAsia="zh-CN"/>
        </w:rPr>
        <w:t>5.商务条款偏离表</w:t>
      </w:r>
      <w:bookmarkEnd w:id="1194"/>
      <w:bookmarkEnd w:id="1195"/>
    </w:p>
    <w:p w14:paraId="644BD841">
      <w:pPr>
        <w:pStyle w:val="17"/>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012"/>
        <w:gridCol w:w="2520"/>
        <w:gridCol w:w="2520"/>
        <w:gridCol w:w="737"/>
      </w:tblGrid>
      <w:tr w14:paraId="2EE9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BF1F053">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79" w:type="pct"/>
          </w:tcPr>
          <w:p w14:paraId="47FF3837">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1477" w:type="pct"/>
          </w:tcPr>
          <w:p w14:paraId="03A9D1F4">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1477" w:type="pct"/>
          </w:tcPr>
          <w:p w14:paraId="1693504F">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投标文件的商务条款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zh-CN"/>
              </w:rPr>
              <w:t>如有彩页，填写具体所对应页码</w:t>
            </w:r>
            <w:r>
              <w:rPr>
                <w:rFonts w:hint="eastAsia" w:ascii="仿宋" w:hAnsi="仿宋" w:eastAsia="仿宋" w:cs="仿宋"/>
                <w:color w:val="auto"/>
                <w:kern w:val="0"/>
                <w:sz w:val="24"/>
                <w:szCs w:val="24"/>
                <w:highlight w:val="none"/>
                <w:lang w:val="zh-CN" w:eastAsia="zh-CN" w:bidi="zh-CN"/>
              </w:rPr>
              <w:t>）</w:t>
            </w:r>
          </w:p>
        </w:tc>
        <w:tc>
          <w:tcPr>
            <w:tcW w:w="432" w:type="pct"/>
          </w:tcPr>
          <w:p w14:paraId="23B449E3">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52A0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374194E">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72CA5909">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A2DE097">
            <w:pPr>
              <w:pStyle w:val="17"/>
              <w:spacing w:line="360" w:lineRule="auto"/>
              <w:ind w:left="1080" w:leftChars="257" w:hanging="540"/>
              <w:jc w:val="center"/>
              <w:rPr>
                <w:rFonts w:hint="eastAsia" w:ascii="仿宋" w:hAnsi="仿宋" w:eastAsia="仿宋" w:cs="仿宋"/>
                <w:color w:val="auto"/>
                <w:sz w:val="24"/>
                <w:szCs w:val="24"/>
                <w:highlight w:val="none"/>
              </w:rPr>
            </w:pPr>
          </w:p>
        </w:tc>
        <w:tc>
          <w:tcPr>
            <w:tcW w:w="1477" w:type="pct"/>
          </w:tcPr>
          <w:p w14:paraId="616FD2B4">
            <w:pPr>
              <w:pStyle w:val="17"/>
              <w:spacing w:line="360" w:lineRule="auto"/>
              <w:ind w:left="1080" w:leftChars="257" w:hanging="540"/>
              <w:jc w:val="center"/>
              <w:rPr>
                <w:rFonts w:hint="eastAsia" w:ascii="仿宋" w:hAnsi="仿宋" w:eastAsia="仿宋" w:cs="仿宋"/>
                <w:color w:val="auto"/>
                <w:sz w:val="24"/>
                <w:szCs w:val="24"/>
                <w:highlight w:val="none"/>
              </w:rPr>
            </w:pPr>
          </w:p>
        </w:tc>
        <w:tc>
          <w:tcPr>
            <w:tcW w:w="432" w:type="pct"/>
          </w:tcPr>
          <w:p w14:paraId="71388D0D">
            <w:pPr>
              <w:pStyle w:val="17"/>
              <w:spacing w:line="360" w:lineRule="auto"/>
              <w:ind w:left="1080" w:leftChars="257" w:hanging="540"/>
              <w:rPr>
                <w:rFonts w:hint="eastAsia" w:ascii="仿宋" w:hAnsi="仿宋" w:eastAsia="仿宋" w:cs="仿宋"/>
                <w:color w:val="auto"/>
                <w:sz w:val="24"/>
                <w:szCs w:val="24"/>
                <w:highlight w:val="none"/>
              </w:rPr>
            </w:pPr>
          </w:p>
        </w:tc>
      </w:tr>
      <w:tr w14:paraId="2AE6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F119B97">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6B8D85A5">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F20E730">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3C47FA1">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02020D77">
            <w:pPr>
              <w:pStyle w:val="17"/>
              <w:spacing w:line="360" w:lineRule="auto"/>
              <w:ind w:left="1080" w:leftChars="257" w:hanging="540"/>
              <w:rPr>
                <w:rFonts w:hint="eastAsia" w:ascii="仿宋" w:hAnsi="仿宋" w:eastAsia="仿宋" w:cs="仿宋"/>
                <w:color w:val="auto"/>
                <w:sz w:val="24"/>
                <w:szCs w:val="24"/>
                <w:highlight w:val="none"/>
              </w:rPr>
            </w:pPr>
          </w:p>
        </w:tc>
      </w:tr>
      <w:tr w14:paraId="794B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6A54302">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1D399733">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B99982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0BFCBC6">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2E6249B5">
            <w:pPr>
              <w:pStyle w:val="17"/>
              <w:spacing w:line="360" w:lineRule="auto"/>
              <w:ind w:left="1080" w:leftChars="257" w:hanging="540"/>
              <w:rPr>
                <w:rFonts w:hint="eastAsia" w:ascii="仿宋" w:hAnsi="仿宋" w:eastAsia="仿宋" w:cs="仿宋"/>
                <w:color w:val="auto"/>
                <w:sz w:val="24"/>
                <w:szCs w:val="24"/>
                <w:highlight w:val="none"/>
              </w:rPr>
            </w:pPr>
          </w:p>
        </w:tc>
      </w:tr>
      <w:tr w14:paraId="454A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C30D5A5">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049BC73F">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717E4B0">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2596C1B">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61CFD005">
            <w:pPr>
              <w:pStyle w:val="17"/>
              <w:spacing w:line="360" w:lineRule="auto"/>
              <w:ind w:left="1080" w:leftChars="257" w:hanging="540"/>
              <w:rPr>
                <w:rFonts w:hint="eastAsia" w:ascii="仿宋" w:hAnsi="仿宋" w:eastAsia="仿宋" w:cs="仿宋"/>
                <w:color w:val="auto"/>
                <w:sz w:val="24"/>
                <w:szCs w:val="24"/>
                <w:highlight w:val="none"/>
              </w:rPr>
            </w:pPr>
          </w:p>
        </w:tc>
      </w:tr>
      <w:tr w14:paraId="05E5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5A3D463">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C412B01">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83A550B">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79B37839">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43C876B0">
            <w:pPr>
              <w:pStyle w:val="17"/>
              <w:spacing w:line="360" w:lineRule="auto"/>
              <w:ind w:left="1080" w:leftChars="257" w:hanging="540"/>
              <w:rPr>
                <w:rFonts w:hint="eastAsia" w:ascii="仿宋" w:hAnsi="仿宋" w:eastAsia="仿宋" w:cs="仿宋"/>
                <w:color w:val="auto"/>
                <w:sz w:val="24"/>
                <w:szCs w:val="24"/>
                <w:highlight w:val="none"/>
              </w:rPr>
            </w:pPr>
          </w:p>
        </w:tc>
      </w:tr>
      <w:tr w14:paraId="467A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3A23BFD">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24930A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B8D7A74">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DD2070B">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78DB0DDD">
            <w:pPr>
              <w:pStyle w:val="17"/>
              <w:spacing w:line="360" w:lineRule="auto"/>
              <w:ind w:left="1080" w:leftChars="257" w:hanging="540"/>
              <w:rPr>
                <w:rFonts w:hint="eastAsia" w:ascii="仿宋" w:hAnsi="仿宋" w:eastAsia="仿宋" w:cs="仿宋"/>
                <w:color w:val="auto"/>
                <w:sz w:val="24"/>
                <w:szCs w:val="24"/>
                <w:highlight w:val="none"/>
              </w:rPr>
            </w:pPr>
          </w:p>
        </w:tc>
      </w:tr>
      <w:tr w14:paraId="2DBA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7465AD98">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63749BEB">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A8E149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713F31C9">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46899674">
            <w:pPr>
              <w:pStyle w:val="17"/>
              <w:spacing w:line="360" w:lineRule="auto"/>
              <w:ind w:left="1080" w:leftChars="257" w:hanging="540"/>
              <w:rPr>
                <w:rFonts w:hint="eastAsia" w:ascii="仿宋" w:hAnsi="仿宋" w:eastAsia="仿宋" w:cs="仿宋"/>
                <w:color w:val="auto"/>
                <w:sz w:val="24"/>
                <w:szCs w:val="24"/>
                <w:highlight w:val="none"/>
              </w:rPr>
            </w:pPr>
          </w:p>
        </w:tc>
      </w:tr>
      <w:tr w14:paraId="4A8A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2920CAF">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A065E44">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24EFCD8">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5534881">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5202569D">
            <w:pPr>
              <w:pStyle w:val="17"/>
              <w:spacing w:line="360" w:lineRule="auto"/>
              <w:ind w:left="1080" w:leftChars="257" w:hanging="540"/>
              <w:rPr>
                <w:rFonts w:hint="eastAsia" w:ascii="仿宋" w:hAnsi="仿宋" w:eastAsia="仿宋" w:cs="仿宋"/>
                <w:color w:val="auto"/>
                <w:sz w:val="24"/>
                <w:szCs w:val="24"/>
                <w:highlight w:val="none"/>
              </w:rPr>
            </w:pPr>
          </w:p>
        </w:tc>
      </w:tr>
      <w:tr w14:paraId="7078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04458F1">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5051D962">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588DEC2">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542B191">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7B4B319F">
            <w:pPr>
              <w:pStyle w:val="17"/>
              <w:spacing w:line="360" w:lineRule="auto"/>
              <w:ind w:left="1080" w:leftChars="257" w:hanging="540"/>
              <w:rPr>
                <w:rFonts w:hint="eastAsia" w:ascii="仿宋" w:hAnsi="仿宋" w:eastAsia="仿宋" w:cs="仿宋"/>
                <w:color w:val="auto"/>
                <w:sz w:val="24"/>
                <w:szCs w:val="24"/>
                <w:highlight w:val="none"/>
              </w:rPr>
            </w:pPr>
          </w:p>
        </w:tc>
      </w:tr>
      <w:tr w14:paraId="59E6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11AAF39">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71B85BF6">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AB1E69F">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6E3F0F52">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5BEF8702">
            <w:pPr>
              <w:pStyle w:val="17"/>
              <w:spacing w:line="360" w:lineRule="auto"/>
              <w:ind w:left="1080" w:leftChars="257" w:hanging="540"/>
              <w:rPr>
                <w:rFonts w:hint="eastAsia" w:ascii="仿宋" w:hAnsi="仿宋" w:eastAsia="仿宋" w:cs="仿宋"/>
                <w:color w:val="auto"/>
                <w:sz w:val="24"/>
                <w:szCs w:val="24"/>
                <w:highlight w:val="none"/>
              </w:rPr>
            </w:pPr>
          </w:p>
        </w:tc>
      </w:tr>
      <w:tr w14:paraId="0518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3D56EA0">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C849EF4">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B04708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78D1E13">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5AEAF35B">
            <w:pPr>
              <w:pStyle w:val="17"/>
              <w:spacing w:line="360" w:lineRule="auto"/>
              <w:ind w:left="1080" w:leftChars="257" w:hanging="540"/>
              <w:rPr>
                <w:rFonts w:hint="eastAsia" w:ascii="仿宋" w:hAnsi="仿宋" w:eastAsia="仿宋" w:cs="仿宋"/>
                <w:color w:val="auto"/>
                <w:sz w:val="24"/>
                <w:szCs w:val="24"/>
                <w:highlight w:val="none"/>
              </w:rPr>
            </w:pPr>
          </w:p>
        </w:tc>
      </w:tr>
      <w:tr w14:paraId="751F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1272E99">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4F899B6C">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475772C">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F05ED88">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6D1DE313">
            <w:pPr>
              <w:pStyle w:val="17"/>
              <w:spacing w:line="360" w:lineRule="auto"/>
              <w:ind w:left="1080" w:leftChars="257" w:hanging="540"/>
              <w:rPr>
                <w:rFonts w:hint="eastAsia" w:ascii="仿宋" w:hAnsi="仿宋" w:eastAsia="仿宋" w:cs="仿宋"/>
                <w:color w:val="auto"/>
                <w:sz w:val="24"/>
                <w:szCs w:val="24"/>
                <w:highlight w:val="none"/>
              </w:rPr>
            </w:pPr>
          </w:p>
        </w:tc>
      </w:tr>
      <w:tr w14:paraId="54A5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CB8B9B7">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147232B8">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1A37C83">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655D702C">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3249359F">
            <w:pPr>
              <w:pStyle w:val="17"/>
              <w:spacing w:line="360" w:lineRule="auto"/>
              <w:ind w:left="1080" w:leftChars="257" w:hanging="540"/>
              <w:rPr>
                <w:rFonts w:hint="eastAsia" w:ascii="仿宋" w:hAnsi="仿宋" w:eastAsia="仿宋" w:cs="仿宋"/>
                <w:color w:val="auto"/>
                <w:sz w:val="24"/>
                <w:szCs w:val="24"/>
                <w:highlight w:val="none"/>
              </w:rPr>
            </w:pPr>
          </w:p>
        </w:tc>
      </w:tr>
    </w:tbl>
    <w:p w14:paraId="7733C8BC">
      <w:pPr>
        <w:pStyle w:val="17"/>
        <w:spacing w:line="360" w:lineRule="auto"/>
        <w:ind w:left="1080" w:leftChars="257" w:hanging="540"/>
        <w:rPr>
          <w:rFonts w:hint="eastAsia" w:ascii="仿宋" w:hAnsi="仿宋" w:eastAsia="仿宋" w:cs="仿宋"/>
          <w:color w:val="auto"/>
          <w:sz w:val="24"/>
          <w:szCs w:val="24"/>
          <w:highlight w:val="none"/>
        </w:rPr>
      </w:pPr>
    </w:p>
    <w:p w14:paraId="339828D3">
      <w:pPr>
        <w:pStyle w:val="17"/>
        <w:spacing w:line="360" w:lineRule="auto"/>
        <w:ind w:left="1080" w:leftChars="257" w:hanging="540"/>
        <w:rPr>
          <w:rFonts w:hint="eastAsia" w:ascii="仿宋" w:hAnsi="仿宋" w:eastAsia="仿宋" w:cs="仿宋"/>
          <w:color w:val="auto"/>
          <w:sz w:val="24"/>
          <w:szCs w:val="24"/>
          <w:highlight w:val="none"/>
        </w:rPr>
      </w:pPr>
    </w:p>
    <w:p w14:paraId="2276EBC9">
      <w:pPr>
        <w:pStyle w:val="17"/>
        <w:spacing w:line="360" w:lineRule="auto"/>
        <w:ind w:left="1080" w:leftChars="257" w:hanging="540"/>
        <w:rPr>
          <w:rFonts w:hint="eastAsia" w:ascii="仿宋" w:hAnsi="仿宋" w:eastAsia="仿宋" w:cs="仿宋"/>
          <w:color w:val="auto"/>
          <w:sz w:val="24"/>
          <w:szCs w:val="24"/>
          <w:highlight w:val="none"/>
        </w:rPr>
      </w:pPr>
    </w:p>
    <w:p w14:paraId="4905A285">
      <w:pPr>
        <w:pStyle w:val="7"/>
        <w:spacing w:line="360" w:lineRule="auto"/>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07E49A66">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3635FC01">
      <w:pPr>
        <w:pStyle w:val="7"/>
        <w:spacing w:line="360" w:lineRule="auto"/>
        <w:ind w:firstLine="0"/>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p>
    <w:p w14:paraId="18E077E3">
      <w:pPr>
        <w:pStyle w:val="7"/>
        <w:spacing w:line="360" w:lineRule="auto"/>
        <w:ind w:firstLine="0"/>
        <w:rPr>
          <w:rFonts w:hint="eastAsia" w:ascii="仿宋" w:hAnsi="仿宋" w:eastAsia="仿宋" w:cs="仿宋"/>
          <w:color w:val="auto"/>
          <w:kern w:val="2"/>
          <w:sz w:val="24"/>
          <w:szCs w:val="24"/>
          <w:highlight w:val="none"/>
          <w:lang w:val="en-US" w:eastAsia="zh-CN"/>
        </w:rPr>
      </w:pPr>
    </w:p>
    <w:p w14:paraId="4AA5F6FE">
      <w:pPr>
        <w:pStyle w:val="7"/>
        <w:spacing w:line="360" w:lineRule="auto"/>
        <w:ind w:firstLine="0"/>
        <w:rPr>
          <w:rFonts w:hint="eastAsia" w:ascii="仿宋" w:hAnsi="仿宋" w:eastAsia="仿宋" w:cs="仿宋"/>
          <w:color w:val="auto"/>
          <w:kern w:val="2"/>
          <w:sz w:val="24"/>
          <w:szCs w:val="24"/>
          <w:highlight w:val="none"/>
          <w:lang w:val="en-US" w:eastAsia="zh-CN"/>
        </w:rPr>
      </w:pPr>
    </w:p>
    <w:p w14:paraId="3B6E7846">
      <w:pPr>
        <w:pStyle w:val="7"/>
        <w:spacing w:line="360" w:lineRule="auto"/>
        <w:ind w:firstLine="0"/>
        <w:rPr>
          <w:rFonts w:hint="eastAsia" w:ascii="仿宋" w:hAnsi="仿宋" w:eastAsia="仿宋" w:cs="仿宋"/>
          <w:color w:val="auto"/>
          <w:kern w:val="2"/>
          <w:sz w:val="24"/>
          <w:szCs w:val="24"/>
          <w:highlight w:val="none"/>
          <w:lang w:val="en-US" w:eastAsia="zh-CN"/>
        </w:rPr>
      </w:pPr>
    </w:p>
    <w:p w14:paraId="14CA5AFB">
      <w:pPr>
        <w:pStyle w:val="7"/>
        <w:spacing w:line="360" w:lineRule="auto"/>
        <w:ind w:firstLine="0"/>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6DD043FD">
      <w:pPr>
        <w:pStyle w:val="136"/>
        <w:numPr>
          <w:ilvl w:val="0"/>
          <w:numId w:val="0"/>
        </w:numPr>
        <w:spacing w:line="360" w:lineRule="auto"/>
        <w:ind w:left="210" w:leftChars="0"/>
        <w:jc w:val="center"/>
        <w:outlineLvl w:val="1"/>
        <w:rPr>
          <w:rFonts w:hint="eastAsia" w:ascii="仿宋" w:hAnsi="仿宋" w:eastAsia="仿宋" w:cs="仿宋"/>
          <w:b/>
          <w:color w:val="auto"/>
          <w:kern w:val="0"/>
          <w:sz w:val="28"/>
          <w:szCs w:val="28"/>
          <w:highlight w:val="none"/>
          <w:lang w:val="en-US" w:eastAsia="zh-CN" w:bidi="ar-SA"/>
        </w:rPr>
      </w:pPr>
      <w:bookmarkStart w:id="1196" w:name="_Toc13839"/>
      <w:r>
        <w:rPr>
          <w:rFonts w:hint="eastAsia" w:ascii="仿宋" w:hAnsi="仿宋" w:eastAsia="仿宋" w:cs="仿宋"/>
          <w:b/>
          <w:color w:val="auto"/>
          <w:kern w:val="0"/>
          <w:sz w:val="28"/>
          <w:szCs w:val="28"/>
          <w:highlight w:val="none"/>
          <w:lang w:val="en-US" w:eastAsia="zh-CN" w:bidi="ar-SA"/>
        </w:rPr>
        <w:t>6.实质性响应一览表</w:t>
      </w:r>
      <w:bookmarkEnd w:id="1196"/>
    </w:p>
    <w:tbl>
      <w:tblPr>
        <w:tblStyle w:val="97"/>
        <w:tblpPr w:leftFromText="180" w:rightFromText="180" w:vertAnchor="text" w:horzAnchor="page" w:tblpX="1759" w:tblpY="869"/>
        <w:tblOverlap w:val="never"/>
        <w:tblW w:w="82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3188"/>
        <w:gridCol w:w="2290"/>
        <w:gridCol w:w="2072"/>
      </w:tblGrid>
      <w:tr w14:paraId="059FA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top"/>
          </w:tcPr>
          <w:p w14:paraId="56AD4D52">
            <w:pPr>
              <w:spacing w:before="183"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序</w:t>
            </w:r>
            <w:r>
              <w:rPr>
                <w:rFonts w:hint="eastAsia" w:ascii="仿宋" w:hAnsi="仿宋" w:eastAsia="仿宋" w:cs="仿宋"/>
                <w:b/>
                <w:bCs/>
                <w:spacing w:val="-1"/>
                <w:sz w:val="24"/>
                <w:szCs w:val="24"/>
                <w:highlight w:val="none"/>
              </w:rPr>
              <w:t>号</w:t>
            </w:r>
          </w:p>
        </w:tc>
        <w:tc>
          <w:tcPr>
            <w:tcW w:w="3188" w:type="dxa"/>
            <w:noWrap w:val="0"/>
            <w:vAlign w:val="top"/>
          </w:tcPr>
          <w:p w14:paraId="4F367562">
            <w:pPr>
              <w:spacing w:before="182"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lang w:val="en-US" w:eastAsia="zh-CN"/>
              </w:rPr>
              <w:t>招标文件</w:t>
            </w:r>
            <w:r>
              <w:rPr>
                <w:rFonts w:hint="eastAsia" w:ascii="仿宋" w:hAnsi="仿宋" w:eastAsia="仿宋" w:cs="仿宋"/>
                <w:b/>
                <w:bCs/>
                <w:spacing w:val="-2"/>
                <w:sz w:val="24"/>
                <w:szCs w:val="24"/>
                <w:highlight w:val="none"/>
              </w:rPr>
              <w:t>实质性</w:t>
            </w:r>
            <w:r>
              <w:rPr>
                <w:rFonts w:hint="eastAsia" w:ascii="仿宋" w:hAnsi="仿宋" w:eastAsia="仿宋" w:cs="仿宋"/>
                <w:b/>
                <w:bCs/>
                <w:spacing w:val="-1"/>
                <w:sz w:val="24"/>
                <w:szCs w:val="24"/>
                <w:highlight w:val="none"/>
              </w:rPr>
              <w:t>响应条款</w:t>
            </w:r>
          </w:p>
        </w:tc>
        <w:tc>
          <w:tcPr>
            <w:tcW w:w="2290" w:type="dxa"/>
            <w:noWrap w:val="0"/>
            <w:vAlign w:val="top"/>
          </w:tcPr>
          <w:p w14:paraId="56EDE551">
            <w:pPr>
              <w:spacing w:before="183"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投</w:t>
            </w:r>
            <w:r>
              <w:rPr>
                <w:rFonts w:hint="eastAsia" w:ascii="仿宋" w:hAnsi="仿宋" w:eastAsia="仿宋" w:cs="仿宋"/>
                <w:b/>
                <w:bCs/>
                <w:spacing w:val="-1"/>
                <w:sz w:val="24"/>
                <w:szCs w:val="24"/>
                <w:highlight w:val="none"/>
              </w:rPr>
              <w:t>标人响应情况</w:t>
            </w:r>
          </w:p>
        </w:tc>
        <w:tc>
          <w:tcPr>
            <w:tcW w:w="2072" w:type="dxa"/>
            <w:noWrap w:val="0"/>
            <w:vAlign w:val="top"/>
          </w:tcPr>
          <w:p w14:paraId="6EC225D2">
            <w:pPr>
              <w:spacing w:before="182"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3"/>
                <w:sz w:val="24"/>
                <w:szCs w:val="24"/>
                <w:highlight w:val="none"/>
              </w:rPr>
              <w:t>差</w:t>
            </w:r>
            <w:r>
              <w:rPr>
                <w:rFonts w:hint="eastAsia" w:ascii="仿宋" w:hAnsi="仿宋" w:eastAsia="仿宋" w:cs="仿宋"/>
                <w:b/>
                <w:bCs/>
                <w:spacing w:val="-2"/>
                <w:sz w:val="24"/>
                <w:szCs w:val="24"/>
                <w:highlight w:val="none"/>
              </w:rPr>
              <w:t>异</w:t>
            </w:r>
          </w:p>
        </w:tc>
      </w:tr>
      <w:tr w14:paraId="02D3E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28" w:type="dxa"/>
            <w:noWrap w:val="0"/>
            <w:vAlign w:val="center"/>
          </w:tcPr>
          <w:p w14:paraId="7770EEFC">
            <w:pPr>
              <w:spacing w:before="251"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3188" w:type="dxa"/>
            <w:noWrap w:val="0"/>
            <w:vAlign w:val="top"/>
          </w:tcPr>
          <w:p w14:paraId="12BD286D">
            <w:pPr>
              <w:pStyle w:val="126"/>
              <w:autoSpaceDE w:val="0"/>
              <w:autoSpaceDN w:val="0"/>
              <w:adjustRightInd w:val="0"/>
              <w:spacing w:line="360" w:lineRule="auto"/>
              <w:rPr>
                <w:rFonts w:hint="eastAsia" w:ascii="仿宋" w:hAnsi="仿宋" w:eastAsia="仿宋" w:cs="仿宋"/>
                <w:color w:val="auto"/>
                <w:spacing w:val="-3"/>
                <w:sz w:val="24"/>
                <w:szCs w:val="24"/>
                <w:highlight w:val="none"/>
                <w:lang w:val="en-US" w:eastAsia="zh-CN"/>
              </w:rPr>
            </w:pPr>
          </w:p>
        </w:tc>
        <w:tc>
          <w:tcPr>
            <w:tcW w:w="2290" w:type="dxa"/>
            <w:noWrap w:val="0"/>
            <w:vAlign w:val="top"/>
          </w:tcPr>
          <w:p w14:paraId="44D7EB8C">
            <w:pPr>
              <w:spacing w:line="360" w:lineRule="auto"/>
              <w:rPr>
                <w:rFonts w:hint="eastAsia" w:ascii="仿宋" w:hAnsi="仿宋" w:eastAsia="仿宋" w:cs="仿宋"/>
                <w:sz w:val="24"/>
                <w:szCs w:val="24"/>
                <w:highlight w:val="none"/>
              </w:rPr>
            </w:pPr>
          </w:p>
        </w:tc>
        <w:tc>
          <w:tcPr>
            <w:tcW w:w="2072" w:type="dxa"/>
            <w:noWrap w:val="0"/>
            <w:vAlign w:val="top"/>
          </w:tcPr>
          <w:p w14:paraId="04010C5F">
            <w:pPr>
              <w:spacing w:line="360" w:lineRule="auto"/>
              <w:rPr>
                <w:rFonts w:hint="eastAsia" w:ascii="仿宋" w:hAnsi="仿宋" w:eastAsia="仿宋" w:cs="仿宋"/>
                <w:sz w:val="24"/>
                <w:szCs w:val="24"/>
                <w:highlight w:val="none"/>
              </w:rPr>
            </w:pPr>
          </w:p>
        </w:tc>
      </w:tr>
      <w:tr w14:paraId="39D03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28" w:type="dxa"/>
            <w:noWrap w:val="0"/>
            <w:vAlign w:val="center"/>
          </w:tcPr>
          <w:p w14:paraId="64F193BB">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3188" w:type="dxa"/>
            <w:noWrap w:val="0"/>
            <w:vAlign w:val="top"/>
          </w:tcPr>
          <w:p w14:paraId="41DD7401">
            <w:pPr>
              <w:spacing w:line="360" w:lineRule="auto"/>
              <w:rPr>
                <w:rFonts w:hint="eastAsia" w:ascii="仿宋" w:hAnsi="仿宋" w:eastAsia="仿宋" w:cs="仿宋"/>
                <w:sz w:val="24"/>
                <w:szCs w:val="24"/>
                <w:highlight w:val="none"/>
                <w:lang w:val="en-US" w:eastAsia="zh-CN"/>
              </w:rPr>
            </w:pPr>
          </w:p>
        </w:tc>
        <w:tc>
          <w:tcPr>
            <w:tcW w:w="2290" w:type="dxa"/>
            <w:noWrap w:val="0"/>
            <w:vAlign w:val="top"/>
          </w:tcPr>
          <w:p w14:paraId="67B24D04">
            <w:pPr>
              <w:spacing w:line="360" w:lineRule="auto"/>
              <w:rPr>
                <w:rFonts w:hint="eastAsia" w:ascii="仿宋" w:hAnsi="仿宋" w:eastAsia="仿宋" w:cs="仿宋"/>
                <w:sz w:val="24"/>
                <w:szCs w:val="24"/>
                <w:highlight w:val="none"/>
              </w:rPr>
            </w:pPr>
          </w:p>
        </w:tc>
        <w:tc>
          <w:tcPr>
            <w:tcW w:w="2072" w:type="dxa"/>
            <w:noWrap w:val="0"/>
            <w:vAlign w:val="top"/>
          </w:tcPr>
          <w:p w14:paraId="5D143ACA">
            <w:pPr>
              <w:spacing w:line="360" w:lineRule="auto"/>
              <w:rPr>
                <w:rFonts w:hint="eastAsia" w:ascii="仿宋" w:hAnsi="仿宋" w:eastAsia="仿宋" w:cs="仿宋"/>
                <w:sz w:val="24"/>
                <w:szCs w:val="24"/>
                <w:highlight w:val="none"/>
              </w:rPr>
            </w:pPr>
          </w:p>
        </w:tc>
      </w:tr>
      <w:tr w14:paraId="0847C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center"/>
          </w:tcPr>
          <w:p w14:paraId="37AD2AA1">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3188" w:type="dxa"/>
            <w:noWrap w:val="0"/>
            <w:vAlign w:val="top"/>
          </w:tcPr>
          <w:p w14:paraId="69F2B2DC">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7EFFB019">
            <w:pPr>
              <w:spacing w:line="360" w:lineRule="auto"/>
              <w:rPr>
                <w:rFonts w:hint="eastAsia" w:ascii="仿宋" w:hAnsi="仿宋" w:eastAsia="仿宋" w:cs="仿宋"/>
                <w:sz w:val="24"/>
                <w:szCs w:val="24"/>
                <w:highlight w:val="none"/>
              </w:rPr>
            </w:pPr>
          </w:p>
        </w:tc>
        <w:tc>
          <w:tcPr>
            <w:tcW w:w="2072" w:type="dxa"/>
            <w:noWrap w:val="0"/>
            <w:vAlign w:val="top"/>
          </w:tcPr>
          <w:p w14:paraId="65244077">
            <w:pPr>
              <w:spacing w:line="360" w:lineRule="auto"/>
              <w:rPr>
                <w:rFonts w:hint="eastAsia" w:ascii="仿宋" w:hAnsi="仿宋" w:eastAsia="仿宋" w:cs="仿宋"/>
                <w:sz w:val="24"/>
                <w:szCs w:val="24"/>
                <w:highlight w:val="none"/>
              </w:rPr>
            </w:pPr>
          </w:p>
        </w:tc>
      </w:tr>
      <w:tr w14:paraId="7DC0D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center"/>
          </w:tcPr>
          <w:p w14:paraId="0A85BD75">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3188" w:type="dxa"/>
            <w:noWrap w:val="0"/>
            <w:vAlign w:val="top"/>
          </w:tcPr>
          <w:p w14:paraId="31485471">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5EE7EC9A">
            <w:pPr>
              <w:spacing w:line="360" w:lineRule="auto"/>
              <w:rPr>
                <w:rFonts w:hint="eastAsia" w:ascii="仿宋" w:hAnsi="仿宋" w:eastAsia="仿宋" w:cs="仿宋"/>
                <w:sz w:val="24"/>
                <w:szCs w:val="24"/>
                <w:highlight w:val="none"/>
              </w:rPr>
            </w:pPr>
          </w:p>
        </w:tc>
        <w:tc>
          <w:tcPr>
            <w:tcW w:w="2072" w:type="dxa"/>
            <w:noWrap w:val="0"/>
            <w:vAlign w:val="top"/>
          </w:tcPr>
          <w:p w14:paraId="0F60818F">
            <w:pPr>
              <w:spacing w:line="360" w:lineRule="auto"/>
              <w:rPr>
                <w:rFonts w:hint="eastAsia" w:ascii="仿宋" w:hAnsi="仿宋" w:eastAsia="仿宋" w:cs="仿宋"/>
                <w:sz w:val="24"/>
                <w:szCs w:val="24"/>
                <w:highlight w:val="none"/>
              </w:rPr>
            </w:pPr>
          </w:p>
        </w:tc>
      </w:tr>
      <w:tr w14:paraId="37565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28" w:type="dxa"/>
            <w:noWrap w:val="0"/>
            <w:vAlign w:val="center"/>
          </w:tcPr>
          <w:p w14:paraId="454880EF">
            <w:pPr>
              <w:spacing w:before="251"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3188" w:type="dxa"/>
            <w:noWrap w:val="0"/>
            <w:vAlign w:val="top"/>
          </w:tcPr>
          <w:p w14:paraId="2D3C418A">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429D6F21">
            <w:pPr>
              <w:spacing w:line="360" w:lineRule="auto"/>
              <w:rPr>
                <w:rFonts w:hint="eastAsia" w:ascii="仿宋" w:hAnsi="仿宋" w:eastAsia="仿宋" w:cs="仿宋"/>
                <w:sz w:val="24"/>
                <w:szCs w:val="24"/>
                <w:highlight w:val="none"/>
              </w:rPr>
            </w:pPr>
          </w:p>
        </w:tc>
        <w:tc>
          <w:tcPr>
            <w:tcW w:w="2072" w:type="dxa"/>
            <w:noWrap w:val="0"/>
            <w:vAlign w:val="top"/>
          </w:tcPr>
          <w:p w14:paraId="486F1C6A">
            <w:pPr>
              <w:spacing w:line="360" w:lineRule="auto"/>
              <w:rPr>
                <w:rFonts w:hint="eastAsia" w:ascii="仿宋" w:hAnsi="仿宋" w:eastAsia="仿宋" w:cs="仿宋"/>
                <w:sz w:val="24"/>
                <w:szCs w:val="24"/>
                <w:highlight w:val="none"/>
              </w:rPr>
            </w:pPr>
          </w:p>
        </w:tc>
      </w:tr>
    </w:tbl>
    <w:p w14:paraId="0746F2AD">
      <w:pPr>
        <w:spacing w:before="61" w:line="360" w:lineRule="auto"/>
        <w:ind w:left="128"/>
        <w:rPr>
          <w:rFonts w:ascii="Calibri" w:hAnsi="Calibri" w:eastAsia="Calibri" w:cs="Calibri"/>
          <w:b/>
          <w:bCs/>
          <w:spacing w:val="1"/>
          <w:position w:val="7"/>
          <w:sz w:val="24"/>
          <w:szCs w:val="24"/>
          <w:highlight w:val="none"/>
        </w:rPr>
      </w:pPr>
    </w:p>
    <w:p w14:paraId="1CA5DA44">
      <w:pPr>
        <w:spacing w:before="61" w:line="360" w:lineRule="auto"/>
        <w:ind w:left="128"/>
        <w:rPr>
          <w:rFonts w:ascii="Calibri" w:hAnsi="Calibri" w:eastAsia="Calibri" w:cs="Calibri"/>
          <w:b/>
          <w:bCs/>
          <w:spacing w:val="1"/>
          <w:position w:val="7"/>
          <w:sz w:val="24"/>
          <w:szCs w:val="24"/>
          <w:highlight w:val="none"/>
        </w:rPr>
      </w:pPr>
    </w:p>
    <w:p w14:paraId="3FB390F6">
      <w:pPr>
        <w:spacing w:before="61" w:line="360" w:lineRule="auto"/>
        <w:ind w:left="128"/>
        <w:rPr>
          <w:rFonts w:hint="eastAsia" w:ascii="仿宋" w:hAnsi="仿宋" w:eastAsia="仿宋" w:cs="仿宋"/>
          <w:b/>
          <w:bCs/>
          <w:spacing w:val="1"/>
          <w:position w:val="7"/>
          <w:sz w:val="24"/>
          <w:szCs w:val="24"/>
          <w:highlight w:val="none"/>
        </w:rPr>
      </w:pPr>
    </w:p>
    <w:p w14:paraId="4769B778">
      <w:pPr>
        <w:spacing w:before="61" w:line="360" w:lineRule="auto"/>
        <w:ind w:left="128"/>
        <w:rPr>
          <w:rFonts w:hint="eastAsia" w:ascii="仿宋" w:hAnsi="仿宋" w:eastAsia="仿宋" w:cs="仿宋"/>
          <w:b/>
          <w:bCs/>
          <w:sz w:val="24"/>
          <w:szCs w:val="24"/>
          <w:highlight w:val="none"/>
        </w:rPr>
      </w:pPr>
      <w:r>
        <w:rPr>
          <w:rFonts w:hint="eastAsia" w:ascii="仿宋" w:hAnsi="仿宋" w:eastAsia="仿宋" w:cs="仿宋"/>
          <w:b/>
          <w:bCs/>
          <w:spacing w:val="1"/>
          <w:position w:val="7"/>
          <w:sz w:val="24"/>
          <w:szCs w:val="24"/>
          <w:highlight w:val="none"/>
        </w:rPr>
        <w:t>1.实质性响应条款一览表</w:t>
      </w:r>
      <w:r>
        <w:rPr>
          <w:rFonts w:hint="eastAsia" w:ascii="仿宋" w:hAnsi="仿宋" w:eastAsia="仿宋" w:cs="仿宋"/>
          <w:b/>
          <w:bCs/>
          <w:position w:val="7"/>
          <w:sz w:val="24"/>
          <w:szCs w:val="24"/>
          <w:highlight w:val="none"/>
        </w:rPr>
        <w:t>后续内容请根据第</w:t>
      </w:r>
      <w:r>
        <w:rPr>
          <w:rFonts w:hint="eastAsia" w:ascii="仿宋" w:hAnsi="仿宋" w:eastAsia="仿宋" w:cs="仿宋"/>
          <w:b/>
          <w:bCs/>
          <w:position w:val="7"/>
          <w:sz w:val="24"/>
          <w:szCs w:val="24"/>
          <w:highlight w:val="none"/>
          <w:lang w:val="en-US" w:eastAsia="zh-CN"/>
        </w:rPr>
        <w:t>三部分</w:t>
      </w:r>
      <w:r>
        <w:rPr>
          <w:rFonts w:hint="eastAsia" w:ascii="仿宋" w:hAnsi="仿宋" w:eastAsia="仿宋" w:cs="仿宋"/>
          <w:b/>
          <w:bCs/>
          <w:position w:val="7"/>
          <w:sz w:val="24"/>
          <w:szCs w:val="24"/>
          <w:highlight w:val="none"/>
        </w:rPr>
        <w:t>采购需求★号条款详细列举</w:t>
      </w:r>
    </w:p>
    <w:p w14:paraId="0C7A7559">
      <w:pPr>
        <w:spacing w:line="360" w:lineRule="auto"/>
        <w:ind w:left="121"/>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2.本表所列必须</w:t>
      </w:r>
      <w:r>
        <w:rPr>
          <w:rFonts w:hint="eastAsia" w:ascii="仿宋" w:hAnsi="仿宋" w:eastAsia="仿宋" w:cs="仿宋"/>
          <w:b/>
          <w:bCs/>
          <w:spacing w:val="-2"/>
          <w:sz w:val="24"/>
          <w:szCs w:val="24"/>
          <w:highlight w:val="none"/>
          <w:lang w:val="en-US" w:eastAsia="zh-CN"/>
        </w:rPr>
        <w:t>一一</w:t>
      </w:r>
      <w:r>
        <w:rPr>
          <w:rFonts w:hint="eastAsia" w:ascii="仿宋" w:hAnsi="仿宋" w:eastAsia="仿宋" w:cs="仿宋"/>
          <w:b/>
          <w:bCs/>
          <w:spacing w:val="-2"/>
          <w:sz w:val="24"/>
          <w:szCs w:val="24"/>
          <w:highlight w:val="none"/>
        </w:rPr>
        <w:t>予以响应，“投标人响应情况”一栏应填写具体的响应内容，有差异的要具体说明</w:t>
      </w:r>
      <w:r>
        <w:rPr>
          <w:rFonts w:hint="eastAsia" w:ascii="仿宋" w:hAnsi="仿宋" w:eastAsia="仿宋" w:cs="仿宋"/>
          <w:b/>
          <w:bCs/>
          <w:spacing w:val="-1"/>
          <w:sz w:val="24"/>
          <w:szCs w:val="24"/>
          <w:highlight w:val="none"/>
        </w:rPr>
        <w:t>。</w:t>
      </w:r>
    </w:p>
    <w:p w14:paraId="0456A7C8">
      <w:pPr>
        <w:spacing w:before="61" w:line="360" w:lineRule="auto"/>
        <w:ind w:left="121"/>
        <w:rPr>
          <w:rFonts w:hint="eastAsia" w:ascii="仿宋" w:hAnsi="仿宋" w:eastAsia="仿宋" w:cs="仿宋"/>
          <w:b/>
          <w:bCs/>
          <w:sz w:val="24"/>
          <w:szCs w:val="24"/>
          <w:highlight w:val="none"/>
        </w:rPr>
      </w:pPr>
      <w:r>
        <w:rPr>
          <w:rFonts w:hint="eastAsia" w:ascii="仿宋" w:hAnsi="仿宋" w:eastAsia="仿宋" w:cs="仿宋"/>
          <w:b/>
          <w:bCs/>
          <w:spacing w:val="-1"/>
          <w:sz w:val="24"/>
          <w:szCs w:val="24"/>
          <w:highlight w:val="none"/>
        </w:rPr>
        <w:t>3.请投标人认真填写本</w:t>
      </w:r>
      <w:r>
        <w:rPr>
          <w:rFonts w:hint="eastAsia" w:ascii="仿宋" w:hAnsi="仿宋" w:eastAsia="仿宋" w:cs="仿宋"/>
          <w:b/>
          <w:bCs/>
          <w:sz w:val="24"/>
          <w:szCs w:val="24"/>
          <w:highlight w:val="none"/>
        </w:rPr>
        <w:t>表内容，如填写错误将可能导致投标无效。</w:t>
      </w:r>
    </w:p>
    <w:p w14:paraId="3E52CB08">
      <w:pPr>
        <w:spacing w:before="62" w:line="360" w:lineRule="auto"/>
        <w:ind w:left="116"/>
        <w:rPr>
          <w:rFonts w:hint="eastAsia" w:ascii="仿宋" w:hAnsi="仿宋" w:eastAsia="仿宋" w:cs="仿宋"/>
          <w:b/>
          <w:bCs/>
          <w:sz w:val="24"/>
          <w:szCs w:val="24"/>
          <w:highlight w:val="none"/>
        </w:rPr>
      </w:pPr>
      <w:r>
        <w:rPr>
          <w:rFonts w:hint="eastAsia" w:ascii="仿宋" w:hAnsi="仿宋" w:eastAsia="仿宋" w:cs="仿宋"/>
          <w:b/>
          <w:bCs/>
          <w:spacing w:val="9"/>
          <w:sz w:val="24"/>
          <w:szCs w:val="24"/>
          <w:highlight w:val="none"/>
        </w:rPr>
        <w:t>4</w:t>
      </w:r>
      <w:r>
        <w:rPr>
          <w:rFonts w:hint="eastAsia" w:ascii="仿宋" w:hAnsi="仿宋" w:eastAsia="仿宋" w:cs="仿宋"/>
          <w:b/>
          <w:bCs/>
          <w:spacing w:val="5"/>
          <w:sz w:val="24"/>
          <w:szCs w:val="24"/>
          <w:highlight w:val="none"/>
        </w:rPr>
        <w:t>.打“★”号条款为实质性条款，若有任何一条负偏离或不满足则导致投标(响应)无效。</w:t>
      </w:r>
    </w:p>
    <w:p w14:paraId="531C6AF7">
      <w:pPr>
        <w:pStyle w:val="139"/>
        <w:spacing w:line="360" w:lineRule="auto"/>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7852C83E">
      <w:pPr>
        <w:pStyle w:val="139"/>
        <w:spacing w:line="360" w:lineRule="auto"/>
        <w:jc w:val="center"/>
        <w:outlineLvl w:val="9"/>
        <w:rPr>
          <w:rFonts w:hint="eastAsia" w:ascii="仿宋" w:hAnsi="仿宋" w:eastAsia="仿宋" w:cs="仿宋"/>
          <w:sz w:val="24"/>
          <w:szCs w:val="24"/>
          <w:highlight w:val="none"/>
          <w:lang w:val="en-US" w:eastAsia="zh-CN"/>
        </w:rPr>
      </w:pPr>
    </w:p>
    <w:p w14:paraId="7258990C">
      <w:pPr>
        <w:pStyle w:val="139"/>
        <w:spacing w:line="36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投标人</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p>
    <w:p w14:paraId="56234BCA">
      <w:pPr>
        <w:pStyle w:val="139"/>
        <w:spacing w:line="36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b w:val="0"/>
          <w:bCs/>
          <w:sz w:val="24"/>
          <w:highlight w:val="none"/>
          <w:lang w:val="en-US" w:eastAsia="zh-CN"/>
        </w:rPr>
        <w:t>法定代表人或授权代表</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签字或</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p>
    <w:p w14:paraId="0E5FC271">
      <w:pPr>
        <w:pStyle w:val="128"/>
        <w:spacing w:line="360" w:lineRule="auto"/>
        <w:ind w:right="17" w:firstLine="4560" w:firstLineChars="19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w:t>
      </w:r>
    </w:p>
    <w:p w14:paraId="39A9D5A9">
      <w:pPr>
        <w:pStyle w:val="139"/>
        <w:spacing w:line="360" w:lineRule="auto"/>
        <w:jc w:val="center"/>
        <w:outlineLvl w:val="9"/>
        <w:rPr>
          <w:rFonts w:hint="eastAsia" w:ascii="仿宋" w:hAnsi="仿宋" w:eastAsia="仿宋" w:cs="仿宋"/>
          <w:color w:val="auto"/>
          <w:sz w:val="24"/>
          <w:szCs w:val="24"/>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b/>
          <w:kern w:val="0"/>
          <w:sz w:val="32"/>
          <w:szCs w:val="24"/>
          <w:highlight w:val="none"/>
          <w:lang w:val="en-US" w:eastAsia="zh-CN"/>
        </w:rPr>
        <w:br w:type="page"/>
      </w:r>
    </w:p>
    <w:p w14:paraId="1D7003A8">
      <w:pPr>
        <w:spacing w:line="360" w:lineRule="auto"/>
        <w:outlineLvl w:val="1"/>
        <w:rPr>
          <w:rFonts w:hint="eastAsia" w:ascii="仿宋" w:hAnsi="仿宋" w:eastAsia="仿宋" w:cs="仿宋"/>
          <w:b/>
          <w:color w:val="auto"/>
          <w:kern w:val="0"/>
          <w:sz w:val="28"/>
          <w:szCs w:val="28"/>
          <w:highlight w:val="none"/>
          <w:lang w:val="en-US" w:eastAsia="zh-CN" w:bidi="ar-SA"/>
        </w:rPr>
      </w:pPr>
      <w:bookmarkStart w:id="1197" w:name="_Toc32351"/>
      <w:bookmarkStart w:id="1198" w:name="_Toc17497"/>
      <w:bookmarkStart w:id="1199" w:name="_Toc515647824"/>
      <w:bookmarkStart w:id="1200" w:name="_Toc11343"/>
      <w:bookmarkStart w:id="1201" w:name="_Toc11803"/>
      <w:bookmarkStart w:id="1202" w:name="_Toc2709"/>
      <w:bookmarkStart w:id="1203" w:name="_Toc9687"/>
      <w:bookmarkStart w:id="1204" w:name="_Toc21610"/>
      <w:bookmarkStart w:id="1205" w:name="_Toc10977"/>
      <w:bookmarkStart w:id="1206" w:name="_Toc2805"/>
      <w:r>
        <w:rPr>
          <w:rFonts w:hint="eastAsia" w:ascii="仿宋" w:hAnsi="仿宋" w:eastAsia="仿宋" w:cs="仿宋"/>
          <w:b/>
          <w:color w:val="auto"/>
          <w:kern w:val="0"/>
          <w:sz w:val="28"/>
          <w:szCs w:val="28"/>
          <w:highlight w:val="none"/>
          <w:lang w:val="en-US" w:eastAsia="zh-CN" w:bidi="ar-SA"/>
        </w:rPr>
        <w:t>7-1中小企业声明函</w:t>
      </w:r>
      <w:bookmarkEnd w:id="1197"/>
      <w:bookmarkEnd w:id="1198"/>
    </w:p>
    <w:p w14:paraId="280514AE">
      <w:pPr>
        <w:pStyle w:val="117"/>
        <w:spacing w:line="360" w:lineRule="auto"/>
        <w:ind w:left="0" w:leftChars="0" w:firstLine="0" w:firstLineChars="0"/>
        <w:jc w:val="center"/>
        <w:outlineLvl w:val="9"/>
        <w:rPr>
          <w:rFonts w:hint="eastAsia" w:ascii="仿宋" w:hAnsi="仿宋" w:eastAsia="仿宋" w:cs="仿宋"/>
          <w:b/>
          <w:bCs/>
          <w:color w:val="auto"/>
          <w:spacing w:val="-2"/>
          <w:kern w:val="2"/>
          <w:sz w:val="24"/>
          <w:szCs w:val="24"/>
          <w:highlight w:val="none"/>
          <w:u w:val="none"/>
          <w:lang w:val="en-US" w:eastAsia="zh-CN"/>
        </w:rPr>
      </w:pPr>
      <w:bookmarkStart w:id="1207" w:name="_Toc24679"/>
      <w:bookmarkStart w:id="1208" w:name="_Toc12536"/>
      <w:r>
        <w:rPr>
          <w:rFonts w:hint="eastAsia" w:ascii="仿宋" w:hAnsi="仿宋" w:eastAsia="仿宋" w:cs="仿宋"/>
          <w:b/>
          <w:bCs/>
          <w:color w:val="auto"/>
          <w:spacing w:val="-2"/>
          <w:kern w:val="2"/>
          <w:sz w:val="24"/>
          <w:szCs w:val="24"/>
          <w:highlight w:val="none"/>
          <w:u w:val="none"/>
          <w:lang w:val="en-US" w:eastAsia="zh-CN"/>
        </w:rPr>
        <w:t>中小企业声明函（货物）</w:t>
      </w:r>
      <w:bookmarkEnd w:id="1207"/>
      <w:bookmarkEnd w:id="1208"/>
    </w:p>
    <w:p w14:paraId="30E2F148">
      <w:pPr>
        <w:pStyle w:val="118"/>
        <w:spacing w:line="360" w:lineRule="auto"/>
        <w:rPr>
          <w:rFonts w:hint="eastAsia" w:ascii="仿宋" w:hAnsi="仿宋" w:eastAsia="仿宋" w:cs="仿宋"/>
          <w:b w:val="0"/>
          <w:bCs w:val="0"/>
          <w:color w:val="auto"/>
          <w:spacing w:val="-2"/>
          <w:kern w:val="2"/>
          <w:sz w:val="24"/>
          <w:szCs w:val="24"/>
          <w:highlight w:val="none"/>
          <w:u w:val="none"/>
          <w:lang w:val="en-US" w:eastAsia="zh-CN"/>
        </w:rPr>
      </w:pPr>
    </w:p>
    <w:p w14:paraId="49566F5F">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本公司（联合体）郑重声明，根据《政府采购促进中小企业发展管理办法》（财库﹝2020﹞46 号）的规定，本公司（联合体）参加</w:t>
      </w:r>
      <w:r>
        <w:rPr>
          <w:rFonts w:hint="eastAsia" w:ascii="仿宋" w:hAnsi="仿宋" w:eastAsia="仿宋" w:cs="仿宋"/>
          <w:b w:val="0"/>
          <w:bCs w:val="0"/>
          <w:color w:val="auto"/>
          <w:spacing w:val="-2"/>
          <w:kern w:val="2"/>
          <w:sz w:val="24"/>
          <w:szCs w:val="24"/>
          <w:highlight w:val="none"/>
          <w:u w:val="single"/>
          <w:lang w:val="en-US" w:eastAsia="zh-CN"/>
        </w:rPr>
        <w:t>（单位名称）</w:t>
      </w:r>
      <w:r>
        <w:rPr>
          <w:rFonts w:hint="eastAsia" w:ascii="仿宋" w:hAnsi="仿宋" w:eastAsia="仿宋" w:cs="仿宋"/>
          <w:b w:val="0"/>
          <w:bCs w:val="0"/>
          <w:color w:val="auto"/>
          <w:spacing w:val="-2"/>
          <w:kern w:val="2"/>
          <w:sz w:val="24"/>
          <w:szCs w:val="24"/>
          <w:highlight w:val="none"/>
          <w:u w:val="none"/>
          <w:lang w:val="en-US" w:eastAsia="zh-CN"/>
        </w:rPr>
        <w:t>的</w:t>
      </w:r>
      <w:r>
        <w:rPr>
          <w:rFonts w:hint="eastAsia" w:ascii="仿宋" w:hAnsi="仿宋" w:eastAsia="仿宋" w:cs="仿宋"/>
          <w:b w:val="0"/>
          <w:bCs w:val="0"/>
          <w:color w:val="auto"/>
          <w:spacing w:val="-2"/>
          <w:kern w:val="2"/>
          <w:sz w:val="24"/>
          <w:szCs w:val="24"/>
          <w:highlight w:val="none"/>
          <w:u w:val="single"/>
          <w:lang w:val="en-US" w:eastAsia="zh-CN"/>
        </w:rPr>
        <w:t>（项目名称）</w:t>
      </w:r>
      <w:r>
        <w:rPr>
          <w:rFonts w:hint="eastAsia" w:ascii="仿宋" w:hAnsi="仿宋" w:eastAsia="仿宋" w:cs="仿宋"/>
          <w:b w:val="0"/>
          <w:bCs w:val="0"/>
          <w:color w:val="auto"/>
          <w:spacing w:val="-2"/>
          <w:kern w:val="2"/>
          <w:sz w:val="24"/>
          <w:szCs w:val="24"/>
          <w:highlight w:val="none"/>
          <w:u w:val="none"/>
          <w:lang w:val="en-US" w:eastAsia="zh-CN"/>
        </w:rPr>
        <w:t>采购活动，提供的货物全部由符合政策要求的中小企业制造。相关企业（含联合体中的中小企业、签订分包意向协议的中小企业）的具体情况如下：</w:t>
      </w:r>
    </w:p>
    <w:p w14:paraId="259E88C5">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1.</w:t>
      </w:r>
      <w:r>
        <w:rPr>
          <w:rFonts w:hint="eastAsia" w:ascii="仿宋" w:hAnsi="仿宋" w:eastAsia="仿宋" w:cs="仿宋"/>
          <w:b w:val="0"/>
          <w:bCs w:val="0"/>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7E39D3B6">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2.</w:t>
      </w:r>
      <w:r>
        <w:rPr>
          <w:rFonts w:hint="eastAsia" w:ascii="仿宋" w:hAnsi="仿宋" w:eastAsia="仿宋" w:cs="仿宋"/>
          <w:b w:val="0"/>
          <w:bCs w:val="0"/>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；制造商为（企业名称），从业人员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18BD7E59">
      <w:pPr>
        <w:pStyle w:val="110"/>
        <w:spacing w:line="360" w:lineRule="auto"/>
        <w:ind w:firstLine="236" w:firstLineChars="1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14:paraId="2F7F25AB">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以上企业，不属于大企业的分支机构，不存在控股股东为大企业的情形，也不存在与大企业的负责人为同一人的情形。</w:t>
      </w:r>
    </w:p>
    <w:p w14:paraId="0DED13DA">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本企业对上述声明内容的真实性负责。如有虚假，将依 法承担相应责任。</w:t>
      </w:r>
    </w:p>
    <w:p w14:paraId="7C1D8776">
      <w:pPr>
        <w:pStyle w:val="110"/>
        <w:spacing w:before="35" w:beforeLines="0" w:line="360"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14:paraId="0C53F112">
      <w:pPr>
        <w:pStyle w:val="110"/>
        <w:spacing w:before="35" w:beforeLines="0" w:line="360"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p>
    <w:p w14:paraId="757B1CCE">
      <w:pPr>
        <w:pStyle w:val="110"/>
        <w:spacing w:before="35" w:beforeLines="0" w:line="360" w:lineRule="auto"/>
        <w:ind w:right="2166" w:firstLine="472" w:firstLineChars="200"/>
        <w:jc w:val="right"/>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企业名称（盖章）：</w:t>
      </w:r>
    </w:p>
    <w:p w14:paraId="1CB860B8">
      <w:pPr>
        <w:pStyle w:val="119"/>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日期：</w:t>
      </w:r>
    </w:p>
    <w:p w14:paraId="7B969634">
      <w:pPr>
        <w:spacing w:line="360" w:lineRule="auto"/>
        <w:rPr>
          <w:rFonts w:hint="eastAsia" w:ascii="仿宋" w:hAnsi="仿宋" w:eastAsia="仿宋" w:cs="仿宋"/>
          <w:b/>
          <w:bCs/>
          <w:color w:val="auto"/>
          <w:sz w:val="24"/>
          <w:szCs w:val="24"/>
          <w:highlight w:val="none"/>
          <w:lang w:val="en-US" w:eastAsia="zh-CN"/>
        </w:rPr>
      </w:pPr>
    </w:p>
    <w:p w14:paraId="05360FFD">
      <w:pPr>
        <w:spacing w:line="360" w:lineRule="auto"/>
        <w:rPr>
          <w:rFonts w:hint="eastAsia" w:ascii="仿宋" w:hAnsi="仿宋" w:eastAsia="仿宋" w:cs="仿宋"/>
          <w:b/>
          <w:bCs/>
          <w:color w:val="auto"/>
          <w:sz w:val="24"/>
          <w:szCs w:val="24"/>
          <w:highlight w:val="none"/>
          <w:lang w:val="en-US" w:eastAsia="zh-CN"/>
        </w:rPr>
      </w:pPr>
    </w:p>
    <w:p w14:paraId="08BF2945">
      <w:pPr>
        <w:spacing w:line="360" w:lineRule="auto"/>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sz w:val="24"/>
          <w:szCs w:val="24"/>
          <w:highlight w:val="none"/>
          <w:lang w:val="en-US" w:eastAsia="zh-CN"/>
        </w:rPr>
        <w:t>本项目所属行业为工业。</w:t>
      </w:r>
    </w:p>
    <w:p w14:paraId="7C0B6868">
      <w:pPr>
        <w:spacing w:line="360" w:lineRule="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sz w:val="24"/>
          <w:szCs w:val="24"/>
          <w:highlight w:val="none"/>
          <w:lang w:val="en-US" w:eastAsia="zh-CN"/>
        </w:rPr>
        <w:t>注：潜在投标企业属于中小微企业的，请在投标文件中提供“中小企业声明函”，如果未提供或提供虚假的“中小企业声明函”，投标企业将承担由此造成的一切不利后果。</w:t>
      </w:r>
    </w:p>
    <w:p w14:paraId="2F22E87B">
      <w:pPr>
        <w:pStyle w:val="23"/>
        <w:spacing w:line="360" w:lineRule="auto"/>
        <w:rPr>
          <w:rFonts w:hint="eastAsia" w:ascii="仿宋" w:hAnsi="仿宋" w:eastAsia="仿宋" w:cs="仿宋"/>
          <w:b/>
          <w:bCs/>
          <w:color w:val="auto"/>
          <w:kern w:val="0"/>
          <w:sz w:val="21"/>
          <w:szCs w:val="21"/>
          <w:highlight w:val="none"/>
          <w:lang w:val="en-US" w:eastAsia="zh-CN"/>
        </w:rPr>
      </w:pPr>
    </w:p>
    <w:p w14:paraId="0FC61BDA">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14:paraId="7AA66BD7">
      <w:pPr>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43B3EB58">
      <w:pPr>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32"/>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75613CB9">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1DC56023">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71B65202">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54901B83">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420DA42A">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33890EBE">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7549D12D">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0C25EB77">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19236D5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6866DCA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B8DBDD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56DBDC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6DBF685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7D95329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6657F8E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FBB12A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1A28EF2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8BA56C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C7637F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ADA773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F2CF42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1917AF1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0064AD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A1E7AE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847CE7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670D49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70793FF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32BDB53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663F249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BE0F2C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467EB37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88EDAC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0F6699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0D1C02E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68D011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189A9BC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302CC7">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11D8C1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F48965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A93A40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0B31F51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12A1DF5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650A453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20E950B">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0882A0A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9A2F21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F9A528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6E1E2A8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4A2D122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7DEE120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BFA0DF3">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957952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683A9D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C0013A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52BF9DD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1627C0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4C40C8A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DCBC2B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6300F4A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160F63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0B53FD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1B7F5A4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43718CC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1B2FCF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1C36FA">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6F3EA4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5CB1A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841F7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19C248C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1FEDDF0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1AF671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FFB070A">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0946FB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D55E1D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45F834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49B2D5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C35CD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66456B6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AC32D35">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95B782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E8A6AD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9F3DF2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26673C0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1A1EA8A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6E4FB62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7B6DD8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43445E7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A53EB3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808768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67ACE05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6471AB8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417949E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1097A8F">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417AFE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44F5D7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BE4015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5453847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0EDD1FF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F073CE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8EECCC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39D6ADE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72E19F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1060D7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D202F6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1C609B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B26EF0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2FA690">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C388A6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0E01A9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9281E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50DCE5D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17581A8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CFD9EB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0C5DCB1">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0CBD50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2806A0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2FB5ED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767C1B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21FA8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7D9A20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B7E6DC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29D429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297A5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128CBB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20AC002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57C407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F54BF7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B0A96DB">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21D8D23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1319BC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03B2F1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4A73BEF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BF698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F0FA82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D379AD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7F72A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83DA1D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E91F69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52D9E3B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BCB85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E1BCEF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A469E58">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791B3D42">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9DCE3E9">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02B7F15">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074F5BB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8C2439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20CBB72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2B64E89">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9CB90BC">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E0D16F6">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F661876">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2CDBE35F">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7DCB297B">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3476D2E2">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191407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46888FD1">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DD94CC4">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3CADC9C">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69C644B">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101E72A">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2F929021">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1CC6A23">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F30CBDD">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1D3DD99">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5C1B493">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22E7EE73">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06CF0FF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Y＜50</w:t>
            </w:r>
          </w:p>
        </w:tc>
      </w:tr>
      <w:tr w14:paraId="42FFFBD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513370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0713879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1F2253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5A04F2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6111EA0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3166FBB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3CFC94C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4B4A2A6">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6E00C4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C3C82F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8C815F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4CB0A7D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4F1CF6B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439DD57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0AA8294">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6E64BCE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DA978C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E0DFC7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0AA0542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5D09307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1ECEF4CD">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60D65C2">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756133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8258E6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D6B670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5E01B28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492655E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3F2A1A15">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37A2CF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55DEDEE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85925D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005657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C9E555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8D2BE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1B9D4F3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E13FE7B">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8AA4E3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0A96332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C1961C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0B07C47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265FBFA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919D72E">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04D4DDA">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7FD999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17AA3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4BC455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3CA5C3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C2D4A2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bl>
    <w:p w14:paraId="7A52D9C5">
      <w:pPr>
        <w:spacing w:line="360" w:lineRule="auto"/>
        <w:rPr>
          <w:rFonts w:hint="eastAsia" w:ascii="仿宋" w:hAnsi="仿宋" w:eastAsia="仿宋" w:cs="仿宋"/>
          <w:color w:val="auto"/>
          <w:sz w:val="24"/>
          <w:szCs w:val="24"/>
          <w:highlight w:val="none"/>
        </w:rPr>
      </w:pPr>
    </w:p>
    <w:p w14:paraId="55A055F5">
      <w:pPr>
        <w:snapToGrid w:val="0"/>
        <w:spacing w:line="360" w:lineRule="auto"/>
        <w:ind w:firstLine="482" w:firstLineChars="200"/>
        <w:contextualSpacing/>
        <w:jc w:val="left"/>
        <w:rPr>
          <w:rFonts w:hint="eastAsia" w:ascii="仿宋" w:hAnsi="仿宋" w:eastAsia="仿宋" w:cs="仿宋"/>
          <w:b/>
          <w:color w:val="auto"/>
          <w:sz w:val="24"/>
          <w:szCs w:val="24"/>
          <w:highlight w:val="none"/>
        </w:rPr>
      </w:pPr>
    </w:p>
    <w:p w14:paraId="28C6A52E">
      <w:pPr>
        <w:snapToGrid w:val="0"/>
        <w:spacing w:line="360" w:lineRule="auto"/>
        <w:ind w:firstLine="482"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095D6C33">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所称中小企业，是指在中华人民共和国境内依法设立，依据国务院批准的</w:t>
      </w:r>
    </w:p>
    <w:p w14:paraId="6AD8F178">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提供的货物、工程或者服务符合下列情形的，享受本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w:t>
      </w:r>
    </w:p>
    <w:p w14:paraId="557059F9">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1C371C8E">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2E82EF40">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9943C91">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提供的货物既有中小企业制造货物，也有大型企业制造货物的，不享受本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38F6D703">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p>
    <w:p w14:paraId="3E7DDCD6">
      <w:pPr>
        <w:pStyle w:val="23"/>
        <w:spacing w:line="360" w:lineRule="auto"/>
        <w:rPr>
          <w:rFonts w:hint="eastAsia" w:ascii="仿宋" w:hAnsi="仿宋" w:eastAsia="仿宋" w:cs="仿宋"/>
          <w:b/>
          <w:bCs/>
          <w:color w:val="auto"/>
          <w:kern w:val="0"/>
          <w:sz w:val="21"/>
          <w:szCs w:val="21"/>
          <w:highlight w:val="none"/>
          <w:lang w:val="en-US" w:eastAsia="zh-CN"/>
        </w:rPr>
      </w:pPr>
    </w:p>
    <w:bookmarkEnd w:id="1199"/>
    <w:bookmarkEnd w:id="1200"/>
    <w:bookmarkEnd w:id="1201"/>
    <w:bookmarkEnd w:id="1202"/>
    <w:bookmarkEnd w:id="1203"/>
    <w:bookmarkEnd w:id="1204"/>
    <w:bookmarkEnd w:id="1205"/>
    <w:p w14:paraId="34FEDD50">
      <w:p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368BBA49">
      <w:pPr>
        <w:pStyle w:val="134"/>
        <w:spacing w:line="360" w:lineRule="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中小企业声明函“注释”：</w:t>
      </w:r>
    </w:p>
    <w:p w14:paraId="6BA6E1A7">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1.《中小企业声明函》由参加政府采购活动的投标人出具；组成联合体的，由联合体的一方或者各方共同出具；合同分包的，由参加政府采购活动的投标人（主承包商）出具。</w:t>
      </w:r>
    </w:p>
    <w:p w14:paraId="0B35C508">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2.相关企业的具体情况：提供的货物、承建工程、承接服务的中小企业的具体情况（包括联合体中的中小企业、签订分包意向协议的中小企业）。</w:t>
      </w:r>
    </w:p>
    <w:p w14:paraId="0CC45A19">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14:paraId="4A66A734">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（2）要求或接受联合体形式，或者要求或允许合同分包的，还应当提供联合体协议或者合同分包意向协议，该协议应标明联合体中中小企业承担的具体内容或者中小企业的具体分包内容。</w:t>
      </w:r>
    </w:p>
    <w:p w14:paraId="117C2419">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（3）“相关企业”信息为上一年度数据，无上一年度数据的新成立企业可不填。</w:t>
      </w:r>
    </w:p>
    <w:p w14:paraId="278C9702">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新成立的企业参照国务院批准的中小企业划分标准，根据企业自身情况如实判断，认为本企业属于中小企业的，可按照《政府采购促进中小企业发展管理办法》（财库〔2020〕46号）、关于进一步加大政府采购支持中小企业力度的通知（财库〔2022〕19号）的规定出具的《中小企业声明函》，享受相关扶持政策。</w:t>
      </w:r>
    </w:p>
    <w:p w14:paraId="2A120BA7">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（4）如果一个采购项目涉及多个采购标的的，应当按采购文件规定逐一填写所有采购标的对应的相关企业具体情况，并判断该企业类型。</w:t>
      </w:r>
    </w:p>
    <w:p w14:paraId="7240F4B0">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（5）采购文件规定：采购项目属性、采购标的对应的中小企业划分标准所属行业。按照《中小企业划分标准规定》（工信部联合企业〔2011〕300号）中十六个行业对应。</w:t>
      </w:r>
    </w:p>
    <w:p w14:paraId="3AA41E1E">
      <w:pPr>
        <w:pStyle w:val="135"/>
        <w:numPr>
          <w:ilvl w:val="0"/>
          <w:numId w:val="0"/>
        </w:numPr>
        <w:spacing w:line="360" w:lineRule="auto"/>
        <w:jc w:val="both"/>
        <w:outlineLvl w:val="9"/>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3.除了需要投标人应该填写的内容外，不得随意修改或删除中小企业声明函中的其他任何内容。</w:t>
      </w:r>
    </w:p>
    <w:p w14:paraId="4807BDC6">
      <w:pPr>
        <w:pStyle w:val="135"/>
        <w:numPr>
          <w:ilvl w:val="0"/>
          <w:numId w:val="0"/>
        </w:numPr>
        <w:spacing w:line="360" w:lineRule="auto"/>
        <w:jc w:val="both"/>
        <w:outlineLvl w:val="9"/>
        <w:rPr>
          <w:rFonts w:hint="default" w:ascii="仿宋" w:hAnsi="仿宋" w:eastAsia="仿宋" w:cs="仿宋"/>
          <w:b/>
          <w:bCs/>
          <w:kern w:val="2"/>
          <w:sz w:val="24"/>
          <w:szCs w:val="24"/>
          <w:highlight w:val="none"/>
          <w:lang w:val="en-US" w:eastAsia="zh-CN" w:bidi="ar-SA"/>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b/>
          <w:bCs/>
          <w:kern w:val="2"/>
          <w:sz w:val="24"/>
          <w:szCs w:val="24"/>
          <w:highlight w:val="none"/>
          <w:lang w:val="en-US" w:eastAsia="zh-CN" w:bidi="ar-SA"/>
        </w:rPr>
        <w:t>4.不需提供除中小企业声明函以外的其他声明材料。</w:t>
      </w:r>
    </w:p>
    <w:p w14:paraId="5C07EA9D">
      <w:pPr>
        <w:spacing w:line="360" w:lineRule="auto"/>
        <w:rPr>
          <w:rFonts w:hint="eastAsia" w:ascii="仿宋" w:hAnsi="仿宋" w:eastAsia="仿宋" w:cs="仿宋"/>
          <w:color w:val="auto"/>
          <w:sz w:val="28"/>
          <w:szCs w:val="28"/>
          <w:highlight w:val="none"/>
          <w:lang w:val="en-US" w:eastAsia="zh-CN"/>
        </w:rPr>
      </w:pPr>
    </w:p>
    <w:p w14:paraId="4389E201">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lang w:val="en-US" w:eastAsia="zh-CN" w:bidi="ar-SA"/>
        </w:rPr>
      </w:pPr>
      <w:bookmarkStart w:id="1209" w:name="_Toc25868"/>
      <w:r>
        <w:rPr>
          <w:rFonts w:hint="eastAsia" w:ascii="仿宋" w:hAnsi="仿宋" w:eastAsia="仿宋" w:cs="仿宋"/>
          <w:b/>
          <w:color w:val="auto"/>
          <w:kern w:val="0"/>
          <w:sz w:val="28"/>
          <w:szCs w:val="28"/>
          <w:highlight w:val="none"/>
          <w:lang w:val="en-US" w:eastAsia="zh-CN" w:bidi="ar-SA"/>
        </w:rPr>
        <w:t>7-2残疾人福利性单位声明函</w:t>
      </w:r>
      <w:bookmarkEnd w:id="1206"/>
      <w:bookmarkEnd w:id="1209"/>
    </w:p>
    <w:p w14:paraId="111095AF">
      <w:pPr>
        <w:spacing w:line="360" w:lineRule="auto"/>
        <w:ind w:left="1080" w:leftChars="257" w:hanging="540"/>
        <w:jc w:val="center"/>
        <w:rPr>
          <w:rFonts w:hint="eastAsia" w:ascii="仿宋" w:hAnsi="仿宋" w:eastAsia="仿宋" w:cs="仿宋"/>
          <w:color w:val="auto"/>
          <w:kern w:val="0"/>
          <w:sz w:val="24"/>
          <w:highlight w:val="none"/>
        </w:rPr>
      </w:pPr>
    </w:p>
    <w:p w14:paraId="2C9B51CE">
      <w:pPr>
        <w:spacing w:line="360" w:lineRule="auto"/>
        <w:ind w:firstLine="56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，或者提供其他残疾人福利性单位制造的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（不包括使用非残疾人福利性单位注册商标的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w:t>
      </w:r>
    </w:p>
    <w:p w14:paraId="3C6D9C6C">
      <w:pPr>
        <w:spacing w:line="360" w:lineRule="auto"/>
        <w:ind w:left="1080" w:leftChars="257" w:hanging="54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本单位对上述声明的真实性负责。如有虚假，将依法承担相应责任。</w:t>
      </w:r>
    </w:p>
    <w:p w14:paraId="0387BA25">
      <w:pPr>
        <w:spacing w:line="360" w:lineRule="auto"/>
        <w:ind w:left="1080" w:leftChars="257" w:hanging="54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残疾人福利性单位名称（公章）：______________</w:t>
      </w:r>
    </w:p>
    <w:p w14:paraId="2AFFEA9D">
      <w:pPr>
        <w:spacing w:line="360" w:lineRule="auto"/>
        <w:ind w:left="1080" w:leftChars="257" w:hanging="540"/>
        <w:jc w:val="center"/>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color="FFFFFF"/>
        </w:rPr>
        <w:t xml:space="preserve">       </w:t>
      </w:r>
      <w:r>
        <w:rPr>
          <w:rFonts w:hint="eastAsia" w:ascii="仿宋" w:hAnsi="仿宋" w:eastAsia="仿宋" w:cs="仿宋"/>
          <w:color w:val="auto"/>
          <w:kern w:val="0"/>
          <w:sz w:val="24"/>
          <w:highlight w:val="none"/>
        </w:rPr>
        <w:t>日  期：_____________________________________________</w:t>
      </w:r>
    </w:p>
    <w:p w14:paraId="57AA0A29">
      <w:pPr>
        <w:pStyle w:val="31"/>
        <w:spacing w:line="360" w:lineRule="auto"/>
        <w:ind w:firstLine="480"/>
        <w:rPr>
          <w:rFonts w:hint="eastAsia" w:ascii="仿宋" w:hAnsi="仿宋" w:eastAsia="仿宋" w:cs="仿宋"/>
          <w:color w:val="auto"/>
          <w:highlight w:val="none"/>
        </w:rPr>
      </w:pPr>
    </w:p>
    <w:p w14:paraId="3FA81ECF">
      <w:pPr>
        <w:pStyle w:val="31"/>
        <w:spacing w:line="360" w:lineRule="auto"/>
        <w:ind w:firstLine="480"/>
        <w:rPr>
          <w:rFonts w:hint="eastAsia" w:ascii="仿宋" w:hAnsi="仿宋" w:eastAsia="仿宋" w:cs="仿宋"/>
          <w:color w:val="auto"/>
          <w:highlight w:val="none"/>
        </w:rPr>
      </w:pPr>
    </w:p>
    <w:p w14:paraId="4CE6750F">
      <w:pPr>
        <w:pStyle w:val="7"/>
        <w:spacing w:line="360" w:lineRule="auto"/>
        <w:rPr>
          <w:rFonts w:hint="eastAsia" w:ascii="仿宋" w:hAnsi="仿宋" w:eastAsia="仿宋" w:cs="仿宋"/>
          <w:color w:val="auto"/>
          <w:highlight w:val="none"/>
        </w:rPr>
      </w:pPr>
    </w:p>
    <w:p w14:paraId="47BEFEF0">
      <w:pPr>
        <w:pStyle w:val="8"/>
        <w:spacing w:line="360" w:lineRule="auto"/>
        <w:rPr>
          <w:rFonts w:hint="eastAsia" w:ascii="仿宋" w:hAnsi="仿宋" w:eastAsia="仿宋" w:cs="仿宋"/>
          <w:color w:val="auto"/>
          <w:highlight w:val="none"/>
        </w:rPr>
      </w:pPr>
    </w:p>
    <w:p w14:paraId="34063BD7">
      <w:pPr>
        <w:spacing w:line="360" w:lineRule="auto"/>
        <w:rPr>
          <w:rFonts w:hint="eastAsia" w:ascii="仿宋" w:hAnsi="仿宋" w:eastAsia="仿宋" w:cs="仿宋"/>
          <w:color w:val="auto"/>
          <w:highlight w:val="none"/>
        </w:rPr>
      </w:pPr>
    </w:p>
    <w:p w14:paraId="6403455E">
      <w:pPr>
        <w:pStyle w:val="20"/>
        <w:rPr>
          <w:rFonts w:hint="eastAsia" w:ascii="仿宋" w:hAnsi="仿宋" w:eastAsia="仿宋" w:cs="仿宋"/>
          <w:color w:val="auto"/>
          <w:highlight w:val="none"/>
        </w:rPr>
      </w:pPr>
    </w:p>
    <w:p w14:paraId="3461620E">
      <w:pPr>
        <w:pStyle w:val="20"/>
        <w:rPr>
          <w:rFonts w:hint="eastAsia" w:ascii="仿宋" w:hAnsi="仿宋" w:eastAsia="仿宋" w:cs="仿宋"/>
          <w:color w:val="auto"/>
          <w:highlight w:val="none"/>
        </w:rPr>
      </w:pPr>
    </w:p>
    <w:p w14:paraId="47C6D437">
      <w:pPr>
        <w:pStyle w:val="20"/>
        <w:rPr>
          <w:rFonts w:hint="eastAsia" w:ascii="仿宋" w:hAnsi="仿宋" w:eastAsia="仿宋" w:cs="仿宋"/>
          <w:color w:val="auto"/>
          <w:highlight w:val="none"/>
        </w:rPr>
      </w:pPr>
    </w:p>
    <w:p w14:paraId="23F2B4FB">
      <w:pPr>
        <w:pStyle w:val="20"/>
        <w:rPr>
          <w:rFonts w:hint="eastAsia" w:ascii="仿宋" w:hAnsi="仿宋" w:eastAsia="仿宋" w:cs="仿宋"/>
          <w:color w:val="auto"/>
          <w:highlight w:val="none"/>
        </w:rPr>
      </w:pPr>
    </w:p>
    <w:p w14:paraId="1B3C5F64">
      <w:pPr>
        <w:pStyle w:val="20"/>
        <w:rPr>
          <w:rFonts w:hint="eastAsia" w:ascii="仿宋" w:hAnsi="仿宋" w:eastAsia="仿宋" w:cs="仿宋"/>
          <w:color w:val="auto"/>
          <w:highlight w:val="none"/>
        </w:rPr>
      </w:pPr>
    </w:p>
    <w:p w14:paraId="30501308">
      <w:pPr>
        <w:pStyle w:val="20"/>
        <w:rPr>
          <w:rFonts w:hint="eastAsia" w:ascii="仿宋" w:hAnsi="仿宋" w:eastAsia="仿宋" w:cs="仿宋"/>
          <w:color w:val="auto"/>
          <w:highlight w:val="none"/>
        </w:rPr>
      </w:pPr>
    </w:p>
    <w:p w14:paraId="17120524">
      <w:pPr>
        <w:pStyle w:val="20"/>
        <w:rPr>
          <w:rFonts w:hint="eastAsia" w:ascii="仿宋" w:hAnsi="仿宋" w:eastAsia="仿宋" w:cs="仿宋"/>
          <w:color w:val="auto"/>
          <w:highlight w:val="none"/>
        </w:rPr>
      </w:pPr>
    </w:p>
    <w:p w14:paraId="7B705D97">
      <w:pPr>
        <w:pStyle w:val="20"/>
        <w:rPr>
          <w:rFonts w:hint="eastAsia" w:ascii="仿宋" w:hAnsi="仿宋" w:eastAsia="仿宋" w:cs="仿宋"/>
          <w:color w:val="auto"/>
          <w:highlight w:val="none"/>
        </w:rPr>
      </w:pPr>
    </w:p>
    <w:p w14:paraId="287A7AF0">
      <w:pPr>
        <w:pStyle w:val="20"/>
        <w:rPr>
          <w:rFonts w:hint="eastAsia" w:ascii="仿宋" w:hAnsi="仿宋" w:eastAsia="仿宋" w:cs="仿宋"/>
          <w:color w:val="auto"/>
          <w:highlight w:val="none"/>
        </w:rPr>
      </w:pPr>
    </w:p>
    <w:p w14:paraId="3244A7EC">
      <w:pPr>
        <w:pStyle w:val="20"/>
        <w:rPr>
          <w:rFonts w:hint="eastAsia" w:ascii="仿宋" w:hAnsi="仿宋" w:eastAsia="仿宋" w:cs="仿宋"/>
          <w:color w:val="auto"/>
          <w:highlight w:val="none"/>
        </w:rPr>
      </w:pPr>
    </w:p>
    <w:p w14:paraId="51E21813">
      <w:pPr>
        <w:pStyle w:val="20"/>
        <w:rPr>
          <w:rFonts w:hint="eastAsia" w:ascii="仿宋" w:hAnsi="仿宋" w:eastAsia="仿宋" w:cs="仿宋"/>
          <w:color w:val="auto"/>
          <w:highlight w:val="none"/>
        </w:rPr>
      </w:pPr>
    </w:p>
    <w:p w14:paraId="2012FF21">
      <w:pPr>
        <w:pStyle w:val="20"/>
        <w:rPr>
          <w:rFonts w:hint="eastAsia" w:ascii="仿宋" w:hAnsi="仿宋" w:eastAsia="仿宋" w:cs="仿宋"/>
          <w:color w:val="auto"/>
          <w:highlight w:val="none"/>
        </w:rPr>
      </w:pPr>
    </w:p>
    <w:p w14:paraId="552D4D49">
      <w:pPr>
        <w:pStyle w:val="20"/>
        <w:rPr>
          <w:rFonts w:hint="eastAsia" w:ascii="仿宋" w:hAnsi="仿宋" w:eastAsia="仿宋" w:cs="仿宋"/>
          <w:color w:val="auto"/>
          <w:highlight w:val="none"/>
        </w:rPr>
      </w:pPr>
    </w:p>
    <w:p w14:paraId="629EAE20">
      <w:pPr>
        <w:pStyle w:val="20"/>
        <w:rPr>
          <w:rFonts w:hint="eastAsia" w:ascii="仿宋" w:hAnsi="仿宋" w:eastAsia="仿宋" w:cs="仿宋"/>
          <w:color w:val="auto"/>
          <w:highlight w:val="none"/>
        </w:rPr>
      </w:pPr>
    </w:p>
    <w:p w14:paraId="3F71366B">
      <w:pPr>
        <w:pStyle w:val="20"/>
        <w:rPr>
          <w:rFonts w:hint="eastAsia" w:ascii="仿宋" w:hAnsi="仿宋" w:eastAsia="仿宋" w:cs="仿宋"/>
          <w:color w:val="auto"/>
          <w:highlight w:val="none"/>
        </w:rPr>
      </w:pPr>
    </w:p>
    <w:p w14:paraId="2E691748">
      <w:pPr>
        <w:pStyle w:val="20"/>
        <w:rPr>
          <w:rFonts w:hint="eastAsia" w:ascii="仿宋" w:hAnsi="仿宋" w:eastAsia="仿宋" w:cs="仿宋"/>
          <w:color w:val="auto"/>
          <w:highlight w:val="none"/>
        </w:rPr>
      </w:pPr>
    </w:p>
    <w:p w14:paraId="064FF4EB">
      <w:pPr>
        <w:pStyle w:val="20"/>
        <w:rPr>
          <w:rFonts w:hint="eastAsia" w:ascii="仿宋" w:hAnsi="仿宋" w:eastAsia="仿宋" w:cs="仿宋"/>
          <w:color w:val="auto"/>
          <w:highlight w:val="none"/>
        </w:rPr>
      </w:pPr>
    </w:p>
    <w:p w14:paraId="59EF2538">
      <w:pPr>
        <w:pStyle w:val="20"/>
        <w:rPr>
          <w:rFonts w:hint="eastAsia" w:ascii="仿宋" w:hAnsi="仿宋" w:eastAsia="仿宋" w:cs="仿宋"/>
          <w:color w:val="auto"/>
          <w:highlight w:val="none"/>
        </w:rPr>
      </w:pPr>
    </w:p>
    <w:p w14:paraId="78696E65">
      <w:pPr>
        <w:pStyle w:val="20"/>
        <w:rPr>
          <w:rFonts w:hint="eastAsia" w:ascii="仿宋" w:hAnsi="仿宋" w:eastAsia="仿宋" w:cs="仿宋"/>
          <w:color w:val="auto"/>
          <w:highlight w:val="none"/>
        </w:rPr>
      </w:pPr>
    </w:p>
    <w:p w14:paraId="7B12DFF8">
      <w:pPr>
        <w:pStyle w:val="20"/>
        <w:rPr>
          <w:rFonts w:hint="eastAsia" w:ascii="仿宋" w:hAnsi="仿宋" w:eastAsia="仿宋" w:cs="仿宋"/>
          <w:color w:val="auto"/>
          <w:highlight w:val="none"/>
        </w:rPr>
      </w:pPr>
    </w:p>
    <w:p w14:paraId="5FC35E59">
      <w:pPr>
        <w:pStyle w:val="20"/>
        <w:rPr>
          <w:rFonts w:hint="eastAsia" w:ascii="仿宋" w:hAnsi="仿宋" w:eastAsia="仿宋" w:cs="仿宋"/>
          <w:color w:val="auto"/>
          <w:highlight w:val="none"/>
        </w:rPr>
      </w:pPr>
    </w:p>
    <w:p w14:paraId="36CEF7B2">
      <w:pPr>
        <w:pStyle w:val="20"/>
        <w:rPr>
          <w:rFonts w:hint="eastAsia" w:ascii="仿宋" w:hAnsi="仿宋" w:eastAsia="仿宋" w:cs="仿宋"/>
          <w:color w:val="auto"/>
          <w:highlight w:val="none"/>
        </w:rPr>
      </w:pPr>
    </w:p>
    <w:p w14:paraId="2A8C6F28">
      <w:pPr>
        <w:pStyle w:val="20"/>
        <w:rPr>
          <w:rFonts w:hint="eastAsia" w:ascii="仿宋" w:hAnsi="仿宋" w:eastAsia="仿宋" w:cs="仿宋"/>
          <w:color w:val="auto"/>
          <w:highlight w:val="none"/>
        </w:rPr>
      </w:pPr>
    </w:p>
    <w:p w14:paraId="74E2C846">
      <w:pPr>
        <w:pStyle w:val="20"/>
        <w:rPr>
          <w:rFonts w:hint="eastAsia" w:ascii="仿宋" w:hAnsi="仿宋" w:eastAsia="仿宋" w:cs="仿宋"/>
          <w:color w:val="auto"/>
          <w:highlight w:val="none"/>
        </w:rPr>
      </w:pPr>
    </w:p>
    <w:p w14:paraId="05E0F36D">
      <w:pPr>
        <w:pStyle w:val="20"/>
        <w:rPr>
          <w:rFonts w:hint="eastAsia" w:ascii="仿宋" w:hAnsi="仿宋" w:eastAsia="仿宋" w:cs="仿宋"/>
          <w:color w:val="auto"/>
          <w:highlight w:val="none"/>
        </w:rPr>
      </w:pPr>
    </w:p>
    <w:p w14:paraId="1699DC83">
      <w:pPr>
        <w:pStyle w:val="20"/>
        <w:rPr>
          <w:rFonts w:hint="eastAsia" w:ascii="仿宋" w:hAnsi="仿宋" w:eastAsia="仿宋" w:cs="仿宋"/>
          <w:color w:val="auto"/>
          <w:highlight w:val="none"/>
        </w:rPr>
      </w:pPr>
    </w:p>
    <w:p w14:paraId="49572D0F">
      <w:pPr>
        <w:pStyle w:val="20"/>
        <w:rPr>
          <w:rFonts w:hint="eastAsia" w:ascii="仿宋" w:hAnsi="仿宋" w:eastAsia="仿宋" w:cs="仿宋"/>
          <w:color w:val="auto"/>
          <w:highlight w:val="none"/>
        </w:rPr>
      </w:pPr>
    </w:p>
    <w:p w14:paraId="022ED970">
      <w:pPr>
        <w:pStyle w:val="8"/>
        <w:spacing w:line="360" w:lineRule="auto"/>
        <w:rPr>
          <w:rFonts w:hint="eastAsia" w:ascii="仿宋" w:hAnsi="仿宋" w:eastAsia="仿宋" w:cs="仿宋"/>
          <w:color w:val="auto"/>
          <w:highlight w:val="none"/>
        </w:rPr>
      </w:pPr>
    </w:p>
    <w:p w14:paraId="017E90F5">
      <w:pPr>
        <w:spacing w:line="360" w:lineRule="auto"/>
        <w:rPr>
          <w:rFonts w:hint="eastAsia" w:ascii="仿宋" w:hAnsi="仿宋" w:eastAsia="仿宋" w:cs="仿宋"/>
          <w:color w:val="auto"/>
          <w:highlight w:val="none"/>
        </w:rPr>
      </w:pPr>
    </w:p>
    <w:p w14:paraId="0BE76265">
      <w:pPr>
        <w:pStyle w:val="4"/>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u w:val="none"/>
          <w:lang w:val="en-US" w:eastAsia="zh-CN" w:bidi="ar-SA"/>
        </w:rPr>
      </w:pPr>
      <w:bookmarkStart w:id="1210" w:name="_Toc5157"/>
      <w:bookmarkStart w:id="1211" w:name="_Toc28656"/>
      <w:r>
        <w:rPr>
          <w:rFonts w:hint="eastAsia" w:ascii="仿宋" w:hAnsi="仿宋" w:eastAsia="仿宋" w:cs="仿宋"/>
          <w:b/>
          <w:color w:val="auto"/>
          <w:kern w:val="0"/>
          <w:sz w:val="28"/>
          <w:szCs w:val="28"/>
          <w:highlight w:val="none"/>
          <w:u w:val="none"/>
          <w:lang w:val="en-US" w:eastAsia="zh-CN" w:bidi="ar-SA"/>
        </w:rPr>
        <w:t>8.投标人关联单位的说明（格式自拟）</w:t>
      </w:r>
      <w:bookmarkEnd w:id="1210"/>
      <w:bookmarkEnd w:id="1211"/>
    </w:p>
    <w:p w14:paraId="3B3C1DEE">
      <w:pPr>
        <w:pStyle w:val="7"/>
        <w:spacing w:line="360" w:lineRule="auto"/>
        <w:jc w:val="center"/>
        <w:rPr>
          <w:rFonts w:hint="eastAsia" w:ascii="仿宋" w:hAnsi="仿宋" w:eastAsia="仿宋" w:cs="仿宋"/>
          <w:color w:val="auto"/>
          <w:szCs w:val="24"/>
          <w:highlight w:val="none"/>
        </w:rPr>
      </w:pPr>
    </w:p>
    <w:p w14:paraId="3FD139AF">
      <w:pPr>
        <w:pStyle w:val="7"/>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说明：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应当如实披露与本单位存在下列关联关系的单位名称：</w:t>
      </w:r>
    </w:p>
    <w:p w14:paraId="7FE6B090">
      <w:pPr>
        <w:pStyle w:val="7"/>
        <w:spacing w:line="360" w:lineRule="auto"/>
        <w:ind w:firstLine="960" w:firstLineChars="4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单位负责人为同一人的其他单位；</w:t>
      </w:r>
    </w:p>
    <w:p w14:paraId="05FC3B48">
      <w:pPr>
        <w:pStyle w:val="7"/>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（2）与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存在直接控股、管理关系的其他单位。</w:t>
      </w:r>
    </w:p>
    <w:p w14:paraId="7940E1D3">
      <w:pPr>
        <w:pStyle w:val="8"/>
        <w:spacing w:line="360" w:lineRule="auto"/>
        <w:rPr>
          <w:rFonts w:hint="eastAsia" w:ascii="仿宋" w:hAnsi="仿宋" w:eastAsia="仿宋" w:cs="仿宋"/>
          <w:color w:val="auto"/>
          <w:highlight w:val="none"/>
        </w:rPr>
      </w:pPr>
    </w:p>
    <w:p w14:paraId="1A38746E">
      <w:pPr>
        <w:pStyle w:val="23"/>
        <w:spacing w:line="360" w:lineRule="auto"/>
        <w:rPr>
          <w:rFonts w:hint="eastAsia" w:ascii="仿宋" w:hAnsi="仿宋" w:eastAsia="仿宋" w:cs="仿宋"/>
          <w:b/>
          <w:color w:val="auto"/>
          <w:kern w:val="0"/>
          <w:sz w:val="24"/>
          <w:highlight w:val="none"/>
        </w:rPr>
      </w:pPr>
    </w:p>
    <w:p w14:paraId="4AC4F640">
      <w:pPr>
        <w:pStyle w:val="23"/>
        <w:spacing w:line="360" w:lineRule="auto"/>
        <w:rPr>
          <w:rFonts w:hint="eastAsia" w:ascii="仿宋" w:hAnsi="仿宋" w:eastAsia="仿宋" w:cs="仿宋"/>
          <w:b/>
          <w:color w:val="auto"/>
          <w:kern w:val="0"/>
          <w:sz w:val="24"/>
          <w:highlight w:val="none"/>
        </w:rPr>
      </w:pPr>
    </w:p>
    <w:p w14:paraId="6C172149">
      <w:pPr>
        <w:pStyle w:val="23"/>
        <w:spacing w:line="360" w:lineRule="auto"/>
        <w:rPr>
          <w:rFonts w:hint="eastAsia" w:ascii="仿宋" w:hAnsi="仿宋" w:eastAsia="仿宋" w:cs="仿宋"/>
          <w:b/>
          <w:color w:val="auto"/>
          <w:kern w:val="0"/>
          <w:sz w:val="24"/>
          <w:highlight w:val="none"/>
        </w:rPr>
      </w:pPr>
    </w:p>
    <w:p w14:paraId="6B431524">
      <w:pPr>
        <w:pStyle w:val="23"/>
        <w:spacing w:line="360" w:lineRule="auto"/>
        <w:rPr>
          <w:rFonts w:hint="eastAsia" w:ascii="仿宋" w:hAnsi="仿宋" w:eastAsia="仿宋" w:cs="仿宋"/>
          <w:b/>
          <w:color w:val="auto"/>
          <w:kern w:val="0"/>
          <w:sz w:val="24"/>
          <w:highlight w:val="none"/>
        </w:rPr>
      </w:pPr>
    </w:p>
    <w:p w14:paraId="63F96F8B">
      <w:pPr>
        <w:pStyle w:val="23"/>
        <w:spacing w:line="360" w:lineRule="auto"/>
        <w:rPr>
          <w:rFonts w:hint="eastAsia" w:ascii="仿宋" w:hAnsi="仿宋" w:eastAsia="仿宋" w:cs="仿宋"/>
          <w:b/>
          <w:color w:val="auto"/>
          <w:kern w:val="0"/>
          <w:sz w:val="24"/>
          <w:highlight w:val="none"/>
        </w:rPr>
      </w:pPr>
    </w:p>
    <w:p w14:paraId="2DA131AB">
      <w:pPr>
        <w:pStyle w:val="23"/>
        <w:spacing w:line="360" w:lineRule="auto"/>
        <w:rPr>
          <w:rFonts w:hint="eastAsia" w:ascii="仿宋" w:hAnsi="仿宋" w:eastAsia="仿宋" w:cs="仿宋"/>
          <w:b/>
          <w:color w:val="auto"/>
          <w:kern w:val="0"/>
          <w:sz w:val="24"/>
          <w:highlight w:val="none"/>
        </w:rPr>
      </w:pPr>
    </w:p>
    <w:p w14:paraId="75BECB08">
      <w:pPr>
        <w:pStyle w:val="4"/>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u w:val="none"/>
          <w:lang w:val="en-US" w:eastAsia="zh-CN" w:bidi="ar-SA"/>
        </w:rPr>
      </w:pPr>
      <w:bookmarkStart w:id="1212" w:name="_Toc29994"/>
      <w:bookmarkStart w:id="1213" w:name="_Toc22838"/>
      <w:r>
        <w:rPr>
          <w:rFonts w:hint="eastAsia" w:ascii="仿宋" w:hAnsi="仿宋" w:eastAsia="仿宋" w:cs="仿宋"/>
          <w:b/>
          <w:color w:val="auto"/>
          <w:kern w:val="0"/>
          <w:sz w:val="28"/>
          <w:szCs w:val="28"/>
          <w:highlight w:val="none"/>
          <w:u w:val="none"/>
          <w:lang w:val="en-US" w:eastAsia="zh-CN" w:bidi="ar-SA"/>
        </w:rPr>
        <w:t>9.投标人可提供有利于投标的其他证明材料</w:t>
      </w:r>
      <w:bookmarkEnd w:id="1212"/>
      <w:bookmarkEnd w:id="1213"/>
    </w:p>
    <w:p w14:paraId="17F4C558">
      <w:pPr>
        <w:pStyle w:val="7"/>
        <w:spacing w:line="360" w:lineRule="auto"/>
        <w:ind w:left="0" w:leftChars="0" w:firstLine="0" w:firstLineChars="0"/>
        <w:rPr>
          <w:rFonts w:hint="eastAsia" w:ascii="仿宋" w:hAnsi="仿宋" w:eastAsia="仿宋" w:cs="仿宋"/>
          <w:color w:val="auto"/>
          <w:sz w:val="24"/>
          <w:highlight w:val="none"/>
        </w:rPr>
      </w:pPr>
    </w:p>
    <w:p w14:paraId="579D4F09">
      <w:pPr>
        <w:pStyle w:val="8"/>
        <w:spacing w:line="360" w:lineRule="auto"/>
        <w:rPr>
          <w:rFonts w:hint="eastAsia" w:ascii="仿宋" w:hAnsi="仿宋" w:eastAsia="仿宋" w:cs="仿宋"/>
          <w:color w:val="auto"/>
          <w:sz w:val="24"/>
          <w:highlight w:val="none"/>
        </w:rPr>
      </w:pPr>
    </w:p>
    <w:p w14:paraId="5B1152F1">
      <w:pPr>
        <w:spacing w:line="360" w:lineRule="auto"/>
        <w:rPr>
          <w:rFonts w:hint="eastAsia" w:ascii="仿宋" w:hAnsi="仿宋" w:eastAsia="仿宋" w:cs="仿宋"/>
          <w:color w:val="auto"/>
          <w:sz w:val="24"/>
          <w:highlight w:val="none"/>
        </w:rPr>
      </w:pPr>
    </w:p>
    <w:p w14:paraId="6C5F8EF5">
      <w:pPr>
        <w:pStyle w:val="23"/>
        <w:spacing w:line="360" w:lineRule="auto"/>
        <w:rPr>
          <w:rFonts w:hint="eastAsia" w:ascii="仿宋" w:hAnsi="仿宋" w:eastAsia="仿宋" w:cs="仿宋"/>
          <w:color w:val="auto"/>
          <w:sz w:val="24"/>
          <w:highlight w:val="none"/>
        </w:rPr>
      </w:pPr>
    </w:p>
    <w:p w14:paraId="038C9643">
      <w:pPr>
        <w:pStyle w:val="23"/>
        <w:spacing w:line="360" w:lineRule="auto"/>
        <w:rPr>
          <w:rFonts w:hint="eastAsia" w:ascii="仿宋" w:hAnsi="仿宋" w:eastAsia="仿宋" w:cs="仿宋"/>
          <w:color w:val="auto"/>
          <w:sz w:val="24"/>
          <w:highlight w:val="none"/>
        </w:rPr>
      </w:pPr>
    </w:p>
    <w:p w14:paraId="2B62DCF1">
      <w:pPr>
        <w:pStyle w:val="23"/>
        <w:spacing w:line="360" w:lineRule="auto"/>
        <w:rPr>
          <w:rFonts w:hint="eastAsia" w:ascii="仿宋" w:hAnsi="仿宋" w:eastAsia="仿宋" w:cs="仿宋"/>
          <w:color w:val="auto"/>
          <w:sz w:val="24"/>
          <w:highlight w:val="none"/>
        </w:rPr>
      </w:pPr>
    </w:p>
    <w:p w14:paraId="035878FD">
      <w:pPr>
        <w:spacing w:line="360" w:lineRule="auto"/>
        <w:jc w:val="center"/>
        <w:rPr>
          <w:rFonts w:hint="eastAsia" w:ascii="仿宋" w:hAnsi="仿宋" w:eastAsia="仿宋" w:cs="仿宋"/>
          <w:b/>
          <w:color w:val="auto"/>
          <w:sz w:val="32"/>
          <w:highlight w:val="none"/>
        </w:rPr>
      </w:pPr>
    </w:p>
    <w:p w14:paraId="02F893D0">
      <w:pPr>
        <w:spacing w:line="360" w:lineRule="auto"/>
        <w:jc w:val="center"/>
        <w:rPr>
          <w:rFonts w:hint="eastAsia" w:ascii="仿宋" w:hAnsi="仿宋" w:eastAsia="仿宋" w:cs="仿宋"/>
          <w:b/>
          <w:color w:val="auto"/>
          <w:sz w:val="32"/>
          <w:highlight w:val="none"/>
        </w:rPr>
      </w:pPr>
    </w:p>
    <w:p w14:paraId="72F50D52">
      <w:pPr>
        <w:spacing w:line="360" w:lineRule="auto"/>
        <w:jc w:val="center"/>
        <w:rPr>
          <w:rFonts w:hint="eastAsia" w:ascii="仿宋" w:hAnsi="仿宋" w:eastAsia="仿宋" w:cs="仿宋"/>
          <w:b/>
          <w:color w:val="auto"/>
          <w:sz w:val="44"/>
          <w:szCs w:val="44"/>
          <w:highlight w:val="none"/>
        </w:rPr>
      </w:pPr>
    </w:p>
    <w:p w14:paraId="56288BC8">
      <w:pPr>
        <w:spacing w:line="360" w:lineRule="auto"/>
        <w:jc w:val="center"/>
        <w:rPr>
          <w:rFonts w:hint="eastAsia" w:ascii="仿宋" w:hAnsi="仿宋" w:eastAsia="仿宋" w:cs="仿宋"/>
          <w:b/>
          <w:color w:val="auto"/>
          <w:sz w:val="44"/>
          <w:szCs w:val="44"/>
          <w:highlight w:val="none"/>
        </w:rPr>
      </w:pPr>
    </w:p>
    <w:p w14:paraId="509CC3A4">
      <w:pPr>
        <w:spacing w:line="360" w:lineRule="auto"/>
        <w:rPr>
          <w:rFonts w:hint="eastAsia" w:ascii="仿宋" w:hAnsi="仿宋" w:eastAsia="仿宋" w:cs="仿宋"/>
          <w:b/>
          <w:color w:val="auto"/>
          <w:sz w:val="44"/>
          <w:szCs w:val="44"/>
          <w:highlight w:val="none"/>
        </w:rPr>
      </w:pPr>
    </w:p>
    <w:p w14:paraId="68352102">
      <w:pPr>
        <w:spacing w:line="360" w:lineRule="auto"/>
        <w:jc w:val="center"/>
        <w:outlineLvl w:val="9"/>
        <w:rPr>
          <w:rFonts w:hint="eastAsia" w:ascii="仿宋" w:hAnsi="仿宋" w:eastAsia="仿宋" w:cs="仿宋"/>
          <w:b/>
          <w:color w:val="auto"/>
          <w:sz w:val="44"/>
          <w:szCs w:val="44"/>
          <w:highlight w:val="none"/>
        </w:rPr>
      </w:pPr>
    </w:p>
    <w:p w14:paraId="3F408A2E">
      <w:pPr>
        <w:pStyle w:val="8"/>
        <w:spacing w:line="360" w:lineRule="auto"/>
        <w:outlineLvl w:val="9"/>
        <w:rPr>
          <w:rFonts w:hint="eastAsia" w:ascii="仿宋" w:hAnsi="仿宋" w:eastAsia="仿宋" w:cs="仿宋"/>
          <w:b/>
          <w:color w:val="auto"/>
          <w:sz w:val="44"/>
          <w:szCs w:val="44"/>
          <w:highlight w:val="none"/>
        </w:rPr>
      </w:pPr>
    </w:p>
    <w:p w14:paraId="050A2AD3">
      <w:pPr>
        <w:pStyle w:val="12"/>
        <w:spacing w:line="360" w:lineRule="auto"/>
        <w:rPr>
          <w:rFonts w:hint="eastAsia" w:ascii="仿宋" w:hAnsi="仿宋" w:eastAsia="仿宋" w:cs="仿宋"/>
          <w:color w:val="auto"/>
          <w:highlight w:val="none"/>
        </w:rPr>
      </w:pPr>
    </w:p>
    <w:p w14:paraId="02848CCE">
      <w:pPr>
        <w:spacing w:line="360" w:lineRule="auto"/>
        <w:rPr>
          <w:rFonts w:hint="eastAsia" w:ascii="仿宋" w:hAnsi="仿宋" w:eastAsia="仿宋" w:cs="仿宋"/>
          <w:color w:val="auto"/>
          <w:highlight w:val="none"/>
        </w:rPr>
      </w:pPr>
    </w:p>
    <w:p w14:paraId="52DFAAB9">
      <w:pPr>
        <w:pStyle w:val="12"/>
        <w:spacing w:line="360" w:lineRule="auto"/>
        <w:rPr>
          <w:rFonts w:hint="eastAsia" w:ascii="仿宋" w:hAnsi="仿宋" w:eastAsia="仿宋" w:cs="仿宋"/>
          <w:highlight w:val="none"/>
        </w:rPr>
      </w:pPr>
    </w:p>
    <w:p w14:paraId="726CDC37">
      <w:pPr>
        <w:pStyle w:val="12"/>
        <w:spacing w:line="360" w:lineRule="auto"/>
        <w:rPr>
          <w:rFonts w:hint="eastAsia" w:ascii="仿宋" w:hAnsi="仿宋" w:eastAsia="仿宋" w:cs="仿宋"/>
          <w:highlight w:val="none"/>
        </w:rPr>
      </w:pPr>
    </w:p>
    <w:p w14:paraId="4AE66DB4">
      <w:pPr>
        <w:pStyle w:val="12"/>
        <w:spacing w:line="360" w:lineRule="auto"/>
        <w:rPr>
          <w:rFonts w:hint="eastAsia" w:ascii="仿宋" w:hAnsi="仿宋" w:eastAsia="仿宋" w:cs="仿宋"/>
          <w:highlight w:val="none"/>
        </w:rPr>
      </w:pPr>
    </w:p>
    <w:p w14:paraId="63717F24">
      <w:pPr>
        <w:pStyle w:val="12"/>
        <w:spacing w:line="360" w:lineRule="auto"/>
        <w:rPr>
          <w:rFonts w:hint="eastAsia" w:ascii="仿宋" w:hAnsi="仿宋" w:eastAsia="仿宋" w:cs="仿宋"/>
          <w:highlight w:val="none"/>
        </w:rPr>
      </w:pPr>
    </w:p>
    <w:p w14:paraId="617BD592">
      <w:pPr>
        <w:pStyle w:val="23"/>
        <w:spacing w:line="360" w:lineRule="auto"/>
        <w:rPr>
          <w:rFonts w:hint="eastAsia" w:ascii="仿宋" w:hAnsi="仿宋" w:eastAsia="仿宋" w:cs="仿宋"/>
          <w:color w:val="auto"/>
          <w:highlight w:val="none"/>
        </w:rPr>
      </w:pPr>
    </w:p>
    <w:p w14:paraId="6919D8DE">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001E263C">
      <w:pPr>
        <w:spacing w:line="360" w:lineRule="auto"/>
        <w:rPr>
          <w:rFonts w:hint="eastAsia" w:ascii="仿宋" w:hAnsi="仿宋" w:eastAsia="仿宋" w:cs="仿宋"/>
          <w:b/>
          <w:color w:val="auto"/>
          <w:sz w:val="40"/>
          <w:szCs w:val="40"/>
          <w:highlight w:val="none"/>
        </w:rPr>
      </w:pPr>
      <w:bookmarkStart w:id="1214" w:name="_Toc24900_WPSOffice_Level2"/>
    </w:p>
    <w:p w14:paraId="38349732">
      <w:pPr>
        <w:spacing w:line="360" w:lineRule="auto"/>
        <w:jc w:val="center"/>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项目编号：</w:t>
      </w:r>
      <w:bookmarkEnd w:id="1214"/>
      <w:r>
        <w:rPr>
          <w:rFonts w:hint="eastAsia" w:ascii="仿宋" w:hAnsi="仿宋" w:eastAsia="仿宋" w:cs="仿宋"/>
          <w:b/>
          <w:color w:val="auto"/>
          <w:sz w:val="40"/>
          <w:szCs w:val="40"/>
          <w:highlight w:val="none"/>
          <w:lang w:eastAsia="zh-CN"/>
        </w:rPr>
        <w:t>ksbj[2025]4626号</w:t>
      </w:r>
    </w:p>
    <w:p w14:paraId="3D0D6876">
      <w:pPr>
        <w:spacing w:line="360" w:lineRule="auto"/>
        <w:jc w:val="center"/>
        <w:rPr>
          <w:rFonts w:hint="eastAsia" w:ascii="仿宋" w:hAnsi="仿宋" w:eastAsia="仿宋" w:cs="仿宋"/>
          <w:b/>
          <w:color w:val="auto"/>
          <w:sz w:val="32"/>
          <w:highlight w:val="none"/>
        </w:rPr>
      </w:pPr>
    </w:p>
    <w:p w14:paraId="2A72933A">
      <w:pPr>
        <w:spacing w:line="360" w:lineRule="auto"/>
        <w:jc w:val="center"/>
        <w:rPr>
          <w:rFonts w:hint="eastAsia" w:ascii="仿宋" w:hAnsi="仿宋" w:eastAsia="仿宋" w:cs="仿宋"/>
          <w:b/>
          <w:color w:val="auto"/>
          <w:sz w:val="32"/>
          <w:highlight w:val="none"/>
        </w:rPr>
      </w:pPr>
    </w:p>
    <w:p w14:paraId="05D0B028">
      <w:pPr>
        <w:spacing w:line="360" w:lineRule="auto"/>
        <w:jc w:val="center"/>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第 二 册</w:t>
      </w:r>
    </w:p>
    <w:p w14:paraId="5FB95036">
      <w:pPr>
        <w:spacing w:line="360" w:lineRule="auto"/>
        <w:rPr>
          <w:rFonts w:hint="eastAsia" w:ascii="仿宋" w:hAnsi="仿宋" w:eastAsia="仿宋" w:cs="仿宋"/>
          <w:color w:val="auto"/>
          <w:sz w:val="44"/>
          <w:szCs w:val="36"/>
          <w:highlight w:val="none"/>
        </w:rPr>
      </w:pPr>
    </w:p>
    <w:p w14:paraId="73A20879">
      <w:pPr>
        <w:pStyle w:val="7"/>
        <w:spacing w:line="360" w:lineRule="auto"/>
        <w:rPr>
          <w:rFonts w:hint="eastAsia" w:ascii="仿宋" w:hAnsi="仿宋" w:eastAsia="仿宋" w:cs="仿宋"/>
          <w:b/>
          <w:color w:val="auto"/>
          <w:sz w:val="44"/>
          <w:szCs w:val="36"/>
          <w:highlight w:val="none"/>
        </w:rPr>
      </w:pPr>
    </w:p>
    <w:p w14:paraId="6F7C4D9E">
      <w:pPr>
        <w:pStyle w:val="8"/>
        <w:spacing w:line="360" w:lineRule="auto"/>
        <w:rPr>
          <w:rFonts w:hint="eastAsia" w:ascii="仿宋" w:hAnsi="仿宋" w:eastAsia="仿宋" w:cs="仿宋"/>
          <w:b/>
          <w:color w:val="auto"/>
          <w:sz w:val="44"/>
          <w:szCs w:val="36"/>
          <w:highlight w:val="none"/>
        </w:rPr>
      </w:pPr>
    </w:p>
    <w:p w14:paraId="1456A7C1">
      <w:pPr>
        <w:spacing w:line="360" w:lineRule="auto"/>
        <w:rPr>
          <w:rFonts w:hint="eastAsia" w:ascii="仿宋" w:hAnsi="仿宋" w:eastAsia="仿宋" w:cs="仿宋"/>
          <w:color w:val="auto"/>
          <w:highlight w:val="none"/>
        </w:rPr>
      </w:pPr>
    </w:p>
    <w:p w14:paraId="73878CA1">
      <w:pPr>
        <w:spacing w:line="360" w:lineRule="auto"/>
        <w:rPr>
          <w:rFonts w:hint="eastAsia" w:ascii="仿宋" w:hAnsi="仿宋" w:eastAsia="仿宋" w:cs="仿宋"/>
          <w:color w:val="auto"/>
          <w:highlight w:val="none"/>
        </w:rPr>
      </w:pPr>
    </w:p>
    <w:p w14:paraId="75183C88">
      <w:pPr>
        <w:spacing w:line="360" w:lineRule="auto"/>
        <w:jc w:val="center"/>
        <w:rPr>
          <w:rFonts w:hint="eastAsia" w:ascii="仿宋" w:hAnsi="仿宋" w:eastAsia="仿宋" w:cs="仿宋"/>
          <w:b/>
          <w:color w:val="auto"/>
          <w:sz w:val="32"/>
          <w:highlight w:val="none"/>
        </w:rPr>
      </w:pPr>
    </w:p>
    <w:p w14:paraId="1E62E90B">
      <w:pPr>
        <w:pStyle w:val="7"/>
        <w:spacing w:line="360" w:lineRule="auto"/>
        <w:rPr>
          <w:rFonts w:hint="eastAsia" w:ascii="仿宋" w:hAnsi="仿宋" w:eastAsia="仿宋" w:cs="仿宋"/>
          <w:b/>
          <w:color w:val="auto"/>
          <w:sz w:val="32"/>
          <w:highlight w:val="none"/>
        </w:rPr>
      </w:pPr>
    </w:p>
    <w:bookmarkEnd w:id="1110"/>
    <w:bookmarkEnd w:id="1111"/>
    <w:bookmarkEnd w:id="1112"/>
    <w:bookmarkEnd w:id="1113"/>
    <w:bookmarkEnd w:id="1147"/>
    <w:bookmarkEnd w:id="1148"/>
    <w:bookmarkEnd w:id="1149"/>
    <w:bookmarkEnd w:id="1150"/>
    <w:bookmarkEnd w:id="1151"/>
    <w:bookmarkEnd w:id="1152"/>
    <w:p w14:paraId="00E23DF4">
      <w:pPr>
        <w:pStyle w:val="7"/>
        <w:spacing w:line="360" w:lineRule="auto"/>
        <w:ind w:left="0" w:leftChars="0" w:firstLine="0" w:firstLineChars="0"/>
        <w:rPr>
          <w:rFonts w:hint="eastAsia" w:ascii="仿宋" w:hAnsi="仿宋" w:eastAsia="仿宋" w:cs="仿宋"/>
          <w:color w:val="auto"/>
          <w:highlight w:val="none"/>
        </w:rPr>
      </w:pPr>
    </w:p>
    <w:p w14:paraId="263295AA">
      <w:pPr>
        <w:spacing w:line="360" w:lineRule="auto"/>
        <w:rPr>
          <w:rFonts w:hint="eastAsia" w:ascii="仿宋" w:hAnsi="仿宋" w:eastAsia="仿宋" w:cs="仿宋"/>
          <w:color w:val="auto"/>
          <w:highlight w:val="none"/>
        </w:rPr>
      </w:pPr>
    </w:p>
    <w:p w14:paraId="6AA6D1A6">
      <w:pPr>
        <w:spacing w:line="360" w:lineRule="auto"/>
        <w:rPr>
          <w:rStyle w:val="46"/>
          <w:rFonts w:hint="eastAsia" w:ascii="仿宋" w:hAnsi="仿宋" w:eastAsia="仿宋" w:cs="仿宋"/>
          <w:color w:val="auto"/>
          <w:highlight w:val="none"/>
        </w:rPr>
      </w:pPr>
      <w:bookmarkStart w:id="1215" w:name="_Toc16370"/>
      <w:bookmarkStart w:id="1216" w:name="_Toc218935350"/>
      <w:bookmarkStart w:id="1217" w:name="_Toc507399902"/>
      <w:bookmarkStart w:id="1218" w:name="_Toc22081"/>
      <w:bookmarkStart w:id="1219" w:name="_Toc515647829"/>
      <w:bookmarkStart w:id="1220" w:name="_Toc219175634"/>
      <w:bookmarkStart w:id="1221" w:name="_Toc28765"/>
      <w:bookmarkStart w:id="1222" w:name="_Toc29715"/>
      <w:bookmarkStart w:id="1223" w:name="_Toc216582822"/>
      <w:r>
        <w:rPr>
          <w:rStyle w:val="46"/>
          <w:rFonts w:hint="eastAsia" w:ascii="仿宋" w:hAnsi="仿宋" w:eastAsia="仿宋" w:cs="仿宋"/>
          <w:color w:val="auto"/>
          <w:highlight w:val="none"/>
        </w:rPr>
        <w:br w:type="page"/>
      </w:r>
    </w:p>
    <w:p w14:paraId="6D7196A0">
      <w:pPr>
        <w:widowControl/>
        <w:spacing w:line="360" w:lineRule="auto"/>
        <w:jc w:val="center"/>
        <w:outlineLvl w:val="0"/>
        <w:rPr>
          <w:rFonts w:hint="default" w:ascii="仿宋" w:hAnsi="仿宋" w:eastAsia="仿宋" w:cs="仿宋"/>
          <w:b/>
          <w:bCs/>
          <w:color w:val="auto"/>
          <w:kern w:val="0"/>
          <w:sz w:val="32"/>
          <w:szCs w:val="32"/>
          <w:highlight w:val="none"/>
          <w:lang w:val="en-US" w:eastAsia="zh-CN" w:bidi="ar-SA"/>
        </w:rPr>
      </w:pPr>
      <w:bookmarkStart w:id="1224" w:name="_Toc10889"/>
      <w:bookmarkStart w:id="1225" w:name="_Toc19648"/>
      <w:r>
        <w:rPr>
          <w:rFonts w:hint="eastAsia" w:ascii="仿宋" w:hAnsi="仿宋" w:eastAsia="仿宋" w:cs="仿宋"/>
          <w:b/>
          <w:bCs/>
          <w:color w:val="auto"/>
          <w:kern w:val="0"/>
          <w:sz w:val="32"/>
          <w:szCs w:val="32"/>
          <w:highlight w:val="none"/>
          <w:lang w:val="en-US" w:eastAsia="zh-CN" w:bidi="ar-SA"/>
        </w:rPr>
        <w:t xml:space="preserve">第3章  </w:t>
      </w:r>
      <w:bookmarkEnd w:id="1215"/>
      <w:bookmarkEnd w:id="1216"/>
      <w:bookmarkEnd w:id="1217"/>
      <w:bookmarkEnd w:id="1218"/>
      <w:bookmarkEnd w:id="1219"/>
      <w:bookmarkEnd w:id="1220"/>
      <w:bookmarkEnd w:id="1221"/>
      <w:bookmarkEnd w:id="1222"/>
      <w:bookmarkEnd w:id="1223"/>
      <w:bookmarkEnd w:id="1224"/>
      <w:bookmarkStart w:id="1226" w:name="_Toc216582823"/>
      <w:bookmarkStart w:id="1227" w:name="_Toc5272"/>
      <w:bookmarkStart w:id="1228" w:name="_Toc515647830"/>
      <w:bookmarkStart w:id="1229" w:name="_Toc507399903"/>
      <w:bookmarkStart w:id="1230" w:name="_Toc31583"/>
      <w:bookmarkStart w:id="1231" w:name="_Toc512937850"/>
      <w:bookmarkStart w:id="1232" w:name="_Toc10488"/>
      <w:r>
        <w:rPr>
          <w:rFonts w:hint="eastAsia" w:ascii="仿宋" w:hAnsi="仿宋" w:eastAsia="仿宋" w:cs="仿宋"/>
          <w:b/>
          <w:bCs/>
          <w:color w:val="auto"/>
          <w:kern w:val="0"/>
          <w:sz w:val="32"/>
          <w:szCs w:val="32"/>
          <w:highlight w:val="none"/>
          <w:lang w:val="en-US" w:eastAsia="zh-CN" w:bidi="ar-SA"/>
        </w:rPr>
        <w:t>招标公告</w:t>
      </w:r>
      <w:bookmarkEnd w:id="1225"/>
    </w:p>
    <w:p w14:paraId="3577B14F">
      <w:pPr>
        <w:tabs>
          <w:tab w:val="left" w:pos="0"/>
          <w:tab w:val="left" w:pos="3165"/>
          <w:tab w:val="center" w:pos="4153"/>
        </w:tabs>
        <w:spacing w:before="0" w:after="0" w:line="360" w:lineRule="auto"/>
        <w:jc w:val="center"/>
        <w:outlineLvl w:val="9"/>
        <w:rPr>
          <w:rFonts w:hint="eastAsia" w:ascii="仿宋" w:hAnsi="仿宋" w:eastAsia="仿宋" w:cs="仿宋"/>
          <w:b/>
          <w:bCs/>
          <w:color w:val="auto"/>
          <w:sz w:val="28"/>
          <w:szCs w:val="28"/>
          <w:highlight w:val="none"/>
          <w:lang w:eastAsia="zh-CN"/>
        </w:rPr>
      </w:pPr>
      <w:bookmarkStart w:id="1233" w:name="_Toc29132"/>
      <w:r>
        <w:rPr>
          <w:rFonts w:hint="eastAsia" w:ascii="仿宋" w:hAnsi="仿宋" w:eastAsia="仿宋" w:cs="仿宋"/>
          <w:b/>
          <w:bCs/>
          <w:color w:val="auto"/>
          <w:sz w:val="32"/>
          <w:szCs w:val="32"/>
          <w:highlight w:val="none"/>
          <w:lang w:val="en-US" w:eastAsia="zh-CN"/>
        </w:rPr>
        <w:t>喀什地区第二人民医院2025年医疗设备购置项目（国产）</w:t>
      </w:r>
    </w:p>
    <w:p w14:paraId="4DDE87E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auto"/>
        <w:ind w:left="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223F31F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auto"/>
        <w:ind w:left="0" w:firstLine="480"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喀什地区第二人民医院2025年医疗设备购置项目（国产）</w:t>
      </w:r>
      <w:r>
        <w:rPr>
          <w:rFonts w:hint="eastAsia" w:ascii="仿宋" w:hAnsi="仿宋" w:eastAsia="仿宋" w:cs="仿宋"/>
          <w:color w:val="auto"/>
          <w:sz w:val="24"/>
          <w:szCs w:val="24"/>
          <w:highlight w:val="none"/>
        </w:rPr>
        <w:t>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u w:val="single"/>
          <w:lang w:val="en-US" w:eastAsia="zh-CN"/>
        </w:rPr>
        <w:t>政采云平台（https://login.zcygov.cn/user-login/#/login）</w:t>
      </w:r>
      <w:r>
        <w:rPr>
          <w:rFonts w:hint="eastAsia" w:ascii="仿宋" w:hAnsi="仿宋" w:eastAsia="仿宋" w:cs="仿宋"/>
          <w:color w:val="auto"/>
          <w:sz w:val="24"/>
          <w:szCs w:val="24"/>
          <w:highlight w:val="none"/>
        </w:rPr>
        <w:t>获取招标文件，并于</w:t>
      </w:r>
      <w:r>
        <w:rPr>
          <w:rFonts w:hint="eastAsia" w:ascii="仿宋" w:hAnsi="仿宋" w:eastAsia="仿宋" w:cs="仿宋"/>
          <w:color w:val="auto"/>
          <w:sz w:val="24"/>
          <w:szCs w:val="24"/>
          <w:highlight w:val="none"/>
          <w:u w:val="single"/>
          <w:lang w:eastAsia="zh-CN"/>
        </w:rPr>
        <w:t>2025年7月8日</w:t>
      </w:r>
      <w:r>
        <w:rPr>
          <w:rFonts w:hint="eastAsia" w:ascii="仿宋" w:hAnsi="仿宋" w:eastAsia="仿宋" w:cs="仿宋"/>
          <w:color w:val="auto"/>
          <w:sz w:val="24"/>
          <w:szCs w:val="24"/>
          <w:highlight w:val="none"/>
          <w:u w:val="single"/>
          <w:lang w:val="en-US" w:eastAsia="zh-CN"/>
        </w:rPr>
        <w:t>12:30</w:t>
      </w:r>
      <w:r>
        <w:rPr>
          <w:rFonts w:hint="eastAsia" w:ascii="仿宋" w:hAnsi="仿宋" w:eastAsia="仿宋" w:cs="仿宋"/>
          <w:color w:val="auto"/>
          <w:sz w:val="24"/>
          <w:szCs w:val="24"/>
          <w:highlight w:val="none"/>
          <w:u w:val="single"/>
        </w:rPr>
        <w:t>（北京时间）</w:t>
      </w:r>
      <w:r>
        <w:rPr>
          <w:rFonts w:hint="eastAsia" w:ascii="仿宋" w:hAnsi="仿宋" w:eastAsia="仿宋" w:cs="仿宋"/>
          <w:bCs/>
          <w:color w:val="auto"/>
          <w:sz w:val="24"/>
          <w:szCs w:val="24"/>
          <w:highlight w:val="none"/>
        </w:rPr>
        <w:t>前递交投标文件</w:t>
      </w:r>
      <w:r>
        <w:rPr>
          <w:rFonts w:hint="eastAsia" w:ascii="仿宋" w:hAnsi="仿宋" w:eastAsia="仿宋" w:cs="仿宋"/>
          <w:color w:val="auto"/>
          <w:sz w:val="24"/>
          <w:szCs w:val="24"/>
          <w:highlight w:val="none"/>
        </w:rPr>
        <w:t>。</w:t>
      </w:r>
      <w:bookmarkStart w:id="1234" w:name="_Toc28217"/>
      <w:bookmarkStart w:id="1235" w:name="_Toc28359002"/>
      <w:bookmarkStart w:id="1236" w:name="_Toc35393790"/>
      <w:bookmarkStart w:id="1237" w:name="_Toc28359079"/>
      <w:bookmarkStart w:id="1238" w:name="_Toc35393621"/>
      <w:bookmarkStart w:id="1239" w:name="_Hlk24379207"/>
    </w:p>
    <w:p w14:paraId="4E9ABD8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outlineLvl w:val="9"/>
        <w:rPr>
          <w:rFonts w:hint="eastAsia" w:ascii="仿宋" w:hAnsi="仿宋" w:eastAsia="仿宋" w:cs="仿宋"/>
          <w:b/>
          <w:bCs w:val="0"/>
          <w:color w:val="auto"/>
          <w:sz w:val="24"/>
          <w:szCs w:val="24"/>
          <w:highlight w:val="none"/>
        </w:rPr>
      </w:pPr>
      <w:bookmarkStart w:id="1240" w:name="_Toc20970"/>
      <w:bookmarkStart w:id="1241" w:name="_Toc28253"/>
      <w:r>
        <w:rPr>
          <w:rFonts w:hint="eastAsia" w:ascii="仿宋" w:hAnsi="仿宋" w:eastAsia="仿宋" w:cs="仿宋"/>
          <w:b/>
          <w:bCs w:val="0"/>
          <w:color w:val="auto"/>
          <w:sz w:val="24"/>
          <w:szCs w:val="24"/>
          <w:highlight w:val="none"/>
        </w:rPr>
        <w:t>一、</w:t>
      </w:r>
      <w:bookmarkEnd w:id="1234"/>
      <w:bookmarkEnd w:id="1235"/>
      <w:bookmarkEnd w:id="1236"/>
      <w:bookmarkEnd w:id="1237"/>
      <w:bookmarkEnd w:id="1238"/>
      <w:r>
        <w:rPr>
          <w:rFonts w:hint="eastAsia" w:ascii="仿宋" w:hAnsi="仿宋" w:eastAsia="仿宋" w:cs="仿宋"/>
          <w:b/>
          <w:bCs w:val="0"/>
          <w:color w:val="auto"/>
          <w:sz w:val="24"/>
          <w:szCs w:val="24"/>
          <w:highlight w:val="none"/>
        </w:rPr>
        <w:t>项目基本情况</w:t>
      </w:r>
      <w:bookmarkEnd w:id="1240"/>
      <w:bookmarkEnd w:id="1241"/>
    </w:p>
    <w:p w14:paraId="1C6ADE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ksbj[2025]4626号</w:t>
      </w:r>
    </w:p>
    <w:p w14:paraId="343AED7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w:t>
      </w:r>
      <w:bookmarkEnd w:id="1239"/>
      <w:r>
        <w:rPr>
          <w:rFonts w:hint="eastAsia" w:ascii="仿宋" w:hAnsi="仿宋" w:eastAsia="仿宋" w:cs="仿宋"/>
          <w:color w:val="auto"/>
          <w:sz w:val="24"/>
          <w:szCs w:val="24"/>
          <w:highlight w:val="none"/>
          <w:lang w:val="en-US" w:eastAsia="zh-CN"/>
        </w:rPr>
        <w:t>喀什地区第二人民医院2025年医疗设备购置项目（国产）</w:t>
      </w:r>
    </w:p>
    <w:p w14:paraId="06B6C1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3.采购方式：公开招标</w:t>
      </w:r>
    </w:p>
    <w:p w14:paraId="044E57B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4.预算金额（元）：13682000.00</w:t>
      </w:r>
    </w:p>
    <w:p w14:paraId="09C159A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5.最高限价（元）：标项一：1198000.00；标项二：1083000.00；标项三1810000.00；标项四：2239000.00；标项五：2670000.00；标项六：3005000.00；标项七：1677000.00</w:t>
      </w:r>
    </w:p>
    <w:p w14:paraId="2E120CB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6.采购需求：</w:t>
      </w:r>
    </w:p>
    <w:p w14:paraId="0C572ED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标项五</w:t>
      </w:r>
    </w:p>
    <w:p w14:paraId="15C62BE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标项编号：ksbj[2025]4626号—05</w:t>
      </w:r>
    </w:p>
    <w:p w14:paraId="25D405E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标项名称:喀什地区第二人民医院2025年医疗设备购置项目（国产）—标项五</w:t>
      </w:r>
    </w:p>
    <w:p w14:paraId="21BA5B2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数量1批</w:t>
      </w:r>
    </w:p>
    <w:p w14:paraId="05B4B0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预算金额（元） :2670000.00</w:t>
      </w:r>
    </w:p>
    <w:p w14:paraId="5A6927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简要规格描述或项目基本概况介绍、用途：新生儿无创呼吸机、便携式多功能呼吸机、麻醉机、呼吸机（有创无创一体）、心电图机、除颤仪、支气管纤维镜（麻醉）、支气管纤维镜等。（具体参数详见采购文件）</w:t>
      </w:r>
    </w:p>
    <w:p w14:paraId="48FC2B0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合同履约期限：自合同签订之日起30日内。</w:t>
      </w:r>
    </w:p>
    <w:p w14:paraId="6AFCA96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3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本项目</w:t>
      </w:r>
      <w:r>
        <w:rPr>
          <w:rFonts w:hint="eastAsia" w:ascii="仿宋" w:hAnsi="仿宋" w:eastAsia="仿宋" w:cs="仿宋"/>
          <w:b w:val="0"/>
          <w:bCs w:val="0"/>
          <w:color w:val="auto"/>
          <w:sz w:val="24"/>
          <w:szCs w:val="24"/>
          <w:highlight w:val="none"/>
          <w:lang w:val="en-US" w:eastAsia="zh-CN"/>
        </w:rPr>
        <w:t>(否)</w:t>
      </w:r>
      <w:r>
        <w:rPr>
          <w:rFonts w:hint="eastAsia" w:ascii="仿宋" w:hAnsi="仿宋" w:eastAsia="仿宋" w:cs="仿宋"/>
          <w:b w:val="0"/>
          <w:bCs w:val="0"/>
          <w:color w:val="auto"/>
          <w:sz w:val="24"/>
          <w:szCs w:val="24"/>
          <w:highlight w:val="none"/>
        </w:rPr>
        <w:t>接受联合体投标。</w:t>
      </w:r>
    </w:p>
    <w:p w14:paraId="5C9DA26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color w:val="auto"/>
          <w:sz w:val="24"/>
          <w:szCs w:val="24"/>
          <w:highlight w:val="none"/>
        </w:rPr>
      </w:pPr>
      <w:bookmarkStart w:id="1242" w:name="_Toc1145"/>
      <w:bookmarkStart w:id="1243" w:name="_Toc29506"/>
      <w:bookmarkStart w:id="1244" w:name="_Toc35393791"/>
      <w:bookmarkStart w:id="1245" w:name="_Toc28359080"/>
      <w:bookmarkStart w:id="1246" w:name="_Toc19260"/>
      <w:bookmarkStart w:id="1247" w:name="_Toc35393622"/>
      <w:bookmarkStart w:id="1248" w:name="_Toc28359003"/>
      <w:bookmarkStart w:id="1249" w:name="_Toc13688"/>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申请人的</w:t>
      </w:r>
      <w:r>
        <w:rPr>
          <w:rFonts w:hint="eastAsia" w:ascii="仿宋" w:hAnsi="仿宋" w:eastAsia="仿宋" w:cs="仿宋"/>
          <w:b/>
          <w:color w:val="auto"/>
          <w:sz w:val="24"/>
          <w:szCs w:val="24"/>
          <w:highlight w:val="none"/>
        </w:rPr>
        <w:t>资格要求：</w:t>
      </w:r>
      <w:bookmarkEnd w:id="1242"/>
      <w:bookmarkEnd w:id="1243"/>
      <w:bookmarkEnd w:id="1244"/>
      <w:bookmarkEnd w:id="1245"/>
      <w:bookmarkEnd w:id="1246"/>
      <w:bookmarkEnd w:id="1247"/>
      <w:bookmarkEnd w:id="1248"/>
      <w:bookmarkEnd w:id="1249"/>
    </w:p>
    <w:p w14:paraId="50EEBC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1.满足《中华人民共和国政府采购法》第二十二条规定：</w:t>
      </w:r>
    </w:p>
    <w:p w14:paraId="12E3C49F">
      <w:pPr>
        <w:pageBreakBefore w:val="0"/>
        <w:kinsoku/>
        <w:wordWrap/>
        <w:overflowPunct/>
        <w:topLinePunct w:val="0"/>
        <w:bidi w:val="0"/>
        <w:snapToGrid/>
        <w:spacing w:line="360" w:lineRule="auto"/>
        <w:ind w:firstLine="480" w:firstLineChars="200"/>
        <w:textAlignment w:val="auto"/>
        <w:rPr>
          <w:rFonts w:hint="default" w:ascii="仿宋" w:hAnsi="仿宋" w:eastAsia="仿宋" w:cs="仿宋"/>
          <w:b/>
          <w:bCs/>
          <w:color w:val="auto"/>
          <w:sz w:val="24"/>
          <w:highlight w:val="none"/>
          <w:lang w:val="en-US" w:eastAsia="zh-CN"/>
        </w:rPr>
      </w:pPr>
      <w:bookmarkStart w:id="1250" w:name="_Toc35393792"/>
      <w:bookmarkStart w:id="1251" w:name="_Toc35393623"/>
      <w:bookmarkStart w:id="1252" w:name="_Toc28359081"/>
      <w:bookmarkStart w:id="1253" w:name="_Toc28359004"/>
      <w:bookmarkStart w:id="1254" w:name="_Toc32226"/>
      <w:bookmarkStart w:id="1255" w:name="_Toc27678"/>
      <w:r>
        <w:rPr>
          <w:rFonts w:hint="eastAsia" w:ascii="仿宋" w:hAnsi="仿宋" w:eastAsia="仿宋" w:cs="仿宋"/>
          <w:color w:val="auto"/>
          <w:sz w:val="24"/>
          <w:highlight w:val="none"/>
        </w:rPr>
        <w:t>2.落实政府采购政策需满足的资格要求：</w:t>
      </w:r>
      <w:r>
        <w:rPr>
          <w:rFonts w:hint="eastAsia" w:ascii="仿宋" w:hAnsi="仿宋" w:eastAsia="仿宋" w:cs="仿宋"/>
          <w:b w:val="0"/>
          <w:bCs w:val="0"/>
          <w:color w:val="auto"/>
          <w:sz w:val="24"/>
          <w:highlight w:val="none"/>
          <w:lang w:val="en-US" w:eastAsia="zh-CN"/>
        </w:rPr>
        <w:t>无</w:t>
      </w:r>
    </w:p>
    <w:p w14:paraId="60E35D2D">
      <w:pPr>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sz w:val="24"/>
          <w:highlight w:val="none"/>
        </w:rPr>
        <w:t>3.本项目的特定资格要求：</w:t>
      </w: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3B55E87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3" w:firstLineChars="3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469172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3" w:firstLineChars="3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4E4CC77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三、获取招标文件</w:t>
      </w:r>
      <w:bookmarkEnd w:id="1250"/>
      <w:bookmarkEnd w:id="1251"/>
      <w:bookmarkEnd w:id="1252"/>
      <w:bookmarkEnd w:id="1253"/>
      <w:bookmarkEnd w:id="1254"/>
      <w:bookmarkEnd w:id="1255"/>
    </w:p>
    <w:p w14:paraId="69059BB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获取时间：</w:t>
      </w:r>
      <w:r>
        <w:rPr>
          <w:rFonts w:hint="eastAsia" w:ascii="仿宋" w:hAnsi="仿宋" w:eastAsia="仿宋" w:cs="仿宋"/>
          <w:color w:val="auto"/>
          <w:sz w:val="24"/>
          <w:szCs w:val="24"/>
          <w:highlight w:val="none"/>
          <w:lang w:eastAsia="zh-CN"/>
        </w:rPr>
        <w:t>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日至20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日</w:t>
      </w:r>
      <w:bookmarkStart w:id="1390" w:name="_GoBack"/>
      <w:bookmarkEnd w:id="1390"/>
      <w:r>
        <w:rPr>
          <w:rFonts w:hint="eastAsia" w:ascii="仿宋" w:hAnsi="仿宋" w:eastAsia="仿宋" w:cs="仿宋"/>
          <w:color w:val="auto"/>
          <w:sz w:val="24"/>
          <w:szCs w:val="24"/>
          <w:highlight w:val="none"/>
        </w:rPr>
        <w:t>，每天上午00:00至12:00，下午12:00至23:59（北京时间，法定节假日除外）</w:t>
      </w:r>
    </w:p>
    <w:p w14:paraId="4334A69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获取方式：</w:t>
      </w:r>
      <w:r>
        <w:rPr>
          <w:rFonts w:hint="eastAsia" w:ascii="仿宋" w:hAnsi="仿宋" w:eastAsia="仿宋" w:cs="仿宋"/>
          <w:color w:val="auto"/>
          <w:sz w:val="24"/>
          <w:szCs w:val="24"/>
          <w:highlight w:val="none"/>
          <w:u w:val="none"/>
          <w:lang w:val="en-US" w:eastAsia="zh-CN"/>
        </w:rPr>
        <w:t>投标人登陆政采云平台http://www.zcygov.cn/，在线申请获取采购文件（登录政府采购云平台 → 项目采购 → 获取采购文件 → 申请，审核通过后可下载招标文件，如有操作性问题，可与政采云在线客服进行咨询，咨询电话：400-881-7190）</w:t>
      </w:r>
    </w:p>
    <w:p w14:paraId="5D2844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获取地点：政采云平台（https://login.zcygov.cn/user-login/#/login）</w:t>
      </w:r>
    </w:p>
    <w:p w14:paraId="284492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eastAsia="zh-CN"/>
        </w:rPr>
        <w:t>售价（元</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0元</w:t>
      </w:r>
    </w:p>
    <w:p w14:paraId="0701104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u w:val="none"/>
        </w:rPr>
      </w:pPr>
      <w:bookmarkStart w:id="1256" w:name="_Toc28359005"/>
      <w:bookmarkStart w:id="1257" w:name="_Toc28359082"/>
      <w:bookmarkStart w:id="1258" w:name="_Toc952"/>
      <w:bookmarkStart w:id="1259" w:name="_Toc2422"/>
      <w:bookmarkStart w:id="1260" w:name="_Toc35393624"/>
      <w:bookmarkStart w:id="1261" w:name="_Toc35393793"/>
      <w:bookmarkStart w:id="1262" w:name="_Toc2532"/>
      <w:bookmarkStart w:id="1263" w:name="_Toc9047"/>
      <w:r>
        <w:rPr>
          <w:rFonts w:hint="eastAsia" w:ascii="仿宋" w:hAnsi="仿宋" w:eastAsia="仿宋" w:cs="仿宋"/>
          <w:b/>
          <w:bCs w:val="0"/>
          <w:color w:val="auto"/>
          <w:sz w:val="24"/>
          <w:szCs w:val="24"/>
          <w:highlight w:val="none"/>
          <w:u w:val="none"/>
        </w:rPr>
        <w:t>四、提交投标文件</w:t>
      </w:r>
      <w:bookmarkEnd w:id="1256"/>
      <w:bookmarkEnd w:id="1257"/>
      <w:r>
        <w:rPr>
          <w:rFonts w:hint="eastAsia" w:ascii="仿宋" w:hAnsi="仿宋" w:eastAsia="仿宋" w:cs="仿宋"/>
          <w:b/>
          <w:bCs w:val="0"/>
          <w:color w:val="auto"/>
          <w:sz w:val="24"/>
          <w:szCs w:val="24"/>
          <w:highlight w:val="none"/>
          <w:u w:val="none"/>
        </w:rPr>
        <w:t>截止时间、开标时间和地点</w:t>
      </w:r>
      <w:bookmarkEnd w:id="1258"/>
      <w:bookmarkEnd w:id="1259"/>
      <w:bookmarkEnd w:id="1260"/>
      <w:bookmarkEnd w:id="1261"/>
      <w:bookmarkEnd w:id="1262"/>
      <w:bookmarkEnd w:id="1263"/>
    </w:p>
    <w:p w14:paraId="23882E7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Cs/>
          <w:color w:val="auto"/>
          <w:sz w:val="24"/>
          <w:szCs w:val="24"/>
          <w:highlight w:val="none"/>
          <w:u w:val="none"/>
        </w:rPr>
      </w:pPr>
      <w:r>
        <w:rPr>
          <w:rFonts w:hint="eastAsia" w:ascii="仿宋" w:hAnsi="仿宋" w:eastAsia="仿宋" w:cs="仿宋"/>
          <w:color w:val="auto"/>
          <w:sz w:val="24"/>
          <w:szCs w:val="24"/>
          <w:highlight w:val="none"/>
          <w:u w:val="none"/>
          <w:lang w:eastAsia="zh-CN"/>
        </w:rPr>
        <w:t>提交投标文件截止</w:t>
      </w:r>
      <w:r>
        <w:rPr>
          <w:rFonts w:hint="eastAsia" w:ascii="仿宋" w:hAnsi="仿宋" w:eastAsia="仿宋" w:cs="仿宋"/>
          <w:color w:val="auto"/>
          <w:sz w:val="24"/>
          <w:szCs w:val="24"/>
          <w:highlight w:val="none"/>
          <w:u w:val="none"/>
        </w:rPr>
        <w:t>时间：</w:t>
      </w:r>
      <w:bookmarkStart w:id="1264" w:name="_Toc28359007"/>
      <w:bookmarkStart w:id="1265" w:name="_Toc28359084"/>
      <w:bookmarkStart w:id="1266" w:name="_Toc35393625"/>
      <w:bookmarkStart w:id="1267" w:name="_Toc35393794"/>
      <w:r>
        <w:rPr>
          <w:rFonts w:hint="eastAsia" w:ascii="仿宋" w:hAnsi="仿宋" w:eastAsia="仿宋" w:cs="仿宋"/>
          <w:color w:val="auto"/>
          <w:sz w:val="24"/>
          <w:szCs w:val="24"/>
          <w:highlight w:val="none"/>
          <w:lang w:eastAsia="zh-CN"/>
        </w:rPr>
        <w:t>2025年7月8日</w:t>
      </w:r>
      <w:r>
        <w:rPr>
          <w:rFonts w:hint="eastAsia" w:ascii="仿宋" w:hAnsi="仿宋" w:eastAsia="仿宋" w:cs="仿宋"/>
          <w:color w:val="auto"/>
          <w:sz w:val="24"/>
          <w:szCs w:val="24"/>
          <w:highlight w:val="none"/>
          <w:u w:val="none"/>
          <w:lang w:val="en-US" w:eastAsia="zh-CN"/>
        </w:rPr>
        <w:t>12:30</w:t>
      </w:r>
      <w:r>
        <w:rPr>
          <w:rFonts w:hint="eastAsia" w:ascii="仿宋" w:hAnsi="仿宋" w:eastAsia="仿宋" w:cs="仿宋"/>
          <w:color w:val="auto"/>
          <w:sz w:val="24"/>
          <w:szCs w:val="24"/>
          <w:highlight w:val="none"/>
          <w:u w:val="none"/>
        </w:rPr>
        <w:t>（北京时间</w:t>
      </w:r>
      <w:r>
        <w:rPr>
          <w:rFonts w:hint="eastAsia" w:ascii="仿宋" w:hAnsi="仿宋" w:eastAsia="仿宋" w:cs="仿宋"/>
          <w:bCs/>
          <w:color w:val="auto"/>
          <w:sz w:val="24"/>
          <w:szCs w:val="24"/>
          <w:highlight w:val="none"/>
          <w:u w:val="none"/>
        </w:rPr>
        <w:t>）</w:t>
      </w:r>
    </w:p>
    <w:p w14:paraId="7745809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eastAsia="zh-CN"/>
        </w:rPr>
        <w:t>投标</w:t>
      </w:r>
      <w:r>
        <w:rPr>
          <w:rFonts w:hint="eastAsia" w:ascii="仿宋" w:hAnsi="仿宋" w:eastAsia="仿宋" w:cs="仿宋"/>
          <w:color w:val="auto"/>
          <w:sz w:val="24"/>
          <w:szCs w:val="24"/>
          <w:highlight w:val="none"/>
          <w:u w:val="none"/>
        </w:rPr>
        <w:t>地点：</w:t>
      </w:r>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5BFA02A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开标时间：</w:t>
      </w:r>
      <w:r>
        <w:rPr>
          <w:rFonts w:hint="eastAsia" w:ascii="仿宋" w:hAnsi="仿宋" w:eastAsia="仿宋" w:cs="仿宋"/>
          <w:color w:val="auto"/>
          <w:sz w:val="24"/>
          <w:szCs w:val="24"/>
          <w:highlight w:val="none"/>
          <w:lang w:eastAsia="zh-CN"/>
        </w:rPr>
        <w:t>2025年7月8日</w:t>
      </w:r>
      <w:r>
        <w:rPr>
          <w:rFonts w:hint="eastAsia" w:ascii="仿宋" w:hAnsi="仿宋" w:eastAsia="仿宋" w:cs="仿宋"/>
          <w:color w:val="auto"/>
          <w:sz w:val="24"/>
          <w:szCs w:val="24"/>
          <w:highlight w:val="none"/>
          <w:u w:val="none"/>
          <w:lang w:val="en-US" w:eastAsia="zh-CN"/>
        </w:rPr>
        <w:t>12:30</w:t>
      </w:r>
      <w:r>
        <w:rPr>
          <w:rFonts w:hint="eastAsia" w:ascii="仿宋" w:hAnsi="仿宋" w:eastAsia="仿宋" w:cs="仿宋"/>
          <w:color w:val="auto"/>
          <w:sz w:val="24"/>
          <w:szCs w:val="24"/>
          <w:highlight w:val="none"/>
          <w:u w:val="none"/>
        </w:rPr>
        <w:t>（北京时间</w:t>
      </w:r>
      <w:r>
        <w:rPr>
          <w:rFonts w:hint="eastAsia" w:ascii="仿宋" w:hAnsi="仿宋" w:eastAsia="仿宋" w:cs="仿宋"/>
          <w:bCs/>
          <w:color w:val="auto"/>
          <w:sz w:val="24"/>
          <w:szCs w:val="24"/>
          <w:highlight w:val="none"/>
          <w:u w:val="none"/>
        </w:rPr>
        <w:t>）</w:t>
      </w:r>
    </w:p>
    <w:p w14:paraId="2BE3A6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开标地点：</w:t>
      </w:r>
      <w:bookmarkStart w:id="1268" w:name="_Toc30400"/>
      <w:bookmarkStart w:id="1269" w:name="_Toc20863"/>
      <w:bookmarkStart w:id="1270" w:name="_Toc23672"/>
      <w:bookmarkStart w:id="1271" w:name="_Toc32108"/>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3655D15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u w:val="none"/>
        </w:rPr>
      </w:pPr>
      <w:r>
        <w:rPr>
          <w:rFonts w:hint="eastAsia" w:ascii="仿宋" w:hAnsi="仿宋" w:eastAsia="仿宋" w:cs="仿宋"/>
          <w:b/>
          <w:bCs w:val="0"/>
          <w:color w:val="auto"/>
          <w:sz w:val="24"/>
          <w:szCs w:val="24"/>
          <w:highlight w:val="none"/>
          <w:u w:val="none"/>
        </w:rPr>
        <w:t>五、公告期限</w:t>
      </w:r>
      <w:bookmarkEnd w:id="1264"/>
      <w:bookmarkEnd w:id="1265"/>
      <w:bookmarkEnd w:id="1266"/>
      <w:bookmarkEnd w:id="1267"/>
      <w:bookmarkEnd w:id="1268"/>
      <w:bookmarkEnd w:id="1269"/>
      <w:bookmarkEnd w:id="1270"/>
      <w:bookmarkEnd w:id="1271"/>
    </w:p>
    <w:p w14:paraId="269D9B9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4914130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六、其它补充事宜</w:t>
      </w:r>
    </w:p>
    <w:p w14:paraId="3C5832A1">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为电子招投标，投标人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4DE6B309">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2.本项目实行网上投标，采用电子投标文件(投标人须使用CA加密设备通过政采云电子投标客户端制作投标文件)。若投标人参与投标，自行承担投标一切费用。</w:t>
      </w:r>
    </w:p>
    <w:p w14:paraId="37D03E5F">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3.各投标人应在开标前应确保成为新疆政府采购网正式注册入库投标人，并完成CA数字证书申领。因未注册入库、未办理CA数字证书等原因造成无法投标或投标失败等后果由投标人自行承担。</w:t>
      </w:r>
    </w:p>
    <w:p w14:paraId="21F34D13">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D3E89FA">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5.投标人在开标时须使用制作加密电子投标文件所使用的CA锁及电脑，电脑须提前配置好浏览器（建议使用谷歌浏览器），以便开标时解锁。</w:t>
      </w:r>
    </w:p>
    <w:p w14:paraId="6AA846E8">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6.投标保证金缴纳及确认时间：凡拟参加本次招标项目的投标人，必须在开标前将投标保证金汇入指定账户。投标保证金汇款凭证上用途栏应注明。否则，</w:t>
      </w:r>
      <w:r>
        <w:rPr>
          <w:rFonts w:hint="eastAsia" w:ascii="仿宋" w:hAnsi="仿宋" w:eastAsia="仿宋" w:cs="仿宋"/>
          <w:b w:val="0"/>
          <w:bCs w:val="0"/>
          <w:kern w:val="0"/>
          <w:sz w:val="24"/>
          <w:szCs w:val="20"/>
          <w:highlight w:val="none"/>
          <w:lang w:val="en-US" w:eastAsia="zh-CN" w:bidi="ar-SA"/>
        </w:rPr>
        <w:t>投标将被认定为投标无效</w:t>
      </w:r>
      <w:r>
        <w:rPr>
          <w:rFonts w:hint="eastAsia" w:ascii="仿宋" w:hAnsi="仿宋" w:eastAsia="仿宋" w:cs="仿宋"/>
          <w:color w:val="auto"/>
          <w:sz w:val="24"/>
          <w:szCs w:val="24"/>
          <w:highlight w:val="none"/>
          <w:lang w:val="en-US" w:eastAsia="zh-CN"/>
        </w:rPr>
        <w:t>。</w:t>
      </w:r>
    </w:p>
    <w:p w14:paraId="585B2F3F">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投标人钉钉群号：政采云新疆网超投标人服务二十群：35547618（如已加入1-19群，无需重复加入），钉钉工具软件具有回放功能，直播培训结束后可在钉钉群中回放观看学习。</w:t>
      </w:r>
    </w:p>
    <w:p w14:paraId="41E5F3AA">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特别提示：</w:t>
      </w:r>
    </w:p>
    <w:p w14:paraId="5129DDAC">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1709AAB2">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72744768">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19C62BC">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kern w:val="2"/>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AA96F8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left"/>
        <w:textAlignment w:val="auto"/>
        <w:outlineLvl w:val="9"/>
        <w:rPr>
          <w:rFonts w:hint="eastAsia" w:ascii="仿宋" w:hAnsi="仿宋" w:eastAsia="仿宋" w:cs="仿宋"/>
          <w:b/>
          <w:bCs w:val="0"/>
          <w:color w:val="auto"/>
          <w:sz w:val="24"/>
          <w:szCs w:val="24"/>
          <w:highlight w:val="none"/>
        </w:rPr>
      </w:pPr>
      <w:bookmarkStart w:id="1272" w:name="_Toc35393795"/>
      <w:bookmarkStart w:id="1273" w:name="_Toc35393626"/>
      <w:bookmarkStart w:id="1274" w:name="_Toc647"/>
      <w:bookmarkStart w:id="1275" w:name="_Toc999"/>
      <w:bookmarkStart w:id="1276" w:name="_Toc18258"/>
      <w:bookmarkStart w:id="1277" w:name="_Toc13675"/>
      <w:r>
        <w:rPr>
          <w:rFonts w:hint="eastAsia" w:ascii="仿宋" w:hAnsi="仿宋" w:eastAsia="仿宋" w:cs="仿宋"/>
          <w:b/>
          <w:bCs w:val="0"/>
          <w:color w:val="auto"/>
          <w:sz w:val="24"/>
          <w:szCs w:val="24"/>
          <w:highlight w:val="none"/>
          <w:lang w:val="en-US" w:eastAsia="zh-CN"/>
        </w:rPr>
        <w:t>七</w:t>
      </w:r>
      <w:r>
        <w:rPr>
          <w:rFonts w:hint="eastAsia" w:ascii="仿宋" w:hAnsi="仿宋" w:eastAsia="仿宋" w:cs="仿宋"/>
          <w:b/>
          <w:bCs w:val="0"/>
          <w:color w:val="auto"/>
          <w:sz w:val="24"/>
          <w:szCs w:val="24"/>
          <w:highlight w:val="none"/>
        </w:rPr>
        <w:t>、</w:t>
      </w:r>
      <w:bookmarkEnd w:id="1272"/>
      <w:bookmarkEnd w:id="1273"/>
      <w:bookmarkStart w:id="1278" w:name="_Toc35393796"/>
      <w:bookmarkStart w:id="1279" w:name="_Toc28359008"/>
      <w:bookmarkStart w:id="1280" w:name="_Toc35393627"/>
      <w:bookmarkStart w:id="1281" w:name="_Toc28359085"/>
      <w:r>
        <w:rPr>
          <w:rFonts w:hint="eastAsia" w:ascii="仿宋" w:hAnsi="仿宋" w:eastAsia="仿宋" w:cs="仿宋"/>
          <w:b/>
          <w:bCs w:val="0"/>
          <w:color w:val="auto"/>
          <w:sz w:val="24"/>
          <w:szCs w:val="24"/>
          <w:highlight w:val="none"/>
        </w:rPr>
        <w:t>对本次采购提出询问，请按以下方式联系。</w:t>
      </w:r>
      <w:bookmarkEnd w:id="1274"/>
      <w:bookmarkEnd w:id="1275"/>
      <w:bookmarkEnd w:id="1276"/>
      <w:bookmarkEnd w:id="1277"/>
      <w:bookmarkEnd w:id="1278"/>
      <w:bookmarkEnd w:id="1279"/>
      <w:bookmarkEnd w:id="1280"/>
      <w:bookmarkEnd w:id="1281"/>
    </w:p>
    <w:p w14:paraId="1B6AD7C0">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1.采购人信息</w:t>
      </w:r>
    </w:p>
    <w:p w14:paraId="3AB4B165">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称：喀什地区第二人民医院</w:t>
      </w:r>
    </w:p>
    <w:p w14:paraId="50E4F99D">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址：喀什地区喀什市健康路1号</w:t>
      </w:r>
    </w:p>
    <w:p w14:paraId="4319944D">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喀什地区第二人民医院</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lang w:eastAsia="zh-CN"/>
        </w:rPr>
        <w:t xml:space="preserve"> 0998—2229512   </w:t>
      </w:r>
    </w:p>
    <w:p w14:paraId="2DD28AF3">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2.采购代理机构信息</w:t>
      </w:r>
    </w:p>
    <w:p w14:paraId="435EBCBB">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称：新疆锦辰工程项目管理有限公司</w:t>
      </w:r>
    </w:p>
    <w:p w14:paraId="66A8F281">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址：新疆喀什地区喀什市深喀大道121号西泓世嘉二期3号楼2号房25楼</w:t>
      </w:r>
    </w:p>
    <w:p w14:paraId="388E6AC6">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3.项目联系方式</w:t>
      </w:r>
    </w:p>
    <w:p w14:paraId="3D1615EF">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项目联系人：蔡雨欣</w:t>
      </w:r>
    </w:p>
    <w:p w14:paraId="6A9AD698">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电 话：18299695530</w:t>
      </w:r>
    </w:p>
    <w:p w14:paraId="102EAF64">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
        </w:rPr>
      </w:pPr>
      <w:bookmarkStart w:id="1282" w:name="_Toc2272"/>
      <w:r>
        <w:rPr>
          <w:rFonts w:hint="eastAsia" w:ascii="仿宋" w:hAnsi="仿宋" w:eastAsia="仿宋" w:cs="仿宋"/>
          <w:color w:val="auto"/>
          <w:kern w:val="0"/>
          <w:sz w:val="24"/>
          <w:szCs w:val="24"/>
          <w:highlight w:val="none"/>
          <w:lang w:val="en-US" w:eastAsia="zh-CN" w:bidi="ar"/>
        </w:rPr>
        <w:t>4.政府采购监督部门</w:t>
      </w:r>
      <w:bookmarkEnd w:id="1282"/>
    </w:p>
    <w:p w14:paraId="63F47399">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称：喀什地区政府采购管理办公室</w:t>
      </w:r>
    </w:p>
    <w:p w14:paraId="15509221">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b/>
          <w:bCs/>
          <w:color w:val="auto"/>
          <w:kern w:val="0"/>
          <w:sz w:val="32"/>
          <w:szCs w:val="32"/>
          <w:highlight w:val="none"/>
          <w:lang w:val="en-US" w:eastAsia="zh-CN" w:bidi="ar-SA"/>
        </w:rPr>
        <w:sectPr>
          <w:footerReference r:id="rId11" w:type="default"/>
          <w:pgSz w:w="11907" w:h="16840"/>
          <w:pgMar w:top="400" w:right="766" w:bottom="1264" w:left="1036" w:header="0" w:footer="1087" w:gutter="0"/>
          <w:pgNumType w:fmt="decimal"/>
          <w:cols w:space="720" w:num="1"/>
        </w:sectPr>
      </w:pPr>
      <w:r>
        <w:rPr>
          <w:rFonts w:hint="eastAsia" w:ascii="仿宋" w:hAnsi="仿宋" w:eastAsia="仿宋" w:cs="仿宋"/>
          <w:color w:val="auto"/>
          <w:kern w:val="0"/>
          <w:sz w:val="24"/>
          <w:szCs w:val="24"/>
          <w:highlight w:val="none"/>
          <w:lang w:val="en-US" w:eastAsia="zh-CN" w:bidi="ar"/>
        </w:rPr>
        <w:t xml:space="preserve">联系方式：0998-2597200 </w:t>
      </w:r>
      <w:bookmarkStart w:id="1283" w:name="_Toc2787"/>
    </w:p>
    <w:p w14:paraId="6A301F4D">
      <w:pPr>
        <w:spacing w:line="360" w:lineRule="auto"/>
        <w:jc w:val="center"/>
        <w:outlineLvl w:val="0"/>
        <w:rPr>
          <w:rFonts w:hint="eastAsia" w:ascii="仿宋" w:hAnsi="仿宋" w:eastAsia="仿宋" w:cs="仿宋"/>
          <w:b/>
          <w:bCs/>
          <w:color w:val="auto"/>
          <w:szCs w:val="32"/>
          <w:highlight w:val="none"/>
        </w:rPr>
      </w:pPr>
      <w:bookmarkStart w:id="1284" w:name="_Toc15490"/>
      <w:r>
        <w:rPr>
          <w:rFonts w:hint="eastAsia" w:ascii="仿宋" w:hAnsi="仿宋" w:eastAsia="仿宋" w:cs="仿宋"/>
          <w:b/>
          <w:bCs/>
          <w:color w:val="auto"/>
          <w:kern w:val="0"/>
          <w:sz w:val="32"/>
          <w:szCs w:val="32"/>
          <w:highlight w:val="none"/>
          <w:lang w:val="en-US" w:eastAsia="zh-CN" w:bidi="ar-SA"/>
        </w:rPr>
        <w:t>第4章  投标人须知资料表</w:t>
      </w:r>
      <w:bookmarkEnd w:id="1226"/>
      <w:bookmarkEnd w:id="1227"/>
      <w:bookmarkEnd w:id="1228"/>
      <w:bookmarkEnd w:id="1229"/>
      <w:bookmarkEnd w:id="1230"/>
      <w:bookmarkEnd w:id="1231"/>
      <w:bookmarkEnd w:id="1232"/>
      <w:bookmarkEnd w:id="1233"/>
      <w:bookmarkEnd w:id="1283"/>
      <w:bookmarkEnd w:id="1284"/>
    </w:p>
    <w:p w14:paraId="263AB900">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本表是本招标项目的具体资料，是对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须知的具体补充和修改，如有矛盾，应以本资料表为准。</w:t>
      </w:r>
    </w:p>
    <w:tbl>
      <w:tblPr>
        <w:tblStyle w:val="32"/>
        <w:tblW w:w="92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2"/>
        <w:gridCol w:w="8248"/>
      </w:tblGrid>
      <w:tr w14:paraId="67428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jc w:val="center"/>
        </w:trPr>
        <w:tc>
          <w:tcPr>
            <w:tcW w:w="1012" w:type="dxa"/>
            <w:vAlign w:val="center"/>
          </w:tcPr>
          <w:p w14:paraId="0281462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8248" w:type="dxa"/>
            <w:vAlign w:val="center"/>
          </w:tcPr>
          <w:p w14:paraId="41F312EB">
            <w:pPr>
              <w:keepNext w:val="0"/>
              <w:keepLines w:val="0"/>
              <w:pageBreakBefore w:val="0"/>
              <w:kinsoku/>
              <w:wordWrap/>
              <w:overflowPunct/>
              <w:topLinePunct w:val="0"/>
              <w:autoSpaceDE/>
              <w:autoSpaceDN/>
              <w:bidi w:val="0"/>
              <w:adjustRightInd/>
              <w:snapToGrid/>
              <w:spacing w:line="360" w:lineRule="auto"/>
              <w:ind w:left="1080" w:leftChars="257" w:hanging="54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r>
      <w:tr w14:paraId="796A3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jc w:val="center"/>
        </w:trPr>
        <w:tc>
          <w:tcPr>
            <w:tcW w:w="1012" w:type="dxa"/>
            <w:vAlign w:val="center"/>
          </w:tcPr>
          <w:p w14:paraId="3669E9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248" w:type="dxa"/>
            <w:vAlign w:val="center"/>
          </w:tcPr>
          <w:p w14:paraId="547D36F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喀什地区第二人民医院</w:t>
            </w:r>
          </w:p>
          <w:p w14:paraId="3B94ED7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喀什地区第二人民医院</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u w:val="single"/>
                <w:lang w:eastAsia="zh-CN"/>
              </w:rPr>
              <w:t xml:space="preserve"> 0998—2229512 </w:t>
            </w:r>
          </w:p>
        </w:tc>
      </w:tr>
      <w:tr w14:paraId="2DBE8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5" w:hRule="atLeast"/>
          <w:jc w:val="center"/>
        </w:trPr>
        <w:tc>
          <w:tcPr>
            <w:tcW w:w="1012" w:type="dxa"/>
            <w:vAlign w:val="center"/>
          </w:tcPr>
          <w:p w14:paraId="2390503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248" w:type="dxa"/>
            <w:vAlign w:val="center"/>
          </w:tcPr>
          <w:p w14:paraId="50FC501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r>
              <w:rPr>
                <w:rFonts w:hint="eastAsia" w:ascii="仿宋" w:hAnsi="仿宋" w:eastAsia="仿宋" w:cs="仿宋"/>
                <w:color w:val="auto"/>
                <w:sz w:val="24"/>
                <w:szCs w:val="24"/>
                <w:highlight w:val="none"/>
                <w:lang w:val="en-US" w:eastAsia="zh-CN"/>
              </w:rPr>
              <w:t>新疆锦辰工程项目管理有限公司</w:t>
            </w:r>
          </w:p>
          <w:p w14:paraId="0D55873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新疆喀什地区喀什市深喀大道121号西泓世嘉二期3号楼2号房25楼</w:t>
            </w:r>
          </w:p>
          <w:p w14:paraId="6260BE6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业务联系人：</w:t>
            </w:r>
            <w:r>
              <w:rPr>
                <w:rFonts w:hint="eastAsia" w:ascii="仿宋" w:hAnsi="仿宋" w:eastAsia="仿宋" w:cs="仿宋"/>
                <w:color w:val="auto"/>
                <w:sz w:val="24"/>
                <w:szCs w:val="24"/>
                <w:highlight w:val="none"/>
                <w:lang w:val="en-US" w:eastAsia="zh-CN"/>
              </w:rPr>
              <w:t>蔡雨欣</w:t>
            </w:r>
            <w:r>
              <w:rPr>
                <w:rFonts w:hint="eastAsia" w:ascii="仿宋" w:hAnsi="仿宋" w:eastAsia="仿宋" w:cs="仿宋"/>
                <w:color w:val="auto"/>
                <w:sz w:val="24"/>
                <w:szCs w:val="24"/>
                <w:highlight w:val="none"/>
              </w:rPr>
              <w:t xml:space="preserve">　   </w:t>
            </w:r>
          </w:p>
          <w:p w14:paraId="6C5ABC8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18299695530</w:t>
            </w:r>
          </w:p>
        </w:tc>
      </w:tr>
      <w:tr w14:paraId="791A3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1012" w:type="dxa"/>
            <w:vAlign w:val="center"/>
          </w:tcPr>
          <w:p w14:paraId="399A3B8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w:t>
            </w:r>
          </w:p>
        </w:tc>
        <w:tc>
          <w:tcPr>
            <w:tcW w:w="8248" w:type="dxa"/>
            <w:vAlign w:val="center"/>
          </w:tcPr>
          <w:p w14:paraId="13476B1D">
            <w:pPr>
              <w:keepNext w:val="0"/>
              <w:keepLines w:val="0"/>
              <w:pageBreakBefore w:val="0"/>
              <w:widowControl/>
              <w:shd w:val="clear"/>
              <w:kinsoku/>
              <w:wordWrap/>
              <w:overflowPunct/>
              <w:topLinePunct w:val="0"/>
              <w:autoSpaceDE/>
              <w:autoSpaceDN/>
              <w:bidi w:val="0"/>
              <w:adjustRightInd/>
              <w:snapToGrid w:val="0"/>
              <w:spacing w:line="360" w:lineRule="auto"/>
              <w:jc w:val="left"/>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合格</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的其他资格要求：</w:t>
            </w:r>
            <w:r>
              <w:rPr>
                <w:rFonts w:hint="eastAsia" w:ascii="仿宋" w:hAnsi="仿宋" w:eastAsia="仿宋" w:cs="仿宋"/>
                <w:b/>
                <w:bCs/>
                <w:color w:val="auto"/>
                <w:sz w:val="24"/>
                <w:szCs w:val="24"/>
                <w:highlight w:val="none"/>
                <w:lang w:val="en-US" w:eastAsia="zh-CN"/>
              </w:rPr>
              <w:t>（须将以下资格证明材料附在投标文件中）</w:t>
            </w:r>
          </w:p>
          <w:p w14:paraId="52D1466C">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合格有效的三证合一的营业执照（三证合一）或电子营业执照（需加盖公章）或同等法律效力的证明文件（发证机关或公证机关出具的证明材料）</w:t>
            </w:r>
            <w:r>
              <w:rPr>
                <w:rFonts w:hint="eastAsia" w:ascii="仿宋" w:hAnsi="仿宋" w:eastAsia="仿宋" w:cs="仿宋"/>
                <w:b/>
                <w:bCs/>
                <w:color w:val="auto"/>
                <w:kern w:val="0"/>
                <w:sz w:val="24"/>
                <w:szCs w:val="24"/>
                <w:highlight w:val="none"/>
                <w:lang w:eastAsia="zh-CN"/>
              </w:rPr>
              <w:t>；</w:t>
            </w:r>
          </w:p>
          <w:p w14:paraId="53F0F14E">
            <w:pPr>
              <w:pStyle w:val="20"/>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w:t>
            </w:r>
            <w:r>
              <w:rPr>
                <w:rFonts w:hint="eastAsia" w:ascii="仿宋" w:hAnsi="仿宋" w:eastAsia="仿宋" w:cs="仿宋"/>
                <w:b/>
                <w:bCs/>
                <w:i w:val="0"/>
                <w:caps w:val="0"/>
                <w:color w:val="auto"/>
                <w:spacing w:val="0"/>
                <w:w w:val="100"/>
                <w:sz w:val="24"/>
                <w:szCs w:val="24"/>
                <w:highlight w:val="none"/>
                <w:lang w:val="en-US" w:eastAsia="zh-CN"/>
              </w:rPr>
              <w:t>法定代表人资格证明及授权书、被授权人身份证(法定代表人投标需提供法定代表人身份证)；</w:t>
            </w:r>
          </w:p>
          <w:p w14:paraId="17AA16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提供截止开标时间前近半年内任意一个月财务报表或财务审计报告（财务报表：应至少包括资产负债表、损益表、现金流量表或财务状况变动表，当月新成立公司不需提供；财务审计报告：2023年度或2024年度） ；</w:t>
            </w:r>
          </w:p>
          <w:p w14:paraId="715F98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 xml:space="preserve">（4）提供截止开标时间前近半年内任意一月依法缴纳税收证明 </w:t>
            </w:r>
            <w:r>
              <w:rPr>
                <w:rFonts w:hint="eastAsia" w:ascii="仿宋" w:hAnsi="仿宋" w:eastAsia="仿宋" w:cs="仿宋"/>
                <w:b/>
                <w:bCs/>
                <w:color w:val="auto"/>
                <w:kern w:val="0"/>
                <w:sz w:val="24"/>
                <w:szCs w:val="24"/>
                <w:highlight w:val="none"/>
                <w:lang w:eastAsia="zh-CN"/>
              </w:rPr>
              <w:t>；</w:t>
            </w:r>
          </w:p>
          <w:p w14:paraId="62025D7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（5）提供截止开标时间前近半年内任意一月社保缴纳证明；</w:t>
            </w:r>
          </w:p>
          <w:p w14:paraId="1AEC874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（6）具有履行合同所必需的设备和专业技术能力的证明材料或声明</w:t>
            </w:r>
            <w:r>
              <w:rPr>
                <w:rFonts w:hint="eastAsia" w:ascii="仿宋" w:hAnsi="仿宋" w:eastAsia="仿宋" w:cs="仿宋"/>
                <w:b/>
                <w:bCs/>
                <w:color w:val="auto"/>
                <w:kern w:val="0"/>
                <w:sz w:val="24"/>
                <w:szCs w:val="24"/>
                <w:highlight w:val="none"/>
                <w:lang w:eastAsia="zh-CN"/>
              </w:rPr>
              <w:t>；</w:t>
            </w:r>
          </w:p>
          <w:p w14:paraId="2F173B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7）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4676ED1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参与政府采购活动前3年内未被列入失信、重大税收违法案件、财政部门禁止参加政府采购活动的承诺书；</w:t>
            </w:r>
          </w:p>
          <w:p w14:paraId="62834BC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eastAsia="zh-CN"/>
              </w:rPr>
              <w:t>提供针对本次项目的《反商业贿赂承诺书》；</w:t>
            </w:r>
          </w:p>
          <w:p w14:paraId="3508051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（10）</w:t>
            </w:r>
            <w:r>
              <w:rPr>
                <w:rFonts w:hint="eastAsia" w:ascii="仿宋" w:hAnsi="仿宋" w:eastAsia="仿宋" w:cs="仿宋"/>
                <w:b/>
                <w:bCs/>
                <w:color w:val="auto"/>
                <w:kern w:val="0"/>
                <w:sz w:val="24"/>
                <w:szCs w:val="24"/>
                <w:highlight w:val="none"/>
                <w:lang w:eastAsia="zh-CN"/>
              </w:rPr>
              <w:t>投标保证金有效凭证：</w:t>
            </w:r>
          </w:p>
          <w:p w14:paraId="1D3AD96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1.通过基本账户转出的保证金汇款凭证（备注标项名称或标项编号）；</w:t>
            </w:r>
          </w:p>
          <w:p w14:paraId="400513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2.投标人基本账户开户许可证或基本存款账户信息。</w:t>
            </w:r>
          </w:p>
          <w:p w14:paraId="10D2B0E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采用保函缴纳的，出具的保函承保范围必须包含项目所在地，保函的有效期不低于投标有效期，同时将电子投标保单作为电子投标文件组成部分在投标时一并提交。</w:t>
            </w:r>
          </w:p>
          <w:p w14:paraId="6507D6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（11）特定资质： </w:t>
            </w:r>
          </w:p>
          <w:p w14:paraId="48B111F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7EDE0F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5E3C83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w:t>
            </w:r>
          </w:p>
          <w:p w14:paraId="196F513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rPr>
              <w:t>注：以上所有证件必须在有效期内。</w:t>
            </w:r>
          </w:p>
        </w:tc>
      </w:tr>
      <w:tr w14:paraId="09D6B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jc w:val="center"/>
        </w:trPr>
        <w:tc>
          <w:tcPr>
            <w:tcW w:w="1012" w:type="dxa"/>
            <w:vAlign w:val="center"/>
          </w:tcPr>
          <w:p w14:paraId="115C64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1.3.5</w:t>
            </w:r>
          </w:p>
        </w:tc>
        <w:tc>
          <w:tcPr>
            <w:tcW w:w="8248" w:type="dxa"/>
            <w:vAlign w:val="center"/>
          </w:tcPr>
          <w:p w14:paraId="39BAB66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是否允许采购进口产品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是、否）</w:t>
            </w:r>
          </w:p>
        </w:tc>
      </w:tr>
      <w:tr w14:paraId="39ECB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16F8726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w:t>
            </w:r>
          </w:p>
        </w:tc>
        <w:tc>
          <w:tcPr>
            <w:tcW w:w="8248" w:type="dxa"/>
            <w:vAlign w:val="center"/>
          </w:tcPr>
          <w:p w14:paraId="4D838EC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是否为专门面向中小企业采购：</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（是、否）</w:t>
            </w:r>
          </w:p>
        </w:tc>
      </w:tr>
      <w:tr w14:paraId="6676C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61F9A5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248" w:type="dxa"/>
            <w:vAlign w:val="center"/>
          </w:tcPr>
          <w:p w14:paraId="059AF22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是否允许联合体投标：</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i w:val="0"/>
                <w:iCs/>
                <w:color w:val="auto"/>
                <w:sz w:val="24"/>
                <w:szCs w:val="24"/>
                <w:highlight w:val="none"/>
              </w:rPr>
              <w:t>（是、否）</w:t>
            </w:r>
          </w:p>
        </w:tc>
      </w:tr>
      <w:tr w14:paraId="60EEA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012" w:type="dxa"/>
            <w:vAlign w:val="center"/>
          </w:tcPr>
          <w:p w14:paraId="7B9215B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w:t>
            </w:r>
          </w:p>
        </w:tc>
        <w:tc>
          <w:tcPr>
            <w:tcW w:w="8248" w:type="dxa"/>
            <w:vAlign w:val="center"/>
          </w:tcPr>
          <w:p w14:paraId="68D21A4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联合体的其他资格要求：无</w:t>
            </w:r>
          </w:p>
        </w:tc>
      </w:tr>
      <w:tr w14:paraId="1D117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1012" w:type="dxa"/>
            <w:vAlign w:val="center"/>
          </w:tcPr>
          <w:p w14:paraId="066F8F4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248" w:type="dxa"/>
            <w:vAlign w:val="center"/>
          </w:tcPr>
          <w:p w14:paraId="47BD0CE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最高限价：</w:t>
            </w:r>
          </w:p>
          <w:p w14:paraId="1C21C09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标项五：2670000.00元（大写：贰佰陆拾柒万元整）</w:t>
            </w:r>
          </w:p>
          <w:p w14:paraId="7FC0BE71">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highlight w:val="none"/>
                <w:lang w:val="en-US" w:eastAsia="zh-CN"/>
              </w:rPr>
            </w:pPr>
            <w:r>
              <w:rPr>
                <w:rFonts w:hint="eastAsia" w:ascii="微软雅黑" w:hAnsi="微软雅黑" w:eastAsia="微软雅黑" w:cs="微软雅黑"/>
                <w:b/>
                <w:bCs/>
                <w:spacing w:val="10"/>
                <w:sz w:val="23"/>
                <w:szCs w:val="23"/>
                <w:highlight w:val="none"/>
                <w:lang w:val="en-US" w:eastAsia="zh-CN"/>
              </w:rPr>
              <w:t>注：本项目采用总价招标，各投标单位投标总价及各项单价不得超过最高限价，否则投标将被否决。</w:t>
            </w:r>
          </w:p>
        </w:tc>
      </w:tr>
      <w:tr w14:paraId="24C2F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1012" w:type="dxa"/>
            <w:vAlign w:val="center"/>
          </w:tcPr>
          <w:p w14:paraId="097B45D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8248" w:type="dxa"/>
            <w:vAlign w:val="center"/>
          </w:tcPr>
          <w:p w14:paraId="4465CBA1">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保证金是否缴：</w:t>
            </w:r>
            <w:r>
              <w:rPr>
                <w:rFonts w:hint="eastAsia" w:ascii="仿宋" w:hAnsi="仿宋" w:eastAsia="仿宋" w:cs="仿宋"/>
                <w:sz w:val="24"/>
                <w:highlight w:val="none"/>
                <w:lang w:val="en-US" w:eastAsia="zh-CN"/>
              </w:rPr>
              <w:sym w:font="Wingdings 2" w:char="0052"/>
            </w:r>
            <w:r>
              <w:rPr>
                <w:rFonts w:hint="eastAsia" w:ascii="仿宋" w:hAnsi="仿宋" w:eastAsia="仿宋" w:cs="仿宋"/>
                <w:sz w:val="24"/>
                <w:highlight w:val="none"/>
                <w:lang w:val="en-US" w:eastAsia="zh-CN"/>
              </w:rPr>
              <w:t xml:space="preserve">是   </w:t>
            </w:r>
            <w:r>
              <w:rPr>
                <w:rFonts w:hint="eastAsia" w:ascii="仿宋" w:hAnsi="仿宋" w:eastAsia="仿宋" w:cs="仿宋"/>
                <w:sz w:val="24"/>
                <w:highlight w:val="none"/>
                <w:lang w:val="en-US" w:eastAsia="zh-CN"/>
              </w:rPr>
              <w:sym w:font="Wingdings 2" w:char="00A3"/>
            </w:r>
            <w:r>
              <w:rPr>
                <w:rFonts w:hint="eastAsia" w:ascii="仿宋" w:hAnsi="仿宋" w:eastAsia="仿宋" w:cs="仿宋"/>
                <w:sz w:val="24"/>
                <w:highlight w:val="none"/>
                <w:lang w:val="en-US" w:eastAsia="zh-CN"/>
              </w:rPr>
              <w:t>否</w:t>
            </w:r>
          </w:p>
          <w:p w14:paraId="5C9BCE70">
            <w:pPr>
              <w:spacing w:line="360" w:lineRule="auto"/>
              <w:jc w:val="left"/>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投标保证金形式：银行汇票、银行电汇、转账、本票或者金融机构、担保机构出具的保函等非现金形式提交（从投标单位基本账户转入指定账户）</w:t>
            </w:r>
          </w:p>
          <w:p w14:paraId="10B64B0B">
            <w:pPr>
              <w:pStyle w:val="104"/>
              <w:spacing w:line="36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标项五：</w:t>
            </w:r>
          </w:p>
          <w:p w14:paraId="1394C44D">
            <w:pPr>
              <w:pStyle w:val="104"/>
              <w:spacing w:line="360" w:lineRule="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kern w:val="0"/>
                <w:sz w:val="24"/>
                <w:szCs w:val="24"/>
                <w:highlight w:val="none"/>
              </w:rPr>
              <w:t>金额（小写）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50000.00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（大写：伍万元整）</w:t>
            </w:r>
          </w:p>
          <w:p w14:paraId="38A0E157">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开户名称：新疆锦辰工程项目管理有限公司</w:t>
            </w:r>
          </w:p>
          <w:p w14:paraId="79C04ED4">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银行名称：中国银行股份有限公司喀什市解放南路支行</w:t>
            </w:r>
          </w:p>
          <w:p w14:paraId="12526F05">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行    号：104894001046</w:t>
            </w:r>
          </w:p>
          <w:p w14:paraId="66256620">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开户银行地址：中国银行股份有限公司喀什市解放南路支行</w:t>
            </w:r>
          </w:p>
          <w:p w14:paraId="6AEFBAB0">
            <w:pPr>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银行账号：107081419960</w:t>
            </w:r>
          </w:p>
          <w:p w14:paraId="2D68317A">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val="0"/>
                <w:bCs w:val="0"/>
                <w:kern w:val="0"/>
                <w:sz w:val="24"/>
                <w:szCs w:val="20"/>
                <w:highlight w:val="none"/>
                <w:lang w:val="en-US" w:eastAsia="zh-CN" w:bidi="ar-SA"/>
              </w:rPr>
            </w:pPr>
            <w:r>
              <w:rPr>
                <w:rFonts w:hint="eastAsia" w:ascii="仿宋" w:hAnsi="仿宋" w:eastAsia="仿宋" w:cs="仿宋"/>
                <w:b/>
                <w:bCs/>
                <w:kern w:val="0"/>
                <w:sz w:val="24"/>
                <w:szCs w:val="20"/>
                <w:highlight w:val="none"/>
                <w:lang w:val="en-US" w:eastAsia="zh-CN" w:bidi="ar-SA"/>
              </w:rPr>
              <w:t>保证金缴纳要求</w:t>
            </w:r>
            <w:r>
              <w:rPr>
                <w:rFonts w:hint="eastAsia" w:ascii="仿宋" w:hAnsi="仿宋" w:eastAsia="仿宋" w:cs="仿宋"/>
                <w:b w:val="0"/>
                <w:bCs w:val="0"/>
                <w:kern w:val="0"/>
                <w:sz w:val="24"/>
                <w:szCs w:val="20"/>
                <w:highlight w:val="none"/>
                <w:lang w:val="en-US" w:eastAsia="zh-CN" w:bidi="ar-SA"/>
              </w:rPr>
              <w:t>：保证金须在开标前</w:t>
            </w:r>
            <w:r>
              <w:rPr>
                <w:rFonts w:hint="eastAsia" w:ascii="仿宋" w:hAnsi="仿宋" w:eastAsia="仿宋" w:cs="仿宋"/>
                <w:b/>
                <w:bCs/>
                <w:kern w:val="0"/>
                <w:sz w:val="24"/>
                <w:szCs w:val="20"/>
                <w:highlight w:val="none"/>
                <w:lang w:val="en-US" w:eastAsia="zh-CN" w:bidi="ar-SA"/>
              </w:rPr>
              <w:t>从投标投标单位的基本账户</w:t>
            </w:r>
            <w:r>
              <w:rPr>
                <w:rFonts w:hint="eastAsia" w:ascii="仿宋" w:hAnsi="仿宋" w:eastAsia="仿宋" w:cs="仿宋"/>
                <w:b w:val="0"/>
                <w:bCs w:val="0"/>
                <w:kern w:val="0"/>
                <w:sz w:val="24"/>
                <w:szCs w:val="20"/>
                <w:highlight w:val="none"/>
                <w:lang w:val="en-US" w:eastAsia="zh-CN" w:bidi="ar-SA"/>
              </w:rPr>
              <w:t>一次性汇入指定账户，不接受现金、支票及任何个人、分公司汇款。若没有在规定时间内汇入指定账户，视为自动放弃本项目投标。</w:t>
            </w:r>
            <w:r>
              <w:rPr>
                <w:rFonts w:hint="eastAsia" w:ascii="仿宋" w:hAnsi="仿宋" w:eastAsia="仿宋" w:cs="仿宋"/>
                <w:b/>
                <w:bCs/>
                <w:kern w:val="0"/>
                <w:sz w:val="24"/>
                <w:szCs w:val="20"/>
                <w:highlight w:val="none"/>
                <w:lang w:val="en-US" w:eastAsia="zh-CN" w:bidi="ar-SA"/>
              </w:rPr>
              <w:t>打款时注明投标保证金标项名称或标项编号</w:t>
            </w:r>
            <w:r>
              <w:rPr>
                <w:rFonts w:hint="eastAsia" w:ascii="仿宋" w:hAnsi="仿宋" w:eastAsia="仿宋" w:cs="仿宋"/>
                <w:b w:val="0"/>
                <w:bCs w:val="0"/>
                <w:kern w:val="0"/>
                <w:sz w:val="24"/>
                <w:szCs w:val="20"/>
                <w:highlight w:val="none"/>
                <w:lang w:val="en-US" w:eastAsia="zh-CN" w:bidi="ar-SA"/>
              </w:rPr>
              <w:t>。投标单位未按本条规定提交投标保证金的，其投标将被认定为投标无效。</w:t>
            </w:r>
          </w:p>
          <w:p w14:paraId="3E9629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lang w:val="en-US" w:eastAsia="zh-CN"/>
              </w:rPr>
              <w:t>提供</w:t>
            </w:r>
            <w:r>
              <w:rPr>
                <w:rFonts w:hint="eastAsia" w:ascii="仿宋" w:hAnsi="仿宋" w:eastAsia="仿宋" w:cs="仿宋"/>
                <w:b/>
                <w:bCs/>
                <w:color w:val="auto"/>
                <w:kern w:val="0"/>
                <w:sz w:val="24"/>
                <w:szCs w:val="24"/>
                <w:highlight w:val="none"/>
                <w:lang w:eastAsia="zh-CN"/>
              </w:rPr>
              <w:t>基本账户开户许可证或基本存款账户信息。</w:t>
            </w:r>
          </w:p>
          <w:p w14:paraId="57EA4AF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highlight w:val="none"/>
                <w:lang w:val="en-US" w:eastAsia="zh-CN"/>
              </w:rPr>
            </w:pPr>
            <w:r>
              <w:rPr>
                <w:rFonts w:hint="eastAsia" w:ascii="仿宋" w:hAnsi="仿宋" w:eastAsia="仿宋" w:cs="仿宋"/>
                <w:b/>
                <w:bCs/>
                <w:color w:val="auto"/>
                <w:kern w:val="0"/>
                <w:sz w:val="24"/>
                <w:szCs w:val="24"/>
                <w:highlight w:val="none"/>
                <w:lang w:eastAsia="zh-CN"/>
              </w:rPr>
              <w:t>采用保函缴纳的，出具的保函承保范围必须包含项目所在地，保函的有效期不低于投标有效期，同时将电子投标保单作为电子投标文件组成部分在投标时一并提交。</w:t>
            </w:r>
          </w:p>
          <w:p w14:paraId="594A2B79">
            <w:pPr>
              <w:keepNext w:val="0"/>
              <w:keepLines w:val="0"/>
              <w:pageBreakBefore w:val="0"/>
              <w:numPr>
                <w:ilvl w:val="0"/>
                <w:numId w:val="0"/>
              </w:numPr>
              <w:kinsoku/>
              <w:wordWrap/>
              <w:overflowPunct/>
              <w:topLinePunct w:val="0"/>
              <w:autoSpaceDE/>
              <w:autoSpaceDN/>
              <w:bidi w:val="0"/>
              <w:adjustRightInd/>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kern w:val="0"/>
                <w:sz w:val="24"/>
                <w:szCs w:val="20"/>
                <w:highlight w:val="none"/>
                <w:lang w:val="en-US" w:eastAsia="zh-CN" w:bidi="ar-SA"/>
              </w:rPr>
              <w:t>（3）投标保证金的退还：</w:t>
            </w:r>
            <w:r>
              <w:rPr>
                <w:rFonts w:hint="eastAsia" w:ascii="仿宋" w:hAnsi="仿宋" w:eastAsia="仿宋" w:cs="仿宋"/>
                <w:b w:val="0"/>
                <w:bCs w:val="0"/>
                <w:kern w:val="0"/>
                <w:sz w:val="24"/>
                <w:szCs w:val="20"/>
                <w:highlight w:val="none"/>
                <w:lang w:val="en-US" w:eastAsia="zh-CN" w:bidi="ar-SA"/>
              </w:rPr>
              <w:t>中标通知书发出之日起5个工作日内退还未中标人的投标保证金，中标单位投标保证金在与采购单位签订合同后，把合同扫描件和投标保证金银行转账回执单发到接收采购文件邮箱280679496@qq.com后，5个工作日内原账户退回。备注：保证金退款手续根据《中华人民共和国政府采购法》、《政府采购货物和服务招标投标管理办法》（中华人民共和国财政部令第87号）等相关文件执行。</w:t>
            </w:r>
          </w:p>
        </w:tc>
      </w:tr>
      <w:tr w14:paraId="0D99B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1012" w:type="dxa"/>
            <w:vAlign w:val="center"/>
          </w:tcPr>
          <w:p w14:paraId="6784D0B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8248" w:type="dxa"/>
            <w:vAlign w:val="center"/>
          </w:tcPr>
          <w:p w14:paraId="730A4F9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rPr>
              <w:t>日历日</w:t>
            </w:r>
          </w:p>
        </w:tc>
      </w:tr>
      <w:tr w14:paraId="0C5DA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012" w:type="dxa"/>
            <w:vAlign w:val="center"/>
          </w:tcPr>
          <w:p w14:paraId="7D9274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14.1</w:t>
            </w:r>
          </w:p>
        </w:tc>
        <w:tc>
          <w:tcPr>
            <w:tcW w:w="8248" w:type="dxa"/>
            <w:vAlign w:val="center"/>
          </w:tcPr>
          <w:p w14:paraId="0267EF1E">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（1）本项目为电子招投标，</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3E81670B">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（2）本项目实行网上投标，采用电子投标文件(</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须使用CA加密设备通过政采云电子投标客户端制作投标文件)。若</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参与投标，自行承担投标一切费用。</w:t>
            </w:r>
          </w:p>
          <w:p w14:paraId="6A00EDC8">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应在开标前应确保成为新疆政府采购网正式注册入库</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，并完成CA数字证书申领。因未注册入库、未办理CA数字证书等原因造成无法投标或投标失败等后果由</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自行承担。</w:t>
            </w:r>
          </w:p>
          <w:p w14:paraId="538C41AF">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CF02B8A">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在开标时须使用制作加密电子投标文件所使用的CA锁及电脑，电脑须提前配置好浏览器（建议使用360浏览器或谷歌浏览器），以便开标时解锁。</w:t>
            </w:r>
          </w:p>
          <w:p w14:paraId="72830059">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（6）投标保证金缴纳及确认时间：凡拟参加本次招标项目的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，必须在开标前将投标保证金汇入指定账户。否则，届时其投标将被拒绝。</w:t>
            </w:r>
          </w:p>
          <w:p w14:paraId="2E10ED59">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”版面获取操作指南，同时对自助查询无法解决的问题可通过钉钉群及政采云在线客服获取服务支持。</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钉钉群号：政采云新疆网超</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服务二十群：35547618（如已加入1-19群，无需重复加入），钉钉工具软件具有回放功能，直播培训结束后可在钉钉群中回放观看学习。</w:t>
            </w:r>
          </w:p>
          <w:p w14:paraId="03E0D5B0">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各投标人须在投标截止时间前完成在系统上递交电子投标文件。投标投标人的电子投标文件是经过CA证书加密后上传提交的，任何单位或个人均无法在投标截止时间(即投标时间)之前查看或篡改，不存在泄密风险。（严格按照政采云电子投标流程制作并上传完整版的电子投标文件后缀为.bfbs，包含第一部分开标一览表及资格证明文件、第二部分商务及技术文件）</w:t>
            </w:r>
          </w:p>
          <w:p w14:paraId="2DBA7244">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9）各投标人应完整地按招标文件提供的投标文件格式及要求编写投标文件，根据平台关联点上传对应佐证资料，投标文件应包括“开标一览表及资格证明文件”和“商务及技术文件”两部分，两部分合并成完整一册上传至政采云平台。</w:t>
            </w:r>
          </w:p>
          <w:p w14:paraId="7E68CB60">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lang w:val="en-US" w:eastAsia="zh-CN"/>
              </w:rPr>
              <w:t>（10）解密时长为30分钟，超出解密时长，作无效投标处理。</w:t>
            </w:r>
          </w:p>
        </w:tc>
      </w:tr>
      <w:tr w14:paraId="70980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50447AB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p>
        </w:tc>
        <w:tc>
          <w:tcPr>
            <w:tcW w:w="8248" w:type="dxa"/>
            <w:vAlign w:val="center"/>
          </w:tcPr>
          <w:p w14:paraId="0735233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投标截止时间：</w:t>
            </w:r>
            <w:r>
              <w:rPr>
                <w:rFonts w:hint="eastAsia" w:ascii="仿宋" w:hAnsi="仿宋" w:eastAsia="仿宋" w:cs="仿宋"/>
                <w:b/>
                <w:bCs/>
                <w:color w:val="auto"/>
                <w:sz w:val="24"/>
                <w:szCs w:val="24"/>
                <w:highlight w:val="none"/>
                <w:lang w:eastAsia="zh-CN"/>
              </w:rPr>
              <w:t>2025年7月8日</w:t>
            </w:r>
            <w:r>
              <w:rPr>
                <w:rFonts w:hint="eastAsia" w:ascii="仿宋" w:hAnsi="仿宋" w:eastAsia="仿宋" w:cs="仿宋"/>
                <w:b/>
                <w:bCs/>
                <w:color w:val="auto"/>
                <w:sz w:val="24"/>
                <w:szCs w:val="24"/>
                <w:highlight w:val="none"/>
                <w:lang w:val="en-US" w:eastAsia="zh-CN"/>
              </w:rPr>
              <w:t>12:30</w:t>
            </w:r>
            <w:r>
              <w:rPr>
                <w:rFonts w:hint="eastAsia" w:ascii="仿宋" w:hAnsi="仿宋" w:eastAsia="仿宋" w:cs="仿宋"/>
                <w:b/>
                <w:bCs/>
                <w:color w:val="auto"/>
                <w:sz w:val="24"/>
                <w:szCs w:val="24"/>
                <w:highlight w:val="none"/>
                <w:lang w:eastAsia="zh-CN"/>
              </w:rPr>
              <w:t>（北京时间）</w:t>
            </w:r>
          </w:p>
        </w:tc>
      </w:tr>
      <w:tr w14:paraId="6017F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jc w:val="center"/>
        </w:trPr>
        <w:tc>
          <w:tcPr>
            <w:tcW w:w="1012" w:type="dxa"/>
            <w:vAlign w:val="center"/>
          </w:tcPr>
          <w:p w14:paraId="2E0E0DA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p>
        </w:tc>
        <w:tc>
          <w:tcPr>
            <w:tcW w:w="8248" w:type="dxa"/>
            <w:vAlign w:val="center"/>
          </w:tcPr>
          <w:p w14:paraId="1037D3F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开标时间：</w:t>
            </w:r>
            <w:r>
              <w:rPr>
                <w:rFonts w:hint="eastAsia" w:ascii="仿宋" w:hAnsi="仿宋" w:eastAsia="仿宋" w:cs="仿宋"/>
                <w:b/>
                <w:bCs/>
                <w:color w:val="auto"/>
                <w:sz w:val="24"/>
                <w:szCs w:val="24"/>
                <w:highlight w:val="none"/>
                <w:lang w:eastAsia="zh-CN"/>
              </w:rPr>
              <w:t>2025年7月8日</w:t>
            </w:r>
            <w:r>
              <w:rPr>
                <w:rFonts w:hint="eastAsia" w:ascii="仿宋" w:hAnsi="仿宋" w:eastAsia="仿宋" w:cs="仿宋"/>
                <w:b/>
                <w:bCs/>
                <w:color w:val="auto"/>
                <w:sz w:val="24"/>
                <w:szCs w:val="24"/>
                <w:highlight w:val="none"/>
                <w:lang w:val="en-US" w:eastAsia="zh-CN"/>
              </w:rPr>
              <w:t>12:30</w:t>
            </w:r>
            <w:r>
              <w:rPr>
                <w:rFonts w:hint="eastAsia" w:ascii="仿宋" w:hAnsi="仿宋" w:eastAsia="仿宋" w:cs="仿宋"/>
                <w:b/>
                <w:bCs/>
                <w:color w:val="auto"/>
                <w:sz w:val="24"/>
                <w:szCs w:val="24"/>
                <w:highlight w:val="none"/>
                <w:lang w:eastAsia="zh-CN"/>
              </w:rPr>
              <w:t>（北京时间）</w:t>
            </w:r>
          </w:p>
          <w:p w14:paraId="590D78F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b/>
                <w:bCs/>
                <w:color w:val="auto"/>
                <w:sz w:val="24"/>
                <w:szCs w:val="24"/>
                <w:highlight w:val="none"/>
                <w:lang w:eastAsia="zh-CN"/>
              </w:rPr>
              <w:t>政采云平台</w:t>
            </w:r>
            <w:r>
              <w:rPr>
                <w:rFonts w:hint="eastAsia" w:ascii="仿宋" w:hAnsi="仿宋" w:eastAsia="仿宋" w:cs="仿宋"/>
                <w:b/>
                <w:bCs/>
                <w:color w:val="auto"/>
                <w:sz w:val="24"/>
                <w:szCs w:val="24"/>
                <w:highlight w:val="none"/>
              </w:rPr>
              <w:t>（https://login.zcygov.cn/user-login/#/login）</w:t>
            </w:r>
          </w:p>
        </w:tc>
      </w:tr>
      <w:tr w14:paraId="401C1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17D39C5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248" w:type="dxa"/>
            <w:vAlign w:val="center"/>
          </w:tcPr>
          <w:p w14:paraId="3BF5B948">
            <w:pPr>
              <w:pStyle w:val="126"/>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评标方法：适用</w:t>
            </w:r>
            <w:r>
              <w:rPr>
                <w:rFonts w:hint="eastAsia" w:ascii="仿宋" w:hAnsi="仿宋" w:eastAsia="仿宋" w:cs="仿宋"/>
                <w:color w:val="auto"/>
                <w:sz w:val="24"/>
                <w:szCs w:val="24"/>
                <w:highlight w:val="none"/>
                <w:u w:val="single"/>
              </w:rPr>
              <w:t>　综合评分法</w:t>
            </w:r>
            <w:r>
              <w:rPr>
                <w:rFonts w:hint="eastAsia" w:ascii="仿宋" w:hAnsi="仿宋" w:eastAsia="仿宋" w:cs="仿宋"/>
                <w:color w:val="auto"/>
                <w:sz w:val="24"/>
                <w:szCs w:val="24"/>
                <w:highlight w:val="none"/>
                <w:u w:val="single"/>
                <w:lang w:val="en-US" w:eastAsia="zh-CN"/>
              </w:rPr>
              <w:t xml:space="preserve">  </w:t>
            </w:r>
          </w:p>
          <w:p w14:paraId="391A3FDC">
            <w:pPr>
              <w:pStyle w:val="126"/>
              <w:spacing w:line="36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标项五：</w:t>
            </w:r>
          </w:p>
          <w:p w14:paraId="49578B39">
            <w:pPr>
              <w:pStyle w:val="126"/>
              <w:spacing w:line="360" w:lineRule="auto"/>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核心产品：麻醉机</w:t>
            </w:r>
          </w:p>
          <w:p w14:paraId="6220062B">
            <w:pPr>
              <w:pStyle w:val="126"/>
              <w:spacing w:line="360" w:lineRule="auto"/>
              <w:ind w:firstLine="480" w:firstLineChars="200"/>
              <w:rPr>
                <w:rFonts w:hint="eastAsia" w:ascii="仿宋" w:hAnsi="仿宋" w:eastAsia="仿宋" w:cs="仿宋"/>
                <w:b w:val="0"/>
                <w:bCs w:val="0"/>
                <w:color w:val="auto"/>
                <w:kern w:val="0"/>
                <w:sz w:val="24"/>
                <w:szCs w:val="24"/>
                <w:highlight w:val="none"/>
                <w:u w:val="none"/>
                <w:lang w:eastAsia="zh-CN"/>
              </w:rPr>
            </w:pPr>
            <w:r>
              <w:rPr>
                <w:rFonts w:hint="eastAsia" w:ascii="仿宋" w:hAnsi="仿宋" w:eastAsia="仿宋" w:cs="仿宋"/>
                <w:b w:val="0"/>
                <w:i w:val="0"/>
                <w:caps w:val="0"/>
                <w:color w:val="auto"/>
                <w:spacing w:val="0"/>
                <w:w w:val="100"/>
                <w:kern w:val="2"/>
                <w:sz w:val="24"/>
                <w:szCs w:val="24"/>
                <w:highlight w:val="none"/>
                <w:lang w:val="en-US" w:eastAsia="zh-CN" w:bidi="ar-S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6D654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color w:val="auto"/>
                <w:sz w:val="24"/>
                <w:szCs w:val="24"/>
                <w:highlight w:val="none"/>
              </w:rPr>
            </w:pPr>
            <w:r>
              <w:rPr>
                <w:rFonts w:hint="eastAsia" w:ascii="仿宋" w:hAnsi="仿宋" w:eastAsia="仿宋" w:cs="仿宋"/>
                <w:b/>
                <w:bCs/>
                <w:color w:val="auto"/>
                <w:kern w:val="0"/>
                <w:sz w:val="24"/>
                <w:szCs w:val="24"/>
                <w:highlight w:val="none"/>
                <w:u w:val="none"/>
                <w:lang w:eastAsia="zh-CN"/>
              </w:rPr>
              <w:t>核心产品提供相同品牌产品且通过资格审查、符合性审查的不同投标人按一家投标人计算后不足 3 家的，应予</w:t>
            </w:r>
            <w:r>
              <w:rPr>
                <w:rFonts w:hint="eastAsia" w:ascii="仿宋" w:hAnsi="仿宋" w:eastAsia="仿宋" w:cs="仿宋"/>
                <w:b/>
                <w:bCs/>
                <w:color w:val="auto"/>
                <w:kern w:val="0"/>
                <w:sz w:val="24"/>
                <w:szCs w:val="24"/>
                <w:highlight w:val="none"/>
                <w:u w:val="none"/>
                <w:lang w:val="en-US" w:eastAsia="zh-CN"/>
              </w:rPr>
              <w:t>流</w:t>
            </w:r>
            <w:r>
              <w:rPr>
                <w:rFonts w:hint="eastAsia" w:ascii="仿宋" w:hAnsi="仿宋" w:eastAsia="仿宋" w:cs="仿宋"/>
                <w:b/>
                <w:bCs/>
                <w:color w:val="auto"/>
                <w:kern w:val="0"/>
                <w:sz w:val="24"/>
                <w:szCs w:val="24"/>
                <w:highlight w:val="none"/>
                <w:u w:val="none"/>
                <w:lang w:eastAsia="zh-CN"/>
              </w:rPr>
              <w:t>标。</w:t>
            </w:r>
            <w:r>
              <w:rPr>
                <w:rFonts w:hint="eastAsia" w:ascii="仿宋" w:hAnsi="仿宋" w:eastAsia="仿宋" w:cs="仿宋"/>
                <w:color w:val="auto"/>
                <w:sz w:val="24"/>
                <w:szCs w:val="24"/>
                <w:highlight w:val="none"/>
              </w:rPr>
              <w:t>　　</w:t>
            </w:r>
          </w:p>
        </w:tc>
      </w:tr>
      <w:tr w14:paraId="67F20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0" w:hRule="atLeast"/>
          <w:jc w:val="center"/>
        </w:trPr>
        <w:tc>
          <w:tcPr>
            <w:tcW w:w="1012" w:type="dxa"/>
            <w:vAlign w:val="center"/>
          </w:tcPr>
          <w:p w14:paraId="6D36C0A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248" w:type="dxa"/>
            <w:vAlign w:val="center"/>
          </w:tcPr>
          <w:p w14:paraId="3E95228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推荐中标候选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的数量：</w:t>
            </w:r>
            <w:r>
              <w:rPr>
                <w:rFonts w:hint="eastAsia" w:ascii="仿宋" w:hAnsi="仿宋" w:eastAsia="仿宋" w:cs="仿宋"/>
                <w:color w:val="auto"/>
                <w:sz w:val="24"/>
                <w:szCs w:val="24"/>
                <w:highlight w:val="none"/>
                <w:u w:val="single"/>
              </w:rPr>
              <w:t>　  3 　　</w:t>
            </w:r>
          </w:p>
          <w:p w14:paraId="44A3DC4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是否委托评标委员会直接确定中标人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否</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w:t>
            </w:r>
          </w:p>
        </w:tc>
      </w:tr>
      <w:tr w14:paraId="6F671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455244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p>
        </w:tc>
        <w:tc>
          <w:tcPr>
            <w:tcW w:w="8248" w:type="dxa"/>
            <w:vAlign w:val="center"/>
          </w:tcPr>
          <w:p w14:paraId="430089C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履约保证金金额：合同总价的</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（不得超过政府采购合同金额的10%）</w:t>
            </w:r>
          </w:p>
          <w:p w14:paraId="462251B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0"/>
                <w:highlight w:val="none"/>
                <w:lang w:val="en-US" w:eastAsia="zh-CN" w:bidi="ar-SA"/>
              </w:rPr>
            </w:pPr>
            <w:r>
              <w:rPr>
                <w:rFonts w:hint="eastAsia" w:ascii="仿宋" w:hAnsi="仿宋" w:eastAsia="仿宋" w:cs="仿宋"/>
                <w:color w:val="auto"/>
                <w:sz w:val="24"/>
                <w:szCs w:val="24"/>
                <w:highlight w:val="none"/>
              </w:rPr>
              <w:t>履约保证金形式：</w:t>
            </w:r>
            <w:r>
              <w:rPr>
                <w:rFonts w:hint="eastAsia" w:ascii="仿宋" w:hAnsi="仿宋" w:eastAsia="仿宋" w:cs="仿宋"/>
                <w:kern w:val="0"/>
                <w:sz w:val="24"/>
                <w:szCs w:val="20"/>
                <w:highlight w:val="none"/>
                <w:lang w:val="en-US" w:eastAsia="zh-CN" w:bidi="ar-SA"/>
              </w:rPr>
              <w:t>银行汇票、银行电汇、转账、本票或者金融机构、担保机构出具的保函等非现金形式</w:t>
            </w:r>
          </w:p>
          <w:p w14:paraId="0029202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0"/>
                <w:highlight w:val="none"/>
                <w:lang w:val="en-US" w:eastAsia="zh-CN" w:bidi="ar-SA"/>
              </w:rPr>
              <w:t>提交</w:t>
            </w:r>
            <w:r>
              <w:rPr>
                <w:rFonts w:hint="eastAsia" w:ascii="仿宋" w:hAnsi="仿宋" w:eastAsia="仿宋" w:cs="仿宋"/>
                <w:color w:val="auto"/>
                <w:sz w:val="24"/>
                <w:szCs w:val="24"/>
                <w:highlight w:val="none"/>
              </w:rPr>
              <w:t>提交履约保证金的时间：签订合同前打入甲方指定账户</w:t>
            </w:r>
            <w:r>
              <w:rPr>
                <w:rFonts w:hint="eastAsia" w:ascii="仿宋" w:hAnsi="仿宋" w:eastAsia="仿宋" w:cs="仿宋"/>
                <w:color w:val="auto"/>
                <w:sz w:val="24"/>
                <w:szCs w:val="24"/>
                <w:highlight w:val="none"/>
                <w:lang w:val="en-US" w:eastAsia="zh-CN"/>
              </w:rPr>
              <w:t xml:space="preserve"> </w:t>
            </w:r>
          </w:p>
          <w:p w14:paraId="322A0C3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w:t>
            </w:r>
            <w:r>
              <w:rPr>
                <w:rFonts w:hint="eastAsia" w:ascii="仿宋" w:hAnsi="仿宋" w:eastAsia="仿宋" w:cs="仿宋"/>
                <w:color w:val="auto"/>
                <w:sz w:val="24"/>
                <w:szCs w:val="24"/>
                <w:highlight w:val="none"/>
                <w:lang w:val="zh-CN"/>
              </w:rPr>
              <w:t>双方可以通过协商另行约定其他退还时间和方式及用途。</w:t>
            </w:r>
          </w:p>
        </w:tc>
      </w:tr>
      <w:tr w14:paraId="2EEB6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5D9555B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8248" w:type="dxa"/>
            <w:vAlign w:val="center"/>
          </w:tcPr>
          <w:p w14:paraId="38C8F3E6">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☑中标服务费:</w:t>
            </w:r>
            <w:r>
              <w:rPr>
                <w:rFonts w:hint="eastAsia" w:ascii="仿宋" w:hAnsi="仿宋" w:eastAsia="仿宋" w:cs="仿宋"/>
                <w:kern w:val="0"/>
                <w:sz w:val="24"/>
                <w:szCs w:val="20"/>
                <w:highlight w:val="none"/>
                <w:lang w:val="en-US" w:eastAsia="zh-CN" w:bidi="ar-SA"/>
              </w:rPr>
              <w:t>执行《政府采购代理机构管理暂行办法》财库〔2018〕2号文件收取，由中标单位支付至代理机构。</w:t>
            </w:r>
          </w:p>
          <w:p w14:paraId="6A59BB5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sz w:val="24"/>
                <w:highlight w:val="none"/>
              </w:rPr>
              <w:t>支付时间：</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 xml:space="preserve">公示后3个工作日内  </w:t>
            </w:r>
          </w:p>
        </w:tc>
      </w:tr>
      <w:tr w14:paraId="3B452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1110FB0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8248" w:type="dxa"/>
            <w:vAlign w:val="center"/>
          </w:tcPr>
          <w:p w14:paraId="082DA0A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本项目是否属于信用担保试点范围：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i w:val="0"/>
                <w:iCs/>
                <w:color w:val="auto"/>
                <w:sz w:val="24"/>
                <w:szCs w:val="24"/>
                <w:highlight w:val="none"/>
              </w:rPr>
              <w:t>（是、否）</w:t>
            </w:r>
          </w:p>
        </w:tc>
      </w:tr>
      <w:tr w14:paraId="6E795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40585293">
            <w:pPr>
              <w:spacing w:line="360" w:lineRule="auto"/>
              <w:jc w:val="center"/>
              <w:rPr>
                <w:rFonts w:hint="eastAsia" w:ascii="仿宋" w:hAnsi="仿宋" w:eastAsia="仿宋" w:cs="仿宋"/>
                <w:color w:val="auto"/>
                <w:sz w:val="24"/>
                <w:szCs w:val="24"/>
                <w:highlight w:val="none"/>
              </w:rPr>
            </w:pPr>
            <w:bookmarkStart w:id="1285" w:name="_Toc18118"/>
            <w:bookmarkStart w:id="1286" w:name="_Toc15092"/>
            <w:bookmarkStart w:id="1287" w:name="_Toc27053"/>
            <w:bookmarkStart w:id="1288" w:name="_Toc512937852"/>
            <w:r>
              <w:rPr>
                <w:rFonts w:hint="eastAsia" w:ascii="仿宋" w:hAnsi="仿宋" w:eastAsia="仿宋" w:cs="仿宋"/>
                <w:sz w:val="24"/>
                <w:highlight w:val="none"/>
              </w:rPr>
              <w:t>33.2</w:t>
            </w:r>
          </w:p>
        </w:tc>
        <w:tc>
          <w:tcPr>
            <w:tcW w:w="8248" w:type="dxa"/>
            <w:vAlign w:val="center"/>
          </w:tcPr>
          <w:p w14:paraId="29F4802B">
            <w:pPr>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接收部门：招标项目部</w:t>
            </w:r>
          </w:p>
          <w:p w14:paraId="5364E4BD">
            <w:pPr>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联系电话：18299695530</w:t>
            </w:r>
          </w:p>
          <w:p w14:paraId="0CDC7EA3">
            <w:pPr>
              <w:pStyle w:val="27"/>
              <w:spacing w:before="0" w:beforeAutospacing="0" w:after="0" w:afterAutospacing="0" w:line="360" w:lineRule="auto"/>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lang w:val="en-US" w:eastAsia="zh-CN" w:bidi="ar-SA"/>
              </w:rPr>
              <w:t>通讯地址：新疆喀什地区喀什市深喀大道121号西泓世嘉二期3号楼2号房25楼</w:t>
            </w:r>
          </w:p>
        </w:tc>
      </w:tr>
    </w:tbl>
    <w:p w14:paraId="6AD892F1">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7EB96AD8">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7208ECDE">
      <w:pPr>
        <w:spacing w:line="360" w:lineRule="auto"/>
        <w:outlineLvl w:val="9"/>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br w:type="page"/>
      </w:r>
    </w:p>
    <w:p w14:paraId="5CDB7936">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6C982B7D">
      <w:pPr>
        <w:pStyle w:val="2"/>
        <w:numPr>
          <w:ilvl w:val="0"/>
          <w:numId w:val="9"/>
        </w:numPr>
        <w:tabs>
          <w:tab w:val="left" w:pos="0"/>
        </w:tabs>
        <w:spacing w:before="0" w:after="0" w:line="360" w:lineRule="auto"/>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 </w:t>
      </w:r>
      <w:bookmarkStart w:id="1289" w:name="_Toc17618"/>
      <w:r>
        <w:rPr>
          <w:rFonts w:hint="eastAsia" w:ascii="仿宋" w:hAnsi="仿宋" w:eastAsia="仿宋" w:cs="仿宋"/>
          <w:b/>
          <w:bCs/>
          <w:color w:val="auto"/>
          <w:kern w:val="0"/>
          <w:sz w:val="32"/>
          <w:szCs w:val="32"/>
          <w:highlight w:val="none"/>
          <w:lang w:val="en-US" w:eastAsia="zh-CN" w:bidi="ar-SA"/>
        </w:rPr>
        <w:t>货物内容及项目要求</w:t>
      </w:r>
      <w:bookmarkEnd w:id="1285"/>
      <w:bookmarkEnd w:id="1286"/>
      <w:bookmarkEnd w:id="1287"/>
      <w:bookmarkEnd w:id="1289"/>
    </w:p>
    <w:p w14:paraId="1383F812">
      <w:pPr>
        <w:numPr>
          <w:ilvl w:val="0"/>
          <w:numId w:val="0"/>
        </w:numPr>
        <w:spacing w:line="360" w:lineRule="auto"/>
        <w:rPr>
          <w:rFonts w:hint="eastAsia"/>
          <w:color w:val="auto"/>
          <w:highlight w:val="none"/>
          <w:lang w:val="en-US" w:eastAsia="zh-CN"/>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288"/>
    <w:p w14:paraId="5C2C36F3">
      <w:pPr>
        <w:spacing w:before="334" w:line="360" w:lineRule="auto"/>
        <w:outlineLvl w:val="1"/>
        <w:rPr>
          <w:rFonts w:hint="default" w:ascii="仿宋" w:hAnsi="仿宋" w:eastAsia="仿宋" w:cs="仿宋"/>
          <w:b/>
          <w:bCs/>
          <w:color w:val="auto"/>
          <w:kern w:val="2"/>
          <w:sz w:val="28"/>
          <w:szCs w:val="28"/>
          <w:highlight w:val="none"/>
          <w:lang w:val="en-US" w:eastAsia="zh-CN" w:bidi="ar-SA"/>
        </w:rPr>
      </w:pPr>
      <w:bookmarkStart w:id="1290" w:name="_Toc16655"/>
      <w:bookmarkStart w:id="1291" w:name="_Toc30525"/>
      <w:bookmarkStart w:id="1292" w:name="_Toc31651"/>
      <w:bookmarkStart w:id="1293" w:name="_Toc11259"/>
      <w:r>
        <w:rPr>
          <w:rFonts w:hint="eastAsia" w:ascii="仿宋" w:hAnsi="仿宋" w:eastAsia="仿宋" w:cs="仿宋"/>
          <w:b/>
          <w:bCs/>
          <w:color w:val="auto"/>
          <w:kern w:val="2"/>
          <w:sz w:val="28"/>
          <w:szCs w:val="28"/>
          <w:highlight w:val="none"/>
          <w:lang w:val="en-US" w:eastAsia="zh-CN" w:bidi="ar-SA"/>
        </w:rPr>
        <w:t>标项名称：</w:t>
      </w:r>
      <w:r>
        <w:rPr>
          <w:rFonts w:hint="eastAsia" w:ascii="仿宋" w:hAnsi="仿宋" w:eastAsia="仿宋" w:cs="仿宋"/>
          <w:b/>
          <w:bCs/>
          <w:color w:val="auto"/>
          <w:kern w:val="0"/>
          <w:sz w:val="28"/>
          <w:szCs w:val="28"/>
          <w:highlight w:val="none"/>
          <w:lang w:val="en-US" w:eastAsia="zh-CN" w:bidi="ar-SA"/>
        </w:rPr>
        <w:t>喀什地区第二人民医院2025年医疗设备购置项目（国产）—标项五</w:t>
      </w:r>
      <w:bookmarkEnd w:id="1290"/>
    </w:p>
    <w:p w14:paraId="61B543B7">
      <w:pPr>
        <w:pStyle w:val="130"/>
        <w:shd w:val="clear" w:color="auto" w:fill="auto"/>
        <w:spacing w:line="360" w:lineRule="auto"/>
        <w:ind w:left="0" w:leftChars="0" w:firstLine="0" w:firstLineChars="0"/>
        <w:rPr>
          <w:rFonts w:hint="default"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采购标的汇总表:</w:t>
      </w:r>
    </w:p>
    <w:tbl>
      <w:tblPr>
        <w:tblStyle w:val="32"/>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3136"/>
        <w:gridCol w:w="1217"/>
        <w:gridCol w:w="1116"/>
        <w:gridCol w:w="1703"/>
        <w:gridCol w:w="1703"/>
      </w:tblGrid>
      <w:tr w14:paraId="2EA3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216" w:type="dxa"/>
            <w:noWrap w:val="0"/>
            <w:vAlign w:val="center"/>
          </w:tcPr>
          <w:p w14:paraId="37850842">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3136" w:type="dxa"/>
            <w:noWrap w:val="0"/>
            <w:vAlign w:val="center"/>
          </w:tcPr>
          <w:p w14:paraId="1246B68D">
            <w:pPr>
              <w:spacing w:line="36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标的名称</w:t>
            </w:r>
          </w:p>
        </w:tc>
        <w:tc>
          <w:tcPr>
            <w:tcW w:w="1217" w:type="dxa"/>
            <w:noWrap w:val="0"/>
            <w:vAlign w:val="center"/>
          </w:tcPr>
          <w:p w14:paraId="1396022B">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计量</w:t>
            </w:r>
          </w:p>
          <w:p w14:paraId="3519DBA2">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1116" w:type="dxa"/>
            <w:noWrap w:val="0"/>
            <w:vAlign w:val="center"/>
          </w:tcPr>
          <w:p w14:paraId="1B181C5C">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703" w:type="dxa"/>
            <w:noWrap w:val="0"/>
            <w:vAlign w:val="center"/>
          </w:tcPr>
          <w:p w14:paraId="3416EFAB">
            <w:pPr>
              <w:shd w:val="clear"/>
              <w:adjustRightInd w:val="0"/>
              <w:snapToGrid w:val="0"/>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预算单价</w:t>
            </w:r>
          </w:p>
          <w:p w14:paraId="54FF2794">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sz w:val="24"/>
                <w:szCs w:val="24"/>
                <w:highlight w:val="none"/>
                <w:lang w:val="en-US" w:eastAsia="zh-CN"/>
              </w:rPr>
              <w:t>（万元）</w:t>
            </w:r>
          </w:p>
        </w:tc>
        <w:tc>
          <w:tcPr>
            <w:tcW w:w="1703" w:type="dxa"/>
            <w:noWrap w:val="0"/>
            <w:vAlign w:val="center"/>
          </w:tcPr>
          <w:p w14:paraId="2B5D04B6">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是否</w:t>
            </w:r>
          </w:p>
          <w:p w14:paraId="26A0C0D4">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进口</w:t>
            </w:r>
          </w:p>
        </w:tc>
      </w:tr>
      <w:tr w14:paraId="304C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216" w:type="dxa"/>
            <w:noWrap w:val="0"/>
            <w:vAlign w:val="center"/>
          </w:tcPr>
          <w:p w14:paraId="16C5EE9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3136" w:type="dxa"/>
            <w:noWrap w:val="0"/>
            <w:vAlign w:val="center"/>
          </w:tcPr>
          <w:p w14:paraId="1EF2E6AB">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新生儿无创呼吸机</w:t>
            </w:r>
          </w:p>
        </w:tc>
        <w:tc>
          <w:tcPr>
            <w:tcW w:w="1217" w:type="dxa"/>
            <w:noWrap w:val="0"/>
            <w:vAlign w:val="center"/>
          </w:tcPr>
          <w:p w14:paraId="1426DA7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4E6EE8F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085504A1">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1703" w:type="dxa"/>
            <w:noWrap w:val="0"/>
            <w:vAlign w:val="center"/>
          </w:tcPr>
          <w:p w14:paraId="451B0E0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6700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216" w:type="dxa"/>
            <w:noWrap w:val="0"/>
            <w:vAlign w:val="center"/>
          </w:tcPr>
          <w:p w14:paraId="5C6CA47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w:t>
            </w:r>
          </w:p>
        </w:tc>
        <w:tc>
          <w:tcPr>
            <w:tcW w:w="3136" w:type="dxa"/>
            <w:noWrap w:val="0"/>
            <w:vAlign w:val="center"/>
          </w:tcPr>
          <w:p w14:paraId="7083F6E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便携式多功能呼吸机</w:t>
            </w:r>
          </w:p>
        </w:tc>
        <w:tc>
          <w:tcPr>
            <w:tcW w:w="1217" w:type="dxa"/>
            <w:noWrap w:val="0"/>
            <w:vAlign w:val="center"/>
          </w:tcPr>
          <w:p w14:paraId="04725686">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2BD6D5A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w:t>
            </w:r>
          </w:p>
        </w:tc>
        <w:tc>
          <w:tcPr>
            <w:tcW w:w="1703" w:type="dxa"/>
            <w:noWrap w:val="0"/>
            <w:vAlign w:val="center"/>
          </w:tcPr>
          <w:p w14:paraId="5595D571">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1703" w:type="dxa"/>
            <w:noWrap w:val="0"/>
            <w:vAlign w:val="center"/>
          </w:tcPr>
          <w:p w14:paraId="57A37A7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29EC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216" w:type="dxa"/>
            <w:noWrap w:val="0"/>
            <w:vAlign w:val="center"/>
          </w:tcPr>
          <w:p w14:paraId="3120E10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w:t>
            </w:r>
          </w:p>
        </w:tc>
        <w:tc>
          <w:tcPr>
            <w:tcW w:w="3136" w:type="dxa"/>
            <w:noWrap w:val="0"/>
            <w:vAlign w:val="center"/>
          </w:tcPr>
          <w:p w14:paraId="6964DA1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b/>
                <w:bCs/>
                <w:color w:val="auto"/>
                <w:kern w:val="0"/>
                <w:sz w:val="24"/>
                <w:szCs w:val="24"/>
                <w:highlight w:val="none"/>
                <w:u w:val="none"/>
                <w:shd w:val="clear" w:color="auto" w:fill="auto"/>
                <w:lang w:val="en-US" w:eastAsia="zh-CN" w:bidi="ar-SA"/>
              </w:rPr>
              <w:t>＃麻醉机</w:t>
            </w:r>
          </w:p>
        </w:tc>
        <w:tc>
          <w:tcPr>
            <w:tcW w:w="1217" w:type="dxa"/>
            <w:noWrap w:val="0"/>
            <w:vAlign w:val="center"/>
          </w:tcPr>
          <w:p w14:paraId="17700D4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1D09ED60">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w:t>
            </w:r>
          </w:p>
        </w:tc>
        <w:tc>
          <w:tcPr>
            <w:tcW w:w="1703" w:type="dxa"/>
            <w:noWrap w:val="0"/>
            <w:vAlign w:val="center"/>
          </w:tcPr>
          <w:p w14:paraId="3FB50561">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27</w:t>
            </w:r>
          </w:p>
        </w:tc>
        <w:tc>
          <w:tcPr>
            <w:tcW w:w="1703" w:type="dxa"/>
            <w:noWrap w:val="0"/>
            <w:vAlign w:val="center"/>
          </w:tcPr>
          <w:p w14:paraId="184BF19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67FD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216" w:type="dxa"/>
            <w:noWrap w:val="0"/>
            <w:vAlign w:val="center"/>
          </w:tcPr>
          <w:p w14:paraId="70205E2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4</w:t>
            </w:r>
          </w:p>
        </w:tc>
        <w:tc>
          <w:tcPr>
            <w:tcW w:w="3136" w:type="dxa"/>
            <w:noWrap w:val="0"/>
            <w:vAlign w:val="center"/>
          </w:tcPr>
          <w:p w14:paraId="047F2DC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呼吸机（有创无创一体）</w:t>
            </w:r>
          </w:p>
        </w:tc>
        <w:tc>
          <w:tcPr>
            <w:tcW w:w="1217" w:type="dxa"/>
            <w:noWrap w:val="0"/>
            <w:vAlign w:val="center"/>
          </w:tcPr>
          <w:p w14:paraId="4A812966">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692688A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4</w:t>
            </w:r>
          </w:p>
        </w:tc>
        <w:tc>
          <w:tcPr>
            <w:tcW w:w="1703" w:type="dxa"/>
            <w:noWrap w:val="0"/>
            <w:vAlign w:val="center"/>
          </w:tcPr>
          <w:p w14:paraId="37D59126">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1703" w:type="dxa"/>
            <w:noWrap w:val="0"/>
            <w:vAlign w:val="center"/>
          </w:tcPr>
          <w:p w14:paraId="1C35CD5E">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2A77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68AF547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5</w:t>
            </w:r>
          </w:p>
        </w:tc>
        <w:tc>
          <w:tcPr>
            <w:tcW w:w="3136" w:type="dxa"/>
            <w:noWrap w:val="0"/>
            <w:vAlign w:val="center"/>
          </w:tcPr>
          <w:p w14:paraId="3B7D4D9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心电图机</w:t>
            </w:r>
          </w:p>
        </w:tc>
        <w:tc>
          <w:tcPr>
            <w:tcW w:w="1217" w:type="dxa"/>
            <w:noWrap w:val="0"/>
            <w:vAlign w:val="center"/>
          </w:tcPr>
          <w:p w14:paraId="1A1E7C37">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4A948F7B">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w:t>
            </w:r>
          </w:p>
        </w:tc>
        <w:tc>
          <w:tcPr>
            <w:tcW w:w="1703" w:type="dxa"/>
            <w:noWrap w:val="0"/>
            <w:vAlign w:val="center"/>
          </w:tcPr>
          <w:p w14:paraId="4329784D">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1703" w:type="dxa"/>
            <w:noWrap w:val="0"/>
            <w:vAlign w:val="center"/>
          </w:tcPr>
          <w:p w14:paraId="6E05CE2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6B02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253A87C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6</w:t>
            </w:r>
          </w:p>
        </w:tc>
        <w:tc>
          <w:tcPr>
            <w:tcW w:w="3136" w:type="dxa"/>
            <w:noWrap w:val="0"/>
            <w:vAlign w:val="center"/>
          </w:tcPr>
          <w:p w14:paraId="28A1D061">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除颤仪</w:t>
            </w:r>
          </w:p>
        </w:tc>
        <w:tc>
          <w:tcPr>
            <w:tcW w:w="1217" w:type="dxa"/>
            <w:noWrap w:val="0"/>
            <w:vAlign w:val="center"/>
          </w:tcPr>
          <w:p w14:paraId="14DF12A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21076C96">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w:t>
            </w:r>
          </w:p>
        </w:tc>
        <w:tc>
          <w:tcPr>
            <w:tcW w:w="1703" w:type="dxa"/>
            <w:noWrap w:val="0"/>
            <w:vAlign w:val="center"/>
          </w:tcPr>
          <w:p w14:paraId="18BD33C5">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9</w:t>
            </w:r>
          </w:p>
        </w:tc>
        <w:tc>
          <w:tcPr>
            <w:tcW w:w="1703" w:type="dxa"/>
            <w:noWrap w:val="0"/>
            <w:vAlign w:val="center"/>
          </w:tcPr>
          <w:p w14:paraId="5D55031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0A9C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4BFF87F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7</w:t>
            </w:r>
          </w:p>
        </w:tc>
        <w:tc>
          <w:tcPr>
            <w:tcW w:w="3136" w:type="dxa"/>
            <w:noWrap w:val="0"/>
            <w:vAlign w:val="center"/>
          </w:tcPr>
          <w:p w14:paraId="2FD1AB6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支气管纤维镜</w:t>
            </w:r>
          </w:p>
        </w:tc>
        <w:tc>
          <w:tcPr>
            <w:tcW w:w="1217" w:type="dxa"/>
            <w:noWrap w:val="0"/>
            <w:vAlign w:val="center"/>
          </w:tcPr>
          <w:p w14:paraId="52EB6398">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37A53939">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2689DDDF">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1703" w:type="dxa"/>
            <w:noWrap w:val="0"/>
            <w:vAlign w:val="center"/>
          </w:tcPr>
          <w:p w14:paraId="6D852D88">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3D8B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660E988F">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8</w:t>
            </w:r>
          </w:p>
        </w:tc>
        <w:tc>
          <w:tcPr>
            <w:tcW w:w="3136" w:type="dxa"/>
            <w:noWrap w:val="0"/>
            <w:vAlign w:val="center"/>
          </w:tcPr>
          <w:p w14:paraId="5534589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支气管纤维镜</w:t>
            </w:r>
          </w:p>
        </w:tc>
        <w:tc>
          <w:tcPr>
            <w:tcW w:w="1217" w:type="dxa"/>
            <w:noWrap w:val="0"/>
            <w:vAlign w:val="center"/>
          </w:tcPr>
          <w:p w14:paraId="5D1B306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52344C0E">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w:t>
            </w:r>
          </w:p>
        </w:tc>
        <w:tc>
          <w:tcPr>
            <w:tcW w:w="1703" w:type="dxa"/>
            <w:noWrap w:val="0"/>
            <w:vAlign w:val="center"/>
          </w:tcPr>
          <w:p w14:paraId="6AA11801">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1703" w:type="dxa"/>
            <w:noWrap w:val="0"/>
            <w:vAlign w:val="center"/>
          </w:tcPr>
          <w:p w14:paraId="6F19D9E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bl>
    <w:p w14:paraId="38022F0B">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技术要求</w:t>
      </w:r>
    </w:p>
    <w:p w14:paraId="096880C9">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1、新生儿无创呼吸机技术参数</w:t>
      </w:r>
    </w:p>
    <w:p w14:paraId="6D0D706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1.≥12寸LED彩色电容屏，分辨率≥1280* 800，触控操作，参数显示：呼末正压、峰值压、平均压、流量、氧浓度、自主呼吸频率、呼气时间、吸呼比、泄漏率、血氧饱和度、血氧饱和度/吸入氧浓度、氧饱和度指数、氧浓度与平均压乘积，图形显示：压力－时间波形、流量柱状图等。</w:t>
      </w:r>
    </w:p>
    <w:p w14:paraId="12E1586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2.内置电子空氧混合器，氧浓度调节范围：21% - 100% ，精度±3%。</w:t>
      </w:r>
    </w:p>
    <w:p w14:paraId="3B57CFD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3.内置氧传感器，监测范围0-100%，精度±2%，氧传感器自动校准，且校准程序无需手动启动。</w:t>
      </w:r>
    </w:p>
    <w:p w14:paraId="68953C9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4.提供压力发生器，提供近鼻端压力监测。</w:t>
      </w:r>
    </w:p>
    <w:p w14:paraId="5E5761D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5.可测量自主呼吸频率。</w:t>
      </w:r>
    </w:p>
    <w:p w14:paraId="1F455F4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6.通气模式：NCPAP，NIPPV，SNIPPV，HFNC。</w:t>
      </w:r>
    </w:p>
    <w:p w14:paraId="3551096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7.NCPAP模式：可支持窒息监测及窒息唤醒功能</w:t>
      </w:r>
    </w:p>
    <w:p w14:paraId="66BBC5F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8.直接设定气道压力值：1cmH2O-15cmH2O。</w:t>
      </w:r>
    </w:p>
    <w:p w14:paraId="26894B3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9.窒息唤醒2cmH2O-20cmH2O，窒息时间：OFF，1 s – 60 s。</w:t>
      </w:r>
    </w:p>
    <w:p w14:paraId="1AE15B5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10.NIPPV模式：</w:t>
      </w:r>
    </w:p>
    <w:p w14:paraId="7E95252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（1）呼末正压PEEP：1cmH2O-15cmH2O。</w:t>
      </w:r>
    </w:p>
    <w:p w14:paraId="113BF99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（2）吸气压力Pinsp：2cmH2O-20cmH2O</w:t>
      </w:r>
    </w:p>
    <w:p w14:paraId="5C65AD7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（3）呼吸频率：1bpm-120bpm</w:t>
      </w:r>
    </w:p>
    <w:p w14:paraId="5F4B32A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（4）吸气时间：0.1s-15s</w:t>
      </w:r>
    </w:p>
    <w:p w14:paraId="66E3DAE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11.SNIPPV模式：具有窒息监测以及备用通气功能</w:t>
      </w:r>
    </w:p>
    <w:p w14:paraId="7B93007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（1）呼末正压PEEP：1cmH2O-15cmH2O。</w:t>
      </w:r>
    </w:p>
    <w:p w14:paraId="3B1235F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（2）吸气压力Pinp：2cmH2O-20cmH2O</w:t>
      </w:r>
    </w:p>
    <w:p w14:paraId="4C0426C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（3）呼吸频率：1bpm-120bpm</w:t>
      </w:r>
    </w:p>
    <w:p w14:paraId="0CD51EE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（4）吸气时间：0.1s-15s</w:t>
      </w:r>
    </w:p>
    <w:p w14:paraId="77E5EC9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（5）后备频率：1bpm-120bpm</w:t>
      </w:r>
    </w:p>
    <w:p w14:paraId="65760B5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12.HFNC高流量氧疗模式：</w:t>
      </w:r>
    </w:p>
    <w:p w14:paraId="35BD432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（1）流量0.5L/min-20L/min可调，具有压力监测功能。</w:t>
      </w:r>
    </w:p>
    <w:p w14:paraId="4B12B44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（2）配置血氧监测功能，用于血氧饱和度监测、脉率监测和灌注指数监测。</w:t>
      </w:r>
    </w:p>
    <w:p w14:paraId="4D9E32A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（3）具有氧反馈调节功能，可以通过设置氧浓度调节范围和目标血氧饱和度范围实现氧反馈功能。（4）用于在设定范围内调节氧浓度使血氧饱和度达到目标范围。</w:t>
      </w:r>
    </w:p>
    <w:p w14:paraId="608E630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13.具有增氧功能：</w:t>
      </w:r>
    </w:p>
    <w:p w14:paraId="4BB8F66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（1）通气持续时间可调，最长时间120s，增氧氧浓度22%-100%连续可调。</w:t>
      </w:r>
    </w:p>
    <w:p w14:paraId="1370D1E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（2）具有手动通气功能，通气时间1s-15s可调，气道压力2cmH2O-20cmH2O。</w:t>
      </w:r>
    </w:p>
    <w:p w14:paraId="449DE42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（3）具备自动泄漏补偿功能，同时可显示泄漏率。</w:t>
      </w:r>
    </w:p>
    <w:p w14:paraId="2B26362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14.报警：具有手动/自动设置报警上下限功能。</w:t>
      </w:r>
    </w:p>
    <w:p w14:paraId="6A59D74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15.具有系统自检功能，图形化提示操作流程。</w:t>
      </w:r>
    </w:p>
    <w:p w14:paraId="1017596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16.数据存储：可以显示≥120小时的趋势数据，可以存储 ≥10000 条事件日志，可以提供截屏功能，可以缓存≥50张截屏图片。</w:t>
      </w:r>
    </w:p>
    <w:p w14:paraId="2E4A0E7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17.具有VGA接口、RS232接口、网络接口、USB接口、护士呼叫接口等。</w:t>
      </w:r>
    </w:p>
    <w:p w14:paraId="13C82C5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18.配空压机，工作噪音≤50dB(A)。</w:t>
      </w:r>
    </w:p>
    <w:p w14:paraId="5AFD9F4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19.具备锂电池，充满可使用≥3.5小时。</w:t>
      </w:r>
    </w:p>
    <w:p w14:paraId="6E5A2D1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20.配置4套可重复消毒使用硅胶管路。（新生儿专用）</w:t>
      </w:r>
    </w:p>
    <w:p w14:paraId="532990A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21、所涉及的端口费、检测费由中标方负责。</w:t>
      </w:r>
    </w:p>
    <w:p w14:paraId="139A701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22、所用性能验证、校准及仪器设备试运行的耗材（试剂）由中标方提供。</w:t>
      </w:r>
    </w:p>
    <w:p w14:paraId="73EC2F2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23、整机终身免费升级。</w:t>
      </w:r>
    </w:p>
    <w:p w14:paraId="0ED7804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24、整机质保≥5年</w:t>
      </w:r>
    </w:p>
    <w:p w14:paraId="6BFF43D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4CA356AD">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2、便携式多功能呼吸机技术参数</w:t>
      </w:r>
    </w:p>
    <w:p w14:paraId="3260258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1.适用于成人、小儿和婴幼儿患者通气辅助及呼吸支持。</w:t>
      </w:r>
    </w:p>
    <w:p w14:paraId="6415ECF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2.整机为电动电控设计，涡轮驱动产生空气气源。</w:t>
      </w:r>
    </w:p>
    <w:p w14:paraId="0E8E761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3.电池续航时间1块电池≥5小时，配2块电池≥10小时。</w:t>
      </w:r>
    </w:p>
    <w:p w14:paraId="1ABCD75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4.吸气峰值流速≥210L/min。</w:t>
      </w:r>
    </w:p>
    <w:p w14:paraId="683188B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5.防尘防水等级≥IP34。</w:t>
      </w:r>
    </w:p>
    <w:p w14:paraId="0327A55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标配模式：控制/辅助通气模式A/C和同步间歇指令通气SIMV；持续气道正压通气模式/压力支持通气CPAP/PSV、双水平气道正压通气（如BIPAP或DuoLevel或BiLevel）、压力调节容量控制通气（如AUTOFLOW或PRVC等）、压力调节容量控制-同步间歇指令通气模式（PRVC-SIMV）、心肺复苏通气模式（如CPRV，CPRmode等）。</w:t>
      </w:r>
    </w:p>
    <w:p w14:paraId="07D2718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7.配备无创通气模式和氧疗模式。</w:t>
      </w:r>
    </w:p>
    <w:p w14:paraId="7FFE8C5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8.潮气量：20ml—2000ml</w:t>
      </w:r>
    </w:p>
    <w:p w14:paraId="0FC0B09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9.吸气压力：1—60 cmH2O</w:t>
      </w:r>
    </w:p>
    <w:p w14:paraId="2333196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10.呼气末正压：0—50 cmH2O</w:t>
      </w:r>
    </w:p>
    <w:p w14:paraId="1641F00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11.吸入氧浓度：21—100%</w:t>
      </w:r>
    </w:p>
    <w:p w14:paraId="51294B4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12.吸气时间：0.1—10s  </w:t>
      </w:r>
    </w:p>
    <w:p w14:paraId="76E7B0E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13.压力触发灵敏度：-20— -0.5cmH2O，或 OFF  </w:t>
      </w:r>
    </w:p>
    <w:p w14:paraId="686DB1C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14.流速触发灵敏度：0.5—20L/ min，或 OFF  </w:t>
      </w:r>
    </w:p>
    <w:p w14:paraId="175AB83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15.呼气触发灵敏度：Auto, 1—85%  </w:t>
      </w:r>
    </w:p>
    <w:p w14:paraId="6649A42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16氧疗流量：2—80L/min</w:t>
      </w:r>
    </w:p>
    <w:p w14:paraId="202440E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17.信息互连：支持多种无线方式,灵活将呼吸机数据传输到远程终端，实现患者的远程实时监控，满足转运过程中的信息化的需求。</w:t>
      </w:r>
    </w:p>
    <w:p w14:paraId="07A6702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18.呼吸机主机重量≤5kg。</w:t>
      </w:r>
    </w:p>
    <w:p w14:paraId="724B7A1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19.配置4套可重复消毒使用硅胶管路。</w:t>
      </w:r>
    </w:p>
    <w:p w14:paraId="3D009FA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20、所涉及的端口费、检测费由中标方负责。</w:t>
      </w:r>
    </w:p>
    <w:p w14:paraId="764208D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21、所用性能验证、校准及仪器设备试运行的耗材（试剂）由中标方提供。</w:t>
      </w:r>
    </w:p>
    <w:p w14:paraId="73924D0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22、整机终身免费升级。</w:t>
      </w:r>
    </w:p>
    <w:p w14:paraId="19CB3AA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23、整机质保≥5年</w:t>
      </w:r>
    </w:p>
    <w:p w14:paraId="6F7DA773">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3、麻醉机技术参数</w:t>
      </w:r>
    </w:p>
    <w:p w14:paraId="7D36FDB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1.AG麻醉气体监测模块1套。</w:t>
      </w:r>
    </w:p>
    <w:p w14:paraId="3499C52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2.标配两节锂电子(非铅酸)后备电池，后备电池使用时间≥150分钟（新电池）。</w:t>
      </w:r>
    </w:p>
    <w:p w14:paraId="64F815A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3.接口：1个多功能复用接口、支持网络和软件在线升级功能, 1个 RS-232C 串行通讯接口，1 个 VGA 接口，4个辅助电源接口等。</w:t>
      </w:r>
    </w:p>
    <w:p w14:paraId="60B4EC1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4.非待机状态转动关机旋钮，主机具备9秒延迟关机功能，以避免误操作保证病人安全。</w:t>
      </w:r>
    </w:p>
    <w:p w14:paraId="0AB79B2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5.用于对成人、小儿和新生儿的吸入麻醉及呼吸管理。</w:t>
      </w:r>
    </w:p>
    <w:p w14:paraId="1068FB9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6.标配氧气、空气两气源。</w:t>
      </w:r>
    </w:p>
    <w:p w14:paraId="25759C8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7.快速充氧范围25 - 75 L/min。</w:t>
      </w:r>
    </w:p>
    <w:p w14:paraId="1331BCD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★8.全电子流量计 (可直接设置氧浓度和总流量) （总流量控制模式下总流量范围：0.2 L/min - 18 L/min。O2 浓度范围： 21% - 100% (空气为平衡气)，26% - 100% (笑气为平衡气)。</w:t>
      </w:r>
    </w:p>
    <w:p w14:paraId="6A6FFE5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9.具备备用流量计。</w:t>
      </w:r>
    </w:p>
    <w:p w14:paraId="7A5B902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10.具备直观的适宜低流量麻醉的新鲜气体流量指示工具。</w:t>
      </w:r>
    </w:p>
    <w:p w14:paraId="57CD3D1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11.具备麻药消耗速度显示和总消耗量统计。</w:t>
      </w:r>
    </w:p>
    <w:p w14:paraId="481453E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★12.配经鼻高流量给氧功能，输出流速范围0-50L/min。</w:t>
      </w:r>
    </w:p>
    <w:p w14:paraId="094DC6E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13.具备新鲜气体流量暂停功能。</w:t>
      </w:r>
    </w:p>
    <w:p w14:paraId="7900091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▲14.标配双麻醉罐位。</w:t>
      </w:r>
    </w:p>
    <w:p w14:paraId="1113679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15.配一个七氟醚挥发罐，挥发罐和主机同品牌。</w:t>
      </w:r>
    </w:p>
    <w:p w14:paraId="2989204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16.回路整体可徒手拆卸，一体化回路，回路整体可旋转。</w:t>
      </w:r>
    </w:p>
    <w:p w14:paraId="74EB6DE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17.回路部件可以耐受134℃高温高压消毒。</w:t>
      </w:r>
    </w:p>
    <w:p w14:paraId="0793A9F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bookmarkStart w:id="1294" w:name="OLE_LINK2"/>
      <w:bookmarkStart w:id="1295" w:name="OLE_LINK1"/>
      <w:r>
        <w:rPr>
          <w:rFonts w:hint="eastAsia" w:ascii="仿宋" w:hAnsi="仿宋" w:eastAsia="仿宋" w:cs="仿宋"/>
          <w:b w:val="0"/>
          <w:bCs w:val="0"/>
          <w:color w:val="auto"/>
          <w:kern w:val="0"/>
          <w:sz w:val="24"/>
          <w:szCs w:val="24"/>
          <w:highlight w:val="none"/>
          <w:lang w:val="en-US" w:eastAsia="zh-CN" w:bidi="ar-SA"/>
        </w:rPr>
        <w:t>18.二氧化碳吸收罐，容积≤1500ml</w:t>
      </w:r>
      <w:bookmarkEnd w:id="1294"/>
      <w:bookmarkEnd w:id="1295"/>
      <w:r>
        <w:rPr>
          <w:rFonts w:hint="eastAsia" w:ascii="仿宋" w:hAnsi="仿宋" w:eastAsia="仿宋" w:cs="仿宋"/>
          <w:b w:val="0"/>
          <w:bCs w:val="0"/>
          <w:color w:val="auto"/>
          <w:kern w:val="0"/>
          <w:sz w:val="24"/>
          <w:szCs w:val="24"/>
          <w:highlight w:val="none"/>
          <w:lang w:val="en-US" w:eastAsia="zh-CN" w:bidi="ar-SA"/>
        </w:rPr>
        <w:t>。</w:t>
      </w:r>
    </w:p>
    <w:p w14:paraId="50FCA1D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19.内置双流量传感器，分别在吸入端，呼出端。</w:t>
      </w:r>
    </w:p>
    <w:p w14:paraId="1FB79E8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bookmarkStart w:id="1296" w:name="_Hlk168308704"/>
      <w:r>
        <w:rPr>
          <w:rFonts w:hint="eastAsia" w:ascii="仿宋" w:hAnsi="仿宋" w:eastAsia="仿宋" w:cs="仿宋"/>
          <w:b w:val="0"/>
          <w:bCs w:val="0"/>
          <w:color w:val="auto"/>
          <w:kern w:val="0"/>
          <w:sz w:val="24"/>
          <w:szCs w:val="24"/>
          <w:highlight w:val="none"/>
          <w:lang w:val="en-US" w:eastAsia="zh-CN" w:bidi="ar-SA"/>
        </w:rPr>
        <w:t>20.呼吸系统泄漏量≤60mL/min（在3.0kPa压力条件下）</w:t>
      </w:r>
      <w:bookmarkEnd w:id="1296"/>
    </w:p>
    <w:p w14:paraId="3CB8073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21.具有回路整体加温功能。</w:t>
      </w:r>
    </w:p>
    <w:p w14:paraId="081AF9F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▲22.标配CO2旁路功能，在机械通气过程中，更换钠石灰罐无需选择确认，无需关停机械通气。</w:t>
      </w:r>
    </w:p>
    <w:p w14:paraId="783F215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23.具备智能回路识别报警系统，当钠石灰罐未安装到位时，机器能智能识别，并报警提示。</w:t>
      </w:r>
    </w:p>
    <w:p w14:paraId="0045E22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24.提供辅助/控制通气，标配通气模式：VCV、PCV、和SIMV（SIMV-VC、SIMV-PC）模式，配压力控制容量保证通气（PCV-VG）、PS等通气模式。</w:t>
      </w:r>
    </w:p>
    <w:p w14:paraId="71473EE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bookmarkStart w:id="1297" w:name="_Hlk168308721"/>
      <w:r>
        <w:rPr>
          <w:rFonts w:hint="eastAsia" w:ascii="仿宋" w:hAnsi="仿宋" w:eastAsia="仿宋" w:cs="仿宋"/>
          <w:b w:val="0"/>
          <w:bCs w:val="0"/>
          <w:color w:val="auto"/>
          <w:kern w:val="0"/>
          <w:sz w:val="24"/>
          <w:szCs w:val="24"/>
          <w:highlight w:val="none"/>
          <w:lang w:val="en-US" w:eastAsia="zh-CN" w:bidi="ar-SA"/>
        </w:rPr>
        <w:t>25.容量控制（VCV）潮气量设置范围：10ml-1500ml</w:t>
      </w:r>
      <w:bookmarkEnd w:id="1297"/>
      <w:r>
        <w:rPr>
          <w:rFonts w:hint="eastAsia" w:ascii="仿宋" w:hAnsi="仿宋" w:eastAsia="仿宋" w:cs="仿宋"/>
          <w:b w:val="0"/>
          <w:bCs w:val="0"/>
          <w:color w:val="auto"/>
          <w:kern w:val="0"/>
          <w:sz w:val="24"/>
          <w:szCs w:val="24"/>
          <w:highlight w:val="none"/>
          <w:lang w:val="en-US" w:eastAsia="zh-CN" w:bidi="ar-SA"/>
        </w:rPr>
        <w:t>。</w:t>
      </w:r>
    </w:p>
    <w:p w14:paraId="131A5FB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bookmarkStart w:id="1298" w:name="_Hlk168308729"/>
      <w:r>
        <w:rPr>
          <w:rFonts w:hint="eastAsia" w:ascii="仿宋" w:hAnsi="仿宋" w:eastAsia="仿宋" w:cs="仿宋"/>
          <w:b w:val="0"/>
          <w:bCs w:val="0"/>
          <w:color w:val="auto"/>
          <w:kern w:val="0"/>
          <w:sz w:val="24"/>
          <w:szCs w:val="24"/>
          <w:highlight w:val="none"/>
          <w:lang w:val="en-US" w:eastAsia="zh-CN" w:bidi="ar-SA"/>
        </w:rPr>
        <w:t>26.吸气压力设置范围：5-70 cmH2O</w:t>
      </w:r>
      <w:bookmarkEnd w:id="1298"/>
      <w:r>
        <w:rPr>
          <w:rFonts w:hint="eastAsia" w:ascii="仿宋" w:hAnsi="仿宋" w:eastAsia="仿宋" w:cs="仿宋"/>
          <w:b w:val="0"/>
          <w:bCs w:val="0"/>
          <w:color w:val="auto"/>
          <w:kern w:val="0"/>
          <w:sz w:val="24"/>
          <w:szCs w:val="24"/>
          <w:highlight w:val="none"/>
          <w:lang w:val="en-US" w:eastAsia="zh-CN" w:bidi="ar-SA"/>
        </w:rPr>
        <w:t>。</w:t>
      </w:r>
    </w:p>
    <w:p w14:paraId="2F8B7A1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27.支持压力：0，3cmH2O～60cmH2O。</w:t>
      </w:r>
    </w:p>
    <w:p w14:paraId="41A3667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28.呼吸频率：</w:t>
      </w:r>
      <w:bookmarkStart w:id="1299" w:name="_Hlk168308741"/>
      <w:r>
        <w:rPr>
          <w:rFonts w:hint="eastAsia" w:ascii="仿宋" w:hAnsi="仿宋" w:eastAsia="仿宋" w:cs="仿宋"/>
          <w:b w:val="0"/>
          <w:bCs w:val="0"/>
          <w:color w:val="auto"/>
          <w:kern w:val="0"/>
          <w:sz w:val="24"/>
          <w:szCs w:val="24"/>
          <w:highlight w:val="none"/>
          <w:lang w:val="en-US" w:eastAsia="zh-CN" w:bidi="ar-SA"/>
        </w:rPr>
        <w:t>4-100次/分钟</w:t>
      </w:r>
      <w:bookmarkEnd w:id="1299"/>
      <w:r>
        <w:rPr>
          <w:rFonts w:hint="eastAsia" w:ascii="仿宋" w:hAnsi="仿宋" w:eastAsia="仿宋" w:cs="仿宋"/>
          <w:b w:val="0"/>
          <w:bCs w:val="0"/>
          <w:color w:val="auto"/>
          <w:kern w:val="0"/>
          <w:sz w:val="24"/>
          <w:szCs w:val="24"/>
          <w:highlight w:val="none"/>
          <w:lang w:val="en-US" w:eastAsia="zh-CN" w:bidi="ar-SA"/>
        </w:rPr>
        <w:t>。</w:t>
      </w:r>
    </w:p>
    <w:p w14:paraId="0E6E0A3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29.吸呼比：</w:t>
      </w:r>
      <w:bookmarkStart w:id="1300" w:name="_Hlk168308746"/>
      <w:r>
        <w:rPr>
          <w:rFonts w:hint="eastAsia" w:ascii="仿宋" w:hAnsi="仿宋" w:eastAsia="仿宋" w:cs="仿宋"/>
          <w:b w:val="0"/>
          <w:bCs w:val="0"/>
          <w:color w:val="auto"/>
          <w:kern w:val="0"/>
          <w:sz w:val="24"/>
          <w:szCs w:val="24"/>
          <w:highlight w:val="none"/>
          <w:lang w:val="en-US" w:eastAsia="zh-CN" w:bidi="ar-SA"/>
        </w:rPr>
        <w:t>4:1到1:6</w:t>
      </w:r>
      <w:bookmarkEnd w:id="1300"/>
      <w:r>
        <w:rPr>
          <w:rFonts w:hint="eastAsia" w:ascii="仿宋" w:hAnsi="仿宋" w:eastAsia="仿宋" w:cs="仿宋"/>
          <w:b w:val="0"/>
          <w:bCs w:val="0"/>
          <w:color w:val="auto"/>
          <w:kern w:val="0"/>
          <w:sz w:val="24"/>
          <w:szCs w:val="24"/>
          <w:highlight w:val="none"/>
          <w:lang w:val="en-US" w:eastAsia="zh-CN" w:bidi="ar-SA"/>
        </w:rPr>
        <w:t>。</w:t>
      </w:r>
    </w:p>
    <w:p w14:paraId="7B72440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30.压力限制范围：10-100 cmH2O。</w:t>
      </w:r>
    </w:p>
    <w:p w14:paraId="32C497B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w:t>
      </w:r>
      <w:bookmarkStart w:id="1301" w:name="_Hlk168311075"/>
      <w:r>
        <w:rPr>
          <w:rFonts w:hint="eastAsia" w:ascii="仿宋" w:hAnsi="仿宋" w:eastAsia="仿宋" w:cs="仿宋"/>
          <w:b w:val="0"/>
          <w:bCs w:val="0"/>
          <w:color w:val="auto"/>
          <w:kern w:val="0"/>
          <w:sz w:val="24"/>
          <w:szCs w:val="24"/>
          <w:highlight w:val="none"/>
          <w:lang w:val="en-US" w:eastAsia="zh-CN" w:bidi="ar-SA"/>
        </w:rPr>
        <w:t>呼吸机吸气阀峰值流速：180 L/min</w:t>
      </w:r>
      <w:bookmarkEnd w:id="1301"/>
      <w:r>
        <w:rPr>
          <w:rFonts w:hint="eastAsia" w:ascii="仿宋" w:hAnsi="仿宋" w:eastAsia="仿宋" w:cs="仿宋"/>
          <w:b w:val="0"/>
          <w:bCs w:val="0"/>
          <w:color w:val="auto"/>
          <w:kern w:val="0"/>
          <w:sz w:val="24"/>
          <w:szCs w:val="24"/>
          <w:highlight w:val="none"/>
          <w:lang w:val="en-US" w:eastAsia="zh-CN" w:bidi="ar-SA"/>
        </w:rPr>
        <w:t>。</w:t>
      </w:r>
    </w:p>
    <w:p w14:paraId="0282D69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32.上升式风箱，可以直接观察病人实际呼吸状态保证安全</w:t>
      </w:r>
    </w:p>
    <w:p w14:paraId="595B7B3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33.具备吸入端，呼出端双流量传感器，实现动态潮气量实时自动补偿功能，补偿新鲜气体变化、气体压缩、回路顺应性变化以及小的回路泄漏造成的吸入潮气量和设置潮气量的误差。</w:t>
      </w:r>
      <w:bookmarkStart w:id="1302" w:name="_Hlk168309066"/>
      <w:r>
        <w:rPr>
          <w:rFonts w:hint="eastAsia" w:ascii="仿宋" w:hAnsi="仿宋" w:eastAsia="仿宋" w:cs="仿宋"/>
          <w:b w:val="0"/>
          <w:bCs w:val="0"/>
          <w:color w:val="auto"/>
          <w:kern w:val="0"/>
          <w:sz w:val="24"/>
          <w:szCs w:val="24"/>
          <w:highlight w:val="none"/>
          <w:lang w:val="en-US" w:eastAsia="zh-CN" w:bidi="ar-SA"/>
        </w:rPr>
        <w:t>具备内置第三基准流量传感器，用户可自行校准吸入和呼出端流量传感器。</w:t>
      </w:r>
      <w:bookmarkEnd w:id="1302"/>
    </w:p>
    <w:p w14:paraId="5ABA629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34.肺保护工具：支持两种复张手法——单周期和多周期。</w:t>
      </w:r>
    </w:p>
    <w:p w14:paraId="2179D72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35.具备心肺旁流模式CPB, 且心肺旁流模式可在机控通气下启动。</w:t>
      </w:r>
    </w:p>
    <w:p w14:paraId="1CAB50E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36.主机内置触摸显示屏，非主机外展屏幕，不易影响其他设备使用，屏幕尺寸≥15英寸，</w:t>
      </w:r>
      <w:bookmarkStart w:id="1303" w:name="_Hlk168309080"/>
      <w:r>
        <w:rPr>
          <w:rFonts w:hint="eastAsia" w:ascii="仿宋" w:hAnsi="仿宋" w:eastAsia="仿宋" w:cs="仿宋"/>
          <w:b w:val="0"/>
          <w:bCs w:val="0"/>
          <w:color w:val="auto"/>
          <w:kern w:val="0"/>
          <w:sz w:val="24"/>
          <w:szCs w:val="24"/>
          <w:highlight w:val="none"/>
          <w:lang w:val="en-US" w:eastAsia="zh-CN" w:bidi="ar-SA"/>
        </w:rPr>
        <w:t>可同屏显示波形和呼吸环图</w:t>
      </w:r>
      <w:bookmarkEnd w:id="1303"/>
    </w:p>
    <w:p w14:paraId="37BB75B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bookmarkStart w:id="1304" w:name="_Hlk168311545"/>
      <w:bookmarkStart w:id="1305" w:name="_Hlk168309289"/>
      <w:bookmarkStart w:id="1306" w:name="OLE_LINK3"/>
      <w:r>
        <w:rPr>
          <w:rFonts w:hint="eastAsia" w:ascii="仿宋" w:hAnsi="仿宋" w:eastAsia="仿宋" w:cs="仿宋"/>
          <w:b w:val="0"/>
          <w:bCs w:val="0"/>
          <w:color w:val="auto"/>
          <w:kern w:val="0"/>
          <w:sz w:val="24"/>
          <w:szCs w:val="24"/>
          <w:highlight w:val="none"/>
          <w:lang w:val="en-US" w:eastAsia="zh-CN" w:bidi="ar-SA"/>
        </w:rPr>
        <w:t>37. 电容触摸屏，支持手势操作。</w:t>
      </w:r>
    </w:p>
    <w:bookmarkEnd w:id="1304"/>
    <w:p w14:paraId="3A6C73F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38.配备AG麻醉气体模块，后期可配备BIS（BISx4）监测、EtCO2。</w:t>
      </w:r>
    </w:p>
    <w:p w14:paraId="456891F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39.监测参数：呼吸频率、潮气量、分钟通气量、吸呼比、气道压（峰压、平台压、平均压、PEEP）、气道阻力、顺应性；麻醉气体分析（N2O，EtCO2，自动识别五种麻醉气体吸入呼出浓度监测）、呼吸环（P-V，P-F，V-F）监测；配氧电池法吸入氧浓度监测。</w:t>
      </w:r>
    </w:p>
    <w:p w14:paraId="6B6E7EC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40.同屏幕3通道任意波形显示（压力时间波形，流速时间波形，容量时间波形，可选呼末CO2波形），波形和环图可以同屏显示。</w:t>
      </w:r>
    </w:p>
    <w:bookmarkEnd w:id="1305"/>
    <w:bookmarkEnd w:id="1306"/>
    <w:p w14:paraId="50D6D27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41、所涉及的端口费、检测费由中标方负责。</w:t>
      </w:r>
    </w:p>
    <w:p w14:paraId="1A4351A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42、所用性能验证、校准及仪器设备试运行的耗材（试剂）由中标方提供。</w:t>
      </w:r>
    </w:p>
    <w:p w14:paraId="51C7A7F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43、整机终身免费升级。</w:t>
      </w:r>
    </w:p>
    <w:p w14:paraId="265F6E7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44、整机质保≥5年。</w:t>
      </w:r>
    </w:p>
    <w:p w14:paraId="66248BB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3EC3141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368FAF3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29D2C17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02469BBA">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4、呼吸机（有创无创一体）技术参数</w:t>
      </w:r>
    </w:p>
    <w:p w14:paraId="3D04C18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一、整机与显示要求</w:t>
      </w:r>
    </w:p>
    <w:p w14:paraId="6E4607F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1.通过三类注册。</w:t>
      </w:r>
    </w:p>
    <w:p w14:paraId="55EEE57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2.多功能呼吸机，具备高流速氧疗（氧疗流速≥80L/min）、无创通气、有创通气功能 ，采用≥12英寸彩色触摸控制屏。</w:t>
      </w:r>
    </w:p>
    <w:p w14:paraId="5B61AF2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3.适用于成人、小儿和婴幼儿患者通气辅助及呼吸支持。 </w:t>
      </w:r>
    </w:p>
    <w:p w14:paraId="3D6AF0A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4.电动电控或气动电控设计，涡轮驱动产生空气气源，适用于院内转运：屏幕与机器一体化设计。</w:t>
      </w:r>
    </w:p>
    <w:p w14:paraId="4C12DB0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bookmarkStart w:id="1307" w:name="_Hlk144797757"/>
      <w:r>
        <w:rPr>
          <w:rFonts w:hint="eastAsia" w:ascii="仿宋" w:hAnsi="仿宋" w:eastAsia="仿宋" w:cs="仿宋"/>
          <w:b w:val="0"/>
          <w:bCs w:val="0"/>
          <w:color w:val="auto"/>
          <w:kern w:val="0"/>
          <w:sz w:val="24"/>
          <w:szCs w:val="24"/>
          <w:highlight w:val="none"/>
          <w:lang w:val="en-US" w:eastAsia="zh-CN" w:bidi="ar-SA"/>
        </w:rPr>
        <w:t>5.固定的立式把手。</w:t>
      </w:r>
    </w:p>
    <w:p w14:paraId="140BB9E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6.主机重量≤12kg（不含台车）。</w:t>
      </w:r>
      <w:bookmarkEnd w:id="1307"/>
    </w:p>
    <w:p w14:paraId="7D2B196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7.主机高度≤360mm（不含台车）。</w:t>
      </w:r>
    </w:p>
    <w:p w14:paraId="353E4C3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8.主机设计使用年限≥10年。</w:t>
      </w:r>
    </w:p>
    <w:p w14:paraId="15E9D93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9.屏幕显示：≥4道波形同屏显示，波形的颜色可调；≥3种环图，支持波形、环图、监测值同屏10.显示；支持全参数显示界面和大字体界面。</w:t>
      </w:r>
    </w:p>
    <w:p w14:paraId="1DDC89E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11.具备动态肺视图。</w:t>
      </w:r>
    </w:p>
    <w:p w14:paraId="53767B3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二、呼吸模式及功能</w:t>
      </w:r>
    </w:p>
    <w:p w14:paraId="7954EEA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标配模式：容量控制/辅助通气模式V-A/C和容量同步间歇指令通气模式V-SIMV（容量模式流速波形可调方波、50%递减波和100%递减波）；压力控制/辅助通气模式P-A/C和压力同步间歇指令通气模式P-SIMV；持续气道正压通气模式/压力支持通气模式CPAP/PSV、窒息通气模式。</w:t>
      </w:r>
    </w:p>
    <w:p w14:paraId="317A1AB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高级模式：压力调节容量控制通气（如AUTOFLOW或PRVC等）、压力调节容量控制-同步间歇指令通气模式（PRVC-SIMV）；双水平气道正压通气模式（如BIPAP或DuoLevel或BiLevel）、气道压力释放通气APRV；自适应分钟通气AMV（或自适应支持通气ASV等以Otis公式患者最小呼吸做功为通气目标的智能通气模式）。</w:t>
      </w:r>
      <w:bookmarkStart w:id="1308" w:name="_Hlk144805433"/>
    </w:p>
    <w:p w14:paraId="287BC4C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3.具有心肺复苏通气模式（如CPRV，CPRmode等）</w:t>
      </w:r>
      <w:bookmarkStart w:id="1309" w:name="_Hlk144803890"/>
      <w:r>
        <w:rPr>
          <w:rFonts w:hint="eastAsia" w:ascii="仿宋" w:hAnsi="仿宋" w:eastAsia="仿宋" w:cs="仿宋"/>
          <w:b w:val="0"/>
          <w:bCs w:val="0"/>
          <w:color w:val="auto"/>
          <w:kern w:val="0"/>
          <w:sz w:val="24"/>
          <w:szCs w:val="24"/>
          <w:highlight w:val="none"/>
          <w:lang w:val="en-US" w:eastAsia="zh-CN" w:bidi="ar-SA"/>
        </w:rPr>
        <w:t>，在呼气阶段</w:t>
      </w:r>
      <w:bookmarkEnd w:id="1309"/>
      <w:r>
        <w:rPr>
          <w:rFonts w:hint="eastAsia" w:ascii="仿宋" w:hAnsi="仿宋" w:eastAsia="仿宋" w:cs="仿宋"/>
          <w:b w:val="0"/>
          <w:bCs w:val="0"/>
          <w:color w:val="auto"/>
          <w:kern w:val="0"/>
          <w:sz w:val="24"/>
          <w:szCs w:val="24"/>
          <w:highlight w:val="none"/>
          <w:lang w:val="en-US" w:eastAsia="zh-CN" w:bidi="ar-SA"/>
        </w:rPr>
        <w:t xml:space="preserve">停止送气帮助排出患者肺内气体，使患者胸腔回弹时产生胸腔负压。 </w:t>
      </w:r>
    </w:p>
    <w:p w14:paraId="6CD35BA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4.具有电子吸气阻力阀开关（eITD），在心肺复苏通气模式（如CPRV，CPRmode等）的呼气阶段排出患者肺内气体，阻止气流进入病人肺部，来增加胸腔负压。</w:t>
      </w:r>
    </w:p>
    <w:bookmarkEnd w:id="1308"/>
    <w:p w14:paraId="57B1D98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5.无创通气模式，包含P-A/C、P-SIMV、CPAP/PSV、、APRV 和 PSV-S/TDuoLevel等模式。</w:t>
      </w:r>
    </w:p>
    <w:p w14:paraId="1EC1025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6.氧疗模式 ：具备高流速氧疗功能，氧疗流速（≥80L/min）和氧浓度可调，并具有氧疗计时功能。</w:t>
      </w:r>
    </w:p>
    <w:p w14:paraId="21CB225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7.呼吸同步技术（如IntelliSync+，IntelliCycle），使用病人的呼吸系统特性包含时间常数等自动调节吸气触发灵敏度和呼气触发灵敏度，自动调节压力上升时间，提高人机同步性和舒适度，减少手动调节参数。</w:t>
      </w:r>
    </w:p>
    <w:p w14:paraId="2F5C0D9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8.具有待机功能并可设定病人理想体重或身高，具有单位理想体重呼气潮气量（如TVe/IBW或VTe/PBW）参数监测功能。</w:t>
      </w:r>
    </w:p>
    <w:p w14:paraId="3125C64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9.标配内源性PEEP、口腔闭合压P0.1和最大吸气负压NIF的测定。具有自动插管阻力补偿（如ATRC，TRC）和静态P-V环图（或P-V工具）。</w:t>
      </w:r>
    </w:p>
    <w:p w14:paraId="408A407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三、设置参数</w:t>
      </w:r>
    </w:p>
    <w:p w14:paraId="2C8E8AA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1.潮气量：20ml—2000ml</w:t>
      </w:r>
    </w:p>
    <w:p w14:paraId="71DA64E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2.呼吸频率：1—100/min</w:t>
      </w:r>
    </w:p>
    <w:p w14:paraId="4592DC6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3.吸呼比：4:1—1:10</w:t>
      </w:r>
    </w:p>
    <w:p w14:paraId="0DB4B5B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4.PEEP：0—50 cmH2O</w:t>
      </w:r>
    </w:p>
    <w:p w14:paraId="562B46A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bookmarkStart w:id="1310" w:name="_Hlk172811145"/>
      <w:r>
        <w:rPr>
          <w:rFonts w:hint="eastAsia" w:ascii="仿宋" w:hAnsi="仿宋" w:eastAsia="仿宋" w:cs="仿宋"/>
          <w:b w:val="0"/>
          <w:bCs w:val="0"/>
          <w:color w:val="auto"/>
          <w:kern w:val="0"/>
          <w:sz w:val="24"/>
          <w:szCs w:val="24"/>
          <w:highlight w:val="none"/>
          <w:lang w:val="en-US" w:eastAsia="zh-CN" w:bidi="ar-SA"/>
        </w:rPr>
        <w:t xml:space="preserve">5.吸气时间：0.1—10s  </w:t>
      </w:r>
    </w:p>
    <w:bookmarkEnd w:id="1310"/>
    <w:p w14:paraId="758B5DF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6.压力触发灵敏度：-20— - 0.5cmH2O，或 OFF  </w:t>
      </w:r>
    </w:p>
    <w:p w14:paraId="0FA82EC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7.流速触发灵敏度：0.5—20L/ min，或 OFF   </w:t>
      </w:r>
    </w:p>
    <w:p w14:paraId="7600D77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8.呼气触发灵敏度：Auto, 1—85%   </w:t>
      </w:r>
    </w:p>
    <w:p w14:paraId="0A25EEF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9.最大峰值流速≥200L/min</w:t>
      </w:r>
    </w:p>
    <w:p w14:paraId="318AABF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10.吸气压力：5—80 cmH2O</w:t>
      </w:r>
    </w:p>
    <w:p w14:paraId="0A8B37B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四、监测参数</w:t>
      </w:r>
    </w:p>
    <w:p w14:paraId="50BC664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1.气道压力监测：气道峰压、平台压、平均压、呼气末正压。</w:t>
      </w:r>
    </w:p>
    <w:p w14:paraId="73354C6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2.分钟通气量监测：呼气分钟通气量、吸气分钟通气量、自主呼吸分钟通气量、分钟泄漏量、</w:t>
      </w:r>
      <w:bookmarkStart w:id="1311" w:name="_Hlk71626843"/>
      <w:r>
        <w:rPr>
          <w:rFonts w:hint="eastAsia" w:ascii="仿宋" w:hAnsi="仿宋" w:eastAsia="仿宋" w:cs="仿宋"/>
          <w:b w:val="0"/>
          <w:bCs w:val="0"/>
          <w:color w:val="auto"/>
          <w:kern w:val="0"/>
          <w:sz w:val="24"/>
          <w:szCs w:val="24"/>
          <w:highlight w:val="none"/>
          <w:lang w:val="en-US" w:eastAsia="zh-CN" w:bidi="ar-SA"/>
        </w:rPr>
        <w:t>泄漏</w:t>
      </w:r>
      <w:bookmarkEnd w:id="1311"/>
      <w:r>
        <w:rPr>
          <w:rFonts w:hint="eastAsia" w:ascii="仿宋" w:hAnsi="仿宋" w:eastAsia="仿宋" w:cs="仿宋"/>
          <w:b w:val="0"/>
          <w:bCs w:val="0"/>
          <w:color w:val="auto"/>
          <w:kern w:val="0"/>
          <w:sz w:val="24"/>
          <w:szCs w:val="24"/>
          <w:highlight w:val="none"/>
          <w:lang w:val="en-US" w:eastAsia="zh-CN" w:bidi="ar-SA"/>
        </w:rPr>
        <w:t>率</w:t>
      </w:r>
    </w:p>
    <w:p w14:paraId="718ECBC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3.潮气量监测：吸入潮气量、呼出潮气量、自主呼吸潮气量、单位理想体重呼出潮气量（如TVe/IBW或VT/PBW）。</w:t>
      </w:r>
    </w:p>
    <w:p w14:paraId="0CBA468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4.呼吸频率监测：总呼吸频率、自主呼吸频率机控呼吸频率。</w:t>
      </w:r>
    </w:p>
    <w:p w14:paraId="2322559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5.肺力学参数监测：吸气阻力、呼气阻力、顺应性、呼气时间常数，呼吸功。</w:t>
      </w:r>
    </w:p>
    <w:p w14:paraId="5BC3ACC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6.支持升级（原装同品牌）旁流CO2监测。</w:t>
      </w:r>
    </w:p>
    <w:p w14:paraId="152F8AD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7.支持升级主流CO2监测，可监测气道死腔VDaw 和肺泡通气量Vtalv 等参数，支持监测容积-CO2环图。</w:t>
      </w:r>
    </w:p>
    <w:p w14:paraId="49B2D83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五、配置要求</w:t>
      </w:r>
    </w:p>
    <w:p w14:paraId="11E8294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1.配置可重复消毒硅胶管路2套</w:t>
      </w:r>
    </w:p>
    <w:p w14:paraId="55E19D5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2.配置有创呼吸面罩5个 （S号1个 M号3个 L号1个）</w:t>
      </w:r>
    </w:p>
    <w:p w14:paraId="46434CF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3、所涉及的端口费、检测费由中标方负责。</w:t>
      </w:r>
    </w:p>
    <w:p w14:paraId="1114317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4、所用性能验证、校准及仪器设备试运行的耗材（试剂）由中标方提供。</w:t>
      </w:r>
    </w:p>
    <w:p w14:paraId="4DBB242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5、整机终身免费升级。</w:t>
      </w:r>
    </w:p>
    <w:p w14:paraId="3890188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6、整机质保≥5年。</w:t>
      </w:r>
    </w:p>
    <w:p w14:paraId="335E9E7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11D571C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4029A71A">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5、心电图机</w:t>
      </w:r>
    </w:p>
    <w:p w14:paraId="6870367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1.功能：静息12导联心电图、计算法18导联心电图、二阶梯实验、运动后检查、RR间期检查。</w:t>
      </w:r>
    </w:p>
    <w:p w14:paraId="31A0FDB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2.导联选择：自动或手动</w:t>
      </w:r>
    </w:p>
    <w:p w14:paraId="1F44C73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3.输入保护：配导联线内附除颤保护电路</w:t>
      </w:r>
    </w:p>
    <w:p w14:paraId="3E1B4C6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4.AD采样率：≥750000 Hz/Ch</w:t>
      </w:r>
    </w:p>
    <w:p w14:paraId="158F03B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5.输入阻抗：≥50MΩ</w:t>
      </w:r>
    </w:p>
    <w:p w14:paraId="251D877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6.耐极化电压：≥±550mV</w:t>
      </w:r>
    </w:p>
    <w:p w14:paraId="037BDBE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7.共模抑制比：≥100dB</w:t>
      </w:r>
    </w:p>
    <w:p w14:paraId="070B9F1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8.频率响应：0.5Hz-500Hz</w:t>
      </w:r>
    </w:p>
    <w:p w14:paraId="7C35E0A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9.标准灵敏度：10mm/mV,误差≤±5%，时间常数：≥4秒</w:t>
      </w:r>
    </w:p>
    <w:p w14:paraId="494247C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滤波器：低通滤波、肌电滤波、交流滤波、基线抑制滤波</w:t>
      </w:r>
    </w:p>
    <w:p w14:paraId="753FC91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10.不正常状态检测：电极脱落报警，高频噪声过高报警</w:t>
      </w:r>
    </w:p>
    <w:p w14:paraId="45C47F7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11.电极脱落：液晶显示器显示脱落部位</w:t>
      </w:r>
    </w:p>
    <w:p w14:paraId="09B3846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12.操作模式：可自动或手动，自动操作时支持实时或回顾记录 </w:t>
      </w:r>
    </w:p>
    <w:p w14:paraId="2BA5D59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13.心律失常检测：具备心律失常检测并自动延长记录的功能</w:t>
      </w:r>
    </w:p>
    <w:p w14:paraId="65B731B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14.冻结记录：支持3分钟波形冻结记录模式</w:t>
      </w:r>
    </w:p>
    <w:p w14:paraId="0D25349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15.波形质量检测：可实现波形质量稳定情况下，设备自动开始记录，显示方式：≥7英寸液晶显示</w:t>
      </w:r>
    </w:p>
    <w:p w14:paraId="191B705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16.记录器：内置高分辨率热线阵打印,可同步打印12道心电波形。</w:t>
      </w:r>
    </w:p>
    <w:p w14:paraId="7C7A7CA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17.打印网格：具备在无网格纸上打印网格功能</w:t>
      </w:r>
    </w:p>
    <w:p w14:paraId="13DDCDD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18.输出设备：可直连打印机，打印A4尺寸报告</w:t>
      </w:r>
    </w:p>
    <w:p w14:paraId="775668F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19.支持计算法18导联心电图报告打印</w:t>
      </w:r>
    </w:p>
    <w:p w14:paraId="558B8D9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20.走纸速度：10, 12.5, 25，50mm/S</w:t>
      </w:r>
    </w:p>
    <w:p w14:paraId="523136C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21.电极噪声标记：双模式（屏幕，报告）提示，点划线热敏标记打印，热敏报告可显示噪声、脱落的具体时间段；</w:t>
      </w:r>
    </w:p>
    <w:p w14:paraId="7390AE3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22.模拟信号打印：具备外部信号输入接口，可打印心音脉波放大器等外部机器的模拟信号；QTc算法：≥4种</w:t>
      </w:r>
    </w:p>
    <w:p w14:paraId="724A046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23.测量分析：具备12导联心电性别年龄特异性算法，支持超过40种心电相关参数自动测量</w:t>
      </w:r>
    </w:p>
    <w:p w14:paraId="6939D9A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24.测量分析：具备18导联心电图右胸后壁导联独立分析及18导联ST-Map打印</w:t>
      </w:r>
    </w:p>
    <w:p w14:paraId="4F0C715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25.自动测量参数：包括心率、PR间期、QT/QTc、P/QRS/T电轴、RV5/SV1电压等值</w:t>
      </w:r>
    </w:p>
    <w:p w14:paraId="1BD0619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26.外部输入：10mm/0.5V±5%，输入阻抗≥100kΩ，其它输出接口：USB/SD</w:t>
      </w:r>
    </w:p>
    <w:p w14:paraId="076F3AD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27.存储和传输：内置≥800份心电图，扩展≥3000份外部设备存储</w:t>
      </w:r>
    </w:p>
    <w:p w14:paraId="3C5A4B2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28.输入设备：可连接条码枪、读卡器</w:t>
      </w:r>
    </w:p>
    <w:p w14:paraId="076AD00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29.在不安装插件或软件情况下，可通过电脑端进行设备数据的查看及打印</w:t>
      </w:r>
    </w:p>
    <w:p w14:paraId="5CF1A3F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30.需具备系统登录加密功能，开启后可实现用户使用密码登录</w:t>
      </w:r>
    </w:p>
    <w:p w14:paraId="1B9208E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31.网络：标配LAN有线网络接口，内置WIFI网络连接</w:t>
      </w:r>
    </w:p>
    <w:p w14:paraId="61DA304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32.数据存储格式：PDF/XML/DAT 数据传输方式：DICOM/ECTP</w:t>
      </w:r>
    </w:p>
    <w:p w14:paraId="550B225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33.安全性：电击防护类型: I类CF型。交流：100-240±10%。</w:t>
      </w:r>
    </w:p>
    <w:p w14:paraId="1A1151E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34、所涉及的端口费、检测费由中标方负责。</w:t>
      </w:r>
    </w:p>
    <w:p w14:paraId="49B9703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35、所用性能验证、校准及仪器设备试运行的耗材（试剂）由中标方提供。</w:t>
      </w:r>
    </w:p>
    <w:p w14:paraId="49415A6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36、整机终身免费升级。</w:t>
      </w:r>
    </w:p>
    <w:p w14:paraId="00DC3D0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37、整机质保≥5年。</w:t>
      </w:r>
    </w:p>
    <w:p w14:paraId="36AEC17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141F95F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17B37F8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27D416A3">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6、除颤仪技术参数</w:t>
      </w:r>
    </w:p>
    <w:p w14:paraId="5B9B932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1.重量≤6kg(标配，含电池)。 </w:t>
      </w:r>
    </w:p>
    <w:p w14:paraId="672B7BC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2.彩色电容触摸屏≥8 英寸，分辨率≥1024×768，可显示≥5 通道监护参数波形，支持手势操作、自动亮度调节。 </w:t>
      </w:r>
    </w:p>
    <w:p w14:paraId="12A859E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3.提供图形化故障排除指引帮助医护人员解决设备故障。 </w:t>
      </w:r>
    </w:p>
    <w:p w14:paraId="1282880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4.支持中文操作界面。 </w:t>
      </w:r>
    </w:p>
    <w:p w14:paraId="1AFB152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5.屏幕显示心电波形扫描时间≥30s。 </w:t>
      </w:r>
    </w:p>
    <w:p w14:paraId="4EC61A9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6.具备手动除颤、心电监护、呼吸监护、自动体外除颤(AED)功能，AED功能适用于 29 天以上人群。 </w:t>
      </w:r>
    </w:p>
    <w:p w14:paraId="0217A7F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7.除颤采用双相波技术，具备自动阻抗补偿功能。 </w:t>
      </w:r>
    </w:p>
    <w:p w14:paraId="21B1111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8.手动除颤分为同步和非同步两种方式，能量分 20 档以上，可通过体外电极板进行能量选择，最大能量可达 360J。 </w:t>
      </w:r>
    </w:p>
    <w:p w14:paraId="6ED30B5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9.可配置体内除颤手柄，体内手动除颤能力选择：1/2/3/4/5/6/7/8/9/10/15/20/25/30/50J。 </w:t>
      </w:r>
    </w:p>
    <w:p w14:paraId="6304C21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10.体外除颤电极板同时支持成人和小儿，一体化设计，支持快速切换。 </w:t>
      </w:r>
    </w:p>
    <w:p w14:paraId="2BD6A96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11.电极板支持能量选择，充电和放电三步操作，满足单人除颤操作。 </w:t>
      </w:r>
    </w:p>
    <w:p w14:paraId="11A029E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12.AED 除颤功能提供中文语音和中文提醒功能，对于抢救过程支持自动录音功能，记录时长≥8 小时。 </w:t>
      </w:r>
    </w:p>
    <w:p w14:paraId="03C9E67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13.开机到可正常使用时间≤2s,符合临床使用。 </w:t>
      </w:r>
    </w:p>
    <w:p w14:paraId="1ABB920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14.除颤充电迅速，充电至 200J≤4s。 </w:t>
      </w:r>
    </w:p>
    <w:p w14:paraId="1CE6A3A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15.除颤后心电基线恢复时间≤2.5s。 </w:t>
      </w:r>
    </w:p>
    <w:p w14:paraId="3BBF711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16.从开始 AED 分析到放电准备就绪≤10s。 </w:t>
      </w:r>
    </w:p>
    <w:p w14:paraId="567300F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17.支持病人接触状态和阻抗值实时显示。 </w:t>
      </w:r>
    </w:p>
    <w:p w14:paraId="08B639D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18.支持智能分析功能，手动除颤模式下也可提供自动节律分析和操作指引。 </w:t>
      </w:r>
    </w:p>
    <w:p w14:paraId="65867AD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19.可选配体外起搏功能，起搏分为固定和按需两种模式。具备降速起搏功能。 </w:t>
      </w:r>
    </w:p>
    <w:p w14:paraId="36249B1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20.可选配 CPR 辅助功能，CPR 传感器设计符合 2020AHA 指南，提供即时的按压反馈，设备界面提供按压深度、频率实时参数显示。 </w:t>
      </w:r>
    </w:p>
    <w:p w14:paraId="7593C23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21.可选配基于脉搏氧波形分析的心肺复苏质量指数，实现无创、实时评估人工心肺复苏质量。 </w:t>
      </w:r>
    </w:p>
    <w:p w14:paraId="0F9C8E8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22.具有 CPR 按压干扰滤过功能，通过除颤电极片或 CPR 传感器自动检测按压干扰并实时滤波，减少按压中断。 </w:t>
      </w:r>
    </w:p>
    <w:p w14:paraId="7D61632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23.心电波形速度支持 50mm/s、25mm/s、12.5mm/s、6.25mm/s。阻抗呼吸和呼吸末二氧化碳波形速度支持 25mm/s、12.5mm/s、6.25mm/s。血氧饱和度波形速度支持 25mm/s、12.5mm/s。 </w:t>
      </w:r>
    </w:p>
    <w:p w14:paraId="08B1A0D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24.通过心电电极片可监测的心律失常分析种类≥25种。 </w:t>
      </w:r>
    </w:p>
    <w:p w14:paraId="0F77037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25.支持 ST/QT 实时分析。 </w:t>
      </w:r>
    </w:p>
    <w:p w14:paraId="1630EA6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26.阻抗呼吸率范围：0-200rpm。 </w:t>
      </w:r>
    </w:p>
    <w:p w14:paraId="719C2AC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27.配监护功能：血氧饱和度、无创血压。 </w:t>
      </w:r>
    </w:p>
    <w:p w14:paraId="422F2B2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28.提供的监护参数适用于成人，小儿和新生儿。 </w:t>
      </w:r>
    </w:p>
    <w:p w14:paraId="2CC5E12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29.脉率范围：20-300bpm。 </w:t>
      </w:r>
    </w:p>
    <w:p w14:paraId="24864E1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30.无创血压收缩压测量范围：25-290mmHg(成人)、25-240mmHg(小儿)、25-140mmHg(新生儿),舒张压测量范围：10-250mmHg(成人)、10-200mmHg(小儿),10-115mHg(新生儿)。 </w:t>
      </w:r>
    </w:p>
    <w:p w14:paraId="77FFD3D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31.可根据病人类型自动切换除颤默认能量、CPR 提示和参数报警限。 </w:t>
      </w:r>
    </w:p>
    <w:p w14:paraId="7BA3F00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32.标配 1 块外置智能锂电池，可支持 200J 除颤≥300 次。 </w:t>
      </w:r>
    </w:p>
    <w:p w14:paraId="1A9E364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33.具备生理报警和技术报警功能，通过声音、文字和灯光等≥3 种方式进行报警。 </w:t>
      </w:r>
    </w:p>
    <w:p w14:paraId="5BE6C2E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34.配置 50mm 记录纸记录仪，可同时打印≥3 通道波形；自动打印除颤记录，单次波形记录时间≥30s;支持连续波形记录。 </w:t>
      </w:r>
    </w:p>
    <w:p w14:paraId="637355C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35.可存储≥120 小时连续 ECG 波形，数据可导出至电脑看。 </w:t>
      </w:r>
    </w:p>
    <w:p w14:paraId="3610D67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36.关机状态下设备支持每天定时自动运行自检(含监护模块和治疗模块),支持定期自动大能量自检(最大放电能量)。 </w:t>
      </w:r>
    </w:p>
    <w:p w14:paraId="24423A9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37.支持设备状态指示灯用户检测。 </w:t>
      </w:r>
    </w:p>
    <w:p w14:paraId="6805501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38.设备自检后支持对于自检报告进行自动打印或按需打印。 </w:t>
      </w:r>
    </w:p>
    <w:p w14:paraId="720181D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39.自检放电能量精度显示和打印。 </w:t>
      </w:r>
    </w:p>
    <w:p w14:paraId="2F1FDA2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40.具备良好的防尘防水性能，防尘防水级别≥IP55。 </w:t>
      </w:r>
    </w:p>
    <w:p w14:paraId="2EBEC4F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41.具备优异的抗跌落性能，裸机可承受≥0.75 米跌落冲击。 </w:t>
      </w:r>
    </w:p>
    <w:p w14:paraId="59A0A4E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41、所涉及的端口费、检测费由中标方负责。</w:t>
      </w:r>
    </w:p>
    <w:p w14:paraId="42CFA1F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42、所用性能验证、校准及仪器设备试运行的耗材（试剂）由中标方提供。</w:t>
      </w:r>
    </w:p>
    <w:p w14:paraId="0881989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43、整机终身免费升级。</w:t>
      </w:r>
    </w:p>
    <w:p w14:paraId="767FAB2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44、整机质保≥5年。</w:t>
      </w:r>
    </w:p>
    <w:p w14:paraId="1C23A3D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7BFFA99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4A833DE0">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0AF957FE">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7、支气管纤维镜（麻醉）技术参数</w:t>
      </w:r>
    </w:p>
    <w:p w14:paraId="6CCF381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1.操作部（插入管）：</w:t>
      </w:r>
    </w:p>
    <w:p w14:paraId="6342CE7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1.1.成像原理：电子成像技术，工作软管不含导像导光纤维。</w:t>
      </w:r>
    </w:p>
    <w:p w14:paraId="1222E48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1.2.软镜插入管外径≤3.9mm，工作管道内径≥1.5mm。</w:t>
      </w:r>
    </w:p>
    <w:p w14:paraId="4121D6F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1.3.软镜工作软管有效长度≥600mm,插入管自带有360°刻度标识。</w:t>
      </w:r>
    </w:p>
    <w:p w14:paraId="499A059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1.4.视场角≥120°。</w:t>
      </w:r>
    </w:p>
    <w:p w14:paraId="6B0E734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1.5.景深：3-200mm。</w:t>
      </w:r>
    </w:p>
    <w:p w14:paraId="1C2C72D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1.6.插入管软管前端弯曲角度：向上弯曲180°，向下弯曲130°，双向弯曲310°。配合前端更小弯曲半径，精准诊疗。</w:t>
      </w:r>
    </w:p>
    <w:p w14:paraId="519E0E4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1.7.弯角手轮上应有操作方向U、D标记，角度把手调节至D处时，弯曲部向下弯曲，角度把手调节至U处时，弯曲部向上弯曲。</w:t>
      </w:r>
    </w:p>
    <w:p w14:paraId="4E05959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1.8.操作手柄具备左右旋转关节和转轴定位点，可带动插入软管部先端左右旋转，向左120°，向右120°。</w:t>
      </w:r>
    </w:p>
    <w:p w14:paraId="1E6B138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1.10操作手柄具有3个独立电子功能的按键。</w:t>
      </w:r>
    </w:p>
    <w:p w14:paraId="0CCB991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1.11.具备防雾功能，自带LED冷光源，无需预热即可观察。</w:t>
      </w:r>
    </w:p>
    <w:p w14:paraId="695C2D1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1.12.操作部防水等级：IPX7，配备防水盖进行全浸泡消毒。</w:t>
      </w:r>
    </w:p>
    <w:p w14:paraId="0214F19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1.13.消毒灭菌无需ETO帽、NT阀，无需更换配件。</w:t>
      </w:r>
    </w:p>
    <w:p w14:paraId="4E5A1EF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1.14.操作手柄含外置电池座，电池安装简便，可搭配专用电池实现持久续航功能。</w:t>
      </w:r>
    </w:p>
    <w:p w14:paraId="1828709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1.15.插入管可以通过4.5号及以上气管导管。</w:t>
      </w:r>
    </w:p>
    <w:p w14:paraId="0A7A887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2.图像处理器：</w:t>
      </w:r>
    </w:p>
    <w:p w14:paraId="25E5DC0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2.1.配备≥4.0英寸手持式显示屏。</w:t>
      </w:r>
    </w:p>
    <w:p w14:paraId="67CFD78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2.2.显示屏高宽比为1：1，最大视野可达170°。</w:t>
      </w:r>
    </w:p>
    <w:p w14:paraId="39A094E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2.3.电容式触摸屏。</w:t>
      </w:r>
    </w:p>
    <w:p w14:paraId="0649DAD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2.4.高清视频信号输出分辨率：720*720。</w:t>
      </w:r>
    </w:p>
    <w:p w14:paraId="7DA11F6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2.5.开机时间≤3秒，一键开机即能使用。</w:t>
      </w:r>
    </w:p>
    <w:p w14:paraId="0F22E4D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2.6.通过操作部功能按键即可实现：图像放大缩小，图像冻结，拍照，录像功能。</w:t>
      </w:r>
    </w:p>
    <w:p w14:paraId="3D0B304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2.7.配备有外置存储卡，可以存储图片及视频,内存≥64G，可存放约80万张内窥镜拍摄图片。</w:t>
      </w:r>
    </w:p>
    <w:p w14:paraId="3CC8F0E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2.8.可实时回放视频及照片。</w:t>
      </w:r>
    </w:p>
    <w:p w14:paraId="7F8FEF2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2.9.图像自动还原清晰显像算法技术，确保显示清晰还原度。</w:t>
      </w:r>
    </w:p>
    <w:p w14:paraId="2A7D679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2.10.具有白平衡功能，可一键恢复白平衡出厂值，具有开机记忆色彩功能。</w:t>
      </w:r>
    </w:p>
    <w:p w14:paraId="6FAE8B2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2.11.具有可实时观察与记录功能，且可一键隐藏所有按键功能。</w:t>
      </w:r>
    </w:p>
    <w:p w14:paraId="21AF933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2.12.具有≥2种输出图像形状可选。</w:t>
      </w:r>
    </w:p>
    <w:p w14:paraId="4B27A11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2.13.图像可全屏显示。</w:t>
      </w:r>
    </w:p>
    <w:p w14:paraId="20EE2A8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2.14.亮度调节：三级亮度调节，可调节配套使用的电子内窥镜上的LED灯的亮度。</w:t>
      </w:r>
    </w:p>
    <w:p w14:paraId="14C1808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2.15.具有摄录时间长短提示功能与循环摄录功能及电量智能检测指示标示（用于显示充电电量或适配器连接充电提示）。</w:t>
      </w:r>
    </w:p>
    <w:p w14:paraId="453D348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2.16.可进行色彩参数调节，包括对比度、饱和度及亮度。</w:t>
      </w:r>
    </w:p>
    <w:p w14:paraId="5022672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2.17.色彩还原性≥4级。</w:t>
      </w:r>
    </w:p>
    <w:p w14:paraId="36E97B3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2.18.可设置开机后输入管理用户的账号密码，输入正确可查看产品的实时图像及更改系统设置。</w:t>
      </w:r>
    </w:p>
    <w:p w14:paraId="73503D9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2.19.采用翻盖式结构可角度调节≥120°。</w:t>
      </w:r>
    </w:p>
    <w:p w14:paraId="39EA50D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2.20.采用与同类产品相同的立体式航空插座技术连接，有效避免传统点触式连接长时间使用后接触不良造成死机、卡屏。</w:t>
      </w:r>
    </w:p>
    <w:p w14:paraId="5850C9C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3、所涉及的端口费、检测费由中标方负责。</w:t>
      </w:r>
    </w:p>
    <w:p w14:paraId="652D8E8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4、所用性能验证、校准及仪器设备试运行的耗材（试剂）由中标方提供。</w:t>
      </w:r>
    </w:p>
    <w:p w14:paraId="5171467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5、整机质保≥5年。</w:t>
      </w:r>
    </w:p>
    <w:p w14:paraId="064BA1D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2DE94DF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7D21642C">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6EF9C467">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8、支气管纤维镜技术参数</w:t>
      </w:r>
    </w:p>
    <w:p w14:paraId="5B10F55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1.操作部（插入管）：</w:t>
      </w:r>
    </w:p>
    <w:p w14:paraId="79BF42F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1.1.成像原理：电子成像技术，工作软管不含导像、导光纤维。</w:t>
      </w:r>
    </w:p>
    <w:p w14:paraId="5F8B446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1.2.软镜插入管外径≤5.0mm，工作管道内径≥2.5mm。</w:t>
      </w:r>
    </w:p>
    <w:p w14:paraId="48CE64D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1.3.软镜工作软管有效长度≥600mm,插入管自带有360°刻度标识。</w:t>
      </w:r>
    </w:p>
    <w:p w14:paraId="285FECD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1.4.视场角≥120°。</w:t>
      </w:r>
    </w:p>
    <w:p w14:paraId="11C219D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1.5.景深：3-200mm。</w:t>
      </w:r>
    </w:p>
    <w:p w14:paraId="71652D3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1.6.插入管软管前端弯曲角度：向上弯曲180°，向下弯曲130°，双向弯曲310°。配合前端更小弯曲半径，精准诊疗。</w:t>
      </w:r>
    </w:p>
    <w:p w14:paraId="78712E6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1.7.弯角手轮上应有操作方向U、D标记，角度把手调节至D处时，弯曲部向下弯曲，角度把手调节至U处时，弯曲部向上弯曲。</w:t>
      </w:r>
    </w:p>
    <w:p w14:paraId="5E47970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1.8.操作手柄具备左右旋转关节和转轴定位点，可带动插入软管部先端左右旋转，向左120°，向右120°。</w:t>
      </w:r>
    </w:p>
    <w:p w14:paraId="759F91E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1.10操作手柄具有3个具备独立电子功能的按键。</w:t>
      </w:r>
    </w:p>
    <w:p w14:paraId="0F3EA61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1.11.具备防雾功能，自带LED冷光源，无需预热，即可观察。</w:t>
      </w:r>
    </w:p>
    <w:p w14:paraId="4F09F19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1.12.采用与同类产品相同的立体式航空插座技术连接，有效避免传统点触式连接长时间使用后接触不良造成死机、卡屏。</w:t>
      </w:r>
    </w:p>
    <w:p w14:paraId="79F2257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1.13.操作部防水等级：IPX7，配备防水盖可进行全浸泡消毒。</w:t>
      </w:r>
    </w:p>
    <w:p w14:paraId="0B08727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1.14.消毒灭菌无需ETO帽、NT阀，无需更换配件。</w:t>
      </w:r>
    </w:p>
    <w:p w14:paraId="679C7A1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1.15.操作手柄含外置电池座，电池安装简便，可搭配专用电池实现持久续航功能。</w:t>
      </w:r>
    </w:p>
    <w:p w14:paraId="1D1C7BB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1.16插入管可以通过5.5号及以上气管导管。</w:t>
      </w:r>
    </w:p>
    <w:p w14:paraId="12BA334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2.图像处理器：</w:t>
      </w:r>
    </w:p>
    <w:p w14:paraId="7CD3373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2.1.配备≥4.0英寸手持式显示屏。</w:t>
      </w:r>
    </w:p>
    <w:p w14:paraId="24D1EE7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2.2.显示屏高宽比为1：1，最大视野可达170°。</w:t>
      </w:r>
    </w:p>
    <w:p w14:paraId="473090D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2.3.电容式触摸屏。</w:t>
      </w:r>
    </w:p>
    <w:p w14:paraId="641474A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2.4.高清视频信号输出分辨率：720*720。</w:t>
      </w:r>
    </w:p>
    <w:p w14:paraId="0DDD317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2.5.开机时间≤3秒，一键开机即能使用。</w:t>
      </w:r>
    </w:p>
    <w:p w14:paraId="648359C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2.6.通过操作部功能按键即可实现：图像放大缩小，图像冻结，拍照，录像功能（无需触摸屏幕，避免术后消毒问题）。</w:t>
      </w:r>
    </w:p>
    <w:p w14:paraId="5B913FF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2.7.配备有外置存储卡，可以存储图片及视频,内存≥64G，可存放约80万张内窥镜拍摄图片。</w:t>
      </w:r>
    </w:p>
    <w:p w14:paraId="5888E4C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2.8.本机上可实时回放视频及照片。</w:t>
      </w:r>
    </w:p>
    <w:p w14:paraId="30D1AA1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2.9.采用独有的图像自动还原清晰显像算法技术，确保显示清晰还原度。</w:t>
      </w:r>
    </w:p>
    <w:p w14:paraId="0D97C17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2.10.具有白平衡功能，可一键恢复白平衡出厂值，具有开机记忆色彩功能。</w:t>
      </w:r>
    </w:p>
    <w:p w14:paraId="36AFA97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2.11.具有可实时观察与记录功能，且可一键隐藏所有按键功能。有利于临床操作使用。</w:t>
      </w:r>
    </w:p>
    <w:p w14:paraId="46E140E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2.12.具有至少2种输出图像形状可选，满足不同操作者的习惯。</w:t>
      </w:r>
    </w:p>
    <w:p w14:paraId="5884DD2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2.13.图像可全屏显示。</w:t>
      </w:r>
    </w:p>
    <w:p w14:paraId="50F7A9A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2.14.亮度调节：三级亮度调节，可调节配套使用的电子内窥镜上的LED灯的亮度。</w:t>
      </w:r>
    </w:p>
    <w:p w14:paraId="3BE61CE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2.15.具有摄录时间长短提示功能与循环摄录功能及电量智能检测指示标示（用于显示充电电量或适配器连接充电提示）。</w:t>
      </w:r>
    </w:p>
    <w:p w14:paraId="3A152FC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2.16.可进行色彩参数调节，包括对比度、饱和度及亮度。</w:t>
      </w:r>
    </w:p>
    <w:p w14:paraId="15C16B7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2.17.色彩还原性≥4级。</w:t>
      </w:r>
    </w:p>
    <w:p w14:paraId="02A6357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2.18.用户访问控制：可设置开机后输入管理用户的账号密码，输入正确可查看产品的实时图像及更改系统设置。</w:t>
      </w:r>
    </w:p>
    <w:p w14:paraId="514F74F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2.19.采用翻盖式结构可角度调节≥120°。</w:t>
      </w:r>
    </w:p>
    <w:p w14:paraId="67EADFC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2.20.采用与同类产品相同的立体式航空插座技术连接，有效避免传统点触式连接长时间使用后接触不良造成死机、卡屏。</w:t>
      </w:r>
    </w:p>
    <w:p w14:paraId="2966408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3、所涉及的端口费、检测费由中标方负责。</w:t>
      </w:r>
    </w:p>
    <w:p w14:paraId="245C787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4、所用性能验证、校准及仪器设备试运行的耗材（试剂）由中标方提供。</w:t>
      </w:r>
    </w:p>
    <w:p w14:paraId="309002A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5、整机质保≥5年。</w:t>
      </w:r>
    </w:p>
    <w:p w14:paraId="0609A69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500ED97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5B080899">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1628C0FD">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(二）需落实的政府采购政策功能</w:t>
      </w:r>
    </w:p>
    <w:p w14:paraId="6230C6B1">
      <w:pPr>
        <w:pStyle w:val="131"/>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1.支持绿色发展</w:t>
      </w:r>
    </w:p>
    <w:p w14:paraId="1685C0D6">
      <w:pPr>
        <w:pStyle w:val="131"/>
        <w:spacing w:line="360" w:lineRule="auto"/>
        <w:ind w:left="0" w:leftChars="0" w:firstLine="0" w:firstLineChars="0"/>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1）本次采购内容中所包含的节能产品政府采购品目清单：无。</w:t>
      </w:r>
    </w:p>
    <w:p w14:paraId="0553AD24">
      <w:pPr>
        <w:pStyle w:val="131"/>
        <w:numPr>
          <w:ilvl w:val="0"/>
          <w:numId w:val="0"/>
        </w:numPr>
        <w:spacing w:line="360" w:lineRule="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2）本次采购内容中所包含的环境标志产品：无。</w:t>
      </w:r>
    </w:p>
    <w:p w14:paraId="2F8A0F60">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2"/>
          <w:sz w:val="24"/>
          <w:szCs w:val="24"/>
          <w:highlight w:val="none"/>
          <w:lang w:val="en-US" w:eastAsia="zh-CN" w:bidi="ar-SA"/>
        </w:rPr>
        <w:t>根据《商品包装政府采购需求标准（试行）》、《快递包装政府采购需求标准（试行）》（财办库〔2020〕123号文）商品包装、快递包装的要求。</w:t>
      </w:r>
    </w:p>
    <w:p w14:paraId="4EC3313E">
      <w:pPr>
        <w:pStyle w:val="14"/>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2.商品包装环保要求：</w:t>
      </w:r>
    </w:p>
    <w:p w14:paraId="0F86981F">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1）.商品包装层数不得超过 3 层，空隙率不大于 40%；</w:t>
      </w:r>
    </w:p>
    <w:p w14:paraId="1B595AB5">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2).商品包装尽可能使用单一材质的包装材料，如因功能需求必需使用不同材质，不同材质间应便于分离；</w:t>
      </w:r>
    </w:p>
    <w:p w14:paraId="7FFCF196">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3）.商品包装中铅、汞、镉、六价铬的总含量应不大于100mg/kg；</w:t>
      </w:r>
    </w:p>
    <w:p w14:paraId="02286D9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4).商品包装印刷使用的油墨中挥发性有机化合物(VOCs)含量应不大于 5%（以重量计）；</w:t>
      </w:r>
    </w:p>
    <w:p w14:paraId="070C819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5).塑料材质商品包装上呈现的印刷颜色不得超过 6 色；</w:t>
      </w:r>
    </w:p>
    <w:p w14:paraId="30830FCF">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6).纸质商品包装应使用 75%以上的可再生纤维原料生产；</w:t>
      </w:r>
    </w:p>
    <w:p w14:paraId="3623AEF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7).木质商品包装的原料应来源于可持续性森林。</w:t>
      </w:r>
    </w:p>
    <w:p w14:paraId="01A620D0">
      <w:pPr>
        <w:pStyle w:val="14"/>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3.快递包装环保要求：</w:t>
      </w:r>
    </w:p>
    <w:p w14:paraId="52735F3A">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1).快递包装中重金属（铅、汞、镉、六价铬）总量应不大于100mg/kg；</w:t>
      </w:r>
    </w:p>
    <w:p w14:paraId="02F7D64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2).快递包装印刷使用的油墨中不应添加邻苯二甲酸酯，其挥发性有机化合物(VOCs)含量应不大于 5%（以重量计）；</w:t>
      </w:r>
    </w:p>
    <w:p w14:paraId="6CB8ACDF">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3).快递包装中使用纸基材的包装材料，纸基材中的有机氯的含量应不大于 150 mg/kg；</w:t>
      </w:r>
    </w:p>
    <w:p w14:paraId="79E873D2">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4).快递包装中使用塑料基材的包装材料不得使用邻苯二甲酸二异壬酯、邻苯二甲酸二正辛酯、邻苯二甲酸二(2- 乙基)己酯、邻苯二甲酸二异癸酯、邻苯二甲酸丁基苄基酯、邻苯二甲酸二丁酯等作为增塑剂；</w:t>
      </w:r>
    </w:p>
    <w:p w14:paraId="686F28E9">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5).快递中使用的塑料包装袋不得使用聚氯乙烯作为原料，且原料应为单一材质制成，生物分解率大于 60%；</w:t>
      </w:r>
    </w:p>
    <w:p w14:paraId="0D54C333">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6).快递中使用的充气类填充物不得使用聚氯乙烯作为原料，且原料为单一材质制成，生物分解率大于 60%；</w:t>
      </w:r>
    </w:p>
    <w:p w14:paraId="4F24BF92">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7).快递中使用的集装袋应为单一材质制成，其重复使用次数应不小于 80 次；</w:t>
      </w:r>
    </w:p>
    <w:p w14:paraId="4288E2FA">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8).快递中应使用幅宽不大于 45mm 的生物降解胶带；</w:t>
      </w:r>
    </w:p>
    <w:p w14:paraId="37426A10">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9).快递包装中不得使用溶剂型胶粘剂；</w:t>
      </w:r>
    </w:p>
    <w:p w14:paraId="5241F410">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10).快递应使用电子面单；</w:t>
      </w:r>
    </w:p>
    <w:p w14:paraId="2C9C7826">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11).直接使用商品包装作为快递包装的商品，其商品包装满足《商品包装政府采购需求标准（试行）》即可；</w:t>
      </w:r>
    </w:p>
    <w:p w14:paraId="613C84F8">
      <w:pPr>
        <w:pStyle w:val="131"/>
        <w:numPr>
          <w:ilvl w:val="0"/>
          <w:numId w:val="0"/>
        </w:numPr>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12).快递包装产品质量和封装方式应符合相关国家或行业标准技术指标要求。</w:t>
      </w:r>
    </w:p>
    <w:p w14:paraId="508FF103">
      <w:pPr>
        <w:pStyle w:val="131"/>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4.支持中小企业发展</w:t>
      </w:r>
    </w:p>
    <w:p w14:paraId="29022D45">
      <w:pPr>
        <w:pStyle w:val="131"/>
        <w:numPr>
          <w:ilvl w:val="0"/>
          <w:numId w:val="0"/>
        </w:numPr>
        <w:spacing w:line="360" w:lineRule="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1）本项目为非专门面向中小企业采购的项目。</w:t>
      </w:r>
    </w:p>
    <w:p w14:paraId="7D933AAA">
      <w:pPr>
        <w:pStyle w:val="131"/>
        <w:numPr>
          <w:ilvl w:val="0"/>
          <w:numId w:val="0"/>
        </w:numPr>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2）本次采购小型和微型企业的货物价格扣除幅度：</w:t>
      </w:r>
      <w:r>
        <w:rPr>
          <w:rFonts w:hint="eastAsia" w:ascii="仿宋" w:hAnsi="仿宋" w:eastAsia="仿宋" w:cs="仿宋"/>
          <w:b/>
          <w:bCs/>
          <w:color w:val="auto"/>
          <w:kern w:val="0"/>
          <w:sz w:val="24"/>
          <w:szCs w:val="24"/>
          <w:highlight w:val="none"/>
          <w:lang w:val="en-US" w:eastAsia="zh-CN"/>
        </w:rPr>
        <w:t>价格给予10%的扣除，用扣除后的价格参加评审。</w:t>
      </w:r>
    </w:p>
    <w:p w14:paraId="52E78DAF">
      <w:pPr>
        <w:pStyle w:val="131"/>
        <w:numPr>
          <w:ilvl w:val="0"/>
          <w:numId w:val="0"/>
        </w:numPr>
        <w:spacing w:line="360" w:lineRule="auto"/>
        <w:rPr>
          <w:rFonts w:hint="eastAsia" w:ascii="仿宋" w:hAnsi="仿宋" w:eastAsia="仿宋" w:cs="仿宋"/>
          <w:b/>
          <w:bCs/>
          <w:i w:val="0"/>
          <w:iCs w:val="0"/>
          <w:caps w:val="0"/>
          <w:color w:val="auto"/>
          <w:spacing w:val="0"/>
          <w:w w:val="10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3）在本采购项目中，货物由中小企业制造，即货物由中小企业生产且使用该中小企业商号或者注册商标。投标人提供的货物既有中小企业制造货物，也有大型企业制造货物的，不享受本办法规定的中小企业扶持政策。</w:t>
      </w:r>
    </w:p>
    <w:p w14:paraId="0BA7904F">
      <w:pPr>
        <w:pStyle w:val="131"/>
        <w:numPr>
          <w:ilvl w:val="0"/>
          <w:numId w:val="0"/>
        </w:numPr>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5.本采购项目所属行业</w:t>
      </w:r>
      <w:r>
        <w:rPr>
          <w:rFonts w:hint="eastAsia" w:ascii="仿宋" w:hAnsi="仿宋" w:eastAsia="仿宋" w:cs="仿宋"/>
          <w:b w:val="0"/>
          <w:bCs w:val="0"/>
          <w:color w:val="auto"/>
          <w:kern w:val="0"/>
          <w:sz w:val="24"/>
          <w:szCs w:val="24"/>
          <w:highlight w:val="none"/>
          <w:lang w:val="en-US" w:eastAsia="zh-CN" w:bidi="ar-SA"/>
        </w:rPr>
        <w:t>：工业</w:t>
      </w:r>
    </w:p>
    <w:p w14:paraId="0BAABDF8">
      <w:pPr>
        <w:pStyle w:val="126"/>
        <w:spacing w:line="360" w:lineRule="auto"/>
        <w:rPr>
          <w:rFonts w:hint="eastAsia" w:ascii="仿宋" w:hAnsi="仿宋" w:eastAsia="仿宋" w:cs="仿宋"/>
          <w:b/>
          <w:bCs/>
          <w:i w:val="0"/>
          <w:caps w:val="0"/>
          <w:color w:val="auto"/>
          <w:spacing w:val="0"/>
          <w:w w:val="100"/>
          <w:kern w:val="2"/>
          <w:sz w:val="24"/>
          <w:szCs w:val="24"/>
          <w:highlight w:val="none"/>
          <w:lang w:val="en-US" w:eastAsia="zh-CN" w:bidi="ar-SA"/>
        </w:rPr>
      </w:pPr>
    </w:p>
    <w:bookmarkEnd w:id="1291"/>
    <w:p w14:paraId="0558B580">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bookmarkStart w:id="1312" w:name="_Toc21856"/>
      <w:r>
        <w:rPr>
          <w:rFonts w:hint="eastAsia" w:ascii="仿宋" w:hAnsi="仿宋" w:eastAsia="仿宋" w:cs="仿宋"/>
          <w:b/>
          <w:bCs/>
          <w:color w:val="auto"/>
          <w:kern w:val="0"/>
          <w:sz w:val="24"/>
          <w:szCs w:val="24"/>
          <w:highlight w:val="none"/>
          <w:lang w:val="en-US" w:eastAsia="zh-CN" w:bidi="ar-SA"/>
        </w:rPr>
        <w:t>商务要求</w:t>
      </w:r>
    </w:p>
    <w:p w14:paraId="47CF2F4D">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（1）交付（实施）的时间（期限）：</w:t>
      </w:r>
      <w:r>
        <w:rPr>
          <w:rFonts w:hint="eastAsia" w:ascii="仿宋" w:hAnsi="仿宋" w:eastAsia="仿宋" w:cs="仿宋"/>
          <w:color w:val="auto"/>
          <w:sz w:val="24"/>
          <w:szCs w:val="24"/>
          <w:highlight w:val="none"/>
          <w:u w:val="single"/>
          <w:lang w:val="en-US" w:eastAsia="zh-CN"/>
        </w:rPr>
        <w:t>自合同签订之日起30日内</w:t>
      </w:r>
      <w:r>
        <w:rPr>
          <w:rFonts w:hint="eastAsia" w:ascii="仿宋" w:hAnsi="仿宋" w:eastAsia="仿宋" w:cs="仿宋"/>
          <w:color w:val="auto"/>
          <w:sz w:val="24"/>
          <w:szCs w:val="24"/>
          <w:highlight w:val="none"/>
          <w:u w:val="none"/>
          <w:lang w:val="en-US" w:eastAsia="zh-CN"/>
        </w:rPr>
        <w:t>。</w:t>
      </w:r>
    </w:p>
    <w:p w14:paraId="438AFCF8">
      <w:pPr>
        <w:pStyle w:val="130"/>
        <w:shd w:val="clear" w:color="auto" w:fill="auto"/>
        <w:spacing w:line="360" w:lineRule="auto"/>
        <w:rPr>
          <w:rFonts w:hint="eastAsia" w:ascii="仿宋" w:hAnsi="仿宋" w:eastAsia="仿宋" w:cs="仿宋"/>
          <w:color w:val="auto"/>
          <w:kern w:val="0"/>
          <w:sz w:val="24"/>
          <w:szCs w:val="24"/>
          <w:highlight w:val="none"/>
          <w:u w:val="single"/>
          <w:shd w:val="clear" w:color="auto" w:fill="auto"/>
          <w:lang w:val="en-US" w:eastAsia="zh-CN" w:bidi="ar-SA"/>
        </w:rPr>
      </w:pPr>
      <w:r>
        <w:rPr>
          <w:rFonts w:hint="eastAsia" w:ascii="仿宋" w:hAnsi="仿宋" w:eastAsia="仿宋" w:cs="仿宋"/>
          <w:b w:val="0"/>
          <w:bCs w:val="0"/>
          <w:color w:val="auto"/>
          <w:kern w:val="0"/>
          <w:sz w:val="24"/>
          <w:szCs w:val="24"/>
          <w:highlight w:val="none"/>
          <w:lang w:val="en-US" w:eastAsia="zh-CN" w:bidi="ar-SA"/>
        </w:rPr>
        <w:t>（2）交付（实施）的地点（范围）：</w:t>
      </w:r>
      <w:r>
        <w:rPr>
          <w:rFonts w:hint="eastAsia" w:ascii="仿宋" w:hAnsi="仿宋" w:eastAsia="仿宋" w:cs="仿宋"/>
          <w:b w:val="0"/>
          <w:bCs w:val="0"/>
          <w:color w:val="auto"/>
          <w:kern w:val="0"/>
          <w:sz w:val="24"/>
          <w:szCs w:val="24"/>
          <w:highlight w:val="none"/>
          <w:u w:val="single"/>
          <w:lang w:val="en-US" w:eastAsia="zh-CN" w:bidi="ar-SA"/>
        </w:rPr>
        <w:t>喀什地区第二人民医院</w:t>
      </w:r>
    </w:p>
    <w:p w14:paraId="4D5E93DC">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（3）付款条件（进度和方式）</w:t>
      </w:r>
      <w:r>
        <w:rPr>
          <w:rFonts w:hint="eastAsia" w:ascii="仿宋" w:hAnsi="仿宋" w:eastAsia="仿宋" w:cs="仿宋"/>
          <w:b w:val="0"/>
          <w:bCs w:val="0"/>
          <w:color w:val="auto"/>
          <w:kern w:val="0"/>
          <w:sz w:val="24"/>
          <w:szCs w:val="24"/>
          <w:highlight w:val="none"/>
          <w:u w:val="single"/>
          <w:lang w:val="en-US" w:eastAsia="zh-CN" w:bidi="ar-SA"/>
        </w:rPr>
        <w:t>：验收合格后1个月内付30%，设备正常运行3个月后付30%，设备正常运行 6个月后付40%。</w:t>
      </w:r>
      <w:r>
        <w:rPr>
          <w:rFonts w:hint="eastAsia" w:ascii="仿宋" w:hAnsi="仿宋" w:eastAsia="仿宋" w:cs="仿宋"/>
          <w:b w:val="0"/>
          <w:bCs w:val="0"/>
          <w:color w:val="auto"/>
          <w:kern w:val="0"/>
          <w:sz w:val="24"/>
          <w:szCs w:val="24"/>
          <w:highlight w:val="none"/>
          <w:lang w:val="en-US" w:eastAsia="zh-CN" w:bidi="ar-SA"/>
        </w:rPr>
        <w:t xml:space="preserve">                 </w:t>
      </w:r>
    </w:p>
    <w:p w14:paraId="2C8D33AB">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（4）售后服务方案：</w:t>
      </w:r>
    </w:p>
    <w:p w14:paraId="41203CF8">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质保：质保期内全部服务免费，保修范围应包括提供的所有软件、硬件（含第三方设备或配件）和安装调试服务。在保修期内应提供维修和技术咨询服务，矫正和免费更换有缺陷的设备或部件、排除系统出现的故障。质量保证期内，投标人应对由于设计、工艺或材料的缺陷而发生的任何不足或故障负责，费用由投标人负担。</w:t>
      </w:r>
      <w:r>
        <w:rPr>
          <w:rFonts w:hint="eastAsia" w:ascii="仿宋" w:hAnsi="仿宋" w:eastAsia="仿宋" w:cs="仿宋"/>
          <w:b w:val="0"/>
          <w:bCs w:val="0"/>
          <w:color w:val="auto"/>
          <w:kern w:val="0"/>
          <w:sz w:val="24"/>
          <w:szCs w:val="24"/>
          <w:highlight w:val="none"/>
          <w:lang w:val="en-US" w:eastAsia="zh-CN" w:bidi="ar-SA"/>
        </w:rPr>
        <w:t xml:space="preserve">  </w:t>
      </w:r>
    </w:p>
    <w:p w14:paraId="461639C8">
      <w:pPr>
        <w:pStyle w:val="130"/>
        <w:numPr>
          <w:ilvl w:val="0"/>
          <w:numId w:val="10"/>
        </w:numPr>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项目实施方案：</w:t>
      </w:r>
    </w:p>
    <w:p w14:paraId="0894EE22">
      <w:pPr>
        <w:pStyle w:val="130"/>
        <w:numPr>
          <w:ilvl w:val="0"/>
          <w:numId w:val="0"/>
        </w:numPr>
        <w:shd w:val="clear" w:color="auto" w:fill="auto"/>
        <w:spacing w:line="360" w:lineRule="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w:t>
      </w:r>
      <w:r>
        <w:rPr>
          <w:rFonts w:hint="eastAsia" w:ascii="仿宋" w:hAnsi="仿宋" w:eastAsia="仿宋" w:cs="仿宋"/>
          <w:b w:val="0"/>
          <w:bCs w:val="0"/>
          <w:color w:val="auto"/>
          <w:kern w:val="0"/>
          <w:sz w:val="24"/>
          <w:szCs w:val="24"/>
          <w:highlight w:val="none"/>
          <w:u w:val="single"/>
          <w:lang w:val="en-US" w:eastAsia="zh-CN" w:bidi="ar-SA"/>
        </w:rPr>
        <w:t>供应商须明确功能说明、性能指标、设备选型说明；编写项目实施进度计划安排，且相关保障措施详细;确保各项关键工作安排合理，有风险预见；应急保障措施完备，有完善的项目应急解决方案;项目管理方案完整,组织机构完善。</w:t>
      </w:r>
    </w:p>
    <w:p w14:paraId="10B27069">
      <w:pPr>
        <w:pStyle w:val="130"/>
        <w:numPr>
          <w:ilvl w:val="0"/>
          <w:numId w:val="10"/>
        </w:numPr>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项目培训方案  </w:t>
      </w:r>
    </w:p>
    <w:p w14:paraId="5C6B8E4F">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 xml:space="preserve">清单内所包含设备乙方应根据甲方的需求，提供必要的培训服务， （包括但不限于在院内培训或者外出培训）以确保所购设备的正常运行和维护。进修服务的具体内容、时间和地点由双方另行协商确定。所有因提供外出进修服务而产生的费用，包括但不限于交通、住宿、餐饮和培训 </w:t>
      </w:r>
    </w:p>
    <w:p w14:paraId="7C77BA50">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费用，均由乙方承担。甲方不承担任何因乙方提供外出培训服务而产生的费用。</w:t>
      </w:r>
    </w:p>
    <w:p w14:paraId="66E59A36">
      <w:pPr>
        <w:pStyle w:val="130"/>
        <w:keepNext w:val="0"/>
        <w:keepLines w:val="0"/>
        <w:pageBreakBefore w:val="0"/>
        <w:widowControl w:val="0"/>
        <w:numPr>
          <w:ilvl w:val="0"/>
          <w:numId w:val="10"/>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bidi="ar-SA"/>
        </w:rPr>
        <w:t>安装技术水平</w:t>
      </w:r>
    </w:p>
    <w:p w14:paraId="27356063">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在设备安装过程中，安装人员首先应具备相应的专业技能，严格按照设备说明书和操作规程进行操作，确保每一步都符合规范和要求。在安装前，需要对安装环境进行全面检查和准备，包括检查安装区域是否符合要求、清理安装区域、确保电源、水源、气源等正常供应等。安装完成后，需要对设备进行系统配置和参数设置，以满足设备的使用需求。包括设置IP地址、子网掩码、网关等网络参数，以及调整设备的控制参数等。在设备调试完成后，需要进行性能测试和验收工作。包括对设备的响应时间、精度、稳定性等指标进行测试，以验证设备是否符合使用要求和性能指标。同时，还需要对设备的安全性进行测试，确保设备符合相关的安全标准和要求。</w:t>
      </w:r>
    </w:p>
    <w:p w14:paraId="6EB9E536">
      <w:pPr>
        <w:pStyle w:val="130"/>
        <w:keepNext w:val="0"/>
        <w:keepLines w:val="0"/>
        <w:pageBreakBefore w:val="0"/>
        <w:widowControl w:val="0"/>
        <w:numPr>
          <w:ilvl w:val="0"/>
          <w:numId w:val="10"/>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bidi="ar-SA"/>
        </w:rPr>
        <w:t>应急事件处理预案</w:t>
      </w:r>
    </w:p>
    <w:p w14:paraId="15143204">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400" w:leftChars="0"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在实际工作内容和环境中，供应商对安装过程及后期运行过程中可能遇到的故障从应急方针、应急行动、应急措施、应急保障等基本要求和程序进行综合考虑，确保采购人医疗设备在安装过程中发生紧急事件时，能够迅速、有序地进行应对和处理。保障患者和医护人员的安全，减少财产损失。维护医院的正常运转和声誉。</w:t>
      </w:r>
    </w:p>
    <w:p w14:paraId="7F4405AF">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（9）其他商务要求：</w:t>
      </w:r>
    </w:p>
    <w:p w14:paraId="723181B3">
      <w:pPr>
        <w:pStyle w:val="130"/>
        <w:numPr>
          <w:ilvl w:val="0"/>
          <w:numId w:val="0"/>
        </w:numPr>
        <w:shd w:val="clear" w:color="auto" w:fill="auto"/>
        <w:spacing w:line="360" w:lineRule="auto"/>
        <w:ind w:left="400" w:leftChars="0"/>
        <w:rPr>
          <w:rFonts w:hint="eastAsia" w:ascii="仿宋" w:hAnsi="仿宋" w:eastAsia="仿宋" w:cs="仿宋"/>
          <w:b/>
          <w:bCs/>
          <w:color w:val="auto"/>
          <w:kern w:val="2"/>
          <w:sz w:val="24"/>
          <w:szCs w:val="24"/>
          <w:highlight w:val="none"/>
          <w:u w:val="none"/>
          <w:shd w:val="clear"/>
          <w:lang w:val="en-US" w:eastAsia="zh-CN" w:bidi="ar-SA"/>
        </w:rPr>
      </w:pPr>
      <w:r>
        <w:rPr>
          <w:rFonts w:hint="eastAsia" w:ascii="仿宋" w:hAnsi="仿宋" w:eastAsia="仿宋" w:cs="仿宋"/>
          <w:b/>
          <w:bCs/>
          <w:color w:val="auto"/>
          <w:kern w:val="2"/>
          <w:sz w:val="24"/>
          <w:szCs w:val="24"/>
          <w:highlight w:val="none"/>
          <w:u w:val="none"/>
          <w:shd w:val="clear"/>
          <w:lang w:val="en-US" w:eastAsia="zh-CN" w:bidi="ar-SA"/>
        </w:rPr>
        <w:t>1）中标人须承担所投设备安装时产生的水电改造、机房改造，接口费等所有费用（如有）。</w:t>
      </w:r>
    </w:p>
    <w:p w14:paraId="3A82A6C1">
      <w:pPr>
        <w:pStyle w:val="130"/>
        <w:numPr>
          <w:ilvl w:val="0"/>
          <w:numId w:val="0"/>
        </w:numPr>
        <w:shd w:val="clear" w:color="auto" w:fill="auto"/>
        <w:spacing w:line="360" w:lineRule="auto"/>
        <w:ind w:left="400" w:leftChars="0"/>
        <w:rPr>
          <w:rFonts w:hint="eastAsia" w:ascii="仿宋" w:hAnsi="仿宋" w:eastAsia="仿宋" w:cs="仿宋"/>
          <w:b/>
          <w:bCs/>
          <w:color w:val="auto"/>
          <w:kern w:val="2"/>
          <w:sz w:val="24"/>
          <w:szCs w:val="24"/>
          <w:highlight w:val="none"/>
          <w:u w:val="none"/>
          <w:shd w:val="clear"/>
          <w:lang w:val="en-US" w:eastAsia="zh-CN" w:bidi="ar-SA"/>
        </w:rPr>
      </w:pPr>
      <w:r>
        <w:rPr>
          <w:rFonts w:hint="eastAsia" w:ascii="仿宋" w:hAnsi="仿宋" w:eastAsia="仿宋" w:cs="仿宋"/>
          <w:b/>
          <w:bCs/>
          <w:color w:val="auto"/>
          <w:kern w:val="2"/>
          <w:sz w:val="24"/>
          <w:szCs w:val="24"/>
          <w:highlight w:val="none"/>
          <w:u w:val="none"/>
          <w:shd w:val="clear"/>
          <w:lang w:val="en-US" w:eastAsia="zh-CN" w:bidi="ar-SA"/>
        </w:rPr>
        <w:t>2）中标人需承担所投设备验收检测费用（如有）。</w:t>
      </w:r>
    </w:p>
    <w:p w14:paraId="21883987">
      <w:pPr>
        <w:pStyle w:val="130"/>
        <w:numPr>
          <w:ilvl w:val="0"/>
          <w:numId w:val="0"/>
        </w:numPr>
        <w:shd w:val="clear" w:color="auto" w:fill="auto"/>
        <w:spacing w:line="360" w:lineRule="auto"/>
        <w:ind w:left="400" w:leftChars="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3)本次采购需求</w:t>
      </w:r>
      <w:r>
        <w:rPr>
          <w:rFonts w:hint="eastAsia" w:ascii="仿宋" w:hAnsi="仿宋" w:eastAsia="仿宋" w:cs="仿宋"/>
          <w:color w:val="auto"/>
          <w:sz w:val="24"/>
          <w:szCs w:val="24"/>
          <w:highlight w:val="none"/>
          <w:lang w:val="zh-CN" w:eastAsia="zh-CN"/>
        </w:rPr>
        <w:t>内容是根据采购项目的实际需求制定的。</w:t>
      </w:r>
    </w:p>
    <w:p w14:paraId="3EC8378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val="zh-CN" w:eastAsia="zh-CN"/>
        </w:rPr>
        <w:t>投标人所报价格应</w:t>
      </w:r>
      <w:r>
        <w:rPr>
          <w:rFonts w:hint="eastAsia" w:ascii="仿宋" w:hAnsi="仿宋" w:eastAsia="仿宋" w:cs="仿宋"/>
          <w:b/>
          <w:bCs/>
          <w:color w:val="auto"/>
          <w:sz w:val="24"/>
          <w:szCs w:val="24"/>
          <w:highlight w:val="none"/>
          <w:lang w:val="en-US" w:eastAsia="zh-CN"/>
        </w:rPr>
        <w:t>充分考虑</w:t>
      </w:r>
      <w:r>
        <w:rPr>
          <w:rFonts w:hint="eastAsia" w:ascii="仿宋" w:hAnsi="仿宋" w:eastAsia="仿宋" w:cs="仿宋"/>
          <w:b/>
          <w:bCs/>
          <w:color w:val="auto"/>
          <w:sz w:val="24"/>
          <w:szCs w:val="24"/>
          <w:highlight w:val="none"/>
          <w:lang w:val="zh-CN" w:eastAsia="zh-CN"/>
        </w:rPr>
        <w:t>为含税全包价，包括</w:t>
      </w:r>
      <w:r>
        <w:rPr>
          <w:rFonts w:hint="eastAsia" w:ascii="仿宋" w:hAnsi="仿宋" w:eastAsia="仿宋" w:cs="仿宋"/>
          <w:b/>
          <w:bCs/>
          <w:color w:val="auto"/>
          <w:sz w:val="24"/>
          <w:szCs w:val="24"/>
          <w:highlight w:val="none"/>
          <w:lang w:val="en-US" w:eastAsia="zh-CN"/>
        </w:rPr>
        <w:t>但不限于</w:t>
      </w:r>
      <w:r>
        <w:rPr>
          <w:rFonts w:hint="eastAsia" w:ascii="仿宋" w:hAnsi="仿宋" w:eastAsia="仿宋" w:cs="仿宋"/>
          <w:b/>
          <w:bCs/>
          <w:color w:val="auto"/>
          <w:sz w:val="24"/>
          <w:szCs w:val="24"/>
          <w:highlight w:val="none"/>
          <w:lang w:val="zh-CN" w:eastAsia="zh-CN"/>
        </w:rPr>
        <w:t>产品的设计、制作、包装、保险、运输、装卸、安装、检测、税费、验收、保修等一切费用。</w:t>
      </w:r>
    </w:p>
    <w:p w14:paraId="06D67FD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货物必须为合格产品，质量达到国家有关标准，投标人供货时须提供有关货物（包括原材料、燃料、设备、产品等）的合格证明材料、详细技术资料和检测报告等。</w:t>
      </w:r>
    </w:p>
    <w:p w14:paraId="4FE793D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投标人应保证货物是全新、未使用过的合格产品。并完全符合合同规定的质量、规格和性能的要求。投标人应保证所提供的货物经正确安装、正常运转和保养后，在其使用寿命期内应具有满意的性能。在货物质量保证期内投标人应对由于设计、工艺或者材料的缺陷而发生的任何不足或者故障负责。当采购文件中的技术要求以及货物备品备件的互换性标准与国家标准或者行业标准等不一致时，应以国家标准或者行业标准等为准。</w:t>
      </w:r>
    </w:p>
    <w:p w14:paraId="3E34214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7）采购需求清单</w:t>
      </w:r>
      <w:r>
        <w:rPr>
          <w:rFonts w:hint="eastAsia" w:ascii="仿宋" w:hAnsi="仿宋" w:eastAsia="仿宋" w:cs="仿宋"/>
          <w:color w:val="auto"/>
          <w:sz w:val="24"/>
          <w:szCs w:val="24"/>
          <w:highlight w:val="none"/>
          <w:lang w:val="zh-CN" w:eastAsia="zh-CN"/>
        </w:rPr>
        <w:t>的条款内容为本项目的实质性技术或服务要求，如不满足，按无效投标处理。</w:t>
      </w:r>
    </w:p>
    <w:p w14:paraId="72B2CD6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eastAsia="zh-CN"/>
        </w:rPr>
        <w:t>为有助于投标人选择投标产品，项目说明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p>
    <w:p w14:paraId="058BFC2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 xml:space="preserve">9）投标人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对于投标人提供的投标文件技术应答未按本条款要求提供投标产品技术支持资料 </w:t>
      </w:r>
      <w:r>
        <w:rPr>
          <w:rFonts w:hint="eastAsia" w:ascii="仿宋" w:hAnsi="仿宋" w:eastAsia="仿宋" w:cs="仿宋"/>
          <w:b/>
          <w:bCs/>
          <w:color w:val="auto"/>
          <w:sz w:val="24"/>
          <w:szCs w:val="24"/>
          <w:highlight w:val="none"/>
          <w:lang w:val="en-US" w:eastAsia="zh-CN"/>
        </w:rPr>
        <w:t>（或证明材料）的，评标委员会可不予承认，并可认为该技术应答不符合招标文件要求。由此产生的评标风险，由投标人承担。</w:t>
      </w:r>
    </w:p>
    <w:p w14:paraId="3AD1C786">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10）</w:t>
      </w:r>
      <w:r>
        <w:rPr>
          <w:rFonts w:hint="eastAsia" w:ascii="仿宋" w:hAnsi="仿宋" w:eastAsia="仿宋" w:cs="仿宋"/>
          <w:b/>
          <w:bCs/>
          <w:color w:val="auto"/>
          <w:sz w:val="24"/>
          <w:szCs w:val="24"/>
          <w:highlight w:val="none"/>
          <w:lang w:val="en-US" w:eastAsia="zh-CN"/>
        </w:rPr>
        <w:t>投标人所提供的产品技术规格应符合响应文件的要求。如所供产品存在技术偏离，投标人应如实填写技术要求偏离表（格式自拟）并详细列出设备的品牌、型号、配置参数及所投产品的技术支持资料，不注明实际参数值者或未按要求提供者视为负偏离。若采购人掌握了确切事实说明某投标人没有如实填写技术规格偏离表或有欺诈行为，该投标文件将按无效投标处理。</w:t>
      </w:r>
    </w:p>
    <w:p w14:paraId="2C41B2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val="zh-CN" w:eastAsia="zh-CN"/>
        </w:rPr>
        <w:t>投标人应当在投标文件中列出完成本项目并通过验收所需的所有各项服务等明细表及全部费用。中标人必须确保整体通过用户方及有关主管部门验收，所发生的验收费用由中标人承担；投标人应踏勘现场，如投标人因未及时踏勘现场而导致的报价缺项漏项废标、或中标后无法完成，投标人自行承担一切后果；</w:t>
      </w:r>
      <w:r>
        <w:rPr>
          <w:rFonts w:hint="eastAsia" w:ascii="仿宋" w:hAnsi="仿宋" w:eastAsia="仿宋" w:cs="仿宋"/>
          <w:color w:val="auto"/>
          <w:sz w:val="24"/>
          <w:szCs w:val="24"/>
          <w:highlight w:val="none"/>
          <w:lang w:val="zh-CN" w:eastAsia="zh-CN"/>
        </w:rPr>
        <w:cr/>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zh-CN" w:eastAsia="zh-CN"/>
        </w:rPr>
        <w:t>如对本招标文件有任何疑问或要求澄清，请按本招标文件的规定提出，否则视同理解和接受。</w:t>
      </w:r>
    </w:p>
    <w:p w14:paraId="0B24DAB6">
      <w:pPr>
        <w:widowControl/>
        <w:numPr>
          <w:ilvl w:val="0"/>
          <w:numId w:val="0"/>
        </w:numPr>
        <w:spacing w:line="360" w:lineRule="auto"/>
        <w:ind w:leftChars="200"/>
        <w:jc w:val="left"/>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 xml:space="preserve">13）投标文件中有弄虚作假的内容，其投标文件作废。（如假证书、假业绩、假合同、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                                                                                                                                      </w:t>
      </w:r>
    </w:p>
    <w:p w14:paraId="14C1B27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206ACE56">
      <w:pPr>
        <w:pStyle w:val="13"/>
        <w:tabs>
          <w:tab w:val="left" w:pos="0"/>
        </w:tabs>
        <w:spacing w:line="360" w:lineRule="auto"/>
        <w:ind w:left="0" w:leftChars="0"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kern w:val="2"/>
          <w:sz w:val="24"/>
          <w:szCs w:val="24"/>
          <w:highlight w:val="none"/>
          <w:lang w:val="en-US" w:eastAsia="zh-CN" w:bidi="ar-SA"/>
        </w:rPr>
        <w:t>采购需求中标注“★”项为实质性参数，负偏离将导致响应被否决，</w:t>
      </w:r>
      <w:r>
        <w:rPr>
          <w:rFonts w:hint="eastAsia" w:ascii="仿宋" w:hAnsi="仿宋" w:eastAsia="仿宋" w:cs="仿宋"/>
          <w:b/>
          <w:bCs/>
          <w:color w:val="auto"/>
          <w:kern w:val="2"/>
          <w:sz w:val="24"/>
          <w:szCs w:val="24"/>
          <w:highlight w:val="none"/>
          <w:u w:val="none"/>
          <w:lang w:val="en-US" w:eastAsia="zh-CN" w:bidi="ar-SA"/>
        </w:rPr>
        <w:t>正</w:t>
      </w:r>
      <w:r>
        <w:rPr>
          <w:rFonts w:hint="eastAsia" w:ascii="仿宋" w:hAnsi="仿宋" w:eastAsia="仿宋" w:cs="仿宋"/>
          <w:b/>
          <w:bCs/>
          <w:color w:val="auto"/>
          <w:kern w:val="2"/>
          <w:sz w:val="24"/>
          <w:szCs w:val="24"/>
          <w:highlight w:val="none"/>
          <w:lang w:val="en-US" w:eastAsia="zh-CN" w:bidi="ar-SA"/>
        </w:rPr>
        <w:t>偏离加分；“▲”号的技术参数为“重要参数”，其余参数为“一般参数”。“重要参数”和“一般参数”，则按照综合评分表相关要求扣分。（正偏离须提供有效证明材料，否则视为无效正偏离。）</w:t>
      </w:r>
    </w:p>
    <w:p w14:paraId="5CBDFBEB">
      <w:pPr>
        <w:pStyle w:val="13"/>
        <w:tabs>
          <w:tab w:val="left" w:pos="0"/>
        </w:tabs>
        <w:spacing w:line="360" w:lineRule="auto"/>
        <w:ind w:left="0" w:leftChars="0" w:firstLine="482" w:firstLineChars="200"/>
        <w:rPr>
          <w:rFonts w:hint="eastAsia" w:ascii="仿宋" w:hAnsi="仿宋" w:eastAsia="仿宋" w:cs="仿宋"/>
          <w:b/>
          <w:bCs/>
          <w:color w:val="auto"/>
          <w:kern w:val="2"/>
          <w:sz w:val="24"/>
          <w:szCs w:val="24"/>
          <w:highlight w:val="none"/>
          <w:lang w:val="en-US" w:eastAsia="zh-CN" w:bidi="ar-SA"/>
        </w:rPr>
        <w:sectPr>
          <w:pgSz w:w="11907" w:h="16840"/>
          <w:pgMar w:top="400" w:right="766" w:bottom="1264" w:left="1036" w:header="0" w:footer="1087" w:gutter="0"/>
          <w:pgNumType w:fmt="decimal"/>
          <w:cols w:space="720" w:num="1"/>
        </w:sectPr>
      </w:pPr>
    </w:p>
    <w:p w14:paraId="35F1BAB2">
      <w:pPr>
        <w:widowControl/>
        <w:numPr>
          <w:ilvl w:val="0"/>
          <w:numId w:val="11"/>
        </w:numPr>
        <w:spacing w:line="360" w:lineRule="auto"/>
        <w:jc w:val="center"/>
        <w:outlineLvl w:val="0"/>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 </w:t>
      </w:r>
      <w:bookmarkStart w:id="1313" w:name="_Toc30975"/>
      <w:r>
        <w:rPr>
          <w:rFonts w:hint="eastAsia" w:ascii="仿宋" w:hAnsi="仿宋" w:eastAsia="仿宋" w:cs="仿宋"/>
          <w:b/>
          <w:bCs/>
          <w:color w:val="auto"/>
          <w:kern w:val="0"/>
          <w:sz w:val="32"/>
          <w:szCs w:val="32"/>
          <w:highlight w:val="none"/>
          <w:lang w:val="en-US" w:eastAsia="zh-CN" w:bidi="ar-SA"/>
        </w:rPr>
        <w:t>评标方法和标准</w:t>
      </w:r>
      <w:bookmarkEnd w:id="14"/>
      <w:bookmarkEnd w:id="15"/>
      <w:bookmarkEnd w:id="16"/>
      <w:bookmarkEnd w:id="17"/>
      <w:bookmarkEnd w:id="18"/>
      <w:bookmarkEnd w:id="19"/>
      <w:bookmarkEnd w:id="20"/>
      <w:bookmarkEnd w:id="1292"/>
      <w:bookmarkEnd w:id="1293"/>
      <w:bookmarkEnd w:id="1312"/>
      <w:bookmarkEnd w:id="1313"/>
    </w:p>
    <w:p w14:paraId="34F86D69">
      <w:pPr>
        <w:pStyle w:val="20"/>
        <w:numPr>
          <w:ilvl w:val="0"/>
          <w:numId w:val="0"/>
        </w:numPr>
        <w:spacing w:line="360" w:lineRule="auto"/>
        <w:rPr>
          <w:rFonts w:hint="eastAsia" w:ascii="仿宋" w:hAnsi="仿宋" w:eastAsia="仿宋" w:cs="仿宋"/>
          <w:highlight w:val="none"/>
          <w:lang w:val="en-US" w:eastAsia="zh-CN"/>
        </w:rPr>
      </w:pPr>
    </w:p>
    <w:p w14:paraId="085A330B">
      <w:pPr>
        <w:pStyle w:val="20"/>
        <w:numPr>
          <w:ilvl w:val="0"/>
          <w:numId w:val="0"/>
        </w:numPr>
        <w:spacing w:line="360" w:lineRule="auto"/>
        <w:rPr>
          <w:rFonts w:hint="eastAsia" w:ascii="仿宋" w:hAnsi="仿宋" w:eastAsia="仿宋" w:cs="仿宋"/>
          <w:highlight w:val="none"/>
          <w:lang w:val="en-US" w:eastAsia="zh-CN"/>
        </w:rPr>
      </w:pPr>
    </w:p>
    <w:p w14:paraId="24FB4374">
      <w:pPr>
        <w:pStyle w:val="20"/>
        <w:numPr>
          <w:ilvl w:val="0"/>
          <w:numId w:val="0"/>
        </w:numPr>
        <w:spacing w:line="360" w:lineRule="auto"/>
        <w:rPr>
          <w:rFonts w:hint="eastAsia" w:ascii="仿宋" w:hAnsi="仿宋" w:eastAsia="仿宋" w:cs="仿宋"/>
          <w:highlight w:val="none"/>
          <w:lang w:val="en-US" w:eastAsia="zh-CN"/>
        </w:rPr>
      </w:pPr>
    </w:p>
    <w:p w14:paraId="186484AF">
      <w:pPr>
        <w:pStyle w:val="63"/>
        <w:numPr>
          <w:ilvl w:val="0"/>
          <w:numId w:val="0"/>
        </w:numPr>
        <w:spacing w:line="360" w:lineRule="auto"/>
        <w:ind w:firstLine="480" w:firstLineChars="200"/>
        <w:rPr>
          <w:rFonts w:hint="eastAsia" w:ascii="仿宋" w:hAnsi="仿宋" w:eastAsia="仿宋" w:cs="仿宋"/>
          <w:b/>
          <w:bCs/>
          <w:kern w:val="2"/>
          <w:sz w:val="24"/>
          <w:szCs w:val="24"/>
          <w:highlight w:val="none"/>
          <w:lang w:val="en-US" w:eastAsia="zh-CN" w:bidi="ar-SA"/>
        </w:rPr>
      </w:pPr>
      <w:bookmarkStart w:id="1314" w:name="_Toc5986"/>
      <w:bookmarkStart w:id="1315" w:name="_Toc30954"/>
      <w:bookmarkStart w:id="1316" w:name="_Toc5578"/>
      <w:bookmarkStart w:id="1317" w:name="_Toc29085"/>
      <w:bookmarkStart w:id="1318" w:name="_Toc5478"/>
      <w:bookmarkStart w:id="1319" w:name="_Toc5776"/>
      <w:bookmarkStart w:id="1320" w:name="_Toc10419"/>
      <w:bookmarkStart w:id="1321" w:name="_Toc19412"/>
      <w:bookmarkStart w:id="1322" w:name="_Toc21578"/>
      <w:bookmarkStart w:id="1323" w:name="_Toc6128"/>
      <w:bookmarkStart w:id="1324" w:name="_Toc25901"/>
      <w:bookmarkStart w:id="1325" w:name="_Toc9116"/>
      <w:bookmarkStart w:id="1326" w:name="_Toc1327"/>
      <w:bookmarkStart w:id="1327" w:name="_Toc23103"/>
      <w:bookmarkStart w:id="1328" w:name="_Toc21866"/>
      <w:bookmarkStart w:id="1329" w:name="_Toc7467"/>
      <w:bookmarkStart w:id="1330" w:name="_Toc28782"/>
      <w:bookmarkStart w:id="1331" w:name="_Toc9835"/>
      <w:r>
        <w:rPr>
          <w:rFonts w:hint="eastAsia" w:ascii="仿宋" w:hAnsi="仿宋" w:eastAsia="仿宋" w:cs="仿宋"/>
          <w:b w:val="0"/>
          <w:bCs w:val="0"/>
          <w:kern w:val="2"/>
          <w:sz w:val="24"/>
          <w:szCs w:val="24"/>
          <w:highlight w:val="none"/>
          <w:lang w:val="en-US" w:eastAsia="zh-CN" w:bidi="ar-SA"/>
        </w:rPr>
        <w:t>本项目将按照招标文件第一章投标人须知中“五 开标及评审”、“六 确定成交”及本章的规定评标。</w:t>
      </w:r>
    </w:p>
    <w:p w14:paraId="3EA7D73B">
      <w:pPr>
        <w:shd w:val="clear" w:color="auto" w:fill="auto"/>
        <w:snapToGrid w:val="0"/>
        <w:spacing w:line="360" w:lineRule="auto"/>
        <w:jc w:val="center"/>
        <w:rPr>
          <w:rFonts w:hint="eastAsia" w:ascii="仿宋" w:hAnsi="仿宋" w:eastAsia="仿宋" w:cs="仿宋"/>
          <w:b/>
          <w:bCs/>
          <w:color w:val="auto"/>
          <w:sz w:val="28"/>
          <w:szCs w:val="28"/>
          <w:highlight w:val="none"/>
          <w:lang w:val="en-US" w:eastAsia="zh-CN"/>
        </w:rPr>
      </w:pPr>
    </w:p>
    <w:p w14:paraId="3609A88F">
      <w:pPr>
        <w:shd w:val="clear" w:color="auto" w:fill="auto"/>
        <w:snapToGrid w:val="0"/>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 开标</w:t>
      </w:r>
    </w:p>
    <w:p w14:paraId="68D5CDBD">
      <w:pPr>
        <w:shd w:val="clear" w:color="auto" w:fill="auto"/>
        <w:snapToGrid w:val="0"/>
        <w:spacing w:line="360" w:lineRule="auto"/>
        <w:rPr>
          <w:rFonts w:hint="eastAsia" w:ascii="仿宋" w:hAnsi="仿宋" w:eastAsia="仿宋" w:cs="仿宋"/>
          <w:b/>
          <w:bCs/>
          <w:color w:val="auto"/>
          <w:sz w:val="24"/>
          <w:szCs w:val="24"/>
          <w:highlight w:val="none"/>
          <w:lang w:val="en-US" w:eastAsia="zh-CN"/>
        </w:rPr>
      </w:pPr>
      <w:bookmarkStart w:id="1332" w:name="_Toc73975822"/>
      <w:r>
        <w:rPr>
          <w:rFonts w:hint="eastAsia" w:ascii="仿宋" w:hAnsi="仿宋" w:eastAsia="仿宋" w:cs="仿宋"/>
          <w:b/>
          <w:bCs/>
          <w:color w:val="auto"/>
          <w:sz w:val="24"/>
          <w:szCs w:val="24"/>
          <w:highlight w:val="none"/>
          <w:lang w:val="en-US" w:eastAsia="zh-CN"/>
        </w:rPr>
        <w:t>1.开标邀请</w:t>
      </w:r>
      <w:bookmarkEnd w:id="1332"/>
    </w:p>
    <w:p w14:paraId="548098A0">
      <w:pPr>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14:paraId="58637110">
      <w:pPr>
        <w:pStyle w:val="17"/>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14:paraId="6DE5D659">
      <w:pPr>
        <w:pStyle w:val="17"/>
        <w:shd w:val="clear" w:color="auto" w:fill="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w:t>
      </w:r>
      <w:r>
        <w:rPr>
          <w:rFonts w:hint="eastAsia" w:ascii="仿宋" w:hAnsi="仿宋" w:eastAsia="仿宋" w:cs="仿宋"/>
          <w:b w:val="0"/>
          <w:color w:val="auto"/>
          <w:sz w:val="24"/>
          <w:szCs w:val="24"/>
          <w:highlight w:val="none"/>
          <w:lang w:eastAsia="zh-CN"/>
        </w:rPr>
        <w:t>竞争性招标文件</w:t>
      </w:r>
      <w:r>
        <w:rPr>
          <w:rFonts w:hint="eastAsia" w:ascii="仿宋" w:hAnsi="仿宋" w:eastAsia="仿宋" w:cs="仿宋"/>
          <w:b w:val="0"/>
          <w:color w:val="auto"/>
          <w:sz w:val="24"/>
          <w:szCs w:val="24"/>
          <w:highlight w:val="none"/>
        </w:rPr>
        <w:t>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37"/>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，所有</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均应当准时在线参加。</w:t>
      </w:r>
    </w:p>
    <w:p w14:paraId="3AADEC24">
      <w:pPr>
        <w:pStyle w:val="17"/>
        <w:shd w:val="clear" w:color="auto" w:fill="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对开标过程和开标记录有疑义，以及认为采购人、采购代理机构相关工作人员有需要回避的情形的，应当场提出询问或回避申请。</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未参加开标的视同认可开标结果，事后不得对采购相关人员、开标过程和开标结果提出异议，同时投标</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因未在线参加开标而导致</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无法按时解密等一切后果由</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自行承担。</w:t>
      </w:r>
    </w:p>
    <w:p w14:paraId="3430FDC6">
      <w:pPr>
        <w:shd w:val="clear" w:color="auto" w:fill="auto"/>
        <w:snapToGrid w:val="0"/>
        <w:spacing w:line="360" w:lineRule="auto"/>
        <w:outlineLvl w:val="9"/>
        <w:rPr>
          <w:rFonts w:hint="eastAsia" w:ascii="仿宋" w:hAnsi="仿宋" w:eastAsia="仿宋" w:cs="仿宋"/>
          <w:b/>
          <w:color w:val="auto"/>
          <w:sz w:val="24"/>
          <w:szCs w:val="24"/>
          <w:highlight w:val="none"/>
        </w:rPr>
      </w:pPr>
      <w:bookmarkStart w:id="1333" w:name="_Toc27602"/>
      <w:bookmarkStart w:id="1334" w:name="_Toc32193"/>
      <w:bookmarkStart w:id="1335" w:name="_Toc32017"/>
      <w:bookmarkStart w:id="1336" w:name="_Toc19065"/>
      <w:bookmarkStart w:id="1337" w:name="_Toc21384"/>
      <w:bookmarkStart w:id="1338" w:name="_Toc73975823"/>
      <w:bookmarkStart w:id="1339" w:name="_Toc22653"/>
      <w:r>
        <w:rPr>
          <w:rFonts w:hint="eastAsia" w:ascii="仿宋" w:hAnsi="仿宋" w:eastAsia="仿宋" w:cs="仿宋"/>
          <w:b/>
          <w:color w:val="auto"/>
          <w:sz w:val="24"/>
          <w:szCs w:val="24"/>
          <w:highlight w:val="none"/>
          <w:lang w:val="en-US" w:eastAsia="zh-CN"/>
        </w:rPr>
        <w:t>2.</w:t>
      </w:r>
      <w:r>
        <w:rPr>
          <w:rFonts w:hint="eastAsia" w:ascii="仿宋" w:hAnsi="仿宋" w:eastAsia="仿宋" w:cs="仿宋"/>
          <w:b/>
          <w:bCs/>
          <w:color w:val="auto"/>
          <w:sz w:val="24"/>
          <w:szCs w:val="24"/>
          <w:highlight w:val="none"/>
        </w:rPr>
        <w:t>开标程序（</w:t>
      </w:r>
      <w:r>
        <w:rPr>
          <w:rFonts w:hint="eastAsia" w:ascii="仿宋" w:hAnsi="仿宋" w:eastAsia="仿宋" w:cs="仿宋"/>
          <w:b/>
          <w:bCs/>
          <w:color w:val="auto"/>
          <w:sz w:val="24"/>
          <w:szCs w:val="24"/>
          <w:highlight w:val="none"/>
          <w:lang w:val="en-US" w:eastAsia="zh-CN"/>
        </w:rPr>
        <w:t>先资格性</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后符合性、再</w:t>
      </w:r>
      <w:r>
        <w:rPr>
          <w:rFonts w:hint="eastAsia" w:ascii="仿宋" w:hAnsi="仿宋" w:eastAsia="仿宋" w:cs="仿宋"/>
          <w:b/>
          <w:bCs/>
          <w:color w:val="auto"/>
          <w:sz w:val="24"/>
          <w:szCs w:val="24"/>
          <w:highlight w:val="none"/>
        </w:rPr>
        <w:t>商务技术）</w:t>
      </w:r>
      <w:bookmarkEnd w:id="1333"/>
      <w:bookmarkEnd w:id="1334"/>
      <w:bookmarkEnd w:id="1335"/>
      <w:bookmarkEnd w:id="1336"/>
      <w:bookmarkEnd w:id="1337"/>
      <w:bookmarkEnd w:id="1338"/>
      <w:bookmarkEnd w:id="1339"/>
    </w:p>
    <w:p w14:paraId="4DD56995">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14:paraId="5C641363">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w:t>
      </w:r>
      <w:r>
        <w:rPr>
          <w:rFonts w:hint="eastAsia" w:ascii="仿宋" w:hAnsi="仿宋" w:eastAsia="仿宋" w:cs="仿宋"/>
          <w:b/>
          <w:color w:val="auto"/>
          <w:kern w:val="0"/>
          <w:sz w:val="24"/>
          <w:szCs w:val="24"/>
          <w:highlight w:val="none"/>
        </w:rPr>
        <w:t>解密规定见《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5F855E61">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解密异常情况处理（</w:t>
      </w:r>
      <w:r>
        <w:rPr>
          <w:rFonts w:hint="eastAsia" w:ascii="仿宋" w:hAnsi="仿宋" w:eastAsia="仿宋" w:cs="仿宋"/>
          <w:b/>
          <w:color w:val="auto"/>
          <w:kern w:val="0"/>
          <w:sz w:val="24"/>
          <w:szCs w:val="24"/>
          <w:highlight w:val="none"/>
        </w:rPr>
        <w:t>处理办法见《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7F163256">
      <w:pPr>
        <w:shd w:val="clear" w:color="auto" w:fill="auto"/>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解密情况（</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成功解密的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名单等信息），组织签署</w:t>
      </w:r>
      <w:r>
        <w:rPr>
          <w:rFonts w:hint="eastAsia" w:ascii="仿宋" w:hAnsi="仿宋" w:eastAsia="仿宋" w:cs="仿宋"/>
          <w:b/>
          <w:bCs/>
          <w:color w:val="auto"/>
          <w:kern w:val="0"/>
          <w:sz w:val="24"/>
          <w:szCs w:val="24"/>
          <w:highlight w:val="none"/>
        </w:rPr>
        <w:t>《政府采购活动现场确认声明书》，</w:t>
      </w:r>
      <w:r>
        <w:rPr>
          <w:rFonts w:hint="eastAsia" w:ascii="仿宋" w:hAnsi="仿宋" w:eastAsia="仿宋" w:cs="仿宋"/>
          <w:b/>
          <w:bCs/>
          <w:color w:val="auto"/>
          <w:kern w:val="0"/>
          <w:sz w:val="24"/>
          <w:szCs w:val="24"/>
          <w:highlight w:val="none"/>
          <w:lang w:eastAsia="zh-CN"/>
        </w:rPr>
        <w:t>投标单位</w:t>
      </w:r>
      <w:r>
        <w:rPr>
          <w:rFonts w:hint="eastAsia" w:ascii="仿宋" w:hAnsi="仿宋" w:eastAsia="仿宋" w:cs="仿宋"/>
          <w:b/>
          <w:bCs/>
          <w:color w:val="auto"/>
          <w:kern w:val="0"/>
          <w:sz w:val="24"/>
          <w:szCs w:val="24"/>
          <w:highlight w:val="none"/>
        </w:rPr>
        <w:t>应在20分钟内通过邮件形式将经签署的《政府采购活动现场确认声明书》发送至采购代理机构指定邮箱</w:t>
      </w:r>
      <w:r>
        <w:rPr>
          <w:rFonts w:hint="eastAsia" w:ascii="仿宋" w:hAnsi="仿宋" w:eastAsia="仿宋" w:cs="仿宋"/>
          <w:b/>
          <w:bCs/>
          <w:color w:val="auto"/>
          <w:kern w:val="0"/>
          <w:sz w:val="24"/>
          <w:szCs w:val="24"/>
          <w:highlight w:val="none"/>
          <w:lang w:val="en-US" w:eastAsia="zh-CN"/>
        </w:rPr>
        <w:t>280679496@qq.com</w:t>
      </w:r>
      <w:r>
        <w:rPr>
          <w:rFonts w:hint="eastAsia" w:ascii="仿宋" w:hAnsi="仿宋" w:eastAsia="仿宋" w:cs="仿宋"/>
          <w:b/>
          <w:bCs/>
          <w:color w:val="auto"/>
          <w:kern w:val="0"/>
          <w:sz w:val="24"/>
          <w:szCs w:val="24"/>
          <w:highlight w:val="none"/>
        </w:rPr>
        <w:t xml:space="preserve"> ，逾期发送或未发送的视为无异议</w:t>
      </w:r>
      <w:r>
        <w:rPr>
          <w:rFonts w:hint="eastAsia" w:ascii="仿宋" w:hAnsi="仿宋" w:eastAsia="仿宋" w:cs="仿宋"/>
          <w:color w:val="auto"/>
          <w:kern w:val="0"/>
          <w:sz w:val="24"/>
          <w:szCs w:val="24"/>
          <w:highlight w:val="none"/>
        </w:rPr>
        <w:t>。</w:t>
      </w:r>
    </w:p>
    <w:p w14:paraId="22C37C8A">
      <w:pPr>
        <w:shd w:val="clear" w:color="auto" w:fill="auto"/>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的资格符合情况。资格审查未获通过的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7876F691">
      <w:pPr>
        <w:shd w:val="clear" w:color="auto" w:fill="auto"/>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通过资格性审查的投标单位，</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审查情况。</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5349A6FA">
      <w:pPr>
        <w:shd w:val="clear" w:color="auto" w:fill="auto"/>
        <w:snapToGrid w:val="0"/>
        <w:spacing w:line="360" w:lineRule="auto"/>
        <w:jc w:val="left"/>
        <w:rPr>
          <w:rFonts w:hint="eastAsia" w:ascii="仿宋" w:hAnsi="仿宋" w:eastAsia="仿宋" w:cs="仿宋"/>
          <w:highlight w:val="none"/>
          <w:lang w:eastAsia="zh-CN"/>
        </w:rPr>
      </w:pPr>
      <w:r>
        <w:rPr>
          <w:rFonts w:hint="eastAsia" w:ascii="仿宋" w:hAnsi="仿宋" w:eastAsia="仿宋" w:cs="仿宋"/>
          <w:color w:val="auto"/>
          <w:kern w:val="0"/>
          <w:sz w:val="24"/>
          <w:szCs w:val="24"/>
          <w:highlight w:val="none"/>
          <w:lang w:val="en-US" w:eastAsia="zh-CN"/>
        </w:rPr>
        <w:t>（7）通过符合性审查的投标单位，评审小组依法对投标投标单位的商务技术进行评分。</w:t>
      </w:r>
    </w:p>
    <w:p w14:paraId="547FD625">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14:paraId="613FE159">
      <w:pPr>
        <w:shd w:val="clear" w:color="auto" w:fill="auto"/>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546A60C6">
      <w:pPr>
        <w:shd w:val="clear" w:color="auto" w:fill="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14:paraId="223B6944">
      <w:pPr>
        <w:shd w:val="clear" w:color="auto" w:fill="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p>
    <w:p w14:paraId="0B54F8C0">
      <w:pPr>
        <w:pStyle w:val="12"/>
        <w:spacing w:line="360" w:lineRule="auto"/>
        <w:rPr>
          <w:rFonts w:hint="eastAsia" w:ascii="仿宋" w:hAnsi="仿宋" w:eastAsia="仿宋" w:cs="仿宋"/>
          <w:highlight w:val="none"/>
        </w:rPr>
      </w:pPr>
    </w:p>
    <w:p w14:paraId="434549FC">
      <w:pPr>
        <w:shd w:val="clear" w:color="auto" w:fill="auto"/>
        <w:snapToGrid w:val="0"/>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rPr>
        <w:t xml:space="preserve"> </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投标</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资格审查：</w:t>
      </w:r>
    </w:p>
    <w:p w14:paraId="7F17DBD6">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7384DF20">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竞争性招标文件</w:t>
      </w:r>
      <w:r>
        <w:rPr>
          <w:rFonts w:hint="eastAsia" w:ascii="仿宋" w:hAnsi="仿宋" w:eastAsia="仿宋" w:cs="仿宋"/>
          <w:color w:val="auto"/>
          <w:sz w:val="24"/>
          <w:szCs w:val="24"/>
          <w:highlight w:val="none"/>
        </w:rPr>
        <w:t>规定的“投标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44B664E8">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420FFE42">
      <w:pPr>
        <w:pStyle w:val="12"/>
        <w:spacing w:line="360" w:lineRule="auto"/>
        <w:rPr>
          <w:rFonts w:hint="eastAsia" w:ascii="仿宋" w:hAnsi="仿宋" w:eastAsia="仿宋" w:cs="仿宋"/>
          <w:highlight w:val="none"/>
        </w:rPr>
      </w:pPr>
    </w:p>
    <w:p w14:paraId="6044E4DC">
      <w:pPr>
        <w:numPr>
          <w:ilvl w:val="0"/>
          <w:numId w:val="0"/>
        </w:numPr>
        <w:spacing w:line="360" w:lineRule="auto"/>
        <w:ind w:leftChars="0"/>
        <w:jc w:val="center"/>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lang w:val="en-US" w:eastAsia="zh-CN"/>
        </w:rPr>
        <w:t>二、评标</w:t>
      </w:r>
    </w:p>
    <w:p w14:paraId="7E52DD04">
      <w:pPr>
        <w:pStyle w:val="12"/>
        <w:numPr>
          <w:ilvl w:val="0"/>
          <w:numId w:val="0"/>
        </w:numPr>
        <w:spacing w:line="360" w:lineRule="auto"/>
        <w:ind w:leftChars="0"/>
        <w:rPr>
          <w:rFonts w:hint="eastAsia" w:ascii="仿宋" w:hAnsi="仿宋" w:eastAsia="仿宋" w:cs="仿宋"/>
          <w:highlight w:val="none"/>
          <w:lang w:val="en-US" w:eastAsia="zh-CN"/>
        </w:rPr>
      </w:pPr>
    </w:p>
    <w:p w14:paraId="44A1F0B7">
      <w:pPr>
        <w:widowControl/>
        <w:shd w:val="clear" w:color="auto" w:fill="auto"/>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1.评标小组的组建及要求</w:t>
      </w:r>
    </w:p>
    <w:p w14:paraId="671D84B0">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人将根据《中华人民共和国政府采购法》等相关法规规定，依法组建本次招标的评标小组，评标小组负责本次招标的评标活动，并负责向采购人推荐成交候选人。评标小组成员应当按照客观、公正、审慎的原则，根据招标文件规定的评审程序、评审方法和评审标准进行独立评审。</w:t>
      </w:r>
    </w:p>
    <w:p w14:paraId="1DD8D9A7">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（2）评标小组人员选于开标前确定。评标小组名单在成交结果确定前保密。</w:t>
      </w:r>
    </w:p>
    <w:p w14:paraId="26DA53ED">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（3）评标小组由新疆政府采购网专家库中随机抽取和采购单位熟悉相关业务的代表人员组成，成员为5人；</w:t>
      </w:r>
    </w:p>
    <w:p w14:paraId="21B319BE">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（4）评标小组的回避规定：</w:t>
      </w:r>
    </w:p>
    <w:p w14:paraId="2165F0AA">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有下列情形之一的，不得担任评标小组成员：</w:t>
      </w:r>
    </w:p>
    <w:p w14:paraId="0894262C">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1）与投标方或者投标方主要负责人有近亲关系的；</w:t>
      </w:r>
    </w:p>
    <w:p w14:paraId="2D54484F">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2）与项目主管部门或者行政监督部门的人员有近亲关系的；</w:t>
      </w:r>
    </w:p>
    <w:p w14:paraId="21F008CE">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3）与投标方有经济利益关系，可能影响对投标公正评审的； </w:t>
      </w:r>
    </w:p>
    <w:p w14:paraId="0CAA9F6F">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4）曾因在招标、评标以及其他与招标投标有关活动中从事违法行为而受过行政处罚或刑事处罚的。</w:t>
      </w:r>
    </w:p>
    <w:p w14:paraId="28E43D1F">
      <w:pPr>
        <w:widowControl/>
        <w:shd w:val="clear" w:color="auto" w:fill="auto"/>
        <w:spacing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（5）评标小组成员应当熟悉并认真研究本文件，至少应了解和熟悉以下内容：</w:t>
      </w:r>
    </w:p>
    <w:p w14:paraId="6918D0BA">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1）招标目的；</w:t>
      </w:r>
    </w:p>
    <w:p w14:paraId="21AF2609">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2）招标项目的范围、性质；</w:t>
      </w:r>
    </w:p>
    <w:p w14:paraId="2C16CA21">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3）本文件中规定的主要技术要求、标准和商务条款；</w:t>
      </w:r>
    </w:p>
    <w:p w14:paraId="4FFC8994">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4）本文件规定的评标标准、评标方法和在评标过程中应考虑的相关因素。</w:t>
      </w:r>
    </w:p>
    <w:p w14:paraId="12FE62AC">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（6）采购人应当向评标小组提供本文件。</w:t>
      </w:r>
    </w:p>
    <w:p w14:paraId="3C53F008">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（7）评标小组应当根据本文件规定的评标标准和方法，对投标文件进行系统地评审和比较。本文件中没有规定的标准和方法不得作为评标的依据。</w:t>
      </w:r>
    </w:p>
    <w:p w14:paraId="01653EB5">
      <w:pPr>
        <w:widowControl/>
        <w:shd w:val="clear" w:color="auto" w:fill="auto"/>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389628C">
      <w:pPr>
        <w:widowControl/>
        <w:numPr>
          <w:ilvl w:val="0"/>
          <w:numId w:val="0"/>
        </w:numPr>
        <w:shd w:val="clear" w:color="auto" w:fill="auto"/>
        <w:spacing w:line="360" w:lineRule="auto"/>
        <w:ind w:left="105" w:left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评标程序</w:t>
      </w:r>
    </w:p>
    <w:p w14:paraId="5DAEAB97">
      <w:pPr>
        <w:pStyle w:val="12"/>
        <w:numPr>
          <w:ilvl w:val="0"/>
          <w:numId w:val="0"/>
        </w:numPr>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宣布评委纪律：评标委员会成员必须严格遵守保密规定，不得携带手机进入评标场所，不得泄露评审的有关情况，任何单位和个人不得干扰、影响评标的正常进行，评标委员会成员不得私下与投标投标单位接触，不得出现新疆政府采购活动现场组织管理办法中规定的其他禁止行为。</w:t>
      </w:r>
    </w:p>
    <w:p w14:paraId="244A052B">
      <w:pPr>
        <w:widowControl/>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spacing w:val="12"/>
          <w:sz w:val="23"/>
          <w:szCs w:val="23"/>
          <w:highlight w:val="none"/>
          <w:lang w:val="en-US" w:eastAsia="zh-CN"/>
        </w:rPr>
        <w:t>评标小组</w:t>
      </w:r>
      <w:r>
        <w:rPr>
          <w:rFonts w:hint="eastAsia" w:ascii="仿宋" w:hAnsi="仿宋" w:eastAsia="仿宋" w:cs="仿宋"/>
          <w:spacing w:val="6"/>
          <w:sz w:val="23"/>
          <w:szCs w:val="23"/>
          <w:highlight w:val="none"/>
        </w:rPr>
        <w:t>成员到齐后</w:t>
      </w:r>
      <w:r>
        <w:rPr>
          <w:rFonts w:hint="eastAsia" w:ascii="仿宋" w:hAnsi="仿宋" w:eastAsia="仿宋" w:cs="仿宋"/>
          <w:spacing w:val="6"/>
          <w:sz w:val="23"/>
          <w:szCs w:val="23"/>
          <w:highlight w:val="none"/>
          <w:lang w:eastAsia="zh-CN"/>
        </w:rPr>
        <w:t>，</w:t>
      </w:r>
      <w:r>
        <w:rPr>
          <w:rFonts w:hint="eastAsia" w:ascii="仿宋" w:hAnsi="仿宋" w:eastAsia="仿宋" w:cs="仿宋"/>
          <w:color w:val="auto"/>
          <w:kern w:val="2"/>
          <w:sz w:val="24"/>
          <w:szCs w:val="24"/>
          <w:highlight w:val="none"/>
          <w:lang w:val="en-US" w:eastAsia="zh-CN" w:bidi="ar-SA"/>
        </w:rPr>
        <w:t>推选一名组长，负责组织评标。</w:t>
      </w:r>
    </w:p>
    <w:p w14:paraId="7840490D">
      <w:pPr>
        <w:shd w:val="clear" w:color="auto" w:fill="auto"/>
        <w:snapToGrid w:val="0"/>
        <w:spacing w:line="360" w:lineRule="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0"/>
          <w:sz w:val="24"/>
          <w:szCs w:val="24"/>
          <w:highlight w:val="none"/>
        </w:rPr>
        <w:t>投标</w:t>
      </w:r>
      <w:r>
        <w:rPr>
          <w:rFonts w:hint="eastAsia" w:ascii="仿宋" w:hAnsi="仿宋" w:eastAsia="仿宋" w:cs="仿宋"/>
          <w:b w:val="0"/>
          <w:bCs w:val="0"/>
          <w:color w:val="auto"/>
          <w:kern w:val="0"/>
          <w:sz w:val="24"/>
          <w:szCs w:val="24"/>
          <w:highlight w:val="none"/>
          <w:lang w:eastAsia="zh-CN"/>
        </w:rPr>
        <w:t>投标单位</w:t>
      </w:r>
      <w:r>
        <w:rPr>
          <w:rFonts w:hint="eastAsia" w:ascii="仿宋" w:hAnsi="仿宋" w:eastAsia="仿宋" w:cs="仿宋"/>
          <w:b w:val="0"/>
          <w:bCs w:val="0"/>
          <w:color w:val="auto"/>
          <w:kern w:val="0"/>
          <w:sz w:val="24"/>
          <w:szCs w:val="24"/>
          <w:highlight w:val="none"/>
        </w:rPr>
        <w:t>资格审查：</w:t>
      </w:r>
    </w:p>
    <w:p w14:paraId="495D33D9">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Cs/>
          <w:color w:val="auto"/>
          <w:kern w:val="0"/>
          <w:sz w:val="24"/>
          <w:szCs w:val="24"/>
          <w:highlight w:val="none"/>
        </w:rPr>
        <w:t>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35635966">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竞争性招标文件</w:t>
      </w:r>
      <w:r>
        <w:rPr>
          <w:rFonts w:hint="eastAsia" w:ascii="仿宋" w:hAnsi="仿宋" w:eastAsia="仿宋" w:cs="仿宋"/>
          <w:color w:val="auto"/>
          <w:sz w:val="24"/>
          <w:szCs w:val="24"/>
          <w:highlight w:val="none"/>
        </w:rPr>
        <w:t>规定的“投标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4A3305B1">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77DA3546">
      <w:pPr>
        <w:widowControl/>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（4）符合性审查：</w:t>
      </w:r>
    </w:p>
    <w:p w14:paraId="72FD0385">
      <w:pPr>
        <w:pStyle w:val="12"/>
        <w:spacing w:line="360" w:lineRule="auto"/>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是否实质性响应招标文件要求由评标小组依据招标文件规定认定。评标小组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14:paraId="2A745B92">
      <w:pPr>
        <w:pStyle w:val="12"/>
        <w:numPr>
          <w:ilvl w:val="0"/>
          <w:numId w:val="12"/>
        </w:numPr>
        <w:spacing w:line="360" w:lineRule="auto"/>
        <w:ind w:left="0" w:leftChars="0" w:firstLine="0" w:firstLineChars="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综合评分：</w:t>
      </w:r>
    </w:p>
    <w:p w14:paraId="67E441F7">
      <w:pPr>
        <w:pStyle w:val="12"/>
        <w:snapToGrid w:val="0"/>
        <w:spacing w:before="0" w:line="360" w:lineRule="auto"/>
        <w:ind w:firstLine="480" w:firstLineChars="200"/>
        <w:textAlignment w:val="baseline"/>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评标小组应当按照招标文件中规定的评审方法和标准，对符合性审查合格的投标文件进行商务和技术评估，综合比较与评价。综合评分法，是指投标文件满足招标文件全部实质性要求，且按照评审因素的量化指标评审得分最高的投标单位为中标候选人的评审方法。</w:t>
      </w:r>
    </w:p>
    <w:p w14:paraId="50A81EF7">
      <w:pPr>
        <w:pStyle w:val="18"/>
        <w:numPr>
          <w:ilvl w:val="0"/>
          <w:numId w:val="0"/>
        </w:numPr>
        <w:spacing w:line="360" w:lineRule="auto"/>
        <w:ind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采用综合评分法的，评审结果按评审后得分由高到低顺序排列。得分相同的，按磋商报价由低到高顺序排列。得分且磋商报价相同的并列。投标文件满足招标文件全部实质性要求，且按照评审因素的量化指标评审得分最高的投标单位为排名第一的中标候选人。</w:t>
      </w:r>
    </w:p>
    <w:p w14:paraId="37207327">
      <w:pPr>
        <w:pStyle w:val="12"/>
        <w:spacing w:line="360" w:lineRule="auto"/>
        <w:rPr>
          <w:rFonts w:hint="eastAsia" w:ascii="仿宋" w:hAnsi="仿宋" w:eastAsia="仿宋" w:cs="仿宋"/>
          <w:highlight w:val="none"/>
          <w:lang w:val="en-US" w:eastAsia="zh-CN"/>
        </w:rPr>
      </w:pPr>
    </w:p>
    <w:p w14:paraId="080D9D11">
      <w:pPr>
        <w:shd w:val="clear" w:color="auto" w:fill="auto"/>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定标</w:t>
      </w:r>
    </w:p>
    <w:p w14:paraId="4F3F24AB">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w:t>
      </w:r>
    </w:p>
    <w:p w14:paraId="6C380F52">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投标单位）：本项目由采购人根据评标委员会提交的《评审报告》，通过“政府采购云平台”依法确认采购结果、确定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投标单位。具体流程如下：</w:t>
      </w:r>
    </w:p>
    <w:p w14:paraId="09621887">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2.采购代理机构将在评审结束后2个工作日内将评审报告送采购人。</w:t>
      </w:r>
    </w:p>
    <w:p w14:paraId="5BD8077D">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3.采购人将在收到评审报告之日起5个工作日内，在评审报告推荐的</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候选投标单位名单中按顺序确定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 xml:space="preserve">投标单位，并将确认意见以书面形式回复采购代理机构。 </w:t>
      </w:r>
    </w:p>
    <w:p w14:paraId="76E1CE69">
      <w:pPr>
        <w:shd w:val="clear" w:color="auto" w:fill="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4.采购结果经采购人确认后2个工作日内，采购代理机构将在</w:t>
      </w:r>
      <w:r>
        <w:rPr>
          <w:rFonts w:hint="eastAsia" w:ascii="仿宋" w:hAnsi="仿宋" w:eastAsia="仿宋" w:cs="仿宋"/>
          <w:b/>
          <w:bCs/>
          <w:color w:val="auto"/>
          <w:sz w:val="24"/>
          <w:szCs w:val="24"/>
          <w:highlight w:val="none"/>
          <w:lang w:val="en-US" w:eastAsia="zh-CN"/>
        </w:rPr>
        <w:t>新疆政府采购网（www.zjzfcg.gov.cn）上公告采购结果，中标（成交）公告期限为1个工作日。</w:t>
      </w:r>
    </w:p>
    <w:p w14:paraId="5CBD2E6A">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成交候选人并列式时的处理方式：</w:t>
      </w:r>
      <w:r>
        <w:rPr>
          <w:rFonts w:hint="eastAsia" w:ascii="仿宋" w:hAnsi="仿宋" w:eastAsia="仿宋" w:cs="仿宋"/>
          <w:color w:val="auto"/>
          <w:sz w:val="24"/>
          <w:szCs w:val="24"/>
          <w:highlight w:val="none"/>
        </w:rPr>
        <w:t xml:space="preserve">   </w:t>
      </w:r>
    </w:p>
    <w:p w14:paraId="6F5ABE78">
      <w:pPr>
        <w:pStyle w:val="7"/>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（1）评审得分相同：按照最后报价由低到高的顺序推荐。</w:t>
      </w:r>
    </w:p>
    <w:p w14:paraId="142C5F83">
      <w:pPr>
        <w:pStyle w:val="7"/>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（2）评审得分且最后报价相同的：按照技术指标优劣顺序推荐。</w:t>
      </w:r>
    </w:p>
    <w:p w14:paraId="25527B48">
      <w:pPr>
        <w:pStyle w:val="8"/>
        <w:spacing w:line="360" w:lineRule="auto"/>
        <w:rPr>
          <w:rFonts w:hint="eastAsia" w:ascii="仿宋" w:hAnsi="仿宋" w:eastAsia="仿宋" w:cs="仿宋"/>
          <w:highlight w:val="none"/>
          <w:lang w:val="en-US" w:eastAsia="zh-CN"/>
        </w:rPr>
      </w:pPr>
    </w:p>
    <w:p w14:paraId="05C8EB2F">
      <w:pPr>
        <w:spacing w:line="360" w:lineRule="auto"/>
        <w:rPr>
          <w:rFonts w:hint="eastAsia" w:ascii="仿宋" w:hAnsi="仿宋" w:eastAsia="仿宋" w:cs="仿宋"/>
          <w:highlight w:val="none"/>
          <w:lang w:val="en-US" w:eastAsia="zh-CN"/>
        </w:rPr>
      </w:pPr>
    </w:p>
    <w:p w14:paraId="07F83746">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 中标（成交）通知书</w:t>
      </w:r>
    </w:p>
    <w:p w14:paraId="5E8856A4">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中标（成交）</w:t>
      </w:r>
      <w:r>
        <w:rPr>
          <w:rFonts w:hint="eastAsia" w:ascii="仿宋" w:hAnsi="仿宋" w:eastAsia="仿宋" w:cs="仿宋"/>
          <w:color w:val="auto"/>
          <w:sz w:val="24"/>
          <w:szCs w:val="24"/>
          <w:highlight w:val="none"/>
        </w:rPr>
        <w:t>通知书发出前，招标人将</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侯选人的情况在</w:t>
      </w:r>
      <w:r>
        <w:rPr>
          <w:rFonts w:hint="eastAsia" w:ascii="仿宋" w:hAnsi="仿宋" w:eastAsia="仿宋" w:cs="仿宋"/>
          <w:color w:val="auto"/>
          <w:sz w:val="24"/>
          <w:szCs w:val="24"/>
          <w:highlight w:val="none"/>
          <w:lang w:eastAsia="zh-CN"/>
        </w:rPr>
        <w:t>新疆政府采购网</w:t>
      </w:r>
      <w:r>
        <w:rPr>
          <w:rFonts w:hint="eastAsia" w:ascii="仿宋" w:hAnsi="仿宋" w:eastAsia="仿宋" w:cs="仿宋"/>
          <w:color w:val="auto"/>
          <w:sz w:val="24"/>
          <w:szCs w:val="24"/>
          <w:highlight w:val="none"/>
        </w:rPr>
        <w:t>予以公示，</w:t>
      </w:r>
      <w:r>
        <w:rPr>
          <w:rFonts w:hint="eastAsia" w:ascii="仿宋" w:hAnsi="仿宋" w:eastAsia="仿宋" w:cs="仿宋"/>
          <w:b/>
          <w:bCs/>
          <w:color w:val="auto"/>
          <w:sz w:val="24"/>
          <w:szCs w:val="24"/>
          <w:highlight w:val="none"/>
        </w:rPr>
        <w:t>公示期为</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个工作日。</w:t>
      </w:r>
      <w:r>
        <w:rPr>
          <w:rFonts w:hint="eastAsia" w:ascii="仿宋" w:hAnsi="仿宋" w:eastAsia="仿宋" w:cs="仿宋"/>
          <w:b/>
          <w:bCs/>
          <w:color w:val="auto"/>
          <w:sz w:val="24"/>
          <w:szCs w:val="24"/>
          <w:highlight w:val="none"/>
          <w:lang w:eastAsia="zh-CN"/>
        </w:rPr>
        <w:t>待公示期结束后，</w:t>
      </w:r>
      <w:r>
        <w:rPr>
          <w:rFonts w:hint="eastAsia" w:ascii="仿宋" w:hAnsi="仿宋" w:eastAsia="仿宋" w:cs="仿宋"/>
          <w:b w:val="0"/>
          <w:bCs w:val="0"/>
          <w:color w:val="auto"/>
          <w:sz w:val="24"/>
          <w:szCs w:val="24"/>
          <w:highlight w:val="none"/>
          <w:lang w:val="en-US" w:eastAsia="zh-CN"/>
        </w:rPr>
        <w:t>采购组织机构向中标(成交)人发出中标（成交）通知书。</w:t>
      </w:r>
    </w:p>
    <w:p w14:paraId="7C8A4EF3">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中标（成交）通知书作为签订合同的重要依据，对采购人和中标（成交）投标单位均具有法律效力。采购人改变中标（成交）结果或者中标（成交）投标单位放弃中标（成交）项目的都应承担法律责任。成交投标单位不得向他人转让中标（成交）项目，也不得将中标（成交）项目肢解后分别向他人转让。</w:t>
      </w:r>
    </w:p>
    <w:p w14:paraId="59C26EDF">
      <w:pPr>
        <w:shd w:val="clear" w:color="auto" w:fill="auto"/>
        <w:spacing w:line="360" w:lineRule="auto"/>
        <w:jc w:val="center"/>
        <w:rPr>
          <w:rFonts w:hint="eastAsia" w:ascii="仿宋" w:hAnsi="仿宋" w:eastAsia="仿宋" w:cs="仿宋"/>
          <w:b/>
          <w:bCs/>
          <w:color w:val="auto"/>
          <w:sz w:val="28"/>
          <w:szCs w:val="28"/>
          <w:highlight w:val="none"/>
          <w:lang w:val="en-US" w:eastAsia="zh-CN"/>
        </w:rPr>
      </w:pPr>
    </w:p>
    <w:p w14:paraId="2D42597D">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 中小企业落实政策</w:t>
      </w:r>
    </w:p>
    <w:p w14:paraId="2F8287D4">
      <w:pPr>
        <w:pStyle w:val="114"/>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单位企业类型声明函》或省级以上监狱管理局、戒毒管理局（含新疆生产建设兵团）出具的属于监狱企业的证明文件的投标单位，其报价扣除</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bCs/>
          <w:sz w:val="24"/>
          <w:szCs w:val="24"/>
          <w:highlight w:val="none"/>
          <w:u w:val="single"/>
        </w:rPr>
        <w:t>1</w:t>
      </w:r>
      <w:r>
        <w:rPr>
          <w:rFonts w:hint="eastAsia" w:ascii="仿宋" w:hAnsi="仿宋" w:eastAsia="仿宋" w:cs="仿宋"/>
          <w:b/>
          <w:bCs/>
          <w:sz w:val="24"/>
          <w:szCs w:val="24"/>
          <w:highlight w:val="none"/>
          <w:u w:val="single"/>
          <w:lang w:val="en-US" w:eastAsia="zh-CN"/>
        </w:rPr>
        <w:t>0</w:t>
      </w:r>
      <w:r>
        <w:rPr>
          <w:rFonts w:hint="eastAsia" w:ascii="仿宋" w:hAnsi="仿宋" w:eastAsia="仿宋" w:cs="仿宋"/>
          <w:b/>
          <w:bCs/>
          <w:sz w:val="24"/>
          <w:szCs w:val="24"/>
          <w:highlight w:val="none"/>
          <w:u w:val="single"/>
        </w:rPr>
        <w:t>%</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后参与评审。对于同时属于小微企业、监狱企业或残疾人福利性单位的，不重复进行报价扣除。</w:t>
      </w:r>
    </w:p>
    <w:p w14:paraId="3151B084">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2.联合协议中约定，小型、微型企业和监狱企业的协议合同金额占到联合体协议合同总金额30%以上的，可给予联合体 </w:t>
      </w:r>
      <w:r>
        <w:rPr>
          <w:rFonts w:hint="eastAsia" w:ascii="仿宋" w:hAnsi="仿宋" w:eastAsia="仿宋" w:cs="仿宋"/>
          <w:b w:val="0"/>
          <w:bCs w:val="0"/>
          <w:color w:val="auto"/>
          <w:sz w:val="24"/>
          <w:szCs w:val="24"/>
          <w:highlight w:val="none"/>
          <w:u w:val="single"/>
          <w:lang w:val="en-US" w:eastAsia="zh-CN"/>
        </w:rPr>
        <w:t xml:space="preserve"> 4 </w:t>
      </w:r>
      <w:r>
        <w:rPr>
          <w:rFonts w:hint="eastAsia" w:ascii="仿宋" w:hAnsi="仿宋" w:eastAsia="仿宋" w:cs="仿宋"/>
          <w:b w:val="0"/>
          <w:bCs w:val="0"/>
          <w:color w:val="auto"/>
          <w:sz w:val="24"/>
          <w:szCs w:val="24"/>
          <w:highlight w:val="none"/>
          <w:lang w:val="en-US" w:eastAsia="zh-CN"/>
        </w:rPr>
        <w:t xml:space="preserve"> %的价格扣除。</w:t>
      </w:r>
    </w:p>
    <w:p w14:paraId="1FC073AF">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联合体各方均为小型、微型企业和监狱企业的，联合体视同为小型、微型企业 和监狱企业。</w:t>
      </w:r>
    </w:p>
    <w:p w14:paraId="119AD2B1">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3.投标单位所投产品如被列入财政部与国家主管部门颁发的节能产品目录或 环境标志产品目录或无线局域网产品目录，应提供相关证明，在评标时予以优 先采购，具体优惠措施为：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13286403">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4.如采购人所采购产品为政府强制采购的节能产品，投标单位所投产品的品 牌及型号必须为清单中有效期内产品并提供证明文件，否则其投标将被认定为投 标无效。</w:t>
      </w:r>
    </w:p>
    <w:p w14:paraId="283D5182">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5.对创新产品或创新性企业的优惠措施为：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7DCC44F9">
      <w:pPr>
        <w:pStyle w:val="12"/>
        <w:spacing w:line="360" w:lineRule="auto"/>
        <w:rPr>
          <w:rFonts w:hint="eastAsia" w:ascii="仿宋" w:hAnsi="仿宋" w:eastAsia="仿宋" w:cs="仿宋"/>
          <w:highlight w:val="none"/>
          <w:lang w:val="en-US" w:eastAsia="zh-CN"/>
        </w:rPr>
      </w:pPr>
    </w:p>
    <w:p w14:paraId="65C67F62">
      <w:pPr>
        <w:spacing w:line="360" w:lineRule="auto"/>
        <w:rPr>
          <w:rFonts w:hint="eastAsia" w:ascii="仿宋" w:hAnsi="仿宋" w:eastAsia="仿宋" w:cs="仿宋"/>
          <w:highlight w:val="none"/>
          <w:lang w:val="en-US" w:eastAsia="zh-CN"/>
        </w:rPr>
      </w:pPr>
    </w:p>
    <w:p w14:paraId="0069515B">
      <w:pPr>
        <w:pStyle w:val="12"/>
        <w:spacing w:line="360" w:lineRule="auto"/>
        <w:rPr>
          <w:rFonts w:hint="eastAsia" w:ascii="仿宋" w:hAnsi="仿宋" w:eastAsia="仿宋" w:cs="仿宋"/>
          <w:highlight w:val="none"/>
          <w:lang w:val="en-US" w:eastAsia="zh-CN"/>
        </w:rPr>
      </w:pPr>
    </w:p>
    <w:p w14:paraId="5C6A37DC">
      <w:pPr>
        <w:shd w:val="clear" w:color="auto" w:fill="auto"/>
        <w:spacing w:line="360" w:lineRule="auto"/>
        <w:jc w:val="center"/>
        <w:rPr>
          <w:rFonts w:hint="eastAsia" w:ascii="仿宋" w:hAnsi="仿宋" w:eastAsia="仿宋" w:cs="仿宋"/>
          <w:b/>
          <w:bCs/>
          <w:color w:val="auto"/>
          <w:sz w:val="28"/>
          <w:szCs w:val="28"/>
          <w:highlight w:val="none"/>
          <w:lang w:val="en-US" w:eastAsia="zh-CN"/>
        </w:rPr>
      </w:pPr>
    </w:p>
    <w:p w14:paraId="63EB9085">
      <w:pPr>
        <w:pStyle w:val="12"/>
        <w:spacing w:line="360" w:lineRule="auto"/>
        <w:rPr>
          <w:rFonts w:hint="eastAsia" w:ascii="仿宋" w:hAnsi="仿宋" w:eastAsia="仿宋" w:cs="仿宋"/>
          <w:highlight w:val="none"/>
          <w:lang w:val="en-US" w:eastAsia="zh-CN"/>
        </w:rPr>
      </w:pPr>
    </w:p>
    <w:p w14:paraId="4B4632ED">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六、澄清、说明或补正的形式</w:t>
      </w:r>
    </w:p>
    <w:p w14:paraId="38945DC4">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1.对于投标文件中含义不明确、同类问题表述不一致或者有明显文字和计算错误的内容，评标委员会将通过“政府采购云平台”在线询标的方式要求投标投标单位在规定的时间内作出必要的澄清、说明或者补正，</w:t>
      </w:r>
      <w:r>
        <w:rPr>
          <w:rFonts w:hint="eastAsia" w:ascii="仿宋" w:hAnsi="仿宋" w:eastAsia="仿宋" w:cs="仿宋"/>
          <w:b/>
          <w:bCs/>
          <w:color w:val="auto"/>
          <w:sz w:val="24"/>
          <w:szCs w:val="24"/>
          <w:highlight w:val="none"/>
          <w:lang w:val="en-US" w:eastAsia="zh-CN"/>
        </w:rPr>
        <w:t>投标投标单位澄清、说明或补正时间为20分钟</w:t>
      </w:r>
      <w:r>
        <w:rPr>
          <w:rFonts w:hint="eastAsia" w:ascii="仿宋" w:hAnsi="仿宋" w:eastAsia="仿宋" w:cs="仿宋"/>
          <w:b w:val="0"/>
          <w:bCs w:val="0"/>
          <w:color w:val="auto"/>
          <w:sz w:val="24"/>
          <w:szCs w:val="24"/>
          <w:highlight w:val="none"/>
          <w:lang w:val="en-US" w:eastAsia="zh-CN"/>
        </w:rPr>
        <w:t>。</w:t>
      </w:r>
    </w:p>
    <w:p w14:paraId="34934F02">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投标单位的澄清、说明或者补正应当通过“政府采购云平台”在线答复的方式提交，并加盖公章（电子印章），或者由法定代表人（负责人）或其授权的代表签字。投标投标单位的澄清、说明或者补正不得超出投标文件的范围或者改变投标文件的实质性内容，不接受投标投标单位主动对投标文件的澄清、说明或者补正。</w:t>
      </w:r>
    </w:p>
    <w:p w14:paraId="0825524A">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上述询标、澄清、说明和补正工作如因客观原因无法通过“政府采购云平台”在线进行的，将采用电子邮件等形式进行，请投标单位保证办理投标事宜人员电话畅通、网络在线。如未及时进行澄清、说明或者补正的，视为放弃澄清、说明或者补正的权利。</w:t>
      </w:r>
    </w:p>
    <w:p w14:paraId="422DB87E">
      <w:pPr>
        <w:shd w:val="clear" w:color="auto" w:fill="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4.错误修正的原则</w:t>
      </w:r>
    </w:p>
    <w:p w14:paraId="0104108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5A7CF14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投标文件报价出现前后不一致的，除竞争性招标文件另有规定外，按照下列规定修正：</w:t>
      </w:r>
    </w:p>
    <w:p w14:paraId="0793C5AB">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（1）投标函中表述的内容与报价表中不一致的，以报价表为准；报价表中的内容与报价明细表不一致的，以报价表为准；</w:t>
      </w:r>
    </w:p>
    <w:p w14:paraId="60831C7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（2）投标文件中的大写金额和小写金额不一致的，以大写金额为准；</w:t>
      </w:r>
    </w:p>
    <w:p w14:paraId="72CEAA5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（3）单价金额小数点或者百分比有明显错位的，以开标一览表的总价为准，并修改单价；</w:t>
      </w:r>
    </w:p>
    <w:p w14:paraId="4863BC9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（4）总价金额与按单价汇总金额不一致的，以单价金额计算结果为准；</w:t>
      </w:r>
    </w:p>
    <w:p w14:paraId="162C3B2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（5）若用文字表示的数值与用数字表示的数值不一致，以文字表示的数值为准；</w:t>
      </w:r>
    </w:p>
    <w:p w14:paraId="44A59ED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 如有多报（指数量超出竞争性招标文件需求）、重报（指同一货物重复报价），其投标总价在评标过程中不予调整，如其中标，其合同价按其投标单价予以调整；</w:t>
      </w:r>
    </w:p>
    <w:p w14:paraId="53E4A39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（7）对不同文字文本投标文件的解释发生异议的，以中文文本为准；</w:t>
      </w:r>
    </w:p>
    <w:p w14:paraId="6F0CBC17">
      <w:pPr>
        <w:shd w:val="clear" w:color="auto" w:fill="auto"/>
        <w:spacing w:line="360" w:lineRule="auto"/>
        <w:ind w:firstLine="240"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投标单位确认后，以调整或修正后的投标报价为准。如投标单位拒绝调整或修正的，其投标文件按无效标处理。</w:t>
      </w:r>
      <w:r>
        <w:rPr>
          <w:rFonts w:hint="eastAsia" w:ascii="仿宋" w:hAnsi="仿宋" w:eastAsia="仿宋" w:cs="仿宋"/>
          <w:b/>
          <w:bCs/>
          <w:color w:val="auto"/>
          <w:sz w:val="24"/>
          <w:szCs w:val="24"/>
          <w:highlight w:val="none"/>
          <w:lang w:val="en-US" w:eastAsia="zh-CN"/>
        </w:rPr>
        <w:t>修正应当采用电子标的形式，并加盖公章（电子印章）。</w:t>
      </w:r>
    </w:p>
    <w:p w14:paraId="1184CDE9">
      <w:pPr>
        <w:pStyle w:val="12"/>
        <w:spacing w:line="360" w:lineRule="auto"/>
        <w:rPr>
          <w:rFonts w:hint="eastAsia" w:ascii="仿宋" w:hAnsi="仿宋" w:eastAsia="仿宋" w:cs="仿宋"/>
          <w:b/>
          <w:bCs/>
          <w:color w:val="auto"/>
          <w:sz w:val="24"/>
          <w:szCs w:val="24"/>
          <w:highlight w:val="none"/>
          <w:lang w:val="en-US" w:eastAsia="zh-CN"/>
        </w:rPr>
      </w:pPr>
    </w:p>
    <w:p w14:paraId="63CE2CE5">
      <w:pPr>
        <w:spacing w:line="360" w:lineRule="auto"/>
        <w:rPr>
          <w:rFonts w:hint="eastAsia" w:ascii="仿宋" w:hAnsi="仿宋" w:eastAsia="仿宋" w:cs="仿宋"/>
          <w:highlight w:val="none"/>
          <w:lang w:val="en-US" w:eastAsia="zh-CN"/>
        </w:rPr>
      </w:pPr>
    </w:p>
    <w:p w14:paraId="5FB237F8">
      <w:pPr>
        <w:numPr>
          <w:ilvl w:val="0"/>
          <w:numId w:val="0"/>
        </w:numPr>
        <w:shd w:val="clear" w:color="auto" w:fill="auto"/>
        <w:spacing w:line="360" w:lineRule="auto"/>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七、无效投标文件</w:t>
      </w:r>
    </w:p>
    <w:p w14:paraId="0ACF79D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有下列情形之一的，投标文件按无效标处理：</w:t>
      </w:r>
    </w:p>
    <w:p w14:paraId="5571D3D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报名的投标单位与参加投标的投标单位发生实质性变更的且未提供有效证明的；</w:t>
      </w:r>
    </w:p>
    <w:p w14:paraId="3458820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（2）投标单位提交两份或两份以上内容不同的投标文件，未声明哪一份有效的；</w:t>
      </w:r>
    </w:p>
    <w:p w14:paraId="38E78E1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（3）投标文件非投标单位法定代表人签署的，未提供或提供无效的法定代表人授权书；</w:t>
      </w:r>
    </w:p>
    <w:p w14:paraId="5DDBBA2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招标文件规定装订；</w:t>
      </w:r>
    </w:p>
    <w:p w14:paraId="2335B8F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（5）投标文件内容未按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招标文件规定签字或盖章的；</w:t>
      </w:r>
    </w:p>
    <w:p w14:paraId="16A53FB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（6）投标文件组成漏项或未按规定的格式编制或投标文件正、副本份数不足或内容不全或内容字迹模糊辨认不清的等而导致评标活动无法正常进行；</w:t>
      </w:r>
    </w:p>
    <w:p w14:paraId="00140A3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（7）投标单位未按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招标文件变更通知更改投标文件的；</w:t>
      </w:r>
    </w:p>
    <w:p w14:paraId="0A402A5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（8）《开标一览表》和《投标分项报价表》内容不完整且不接受修正意见或字迹不能辨认的或未提供；</w:t>
      </w:r>
    </w:p>
    <w:p w14:paraId="3092472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 标项投标报价超过</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招标文件规定的预算金额或最高限价</w:t>
      </w:r>
    </w:p>
    <w:p w14:paraId="0FD485B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 因投标单位原因编制错误造成经评标委员会修正后的报价达到或超过投标报价的0.5%；</w:t>
      </w:r>
    </w:p>
    <w:p w14:paraId="6A1E4C1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（11）投标单位的报价明显低于其他通过符合性审查投标单位的报价，有可能影响产品质量或者不能诚信履约的，且在规定时间内不能合理说明原因并提供证明材料的；</w:t>
      </w:r>
    </w:p>
    <w:p w14:paraId="146F8B0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 未实质性响应</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招标文件中条款要求的投标文件；</w:t>
      </w:r>
    </w:p>
    <w:p w14:paraId="4953744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（13）不符合招标范围、技术规格、技术标准的要求无法满足采购人使用要求；</w:t>
      </w:r>
    </w:p>
    <w:p w14:paraId="3434529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（14）投标文件附有采购人不能接受的条款；</w:t>
      </w:r>
    </w:p>
    <w:p w14:paraId="4546150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（15）投标文件中提供了赠品或者与本项目采购无关的其他商品、服务；</w:t>
      </w:r>
    </w:p>
    <w:p w14:paraId="58F8F14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 投标文件中承诺的投标有效期少于招标文件中载明的投标有效期；</w:t>
      </w:r>
    </w:p>
    <w:p w14:paraId="1C081E1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（17）投标单位串通投标，妨碍其他投标单位的竞争行为，损害采购人或者其他投标单位的合法权益；</w:t>
      </w:r>
    </w:p>
    <w:p w14:paraId="3BBBB9B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（18）违反国家及政府部门相关法律、法规、文件规定或经评标委员会认定的其他属于重大偏离；</w:t>
      </w:r>
    </w:p>
    <w:p w14:paraId="66735241">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八、 废标</w:t>
      </w:r>
    </w:p>
    <w:p w14:paraId="49D1AC2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符合</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招标文件规定废标情形的；</w:t>
      </w:r>
    </w:p>
    <w:p w14:paraId="6120C7B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 出现影响采购公正的违法、违规行为的；</w:t>
      </w:r>
    </w:p>
    <w:p w14:paraId="2D4D5E6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3.投标单位的报价均超过了采购预算（或最高限价），采购人不能支付的;</w:t>
      </w:r>
    </w:p>
    <w:p w14:paraId="3D9EE82D">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 因重大变故，采购任务取消的。</w:t>
      </w:r>
    </w:p>
    <w:p w14:paraId="727E5F39">
      <w:pPr>
        <w:shd w:val="clear" w:color="auto" w:fill="auto"/>
        <w:spacing w:line="360" w:lineRule="auto"/>
        <w:ind w:firstLine="241"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5.突发情况处理</w:t>
      </w:r>
    </w:p>
    <w:p w14:paraId="665B959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（1）采购过程中出现以下情形，导致电子交易平台无法正常运行，或者无法保证电子交易的公平、公正和安全时，采购组织机构可中止电子交易活动：</w:t>
      </w:r>
    </w:p>
    <w:p w14:paraId="4EBBB88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（2）电子交易平台发生故障而无法登录访问的； </w:t>
      </w:r>
    </w:p>
    <w:p w14:paraId="387C326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（3）电子交易平台应用或数据库出现错误，不能进行正常操作的；</w:t>
      </w:r>
    </w:p>
    <w:p w14:paraId="2D5B0BE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（4）电子交易平台发现严重安全漏洞，有潜在泄密危险的；</w:t>
      </w:r>
    </w:p>
    <w:p w14:paraId="7CFC051D">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（5）病毒发作导致不能进行正常操作的； </w:t>
      </w:r>
    </w:p>
    <w:p w14:paraId="082FDC1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（6）其他无法保证电子交易的公平、公正和安全的情况。</w:t>
      </w:r>
    </w:p>
    <w:p w14:paraId="0BDE33C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8A7972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6.采购代理机构或评审小组因不可抗力（不可抗力包括但不限于自然灾害、断电、传播疫病等）原因造成电子交易活动无法正常运行的，将采取以下措施：</w:t>
      </w:r>
    </w:p>
    <w:p w14:paraId="738B098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14:paraId="0748911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33589EBB">
      <w:pPr>
        <w:pStyle w:val="7"/>
        <w:keepNext w:val="0"/>
        <w:keepLines w:val="0"/>
        <w:pageBreakBefore w:val="0"/>
        <w:widowControl w:val="0"/>
        <w:kinsoku/>
        <w:wordWrap/>
        <w:overflowPunct/>
        <w:topLinePunct w:val="0"/>
        <w:bidi w:val="0"/>
        <w:snapToGrid w:val="0"/>
        <w:spacing w:before="0" w:beforeAutospacing="0" w:after="0" w:afterAutospacing="0" w:line="360" w:lineRule="auto"/>
        <w:ind w:firstLine="480" w:firstLineChars="200"/>
        <w:jc w:val="left"/>
        <w:textAlignment w:val="baseline"/>
        <w:rPr>
          <w:rFonts w:hint="eastAsia" w:ascii="仿宋" w:hAnsi="仿宋" w:eastAsia="仿宋" w:cs="仿宋"/>
          <w:b w:val="0"/>
          <w:bCs w:val="0"/>
          <w:color w:val="auto"/>
          <w:kern w:val="2"/>
          <w:sz w:val="24"/>
          <w:szCs w:val="24"/>
          <w:highlight w:val="none"/>
          <w:lang w:val="en-US" w:eastAsia="zh-CN" w:bidi="ar-SA"/>
        </w:rPr>
      </w:pPr>
    </w:p>
    <w:p w14:paraId="59200D7E">
      <w:pPr>
        <w:pStyle w:val="30"/>
        <w:spacing w:line="360" w:lineRule="auto"/>
        <w:ind w:left="0" w:leftChars="0" w:firstLine="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详细的评标标准：（具体内容详见综合评分表）</w:t>
      </w:r>
    </w:p>
    <w:p w14:paraId="2268D39B">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（1）价格分占30%，完全满足招标文件参数的磋商报价中的最低价为评标基准价，按照下列公式计算每个投标单位的投标价格得分。报价得分＝（基准价/报价）×价格权重×100。（详见综合评分表）</w:t>
      </w:r>
    </w:p>
    <w:p w14:paraId="63652CE8">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（2）商务分占15% 技术分占55%（详见综合评分表）</w:t>
      </w:r>
    </w:p>
    <w:p w14:paraId="54DAC91C">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（3）评标小组应当从质量和服务均能满足采购文件实质性响应要求的投标单位中，按照综合评分由高到低的顺序提出中标（成交）候选人。　　</w:t>
      </w:r>
    </w:p>
    <w:p w14:paraId="7640515D">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（4）评标小组推荐成交候选投标单位的数量：3。 </w:t>
      </w:r>
    </w:p>
    <w:p w14:paraId="6B04D10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26297C5">
      <w:pPr>
        <w:pStyle w:val="3"/>
        <w:spacing w:line="360" w:lineRule="auto"/>
        <w:outlineLvl w:val="1"/>
        <w:rPr>
          <w:rFonts w:hint="eastAsia" w:ascii="仿宋" w:hAnsi="仿宋" w:eastAsia="仿宋" w:cs="仿宋"/>
          <w:color w:val="auto"/>
          <w:highlight w:val="none"/>
        </w:rPr>
      </w:pPr>
      <w:bookmarkStart w:id="1340" w:name="_Toc19191"/>
      <w:r>
        <w:rPr>
          <w:rFonts w:hint="eastAsia" w:ascii="仿宋" w:hAnsi="仿宋" w:eastAsia="仿宋" w:cs="仿宋"/>
          <w:color w:val="auto"/>
          <w:highlight w:val="none"/>
        </w:rPr>
        <w:t>初步评审—资格性审查表</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40"/>
    </w:p>
    <w:tbl>
      <w:tblPr>
        <w:tblStyle w:val="32"/>
        <w:tblW w:w="5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211"/>
        <w:gridCol w:w="661"/>
        <w:gridCol w:w="685"/>
        <w:gridCol w:w="716"/>
      </w:tblGrid>
      <w:tr w14:paraId="332D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50" w:type="pct"/>
            <w:vMerge w:val="restart"/>
            <w:vAlign w:val="center"/>
          </w:tcPr>
          <w:p w14:paraId="2E5FBF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序号</w:t>
            </w:r>
          </w:p>
        </w:tc>
        <w:tc>
          <w:tcPr>
            <w:tcW w:w="3716" w:type="pct"/>
            <w:vMerge w:val="restart"/>
            <w:vAlign w:val="center"/>
          </w:tcPr>
          <w:p w14:paraId="5C9DD8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评审内容</w:t>
            </w:r>
          </w:p>
        </w:tc>
        <w:tc>
          <w:tcPr>
            <w:tcW w:w="933" w:type="pct"/>
            <w:gridSpan w:val="3"/>
            <w:vAlign w:val="center"/>
          </w:tcPr>
          <w:p w14:paraId="1F4E8F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投标人</w:t>
            </w:r>
          </w:p>
        </w:tc>
      </w:tr>
      <w:tr w14:paraId="7C20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50" w:type="pct"/>
            <w:vMerge w:val="continue"/>
            <w:vAlign w:val="center"/>
          </w:tcPr>
          <w:p w14:paraId="1821D4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p>
        </w:tc>
        <w:tc>
          <w:tcPr>
            <w:tcW w:w="3716" w:type="pct"/>
            <w:vMerge w:val="continue"/>
            <w:vAlign w:val="center"/>
          </w:tcPr>
          <w:p w14:paraId="5CF1BA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p>
        </w:tc>
        <w:tc>
          <w:tcPr>
            <w:tcW w:w="299" w:type="pct"/>
            <w:vAlign w:val="center"/>
          </w:tcPr>
          <w:p w14:paraId="47776D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10" w:type="pct"/>
            <w:vAlign w:val="center"/>
          </w:tcPr>
          <w:p w14:paraId="05E3E0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23" w:type="pct"/>
            <w:vAlign w:val="center"/>
          </w:tcPr>
          <w:p w14:paraId="56C6C6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r>
      <w:tr w14:paraId="18B5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1CE87C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1</w:t>
            </w:r>
          </w:p>
        </w:tc>
        <w:tc>
          <w:tcPr>
            <w:tcW w:w="3716" w:type="pct"/>
            <w:vAlign w:val="center"/>
          </w:tcPr>
          <w:p w14:paraId="3825F0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合格有效的三证合一的营业执照（三证合一）或电子营业执照（需加盖公章）或同等法律效力的证明文件（发证机关或公证机关出具的证明材料）；</w:t>
            </w:r>
          </w:p>
        </w:tc>
        <w:tc>
          <w:tcPr>
            <w:tcW w:w="299" w:type="pct"/>
          </w:tcPr>
          <w:p w14:paraId="2C730F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C7355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35E815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2403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074E22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 w:val="18"/>
                <w:szCs w:val="18"/>
                <w:highlight w:val="none"/>
                <w:lang w:val="en-US" w:eastAsia="zh-CN"/>
              </w:rPr>
            </w:pPr>
            <w:r>
              <w:rPr>
                <w:rFonts w:hint="eastAsia" w:ascii="仿宋" w:hAnsi="仿宋" w:eastAsia="仿宋" w:cs="仿宋"/>
                <w:color w:val="auto"/>
                <w:spacing w:val="-2"/>
                <w:sz w:val="18"/>
                <w:szCs w:val="18"/>
                <w:highlight w:val="none"/>
                <w:lang w:val="en-US" w:eastAsia="zh-CN"/>
              </w:rPr>
              <w:t>2</w:t>
            </w:r>
          </w:p>
        </w:tc>
        <w:tc>
          <w:tcPr>
            <w:tcW w:w="3716" w:type="pct"/>
            <w:vAlign w:val="center"/>
          </w:tcPr>
          <w:p w14:paraId="2C87E5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法定代表人资格证明及授权书、被授权人身份证(法定代表人投标需提供法定代表人身份证)；</w:t>
            </w:r>
          </w:p>
        </w:tc>
        <w:tc>
          <w:tcPr>
            <w:tcW w:w="299" w:type="pct"/>
          </w:tcPr>
          <w:p w14:paraId="4F5F69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7F3331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637C22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4450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50" w:type="pct"/>
            <w:vAlign w:val="center"/>
          </w:tcPr>
          <w:p w14:paraId="75945F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3</w:t>
            </w:r>
          </w:p>
        </w:tc>
        <w:tc>
          <w:tcPr>
            <w:tcW w:w="3716" w:type="pct"/>
            <w:vAlign w:val="center"/>
          </w:tcPr>
          <w:p w14:paraId="0ABD23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提供截止开标时间前近半年内任意一个月财务报表或财务审计报告（财务报表：应至少包括资产负债表、损益表、现金流量表或财务状况变动表，当月新成立公司不需提供；财务审计报告：2023年度或2024年度）</w:t>
            </w:r>
          </w:p>
        </w:tc>
        <w:tc>
          <w:tcPr>
            <w:tcW w:w="299" w:type="pct"/>
          </w:tcPr>
          <w:p w14:paraId="6F2373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BAD35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66EE5F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26E7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4F2910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4</w:t>
            </w:r>
          </w:p>
        </w:tc>
        <w:tc>
          <w:tcPr>
            <w:tcW w:w="3716" w:type="pct"/>
            <w:vAlign w:val="center"/>
          </w:tcPr>
          <w:p w14:paraId="02501C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提供截止开标时间前近半年内任意一月依法缴纳税收证明</w:t>
            </w:r>
            <w:r>
              <w:rPr>
                <w:rFonts w:hint="eastAsia" w:ascii="仿宋" w:hAnsi="仿宋" w:eastAsia="仿宋" w:cs="仿宋"/>
                <w:color w:val="auto"/>
                <w:spacing w:val="-2"/>
                <w:szCs w:val="21"/>
                <w:highlight w:val="none"/>
              </w:rPr>
              <w:t>；</w:t>
            </w:r>
          </w:p>
        </w:tc>
        <w:tc>
          <w:tcPr>
            <w:tcW w:w="299" w:type="pct"/>
          </w:tcPr>
          <w:p w14:paraId="7C5436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01451E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2E4B0E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3FFB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64A57D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5</w:t>
            </w:r>
          </w:p>
        </w:tc>
        <w:tc>
          <w:tcPr>
            <w:tcW w:w="3716" w:type="pct"/>
            <w:vAlign w:val="center"/>
          </w:tcPr>
          <w:p w14:paraId="48C7D3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val="en-US" w:eastAsia="zh-CN"/>
              </w:rPr>
              <w:t>提供截止开标时间前近半年内任意一月社保缴纳证明</w:t>
            </w:r>
            <w:r>
              <w:rPr>
                <w:rFonts w:hint="eastAsia" w:ascii="仿宋" w:hAnsi="仿宋" w:eastAsia="仿宋" w:cs="仿宋"/>
                <w:color w:val="auto"/>
                <w:spacing w:val="-2"/>
                <w:szCs w:val="21"/>
                <w:highlight w:val="none"/>
              </w:rPr>
              <w:t>；</w:t>
            </w:r>
          </w:p>
        </w:tc>
        <w:tc>
          <w:tcPr>
            <w:tcW w:w="299" w:type="pct"/>
          </w:tcPr>
          <w:p w14:paraId="37C231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44A12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4EC145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0084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0D67A3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6</w:t>
            </w:r>
          </w:p>
        </w:tc>
        <w:tc>
          <w:tcPr>
            <w:tcW w:w="3716" w:type="pct"/>
            <w:vAlign w:val="center"/>
          </w:tcPr>
          <w:p w14:paraId="248E53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val="en-US" w:eastAsia="zh-CN"/>
              </w:rPr>
              <w:t>具有履行合同所必需的设备和专业技术能力的证明材料或声明</w:t>
            </w:r>
            <w:r>
              <w:rPr>
                <w:rFonts w:hint="eastAsia" w:ascii="仿宋" w:hAnsi="仿宋" w:eastAsia="仿宋" w:cs="仿宋"/>
                <w:color w:val="auto"/>
                <w:spacing w:val="-2"/>
                <w:szCs w:val="21"/>
                <w:highlight w:val="none"/>
              </w:rPr>
              <w:t>；</w:t>
            </w:r>
          </w:p>
        </w:tc>
        <w:tc>
          <w:tcPr>
            <w:tcW w:w="299" w:type="pct"/>
          </w:tcPr>
          <w:p w14:paraId="42153D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33E5E4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7D2219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E47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0" w:type="pct"/>
            <w:vAlign w:val="center"/>
          </w:tcPr>
          <w:p w14:paraId="459858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7</w:t>
            </w:r>
          </w:p>
        </w:tc>
        <w:tc>
          <w:tcPr>
            <w:tcW w:w="3716" w:type="pct"/>
            <w:vAlign w:val="center"/>
          </w:tcPr>
          <w:p w14:paraId="63BD753B">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kern w:val="2"/>
                <w:sz w:val="21"/>
                <w:szCs w:val="21"/>
                <w:highlight w:val="none"/>
                <w:lang w:val="en-US" w:eastAsia="zh-CN" w:bidi="ar-SA"/>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tc>
        <w:tc>
          <w:tcPr>
            <w:tcW w:w="299" w:type="pct"/>
          </w:tcPr>
          <w:p w14:paraId="40B759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EDFC3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0E248E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46B1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3A3527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8</w:t>
            </w:r>
          </w:p>
        </w:tc>
        <w:tc>
          <w:tcPr>
            <w:tcW w:w="3716" w:type="pct"/>
            <w:vAlign w:val="center"/>
          </w:tcPr>
          <w:p w14:paraId="4A7E72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参与政府采购活动前3年内未被列入失信、重大税收违法案件、财政部门禁止参加政府采购活动的承诺书；</w:t>
            </w:r>
          </w:p>
        </w:tc>
        <w:tc>
          <w:tcPr>
            <w:tcW w:w="299" w:type="pct"/>
          </w:tcPr>
          <w:p w14:paraId="77EB03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858C4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4741C1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0CBD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pct"/>
            <w:vAlign w:val="center"/>
          </w:tcPr>
          <w:p w14:paraId="01B077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9</w:t>
            </w:r>
          </w:p>
        </w:tc>
        <w:tc>
          <w:tcPr>
            <w:tcW w:w="3716" w:type="pct"/>
            <w:vAlign w:val="center"/>
          </w:tcPr>
          <w:p w14:paraId="5897A8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提供针对本次项目的《反商业贿赂承诺书》；</w:t>
            </w:r>
          </w:p>
        </w:tc>
        <w:tc>
          <w:tcPr>
            <w:tcW w:w="299" w:type="pct"/>
          </w:tcPr>
          <w:p w14:paraId="34A5CE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3C9DB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74F44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577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50" w:type="pct"/>
            <w:vAlign w:val="center"/>
          </w:tcPr>
          <w:p w14:paraId="7EEA1F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kern w:val="2"/>
                <w:sz w:val="18"/>
                <w:szCs w:val="18"/>
                <w:highlight w:val="none"/>
                <w:lang w:val="en-US" w:eastAsia="zh-CN" w:bidi="ar-SA"/>
              </w:rPr>
              <w:t>10</w:t>
            </w:r>
          </w:p>
        </w:tc>
        <w:tc>
          <w:tcPr>
            <w:tcW w:w="3716" w:type="pct"/>
            <w:vAlign w:val="center"/>
          </w:tcPr>
          <w:p w14:paraId="7C70B8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eastAsia="zh-CN"/>
              </w:rPr>
              <w:t>投标保证金有效凭证：</w:t>
            </w:r>
          </w:p>
          <w:p w14:paraId="2278C0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1.通过基本账户转出的保证金汇款凭证（</w:t>
            </w:r>
            <w:r>
              <w:rPr>
                <w:rFonts w:hint="eastAsia" w:ascii="仿宋" w:hAnsi="仿宋" w:eastAsia="仿宋" w:cs="仿宋"/>
                <w:color w:val="auto"/>
                <w:spacing w:val="-2"/>
                <w:szCs w:val="21"/>
                <w:highlight w:val="none"/>
                <w:lang w:eastAsia="zh-CN"/>
              </w:rPr>
              <w:t>备注标项名称或标项编号</w:t>
            </w:r>
            <w:r>
              <w:rPr>
                <w:rFonts w:hint="eastAsia" w:ascii="仿宋" w:hAnsi="仿宋" w:eastAsia="仿宋" w:cs="仿宋"/>
                <w:color w:val="auto"/>
                <w:spacing w:val="-2"/>
                <w:szCs w:val="21"/>
                <w:highlight w:val="none"/>
              </w:rPr>
              <w:t>）；</w:t>
            </w:r>
          </w:p>
          <w:p w14:paraId="7A2372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2.投标人基本账户开户许可证或基本存款账户信息。</w:t>
            </w:r>
          </w:p>
          <w:p w14:paraId="786A72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采用保函缴纳的，出具的保函承保范围必须包含项目所在地，保函的有效期不低于投标有效期，同时将电子投标保单作为电子投标文件组成部分在投标时一并提交。</w:t>
            </w:r>
          </w:p>
        </w:tc>
        <w:tc>
          <w:tcPr>
            <w:tcW w:w="299" w:type="pct"/>
          </w:tcPr>
          <w:p w14:paraId="6D4D8D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7A9AE4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26782D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54C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2BD4AE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kern w:val="2"/>
                <w:sz w:val="18"/>
                <w:szCs w:val="18"/>
                <w:highlight w:val="none"/>
                <w:lang w:val="en-US" w:eastAsia="zh-CN" w:bidi="ar-SA"/>
              </w:rPr>
              <w:t>11</w:t>
            </w:r>
          </w:p>
        </w:tc>
        <w:tc>
          <w:tcPr>
            <w:tcW w:w="3716" w:type="pct"/>
            <w:vAlign w:val="center"/>
          </w:tcPr>
          <w:p w14:paraId="741BA56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42546E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3B6310C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color w:val="auto"/>
                <w:spacing w:val="-2"/>
                <w:sz w:val="20"/>
                <w:szCs w:val="20"/>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tc>
        <w:tc>
          <w:tcPr>
            <w:tcW w:w="299" w:type="pct"/>
          </w:tcPr>
          <w:p w14:paraId="377C7A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5B4B4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335EF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6368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3DEE65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 w:val="20"/>
                <w:szCs w:val="20"/>
                <w:highlight w:val="none"/>
                <w:lang w:val="en-US" w:eastAsia="zh-CN"/>
              </w:rPr>
            </w:pPr>
          </w:p>
        </w:tc>
        <w:tc>
          <w:tcPr>
            <w:tcW w:w="3716" w:type="pct"/>
            <w:vAlign w:val="center"/>
          </w:tcPr>
          <w:p w14:paraId="20975DE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sz w:val="20"/>
                <w:szCs w:val="20"/>
                <w:highlight w:val="none"/>
                <w:lang w:val="en-US" w:eastAsia="zh-CN"/>
              </w:rPr>
              <w:t>结论</w:t>
            </w:r>
          </w:p>
        </w:tc>
        <w:tc>
          <w:tcPr>
            <w:tcW w:w="299" w:type="pct"/>
          </w:tcPr>
          <w:p w14:paraId="5B2D22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47916F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31CA18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bl>
    <w:p w14:paraId="3F3F3158">
      <w:pPr>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少于不足三家的，不得评标。</w:t>
      </w:r>
    </w:p>
    <w:p w14:paraId="33B519A4">
      <w:pPr>
        <w:pStyle w:val="23"/>
        <w:spacing w:line="360" w:lineRule="auto"/>
        <w:rPr>
          <w:rFonts w:hint="eastAsia" w:ascii="仿宋" w:hAnsi="仿宋" w:eastAsia="仿宋" w:cs="仿宋"/>
          <w:b/>
          <w:bCs/>
          <w:color w:val="auto"/>
          <w:szCs w:val="21"/>
          <w:highlight w:val="none"/>
        </w:rPr>
      </w:pPr>
    </w:p>
    <w:p w14:paraId="41F8241B">
      <w:pPr>
        <w:spacing w:line="360" w:lineRule="auto"/>
        <w:rPr>
          <w:rFonts w:hint="eastAsia" w:ascii="仿宋" w:hAnsi="仿宋" w:eastAsia="仿宋" w:cs="仿宋"/>
          <w:color w:val="auto"/>
          <w:highlight w:val="none"/>
        </w:rPr>
      </w:pPr>
      <w:bookmarkStart w:id="1341" w:name="_Toc16022"/>
      <w:bookmarkStart w:id="1342" w:name="_Toc30395"/>
      <w:bookmarkStart w:id="1343" w:name="_Toc8382"/>
      <w:bookmarkStart w:id="1344" w:name="_Toc3927"/>
      <w:bookmarkStart w:id="1345" w:name="_Toc273"/>
      <w:bookmarkStart w:id="1346" w:name="_Toc12108"/>
      <w:bookmarkStart w:id="1347" w:name="_Toc21850"/>
      <w:bookmarkStart w:id="1348" w:name="_Toc18094"/>
      <w:bookmarkStart w:id="1349" w:name="_Toc28858"/>
      <w:bookmarkStart w:id="1350" w:name="_Toc10492"/>
      <w:bookmarkStart w:id="1351" w:name="_Toc3062"/>
      <w:bookmarkStart w:id="1352" w:name="_Toc31983"/>
      <w:bookmarkStart w:id="1353" w:name="_Toc26642"/>
      <w:bookmarkStart w:id="1354" w:name="_Toc13854"/>
      <w:bookmarkStart w:id="1355" w:name="_Toc14007"/>
      <w:bookmarkStart w:id="1356" w:name="_Toc8255"/>
      <w:bookmarkStart w:id="1357" w:name="_Toc27246"/>
      <w:r>
        <w:rPr>
          <w:rFonts w:hint="eastAsia" w:ascii="仿宋" w:hAnsi="仿宋" w:eastAsia="仿宋" w:cs="仿宋"/>
          <w:color w:val="auto"/>
          <w:highlight w:val="none"/>
        </w:rPr>
        <w:br w:type="page"/>
      </w:r>
    </w:p>
    <w:p w14:paraId="241B9A81">
      <w:pPr>
        <w:pStyle w:val="3"/>
        <w:spacing w:line="360" w:lineRule="auto"/>
        <w:rPr>
          <w:rFonts w:hint="eastAsia" w:ascii="仿宋" w:hAnsi="仿宋" w:eastAsia="仿宋" w:cs="仿宋"/>
          <w:color w:val="auto"/>
          <w:highlight w:val="none"/>
        </w:rPr>
      </w:pPr>
      <w:bookmarkStart w:id="1358" w:name="_Toc19741"/>
      <w:bookmarkStart w:id="1359" w:name="_Toc27518"/>
      <w:r>
        <w:rPr>
          <w:rFonts w:hint="eastAsia" w:ascii="仿宋" w:hAnsi="仿宋" w:eastAsia="仿宋" w:cs="仿宋"/>
          <w:color w:val="auto"/>
          <w:highlight w:val="none"/>
        </w:rPr>
        <w:t>符合性审查表</w:t>
      </w:r>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tbl>
      <w:tblPr>
        <w:tblStyle w:val="32"/>
        <w:tblW w:w="5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8985"/>
        <w:gridCol w:w="1085"/>
      </w:tblGrid>
      <w:tr w14:paraId="42AC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494" w:type="pct"/>
            <w:gridSpan w:val="2"/>
            <w:vAlign w:val="center"/>
          </w:tcPr>
          <w:p w14:paraId="1F9A0A44">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评审内容</w:t>
            </w:r>
          </w:p>
        </w:tc>
        <w:tc>
          <w:tcPr>
            <w:tcW w:w="505" w:type="pct"/>
            <w:vAlign w:val="center"/>
          </w:tcPr>
          <w:p w14:paraId="236AE0E6">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b/>
                <w:color w:val="auto"/>
                <w:szCs w:val="21"/>
                <w:highlight w:val="none"/>
              </w:rPr>
              <w:t>评审意见</w:t>
            </w:r>
          </w:p>
        </w:tc>
      </w:tr>
      <w:tr w14:paraId="65D9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5753BA7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183" w:type="pct"/>
            <w:vAlign w:val="center"/>
          </w:tcPr>
          <w:p w14:paraId="2F5CB340">
            <w:pPr>
              <w:spacing w:line="360" w:lineRule="auto"/>
              <w:jc w:val="center"/>
              <w:rPr>
                <w:rFonts w:hint="eastAsia" w:ascii="仿宋" w:hAnsi="仿宋" w:eastAsia="仿宋" w:cs="仿宋"/>
                <w:color w:val="auto"/>
                <w:spacing w:val="-2"/>
                <w:szCs w:val="21"/>
                <w:highlight w:val="none"/>
              </w:rPr>
            </w:pPr>
          </w:p>
        </w:tc>
        <w:tc>
          <w:tcPr>
            <w:tcW w:w="505" w:type="pct"/>
            <w:vAlign w:val="center"/>
          </w:tcPr>
          <w:p w14:paraId="2E1CF284">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是否合格</w:t>
            </w:r>
          </w:p>
        </w:tc>
      </w:tr>
      <w:tr w14:paraId="66D7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2AE912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w:t>
            </w:r>
          </w:p>
        </w:tc>
        <w:tc>
          <w:tcPr>
            <w:tcW w:w="4183" w:type="pct"/>
            <w:vAlign w:val="center"/>
          </w:tcPr>
          <w:p w14:paraId="170E99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各</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投标报价未高于</w:t>
            </w:r>
            <w:r>
              <w:rPr>
                <w:rFonts w:hint="eastAsia" w:ascii="仿宋" w:hAnsi="仿宋" w:eastAsia="仿宋" w:cs="仿宋"/>
                <w:color w:val="auto"/>
                <w:spacing w:val="-2"/>
                <w:szCs w:val="21"/>
                <w:highlight w:val="none"/>
                <w:lang w:val="en-US" w:eastAsia="zh-CN"/>
              </w:rPr>
              <w:t>最高限价</w:t>
            </w:r>
            <w:r>
              <w:rPr>
                <w:rFonts w:hint="eastAsia" w:ascii="仿宋" w:hAnsi="仿宋" w:eastAsia="仿宋" w:cs="仿宋"/>
                <w:color w:val="auto"/>
                <w:spacing w:val="-2"/>
                <w:szCs w:val="21"/>
                <w:highlight w:val="none"/>
              </w:rPr>
              <w:t>；</w:t>
            </w:r>
          </w:p>
        </w:tc>
        <w:tc>
          <w:tcPr>
            <w:tcW w:w="505" w:type="pct"/>
            <w:vAlign w:val="center"/>
          </w:tcPr>
          <w:p w14:paraId="69AF4F1E">
            <w:pPr>
              <w:spacing w:line="360" w:lineRule="auto"/>
              <w:jc w:val="center"/>
              <w:rPr>
                <w:rFonts w:hint="eastAsia" w:ascii="仿宋" w:hAnsi="仿宋" w:eastAsia="仿宋" w:cs="仿宋"/>
                <w:color w:val="auto"/>
                <w:spacing w:val="-2"/>
                <w:szCs w:val="21"/>
                <w:highlight w:val="none"/>
              </w:rPr>
            </w:pPr>
          </w:p>
        </w:tc>
      </w:tr>
      <w:tr w14:paraId="20C5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11" w:type="pct"/>
            <w:vAlign w:val="center"/>
          </w:tcPr>
          <w:p w14:paraId="6DA200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w:t>
            </w:r>
          </w:p>
        </w:tc>
        <w:tc>
          <w:tcPr>
            <w:tcW w:w="4183" w:type="pct"/>
            <w:vAlign w:val="center"/>
          </w:tcPr>
          <w:p w14:paraId="55F3758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评标委员会认为</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的报价无明显低于其他通过</w:t>
            </w:r>
            <w:r>
              <w:rPr>
                <w:rFonts w:hint="eastAsia" w:ascii="仿宋" w:hAnsi="仿宋" w:eastAsia="仿宋" w:cs="仿宋"/>
                <w:color w:val="auto"/>
                <w:spacing w:val="-2"/>
                <w:szCs w:val="21"/>
                <w:highlight w:val="none"/>
                <w:lang w:val="en-US" w:eastAsia="zh-CN"/>
              </w:rPr>
              <w:t>符合</w:t>
            </w:r>
            <w:r>
              <w:rPr>
                <w:rFonts w:hint="eastAsia" w:ascii="仿宋" w:hAnsi="仿宋" w:eastAsia="仿宋" w:cs="仿宋"/>
                <w:color w:val="auto"/>
                <w:spacing w:val="-2"/>
                <w:szCs w:val="21"/>
                <w:highlight w:val="none"/>
              </w:rPr>
              <w:t>性审查</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的报价的，</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的报价不存在异常一致并成规律性的，其报价合理；</w:t>
            </w:r>
          </w:p>
        </w:tc>
        <w:tc>
          <w:tcPr>
            <w:tcW w:w="505" w:type="pct"/>
            <w:vAlign w:val="center"/>
          </w:tcPr>
          <w:p w14:paraId="668884B2">
            <w:pPr>
              <w:spacing w:line="360" w:lineRule="auto"/>
              <w:jc w:val="center"/>
              <w:rPr>
                <w:rFonts w:hint="eastAsia" w:ascii="仿宋" w:hAnsi="仿宋" w:eastAsia="仿宋" w:cs="仿宋"/>
                <w:color w:val="auto"/>
                <w:spacing w:val="-2"/>
                <w:szCs w:val="21"/>
                <w:highlight w:val="none"/>
              </w:rPr>
            </w:pPr>
          </w:p>
        </w:tc>
      </w:tr>
      <w:tr w14:paraId="4DB9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11" w:type="pct"/>
            <w:vAlign w:val="center"/>
          </w:tcPr>
          <w:p w14:paraId="7B7057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w:t>
            </w:r>
          </w:p>
        </w:tc>
        <w:tc>
          <w:tcPr>
            <w:tcW w:w="4183" w:type="pct"/>
            <w:vAlign w:val="center"/>
          </w:tcPr>
          <w:p w14:paraId="0A13D9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投标文件按照招标文件的规定编制、标记及签署盖章的，法定代表人或其授权代表</w:t>
            </w:r>
            <w:r>
              <w:rPr>
                <w:rFonts w:hint="eastAsia" w:ascii="仿宋" w:hAnsi="仿宋" w:eastAsia="仿宋" w:cs="仿宋"/>
                <w:color w:val="auto"/>
                <w:spacing w:val="-2"/>
                <w:szCs w:val="21"/>
                <w:highlight w:val="none"/>
                <w:lang w:val="en-US" w:eastAsia="zh-CN"/>
              </w:rPr>
              <w:t>签</w:t>
            </w:r>
            <w:r>
              <w:rPr>
                <w:rFonts w:hint="eastAsia" w:ascii="仿宋" w:hAnsi="仿宋" w:eastAsia="仿宋" w:cs="仿宋"/>
                <w:color w:val="auto"/>
                <w:spacing w:val="-2"/>
                <w:szCs w:val="21"/>
                <w:highlight w:val="none"/>
              </w:rPr>
              <w:t>章</w:t>
            </w:r>
            <w:r>
              <w:rPr>
                <w:rFonts w:hint="eastAsia" w:ascii="仿宋" w:hAnsi="仿宋" w:eastAsia="仿宋" w:cs="仿宋"/>
                <w:color w:val="auto"/>
                <w:spacing w:val="-2"/>
                <w:szCs w:val="21"/>
                <w:highlight w:val="none"/>
                <w:lang w:eastAsia="zh-CN"/>
              </w:rPr>
              <w:t>；</w:t>
            </w:r>
          </w:p>
        </w:tc>
        <w:tc>
          <w:tcPr>
            <w:tcW w:w="505" w:type="pct"/>
            <w:vAlign w:val="center"/>
          </w:tcPr>
          <w:p w14:paraId="38E9A068">
            <w:pPr>
              <w:spacing w:line="360" w:lineRule="auto"/>
              <w:jc w:val="center"/>
              <w:rPr>
                <w:rFonts w:hint="eastAsia" w:ascii="仿宋" w:hAnsi="仿宋" w:eastAsia="仿宋" w:cs="仿宋"/>
                <w:color w:val="auto"/>
                <w:szCs w:val="21"/>
                <w:highlight w:val="none"/>
              </w:rPr>
            </w:pPr>
          </w:p>
        </w:tc>
      </w:tr>
      <w:tr w14:paraId="1611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1" w:type="pct"/>
            <w:vAlign w:val="center"/>
          </w:tcPr>
          <w:p w14:paraId="684A1D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4</w:t>
            </w:r>
          </w:p>
        </w:tc>
        <w:tc>
          <w:tcPr>
            <w:tcW w:w="4183" w:type="pct"/>
            <w:vAlign w:val="center"/>
          </w:tcPr>
          <w:p w14:paraId="327BB6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所投产品的设备及数量满足招标文件要求的；</w:t>
            </w:r>
          </w:p>
        </w:tc>
        <w:tc>
          <w:tcPr>
            <w:tcW w:w="505" w:type="pct"/>
            <w:vAlign w:val="center"/>
          </w:tcPr>
          <w:p w14:paraId="0B98153E">
            <w:pPr>
              <w:spacing w:line="360" w:lineRule="auto"/>
              <w:jc w:val="center"/>
              <w:rPr>
                <w:rFonts w:hint="eastAsia" w:ascii="仿宋" w:hAnsi="仿宋" w:eastAsia="仿宋" w:cs="仿宋"/>
                <w:color w:val="auto"/>
                <w:spacing w:val="-2"/>
                <w:szCs w:val="21"/>
                <w:highlight w:val="none"/>
              </w:rPr>
            </w:pPr>
          </w:p>
        </w:tc>
      </w:tr>
      <w:tr w14:paraId="29D5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2C2B90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5</w:t>
            </w:r>
          </w:p>
        </w:tc>
        <w:tc>
          <w:tcPr>
            <w:tcW w:w="4183" w:type="pct"/>
            <w:vAlign w:val="center"/>
          </w:tcPr>
          <w:p w14:paraId="219AD9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符合招标文件中规定的要求；（供货期、质保期）</w:t>
            </w:r>
          </w:p>
        </w:tc>
        <w:tc>
          <w:tcPr>
            <w:tcW w:w="505" w:type="pct"/>
            <w:vAlign w:val="center"/>
          </w:tcPr>
          <w:p w14:paraId="2A6F0491">
            <w:pPr>
              <w:spacing w:line="360" w:lineRule="auto"/>
              <w:jc w:val="center"/>
              <w:rPr>
                <w:rFonts w:hint="eastAsia" w:ascii="仿宋" w:hAnsi="仿宋" w:eastAsia="仿宋" w:cs="仿宋"/>
                <w:color w:val="auto"/>
                <w:spacing w:val="-2"/>
                <w:szCs w:val="21"/>
                <w:highlight w:val="none"/>
              </w:rPr>
            </w:pPr>
          </w:p>
        </w:tc>
      </w:tr>
      <w:tr w14:paraId="2EC7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4B2FFF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6</w:t>
            </w:r>
          </w:p>
        </w:tc>
        <w:tc>
          <w:tcPr>
            <w:tcW w:w="4183" w:type="pct"/>
            <w:vAlign w:val="center"/>
          </w:tcPr>
          <w:p w14:paraId="2B75C8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没有采购人不能接受的附加条件的；</w:t>
            </w:r>
          </w:p>
        </w:tc>
        <w:tc>
          <w:tcPr>
            <w:tcW w:w="505" w:type="pct"/>
            <w:vAlign w:val="center"/>
          </w:tcPr>
          <w:p w14:paraId="39D937D8">
            <w:pPr>
              <w:spacing w:line="360" w:lineRule="auto"/>
              <w:jc w:val="center"/>
              <w:rPr>
                <w:rFonts w:hint="eastAsia" w:ascii="仿宋" w:hAnsi="仿宋" w:eastAsia="仿宋" w:cs="仿宋"/>
                <w:color w:val="auto"/>
                <w:spacing w:val="-2"/>
                <w:szCs w:val="21"/>
                <w:highlight w:val="none"/>
              </w:rPr>
            </w:pPr>
          </w:p>
        </w:tc>
      </w:tr>
      <w:tr w14:paraId="6FFE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11" w:type="pct"/>
            <w:vAlign w:val="center"/>
          </w:tcPr>
          <w:p w14:paraId="0C3046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7</w:t>
            </w:r>
          </w:p>
        </w:tc>
        <w:tc>
          <w:tcPr>
            <w:tcW w:w="4183" w:type="pct"/>
            <w:vAlign w:val="center"/>
          </w:tcPr>
          <w:p w14:paraId="671414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rPr>
              <w:t>不同</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的投标文件没有错漏一致的情况；</w:t>
            </w:r>
          </w:p>
        </w:tc>
        <w:tc>
          <w:tcPr>
            <w:tcW w:w="505" w:type="pct"/>
            <w:vAlign w:val="center"/>
          </w:tcPr>
          <w:p w14:paraId="5AF02D6A">
            <w:pPr>
              <w:spacing w:line="360" w:lineRule="auto"/>
              <w:jc w:val="center"/>
              <w:rPr>
                <w:rFonts w:hint="eastAsia" w:ascii="仿宋" w:hAnsi="仿宋" w:eastAsia="仿宋" w:cs="仿宋"/>
                <w:color w:val="auto"/>
                <w:spacing w:val="-2"/>
                <w:szCs w:val="21"/>
                <w:highlight w:val="none"/>
              </w:rPr>
            </w:pPr>
          </w:p>
        </w:tc>
      </w:tr>
      <w:tr w14:paraId="3A37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0E4E7E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8</w:t>
            </w:r>
          </w:p>
        </w:tc>
        <w:tc>
          <w:tcPr>
            <w:tcW w:w="4183" w:type="pct"/>
            <w:vAlign w:val="center"/>
          </w:tcPr>
          <w:p w14:paraId="07A3DD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附有详细地址、联系人、电话标明的</w:t>
            </w:r>
            <w:r>
              <w:rPr>
                <w:rFonts w:hint="eastAsia" w:ascii="仿宋" w:hAnsi="仿宋" w:eastAsia="仿宋" w:cs="仿宋"/>
                <w:color w:val="auto"/>
                <w:spacing w:val="-2"/>
                <w:szCs w:val="21"/>
                <w:highlight w:val="none"/>
                <w:lang w:eastAsia="zh-CN"/>
              </w:rPr>
              <w:t>。</w:t>
            </w:r>
          </w:p>
        </w:tc>
        <w:tc>
          <w:tcPr>
            <w:tcW w:w="505" w:type="pct"/>
            <w:vAlign w:val="center"/>
          </w:tcPr>
          <w:p w14:paraId="1E230F89">
            <w:pPr>
              <w:spacing w:line="360" w:lineRule="auto"/>
              <w:jc w:val="center"/>
              <w:rPr>
                <w:rFonts w:hint="eastAsia" w:ascii="仿宋" w:hAnsi="仿宋" w:eastAsia="仿宋" w:cs="仿宋"/>
                <w:color w:val="auto"/>
                <w:spacing w:val="-2"/>
                <w:szCs w:val="21"/>
                <w:highlight w:val="none"/>
              </w:rPr>
            </w:pPr>
          </w:p>
        </w:tc>
      </w:tr>
      <w:tr w14:paraId="613B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494" w:type="pct"/>
            <w:gridSpan w:val="2"/>
            <w:vAlign w:val="center"/>
          </w:tcPr>
          <w:p w14:paraId="1B6BEE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结论：通过评审打“√”，未通过评审打“×”</w:t>
            </w:r>
          </w:p>
        </w:tc>
        <w:tc>
          <w:tcPr>
            <w:tcW w:w="505" w:type="pct"/>
            <w:vAlign w:val="center"/>
          </w:tcPr>
          <w:p w14:paraId="3CF3C880">
            <w:pPr>
              <w:spacing w:line="360" w:lineRule="auto"/>
              <w:ind w:firstLine="370" w:firstLineChars="180"/>
              <w:jc w:val="center"/>
              <w:rPr>
                <w:rFonts w:hint="eastAsia" w:ascii="仿宋" w:hAnsi="仿宋" w:eastAsia="仿宋" w:cs="仿宋"/>
                <w:color w:val="auto"/>
                <w:spacing w:val="-2"/>
                <w:szCs w:val="21"/>
                <w:highlight w:val="none"/>
              </w:rPr>
            </w:pPr>
          </w:p>
        </w:tc>
      </w:tr>
    </w:tbl>
    <w:p w14:paraId="3193E9E6">
      <w:pPr>
        <w:keepNext w:val="0"/>
        <w:keepLines w:val="0"/>
        <w:pageBreakBefore w:val="0"/>
        <w:widowControl w:val="0"/>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0C2979B7">
      <w:pPr>
        <w:keepNext w:val="0"/>
        <w:keepLines w:val="0"/>
        <w:pageBreakBefore w:val="0"/>
        <w:widowControl w:val="0"/>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（1）上述各项中用“√”表示合格，“×”表示不合格；</w:t>
      </w:r>
    </w:p>
    <w:p w14:paraId="5BB87D0C">
      <w:pPr>
        <w:keepNext w:val="0"/>
        <w:keepLines w:val="0"/>
        <w:pageBreakBefore w:val="0"/>
        <w:widowControl w:val="0"/>
        <w:kinsoku/>
        <w:wordWrap/>
        <w:overflowPunct/>
        <w:topLinePunct w:val="0"/>
        <w:bidi w:val="0"/>
        <w:snapToGrid/>
        <w:spacing w:line="360" w:lineRule="auto"/>
        <w:ind w:left="689" w:leftChars="28" w:hanging="630" w:hanging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（2）上述各项中如有一项为“×”，则结论为“×”，表示该投标文件中存在重大偏差，不能通过初步评审；评委对某一分项评审认为不合格时，必须要写明原因。</w:t>
      </w:r>
    </w:p>
    <w:p w14:paraId="40C13F15">
      <w:pPr>
        <w:pStyle w:val="7"/>
        <w:keepNext w:val="0"/>
        <w:keepLines w:val="0"/>
        <w:pageBreakBefore w:val="0"/>
        <w:widowControl w:val="0"/>
        <w:kinsoku/>
        <w:wordWrap/>
        <w:overflowPunct/>
        <w:topLinePunct w:val="0"/>
        <w:bidi w:val="0"/>
        <w:snapToGrid/>
        <w:spacing w:line="360" w:lineRule="auto"/>
        <w:ind w:firstLine="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（3）投标文件最终合格与否，以所有评委的评审意见中少数服从多数为原则定论。</w:t>
      </w:r>
    </w:p>
    <w:p w14:paraId="69ADF1C3">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少于不足三家的，不得评标。</w:t>
      </w:r>
    </w:p>
    <w:p w14:paraId="5C57A6A6">
      <w:pPr>
        <w:pStyle w:val="8"/>
        <w:spacing w:line="360" w:lineRule="auto"/>
        <w:ind w:left="0" w:leftChars="0" w:firstLine="0" w:firstLineChars="0"/>
        <w:outlineLvl w:val="9"/>
        <w:rPr>
          <w:rFonts w:hint="eastAsia" w:ascii="仿宋" w:hAnsi="仿宋" w:eastAsia="仿宋" w:cs="仿宋"/>
          <w:color w:val="auto"/>
          <w:highlight w:val="none"/>
        </w:rPr>
      </w:pPr>
    </w:p>
    <w:p w14:paraId="42E1EEA0">
      <w:pPr>
        <w:spacing w:line="360" w:lineRule="auto"/>
        <w:outlineLvl w:val="9"/>
        <w:rPr>
          <w:rFonts w:hint="eastAsia" w:ascii="仿宋" w:hAnsi="仿宋" w:eastAsia="仿宋" w:cs="仿宋"/>
          <w:color w:val="auto"/>
          <w:highlight w:val="none"/>
        </w:rPr>
      </w:pPr>
    </w:p>
    <w:p w14:paraId="4EAE0AB6">
      <w:pPr>
        <w:pStyle w:val="31"/>
        <w:spacing w:line="360" w:lineRule="auto"/>
        <w:outlineLvl w:val="9"/>
        <w:rPr>
          <w:rFonts w:hint="eastAsia" w:ascii="仿宋" w:hAnsi="仿宋" w:eastAsia="仿宋" w:cs="仿宋"/>
          <w:color w:val="auto"/>
          <w:highlight w:val="none"/>
        </w:rPr>
      </w:pPr>
    </w:p>
    <w:p w14:paraId="2C35874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360" w:name="_Toc21350"/>
      <w:bookmarkStart w:id="1361" w:name="_Toc3812"/>
      <w:bookmarkStart w:id="1362" w:name="_Toc31042"/>
      <w:bookmarkStart w:id="1363" w:name="_Toc4748"/>
      <w:bookmarkStart w:id="1364" w:name="_Toc17586"/>
      <w:bookmarkStart w:id="1365" w:name="_Toc20505"/>
      <w:bookmarkStart w:id="1366" w:name="_Toc11449"/>
      <w:bookmarkStart w:id="1367" w:name="_Toc4034"/>
      <w:bookmarkStart w:id="1368" w:name="_Toc359"/>
      <w:bookmarkStart w:id="1369" w:name="_Toc5375"/>
      <w:bookmarkStart w:id="1370" w:name="_Toc21392"/>
      <w:bookmarkStart w:id="1371" w:name="_Toc29006"/>
      <w:bookmarkStart w:id="1372" w:name="_Toc19967"/>
      <w:bookmarkStart w:id="1373" w:name="_Toc31737"/>
      <w:bookmarkStart w:id="1374" w:name="_Toc26924"/>
      <w:bookmarkStart w:id="1375" w:name="_Toc507399904"/>
    </w:p>
    <w:p w14:paraId="0724C4D8">
      <w:pPr>
        <w:keepNext w:val="0"/>
        <w:keepLines w:val="0"/>
        <w:pageBreakBefore w:val="0"/>
        <w:widowControl w:val="0"/>
        <w:kinsoku/>
        <w:wordWrap/>
        <w:overflowPunct/>
        <w:topLinePunct w:val="0"/>
        <w:bidi w:val="0"/>
        <w:snapToGrid/>
        <w:spacing w:line="360" w:lineRule="auto"/>
        <w:ind w:left="689" w:leftChars="28" w:hanging="630" w:hangingChars="300"/>
        <w:textAlignment w:val="auto"/>
        <w:rPr>
          <w:rFonts w:hint="eastAsia" w:ascii="仿宋" w:hAnsi="仿宋" w:eastAsia="仿宋" w:cs="仿宋"/>
          <w:color w:val="auto"/>
          <w:szCs w:val="21"/>
          <w:highlight w:val="none"/>
        </w:rPr>
        <w:sectPr>
          <w:pgSz w:w="11907" w:h="16840"/>
          <w:pgMar w:top="400" w:right="766" w:bottom="1264" w:left="1036" w:header="0" w:footer="1087" w:gutter="0"/>
          <w:pgNumType w:fmt="decimal"/>
          <w:cols w:space="720" w:num="1"/>
        </w:sectPr>
      </w:pPr>
    </w:p>
    <w:p w14:paraId="4EBED3FD">
      <w:pPr>
        <w:spacing w:line="360" w:lineRule="auto"/>
        <w:rPr>
          <w:rFonts w:hint="eastAsia" w:ascii="仿宋" w:hAnsi="仿宋" w:eastAsia="仿宋" w:cs="仿宋"/>
          <w:color w:val="auto"/>
          <w:highlight w:val="none"/>
        </w:rPr>
      </w:pPr>
    </w:p>
    <w:p w14:paraId="0EFDCF0C">
      <w:pPr>
        <w:spacing w:line="360" w:lineRule="auto"/>
        <w:jc w:val="center"/>
        <w:outlineLvl w:val="1"/>
        <w:rPr>
          <w:rFonts w:hint="eastAsia" w:ascii="仿宋" w:hAnsi="仿宋" w:eastAsia="仿宋" w:cs="仿宋"/>
          <w:highlight w:val="none"/>
          <w:lang w:eastAsia="zh-CN"/>
        </w:rPr>
      </w:pPr>
      <w:bookmarkStart w:id="1376" w:name="_Toc21660"/>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标项五</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综合评分表</w:t>
      </w:r>
      <w:bookmarkEnd w:id="1376"/>
    </w:p>
    <w:tbl>
      <w:tblPr>
        <w:tblStyle w:val="32"/>
        <w:tblpPr w:leftFromText="180" w:rightFromText="180" w:vertAnchor="text" w:horzAnchor="page" w:tblpXSpec="center" w:tblpY="349"/>
        <w:tblOverlap w:val="never"/>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86"/>
        <w:gridCol w:w="5309"/>
        <w:gridCol w:w="909"/>
      </w:tblGrid>
      <w:tr w14:paraId="6813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09" w:type="pct"/>
            <w:noWrap w:val="0"/>
            <w:vAlign w:val="center"/>
          </w:tcPr>
          <w:p w14:paraId="0A673D5A">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类型</w:t>
            </w:r>
          </w:p>
        </w:tc>
        <w:tc>
          <w:tcPr>
            <w:tcW w:w="719" w:type="pct"/>
            <w:noWrap w:val="0"/>
            <w:vAlign w:val="center"/>
          </w:tcPr>
          <w:p w14:paraId="2478DA85">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评分点</w:t>
            </w:r>
          </w:p>
        </w:tc>
        <w:tc>
          <w:tcPr>
            <w:tcW w:w="3219" w:type="pct"/>
            <w:noWrap w:val="0"/>
            <w:vAlign w:val="center"/>
          </w:tcPr>
          <w:p w14:paraId="73124039">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p w14:paraId="498A6D2A">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价格：</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 xml:space="preserve">0分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商务：</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 xml:space="preserve">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技术：</w:t>
            </w:r>
            <w:r>
              <w:rPr>
                <w:rFonts w:hint="eastAsia" w:ascii="仿宋" w:hAnsi="仿宋" w:eastAsia="仿宋" w:cs="仿宋"/>
                <w:color w:val="auto"/>
                <w:sz w:val="21"/>
                <w:szCs w:val="21"/>
                <w:highlight w:val="none"/>
                <w:lang w:val="en-US" w:eastAsia="zh-CN"/>
              </w:rPr>
              <w:t>55</w:t>
            </w:r>
            <w:r>
              <w:rPr>
                <w:rFonts w:hint="eastAsia" w:ascii="仿宋" w:hAnsi="仿宋" w:eastAsia="仿宋" w:cs="仿宋"/>
                <w:color w:val="auto"/>
                <w:sz w:val="21"/>
                <w:szCs w:val="21"/>
                <w:highlight w:val="none"/>
              </w:rPr>
              <w:t xml:space="preserve">分              </w:t>
            </w:r>
          </w:p>
        </w:tc>
        <w:tc>
          <w:tcPr>
            <w:tcW w:w="551" w:type="pct"/>
            <w:noWrap w:val="0"/>
            <w:vAlign w:val="center"/>
          </w:tcPr>
          <w:p w14:paraId="4005854C">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分值</w:t>
            </w:r>
          </w:p>
        </w:tc>
      </w:tr>
      <w:tr w14:paraId="26F3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509" w:type="pct"/>
            <w:noWrap w:val="0"/>
            <w:vAlign w:val="center"/>
          </w:tcPr>
          <w:p w14:paraId="3A095C04">
            <w:pPr>
              <w:pStyle w:val="103"/>
              <w:spacing w:line="360" w:lineRule="auto"/>
              <w:jc w:val="center"/>
              <w:rPr>
                <w:rFonts w:hint="eastAsia" w:ascii="仿宋" w:hAnsi="仿宋" w:eastAsia="仿宋" w:cs="仿宋"/>
                <w:i w:val="0"/>
                <w:iCs w:val="0"/>
                <w:color w:val="auto"/>
                <w:sz w:val="21"/>
                <w:szCs w:val="21"/>
                <w:highlight w:val="none"/>
                <w:lang w:eastAsia="en-US"/>
              </w:rPr>
            </w:pPr>
            <w:r>
              <w:rPr>
                <w:rFonts w:hint="eastAsia" w:ascii="仿宋" w:hAnsi="仿宋" w:eastAsia="仿宋" w:cs="仿宋"/>
                <w:i w:val="0"/>
                <w:iCs w:val="0"/>
                <w:color w:val="auto"/>
                <w:sz w:val="21"/>
                <w:szCs w:val="21"/>
                <w:highlight w:val="none"/>
                <w:lang w:eastAsia="en-US"/>
              </w:rPr>
              <w:t>价格评审</w:t>
            </w:r>
          </w:p>
          <w:p w14:paraId="68065E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p>
        </w:tc>
        <w:tc>
          <w:tcPr>
            <w:tcW w:w="719" w:type="pct"/>
            <w:noWrap w:val="0"/>
            <w:vAlign w:val="center"/>
          </w:tcPr>
          <w:p w14:paraId="49D1F3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tc>
        <w:tc>
          <w:tcPr>
            <w:tcW w:w="3219" w:type="pct"/>
            <w:noWrap w:val="0"/>
            <w:vAlign w:val="center"/>
          </w:tcPr>
          <w:p w14:paraId="103FC02F">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评标基准价=有效投标报价的最低值,有效投标报价等于基准值的得满分,投标报价得分=（评标基准价/投标报价）×30。</w:t>
            </w:r>
          </w:p>
          <w:p w14:paraId="194B4637">
            <w:pPr>
              <w:pStyle w:val="28"/>
              <w:jc w:val="left"/>
              <w:rPr>
                <w:rFonts w:hint="eastAsia" w:ascii="仿宋" w:hAnsi="仿宋" w:eastAsia="仿宋" w:cs="仿宋"/>
                <w:b w:val="0"/>
                <w:bCs w:val="0"/>
                <w:color w:val="auto"/>
                <w:kern w:val="2"/>
                <w:sz w:val="21"/>
                <w:szCs w:val="21"/>
                <w:highlight w:val="none"/>
                <w:lang w:val="en-US" w:eastAsia="zh-CN" w:bidi="ar-SA"/>
              </w:rPr>
            </w:pPr>
            <w:bookmarkStart w:id="1377" w:name="_Toc8890"/>
            <w:r>
              <w:rPr>
                <w:rFonts w:hint="eastAsia" w:ascii="仿宋" w:hAnsi="仿宋" w:eastAsia="仿宋" w:cs="仿宋"/>
                <w:b w:val="0"/>
                <w:bCs w:val="0"/>
                <w:color w:val="auto"/>
                <w:kern w:val="2"/>
                <w:sz w:val="21"/>
                <w:szCs w:val="21"/>
                <w:highlight w:val="none"/>
                <w:lang w:val="en-US" w:eastAsia="zh-CN" w:bidi="ar-SA"/>
              </w:rPr>
              <w:t>注：1.依据财政部第87号令第六十条规定,评标委员会认为投标人的报价明显低于其他通过符合性审查投标人的报价,有可能影响服务质量或者不能诚信履约的,必须在评标现场合理的时间内提供成本构成说明、相关证明材料原件、保证按招标文件项目需求提供承诺书,否则按无效投标处理。</w:t>
            </w:r>
            <w:bookmarkEnd w:id="1377"/>
          </w:p>
          <w:p w14:paraId="25944F36">
            <w:pPr>
              <w:pStyle w:val="28"/>
              <w:jc w:val="left"/>
              <w:rPr>
                <w:rFonts w:hint="eastAsia"/>
                <w:highlight w:val="none"/>
                <w:lang w:val="en-US" w:eastAsia="zh-CN"/>
              </w:rPr>
            </w:pPr>
            <w:bookmarkStart w:id="1378" w:name="_Toc7992"/>
            <w:r>
              <w:rPr>
                <w:rFonts w:hint="eastAsia" w:ascii="仿宋" w:hAnsi="仿宋" w:eastAsia="仿宋" w:cs="仿宋"/>
                <w:b w:val="0"/>
                <w:bCs w:val="0"/>
                <w:color w:val="auto"/>
                <w:kern w:val="2"/>
                <w:sz w:val="21"/>
                <w:szCs w:val="21"/>
                <w:highlight w:val="none"/>
                <w:lang w:val="en-US" w:eastAsia="zh-CN" w:bidi="ar-SA"/>
              </w:rPr>
              <w:t>2.投标报价高于采购预算价的视为无效投标。</w:t>
            </w:r>
            <w:bookmarkEnd w:id="1378"/>
          </w:p>
        </w:tc>
        <w:tc>
          <w:tcPr>
            <w:tcW w:w="551" w:type="pct"/>
            <w:noWrap w:val="0"/>
            <w:vAlign w:val="center"/>
          </w:tcPr>
          <w:p w14:paraId="066A5B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30分</w:t>
            </w:r>
          </w:p>
        </w:tc>
      </w:tr>
      <w:tr w14:paraId="62E8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restart"/>
            <w:noWrap w:val="0"/>
            <w:vAlign w:val="center"/>
          </w:tcPr>
          <w:p w14:paraId="0A47A7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商务评分标准</w:t>
            </w:r>
          </w:p>
        </w:tc>
        <w:tc>
          <w:tcPr>
            <w:tcW w:w="719" w:type="pct"/>
            <w:noWrap w:val="0"/>
            <w:vAlign w:val="center"/>
          </w:tcPr>
          <w:p w14:paraId="7731671D">
            <w:pPr>
              <w:pStyle w:val="133"/>
              <w:keepNext w:val="0"/>
              <w:keepLines w:val="0"/>
              <w:pageBreakBefore w:val="0"/>
              <w:kinsoku/>
              <w:wordWrap/>
              <w:overflowPunct/>
              <w:topLinePunct w:val="0"/>
              <w:bidi w:val="0"/>
              <w:spacing w:afterAutospacing="0" w:line="360" w:lineRule="auto"/>
              <w:ind w:lef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类似项目业绩</w:t>
            </w:r>
          </w:p>
          <w:p w14:paraId="539575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val="en-US" w:eastAsia="zh-CN"/>
              </w:rPr>
            </w:pPr>
          </w:p>
        </w:tc>
        <w:tc>
          <w:tcPr>
            <w:tcW w:w="3219" w:type="pct"/>
            <w:noWrap w:val="0"/>
            <w:vAlign w:val="center"/>
          </w:tcPr>
          <w:p w14:paraId="141C8C6F">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每提供1项类似业绩的得1分，满分4分。（注:业绩证明材料须提供合同原件扫描件（或协议书）加盖投标单位公章,以合同签订时间为准。未按要求提供证明材料的不得分;提供的证明文件未显示日期、未显示项目名称、无法定代表人或授权代表签字（签章）,则该合同视为无效业绩,不予以得分。）</w:t>
            </w:r>
          </w:p>
        </w:tc>
        <w:tc>
          <w:tcPr>
            <w:tcW w:w="551" w:type="pct"/>
            <w:noWrap w:val="0"/>
            <w:vAlign w:val="center"/>
          </w:tcPr>
          <w:p w14:paraId="646082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r>
      <w:tr w14:paraId="47B4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continue"/>
            <w:noWrap w:val="0"/>
            <w:vAlign w:val="center"/>
          </w:tcPr>
          <w:p w14:paraId="2DE7DD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724D8F01">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kern w:val="2"/>
                <w:sz w:val="21"/>
                <w:szCs w:val="21"/>
                <w:highlight w:val="none"/>
                <w:lang w:val="en-US" w:eastAsia="zh-CN" w:bidi="ar-SA"/>
              </w:rPr>
              <w:t>服务承诺</w:t>
            </w:r>
          </w:p>
        </w:tc>
        <w:tc>
          <w:tcPr>
            <w:tcW w:w="3219" w:type="pct"/>
            <w:noWrap w:val="0"/>
            <w:vAlign w:val="center"/>
          </w:tcPr>
          <w:p w14:paraId="1917EB44">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1、投标人提供7*24响应、能够完成采购人紧急维修任务（为抑制事态扩大的可能，临时增派人员、设备）的承诺的得3分。</w:t>
            </w:r>
          </w:p>
          <w:p w14:paraId="038C6CB0">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2、投标人提供积极主动配合采购人完成、积极主动配合采购人临时性工作的服务承诺的得3分。</w:t>
            </w:r>
          </w:p>
        </w:tc>
        <w:tc>
          <w:tcPr>
            <w:tcW w:w="551" w:type="pct"/>
            <w:noWrap w:val="0"/>
            <w:vAlign w:val="center"/>
          </w:tcPr>
          <w:p w14:paraId="6D5C2242">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6分</w:t>
            </w:r>
          </w:p>
        </w:tc>
      </w:tr>
      <w:tr w14:paraId="590B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continue"/>
            <w:noWrap w:val="0"/>
            <w:vAlign w:val="center"/>
          </w:tcPr>
          <w:p w14:paraId="43371A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0FB068F4">
            <w:pPr>
              <w:spacing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供货产品质量控制措施</w:t>
            </w:r>
          </w:p>
        </w:tc>
        <w:tc>
          <w:tcPr>
            <w:tcW w:w="3219" w:type="pct"/>
            <w:noWrap w:val="0"/>
            <w:vAlign w:val="center"/>
          </w:tcPr>
          <w:p w14:paraId="2D73EEC3">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投标人对产品使用效果、质量标准、工艺流程等进行科学合理的描述，具有质量控制措施且描述完整者得5分。</w:t>
            </w:r>
          </w:p>
          <w:p w14:paraId="73E3B8BA">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注：每有一项方案内容与采购内容不符或不切实际的扣1分，扣完为止，未提供者不得分。</w:t>
            </w:r>
          </w:p>
        </w:tc>
        <w:tc>
          <w:tcPr>
            <w:tcW w:w="551" w:type="pct"/>
            <w:noWrap w:val="0"/>
            <w:vAlign w:val="center"/>
          </w:tcPr>
          <w:p w14:paraId="761EA4FD">
            <w:pPr>
              <w:spacing w:line="360"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r>
      <w:tr w14:paraId="0ED4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509" w:type="pct"/>
            <w:vMerge w:val="restart"/>
            <w:noWrap w:val="0"/>
            <w:vAlign w:val="center"/>
          </w:tcPr>
          <w:p w14:paraId="4E474E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p w14:paraId="37AB41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技术评分标准</w:t>
            </w:r>
          </w:p>
        </w:tc>
        <w:tc>
          <w:tcPr>
            <w:tcW w:w="719" w:type="pct"/>
            <w:noWrap w:val="0"/>
            <w:vAlign w:val="center"/>
          </w:tcPr>
          <w:p w14:paraId="47BC3FB7">
            <w:pPr>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对招标文件技术参数要求的响应程度</w:t>
            </w:r>
          </w:p>
        </w:tc>
        <w:tc>
          <w:tcPr>
            <w:tcW w:w="3219" w:type="pct"/>
            <w:noWrap w:val="0"/>
            <w:vAlign w:val="center"/>
          </w:tcPr>
          <w:p w14:paraId="24467BED">
            <w:pPr>
              <w:shd w:val="clear"/>
              <w:spacing w:line="360" w:lineRule="auto"/>
              <w:jc w:val="left"/>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根据所投产品的配置与性能指标的响应程度打分，满足招标文件“第5章 货物内容及项目要求”的投标，全部响应招标文件中的技术参数要求得38分；标“▲”项参数是重要参数，若有一条不满足扣2分，其余为</w:t>
            </w:r>
            <w:r>
              <w:rPr>
                <w:rFonts w:hint="eastAsia" w:ascii="仿宋" w:hAnsi="仿宋" w:eastAsia="仿宋" w:cs="仿宋"/>
                <w:b w:val="0"/>
                <w:bCs w:val="0"/>
                <w:color w:val="auto"/>
                <w:kern w:val="2"/>
                <w:sz w:val="21"/>
                <w:szCs w:val="21"/>
                <w:highlight w:val="none"/>
                <w:lang w:val="en-US" w:eastAsia="zh-CN" w:bidi="ar-SA"/>
              </w:rPr>
              <w:t>一般参数，每有一项参数不符合要求扣 1 分，扣完为止</w:t>
            </w:r>
            <w:r>
              <w:rPr>
                <w:rFonts w:hint="eastAsia" w:ascii="仿宋" w:hAnsi="仿宋" w:eastAsia="仿宋" w:cs="仿宋"/>
                <w:b/>
                <w:bCs/>
                <w:color w:val="auto"/>
                <w:kern w:val="2"/>
                <w:sz w:val="21"/>
                <w:szCs w:val="21"/>
                <w:highlight w:val="none"/>
                <w:lang w:val="en-US" w:eastAsia="zh-CN" w:bidi="ar-SA"/>
              </w:rPr>
              <w:t>。其中标“★”项为实质性参数，负偏离将导致响应被否决。</w:t>
            </w:r>
          </w:p>
          <w:p w14:paraId="26A69944">
            <w:p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经专家认定的实质性技术参数每有一项正偏离加 2 分，最高加 2 分。本项最高得40分。</w:t>
            </w:r>
          </w:p>
          <w:p w14:paraId="31D78280">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注：</w:t>
            </w:r>
            <w:r>
              <w:rPr>
                <w:rFonts w:hint="eastAsia" w:ascii="仿宋" w:hAnsi="仿宋" w:eastAsia="仿宋" w:cs="仿宋"/>
                <w:b w:val="0"/>
                <w:bCs w:val="0"/>
                <w:color w:val="auto"/>
                <w:kern w:val="2"/>
                <w:sz w:val="21"/>
                <w:szCs w:val="21"/>
                <w:highlight w:val="none"/>
                <w:lang w:val="en-US" w:eastAsia="zh-CN" w:bidi="ar-SA"/>
              </w:rPr>
              <w:t>投标单位</w:t>
            </w:r>
            <w:r>
              <w:rPr>
                <w:rFonts w:hint="eastAsia" w:ascii="仿宋" w:hAnsi="仿宋" w:eastAsia="仿宋" w:cs="仿宋"/>
                <w:color w:val="auto"/>
                <w:kern w:val="2"/>
                <w:sz w:val="21"/>
                <w:szCs w:val="21"/>
                <w:highlight w:val="none"/>
                <w:lang w:val="en-US" w:eastAsia="zh-CN" w:bidi="ar-SA"/>
              </w:rPr>
              <w:t>需提供所投产品的技术支持文件包括但不限于产品检测报告、产品彩页、产品合格证明、产品说明书，证明文件等内容全部提供且清晰可辨。（投标响应内容与提供的技术支持资料不一致的，视为负偏离。）</w:t>
            </w:r>
          </w:p>
        </w:tc>
        <w:tc>
          <w:tcPr>
            <w:tcW w:w="551" w:type="pct"/>
            <w:noWrap w:val="0"/>
            <w:vAlign w:val="center"/>
          </w:tcPr>
          <w:p w14:paraId="53B3B7B7">
            <w:pPr>
              <w:numPr>
                <w:ilvl w:val="0"/>
                <w:numId w:val="0"/>
              </w:numPr>
              <w:spacing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40分</w:t>
            </w:r>
          </w:p>
        </w:tc>
      </w:tr>
      <w:tr w14:paraId="71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509" w:type="pct"/>
            <w:vMerge w:val="continue"/>
            <w:noWrap w:val="0"/>
            <w:vAlign w:val="center"/>
          </w:tcPr>
          <w:p w14:paraId="6029D1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3FB2F0AA">
            <w:pPr>
              <w:widowControl/>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项目实施方案</w:t>
            </w:r>
          </w:p>
        </w:tc>
        <w:tc>
          <w:tcPr>
            <w:tcW w:w="3219" w:type="pct"/>
            <w:noWrap w:val="0"/>
            <w:vAlign w:val="center"/>
          </w:tcPr>
          <w:p w14:paraId="3E135216">
            <w:pPr>
              <w:numPr>
                <w:ilvl w:val="0"/>
                <w:numId w:val="0"/>
              </w:num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（1）产品功能包含：1）产品说明；2）性能指标；3）设备选型说明；</w:t>
            </w:r>
          </w:p>
          <w:p w14:paraId="07FA463C">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（2）项目实施进度计划包含：1）质量控制；2）具体安排；</w:t>
            </w:r>
          </w:p>
          <w:p w14:paraId="2A251A4D">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（3）对各项关键工作安排合理，有风险预见；</w:t>
            </w:r>
          </w:p>
          <w:p w14:paraId="4E919225">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（4）应急保障措施完备，有完善的项目应急解决方案;</w:t>
            </w:r>
          </w:p>
          <w:p w14:paraId="7E19D8F5">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（5）项目管理方案包含：1）组织机构；2）人员保障。</w:t>
            </w:r>
          </w:p>
          <w:p w14:paraId="0AE20734">
            <w:pPr>
              <w:spacing w:line="360" w:lineRule="auto"/>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注：以上每提供一项内容得1分，共5分，每缺少一项或每有一项方案内容与项目不符的扣0.5分，扣完为止，未提供者不得分。</w:t>
            </w:r>
          </w:p>
        </w:tc>
        <w:tc>
          <w:tcPr>
            <w:tcW w:w="551" w:type="pct"/>
            <w:noWrap w:val="0"/>
            <w:vAlign w:val="center"/>
          </w:tcPr>
          <w:p w14:paraId="03471363">
            <w:pPr>
              <w:pStyle w:val="103"/>
              <w:spacing w:before="74"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bidi="ar-SA"/>
              </w:rPr>
              <w:t>5分</w:t>
            </w:r>
          </w:p>
        </w:tc>
      </w:tr>
      <w:tr w14:paraId="1879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047990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790ED533">
            <w:pPr>
              <w:pStyle w:val="124"/>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安装技术水平</w:t>
            </w:r>
          </w:p>
        </w:tc>
        <w:tc>
          <w:tcPr>
            <w:tcW w:w="3219" w:type="pct"/>
            <w:noWrap w:val="0"/>
            <w:vAlign w:val="center"/>
          </w:tcPr>
          <w:p w14:paraId="0873E873">
            <w:pPr>
              <w:numPr>
                <w:ilvl w:val="0"/>
                <w:numId w:val="13"/>
              </w:num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投标人根据招标人项目需求的情况提供：1）安装实施方案：设备检查、数据备份等；2）安装组织计划：安装人员组成、安装措施、安装要求、安装进度及安装技术等。</w:t>
            </w:r>
          </w:p>
          <w:p w14:paraId="34E5F08A">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（2）投标人提供交货期和技术设备的先进性、对仪器设备：1）安装调试：安装标准、调试要求及问题整改等；2）操作步骤：操作流程、调节参数及记录报告等。</w:t>
            </w:r>
          </w:p>
          <w:p w14:paraId="6DCEF031">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注：以上每提供一项内容得2分，共4分，每缺少一项或每有一项方案内容与项目不符的扣0.5分，扣完为止。未提供者不得分。</w:t>
            </w:r>
          </w:p>
        </w:tc>
        <w:tc>
          <w:tcPr>
            <w:tcW w:w="551" w:type="pct"/>
            <w:noWrap w:val="0"/>
            <w:vAlign w:val="center"/>
          </w:tcPr>
          <w:p w14:paraId="04A742A4">
            <w:pPr>
              <w:keepNext w:val="0"/>
              <w:keepLines w:val="0"/>
              <w:widowControl/>
              <w:suppressLineNumbers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4分</w:t>
            </w:r>
          </w:p>
        </w:tc>
      </w:tr>
      <w:tr w14:paraId="1AEF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35EC1D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660D21F3">
            <w:pPr>
              <w:pStyle w:val="124"/>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应急事件处理预案</w:t>
            </w:r>
          </w:p>
          <w:p w14:paraId="1518C0F2">
            <w:pPr>
              <w:pStyle w:val="124"/>
              <w:spacing w:line="360" w:lineRule="auto"/>
              <w:rPr>
                <w:rFonts w:hint="eastAsia" w:ascii="仿宋" w:hAnsi="仿宋" w:eastAsia="仿宋" w:cs="仿宋"/>
                <w:color w:val="auto"/>
                <w:kern w:val="2"/>
                <w:sz w:val="21"/>
                <w:szCs w:val="21"/>
                <w:highlight w:val="none"/>
                <w:lang w:val="en-US" w:eastAsia="zh-CN" w:bidi="ar-SA"/>
              </w:rPr>
            </w:pPr>
          </w:p>
        </w:tc>
        <w:tc>
          <w:tcPr>
            <w:tcW w:w="3219" w:type="pct"/>
            <w:noWrap w:val="0"/>
            <w:vAlign w:val="center"/>
          </w:tcPr>
          <w:p w14:paraId="738743C9">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综合应急预案包含系统在安装实施及后期运行过程中可能遇到的故障所指定的（1）应急方针及应急行动、（2）应急措施及应急保障等基本要求和程序，需提供公司承诺及故障处理的技术人员的相关证明材料。</w:t>
            </w:r>
          </w:p>
          <w:p w14:paraId="1BD64BD5">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注：以上每提供一项内容得1分，共2分，每缺少一项或每有一项方案内容与项目不符的扣0.5分，扣完为止。未提供者不得分。</w:t>
            </w:r>
          </w:p>
        </w:tc>
        <w:tc>
          <w:tcPr>
            <w:tcW w:w="551" w:type="pct"/>
            <w:noWrap w:val="0"/>
            <w:vAlign w:val="center"/>
          </w:tcPr>
          <w:p w14:paraId="1D31606D">
            <w:pPr>
              <w:keepNext w:val="0"/>
              <w:keepLines w:val="0"/>
              <w:widowControl/>
              <w:suppressLineNumbers w:val="0"/>
              <w:spacing w:line="360" w:lineRule="auto"/>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2分</w:t>
            </w:r>
          </w:p>
        </w:tc>
      </w:tr>
      <w:tr w14:paraId="1868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5AD613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32BF6EBB">
            <w:pPr>
              <w:pStyle w:val="124"/>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售后服务方案</w:t>
            </w:r>
          </w:p>
        </w:tc>
        <w:tc>
          <w:tcPr>
            <w:tcW w:w="3219" w:type="pct"/>
            <w:noWrap w:val="0"/>
            <w:vAlign w:val="center"/>
          </w:tcPr>
          <w:p w14:paraId="35CA3CFC">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在满足招标文件要求的质保期内，对本项目实施的售后服务方案及承诺：（1）包括响应时间和对产品使用效果及生产厂商的选择及制造过程；（2）检测措施及实验过程及运输过程及产品交接过程及网点分布及修复时间；（3）设备生产厂家技术售后服务承诺及技术指导承诺；（4）安装调试方案及售后服务措施等，进行综合评价：标准严格、承诺详尽且完善、保障措施服务方案描述完整。</w:t>
            </w:r>
          </w:p>
          <w:p w14:paraId="6618B930">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注：以上每提供一项内容得1分，共4分，每缺少一项或每有一项方案内容与项目不符的扣0.5分，扣完为止。未提供者不得分。</w:t>
            </w:r>
          </w:p>
        </w:tc>
        <w:tc>
          <w:tcPr>
            <w:tcW w:w="551" w:type="pct"/>
            <w:noWrap w:val="0"/>
            <w:vAlign w:val="center"/>
          </w:tcPr>
          <w:p w14:paraId="2440BE58">
            <w:pPr>
              <w:pStyle w:val="103"/>
              <w:spacing w:before="74" w:line="360" w:lineRule="auto"/>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4分</w:t>
            </w:r>
          </w:p>
        </w:tc>
      </w:tr>
    </w:tbl>
    <w:p w14:paraId="26F7F3A5">
      <w:pPr>
        <w:pStyle w:val="8"/>
        <w:spacing w:line="360" w:lineRule="auto"/>
        <w:ind w:left="0" w:leftChars="0" w:firstLine="0" w:firstLineChars="0"/>
        <w:rPr>
          <w:rFonts w:hint="eastAsia" w:ascii="仿宋" w:hAnsi="仿宋" w:eastAsia="仿宋" w:cs="仿宋"/>
          <w:color w:val="auto"/>
          <w:highlight w:val="none"/>
        </w:rPr>
      </w:pPr>
    </w:p>
    <w:p w14:paraId="0FE7A7F1">
      <w:pPr>
        <w:spacing w:line="360" w:lineRule="auto"/>
        <w:rPr>
          <w:rFonts w:hint="eastAsia" w:ascii="仿宋" w:hAnsi="仿宋" w:eastAsia="仿宋" w:cs="仿宋"/>
          <w:color w:val="auto"/>
          <w:highlight w:val="none"/>
        </w:rPr>
      </w:pPr>
    </w:p>
    <w:p w14:paraId="209903C2">
      <w:pPr>
        <w:spacing w:line="360" w:lineRule="auto"/>
        <w:rPr>
          <w:rFonts w:hint="eastAsia" w:ascii="仿宋" w:hAnsi="仿宋" w:eastAsia="仿宋" w:cs="仿宋"/>
          <w:color w:val="auto"/>
          <w:highlight w:val="none"/>
        </w:rPr>
      </w:pPr>
    </w:p>
    <w:p w14:paraId="11BDBC4A">
      <w:pPr>
        <w:spacing w:line="360" w:lineRule="auto"/>
        <w:rPr>
          <w:rFonts w:hint="eastAsia" w:ascii="仿宋" w:hAnsi="仿宋" w:eastAsia="仿宋" w:cs="仿宋"/>
          <w:color w:val="auto"/>
          <w:highlight w:val="none"/>
        </w:rPr>
      </w:pPr>
    </w:p>
    <w:p w14:paraId="23C80D6F">
      <w:pPr>
        <w:spacing w:line="360" w:lineRule="auto"/>
        <w:rPr>
          <w:rFonts w:hint="eastAsia" w:ascii="仿宋" w:hAnsi="仿宋" w:eastAsia="仿宋" w:cs="仿宋"/>
          <w:color w:val="auto"/>
          <w:highlight w:val="none"/>
        </w:rPr>
      </w:pPr>
    </w:p>
    <w:p w14:paraId="1BF10F87">
      <w:pPr>
        <w:spacing w:line="360" w:lineRule="auto"/>
        <w:rPr>
          <w:rFonts w:hint="eastAsia" w:ascii="仿宋" w:hAnsi="仿宋" w:eastAsia="仿宋" w:cs="仿宋"/>
          <w:color w:val="auto"/>
          <w:highlight w:val="none"/>
        </w:rPr>
      </w:pPr>
    </w:p>
    <w:p w14:paraId="3D828EBA">
      <w:pPr>
        <w:spacing w:line="360" w:lineRule="auto"/>
        <w:rPr>
          <w:rFonts w:hint="eastAsia" w:ascii="仿宋" w:hAnsi="仿宋" w:eastAsia="仿宋" w:cs="仿宋"/>
          <w:color w:val="auto"/>
          <w:highlight w:val="none"/>
        </w:rPr>
      </w:pPr>
    </w:p>
    <w:p w14:paraId="34E345AF">
      <w:pPr>
        <w:spacing w:line="360" w:lineRule="auto"/>
        <w:rPr>
          <w:rFonts w:hint="eastAsia" w:ascii="仿宋" w:hAnsi="仿宋" w:eastAsia="仿宋" w:cs="仿宋"/>
          <w:color w:val="auto"/>
          <w:highlight w:val="none"/>
        </w:rPr>
      </w:pPr>
    </w:p>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p w14:paraId="46A2B87F">
      <w:pPr>
        <w:spacing w:line="360" w:lineRule="auto"/>
        <w:jc w:val="center"/>
        <w:rPr>
          <w:rFonts w:hint="eastAsia" w:ascii="仿宋" w:hAnsi="仿宋" w:eastAsia="仿宋" w:cs="仿宋"/>
          <w:b/>
          <w:color w:val="auto"/>
          <w:sz w:val="44"/>
          <w:szCs w:val="44"/>
          <w:highlight w:val="none"/>
        </w:rPr>
      </w:pPr>
    </w:p>
    <w:p w14:paraId="5603CA28">
      <w:pPr>
        <w:spacing w:line="360" w:lineRule="auto"/>
        <w:jc w:val="center"/>
        <w:rPr>
          <w:rFonts w:hint="eastAsia" w:ascii="仿宋" w:hAnsi="仿宋" w:eastAsia="仿宋" w:cs="仿宋"/>
          <w:b/>
          <w:color w:val="auto"/>
          <w:sz w:val="44"/>
          <w:szCs w:val="44"/>
          <w:highlight w:val="none"/>
        </w:rPr>
      </w:pPr>
    </w:p>
    <w:p w14:paraId="2950FB0C">
      <w:pPr>
        <w:spacing w:line="360" w:lineRule="auto"/>
        <w:jc w:val="center"/>
        <w:rPr>
          <w:rFonts w:hint="eastAsia" w:ascii="仿宋" w:hAnsi="仿宋" w:eastAsia="仿宋" w:cs="仿宋"/>
          <w:b/>
          <w:color w:val="auto"/>
          <w:sz w:val="44"/>
          <w:szCs w:val="44"/>
          <w:highlight w:val="none"/>
        </w:rPr>
      </w:pPr>
    </w:p>
    <w:p w14:paraId="03450A78">
      <w:pPr>
        <w:spacing w:line="360" w:lineRule="auto"/>
        <w:jc w:val="both"/>
        <w:rPr>
          <w:rFonts w:hint="eastAsia" w:ascii="仿宋" w:hAnsi="仿宋" w:eastAsia="仿宋" w:cs="仿宋"/>
          <w:b/>
          <w:color w:val="auto"/>
          <w:sz w:val="44"/>
          <w:szCs w:val="44"/>
          <w:highlight w:val="none"/>
        </w:rPr>
      </w:pPr>
    </w:p>
    <w:p w14:paraId="4EF3EC76">
      <w:pPr>
        <w:spacing w:line="360" w:lineRule="auto"/>
        <w:jc w:val="center"/>
        <w:rPr>
          <w:rFonts w:hint="eastAsia" w:ascii="仿宋" w:hAnsi="仿宋" w:eastAsia="仿宋" w:cs="仿宋"/>
          <w:b/>
          <w:color w:val="auto"/>
          <w:sz w:val="44"/>
          <w:szCs w:val="44"/>
          <w:highlight w:val="none"/>
        </w:rPr>
      </w:pPr>
    </w:p>
    <w:p w14:paraId="182E6855">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77299A6A">
      <w:pPr>
        <w:spacing w:line="360" w:lineRule="auto"/>
        <w:jc w:val="center"/>
        <w:rPr>
          <w:rFonts w:hint="eastAsia" w:ascii="仿宋" w:hAnsi="仿宋" w:eastAsia="仿宋" w:cs="仿宋"/>
          <w:b/>
          <w:color w:val="auto"/>
          <w:sz w:val="40"/>
          <w:szCs w:val="40"/>
          <w:highlight w:val="none"/>
        </w:rPr>
      </w:pPr>
    </w:p>
    <w:p w14:paraId="57BC6DFC">
      <w:pPr>
        <w:spacing w:line="360" w:lineRule="auto"/>
        <w:jc w:val="center"/>
        <w:rPr>
          <w:rFonts w:hint="eastAsia" w:ascii="仿宋" w:hAnsi="仿宋" w:eastAsia="仿宋" w:cs="仿宋"/>
          <w:b/>
          <w:color w:val="auto"/>
          <w:sz w:val="40"/>
          <w:szCs w:val="40"/>
          <w:highlight w:val="none"/>
        </w:rPr>
      </w:pPr>
      <w:bookmarkStart w:id="1379" w:name="_Toc13284_WPSOffice_Level2"/>
    </w:p>
    <w:p w14:paraId="2BD9AED8">
      <w:pPr>
        <w:spacing w:line="360" w:lineRule="auto"/>
        <w:jc w:val="center"/>
        <w:rPr>
          <w:rFonts w:hint="eastAsia" w:ascii="仿宋" w:hAnsi="仿宋" w:eastAsia="仿宋" w:cs="仿宋"/>
          <w:b/>
          <w:color w:val="auto"/>
          <w:sz w:val="40"/>
          <w:szCs w:val="40"/>
          <w:highlight w:val="none"/>
        </w:rPr>
      </w:pPr>
    </w:p>
    <w:p w14:paraId="6B1A320A">
      <w:pPr>
        <w:spacing w:line="360" w:lineRule="auto"/>
        <w:jc w:val="center"/>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项目编号：</w:t>
      </w:r>
      <w:bookmarkEnd w:id="1379"/>
      <w:r>
        <w:rPr>
          <w:rFonts w:hint="eastAsia" w:ascii="仿宋" w:hAnsi="仿宋" w:eastAsia="仿宋" w:cs="仿宋"/>
          <w:b/>
          <w:color w:val="auto"/>
          <w:sz w:val="40"/>
          <w:szCs w:val="40"/>
          <w:highlight w:val="none"/>
          <w:lang w:eastAsia="zh-CN"/>
        </w:rPr>
        <w:t>ksbj[2025]4626号</w:t>
      </w:r>
    </w:p>
    <w:p w14:paraId="19459C44">
      <w:pPr>
        <w:pStyle w:val="31"/>
        <w:spacing w:line="360" w:lineRule="auto"/>
        <w:ind w:firstLine="480"/>
        <w:rPr>
          <w:rFonts w:hint="eastAsia" w:ascii="仿宋" w:hAnsi="仿宋" w:eastAsia="仿宋" w:cs="仿宋"/>
          <w:color w:val="auto"/>
          <w:highlight w:val="none"/>
        </w:rPr>
      </w:pPr>
    </w:p>
    <w:p w14:paraId="4B477FA1">
      <w:pPr>
        <w:spacing w:line="360" w:lineRule="auto"/>
        <w:jc w:val="center"/>
        <w:rPr>
          <w:rFonts w:hint="eastAsia" w:ascii="仿宋" w:hAnsi="仿宋" w:eastAsia="仿宋" w:cs="仿宋"/>
          <w:b/>
          <w:color w:val="auto"/>
          <w:sz w:val="40"/>
          <w:szCs w:val="40"/>
          <w:highlight w:val="none"/>
        </w:rPr>
      </w:pPr>
    </w:p>
    <w:p w14:paraId="40612AC5">
      <w:pPr>
        <w:spacing w:line="360" w:lineRule="auto"/>
        <w:jc w:val="center"/>
        <w:rPr>
          <w:rFonts w:hint="eastAsia" w:ascii="仿宋" w:hAnsi="仿宋" w:eastAsia="仿宋" w:cs="仿宋"/>
          <w:b/>
          <w:color w:val="auto"/>
          <w:sz w:val="40"/>
          <w:szCs w:val="40"/>
          <w:highlight w:val="none"/>
        </w:rPr>
      </w:pPr>
    </w:p>
    <w:p w14:paraId="7649086F">
      <w:pPr>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第 三 册</w:t>
      </w:r>
    </w:p>
    <w:p w14:paraId="7CDEB964">
      <w:pPr>
        <w:spacing w:line="360" w:lineRule="auto"/>
        <w:jc w:val="center"/>
        <w:rPr>
          <w:rFonts w:hint="eastAsia" w:ascii="仿宋" w:hAnsi="仿宋" w:eastAsia="仿宋" w:cs="仿宋"/>
          <w:b/>
          <w:color w:val="auto"/>
          <w:sz w:val="32"/>
          <w:highlight w:val="none"/>
        </w:rPr>
      </w:pPr>
    </w:p>
    <w:p w14:paraId="6EA4CA25">
      <w:pPr>
        <w:spacing w:line="360" w:lineRule="auto"/>
        <w:ind w:left="1080" w:leftChars="257" w:hanging="540"/>
        <w:jc w:val="center"/>
        <w:rPr>
          <w:rFonts w:hint="eastAsia" w:ascii="仿宋" w:hAnsi="仿宋" w:eastAsia="仿宋" w:cs="仿宋"/>
          <w:b/>
          <w:color w:val="auto"/>
          <w:sz w:val="52"/>
          <w:highlight w:val="none"/>
        </w:rPr>
      </w:pPr>
    </w:p>
    <w:p w14:paraId="55C1D29D">
      <w:pPr>
        <w:pStyle w:val="31"/>
        <w:spacing w:line="360" w:lineRule="auto"/>
        <w:rPr>
          <w:rFonts w:hint="eastAsia" w:ascii="仿宋" w:hAnsi="仿宋" w:eastAsia="仿宋" w:cs="仿宋"/>
          <w:b/>
          <w:color w:val="auto"/>
          <w:sz w:val="52"/>
          <w:highlight w:val="none"/>
        </w:rPr>
      </w:pPr>
    </w:p>
    <w:p w14:paraId="26ABF128">
      <w:pPr>
        <w:pStyle w:val="31"/>
        <w:spacing w:line="360" w:lineRule="auto"/>
        <w:rPr>
          <w:rFonts w:hint="eastAsia" w:ascii="仿宋" w:hAnsi="仿宋" w:eastAsia="仿宋" w:cs="仿宋"/>
          <w:b/>
          <w:color w:val="auto"/>
          <w:sz w:val="52"/>
          <w:highlight w:val="none"/>
        </w:rPr>
      </w:pPr>
    </w:p>
    <w:p w14:paraId="09E89975">
      <w:pPr>
        <w:pStyle w:val="31"/>
        <w:spacing w:line="360" w:lineRule="auto"/>
        <w:rPr>
          <w:rFonts w:hint="eastAsia" w:ascii="仿宋" w:hAnsi="仿宋" w:eastAsia="仿宋" w:cs="仿宋"/>
          <w:b/>
          <w:color w:val="auto"/>
          <w:sz w:val="52"/>
          <w:highlight w:val="none"/>
        </w:rPr>
      </w:pPr>
    </w:p>
    <w:p w14:paraId="14C65196">
      <w:pPr>
        <w:spacing w:line="360" w:lineRule="auto"/>
        <w:rPr>
          <w:rFonts w:hint="eastAsia" w:ascii="仿宋" w:hAnsi="仿宋" w:eastAsia="仿宋" w:cs="仿宋"/>
          <w:color w:val="auto"/>
          <w:highlight w:val="none"/>
        </w:rPr>
      </w:pPr>
      <w:bookmarkStart w:id="1380" w:name="_Toc515647833"/>
      <w:bookmarkStart w:id="1381" w:name="_Toc4796"/>
      <w:bookmarkStart w:id="1382" w:name="_Toc28085"/>
      <w:bookmarkStart w:id="1383" w:name="_Toc6865"/>
      <w:bookmarkStart w:id="1384" w:name="_Toc23920"/>
      <w:r>
        <w:rPr>
          <w:rFonts w:hint="eastAsia" w:ascii="仿宋" w:hAnsi="仿宋" w:eastAsia="仿宋" w:cs="仿宋"/>
          <w:color w:val="auto"/>
          <w:highlight w:val="none"/>
        </w:rPr>
        <w:br w:type="page"/>
      </w:r>
    </w:p>
    <w:bookmarkEnd w:id="1375"/>
    <w:bookmarkEnd w:id="1380"/>
    <w:bookmarkEnd w:id="1381"/>
    <w:bookmarkEnd w:id="1382"/>
    <w:bookmarkEnd w:id="1383"/>
    <w:bookmarkEnd w:id="1384"/>
    <w:p w14:paraId="5BEAE05E">
      <w:pPr>
        <w:widowControl/>
        <w:spacing w:line="360" w:lineRule="auto"/>
        <w:jc w:val="center"/>
        <w:outlineLvl w:val="0"/>
        <w:rPr>
          <w:rFonts w:hint="eastAsia" w:ascii="仿宋" w:hAnsi="仿宋" w:eastAsia="仿宋" w:cs="仿宋"/>
          <w:b/>
          <w:bCs/>
          <w:color w:val="auto"/>
          <w:kern w:val="0"/>
          <w:sz w:val="32"/>
          <w:szCs w:val="32"/>
          <w:highlight w:val="none"/>
          <w:lang w:val="en-US" w:eastAsia="zh-CN" w:bidi="ar-SA"/>
        </w:rPr>
      </w:pPr>
      <w:bookmarkStart w:id="1385" w:name="_Toc4781"/>
      <w:bookmarkStart w:id="1386" w:name="_Toc30504"/>
      <w:r>
        <w:rPr>
          <w:rFonts w:hint="eastAsia" w:ascii="仿宋" w:hAnsi="仿宋" w:eastAsia="仿宋" w:cs="仿宋"/>
          <w:b/>
          <w:bCs/>
          <w:color w:val="auto"/>
          <w:kern w:val="0"/>
          <w:sz w:val="32"/>
          <w:szCs w:val="32"/>
          <w:highlight w:val="none"/>
          <w:lang w:val="en-US" w:eastAsia="zh-CN" w:bidi="ar-SA"/>
        </w:rPr>
        <w:t>第7章  政府采购合同</w:t>
      </w:r>
      <w:bookmarkEnd w:id="1385"/>
      <w:bookmarkEnd w:id="1386"/>
      <w:bookmarkStart w:id="1387" w:name="_Toc216513788"/>
      <w:bookmarkEnd w:id="1387"/>
      <w:bookmarkStart w:id="1388" w:name="_Hlt487972895"/>
      <w:bookmarkEnd w:id="1388"/>
      <w:bookmarkStart w:id="1389" w:name="_Toc487900382"/>
      <w:bookmarkEnd w:id="1389"/>
    </w:p>
    <w:p w14:paraId="7CB70761">
      <w:pPr>
        <w:spacing w:line="360" w:lineRule="auto"/>
        <w:rPr>
          <w:rFonts w:hint="eastAsia" w:ascii="仿宋" w:hAnsi="仿宋" w:eastAsia="仿宋" w:cs="仿宋"/>
          <w:b/>
          <w:color w:val="auto"/>
          <w:kern w:val="44"/>
          <w:sz w:val="28"/>
          <w:szCs w:val="28"/>
          <w:highlight w:val="none"/>
        </w:rPr>
      </w:pPr>
    </w:p>
    <w:p w14:paraId="5C120AB4">
      <w:pPr>
        <w:autoSpaceDE w:val="0"/>
        <w:autoSpaceDN w:val="0"/>
        <w:spacing w:before="0" w:after="0" w:line="360" w:lineRule="auto"/>
        <w:ind w:left="0" w:right="0"/>
        <w:jc w:val="center"/>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医疗设备采购合同</w:t>
      </w:r>
    </w:p>
    <w:p w14:paraId="3FFCA317">
      <w:pPr>
        <w:autoSpaceDE w:val="0"/>
        <w:autoSpaceDN w:val="0"/>
        <w:spacing w:before="0" w:after="0" w:line="360" w:lineRule="auto"/>
        <w:ind w:left="0" w:right="0"/>
        <w:jc w:val="center"/>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（具体以签订合同为准）</w:t>
      </w:r>
    </w:p>
    <w:p w14:paraId="0DBB1F46">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59E613D0">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0B05CCE6">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项目名称：</w:t>
      </w:r>
    </w:p>
    <w:p w14:paraId="6B8BED4B">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43D8BEA9">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甲方: </w:t>
      </w:r>
    </w:p>
    <w:p w14:paraId="19CF33E3">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3FB4A26D">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none"/>
          <w:lang w:val="en-US" w:eastAsia="zh-CN" w:bidi="zh-CN"/>
        </w:rPr>
      </w:pPr>
      <w:r>
        <w:rPr>
          <w:rFonts w:hint="eastAsia" w:ascii="仿宋" w:hAnsi="仿宋" w:eastAsia="仿宋" w:cs="仿宋"/>
          <w:color w:val="auto"/>
          <w:kern w:val="0"/>
          <w:sz w:val="32"/>
          <w:szCs w:val="32"/>
          <w:highlight w:val="none"/>
          <w:lang w:val="zh-CN" w:bidi="zh-CN"/>
        </w:rPr>
        <w:t>乙方:</w:t>
      </w:r>
      <w:r>
        <w:rPr>
          <w:rFonts w:hint="eastAsia" w:ascii="仿宋" w:hAnsi="仿宋" w:eastAsia="仿宋" w:cs="仿宋"/>
          <w:color w:val="auto"/>
          <w:kern w:val="0"/>
          <w:sz w:val="32"/>
          <w:szCs w:val="32"/>
          <w:highlight w:val="none"/>
          <w:u w:val="none"/>
          <w:lang w:val="zh-CN" w:bidi="zh-CN"/>
        </w:rPr>
        <w:t> </w:t>
      </w:r>
      <w:r>
        <w:rPr>
          <w:rFonts w:hint="eastAsia" w:ascii="仿宋" w:hAnsi="仿宋" w:eastAsia="仿宋" w:cs="仿宋"/>
          <w:color w:val="auto"/>
          <w:kern w:val="0"/>
          <w:sz w:val="32"/>
          <w:szCs w:val="32"/>
          <w:highlight w:val="none"/>
          <w:u w:val="none"/>
          <w:lang w:val="en-US" w:eastAsia="zh-CN" w:bidi="zh-CN"/>
        </w:rPr>
        <w:t xml:space="preserve">                        </w:t>
      </w:r>
    </w:p>
    <w:p w14:paraId="08913C40">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1B19B592">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single"/>
          <w:lang w:val="zh-CN" w:bidi="zh-CN"/>
        </w:rPr>
      </w:pPr>
      <w:r>
        <w:rPr>
          <w:rFonts w:hint="eastAsia" w:ascii="仿宋" w:hAnsi="仿宋" w:eastAsia="仿宋" w:cs="仿宋"/>
          <w:color w:val="auto"/>
          <w:kern w:val="0"/>
          <w:sz w:val="32"/>
          <w:szCs w:val="32"/>
          <w:highlight w:val="none"/>
          <w:lang w:val="zh-CN" w:bidi="zh-CN"/>
        </w:rPr>
        <w:t>签订地：</w:t>
      </w:r>
      <w:r>
        <w:rPr>
          <w:rFonts w:hint="eastAsia" w:ascii="仿宋" w:hAnsi="仿宋" w:eastAsia="仿宋" w:cs="仿宋"/>
          <w:color w:val="auto"/>
          <w:kern w:val="0"/>
          <w:sz w:val="32"/>
          <w:szCs w:val="32"/>
          <w:highlight w:val="none"/>
          <w:u w:val="single"/>
          <w:lang w:val="zh-CN" w:bidi="zh-CN"/>
        </w:rPr>
        <w:t xml:space="preserve">      </w:t>
      </w:r>
    </w:p>
    <w:p w14:paraId="7A4A4630">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single"/>
          <w:lang w:val="zh-CN" w:bidi="zh-CN"/>
        </w:rPr>
      </w:pPr>
    </w:p>
    <w:p w14:paraId="3E9C4A32">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签订日期：</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年</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月</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日</w:t>
      </w:r>
    </w:p>
    <w:p w14:paraId="03BC302B">
      <w:pPr>
        <w:spacing w:line="360" w:lineRule="auto"/>
        <w:rPr>
          <w:rFonts w:hint="eastAsia" w:ascii="仿宋" w:hAnsi="仿宋" w:eastAsia="仿宋" w:cs="仿宋"/>
          <w:b/>
          <w:bCs/>
          <w:color w:val="auto"/>
          <w:w w:val="95"/>
          <w:kern w:val="0"/>
          <w:sz w:val="36"/>
          <w:szCs w:val="36"/>
          <w:highlight w:val="none"/>
          <w:lang w:val="zh-CN" w:bidi="zh-CN"/>
        </w:rPr>
      </w:pPr>
      <w:r>
        <w:rPr>
          <w:rFonts w:hint="eastAsia" w:ascii="仿宋" w:hAnsi="仿宋" w:eastAsia="仿宋" w:cs="仿宋"/>
          <w:color w:val="auto"/>
          <w:kern w:val="0"/>
          <w:sz w:val="32"/>
          <w:szCs w:val="32"/>
          <w:highlight w:val="none"/>
          <w:lang w:val="zh-CN" w:bidi="zh-CN"/>
        </w:rPr>
        <w:br w:type="page"/>
      </w:r>
    </w:p>
    <w:p w14:paraId="2A5F24C1">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center"/>
        <w:textAlignment w:val="auto"/>
        <w:outlineLvl w:val="9"/>
        <w:rPr>
          <w:rFonts w:hint="eastAsia" w:ascii="仿宋" w:hAnsi="仿宋" w:eastAsia="仿宋" w:cs="仿宋"/>
          <w:b/>
          <w:bCs/>
          <w:color w:val="auto"/>
          <w:w w:val="95"/>
          <w:kern w:val="0"/>
          <w:sz w:val="36"/>
          <w:szCs w:val="36"/>
          <w:highlight w:val="none"/>
          <w:lang w:val="en-US" w:eastAsia="zh-CN" w:bidi="zh-CN"/>
        </w:rPr>
      </w:pPr>
      <w:r>
        <w:rPr>
          <w:rFonts w:hint="eastAsia" w:ascii="仿宋" w:hAnsi="仿宋" w:eastAsia="仿宋" w:cs="仿宋"/>
          <w:b/>
          <w:bCs/>
          <w:color w:val="auto"/>
          <w:w w:val="95"/>
          <w:kern w:val="0"/>
          <w:sz w:val="36"/>
          <w:szCs w:val="36"/>
          <w:highlight w:val="none"/>
          <w:lang w:val="zh-CN" w:bidi="zh-CN"/>
        </w:rPr>
        <w:t>设备</w:t>
      </w:r>
      <w:r>
        <w:rPr>
          <w:rFonts w:hint="eastAsia" w:ascii="仿宋" w:hAnsi="仿宋" w:eastAsia="仿宋" w:cs="仿宋"/>
          <w:b/>
          <w:bCs/>
          <w:color w:val="auto"/>
          <w:w w:val="95"/>
          <w:kern w:val="0"/>
          <w:sz w:val="36"/>
          <w:szCs w:val="36"/>
          <w:highlight w:val="none"/>
          <w:lang w:val="en-US" w:eastAsia="zh-CN" w:bidi="zh-CN"/>
        </w:rPr>
        <w:t>采购合同</w:t>
      </w:r>
    </w:p>
    <w:p w14:paraId="28D169CB">
      <w:pPr>
        <w:keepNext/>
        <w:keepLines/>
        <w:widowControl w:val="0"/>
        <w:autoSpaceDE w:val="0"/>
        <w:autoSpaceDN w:val="0"/>
        <w:adjustRightInd w:val="0"/>
        <w:spacing w:before="120" w:after="120" w:line="360" w:lineRule="auto"/>
        <w:ind w:left="0" w:right="0"/>
        <w:jc w:val="center"/>
        <w:outlineLvl w:val="9"/>
        <w:rPr>
          <w:rFonts w:hint="eastAsia" w:ascii="仿宋" w:hAnsi="仿宋" w:eastAsia="仿宋" w:cs="仿宋"/>
          <w:b/>
          <w:color w:val="auto"/>
          <w:kern w:val="0"/>
          <w:sz w:val="24"/>
          <w:szCs w:val="20"/>
          <w:highlight w:val="none"/>
          <w:u w:val="single"/>
          <w:lang w:val="en-US" w:eastAsia="zh-CN" w:bidi="zh-CN"/>
        </w:rPr>
      </w:pPr>
      <w:r>
        <w:rPr>
          <w:rFonts w:hint="eastAsia" w:ascii="仿宋" w:hAnsi="仿宋" w:eastAsia="仿宋" w:cs="仿宋"/>
          <w:b/>
          <w:color w:val="auto"/>
          <w:kern w:val="0"/>
          <w:sz w:val="24"/>
          <w:szCs w:val="20"/>
          <w:highlight w:val="none"/>
          <w:lang w:val="en-US" w:eastAsia="zh-CN" w:bidi="zh-CN"/>
        </w:rPr>
        <w:t xml:space="preserve">                                 合同编号： </w:t>
      </w:r>
      <w:r>
        <w:rPr>
          <w:rFonts w:hint="eastAsia" w:ascii="仿宋" w:hAnsi="仿宋" w:eastAsia="仿宋" w:cs="仿宋"/>
          <w:b/>
          <w:color w:val="auto"/>
          <w:kern w:val="0"/>
          <w:sz w:val="24"/>
          <w:szCs w:val="20"/>
          <w:highlight w:val="none"/>
          <w:u w:val="single"/>
          <w:lang w:val="en-US" w:eastAsia="zh-CN" w:bidi="zh-CN"/>
        </w:rPr>
        <w:t xml:space="preserve">            </w:t>
      </w:r>
    </w:p>
    <w:p w14:paraId="62C86EE3">
      <w:pPr>
        <w:keepNext/>
        <w:keepLines/>
        <w:widowControl w:val="0"/>
        <w:autoSpaceDE w:val="0"/>
        <w:autoSpaceDN w:val="0"/>
        <w:adjustRightInd w:val="0"/>
        <w:spacing w:before="120" w:after="120" w:line="360" w:lineRule="auto"/>
        <w:ind w:left="0" w:right="0"/>
        <w:jc w:val="right"/>
        <w:outlineLvl w:val="9"/>
        <w:rPr>
          <w:rFonts w:hint="eastAsia" w:ascii="仿宋" w:hAnsi="仿宋" w:eastAsia="仿宋" w:cs="仿宋"/>
          <w:b/>
          <w:color w:val="auto"/>
          <w:kern w:val="0"/>
          <w:sz w:val="24"/>
          <w:szCs w:val="20"/>
          <w:highlight w:val="none"/>
          <w:lang w:val="en-US" w:eastAsia="zh-CN" w:bidi="zh-CN"/>
        </w:rPr>
      </w:pPr>
    </w:p>
    <w:p w14:paraId="543C7694">
      <w:pPr>
        <w:widowControl w:val="0"/>
        <w:autoSpaceDE w:val="0"/>
        <w:autoSpaceDN w:val="0"/>
        <w:spacing w:before="265" w:after="0" w:line="360" w:lineRule="auto"/>
        <w:ind w:left="0" w:leftChars="0" w:right="0" w:firstLine="480" w:firstLineChars="200"/>
        <w:jc w:val="left"/>
        <w:outlineLvl w:val="9"/>
        <w:rPr>
          <w:rFonts w:hint="eastAsia" w:ascii="仿宋" w:hAnsi="仿宋" w:eastAsia="仿宋" w:cs="仿宋"/>
          <w:color w:val="auto"/>
          <w:sz w:val="24"/>
          <w:szCs w:val="24"/>
          <w:highlight w:val="none"/>
          <w:u w:val="single"/>
          <w:lang w:val="zh-CN" w:eastAsia="zh-CN" w:bidi="zh-CN"/>
        </w:rPr>
      </w:pPr>
      <w:r>
        <w:rPr>
          <w:rFonts w:hint="eastAsia" w:ascii="仿宋" w:hAnsi="仿宋" w:eastAsia="仿宋" w:cs="仿宋"/>
          <w:color w:val="auto"/>
          <w:sz w:val="24"/>
          <w:szCs w:val="24"/>
          <w:highlight w:val="none"/>
          <w:lang w:val="zh-CN" w:eastAsia="zh-CN" w:bidi="zh-CN"/>
        </w:rPr>
        <w:t>甲方:</w:t>
      </w:r>
    </w:p>
    <w:p w14:paraId="169FE744">
      <w:pPr>
        <w:widowControl w:val="0"/>
        <w:autoSpaceDE w:val="0"/>
        <w:autoSpaceDN w:val="0"/>
        <w:spacing w:before="265" w:after="0" w:line="360" w:lineRule="auto"/>
        <w:ind w:left="0" w:leftChars="0" w:right="0" w:firstLine="480" w:firstLineChars="200"/>
        <w:jc w:val="left"/>
        <w:outlineLvl w:val="9"/>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zh-CN" w:eastAsia="zh-CN" w:bidi="zh-CN"/>
        </w:rPr>
        <w:t>乙方：</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u w:val="single"/>
          <w:lang w:val="zh-CN" w:eastAsia="zh-CN" w:bidi="zh-CN"/>
        </w:rPr>
        <w:t xml:space="preserve"> </w:t>
      </w:r>
      <w:r>
        <w:rPr>
          <w:rFonts w:hint="eastAsia" w:ascii="仿宋" w:hAnsi="仿宋" w:eastAsia="仿宋" w:cs="仿宋"/>
          <w:color w:val="auto"/>
          <w:sz w:val="24"/>
          <w:szCs w:val="24"/>
          <w:highlight w:val="none"/>
          <w:lang w:val="zh-CN" w:eastAsia="zh-CN" w:bidi="zh-CN"/>
        </w:rPr>
        <w:t xml:space="preserve"> </w:t>
      </w:r>
    </w:p>
    <w:p w14:paraId="1B7A702F">
      <w:pPr>
        <w:widowControl w:val="0"/>
        <w:autoSpaceDE w:val="0"/>
        <w:autoSpaceDN w:val="0"/>
        <w:spacing w:before="7" w:after="0" w:line="360" w:lineRule="auto"/>
        <w:ind w:left="0" w:right="0"/>
        <w:jc w:val="left"/>
        <w:outlineLvl w:val="9"/>
        <w:rPr>
          <w:rFonts w:hint="eastAsia" w:ascii="仿宋" w:hAnsi="仿宋" w:eastAsia="仿宋" w:cs="仿宋"/>
          <w:color w:val="auto"/>
          <w:sz w:val="19"/>
          <w:szCs w:val="24"/>
          <w:highlight w:val="none"/>
          <w:lang w:val="zh-CN" w:eastAsia="zh-CN" w:bidi="zh-CN"/>
        </w:rPr>
      </w:pPr>
    </w:p>
    <w:p w14:paraId="424860B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outlineLvl w:val="9"/>
        <w:rPr>
          <w:rFonts w:hint="eastAsia" w:ascii="仿宋" w:hAnsi="仿宋" w:eastAsia="仿宋" w:cs="仿宋"/>
          <w:b/>
          <w:bCs/>
          <w:color w:val="auto"/>
          <w:spacing w:val="-14"/>
          <w:kern w:val="0"/>
          <w:sz w:val="24"/>
          <w:szCs w:val="24"/>
          <w:highlight w:val="none"/>
          <w:lang w:val="zh-CN" w:eastAsia="zh-CN" w:bidi="zh-CN"/>
        </w:rPr>
      </w:pPr>
      <w:r>
        <w:rPr>
          <w:rFonts w:hint="eastAsia" w:ascii="仿宋" w:hAnsi="仿宋" w:eastAsia="仿宋" w:cs="仿宋"/>
          <w:b/>
          <w:bCs/>
          <w:color w:val="auto"/>
          <w:spacing w:val="-14"/>
          <w:kern w:val="0"/>
          <w:sz w:val="24"/>
          <w:szCs w:val="24"/>
          <w:highlight w:val="none"/>
          <w:lang w:val="zh-CN" w:eastAsia="zh-CN" w:bidi="zh-CN"/>
        </w:rPr>
        <w:t>根据《中华人民共和国民法典》及 公司招标编号：                                   项目招标文件要求，甲、乙双方经协商确定，甲方向乙方订购下列设备及其服务，为明确双方责任和权力，特签订本合同，共同遵守。具体条款如下：</w:t>
      </w:r>
    </w:p>
    <w:tbl>
      <w:tblPr>
        <w:tblStyle w:val="32"/>
        <w:tblpPr w:leftFromText="180" w:rightFromText="180" w:vertAnchor="text" w:horzAnchor="page" w:tblpX="1838" w:tblpY="7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993"/>
        <w:gridCol w:w="849"/>
        <w:gridCol w:w="1842"/>
        <w:gridCol w:w="2126"/>
      </w:tblGrid>
      <w:tr w14:paraId="498BD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2405" w:type="dxa"/>
          </w:tcPr>
          <w:p w14:paraId="5C6F834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设备名称 </w:t>
            </w:r>
          </w:p>
        </w:tc>
        <w:tc>
          <w:tcPr>
            <w:tcW w:w="993" w:type="dxa"/>
          </w:tcPr>
          <w:p w14:paraId="4D08CE4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计量单位</w:t>
            </w:r>
          </w:p>
        </w:tc>
        <w:tc>
          <w:tcPr>
            <w:tcW w:w="849" w:type="dxa"/>
          </w:tcPr>
          <w:p w14:paraId="3F95999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数量 </w:t>
            </w:r>
          </w:p>
        </w:tc>
        <w:tc>
          <w:tcPr>
            <w:tcW w:w="1842" w:type="dxa"/>
          </w:tcPr>
          <w:p w14:paraId="77323EB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单价含税（元） </w:t>
            </w:r>
          </w:p>
        </w:tc>
        <w:tc>
          <w:tcPr>
            <w:tcW w:w="2126" w:type="dxa"/>
          </w:tcPr>
          <w:p w14:paraId="0F66331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总金额含税（元） </w:t>
            </w:r>
          </w:p>
        </w:tc>
      </w:tr>
      <w:tr w14:paraId="69B4A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2805E4F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5040750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993" w:type="dxa"/>
          </w:tcPr>
          <w:p w14:paraId="498ADEC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189D17D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849" w:type="dxa"/>
          </w:tcPr>
          <w:p w14:paraId="42B9CB0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2F6EC2A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1842" w:type="dxa"/>
          </w:tcPr>
          <w:p w14:paraId="79EBA88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CDC35C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 xml:space="preserve">¥ </w:t>
            </w:r>
          </w:p>
        </w:tc>
        <w:tc>
          <w:tcPr>
            <w:tcW w:w="2126" w:type="dxa"/>
          </w:tcPr>
          <w:p w14:paraId="6AEF86A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25AF92B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6F703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2F8E296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993" w:type="dxa"/>
          </w:tcPr>
          <w:p w14:paraId="0E9EC69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849" w:type="dxa"/>
          </w:tcPr>
          <w:p w14:paraId="62FEB67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1842" w:type="dxa"/>
            <w:vAlign w:val="top"/>
          </w:tcPr>
          <w:p w14:paraId="464B55A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C588C2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center"/>
              <w:textAlignment w:val="auto"/>
              <w:outlineLvl w:val="9"/>
              <w:rPr>
                <w:rFonts w:hint="eastAsia" w:ascii="仿宋" w:hAnsi="仿宋" w:eastAsia="仿宋" w:cs="仿宋"/>
                <w:color w:val="auto"/>
                <w:spacing w:val="-14"/>
                <w:kern w:val="2"/>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 xml:space="preserve">¥ </w:t>
            </w:r>
          </w:p>
        </w:tc>
        <w:tc>
          <w:tcPr>
            <w:tcW w:w="2126" w:type="dxa"/>
            <w:vAlign w:val="top"/>
          </w:tcPr>
          <w:p w14:paraId="07E765F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0ABB5C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center"/>
              <w:textAlignment w:val="auto"/>
              <w:outlineLvl w:val="9"/>
              <w:rPr>
                <w:rFonts w:hint="eastAsia" w:ascii="仿宋" w:hAnsi="仿宋" w:eastAsia="仿宋" w:cs="仿宋"/>
                <w:color w:val="auto"/>
                <w:spacing w:val="-14"/>
                <w:kern w:val="2"/>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508C7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089" w:type="dxa"/>
            <w:gridSpan w:val="4"/>
          </w:tcPr>
          <w:p w14:paraId="5719C09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p w14:paraId="09BB687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合计（</w:t>
            </w:r>
            <w:r>
              <w:rPr>
                <w:rFonts w:hint="eastAsia" w:ascii="仿宋" w:hAnsi="仿宋" w:eastAsia="仿宋" w:cs="仿宋"/>
                <w:color w:val="auto"/>
                <w:spacing w:val="-14"/>
                <w:sz w:val="24"/>
                <w:szCs w:val="24"/>
                <w:highlight w:val="none"/>
                <w:lang w:val="en-US" w:eastAsia="zh-CN" w:bidi="zh-CN"/>
              </w:rPr>
              <w:t>含税</w:t>
            </w:r>
            <w:r>
              <w:rPr>
                <w:rFonts w:hint="eastAsia" w:ascii="仿宋" w:hAnsi="仿宋" w:eastAsia="仿宋" w:cs="仿宋"/>
                <w:color w:val="auto"/>
                <w:spacing w:val="-14"/>
                <w:sz w:val="24"/>
                <w:szCs w:val="24"/>
                <w:highlight w:val="none"/>
                <w:lang w:val="zh-CN" w:eastAsia="zh-CN" w:bidi="zh-CN"/>
              </w:rPr>
              <w:t>）</w:t>
            </w:r>
          </w:p>
        </w:tc>
        <w:tc>
          <w:tcPr>
            <w:tcW w:w="2126" w:type="dxa"/>
          </w:tcPr>
          <w:p w14:paraId="2EE2E08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p w14:paraId="5D733BC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4CDD3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215" w:type="dxa"/>
            <w:gridSpan w:val="5"/>
          </w:tcPr>
          <w:p w14:paraId="57443BD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outlineLvl w:val="9"/>
              <w:rPr>
                <w:rFonts w:hint="eastAsia" w:ascii="仿宋" w:hAnsi="仿宋" w:eastAsia="仿宋" w:cs="仿宋"/>
                <w:color w:val="auto"/>
                <w:spacing w:val="-14"/>
                <w:kern w:val="0"/>
                <w:sz w:val="24"/>
                <w:szCs w:val="24"/>
                <w:highlight w:val="none"/>
                <w:lang w:val="en-US" w:eastAsia="zh-CN" w:bidi="zh-CN"/>
              </w:rPr>
            </w:pPr>
            <w:r>
              <w:rPr>
                <w:rFonts w:hint="eastAsia" w:ascii="仿宋" w:hAnsi="仿宋" w:eastAsia="仿宋" w:cs="仿宋"/>
                <w:b/>
                <w:bCs/>
                <w:color w:val="auto"/>
                <w:spacing w:val="-14"/>
                <w:kern w:val="0"/>
                <w:sz w:val="24"/>
                <w:szCs w:val="24"/>
                <w:highlight w:val="none"/>
                <w:lang w:val="en-US" w:eastAsia="zh-CN" w:bidi="zh-CN"/>
              </w:rPr>
              <w:t>注：此价格包含为履行本合同所涵盖的一切费用（包括但不限于</w:t>
            </w:r>
            <w:r>
              <w:rPr>
                <w:rFonts w:hint="eastAsia" w:ascii="仿宋" w:hAnsi="仿宋" w:eastAsia="仿宋" w:cs="仿宋"/>
                <w:b/>
                <w:bCs/>
                <w:color w:val="auto"/>
                <w:spacing w:val="-14"/>
                <w:kern w:val="0"/>
                <w:sz w:val="24"/>
                <w:szCs w:val="24"/>
                <w:highlight w:val="none"/>
                <w:lang w:val="zh-CN" w:eastAsia="zh-CN" w:bidi="zh-CN"/>
              </w:rPr>
              <w:t>乙方保证</w:t>
            </w:r>
            <w:r>
              <w:rPr>
                <w:rFonts w:hint="eastAsia" w:ascii="仿宋" w:hAnsi="仿宋" w:eastAsia="仿宋" w:cs="仿宋"/>
                <w:b/>
                <w:bCs/>
                <w:color w:val="auto"/>
                <w:spacing w:val="-14"/>
                <w:kern w:val="0"/>
                <w:sz w:val="24"/>
                <w:szCs w:val="24"/>
                <w:highlight w:val="none"/>
                <w:lang w:val="en-US" w:eastAsia="zh-CN" w:bidi="zh-CN"/>
              </w:rPr>
              <w:t>设备</w:t>
            </w:r>
            <w:r>
              <w:rPr>
                <w:rFonts w:hint="eastAsia" w:ascii="仿宋" w:hAnsi="仿宋" w:eastAsia="仿宋" w:cs="仿宋"/>
                <w:b/>
                <w:bCs/>
                <w:color w:val="auto"/>
                <w:spacing w:val="-14"/>
                <w:kern w:val="0"/>
                <w:sz w:val="24"/>
                <w:szCs w:val="24"/>
                <w:highlight w:val="none"/>
                <w:lang w:val="zh-CN" w:eastAsia="zh-CN" w:bidi="zh-CN"/>
              </w:rPr>
              <w:t>正确安装、合理操作和维护保养</w:t>
            </w:r>
            <w:r>
              <w:rPr>
                <w:rFonts w:hint="eastAsia" w:ascii="仿宋" w:hAnsi="仿宋" w:eastAsia="仿宋" w:cs="仿宋"/>
                <w:b/>
                <w:bCs/>
                <w:color w:val="auto"/>
                <w:spacing w:val="-14"/>
                <w:kern w:val="0"/>
                <w:sz w:val="24"/>
                <w:szCs w:val="24"/>
                <w:highlight w:val="none"/>
                <w:lang w:val="en-US" w:eastAsia="zh-CN" w:bidi="zh-CN"/>
              </w:rPr>
              <w:t>的费用</w:t>
            </w:r>
            <w:r>
              <w:rPr>
                <w:rFonts w:hint="eastAsia" w:ascii="仿宋" w:hAnsi="仿宋" w:eastAsia="仿宋" w:cs="仿宋"/>
                <w:b/>
                <w:bCs/>
                <w:color w:val="auto"/>
                <w:spacing w:val="-14"/>
                <w:kern w:val="0"/>
                <w:sz w:val="24"/>
                <w:szCs w:val="24"/>
                <w:highlight w:val="none"/>
                <w:lang w:val="zh-CN" w:eastAsia="zh-CN" w:bidi="zh-CN"/>
              </w:rPr>
              <w:t>）</w:t>
            </w:r>
            <w:r>
              <w:rPr>
                <w:rFonts w:hint="eastAsia" w:ascii="仿宋" w:hAnsi="仿宋" w:eastAsia="仿宋" w:cs="仿宋"/>
                <w:b/>
                <w:bCs/>
                <w:color w:val="auto"/>
                <w:spacing w:val="-14"/>
                <w:kern w:val="0"/>
                <w:sz w:val="24"/>
                <w:szCs w:val="24"/>
                <w:highlight w:val="none"/>
                <w:lang w:val="en-US" w:eastAsia="zh-CN" w:bidi="zh-CN"/>
              </w:rPr>
              <w:t>，除此费用外甲方无需再行向乙方支付任何价款。</w:t>
            </w:r>
          </w:p>
        </w:tc>
      </w:tr>
    </w:tbl>
    <w:p w14:paraId="39AEEA5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b/>
          <w:bCs/>
          <w:color w:val="auto"/>
          <w:sz w:val="24"/>
          <w:szCs w:val="24"/>
          <w:highlight w:val="none"/>
          <w:lang w:val="zh-CN" w:eastAsia="zh-CN" w:bidi="zh-CN"/>
        </w:rPr>
        <w:t xml:space="preserve">第一条 设备规格型号、单位、数量、单价、总价款： </w:t>
      </w:r>
    </w:p>
    <w:p w14:paraId="3727BE55">
      <w:pPr>
        <w:spacing w:line="360" w:lineRule="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en-US" w:eastAsia="zh-CN" w:bidi="zh-CN"/>
        </w:rPr>
        <w:br w:type="page"/>
      </w:r>
    </w:p>
    <w:p w14:paraId="1BAED42D">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en-US" w:eastAsia="zh-CN" w:bidi="zh-CN"/>
        </w:rPr>
        <w:t>付款时间及方式</w:t>
      </w:r>
    </w:p>
    <w:p w14:paraId="1A1391A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442" w:leftChars="0" w:right="0" w:rightChars="0" w:firstLine="448" w:firstLineChars="200"/>
        <w:jc w:val="both"/>
        <w:textAlignment w:val="auto"/>
        <w:rPr>
          <w:rFonts w:hint="eastAsia" w:ascii="仿宋" w:hAnsi="仿宋" w:eastAsia="仿宋" w:cs="仿宋"/>
          <w:color w:val="auto"/>
          <w:spacing w:val="-8"/>
          <w:sz w:val="24"/>
          <w:szCs w:val="24"/>
          <w:highlight w:val="none"/>
          <w:lang w:val="zh-CN" w:eastAsia="zh-CN" w:bidi="zh-CN"/>
        </w:rPr>
      </w:pPr>
      <w:r>
        <w:rPr>
          <w:rFonts w:hint="eastAsia" w:ascii="仿宋" w:hAnsi="仿宋" w:eastAsia="仿宋" w:cs="仿宋"/>
          <w:color w:val="auto"/>
          <w:spacing w:val="-8"/>
          <w:sz w:val="24"/>
          <w:szCs w:val="24"/>
          <w:highlight w:val="none"/>
          <w:lang w:val="en-US" w:eastAsia="zh-CN" w:bidi="zh-CN"/>
        </w:rPr>
        <w:t>1.甲方每次付款前，乙方均应向甲方开具等额有效的增值税发票，</w:t>
      </w:r>
      <w:r>
        <w:rPr>
          <w:rFonts w:hint="eastAsia" w:ascii="仿宋" w:hAnsi="仿宋" w:eastAsia="仿宋" w:cs="仿宋"/>
          <w:b/>
          <w:bCs/>
          <w:color w:val="auto"/>
          <w:spacing w:val="-8"/>
          <w:sz w:val="24"/>
          <w:szCs w:val="24"/>
          <w:highlight w:val="none"/>
          <w:u w:val="single"/>
          <w:lang w:val="en-US" w:eastAsia="zh-CN" w:bidi="zh-CN"/>
        </w:rPr>
        <w:t>甲方未收到发票的，有权不予支付相应款项直至乙方提供合格发票，且不承担延迟付款责任。发票认证通过是付款的必要前提之一。</w:t>
      </w:r>
    </w:p>
    <w:p w14:paraId="1A988B7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zh-CN" w:eastAsia="zh-CN" w:bidi="zh-CN"/>
        </w:rPr>
      </w:pPr>
      <w:r>
        <w:rPr>
          <w:rFonts w:hint="eastAsia" w:ascii="仿宋" w:hAnsi="仿宋" w:eastAsia="仿宋" w:cs="仿宋"/>
          <w:color w:val="auto"/>
          <w:spacing w:val="-6"/>
          <w:sz w:val="24"/>
          <w:szCs w:val="24"/>
          <w:highlight w:val="none"/>
          <w:lang w:val="en-US" w:eastAsia="zh-CN" w:bidi="zh-CN"/>
        </w:rPr>
        <w:t>2.</w:t>
      </w:r>
      <w:r>
        <w:rPr>
          <w:rFonts w:hint="eastAsia" w:ascii="仿宋" w:hAnsi="仿宋" w:eastAsia="仿宋" w:cs="仿宋"/>
          <w:color w:val="auto"/>
          <w:spacing w:val="-6"/>
          <w:sz w:val="24"/>
          <w:szCs w:val="24"/>
          <w:highlight w:val="none"/>
          <w:lang w:val="zh-CN" w:eastAsia="zh-CN" w:bidi="zh-CN"/>
        </w:rPr>
        <w:t>本合同签订</w:t>
      </w:r>
      <w:r>
        <w:rPr>
          <w:rFonts w:hint="eastAsia" w:ascii="仿宋" w:hAnsi="仿宋" w:eastAsia="仿宋" w:cs="仿宋"/>
          <w:color w:val="auto"/>
          <w:spacing w:val="-6"/>
          <w:sz w:val="24"/>
          <w:szCs w:val="24"/>
          <w:highlight w:val="none"/>
          <w:lang w:val="en-US" w:eastAsia="zh-CN" w:bidi="zh-CN"/>
        </w:rPr>
        <w:t>后，所有货物经到货初步验收完毕后且乙方提供发票</w:t>
      </w:r>
      <w:r>
        <w:rPr>
          <w:rFonts w:hint="eastAsia" w:ascii="仿宋" w:hAnsi="仿宋" w:eastAsia="仿宋" w:cs="仿宋"/>
          <w:color w:val="auto"/>
          <w:spacing w:val="-6"/>
          <w:sz w:val="24"/>
          <w:szCs w:val="24"/>
          <w:highlight w:val="none"/>
          <w:lang w:val="zh-CN" w:eastAsia="zh-CN" w:bidi="zh-CN"/>
        </w:rPr>
        <w:t>后，甲方支付支付</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zh-CN" w:eastAsia="zh-CN" w:bidi="zh-CN"/>
        </w:rPr>
        <w:t>%货款，</w:t>
      </w:r>
      <w:r>
        <w:rPr>
          <w:rFonts w:hint="eastAsia" w:ascii="仿宋" w:hAnsi="仿宋" w:eastAsia="仿宋" w:cs="仿宋"/>
          <w:color w:val="auto"/>
          <w:spacing w:val="-6"/>
          <w:sz w:val="24"/>
          <w:szCs w:val="24"/>
          <w:highlight w:val="none"/>
          <w:lang w:val="en-US" w:eastAsia="zh-CN" w:bidi="zh-CN"/>
        </w:rPr>
        <w:t>全部设备</w:t>
      </w:r>
      <w:r>
        <w:rPr>
          <w:rFonts w:hint="eastAsia" w:ascii="仿宋" w:hAnsi="仿宋" w:eastAsia="仿宋" w:cs="仿宋"/>
          <w:color w:val="auto"/>
          <w:spacing w:val="-6"/>
          <w:sz w:val="24"/>
          <w:szCs w:val="24"/>
          <w:highlight w:val="none"/>
          <w:lang w:val="zh-CN" w:eastAsia="zh-CN" w:bidi="zh-CN"/>
        </w:rPr>
        <w:t>安装合格交付使用</w:t>
      </w:r>
      <w:r>
        <w:rPr>
          <w:rFonts w:hint="eastAsia" w:ascii="仿宋" w:hAnsi="仿宋" w:eastAsia="仿宋" w:cs="仿宋"/>
          <w:color w:val="auto"/>
          <w:spacing w:val="-6"/>
          <w:sz w:val="24"/>
          <w:szCs w:val="24"/>
          <w:highlight w:val="none"/>
          <w:lang w:val="en-US" w:eastAsia="zh-CN" w:bidi="zh-CN"/>
        </w:rPr>
        <w:t>通过甲方最终验收且乙方提供发票</w:t>
      </w:r>
      <w:r>
        <w:rPr>
          <w:rFonts w:hint="eastAsia" w:ascii="仿宋" w:hAnsi="仿宋" w:eastAsia="仿宋" w:cs="仿宋"/>
          <w:color w:val="auto"/>
          <w:spacing w:val="-6"/>
          <w:sz w:val="24"/>
          <w:szCs w:val="24"/>
          <w:highlight w:val="none"/>
          <w:lang w:val="zh-CN" w:eastAsia="zh-CN" w:bidi="zh-CN"/>
        </w:rPr>
        <w:t>后，甲方支付剩余</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zh-CN" w:eastAsia="zh-CN" w:bidi="zh-CN"/>
        </w:rPr>
        <w:t>%货款。</w:t>
      </w:r>
    </w:p>
    <w:p w14:paraId="257B89F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3.乙方应对其所提供的账户信息的准确性、安全性、可靠性负责，因账户信息错误造成的损失，由乙方自行承担。</w:t>
      </w:r>
    </w:p>
    <w:p w14:paraId="4AC6483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账户名：</w:t>
      </w:r>
    </w:p>
    <w:p w14:paraId="6D72C89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开户行：</w:t>
      </w:r>
    </w:p>
    <w:p w14:paraId="4AD5E85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银行账号：</w:t>
      </w:r>
    </w:p>
    <w:p w14:paraId="02FDF2D2">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如乙方有任何违约行为或造成任何损失，甲方有权从合同价款中直接扣除违约金或损失。</w:t>
      </w:r>
    </w:p>
    <w:p w14:paraId="725BA65B">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b w:val="0"/>
          <w:bCs w:val="0"/>
          <w:color w:val="auto"/>
          <w:spacing w:val="-6"/>
          <w:sz w:val="24"/>
          <w:szCs w:val="24"/>
          <w:highlight w:val="none"/>
          <w:u w:val="single"/>
          <w:lang w:val="en-US" w:eastAsia="zh-CN" w:bidi="zh-CN"/>
        </w:rPr>
      </w:pPr>
      <w:r>
        <w:rPr>
          <w:rFonts w:hint="eastAsia" w:ascii="仿宋" w:hAnsi="仿宋" w:eastAsia="仿宋" w:cs="仿宋"/>
          <w:b w:val="0"/>
          <w:bCs w:val="0"/>
          <w:color w:val="auto"/>
          <w:spacing w:val="-6"/>
          <w:sz w:val="24"/>
          <w:szCs w:val="24"/>
          <w:highlight w:val="none"/>
          <w:u w:val="single"/>
          <w:lang w:val="en-US" w:eastAsia="zh-CN" w:bidi="zh-CN"/>
        </w:rPr>
        <w:t>履约保证金的支付：</w:t>
      </w:r>
    </w:p>
    <w:p w14:paraId="080FE9C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签订合同前，乙方以保函或银行转账的方式向甲方提供合同总价</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en-US" w:eastAsia="zh-CN" w:bidi="zh-CN"/>
        </w:rPr>
        <w:t>的履约保证金。</w:t>
      </w:r>
    </w:p>
    <w:p w14:paraId="6AD304DB">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u w:val="single"/>
          <w:lang w:val="en-US" w:eastAsia="zh-CN" w:bidi="zh-CN"/>
        </w:rPr>
      </w:pPr>
      <w:r>
        <w:rPr>
          <w:rFonts w:hint="eastAsia" w:ascii="仿宋" w:hAnsi="仿宋" w:eastAsia="仿宋" w:cs="仿宋"/>
          <w:color w:val="auto"/>
          <w:spacing w:val="-6"/>
          <w:sz w:val="24"/>
          <w:szCs w:val="24"/>
          <w:highlight w:val="none"/>
          <w:u w:val="single"/>
          <w:lang w:val="en-US" w:eastAsia="zh-CN" w:bidi="zh-CN"/>
        </w:rPr>
        <w:t>履约保证金的退还方式：</w:t>
      </w:r>
    </w:p>
    <w:p w14:paraId="1C6D3C4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6" w:firstLineChars="200"/>
        <w:jc w:val="both"/>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color w:val="auto"/>
          <w:spacing w:val="-6"/>
          <w:sz w:val="24"/>
          <w:szCs w:val="24"/>
          <w:highlight w:val="none"/>
          <w:u w:val="single"/>
          <w:lang w:val="en-US" w:eastAsia="zh-CN" w:bidi="zh-CN"/>
        </w:rPr>
        <w:t>该履约保证金在完成最终验收合格且收到乙方的退还申请后</w:t>
      </w:r>
      <w:r>
        <w:rPr>
          <w:rFonts w:hint="eastAsia" w:ascii="仿宋" w:hAnsi="仿宋" w:eastAsia="仿宋" w:cs="仿宋"/>
          <w:b/>
          <w:bCs/>
          <w:color w:val="auto"/>
          <w:spacing w:val="-6"/>
          <w:sz w:val="24"/>
          <w:szCs w:val="24"/>
          <w:highlight w:val="none"/>
          <w:u w:val="single"/>
          <w:lang w:val="en-US" w:eastAsia="zh-CN" w:bidi="zh-CN"/>
        </w:rPr>
        <w:t xml:space="preserve">    日内无息返还</w:t>
      </w:r>
      <w:r>
        <w:rPr>
          <w:rFonts w:hint="eastAsia" w:ascii="仿宋" w:hAnsi="仿宋" w:eastAsia="仿宋" w:cs="仿宋"/>
          <w:color w:val="auto"/>
          <w:spacing w:val="-6"/>
          <w:sz w:val="24"/>
          <w:szCs w:val="24"/>
          <w:highlight w:val="none"/>
          <w:u w:val="single"/>
          <w:lang w:val="en-US" w:eastAsia="zh-CN" w:bidi="zh-CN"/>
        </w:rPr>
        <w:t>（采用保函形式的，在验收合格后退还保函原件）。但，在甲方完成最终验收合格之前，乙方未履行本合同项下约定的责任和义务所需承担的违约金、赔偿金及其他费用，甲方有权直接从该履约保证金中扣除，当该履约保证金不足以扣除的，甲方有权从任何一笔需向乙方支付的合同价款中扣除；当该履约保证金有剩余的，则由甲方退还剩余的履约保证金。</w:t>
      </w:r>
    </w:p>
    <w:p w14:paraId="75278A6D">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zh-CN" w:eastAsia="zh-CN" w:bidi="zh-CN"/>
        </w:rPr>
        <w:t>质量标准：</w:t>
      </w:r>
    </w:p>
    <w:p w14:paraId="61CC8ED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2" w:firstLineChars="200"/>
        <w:jc w:val="left"/>
        <w:textAlignment w:val="auto"/>
        <w:rPr>
          <w:rFonts w:hint="eastAsia" w:ascii="仿宋" w:hAnsi="仿宋" w:eastAsia="仿宋" w:cs="仿宋"/>
          <w:color w:val="auto"/>
          <w:spacing w:val="-7"/>
          <w:sz w:val="24"/>
          <w:szCs w:val="24"/>
          <w:highlight w:val="none"/>
          <w:lang w:val="en-US" w:eastAsia="zh-CN" w:bidi="zh-CN"/>
        </w:rPr>
      </w:pPr>
      <w:r>
        <w:rPr>
          <w:rFonts w:hint="eastAsia" w:ascii="仿宋" w:hAnsi="仿宋" w:eastAsia="仿宋" w:cs="仿宋"/>
          <w:color w:val="auto"/>
          <w:spacing w:val="-7"/>
          <w:sz w:val="24"/>
          <w:szCs w:val="24"/>
          <w:highlight w:val="none"/>
          <w:lang w:val="en-US" w:eastAsia="zh-CN" w:bidi="zh-CN"/>
        </w:rPr>
        <w:t>1.乙方所提供</w:t>
      </w:r>
      <w:r>
        <w:rPr>
          <w:rFonts w:hint="eastAsia" w:ascii="仿宋" w:hAnsi="仿宋" w:eastAsia="仿宋" w:cs="仿宋"/>
          <w:color w:val="auto"/>
          <w:spacing w:val="-7"/>
          <w:sz w:val="24"/>
          <w:szCs w:val="24"/>
          <w:highlight w:val="none"/>
          <w:lang w:val="zh-CN" w:eastAsia="zh-CN" w:bidi="zh-CN"/>
        </w:rPr>
        <w:t>设备（</w:t>
      </w:r>
      <w:r>
        <w:rPr>
          <w:rFonts w:hint="eastAsia" w:ascii="仿宋" w:hAnsi="仿宋" w:eastAsia="仿宋" w:cs="仿宋"/>
          <w:color w:val="auto"/>
          <w:spacing w:val="-7"/>
          <w:sz w:val="24"/>
          <w:szCs w:val="24"/>
          <w:highlight w:val="none"/>
          <w:lang w:val="en-US" w:eastAsia="zh-CN" w:bidi="zh-CN"/>
        </w:rPr>
        <w:t>以下所称的“设备”均含随机备品及零、配件</w:t>
      </w:r>
      <w:r>
        <w:rPr>
          <w:rFonts w:hint="eastAsia" w:ascii="仿宋" w:hAnsi="仿宋" w:eastAsia="仿宋" w:cs="仿宋"/>
          <w:color w:val="auto"/>
          <w:spacing w:val="-7"/>
          <w:sz w:val="24"/>
          <w:szCs w:val="24"/>
          <w:highlight w:val="none"/>
          <w:lang w:val="zh-CN" w:eastAsia="zh-CN" w:bidi="zh-CN"/>
        </w:rPr>
        <w:t>）</w:t>
      </w:r>
      <w:r>
        <w:rPr>
          <w:rFonts w:hint="eastAsia" w:ascii="仿宋" w:hAnsi="仿宋" w:eastAsia="仿宋" w:cs="仿宋"/>
          <w:color w:val="auto"/>
          <w:spacing w:val="-7"/>
          <w:sz w:val="24"/>
          <w:szCs w:val="24"/>
          <w:highlight w:val="none"/>
          <w:lang w:val="en-US" w:eastAsia="zh-CN" w:bidi="zh-CN"/>
        </w:rPr>
        <w:t>必须为全新的、未经修复的，具出厂合格证，序列号、包装箱号与出厂批号致，并可追索查阅。确保其为表面无划伤、无碰撞痕迹，须符合国家有关规范和环保要求及质量要求和技术要求。</w:t>
      </w:r>
    </w:p>
    <w:p w14:paraId="7997C3D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2" w:firstLineChars="200"/>
        <w:jc w:val="left"/>
        <w:textAlignment w:val="auto"/>
        <w:rPr>
          <w:rFonts w:hint="eastAsia" w:ascii="仿宋" w:hAnsi="仿宋" w:eastAsia="仿宋" w:cs="仿宋"/>
          <w:color w:val="auto"/>
          <w:spacing w:val="-7"/>
          <w:sz w:val="24"/>
          <w:szCs w:val="24"/>
          <w:highlight w:val="none"/>
          <w:u w:val="single"/>
          <w:lang w:val="zh-CN" w:eastAsia="zh-CN" w:bidi="zh-CN"/>
        </w:rPr>
      </w:pPr>
      <w:r>
        <w:rPr>
          <w:rFonts w:hint="eastAsia" w:ascii="仿宋" w:hAnsi="仿宋" w:eastAsia="仿宋" w:cs="仿宋"/>
          <w:color w:val="auto"/>
          <w:spacing w:val="-7"/>
          <w:sz w:val="24"/>
          <w:szCs w:val="24"/>
          <w:highlight w:val="none"/>
          <w:lang w:val="en-US" w:eastAsia="zh-CN" w:bidi="zh-CN"/>
        </w:rPr>
        <w:t>2.</w:t>
      </w:r>
      <w:r>
        <w:rPr>
          <w:rFonts w:hint="eastAsia" w:ascii="仿宋" w:hAnsi="仿宋" w:eastAsia="仿宋" w:cs="仿宋"/>
          <w:color w:val="auto"/>
          <w:spacing w:val="-7"/>
          <w:sz w:val="24"/>
          <w:szCs w:val="24"/>
          <w:highlight w:val="none"/>
          <w:u w:val="single"/>
          <w:lang w:val="en-US" w:eastAsia="zh-CN" w:bidi="zh-CN"/>
        </w:rPr>
        <w:t>乙方应将设备的用户手册、保修手册、有关单证资料及配备件、随机备品等交付给甲方，如相关资料未与设备一并提供，则视为乙方未完全履行基于本合同项下义务，甲方有权延期付款直至乙方提供，甲方不因此承担任何责任。</w:t>
      </w:r>
    </w:p>
    <w:p w14:paraId="462C186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20" w:leftChars="200" w:right="0" w:rightChars="0"/>
        <w:jc w:val="both"/>
        <w:textAlignment w:val="auto"/>
        <w:rPr>
          <w:rFonts w:hint="eastAsia" w:ascii="仿宋" w:hAnsi="仿宋" w:eastAsia="仿宋" w:cs="仿宋"/>
          <w:color w:val="auto"/>
          <w:spacing w:val="-6"/>
          <w:sz w:val="24"/>
          <w:szCs w:val="24"/>
          <w:highlight w:val="none"/>
          <w:lang w:val="zh-CN" w:eastAsia="zh-CN" w:bidi="zh-CN"/>
        </w:rPr>
      </w:pPr>
    </w:p>
    <w:p w14:paraId="71793546">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spacing w:val="-7"/>
          <w:kern w:val="0"/>
          <w:sz w:val="24"/>
          <w:szCs w:val="24"/>
          <w:highlight w:val="none"/>
          <w:lang w:val="zh-CN" w:eastAsia="zh-CN" w:bidi="zh-CN"/>
        </w:rPr>
        <w:t>包装标准、包装物的供应与回收：</w:t>
      </w:r>
    </w:p>
    <w:p w14:paraId="04888471">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color w:val="auto"/>
          <w:spacing w:val="-6"/>
          <w:kern w:val="0"/>
          <w:sz w:val="24"/>
          <w:szCs w:val="24"/>
          <w:highlight w:val="none"/>
          <w:lang w:val="en-US" w:eastAsia="zh-CN" w:bidi="zh-CN"/>
        </w:rPr>
      </w:pPr>
      <w:r>
        <w:rPr>
          <w:rFonts w:hint="eastAsia" w:ascii="仿宋" w:hAnsi="仿宋" w:eastAsia="仿宋" w:cs="仿宋"/>
          <w:color w:val="auto"/>
          <w:spacing w:val="-6"/>
          <w:kern w:val="0"/>
          <w:sz w:val="24"/>
          <w:szCs w:val="24"/>
          <w:highlight w:val="none"/>
          <w:lang w:val="en-US" w:eastAsia="zh-CN" w:bidi="zh-CN"/>
        </w:rPr>
        <w:t>设备的包装</w:t>
      </w:r>
      <w:r>
        <w:rPr>
          <w:rFonts w:hint="eastAsia" w:ascii="仿宋" w:hAnsi="仿宋" w:eastAsia="仿宋" w:cs="仿宋"/>
          <w:color w:val="auto"/>
          <w:spacing w:val="-6"/>
          <w:kern w:val="0"/>
          <w:sz w:val="24"/>
          <w:szCs w:val="24"/>
          <w:highlight w:val="none"/>
          <w:lang w:val="zh-CN" w:eastAsia="zh-CN" w:bidi="zh-CN"/>
        </w:rPr>
        <w:t>按原厂包装</w:t>
      </w:r>
      <w:r>
        <w:rPr>
          <w:rFonts w:hint="eastAsia" w:ascii="仿宋" w:hAnsi="仿宋" w:eastAsia="仿宋" w:cs="仿宋"/>
          <w:color w:val="auto"/>
          <w:spacing w:val="-6"/>
          <w:kern w:val="0"/>
          <w:sz w:val="24"/>
          <w:szCs w:val="24"/>
          <w:highlight w:val="none"/>
          <w:lang w:val="en-US" w:eastAsia="zh-CN" w:bidi="zh-CN"/>
        </w:rPr>
        <w:t>的同时均应有良好的防湿、防锈、防潮、防雨、防腐及防碰撞的措施。凡由于包装不良造成损失和由此产生的费用均由乙方承担（包括但不限于运输费、卸车费、安装费等费用）。</w:t>
      </w:r>
    </w:p>
    <w:p w14:paraId="55FE046A">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spacing w:val="-6"/>
          <w:kern w:val="0"/>
          <w:sz w:val="24"/>
          <w:szCs w:val="24"/>
          <w:highlight w:val="none"/>
          <w:lang w:val="zh-CN" w:eastAsia="zh-CN" w:bidi="zh-CN"/>
        </w:rPr>
        <w:t>随机备品、</w:t>
      </w:r>
      <w:r>
        <w:rPr>
          <w:rFonts w:hint="eastAsia" w:ascii="仿宋" w:hAnsi="仿宋" w:eastAsia="仿宋" w:cs="仿宋"/>
          <w:color w:val="auto"/>
          <w:spacing w:val="-6"/>
          <w:kern w:val="0"/>
          <w:sz w:val="24"/>
          <w:szCs w:val="24"/>
          <w:highlight w:val="none"/>
          <w:lang w:val="en-US" w:eastAsia="zh-CN" w:bidi="zh-CN"/>
        </w:rPr>
        <w:t>配件等</w:t>
      </w:r>
      <w:r>
        <w:rPr>
          <w:rFonts w:hint="eastAsia" w:ascii="仿宋" w:hAnsi="仿宋" w:eastAsia="仿宋" w:cs="仿宋"/>
          <w:color w:val="auto"/>
          <w:spacing w:val="-6"/>
          <w:kern w:val="0"/>
          <w:sz w:val="24"/>
          <w:szCs w:val="24"/>
          <w:highlight w:val="none"/>
          <w:lang w:val="zh-CN" w:eastAsia="zh-CN" w:bidi="zh-CN"/>
        </w:rPr>
        <w:t>按所附标准配置，</w:t>
      </w:r>
      <w:r>
        <w:rPr>
          <w:rFonts w:hint="eastAsia" w:ascii="仿宋" w:hAnsi="仿宋" w:eastAsia="仿宋" w:cs="仿宋"/>
          <w:color w:val="auto"/>
          <w:spacing w:val="-6"/>
          <w:kern w:val="0"/>
          <w:sz w:val="24"/>
          <w:szCs w:val="24"/>
          <w:highlight w:val="none"/>
          <w:lang w:val="en-US" w:eastAsia="zh-CN" w:bidi="zh-CN"/>
        </w:rPr>
        <w:t>随设备一同移交甲方。如随机备品未与设备一并提供，则视为乙方未完全履行基于本合同项下义务，甲方有权延期付款直至乙方提供，甲方不因此承担任何责任。</w:t>
      </w:r>
    </w:p>
    <w:p w14:paraId="02CBBC2C">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kern w:val="0"/>
          <w:sz w:val="24"/>
          <w:szCs w:val="24"/>
          <w:highlight w:val="none"/>
          <w:lang w:val="zh-CN" w:eastAsia="zh-CN" w:bidi="zh-CN"/>
        </w:rPr>
      </w:pPr>
      <w:r>
        <w:rPr>
          <w:rFonts w:hint="eastAsia" w:ascii="仿宋" w:hAnsi="仿宋" w:eastAsia="仿宋" w:cs="仿宋"/>
          <w:b/>
          <w:bCs/>
          <w:color w:val="auto"/>
          <w:kern w:val="0"/>
          <w:sz w:val="24"/>
          <w:szCs w:val="24"/>
          <w:highlight w:val="none"/>
          <w:lang w:val="zh-CN" w:eastAsia="zh-CN" w:bidi="zh-CN"/>
        </w:rPr>
        <w:t>交（提）货时间、地点：</w:t>
      </w:r>
    </w:p>
    <w:p w14:paraId="41E2A44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1.</w:t>
      </w:r>
      <w:r>
        <w:rPr>
          <w:rFonts w:hint="eastAsia" w:ascii="仿宋" w:hAnsi="仿宋" w:eastAsia="仿宋" w:cs="仿宋"/>
          <w:color w:val="auto"/>
          <w:kern w:val="0"/>
          <w:sz w:val="24"/>
          <w:szCs w:val="24"/>
          <w:highlight w:val="none"/>
          <w:lang w:val="zh-CN" w:eastAsia="zh-CN" w:bidi="zh-CN"/>
        </w:rPr>
        <w:t>交货时间：合同签订后</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zh-CN" w:eastAsia="zh-CN" w:bidi="zh-CN"/>
        </w:rPr>
        <w:t>工作日内，</w:t>
      </w:r>
      <w:r>
        <w:rPr>
          <w:rFonts w:hint="eastAsia" w:ascii="仿宋" w:hAnsi="仿宋" w:eastAsia="仿宋" w:cs="仿宋"/>
          <w:color w:val="auto"/>
          <w:kern w:val="0"/>
          <w:sz w:val="24"/>
          <w:szCs w:val="24"/>
          <w:highlight w:val="none"/>
          <w:lang w:val="en-US" w:eastAsia="zh-CN" w:bidi="zh-CN"/>
        </w:rPr>
        <w:t>乙方</w:t>
      </w:r>
      <w:r>
        <w:rPr>
          <w:rFonts w:hint="eastAsia" w:ascii="仿宋" w:hAnsi="仿宋" w:eastAsia="仿宋" w:cs="仿宋"/>
          <w:color w:val="auto"/>
          <w:kern w:val="0"/>
          <w:sz w:val="24"/>
          <w:szCs w:val="24"/>
          <w:highlight w:val="none"/>
          <w:lang w:val="zh-CN" w:eastAsia="zh-CN" w:bidi="zh-CN"/>
        </w:rPr>
        <w:t>将</w:t>
      </w:r>
      <w:r>
        <w:rPr>
          <w:rFonts w:hint="eastAsia" w:ascii="仿宋" w:hAnsi="仿宋" w:eastAsia="仿宋" w:cs="仿宋"/>
          <w:color w:val="auto"/>
          <w:kern w:val="0"/>
          <w:sz w:val="24"/>
          <w:szCs w:val="24"/>
          <w:highlight w:val="none"/>
          <w:u w:val="single"/>
          <w:lang w:val="en-US" w:eastAsia="zh-CN" w:bidi="zh-CN"/>
        </w:rPr>
        <w:t xml:space="preserve">设备 </w:t>
      </w:r>
      <w:r>
        <w:rPr>
          <w:rFonts w:hint="eastAsia" w:ascii="仿宋" w:hAnsi="仿宋" w:eastAsia="仿宋" w:cs="仿宋"/>
          <w:color w:val="auto"/>
          <w:kern w:val="0"/>
          <w:sz w:val="24"/>
          <w:szCs w:val="24"/>
          <w:highlight w:val="none"/>
          <w:lang w:val="zh-CN" w:eastAsia="zh-CN" w:bidi="zh-CN"/>
        </w:rPr>
        <w:t>送到交货地点。</w:t>
      </w:r>
    </w:p>
    <w:p w14:paraId="261E76D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2.</w:t>
      </w:r>
      <w:r>
        <w:rPr>
          <w:rFonts w:hint="eastAsia" w:ascii="仿宋" w:hAnsi="仿宋" w:eastAsia="仿宋" w:cs="仿宋"/>
          <w:color w:val="auto"/>
          <w:kern w:val="0"/>
          <w:sz w:val="24"/>
          <w:szCs w:val="24"/>
          <w:highlight w:val="none"/>
          <w:lang w:val="zh-CN" w:eastAsia="zh-CN" w:bidi="zh-CN"/>
        </w:rPr>
        <w:t>甲方指定</w:t>
      </w:r>
      <w:r>
        <w:rPr>
          <w:rFonts w:hint="eastAsia" w:ascii="仿宋" w:hAnsi="仿宋" w:eastAsia="仿宋" w:cs="仿宋"/>
          <w:color w:val="auto"/>
          <w:kern w:val="0"/>
          <w:sz w:val="24"/>
          <w:szCs w:val="24"/>
          <w:highlight w:val="none"/>
          <w:lang w:val="en-US" w:eastAsia="zh-CN" w:bidi="zh-CN"/>
        </w:rPr>
        <w:t>交货及安装</w:t>
      </w:r>
      <w:r>
        <w:rPr>
          <w:rFonts w:hint="eastAsia" w:ascii="仿宋" w:hAnsi="仿宋" w:eastAsia="仿宋" w:cs="仿宋"/>
          <w:color w:val="auto"/>
          <w:kern w:val="0"/>
          <w:sz w:val="24"/>
          <w:szCs w:val="24"/>
          <w:highlight w:val="none"/>
          <w:lang w:val="zh-CN" w:eastAsia="zh-CN" w:bidi="zh-CN"/>
        </w:rPr>
        <w:t>地点：</w:t>
      </w:r>
      <w:r>
        <w:rPr>
          <w:rFonts w:hint="eastAsia" w:ascii="仿宋" w:hAnsi="仿宋" w:eastAsia="仿宋" w:cs="仿宋"/>
          <w:color w:val="auto"/>
          <w:kern w:val="0"/>
          <w:sz w:val="24"/>
          <w:szCs w:val="24"/>
          <w:highlight w:val="none"/>
          <w:u w:val="single"/>
          <w:lang w:val="en-US" w:eastAsia="zh-CN" w:bidi="zh-CN"/>
        </w:rPr>
        <w:t xml:space="preserve">    喀什地区第二人民医院         </w:t>
      </w:r>
      <w:r>
        <w:rPr>
          <w:rFonts w:hint="eastAsia" w:ascii="仿宋" w:hAnsi="仿宋" w:eastAsia="仿宋" w:cs="仿宋"/>
          <w:color w:val="auto"/>
          <w:kern w:val="0"/>
          <w:sz w:val="24"/>
          <w:szCs w:val="24"/>
          <w:highlight w:val="none"/>
          <w:lang w:val="zh-CN" w:eastAsia="zh-CN" w:bidi="zh-CN"/>
        </w:rPr>
        <w:t>。</w:t>
      </w:r>
    </w:p>
    <w:p w14:paraId="4D6AC0E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甲方对交货地点有变更的，可以在送货前</w:t>
      </w:r>
      <w:r>
        <w:rPr>
          <w:rFonts w:hint="eastAsia" w:ascii="仿宋" w:hAnsi="仿宋" w:eastAsia="仿宋" w:cs="仿宋"/>
          <w:color w:val="auto"/>
          <w:kern w:val="0"/>
          <w:sz w:val="24"/>
          <w:szCs w:val="24"/>
          <w:highlight w:val="none"/>
          <w:u w:val="single"/>
          <w:lang w:val="en-US" w:eastAsia="zh-CN" w:bidi="zh-CN"/>
        </w:rPr>
        <w:t xml:space="preserve"> 15 </w:t>
      </w:r>
      <w:r>
        <w:rPr>
          <w:rFonts w:hint="eastAsia" w:ascii="仿宋" w:hAnsi="仿宋" w:eastAsia="仿宋" w:cs="仿宋"/>
          <w:color w:val="auto"/>
          <w:kern w:val="0"/>
          <w:sz w:val="24"/>
          <w:szCs w:val="24"/>
          <w:highlight w:val="none"/>
          <w:lang w:val="en-US" w:eastAsia="zh-CN" w:bidi="zh-CN"/>
        </w:rPr>
        <w:t>日内通知乙方，乙方应当按照甲方最后一次通知的地点完成交货。非甲方原因导致乙方错送地点，由乙方承担逾期交货的责任及一切损失。</w:t>
      </w:r>
    </w:p>
    <w:p w14:paraId="6C32927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3.风险转移：设备的毁损、灭失的风险在实际交付甲方，经甲方初步验收合格之前由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承担。</w:t>
      </w:r>
    </w:p>
    <w:p w14:paraId="1D6E89F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2"/>
          <w:szCs w:val="22"/>
          <w:highlight w:val="none"/>
          <w:lang w:val="en-US" w:eastAsia="zh-CN" w:bidi="zh-CN"/>
        </w:rPr>
      </w:pPr>
      <w:r>
        <w:rPr>
          <w:rFonts w:hint="eastAsia" w:ascii="仿宋" w:hAnsi="仿宋" w:eastAsia="仿宋" w:cs="仿宋"/>
          <w:color w:val="auto"/>
          <w:kern w:val="0"/>
          <w:sz w:val="24"/>
          <w:szCs w:val="24"/>
          <w:highlight w:val="none"/>
          <w:lang w:val="en-US" w:eastAsia="zh-CN" w:bidi="zh-CN"/>
        </w:rPr>
        <w:t>4.甲方指定收货人：（姓名：</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；联系方式：</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）。乙方应当在送货前以及货物到达指定地点前</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小时内以电话或短信形式通知甲方收货人。甲方收货人出具的入库单/接收单为甲方确认收货的初步依据，实际还需以甲方的最终验收结果为准。因乙方未通知收货人或未及时通知收货人，导致乙方逾期交货或其他不利后果的，由乙方承担一切责任。如货物需要乙方进行安装，则乙方应当自货物到达甲方指定地点后24小时内开始安装工作，逾期安装的应当承担相应的违约责任。</w:t>
      </w:r>
    </w:p>
    <w:p w14:paraId="5F92D8F2">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kern w:val="0"/>
          <w:sz w:val="24"/>
          <w:szCs w:val="24"/>
          <w:highlight w:val="none"/>
          <w:lang w:val="en-US" w:eastAsia="zh-CN" w:bidi="zh-CN"/>
        </w:rPr>
        <w:t>安装及验收</w:t>
      </w:r>
    </w:p>
    <w:p w14:paraId="589DFC8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1.合同标的物的安装</w:t>
      </w:r>
    </w:p>
    <w:p w14:paraId="004A8A8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（1）乙方应在合同签署后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日内完成设备的安装工作，确保设备达到预定可使用状态。设备安装测试完毕，由乙方工程师</w:t>
      </w:r>
      <w:r>
        <w:rPr>
          <w:rFonts w:hint="eastAsia" w:ascii="仿宋" w:hAnsi="仿宋" w:eastAsia="仿宋" w:cs="仿宋"/>
          <w:color w:val="auto"/>
          <w:kern w:val="0"/>
          <w:sz w:val="24"/>
          <w:szCs w:val="24"/>
          <w:highlight w:val="none"/>
          <w:u w:val="single"/>
          <w:lang w:val="en-US" w:eastAsia="zh-CN" w:bidi="zh-CN"/>
        </w:rPr>
        <w:t>免费对甲方人员</w:t>
      </w:r>
      <w:r>
        <w:rPr>
          <w:rFonts w:hint="eastAsia" w:ascii="仿宋" w:hAnsi="仿宋" w:eastAsia="仿宋" w:cs="仿宋"/>
          <w:color w:val="auto"/>
          <w:kern w:val="0"/>
          <w:sz w:val="24"/>
          <w:szCs w:val="24"/>
          <w:highlight w:val="none"/>
          <w:lang w:val="en-US" w:eastAsia="zh-CN" w:bidi="zh-CN"/>
        </w:rPr>
        <w:t>做操作使用及维护的培训服务。</w:t>
      </w:r>
    </w:p>
    <w:p w14:paraId="361E204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（2）乙方负责合同项下设备的安装，一切费用由乙方负责。</w:t>
      </w:r>
    </w:p>
    <w:p w14:paraId="16C879B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（3）乙方安装时须对各安装场地内的其他设备、设施有良好保护措施。</w:t>
      </w:r>
    </w:p>
    <w:p w14:paraId="45CBDF7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w:t>
      </w:r>
      <w:r>
        <w:rPr>
          <w:rFonts w:hint="eastAsia" w:ascii="仿宋" w:hAnsi="仿宋" w:eastAsia="仿宋" w:cs="仿宋"/>
          <w:color w:val="auto"/>
          <w:kern w:val="0"/>
          <w:sz w:val="24"/>
          <w:szCs w:val="24"/>
          <w:highlight w:val="none"/>
          <w:lang w:val="zh-CN" w:eastAsia="zh-CN" w:bidi="zh-CN"/>
        </w:rPr>
        <w:t>检验标准、方法：</w:t>
      </w:r>
    </w:p>
    <w:p w14:paraId="2D26559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仿宋" w:hAnsi="仿宋" w:eastAsia="仿宋" w:cs="仿宋"/>
          <w:color w:val="auto"/>
          <w:sz w:val="24"/>
          <w:szCs w:val="24"/>
          <w:highlight w:val="none"/>
          <w:u w:val="single"/>
          <w:lang w:val="en-US" w:eastAsia="zh-CN" w:bidi="zh-CN"/>
        </w:rPr>
      </w:pPr>
      <w:r>
        <w:rPr>
          <w:rFonts w:hint="eastAsia" w:ascii="仿宋" w:hAnsi="仿宋" w:eastAsia="仿宋" w:cs="仿宋"/>
          <w:color w:val="auto"/>
          <w:sz w:val="24"/>
          <w:szCs w:val="24"/>
          <w:highlight w:val="none"/>
          <w:lang w:val="zh-CN" w:eastAsia="zh-CN" w:bidi="zh-CN"/>
        </w:rPr>
        <w:t>乙方交货时，应同时提供加盖公章的《随货同行单》等单据材料，确保核查、签验工作的顺利进行。货到甲方指定点后，甲方应在货到当天对产品外包装、产品数量、外观等进行</w:t>
      </w:r>
      <w:r>
        <w:rPr>
          <w:rFonts w:hint="eastAsia" w:ascii="仿宋" w:hAnsi="仿宋" w:eastAsia="仿宋" w:cs="仿宋"/>
          <w:color w:val="auto"/>
          <w:sz w:val="24"/>
          <w:szCs w:val="24"/>
          <w:highlight w:val="none"/>
          <w:lang w:val="en-US" w:eastAsia="zh-CN" w:bidi="zh-CN"/>
        </w:rPr>
        <w:t>初步</w:t>
      </w:r>
      <w:r>
        <w:rPr>
          <w:rFonts w:hint="eastAsia" w:ascii="仿宋" w:hAnsi="仿宋" w:eastAsia="仿宋" w:cs="仿宋"/>
          <w:color w:val="auto"/>
          <w:sz w:val="24"/>
          <w:szCs w:val="24"/>
          <w:highlight w:val="none"/>
          <w:lang w:val="zh-CN" w:eastAsia="zh-CN" w:bidi="zh-CN"/>
        </w:rPr>
        <w:t>验收。甲方</w:t>
      </w:r>
      <w:r>
        <w:rPr>
          <w:rFonts w:hint="eastAsia" w:ascii="仿宋" w:hAnsi="仿宋" w:eastAsia="仿宋" w:cs="仿宋"/>
          <w:color w:val="auto"/>
          <w:sz w:val="24"/>
          <w:szCs w:val="24"/>
          <w:highlight w:val="none"/>
          <w:lang w:val="en-US" w:eastAsia="zh-CN" w:bidi="zh-CN"/>
        </w:rPr>
        <w:t>于交货后</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工作日内</w:t>
      </w:r>
      <w:r>
        <w:rPr>
          <w:rFonts w:hint="eastAsia" w:ascii="仿宋" w:hAnsi="仿宋" w:eastAsia="仿宋" w:cs="仿宋"/>
          <w:color w:val="auto"/>
          <w:sz w:val="24"/>
          <w:szCs w:val="24"/>
          <w:highlight w:val="none"/>
          <w:lang w:val="zh-CN" w:eastAsia="zh-CN" w:bidi="zh-CN"/>
        </w:rPr>
        <w:t>未验收自动视为验收合格。</w:t>
      </w:r>
      <w:r>
        <w:rPr>
          <w:rFonts w:hint="eastAsia" w:ascii="仿宋" w:hAnsi="仿宋" w:eastAsia="仿宋" w:cs="仿宋"/>
          <w:color w:val="auto"/>
          <w:sz w:val="24"/>
          <w:szCs w:val="24"/>
          <w:highlight w:val="none"/>
          <w:u w:val="single"/>
          <w:lang w:val="en-US" w:eastAsia="zh-CN" w:bidi="zh-CN"/>
        </w:rPr>
        <w:t>同时，乙方明确初步验收结果并不代表着最终验收合格，只有甲方最终验收通过方视为甲方对设备质量的认可。</w:t>
      </w:r>
    </w:p>
    <w:p w14:paraId="6B286EF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（1）初步验收：</w:t>
      </w:r>
      <w:r>
        <w:rPr>
          <w:rFonts w:hint="eastAsia" w:ascii="仿宋" w:hAnsi="仿宋" w:eastAsia="仿宋" w:cs="仿宋"/>
          <w:color w:val="auto"/>
          <w:kern w:val="0"/>
          <w:sz w:val="24"/>
          <w:szCs w:val="24"/>
          <w:highlight w:val="none"/>
          <w:lang w:val="en-US" w:eastAsia="zh-CN" w:bidi="zh-CN"/>
        </w:rPr>
        <w:t>甲方对交付及安装货物的货物标识、品牌型号、随附资料、货物数量及包装等进行确认，并在合同设备、系统安装完成后达到预定可使用状态时进行初步验收并书面签收。初步验收不合格的，甲方可当场拒绝收货，并不因此延长收货期限。甲方拒绝接收货物的，由此造成的一切不利后果均由乙方承担。</w:t>
      </w:r>
    </w:p>
    <w:p w14:paraId="55F4B15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（2）最终验收：</w:t>
      </w:r>
      <w:r>
        <w:rPr>
          <w:rFonts w:hint="eastAsia" w:ascii="仿宋" w:hAnsi="仿宋" w:eastAsia="仿宋" w:cs="仿宋"/>
          <w:color w:val="auto"/>
          <w:kern w:val="0"/>
          <w:sz w:val="24"/>
          <w:szCs w:val="24"/>
          <w:highlight w:val="none"/>
          <w:lang w:val="en-US" w:eastAsia="zh-CN" w:bidi="zh-CN"/>
        </w:rPr>
        <w:t>合同项目安装完成后达到预定可使用状态后进入</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日的</w:t>
      </w:r>
      <w:r>
        <w:rPr>
          <w:rFonts w:hint="eastAsia" w:ascii="仿宋" w:hAnsi="仿宋" w:eastAsia="仿宋" w:cs="仿宋"/>
          <w:color w:val="auto"/>
          <w:kern w:val="0"/>
          <w:sz w:val="24"/>
          <w:szCs w:val="24"/>
          <w:highlight w:val="none"/>
          <w:u w:val="single"/>
          <w:lang w:val="en-US" w:eastAsia="zh-CN" w:bidi="zh-CN"/>
        </w:rPr>
        <w:t>试用期</w:t>
      </w:r>
      <w:r>
        <w:rPr>
          <w:rFonts w:hint="eastAsia" w:ascii="仿宋" w:hAnsi="仿宋" w:eastAsia="仿宋" w:cs="仿宋"/>
          <w:color w:val="auto"/>
          <w:kern w:val="0"/>
          <w:sz w:val="24"/>
          <w:szCs w:val="24"/>
          <w:highlight w:val="none"/>
          <w:lang w:val="en-US" w:eastAsia="zh-CN" w:bidi="zh-CN"/>
        </w:rPr>
        <w:t>，乙方</w:t>
      </w:r>
      <w:r>
        <w:rPr>
          <w:rFonts w:hint="eastAsia" w:ascii="仿宋" w:hAnsi="仿宋" w:eastAsia="仿宋" w:cs="仿宋"/>
          <w:color w:val="auto"/>
          <w:kern w:val="0"/>
          <w:sz w:val="24"/>
          <w:szCs w:val="24"/>
          <w:highlight w:val="none"/>
          <w:lang w:val="zh-CN" w:eastAsia="zh-CN" w:bidi="zh-CN"/>
        </w:rPr>
        <w:t>保障甲方在</w:t>
      </w:r>
      <w:r>
        <w:rPr>
          <w:rFonts w:hint="eastAsia" w:ascii="仿宋" w:hAnsi="仿宋" w:eastAsia="仿宋" w:cs="仿宋"/>
          <w:color w:val="auto"/>
          <w:kern w:val="0"/>
          <w:sz w:val="24"/>
          <w:szCs w:val="24"/>
          <w:highlight w:val="none"/>
          <w:lang w:val="en-US" w:eastAsia="zh-CN" w:bidi="zh-CN"/>
        </w:rPr>
        <w:t>此期间</w:t>
      </w:r>
      <w:r>
        <w:rPr>
          <w:rFonts w:hint="eastAsia" w:ascii="仿宋" w:hAnsi="仿宋" w:eastAsia="仿宋" w:cs="仿宋"/>
          <w:color w:val="auto"/>
          <w:kern w:val="0"/>
          <w:sz w:val="24"/>
          <w:szCs w:val="24"/>
          <w:highlight w:val="none"/>
          <w:lang w:val="zh-CN" w:eastAsia="zh-CN" w:bidi="zh-CN"/>
        </w:rPr>
        <w:t>连续稳定运转</w:t>
      </w:r>
      <w:r>
        <w:rPr>
          <w:rFonts w:hint="eastAsia" w:ascii="仿宋" w:hAnsi="仿宋" w:eastAsia="仿宋" w:cs="仿宋"/>
          <w:color w:val="auto"/>
          <w:kern w:val="0"/>
          <w:sz w:val="24"/>
          <w:szCs w:val="24"/>
          <w:highlight w:val="none"/>
          <w:lang w:val="en-US" w:eastAsia="zh-CN" w:bidi="zh-CN"/>
        </w:rPr>
        <w:t>，试用期满后</w:t>
      </w:r>
      <w:r>
        <w:rPr>
          <w:rFonts w:hint="eastAsia" w:ascii="仿宋" w:hAnsi="仿宋" w:eastAsia="仿宋" w:cs="仿宋"/>
          <w:color w:val="auto"/>
          <w:kern w:val="0"/>
          <w:sz w:val="24"/>
          <w:szCs w:val="24"/>
          <w:highlight w:val="none"/>
          <w:u w:val="single"/>
          <w:lang w:val="en-US" w:eastAsia="zh-CN" w:bidi="zh-CN"/>
        </w:rPr>
        <w:t xml:space="preserve">      日内</w:t>
      </w:r>
      <w:r>
        <w:rPr>
          <w:rFonts w:hint="eastAsia" w:ascii="仿宋" w:hAnsi="仿宋" w:eastAsia="仿宋" w:cs="仿宋"/>
          <w:color w:val="auto"/>
          <w:kern w:val="0"/>
          <w:sz w:val="24"/>
          <w:szCs w:val="24"/>
          <w:highlight w:val="none"/>
          <w:lang w:val="en-US" w:eastAsia="zh-CN" w:bidi="zh-CN"/>
        </w:rPr>
        <w:t>进行最终验收，验收应在甲乙双方共同参加下进行，甲方无异议且出具最终验收合格证明文件，则视为验收合格。（试用期内甲方提出异议的，乙方应当在接到异议通知后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小时内完成对设备进行调试、更换、加固等补救措施，逾期未完成的则试用期限相应顺延。试用期间经乙方补救无效后，乙方需在甲方要求期限内更换全新同一品牌型号设备，设备经更换后试用期重新计算。）</w:t>
      </w:r>
    </w:p>
    <w:p w14:paraId="352F1D8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验收时如发现乙方所交付的货物不符合本合同规定，甲方应做出详尽的现场记录，或由甲乙双方签署备忘录，用作补货、换货、退货、折价处理和更换损坏部件的有效证据，甲方对乙方补救措施的实施及时限具有决定权，由此产生的有关费用及损失由乙方承担，补救措施实施完毕后，重新按照相关要求组织验收。</w:t>
      </w:r>
    </w:p>
    <w:p w14:paraId="3EE9FD3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4.如果合同设备运输和安装过程中因事故造成货物短缺、损坏，乙方应于事故发生后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日内完成换装，以保证合同设备安装的成功完成。换货的相关费用由乙方承担。</w:t>
      </w:r>
    </w:p>
    <w:p w14:paraId="0EF5352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5.如有需退换货情形，乙方应在收到甲方通知后</w:t>
      </w:r>
      <w:r>
        <w:rPr>
          <w:rFonts w:hint="eastAsia" w:ascii="仿宋" w:hAnsi="仿宋" w:eastAsia="仿宋" w:cs="仿宋"/>
          <w:color w:val="auto"/>
          <w:kern w:val="0"/>
          <w:sz w:val="24"/>
          <w:szCs w:val="24"/>
          <w:highlight w:val="none"/>
          <w:u w:val="single"/>
          <w:lang w:val="en-US" w:eastAsia="zh-CN" w:bidi="zh-CN"/>
        </w:rPr>
        <w:t>7日内</w:t>
      </w:r>
      <w:r>
        <w:rPr>
          <w:rFonts w:hint="eastAsia" w:ascii="仿宋" w:hAnsi="仿宋" w:eastAsia="仿宋" w:cs="仿宋"/>
          <w:color w:val="auto"/>
          <w:kern w:val="0"/>
          <w:sz w:val="24"/>
          <w:szCs w:val="24"/>
          <w:highlight w:val="none"/>
          <w:lang w:val="en-US" w:eastAsia="zh-CN" w:bidi="zh-CN"/>
        </w:rPr>
        <w:t>将相关货物自行带离甲方指定区域，</w:t>
      </w:r>
      <w:r>
        <w:rPr>
          <w:rFonts w:hint="eastAsia" w:ascii="仿宋" w:hAnsi="仿宋" w:eastAsia="仿宋" w:cs="仿宋"/>
          <w:color w:val="auto"/>
          <w:kern w:val="0"/>
          <w:sz w:val="24"/>
          <w:szCs w:val="24"/>
          <w:highlight w:val="none"/>
          <w:u w:val="single"/>
          <w:lang w:val="en-US" w:eastAsia="zh-CN" w:bidi="zh-CN"/>
        </w:rPr>
        <w:t>否则视为乙方对相关货物的遗弃，甲方有权自行处理且不承担任何责任</w:t>
      </w:r>
      <w:r>
        <w:rPr>
          <w:rFonts w:hint="eastAsia" w:ascii="仿宋" w:hAnsi="仿宋" w:eastAsia="仿宋" w:cs="仿宋"/>
          <w:color w:val="auto"/>
          <w:kern w:val="0"/>
          <w:sz w:val="24"/>
          <w:szCs w:val="24"/>
          <w:highlight w:val="none"/>
          <w:lang w:val="en-US" w:eastAsia="zh-CN" w:bidi="zh-CN"/>
        </w:rPr>
        <w:t>。</w:t>
      </w:r>
    </w:p>
    <w:p w14:paraId="4E86DA7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6.因设备质量问题发生争议时，由</w:t>
      </w:r>
      <w:r>
        <w:rPr>
          <w:rFonts w:hint="eastAsia" w:ascii="仿宋" w:hAnsi="仿宋" w:eastAsia="仿宋" w:cs="仿宋"/>
          <w:color w:val="auto"/>
          <w:kern w:val="0"/>
          <w:sz w:val="24"/>
          <w:szCs w:val="24"/>
          <w:highlight w:val="none"/>
          <w:u w:val="single"/>
          <w:lang w:val="en-US" w:eastAsia="zh-CN" w:bidi="zh-CN"/>
        </w:rPr>
        <w:t>甲方所在地</w:t>
      </w:r>
      <w:r>
        <w:rPr>
          <w:rFonts w:hint="eastAsia" w:ascii="仿宋" w:hAnsi="仿宋" w:eastAsia="仿宋" w:cs="仿宋"/>
          <w:color w:val="auto"/>
          <w:kern w:val="0"/>
          <w:sz w:val="24"/>
          <w:szCs w:val="24"/>
          <w:highlight w:val="none"/>
          <w:lang w:val="en-US" w:eastAsia="zh-CN" w:bidi="zh-CN"/>
        </w:rPr>
        <w:t>的质量技术监督部门或质量检测机构进行鉴定。项目符合质量技术标准的，鉴定费由</w:t>
      </w:r>
      <w:r>
        <w:rPr>
          <w:rFonts w:hint="eastAsia" w:ascii="仿宋" w:hAnsi="仿宋" w:eastAsia="仿宋" w:cs="仿宋"/>
          <w:color w:val="auto"/>
          <w:kern w:val="0"/>
          <w:sz w:val="24"/>
          <w:szCs w:val="24"/>
          <w:highlight w:val="none"/>
          <w:u w:val="single"/>
          <w:lang w:val="en-US" w:eastAsia="zh-CN" w:bidi="zh-CN"/>
        </w:rPr>
        <w:t>甲方</w:t>
      </w:r>
      <w:r>
        <w:rPr>
          <w:rFonts w:hint="eastAsia" w:ascii="仿宋" w:hAnsi="仿宋" w:eastAsia="仿宋" w:cs="仿宋"/>
          <w:color w:val="auto"/>
          <w:kern w:val="0"/>
          <w:sz w:val="24"/>
          <w:szCs w:val="24"/>
          <w:highlight w:val="none"/>
          <w:lang w:val="en-US" w:eastAsia="zh-CN" w:bidi="zh-CN"/>
        </w:rPr>
        <w:t>承担；否则鉴定费由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承担。</w:t>
      </w:r>
    </w:p>
    <w:p w14:paraId="075D5C3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kern w:val="0"/>
          <w:sz w:val="24"/>
          <w:szCs w:val="24"/>
          <w:highlight w:val="none"/>
          <w:lang w:val="en-US" w:eastAsia="zh-CN" w:bidi="zh-CN"/>
        </w:rPr>
        <w:t>7.乙方所提供设备权属清楚，不得侵害他人的知识产权,如产生纠纷则全部责任由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自行承担，如因此给甲方造成损害的，甲方可向乙方进行追偿，追</w:t>
      </w:r>
      <w:r>
        <w:rPr>
          <w:rFonts w:hint="eastAsia" w:ascii="仿宋" w:hAnsi="仿宋" w:eastAsia="仿宋" w:cs="仿宋"/>
          <w:color w:val="auto"/>
          <w:kern w:val="0"/>
          <w:sz w:val="24"/>
          <w:szCs w:val="24"/>
          <w:highlight w:val="none"/>
          <w:u w:val="single"/>
          <w:lang w:val="en-US" w:eastAsia="zh-CN" w:bidi="zh-CN"/>
        </w:rPr>
        <w:t>偿费用包括但不限于甲方实际垫付的费用、律师费、交通费等费用</w:t>
      </w:r>
      <w:r>
        <w:rPr>
          <w:rFonts w:hint="eastAsia" w:ascii="仿宋" w:hAnsi="仿宋" w:eastAsia="仿宋" w:cs="仿宋"/>
          <w:color w:val="auto"/>
          <w:kern w:val="0"/>
          <w:sz w:val="24"/>
          <w:szCs w:val="24"/>
          <w:highlight w:val="none"/>
          <w:lang w:val="en-US" w:eastAsia="zh-CN" w:bidi="zh-CN"/>
        </w:rPr>
        <w:t>。</w:t>
      </w:r>
    </w:p>
    <w:p w14:paraId="01728710">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spacing w:val="-7"/>
          <w:kern w:val="0"/>
          <w:sz w:val="24"/>
          <w:szCs w:val="24"/>
          <w:highlight w:val="none"/>
          <w:lang w:val="zh-CN" w:eastAsia="zh-CN" w:bidi="zh-CN"/>
        </w:rPr>
        <w:t>质保条件及期限：</w:t>
      </w:r>
    </w:p>
    <w:p w14:paraId="66136D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w:t>
      </w:r>
      <w:r>
        <w:rPr>
          <w:rFonts w:hint="eastAsia" w:ascii="仿宋" w:hAnsi="仿宋" w:eastAsia="仿宋" w:cs="仿宋"/>
          <w:color w:val="auto"/>
          <w:kern w:val="0"/>
          <w:sz w:val="24"/>
          <w:szCs w:val="24"/>
          <w:highlight w:val="none"/>
          <w:lang w:val="zh-CN" w:eastAsia="zh-CN" w:bidi="zh-CN"/>
        </w:rPr>
        <w:t>质保期</w:t>
      </w:r>
      <w:r>
        <w:rPr>
          <w:rFonts w:hint="eastAsia" w:ascii="仿宋" w:hAnsi="仿宋" w:eastAsia="仿宋" w:cs="仿宋"/>
          <w:color w:val="auto"/>
          <w:kern w:val="0"/>
          <w:sz w:val="24"/>
          <w:szCs w:val="24"/>
          <w:highlight w:val="none"/>
          <w:lang w:val="en-US" w:eastAsia="zh-CN" w:bidi="zh-CN"/>
        </w:rPr>
        <w:t>为自设备最终验收合格之次日起</w:t>
      </w:r>
      <w:r>
        <w:rPr>
          <w:rFonts w:hint="eastAsia" w:ascii="仿宋" w:hAnsi="仿宋" w:eastAsia="仿宋" w:cs="仿宋"/>
          <w:color w:val="auto"/>
          <w:kern w:val="0"/>
          <w:sz w:val="24"/>
          <w:szCs w:val="24"/>
          <w:highlight w:val="none"/>
          <w:u w:val="single"/>
          <w:lang w:val="en-US" w:eastAsia="zh-CN" w:bidi="zh-CN"/>
        </w:rPr>
        <w:t xml:space="preserve">   日</w:t>
      </w:r>
      <w:r>
        <w:rPr>
          <w:rFonts w:hint="eastAsia" w:ascii="仿宋" w:hAnsi="仿宋" w:eastAsia="仿宋" w:cs="仿宋"/>
          <w:color w:val="auto"/>
          <w:kern w:val="0"/>
          <w:sz w:val="24"/>
          <w:szCs w:val="24"/>
          <w:highlight w:val="none"/>
          <w:lang w:val="en-US" w:eastAsia="zh-CN" w:bidi="zh-CN"/>
        </w:rPr>
        <w:t>内</w:t>
      </w:r>
      <w:r>
        <w:rPr>
          <w:rFonts w:hint="eastAsia" w:ascii="仿宋" w:hAnsi="仿宋" w:eastAsia="仿宋" w:cs="仿宋"/>
          <w:color w:val="auto"/>
          <w:kern w:val="0"/>
          <w:sz w:val="24"/>
          <w:szCs w:val="24"/>
          <w:highlight w:val="none"/>
          <w:lang w:val="zh-CN" w:eastAsia="zh-CN" w:bidi="zh-CN"/>
        </w:rPr>
        <w:t>，</w:t>
      </w:r>
      <w:r>
        <w:rPr>
          <w:rFonts w:hint="eastAsia" w:ascii="仿宋" w:hAnsi="仿宋" w:eastAsia="仿宋" w:cs="仿宋"/>
          <w:color w:val="auto"/>
          <w:kern w:val="0"/>
          <w:sz w:val="24"/>
          <w:szCs w:val="24"/>
          <w:highlight w:val="none"/>
          <w:lang w:val="en-US" w:eastAsia="zh-CN" w:bidi="zh-CN"/>
        </w:rPr>
        <w:t>主要内容为：对</w:t>
      </w:r>
      <w:r>
        <w:rPr>
          <w:rFonts w:hint="eastAsia" w:ascii="仿宋" w:hAnsi="仿宋" w:eastAsia="仿宋" w:cs="仿宋"/>
          <w:color w:val="auto"/>
          <w:kern w:val="0"/>
          <w:sz w:val="24"/>
          <w:szCs w:val="24"/>
          <w:highlight w:val="none"/>
          <w:lang w:val="zh-CN" w:eastAsia="zh-CN" w:bidi="zh-CN"/>
        </w:rPr>
        <w:t>因产品设计、工艺或者材料缺陷而导致的问题免费</w:t>
      </w:r>
      <w:r>
        <w:rPr>
          <w:rFonts w:hint="eastAsia" w:ascii="仿宋" w:hAnsi="仿宋" w:eastAsia="仿宋" w:cs="仿宋"/>
          <w:color w:val="auto"/>
          <w:kern w:val="0"/>
          <w:sz w:val="24"/>
          <w:szCs w:val="24"/>
          <w:highlight w:val="none"/>
          <w:lang w:val="en-US" w:eastAsia="zh-CN" w:bidi="zh-CN"/>
        </w:rPr>
        <w:t>包修、包换、包退、包维护保养</w:t>
      </w:r>
      <w:r>
        <w:rPr>
          <w:rFonts w:hint="eastAsia" w:ascii="仿宋" w:hAnsi="仿宋" w:eastAsia="仿宋" w:cs="仿宋"/>
          <w:color w:val="auto"/>
          <w:kern w:val="0"/>
          <w:sz w:val="24"/>
          <w:szCs w:val="24"/>
          <w:highlight w:val="none"/>
          <w:lang w:val="zh-CN" w:eastAsia="zh-CN" w:bidi="zh-CN"/>
        </w:rPr>
        <w:t>。</w:t>
      </w:r>
      <w:r>
        <w:rPr>
          <w:rFonts w:hint="eastAsia" w:ascii="仿宋" w:hAnsi="仿宋" w:eastAsia="仿宋" w:cs="仿宋"/>
          <w:color w:val="auto"/>
          <w:kern w:val="0"/>
          <w:sz w:val="24"/>
          <w:szCs w:val="24"/>
          <w:highlight w:val="none"/>
          <w:lang w:val="en-US" w:eastAsia="zh-CN" w:bidi="zh-CN"/>
        </w:rPr>
        <w:t>质保期满，乙方保证为设备终身供应零备件和正常的售后服务，不计人工费用。质保期满，如需更换配件和材料，费用另计，但不能超过</w:t>
      </w:r>
      <w:r>
        <w:rPr>
          <w:rFonts w:hint="eastAsia" w:ascii="仿宋" w:hAnsi="仿宋" w:eastAsia="仿宋" w:cs="仿宋"/>
          <w:color w:val="auto"/>
          <w:kern w:val="0"/>
          <w:sz w:val="24"/>
          <w:szCs w:val="24"/>
          <w:highlight w:val="none"/>
          <w:u w:val="single"/>
          <w:lang w:val="en-US" w:eastAsia="zh-CN" w:bidi="zh-CN"/>
        </w:rPr>
        <w:t>甲方所在地</w:t>
      </w:r>
      <w:r>
        <w:rPr>
          <w:rFonts w:hint="eastAsia" w:ascii="仿宋" w:hAnsi="仿宋" w:eastAsia="仿宋" w:cs="仿宋"/>
          <w:color w:val="auto"/>
          <w:kern w:val="0"/>
          <w:sz w:val="24"/>
          <w:szCs w:val="24"/>
          <w:highlight w:val="none"/>
          <w:lang w:val="en-US" w:eastAsia="zh-CN" w:bidi="zh-CN"/>
        </w:rPr>
        <w:t>市场成本价格。</w:t>
      </w:r>
    </w:p>
    <w:p w14:paraId="4E3FF31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2.乙方每次为进行维护工作后，需对维护情况及所发现的问题出具书面报告，该报告需甲乙双方签字，作为维护工作的凭据。</w:t>
      </w:r>
    </w:p>
    <w:p w14:paraId="156F3A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3.质保期内，如设备因非人为因素出现故障而造成短期停用时（“短期”指2日以内，不满1日的按1日计算），则质保期和免费维护期相应顺延，如停用时间累计超过</w:t>
      </w:r>
      <w:r>
        <w:rPr>
          <w:rFonts w:hint="eastAsia" w:ascii="仿宋" w:hAnsi="仿宋" w:eastAsia="仿宋" w:cs="仿宋"/>
          <w:color w:val="auto"/>
          <w:kern w:val="0"/>
          <w:sz w:val="24"/>
          <w:szCs w:val="24"/>
          <w:highlight w:val="none"/>
          <w:u w:val="single"/>
          <w:lang w:val="en-US" w:eastAsia="zh-CN" w:bidi="zh-CN"/>
        </w:rPr>
        <w:t>60天</w:t>
      </w:r>
      <w:r>
        <w:rPr>
          <w:rFonts w:hint="eastAsia" w:ascii="仿宋" w:hAnsi="仿宋" w:eastAsia="仿宋" w:cs="仿宋"/>
          <w:color w:val="auto"/>
          <w:kern w:val="0"/>
          <w:sz w:val="24"/>
          <w:szCs w:val="24"/>
          <w:highlight w:val="none"/>
          <w:lang w:val="en-US" w:eastAsia="zh-CN" w:bidi="zh-CN"/>
        </w:rPr>
        <w:t>则质保期和免费维护期重新计算。</w:t>
      </w:r>
    </w:p>
    <w:p w14:paraId="297C8BB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4.质保期内所有因货物质量问题而产生的费用（包括但不限于维护过程中更换配件的费用）均由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负责</w:t>
      </w:r>
    </w:p>
    <w:p w14:paraId="2458620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5.质保期内，乙方为甲方提供专业的售后服务。质保期内设备发生故障，乙方在接到通知后</w:t>
      </w:r>
      <w:r>
        <w:rPr>
          <w:rFonts w:hint="eastAsia" w:ascii="仿宋" w:hAnsi="仿宋" w:eastAsia="仿宋" w:cs="仿宋"/>
          <w:color w:val="auto"/>
          <w:kern w:val="0"/>
          <w:sz w:val="24"/>
          <w:szCs w:val="24"/>
          <w:highlight w:val="none"/>
          <w:u w:val="single"/>
          <w:lang w:val="en-US" w:eastAsia="zh-CN" w:bidi="zh-CN"/>
        </w:rPr>
        <w:t>2小时内</w:t>
      </w:r>
      <w:r>
        <w:rPr>
          <w:rFonts w:hint="eastAsia" w:ascii="仿宋" w:hAnsi="仿宋" w:eastAsia="仿宋" w:cs="仿宋"/>
          <w:color w:val="auto"/>
          <w:kern w:val="0"/>
          <w:sz w:val="24"/>
          <w:szCs w:val="24"/>
          <w:highlight w:val="none"/>
          <w:lang w:val="en-US" w:eastAsia="zh-CN" w:bidi="zh-CN"/>
        </w:rPr>
        <w:t>维修响应，自接到通知后</w:t>
      </w:r>
      <w:r>
        <w:rPr>
          <w:rFonts w:hint="eastAsia" w:ascii="仿宋" w:hAnsi="仿宋" w:eastAsia="仿宋" w:cs="仿宋"/>
          <w:color w:val="auto"/>
          <w:kern w:val="0"/>
          <w:sz w:val="24"/>
          <w:szCs w:val="24"/>
          <w:highlight w:val="none"/>
          <w:u w:val="single"/>
          <w:lang w:val="en-US" w:eastAsia="zh-CN" w:bidi="zh-CN"/>
        </w:rPr>
        <w:t>12小时内</w:t>
      </w:r>
      <w:r>
        <w:rPr>
          <w:rFonts w:hint="eastAsia" w:ascii="仿宋" w:hAnsi="仿宋" w:eastAsia="仿宋" w:cs="仿宋"/>
          <w:color w:val="auto"/>
          <w:kern w:val="0"/>
          <w:sz w:val="24"/>
          <w:szCs w:val="24"/>
          <w:highlight w:val="none"/>
          <w:lang w:val="en-US" w:eastAsia="zh-CN" w:bidi="zh-CN"/>
        </w:rPr>
        <w:t>到位检修，并在到位检修后24小时内处理完毕，否则乙方应于48小时内为甲方提供同等规格的备用设备。</w:t>
      </w:r>
    </w:p>
    <w:p w14:paraId="27782DD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kern w:val="0"/>
          <w:sz w:val="24"/>
          <w:szCs w:val="24"/>
          <w:highlight w:val="none"/>
          <w:lang w:val="en-US" w:eastAsia="zh-CN" w:bidi="zh-CN"/>
        </w:rPr>
        <w:t>6.质保期内的其他约定：</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u w:val="none"/>
          <w:lang w:val="en-US" w:eastAsia="zh-CN" w:bidi="zh-CN"/>
        </w:rPr>
        <w:t>。</w:t>
      </w:r>
    </w:p>
    <w:p w14:paraId="1E43652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jc w:val="left"/>
        <w:textAlignment w:val="auto"/>
        <w:rPr>
          <w:rFonts w:hint="eastAsia" w:ascii="仿宋" w:hAnsi="仿宋" w:eastAsia="仿宋" w:cs="仿宋"/>
          <w:b/>
          <w:bCs/>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第八条 违约责任</w:t>
      </w:r>
    </w:p>
    <w:p w14:paraId="55F06AF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1.如甲方逾期付款，乙方可要求甲方支付违约金，自逾期之日起，甲方以逾期付款金额为基数，按年利率4%向乙方支付违约金至实际支付之日。</w:t>
      </w:r>
    </w:p>
    <w:p w14:paraId="1C09E0F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如乙方未按合同约定完成供货或安装的，每逾期一日乙方应以合同总价款为基数按年利率4%向甲方支付违约金，逾期超过15日的，甲方有权单方解除合同并要求乙方按本合同总价款的30%向甲方支付违约金。此外，乙方提供的货物累计三次（包含更换或补充的货物）无法经过甲方验收合格的，视为乙方履行不能，甲方有权单方面全部或部分解除本合同，同时乙方应向甲方支付合同总价款30%的违约金。</w:t>
      </w:r>
    </w:p>
    <w:p w14:paraId="665EFB0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3.乙方所供设备达不到约定的技术标准的，则甲方有权拒收，由此产生的一切不利后果均由乙方承担。</w:t>
      </w:r>
    </w:p>
    <w:p w14:paraId="071C571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如乙方未按本合同约定提供质保服务，甲方有权寻找第三方维保公司进行单次应急维保，以确保医疗工作不受影响，由此产生的一切费用及风险均由乙方全额承担（包括但不限于甲方实际垫付的维修费用、律师费、交通费等费用），且每违约一次，乙方应向甲方支付合同总价款5%的违约金。累计达到三次的，甲方有权单方解除合同，乙方应按本合同价款总额的30%向甲方支付违约金。</w:t>
      </w:r>
    </w:p>
    <w:p w14:paraId="4941A7F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乙方所提供设备的物权属清楚，不得侵害他人的知识产权。产生纠纷的，责任由乙方自行承担，如因此给甲方造成损害的，甲方可向乙方进行追偿，追偿费用包括但不限于甲方实际垫付的费用、律师费、交通费等费用。</w:t>
      </w:r>
    </w:p>
    <w:p w14:paraId="2A2B21F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6.因乙方或乙方工作人员的任何不当行为或违约行为，及乙方所提供产品的产品质量问题给甲方或第三人造成人身、财产损害的，乙方应承担损害赔偿责任。如因此给甲方造成损害的，甲方可向乙方进行追偿，追偿费用包括但不限于甲方实际垫付的费用、律师费、交通费等费用。</w:t>
      </w:r>
    </w:p>
    <w:p w14:paraId="555E2B2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7.未经甲方书面同意，乙方不得将本合同项下全部或部分义务转让给任何第三方，否则甲方有权单方解除本合同，乙方应按本合同价款总额的30%向甲方支付违约金。</w:t>
      </w:r>
    </w:p>
    <w:p w14:paraId="186EF70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lang w:val="en-US" w:eastAsia="zh-CN" w:bidi="zh-CN"/>
        </w:rPr>
        <w:t>8.除上述约定外，任何一方无法定理由或正当理由擅自终止合同或拒不履行合同导致合同目的无法实现的，违约方按照本合同价款总额的30%支付违约金，该违约金不足以弥补守约方实际损失的，违约方需继续赔偿；除上述约定外，乙方违反本合同项下的其他约定的，应向甲方支付合同总价10%的违约金，如本条所规定之违约金数额不足以弥补甲方的实际经济损失的，乙方应按照给甲方造成的实际经济损失支付赔偿金。</w:t>
      </w:r>
    </w:p>
    <w:p w14:paraId="423D505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62" w:firstLineChars="200"/>
        <w:jc w:val="both"/>
        <w:textAlignment w:val="auto"/>
        <w:rPr>
          <w:rFonts w:hint="eastAsia" w:ascii="仿宋" w:hAnsi="仿宋" w:eastAsia="仿宋" w:cs="仿宋"/>
          <w:b/>
          <w:bCs/>
          <w:color w:val="auto"/>
          <w:spacing w:val="-5"/>
          <w:sz w:val="24"/>
          <w:szCs w:val="24"/>
          <w:highlight w:val="none"/>
          <w:lang w:val="zh-CN" w:eastAsia="zh-CN" w:bidi="zh-CN"/>
        </w:rPr>
      </w:pPr>
      <w:r>
        <w:rPr>
          <w:rFonts w:hint="eastAsia" w:ascii="仿宋" w:hAnsi="仿宋" w:eastAsia="仿宋" w:cs="仿宋"/>
          <w:b/>
          <w:bCs/>
          <w:color w:val="auto"/>
          <w:spacing w:val="-5"/>
          <w:sz w:val="24"/>
          <w:szCs w:val="24"/>
          <w:highlight w:val="none"/>
          <w:lang w:val="en-US" w:eastAsia="zh-CN" w:bidi="zh-CN"/>
        </w:rPr>
        <w:t xml:space="preserve">第九条 </w:t>
      </w:r>
      <w:r>
        <w:rPr>
          <w:rFonts w:hint="eastAsia" w:ascii="仿宋" w:hAnsi="仿宋" w:eastAsia="仿宋" w:cs="仿宋"/>
          <w:b/>
          <w:bCs/>
          <w:color w:val="auto"/>
          <w:spacing w:val="-5"/>
          <w:sz w:val="24"/>
          <w:szCs w:val="24"/>
          <w:highlight w:val="none"/>
          <w:lang w:val="zh-CN" w:eastAsia="zh-CN" w:bidi="zh-CN"/>
        </w:rPr>
        <w:t>争议解决方式：</w:t>
      </w:r>
    </w:p>
    <w:p w14:paraId="2F356E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u w:val="single"/>
          <w:lang w:val="en-US" w:eastAsia="zh-CN" w:bidi="zh-CN"/>
        </w:rPr>
        <w:t>因本合同的履行如有争议，可协商解决，协商不成的，甲乙双方均有权向</w:t>
      </w:r>
      <w:r>
        <w:rPr>
          <w:rFonts w:hint="eastAsia" w:ascii="仿宋" w:hAnsi="仿宋" w:eastAsia="仿宋" w:cs="仿宋"/>
          <w:b/>
          <w:bCs/>
          <w:color w:val="auto"/>
          <w:kern w:val="0"/>
          <w:sz w:val="24"/>
          <w:szCs w:val="24"/>
          <w:highlight w:val="none"/>
          <w:u w:val="single"/>
          <w:lang w:val="en-US" w:eastAsia="zh-CN" w:bidi="zh-CN"/>
        </w:rPr>
        <w:t>甲方所在地有管辖权的人民法院</w:t>
      </w:r>
      <w:r>
        <w:rPr>
          <w:rFonts w:hint="eastAsia" w:ascii="仿宋" w:hAnsi="仿宋" w:eastAsia="仿宋" w:cs="仿宋"/>
          <w:color w:val="auto"/>
          <w:kern w:val="0"/>
          <w:sz w:val="24"/>
          <w:szCs w:val="24"/>
          <w:highlight w:val="none"/>
          <w:u w:val="single"/>
          <w:lang w:val="en-US" w:eastAsia="zh-CN" w:bidi="zh-CN"/>
        </w:rPr>
        <w:t xml:space="preserve">提起诉讼。守约方为维护基于本合同项下约定的合法权益，通过司法程序而产生的相关费用（包括但不限于诉讼费、保全费、律师费、鉴定费等）由违约方承担。 </w:t>
      </w:r>
    </w:p>
    <w:p w14:paraId="0611F9A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bCs/>
          <w:color w:val="auto"/>
          <w:kern w:val="0"/>
          <w:sz w:val="24"/>
          <w:szCs w:val="24"/>
          <w:highlight w:val="none"/>
          <w:lang w:val="zh-CN" w:eastAsia="zh-CN" w:bidi="zh-CN"/>
        </w:rPr>
      </w:pPr>
      <w:r>
        <w:rPr>
          <w:rFonts w:hint="eastAsia" w:ascii="仿宋" w:hAnsi="仿宋" w:eastAsia="仿宋" w:cs="仿宋"/>
          <w:b/>
          <w:bCs/>
          <w:color w:val="auto"/>
          <w:kern w:val="0"/>
          <w:sz w:val="24"/>
          <w:szCs w:val="24"/>
          <w:highlight w:val="none"/>
          <w:lang w:val="en-US" w:eastAsia="zh-CN" w:bidi="zh-CN"/>
        </w:rPr>
        <w:t>第十条 不可抗力：</w:t>
      </w:r>
    </w:p>
    <w:p w14:paraId="418B6C4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lang w:val="en-US" w:eastAsia="zh-CN" w:bidi="zh-CN"/>
        </w:rPr>
        <w:t>不可抗力事件发生后，不能履行合同的一方应当立即将不可抗力情况通知对方，若无法立即通知对方，在不可抗力结束后3天内通知对方，并在不可抗力结束后7天内提出不能履行合同的有效之独立的权威的第三者方证明，否则相对方有权对不可抗力的发生不予认可。</w:t>
      </w:r>
      <w:r>
        <w:rPr>
          <w:rFonts w:hint="eastAsia" w:ascii="仿宋" w:hAnsi="仿宋" w:eastAsia="仿宋" w:cs="仿宋"/>
          <w:color w:val="auto"/>
          <w:kern w:val="0"/>
          <w:sz w:val="24"/>
          <w:szCs w:val="24"/>
          <w:highlight w:val="none"/>
          <w:lang w:val="zh-CN" w:eastAsia="zh-CN" w:bidi="zh-CN"/>
        </w:rPr>
        <w:t>双方对于突发疫情，物资、运力等均受到不利影响的情况予以充分的理解，在不可抗力因素下非乙方意愿而造成的延迟交货,不作为乙方责任，乙方将竭力尽快发货，</w:t>
      </w:r>
      <w:r>
        <w:rPr>
          <w:rFonts w:hint="eastAsia" w:ascii="仿宋" w:hAnsi="仿宋" w:eastAsia="仿宋" w:cs="仿宋"/>
          <w:color w:val="auto"/>
          <w:kern w:val="0"/>
          <w:sz w:val="24"/>
          <w:szCs w:val="24"/>
          <w:highlight w:val="none"/>
          <w:lang w:val="en-US" w:eastAsia="zh-CN" w:bidi="zh-CN"/>
        </w:rPr>
        <w:t>同时双方可按照不可抗力对合同的影响程度，由双方协商确定是否变更或解除合同。</w:t>
      </w:r>
    </w:p>
    <w:p w14:paraId="04BA4BA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color w:val="auto"/>
          <w:sz w:val="24"/>
          <w:szCs w:val="24"/>
          <w:highlight w:val="none"/>
          <w:lang w:val="en-US" w:eastAsia="zh-CN" w:bidi="zh-CN"/>
        </w:rPr>
        <w:t>第十一条  送达条款：</w:t>
      </w:r>
    </w:p>
    <w:p w14:paraId="196ECC9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u w:val="single"/>
          <w:lang w:val="en-US" w:eastAsia="zh-CN" w:bidi="zh-CN"/>
        </w:rPr>
        <w:t>本合同签署处载明的地址系双方文件往来、法院送达诉讼文书的地址，在履行本合同期间，甲乙双方的文件往来均应送达至本合同签署处载明的地址，任何一方如变更地址，均需以书面形式于三日内告知对方，如因载明的地址有误或未及时告知变更后的地址，导致相关文书及诉讼文书未能实际被接收的、邮寄送达的，相关文书及诉讼文书退回之日即视为送达之日。</w:t>
      </w:r>
    </w:p>
    <w:p w14:paraId="293DB5A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color w:val="auto"/>
          <w:sz w:val="24"/>
          <w:szCs w:val="24"/>
          <w:highlight w:val="none"/>
          <w:lang w:val="zh-CN" w:eastAsia="zh-CN" w:bidi="zh-CN"/>
        </w:rPr>
        <w:t>第十</w:t>
      </w:r>
      <w:r>
        <w:rPr>
          <w:rFonts w:hint="eastAsia" w:ascii="仿宋" w:hAnsi="仿宋" w:eastAsia="仿宋" w:cs="仿宋"/>
          <w:b/>
          <w:bCs/>
          <w:color w:val="auto"/>
          <w:sz w:val="24"/>
          <w:szCs w:val="24"/>
          <w:highlight w:val="none"/>
          <w:lang w:val="en-US" w:eastAsia="zh-CN" w:bidi="zh-CN"/>
        </w:rPr>
        <w:t>二</w:t>
      </w:r>
      <w:r>
        <w:rPr>
          <w:rFonts w:hint="eastAsia" w:ascii="仿宋" w:hAnsi="仿宋" w:eastAsia="仿宋" w:cs="仿宋"/>
          <w:b/>
          <w:bCs/>
          <w:color w:val="auto"/>
          <w:sz w:val="24"/>
          <w:szCs w:val="24"/>
          <w:highlight w:val="none"/>
          <w:lang w:val="zh-CN" w:eastAsia="zh-CN" w:bidi="zh-CN"/>
        </w:rPr>
        <w:t xml:space="preserve">条 </w:t>
      </w:r>
      <w:r>
        <w:rPr>
          <w:rFonts w:hint="eastAsia" w:ascii="仿宋" w:hAnsi="仿宋" w:eastAsia="仿宋" w:cs="仿宋"/>
          <w:b/>
          <w:bCs/>
          <w:color w:val="auto"/>
          <w:sz w:val="24"/>
          <w:szCs w:val="24"/>
          <w:highlight w:val="none"/>
          <w:lang w:val="en-US" w:eastAsia="zh-CN" w:bidi="zh-CN"/>
        </w:rPr>
        <w:t>其他：</w:t>
      </w:r>
    </w:p>
    <w:p w14:paraId="5D8B0DB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1.本合同一式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份，甲方</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份,乙方</w:t>
      </w:r>
      <w:r>
        <w:rPr>
          <w:rFonts w:hint="eastAsia" w:ascii="仿宋" w:hAnsi="仿宋" w:eastAsia="仿宋" w:cs="仿宋"/>
          <w:color w:val="auto"/>
          <w:sz w:val="24"/>
          <w:szCs w:val="24"/>
          <w:highlight w:val="none"/>
          <w:u w:val="single"/>
          <w:lang w:val="en-US" w:eastAsia="zh-CN" w:bidi="zh-CN"/>
        </w:rPr>
        <w:t xml:space="preserve">  份</w:t>
      </w:r>
      <w:r>
        <w:rPr>
          <w:rFonts w:hint="eastAsia" w:ascii="仿宋" w:hAnsi="仿宋" w:eastAsia="仿宋" w:cs="仿宋"/>
          <w:color w:val="auto"/>
          <w:sz w:val="24"/>
          <w:szCs w:val="24"/>
          <w:highlight w:val="none"/>
          <w:lang w:val="en-US" w:eastAsia="zh-CN" w:bidi="zh-CN"/>
        </w:rPr>
        <w:t>。本合同自签订之日起生效，如系授权代表人签署合同需出示有法律效力的书面委托书和身份证明。</w:t>
      </w:r>
    </w:p>
    <w:p w14:paraId="624A8CEA">
      <w:pPr>
        <w:autoSpaceDE w:val="0"/>
        <w:autoSpaceDN w:val="0"/>
        <w:spacing w:before="0" w:after="0" w:line="360" w:lineRule="auto"/>
        <w:ind w:left="0" w:right="0" w:firstLine="480" w:firstLineChars="200"/>
        <w:jc w:val="left"/>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2.本合同正文不详之处，以招标文件、投标文件及招标会议上的答疑记录为准。</w:t>
      </w:r>
    </w:p>
    <w:p w14:paraId="79F64D2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3.本合同未尽事宜，双方可以另行签署书面协议或者附件，另行签署的相关文件或附件与本合同具有同等效力。（注：打印前需完善“</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”中内容，否则将本条款删除）</w:t>
      </w:r>
    </w:p>
    <w:p w14:paraId="1D5EDEB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4.本合同为清洁打印文本，任何修改和补充、任何非打印的文字或图形均须经甲乙双方书面确认，否则不产生约束力。</w:t>
      </w:r>
    </w:p>
    <w:p w14:paraId="4DE2318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5.甲方指定</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（联系方式：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）为联络人；乙方指定</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（联系方式：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为联络人。甲乙双方所指定联络人为本合同履行所做出的任何意思表示及所签署的任何文件均代表甲乙双方的真实意思表示，如需更换联络人或其联系方式甲乙双方均需提前三日以书面形式告知相对方，否则造成的一切不利后果均由未按约告知方自行承担。</w:t>
      </w:r>
    </w:p>
    <w:p w14:paraId="5EFA203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6.</w:t>
      </w:r>
      <w:r>
        <w:rPr>
          <w:rFonts w:hint="eastAsia" w:ascii="仿宋" w:hAnsi="仿宋" w:eastAsia="仿宋" w:cs="仿宋"/>
          <w:b/>
          <w:bCs/>
          <w:color w:val="auto"/>
          <w:sz w:val="24"/>
          <w:szCs w:val="24"/>
          <w:highlight w:val="none"/>
          <w:u w:val="single"/>
          <w:lang w:val="en-US" w:eastAsia="zh-CN" w:bidi="zh-CN"/>
        </w:rPr>
        <w:t>当双方发生争议时，以有利于守约方的原则进行解释。</w:t>
      </w:r>
    </w:p>
    <w:p w14:paraId="78266D1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b/>
          <w:bCs/>
          <w:color w:val="auto"/>
          <w:sz w:val="24"/>
          <w:szCs w:val="24"/>
          <w:highlight w:val="none"/>
          <w:u w:val="none"/>
          <w:lang w:val="en-US" w:eastAsia="zh-CN" w:bidi="zh-CN"/>
        </w:rPr>
      </w:pPr>
      <w:r>
        <w:rPr>
          <w:rFonts w:hint="eastAsia" w:ascii="仿宋" w:hAnsi="仿宋" w:eastAsia="仿宋" w:cs="仿宋"/>
          <w:color w:val="auto"/>
          <w:sz w:val="24"/>
          <w:szCs w:val="24"/>
          <w:highlight w:val="none"/>
          <w:lang w:val="en-US" w:eastAsia="zh-CN" w:bidi="zh-CN"/>
        </w:rPr>
        <w:t xml:space="preserve">7.其他补充约定： </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b/>
          <w:bCs/>
          <w:color w:val="auto"/>
          <w:sz w:val="24"/>
          <w:szCs w:val="24"/>
          <w:highlight w:val="none"/>
          <w:u w:val="none"/>
          <w:lang w:val="en-US" w:eastAsia="zh-CN" w:bidi="zh-CN"/>
        </w:rPr>
        <w:t>（本条款之约定与其他约定不一致的，以本条款之约定为准）。注：若无补充约定，则建议在下滑线处载明“/”或“无”。</w:t>
      </w:r>
    </w:p>
    <w:p w14:paraId="5870FB5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（以下为本合同签署处及合同附件）</w:t>
      </w:r>
    </w:p>
    <w:tbl>
      <w:tblPr>
        <w:tblStyle w:val="32"/>
        <w:tblpPr w:leftFromText="180" w:rightFromText="180" w:vertAnchor="text" w:horzAnchor="page" w:tblpX="1537" w:tblpY="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3"/>
        <w:gridCol w:w="4118"/>
      </w:tblGrid>
      <w:tr w14:paraId="08386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bottom w:val="nil"/>
              <w:right w:val="single" w:color="auto" w:sz="4" w:space="0"/>
            </w:tcBorders>
          </w:tcPr>
          <w:p w14:paraId="1806624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r>
              <w:rPr>
                <w:rFonts w:hint="eastAsia" w:ascii="仿宋" w:hAnsi="仿宋" w:eastAsia="仿宋" w:cs="仿宋"/>
                <w:color w:val="auto"/>
                <w:spacing w:val="-26"/>
                <w:sz w:val="21"/>
                <w:szCs w:val="22"/>
                <w:highlight w:val="none"/>
                <w:lang w:val="en-US" w:eastAsia="zh-CN" w:bidi="zh-CN"/>
              </w:rPr>
              <w:t>甲</w:t>
            </w:r>
            <w:r>
              <w:rPr>
                <w:rFonts w:hint="eastAsia" w:ascii="仿宋" w:hAnsi="仿宋" w:eastAsia="仿宋" w:cs="仿宋"/>
                <w:color w:val="auto"/>
                <w:spacing w:val="-26"/>
                <w:sz w:val="21"/>
                <w:szCs w:val="22"/>
                <w:highlight w:val="none"/>
                <w:lang w:val="zh-CN" w:eastAsia="zh-CN" w:bidi="zh-CN"/>
              </w:rPr>
              <w:t>方</w:t>
            </w:r>
            <w:r>
              <w:rPr>
                <w:rFonts w:hint="eastAsia" w:ascii="仿宋" w:hAnsi="仿宋" w:eastAsia="仿宋" w:cs="仿宋"/>
                <w:color w:val="auto"/>
                <w:spacing w:val="-3"/>
                <w:sz w:val="21"/>
                <w:szCs w:val="22"/>
                <w:highlight w:val="none"/>
                <w:lang w:val="zh-CN" w:eastAsia="zh-CN" w:bidi="zh-CN"/>
              </w:rPr>
              <w:t>（</w:t>
            </w:r>
            <w:r>
              <w:rPr>
                <w:rFonts w:hint="eastAsia" w:ascii="仿宋" w:hAnsi="仿宋" w:eastAsia="仿宋" w:cs="仿宋"/>
                <w:color w:val="auto"/>
                <w:sz w:val="21"/>
                <w:szCs w:val="22"/>
                <w:highlight w:val="none"/>
                <w:lang w:val="zh-CN" w:eastAsia="zh-CN" w:bidi="zh-CN"/>
              </w:rPr>
              <w:t>章</w:t>
            </w:r>
            <w:r>
              <w:rPr>
                <w:rFonts w:hint="eastAsia" w:ascii="仿宋" w:hAnsi="仿宋" w:eastAsia="仿宋" w:cs="仿宋"/>
                <w:color w:val="auto"/>
                <w:spacing w:val="-52"/>
                <w:sz w:val="21"/>
                <w:szCs w:val="22"/>
                <w:highlight w:val="none"/>
                <w:lang w:val="zh-CN" w:eastAsia="zh-CN" w:bidi="zh-CN"/>
              </w:rPr>
              <w:t>）</w:t>
            </w:r>
            <w:r>
              <w:rPr>
                <w:rFonts w:hint="eastAsia" w:ascii="仿宋" w:hAnsi="仿宋" w:eastAsia="仿宋" w:cs="仿宋"/>
                <w:color w:val="auto"/>
                <w:spacing w:val="-8"/>
                <w:sz w:val="21"/>
                <w:szCs w:val="22"/>
                <w:highlight w:val="none"/>
                <w:lang w:val="zh-CN" w:eastAsia="zh-CN" w:bidi="zh-CN"/>
              </w:rPr>
              <w:t>：</w:t>
            </w:r>
          </w:p>
        </w:tc>
        <w:tc>
          <w:tcPr>
            <w:tcW w:w="4118" w:type="dxa"/>
            <w:tcBorders>
              <w:top w:val="single" w:color="auto" w:sz="4" w:space="0"/>
              <w:left w:val="single" w:color="auto" w:sz="4" w:space="0"/>
              <w:bottom w:val="nil"/>
              <w:right w:val="single" w:color="auto" w:sz="4" w:space="0"/>
            </w:tcBorders>
          </w:tcPr>
          <w:p w14:paraId="44D93E6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en-US" w:eastAsia="zh-CN" w:bidi="zh-CN"/>
              </w:rPr>
              <w:t>乙</w:t>
            </w:r>
            <w:r>
              <w:rPr>
                <w:rFonts w:hint="eastAsia" w:ascii="仿宋" w:hAnsi="仿宋" w:eastAsia="仿宋" w:cs="仿宋"/>
                <w:color w:val="auto"/>
                <w:sz w:val="21"/>
                <w:szCs w:val="22"/>
                <w:highlight w:val="none"/>
                <w:lang w:val="zh-CN" w:eastAsia="zh-CN" w:bidi="zh-CN"/>
              </w:rPr>
              <w:t>方（章）：</w:t>
            </w:r>
          </w:p>
        </w:tc>
      </w:tr>
      <w:tr w14:paraId="5077E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FE5DB2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c>
          <w:tcPr>
            <w:tcW w:w="4118" w:type="dxa"/>
            <w:tcBorders>
              <w:top w:val="nil"/>
              <w:left w:val="single" w:color="auto" w:sz="4" w:space="0"/>
              <w:bottom w:val="nil"/>
              <w:right w:val="single" w:color="auto" w:sz="4" w:space="0"/>
            </w:tcBorders>
          </w:tcPr>
          <w:p w14:paraId="4BB5484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77039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424FE57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 xml:space="preserve">地址： </w:t>
            </w:r>
          </w:p>
        </w:tc>
        <w:tc>
          <w:tcPr>
            <w:tcW w:w="4118" w:type="dxa"/>
            <w:tcBorders>
              <w:top w:val="nil"/>
              <w:left w:val="single" w:color="auto" w:sz="4" w:space="0"/>
              <w:bottom w:val="nil"/>
              <w:right w:val="single" w:color="auto" w:sz="4" w:space="0"/>
            </w:tcBorders>
          </w:tcPr>
          <w:p w14:paraId="337682B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 xml:space="preserve">地址： </w:t>
            </w:r>
          </w:p>
        </w:tc>
      </w:tr>
      <w:tr w14:paraId="57F10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39D9D50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p>
        </w:tc>
        <w:tc>
          <w:tcPr>
            <w:tcW w:w="4118" w:type="dxa"/>
            <w:tcBorders>
              <w:top w:val="nil"/>
              <w:left w:val="single" w:color="auto" w:sz="4" w:space="0"/>
              <w:bottom w:val="nil"/>
              <w:right w:val="single" w:color="auto" w:sz="4" w:space="0"/>
            </w:tcBorders>
          </w:tcPr>
          <w:p w14:paraId="7323F06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58B94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77D8CB3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r>
              <w:rPr>
                <w:rFonts w:hint="eastAsia" w:ascii="仿宋" w:hAnsi="仿宋" w:eastAsia="仿宋" w:cs="仿宋"/>
                <w:color w:val="auto"/>
                <w:sz w:val="21"/>
                <w:szCs w:val="22"/>
                <w:highlight w:val="none"/>
                <w:lang w:val="en-US" w:eastAsia="zh-CN" w:bidi="zh-CN"/>
              </w:rPr>
              <w:t>法定代表人或委托代理人（签字）：</w:t>
            </w:r>
          </w:p>
        </w:tc>
        <w:tc>
          <w:tcPr>
            <w:tcW w:w="4118" w:type="dxa"/>
            <w:tcBorders>
              <w:top w:val="nil"/>
              <w:left w:val="single" w:color="auto" w:sz="4" w:space="0"/>
              <w:bottom w:val="nil"/>
              <w:right w:val="single" w:color="auto" w:sz="4" w:space="0"/>
            </w:tcBorders>
          </w:tcPr>
          <w:p w14:paraId="22B1342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en-US" w:eastAsia="zh-CN" w:bidi="zh-CN"/>
              </w:rPr>
              <w:t>法定代表人或</w:t>
            </w:r>
            <w:r>
              <w:rPr>
                <w:rFonts w:hint="eastAsia" w:ascii="仿宋" w:hAnsi="仿宋" w:eastAsia="仿宋" w:cs="仿宋"/>
                <w:color w:val="auto"/>
                <w:sz w:val="21"/>
                <w:szCs w:val="22"/>
                <w:highlight w:val="none"/>
                <w:lang w:val="zh-CN" w:eastAsia="zh-CN" w:bidi="zh-CN"/>
              </w:rPr>
              <w:t>委托代理人</w:t>
            </w:r>
            <w:r>
              <w:rPr>
                <w:rFonts w:hint="eastAsia" w:ascii="仿宋" w:hAnsi="仿宋" w:eastAsia="仿宋" w:cs="仿宋"/>
                <w:color w:val="auto"/>
                <w:sz w:val="21"/>
                <w:szCs w:val="22"/>
                <w:highlight w:val="none"/>
                <w:lang w:val="en-US" w:eastAsia="zh-CN" w:bidi="zh-CN"/>
              </w:rPr>
              <w:t>（签字）</w:t>
            </w:r>
            <w:r>
              <w:rPr>
                <w:rFonts w:hint="eastAsia" w:ascii="仿宋" w:hAnsi="仿宋" w:eastAsia="仿宋" w:cs="仿宋"/>
                <w:color w:val="auto"/>
                <w:sz w:val="21"/>
                <w:szCs w:val="22"/>
                <w:highlight w:val="none"/>
                <w:lang w:val="zh-CN" w:eastAsia="zh-CN" w:bidi="zh-CN"/>
              </w:rPr>
              <w:t xml:space="preserve">： </w:t>
            </w:r>
          </w:p>
        </w:tc>
      </w:tr>
      <w:tr w14:paraId="312E6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D7ABA9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电话：</w:t>
            </w:r>
            <w:r>
              <w:rPr>
                <w:rFonts w:hint="eastAsia" w:ascii="仿宋" w:hAnsi="仿宋" w:eastAsia="仿宋" w:cs="仿宋"/>
                <w:color w:val="auto"/>
                <w:sz w:val="21"/>
                <w:szCs w:val="22"/>
                <w:highlight w:val="none"/>
                <w:lang w:val="en-US" w:eastAsia="zh-CN" w:bidi="zh-CN"/>
              </w:rPr>
              <w:t xml:space="preserve"> </w:t>
            </w:r>
            <w:r>
              <w:rPr>
                <w:rFonts w:hint="eastAsia" w:ascii="仿宋" w:hAnsi="仿宋" w:eastAsia="仿宋" w:cs="仿宋"/>
                <w:color w:val="auto"/>
                <w:sz w:val="30"/>
                <w:szCs w:val="30"/>
                <w:highlight w:val="none"/>
                <w:lang w:val="zh-CN" w:eastAsia="zh-CN" w:bidi="zh-CN"/>
              </w:rPr>
              <w:t xml:space="preserve"> </w:t>
            </w:r>
          </w:p>
        </w:tc>
        <w:tc>
          <w:tcPr>
            <w:tcW w:w="4118" w:type="dxa"/>
            <w:tcBorders>
              <w:top w:val="nil"/>
              <w:left w:val="single" w:color="auto" w:sz="4" w:space="0"/>
              <w:bottom w:val="nil"/>
              <w:right w:val="single" w:color="auto" w:sz="4" w:space="0"/>
            </w:tcBorders>
          </w:tcPr>
          <w:p w14:paraId="3E5A523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电话：</w:t>
            </w:r>
          </w:p>
        </w:tc>
      </w:tr>
      <w:tr w14:paraId="50D05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top w:val="nil"/>
              <w:bottom w:val="nil"/>
              <w:right w:val="single" w:color="auto" w:sz="4" w:space="0"/>
            </w:tcBorders>
          </w:tcPr>
          <w:p w14:paraId="11C4515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开户银行：</w:t>
            </w:r>
            <w:r>
              <w:rPr>
                <w:rFonts w:hint="eastAsia" w:ascii="仿宋" w:hAnsi="仿宋" w:eastAsia="仿宋" w:cs="仿宋"/>
                <w:color w:val="auto"/>
                <w:sz w:val="21"/>
                <w:szCs w:val="22"/>
                <w:highlight w:val="none"/>
                <w:lang w:val="en-US" w:eastAsia="zh-CN" w:bidi="zh-CN"/>
              </w:rPr>
              <w:t>行</w:t>
            </w:r>
          </w:p>
        </w:tc>
        <w:tc>
          <w:tcPr>
            <w:tcW w:w="4118" w:type="dxa"/>
            <w:tcBorders>
              <w:top w:val="nil"/>
              <w:left w:val="single" w:color="auto" w:sz="4" w:space="0"/>
              <w:bottom w:val="nil"/>
              <w:right w:val="single" w:color="auto" w:sz="4" w:space="0"/>
            </w:tcBorders>
          </w:tcPr>
          <w:p w14:paraId="364009BA">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开户银行：</w:t>
            </w:r>
          </w:p>
        </w:tc>
      </w:tr>
      <w:tr w14:paraId="73146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1209381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c>
          <w:tcPr>
            <w:tcW w:w="4118" w:type="dxa"/>
            <w:tcBorders>
              <w:top w:val="nil"/>
              <w:left w:val="single" w:color="auto" w:sz="4" w:space="0"/>
              <w:bottom w:val="nil"/>
              <w:right w:val="single" w:color="auto" w:sz="4" w:space="0"/>
            </w:tcBorders>
          </w:tcPr>
          <w:p w14:paraId="3B5872E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3CD18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23" w:type="dxa"/>
            <w:tcBorders>
              <w:top w:val="nil"/>
              <w:right w:val="single" w:color="auto" w:sz="4" w:space="0"/>
            </w:tcBorders>
          </w:tcPr>
          <w:p w14:paraId="1DA1211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帐号：</w:t>
            </w:r>
          </w:p>
        </w:tc>
        <w:tc>
          <w:tcPr>
            <w:tcW w:w="4118" w:type="dxa"/>
            <w:tcBorders>
              <w:top w:val="nil"/>
              <w:left w:val="single" w:color="auto" w:sz="4" w:space="0"/>
              <w:bottom w:val="single" w:color="auto" w:sz="4" w:space="0"/>
              <w:right w:val="single" w:color="auto" w:sz="4" w:space="0"/>
            </w:tcBorders>
          </w:tcPr>
          <w:p w14:paraId="6B7D5D1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帐号：</w:t>
            </w:r>
          </w:p>
        </w:tc>
      </w:tr>
    </w:tbl>
    <w:p w14:paraId="23E4DFE8">
      <w:pPr>
        <w:autoSpaceDE w:val="0"/>
        <w:autoSpaceDN w:val="0"/>
        <w:bidi w:val="0"/>
        <w:spacing w:before="0" w:after="0" w:line="360" w:lineRule="auto"/>
        <w:ind w:left="0" w:right="0"/>
        <w:jc w:val="left"/>
        <w:rPr>
          <w:rFonts w:hint="eastAsia" w:ascii="仿宋" w:hAnsi="仿宋" w:eastAsia="仿宋" w:cs="仿宋"/>
          <w:color w:val="auto"/>
          <w:kern w:val="0"/>
          <w:sz w:val="22"/>
          <w:szCs w:val="22"/>
          <w:highlight w:val="none"/>
          <w:lang w:val="zh-CN" w:eastAsia="zh-CN" w:bidi="zh-CN"/>
        </w:rPr>
      </w:pPr>
    </w:p>
    <w:p w14:paraId="08BABA73">
      <w:pPr>
        <w:spacing w:line="360" w:lineRule="auto"/>
        <w:outlineLvl w:val="9"/>
        <w:rPr>
          <w:rFonts w:hint="eastAsia" w:ascii="仿宋" w:hAnsi="仿宋" w:eastAsia="仿宋" w:cs="仿宋"/>
          <w:color w:val="auto"/>
          <w:sz w:val="24"/>
          <w:szCs w:val="24"/>
          <w:highlight w:val="none"/>
        </w:rPr>
      </w:pPr>
    </w:p>
    <w:sectPr>
      <w:headerReference r:id="rId12" w:type="default"/>
      <w:footerReference r:id="rId13"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9314935-9D05-4A0C-BC8D-1BEB385B8DED}"/>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22C214B-3367-4F3B-A607-5846339201C4}"/>
  </w:font>
  <w:font w:name="仿宋_GB2312">
    <w:panose1 w:val="02010609030101010101"/>
    <w:charset w:val="86"/>
    <w:family w:val="modern"/>
    <w:pitch w:val="default"/>
    <w:sig w:usb0="00000001" w:usb1="080E0000" w:usb2="00000000" w:usb3="00000000" w:csb0="00040000" w:csb1="00000000"/>
    <w:embedRegular r:id="rId3" w:fontKey="{5B5321FA-AA76-47D2-8ECD-B718CEA6B03D}"/>
  </w:font>
  <w:font w:name="微软雅黑">
    <w:panose1 w:val="020B0503020204020204"/>
    <w:charset w:val="86"/>
    <w:family w:val="swiss"/>
    <w:pitch w:val="default"/>
    <w:sig w:usb0="80000287" w:usb1="2ACF3C50" w:usb2="00000016" w:usb3="00000000" w:csb0="0004001F" w:csb1="00000000"/>
    <w:embedRegular r:id="rId4" w:fontKey="{D8B190D1-F09A-4CDC-9AC1-6B904C3DEB52}"/>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embedRegular r:id="rId5" w:fontKey="{DE68223A-1AF0-45C6-B6D0-7B7668E9B25D}"/>
  </w:font>
  <w:font w:name="Wingdings 2">
    <w:panose1 w:val="05020102010507070707"/>
    <w:charset w:val="02"/>
    <w:family w:val="auto"/>
    <w:pitch w:val="default"/>
    <w:sig w:usb0="00000000" w:usb1="00000000" w:usb2="00000000" w:usb3="00000000" w:csb0="80000000" w:csb1="00000000"/>
    <w:embedRegular r:id="rId6" w:fontKey="{69612ABB-B0D7-4E14-8E1B-289454EB6109}"/>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2BF3">
    <w:pPr>
      <w:pStyle w:val="20"/>
      <w:rPr>
        <w:rFonts w:hint="default" w:eastAsia="宋体"/>
        <w:lang w:val="en-US" w:eastAsia="zh-CN"/>
      </w:rPr>
    </w:pPr>
    <w:r>
      <w:rPr>
        <w:rFonts w:hint="eastAsia"/>
        <w:lang w:val="en-US" w:eastAsia="zh-CN"/>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AD13B">
    <w:pPr>
      <w:pStyle w:val="2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7FAC0">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4D7FAC0">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6E0D">
    <w:pPr>
      <w:pStyle w:val="20"/>
      <w:rPr>
        <w:rFonts w:hint="default" w:eastAsia="宋体"/>
        <w:lang w:val="en-US" w:eastAsia="zh-CN"/>
      </w:rPr>
    </w:pPr>
    <w:r>
      <w:rPr>
        <w:rFonts w:hint="eastAsia"/>
        <w:lang w:val="en-US" w:eastAsia="zh-CN"/>
      </w:rPr>
      <w:t>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E8757">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8FCEF">
                          <w:pPr>
                            <w:pStyle w:val="2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78FCEF">
                    <w:pPr>
                      <w:pStyle w:val="2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8678A">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0F84F">
                          <w:pPr>
                            <w:pStyle w:val="2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850F84F">
                    <w:pPr>
                      <w:pStyle w:val="2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0CD9D">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145C0">
                          <w:pPr>
                            <w:pStyle w:val="2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1E145C0">
                    <w:pPr>
                      <w:pStyle w:val="20"/>
                    </w:pPr>
                    <w:r>
                      <w:fldChar w:fldCharType="begin"/>
                    </w:r>
                    <w:r>
                      <w:instrText xml:space="preserve"> PAGE  \* MERGEFORMAT </w:instrText>
                    </w:r>
                    <w:r>
                      <w:fldChar w:fldCharType="separate"/>
                    </w:r>
                    <w:r>
                      <w:t>26</w:t>
                    </w:r>
                    <w:r>
                      <w:fldChar w:fldCharType="end"/>
                    </w:r>
                  </w:p>
                </w:txbxContent>
              </v:textbox>
            </v:shape>
          </w:pict>
        </mc:Fallback>
      </mc:AlternateContent>
    </w: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12FBB">
                          <w:pPr>
                            <w:pStyle w:val="2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D12FBB">
                    <w:pPr>
                      <w:pStyle w:val="2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C7CB9">
    <w:pPr>
      <w:pStyle w:val="20"/>
      <w:rPr>
        <w:rFonts w:hint="eastAsia" w:eastAsia="宋体"/>
        <w:lang w:val="en-US" w:eastAsia="zh-CN"/>
      </w:rPr>
    </w:pPr>
    <w:r>
      <w:rPr>
        <w:rFonts w:hint="default"/>
        <w:sz w:val="18"/>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DD2EC">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A8DD2EC">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val="en-US" w:eastAsia="zh-CN"/>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EAD3">
    <w:pPr>
      <w:pStyle w:val="12"/>
      <w:spacing w:line="193" w:lineRule="auto"/>
      <w:ind w:left="4533"/>
      <w:rPr>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1E2EF">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61E2EF">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859C4">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87D02">
                          <w:pPr>
                            <w:pStyle w:val="2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F487D02">
                    <w:pPr>
                      <w:pStyle w:val="2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070D">
    <w:pPr>
      <w:pStyle w:val="21"/>
      <w:pBdr>
        <w:bottom w:val="double" w:color="auto" w:sz="8"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96123">
    <w:pPr>
      <w:pStyle w:val="21"/>
      <w:pBdr>
        <w:bottom w:val="double" w:color="auto" w:sz="8" w:space="0"/>
      </w:pBdr>
      <w:jc w:val="left"/>
    </w:pPr>
  </w:p>
  <w:p w14:paraId="7E663226">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B77FE"/>
    <w:multiLevelType w:val="singleLevel"/>
    <w:tmpl w:val="93CB77FE"/>
    <w:lvl w:ilvl="0" w:tentative="0">
      <w:start w:val="2"/>
      <w:numFmt w:val="chineseCounting"/>
      <w:suff w:val="space"/>
      <w:lvlText w:val="第%1条"/>
      <w:lvlJc w:val="left"/>
      <w:rPr>
        <w:rFonts w:hint="eastAsia"/>
      </w:rPr>
    </w:lvl>
  </w:abstractNum>
  <w:abstractNum w:abstractNumId="1">
    <w:nsid w:val="9E9EED5D"/>
    <w:multiLevelType w:val="singleLevel"/>
    <w:tmpl w:val="9E9EED5D"/>
    <w:lvl w:ilvl="0" w:tentative="0">
      <w:start w:val="1"/>
      <w:numFmt w:val="decimal"/>
      <w:lvlText w:val="%1."/>
      <w:lvlJc w:val="left"/>
      <w:pPr>
        <w:tabs>
          <w:tab w:val="left" w:pos="312"/>
        </w:tabs>
      </w:pPr>
    </w:lvl>
  </w:abstractNum>
  <w:abstractNum w:abstractNumId="2">
    <w:nsid w:val="A8156AF4"/>
    <w:multiLevelType w:val="singleLevel"/>
    <w:tmpl w:val="A8156AF4"/>
    <w:lvl w:ilvl="0" w:tentative="0">
      <w:start w:val="6"/>
      <w:numFmt w:val="decimal"/>
      <w:suff w:val="space"/>
      <w:lvlText w:val="第%1章"/>
      <w:lvlJc w:val="left"/>
    </w:lvl>
  </w:abstractNum>
  <w:abstractNum w:abstractNumId="3">
    <w:nsid w:val="BD39CD7C"/>
    <w:multiLevelType w:val="singleLevel"/>
    <w:tmpl w:val="BD39CD7C"/>
    <w:lvl w:ilvl="0" w:tentative="0">
      <w:start w:val="1"/>
      <w:numFmt w:val="decimal"/>
      <w:suff w:val="nothing"/>
      <w:lvlText w:val="（%1）"/>
      <w:lvlJc w:val="left"/>
    </w:lvl>
  </w:abstractNum>
  <w:abstractNum w:abstractNumId="4">
    <w:nsid w:val="BFD84DAC"/>
    <w:multiLevelType w:val="singleLevel"/>
    <w:tmpl w:val="BFD84DAC"/>
    <w:lvl w:ilvl="0" w:tentative="0">
      <w:start w:val="1"/>
      <w:numFmt w:val="decimal"/>
      <w:suff w:val="nothing"/>
      <w:lvlText w:val="（%1）"/>
      <w:lvlJc w:val="left"/>
    </w:lvl>
  </w:abstractNum>
  <w:abstractNum w:abstractNumId="5">
    <w:nsid w:val="C84D0D1C"/>
    <w:multiLevelType w:val="singleLevel"/>
    <w:tmpl w:val="C84D0D1C"/>
    <w:lvl w:ilvl="0" w:tentative="0">
      <w:start w:val="4"/>
      <w:numFmt w:val="decimal"/>
      <w:lvlText w:val="%1."/>
      <w:lvlJc w:val="left"/>
      <w:pPr>
        <w:tabs>
          <w:tab w:val="left" w:pos="312"/>
        </w:tabs>
      </w:pPr>
    </w:lvl>
  </w:abstractNum>
  <w:abstractNum w:abstractNumId="6">
    <w:nsid w:val="CA743576"/>
    <w:multiLevelType w:val="singleLevel"/>
    <w:tmpl w:val="CA743576"/>
    <w:lvl w:ilvl="0" w:tentative="0">
      <w:start w:val="1"/>
      <w:numFmt w:val="decimal"/>
      <w:suff w:val="nothing"/>
      <w:lvlText w:val="（%1）"/>
      <w:lvlJc w:val="left"/>
    </w:lvl>
  </w:abstractNum>
  <w:abstractNum w:abstractNumId="7">
    <w:nsid w:val="DFC5B16D"/>
    <w:multiLevelType w:val="singleLevel"/>
    <w:tmpl w:val="DFC5B16D"/>
    <w:lvl w:ilvl="0" w:tentative="0">
      <w:start w:val="1"/>
      <w:numFmt w:val="decimal"/>
      <w:suff w:val="nothing"/>
      <w:lvlText w:val="（%1）"/>
      <w:lvlJc w:val="left"/>
    </w:lvl>
  </w:abstractNum>
  <w:abstractNum w:abstractNumId="8">
    <w:nsid w:val="FE6BD64A"/>
    <w:multiLevelType w:val="singleLevel"/>
    <w:tmpl w:val="FE6BD64A"/>
    <w:lvl w:ilvl="0" w:tentative="0">
      <w:start w:val="5"/>
      <w:numFmt w:val="decimal"/>
      <w:suff w:val="space"/>
      <w:lvlText w:val="第%1章"/>
      <w:lvlJc w:val="left"/>
    </w:lvl>
  </w:abstractNum>
  <w:abstractNum w:abstractNumId="9">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0">
    <w:nsid w:val="00000006"/>
    <w:multiLevelType w:val="multilevel"/>
    <w:tmpl w:val="00000006"/>
    <w:lvl w:ilvl="0" w:tentative="0">
      <w:start w:val="1"/>
      <w:numFmt w:val="upperLetter"/>
      <w:pStyle w:val="43"/>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11">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84"/>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2">
    <w:nsid w:val="2B7BD26D"/>
    <w:multiLevelType w:val="singleLevel"/>
    <w:tmpl w:val="2B7BD26D"/>
    <w:lvl w:ilvl="0" w:tentative="0">
      <w:start w:val="5"/>
      <w:numFmt w:val="decimal"/>
      <w:suff w:val="nothing"/>
      <w:lvlText w:val="（%1）"/>
      <w:lvlJc w:val="left"/>
    </w:lvl>
  </w:abstractNum>
  <w:abstractNum w:abstractNumId="13">
    <w:nsid w:val="445B86DF"/>
    <w:multiLevelType w:val="singleLevel"/>
    <w:tmpl w:val="445B86DF"/>
    <w:lvl w:ilvl="0" w:tentative="0">
      <w:start w:val="5"/>
      <w:numFmt w:val="decimal"/>
      <w:suff w:val="nothing"/>
      <w:lvlText w:val="（%1）"/>
      <w:lvlJc w:val="left"/>
    </w:lvl>
  </w:abstractNum>
  <w:abstractNum w:abstractNumId="14">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92"/>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93"/>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15">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1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6"/>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5"/>
  </w:num>
  <w:num w:numId="2">
    <w:abstractNumId w:val="10"/>
  </w:num>
  <w:num w:numId="3">
    <w:abstractNumId w:val="11"/>
  </w:num>
  <w:num w:numId="4">
    <w:abstractNumId w:val="14"/>
  </w:num>
  <w:num w:numId="5">
    <w:abstractNumId w:val="9"/>
  </w:num>
  <w:num w:numId="6">
    <w:abstractNumId w:val="3"/>
  </w:num>
  <w:num w:numId="7">
    <w:abstractNumId w:val="7"/>
  </w:num>
  <w:num w:numId="8">
    <w:abstractNumId w:val="6"/>
  </w:num>
  <w:num w:numId="9">
    <w:abstractNumId w:val="8"/>
  </w:num>
  <w:num w:numId="10">
    <w:abstractNumId w:val="13"/>
  </w:num>
  <w:num w:numId="11">
    <w:abstractNumId w:val="2"/>
  </w:num>
  <w:num w:numId="12">
    <w:abstractNumId w:val="12"/>
  </w:num>
  <w:num w:numId="13">
    <w:abstractNumId w:val="4"/>
  </w:num>
  <w:num w:numId="14">
    <w:abstractNumId w:val="0"/>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MTg3NTdlZDkwNTJhZTVkMzY4YjhlZDIxNGYzNTYifQ=="/>
  </w:docVars>
  <w:rsids>
    <w:rsidRoot w:val="00000000"/>
    <w:rsid w:val="00081654"/>
    <w:rsid w:val="00186BF0"/>
    <w:rsid w:val="00281F65"/>
    <w:rsid w:val="00320039"/>
    <w:rsid w:val="003A4DB8"/>
    <w:rsid w:val="00417EF4"/>
    <w:rsid w:val="004D6899"/>
    <w:rsid w:val="005102BC"/>
    <w:rsid w:val="005F037B"/>
    <w:rsid w:val="006360BD"/>
    <w:rsid w:val="0073763C"/>
    <w:rsid w:val="008E53B2"/>
    <w:rsid w:val="00983E09"/>
    <w:rsid w:val="009E5347"/>
    <w:rsid w:val="00A010BF"/>
    <w:rsid w:val="00A20AC9"/>
    <w:rsid w:val="00A34580"/>
    <w:rsid w:val="00AE30B0"/>
    <w:rsid w:val="00B22F90"/>
    <w:rsid w:val="00B40FC0"/>
    <w:rsid w:val="00B5443F"/>
    <w:rsid w:val="00B71F65"/>
    <w:rsid w:val="00CA58C6"/>
    <w:rsid w:val="00CB1CD9"/>
    <w:rsid w:val="00DC57F7"/>
    <w:rsid w:val="00DE5743"/>
    <w:rsid w:val="00E160F7"/>
    <w:rsid w:val="00E80370"/>
    <w:rsid w:val="01050F22"/>
    <w:rsid w:val="01057174"/>
    <w:rsid w:val="010C0502"/>
    <w:rsid w:val="01113BE8"/>
    <w:rsid w:val="011A441B"/>
    <w:rsid w:val="014632E9"/>
    <w:rsid w:val="014E721F"/>
    <w:rsid w:val="014F1DF2"/>
    <w:rsid w:val="01621A8C"/>
    <w:rsid w:val="017B2BE6"/>
    <w:rsid w:val="017B7CDB"/>
    <w:rsid w:val="0192652E"/>
    <w:rsid w:val="01AC75F0"/>
    <w:rsid w:val="01B36BD0"/>
    <w:rsid w:val="01B91D0C"/>
    <w:rsid w:val="01BF64E7"/>
    <w:rsid w:val="01D60B10"/>
    <w:rsid w:val="01E24E4B"/>
    <w:rsid w:val="020000B3"/>
    <w:rsid w:val="023F0464"/>
    <w:rsid w:val="02445A7A"/>
    <w:rsid w:val="0247556A"/>
    <w:rsid w:val="024C37D9"/>
    <w:rsid w:val="025722C7"/>
    <w:rsid w:val="02714395"/>
    <w:rsid w:val="02775E4F"/>
    <w:rsid w:val="0281282A"/>
    <w:rsid w:val="02867E41"/>
    <w:rsid w:val="028C642D"/>
    <w:rsid w:val="029F025E"/>
    <w:rsid w:val="02A00FF1"/>
    <w:rsid w:val="02A418D7"/>
    <w:rsid w:val="02BD2F28"/>
    <w:rsid w:val="02C933CD"/>
    <w:rsid w:val="02CB1CF7"/>
    <w:rsid w:val="02CD36F4"/>
    <w:rsid w:val="02DD1F30"/>
    <w:rsid w:val="02E44052"/>
    <w:rsid w:val="02E86A9C"/>
    <w:rsid w:val="030203C1"/>
    <w:rsid w:val="030D2310"/>
    <w:rsid w:val="031423FF"/>
    <w:rsid w:val="032338E1"/>
    <w:rsid w:val="03265180"/>
    <w:rsid w:val="0328714A"/>
    <w:rsid w:val="032923D9"/>
    <w:rsid w:val="032D29B2"/>
    <w:rsid w:val="033169AF"/>
    <w:rsid w:val="03497669"/>
    <w:rsid w:val="034F0B7A"/>
    <w:rsid w:val="03557E34"/>
    <w:rsid w:val="03635BA2"/>
    <w:rsid w:val="036A59B4"/>
    <w:rsid w:val="0370464D"/>
    <w:rsid w:val="037C7496"/>
    <w:rsid w:val="03914CEF"/>
    <w:rsid w:val="039B2F0B"/>
    <w:rsid w:val="039B6747"/>
    <w:rsid w:val="03A17621"/>
    <w:rsid w:val="03AF4EB5"/>
    <w:rsid w:val="03B15391"/>
    <w:rsid w:val="03B24C65"/>
    <w:rsid w:val="03B45C24"/>
    <w:rsid w:val="03C74BB5"/>
    <w:rsid w:val="03CC1FC2"/>
    <w:rsid w:val="03D1333D"/>
    <w:rsid w:val="03D60954"/>
    <w:rsid w:val="03E00F19"/>
    <w:rsid w:val="03F139E0"/>
    <w:rsid w:val="040000C7"/>
    <w:rsid w:val="040556DD"/>
    <w:rsid w:val="04071455"/>
    <w:rsid w:val="040C0819"/>
    <w:rsid w:val="0418202A"/>
    <w:rsid w:val="041B6CAE"/>
    <w:rsid w:val="042042C5"/>
    <w:rsid w:val="0422003D"/>
    <w:rsid w:val="042647B4"/>
    <w:rsid w:val="042B144E"/>
    <w:rsid w:val="0437692F"/>
    <w:rsid w:val="043F0538"/>
    <w:rsid w:val="0442248D"/>
    <w:rsid w:val="045B52FD"/>
    <w:rsid w:val="045F247D"/>
    <w:rsid w:val="046917C8"/>
    <w:rsid w:val="04870C49"/>
    <w:rsid w:val="048E7480"/>
    <w:rsid w:val="04926F71"/>
    <w:rsid w:val="04956A61"/>
    <w:rsid w:val="04C64E6C"/>
    <w:rsid w:val="04D31337"/>
    <w:rsid w:val="04DA0DAB"/>
    <w:rsid w:val="04E11CA6"/>
    <w:rsid w:val="04E946B7"/>
    <w:rsid w:val="04F217BD"/>
    <w:rsid w:val="05151950"/>
    <w:rsid w:val="05241B93"/>
    <w:rsid w:val="052A1A0C"/>
    <w:rsid w:val="052A61F4"/>
    <w:rsid w:val="052B035A"/>
    <w:rsid w:val="052D0A47"/>
    <w:rsid w:val="052E222C"/>
    <w:rsid w:val="053E0EA6"/>
    <w:rsid w:val="05654685"/>
    <w:rsid w:val="057C19CF"/>
    <w:rsid w:val="057E12A3"/>
    <w:rsid w:val="05821D18"/>
    <w:rsid w:val="058D7738"/>
    <w:rsid w:val="05A131E3"/>
    <w:rsid w:val="05A401A4"/>
    <w:rsid w:val="05A84572"/>
    <w:rsid w:val="05AB7BBE"/>
    <w:rsid w:val="05B13426"/>
    <w:rsid w:val="05B178CA"/>
    <w:rsid w:val="05B918D7"/>
    <w:rsid w:val="05E74AEF"/>
    <w:rsid w:val="05F0727E"/>
    <w:rsid w:val="05F9301F"/>
    <w:rsid w:val="06043E9E"/>
    <w:rsid w:val="060A6FDB"/>
    <w:rsid w:val="062513A7"/>
    <w:rsid w:val="062C6F51"/>
    <w:rsid w:val="06411CC8"/>
    <w:rsid w:val="065169B7"/>
    <w:rsid w:val="065232F6"/>
    <w:rsid w:val="066E1317"/>
    <w:rsid w:val="067B3F3D"/>
    <w:rsid w:val="06824C95"/>
    <w:rsid w:val="068B1EC9"/>
    <w:rsid w:val="068C3E93"/>
    <w:rsid w:val="06950CBD"/>
    <w:rsid w:val="069D0283"/>
    <w:rsid w:val="069D39AB"/>
    <w:rsid w:val="06A27213"/>
    <w:rsid w:val="06A905A2"/>
    <w:rsid w:val="06B17456"/>
    <w:rsid w:val="06B63B57"/>
    <w:rsid w:val="06B82B89"/>
    <w:rsid w:val="06BF5690"/>
    <w:rsid w:val="06C4362D"/>
    <w:rsid w:val="06CD0C1A"/>
    <w:rsid w:val="06DC58F6"/>
    <w:rsid w:val="06ED4932"/>
    <w:rsid w:val="070677A2"/>
    <w:rsid w:val="070E48A8"/>
    <w:rsid w:val="070E6657"/>
    <w:rsid w:val="07155A8F"/>
    <w:rsid w:val="072639A0"/>
    <w:rsid w:val="072A6B99"/>
    <w:rsid w:val="073065CD"/>
    <w:rsid w:val="07407ED7"/>
    <w:rsid w:val="07577514"/>
    <w:rsid w:val="07593D76"/>
    <w:rsid w:val="07623E5D"/>
    <w:rsid w:val="07666493"/>
    <w:rsid w:val="0768220B"/>
    <w:rsid w:val="077A1B80"/>
    <w:rsid w:val="07846919"/>
    <w:rsid w:val="0788465B"/>
    <w:rsid w:val="078F1CCE"/>
    <w:rsid w:val="07953F7D"/>
    <w:rsid w:val="07A11524"/>
    <w:rsid w:val="07A44D2D"/>
    <w:rsid w:val="07C1191B"/>
    <w:rsid w:val="07C92D30"/>
    <w:rsid w:val="07D459E5"/>
    <w:rsid w:val="07E51AAD"/>
    <w:rsid w:val="07F10452"/>
    <w:rsid w:val="07FC0BA5"/>
    <w:rsid w:val="080B2B96"/>
    <w:rsid w:val="080F6B2A"/>
    <w:rsid w:val="083E7612"/>
    <w:rsid w:val="084B1AA8"/>
    <w:rsid w:val="08573CD6"/>
    <w:rsid w:val="086C1BEB"/>
    <w:rsid w:val="08752E31"/>
    <w:rsid w:val="087B4212"/>
    <w:rsid w:val="088F0C53"/>
    <w:rsid w:val="08942E38"/>
    <w:rsid w:val="08AF5C17"/>
    <w:rsid w:val="08B35707"/>
    <w:rsid w:val="08BB229D"/>
    <w:rsid w:val="08C1200F"/>
    <w:rsid w:val="08CE42EF"/>
    <w:rsid w:val="08D60107"/>
    <w:rsid w:val="08D833C0"/>
    <w:rsid w:val="08DA7138"/>
    <w:rsid w:val="08E12275"/>
    <w:rsid w:val="08E13DC4"/>
    <w:rsid w:val="08E458C1"/>
    <w:rsid w:val="08E55999"/>
    <w:rsid w:val="08E873D7"/>
    <w:rsid w:val="08EE04EE"/>
    <w:rsid w:val="08F024B8"/>
    <w:rsid w:val="08F32F05"/>
    <w:rsid w:val="08FF2615"/>
    <w:rsid w:val="09016473"/>
    <w:rsid w:val="09033A4F"/>
    <w:rsid w:val="090441B5"/>
    <w:rsid w:val="090716A9"/>
    <w:rsid w:val="090B72F2"/>
    <w:rsid w:val="090D0669"/>
    <w:rsid w:val="091B4EA8"/>
    <w:rsid w:val="091C0C95"/>
    <w:rsid w:val="091C32AD"/>
    <w:rsid w:val="09532A47"/>
    <w:rsid w:val="095347F5"/>
    <w:rsid w:val="095C0648"/>
    <w:rsid w:val="095F3199"/>
    <w:rsid w:val="095F3481"/>
    <w:rsid w:val="096125FF"/>
    <w:rsid w:val="097E5D15"/>
    <w:rsid w:val="0989582F"/>
    <w:rsid w:val="099A0675"/>
    <w:rsid w:val="099F7A3A"/>
    <w:rsid w:val="09A03C4E"/>
    <w:rsid w:val="09A07FFE"/>
    <w:rsid w:val="09B01E83"/>
    <w:rsid w:val="09C13E54"/>
    <w:rsid w:val="09C52C20"/>
    <w:rsid w:val="09C6272F"/>
    <w:rsid w:val="09CD1222"/>
    <w:rsid w:val="09D21BBD"/>
    <w:rsid w:val="09E029B5"/>
    <w:rsid w:val="09F61AD0"/>
    <w:rsid w:val="09F9482A"/>
    <w:rsid w:val="09FD66D9"/>
    <w:rsid w:val="09FE29B2"/>
    <w:rsid w:val="0A3B1EE1"/>
    <w:rsid w:val="0A3D172D"/>
    <w:rsid w:val="0A464261"/>
    <w:rsid w:val="0A546A76"/>
    <w:rsid w:val="0A5627EE"/>
    <w:rsid w:val="0A6273E5"/>
    <w:rsid w:val="0A7333A0"/>
    <w:rsid w:val="0A786C09"/>
    <w:rsid w:val="0A7C2CB5"/>
    <w:rsid w:val="0A8F7AAE"/>
    <w:rsid w:val="0A960E3D"/>
    <w:rsid w:val="0AA00E18"/>
    <w:rsid w:val="0AA23C86"/>
    <w:rsid w:val="0AAC0660"/>
    <w:rsid w:val="0AAE262A"/>
    <w:rsid w:val="0ADA0003"/>
    <w:rsid w:val="0AE50FC1"/>
    <w:rsid w:val="0AF04068"/>
    <w:rsid w:val="0AF50259"/>
    <w:rsid w:val="0AFE39F5"/>
    <w:rsid w:val="0B00275A"/>
    <w:rsid w:val="0B097DC8"/>
    <w:rsid w:val="0B0C55A3"/>
    <w:rsid w:val="0B254E57"/>
    <w:rsid w:val="0B386697"/>
    <w:rsid w:val="0B3D1979"/>
    <w:rsid w:val="0B432F08"/>
    <w:rsid w:val="0B5A00BC"/>
    <w:rsid w:val="0B6E381F"/>
    <w:rsid w:val="0B7A075E"/>
    <w:rsid w:val="0B8909A2"/>
    <w:rsid w:val="0B894DF9"/>
    <w:rsid w:val="0B8B2DEC"/>
    <w:rsid w:val="0BBC2B25"/>
    <w:rsid w:val="0BC07AD2"/>
    <w:rsid w:val="0BCA3494"/>
    <w:rsid w:val="0BE27694"/>
    <w:rsid w:val="0BF409A8"/>
    <w:rsid w:val="0C063DA0"/>
    <w:rsid w:val="0C0F0EA7"/>
    <w:rsid w:val="0C1D5661"/>
    <w:rsid w:val="0C1E558E"/>
    <w:rsid w:val="0C1F363C"/>
    <w:rsid w:val="0C291FD0"/>
    <w:rsid w:val="0C300E1D"/>
    <w:rsid w:val="0C405504"/>
    <w:rsid w:val="0C4D19CF"/>
    <w:rsid w:val="0C522904"/>
    <w:rsid w:val="0C5572C9"/>
    <w:rsid w:val="0C601702"/>
    <w:rsid w:val="0C7D0506"/>
    <w:rsid w:val="0C7F4408"/>
    <w:rsid w:val="0C8A49D1"/>
    <w:rsid w:val="0CCF6888"/>
    <w:rsid w:val="0CE06BD8"/>
    <w:rsid w:val="0CEC743A"/>
    <w:rsid w:val="0CED6F2A"/>
    <w:rsid w:val="0CF66F4D"/>
    <w:rsid w:val="0CF84031"/>
    <w:rsid w:val="0CFD33F5"/>
    <w:rsid w:val="0CFE523C"/>
    <w:rsid w:val="0D065FC8"/>
    <w:rsid w:val="0D0E1995"/>
    <w:rsid w:val="0D1310E7"/>
    <w:rsid w:val="0D1644B7"/>
    <w:rsid w:val="0D2E35AF"/>
    <w:rsid w:val="0D354F9E"/>
    <w:rsid w:val="0D3861DB"/>
    <w:rsid w:val="0D4E3C51"/>
    <w:rsid w:val="0D5A43A4"/>
    <w:rsid w:val="0D837D9E"/>
    <w:rsid w:val="0D896A37"/>
    <w:rsid w:val="0D957AD2"/>
    <w:rsid w:val="0D9D2C7A"/>
    <w:rsid w:val="0DA33F9D"/>
    <w:rsid w:val="0DB42460"/>
    <w:rsid w:val="0DB5782C"/>
    <w:rsid w:val="0DCD726B"/>
    <w:rsid w:val="0DD405FA"/>
    <w:rsid w:val="0DDA54E4"/>
    <w:rsid w:val="0DE849A2"/>
    <w:rsid w:val="0DF91E0E"/>
    <w:rsid w:val="0DF95B46"/>
    <w:rsid w:val="0E043EE4"/>
    <w:rsid w:val="0E0F38A2"/>
    <w:rsid w:val="0E107158"/>
    <w:rsid w:val="0E1C5AFD"/>
    <w:rsid w:val="0E2956A2"/>
    <w:rsid w:val="0E3177FA"/>
    <w:rsid w:val="0E651252"/>
    <w:rsid w:val="0E6F3E7F"/>
    <w:rsid w:val="0E707BF7"/>
    <w:rsid w:val="0E7C47EE"/>
    <w:rsid w:val="0EAA4EB7"/>
    <w:rsid w:val="0EB16245"/>
    <w:rsid w:val="0EB2020F"/>
    <w:rsid w:val="0EBD766F"/>
    <w:rsid w:val="0EC5310D"/>
    <w:rsid w:val="0EEF72C3"/>
    <w:rsid w:val="0EF90F11"/>
    <w:rsid w:val="0EFE3455"/>
    <w:rsid w:val="0F0044D9"/>
    <w:rsid w:val="0F042EE4"/>
    <w:rsid w:val="0F0A004B"/>
    <w:rsid w:val="0F113188"/>
    <w:rsid w:val="0F143C29"/>
    <w:rsid w:val="0F2F360E"/>
    <w:rsid w:val="0F3853C5"/>
    <w:rsid w:val="0F4075C9"/>
    <w:rsid w:val="0F423341"/>
    <w:rsid w:val="0F4935D9"/>
    <w:rsid w:val="0F4A4719"/>
    <w:rsid w:val="0F514E2E"/>
    <w:rsid w:val="0F515C7A"/>
    <w:rsid w:val="0F563291"/>
    <w:rsid w:val="0F5B0C93"/>
    <w:rsid w:val="0F5E2A0F"/>
    <w:rsid w:val="0F5F0397"/>
    <w:rsid w:val="0F7617CD"/>
    <w:rsid w:val="0F7B1AD0"/>
    <w:rsid w:val="0FB32592"/>
    <w:rsid w:val="0FB33CD1"/>
    <w:rsid w:val="0FC54741"/>
    <w:rsid w:val="0FD14C8B"/>
    <w:rsid w:val="0FD64CFF"/>
    <w:rsid w:val="0FF652C6"/>
    <w:rsid w:val="0FFE195E"/>
    <w:rsid w:val="10000D77"/>
    <w:rsid w:val="10120F66"/>
    <w:rsid w:val="10162528"/>
    <w:rsid w:val="10246EEB"/>
    <w:rsid w:val="10280789"/>
    <w:rsid w:val="10321608"/>
    <w:rsid w:val="103A670E"/>
    <w:rsid w:val="104574EA"/>
    <w:rsid w:val="105D6D13"/>
    <w:rsid w:val="10616D58"/>
    <w:rsid w:val="107B505A"/>
    <w:rsid w:val="108300B5"/>
    <w:rsid w:val="108D7DC6"/>
    <w:rsid w:val="10901321"/>
    <w:rsid w:val="109149C6"/>
    <w:rsid w:val="10950831"/>
    <w:rsid w:val="10956E30"/>
    <w:rsid w:val="10961B97"/>
    <w:rsid w:val="10A34A6C"/>
    <w:rsid w:val="10A67900"/>
    <w:rsid w:val="10B84B6F"/>
    <w:rsid w:val="10BE4C49"/>
    <w:rsid w:val="10C7057C"/>
    <w:rsid w:val="10C77FA2"/>
    <w:rsid w:val="10DE709A"/>
    <w:rsid w:val="10E020BE"/>
    <w:rsid w:val="10EA3C90"/>
    <w:rsid w:val="10F7015B"/>
    <w:rsid w:val="10FB7C4C"/>
    <w:rsid w:val="11244883"/>
    <w:rsid w:val="112A6783"/>
    <w:rsid w:val="112F74B4"/>
    <w:rsid w:val="113413B0"/>
    <w:rsid w:val="11375FBE"/>
    <w:rsid w:val="11503189"/>
    <w:rsid w:val="115B7EC7"/>
    <w:rsid w:val="115E01DA"/>
    <w:rsid w:val="115F151F"/>
    <w:rsid w:val="11681DEF"/>
    <w:rsid w:val="116C28F7"/>
    <w:rsid w:val="11721DFC"/>
    <w:rsid w:val="11772E7B"/>
    <w:rsid w:val="11806BCC"/>
    <w:rsid w:val="119245C3"/>
    <w:rsid w:val="119A1B11"/>
    <w:rsid w:val="11A609B3"/>
    <w:rsid w:val="11AB78C4"/>
    <w:rsid w:val="11C444E1"/>
    <w:rsid w:val="11C50105"/>
    <w:rsid w:val="11CE678B"/>
    <w:rsid w:val="11CF74C4"/>
    <w:rsid w:val="11D30BC8"/>
    <w:rsid w:val="11DA5B8E"/>
    <w:rsid w:val="11E50F2B"/>
    <w:rsid w:val="11FC2EB7"/>
    <w:rsid w:val="11FF376C"/>
    <w:rsid w:val="1202325C"/>
    <w:rsid w:val="121358B9"/>
    <w:rsid w:val="123C676E"/>
    <w:rsid w:val="12492972"/>
    <w:rsid w:val="12525F91"/>
    <w:rsid w:val="12592360"/>
    <w:rsid w:val="125F732C"/>
    <w:rsid w:val="12614426"/>
    <w:rsid w:val="126637EB"/>
    <w:rsid w:val="126A666B"/>
    <w:rsid w:val="1285528C"/>
    <w:rsid w:val="128937E3"/>
    <w:rsid w:val="128B14A3"/>
    <w:rsid w:val="129E4D32"/>
    <w:rsid w:val="12A460C1"/>
    <w:rsid w:val="12A54313"/>
    <w:rsid w:val="12A6008B"/>
    <w:rsid w:val="12AC5303"/>
    <w:rsid w:val="12AE6DC9"/>
    <w:rsid w:val="12BB3B36"/>
    <w:rsid w:val="12C329EB"/>
    <w:rsid w:val="12C5641C"/>
    <w:rsid w:val="12D07F5D"/>
    <w:rsid w:val="12D6604A"/>
    <w:rsid w:val="12DB7D35"/>
    <w:rsid w:val="12DD1CFF"/>
    <w:rsid w:val="12E12E71"/>
    <w:rsid w:val="12ED5CBA"/>
    <w:rsid w:val="12EF37E0"/>
    <w:rsid w:val="12F11306"/>
    <w:rsid w:val="12FC31D3"/>
    <w:rsid w:val="12FE1C75"/>
    <w:rsid w:val="130A5036"/>
    <w:rsid w:val="130D010A"/>
    <w:rsid w:val="131905E4"/>
    <w:rsid w:val="13343D5E"/>
    <w:rsid w:val="133631BD"/>
    <w:rsid w:val="13373D29"/>
    <w:rsid w:val="135F0966"/>
    <w:rsid w:val="13637D2A"/>
    <w:rsid w:val="136E0BA9"/>
    <w:rsid w:val="136F50E6"/>
    <w:rsid w:val="1377365B"/>
    <w:rsid w:val="13785584"/>
    <w:rsid w:val="13816D08"/>
    <w:rsid w:val="13857617"/>
    <w:rsid w:val="138D4967"/>
    <w:rsid w:val="1393060F"/>
    <w:rsid w:val="139A6651"/>
    <w:rsid w:val="13A16876"/>
    <w:rsid w:val="13AA4965"/>
    <w:rsid w:val="13B14F39"/>
    <w:rsid w:val="13B16CE7"/>
    <w:rsid w:val="13B642FE"/>
    <w:rsid w:val="13BA2040"/>
    <w:rsid w:val="13BB1914"/>
    <w:rsid w:val="13C44C6D"/>
    <w:rsid w:val="13DB225F"/>
    <w:rsid w:val="13DF1AA7"/>
    <w:rsid w:val="13E1581F"/>
    <w:rsid w:val="13EB21F9"/>
    <w:rsid w:val="13EF73B4"/>
    <w:rsid w:val="13F310AE"/>
    <w:rsid w:val="13F866C4"/>
    <w:rsid w:val="13FA068E"/>
    <w:rsid w:val="14027543"/>
    <w:rsid w:val="140530B1"/>
    <w:rsid w:val="140908D1"/>
    <w:rsid w:val="141C5039"/>
    <w:rsid w:val="142A5FDC"/>
    <w:rsid w:val="142B2A40"/>
    <w:rsid w:val="142E0338"/>
    <w:rsid w:val="143B3D82"/>
    <w:rsid w:val="144638D4"/>
    <w:rsid w:val="144E4536"/>
    <w:rsid w:val="146124BC"/>
    <w:rsid w:val="14650879"/>
    <w:rsid w:val="146E4BD8"/>
    <w:rsid w:val="14700951"/>
    <w:rsid w:val="148651F0"/>
    <w:rsid w:val="148D72B0"/>
    <w:rsid w:val="149169E7"/>
    <w:rsid w:val="14A878C0"/>
    <w:rsid w:val="14AD5701"/>
    <w:rsid w:val="14C8253B"/>
    <w:rsid w:val="14D329F2"/>
    <w:rsid w:val="150B2427"/>
    <w:rsid w:val="151B6B0E"/>
    <w:rsid w:val="15237771"/>
    <w:rsid w:val="15290693"/>
    <w:rsid w:val="15311E8E"/>
    <w:rsid w:val="15314652"/>
    <w:rsid w:val="15325C06"/>
    <w:rsid w:val="153D570D"/>
    <w:rsid w:val="15603F4B"/>
    <w:rsid w:val="15671D54"/>
    <w:rsid w:val="156F0C08"/>
    <w:rsid w:val="157334D1"/>
    <w:rsid w:val="157E5D47"/>
    <w:rsid w:val="15825156"/>
    <w:rsid w:val="158E5532"/>
    <w:rsid w:val="15973CBB"/>
    <w:rsid w:val="159A283B"/>
    <w:rsid w:val="15A44D56"/>
    <w:rsid w:val="15B900D5"/>
    <w:rsid w:val="15B905DD"/>
    <w:rsid w:val="15BA6327"/>
    <w:rsid w:val="15C727F2"/>
    <w:rsid w:val="15D078F9"/>
    <w:rsid w:val="15EF58A5"/>
    <w:rsid w:val="15F1786F"/>
    <w:rsid w:val="160D7033"/>
    <w:rsid w:val="161B48EC"/>
    <w:rsid w:val="16421E79"/>
    <w:rsid w:val="1649511F"/>
    <w:rsid w:val="16552373"/>
    <w:rsid w:val="166626C1"/>
    <w:rsid w:val="16672597"/>
    <w:rsid w:val="166B7621"/>
    <w:rsid w:val="1679118E"/>
    <w:rsid w:val="1683496B"/>
    <w:rsid w:val="168E232C"/>
    <w:rsid w:val="16A00DA8"/>
    <w:rsid w:val="16A13043"/>
    <w:rsid w:val="16B02706"/>
    <w:rsid w:val="16B33A27"/>
    <w:rsid w:val="16C17241"/>
    <w:rsid w:val="16C36D84"/>
    <w:rsid w:val="16D1518C"/>
    <w:rsid w:val="16D57BCB"/>
    <w:rsid w:val="170D15F4"/>
    <w:rsid w:val="171037CA"/>
    <w:rsid w:val="17123F41"/>
    <w:rsid w:val="17131521"/>
    <w:rsid w:val="171D2151"/>
    <w:rsid w:val="1738137C"/>
    <w:rsid w:val="17384C14"/>
    <w:rsid w:val="17393C13"/>
    <w:rsid w:val="173B3498"/>
    <w:rsid w:val="17465999"/>
    <w:rsid w:val="17497CDE"/>
    <w:rsid w:val="175B20CB"/>
    <w:rsid w:val="176A116E"/>
    <w:rsid w:val="176F6C9D"/>
    <w:rsid w:val="17793FC0"/>
    <w:rsid w:val="17797B1C"/>
    <w:rsid w:val="177D47A8"/>
    <w:rsid w:val="178A7F7B"/>
    <w:rsid w:val="179018DD"/>
    <w:rsid w:val="17961E8F"/>
    <w:rsid w:val="179B7A92"/>
    <w:rsid w:val="17A65C04"/>
    <w:rsid w:val="17A728DB"/>
    <w:rsid w:val="17B4792A"/>
    <w:rsid w:val="17B7561E"/>
    <w:rsid w:val="17C82214"/>
    <w:rsid w:val="17C972FA"/>
    <w:rsid w:val="17CC0594"/>
    <w:rsid w:val="17CF1E32"/>
    <w:rsid w:val="17D548A6"/>
    <w:rsid w:val="17D81723"/>
    <w:rsid w:val="17EE22B8"/>
    <w:rsid w:val="17F81389"/>
    <w:rsid w:val="18023FB5"/>
    <w:rsid w:val="180B4D80"/>
    <w:rsid w:val="1820443C"/>
    <w:rsid w:val="18297794"/>
    <w:rsid w:val="185644F8"/>
    <w:rsid w:val="187A3B4C"/>
    <w:rsid w:val="187C5B16"/>
    <w:rsid w:val="187F1162"/>
    <w:rsid w:val="188B14FF"/>
    <w:rsid w:val="18955D2D"/>
    <w:rsid w:val="189F33C8"/>
    <w:rsid w:val="18A46E1B"/>
    <w:rsid w:val="18A706B9"/>
    <w:rsid w:val="18AD2173"/>
    <w:rsid w:val="18AF6446"/>
    <w:rsid w:val="18C249F0"/>
    <w:rsid w:val="18CB43A7"/>
    <w:rsid w:val="18D13587"/>
    <w:rsid w:val="18D23988"/>
    <w:rsid w:val="18D46B77"/>
    <w:rsid w:val="18DB5458"/>
    <w:rsid w:val="18DF7E53"/>
    <w:rsid w:val="18E14F63"/>
    <w:rsid w:val="18E44E7E"/>
    <w:rsid w:val="18EF453A"/>
    <w:rsid w:val="18F51424"/>
    <w:rsid w:val="190A28AF"/>
    <w:rsid w:val="19172397"/>
    <w:rsid w:val="19203773"/>
    <w:rsid w:val="192341E3"/>
    <w:rsid w:val="19282810"/>
    <w:rsid w:val="19371A3D"/>
    <w:rsid w:val="1941466A"/>
    <w:rsid w:val="19442DF9"/>
    <w:rsid w:val="194505FE"/>
    <w:rsid w:val="19483C4A"/>
    <w:rsid w:val="194D300E"/>
    <w:rsid w:val="195A1EDE"/>
    <w:rsid w:val="196F6835"/>
    <w:rsid w:val="197B5DCD"/>
    <w:rsid w:val="19856C4C"/>
    <w:rsid w:val="19866520"/>
    <w:rsid w:val="198A6D9D"/>
    <w:rsid w:val="198D5B01"/>
    <w:rsid w:val="19940C3D"/>
    <w:rsid w:val="1998697F"/>
    <w:rsid w:val="19A03A86"/>
    <w:rsid w:val="19A0795C"/>
    <w:rsid w:val="19A90B8D"/>
    <w:rsid w:val="19AA66B3"/>
    <w:rsid w:val="19D92AF4"/>
    <w:rsid w:val="19F35C26"/>
    <w:rsid w:val="1A0538E9"/>
    <w:rsid w:val="1A084B70"/>
    <w:rsid w:val="1A09514C"/>
    <w:rsid w:val="1A1456AB"/>
    <w:rsid w:val="1A1621E0"/>
    <w:rsid w:val="1A163D48"/>
    <w:rsid w:val="1A19736B"/>
    <w:rsid w:val="1A203775"/>
    <w:rsid w:val="1A226249"/>
    <w:rsid w:val="1A383B94"/>
    <w:rsid w:val="1A46462D"/>
    <w:rsid w:val="1A543699"/>
    <w:rsid w:val="1A554870"/>
    <w:rsid w:val="1A705133"/>
    <w:rsid w:val="1A840CB2"/>
    <w:rsid w:val="1AA650CC"/>
    <w:rsid w:val="1AD0039B"/>
    <w:rsid w:val="1AD03EF7"/>
    <w:rsid w:val="1AE254F2"/>
    <w:rsid w:val="1AE33C43"/>
    <w:rsid w:val="1AEB0D31"/>
    <w:rsid w:val="1AF5395E"/>
    <w:rsid w:val="1B0F0EC3"/>
    <w:rsid w:val="1B121D3A"/>
    <w:rsid w:val="1B122762"/>
    <w:rsid w:val="1B18764C"/>
    <w:rsid w:val="1B1B5E81"/>
    <w:rsid w:val="1B1E2EB4"/>
    <w:rsid w:val="1B222DFA"/>
    <w:rsid w:val="1B2435A0"/>
    <w:rsid w:val="1B254CC7"/>
    <w:rsid w:val="1B274760"/>
    <w:rsid w:val="1B3F2E2B"/>
    <w:rsid w:val="1B497395"/>
    <w:rsid w:val="1B4D19EC"/>
    <w:rsid w:val="1B50328A"/>
    <w:rsid w:val="1B614635"/>
    <w:rsid w:val="1B6D1746"/>
    <w:rsid w:val="1B7D5F3C"/>
    <w:rsid w:val="1B8A0BEC"/>
    <w:rsid w:val="1BA710FC"/>
    <w:rsid w:val="1BAB226E"/>
    <w:rsid w:val="1BB630C1"/>
    <w:rsid w:val="1BC17CE4"/>
    <w:rsid w:val="1BE0267C"/>
    <w:rsid w:val="1BFD6F6E"/>
    <w:rsid w:val="1C1551C5"/>
    <w:rsid w:val="1C2C1601"/>
    <w:rsid w:val="1C2F2E9F"/>
    <w:rsid w:val="1C38492A"/>
    <w:rsid w:val="1C404676"/>
    <w:rsid w:val="1C4062D1"/>
    <w:rsid w:val="1C485D0F"/>
    <w:rsid w:val="1C4A1A87"/>
    <w:rsid w:val="1C4F0B8B"/>
    <w:rsid w:val="1C5F46E4"/>
    <w:rsid w:val="1C60574F"/>
    <w:rsid w:val="1C6276B3"/>
    <w:rsid w:val="1C662D65"/>
    <w:rsid w:val="1C753007"/>
    <w:rsid w:val="1C9A2A0F"/>
    <w:rsid w:val="1CA92C5C"/>
    <w:rsid w:val="1CC17F9B"/>
    <w:rsid w:val="1CD87093"/>
    <w:rsid w:val="1CDB7EE7"/>
    <w:rsid w:val="1CDD0B4D"/>
    <w:rsid w:val="1CEE68B6"/>
    <w:rsid w:val="1CF07981"/>
    <w:rsid w:val="1CF87BD9"/>
    <w:rsid w:val="1CFB5A88"/>
    <w:rsid w:val="1D01040A"/>
    <w:rsid w:val="1D012A8E"/>
    <w:rsid w:val="1D097B94"/>
    <w:rsid w:val="1D22539B"/>
    <w:rsid w:val="1D230C56"/>
    <w:rsid w:val="1D285447"/>
    <w:rsid w:val="1D38412F"/>
    <w:rsid w:val="1D5E4D92"/>
    <w:rsid w:val="1D632E00"/>
    <w:rsid w:val="1D7A5D3C"/>
    <w:rsid w:val="1D7A639C"/>
    <w:rsid w:val="1D8D4321"/>
    <w:rsid w:val="1D943902"/>
    <w:rsid w:val="1D954F84"/>
    <w:rsid w:val="1D9C6BA7"/>
    <w:rsid w:val="1D9E7C25"/>
    <w:rsid w:val="1DB8732E"/>
    <w:rsid w:val="1DC85359"/>
    <w:rsid w:val="1DD95F2A"/>
    <w:rsid w:val="1DD9663B"/>
    <w:rsid w:val="1DDC3E11"/>
    <w:rsid w:val="1DE2466D"/>
    <w:rsid w:val="1DE75A9B"/>
    <w:rsid w:val="1DE859FC"/>
    <w:rsid w:val="1DFE521F"/>
    <w:rsid w:val="1E060BFB"/>
    <w:rsid w:val="1E081BFA"/>
    <w:rsid w:val="1E114F52"/>
    <w:rsid w:val="1E14234D"/>
    <w:rsid w:val="1E171883"/>
    <w:rsid w:val="1E1965DF"/>
    <w:rsid w:val="1E2702D2"/>
    <w:rsid w:val="1E34479D"/>
    <w:rsid w:val="1E360515"/>
    <w:rsid w:val="1E3C6860"/>
    <w:rsid w:val="1E5E3995"/>
    <w:rsid w:val="1E613D0C"/>
    <w:rsid w:val="1E636E30"/>
    <w:rsid w:val="1E674B72"/>
    <w:rsid w:val="1E6A65D5"/>
    <w:rsid w:val="1E85302E"/>
    <w:rsid w:val="1E8618AA"/>
    <w:rsid w:val="1E8E65A3"/>
    <w:rsid w:val="1E982F7E"/>
    <w:rsid w:val="1E9A6CF6"/>
    <w:rsid w:val="1ED27475"/>
    <w:rsid w:val="1ED3045A"/>
    <w:rsid w:val="1ED45E22"/>
    <w:rsid w:val="1ED523DA"/>
    <w:rsid w:val="1ED61CF8"/>
    <w:rsid w:val="1EE77A61"/>
    <w:rsid w:val="1EE879B6"/>
    <w:rsid w:val="1EF34149"/>
    <w:rsid w:val="1EF503D0"/>
    <w:rsid w:val="1F073C5F"/>
    <w:rsid w:val="1F0B3750"/>
    <w:rsid w:val="1F3A4035"/>
    <w:rsid w:val="1F3C5FFF"/>
    <w:rsid w:val="1F4153C3"/>
    <w:rsid w:val="1F444276"/>
    <w:rsid w:val="1F585820"/>
    <w:rsid w:val="1F691C1D"/>
    <w:rsid w:val="1F7B107E"/>
    <w:rsid w:val="1F8E4D0D"/>
    <w:rsid w:val="1F8E612F"/>
    <w:rsid w:val="1F933265"/>
    <w:rsid w:val="1F933745"/>
    <w:rsid w:val="1F941997"/>
    <w:rsid w:val="1F9C6A9E"/>
    <w:rsid w:val="1F9E45B4"/>
    <w:rsid w:val="1FA83694"/>
    <w:rsid w:val="1FAB3689"/>
    <w:rsid w:val="1FB65DB1"/>
    <w:rsid w:val="1FC2498B"/>
    <w:rsid w:val="1FCB1131"/>
    <w:rsid w:val="1FE16BA6"/>
    <w:rsid w:val="1FE87F35"/>
    <w:rsid w:val="1FFC578E"/>
    <w:rsid w:val="1FFE1506"/>
    <w:rsid w:val="1FFE5062"/>
    <w:rsid w:val="201C198C"/>
    <w:rsid w:val="20306FE0"/>
    <w:rsid w:val="203767C6"/>
    <w:rsid w:val="2039253E"/>
    <w:rsid w:val="2043516B"/>
    <w:rsid w:val="20827A42"/>
    <w:rsid w:val="20923F96"/>
    <w:rsid w:val="2096528F"/>
    <w:rsid w:val="209B6D55"/>
    <w:rsid w:val="209F6845"/>
    <w:rsid w:val="20A42F05"/>
    <w:rsid w:val="20A774A8"/>
    <w:rsid w:val="20AA51EA"/>
    <w:rsid w:val="20AB6760"/>
    <w:rsid w:val="20C067BC"/>
    <w:rsid w:val="20DA787E"/>
    <w:rsid w:val="20F16975"/>
    <w:rsid w:val="20F546B7"/>
    <w:rsid w:val="20FE2069"/>
    <w:rsid w:val="21134B3E"/>
    <w:rsid w:val="212E5E1B"/>
    <w:rsid w:val="21374CD0"/>
    <w:rsid w:val="215533A8"/>
    <w:rsid w:val="215A276C"/>
    <w:rsid w:val="215E22A9"/>
    <w:rsid w:val="215E79BE"/>
    <w:rsid w:val="216E2542"/>
    <w:rsid w:val="21701F90"/>
    <w:rsid w:val="217362CD"/>
    <w:rsid w:val="21821CC3"/>
    <w:rsid w:val="21863561"/>
    <w:rsid w:val="21983295"/>
    <w:rsid w:val="219A0DBB"/>
    <w:rsid w:val="21A734D8"/>
    <w:rsid w:val="21A80E9D"/>
    <w:rsid w:val="21B81A1F"/>
    <w:rsid w:val="21BD1870"/>
    <w:rsid w:val="21C8620E"/>
    <w:rsid w:val="21CB2917"/>
    <w:rsid w:val="21D267A7"/>
    <w:rsid w:val="21DA1AFF"/>
    <w:rsid w:val="21E169EA"/>
    <w:rsid w:val="21F93D33"/>
    <w:rsid w:val="2207555D"/>
    <w:rsid w:val="222A213F"/>
    <w:rsid w:val="222D7D43"/>
    <w:rsid w:val="225B49EE"/>
    <w:rsid w:val="225E44DE"/>
    <w:rsid w:val="226715E5"/>
    <w:rsid w:val="22675C42"/>
    <w:rsid w:val="226871D1"/>
    <w:rsid w:val="22770125"/>
    <w:rsid w:val="227E06DD"/>
    <w:rsid w:val="22813E3B"/>
    <w:rsid w:val="22827D32"/>
    <w:rsid w:val="22AF6AE8"/>
    <w:rsid w:val="22BD7457"/>
    <w:rsid w:val="22D4654E"/>
    <w:rsid w:val="22E22A19"/>
    <w:rsid w:val="22E907A2"/>
    <w:rsid w:val="22EE3A71"/>
    <w:rsid w:val="22F17100"/>
    <w:rsid w:val="22F8223D"/>
    <w:rsid w:val="23137077"/>
    <w:rsid w:val="23261B35"/>
    <w:rsid w:val="232C0139"/>
    <w:rsid w:val="23330577"/>
    <w:rsid w:val="2338088B"/>
    <w:rsid w:val="233F31F6"/>
    <w:rsid w:val="23496F3C"/>
    <w:rsid w:val="234A6048"/>
    <w:rsid w:val="234D0770"/>
    <w:rsid w:val="23573852"/>
    <w:rsid w:val="235E2BD1"/>
    <w:rsid w:val="235F22BC"/>
    <w:rsid w:val="235F2990"/>
    <w:rsid w:val="235F5CA4"/>
    <w:rsid w:val="23630463"/>
    <w:rsid w:val="23651C9F"/>
    <w:rsid w:val="2378337E"/>
    <w:rsid w:val="239179D6"/>
    <w:rsid w:val="23921DA8"/>
    <w:rsid w:val="239A7798"/>
    <w:rsid w:val="23BC3AB0"/>
    <w:rsid w:val="23DE7685"/>
    <w:rsid w:val="23F67FA6"/>
    <w:rsid w:val="240069B4"/>
    <w:rsid w:val="240D7F6A"/>
    <w:rsid w:val="241035B6"/>
    <w:rsid w:val="24220C20"/>
    <w:rsid w:val="2429545C"/>
    <w:rsid w:val="243E5205"/>
    <w:rsid w:val="244D3098"/>
    <w:rsid w:val="244D65B8"/>
    <w:rsid w:val="246B6A3F"/>
    <w:rsid w:val="246F2824"/>
    <w:rsid w:val="24733DD9"/>
    <w:rsid w:val="249441E7"/>
    <w:rsid w:val="24997A50"/>
    <w:rsid w:val="249C4BBB"/>
    <w:rsid w:val="24AE5C38"/>
    <w:rsid w:val="24D6035C"/>
    <w:rsid w:val="25267DED"/>
    <w:rsid w:val="252E056F"/>
    <w:rsid w:val="25361296"/>
    <w:rsid w:val="2536529E"/>
    <w:rsid w:val="25381017"/>
    <w:rsid w:val="253F23A5"/>
    <w:rsid w:val="25407ECB"/>
    <w:rsid w:val="254857A6"/>
    <w:rsid w:val="254B5DAB"/>
    <w:rsid w:val="254D531C"/>
    <w:rsid w:val="2551032A"/>
    <w:rsid w:val="25553977"/>
    <w:rsid w:val="256421C0"/>
    <w:rsid w:val="256C6F12"/>
    <w:rsid w:val="256D45F2"/>
    <w:rsid w:val="258C4EBE"/>
    <w:rsid w:val="258E20A6"/>
    <w:rsid w:val="25902676"/>
    <w:rsid w:val="259A3A7F"/>
    <w:rsid w:val="25A42208"/>
    <w:rsid w:val="25B74631"/>
    <w:rsid w:val="25BB7CB3"/>
    <w:rsid w:val="25C1725E"/>
    <w:rsid w:val="25C805EC"/>
    <w:rsid w:val="25DA0320"/>
    <w:rsid w:val="25DA20CE"/>
    <w:rsid w:val="25DE2665"/>
    <w:rsid w:val="25DE32C8"/>
    <w:rsid w:val="25E116AE"/>
    <w:rsid w:val="25E847EB"/>
    <w:rsid w:val="25E91C5D"/>
    <w:rsid w:val="25E940BF"/>
    <w:rsid w:val="25F0544D"/>
    <w:rsid w:val="25F34F3E"/>
    <w:rsid w:val="25F82554"/>
    <w:rsid w:val="25F934FF"/>
    <w:rsid w:val="26061B44"/>
    <w:rsid w:val="26192BF6"/>
    <w:rsid w:val="261D1FBA"/>
    <w:rsid w:val="262275D1"/>
    <w:rsid w:val="26345C82"/>
    <w:rsid w:val="263465BA"/>
    <w:rsid w:val="263712CE"/>
    <w:rsid w:val="263C68E5"/>
    <w:rsid w:val="263E265D"/>
    <w:rsid w:val="26606A77"/>
    <w:rsid w:val="267B565F"/>
    <w:rsid w:val="267C3185"/>
    <w:rsid w:val="267E514F"/>
    <w:rsid w:val="268A7650"/>
    <w:rsid w:val="26997893"/>
    <w:rsid w:val="26AA4381"/>
    <w:rsid w:val="26AB7EF8"/>
    <w:rsid w:val="26B20955"/>
    <w:rsid w:val="26BD6A9C"/>
    <w:rsid w:val="26CA4055"/>
    <w:rsid w:val="26CC5EBA"/>
    <w:rsid w:val="26DF22F8"/>
    <w:rsid w:val="26F97A44"/>
    <w:rsid w:val="2700271D"/>
    <w:rsid w:val="270054E6"/>
    <w:rsid w:val="27063697"/>
    <w:rsid w:val="27277595"/>
    <w:rsid w:val="27286E18"/>
    <w:rsid w:val="27402404"/>
    <w:rsid w:val="27425F9F"/>
    <w:rsid w:val="274912B9"/>
    <w:rsid w:val="2756664D"/>
    <w:rsid w:val="2758774E"/>
    <w:rsid w:val="276C144B"/>
    <w:rsid w:val="27750300"/>
    <w:rsid w:val="277D0F63"/>
    <w:rsid w:val="27A02EA3"/>
    <w:rsid w:val="27A75FE0"/>
    <w:rsid w:val="27A97FAA"/>
    <w:rsid w:val="27B8643F"/>
    <w:rsid w:val="27C13545"/>
    <w:rsid w:val="2803474D"/>
    <w:rsid w:val="280B47C0"/>
    <w:rsid w:val="281776AC"/>
    <w:rsid w:val="282D5367"/>
    <w:rsid w:val="28433F5A"/>
    <w:rsid w:val="284B0CE8"/>
    <w:rsid w:val="284B3BC6"/>
    <w:rsid w:val="28645A37"/>
    <w:rsid w:val="286914E7"/>
    <w:rsid w:val="287700A8"/>
    <w:rsid w:val="288527C5"/>
    <w:rsid w:val="28893937"/>
    <w:rsid w:val="28A16ED3"/>
    <w:rsid w:val="28AB1AFF"/>
    <w:rsid w:val="28BA7509"/>
    <w:rsid w:val="28C055AB"/>
    <w:rsid w:val="28CA642A"/>
    <w:rsid w:val="28DB4EF1"/>
    <w:rsid w:val="28FB2A87"/>
    <w:rsid w:val="29011C0D"/>
    <w:rsid w:val="290B020C"/>
    <w:rsid w:val="29213387"/>
    <w:rsid w:val="29315676"/>
    <w:rsid w:val="29336BF5"/>
    <w:rsid w:val="29515CEB"/>
    <w:rsid w:val="29521364"/>
    <w:rsid w:val="295973C8"/>
    <w:rsid w:val="295D5ECC"/>
    <w:rsid w:val="29681708"/>
    <w:rsid w:val="29763724"/>
    <w:rsid w:val="29791C1A"/>
    <w:rsid w:val="297F5D39"/>
    <w:rsid w:val="2984482A"/>
    <w:rsid w:val="2996630C"/>
    <w:rsid w:val="29B64C00"/>
    <w:rsid w:val="29BD1AEA"/>
    <w:rsid w:val="29D05CC2"/>
    <w:rsid w:val="29D82DC8"/>
    <w:rsid w:val="2A0F7D89"/>
    <w:rsid w:val="2A112973"/>
    <w:rsid w:val="2A135BAE"/>
    <w:rsid w:val="2A151926"/>
    <w:rsid w:val="2A1C2CB5"/>
    <w:rsid w:val="2A234375"/>
    <w:rsid w:val="2A241B69"/>
    <w:rsid w:val="2A2B114A"/>
    <w:rsid w:val="2A391AB9"/>
    <w:rsid w:val="2A465F84"/>
    <w:rsid w:val="2A522E74"/>
    <w:rsid w:val="2A573CED"/>
    <w:rsid w:val="2A720B27"/>
    <w:rsid w:val="2A742AF1"/>
    <w:rsid w:val="2A7A3E7F"/>
    <w:rsid w:val="2A840504"/>
    <w:rsid w:val="2A88659C"/>
    <w:rsid w:val="2A950CB9"/>
    <w:rsid w:val="2A9A007E"/>
    <w:rsid w:val="2AA07B14"/>
    <w:rsid w:val="2AAF7153"/>
    <w:rsid w:val="2ABA74C5"/>
    <w:rsid w:val="2AD43590"/>
    <w:rsid w:val="2AD510B6"/>
    <w:rsid w:val="2AF53506"/>
    <w:rsid w:val="2B0C4A0B"/>
    <w:rsid w:val="2B1240B8"/>
    <w:rsid w:val="2B1478F6"/>
    <w:rsid w:val="2B1716CE"/>
    <w:rsid w:val="2B1D7F80"/>
    <w:rsid w:val="2B2A31B0"/>
    <w:rsid w:val="2B2C517A"/>
    <w:rsid w:val="2B3109E2"/>
    <w:rsid w:val="2B473D61"/>
    <w:rsid w:val="2B6352AF"/>
    <w:rsid w:val="2B6366C1"/>
    <w:rsid w:val="2B674B1E"/>
    <w:rsid w:val="2B69403C"/>
    <w:rsid w:val="2B726B8A"/>
    <w:rsid w:val="2B836D64"/>
    <w:rsid w:val="2B9E76FA"/>
    <w:rsid w:val="2BA26ECF"/>
    <w:rsid w:val="2BC5112A"/>
    <w:rsid w:val="2BDD3CFB"/>
    <w:rsid w:val="2BDE737B"/>
    <w:rsid w:val="2BE45A54"/>
    <w:rsid w:val="2BFE65D6"/>
    <w:rsid w:val="2BFF63EA"/>
    <w:rsid w:val="2C1A1476"/>
    <w:rsid w:val="2C1F4CDE"/>
    <w:rsid w:val="2C333511"/>
    <w:rsid w:val="2C477D91"/>
    <w:rsid w:val="2C6F1ADB"/>
    <w:rsid w:val="2C7F39CF"/>
    <w:rsid w:val="2C9A25B7"/>
    <w:rsid w:val="2CAB0E29"/>
    <w:rsid w:val="2CAB6572"/>
    <w:rsid w:val="2CAE39BA"/>
    <w:rsid w:val="2CB573F1"/>
    <w:rsid w:val="2CBA599E"/>
    <w:rsid w:val="2CC17B44"/>
    <w:rsid w:val="2CC510AA"/>
    <w:rsid w:val="2CCD51C5"/>
    <w:rsid w:val="2CEA2186"/>
    <w:rsid w:val="2CED26E7"/>
    <w:rsid w:val="2CF0667B"/>
    <w:rsid w:val="2D0A773C"/>
    <w:rsid w:val="2D18318D"/>
    <w:rsid w:val="2D300EFC"/>
    <w:rsid w:val="2D371BB4"/>
    <w:rsid w:val="2D3F513B"/>
    <w:rsid w:val="2D6A3D37"/>
    <w:rsid w:val="2D742E08"/>
    <w:rsid w:val="2D8C0151"/>
    <w:rsid w:val="2D9C05E0"/>
    <w:rsid w:val="2DB11400"/>
    <w:rsid w:val="2DC97D1C"/>
    <w:rsid w:val="2DCE6A35"/>
    <w:rsid w:val="2DD37B2E"/>
    <w:rsid w:val="2DD438A6"/>
    <w:rsid w:val="2DD85145"/>
    <w:rsid w:val="2DEB5BE1"/>
    <w:rsid w:val="2DF14458"/>
    <w:rsid w:val="2DF45CF7"/>
    <w:rsid w:val="2E081123"/>
    <w:rsid w:val="2E0B376C"/>
    <w:rsid w:val="2E1B4BAE"/>
    <w:rsid w:val="2E254102"/>
    <w:rsid w:val="2E304F81"/>
    <w:rsid w:val="2E312AA7"/>
    <w:rsid w:val="2E316A88"/>
    <w:rsid w:val="2E3879E0"/>
    <w:rsid w:val="2E3D31FA"/>
    <w:rsid w:val="2E47051C"/>
    <w:rsid w:val="2E4A2DDA"/>
    <w:rsid w:val="2E5511C4"/>
    <w:rsid w:val="2E5721D6"/>
    <w:rsid w:val="2E592537"/>
    <w:rsid w:val="2E67296D"/>
    <w:rsid w:val="2E7A2236"/>
    <w:rsid w:val="2E870919"/>
    <w:rsid w:val="2E9F5C62"/>
    <w:rsid w:val="2EA8315E"/>
    <w:rsid w:val="2EB1632E"/>
    <w:rsid w:val="2EB57CA5"/>
    <w:rsid w:val="2EBE07DF"/>
    <w:rsid w:val="2EDE49DD"/>
    <w:rsid w:val="2EEB0EA8"/>
    <w:rsid w:val="2EED10C4"/>
    <w:rsid w:val="2EF04710"/>
    <w:rsid w:val="2EF3743D"/>
    <w:rsid w:val="2F0106CB"/>
    <w:rsid w:val="2F1777F0"/>
    <w:rsid w:val="2F19499B"/>
    <w:rsid w:val="2F2A7575"/>
    <w:rsid w:val="2F3445FD"/>
    <w:rsid w:val="2F4E399B"/>
    <w:rsid w:val="2F4F1437"/>
    <w:rsid w:val="2F580D5E"/>
    <w:rsid w:val="2F633F94"/>
    <w:rsid w:val="2F6E42FA"/>
    <w:rsid w:val="2F8108E2"/>
    <w:rsid w:val="2F8D2B4C"/>
    <w:rsid w:val="2F972DDE"/>
    <w:rsid w:val="2F9B0B20"/>
    <w:rsid w:val="2FB35E69"/>
    <w:rsid w:val="2FC16BFF"/>
    <w:rsid w:val="2FF40284"/>
    <w:rsid w:val="2FF65D56"/>
    <w:rsid w:val="300D4E4E"/>
    <w:rsid w:val="301C50CB"/>
    <w:rsid w:val="301D32E3"/>
    <w:rsid w:val="302428C3"/>
    <w:rsid w:val="30422D49"/>
    <w:rsid w:val="3049057C"/>
    <w:rsid w:val="3049232A"/>
    <w:rsid w:val="30517430"/>
    <w:rsid w:val="30550CCF"/>
    <w:rsid w:val="30556F21"/>
    <w:rsid w:val="305603A6"/>
    <w:rsid w:val="305F1B4D"/>
    <w:rsid w:val="30650573"/>
    <w:rsid w:val="30654D09"/>
    <w:rsid w:val="306A22A0"/>
    <w:rsid w:val="30850E88"/>
    <w:rsid w:val="3086532C"/>
    <w:rsid w:val="308B51BC"/>
    <w:rsid w:val="30936FF5"/>
    <w:rsid w:val="30963095"/>
    <w:rsid w:val="309C45E7"/>
    <w:rsid w:val="309D2676"/>
    <w:rsid w:val="30A003C2"/>
    <w:rsid w:val="30A12166"/>
    <w:rsid w:val="30A13BD7"/>
    <w:rsid w:val="30AC28B9"/>
    <w:rsid w:val="30B71989"/>
    <w:rsid w:val="30CA0702"/>
    <w:rsid w:val="30D51E0F"/>
    <w:rsid w:val="30F73365"/>
    <w:rsid w:val="310F320C"/>
    <w:rsid w:val="311D630A"/>
    <w:rsid w:val="31313A34"/>
    <w:rsid w:val="315C0D08"/>
    <w:rsid w:val="317F1A54"/>
    <w:rsid w:val="3185644C"/>
    <w:rsid w:val="31A31F0E"/>
    <w:rsid w:val="31B71515"/>
    <w:rsid w:val="31C3610C"/>
    <w:rsid w:val="31C364EC"/>
    <w:rsid w:val="31C92B77"/>
    <w:rsid w:val="31CC4FC0"/>
    <w:rsid w:val="31D41044"/>
    <w:rsid w:val="31D4572A"/>
    <w:rsid w:val="31D64091"/>
    <w:rsid w:val="31D976DD"/>
    <w:rsid w:val="31EE6F31"/>
    <w:rsid w:val="31F462C5"/>
    <w:rsid w:val="31F77B64"/>
    <w:rsid w:val="31FB5844"/>
    <w:rsid w:val="31FB7654"/>
    <w:rsid w:val="31FD1366"/>
    <w:rsid w:val="320329AC"/>
    <w:rsid w:val="32153953"/>
    <w:rsid w:val="32186458"/>
    <w:rsid w:val="32195D2C"/>
    <w:rsid w:val="321C75CA"/>
    <w:rsid w:val="321E77E6"/>
    <w:rsid w:val="32236BAB"/>
    <w:rsid w:val="3239454A"/>
    <w:rsid w:val="32425283"/>
    <w:rsid w:val="3243731A"/>
    <w:rsid w:val="32454D73"/>
    <w:rsid w:val="325436FC"/>
    <w:rsid w:val="325E7BE3"/>
    <w:rsid w:val="32780945"/>
    <w:rsid w:val="32894E5A"/>
    <w:rsid w:val="328E591A"/>
    <w:rsid w:val="32976B82"/>
    <w:rsid w:val="32B1065A"/>
    <w:rsid w:val="32BF4B25"/>
    <w:rsid w:val="32C74EEE"/>
    <w:rsid w:val="32D0288E"/>
    <w:rsid w:val="32D75F52"/>
    <w:rsid w:val="32F02F31"/>
    <w:rsid w:val="32F26CA9"/>
    <w:rsid w:val="32F522F5"/>
    <w:rsid w:val="330469DC"/>
    <w:rsid w:val="33226E62"/>
    <w:rsid w:val="332E1CAB"/>
    <w:rsid w:val="3341378C"/>
    <w:rsid w:val="33490375"/>
    <w:rsid w:val="334D2755"/>
    <w:rsid w:val="336456CD"/>
    <w:rsid w:val="33792F26"/>
    <w:rsid w:val="337F6063"/>
    <w:rsid w:val="33833DA5"/>
    <w:rsid w:val="339733AC"/>
    <w:rsid w:val="33A13E34"/>
    <w:rsid w:val="33BB353F"/>
    <w:rsid w:val="33C817B8"/>
    <w:rsid w:val="33CA19D4"/>
    <w:rsid w:val="33D44600"/>
    <w:rsid w:val="33E06665"/>
    <w:rsid w:val="33E52369"/>
    <w:rsid w:val="33EA7980"/>
    <w:rsid w:val="33EF4F96"/>
    <w:rsid w:val="33F94067"/>
    <w:rsid w:val="33FD557F"/>
    <w:rsid w:val="33FD604E"/>
    <w:rsid w:val="34082B44"/>
    <w:rsid w:val="340C0F9D"/>
    <w:rsid w:val="341037F9"/>
    <w:rsid w:val="341669C7"/>
    <w:rsid w:val="341A3513"/>
    <w:rsid w:val="341E5004"/>
    <w:rsid w:val="342F1837"/>
    <w:rsid w:val="34533C2C"/>
    <w:rsid w:val="34692F9B"/>
    <w:rsid w:val="34727975"/>
    <w:rsid w:val="347C7A35"/>
    <w:rsid w:val="34931DC5"/>
    <w:rsid w:val="349B3370"/>
    <w:rsid w:val="34A02734"/>
    <w:rsid w:val="34B41D3C"/>
    <w:rsid w:val="34D04DC8"/>
    <w:rsid w:val="34D66156"/>
    <w:rsid w:val="34D67F04"/>
    <w:rsid w:val="34E24AFB"/>
    <w:rsid w:val="34E65B59"/>
    <w:rsid w:val="34F211E2"/>
    <w:rsid w:val="34F226A3"/>
    <w:rsid w:val="34FC3E0F"/>
    <w:rsid w:val="351C2BB8"/>
    <w:rsid w:val="3522139B"/>
    <w:rsid w:val="35292F17"/>
    <w:rsid w:val="352E7D40"/>
    <w:rsid w:val="353802ED"/>
    <w:rsid w:val="35380BBF"/>
    <w:rsid w:val="3538296D"/>
    <w:rsid w:val="353A713F"/>
    <w:rsid w:val="35513922"/>
    <w:rsid w:val="35635C3C"/>
    <w:rsid w:val="356E0679"/>
    <w:rsid w:val="357F059C"/>
    <w:rsid w:val="357F5BD0"/>
    <w:rsid w:val="358D3C5A"/>
    <w:rsid w:val="3592002F"/>
    <w:rsid w:val="35984102"/>
    <w:rsid w:val="35AA397D"/>
    <w:rsid w:val="35B2271F"/>
    <w:rsid w:val="35BF4E3C"/>
    <w:rsid w:val="35DC779C"/>
    <w:rsid w:val="35DE3514"/>
    <w:rsid w:val="35F43F4A"/>
    <w:rsid w:val="35F63E63"/>
    <w:rsid w:val="36056CF3"/>
    <w:rsid w:val="362F3A74"/>
    <w:rsid w:val="36462E68"/>
    <w:rsid w:val="36472C31"/>
    <w:rsid w:val="36581519"/>
    <w:rsid w:val="365C3BAD"/>
    <w:rsid w:val="366072AB"/>
    <w:rsid w:val="366150EE"/>
    <w:rsid w:val="366A4DA8"/>
    <w:rsid w:val="36703DC4"/>
    <w:rsid w:val="3676199F"/>
    <w:rsid w:val="367F7DF8"/>
    <w:rsid w:val="36941E25"/>
    <w:rsid w:val="369B31B3"/>
    <w:rsid w:val="36AB243C"/>
    <w:rsid w:val="36AF3103"/>
    <w:rsid w:val="36BB0808"/>
    <w:rsid w:val="36BF3346"/>
    <w:rsid w:val="36C33AFE"/>
    <w:rsid w:val="36C47130"/>
    <w:rsid w:val="36C95B54"/>
    <w:rsid w:val="36D30B9F"/>
    <w:rsid w:val="36D44917"/>
    <w:rsid w:val="36DA1F2E"/>
    <w:rsid w:val="36E27034"/>
    <w:rsid w:val="36E508D2"/>
    <w:rsid w:val="36EA0E4B"/>
    <w:rsid w:val="37133692"/>
    <w:rsid w:val="37140E86"/>
    <w:rsid w:val="37206361"/>
    <w:rsid w:val="3728009E"/>
    <w:rsid w:val="374A67D1"/>
    <w:rsid w:val="374E6478"/>
    <w:rsid w:val="375D2B5F"/>
    <w:rsid w:val="37691503"/>
    <w:rsid w:val="376E08C8"/>
    <w:rsid w:val="37757EA8"/>
    <w:rsid w:val="378F1341"/>
    <w:rsid w:val="37914E1C"/>
    <w:rsid w:val="379876F3"/>
    <w:rsid w:val="37A8535D"/>
    <w:rsid w:val="37AE3246"/>
    <w:rsid w:val="37B02C8E"/>
    <w:rsid w:val="37B81B43"/>
    <w:rsid w:val="37D01583"/>
    <w:rsid w:val="37DC7F27"/>
    <w:rsid w:val="380958D5"/>
    <w:rsid w:val="381C6576"/>
    <w:rsid w:val="3825367C"/>
    <w:rsid w:val="383138DA"/>
    <w:rsid w:val="38371ACC"/>
    <w:rsid w:val="384B0C09"/>
    <w:rsid w:val="38530FF4"/>
    <w:rsid w:val="38575DB5"/>
    <w:rsid w:val="385F3BBA"/>
    <w:rsid w:val="38635A90"/>
    <w:rsid w:val="386E183D"/>
    <w:rsid w:val="387168C2"/>
    <w:rsid w:val="388243D6"/>
    <w:rsid w:val="388C7258"/>
    <w:rsid w:val="38AE5AAE"/>
    <w:rsid w:val="38AF73EA"/>
    <w:rsid w:val="38B13162"/>
    <w:rsid w:val="38BE211F"/>
    <w:rsid w:val="38C5558A"/>
    <w:rsid w:val="38DD71EC"/>
    <w:rsid w:val="38EA0422"/>
    <w:rsid w:val="38F17A02"/>
    <w:rsid w:val="38F26EA2"/>
    <w:rsid w:val="38F35529"/>
    <w:rsid w:val="39007C46"/>
    <w:rsid w:val="391334D5"/>
    <w:rsid w:val="391978EF"/>
    <w:rsid w:val="39364146"/>
    <w:rsid w:val="3950297B"/>
    <w:rsid w:val="395D0BF4"/>
    <w:rsid w:val="3962620A"/>
    <w:rsid w:val="396C52DB"/>
    <w:rsid w:val="396E2E01"/>
    <w:rsid w:val="397A17A6"/>
    <w:rsid w:val="39821616"/>
    <w:rsid w:val="39891B3E"/>
    <w:rsid w:val="398A1150"/>
    <w:rsid w:val="398B39B3"/>
    <w:rsid w:val="39C60B71"/>
    <w:rsid w:val="39D0617D"/>
    <w:rsid w:val="39D17C2D"/>
    <w:rsid w:val="39E4587F"/>
    <w:rsid w:val="39FF1E0A"/>
    <w:rsid w:val="3A0A0D7C"/>
    <w:rsid w:val="3A0D43C8"/>
    <w:rsid w:val="3A105C66"/>
    <w:rsid w:val="3A135A35"/>
    <w:rsid w:val="3A1C460B"/>
    <w:rsid w:val="3A2B6F44"/>
    <w:rsid w:val="3A2E433E"/>
    <w:rsid w:val="3A347BA7"/>
    <w:rsid w:val="3A43428E"/>
    <w:rsid w:val="3A445910"/>
    <w:rsid w:val="3A573895"/>
    <w:rsid w:val="3A5F274A"/>
    <w:rsid w:val="3A613026"/>
    <w:rsid w:val="3A683CF4"/>
    <w:rsid w:val="3A886145"/>
    <w:rsid w:val="3A970136"/>
    <w:rsid w:val="3AB17012"/>
    <w:rsid w:val="3AB17449"/>
    <w:rsid w:val="3ABB3136"/>
    <w:rsid w:val="3ABF22C1"/>
    <w:rsid w:val="3AC56A51"/>
    <w:rsid w:val="3AEE274E"/>
    <w:rsid w:val="3AFB60DC"/>
    <w:rsid w:val="3B033C77"/>
    <w:rsid w:val="3B1E43B3"/>
    <w:rsid w:val="3B216A43"/>
    <w:rsid w:val="3B286FE0"/>
    <w:rsid w:val="3B2F65C0"/>
    <w:rsid w:val="3B3224BA"/>
    <w:rsid w:val="3B553864"/>
    <w:rsid w:val="3B583D69"/>
    <w:rsid w:val="3B5D2AB7"/>
    <w:rsid w:val="3B6B615A"/>
    <w:rsid w:val="3B750477"/>
    <w:rsid w:val="3B7B3C9E"/>
    <w:rsid w:val="3B7F22D6"/>
    <w:rsid w:val="3B9A1EA4"/>
    <w:rsid w:val="3B9A52EF"/>
    <w:rsid w:val="3BAC7C11"/>
    <w:rsid w:val="3BB15227"/>
    <w:rsid w:val="3BBC42F8"/>
    <w:rsid w:val="3BBD597A"/>
    <w:rsid w:val="3BBF7944"/>
    <w:rsid w:val="3BC72BDB"/>
    <w:rsid w:val="3BCC2061"/>
    <w:rsid w:val="3BE54A14"/>
    <w:rsid w:val="3BE92C13"/>
    <w:rsid w:val="3BF750E1"/>
    <w:rsid w:val="3C0C4D5B"/>
    <w:rsid w:val="3C293BC2"/>
    <w:rsid w:val="3C2D0D52"/>
    <w:rsid w:val="3C2F4ACA"/>
    <w:rsid w:val="3C30439E"/>
    <w:rsid w:val="3C3F6EED"/>
    <w:rsid w:val="3C495460"/>
    <w:rsid w:val="3C553635"/>
    <w:rsid w:val="3C6F3118"/>
    <w:rsid w:val="3C74613C"/>
    <w:rsid w:val="3C7A58FA"/>
    <w:rsid w:val="3C7E2B25"/>
    <w:rsid w:val="3C8B3CCA"/>
    <w:rsid w:val="3C8D6BCF"/>
    <w:rsid w:val="3CA01012"/>
    <w:rsid w:val="3CAA05F4"/>
    <w:rsid w:val="3CAD3C40"/>
    <w:rsid w:val="3CB202D6"/>
    <w:rsid w:val="3CB52AF5"/>
    <w:rsid w:val="3CD613E9"/>
    <w:rsid w:val="3CE401C5"/>
    <w:rsid w:val="3CE91981"/>
    <w:rsid w:val="3CFE449C"/>
    <w:rsid w:val="3CFE4C66"/>
    <w:rsid w:val="3D163594"/>
    <w:rsid w:val="3D207281"/>
    <w:rsid w:val="3D2C2DB7"/>
    <w:rsid w:val="3D303A6E"/>
    <w:rsid w:val="3D31661F"/>
    <w:rsid w:val="3D346110"/>
    <w:rsid w:val="3D3A1E56"/>
    <w:rsid w:val="3D3A6003"/>
    <w:rsid w:val="3D4445A5"/>
    <w:rsid w:val="3D476C96"/>
    <w:rsid w:val="3D502D9B"/>
    <w:rsid w:val="3D567E34"/>
    <w:rsid w:val="3D672041"/>
    <w:rsid w:val="3D69400B"/>
    <w:rsid w:val="3D6A7D83"/>
    <w:rsid w:val="3D7B789B"/>
    <w:rsid w:val="3D7F5E53"/>
    <w:rsid w:val="3D82382C"/>
    <w:rsid w:val="3D8449A1"/>
    <w:rsid w:val="3D8E37CE"/>
    <w:rsid w:val="3DB00D18"/>
    <w:rsid w:val="3DC56D68"/>
    <w:rsid w:val="3DC9653B"/>
    <w:rsid w:val="3DC96858"/>
    <w:rsid w:val="3DCC5572"/>
    <w:rsid w:val="3DD1395F"/>
    <w:rsid w:val="3DD31EFC"/>
    <w:rsid w:val="3DEB4E28"/>
    <w:rsid w:val="3DF94B88"/>
    <w:rsid w:val="3E1C2E2C"/>
    <w:rsid w:val="3E2D328B"/>
    <w:rsid w:val="3E444130"/>
    <w:rsid w:val="3E45258B"/>
    <w:rsid w:val="3E79027E"/>
    <w:rsid w:val="3E8D74BF"/>
    <w:rsid w:val="3E8F7AA2"/>
    <w:rsid w:val="3EA13331"/>
    <w:rsid w:val="3ECA2888"/>
    <w:rsid w:val="3EDA1E89"/>
    <w:rsid w:val="3EE55332"/>
    <w:rsid w:val="3EEB4326"/>
    <w:rsid w:val="3EF47905"/>
    <w:rsid w:val="3EF7783B"/>
    <w:rsid w:val="3EFC4A0B"/>
    <w:rsid w:val="3F1B7587"/>
    <w:rsid w:val="3F1E4169"/>
    <w:rsid w:val="3F2006FA"/>
    <w:rsid w:val="3F2432A9"/>
    <w:rsid w:val="3F2C3542"/>
    <w:rsid w:val="3F316DAB"/>
    <w:rsid w:val="3F367F1D"/>
    <w:rsid w:val="3F4C7741"/>
    <w:rsid w:val="3F514D57"/>
    <w:rsid w:val="3F520ACF"/>
    <w:rsid w:val="3F592485"/>
    <w:rsid w:val="3F5A0851"/>
    <w:rsid w:val="3F631D44"/>
    <w:rsid w:val="3F6F38B1"/>
    <w:rsid w:val="3F815597"/>
    <w:rsid w:val="3F8C0675"/>
    <w:rsid w:val="3FA53259"/>
    <w:rsid w:val="3FA70E1B"/>
    <w:rsid w:val="3FB65236"/>
    <w:rsid w:val="3FBD063E"/>
    <w:rsid w:val="3FBE071F"/>
    <w:rsid w:val="3FC512A1"/>
    <w:rsid w:val="3FE51C23"/>
    <w:rsid w:val="3FFA0F65"/>
    <w:rsid w:val="3FFF47B3"/>
    <w:rsid w:val="400718BA"/>
    <w:rsid w:val="400E7381"/>
    <w:rsid w:val="40104C12"/>
    <w:rsid w:val="402A2B60"/>
    <w:rsid w:val="403426AB"/>
    <w:rsid w:val="403B61BE"/>
    <w:rsid w:val="403C77B5"/>
    <w:rsid w:val="403D6568"/>
    <w:rsid w:val="4049051B"/>
    <w:rsid w:val="404C2CAF"/>
    <w:rsid w:val="405060E2"/>
    <w:rsid w:val="40552625"/>
    <w:rsid w:val="405D7AA2"/>
    <w:rsid w:val="406B748A"/>
    <w:rsid w:val="406E7B8B"/>
    <w:rsid w:val="40784565"/>
    <w:rsid w:val="408745C2"/>
    <w:rsid w:val="4095054D"/>
    <w:rsid w:val="40A62E81"/>
    <w:rsid w:val="40AF442B"/>
    <w:rsid w:val="40B21825"/>
    <w:rsid w:val="40BA4B7E"/>
    <w:rsid w:val="40BD01A1"/>
    <w:rsid w:val="40C94DC1"/>
    <w:rsid w:val="40CD3FF4"/>
    <w:rsid w:val="40D6411C"/>
    <w:rsid w:val="40EB2F89"/>
    <w:rsid w:val="40F77B80"/>
    <w:rsid w:val="4105337E"/>
    <w:rsid w:val="4108613C"/>
    <w:rsid w:val="411F101A"/>
    <w:rsid w:val="412532A9"/>
    <w:rsid w:val="412A0633"/>
    <w:rsid w:val="41375C54"/>
    <w:rsid w:val="413C5593"/>
    <w:rsid w:val="41511589"/>
    <w:rsid w:val="415957F8"/>
    <w:rsid w:val="41670862"/>
    <w:rsid w:val="4171348E"/>
    <w:rsid w:val="41760AA5"/>
    <w:rsid w:val="418351D0"/>
    <w:rsid w:val="419929E5"/>
    <w:rsid w:val="41993698"/>
    <w:rsid w:val="419E624E"/>
    <w:rsid w:val="41AA4BF2"/>
    <w:rsid w:val="41BE244C"/>
    <w:rsid w:val="41BF069E"/>
    <w:rsid w:val="41CA7043"/>
    <w:rsid w:val="41E35FAA"/>
    <w:rsid w:val="41F3622B"/>
    <w:rsid w:val="41F6443A"/>
    <w:rsid w:val="41FF65A5"/>
    <w:rsid w:val="42067245"/>
    <w:rsid w:val="421D7172"/>
    <w:rsid w:val="422B7AE1"/>
    <w:rsid w:val="423520DE"/>
    <w:rsid w:val="423D15C3"/>
    <w:rsid w:val="42417305"/>
    <w:rsid w:val="424B0183"/>
    <w:rsid w:val="424C6071"/>
    <w:rsid w:val="424D3EFC"/>
    <w:rsid w:val="42562684"/>
    <w:rsid w:val="425773AB"/>
    <w:rsid w:val="426104F4"/>
    <w:rsid w:val="426B6130"/>
    <w:rsid w:val="427A2817"/>
    <w:rsid w:val="42801714"/>
    <w:rsid w:val="42816EC0"/>
    <w:rsid w:val="42843695"/>
    <w:rsid w:val="4286630E"/>
    <w:rsid w:val="429513FF"/>
    <w:rsid w:val="42B62EBF"/>
    <w:rsid w:val="42BF13A8"/>
    <w:rsid w:val="42C73FA3"/>
    <w:rsid w:val="42D303DE"/>
    <w:rsid w:val="42D53D36"/>
    <w:rsid w:val="42D81D62"/>
    <w:rsid w:val="42DC004C"/>
    <w:rsid w:val="42E163F2"/>
    <w:rsid w:val="42F92679"/>
    <w:rsid w:val="42FB3958"/>
    <w:rsid w:val="42FD6AEA"/>
    <w:rsid w:val="43066BB7"/>
    <w:rsid w:val="430A1D0C"/>
    <w:rsid w:val="430F26D4"/>
    <w:rsid w:val="43170066"/>
    <w:rsid w:val="432A251A"/>
    <w:rsid w:val="432A61EE"/>
    <w:rsid w:val="43650DD1"/>
    <w:rsid w:val="43713C1A"/>
    <w:rsid w:val="43714A4A"/>
    <w:rsid w:val="4372194D"/>
    <w:rsid w:val="43B34F76"/>
    <w:rsid w:val="43BD0C0D"/>
    <w:rsid w:val="43CF0940"/>
    <w:rsid w:val="43D30AB1"/>
    <w:rsid w:val="43DB72E5"/>
    <w:rsid w:val="43E04ECE"/>
    <w:rsid w:val="43FB34E3"/>
    <w:rsid w:val="440C56F0"/>
    <w:rsid w:val="4416031D"/>
    <w:rsid w:val="441F0A36"/>
    <w:rsid w:val="44224F14"/>
    <w:rsid w:val="44242BF2"/>
    <w:rsid w:val="44295A18"/>
    <w:rsid w:val="44332C7D"/>
    <w:rsid w:val="443600D1"/>
    <w:rsid w:val="44422052"/>
    <w:rsid w:val="4446213C"/>
    <w:rsid w:val="444E4E5B"/>
    <w:rsid w:val="44501A81"/>
    <w:rsid w:val="445B0426"/>
    <w:rsid w:val="446948F1"/>
    <w:rsid w:val="447A4D50"/>
    <w:rsid w:val="448C0A90"/>
    <w:rsid w:val="44915BF6"/>
    <w:rsid w:val="449757B9"/>
    <w:rsid w:val="449D574A"/>
    <w:rsid w:val="44A1052F"/>
    <w:rsid w:val="44A60EAD"/>
    <w:rsid w:val="44B85878"/>
    <w:rsid w:val="44D0671E"/>
    <w:rsid w:val="44D25191"/>
    <w:rsid w:val="44E16B7D"/>
    <w:rsid w:val="44E560B2"/>
    <w:rsid w:val="44F57952"/>
    <w:rsid w:val="44F763A1"/>
    <w:rsid w:val="45097E82"/>
    <w:rsid w:val="451A5BEB"/>
    <w:rsid w:val="451F3201"/>
    <w:rsid w:val="452254A5"/>
    <w:rsid w:val="45246A6A"/>
    <w:rsid w:val="45265A3B"/>
    <w:rsid w:val="45380515"/>
    <w:rsid w:val="453942C3"/>
    <w:rsid w:val="453F3F6E"/>
    <w:rsid w:val="4541177A"/>
    <w:rsid w:val="454C6212"/>
    <w:rsid w:val="45580516"/>
    <w:rsid w:val="455870C9"/>
    <w:rsid w:val="455A248C"/>
    <w:rsid w:val="455B692F"/>
    <w:rsid w:val="455C26A8"/>
    <w:rsid w:val="455E01CE"/>
    <w:rsid w:val="45633A36"/>
    <w:rsid w:val="45701CAF"/>
    <w:rsid w:val="4586275D"/>
    <w:rsid w:val="45877724"/>
    <w:rsid w:val="459C2AA4"/>
    <w:rsid w:val="45A100BA"/>
    <w:rsid w:val="45CC4274"/>
    <w:rsid w:val="45DE620E"/>
    <w:rsid w:val="45E958C2"/>
    <w:rsid w:val="45EB67D2"/>
    <w:rsid w:val="45F428E0"/>
    <w:rsid w:val="4609638B"/>
    <w:rsid w:val="46144D30"/>
    <w:rsid w:val="46160AA8"/>
    <w:rsid w:val="463B050F"/>
    <w:rsid w:val="463B406B"/>
    <w:rsid w:val="46412573"/>
    <w:rsid w:val="46472A10"/>
    <w:rsid w:val="464F7B16"/>
    <w:rsid w:val="46525488"/>
    <w:rsid w:val="46554453"/>
    <w:rsid w:val="465B1E84"/>
    <w:rsid w:val="466426AD"/>
    <w:rsid w:val="46733805"/>
    <w:rsid w:val="46804174"/>
    <w:rsid w:val="46822DB2"/>
    <w:rsid w:val="468C64C8"/>
    <w:rsid w:val="46A20FAA"/>
    <w:rsid w:val="46A63BDA"/>
    <w:rsid w:val="46A75BA4"/>
    <w:rsid w:val="46B9431C"/>
    <w:rsid w:val="46BE6E5E"/>
    <w:rsid w:val="46C027C2"/>
    <w:rsid w:val="46CC73B9"/>
    <w:rsid w:val="46D36999"/>
    <w:rsid w:val="46D83FB0"/>
    <w:rsid w:val="46DC584E"/>
    <w:rsid w:val="46DD15C6"/>
    <w:rsid w:val="46DF0E9A"/>
    <w:rsid w:val="46F069CC"/>
    <w:rsid w:val="46FD0452"/>
    <w:rsid w:val="46FE1EC1"/>
    <w:rsid w:val="46FF24EF"/>
    <w:rsid w:val="4707219F"/>
    <w:rsid w:val="470E1780"/>
    <w:rsid w:val="47173339"/>
    <w:rsid w:val="471C20EE"/>
    <w:rsid w:val="471D19C3"/>
    <w:rsid w:val="4726180B"/>
    <w:rsid w:val="473A2575"/>
    <w:rsid w:val="473B6AF6"/>
    <w:rsid w:val="475E44B5"/>
    <w:rsid w:val="47631ACB"/>
    <w:rsid w:val="47681176"/>
    <w:rsid w:val="476D22CC"/>
    <w:rsid w:val="477C0DDF"/>
    <w:rsid w:val="478636DE"/>
    <w:rsid w:val="478B23DE"/>
    <w:rsid w:val="47905353"/>
    <w:rsid w:val="479271AB"/>
    <w:rsid w:val="47946129"/>
    <w:rsid w:val="479903C6"/>
    <w:rsid w:val="479B74B7"/>
    <w:rsid w:val="47AF0CB0"/>
    <w:rsid w:val="47C14A44"/>
    <w:rsid w:val="47DE73A4"/>
    <w:rsid w:val="47ED5839"/>
    <w:rsid w:val="47EE3876"/>
    <w:rsid w:val="47EE5668"/>
    <w:rsid w:val="47FC0C33"/>
    <w:rsid w:val="481C49F5"/>
    <w:rsid w:val="481F1051"/>
    <w:rsid w:val="482B052A"/>
    <w:rsid w:val="482F19AD"/>
    <w:rsid w:val="48321BFE"/>
    <w:rsid w:val="483B2A48"/>
    <w:rsid w:val="483D40CA"/>
    <w:rsid w:val="4840005F"/>
    <w:rsid w:val="4847319B"/>
    <w:rsid w:val="484F2050"/>
    <w:rsid w:val="485D476D"/>
    <w:rsid w:val="487A3570"/>
    <w:rsid w:val="487F60CE"/>
    <w:rsid w:val="48853CC3"/>
    <w:rsid w:val="48AB372A"/>
    <w:rsid w:val="48AC46DE"/>
    <w:rsid w:val="48AE740B"/>
    <w:rsid w:val="48C660A9"/>
    <w:rsid w:val="48D24757"/>
    <w:rsid w:val="48DC3316"/>
    <w:rsid w:val="48DF1625"/>
    <w:rsid w:val="48E71DE0"/>
    <w:rsid w:val="48E955FE"/>
    <w:rsid w:val="48EB7FCA"/>
    <w:rsid w:val="48F50E49"/>
    <w:rsid w:val="49064E04"/>
    <w:rsid w:val="49184B37"/>
    <w:rsid w:val="493C4382"/>
    <w:rsid w:val="493C6BB3"/>
    <w:rsid w:val="49423061"/>
    <w:rsid w:val="494476DB"/>
    <w:rsid w:val="49494CF1"/>
    <w:rsid w:val="4950634C"/>
    <w:rsid w:val="49583186"/>
    <w:rsid w:val="49650D95"/>
    <w:rsid w:val="49775F25"/>
    <w:rsid w:val="498265C1"/>
    <w:rsid w:val="49830203"/>
    <w:rsid w:val="498521CD"/>
    <w:rsid w:val="498875C7"/>
    <w:rsid w:val="498D0C2F"/>
    <w:rsid w:val="49963DC9"/>
    <w:rsid w:val="499A72FA"/>
    <w:rsid w:val="499E087C"/>
    <w:rsid w:val="49A81A17"/>
    <w:rsid w:val="49B900C8"/>
    <w:rsid w:val="49B91E77"/>
    <w:rsid w:val="49B948C6"/>
    <w:rsid w:val="49BF4FB3"/>
    <w:rsid w:val="49C36851"/>
    <w:rsid w:val="49D92519"/>
    <w:rsid w:val="49E80350"/>
    <w:rsid w:val="49F11610"/>
    <w:rsid w:val="4A143551"/>
    <w:rsid w:val="4A205A52"/>
    <w:rsid w:val="4A372D9B"/>
    <w:rsid w:val="4A3B4F46"/>
    <w:rsid w:val="4A4060F4"/>
    <w:rsid w:val="4A5971B6"/>
    <w:rsid w:val="4A5C2802"/>
    <w:rsid w:val="4A8561FD"/>
    <w:rsid w:val="4A857FAB"/>
    <w:rsid w:val="4A871F75"/>
    <w:rsid w:val="4A9457E6"/>
    <w:rsid w:val="4A9F72BE"/>
    <w:rsid w:val="4AAC3789"/>
    <w:rsid w:val="4AB078ED"/>
    <w:rsid w:val="4AC16991"/>
    <w:rsid w:val="4AC24D5B"/>
    <w:rsid w:val="4ACB602B"/>
    <w:rsid w:val="4ACE1952"/>
    <w:rsid w:val="4ADB05DD"/>
    <w:rsid w:val="4ADD4994"/>
    <w:rsid w:val="4AEC1DD8"/>
    <w:rsid w:val="4AEC6DA7"/>
    <w:rsid w:val="4AF62C56"/>
    <w:rsid w:val="4AF8659B"/>
    <w:rsid w:val="4B0F4B86"/>
    <w:rsid w:val="4B152298"/>
    <w:rsid w:val="4B152FE8"/>
    <w:rsid w:val="4B1732F9"/>
    <w:rsid w:val="4B200A28"/>
    <w:rsid w:val="4B2E419E"/>
    <w:rsid w:val="4B35377F"/>
    <w:rsid w:val="4B3D0885"/>
    <w:rsid w:val="4B4E4840"/>
    <w:rsid w:val="4B582164"/>
    <w:rsid w:val="4B585BB2"/>
    <w:rsid w:val="4B645E12"/>
    <w:rsid w:val="4B6C4CC7"/>
    <w:rsid w:val="4B6E6C91"/>
    <w:rsid w:val="4B7324F9"/>
    <w:rsid w:val="4B773D97"/>
    <w:rsid w:val="4B7D0C82"/>
    <w:rsid w:val="4B8137BE"/>
    <w:rsid w:val="4B814C16"/>
    <w:rsid w:val="4B8169C4"/>
    <w:rsid w:val="4B8270B7"/>
    <w:rsid w:val="4B863FDA"/>
    <w:rsid w:val="4B882CCA"/>
    <w:rsid w:val="4B897627"/>
    <w:rsid w:val="4B8F3FF7"/>
    <w:rsid w:val="4B9009B5"/>
    <w:rsid w:val="4B9117F6"/>
    <w:rsid w:val="4BA803F5"/>
    <w:rsid w:val="4BB1197E"/>
    <w:rsid w:val="4BC06985"/>
    <w:rsid w:val="4BD9235C"/>
    <w:rsid w:val="4BEE392E"/>
    <w:rsid w:val="4BEF63DD"/>
    <w:rsid w:val="4BF533EC"/>
    <w:rsid w:val="4C0969D4"/>
    <w:rsid w:val="4C1710D6"/>
    <w:rsid w:val="4C172E84"/>
    <w:rsid w:val="4C215AB1"/>
    <w:rsid w:val="4C266B6F"/>
    <w:rsid w:val="4C3C0B3D"/>
    <w:rsid w:val="4C417533"/>
    <w:rsid w:val="4C481290"/>
    <w:rsid w:val="4C493FB8"/>
    <w:rsid w:val="4C4A14AC"/>
    <w:rsid w:val="4C545E87"/>
    <w:rsid w:val="4C757635"/>
    <w:rsid w:val="4C777FC6"/>
    <w:rsid w:val="4C7D77B7"/>
    <w:rsid w:val="4C847914"/>
    <w:rsid w:val="4C8F5111"/>
    <w:rsid w:val="4C991AEB"/>
    <w:rsid w:val="4C9E7102"/>
    <w:rsid w:val="4CAF54B5"/>
    <w:rsid w:val="4CCB5621"/>
    <w:rsid w:val="4CD6614F"/>
    <w:rsid w:val="4CD945DE"/>
    <w:rsid w:val="4CDB65A8"/>
    <w:rsid w:val="4CDE39A2"/>
    <w:rsid w:val="4D021466"/>
    <w:rsid w:val="4D147D15"/>
    <w:rsid w:val="4D203FBB"/>
    <w:rsid w:val="4D27359B"/>
    <w:rsid w:val="4D2C6E03"/>
    <w:rsid w:val="4D3637DE"/>
    <w:rsid w:val="4D3A1520"/>
    <w:rsid w:val="4D3D7270"/>
    <w:rsid w:val="4D491763"/>
    <w:rsid w:val="4D517CDF"/>
    <w:rsid w:val="4D565C2E"/>
    <w:rsid w:val="4D5E6D65"/>
    <w:rsid w:val="4D62275D"/>
    <w:rsid w:val="4D626BB3"/>
    <w:rsid w:val="4D6537ED"/>
    <w:rsid w:val="4D7A191D"/>
    <w:rsid w:val="4D7C3266"/>
    <w:rsid w:val="4D8004B2"/>
    <w:rsid w:val="4D840509"/>
    <w:rsid w:val="4D8F712B"/>
    <w:rsid w:val="4D9B2972"/>
    <w:rsid w:val="4D9F75D5"/>
    <w:rsid w:val="4DAB7D28"/>
    <w:rsid w:val="4DB43081"/>
    <w:rsid w:val="4DC87D7D"/>
    <w:rsid w:val="4DDD1EDB"/>
    <w:rsid w:val="4DE80F7C"/>
    <w:rsid w:val="4DEB1F11"/>
    <w:rsid w:val="4DED6EE6"/>
    <w:rsid w:val="4DFD3E60"/>
    <w:rsid w:val="4DFE254E"/>
    <w:rsid w:val="4E015B9A"/>
    <w:rsid w:val="4E0833CC"/>
    <w:rsid w:val="4E1A6C5C"/>
    <w:rsid w:val="4E1B3100"/>
    <w:rsid w:val="4E1C0C26"/>
    <w:rsid w:val="4E1C4F25"/>
    <w:rsid w:val="4E1C52A3"/>
    <w:rsid w:val="4E21623C"/>
    <w:rsid w:val="4E230DF5"/>
    <w:rsid w:val="4E257ADB"/>
    <w:rsid w:val="4E296E9F"/>
    <w:rsid w:val="4E2D698F"/>
    <w:rsid w:val="4E330B17"/>
    <w:rsid w:val="4E3D14CE"/>
    <w:rsid w:val="4E50267E"/>
    <w:rsid w:val="4E6D76D3"/>
    <w:rsid w:val="4E6F6FA8"/>
    <w:rsid w:val="4E807407"/>
    <w:rsid w:val="4EA330F5"/>
    <w:rsid w:val="4EA8070C"/>
    <w:rsid w:val="4EB470B0"/>
    <w:rsid w:val="4EB8110E"/>
    <w:rsid w:val="4EB85A8B"/>
    <w:rsid w:val="4EB87B5E"/>
    <w:rsid w:val="4EC866B8"/>
    <w:rsid w:val="4ECE7984"/>
    <w:rsid w:val="4ED137BE"/>
    <w:rsid w:val="4EDD3D64"/>
    <w:rsid w:val="4EE81AFA"/>
    <w:rsid w:val="4EF63225"/>
    <w:rsid w:val="4EFE13F1"/>
    <w:rsid w:val="4F0E056F"/>
    <w:rsid w:val="4F0F2539"/>
    <w:rsid w:val="4F2204BE"/>
    <w:rsid w:val="4F22226C"/>
    <w:rsid w:val="4F26273B"/>
    <w:rsid w:val="4F2F0FF2"/>
    <w:rsid w:val="4F440434"/>
    <w:rsid w:val="4F561F16"/>
    <w:rsid w:val="4F565CBB"/>
    <w:rsid w:val="4F6E725F"/>
    <w:rsid w:val="4F740E0E"/>
    <w:rsid w:val="4F7C7BCE"/>
    <w:rsid w:val="4F845501"/>
    <w:rsid w:val="4F894099"/>
    <w:rsid w:val="4F8A253C"/>
    <w:rsid w:val="4F950C90"/>
    <w:rsid w:val="4F9667B6"/>
    <w:rsid w:val="4FA16D29"/>
    <w:rsid w:val="4FAB04B3"/>
    <w:rsid w:val="4FAB400F"/>
    <w:rsid w:val="4FCC21D8"/>
    <w:rsid w:val="4FD572DE"/>
    <w:rsid w:val="4FDC066D"/>
    <w:rsid w:val="4FE5334A"/>
    <w:rsid w:val="4FE70E6E"/>
    <w:rsid w:val="4FE87012"/>
    <w:rsid w:val="4FF218AD"/>
    <w:rsid w:val="4FF9723D"/>
    <w:rsid w:val="4FFF25AD"/>
    <w:rsid w:val="50041972"/>
    <w:rsid w:val="50077ED7"/>
    <w:rsid w:val="500A32CB"/>
    <w:rsid w:val="501222E0"/>
    <w:rsid w:val="501C4F0D"/>
    <w:rsid w:val="50201AE8"/>
    <w:rsid w:val="502142D2"/>
    <w:rsid w:val="5026276A"/>
    <w:rsid w:val="502E0831"/>
    <w:rsid w:val="502F155F"/>
    <w:rsid w:val="50354221"/>
    <w:rsid w:val="50461D9C"/>
    <w:rsid w:val="504A0F22"/>
    <w:rsid w:val="504A72AE"/>
    <w:rsid w:val="50726BE2"/>
    <w:rsid w:val="50752507"/>
    <w:rsid w:val="50810056"/>
    <w:rsid w:val="50870E47"/>
    <w:rsid w:val="50977777"/>
    <w:rsid w:val="50A473D6"/>
    <w:rsid w:val="50B11AF9"/>
    <w:rsid w:val="50E0418D"/>
    <w:rsid w:val="50EF2A55"/>
    <w:rsid w:val="50F24D94"/>
    <w:rsid w:val="50FE4613"/>
    <w:rsid w:val="51167BAE"/>
    <w:rsid w:val="512C1180"/>
    <w:rsid w:val="512F2A1E"/>
    <w:rsid w:val="51402E7D"/>
    <w:rsid w:val="51404C2B"/>
    <w:rsid w:val="5153495F"/>
    <w:rsid w:val="51711289"/>
    <w:rsid w:val="517174DB"/>
    <w:rsid w:val="51840FBC"/>
    <w:rsid w:val="51856C95"/>
    <w:rsid w:val="51864D34"/>
    <w:rsid w:val="51894824"/>
    <w:rsid w:val="518E3BE9"/>
    <w:rsid w:val="51A11B6E"/>
    <w:rsid w:val="51A21442"/>
    <w:rsid w:val="51A927D1"/>
    <w:rsid w:val="51B00003"/>
    <w:rsid w:val="51B11685"/>
    <w:rsid w:val="51C25640"/>
    <w:rsid w:val="51C836E8"/>
    <w:rsid w:val="51D84E64"/>
    <w:rsid w:val="51E1779D"/>
    <w:rsid w:val="521F2A93"/>
    <w:rsid w:val="5227392D"/>
    <w:rsid w:val="522B58DB"/>
    <w:rsid w:val="52397FF8"/>
    <w:rsid w:val="523C53F3"/>
    <w:rsid w:val="52481FEA"/>
    <w:rsid w:val="524A1938"/>
    <w:rsid w:val="524E0305"/>
    <w:rsid w:val="524F15CA"/>
    <w:rsid w:val="52611800"/>
    <w:rsid w:val="52635075"/>
    <w:rsid w:val="5269386D"/>
    <w:rsid w:val="526D37FE"/>
    <w:rsid w:val="5288688A"/>
    <w:rsid w:val="528C45CC"/>
    <w:rsid w:val="528E2150"/>
    <w:rsid w:val="529841B0"/>
    <w:rsid w:val="52AB2578"/>
    <w:rsid w:val="52AB64C9"/>
    <w:rsid w:val="52AC3333"/>
    <w:rsid w:val="52C04276"/>
    <w:rsid w:val="52C534B2"/>
    <w:rsid w:val="52C673B2"/>
    <w:rsid w:val="52D63A99"/>
    <w:rsid w:val="52E71802"/>
    <w:rsid w:val="52F45CCD"/>
    <w:rsid w:val="52F65D6E"/>
    <w:rsid w:val="52F67C97"/>
    <w:rsid w:val="52F91536"/>
    <w:rsid w:val="52FF4DD7"/>
    <w:rsid w:val="530C1269"/>
    <w:rsid w:val="53193986"/>
    <w:rsid w:val="53206AC2"/>
    <w:rsid w:val="533A0733"/>
    <w:rsid w:val="534559D2"/>
    <w:rsid w:val="535B5D4C"/>
    <w:rsid w:val="536410A5"/>
    <w:rsid w:val="53B25492"/>
    <w:rsid w:val="53B434DF"/>
    <w:rsid w:val="53C775AC"/>
    <w:rsid w:val="53D8114B"/>
    <w:rsid w:val="53E2021C"/>
    <w:rsid w:val="53EE096F"/>
    <w:rsid w:val="53F046E7"/>
    <w:rsid w:val="53FA5565"/>
    <w:rsid w:val="540D34EB"/>
    <w:rsid w:val="54177EC5"/>
    <w:rsid w:val="541C1980"/>
    <w:rsid w:val="541C54DC"/>
    <w:rsid w:val="542919A7"/>
    <w:rsid w:val="542E2280"/>
    <w:rsid w:val="543071D9"/>
    <w:rsid w:val="54336424"/>
    <w:rsid w:val="54374886"/>
    <w:rsid w:val="5438608E"/>
    <w:rsid w:val="543C5B7E"/>
    <w:rsid w:val="543D5452"/>
    <w:rsid w:val="54436F0C"/>
    <w:rsid w:val="54444A33"/>
    <w:rsid w:val="5445084F"/>
    <w:rsid w:val="544762D1"/>
    <w:rsid w:val="54493DF7"/>
    <w:rsid w:val="544C75C8"/>
    <w:rsid w:val="544D51AD"/>
    <w:rsid w:val="544F0695"/>
    <w:rsid w:val="545662D5"/>
    <w:rsid w:val="545F5B16"/>
    <w:rsid w:val="546D21DB"/>
    <w:rsid w:val="54794B44"/>
    <w:rsid w:val="548903DE"/>
    <w:rsid w:val="54945B0A"/>
    <w:rsid w:val="54B020C8"/>
    <w:rsid w:val="54B92D8D"/>
    <w:rsid w:val="54BF40B9"/>
    <w:rsid w:val="54CD2C7A"/>
    <w:rsid w:val="54CD67D6"/>
    <w:rsid w:val="54D14506"/>
    <w:rsid w:val="54D33745"/>
    <w:rsid w:val="54E3249D"/>
    <w:rsid w:val="54EB4EAE"/>
    <w:rsid w:val="54EF79E3"/>
    <w:rsid w:val="55056B6F"/>
    <w:rsid w:val="550B72FE"/>
    <w:rsid w:val="5517001F"/>
    <w:rsid w:val="55342CF9"/>
    <w:rsid w:val="554051FA"/>
    <w:rsid w:val="55434CEA"/>
    <w:rsid w:val="554B6D22"/>
    <w:rsid w:val="55564A1D"/>
    <w:rsid w:val="5563538C"/>
    <w:rsid w:val="55801A9A"/>
    <w:rsid w:val="55992B5C"/>
    <w:rsid w:val="55A21A11"/>
    <w:rsid w:val="55B300C2"/>
    <w:rsid w:val="55BD1A84"/>
    <w:rsid w:val="55C537BC"/>
    <w:rsid w:val="55E711DA"/>
    <w:rsid w:val="55EC5382"/>
    <w:rsid w:val="55EF275F"/>
    <w:rsid w:val="55F04E72"/>
    <w:rsid w:val="55F67FAE"/>
    <w:rsid w:val="56026815"/>
    <w:rsid w:val="5606673C"/>
    <w:rsid w:val="5627460C"/>
    <w:rsid w:val="563D62E5"/>
    <w:rsid w:val="564E3947"/>
    <w:rsid w:val="56531B75"/>
    <w:rsid w:val="565669C4"/>
    <w:rsid w:val="565B161F"/>
    <w:rsid w:val="566118CC"/>
    <w:rsid w:val="566B5F8F"/>
    <w:rsid w:val="566D200C"/>
    <w:rsid w:val="566E303C"/>
    <w:rsid w:val="567535C9"/>
    <w:rsid w:val="567A473C"/>
    <w:rsid w:val="567E3100"/>
    <w:rsid w:val="56A63783"/>
    <w:rsid w:val="56A812A9"/>
    <w:rsid w:val="56A874FB"/>
    <w:rsid w:val="56B7773E"/>
    <w:rsid w:val="56C97471"/>
    <w:rsid w:val="56D54068"/>
    <w:rsid w:val="56EF512A"/>
    <w:rsid w:val="56F36D7A"/>
    <w:rsid w:val="57034731"/>
    <w:rsid w:val="57234DD3"/>
    <w:rsid w:val="57250C88"/>
    <w:rsid w:val="5725579B"/>
    <w:rsid w:val="5726041F"/>
    <w:rsid w:val="57272B15"/>
    <w:rsid w:val="57392849"/>
    <w:rsid w:val="57405985"/>
    <w:rsid w:val="574134AB"/>
    <w:rsid w:val="574376B4"/>
    <w:rsid w:val="57500440"/>
    <w:rsid w:val="57560D05"/>
    <w:rsid w:val="575907F5"/>
    <w:rsid w:val="577B69BD"/>
    <w:rsid w:val="57802226"/>
    <w:rsid w:val="578421FC"/>
    <w:rsid w:val="578A6CD9"/>
    <w:rsid w:val="579E08FE"/>
    <w:rsid w:val="579F1996"/>
    <w:rsid w:val="57B62A48"/>
    <w:rsid w:val="57B679F5"/>
    <w:rsid w:val="57B9742D"/>
    <w:rsid w:val="57C873E9"/>
    <w:rsid w:val="57DA0C4C"/>
    <w:rsid w:val="57E02CC4"/>
    <w:rsid w:val="57FA1FD8"/>
    <w:rsid w:val="580469B3"/>
    <w:rsid w:val="5814296E"/>
    <w:rsid w:val="5815081C"/>
    <w:rsid w:val="582726A1"/>
    <w:rsid w:val="5827444F"/>
    <w:rsid w:val="582901C7"/>
    <w:rsid w:val="582A571D"/>
    <w:rsid w:val="583059FA"/>
    <w:rsid w:val="58482E44"/>
    <w:rsid w:val="58515970"/>
    <w:rsid w:val="585724A7"/>
    <w:rsid w:val="585C6786"/>
    <w:rsid w:val="586D4038"/>
    <w:rsid w:val="58731BEA"/>
    <w:rsid w:val="5874602B"/>
    <w:rsid w:val="58824ECF"/>
    <w:rsid w:val="588540F9"/>
    <w:rsid w:val="5886386C"/>
    <w:rsid w:val="588854DF"/>
    <w:rsid w:val="589645C5"/>
    <w:rsid w:val="589C4E3D"/>
    <w:rsid w:val="589F7628"/>
    <w:rsid w:val="58A27F7A"/>
    <w:rsid w:val="58B86E28"/>
    <w:rsid w:val="58DA5965"/>
    <w:rsid w:val="58E277F5"/>
    <w:rsid w:val="58E6255C"/>
    <w:rsid w:val="58F40635"/>
    <w:rsid w:val="58F5275D"/>
    <w:rsid w:val="58F5279F"/>
    <w:rsid w:val="58F81962"/>
    <w:rsid w:val="58FE1654"/>
    <w:rsid w:val="59036C6A"/>
    <w:rsid w:val="59071FB3"/>
    <w:rsid w:val="59091DA7"/>
    <w:rsid w:val="590F1AB3"/>
    <w:rsid w:val="59140E77"/>
    <w:rsid w:val="591744C4"/>
    <w:rsid w:val="591764DD"/>
    <w:rsid w:val="591A1FE8"/>
    <w:rsid w:val="59345076"/>
    <w:rsid w:val="593948C2"/>
    <w:rsid w:val="593E7CA2"/>
    <w:rsid w:val="594250A9"/>
    <w:rsid w:val="59433CDD"/>
    <w:rsid w:val="59443607"/>
    <w:rsid w:val="594554D5"/>
    <w:rsid w:val="59480B21"/>
    <w:rsid w:val="594A4ECB"/>
    <w:rsid w:val="595653E6"/>
    <w:rsid w:val="595C45CC"/>
    <w:rsid w:val="5967369D"/>
    <w:rsid w:val="596B480F"/>
    <w:rsid w:val="597E2795"/>
    <w:rsid w:val="59852CD4"/>
    <w:rsid w:val="598558D1"/>
    <w:rsid w:val="598D29D8"/>
    <w:rsid w:val="598D6C40"/>
    <w:rsid w:val="599124C8"/>
    <w:rsid w:val="5999137D"/>
    <w:rsid w:val="599D70BF"/>
    <w:rsid w:val="59A1370B"/>
    <w:rsid w:val="59A85A64"/>
    <w:rsid w:val="59BD32BD"/>
    <w:rsid w:val="59C70328"/>
    <w:rsid w:val="59E009DF"/>
    <w:rsid w:val="59EF71EF"/>
    <w:rsid w:val="5A0E3B19"/>
    <w:rsid w:val="5A117165"/>
    <w:rsid w:val="5A1E1882"/>
    <w:rsid w:val="5A1F7AD4"/>
    <w:rsid w:val="5A470DD9"/>
    <w:rsid w:val="5A4B256F"/>
    <w:rsid w:val="5A4C4641"/>
    <w:rsid w:val="5A5B4884"/>
    <w:rsid w:val="5A6279C1"/>
    <w:rsid w:val="5A663955"/>
    <w:rsid w:val="5A6951F3"/>
    <w:rsid w:val="5A6A06F6"/>
    <w:rsid w:val="5A731BCE"/>
    <w:rsid w:val="5A7E7F78"/>
    <w:rsid w:val="5A80128B"/>
    <w:rsid w:val="5A851901"/>
    <w:rsid w:val="5A864A50"/>
    <w:rsid w:val="5A955FE8"/>
    <w:rsid w:val="5A992006"/>
    <w:rsid w:val="5AA1673B"/>
    <w:rsid w:val="5ACC75B3"/>
    <w:rsid w:val="5AD51B54"/>
    <w:rsid w:val="5ADC3C17"/>
    <w:rsid w:val="5ADE4336"/>
    <w:rsid w:val="5AE623A0"/>
    <w:rsid w:val="5AE67453"/>
    <w:rsid w:val="5AFE2B5B"/>
    <w:rsid w:val="5B01367D"/>
    <w:rsid w:val="5B022594"/>
    <w:rsid w:val="5B0E7B48"/>
    <w:rsid w:val="5B101B12"/>
    <w:rsid w:val="5B174C4F"/>
    <w:rsid w:val="5B21162A"/>
    <w:rsid w:val="5B275E78"/>
    <w:rsid w:val="5B286E5C"/>
    <w:rsid w:val="5B294982"/>
    <w:rsid w:val="5B3752F1"/>
    <w:rsid w:val="5B3A12E0"/>
    <w:rsid w:val="5B3C43F9"/>
    <w:rsid w:val="5B411CCC"/>
    <w:rsid w:val="5B4270D9"/>
    <w:rsid w:val="5B455011"/>
    <w:rsid w:val="5B4F689D"/>
    <w:rsid w:val="5B5437AD"/>
    <w:rsid w:val="5B61411C"/>
    <w:rsid w:val="5B6B4F9B"/>
    <w:rsid w:val="5B7B6323"/>
    <w:rsid w:val="5B7C4AB2"/>
    <w:rsid w:val="5B871A54"/>
    <w:rsid w:val="5B89006B"/>
    <w:rsid w:val="5B8A71CF"/>
    <w:rsid w:val="5B8E1F77"/>
    <w:rsid w:val="5B953D21"/>
    <w:rsid w:val="5BA069F2"/>
    <w:rsid w:val="5BC16969"/>
    <w:rsid w:val="5BC528FD"/>
    <w:rsid w:val="5BDB3ECE"/>
    <w:rsid w:val="5BE508A9"/>
    <w:rsid w:val="5C0D7E00"/>
    <w:rsid w:val="5C0E31E0"/>
    <w:rsid w:val="5C2515ED"/>
    <w:rsid w:val="5C294C3A"/>
    <w:rsid w:val="5C371101"/>
    <w:rsid w:val="5C593EC5"/>
    <w:rsid w:val="5C6C6ABA"/>
    <w:rsid w:val="5C7A36E7"/>
    <w:rsid w:val="5C875B0C"/>
    <w:rsid w:val="5C8C341B"/>
    <w:rsid w:val="5C8C6F77"/>
    <w:rsid w:val="5CB84210"/>
    <w:rsid w:val="5CC6692D"/>
    <w:rsid w:val="5CCB7A9F"/>
    <w:rsid w:val="5CE9261B"/>
    <w:rsid w:val="5D03088A"/>
    <w:rsid w:val="5D2418A5"/>
    <w:rsid w:val="5D2B6790"/>
    <w:rsid w:val="5D2D69AC"/>
    <w:rsid w:val="5D373386"/>
    <w:rsid w:val="5D4B0BE0"/>
    <w:rsid w:val="5D4D6706"/>
    <w:rsid w:val="5D551A5E"/>
    <w:rsid w:val="5D6F0D72"/>
    <w:rsid w:val="5D7A5DE9"/>
    <w:rsid w:val="5D7C348F"/>
    <w:rsid w:val="5D812854"/>
    <w:rsid w:val="5D814602"/>
    <w:rsid w:val="5D9E51B4"/>
    <w:rsid w:val="5DA721EE"/>
    <w:rsid w:val="5DBA1A21"/>
    <w:rsid w:val="5DD87A6F"/>
    <w:rsid w:val="5DDA44C4"/>
    <w:rsid w:val="5DDC5CDC"/>
    <w:rsid w:val="5DE828D3"/>
    <w:rsid w:val="5DED1C97"/>
    <w:rsid w:val="5E036058"/>
    <w:rsid w:val="5E0D4729"/>
    <w:rsid w:val="5E0D5F05"/>
    <w:rsid w:val="5E225DE5"/>
    <w:rsid w:val="5E27164D"/>
    <w:rsid w:val="5E392097"/>
    <w:rsid w:val="5E4541A5"/>
    <w:rsid w:val="5E581806"/>
    <w:rsid w:val="5E622188"/>
    <w:rsid w:val="5E6A0C09"/>
    <w:rsid w:val="5E7D301B"/>
    <w:rsid w:val="5E841F66"/>
    <w:rsid w:val="5E850121"/>
    <w:rsid w:val="5E897C12"/>
    <w:rsid w:val="5E8C325E"/>
    <w:rsid w:val="5E93283E"/>
    <w:rsid w:val="5E9640DD"/>
    <w:rsid w:val="5EA902B4"/>
    <w:rsid w:val="5EAB56C6"/>
    <w:rsid w:val="5EC92704"/>
    <w:rsid w:val="5ECF75EF"/>
    <w:rsid w:val="5ED846F5"/>
    <w:rsid w:val="5ED864A3"/>
    <w:rsid w:val="5EEE216B"/>
    <w:rsid w:val="5EF157B7"/>
    <w:rsid w:val="5F014280"/>
    <w:rsid w:val="5F021772"/>
    <w:rsid w:val="5F04373C"/>
    <w:rsid w:val="5F0B4ACB"/>
    <w:rsid w:val="5F0C5367"/>
    <w:rsid w:val="5F193904"/>
    <w:rsid w:val="5F1D47FE"/>
    <w:rsid w:val="5F1F2324"/>
    <w:rsid w:val="5F36189D"/>
    <w:rsid w:val="5F3833E6"/>
    <w:rsid w:val="5F3C1128"/>
    <w:rsid w:val="5F522506"/>
    <w:rsid w:val="5F555D46"/>
    <w:rsid w:val="5F571ABE"/>
    <w:rsid w:val="5F583601"/>
    <w:rsid w:val="5F61742A"/>
    <w:rsid w:val="5F681446"/>
    <w:rsid w:val="5F684277"/>
    <w:rsid w:val="5F72768A"/>
    <w:rsid w:val="5F76381B"/>
    <w:rsid w:val="5F8B5C0B"/>
    <w:rsid w:val="5F93061C"/>
    <w:rsid w:val="5F9525E6"/>
    <w:rsid w:val="5F9871DA"/>
    <w:rsid w:val="5F9F3465"/>
    <w:rsid w:val="5FB00017"/>
    <w:rsid w:val="5FB011CE"/>
    <w:rsid w:val="5FC52ECB"/>
    <w:rsid w:val="5FD21144"/>
    <w:rsid w:val="5FD255E8"/>
    <w:rsid w:val="5FD81F12"/>
    <w:rsid w:val="5FD96977"/>
    <w:rsid w:val="5FE57916"/>
    <w:rsid w:val="5FF67EAC"/>
    <w:rsid w:val="5FF90DC7"/>
    <w:rsid w:val="5FFE018B"/>
    <w:rsid w:val="60013D7F"/>
    <w:rsid w:val="6016117F"/>
    <w:rsid w:val="60196D73"/>
    <w:rsid w:val="60213E7A"/>
    <w:rsid w:val="60314496"/>
    <w:rsid w:val="60363DC9"/>
    <w:rsid w:val="603C56C2"/>
    <w:rsid w:val="603E4B8A"/>
    <w:rsid w:val="604A2DD9"/>
    <w:rsid w:val="604E1113"/>
    <w:rsid w:val="6058765C"/>
    <w:rsid w:val="606A75CF"/>
    <w:rsid w:val="60804663"/>
    <w:rsid w:val="608C39E9"/>
    <w:rsid w:val="60917251"/>
    <w:rsid w:val="6098238E"/>
    <w:rsid w:val="609B1E7E"/>
    <w:rsid w:val="60AF76D8"/>
    <w:rsid w:val="60BF4EB3"/>
    <w:rsid w:val="60D333C6"/>
    <w:rsid w:val="60D3786A"/>
    <w:rsid w:val="60D86C2E"/>
    <w:rsid w:val="60E27AAD"/>
    <w:rsid w:val="60E539A3"/>
    <w:rsid w:val="60E6759D"/>
    <w:rsid w:val="60ED2175"/>
    <w:rsid w:val="60F17F09"/>
    <w:rsid w:val="60F33A68"/>
    <w:rsid w:val="60FD0443"/>
    <w:rsid w:val="61047A23"/>
    <w:rsid w:val="61077514"/>
    <w:rsid w:val="610E08A2"/>
    <w:rsid w:val="611D0AE5"/>
    <w:rsid w:val="612F525A"/>
    <w:rsid w:val="61364C91"/>
    <w:rsid w:val="613A1697"/>
    <w:rsid w:val="614E5143"/>
    <w:rsid w:val="6151138E"/>
    <w:rsid w:val="61581B1D"/>
    <w:rsid w:val="6166423A"/>
    <w:rsid w:val="616E1341"/>
    <w:rsid w:val="6183303E"/>
    <w:rsid w:val="61883922"/>
    <w:rsid w:val="61907509"/>
    <w:rsid w:val="61994610"/>
    <w:rsid w:val="619A2136"/>
    <w:rsid w:val="619E75CA"/>
    <w:rsid w:val="61A84853"/>
    <w:rsid w:val="61AE798F"/>
    <w:rsid w:val="61BC73C0"/>
    <w:rsid w:val="61D355A0"/>
    <w:rsid w:val="61D64494"/>
    <w:rsid w:val="61DC62AA"/>
    <w:rsid w:val="61E403FB"/>
    <w:rsid w:val="61F1671E"/>
    <w:rsid w:val="61F47A98"/>
    <w:rsid w:val="61FE4473"/>
    <w:rsid w:val="62001846"/>
    <w:rsid w:val="6200643D"/>
    <w:rsid w:val="620140DF"/>
    <w:rsid w:val="6206189C"/>
    <w:rsid w:val="620F042E"/>
    <w:rsid w:val="622A170C"/>
    <w:rsid w:val="622B0FE0"/>
    <w:rsid w:val="62344338"/>
    <w:rsid w:val="623A42B8"/>
    <w:rsid w:val="62490697"/>
    <w:rsid w:val="624C78D4"/>
    <w:rsid w:val="624F2F20"/>
    <w:rsid w:val="625C50B7"/>
    <w:rsid w:val="6260512D"/>
    <w:rsid w:val="62620EA5"/>
    <w:rsid w:val="626647B3"/>
    <w:rsid w:val="62675CF7"/>
    <w:rsid w:val="627E55B4"/>
    <w:rsid w:val="62913539"/>
    <w:rsid w:val="62970423"/>
    <w:rsid w:val="62B97655"/>
    <w:rsid w:val="62BD1642"/>
    <w:rsid w:val="62BD7139"/>
    <w:rsid w:val="62C54E4A"/>
    <w:rsid w:val="62D1763C"/>
    <w:rsid w:val="62D376AD"/>
    <w:rsid w:val="62E47DC4"/>
    <w:rsid w:val="62E70A4E"/>
    <w:rsid w:val="62E95123"/>
    <w:rsid w:val="62F12229"/>
    <w:rsid w:val="630261E5"/>
    <w:rsid w:val="6312568F"/>
    <w:rsid w:val="631C1015"/>
    <w:rsid w:val="6329551F"/>
    <w:rsid w:val="632A16A7"/>
    <w:rsid w:val="63302D52"/>
    <w:rsid w:val="633620A9"/>
    <w:rsid w:val="6345051E"/>
    <w:rsid w:val="63471D15"/>
    <w:rsid w:val="634C4DBD"/>
    <w:rsid w:val="63686489"/>
    <w:rsid w:val="636B26DB"/>
    <w:rsid w:val="63784A9C"/>
    <w:rsid w:val="637F15E3"/>
    <w:rsid w:val="63956756"/>
    <w:rsid w:val="63A1155A"/>
    <w:rsid w:val="63B147CB"/>
    <w:rsid w:val="63B55005"/>
    <w:rsid w:val="63BA086D"/>
    <w:rsid w:val="63CC3CF3"/>
    <w:rsid w:val="63CF41AF"/>
    <w:rsid w:val="63DC6A36"/>
    <w:rsid w:val="64124205"/>
    <w:rsid w:val="64145061"/>
    <w:rsid w:val="64165252"/>
    <w:rsid w:val="64191A38"/>
    <w:rsid w:val="641A755E"/>
    <w:rsid w:val="64265F03"/>
    <w:rsid w:val="64412D3D"/>
    <w:rsid w:val="64416899"/>
    <w:rsid w:val="644F5459"/>
    <w:rsid w:val="6456039C"/>
    <w:rsid w:val="645667E8"/>
    <w:rsid w:val="64570C2A"/>
    <w:rsid w:val="645D77CC"/>
    <w:rsid w:val="64664551"/>
    <w:rsid w:val="64713622"/>
    <w:rsid w:val="64715A0E"/>
    <w:rsid w:val="64721DC1"/>
    <w:rsid w:val="64874BF3"/>
    <w:rsid w:val="6490508C"/>
    <w:rsid w:val="64947310"/>
    <w:rsid w:val="64A137DB"/>
    <w:rsid w:val="64A705B4"/>
    <w:rsid w:val="64DB0657"/>
    <w:rsid w:val="64E558BE"/>
    <w:rsid w:val="64F16D8E"/>
    <w:rsid w:val="6502023B"/>
    <w:rsid w:val="651E4E2C"/>
    <w:rsid w:val="65286A1A"/>
    <w:rsid w:val="654C1999"/>
    <w:rsid w:val="655A60B2"/>
    <w:rsid w:val="655B7737"/>
    <w:rsid w:val="656E2178"/>
    <w:rsid w:val="65705687"/>
    <w:rsid w:val="65711400"/>
    <w:rsid w:val="658514DA"/>
    <w:rsid w:val="658E3D60"/>
    <w:rsid w:val="65A20D4D"/>
    <w:rsid w:val="65A90E38"/>
    <w:rsid w:val="65AC2438"/>
    <w:rsid w:val="65B35574"/>
    <w:rsid w:val="65B71508"/>
    <w:rsid w:val="65BA4B55"/>
    <w:rsid w:val="65BA6903"/>
    <w:rsid w:val="65C638F5"/>
    <w:rsid w:val="65DF357B"/>
    <w:rsid w:val="65E44949"/>
    <w:rsid w:val="65E70DA3"/>
    <w:rsid w:val="65ED4F48"/>
    <w:rsid w:val="65F71905"/>
    <w:rsid w:val="65F938CF"/>
    <w:rsid w:val="66061B48"/>
    <w:rsid w:val="66081D64"/>
    <w:rsid w:val="66124586"/>
    <w:rsid w:val="6616725E"/>
    <w:rsid w:val="66187ACD"/>
    <w:rsid w:val="661B13ED"/>
    <w:rsid w:val="662465C8"/>
    <w:rsid w:val="66353439"/>
    <w:rsid w:val="665A1CA4"/>
    <w:rsid w:val="665C20B0"/>
    <w:rsid w:val="665F56FC"/>
    <w:rsid w:val="666D606B"/>
    <w:rsid w:val="66737EE4"/>
    <w:rsid w:val="667A652F"/>
    <w:rsid w:val="668141DE"/>
    <w:rsid w:val="6683763C"/>
    <w:rsid w:val="66A23F66"/>
    <w:rsid w:val="66C24F70"/>
    <w:rsid w:val="66CB4350"/>
    <w:rsid w:val="66ED4AB6"/>
    <w:rsid w:val="66F00CDA"/>
    <w:rsid w:val="66FE4F15"/>
    <w:rsid w:val="67000C8D"/>
    <w:rsid w:val="67006EDF"/>
    <w:rsid w:val="67065B78"/>
    <w:rsid w:val="6712451C"/>
    <w:rsid w:val="67284C27"/>
    <w:rsid w:val="672B53C1"/>
    <w:rsid w:val="673715D0"/>
    <w:rsid w:val="673821D5"/>
    <w:rsid w:val="673B3590"/>
    <w:rsid w:val="67557EB5"/>
    <w:rsid w:val="675C1FE7"/>
    <w:rsid w:val="67670D0C"/>
    <w:rsid w:val="6771220F"/>
    <w:rsid w:val="67864576"/>
    <w:rsid w:val="678E6299"/>
    <w:rsid w:val="67997E4E"/>
    <w:rsid w:val="67A96C2F"/>
    <w:rsid w:val="67B33F51"/>
    <w:rsid w:val="67B5299F"/>
    <w:rsid w:val="67C021CA"/>
    <w:rsid w:val="67C2297B"/>
    <w:rsid w:val="67CB4E45"/>
    <w:rsid w:val="67D34322"/>
    <w:rsid w:val="67D8681C"/>
    <w:rsid w:val="67EB36EB"/>
    <w:rsid w:val="67ED1A09"/>
    <w:rsid w:val="67F02AB0"/>
    <w:rsid w:val="68014CBD"/>
    <w:rsid w:val="680700DC"/>
    <w:rsid w:val="68126ECA"/>
    <w:rsid w:val="6820259D"/>
    <w:rsid w:val="682E35D8"/>
    <w:rsid w:val="684578EC"/>
    <w:rsid w:val="68476747"/>
    <w:rsid w:val="68490412"/>
    <w:rsid w:val="685C6397"/>
    <w:rsid w:val="685D03F9"/>
    <w:rsid w:val="685F7C35"/>
    <w:rsid w:val="68693F35"/>
    <w:rsid w:val="686C6B6B"/>
    <w:rsid w:val="68701E42"/>
    <w:rsid w:val="68813268"/>
    <w:rsid w:val="688558EE"/>
    <w:rsid w:val="689478DF"/>
    <w:rsid w:val="68A85CB1"/>
    <w:rsid w:val="68B00B95"/>
    <w:rsid w:val="68BC6E36"/>
    <w:rsid w:val="68BE1741"/>
    <w:rsid w:val="68BF71FB"/>
    <w:rsid w:val="68C006D4"/>
    <w:rsid w:val="68C82C22"/>
    <w:rsid w:val="68CE0D30"/>
    <w:rsid w:val="6905258B"/>
    <w:rsid w:val="690F6F65"/>
    <w:rsid w:val="69140A20"/>
    <w:rsid w:val="69160588"/>
    <w:rsid w:val="691B0000"/>
    <w:rsid w:val="6922313D"/>
    <w:rsid w:val="6924318E"/>
    <w:rsid w:val="69273E73"/>
    <w:rsid w:val="693115D2"/>
    <w:rsid w:val="693B7D5A"/>
    <w:rsid w:val="694A2693"/>
    <w:rsid w:val="694C1F68"/>
    <w:rsid w:val="694D6B91"/>
    <w:rsid w:val="6958125A"/>
    <w:rsid w:val="695D4175"/>
    <w:rsid w:val="696C085C"/>
    <w:rsid w:val="697274F4"/>
    <w:rsid w:val="697569C3"/>
    <w:rsid w:val="69794D27"/>
    <w:rsid w:val="698E07D2"/>
    <w:rsid w:val="69951B60"/>
    <w:rsid w:val="69AF5D33"/>
    <w:rsid w:val="69BA15C7"/>
    <w:rsid w:val="69C55155"/>
    <w:rsid w:val="69EB1780"/>
    <w:rsid w:val="69F06D97"/>
    <w:rsid w:val="69F30635"/>
    <w:rsid w:val="69FF3CCA"/>
    <w:rsid w:val="6A042842"/>
    <w:rsid w:val="6A097E59"/>
    <w:rsid w:val="6A0B3BD1"/>
    <w:rsid w:val="6A207A0E"/>
    <w:rsid w:val="6A2A3015"/>
    <w:rsid w:val="6A465C5D"/>
    <w:rsid w:val="6A51640E"/>
    <w:rsid w:val="6A6B466F"/>
    <w:rsid w:val="6A786D8C"/>
    <w:rsid w:val="6A863A05"/>
    <w:rsid w:val="6A883473"/>
    <w:rsid w:val="6AA67D9D"/>
    <w:rsid w:val="6AB220B0"/>
    <w:rsid w:val="6AB9187F"/>
    <w:rsid w:val="6ABB4EF4"/>
    <w:rsid w:val="6AC344AB"/>
    <w:rsid w:val="6AC464A9"/>
    <w:rsid w:val="6AC55036"/>
    <w:rsid w:val="6AC56475"/>
    <w:rsid w:val="6ACE4BFE"/>
    <w:rsid w:val="6ADF1E70"/>
    <w:rsid w:val="6AE13432"/>
    <w:rsid w:val="6AEB2C75"/>
    <w:rsid w:val="6AF418AC"/>
    <w:rsid w:val="6AFB1E97"/>
    <w:rsid w:val="6AFE3735"/>
    <w:rsid w:val="6B014FD4"/>
    <w:rsid w:val="6B050FEE"/>
    <w:rsid w:val="6B252A70"/>
    <w:rsid w:val="6B2667E8"/>
    <w:rsid w:val="6B282560"/>
    <w:rsid w:val="6B421874"/>
    <w:rsid w:val="6B460C38"/>
    <w:rsid w:val="6B482C03"/>
    <w:rsid w:val="6B4E646B"/>
    <w:rsid w:val="6B4E7C5A"/>
    <w:rsid w:val="6B531AB3"/>
    <w:rsid w:val="6B560266"/>
    <w:rsid w:val="6B5B7BB3"/>
    <w:rsid w:val="6B5C220A"/>
    <w:rsid w:val="6B647ACE"/>
    <w:rsid w:val="6B7834E8"/>
    <w:rsid w:val="6B9051F9"/>
    <w:rsid w:val="6B930322"/>
    <w:rsid w:val="6B9876E6"/>
    <w:rsid w:val="6B991B92"/>
    <w:rsid w:val="6BBB5183"/>
    <w:rsid w:val="6BC40E5C"/>
    <w:rsid w:val="6BC7621D"/>
    <w:rsid w:val="6BCA055A"/>
    <w:rsid w:val="6BCE6D20"/>
    <w:rsid w:val="6BD34BC2"/>
    <w:rsid w:val="6BDA5F51"/>
    <w:rsid w:val="6BE75F78"/>
    <w:rsid w:val="6BF012D0"/>
    <w:rsid w:val="6C045D80"/>
    <w:rsid w:val="6C0C513D"/>
    <w:rsid w:val="6C1A459F"/>
    <w:rsid w:val="6C1B3E73"/>
    <w:rsid w:val="6C347ED9"/>
    <w:rsid w:val="6C360CAD"/>
    <w:rsid w:val="6C367E96"/>
    <w:rsid w:val="6C3867D3"/>
    <w:rsid w:val="6C445178"/>
    <w:rsid w:val="6C4B378C"/>
    <w:rsid w:val="6C4B3F13"/>
    <w:rsid w:val="6C4C0AD1"/>
    <w:rsid w:val="6C4D758C"/>
    <w:rsid w:val="6C597133"/>
    <w:rsid w:val="6C725EFF"/>
    <w:rsid w:val="6C8B724B"/>
    <w:rsid w:val="6C8E5108"/>
    <w:rsid w:val="6C937EAD"/>
    <w:rsid w:val="6C944351"/>
    <w:rsid w:val="6C9E6F7E"/>
    <w:rsid w:val="6CAF118B"/>
    <w:rsid w:val="6CB53FE8"/>
    <w:rsid w:val="6CC67FFB"/>
    <w:rsid w:val="6CCF0D79"/>
    <w:rsid w:val="6CDA3D2E"/>
    <w:rsid w:val="6CEE1E7E"/>
    <w:rsid w:val="6CF3576D"/>
    <w:rsid w:val="6D0226C3"/>
    <w:rsid w:val="6D036DE1"/>
    <w:rsid w:val="6D0F5D7A"/>
    <w:rsid w:val="6D166445"/>
    <w:rsid w:val="6D1A237D"/>
    <w:rsid w:val="6D203E37"/>
    <w:rsid w:val="6D2531FB"/>
    <w:rsid w:val="6D2851FA"/>
    <w:rsid w:val="6D3452D3"/>
    <w:rsid w:val="6D4E1FD9"/>
    <w:rsid w:val="6D5B09CB"/>
    <w:rsid w:val="6D5E009B"/>
    <w:rsid w:val="6D605FE2"/>
    <w:rsid w:val="6D6655C2"/>
    <w:rsid w:val="6D745F31"/>
    <w:rsid w:val="6D8018C0"/>
    <w:rsid w:val="6D8A5754"/>
    <w:rsid w:val="6D9143ED"/>
    <w:rsid w:val="6D960677"/>
    <w:rsid w:val="6D9E6CE0"/>
    <w:rsid w:val="6DA77C55"/>
    <w:rsid w:val="6DAA54AF"/>
    <w:rsid w:val="6DB14A8F"/>
    <w:rsid w:val="6DB93944"/>
    <w:rsid w:val="6DCA36D7"/>
    <w:rsid w:val="6DCD13A9"/>
    <w:rsid w:val="6DCE4C80"/>
    <w:rsid w:val="6DD753C4"/>
    <w:rsid w:val="6DE213D7"/>
    <w:rsid w:val="6DEA1D4F"/>
    <w:rsid w:val="6DFA4688"/>
    <w:rsid w:val="6DFA6436"/>
    <w:rsid w:val="6E0077C5"/>
    <w:rsid w:val="6E0472B5"/>
    <w:rsid w:val="6E0A419F"/>
    <w:rsid w:val="6E166FE8"/>
    <w:rsid w:val="6E1B63AC"/>
    <w:rsid w:val="6E1D0376"/>
    <w:rsid w:val="6E213562"/>
    <w:rsid w:val="6E3A4A84"/>
    <w:rsid w:val="6E511637"/>
    <w:rsid w:val="6E535B46"/>
    <w:rsid w:val="6E557448"/>
    <w:rsid w:val="6E77449C"/>
    <w:rsid w:val="6E7F2DDF"/>
    <w:rsid w:val="6E7F3A9C"/>
    <w:rsid w:val="6E825D78"/>
    <w:rsid w:val="6E8C5829"/>
    <w:rsid w:val="6ED24CBD"/>
    <w:rsid w:val="6ED870F8"/>
    <w:rsid w:val="6EE20FB0"/>
    <w:rsid w:val="6EE5266B"/>
    <w:rsid w:val="6EE82732"/>
    <w:rsid w:val="6F0B01CF"/>
    <w:rsid w:val="6F0C75E9"/>
    <w:rsid w:val="6F0F1F10"/>
    <w:rsid w:val="6F127BBD"/>
    <w:rsid w:val="6F1C23DC"/>
    <w:rsid w:val="6F235519"/>
    <w:rsid w:val="6F282B2F"/>
    <w:rsid w:val="6F34175B"/>
    <w:rsid w:val="6F343BCA"/>
    <w:rsid w:val="6F413BF1"/>
    <w:rsid w:val="6F5B1156"/>
    <w:rsid w:val="6F667AFB"/>
    <w:rsid w:val="6F8166E3"/>
    <w:rsid w:val="6F82139A"/>
    <w:rsid w:val="6F8A1A3C"/>
    <w:rsid w:val="6F8A37EA"/>
    <w:rsid w:val="6F9208F0"/>
    <w:rsid w:val="6F926B42"/>
    <w:rsid w:val="6F9603E0"/>
    <w:rsid w:val="6FA7614A"/>
    <w:rsid w:val="6FAF4A74"/>
    <w:rsid w:val="6FBB7EE7"/>
    <w:rsid w:val="6FC860C0"/>
    <w:rsid w:val="6FD41ABE"/>
    <w:rsid w:val="6FD44A65"/>
    <w:rsid w:val="6FE13847"/>
    <w:rsid w:val="6FE32EFA"/>
    <w:rsid w:val="6FEF7AF1"/>
    <w:rsid w:val="701A2428"/>
    <w:rsid w:val="701F6C1E"/>
    <w:rsid w:val="702A0B29"/>
    <w:rsid w:val="702A28D7"/>
    <w:rsid w:val="7034110A"/>
    <w:rsid w:val="70347EC5"/>
    <w:rsid w:val="7037325E"/>
    <w:rsid w:val="70386C15"/>
    <w:rsid w:val="704C0A9F"/>
    <w:rsid w:val="705362D1"/>
    <w:rsid w:val="705636CC"/>
    <w:rsid w:val="70716758"/>
    <w:rsid w:val="70756248"/>
    <w:rsid w:val="707D6EAA"/>
    <w:rsid w:val="70877D29"/>
    <w:rsid w:val="7089513D"/>
    <w:rsid w:val="70B84386"/>
    <w:rsid w:val="70BA5135"/>
    <w:rsid w:val="70C865BA"/>
    <w:rsid w:val="70D0347E"/>
    <w:rsid w:val="70DF7B65"/>
    <w:rsid w:val="70E37655"/>
    <w:rsid w:val="70EE5FFA"/>
    <w:rsid w:val="71032FE1"/>
    <w:rsid w:val="710359C7"/>
    <w:rsid w:val="7104581E"/>
    <w:rsid w:val="710C3A65"/>
    <w:rsid w:val="710C4F64"/>
    <w:rsid w:val="710D6480"/>
    <w:rsid w:val="71224B2C"/>
    <w:rsid w:val="712832BA"/>
    <w:rsid w:val="712E7CE0"/>
    <w:rsid w:val="7141684A"/>
    <w:rsid w:val="71494FDF"/>
    <w:rsid w:val="714B2F5B"/>
    <w:rsid w:val="714D518E"/>
    <w:rsid w:val="71516148"/>
    <w:rsid w:val="715B3690"/>
    <w:rsid w:val="716342F2"/>
    <w:rsid w:val="716B1BD6"/>
    <w:rsid w:val="718B55F7"/>
    <w:rsid w:val="719232D5"/>
    <w:rsid w:val="719B7F30"/>
    <w:rsid w:val="719E532A"/>
    <w:rsid w:val="71A306A7"/>
    <w:rsid w:val="71A37C91"/>
    <w:rsid w:val="71BB56FA"/>
    <w:rsid w:val="71C5249C"/>
    <w:rsid w:val="71D376CA"/>
    <w:rsid w:val="71D6390E"/>
    <w:rsid w:val="71D72BB5"/>
    <w:rsid w:val="71D96521"/>
    <w:rsid w:val="71EE2679"/>
    <w:rsid w:val="721774F2"/>
    <w:rsid w:val="721B2E1F"/>
    <w:rsid w:val="72281098"/>
    <w:rsid w:val="722A4E10"/>
    <w:rsid w:val="722C2936"/>
    <w:rsid w:val="72345C8F"/>
    <w:rsid w:val="723B0DCB"/>
    <w:rsid w:val="724834E8"/>
    <w:rsid w:val="724B39D4"/>
    <w:rsid w:val="724F424E"/>
    <w:rsid w:val="72677E12"/>
    <w:rsid w:val="728B1D53"/>
    <w:rsid w:val="7295497F"/>
    <w:rsid w:val="729C3F60"/>
    <w:rsid w:val="72A44BC2"/>
    <w:rsid w:val="72A76461"/>
    <w:rsid w:val="72AC7F1B"/>
    <w:rsid w:val="72BD5C84"/>
    <w:rsid w:val="72D66D46"/>
    <w:rsid w:val="72EB27F1"/>
    <w:rsid w:val="72EB459F"/>
    <w:rsid w:val="72EC51B3"/>
    <w:rsid w:val="72ED34B8"/>
    <w:rsid w:val="72F316A6"/>
    <w:rsid w:val="72FA32DB"/>
    <w:rsid w:val="73010267"/>
    <w:rsid w:val="730758BC"/>
    <w:rsid w:val="73136182"/>
    <w:rsid w:val="73221F8B"/>
    <w:rsid w:val="73281C56"/>
    <w:rsid w:val="733028FA"/>
    <w:rsid w:val="733046A8"/>
    <w:rsid w:val="73315854"/>
    <w:rsid w:val="7349146F"/>
    <w:rsid w:val="73571C35"/>
    <w:rsid w:val="735C1771"/>
    <w:rsid w:val="735E2268"/>
    <w:rsid w:val="735F0AE9"/>
    <w:rsid w:val="73657957"/>
    <w:rsid w:val="737C6D64"/>
    <w:rsid w:val="73813156"/>
    <w:rsid w:val="73834F73"/>
    <w:rsid w:val="738A5B9F"/>
    <w:rsid w:val="739A3F53"/>
    <w:rsid w:val="73B01345"/>
    <w:rsid w:val="73B47087"/>
    <w:rsid w:val="73C3551C"/>
    <w:rsid w:val="73C86FF9"/>
    <w:rsid w:val="73CA68AB"/>
    <w:rsid w:val="73D56FFD"/>
    <w:rsid w:val="73D653A5"/>
    <w:rsid w:val="73D9089C"/>
    <w:rsid w:val="73DE4A8A"/>
    <w:rsid w:val="73EB54DF"/>
    <w:rsid w:val="73FE6554"/>
    <w:rsid w:val="74235FBB"/>
    <w:rsid w:val="74244BBD"/>
    <w:rsid w:val="7440091B"/>
    <w:rsid w:val="74441AFF"/>
    <w:rsid w:val="7491438D"/>
    <w:rsid w:val="74961CFE"/>
    <w:rsid w:val="749F246B"/>
    <w:rsid w:val="74AE7F7A"/>
    <w:rsid w:val="74AF784E"/>
    <w:rsid w:val="74B02D01"/>
    <w:rsid w:val="74BF0D5E"/>
    <w:rsid w:val="74D06143"/>
    <w:rsid w:val="74D37CCA"/>
    <w:rsid w:val="74DC2D7E"/>
    <w:rsid w:val="74F0721D"/>
    <w:rsid w:val="74FD680C"/>
    <w:rsid w:val="750162FC"/>
    <w:rsid w:val="75267B11"/>
    <w:rsid w:val="75287D2D"/>
    <w:rsid w:val="752E2E69"/>
    <w:rsid w:val="75387844"/>
    <w:rsid w:val="753C330D"/>
    <w:rsid w:val="75457333"/>
    <w:rsid w:val="756643B1"/>
    <w:rsid w:val="757C3BD5"/>
    <w:rsid w:val="757E794D"/>
    <w:rsid w:val="758A05A4"/>
    <w:rsid w:val="75901BFB"/>
    <w:rsid w:val="75970A0E"/>
    <w:rsid w:val="759876DF"/>
    <w:rsid w:val="75A4312B"/>
    <w:rsid w:val="75A46F31"/>
    <w:rsid w:val="75A8117E"/>
    <w:rsid w:val="75AD0232"/>
    <w:rsid w:val="75C537CD"/>
    <w:rsid w:val="75DE03EB"/>
    <w:rsid w:val="75E55C1E"/>
    <w:rsid w:val="75E63744"/>
    <w:rsid w:val="75E83018"/>
    <w:rsid w:val="75F24464"/>
    <w:rsid w:val="75F87844"/>
    <w:rsid w:val="75FA70B8"/>
    <w:rsid w:val="76197675"/>
    <w:rsid w:val="761B357D"/>
    <w:rsid w:val="761E2EDE"/>
    <w:rsid w:val="761E6A3A"/>
    <w:rsid w:val="762A2599"/>
    <w:rsid w:val="7641097A"/>
    <w:rsid w:val="76465CA4"/>
    <w:rsid w:val="76527883"/>
    <w:rsid w:val="76593F16"/>
    <w:rsid w:val="76676633"/>
    <w:rsid w:val="7671300D"/>
    <w:rsid w:val="767A147A"/>
    <w:rsid w:val="767D5E56"/>
    <w:rsid w:val="768D2719"/>
    <w:rsid w:val="76967AE3"/>
    <w:rsid w:val="769A56C1"/>
    <w:rsid w:val="76A95873"/>
    <w:rsid w:val="76AF3B36"/>
    <w:rsid w:val="76B4739E"/>
    <w:rsid w:val="76C53359"/>
    <w:rsid w:val="76CC293A"/>
    <w:rsid w:val="76DB2B7D"/>
    <w:rsid w:val="76E01F41"/>
    <w:rsid w:val="76E557A9"/>
    <w:rsid w:val="76F77172"/>
    <w:rsid w:val="76FE0D45"/>
    <w:rsid w:val="771852A8"/>
    <w:rsid w:val="77312D10"/>
    <w:rsid w:val="77471AC4"/>
    <w:rsid w:val="77587D9F"/>
    <w:rsid w:val="77664B3C"/>
    <w:rsid w:val="77694179"/>
    <w:rsid w:val="77737259"/>
    <w:rsid w:val="77753D8F"/>
    <w:rsid w:val="777A2396"/>
    <w:rsid w:val="77884AB3"/>
    <w:rsid w:val="778E31B0"/>
    <w:rsid w:val="779A47E6"/>
    <w:rsid w:val="779A48AE"/>
    <w:rsid w:val="77A711E5"/>
    <w:rsid w:val="77B27D81"/>
    <w:rsid w:val="77B75C63"/>
    <w:rsid w:val="77BD2282"/>
    <w:rsid w:val="77BF1197"/>
    <w:rsid w:val="77C90C27"/>
    <w:rsid w:val="77D0645A"/>
    <w:rsid w:val="77DC095A"/>
    <w:rsid w:val="77E3618D"/>
    <w:rsid w:val="77EC380F"/>
    <w:rsid w:val="77F122C3"/>
    <w:rsid w:val="77FA431C"/>
    <w:rsid w:val="78000AED"/>
    <w:rsid w:val="78006D3F"/>
    <w:rsid w:val="780D6D66"/>
    <w:rsid w:val="78153E6C"/>
    <w:rsid w:val="781644B1"/>
    <w:rsid w:val="782347DB"/>
    <w:rsid w:val="78450BF6"/>
    <w:rsid w:val="784F3822"/>
    <w:rsid w:val="785B6A4B"/>
    <w:rsid w:val="78700AEC"/>
    <w:rsid w:val="78720118"/>
    <w:rsid w:val="787212BF"/>
    <w:rsid w:val="78817E80"/>
    <w:rsid w:val="78872FBC"/>
    <w:rsid w:val="78881314"/>
    <w:rsid w:val="78A53442"/>
    <w:rsid w:val="78A771BA"/>
    <w:rsid w:val="78AA586F"/>
    <w:rsid w:val="78AE2F66"/>
    <w:rsid w:val="78BD0E1A"/>
    <w:rsid w:val="78E81581"/>
    <w:rsid w:val="78E937B9"/>
    <w:rsid w:val="78FE4D5E"/>
    <w:rsid w:val="791B49FB"/>
    <w:rsid w:val="792425B9"/>
    <w:rsid w:val="793B3DA7"/>
    <w:rsid w:val="794970F6"/>
    <w:rsid w:val="794A0ECC"/>
    <w:rsid w:val="7950774B"/>
    <w:rsid w:val="795A13EC"/>
    <w:rsid w:val="796C5667"/>
    <w:rsid w:val="79752E15"/>
    <w:rsid w:val="79761566"/>
    <w:rsid w:val="797D616D"/>
    <w:rsid w:val="79825532"/>
    <w:rsid w:val="798F3A5E"/>
    <w:rsid w:val="799720DB"/>
    <w:rsid w:val="79982FA7"/>
    <w:rsid w:val="799F634B"/>
    <w:rsid w:val="79AC0800"/>
    <w:rsid w:val="79B25E17"/>
    <w:rsid w:val="79BD47BC"/>
    <w:rsid w:val="79C6605A"/>
    <w:rsid w:val="79CB512B"/>
    <w:rsid w:val="79EB30D7"/>
    <w:rsid w:val="79FC52E4"/>
    <w:rsid w:val="79FF3026"/>
    <w:rsid w:val="7A096743"/>
    <w:rsid w:val="7A146E06"/>
    <w:rsid w:val="7A1532E7"/>
    <w:rsid w:val="7A2A73AC"/>
    <w:rsid w:val="7A2D36EF"/>
    <w:rsid w:val="7A41010A"/>
    <w:rsid w:val="7A4A15A8"/>
    <w:rsid w:val="7A4C5587"/>
    <w:rsid w:val="7A552488"/>
    <w:rsid w:val="7A6335B5"/>
    <w:rsid w:val="7A635363"/>
    <w:rsid w:val="7A862E00"/>
    <w:rsid w:val="7A8A69B9"/>
    <w:rsid w:val="7A8D0632"/>
    <w:rsid w:val="7A9C77AE"/>
    <w:rsid w:val="7AA9664C"/>
    <w:rsid w:val="7AAA017E"/>
    <w:rsid w:val="7AB73F37"/>
    <w:rsid w:val="7ABE2599"/>
    <w:rsid w:val="7AD43DCB"/>
    <w:rsid w:val="7AD95625"/>
    <w:rsid w:val="7ADE09A6"/>
    <w:rsid w:val="7AE51608"/>
    <w:rsid w:val="7AE53FCA"/>
    <w:rsid w:val="7AEE7323"/>
    <w:rsid w:val="7AF8058E"/>
    <w:rsid w:val="7AF81F4F"/>
    <w:rsid w:val="7B191EC6"/>
    <w:rsid w:val="7B1B79EC"/>
    <w:rsid w:val="7B206849"/>
    <w:rsid w:val="7B2A7C2F"/>
    <w:rsid w:val="7B2E5D41"/>
    <w:rsid w:val="7B31720F"/>
    <w:rsid w:val="7B353CB2"/>
    <w:rsid w:val="7B486307"/>
    <w:rsid w:val="7B635E88"/>
    <w:rsid w:val="7B684125"/>
    <w:rsid w:val="7B7A2964"/>
    <w:rsid w:val="7B7D31C4"/>
    <w:rsid w:val="7B8E776C"/>
    <w:rsid w:val="7B9375BF"/>
    <w:rsid w:val="7B9D48A5"/>
    <w:rsid w:val="7B9E0996"/>
    <w:rsid w:val="7BAF448F"/>
    <w:rsid w:val="7BB26AFF"/>
    <w:rsid w:val="7BB73BB8"/>
    <w:rsid w:val="7BB912A0"/>
    <w:rsid w:val="7BC2430B"/>
    <w:rsid w:val="7BC462D5"/>
    <w:rsid w:val="7BDC53CD"/>
    <w:rsid w:val="7BDC717B"/>
    <w:rsid w:val="7BDF7E15"/>
    <w:rsid w:val="7BE97AEA"/>
    <w:rsid w:val="7BEB7BB7"/>
    <w:rsid w:val="7C013085"/>
    <w:rsid w:val="7C036DFE"/>
    <w:rsid w:val="7C057E14"/>
    <w:rsid w:val="7C0C5586"/>
    <w:rsid w:val="7C1253BC"/>
    <w:rsid w:val="7C15339E"/>
    <w:rsid w:val="7C174657"/>
    <w:rsid w:val="7C18217D"/>
    <w:rsid w:val="7C1B1A99"/>
    <w:rsid w:val="7C1D1CA8"/>
    <w:rsid w:val="7C224DAA"/>
    <w:rsid w:val="7C365C87"/>
    <w:rsid w:val="7C370855"/>
    <w:rsid w:val="7C423191"/>
    <w:rsid w:val="7C4D1E27"/>
    <w:rsid w:val="7C6113AE"/>
    <w:rsid w:val="7C61562B"/>
    <w:rsid w:val="7C6A0D5B"/>
    <w:rsid w:val="7C792C1C"/>
    <w:rsid w:val="7C8909CB"/>
    <w:rsid w:val="7C8C718A"/>
    <w:rsid w:val="7C961A20"/>
    <w:rsid w:val="7C9B6DD9"/>
    <w:rsid w:val="7C9C4B5C"/>
    <w:rsid w:val="7C9E2B82"/>
    <w:rsid w:val="7CA86628"/>
    <w:rsid w:val="7CB1685A"/>
    <w:rsid w:val="7CBF65FE"/>
    <w:rsid w:val="7CCC5441"/>
    <w:rsid w:val="7CD33504"/>
    <w:rsid w:val="7CDB7433"/>
    <w:rsid w:val="7D056BA5"/>
    <w:rsid w:val="7D0746CC"/>
    <w:rsid w:val="7D0A5F6A"/>
    <w:rsid w:val="7D0C35D2"/>
    <w:rsid w:val="7D0C3A90"/>
    <w:rsid w:val="7D127336"/>
    <w:rsid w:val="7D3157E6"/>
    <w:rsid w:val="7D340266"/>
    <w:rsid w:val="7D585741"/>
    <w:rsid w:val="7D741635"/>
    <w:rsid w:val="7D7A4E9D"/>
    <w:rsid w:val="7D831878"/>
    <w:rsid w:val="7D837FCA"/>
    <w:rsid w:val="7D9662B8"/>
    <w:rsid w:val="7DAD0FE3"/>
    <w:rsid w:val="7DAE0FEB"/>
    <w:rsid w:val="7DCC76C3"/>
    <w:rsid w:val="7DD1096F"/>
    <w:rsid w:val="7DD56578"/>
    <w:rsid w:val="7DE10D4F"/>
    <w:rsid w:val="7DE40569"/>
    <w:rsid w:val="7DEA19F0"/>
    <w:rsid w:val="7DEF65D0"/>
    <w:rsid w:val="7DF10ED8"/>
    <w:rsid w:val="7E087CDD"/>
    <w:rsid w:val="7E124581"/>
    <w:rsid w:val="7E176B90"/>
    <w:rsid w:val="7E1F77F3"/>
    <w:rsid w:val="7E2272E3"/>
    <w:rsid w:val="7E3A287F"/>
    <w:rsid w:val="7E3A378D"/>
    <w:rsid w:val="7E406D3B"/>
    <w:rsid w:val="7E703D97"/>
    <w:rsid w:val="7EAC1F50"/>
    <w:rsid w:val="7EE06F82"/>
    <w:rsid w:val="7EF651B9"/>
    <w:rsid w:val="7EF97A8A"/>
    <w:rsid w:val="7EFD4068"/>
    <w:rsid w:val="7F067F7C"/>
    <w:rsid w:val="7F0A2251"/>
    <w:rsid w:val="7F121106"/>
    <w:rsid w:val="7F1B26B0"/>
    <w:rsid w:val="7F2A1230"/>
    <w:rsid w:val="7F2E0730"/>
    <w:rsid w:val="7F3D0A9C"/>
    <w:rsid w:val="7F4365A6"/>
    <w:rsid w:val="7F4A7452"/>
    <w:rsid w:val="7F601E71"/>
    <w:rsid w:val="7F686F78"/>
    <w:rsid w:val="7F767868"/>
    <w:rsid w:val="7F8E4463"/>
    <w:rsid w:val="7F912972"/>
    <w:rsid w:val="7FA53B5B"/>
    <w:rsid w:val="7FB4040F"/>
    <w:rsid w:val="7FCB5E84"/>
    <w:rsid w:val="7FD34D39"/>
    <w:rsid w:val="7FD85EAB"/>
    <w:rsid w:val="7FE9630A"/>
    <w:rsid w:val="7FF01672"/>
    <w:rsid w:val="7FF11F9E"/>
    <w:rsid w:val="7FF447F8"/>
    <w:rsid w:val="7FF97746"/>
    <w:rsid w:val="7FFC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6"/>
    <w:autoRedefine/>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spacing w:before="360" w:after="120"/>
      <w:jc w:val="left"/>
      <w:outlineLvl w:val="2"/>
    </w:pPr>
    <w:rPr>
      <w:rFonts w:ascii="宋体" w:hAnsi="Times New Roman" w:eastAsia="宋体"/>
      <w:sz w:val="24"/>
      <w:u w:val="single"/>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paragraph" w:styleId="6">
    <w:name w:val="heading 7"/>
    <w:basedOn w:val="1"/>
    <w:next w:val="1"/>
    <w:autoRedefine/>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character" w:default="1" w:styleId="34">
    <w:name w:val="Default Paragraph Font"/>
    <w:autoRedefine/>
    <w:qFormat/>
    <w:uiPriority w:val="1"/>
  </w:style>
  <w:style w:type="table" w:default="1" w:styleId="32">
    <w:name w:val="Normal Table"/>
    <w:autoRedefine/>
    <w:qFormat/>
    <w:uiPriority w:val="99"/>
    <w:tblPr>
      <w:tblCellMar>
        <w:top w:w="0" w:type="dxa"/>
        <w:left w:w="108" w:type="dxa"/>
        <w:bottom w:w="0" w:type="dxa"/>
        <w:right w:w="108" w:type="dxa"/>
      </w:tblCellMar>
    </w:tblPr>
  </w:style>
  <w:style w:type="paragraph" w:styleId="7">
    <w:name w:val="Normal Indent"/>
    <w:basedOn w:val="1"/>
    <w:autoRedefine/>
    <w:qFormat/>
    <w:uiPriority w:val="0"/>
    <w:pPr>
      <w:autoSpaceDE w:val="0"/>
      <w:autoSpaceDN w:val="0"/>
      <w:adjustRightInd w:val="0"/>
      <w:ind w:firstLine="420"/>
      <w:jc w:val="left"/>
    </w:pPr>
    <w:rPr>
      <w:rFonts w:ascii="宋体" w:hAnsi="Times New Roman"/>
      <w:kern w:val="0"/>
      <w:sz w:val="24"/>
      <w:szCs w:val="20"/>
    </w:rPr>
  </w:style>
  <w:style w:type="paragraph" w:styleId="8">
    <w:name w:val="toa heading"/>
    <w:basedOn w:val="1"/>
    <w:next w:val="1"/>
    <w:autoRedefine/>
    <w:qFormat/>
    <w:uiPriority w:val="0"/>
    <w:pPr>
      <w:widowControl/>
      <w:spacing w:before="120"/>
      <w:ind w:firstLine="3584"/>
    </w:pPr>
  </w:style>
  <w:style w:type="paragraph" w:styleId="9">
    <w:name w:val="annotation text"/>
    <w:basedOn w:val="1"/>
    <w:link w:val="71"/>
    <w:autoRedefine/>
    <w:qFormat/>
    <w:uiPriority w:val="0"/>
    <w:pPr>
      <w:jc w:val="left"/>
    </w:pPr>
  </w:style>
  <w:style w:type="paragraph" w:styleId="10">
    <w:name w:val="index 6"/>
    <w:basedOn w:val="1"/>
    <w:next w:val="1"/>
    <w:autoRedefine/>
    <w:qFormat/>
    <w:uiPriority w:val="99"/>
    <w:pPr>
      <w:ind w:left="2100"/>
    </w:pPr>
  </w:style>
  <w:style w:type="paragraph" w:styleId="11">
    <w:name w:val="Body Text 3"/>
    <w:basedOn w:val="1"/>
    <w:qFormat/>
    <w:uiPriority w:val="99"/>
    <w:pPr>
      <w:tabs>
        <w:tab w:val="left" w:pos="1624"/>
      </w:tabs>
      <w:autoSpaceDE w:val="0"/>
      <w:autoSpaceDN w:val="0"/>
      <w:adjustRightInd w:val="0"/>
      <w:spacing w:line="400" w:lineRule="exact"/>
    </w:pPr>
    <w:rPr>
      <w:rFonts w:ascii="Calibri" w:hAnsi="Calibri" w:eastAsia="宋体" w:cs="Times New Roman"/>
      <w:color w:val="000000"/>
      <w:kern w:val="0"/>
      <w:sz w:val="20"/>
    </w:rPr>
  </w:style>
  <w:style w:type="paragraph" w:styleId="12">
    <w:name w:val="Body Text"/>
    <w:basedOn w:val="1"/>
    <w:autoRedefine/>
    <w:qFormat/>
    <w:uiPriority w:val="0"/>
    <w:pPr>
      <w:tabs>
        <w:tab w:val="left" w:pos="567"/>
      </w:tabs>
      <w:spacing w:before="120" w:line="22" w:lineRule="atLeast"/>
    </w:pPr>
    <w:rPr>
      <w:rFonts w:ascii="宋体" w:hAnsi="宋体"/>
      <w:sz w:val="24"/>
    </w:rPr>
  </w:style>
  <w:style w:type="paragraph" w:styleId="13">
    <w:name w:val="Body Text Indent"/>
    <w:basedOn w:val="1"/>
    <w:next w:val="14"/>
    <w:autoRedefine/>
    <w:qFormat/>
    <w:uiPriority w:val="0"/>
    <w:pPr>
      <w:spacing w:line="360" w:lineRule="auto"/>
      <w:ind w:firstLine="570"/>
    </w:pPr>
    <w:rPr>
      <w:rFonts w:ascii="Times New Roman" w:hAnsi="Times New Roman"/>
      <w:sz w:val="24"/>
    </w:rPr>
  </w:style>
  <w:style w:type="paragraph" w:styleId="14">
    <w:name w:val="envelope return"/>
    <w:basedOn w:val="1"/>
    <w:qFormat/>
    <w:uiPriority w:val="0"/>
    <w:rPr>
      <w:rFonts w:ascii="Arial" w:hAnsi="Arial"/>
    </w:rPr>
  </w:style>
  <w:style w:type="paragraph" w:styleId="15">
    <w:name w:val="List 2"/>
    <w:basedOn w:val="1"/>
    <w:autoRedefine/>
    <w:qFormat/>
    <w:uiPriority w:val="0"/>
    <w:pPr>
      <w:ind w:left="100" w:leftChars="200" w:hanging="200" w:hangingChars="200"/>
      <w:contextualSpacing/>
    </w:pPr>
  </w:style>
  <w:style w:type="paragraph" w:styleId="16">
    <w:name w:val="toc 3"/>
    <w:basedOn w:val="1"/>
    <w:next w:val="1"/>
    <w:autoRedefine/>
    <w:qFormat/>
    <w:uiPriority w:val="0"/>
    <w:pPr>
      <w:ind w:left="840" w:leftChars="400"/>
    </w:pPr>
  </w:style>
  <w:style w:type="paragraph" w:styleId="17">
    <w:name w:val="Plain Text"/>
    <w:basedOn w:val="1"/>
    <w:autoRedefine/>
    <w:qFormat/>
    <w:uiPriority w:val="0"/>
    <w:rPr>
      <w:rFonts w:ascii="宋体" w:hAnsi="Courier New"/>
      <w:szCs w:val="20"/>
    </w:rPr>
  </w:style>
  <w:style w:type="paragraph" w:styleId="18">
    <w:name w:val="Date"/>
    <w:basedOn w:val="1"/>
    <w:next w:val="1"/>
    <w:autoRedefine/>
    <w:qFormat/>
    <w:uiPriority w:val="0"/>
    <w:pPr>
      <w:ind w:left="100" w:leftChars="2500"/>
    </w:pPr>
    <w:rPr>
      <w:rFonts w:ascii="仿宋_GB2312" w:hAnsi="Courier New" w:eastAsia="仿宋_GB2312"/>
      <w:kern w:val="0"/>
      <w:sz w:val="24"/>
    </w:rPr>
  </w:style>
  <w:style w:type="paragraph" w:styleId="19">
    <w:name w:val="Balloon Text"/>
    <w:basedOn w:val="1"/>
    <w:link w:val="70"/>
    <w:autoRedefine/>
    <w:qFormat/>
    <w:uiPriority w:val="0"/>
    <w:rPr>
      <w:sz w:val="18"/>
      <w:szCs w:val="18"/>
    </w:rPr>
  </w:style>
  <w:style w:type="paragraph" w:styleId="20">
    <w:name w:val="footer"/>
    <w:basedOn w:val="1"/>
    <w:autoRedefine/>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2">
    <w:name w:val="toc 1"/>
    <w:basedOn w:val="1"/>
    <w:next w:val="1"/>
    <w:autoRedefine/>
    <w:qFormat/>
    <w:uiPriority w:val="0"/>
    <w:rPr>
      <w:rFonts w:ascii="Times New Roman" w:hAnsi="Times New Roman"/>
    </w:rPr>
  </w:style>
  <w:style w:type="paragraph" w:styleId="23">
    <w:name w:val="footnote text"/>
    <w:basedOn w:val="1"/>
    <w:autoRedefine/>
    <w:qFormat/>
    <w:uiPriority w:val="0"/>
    <w:pPr>
      <w:snapToGrid w:val="0"/>
      <w:jc w:val="left"/>
    </w:pPr>
    <w:rPr>
      <w:rFonts w:ascii="Times New Roman" w:hAnsi="Times New Roman"/>
      <w:sz w:val="18"/>
    </w:rPr>
  </w:style>
  <w:style w:type="paragraph" w:styleId="24">
    <w:name w:val="Body Text Indent 3"/>
    <w:basedOn w:val="1"/>
    <w:autoRedefine/>
    <w:unhideWhenUsed/>
    <w:qFormat/>
    <w:uiPriority w:val="0"/>
    <w:pPr>
      <w:spacing w:after="120" w:line="440" w:lineRule="exact"/>
      <w:ind w:left="200" w:leftChars="200" w:firstLine="480" w:firstLineChars="200"/>
    </w:pPr>
    <w:rPr>
      <w:rFonts w:ascii="Times New Roman" w:hAnsi="Times New Roman" w:eastAsia="微软雅黑" w:cs="Arial"/>
      <w:sz w:val="16"/>
      <w:szCs w:val="16"/>
    </w:rPr>
  </w:style>
  <w:style w:type="paragraph" w:styleId="25">
    <w:name w:val="index 7"/>
    <w:basedOn w:val="1"/>
    <w:next w:val="1"/>
    <w:autoRedefine/>
    <w:qFormat/>
    <w:uiPriority w:val="0"/>
    <w:pPr>
      <w:autoSpaceDE/>
      <w:autoSpaceDN/>
      <w:adjustRightInd/>
      <w:ind w:left="1200" w:leftChars="1200"/>
    </w:pPr>
    <w:rPr>
      <w:color w:val="auto"/>
      <w:kern w:val="2"/>
      <w:szCs w:val="24"/>
    </w:rPr>
  </w:style>
  <w:style w:type="paragraph" w:styleId="26">
    <w:name w:val="toc 2"/>
    <w:basedOn w:val="1"/>
    <w:next w:val="1"/>
    <w:autoRedefine/>
    <w:qFormat/>
    <w:uiPriority w:val="0"/>
    <w:pPr>
      <w:ind w:left="420" w:leftChars="200"/>
    </w:pPr>
    <w:rPr>
      <w:rFonts w:ascii="Times New Roman" w:hAnsi="Times New Roman"/>
    </w:rPr>
  </w:style>
  <w:style w:type="paragraph" w:styleId="27">
    <w:name w:val="Normal (Web)"/>
    <w:basedOn w:val="1"/>
    <w:autoRedefine/>
    <w:qFormat/>
    <w:uiPriority w:val="0"/>
    <w:pPr>
      <w:spacing w:beforeAutospacing="1" w:afterAutospacing="1"/>
      <w:jc w:val="left"/>
    </w:pPr>
    <w:rPr>
      <w:kern w:val="0"/>
      <w:sz w:val="24"/>
    </w:rPr>
  </w:style>
  <w:style w:type="paragraph" w:styleId="28">
    <w:name w:val="Title"/>
    <w:basedOn w:val="1"/>
    <w:next w:val="1"/>
    <w:autoRedefine/>
    <w:qFormat/>
    <w:uiPriority w:val="10"/>
    <w:pPr>
      <w:spacing w:before="240" w:after="60"/>
      <w:jc w:val="center"/>
      <w:outlineLvl w:val="0"/>
    </w:pPr>
    <w:rPr>
      <w:rFonts w:ascii="Calibri Light" w:hAnsi="Calibri Light" w:eastAsia="宋体" w:cs="宋体"/>
      <w:b/>
      <w:bCs/>
      <w:sz w:val="32"/>
      <w:szCs w:val="32"/>
    </w:rPr>
  </w:style>
  <w:style w:type="paragraph" w:styleId="29">
    <w:name w:val="annotation subject"/>
    <w:basedOn w:val="9"/>
    <w:next w:val="9"/>
    <w:link w:val="72"/>
    <w:autoRedefine/>
    <w:qFormat/>
    <w:uiPriority w:val="0"/>
    <w:rPr>
      <w:b/>
      <w:bCs/>
    </w:rPr>
  </w:style>
  <w:style w:type="paragraph" w:styleId="30">
    <w:name w:val="Body Text First Indent"/>
    <w:basedOn w:val="12"/>
    <w:autoRedefine/>
    <w:qFormat/>
    <w:uiPriority w:val="0"/>
    <w:pPr>
      <w:spacing w:after="120" w:line="240" w:lineRule="auto"/>
      <w:ind w:firstLine="420" w:firstLineChars="100"/>
    </w:pPr>
    <w:rPr>
      <w:rFonts w:ascii="Calibri" w:hAnsi="Calibri"/>
      <w:sz w:val="18"/>
      <w:szCs w:val="18"/>
    </w:rPr>
  </w:style>
  <w:style w:type="paragraph" w:styleId="31">
    <w:name w:val="Body Text First Indent 2"/>
    <w:basedOn w:val="13"/>
    <w:next w:val="7"/>
    <w:autoRedefine/>
    <w:qFormat/>
    <w:uiPriority w:val="0"/>
    <w:pPr>
      <w:ind w:firstLine="420" w:firstLineChars="200"/>
    </w:p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0"/>
    <w:rPr>
      <w:b/>
      <w:bCs/>
    </w:rPr>
  </w:style>
  <w:style w:type="character" w:styleId="36">
    <w:name w:val="page number"/>
    <w:basedOn w:val="34"/>
    <w:autoRedefine/>
    <w:qFormat/>
    <w:uiPriority w:val="0"/>
    <w:rPr>
      <w:rFonts w:ascii="Times New Roman" w:hAnsi="Times New Roman" w:eastAsia="宋体" w:cs="Times New Roman"/>
    </w:rPr>
  </w:style>
  <w:style w:type="character" w:styleId="37">
    <w:name w:val="Hyperlink"/>
    <w:basedOn w:val="34"/>
    <w:autoRedefine/>
    <w:qFormat/>
    <w:uiPriority w:val="0"/>
    <w:rPr>
      <w:color w:val="0000FF"/>
      <w:u w:val="single"/>
    </w:rPr>
  </w:style>
  <w:style w:type="character" w:styleId="38">
    <w:name w:val="annotation reference"/>
    <w:basedOn w:val="34"/>
    <w:autoRedefine/>
    <w:qFormat/>
    <w:uiPriority w:val="0"/>
    <w:rPr>
      <w:sz w:val="21"/>
      <w:szCs w:val="21"/>
    </w:rPr>
  </w:style>
  <w:style w:type="paragraph" w:customStyle="1" w:styleId="39">
    <w:name w:val="toc 4"/>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40">
    <w:name w:val="Quote"/>
    <w:basedOn w:val="1"/>
    <w:next w:val="1"/>
    <w:autoRedefine/>
    <w:qFormat/>
    <w:uiPriority w:val="29"/>
    <w:pPr>
      <w:spacing w:beforeLines="50" w:afterLines="50" w:line="360" w:lineRule="auto"/>
    </w:pPr>
    <w:rPr>
      <w:i/>
      <w:iCs/>
      <w:color w:val="000000"/>
      <w:sz w:val="21"/>
      <w:szCs w:val="24"/>
      <w:lang w:val="zh-CN"/>
    </w:rPr>
  </w:style>
  <w:style w:type="paragraph" w:customStyle="1" w:styleId="41">
    <w:name w:val="正文王森"/>
    <w:basedOn w:val="1"/>
    <w:autoRedefine/>
    <w:qFormat/>
    <w:uiPriority w:val="0"/>
    <w:pPr>
      <w:spacing w:line="360" w:lineRule="auto"/>
      <w:ind w:firstLine="480" w:firstLineChars="200"/>
    </w:pPr>
    <w:rPr>
      <w:rFonts w:ascii="黑体" w:hAnsi="黑体" w:eastAsia="黑体"/>
      <w:sz w:val="24"/>
    </w:rPr>
  </w:style>
  <w:style w:type="paragraph" w:customStyle="1" w:styleId="42">
    <w:name w:val="List2"/>
    <w:basedOn w:val="1"/>
    <w:autoRedefine/>
    <w:qFormat/>
    <w:uiPriority w:val="0"/>
    <w:pPr>
      <w:widowControl/>
      <w:ind w:left="100" w:leftChars="200" w:hanging="200" w:hangingChars="200"/>
      <w:contextualSpacing/>
      <w:textAlignment w:val="baseline"/>
    </w:pPr>
  </w:style>
  <w:style w:type="paragraph" w:customStyle="1" w:styleId="43">
    <w:name w:val="Heading3"/>
    <w:basedOn w:val="1"/>
    <w:next w:val="1"/>
    <w:autoRedefine/>
    <w:qFormat/>
    <w:uiPriority w:val="0"/>
    <w:pPr>
      <w:keepNext/>
      <w:numPr>
        <w:ilvl w:val="0"/>
        <w:numId w:val="2"/>
      </w:numPr>
      <w:jc w:val="both"/>
      <w:textAlignment w:val="baseline"/>
    </w:pPr>
    <w:rPr>
      <w:rFonts w:cs="Times New Roman"/>
      <w:b/>
      <w:bCs/>
      <w:kern w:val="2"/>
      <w:sz w:val="28"/>
      <w:szCs w:val="24"/>
      <w:lang w:val="en-US" w:eastAsia="zh-CN" w:bidi="ar-SA"/>
    </w:rPr>
  </w:style>
  <w:style w:type="paragraph" w:customStyle="1" w:styleId="44">
    <w:name w:val="BodyText"/>
    <w:basedOn w:val="1"/>
    <w:autoRedefine/>
    <w:qFormat/>
    <w:uiPriority w:val="0"/>
    <w:pPr>
      <w:spacing w:after="120"/>
    </w:pPr>
  </w:style>
  <w:style w:type="paragraph" w:customStyle="1" w:styleId="45">
    <w:name w:val="Default"/>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46">
    <w:name w:val="标题 1 Char"/>
    <w:link w:val="2"/>
    <w:autoRedefine/>
    <w:qFormat/>
    <w:uiPriority w:val="0"/>
    <w:rPr>
      <w:rFonts w:ascii="宋体"/>
      <w:b/>
      <w:kern w:val="44"/>
      <w:sz w:val="32"/>
      <w:szCs w:val="20"/>
    </w:rPr>
  </w:style>
  <w:style w:type="paragraph" w:customStyle="1" w:styleId="47">
    <w:name w:val="No Spacing_3b93350b-94da-44fa-8143-641484b951a0"/>
    <w:link w:val="64"/>
    <w:autoRedefine/>
    <w:qFormat/>
    <w:uiPriority w:val="1"/>
    <w:pPr>
      <w:widowControl w:val="0"/>
      <w:jc w:val="both"/>
    </w:pPr>
    <w:rPr>
      <w:rFonts w:ascii="Calibri" w:hAnsi="Calibri" w:eastAsia="宋体" w:cs="Times New Roman"/>
      <w:kern w:val="2"/>
      <w:sz w:val="21"/>
      <w:szCs w:val="24"/>
      <w:lang w:val="en-US" w:eastAsia="zh-CN" w:bidi="ar-SA"/>
    </w:rPr>
  </w:style>
  <w:style w:type="character" w:customStyle="1" w:styleId="48">
    <w:name w:val="NormalCharacter"/>
    <w:autoRedefine/>
    <w:qFormat/>
    <w:uiPriority w:val="0"/>
    <w:rPr>
      <w:rFonts w:ascii="Calibri" w:hAnsi="Calibri" w:eastAsia="宋体" w:cs="Times New Roman"/>
      <w:kern w:val="2"/>
      <w:sz w:val="21"/>
      <w:szCs w:val="24"/>
      <w:lang w:val="en-US" w:eastAsia="zh-CN" w:bidi="ar-SA"/>
    </w:rPr>
  </w:style>
  <w:style w:type="paragraph" w:customStyle="1" w:styleId="49">
    <w:name w:val="图例"/>
    <w:basedOn w:val="1"/>
    <w:autoRedefine/>
    <w:qFormat/>
    <w:uiPriority w:val="0"/>
    <w:pPr>
      <w:spacing w:before="120" w:after="120" w:line="360" w:lineRule="auto"/>
      <w:jc w:val="center"/>
    </w:pPr>
    <w:rPr>
      <w:rFonts w:eastAsia="仿宋_GB2312"/>
      <w:b/>
      <w:sz w:val="24"/>
    </w:rPr>
  </w:style>
  <w:style w:type="paragraph" w:customStyle="1" w:styleId="50">
    <w:name w:val="列出段落1"/>
    <w:basedOn w:val="1"/>
    <w:autoRedefine/>
    <w:qFormat/>
    <w:uiPriority w:val="0"/>
    <w:pPr>
      <w:ind w:firstLine="420" w:firstLineChars="200"/>
    </w:pPr>
  </w:style>
  <w:style w:type="paragraph" w:customStyle="1" w:styleId="51">
    <w:name w:val="List Paragraph_7aecd6e6-fc70-4df6-be05-ef790174fbad"/>
    <w:basedOn w:val="1"/>
    <w:autoRedefine/>
    <w:qFormat/>
    <w:uiPriority w:val="34"/>
    <w:pPr>
      <w:ind w:firstLine="420" w:firstLineChars="200"/>
    </w:pPr>
  </w:style>
  <w:style w:type="paragraph" w:customStyle="1" w:styleId="52">
    <w:name w:val="正文-manu"/>
    <w:basedOn w:val="1"/>
    <w:autoRedefine/>
    <w:qFormat/>
    <w:uiPriority w:val="0"/>
    <w:pPr>
      <w:spacing w:line="300" w:lineRule="auto"/>
    </w:pPr>
    <w:rPr>
      <w:b/>
      <w:snapToGrid w:val="0"/>
      <w:kern w:val="0"/>
      <w:sz w:val="24"/>
      <w:szCs w:val="20"/>
    </w:rPr>
  </w:style>
  <w:style w:type="character" w:customStyle="1" w:styleId="53">
    <w:name w:val="font01"/>
    <w:basedOn w:val="34"/>
    <w:autoRedefine/>
    <w:qFormat/>
    <w:uiPriority w:val="0"/>
    <w:rPr>
      <w:rFonts w:hint="default" w:ascii="Arial" w:hAnsi="Arial" w:cs="Arial"/>
      <w:color w:val="000000"/>
      <w:sz w:val="22"/>
      <w:szCs w:val="22"/>
      <w:u w:val="none"/>
    </w:rPr>
  </w:style>
  <w:style w:type="character" w:customStyle="1" w:styleId="54">
    <w:name w:val="font41"/>
    <w:basedOn w:val="34"/>
    <w:autoRedefine/>
    <w:qFormat/>
    <w:uiPriority w:val="0"/>
    <w:rPr>
      <w:rFonts w:hint="eastAsia" w:ascii="宋体" w:hAnsi="宋体" w:eastAsia="宋体" w:cs="宋体"/>
      <w:color w:val="000000"/>
      <w:sz w:val="22"/>
      <w:szCs w:val="22"/>
      <w:u w:val="none"/>
    </w:rPr>
  </w:style>
  <w:style w:type="character" w:customStyle="1" w:styleId="55">
    <w:name w:val="font51"/>
    <w:basedOn w:val="34"/>
    <w:autoRedefine/>
    <w:qFormat/>
    <w:uiPriority w:val="0"/>
    <w:rPr>
      <w:rFonts w:hint="eastAsia" w:ascii="宋体" w:hAnsi="宋体" w:eastAsia="宋体" w:cs="宋体"/>
      <w:color w:val="000000"/>
      <w:sz w:val="22"/>
      <w:szCs w:val="22"/>
      <w:u w:val="none"/>
    </w:rPr>
  </w:style>
  <w:style w:type="character" w:customStyle="1" w:styleId="56">
    <w:name w:val="font31"/>
    <w:basedOn w:val="34"/>
    <w:autoRedefine/>
    <w:qFormat/>
    <w:uiPriority w:val="0"/>
    <w:rPr>
      <w:rFonts w:hint="default" w:ascii="Arial" w:hAnsi="Arial" w:cs="Arial"/>
      <w:b/>
      <w:color w:val="000000"/>
      <w:sz w:val="22"/>
      <w:szCs w:val="22"/>
      <w:u w:val="none"/>
    </w:rPr>
  </w:style>
  <w:style w:type="character" w:customStyle="1" w:styleId="57">
    <w:name w:val="font91"/>
    <w:basedOn w:val="34"/>
    <w:autoRedefine/>
    <w:qFormat/>
    <w:uiPriority w:val="0"/>
    <w:rPr>
      <w:rFonts w:hint="default" w:ascii="Arial" w:hAnsi="Arial" w:cs="Arial"/>
      <w:color w:val="000000"/>
      <w:sz w:val="22"/>
      <w:szCs w:val="22"/>
      <w:u w:val="none"/>
    </w:rPr>
  </w:style>
  <w:style w:type="character" w:customStyle="1" w:styleId="58">
    <w:name w:val="font81"/>
    <w:basedOn w:val="34"/>
    <w:autoRedefine/>
    <w:qFormat/>
    <w:uiPriority w:val="0"/>
    <w:rPr>
      <w:rFonts w:hint="eastAsia" w:ascii="宋体" w:hAnsi="宋体" w:eastAsia="宋体" w:cs="宋体"/>
      <w:color w:val="000000"/>
      <w:sz w:val="22"/>
      <w:szCs w:val="22"/>
      <w:u w:val="none"/>
    </w:rPr>
  </w:style>
  <w:style w:type="character" w:customStyle="1" w:styleId="59">
    <w:name w:val="font21"/>
    <w:basedOn w:val="34"/>
    <w:autoRedefine/>
    <w:qFormat/>
    <w:uiPriority w:val="0"/>
    <w:rPr>
      <w:rFonts w:ascii="微软雅黑" w:hAnsi="微软雅黑" w:eastAsia="微软雅黑" w:cs="微软雅黑"/>
      <w:b/>
      <w:color w:val="000000"/>
      <w:sz w:val="24"/>
      <w:szCs w:val="24"/>
      <w:u w:val="none"/>
    </w:rPr>
  </w:style>
  <w:style w:type="character" w:customStyle="1" w:styleId="60">
    <w:name w:val="font61"/>
    <w:basedOn w:val="34"/>
    <w:autoRedefine/>
    <w:qFormat/>
    <w:uiPriority w:val="0"/>
    <w:rPr>
      <w:rFonts w:hint="default" w:ascii="Times New Roman" w:hAnsi="Times New Roman" w:cs="Times New Roman"/>
      <w:b/>
      <w:color w:val="000000"/>
      <w:sz w:val="24"/>
      <w:szCs w:val="24"/>
      <w:u w:val="none"/>
    </w:rPr>
  </w:style>
  <w:style w:type="character" w:customStyle="1" w:styleId="61">
    <w:name w:val="font71"/>
    <w:basedOn w:val="34"/>
    <w:autoRedefine/>
    <w:qFormat/>
    <w:uiPriority w:val="0"/>
    <w:rPr>
      <w:rFonts w:hint="eastAsia" w:ascii="微软雅黑" w:hAnsi="微软雅黑" w:eastAsia="微软雅黑" w:cs="微软雅黑"/>
      <w:color w:val="000000"/>
      <w:sz w:val="24"/>
      <w:szCs w:val="24"/>
      <w:u w:val="none"/>
    </w:rPr>
  </w:style>
  <w:style w:type="character" w:customStyle="1" w:styleId="62">
    <w:name w:val="font101"/>
    <w:basedOn w:val="34"/>
    <w:autoRedefine/>
    <w:qFormat/>
    <w:uiPriority w:val="0"/>
    <w:rPr>
      <w:rFonts w:hint="default" w:ascii="Times New Roman" w:hAnsi="Times New Roman" w:cs="Times New Roman"/>
      <w:color w:val="000000"/>
      <w:sz w:val="24"/>
      <w:szCs w:val="24"/>
      <w:u w:val="none"/>
    </w:rPr>
  </w:style>
  <w:style w:type="paragraph" w:customStyle="1" w:styleId="63">
    <w:name w:val="_Style 1"/>
    <w:basedOn w:val="1"/>
    <w:autoRedefine/>
    <w:qFormat/>
    <w:uiPriority w:val="34"/>
    <w:pPr>
      <w:ind w:firstLine="420" w:firstLineChars="200"/>
    </w:pPr>
  </w:style>
  <w:style w:type="character" w:customStyle="1" w:styleId="64">
    <w:name w:val="无间隔 Char"/>
    <w:link w:val="47"/>
    <w:autoRedefine/>
    <w:qFormat/>
    <w:uiPriority w:val="1"/>
    <w:rPr>
      <w:rFonts w:ascii="Calibri" w:hAnsi="Calibri" w:eastAsia="宋体" w:cs="Times New Roman"/>
      <w:kern w:val="2"/>
      <w:sz w:val="21"/>
      <w:szCs w:val="24"/>
      <w:lang w:val="en-US" w:eastAsia="zh-CN" w:bidi="ar-SA"/>
    </w:rPr>
  </w:style>
  <w:style w:type="paragraph" w:customStyle="1" w:styleId="6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66">
    <w:name w:val="索引 11"/>
    <w:basedOn w:val="1"/>
    <w:next w:val="1"/>
    <w:autoRedefine/>
    <w:qFormat/>
    <w:uiPriority w:val="0"/>
    <w:pPr>
      <w:spacing w:line="360" w:lineRule="auto"/>
    </w:pPr>
    <w:rPr>
      <w:rFonts w:ascii="仿宋_GB2312" w:eastAsia="仿宋_GB2312"/>
      <w:sz w:val="24"/>
      <w:szCs w:val="20"/>
    </w:rPr>
  </w:style>
  <w:style w:type="paragraph" w:customStyle="1" w:styleId="67">
    <w:name w:val="纯文本1"/>
    <w:basedOn w:val="1"/>
    <w:autoRedefine/>
    <w:qFormat/>
    <w:uiPriority w:val="0"/>
    <w:rPr>
      <w:rFonts w:ascii="宋体" w:hAnsi="Courier New"/>
      <w:kern w:val="0"/>
      <w:sz w:val="20"/>
      <w:szCs w:val="20"/>
    </w:rPr>
  </w:style>
  <w:style w:type="paragraph" w:customStyle="1" w:styleId="68">
    <w:name w:val="段"/>
    <w:autoRedefine/>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9">
    <w:name w:val="石墨文档正文"/>
    <w:autoRedefine/>
    <w:qFormat/>
    <w:uiPriority w:val="0"/>
    <w:rPr>
      <w:rFonts w:ascii="微软雅黑" w:hAnsi="微软雅黑" w:eastAsia="微软雅黑" w:cs="微软雅黑"/>
      <w:sz w:val="24"/>
      <w:szCs w:val="24"/>
      <w:lang w:val="en-US" w:eastAsia="zh-CN" w:bidi="ar-SA"/>
    </w:rPr>
  </w:style>
  <w:style w:type="character" w:customStyle="1" w:styleId="70">
    <w:name w:val="批注框文本 Char"/>
    <w:basedOn w:val="34"/>
    <w:link w:val="19"/>
    <w:autoRedefine/>
    <w:qFormat/>
    <w:uiPriority w:val="0"/>
    <w:rPr>
      <w:kern w:val="2"/>
      <w:sz w:val="18"/>
      <w:szCs w:val="18"/>
    </w:rPr>
  </w:style>
  <w:style w:type="character" w:customStyle="1" w:styleId="71">
    <w:name w:val="批注文字 Char"/>
    <w:basedOn w:val="34"/>
    <w:link w:val="9"/>
    <w:autoRedefine/>
    <w:qFormat/>
    <w:uiPriority w:val="0"/>
    <w:rPr>
      <w:kern w:val="2"/>
      <w:sz w:val="21"/>
      <w:szCs w:val="24"/>
    </w:rPr>
  </w:style>
  <w:style w:type="character" w:customStyle="1" w:styleId="72">
    <w:name w:val="批注主题 Char"/>
    <w:basedOn w:val="71"/>
    <w:link w:val="29"/>
    <w:autoRedefine/>
    <w:qFormat/>
    <w:uiPriority w:val="0"/>
    <w:rPr>
      <w:b/>
      <w:bCs/>
      <w:kern w:val="2"/>
      <w:sz w:val="21"/>
      <w:szCs w:val="24"/>
    </w:rPr>
  </w:style>
  <w:style w:type="paragraph" w:customStyle="1" w:styleId="73">
    <w:name w:val="CL标准正文首行缩进2字"/>
    <w:autoRedefine/>
    <w:qFormat/>
    <w:uiPriority w:val="0"/>
    <w:pPr>
      <w:widowControl w:val="0"/>
      <w:spacing w:line="360" w:lineRule="auto"/>
      <w:ind w:firstLine="200"/>
      <w:jc w:val="both"/>
    </w:pPr>
    <w:rPr>
      <w:rFonts w:ascii="Arial" w:hAnsi="Arial" w:eastAsia="宋体" w:cs="Arial Unicode MS"/>
      <w:color w:val="000000"/>
      <w:kern w:val="2"/>
      <w:sz w:val="21"/>
      <w:szCs w:val="21"/>
      <w:u w:color="000000"/>
      <w:lang w:val="en-US" w:eastAsia="zh-CN" w:bidi="ar-SA"/>
    </w:rPr>
  </w:style>
  <w:style w:type="table" w:customStyle="1" w:styleId="74">
    <w:name w:val="Table Normal1"/>
    <w:autoRedefine/>
    <w:qFormat/>
    <w:uiPriority w:val="0"/>
    <w:rPr>
      <w:rFonts w:ascii="Times New Roman" w:hAnsi="Times New Roman" w:cs="Times New Roman"/>
    </w:rPr>
    <w:tblPr>
      <w:tblCellMar>
        <w:top w:w="0" w:type="dxa"/>
        <w:left w:w="0" w:type="dxa"/>
        <w:bottom w:w="0" w:type="dxa"/>
        <w:right w:w="0" w:type="dxa"/>
      </w:tblCellMar>
    </w:tblPr>
  </w:style>
  <w:style w:type="paragraph" w:customStyle="1" w:styleId="7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76">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rPr>
  </w:style>
  <w:style w:type="character" w:customStyle="1" w:styleId="77">
    <w:name w:val="s1"/>
    <w:basedOn w:val="34"/>
    <w:autoRedefine/>
    <w:qFormat/>
    <w:uiPriority w:val="0"/>
    <w:rPr>
      <w:rFonts w:ascii="pingfang sc" w:hAnsi="pingfang sc" w:eastAsia="pingfang sc" w:cs="pingfang sc"/>
      <w:sz w:val="40"/>
      <w:szCs w:val="40"/>
    </w:rPr>
  </w:style>
  <w:style w:type="character" w:customStyle="1" w:styleId="78">
    <w:name w:val="trans"/>
    <w:autoRedefine/>
    <w:qFormat/>
    <w:uiPriority w:val="99"/>
  </w:style>
  <w:style w:type="paragraph" w:customStyle="1" w:styleId="79">
    <w:name w:val="正文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80">
    <w:name w:val="页眉与页脚"/>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81">
    <w:name w:val="PageNumber"/>
    <w:autoRedefine/>
    <w:qFormat/>
    <w:uiPriority w:val="99"/>
    <w:rPr>
      <w:rFonts w:cs="Times New Roman"/>
    </w:rPr>
  </w:style>
  <w:style w:type="paragraph" w:customStyle="1" w:styleId="82">
    <w:name w:val="样式1"/>
    <w:basedOn w:val="3"/>
    <w:autoRedefine/>
    <w:qFormat/>
    <w:uiPriority w:val="0"/>
    <w:pPr>
      <w:spacing w:before="100" w:beforeAutospacing="1" w:after="100" w:afterAutospacing="1"/>
      <w:ind w:right="100" w:rightChars="100"/>
    </w:pPr>
    <w:rPr>
      <w:sz w:val="21"/>
    </w:rPr>
  </w:style>
  <w:style w:type="paragraph" w:customStyle="1" w:styleId="83">
    <w:name w:val="UserStyle_15"/>
    <w:basedOn w:val="84"/>
    <w:autoRedefine/>
    <w:qFormat/>
    <w:uiPriority w:val="0"/>
    <w:pPr>
      <w:keepNext/>
      <w:widowControl/>
      <w:numPr>
        <w:ilvl w:val="1"/>
        <w:numId w:val="3"/>
      </w:numPr>
      <w:spacing w:before="100" w:beforeAutospacing="1" w:after="100" w:afterAutospacing="1"/>
      <w:ind w:left="1710" w:right="100" w:rightChars="100"/>
      <w:textAlignment w:val="baseline"/>
    </w:pPr>
    <w:rPr>
      <w:rFonts w:ascii="Cambria" w:hAnsi="Cambria" w:cs="Times New Roman"/>
      <w:sz w:val="21"/>
      <w:szCs w:val="28"/>
      <w:lang w:bidi="ar-SA"/>
    </w:rPr>
  </w:style>
  <w:style w:type="paragraph" w:customStyle="1" w:styleId="84">
    <w:name w:val="Heading2"/>
    <w:basedOn w:val="1"/>
    <w:next w:val="1"/>
    <w:autoRedefine/>
    <w:qFormat/>
    <w:uiPriority w:val="0"/>
    <w:pPr>
      <w:keepNext/>
      <w:widowControl/>
      <w:numPr>
        <w:ilvl w:val="1"/>
        <w:numId w:val="3"/>
      </w:numPr>
      <w:spacing w:before="240" w:after="60"/>
      <w:textAlignment w:val="baseline"/>
    </w:pPr>
    <w:rPr>
      <w:rFonts w:ascii="Cambria" w:hAnsi="Cambria" w:cs="Times New Roman"/>
      <w:b/>
      <w:bCs/>
      <w:i/>
      <w:iCs/>
      <w:sz w:val="28"/>
      <w:szCs w:val="28"/>
      <w:lang w:bidi="ar-SA"/>
    </w:rPr>
  </w:style>
  <w:style w:type="character" w:customStyle="1" w:styleId="85">
    <w:name w:val="UserStyle_2"/>
    <w:link w:val="86"/>
    <w:autoRedefine/>
    <w:qFormat/>
    <w:uiPriority w:val="0"/>
    <w:rPr>
      <w:kern w:val="0"/>
      <w:sz w:val="20"/>
      <w:szCs w:val="24"/>
      <w:lang w:val="en-US" w:eastAsia="zh-CN" w:bidi="ar-SA"/>
    </w:rPr>
  </w:style>
  <w:style w:type="paragraph" w:customStyle="1" w:styleId="86">
    <w:name w:val="UserStyle_3"/>
    <w:basedOn w:val="1"/>
    <w:link w:val="85"/>
    <w:autoRedefine/>
    <w:qFormat/>
    <w:uiPriority w:val="0"/>
    <w:pPr>
      <w:jc w:val="both"/>
      <w:textAlignment w:val="baseline"/>
    </w:pPr>
    <w:rPr>
      <w:kern w:val="0"/>
      <w:sz w:val="20"/>
      <w:szCs w:val="24"/>
      <w:lang w:val="en-US" w:eastAsia="zh-CN" w:bidi="ar-SA"/>
    </w:rPr>
  </w:style>
  <w:style w:type="paragraph" w:customStyle="1" w:styleId="87">
    <w:name w:val="List Paragraph1"/>
    <w:basedOn w:val="1"/>
    <w:autoRedefine/>
    <w:qFormat/>
    <w:uiPriority w:val="0"/>
    <w:pPr>
      <w:ind w:firstLine="420" w:firstLineChars="200"/>
    </w:pPr>
  </w:style>
  <w:style w:type="paragraph" w:customStyle="1" w:styleId="88">
    <w:name w:val="List Paragraph"/>
    <w:basedOn w:val="1"/>
    <w:autoRedefine/>
    <w:qFormat/>
    <w:uiPriority w:val="34"/>
    <w:pPr>
      <w:ind w:firstLine="420" w:firstLineChars="200"/>
    </w:pPr>
  </w:style>
  <w:style w:type="paragraph" w:styleId="8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szCs w:val="24"/>
    </w:rPr>
  </w:style>
  <w:style w:type="paragraph" w:customStyle="1" w:styleId="91">
    <w:name w:val="TOC Heading"/>
    <w:basedOn w:val="2"/>
    <w:next w:val="1"/>
    <w:autoRedefine/>
    <w:semiHidden/>
    <w:unhideWhenUsed/>
    <w:qFormat/>
    <w:uiPriority w:val="39"/>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92">
    <w:name w:val="标题33"/>
    <w:basedOn w:val="4"/>
    <w:next w:val="41"/>
    <w:autoRedefine/>
    <w:qFormat/>
    <w:uiPriority w:val="0"/>
    <w:pPr>
      <w:numPr>
        <w:ilvl w:val="2"/>
        <w:numId w:val="4"/>
      </w:numPr>
      <w:tabs>
        <w:tab w:val="clear" w:pos="720"/>
      </w:tabs>
    </w:pPr>
    <w:rPr>
      <w:rFonts w:hAnsi="黑体" w:eastAsia="黑体"/>
      <w:sz w:val="30"/>
      <w:szCs w:val="30"/>
    </w:rPr>
  </w:style>
  <w:style w:type="paragraph" w:customStyle="1" w:styleId="93">
    <w:name w:val="标题44"/>
    <w:basedOn w:val="5"/>
    <w:next w:val="41"/>
    <w:autoRedefine/>
    <w:qFormat/>
    <w:uiPriority w:val="0"/>
    <w:pPr>
      <w:numPr>
        <w:ilvl w:val="3"/>
        <w:numId w:val="4"/>
      </w:numPr>
    </w:pPr>
    <w:rPr>
      <w:sz w:val="30"/>
      <w:szCs w:val="30"/>
    </w:rPr>
  </w:style>
  <w:style w:type="paragraph" w:customStyle="1" w:styleId="94">
    <w:name w:val="表格文字"/>
    <w:basedOn w:val="1"/>
    <w:autoRedefine/>
    <w:qFormat/>
    <w:uiPriority w:val="0"/>
    <w:pPr>
      <w:spacing w:before="25" w:after="25"/>
      <w:jc w:val="left"/>
    </w:pPr>
    <w:rPr>
      <w:bCs/>
      <w:spacing w:val="10"/>
      <w:kern w:val="0"/>
      <w:sz w:val="24"/>
    </w:rPr>
  </w:style>
  <w:style w:type="paragraph" w:customStyle="1" w:styleId="95">
    <w:name w:val="p0"/>
    <w:basedOn w:val="1"/>
    <w:autoRedefine/>
    <w:qFormat/>
    <w:uiPriority w:val="0"/>
    <w:pPr>
      <w:widowControl/>
    </w:pPr>
    <w:rPr>
      <w:kern w:val="0"/>
      <w:szCs w:val="21"/>
    </w:rPr>
  </w:style>
  <w:style w:type="character" w:customStyle="1" w:styleId="96">
    <w:name w:val="font11"/>
    <w:basedOn w:val="34"/>
    <w:autoRedefine/>
    <w:qFormat/>
    <w:uiPriority w:val="0"/>
    <w:rPr>
      <w:rFonts w:hint="eastAsia" w:ascii="宋体" w:hAnsi="宋体" w:eastAsia="宋体" w:cs="宋体"/>
      <w:color w:val="333333"/>
      <w:sz w:val="24"/>
      <w:szCs w:val="24"/>
      <w:u w:val="none"/>
    </w:rPr>
  </w:style>
  <w:style w:type="table" w:customStyle="1" w:styleId="97">
    <w:name w:val="Table Normal"/>
    <w:autoRedefine/>
    <w:semiHidden/>
    <w:unhideWhenUsed/>
    <w:qFormat/>
    <w:uiPriority w:val="0"/>
    <w:tblPr>
      <w:tblCellMar>
        <w:top w:w="0" w:type="dxa"/>
        <w:left w:w="0" w:type="dxa"/>
        <w:bottom w:w="0" w:type="dxa"/>
        <w:right w:w="0" w:type="dxa"/>
      </w:tblCellMar>
    </w:tblPr>
  </w:style>
  <w:style w:type="paragraph" w:customStyle="1" w:styleId="98">
    <w:name w:val="ParaAttribute13"/>
    <w:autoRedefine/>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9">
    <w:name w:val="CharAttribute0"/>
    <w:autoRedefine/>
    <w:qFormat/>
    <w:uiPriority w:val="0"/>
    <w:rPr>
      <w:rFonts w:ascii="Times New Roman" w:eastAsia="宋体"/>
      <w:sz w:val="21"/>
    </w:rPr>
  </w:style>
  <w:style w:type="paragraph" w:customStyle="1" w:styleId="100">
    <w:name w:val="普通(网站)1"/>
    <w:basedOn w:val="1"/>
    <w:autoRedefine/>
    <w:qFormat/>
    <w:uiPriority w:val="2"/>
    <w:pPr>
      <w:spacing w:before="75" w:after="75"/>
      <w:ind w:left="0" w:right="0" w:firstLine="0"/>
      <w:jc w:val="left"/>
    </w:pPr>
    <w:rPr>
      <w:kern w:val="0"/>
      <w:sz w:val="24"/>
      <w:lang w:val="en-US" w:eastAsia="zh-CN" w:bidi="ar"/>
    </w:rPr>
  </w:style>
  <w:style w:type="character" w:customStyle="1" w:styleId="101">
    <w:name w:val="font121"/>
    <w:basedOn w:val="34"/>
    <w:autoRedefine/>
    <w:qFormat/>
    <w:uiPriority w:val="0"/>
    <w:rPr>
      <w:rFonts w:hint="default" w:ascii="Times New Roman" w:hAnsi="Times New Roman" w:cs="Times New Roman"/>
      <w:b/>
      <w:bCs/>
      <w:color w:val="000000"/>
      <w:sz w:val="22"/>
      <w:szCs w:val="22"/>
      <w:u w:val="none"/>
    </w:rPr>
  </w:style>
  <w:style w:type="character" w:customStyle="1" w:styleId="102">
    <w:name w:val="font131"/>
    <w:basedOn w:val="34"/>
    <w:autoRedefine/>
    <w:qFormat/>
    <w:uiPriority w:val="0"/>
    <w:rPr>
      <w:rFonts w:hint="eastAsia" w:ascii="宋体" w:hAnsi="宋体" w:eastAsia="宋体" w:cs="宋体"/>
      <w:b/>
      <w:bCs/>
      <w:color w:val="FF0000"/>
      <w:sz w:val="22"/>
      <w:szCs w:val="22"/>
      <w:u w:val="none"/>
    </w:rPr>
  </w:style>
  <w:style w:type="paragraph" w:customStyle="1" w:styleId="103">
    <w:name w:val="Table Paragraph"/>
    <w:basedOn w:val="104"/>
    <w:autoRedefine/>
    <w:qFormat/>
    <w:uiPriority w:val="1"/>
    <w:pPr>
      <w:spacing w:before="85"/>
      <w:jc w:val="center"/>
    </w:pPr>
    <w:rPr>
      <w:rFonts w:ascii="宋体" w:hAnsi="宋体" w:eastAsia="宋体" w:cs="宋体"/>
      <w:lang w:val="zh-CN" w:eastAsia="zh-CN" w:bidi="zh-CN"/>
    </w:rPr>
  </w:style>
  <w:style w:type="paragraph" w:customStyle="1" w:styleId="104">
    <w:name w:val="正文_1_0"/>
    <w:basedOn w:val="105"/>
    <w:next w:val="109"/>
    <w:autoRedefine/>
    <w:qFormat/>
    <w:uiPriority w:val="0"/>
    <w:pPr>
      <w:widowControl w:val="0"/>
      <w:jc w:val="both"/>
    </w:pPr>
    <w:rPr>
      <w:rFonts w:eastAsia="仿宋_GB2312"/>
      <w:kern w:val="2"/>
      <w:sz w:val="28"/>
      <w:szCs w:val="24"/>
      <w:lang w:val="en-US" w:eastAsia="zh-CN" w:bidi="ar-SA"/>
    </w:rPr>
  </w:style>
  <w:style w:type="paragraph" w:customStyle="1" w:styleId="105">
    <w:name w:val="正文_1_1"/>
    <w:basedOn w:val="106"/>
    <w:autoRedefine/>
    <w:qFormat/>
    <w:uiPriority w:val="0"/>
    <w:pPr>
      <w:widowControl w:val="0"/>
      <w:jc w:val="both"/>
    </w:pPr>
    <w:rPr>
      <w:rFonts w:ascii="Calibri" w:hAnsi="Calibri"/>
      <w:kern w:val="2"/>
      <w:sz w:val="21"/>
      <w:szCs w:val="22"/>
      <w:lang w:val="en-US" w:eastAsia="zh-CN" w:bidi="ar-SA"/>
    </w:rPr>
  </w:style>
  <w:style w:type="paragraph" w:customStyle="1" w:styleId="106">
    <w:name w:val="正文_5"/>
    <w:next w:val="10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引文目录标题_0"/>
    <w:basedOn w:val="108"/>
    <w:next w:val="106"/>
    <w:autoRedefine/>
    <w:qFormat/>
    <w:uiPriority w:val="0"/>
    <w:pPr>
      <w:spacing w:before="120"/>
    </w:pPr>
    <w:rPr>
      <w:rFonts w:ascii="Arial" w:hAnsi="Arial"/>
      <w:sz w:val="24"/>
    </w:rPr>
  </w:style>
  <w:style w:type="paragraph" w:customStyle="1" w:styleId="108">
    <w:name w:val="正文_2_0"/>
    <w:basedOn w:val="105"/>
    <w:next w:val="107"/>
    <w:autoRedefine/>
    <w:qFormat/>
    <w:uiPriority w:val="0"/>
    <w:pPr>
      <w:widowControl w:val="0"/>
      <w:jc w:val="both"/>
    </w:pPr>
    <w:rPr>
      <w:rFonts w:ascii="Calibri" w:hAnsi="Calibri"/>
      <w:kern w:val="2"/>
      <w:sz w:val="21"/>
      <w:szCs w:val="22"/>
      <w:lang w:val="en-US" w:eastAsia="zh-CN"/>
    </w:rPr>
  </w:style>
  <w:style w:type="paragraph" w:customStyle="1" w:styleId="109">
    <w:name w:val="正文首行缩进1"/>
    <w:basedOn w:val="110"/>
    <w:autoRedefine/>
    <w:unhideWhenUsed/>
    <w:qFormat/>
    <w:uiPriority w:val="99"/>
    <w:pPr>
      <w:ind w:firstLine="420" w:firstLineChars="100"/>
    </w:pPr>
    <w:rPr>
      <w:szCs w:val="22"/>
    </w:rPr>
  </w:style>
  <w:style w:type="paragraph" w:customStyle="1" w:styleId="110">
    <w:name w:val="正文文本_0_0"/>
    <w:basedOn w:val="111"/>
    <w:autoRedefine/>
    <w:qFormat/>
    <w:uiPriority w:val="0"/>
    <w:pPr>
      <w:spacing w:after="120"/>
    </w:pPr>
    <w:rPr>
      <w:rFonts w:ascii="Times New Roman" w:hAnsi="Times New Roman" w:eastAsia="宋体"/>
      <w:szCs w:val="24"/>
    </w:rPr>
  </w:style>
  <w:style w:type="paragraph" w:customStyle="1" w:styleId="111">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p15"/>
    <w:basedOn w:val="1"/>
    <w:autoRedefine/>
    <w:qFormat/>
    <w:uiPriority w:val="0"/>
    <w:pPr>
      <w:snapToGrid/>
      <w:spacing w:after="0"/>
    </w:pPr>
    <w:rPr>
      <w:rFonts w:ascii="Arial Unicode MS" w:hAnsi="Arial Unicode MS" w:eastAsia="宋体" w:cs="宋体"/>
      <w:color w:val="000000"/>
      <w:sz w:val="24"/>
      <w:szCs w:val="24"/>
    </w:rPr>
  </w:style>
  <w:style w:type="paragraph" w:customStyle="1" w:styleId="113">
    <w:name w:val="正文_1"/>
    <w:basedOn w:val="114"/>
    <w:next w:val="114"/>
    <w:autoRedefine/>
    <w:qFormat/>
    <w:uiPriority w:val="0"/>
    <w:pPr>
      <w:widowControl w:val="0"/>
      <w:jc w:val="both"/>
    </w:pPr>
    <w:rPr>
      <w:kern w:val="2"/>
      <w:sz w:val="21"/>
      <w:szCs w:val="22"/>
      <w:lang w:val="en-US" w:eastAsia="zh-CN" w:bidi="ar-SA"/>
    </w:rPr>
  </w:style>
  <w:style w:type="paragraph" w:customStyle="1" w:styleId="114">
    <w:name w:val="正文_2"/>
    <w:basedOn w:val="104"/>
    <w:next w:val="115"/>
    <w:autoRedefine/>
    <w:qFormat/>
    <w:uiPriority w:val="0"/>
    <w:pPr>
      <w:widowControl w:val="0"/>
      <w:jc w:val="both"/>
    </w:pPr>
    <w:rPr>
      <w:rFonts w:ascii="Calibri" w:hAnsi="Calibri"/>
      <w:kern w:val="2"/>
      <w:sz w:val="21"/>
      <w:szCs w:val="22"/>
      <w:lang w:val="en-US" w:eastAsia="zh-CN" w:bidi="ar-SA"/>
    </w:rPr>
  </w:style>
  <w:style w:type="paragraph" w:customStyle="1" w:styleId="115">
    <w:name w:val="正文文本_1"/>
    <w:basedOn w:val="116"/>
    <w:autoRedefine/>
    <w:qFormat/>
    <w:uiPriority w:val="0"/>
    <w:pPr>
      <w:spacing w:after="120"/>
    </w:pPr>
    <w:rPr>
      <w:rFonts w:ascii="Times New Roman" w:hAnsi="Times New Roman" w:eastAsia="宋体"/>
      <w:szCs w:val="24"/>
    </w:rPr>
  </w:style>
  <w:style w:type="paragraph" w:customStyle="1" w:styleId="116">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标题 1_2"/>
    <w:basedOn w:val="118"/>
    <w:next w:val="118"/>
    <w:autoRedefine/>
    <w:qFormat/>
    <w:uiPriority w:val="9"/>
    <w:pPr>
      <w:spacing w:before="38"/>
      <w:ind w:left="1844"/>
      <w:outlineLvl w:val="0"/>
    </w:pPr>
    <w:rPr>
      <w:rFonts w:ascii="宋体" w:hAnsi="宋体" w:eastAsia="宋体" w:cs="宋体"/>
      <w:b/>
      <w:bCs/>
      <w:sz w:val="36"/>
      <w:szCs w:val="36"/>
    </w:rPr>
  </w:style>
  <w:style w:type="paragraph" w:customStyle="1" w:styleId="118">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3_1"/>
    <w:next w:val="1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页脚_2"/>
    <w:basedOn w:val="121"/>
    <w:autoRedefine/>
    <w:unhideWhenUsed/>
    <w:qFormat/>
    <w:uiPriority w:val="0"/>
    <w:pPr>
      <w:tabs>
        <w:tab w:val="center" w:pos="4153"/>
        <w:tab w:val="right" w:pos="8306"/>
      </w:tabs>
      <w:snapToGrid w:val="0"/>
      <w:jc w:val="left"/>
    </w:pPr>
    <w:rPr>
      <w:sz w:val="18"/>
      <w:szCs w:val="18"/>
    </w:rPr>
  </w:style>
  <w:style w:type="paragraph" w:customStyle="1" w:styleId="121">
    <w:name w:val="正文_4"/>
    <w:basedOn w:val="119"/>
    <w:next w:val="1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首行缩进_0"/>
    <w:basedOn w:val="115"/>
    <w:autoRedefine/>
    <w:qFormat/>
    <w:uiPriority w:val="0"/>
    <w:pPr>
      <w:ind w:firstLine="420" w:firstLineChars="100"/>
    </w:pPr>
    <w:rPr>
      <w:rFonts w:ascii="Calibri" w:hAnsi="Calibri" w:eastAsia="宋体"/>
    </w:rPr>
  </w:style>
  <w:style w:type="paragraph" w:customStyle="1" w:styleId="123">
    <w:name w:val="表格文字2"/>
    <w:basedOn w:val="124"/>
    <w:autoRedefine/>
    <w:qFormat/>
    <w:uiPriority w:val="99"/>
    <w:pPr>
      <w:jc w:val="left"/>
    </w:pPr>
    <w:rPr>
      <w:bCs/>
      <w:spacing w:val="10"/>
      <w:kern w:val="0"/>
    </w:rPr>
  </w:style>
  <w:style w:type="paragraph" w:customStyle="1" w:styleId="124">
    <w:name w:val="Normal"/>
    <w:next w:val="12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25">
    <w:name w:val="Footnote Text"/>
    <w:basedOn w:val="124"/>
    <w:autoRedefine/>
    <w:qFormat/>
    <w:uiPriority w:val="0"/>
    <w:pPr>
      <w:snapToGrid w:val="0"/>
      <w:jc w:val="left"/>
    </w:pPr>
    <w:rPr>
      <w:sz w:val="18"/>
      <w:szCs w:val="18"/>
    </w:rPr>
  </w:style>
  <w:style w:type="paragraph" w:customStyle="1" w:styleId="126">
    <w:name w:val="正文_0"/>
    <w:basedOn w:val="1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页脚_0_0"/>
    <w:basedOn w:val="128"/>
    <w:autoRedefine/>
    <w:unhideWhenUsed/>
    <w:qFormat/>
    <w:uiPriority w:val="99"/>
    <w:pPr>
      <w:tabs>
        <w:tab w:val="center" w:pos="4153"/>
        <w:tab w:val="right" w:pos="8306"/>
      </w:tabs>
      <w:snapToGrid w:val="0"/>
      <w:jc w:val="left"/>
    </w:pPr>
    <w:rPr>
      <w:sz w:val="18"/>
      <w:szCs w:val="18"/>
    </w:rPr>
  </w:style>
  <w:style w:type="paragraph" w:customStyle="1" w:styleId="128">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正文2"/>
    <w:autoRedefine/>
    <w:qFormat/>
    <w:uiPriority w:val="0"/>
    <w:pPr>
      <w:jc w:val="both"/>
    </w:pPr>
    <w:rPr>
      <w:rFonts w:asciiTheme="minorHAnsi" w:hAnsiTheme="minorHAnsi" w:eastAsiaTheme="minorEastAsia" w:cstheme="minorBidi"/>
      <w:kern w:val="2"/>
      <w:sz w:val="21"/>
      <w:szCs w:val="21"/>
      <w:lang w:val="en-US" w:eastAsia="zh-CN" w:bidi="ar-SA"/>
    </w:rPr>
  </w:style>
  <w:style w:type="paragraph" w:customStyle="1" w:styleId="130">
    <w:name w:val="Body text|1"/>
    <w:basedOn w:val="1"/>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paragraph" w:customStyle="1" w:styleId="131">
    <w:name w:val="正文文本缩进_1"/>
    <w:basedOn w:val="132"/>
    <w:qFormat/>
    <w:uiPriority w:val="0"/>
    <w:pPr>
      <w:spacing w:line="500" w:lineRule="exact"/>
      <w:ind w:left="1588" w:leftChars="832" w:firstLine="433" w:firstLineChars="196"/>
    </w:pPr>
    <w:rPr>
      <w:rFonts w:ascii="Calibri" w:hAnsi="Calibri"/>
      <w:sz w:val="24"/>
    </w:rPr>
  </w:style>
  <w:style w:type="paragraph" w:customStyle="1" w:styleId="132">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134">
    <w:name w:val="Normal_4"/>
    <w:qFormat/>
    <w:uiPriority w:val="0"/>
    <w:rPr>
      <w:rFonts w:ascii="黑体" w:hAnsi="黑体" w:eastAsia="黑体" w:cs="Times New Roman"/>
      <w:b/>
      <w:sz w:val="32"/>
      <w:szCs w:val="24"/>
      <w:lang w:bidi="ar-SA"/>
    </w:rPr>
  </w:style>
  <w:style w:type="paragraph" w:customStyle="1" w:styleId="135">
    <w:name w:val="Normal_2"/>
    <w:qFormat/>
    <w:uiPriority w:val="0"/>
    <w:rPr>
      <w:rFonts w:ascii="黑体" w:hAnsi="黑体" w:eastAsia="黑体" w:cs="Times New Roman"/>
      <w:b/>
      <w:sz w:val="32"/>
      <w:szCs w:val="24"/>
      <w:lang w:bidi="ar-SA"/>
    </w:rPr>
  </w:style>
  <w:style w:type="paragraph" w:customStyle="1" w:styleId="136">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7">
    <w:name w:val="正文_3"/>
    <w:next w:val="13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8">
    <w:name w:val="脚注文本_0"/>
    <w:basedOn w:val="137"/>
    <w:autoRedefine/>
    <w:qFormat/>
    <w:uiPriority w:val="0"/>
    <w:pPr>
      <w:snapToGrid w:val="0"/>
      <w:jc w:val="left"/>
    </w:pPr>
    <w:rPr>
      <w:sz w:val="18"/>
    </w:rPr>
  </w:style>
  <w:style w:type="paragraph" w:customStyle="1" w:styleId="139">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40">
    <w:name w:val="Table Text"/>
    <w:basedOn w:val="1"/>
    <w:semiHidden/>
    <w:qFormat/>
    <w:uiPriority w:val="0"/>
    <w:rPr>
      <w:rFonts w:ascii="Arial" w:hAnsi="Arial" w:eastAsia="Arial" w:cs="Arial"/>
      <w:sz w:val="21"/>
      <w:szCs w:val="21"/>
      <w:lang w:val="en-US" w:eastAsia="en-US" w:bidi="ar-SA"/>
    </w:rPr>
  </w:style>
  <w:style w:type="paragraph" w:customStyle="1" w:styleId="141">
    <w:name w:val="Style1"/>
    <w:basedOn w:val="1"/>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paragraph" w:customStyle="1" w:styleId="142">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 w:type="table" w:customStyle="1" w:styleId="143">
    <w:name w:val="网格型1"/>
    <w:basedOn w:val="144"/>
    <w:qFormat/>
    <w:uiPriority w:val="0"/>
    <w:pPr>
      <w:widowControl w:val="0"/>
      <w:jc w:val="both"/>
    </w:pPr>
  </w:style>
  <w:style w:type="table" w:customStyle="1" w:styleId="144">
    <w:name w:val="普通表格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109</Pages>
  <Words>18641</Words>
  <Characters>19778</Characters>
  <Paragraphs>2159</Paragraphs>
  <TotalTime>0</TotalTime>
  <ScaleCrop>false</ScaleCrop>
  <LinksUpToDate>false</LinksUpToDate>
  <CharactersWithSpaces>21799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エイの息子✨</cp:lastModifiedBy>
  <cp:lastPrinted>2024-03-19T06:24:00Z</cp:lastPrinted>
  <dcterms:modified xsi:type="dcterms:W3CDTF">2025-06-17T01:58:16Z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092AAD2D80694532823AC34F49C06583_13</vt:lpwstr>
  </property>
  <property fmtid="{D5CDD505-2E9C-101B-9397-08002B2CF9AE}" pid="4" name="KSOTemplateDocerSaveRecord">
    <vt:lpwstr>eyJoZGlkIjoiMDcwZGQ5NGZhMmU0MDE1YjU1OGI2ZWNlZmQ1MWM4Y2UiLCJ1c2VySWQiOiI0NTU4ODYwNzIifQ==</vt:lpwstr>
  </property>
</Properties>
</file>