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line="276" w:lineRule="auto"/>
        <w:jc w:val="center"/>
        <w:rPr>
          <w:rFonts w:hint="eastAsia" w:ascii="宋体" w:hAnsi="宋体" w:cs="宋体"/>
          <w:b/>
          <w:bCs/>
          <w:color w:val="000000"/>
          <w:sz w:val="28"/>
          <w:szCs w:val="28"/>
        </w:rPr>
      </w:pPr>
      <w:bookmarkStart w:id="0" w:name="_Toc28359087"/>
      <w:bookmarkStart w:id="1" w:name="_Toc28359010"/>
      <w:r>
        <w:rPr>
          <w:rFonts w:hint="eastAsia" w:ascii="宋体" w:hAnsi="宋体" w:cs="宋体"/>
          <w:b/>
          <w:bCs/>
          <w:color w:val="000000"/>
          <w:sz w:val="28"/>
          <w:szCs w:val="28"/>
        </w:rPr>
        <w:t>【县级】</w:t>
      </w:r>
      <w:r>
        <w:rPr>
          <w:rFonts w:hint="eastAsia" w:ascii="宋体" w:hAnsi="宋体" w:cs="宋体"/>
          <w:b/>
          <w:bCs/>
          <w:color w:val="000000"/>
          <w:sz w:val="28"/>
          <w:szCs w:val="28"/>
          <w:lang w:eastAsia="zh-CN"/>
        </w:rPr>
        <w:t>伽师县2023年教育系统及各县直单位食材采购项目</w:t>
      </w:r>
      <w:r>
        <w:rPr>
          <w:rFonts w:hint="eastAsia" w:ascii="宋体" w:hAnsi="宋体" w:cs="宋体"/>
          <w:b/>
          <w:bCs/>
          <w:color w:val="000000"/>
          <w:sz w:val="28"/>
          <w:szCs w:val="28"/>
        </w:rPr>
        <w:t>公开招标公告</w:t>
      </w:r>
    </w:p>
    <w:p>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hint="eastAsia" w:ascii="宋体" w:hAnsi="宋体"/>
          <w:color w:val="000000"/>
          <w:sz w:val="24"/>
          <w:szCs w:val="21"/>
        </w:rPr>
      </w:pPr>
      <w:r>
        <w:rPr>
          <w:rFonts w:hint="eastAsia" w:ascii="仿宋" w:hAnsi="仿宋" w:eastAsia="仿宋"/>
          <w:sz w:val="28"/>
          <w:szCs w:val="28"/>
          <w:lang w:eastAsia="zh-CN"/>
        </w:rPr>
        <w:t>伽师县2023年教育系统及各县直单位食材采购项目</w:t>
      </w:r>
      <w:r>
        <w:rPr>
          <w:rFonts w:hint="eastAsia" w:ascii="仿宋" w:hAnsi="仿宋" w:eastAsia="仿宋"/>
          <w:sz w:val="28"/>
          <w:szCs w:val="28"/>
        </w:rPr>
        <w:t>的潜在投标人应在</w:t>
      </w:r>
      <w:r>
        <w:rPr>
          <w:rFonts w:hint="eastAsia" w:ascii="仿宋" w:hAnsi="仿宋" w:eastAsia="仿宋"/>
          <w:sz w:val="28"/>
          <w:szCs w:val="28"/>
          <w:lang w:val="en-US" w:eastAsia="zh-CN"/>
        </w:rPr>
        <w:t>喀什地区喀什市深喀大道陕西大厦2108室</w:t>
      </w:r>
      <w:r>
        <w:rPr>
          <w:rFonts w:hint="eastAsia" w:ascii="仿宋" w:hAnsi="仿宋" w:eastAsia="仿宋"/>
          <w:sz w:val="28"/>
          <w:szCs w:val="28"/>
        </w:rPr>
        <w:t>获取招标文件，并于</w:t>
      </w:r>
      <w:r>
        <w:rPr>
          <w:rFonts w:ascii="仿宋" w:hAnsi="仿宋" w:eastAsia="仿宋"/>
          <w:sz w:val="28"/>
          <w:szCs w:val="28"/>
          <w:u w:val="single"/>
        </w:rPr>
        <w:t xml:space="preserve"> </w:t>
      </w:r>
      <w:r>
        <w:rPr>
          <w:rFonts w:hint="eastAsia" w:ascii="仿宋" w:hAnsi="仿宋" w:eastAsia="仿宋"/>
          <w:sz w:val="28"/>
          <w:szCs w:val="28"/>
          <w:highlight w:val="yellow"/>
          <w:u w:val="single"/>
        </w:rPr>
        <w:t>202</w:t>
      </w:r>
      <w:r>
        <w:rPr>
          <w:rFonts w:hint="eastAsia" w:ascii="仿宋" w:hAnsi="仿宋" w:eastAsia="仿宋"/>
          <w:sz w:val="28"/>
          <w:szCs w:val="28"/>
          <w:highlight w:val="yellow"/>
          <w:u w:val="single"/>
          <w:lang w:val="en-US" w:eastAsia="zh-CN"/>
        </w:rPr>
        <w:t>3</w:t>
      </w:r>
      <w:r>
        <w:rPr>
          <w:rFonts w:hint="eastAsia" w:ascii="仿宋" w:hAnsi="仿宋" w:eastAsia="仿宋"/>
          <w:bCs/>
          <w:sz w:val="28"/>
          <w:szCs w:val="28"/>
          <w:highlight w:val="yellow"/>
          <w:u w:val="single"/>
        </w:rPr>
        <w:t>年</w:t>
      </w:r>
      <w:r>
        <w:rPr>
          <w:rFonts w:hint="eastAsia" w:ascii="仿宋" w:hAnsi="仿宋" w:eastAsia="仿宋"/>
          <w:bCs/>
          <w:sz w:val="28"/>
          <w:szCs w:val="28"/>
          <w:highlight w:val="yellow"/>
          <w:u w:val="single"/>
          <w:lang w:val="en-US" w:eastAsia="zh-CN"/>
        </w:rPr>
        <w:t>2</w:t>
      </w:r>
      <w:r>
        <w:rPr>
          <w:rFonts w:hint="eastAsia" w:ascii="仿宋" w:hAnsi="仿宋" w:eastAsia="仿宋"/>
          <w:bCs/>
          <w:sz w:val="28"/>
          <w:szCs w:val="28"/>
          <w:highlight w:val="yellow"/>
          <w:u w:val="single"/>
        </w:rPr>
        <w:t>月</w:t>
      </w:r>
      <w:r>
        <w:rPr>
          <w:rFonts w:hint="eastAsia" w:ascii="仿宋" w:hAnsi="仿宋" w:eastAsia="仿宋"/>
          <w:bCs/>
          <w:sz w:val="28"/>
          <w:szCs w:val="28"/>
          <w:highlight w:val="yellow"/>
          <w:u w:val="single"/>
          <w:lang w:val="en-US" w:eastAsia="zh-CN"/>
        </w:rPr>
        <w:t>10</w:t>
      </w:r>
      <w:r>
        <w:rPr>
          <w:rFonts w:hint="eastAsia" w:ascii="仿宋" w:hAnsi="仿宋" w:eastAsia="仿宋"/>
          <w:bCs/>
          <w:sz w:val="28"/>
          <w:szCs w:val="28"/>
          <w:highlight w:val="yellow"/>
          <w:u w:val="single"/>
        </w:rPr>
        <w:t>日 11点 00分</w:t>
      </w:r>
      <w:r>
        <w:rPr>
          <w:rFonts w:hint="eastAsia" w:ascii="仿宋" w:hAnsi="仿宋" w:eastAsia="仿宋"/>
          <w:bCs/>
          <w:sz w:val="28"/>
          <w:szCs w:val="28"/>
          <w:u w:val="single"/>
        </w:rPr>
        <w:t>（</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widowControl/>
        <w:autoSpaceDE w:val="0"/>
        <w:spacing w:line="320" w:lineRule="exact"/>
        <w:ind w:firstLine="480" w:firstLineChars="200"/>
        <w:jc w:val="left"/>
        <w:rPr>
          <w:rFonts w:ascii="宋体" w:hAnsi="宋体"/>
          <w:color w:val="000000"/>
          <w:sz w:val="24"/>
        </w:rPr>
      </w:pPr>
    </w:p>
    <w:p>
      <w:pPr>
        <w:pStyle w:val="3"/>
        <w:numPr>
          <w:ilvl w:val="0"/>
          <w:numId w:val="1"/>
        </w:numPr>
        <w:autoSpaceDE/>
        <w:autoSpaceDN/>
        <w:adjustRightInd/>
        <w:spacing w:before="0" w:line="560" w:lineRule="exact"/>
        <w:jc w:val="both"/>
        <w:rPr>
          <w:rFonts w:hint="eastAsia" w:ascii="宋体" w:hAnsi="宋体" w:eastAsia="宋体"/>
          <w:color w:val="000000"/>
          <w:kern w:val="2"/>
          <w:sz w:val="24"/>
          <w:szCs w:val="21"/>
        </w:rPr>
      </w:pPr>
      <w:bookmarkStart w:id="2" w:name="_Toc28359079"/>
      <w:bookmarkStart w:id="3" w:name="_Toc28359002"/>
      <w:bookmarkStart w:id="4" w:name="_Toc35393621"/>
      <w:bookmarkStart w:id="5" w:name="_Toc35393790"/>
      <w:bookmarkStart w:id="6" w:name="_Hlk24379207"/>
      <w:r>
        <w:rPr>
          <w:rFonts w:hint="eastAsia" w:ascii="宋体" w:hAnsi="宋体" w:eastAsia="宋体"/>
          <w:color w:val="000000"/>
          <w:kern w:val="2"/>
          <w:sz w:val="24"/>
          <w:szCs w:val="21"/>
        </w:rPr>
        <w:t>项目基本情况</w:t>
      </w:r>
      <w:bookmarkEnd w:id="2"/>
      <w:bookmarkEnd w:id="3"/>
      <w:bookmarkEnd w:id="4"/>
      <w:bookmarkEnd w:id="5"/>
    </w:p>
    <w:p>
      <w:pPr>
        <w:numPr>
          <w:ilvl w:val="0"/>
          <w:numId w:val="2"/>
        </w:numPr>
        <w:spacing w:line="560" w:lineRule="exact"/>
        <w:rPr>
          <w:rFonts w:hint="eastAsia" w:ascii="宋体" w:hAnsi="宋体"/>
          <w:color w:val="000000"/>
          <w:sz w:val="24"/>
          <w:szCs w:val="21"/>
        </w:rPr>
      </w:pPr>
      <w:r>
        <w:rPr>
          <w:rFonts w:hint="eastAsia" w:ascii="宋体" w:hAnsi="宋体"/>
          <w:color w:val="000000"/>
          <w:sz w:val="24"/>
          <w:szCs w:val="21"/>
        </w:rPr>
        <w:t>项目编号：</w:t>
      </w:r>
      <w:r>
        <w:rPr>
          <w:rFonts w:hint="eastAsia" w:ascii="宋体" w:hAnsi="宋体"/>
          <w:color w:val="000000"/>
          <w:sz w:val="24"/>
          <w:szCs w:val="21"/>
          <w:lang w:eastAsia="zh-CN"/>
        </w:rPr>
        <w:t>XJHB(GK)2023-01</w:t>
      </w:r>
    </w:p>
    <w:p>
      <w:pPr>
        <w:numPr>
          <w:ilvl w:val="0"/>
          <w:numId w:val="2"/>
        </w:numPr>
        <w:spacing w:line="560" w:lineRule="exact"/>
        <w:rPr>
          <w:rFonts w:hint="eastAsia" w:ascii="宋体" w:hAnsi="宋体"/>
          <w:color w:val="000000"/>
          <w:sz w:val="24"/>
          <w:szCs w:val="21"/>
        </w:rPr>
      </w:pPr>
      <w:r>
        <w:rPr>
          <w:rFonts w:hint="eastAsia" w:ascii="宋体" w:hAnsi="宋体"/>
          <w:color w:val="000000"/>
          <w:sz w:val="24"/>
          <w:szCs w:val="21"/>
        </w:rPr>
        <w:t>项目名称：</w:t>
      </w:r>
      <w:bookmarkEnd w:id="6"/>
      <w:r>
        <w:rPr>
          <w:rFonts w:hint="eastAsia" w:ascii="宋体" w:hAnsi="宋体"/>
          <w:color w:val="000000"/>
          <w:sz w:val="24"/>
          <w:szCs w:val="21"/>
          <w:lang w:eastAsia="zh-CN"/>
        </w:rPr>
        <w:t>伽师县2023年教育系统及各县直单位食材采购项目</w:t>
      </w:r>
    </w:p>
    <w:p>
      <w:pPr>
        <w:spacing w:line="560" w:lineRule="exact"/>
        <w:rPr>
          <w:rFonts w:hint="eastAsia" w:ascii="宋体" w:hAnsi="宋体"/>
          <w:color w:val="000000"/>
          <w:sz w:val="24"/>
          <w:szCs w:val="21"/>
        </w:rPr>
      </w:pPr>
      <w:r>
        <w:rPr>
          <w:rFonts w:hint="eastAsia" w:ascii="宋体" w:hAnsi="宋体"/>
          <w:color w:val="000000"/>
          <w:sz w:val="24"/>
          <w:szCs w:val="21"/>
        </w:rPr>
        <w:t>3.预算金额：</w:t>
      </w:r>
      <w:r>
        <w:rPr>
          <w:rFonts w:hint="eastAsia" w:ascii="宋体" w:hAnsi="宋体"/>
          <w:color w:val="000000"/>
          <w:sz w:val="24"/>
          <w:szCs w:val="21"/>
          <w:lang w:val="en-US" w:eastAsia="zh-CN"/>
        </w:rPr>
        <w:t>302515964.57</w:t>
      </w:r>
      <w:r>
        <w:rPr>
          <w:rFonts w:hint="eastAsia" w:ascii="宋体" w:hAnsi="宋体"/>
          <w:color w:val="000000"/>
          <w:sz w:val="24"/>
          <w:szCs w:val="21"/>
          <w:highlight w:val="none"/>
        </w:rPr>
        <w:t>元、最高限价：</w:t>
      </w:r>
      <w:r>
        <w:rPr>
          <w:rFonts w:hint="eastAsia" w:ascii="宋体" w:hAnsi="宋体"/>
          <w:color w:val="000000"/>
          <w:sz w:val="24"/>
          <w:szCs w:val="21"/>
          <w:lang w:val="en-US" w:eastAsia="zh-CN"/>
        </w:rPr>
        <w:t>302515964.57</w:t>
      </w:r>
      <w:r>
        <w:rPr>
          <w:rFonts w:hint="eastAsia" w:ascii="宋体" w:hAnsi="宋体"/>
          <w:color w:val="000000"/>
          <w:sz w:val="24"/>
          <w:szCs w:val="21"/>
        </w:rPr>
        <w:t>元</w:t>
      </w:r>
    </w:p>
    <w:p>
      <w:pPr>
        <w:spacing w:line="560" w:lineRule="exact"/>
        <w:rPr>
          <w:rFonts w:hint="eastAsia" w:ascii="宋体" w:hAnsi="宋体"/>
          <w:color w:val="000000"/>
          <w:sz w:val="24"/>
          <w:szCs w:val="21"/>
        </w:rPr>
      </w:pPr>
      <w:r>
        <w:rPr>
          <w:rFonts w:hint="eastAsia" w:ascii="宋体" w:hAnsi="宋体"/>
          <w:color w:val="000000"/>
          <w:sz w:val="24"/>
          <w:szCs w:val="21"/>
        </w:rPr>
        <w:t>4.资金来源：专项资金</w:t>
      </w:r>
    </w:p>
    <w:p>
      <w:pPr>
        <w:spacing w:line="560" w:lineRule="exact"/>
        <w:rPr>
          <w:rFonts w:hint="eastAsia" w:ascii="宋体" w:hAnsi="宋体"/>
          <w:color w:val="000000"/>
          <w:sz w:val="24"/>
          <w:szCs w:val="21"/>
        </w:rPr>
      </w:pPr>
      <w:r>
        <w:rPr>
          <w:rFonts w:hint="eastAsia" w:ascii="宋体" w:hAnsi="宋体"/>
          <w:color w:val="000000"/>
          <w:sz w:val="24"/>
          <w:szCs w:val="21"/>
        </w:rPr>
        <w:t>5.采购需求：</w:t>
      </w:r>
      <w:r>
        <w:rPr>
          <w:rFonts w:hint="eastAsia" w:ascii="宋体" w:hAnsi="宋体"/>
          <w:color w:val="000000"/>
          <w:sz w:val="24"/>
          <w:szCs w:val="21"/>
          <w:lang w:eastAsia="zh-CN"/>
        </w:rPr>
        <w:t>伽师县2023年教育系统及各县直单位食材采购项目</w:t>
      </w:r>
      <w:r>
        <w:rPr>
          <w:rFonts w:hint="eastAsia" w:ascii="宋体" w:hAnsi="宋体"/>
          <w:color w:val="000000"/>
          <w:sz w:val="24"/>
          <w:szCs w:val="21"/>
          <w:highlight w:val="none"/>
        </w:rPr>
        <w:t>，</w:t>
      </w:r>
      <w:r>
        <w:rPr>
          <w:rFonts w:hint="eastAsia" w:ascii="宋体" w:hAnsi="宋体"/>
          <w:color w:val="000000"/>
          <w:sz w:val="24"/>
          <w:szCs w:val="21"/>
        </w:rPr>
        <w:t>本项目不分包（详细</w:t>
      </w:r>
      <w:r>
        <w:rPr>
          <w:rFonts w:hint="eastAsia" w:ascii="宋体" w:hAnsi="宋体"/>
          <w:color w:val="000000"/>
          <w:sz w:val="24"/>
          <w:szCs w:val="21"/>
          <w:lang w:val="en-US" w:eastAsia="zh-CN"/>
        </w:rPr>
        <w:t>货物</w:t>
      </w:r>
      <w:r>
        <w:rPr>
          <w:rFonts w:hint="eastAsia" w:ascii="宋体" w:hAnsi="宋体"/>
          <w:color w:val="000000"/>
          <w:sz w:val="24"/>
          <w:szCs w:val="21"/>
        </w:rPr>
        <w:t>、数量、具体参数及要求见招标文件）。</w:t>
      </w:r>
    </w:p>
    <w:p>
      <w:pPr>
        <w:spacing w:line="500" w:lineRule="exact"/>
        <w:rPr>
          <w:rFonts w:hint="eastAsia" w:ascii="宋体" w:hAnsi="宋体"/>
          <w:color w:val="000000"/>
          <w:sz w:val="24"/>
          <w:szCs w:val="21"/>
        </w:rPr>
      </w:pPr>
      <w:r>
        <w:rPr>
          <w:rFonts w:hint="eastAsia" w:ascii="宋体" w:hAnsi="宋体"/>
          <w:color w:val="000000"/>
          <w:sz w:val="24"/>
          <w:szCs w:val="21"/>
        </w:rPr>
        <w:t>6.合同履行期限：根据采购人需求，以签订合同为准。</w:t>
      </w:r>
    </w:p>
    <w:p>
      <w:pPr>
        <w:spacing w:line="500" w:lineRule="exact"/>
        <w:rPr>
          <w:rFonts w:hint="eastAsia" w:ascii="宋体" w:hAnsi="宋体"/>
          <w:color w:val="000000"/>
          <w:sz w:val="24"/>
          <w:szCs w:val="21"/>
        </w:rPr>
      </w:pPr>
      <w:r>
        <w:rPr>
          <w:rFonts w:hint="eastAsia" w:ascii="宋体" w:hAnsi="宋体"/>
          <w:color w:val="000000"/>
          <w:sz w:val="24"/>
          <w:szCs w:val="21"/>
        </w:rPr>
        <w:t>本项目不接受联合体投标。</w:t>
      </w:r>
    </w:p>
    <w:p>
      <w:pPr>
        <w:spacing w:line="500" w:lineRule="exact"/>
        <w:rPr>
          <w:rFonts w:hint="eastAsia" w:ascii="宋体" w:hAnsi="宋体"/>
          <w:b/>
          <w:bCs/>
          <w:color w:val="000000"/>
          <w:sz w:val="24"/>
          <w:szCs w:val="21"/>
        </w:rPr>
      </w:pPr>
      <w:bookmarkStart w:id="7" w:name="_Toc28359080"/>
      <w:bookmarkStart w:id="8" w:name="_Toc35393622"/>
      <w:bookmarkStart w:id="9" w:name="_Toc35393791"/>
      <w:bookmarkStart w:id="10" w:name="_Toc28359003"/>
      <w:r>
        <w:rPr>
          <w:rFonts w:hint="eastAsia" w:ascii="宋体" w:hAnsi="宋体"/>
          <w:b/>
          <w:bCs/>
          <w:color w:val="000000"/>
          <w:sz w:val="24"/>
          <w:szCs w:val="21"/>
        </w:rPr>
        <w:t>二、申请人的资格要求：</w:t>
      </w:r>
      <w:bookmarkEnd w:id="7"/>
      <w:bookmarkEnd w:id="8"/>
      <w:bookmarkEnd w:id="9"/>
      <w:bookmarkEnd w:id="10"/>
    </w:p>
    <w:p>
      <w:pPr>
        <w:spacing w:line="500" w:lineRule="exact"/>
        <w:rPr>
          <w:rFonts w:hint="eastAsia" w:ascii="宋体" w:hAnsi="宋体"/>
          <w:color w:val="000000"/>
          <w:sz w:val="24"/>
          <w:szCs w:val="21"/>
        </w:rPr>
      </w:pPr>
      <w:bookmarkStart w:id="11" w:name="_Toc35393792"/>
      <w:bookmarkStart w:id="12" w:name="_Toc35393623"/>
      <w:bookmarkStart w:id="13" w:name="_Toc28359004"/>
      <w:bookmarkStart w:id="14" w:name="_Toc28359081"/>
      <w:r>
        <w:rPr>
          <w:rFonts w:hint="eastAsia" w:ascii="宋体" w:hAnsi="宋体"/>
          <w:color w:val="000000"/>
          <w:sz w:val="24"/>
          <w:szCs w:val="21"/>
        </w:rPr>
        <w:t>1.满足《中华人民共和国政府采购法》第二十二条要求：</w:t>
      </w:r>
    </w:p>
    <w:p>
      <w:pPr>
        <w:spacing w:line="500" w:lineRule="exact"/>
        <w:rPr>
          <w:rFonts w:hint="eastAsia" w:ascii="宋体" w:hAnsi="宋体"/>
          <w:color w:val="000000"/>
          <w:sz w:val="24"/>
          <w:szCs w:val="21"/>
        </w:rPr>
      </w:pPr>
      <w:r>
        <w:rPr>
          <w:rFonts w:hint="eastAsia" w:ascii="宋体" w:hAnsi="宋体"/>
          <w:color w:val="000000"/>
          <w:sz w:val="24"/>
          <w:szCs w:val="21"/>
        </w:rPr>
        <w:t>（1）具有独立承担民事责任的能力（营业执照及法定代表人证明或法定代表人授权委托书原件）；</w:t>
      </w:r>
    </w:p>
    <w:p>
      <w:pPr>
        <w:spacing w:line="500" w:lineRule="exact"/>
        <w:rPr>
          <w:rFonts w:hint="eastAsia" w:ascii="宋体" w:hAnsi="宋体"/>
          <w:color w:val="000000"/>
          <w:sz w:val="24"/>
          <w:szCs w:val="21"/>
        </w:rPr>
      </w:pPr>
      <w:r>
        <w:rPr>
          <w:rFonts w:hint="eastAsia" w:ascii="宋体" w:hAnsi="宋体"/>
          <w:color w:val="000000"/>
          <w:sz w:val="24"/>
          <w:szCs w:val="21"/>
        </w:rPr>
        <w:t>（2）具有健全的财务会计制度（20</w:t>
      </w:r>
      <w:r>
        <w:rPr>
          <w:rFonts w:hint="eastAsia" w:ascii="宋体" w:hAnsi="宋体"/>
          <w:color w:val="000000"/>
          <w:sz w:val="24"/>
          <w:szCs w:val="21"/>
          <w:lang w:val="en-US" w:eastAsia="zh-CN"/>
        </w:rPr>
        <w:t>20</w:t>
      </w:r>
      <w:r>
        <w:rPr>
          <w:rFonts w:hint="eastAsia" w:ascii="宋体" w:hAnsi="宋体"/>
          <w:color w:val="000000"/>
          <w:sz w:val="24"/>
          <w:szCs w:val="21"/>
        </w:rPr>
        <w:t>年或202</w:t>
      </w:r>
      <w:r>
        <w:rPr>
          <w:rFonts w:hint="eastAsia" w:ascii="宋体" w:hAnsi="宋体"/>
          <w:color w:val="000000"/>
          <w:sz w:val="24"/>
          <w:szCs w:val="21"/>
          <w:lang w:val="en-US" w:eastAsia="zh-CN"/>
        </w:rPr>
        <w:t>1</w:t>
      </w:r>
      <w:r>
        <w:rPr>
          <w:rFonts w:hint="eastAsia" w:ascii="宋体" w:hAnsi="宋体"/>
          <w:color w:val="000000"/>
          <w:sz w:val="24"/>
          <w:szCs w:val="21"/>
        </w:rPr>
        <w:t>年度会计师事务所出具的审计报告，</w:t>
      </w:r>
      <w:r>
        <w:rPr>
          <w:rFonts w:hint="eastAsia" w:ascii="宋体" w:hAnsi="宋体"/>
          <w:color w:val="000000"/>
          <w:sz w:val="24"/>
          <w:szCs w:val="21"/>
          <w:lang w:val="en-US" w:eastAsia="zh-CN"/>
        </w:rPr>
        <w:t>2022年</w:t>
      </w:r>
      <w:r>
        <w:rPr>
          <w:rFonts w:hint="eastAsia" w:ascii="宋体" w:hAnsi="宋体"/>
          <w:color w:val="000000"/>
          <w:sz w:val="24"/>
          <w:szCs w:val="21"/>
        </w:rPr>
        <w:t>新办企业提供银行资信证明）；</w:t>
      </w:r>
    </w:p>
    <w:p>
      <w:pPr>
        <w:spacing w:line="500" w:lineRule="exact"/>
        <w:rPr>
          <w:rFonts w:hint="eastAsia" w:ascii="宋体" w:hAnsi="宋体"/>
          <w:color w:val="000000"/>
          <w:sz w:val="24"/>
          <w:szCs w:val="21"/>
        </w:rPr>
      </w:pPr>
      <w:r>
        <w:rPr>
          <w:rFonts w:hint="eastAsia" w:ascii="宋体" w:hAnsi="宋体"/>
          <w:color w:val="000000"/>
          <w:sz w:val="24"/>
          <w:szCs w:val="21"/>
        </w:rPr>
        <w:t>（3）具有履行合同所必需的设备和专业技术能力；</w:t>
      </w:r>
    </w:p>
    <w:p>
      <w:pPr>
        <w:spacing w:line="500" w:lineRule="exact"/>
        <w:rPr>
          <w:rFonts w:hint="eastAsia" w:ascii="宋体" w:hAnsi="宋体"/>
          <w:color w:val="000000"/>
          <w:sz w:val="24"/>
          <w:szCs w:val="21"/>
        </w:rPr>
      </w:pPr>
      <w:r>
        <w:rPr>
          <w:rFonts w:hint="eastAsia" w:ascii="宋体" w:hAnsi="宋体"/>
          <w:color w:val="000000"/>
          <w:sz w:val="24"/>
          <w:szCs w:val="21"/>
        </w:rPr>
        <w:t>（4）有依法缴纳税收和社会保障资金的良好记录（近三个月（任意一个月）社保证明及完税证明）；</w:t>
      </w:r>
    </w:p>
    <w:p>
      <w:pPr>
        <w:spacing w:line="500" w:lineRule="exact"/>
        <w:rPr>
          <w:rFonts w:hint="eastAsia"/>
        </w:rPr>
      </w:pPr>
      <w:r>
        <w:rPr>
          <w:rFonts w:hint="eastAsia" w:ascii="宋体" w:hAnsi="宋体"/>
          <w:color w:val="000000"/>
          <w:sz w:val="24"/>
          <w:szCs w:val="21"/>
        </w:rPr>
        <w:t>（5）参加政府采购活动前三年内，在经营活动中没有重大违法记录；</w:t>
      </w:r>
    </w:p>
    <w:p>
      <w:pPr>
        <w:spacing w:line="500" w:lineRule="exact"/>
        <w:rPr>
          <w:rFonts w:hint="eastAsia" w:ascii="宋体" w:hAnsi="宋体"/>
          <w:color w:val="000000"/>
          <w:sz w:val="24"/>
          <w:szCs w:val="21"/>
        </w:rPr>
      </w:pPr>
      <w:r>
        <w:rPr>
          <w:rFonts w:hint="eastAsia" w:ascii="宋体" w:hAnsi="宋体"/>
          <w:color w:val="000000"/>
          <w:sz w:val="24"/>
          <w:szCs w:val="21"/>
        </w:rPr>
        <w:t>（6）法律、行政法规规定的其他条件；</w:t>
      </w:r>
    </w:p>
    <w:p>
      <w:pPr>
        <w:spacing w:line="500" w:lineRule="exact"/>
        <w:rPr>
          <w:rFonts w:hint="eastAsia" w:ascii="宋体" w:hAnsi="宋体"/>
          <w:color w:val="000000"/>
          <w:sz w:val="24"/>
          <w:szCs w:val="21"/>
          <w:lang w:val="en-US" w:eastAsia="zh-CN"/>
        </w:rPr>
      </w:pPr>
      <w:r>
        <w:rPr>
          <w:rFonts w:hint="eastAsia" w:ascii="宋体" w:hAnsi="宋体"/>
          <w:color w:val="000000"/>
          <w:sz w:val="24"/>
          <w:szCs w:val="21"/>
          <w:lang w:val="en-US" w:eastAsia="zh-CN"/>
        </w:rPr>
        <w:t>(7)具有食品经营许可证或食品生产许可证。</w:t>
      </w:r>
    </w:p>
    <w:p>
      <w:pPr>
        <w:spacing w:line="500" w:lineRule="exact"/>
        <w:rPr>
          <w:rFonts w:hint="eastAsia" w:ascii="宋体" w:hAnsi="宋体"/>
          <w:color w:val="000000"/>
          <w:sz w:val="24"/>
          <w:szCs w:val="21"/>
        </w:rPr>
      </w:pPr>
      <w:r>
        <w:rPr>
          <w:rFonts w:hint="eastAsia" w:ascii="宋体" w:hAnsi="宋体"/>
          <w:color w:val="000000"/>
          <w:sz w:val="24"/>
          <w:szCs w:val="21"/>
        </w:rPr>
        <w:t>2.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w:t>
      </w:r>
    </w:p>
    <w:p>
      <w:pPr>
        <w:spacing w:line="500" w:lineRule="exact"/>
        <w:rPr>
          <w:rFonts w:hint="eastAsia" w:ascii="宋体" w:hAnsi="宋体"/>
          <w:color w:val="000000"/>
          <w:sz w:val="24"/>
          <w:szCs w:val="21"/>
        </w:rPr>
      </w:pPr>
      <w:r>
        <w:rPr>
          <w:rFonts w:hint="eastAsia" w:ascii="宋体" w:hAnsi="宋体"/>
          <w:color w:val="000000"/>
          <w:sz w:val="24"/>
          <w:szCs w:val="21"/>
        </w:rPr>
        <w:t>3.本项目的特定资格要求 ：详见招标文件“投标人须知表”。</w:t>
      </w:r>
    </w:p>
    <w:p>
      <w:pPr>
        <w:spacing w:line="500" w:lineRule="exact"/>
        <w:rPr>
          <w:rFonts w:hint="eastAsia" w:ascii="宋体" w:hAnsi="宋体"/>
          <w:b/>
          <w:bCs/>
          <w:color w:val="000000"/>
          <w:sz w:val="24"/>
          <w:szCs w:val="21"/>
        </w:rPr>
      </w:pPr>
      <w:r>
        <w:rPr>
          <w:rFonts w:hint="eastAsia" w:ascii="宋体" w:hAnsi="宋体"/>
          <w:b/>
          <w:bCs/>
          <w:color w:val="000000"/>
          <w:sz w:val="24"/>
          <w:szCs w:val="21"/>
        </w:rPr>
        <w:t>三、获取招标文件</w:t>
      </w:r>
      <w:bookmarkEnd w:id="11"/>
      <w:bookmarkEnd w:id="12"/>
      <w:bookmarkEnd w:id="13"/>
      <w:bookmarkEnd w:id="14"/>
    </w:p>
    <w:p>
      <w:pPr>
        <w:spacing w:line="500" w:lineRule="exact"/>
        <w:rPr>
          <w:rFonts w:hint="eastAsia" w:ascii="宋体" w:hAnsi="宋体"/>
          <w:color w:val="000000"/>
          <w:sz w:val="24"/>
          <w:szCs w:val="21"/>
        </w:rPr>
      </w:pPr>
      <w:bookmarkStart w:id="15" w:name="_Toc28359082"/>
      <w:bookmarkStart w:id="16" w:name="_Toc28359005"/>
      <w:bookmarkStart w:id="17" w:name="_Toc35393793"/>
      <w:bookmarkStart w:id="18" w:name="_Toc35393624"/>
      <w:r>
        <w:rPr>
          <w:rFonts w:hint="eastAsia" w:ascii="宋体" w:hAnsi="宋体"/>
          <w:color w:val="000000"/>
          <w:sz w:val="24"/>
          <w:szCs w:val="21"/>
        </w:rPr>
        <w:t xml:space="preserve">时间： </w:t>
      </w:r>
      <w:r>
        <w:rPr>
          <w:rFonts w:hint="eastAsia" w:ascii="宋体" w:hAnsi="宋体"/>
          <w:color w:val="000000"/>
          <w:sz w:val="24"/>
          <w:szCs w:val="21"/>
          <w:highlight w:val="yellow"/>
        </w:rPr>
        <w:t>202</w:t>
      </w:r>
      <w:r>
        <w:rPr>
          <w:rFonts w:hint="eastAsia" w:ascii="宋体" w:hAnsi="宋体"/>
          <w:color w:val="000000"/>
          <w:sz w:val="24"/>
          <w:szCs w:val="21"/>
          <w:highlight w:val="yellow"/>
          <w:lang w:val="en-US" w:eastAsia="zh-CN"/>
        </w:rPr>
        <w:t>3</w:t>
      </w:r>
      <w:r>
        <w:rPr>
          <w:rFonts w:hint="eastAsia" w:ascii="宋体" w:hAnsi="宋体"/>
          <w:color w:val="000000"/>
          <w:sz w:val="24"/>
          <w:szCs w:val="21"/>
          <w:highlight w:val="yellow"/>
        </w:rPr>
        <w:t>年</w:t>
      </w:r>
      <w:r>
        <w:rPr>
          <w:rFonts w:hint="eastAsia" w:ascii="宋体" w:hAnsi="宋体"/>
          <w:color w:val="000000"/>
          <w:sz w:val="24"/>
          <w:szCs w:val="21"/>
          <w:highlight w:val="yellow"/>
          <w:lang w:val="en-US" w:eastAsia="zh-CN"/>
        </w:rPr>
        <w:t>1</w:t>
      </w:r>
      <w:r>
        <w:rPr>
          <w:rFonts w:hint="eastAsia" w:ascii="宋体" w:hAnsi="宋体"/>
          <w:color w:val="000000"/>
          <w:sz w:val="24"/>
          <w:szCs w:val="21"/>
          <w:highlight w:val="yellow"/>
        </w:rPr>
        <w:t>月</w:t>
      </w:r>
      <w:r>
        <w:rPr>
          <w:rFonts w:hint="eastAsia" w:ascii="宋体" w:hAnsi="宋体"/>
          <w:color w:val="000000"/>
          <w:sz w:val="24"/>
          <w:szCs w:val="21"/>
          <w:highlight w:val="yellow"/>
          <w:lang w:val="en-US" w:eastAsia="zh-CN"/>
        </w:rPr>
        <w:t>20</w:t>
      </w:r>
      <w:r>
        <w:rPr>
          <w:rFonts w:hint="eastAsia" w:ascii="宋体" w:hAnsi="宋体"/>
          <w:color w:val="000000"/>
          <w:sz w:val="24"/>
          <w:szCs w:val="21"/>
          <w:highlight w:val="yellow"/>
        </w:rPr>
        <w:t>日至 202</w:t>
      </w:r>
      <w:r>
        <w:rPr>
          <w:rFonts w:hint="eastAsia" w:ascii="宋体" w:hAnsi="宋体"/>
          <w:color w:val="000000"/>
          <w:sz w:val="24"/>
          <w:szCs w:val="21"/>
          <w:highlight w:val="yellow"/>
          <w:lang w:val="en-US" w:eastAsia="zh-CN"/>
        </w:rPr>
        <w:t>3</w:t>
      </w:r>
      <w:r>
        <w:rPr>
          <w:rFonts w:hint="eastAsia" w:ascii="宋体" w:hAnsi="宋体"/>
          <w:color w:val="000000"/>
          <w:sz w:val="24"/>
          <w:szCs w:val="21"/>
          <w:highlight w:val="yellow"/>
        </w:rPr>
        <w:t>年</w:t>
      </w:r>
      <w:r>
        <w:rPr>
          <w:rFonts w:hint="eastAsia" w:ascii="宋体" w:hAnsi="宋体"/>
          <w:color w:val="000000"/>
          <w:sz w:val="24"/>
          <w:szCs w:val="21"/>
          <w:highlight w:val="yellow"/>
          <w:lang w:val="en-US" w:eastAsia="zh-CN"/>
        </w:rPr>
        <w:t>1</w:t>
      </w:r>
      <w:r>
        <w:rPr>
          <w:rFonts w:hint="eastAsia" w:ascii="宋体" w:hAnsi="宋体"/>
          <w:color w:val="000000"/>
          <w:sz w:val="24"/>
          <w:szCs w:val="21"/>
          <w:highlight w:val="yellow"/>
        </w:rPr>
        <w:t>月</w:t>
      </w:r>
      <w:r>
        <w:rPr>
          <w:rFonts w:hint="eastAsia" w:ascii="宋体" w:hAnsi="宋体"/>
          <w:color w:val="000000"/>
          <w:sz w:val="24"/>
          <w:szCs w:val="21"/>
          <w:highlight w:val="yellow"/>
          <w:lang w:val="en-US" w:eastAsia="zh-CN"/>
        </w:rPr>
        <w:t>31</w:t>
      </w:r>
      <w:r>
        <w:rPr>
          <w:rFonts w:hint="eastAsia" w:ascii="宋体" w:hAnsi="宋体"/>
          <w:color w:val="000000"/>
          <w:sz w:val="24"/>
          <w:szCs w:val="21"/>
          <w:highlight w:val="yellow"/>
        </w:rPr>
        <w:t>日19:00（</w:t>
      </w:r>
      <w:r>
        <w:rPr>
          <w:rFonts w:hint="eastAsia" w:ascii="宋体" w:hAnsi="宋体"/>
          <w:color w:val="000000"/>
          <w:sz w:val="24"/>
          <w:szCs w:val="21"/>
        </w:rPr>
        <w:t>提供期限自本公告发布之日起不得少于5个工作日）</w:t>
      </w:r>
    </w:p>
    <w:p>
      <w:pPr>
        <w:spacing w:line="500" w:lineRule="exact"/>
        <w:rPr>
          <w:rFonts w:hint="eastAsia" w:hAnsi="宋体"/>
          <w:color w:val="000000"/>
          <w:sz w:val="24"/>
          <w:szCs w:val="21"/>
        </w:rPr>
      </w:pPr>
      <w:r>
        <w:rPr>
          <w:rFonts w:hint="eastAsia" w:hAnsi="宋体"/>
          <w:color w:val="000000"/>
          <w:sz w:val="24"/>
          <w:szCs w:val="21"/>
        </w:rPr>
        <w:t>地点：</w:t>
      </w:r>
      <w:r>
        <w:rPr>
          <w:rFonts w:hint="eastAsia" w:ascii="宋体" w:hAnsi="宋体"/>
          <w:color w:val="000000"/>
          <w:sz w:val="24"/>
          <w:szCs w:val="21"/>
          <w:lang w:val="en-US" w:eastAsia="zh-CN"/>
        </w:rPr>
        <w:t>喀什地区喀什市深喀大道陕西大厦2108室</w:t>
      </w:r>
    </w:p>
    <w:p>
      <w:pPr>
        <w:spacing w:line="500" w:lineRule="exact"/>
        <w:rPr>
          <w:rFonts w:hint="default" w:hAnsi="宋体" w:eastAsia="宋体"/>
          <w:color w:val="000000"/>
          <w:sz w:val="24"/>
          <w:szCs w:val="21"/>
          <w:lang w:val="en-US" w:eastAsia="zh-CN"/>
        </w:rPr>
      </w:pPr>
      <w:r>
        <w:rPr>
          <w:rFonts w:hint="eastAsia" w:hAnsi="宋体"/>
          <w:color w:val="000000"/>
          <w:sz w:val="24"/>
          <w:szCs w:val="21"/>
        </w:rPr>
        <w:t>方式：</w:t>
      </w:r>
      <w:r>
        <w:rPr>
          <w:rFonts w:hint="eastAsia" w:hAnsi="宋体"/>
          <w:color w:val="000000"/>
          <w:sz w:val="24"/>
          <w:szCs w:val="21"/>
          <w:lang w:val="en-US" w:eastAsia="zh-CN"/>
        </w:rPr>
        <w:t>线下领取</w:t>
      </w:r>
    </w:p>
    <w:p>
      <w:pPr>
        <w:spacing w:line="500" w:lineRule="exact"/>
        <w:rPr>
          <w:rFonts w:hAnsi="宋体"/>
          <w:color w:val="000000"/>
          <w:sz w:val="24"/>
          <w:szCs w:val="21"/>
        </w:rPr>
      </w:pPr>
      <w:r>
        <w:rPr>
          <w:rFonts w:hint="eastAsia" w:hAnsi="宋体"/>
          <w:color w:val="000000"/>
          <w:sz w:val="24"/>
          <w:szCs w:val="21"/>
        </w:rPr>
        <w:t>售价：0元</w:t>
      </w:r>
    </w:p>
    <w:p>
      <w:pPr>
        <w:spacing w:line="500" w:lineRule="exact"/>
        <w:rPr>
          <w:rFonts w:hint="eastAsia" w:ascii="宋体" w:hAnsi="宋体"/>
          <w:b/>
          <w:bCs/>
          <w:color w:val="000000"/>
          <w:sz w:val="30"/>
          <w:szCs w:val="30"/>
        </w:rPr>
      </w:pPr>
      <w:r>
        <w:rPr>
          <w:rFonts w:hint="eastAsia" w:ascii="宋体" w:hAnsi="宋体"/>
          <w:b/>
          <w:bCs/>
          <w:color w:val="000000"/>
          <w:sz w:val="24"/>
          <w:szCs w:val="21"/>
        </w:rPr>
        <w:t>四、提交投标文件</w:t>
      </w:r>
      <w:bookmarkEnd w:id="15"/>
      <w:bookmarkEnd w:id="16"/>
      <w:r>
        <w:rPr>
          <w:rFonts w:hint="eastAsia" w:ascii="宋体" w:hAnsi="宋体"/>
          <w:b/>
          <w:bCs/>
          <w:color w:val="000000"/>
          <w:sz w:val="24"/>
          <w:szCs w:val="21"/>
        </w:rPr>
        <w:t>截止时间、开标时间和地点</w:t>
      </w:r>
      <w:bookmarkEnd w:id="17"/>
      <w:bookmarkEnd w:id="18"/>
    </w:p>
    <w:p>
      <w:pPr>
        <w:spacing w:line="500" w:lineRule="exact"/>
        <w:rPr>
          <w:rFonts w:hint="eastAsia" w:ascii="宋体" w:hAnsi="宋体"/>
          <w:color w:val="000000"/>
          <w:sz w:val="24"/>
          <w:szCs w:val="21"/>
          <w:highlight w:val="yellow"/>
        </w:rPr>
      </w:pPr>
      <w:r>
        <w:rPr>
          <w:rFonts w:hint="eastAsia" w:ascii="宋体" w:hAnsi="宋体"/>
          <w:color w:val="000000"/>
          <w:sz w:val="24"/>
          <w:szCs w:val="21"/>
          <w:highlight w:val="yellow"/>
        </w:rPr>
        <w:t>20</w:t>
      </w:r>
      <w:r>
        <w:rPr>
          <w:rFonts w:hint="eastAsia" w:ascii="宋体" w:hAnsi="宋体"/>
          <w:color w:val="000000"/>
          <w:sz w:val="24"/>
          <w:szCs w:val="21"/>
          <w:highlight w:val="yellow"/>
          <w:lang w:val="en-US" w:eastAsia="zh-CN"/>
        </w:rPr>
        <w:t>23</w:t>
      </w:r>
      <w:r>
        <w:rPr>
          <w:rFonts w:hint="eastAsia" w:ascii="宋体" w:hAnsi="宋体"/>
          <w:color w:val="000000"/>
          <w:sz w:val="24"/>
          <w:szCs w:val="21"/>
          <w:highlight w:val="yellow"/>
        </w:rPr>
        <w:t>年</w:t>
      </w:r>
      <w:r>
        <w:rPr>
          <w:rFonts w:hint="eastAsia" w:ascii="宋体" w:hAnsi="宋体"/>
          <w:color w:val="000000"/>
          <w:sz w:val="24"/>
          <w:szCs w:val="21"/>
          <w:highlight w:val="yellow"/>
          <w:lang w:val="en-US" w:eastAsia="zh-CN"/>
        </w:rPr>
        <w:t>2</w:t>
      </w:r>
      <w:r>
        <w:rPr>
          <w:rFonts w:hint="eastAsia" w:ascii="宋体" w:hAnsi="宋体"/>
          <w:color w:val="000000"/>
          <w:sz w:val="24"/>
          <w:szCs w:val="21"/>
          <w:highlight w:val="yellow"/>
        </w:rPr>
        <w:t>月</w:t>
      </w:r>
      <w:r>
        <w:rPr>
          <w:rFonts w:hint="eastAsia" w:ascii="宋体" w:hAnsi="宋体"/>
          <w:color w:val="000000"/>
          <w:sz w:val="24"/>
          <w:szCs w:val="21"/>
          <w:highlight w:val="yellow"/>
          <w:lang w:val="en-US" w:eastAsia="zh-CN"/>
        </w:rPr>
        <w:t>10</w:t>
      </w:r>
      <w:bookmarkStart w:id="31" w:name="_GoBack"/>
      <w:bookmarkEnd w:id="31"/>
      <w:r>
        <w:rPr>
          <w:rFonts w:hint="eastAsia" w:ascii="宋体" w:hAnsi="宋体"/>
          <w:color w:val="000000"/>
          <w:sz w:val="24"/>
          <w:szCs w:val="21"/>
          <w:highlight w:val="yellow"/>
        </w:rPr>
        <w:t>日 11点 00分（北京时间）</w:t>
      </w:r>
    </w:p>
    <w:p>
      <w:pPr>
        <w:spacing w:line="500" w:lineRule="exact"/>
        <w:rPr>
          <w:rFonts w:hint="eastAsia" w:ascii="宋体" w:hAnsi="宋体"/>
          <w:color w:val="000000"/>
          <w:sz w:val="24"/>
          <w:szCs w:val="21"/>
        </w:rPr>
      </w:pPr>
      <w:r>
        <w:rPr>
          <w:rFonts w:hint="eastAsia" w:ascii="宋体" w:hAnsi="宋体"/>
          <w:color w:val="000000"/>
          <w:sz w:val="24"/>
          <w:szCs w:val="21"/>
        </w:rPr>
        <w:t>地点：</w:t>
      </w:r>
      <w:r>
        <w:rPr>
          <w:rFonts w:hint="eastAsia" w:ascii="宋体" w:hAnsi="宋体"/>
          <w:color w:val="000000"/>
          <w:sz w:val="24"/>
          <w:szCs w:val="21"/>
          <w:lang w:val="en-US" w:eastAsia="zh-CN"/>
        </w:rPr>
        <w:t>喀什地区喀什市深喀大道陕西大厦2108室</w:t>
      </w:r>
    </w:p>
    <w:p>
      <w:pPr>
        <w:spacing w:line="500" w:lineRule="exact"/>
        <w:rPr>
          <w:rFonts w:hint="eastAsia" w:ascii="宋体" w:hAnsi="宋体"/>
          <w:b/>
          <w:bCs/>
          <w:color w:val="000000"/>
          <w:sz w:val="24"/>
          <w:szCs w:val="21"/>
        </w:rPr>
      </w:pPr>
      <w:bookmarkStart w:id="19" w:name="_Toc28359084"/>
      <w:bookmarkStart w:id="20" w:name="_Toc35393794"/>
      <w:bookmarkStart w:id="21" w:name="_Toc35393625"/>
      <w:bookmarkStart w:id="22" w:name="_Toc28359007"/>
      <w:r>
        <w:rPr>
          <w:rFonts w:hint="eastAsia" w:ascii="宋体" w:hAnsi="宋体"/>
          <w:b/>
          <w:bCs/>
          <w:color w:val="000000"/>
          <w:sz w:val="24"/>
          <w:szCs w:val="21"/>
        </w:rPr>
        <w:t>五、公告期限</w:t>
      </w:r>
      <w:bookmarkEnd w:id="19"/>
      <w:bookmarkEnd w:id="20"/>
      <w:bookmarkEnd w:id="21"/>
      <w:bookmarkEnd w:id="22"/>
    </w:p>
    <w:p>
      <w:pPr>
        <w:spacing w:line="500" w:lineRule="exact"/>
        <w:rPr>
          <w:rFonts w:hint="eastAsia" w:ascii="宋体" w:hAnsi="宋体"/>
          <w:color w:val="000000"/>
          <w:sz w:val="24"/>
          <w:szCs w:val="21"/>
        </w:rPr>
      </w:pPr>
      <w:r>
        <w:rPr>
          <w:rFonts w:hint="eastAsia" w:ascii="宋体" w:hAnsi="宋体"/>
          <w:color w:val="000000"/>
          <w:sz w:val="24"/>
          <w:szCs w:val="21"/>
        </w:rPr>
        <w:t>自本公告发布之日起5个工作日。</w:t>
      </w:r>
    </w:p>
    <w:p>
      <w:pPr>
        <w:numPr>
          <w:ilvl w:val="0"/>
          <w:numId w:val="3"/>
        </w:numPr>
        <w:spacing w:line="500" w:lineRule="exact"/>
        <w:rPr>
          <w:rFonts w:hint="eastAsia" w:ascii="宋体" w:hAnsi="宋体"/>
          <w:color w:val="000000"/>
          <w:sz w:val="24"/>
          <w:szCs w:val="21"/>
        </w:rPr>
      </w:pPr>
      <w:bookmarkStart w:id="23" w:name="_Toc35393795"/>
      <w:bookmarkStart w:id="24" w:name="_Toc35393626"/>
      <w:r>
        <w:rPr>
          <w:rFonts w:hint="eastAsia" w:ascii="宋体" w:hAnsi="宋体"/>
          <w:b/>
          <w:bCs/>
          <w:color w:val="000000"/>
          <w:sz w:val="24"/>
          <w:szCs w:val="21"/>
        </w:rPr>
        <w:t>其他补充事宜</w:t>
      </w:r>
      <w:bookmarkEnd w:id="23"/>
      <w:bookmarkEnd w:id="24"/>
      <w:bookmarkStart w:id="25" w:name="_Toc35393627"/>
      <w:bookmarkStart w:id="26" w:name="_Toc35393796"/>
      <w:bookmarkStart w:id="27" w:name="_Toc28359008"/>
      <w:bookmarkStart w:id="28" w:name="_Toc28359085"/>
      <w:r>
        <w:rPr>
          <w:rFonts w:hint="eastAsia" w:ascii="宋体" w:hAnsi="宋体"/>
          <w:color w:val="000000"/>
          <w:sz w:val="24"/>
          <w:szCs w:val="21"/>
        </w:rPr>
        <w:t>：</w:t>
      </w:r>
    </w:p>
    <w:p>
      <w:pPr>
        <w:numPr>
          <w:ilvl w:val="0"/>
          <w:numId w:val="4"/>
        </w:numPr>
        <w:spacing w:line="500" w:lineRule="exact"/>
        <w:ind w:firstLine="480" w:firstLineChars="200"/>
        <w:rPr>
          <w:rFonts w:hint="eastAsia" w:ascii="宋体" w:hAnsi="宋体"/>
          <w:color w:val="000000"/>
          <w:sz w:val="24"/>
          <w:szCs w:val="21"/>
        </w:rPr>
      </w:pPr>
      <w:r>
        <w:rPr>
          <w:rFonts w:hint="eastAsia" w:ascii="宋体" w:hAnsi="宋体"/>
          <w:color w:val="000000"/>
          <w:sz w:val="24"/>
          <w:szCs w:val="21"/>
        </w:rPr>
        <w:t>本项目公告期限为5个工作日，供应商认为采购文件使自己的权益受到损害的，可以自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具体开标时间以招标文件为准。</w:t>
      </w:r>
    </w:p>
    <w:p>
      <w:pPr>
        <w:numPr>
          <w:ilvl w:val="0"/>
          <w:numId w:val="3"/>
        </w:numPr>
        <w:spacing w:line="500" w:lineRule="exact"/>
        <w:rPr>
          <w:rFonts w:hint="eastAsia"/>
        </w:rPr>
      </w:pPr>
      <w:r>
        <w:rPr>
          <w:rFonts w:hint="eastAsia" w:ascii="宋体" w:hAnsi="宋体"/>
          <w:b/>
          <w:bCs/>
          <w:color w:val="000000"/>
          <w:sz w:val="24"/>
          <w:szCs w:val="21"/>
        </w:rPr>
        <w:t>对本次招标提出询问，请按以下方式联系。</w:t>
      </w:r>
      <w:bookmarkEnd w:id="25"/>
      <w:bookmarkEnd w:id="26"/>
      <w:bookmarkEnd w:id="27"/>
      <w:bookmarkEnd w:id="28"/>
    </w:p>
    <w:p>
      <w:pPr>
        <w:spacing w:line="500" w:lineRule="exact"/>
        <w:rPr>
          <w:rFonts w:hint="eastAsia" w:ascii="宋体" w:hAnsi="宋体"/>
          <w:b/>
          <w:bCs/>
          <w:color w:val="000000"/>
          <w:sz w:val="24"/>
          <w:szCs w:val="21"/>
        </w:rPr>
      </w:pPr>
      <w:r>
        <w:rPr>
          <w:rFonts w:hint="eastAsia" w:ascii="宋体" w:hAnsi="宋体"/>
          <w:b/>
          <w:bCs/>
          <w:color w:val="000000"/>
          <w:sz w:val="24"/>
          <w:szCs w:val="21"/>
        </w:rPr>
        <w:t>1.采购人信息</w:t>
      </w:r>
    </w:p>
    <w:p>
      <w:pPr>
        <w:spacing w:line="500" w:lineRule="exact"/>
        <w:rPr>
          <w:rFonts w:hint="eastAsia" w:ascii="宋体" w:hAnsi="宋体"/>
          <w:color w:val="000000"/>
          <w:sz w:val="24"/>
          <w:szCs w:val="21"/>
        </w:rPr>
      </w:pPr>
      <w:r>
        <w:rPr>
          <w:rFonts w:hint="eastAsia" w:ascii="宋体" w:hAnsi="宋体"/>
          <w:color w:val="000000"/>
          <w:sz w:val="24"/>
          <w:szCs w:val="21"/>
        </w:rPr>
        <w:t>名 称：</w:t>
      </w:r>
      <w:r>
        <w:rPr>
          <w:rFonts w:hint="eastAsia" w:ascii="宋体" w:hAnsi="宋体" w:cs="宋体"/>
          <w:sz w:val="24"/>
          <w:lang w:eastAsia="zh-CN"/>
        </w:rPr>
        <w:t>伽师县财政局</w:t>
      </w:r>
      <w:r>
        <w:rPr>
          <w:rFonts w:hint="eastAsia" w:ascii="宋体" w:hAnsi="宋体" w:cs="宋体"/>
          <w:sz w:val="24"/>
        </w:rPr>
        <w:t>　</w:t>
      </w:r>
      <w:r>
        <w:rPr>
          <w:rFonts w:hint="eastAsia" w:ascii="宋体" w:hAnsi="宋体"/>
          <w:color w:val="000000"/>
          <w:sz w:val="24"/>
          <w:szCs w:val="21"/>
        </w:rPr>
        <w:t>　　　　</w:t>
      </w:r>
    </w:p>
    <w:p>
      <w:pPr>
        <w:spacing w:line="500" w:lineRule="exact"/>
        <w:rPr>
          <w:rFonts w:hint="eastAsia" w:ascii="宋体" w:hAnsi="宋体"/>
          <w:color w:val="000000"/>
          <w:sz w:val="24"/>
          <w:szCs w:val="21"/>
        </w:rPr>
      </w:pPr>
      <w:r>
        <w:rPr>
          <w:rFonts w:hint="eastAsia" w:ascii="宋体" w:hAnsi="宋体"/>
          <w:color w:val="000000"/>
          <w:sz w:val="24"/>
          <w:szCs w:val="21"/>
        </w:rPr>
        <w:t>地址：伽师县花园路3号行政审批局四楼　　</w:t>
      </w:r>
    </w:p>
    <w:p>
      <w:pPr>
        <w:spacing w:line="500" w:lineRule="exact"/>
        <w:rPr>
          <w:rFonts w:hint="eastAsia" w:ascii="宋体" w:hAnsi="宋体"/>
          <w:color w:val="000000"/>
          <w:sz w:val="24"/>
          <w:szCs w:val="21"/>
          <w:highlight w:val="none"/>
        </w:rPr>
      </w:pPr>
      <w:r>
        <w:rPr>
          <w:rFonts w:hint="eastAsia" w:ascii="宋体" w:hAnsi="宋体"/>
          <w:color w:val="000000"/>
          <w:sz w:val="24"/>
          <w:szCs w:val="21"/>
        </w:rPr>
        <w:t>联系人：</w:t>
      </w:r>
      <w:r>
        <w:rPr>
          <w:rFonts w:hint="eastAsia" w:ascii="宋体" w:hAnsi="宋体"/>
          <w:color w:val="000000"/>
          <w:sz w:val="24"/>
          <w:szCs w:val="21"/>
          <w:highlight w:val="none"/>
          <w:lang w:eastAsia="zh-CN"/>
        </w:rPr>
        <w:t>沙依古·买买提</w:t>
      </w:r>
      <w:r>
        <w:rPr>
          <w:rFonts w:hint="eastAsia" w:ascii="宋体" w:hAnsi="宋体"/>
          <w:color w:val="000000"/>
          <w:sz w:val="24"/>
          <w:szCs w:val="21"/>
          <w:highlight w:val="none"/>
        </w:rPr>
        <w:t>　　　　　　　　</w:t>
      </w:r>
    </w:p>
    <w:p>
      <w:pPr>
        <w:spacing w:line="500" w:lineRule="exact"/>
        <w:rPr>
          <w:rFonts w:hint="eastAsia" w:ascii="宋体" w:hAnsi="宋体"/>
          <w:color w:val="000000"/>
          <w:sz w:val="24"/>
          <w:szCs w:val="21"/>
        </w:rPr>
      </w:pPr>
      <w:r>
        <w:rPr>
          <w:rFonts w:hint="eastAsia" w:ascii="宋体" w:hAnsi="宋体"/>
          <w:color w:val="000000"/>
          <w:sz w:val="24"/>
          <w:szCs w:val="21"/>
          <w:highlight w:val="none"/>
        </w:rPr>
        <w:t>联系方式：</w:t>
      </w:r>
      <w:r>
        <w:rPr>
          <w:rFonts w:hint="eastAsia" w:ascii="宋体" w:hAnsi="宋体"/>
          <w:color w:val="000000"/>
          <w:sz w:val="24"/>
          <w:szCs w:val="21"/>
          <w:highlight w:val="none"/>
          <w:lang w:val="en-US" w:eastAsia="zh-CN"/>
        </w:rPr>
        <w:t>0998-6721510</w:t>
      </w:r>
      <w:r>
        <w:rPr>
          <w:rFonts w:hint="eastAsia" w:ascii="宋体" w:hAnsi="宋体"/>
          <w:color w:val="000000"/>
          <w:sz w:val="24"/>
          <w:szCs w:val="21"/>
        </w:rPr>
        <w:t xml:space="preserve">　　　　 </w:t>
      </w:r>
      <w:bookmarkStart w:id="29" w:name="_Toc28359086"/>
      <w:bookmarkStart w:id="30" w:name="_Toc28359009"/>
    </w:p>
    <w:p>
      <w:pPr>
        <w:spacing w:line="500" w:lineRule="exact"/>
        <w:rPr>
          <w:rFonts w:hint="eastAsia" w:ascii="宋体" w:hAnsi="宋体"/>
          <w:b/>
          <w:bCs/>
          <w:color w:val="000000"/>
          <w:sz w:val="24"/>
          <w:szCs w:val="21"/>
        </w:rPr>
      </w:pPr>
      <w:r>
        <w:rPr>
          <w:rFonts w:hint="eastAsia" w:ascii="宋体" w:hAnsi="宋体"/>
          <w:b/>
          <w:bCs/>
          <w:color w:val="000000"/>
          <w:sz w:val="24"/>
          <w:szCs w:val="21"/>
        </w:rPr>
        <w:t>2.采购代理机构信息</w:t>
      </w:r>
      <w:bookmarkEnd w:id="29"/>
      <w:bookmarkEnd w:id="30"/>
    </w:p>
    <w:p>
      <w:pPr>
        <w:spacing w:line="500" w:lineRule="exact"/>
        <w:rPr>
          <w:rFonts w:hint="eastAsia" w:ascii="宋体" w:hAnsi="宋体"/>
          <w:color w:val="000000"/>
          <w:sz w:val="24"/>
          <w:szCs w:val="21"/>
        </w:rPr>
      </w:pPr>
      <w:r>
        <w:rPr>
          <w:rFonts w:hint="eastAsia" w:ascii="宋体" w:hAnsi="宋体"/>
          <w:color w:val="000000"/>
          <w:sz w:val="24"/>
          <w:szCs w:val="21"/>
        </w:rPr>
        <w:t>名 称：</w:t>
      </w:r>
      <w:r>
        <w:rPr>
          <w:rFonts w:hint="eastAsia" w:ascii="宋体" w:hAnsi="宋体"/>
          <w:color w:val="000000"/>
          <w:sz w:val="24"/>
          <w:szCs w:val="21"/>
          <w:lang w:eastAsia="zh-CN"/>
        </w:rPr>
        <w:t>新疆合博工程项目管理有限公司</w:t>
      </w:r>
      <w:r>
        <w:rPr>
          <w:rFonts w:hint="eastAsia" w:ascii="宋体" w:hAnsi="宋体"/>
          <w:color w:val="000000"/>
          <w:sz w:val="24"/>
          <w:szCs w:val="21"/>
        </w:rPr>
        <w:t>　</w:t>
      </w:r>
    </w:p>
    <w:p>
      <w:pPr>
        <w:spacing w:line="500" w:lineRule="exact"/>
        <w:rPr>
          <w:rFonts w:hint="default" w:ascii="宋体" w:hAnsi="宋体"/>
          <w:color w:val="000000"/>
          <w:sz w:val="24"/>
          <w:szCs w:val="21"/>
          <w:lang w:val="en-US" w:eastAsia="zh-CN"/>
        </w:rPr>
      </w:pPr>
      <w:r>
        <w:rPr>
          <w:rFonts w:hint="eastAsia" w:ascii="宋体" w:hAnsi="宋体"/>
          <w:color w:val="000000"/>
          <w:sz w:val="24"/>
          <w:szCs w:val="21"/>
        </w:rPr>
        <w:t>地　址：</w:t>
      </w:r>
      <w:r>
        <w:rPr>
          <w:rFonts w:hint="eastAsia" w:ascii="宋体" w:hAnsi="宋体"/>
          <w:color w:val="000000"/>
          <w:sz w:val="24"/>
          <w:szCs w:val="21"/>
          <w:lang w:val="en-US" w:eastAsia="zh-CN"/>
        </w:rPr>
        <w:t>喀什地区喀什市深喀大道陕西大厦2108室</w:t>
      </w:r>
    </w:p>
    <w:p>
      <w:pPr>
        <w:spacing w:line="500" w:lineRule="exact"/>
        <w:rPr>
          <w:rFonts w:hint="eastAsia" w:ascii="宋体" w:hAnsi="宋体" w:eastAsia="宋体"/>
          <w:color w:val="000000"/>
          <w:sz w:val="24"/>
          <w:szCs w:val="21"/>
          <w:lang w:val="en-US" w:eastAsia="zh-CN"/>
        </w:rPr>
      </w:pPr>
      <w:r>
        <w:rPr>
          <w:rFonts w:hint="eastAsia" w:ascii="宋体" w:hAnsi="宋体"/>
          <w:color w:val="000000"/>
          <w:sz w:val="24"/>
          <w:szCs w:val="21"/>
        </w:rPr>
        <w:t>项目联系人：</w:t>
      </w:r>
      <w:r>
        <w:rPr>
          <w:rFonts w:hint="eastAsia" w:ascii="宋体" w:hAnsi="宋体"/>
          <w:color w:val="000000"/>
          <w:sz w:val="24"/>
          <w:szCs w:val="21"/>
          <w:lang w:val="en-US" w:eastAsia="zh-CN"/>
        </w:rPr>
        <w:t>张智川</w:t>
      </w:r>
    </w:p>
    <w:p>
      <w:pPr>
        <w:spacing w:line="320" w:lineRule="exact"/>
        <w:rPr>
          <w:rFonts w:hint="default" w:ascii="仿宋_GB2312" w:hAnsi="宋体" w:eastAsia="宋体"/>
          <w:sz w:val="24"/>
          <w:lang w:val="en-US" w:eastAsia="zh-CN"/>
        </w:rPr>
      </w:pPr>
      <w:r>
        <w:rPr>
          <w:rFonts w:hint="eastAsia" w:ascii="宋体" w:hAnsi="宋体"/>
          <w:color w:val="000000"/>
          <w:sz w:val="24"/>
          <w:szCs w:val="21"/>
        </w:rPr>
        <w:t>联系方式：</w:t>
      </w:r>
      <w:r>
        <w:rPr>
          <w:rFonts w:hint="eastAsia" w:ascii="宋体" w:hAnsi="宋体"/>
          <w:color w:val="000000"/>
          <w:sz w:val="24"/>
          <w:szCs w:val="21"/>
          <w:lang w:val="en-US" w:eastAsia="zh-CN"/>
        </w:rPr>
        <w:t>15026314123</w:t>
      </w:r>
    </w:p>
    <w:p>
      <w:pPr>
        <w:spacing w:line="500" w:lineRule="exact"/>
        <w:rPr>
          <w:rFonts w:hint="eastAsia" w:ascii="宋体" w:hAnsi="宋体"/>
          <w:color w:val="000000"/>
          <w:sz w:val="24"/>
          <w:szCs w:val="21"/>
        </w:rPr>
      </w:pPr>
      <w:r>
        <w:rPr>
          <w:rFonts w:hint="eastAsia" w:ascii="宋体" w:hAnsi="宋体"/>
          <w:color w:val="000000"/>
          <w:sz w:val="24"/>
          <w:szCs w:val="21"/>
        </w:rPr>
        <w:t>3.同级政府采购监督管理部门名称:伽师县政府采购办</w:t>
      </w:r>
    </w:p>
    <w:p>
      <w:pPr>
        <w:spacing w:line="500" w:lineRule="exact"/>
        <w:rPr>
          <w:rFonts w:hint="eastAsia" w:ascii="宋体" w:hAnsi="宋体"/>
          <w:color w:val="000000"/>
          <w:sz w:val="24"/>
          <w:szCs w:val="21"/>
        </w:rPr>
      </w:pPr>
      <w:r>
        <w:rPr>
          <w:rFonts w:hint="eastAsia" w:ascii="宋体" w:hAnsi="宋体"/>
          <w:color w:val="000000"/>
          <w:sz w:val="24"/>
          <w:szCs w:val="21"/>
        </w:rPr>
        <w:t>联系人：刘建伟</w:t>
      </w:r>
    </w:p>
    <w:p>
      <w:pPr>
        <w:spacing w:line="500" w:lineRule="exact"/>
        <w:rPr>
          <w:rFonts w:ascii="宋体" w:hAnsi="宋体"/>
          <w:color w:val="000000"/>
          <w:sz w:val="24"/>
          <w:szCs w:val="21"/>
        </w:rPr>
      </w:pPr>
      <w:r>
        <w:rPr>
          <w:rFonts w:hint="eastAsia" w:ascii="宋体" w:hAnsi="宋体"/>
          <w:color w:val="000000"/>
          <w:sz w:val="24"/>
          <w:szCs w:val="21"/>
        </w:rPr>
        <w:t>监督投诉电话：13779887918</w:t>
      </w:r>
    </w:p>
    <w:bookmarkEnd w:id="0"/>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E33BD"/>
    <w:multiLevelType w:val="singleLevel"/>
    <w:tmpl w:val="8BAE33BD"/>
    <w:lvl w:ilvl="0" w:tentative="0">
      <w:start w:val="1"/>
      <w:numFmt w:val="decimal"/>
      <w:lvlText w:val="%1."/>
      <w:lvlJc w:val="left"/>
      <w:pPr>
        <w:tabs>
          <w:tab w:val="left" w:pos="312"/>
        </w:tabs>
      </w:pPr>
    </w:lvl>
  </w:abstractNum>
  <w:abstractNum w:abstractNumId="1">
    <w:nsid w:val="E6DD8D23"/>
    <w:multiLevelType w:val="singleLevel"/>
    <w:tmpl w:val="E6DD8D23"/>
    <w:lvl w:ilvl="0" w:tentative="0">
      <w:start w:val="1"/>
      <w:numFmt w:val="chineseCounting"/>
      <w:suff w:val="nothing"/>
      <w:lvlText w:val="%1、"/>
      <w:lvlJc w:val="left"/>
      <w:rPr>
        <w:rFonts w:hint="eastAsia"/>
      </w:rPr>
    </w:lvl>
  </w:abstractNum>
  <w:abstractNum w:abstractNumId="2">
    <w:nsid w:val="4F419CC3"/>
    <w:multiLevelType w:val="singleLevel"/>
    <w:tmpl w:val="4F419CC3"/>
    <w:lvl w:ilvl="0" w:tentative="0">
      <w:start w:val="1"/>
      <w:numFmt w:val="decimal"/>
      <w:suff w:val="nothing"/>
      <w:lvlText w:val="%1、"/>
      <w:lvlJc w:val="left"/>
    </w:lvl>
  </w:abstractNum>
  <w:abstractNum w:abstractNumId="3">
    <w:nsid w:val="59D953CC"/>
    <w:multiLevelType w:val="singleLevel"/>
    <w:tmpl w:val="59D953CC"/>
    <w:lvl w:ilvl="0" w:tentative="0">
      <w:start w:val="6"/>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4Mjk4ZTc5N2M3YTNjZTg4ZmQ0ZDcxYzRjN2NiZmEifQ=="/>
  </w:docVars>
  <w:rsids>
    <w:rsidRoot w:val="0B0265DB"/>
    <w:rsid w:val="0B026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Normal Indent"/>
    <w:basedOn w:val="1"/>
    <w:next w:val="1"/>
    <w:qFormat/>
    <w:uiPriority w:val="0"/>
    <w:pPr>
      <w:autoSpaceDE w:val="0"/>
      <w:autoSpaceDN w:val="0"/>
      <w:adjustRightInd w:val="0"/>
      <w:ind w:firstLine="420"/>
      <w:jc w:val="left"/>
    </w:pPr>
    <w:rPr>
      <w:rFonts w:ascii="宋体"/>
      <w:kern w:val="0"/>
      <w:sz w:val="24"/>
      <w:szCs w:val="20"/>
    </w:rPr>
  </w:style>
  <w:style w:type="character" w:styleId="7">
    <w:name w:val="Hyperlink"/>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2023-01-20T05:13:00Z</dcterms:created>
  <dc:creator>不至</dc:creator>
  <cp:lastModifiedBy>不至</cp:lastModifiedBy>
  <dcterms:modified xsi:type="dcterms:W3CDTF">2023-01-20T05:15:05Z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FB05EB890DB443EAB9DC99AC721EA637</vt:lpwstr>
  </property>
</Properties>
</file>