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caps w:val="0"/>
          <w:color w:val="auto"/>
          <w:spacing w:val="0"/>
          <w:sz w:val="36"/>
          <w:szCs w:val="36"/>
          <w:shd w:val="clear" w:color="auto" w:fill="FFFFFF"/>
          <w:lang w:eastAsia="zh-CN"/>
        </w:rPr>
      </w:pPr>
      <w:r>
        <w:rPr>
          <w:rFonts w:hint="eastAsia" w:ascii="微软雅黑" w:hAnsi="微软雅黑" w:eastAsia="微软雅黑" w:cs="微软雅黑"/>
          <w:b w:val="0"/>
          <w:bCs w:val="0"/>
          <w:i w:val="0"/>
          <w:caps w:val="0"/>
          <w:color w:val="auto"/>
          <w:spacing w:val="0"/>
          <w:sz w:val="36"/>
          <w:szCs w:val="36"/>
          <w:shd w:val="clear" w:color="auto" w:fill="FFFFFF"/>
          <w:lang w:val="en-US" w:eastAsia="zh-CN"/>
        </w:rPr>
        <w:t xml:space="preserve"> </w:t>
      </w:r>
      <w:r>
        <w:rPr>
          <w:rFonts w:hint="eastAsia" w:ascii="微软雅黑" w:hAnsi="微软雅黑" w:eastAsia="微软雅黑" w:cs="微软雅黑"/>
          <w:b w:val="0"/>
          <w:bCs w:val="0"/>
          <w:i w:val="0"/>
          <w:caps w:val="0"/>
          <w:color w:val="auto"/>
          <w:spacing w:val="0"/>
          <w:sz w:val="36"/>
          <w:szCs w:val="36"/>
          <w:shd w:val="clear" w:color="auto" w:fill="FFFFFF"/>
          <w:lang w:eastAsia="zh-CN"/>
        </w:rPr>
        <w:t>亚曼苏乡尤勒吐孜布拉克4村商铺</w:t>
      </w:r>
      <w:r>
        <w:rPr>
          <w:rFonts w:hint="eastAsia" w:ascii="微软雅黑" w:hAnsi="微软雅黑" w:eastAsia="微软雅黑" w:cs="微软雅黑"/>
          <w:b w:val="0"/>
          <w:bCs w:val="0"/>
          <w:i w:val="0"/>
          <w:caps w:val="0"/>
          <w:color w:val="auto"/>
          <w:spacing w:val="0"/>
          <w:sz w:val="36"/>
          <w:szCs w:val="36"/>
          <w:shd w:val="clear" w:color="auto" w:fill="FFFFFF"/>
          <w:lang w:val="en-US" w:eastAsia="zh-CN"/>
        </w:rPr>
        <w:t>建设项目（施工十五标段）竞争性谈判</w:t>
      </w:r>
      <w:r>
        <w:rPr>
          <w:rFonts w:hint="eastAsia" w:ascii="微软雅黑" w:hAnsi="微软雅黑" w:eastAsia="微软雅黑" w:cs="微软雅黑"/>
          <w:b w:val="0"/>
          <w:bCs w:val="0"/>
          <w:i w:val="0"/>
          <w:caps w:val="0"/>
          <w:color w:val="auto"/>
          <w:spacing w:val="0"/>
          <w:sz w:val="36"/>
          <w:szCs w:val="36"/>
          <w:shd w:val="clear" w:color="auto" w:fill="FFFFFF"/>
          <w:lang w:eastAsia="zh-CN"/>
        </w:rPr>
        <w:t>公告</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eastAsia="zh-CN"/>
        </w:rPr>
        <w:t>喀什铭远建设工程项目管理咨询有限公司受乌什县住房和城乡建设局的委托，</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对亚曼苏乡尤勒吐孜布拉克4村商铺建设项目（施工十五标段）进行</w:t>
      </w:r>
      <w:r>
        <w:rPr>
          <w:rFonts w:hint="eastAsia" w:ascii="微软雅黑" w:hAnsi="微软雅黑" w:eastAsia="微软雅黑" w:cs="微软雅黑"/>
          <w:b w:val="0"/>
          <w:bCs w:val="0"/>
          <w:i w:val="0"/>
          <w:caps w:val="0"/>
          <w:color w:val="333333"/>
          <w:spacing w:val="0"/>
          <w:sz w:val="21"/>
          <w:szCs w:val="21"/>
          <w:shd w:val="clear" w:color="auto" w:fill="FFFFFF"/>
          <w:lang w:eastAsia="zh-CN"/>
        </w:rPr>
        <w:t>竞争性谈判招标，欢迎符合资质的企业前来投标。</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一、项目名称：</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亚曼苏乡尤勒吐孜布拉克4村商铺建设项目（施工十五标段）</w:t>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eastAsia="zh-CN"/>
        </w:rPr>
        <w:t>项目编号：</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KSMY</w:t>
      </w:r>
      <w:r>
        <w:rPr>
          <w:rFonts w:hint="eastAsia" w:ascii="微软雅黑" w:hAnsi="微软雅黑" w:eastAsia="微软雅黑" w:cs="微软雅黑"/>
          <w:b w:val="0"/>
          <w:bCs w:val="0"/>
          <w:i w:val="0"/>
          <w:caps w:val="0"/>
          <w:color w:val="333333"/>
          <w:spacing w:val="0"/>
          <w:sz w:val="21"/>
          <w:szCs w:val="21"/>
          <w:shd w:val="clear" w:color="auto" w:fill="FFFFFF"/>
          <w:lang w:eastAsia="zh-CN"/>
        </w:rPr>
        <w:t>-2020-JZXTP-0</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1</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三</w:t>
      </w:r>
      <w:r>
        <w:rPr>
          <w:rFonts w:hint="eastAsia" w:ascii="微软雅黑" w:hAnsi="微软雅黑" w:eastAsia="微软雅黑" w:cs="微软雅黑"/>
          <w:b w:val="0"/>
          <w:bCs w:val="0"/>
          <w:i w:val="0"/>
          <w:caps w:val="0"/>
          <w:color w:val="333333"/>
          <w:spacing w:val="0"/>
          <w:sz w:val="21"/>
          <w:szCs w:val="21"/>
          <w:shd w:val="clear" w:color="auto" w:fill="FFFFFF"/>
          <w:lang w:eastAsia="zh-CN"/>
        </w:rPr>
        <w:t>、</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建设规模</w:t>
      </w:r>
      <w:r>
        <w:rPr>
          <w:rFonts w:hint="eastAsia" w:ascii="微软雅黑" w:hAnsi="微软雅黑" w:eastAsia="微软雅黑" w:cs="微软雅黑"/>
          <w:b w:val="0"/>
          <w:bCs w:val="0"/>
          <w:i w:val="0"/>
          <w:caps w:val="0"/>
          <w:color w:val="333333"/>
          <w:spacing w:val="0"/>
          <w:sz w:val="21"/>
          <w:szCs w:val="21"/>
          <w:shd w:val="clear" w:color="auto" w:fill="FFFFFF"/>
          <w:lang w:eastAsia="zh-CN"/>
        </w:rPr>
        <w:t>：新建商铺</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439</w:t>
      </w:r>
      <w:r>
        <w:rPr>
          <w:rFonts w:hint="eastAsia" w:ascii="微软雅黑" w:hAnsi="微软雅黑" w:eastAsia="微软雅黑" w:cs="微软雅黑"/>
          <w:b w:val="0"/>
          <w:bCs w:val="0"/>
          <w:i w:val="0"/>
          <w:caps w:val="0"/>
          <w:color w:val="333333"/>
          <w:spacing w:val="0"/>
          <w:sz w:val="21"/>
          <w:szCs w:val="21"/>
          <w:shd w:val="clear" w:color="auto" w:fill="FFFFFF"/>
          <w:lang w:eastAsia="zh-CN"/>
        </w:rPr>
        <w:t>㎡、夜市棚</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344</w:t>
      </w:r>
      <w:r>
        <w:rPr>
          <w:rFonts w:hint="eastAsia" w:ascii="微软雅黑" w:hAnsi="微软雅黑" w:eastAsia="微软雅黑" w:cs="微软雅黑"/>
          <w:b w:val="0"/>
          <w:bCs w:val="0"/>
          <w:i w:val="0"/>
          <w:caps w:val="0"/>
          <w:color w:val="333333"/>
          <w:spacing w:val="0"/>
          <w:sz w:val="21"/>
          <w:szCs w:val="21"/>
          <w:shd w:val="clear" w:color="auto" w:fill="FFFFFF"/>
          <w:lang w:eastAsia="zh-CN"/>
        </w:rPr>
        <w:t>㎡及配套附属工程（清单详见招标文件）</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四</w:t>
      </w:r>
      <w:r>
        <w:rPr>
          <w:rFonts w:hint="eastAsia" w:ascii="微软雅黑" w:hAnsi="微软雅黑" w:eastAsia="微软雅黑" w:cs="微软雅黑"/>
          <w:b w:val="0"/>
          <w:bCs w:val="0"/>
          <w:i w:val="0"/>
          <w:caps w:val="0"/>
          <w:color w:val="333333"/>
          <w:spacing w:val="0"/>
          <w:sz w:val="21"/>
          <w:szCs w:val="21"/>
          <w:shd w:val="clear" w:color="auto" w:fill="FFFFFF"/>
          <w:lang w:eastAsia="zh-CN"/>
        </w:rPr>
        <w:t>、</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项目预算：214万</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五、</w:t>
      </w:r>
      <w:r>
        <w:rPr>
          <w:rFonts w:hint="eastAsia" w:ascii="微软雅黑" w:hAnsi="微软雅黑" w:eastAsia="微软雅黑" w:cs="微软雅黑"/>
          <w:b w:val="0"/>
          <w:bCs w:val="0"/>
          <w:i w:val="0"/>
          <w:caps w:val="0"/>
          <w:color w:val="333333"/>
          <w:spacing w:val="0"/>
          <w:sz w:val="21"/>
          <w:szCs w:val="21"/>
          <w:shd w:val="clear" w:color="auto" w:fill="FFFFFF"/>
          <w:lang w:eastAsia="zh-CN"/>
        </w:rPr>
        <w:t>招标方式：竞争性谈判</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六</w:t>
      </w:r>
      <w:r>
        <w:rPr>
          <w:rFonts w:hint="eastAsia" w:ascii="微软雅黑" w:hAnsi="微软雅黑" w:eastAsia="微软雅黑" w:cs="微软雅黑"/>
          <w:b w:val="0"/>
          <w:bCs w:val="0"/>
          <w:i w:val="0"/>
          <w:caps w:val="0"/>
          <w:color w:val="333333"/>
          <w:spacing w:val="0"/>
          <w:sz w:val="21"/>
          <w:szCs w:val="21"/>
          <w:shd w:val="clear" w:color="auto" w:fill="FFFFFF"/>
          <w:lang w:eastAsia="zh-CN"/>
        </w:rPr>
        <w:t>、投标企业资质要求：</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1、符合《中华人民共和国政府采购法》第二十二条规定的条件:①具有独立承担民事责任的能力；②具有良好的商业信誉和健全的财务会计制度；③具有履行合同所必需的设备和专业技术能力；④有依法缴纳税收和社会保障资金的良好记录；⑤参加政府采购活动前三年内，在经营活动中没有重大违法记录；⑥法律、行政法规规定的其他条件。</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w:t>
      </w:r>
      <w:r>
        <w:rPr>
          <w:rFonts w:hint="eastAsia" w:ascii="微软雅黑" w:hAnsi="微软雅黑" w:eastAsia="微软雅黑" w:cs="微软雅黑"/>
          <w:b w:val="0"/>
          <w:bCs w:val="0"/>
          <w:i w:val="0"/>
          <w:caps w:val="0"/>
          <w:color w:val="333333"/>
          <w:spacing w:val="0"/>
          <w:sz w:val="21"/>
          <w:szCs w:val="21"/>
          <w:shd w:val="clear" w:color="auto" w:fill="FFFFFF"/>
        </w:rPr>
        <w:t>、</w:t>
      </w:r>
      <w:r>
        <w:rPr>
          <w:rFonts w:hint="eastAsia" w:ascii="微软雅黑" w:hAnsi="微软雅黑" w:eastAsia="微软雅黑" w:cs="微软雅黑"/>
          <w:b w:val="0"/>
          <w:bCs w:val="0"/>
          <w:i w:val="0"/>
          <w:caps w:val="0"/>
          <w:color w:val="333333"/>
          <w:spacing w:val="0"/>
          <w:sz w:val="21"/>
          <w:szCs w:val="21"/>
          <w:shd w:val="clear" w:color="auto" w:fill="FFFFFF"/>
          <w:lang w:eastAsia="zh-CN"/>
        </w:rPr>
        <w:t>具有独立的法人资格，</w:t>
      </w:r>
      <w:r>
        <w:rPr>
          <w:rFonts w:hint="eastAsia" w:ascii="微软雅黑" w:hAnsi="微软雅黑" w:eastAsia="微软雅黑" w:cs="微软雅黑"/>
          <w:b w:val="0"/>
          <w:bCs w:val="0"/>
          <w:i w:val="0"/>
          <w:caps w:val="0"/>
          <w:color w:val="333333"/>
          <w:spacing w:val="0"/>
          <w:sz w:val="21"/>
          <w:szCs w:val="21"/>
          <w:shd w:val="clear" w:color="auto" w:fill="FFFFFF"/>
        </w:rPr>
        <w:t>有效的经年检的营业执照、税务登记证、组织机构代码证副本原件或三证合一的营业执照副本原件</w:t>
      </w:r>
      <w:r>
        <w:rPr>
          <w:rFonts w:hint="eastAsia" w:ascii="微软雅黑" w:hAnsi="微软雅黑" w:eastAsia="微软雅黑" w:cs="微软雅黑"/>
          <w:b w:val="0"/>
          <w:bCs w:val="0"/>
          <w:i w:val="0"/>
          <w:caps w:val="0"/>
          <w:color w:val="333333"/>
          <w:spacing w:val="0"/>
          <w:sz w:val="21"/>
          <w:szCs w:val="21"/>
          <w:shd w:val="clear" w:color="auto" w:fill="FFFFFF"/>
          <w:lang w:eastAsia="zh-CN"/>
        </w:rPr>
        <w:t>（经营范围包含本次招标内容）。</w:t>
      </w:r>
      <w:r>
        <w:rPr>
          <w:rFonts w:hint="eastAsia" w:ascii="微软雅黑" w:hAnsi="微软雅黑" w:eastAsia="微软雅黑" w:cs="微软雅黑"/>
          <w:b w:val="0"/>
          <w:bCs w:val="0"/>
          <w:i w:val="0"/>
          <w:caps w:val="0"/>
          <w:color w:val="333333"/>
          <w:spacing w:val="0"/>
          <w:sz w:val="21"/>
          <w:szCs w:val="21"/>
          <w:shd w:val="clear" w:color="auto" w:fill="FFFFFF"/>
        </w:rPr>
        <w:br w:type="textWrapping"/>
      </w:r>
      <w:r>
        <w:rPr>
          <w:rFonts w:hint="eastAsia" w:ascii="微软雅黑" w:hAnsi="微软雅黑" w:eastAsia="微软雅黑" w:cs="微软雅黑"/>
          <w:b w:val="0"/>
          <w:bCs w:val="0"/>
          <w:i w:val="0"/>
          <w:caps w:val="0"/>
          <w:color w:val="333333"/>
          <w:spacing w:val="0"/>
          <w:sz w:val="21"/>
          <w:szCs w:val="21"/>
          <w:shd w:val="clear" w:color="auto" w:fill="FFFFFF"/>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3</w:t>
      </w:r>
      <w:r>
        <w:rPr>
          <w:rFonts w:hint="eastAsia" w:ascii="微软雅黑" w:hAnsi="微软雅黑" w:eastAsia="微软雅黑" w:cs="微软雅黑"/>
          <w:b w:val="0"/>
          <w:bCs w:val="0"/>
          <w:i w:val="0"/>
          <w:caps w:val="0"/>
          <w:color w:val="333333"/>
          <w:spacing w:val="0"/>
          <w:sz w:val="21"/>
          <w:szCs w:val="21"/>
          <w:shd w:val="clear" w:color="auto" w:fill="FFFFFF"/>
        </w:rPr>
        <w:t>、法人代表或其委托代理人应携带本人身份证原件及复印件，委托代理人还应携带《法人代表授权委托书》。</w:t>
      </w:r>
      <w:r>
        <w:rPr>
          <w:rFonts w:hint="eastAsia" w:ascii="微软雅黑" w:hAnsi="微软雅黑" w:eastAsia="微软雅黑" w:cs="微软雅黑"/>
          <w:b w:val="0"/>
          <w:bCs w:val="0"/>
          <w:i w:val="0"/>
          <w:caps w:val="0"/>
          <w:color w:val="333333"/>
          <w:spacing w:val="0"/>
          <w:sz w:val="21"/>
          <w:szCs w:val="21"/>
          <w:shd w:val="clear" w:color="auto" w:fill="FFFFFF"/>
        </w:rPr>
        <w:br w:type="textWrapping"/>
      </w:r>
      <w:r>
        <w:rPr>
          <w:rFonts w:hint="eastAsia" w:ascii="微软雅黑" w:hAnsi="微软雅黑" w:eastAsia="微软雅黑" w:cs="微软雅黑"/>
          <w:b w:val="0"/>
          <w:bCs w:val="0"/>
          <w:i w:val="0"/>
          <w:caps w:val="0"/>
          <w:color w:val="333333"/>
          <w:spacing w:val="0"/>
          <w:sz w:val="21"/>
          <w:szCs w:val="21"/>
          <w:shd w:val="clear" w:color="auto" w:fill="FFFFFF"/>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4</w:t>
      </w:r>
      <w:r>
        <w:rPr>
          <w:rFonts w:hint="eastAsia" w:ascii="微软雅黑" w:hAnsi="微软雅黑" w:eastAsia="微软雅黑" w:cs="微软雅黑"/>
          <w:b w:val="0"/>
          <w:bCs w:val="0"/>
          <w:i w:val="0"/>
          <w:caps w:val="0"/>
          <w:color w:val="333333"/>
          <w:spacing w:val="0"/>
          <w:sz w:val="21"/>
          <w:szCs w:val="21"/>
          <w:shd w:val="clear" w:color="auto" w:fill="FFFFFF"/>
        </w:rPr>
        <w:t>、供应商未被“信用中国”（www.creditchina.gov.cn）、中国政府采购网（www.ccgp.gov.cn）列入失信被执行人、重大税收违法案件当事人名单、政府采购严重违法失信行为记录名单，供应商如在“信用中国”网站或中国政府采购网被列入严重违法失信行为记录名单的（尚在处罚期内的），将拒绝其参加本次政府采购活动﹙投标人网上自行打印后加盖投标单位公章且网页打印时间须在报名时间内﹚。</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5</w:t>
      </w:r>
      <w:r>
        <w:rPr>
          <w:rFonts w:hint="eastAsia" w:ascii="微软雅黑" w:hAnsi="微软雅黑" w:eastAsia="微软雅黑" w:cs="微软雅黑"/>
          <w:b w:val="0"/>
          <w:bCs w:val="0"/>
          <w:i w:val="0"/>
          <w:caps w:val="0"/>
          <w:color w:val="333333"/>
          <w:spacing w:val="0"/>
          <w:sz w:val="21"/>
          <w:szCs w:val="21"/>
          <w:shd w:val="clear" w:color="auto" w:fill="FFFFFF"/>
          <w:lang w:eastAsia="zh-CN"/>
        </w:rPr>
        <w:t>、企业应具备的资质等级：房屋建筑工程施工总承包叁级及以上资质；具备有效的安全生产许可证；外区进疆施工企业还应提交《新疆维吾尔自治区区外建设工程企业信息报送册》,已在新疆建设云上信息登记。项目经理资格：建筑工程二级注册建造师执业资格，具备有效的安全生产考核合格证书，且不得担任其他在施建设工程项目的项目经理；</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6、</w:t>
      </w:r>
      <w:r>
        <w:rPr>
          <w:rFonts w:hint="eastAsia" w:ascii="微软雅黑" w:hAnsi="微软雅黑" w:eastAsia="微软雅黑" w:cs="微软雅黑"/>
          <w:b w:val="0"/>
          <w:bCs w:val="0"/>
          <w:i w:val="0"/>
          <w:caps w:val="0"/>
          <w:color w:val="333333"/>
          <w:spacing w:val="0"/>
          <w:sz w:val="21"/>
          <w:szCs w:val="21"/>
          <w:shd w:val="clear" w:color="auto" w:fill="FFFFFF"/>
          <w:lang w:eastAsia="zh-CN"/>
        </w:rPr>
        <w:t>与招标人存在利害关系可能影响招标公正性的单位，不得参加投标。单位负责人为同一人或存在控股、管理关系的不同单位，不得参加同一标段投标，否则，相关投标均无效；</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7</w:t>
      </w:r>
      <w:r>
        <w:rPr>
          <w:rFonts w:hint="eastAsia" w:ascii="微软雅黑" w:hAnsi="微软雅黑" w:eastAsia="微软雅黑" w:cs="微软雅黑"/>
          <w:b w:val="0"/>
          <w:bCs w:val="0"/>
          <w:i w:val="0"/>
          <w:caps w:val="0"/>
          <w:color w:val="333333"/>
          <w:spacing w:val="0"/>
          <w:sz w:val="21"/>
          <w:szCs w:val="21"/>
          <w:shd w:val="clear" w:color="auto" w:fill="FFFFFF"/>
          <w:lang w:eastAsia="zh-CN"/>
        </w:rPr>
        <w:t>、本项目不接受联合体投标。</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备注：投标产品为计算机、打印机、空调、照明产品、电视机、电热水器、显示器、便器等九大类政府强制采购的产品，必须为财政部、环境保护部、国家发改委等有关部门发布的《环境标志产品政府采购清单》和《节能产品政府采购清单》中的产品。 　</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七</w:t>
      </w:r>
      <w:r>
        <w:rPr>
          <w:rFonts w:hint="eastAsia" w:ascii="微软雅黑" w:hAnsi="微软雅黑" w:eastAsia="微软雅黑" w:cs="微软雅黑"/>
          <w:b w:val="0"/>
          <w:bCs w:val="0"/>
          <w:i w:val="0"/>
          <w:caps w:val="0"/>
          <w:color w:val="333333"/>
          <w:spacing w:val="0"/>
          <w:sz w:val="21"/>
          <w:szCs w:val="21"/>
          <w:shd w:val="clear" w:color="auto" w:fill="FFFFFF"/>
          <w:lang w:eastAsia="zh-CN"/>
        </w:rPr>
        <w:t>、投标保证金：</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42000</w:t>
      </w:r>
      <w:r>
        <w:rPr>
          <w:rFonts w:hint="eastAsia" w:ascii="微软雅黑" w:hAnsi="微软雅黑" w:eastAsia="微软雅黑" w:cs="微软雅黑"/>
          <w:b w:val="0"/>
          <w:bCs w:val="0"/>
          <w:i w:val="0"/>
          <w:caps w:val="0"/>
          <w:color w:val="333333"/>
          <w:spacing w:val="0"/>
          <w:sz w:val="21"/>
          <w:szCs w:val="21"/>
          <w:shd w:val="clear" w:color="auto" w:fill="FFFFFF"/>
          <w:lang w:eastAsia="zh-CN"/>
        </w:rPr>
        <w:t>元整（大写：</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肆万贰仟元整</w:t>
      </w:r>
      <w:r>
        <w:rPr>
          <w:rFonts w:hint="eastAsia" w:ascii="微软雅黑" w:hAnsi="微软雅黑" w:eastAsia="微软雅黑" w:cs="微软雅黑"/>
          <w:b w:val="0"/>
          <w:bCs w:val="0"/>
          <w:i w:val="0"/>
          <w:caps w:val="0"/>
          <w:color w:val="333333"/>
          <w:spacing w:val="0"/>
          <w:sz w:val="21"/>
          <w:szCs w:val="21"/>
          <w:shd w:val="clear" w:color="auto" w:fill="FFFFFF"/>
          <w:lang w:eastAsia="zh-CN"/>
        </w:rPr>
        <w:t>）</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开户银行：中国邮政储蓄银行乌什县支行</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账号：965001010002258888（投标保证金账号）</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收款单位：乌什县行政服务中心</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注：投标商通过企业基本账户电汇、转账到收款方开户行指定账户，缴款原件开标现场查验，不允许以个人方式缴纳保证金，通过网银缴纳投标保证金的投标人需提交投标保证金银行收款回执单，同时标注项目名称，投标保证金缴纳截止时间：2020年3月2</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7</w:t>
      </w:r>
      <w:r>
        <w:rPr>
          <w:rFonts w:hint="eastAsia" w:ascii="微软雅黑" w:hAnsi="微软雅黑" w:eastAsia="微软雅黑" w:cs="微软雅黑"/>
          <w:b w:val="0"/>
          <w:bCs w:val="0"/>
          <w:i w:val="0"/>
          <w:caps w:val="0"/>
          <w:color w:val="333333"/>
          <w:spacing w:val="0"/>
          <w:sz w:val="21"/>
          <w:szCs w:val="21"/>
          <w:shd w:val="clear" w:color="auto" w:fill="FFFFFF"/>
          <w:lang w:eastAsia="zh-CN"/>
        </w:rPr>
        <w:t>日下午18：00时止（北京时间），否则视为无效投标。</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八、报名及招标文件获取时间地点：</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1、</w:t>
      </w:r>
      <w:r>
        <w:rPr>
          <w:rFonts w:hint="eastAsia" w:ascii="微软雅黑" w:hAnsi="微软雅黑" w:eastAsia="微软雅黑" w:cs="微软雅黑"/>
          <w:b w:val="0"/>
          <w:bCs w:val="0"/>
          <w:i w:val="0"/>
          <w:caps w:val="0"/>
          <w:color w:val="333333"/>
          <w:spacing w:val="0"/>
          <w:sz w:val="21"/>
          <w:szCs w:val="21"/>
          <w:shd w:val="clear" w:color="auto" w:fill="FFFFFF"/>
          <w:lang w:eastAsia="zh-CN"/>
        </w:rPr>
        <w:t>凡有意参加投标者，请于20</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20</w:t>
      </w:r>
      <w:r>
        <w:rPr>
          <w:rFonts w:hint="eastAsia" w:ascii="微软雅黑" w:hAnsi="微软雅黑" w:eastAsia="微软雅黑" w:cs="微软雅黑"/>
          <w:b w:val="0"/>
          <w:bCs w:val="0"/>
          <w:i w:val="0"/>
          <w:caps w:val="0"/>
          <w:color w:val="333333"/>
          <w:spacing w:val="0"/>
          <w:sz w:val="21"/>
          <w:szCs w:val="21"/>
          <w:shd w:val="clear" w:color="auto" w:fill="FFFFFF"/>
          <w:lang w:eastAsia="zh-CN"/>
        </w:rPr>
        <w:t>年</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03 </w:t>
      </w:r>
      <w:r>
        <w:rPr>
          <w:rFonts w:hint="eastAsia" w:ascii="微软雅黑" w:hAnsi="微软雅黑" w:eastAsia="微软雅黑" w:cs="微软雅黑"/>
          <w:b w:val="0"/>
          <w:bCs w:val="0"/>
          <w:i w:val="0"/>
          <w:caps w:val="0"/>
          <w:color w:val="333333"/>
          <w:spacing w:val="0"/>
          <w:sz w:val="21"/>
          <w:szCs w:val="21"/>
          <w:shd w:val="clear" w:color="auto" w:fill="FFFFFF"/>
          <w:lang w:eastAsia="zh-CN"/>
        </w:rPr>
        <w:t>月</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19 </w:t>
      </w:r>
      <w:r>
        <w:rPr>
          <w:rFonts w:hint="eastAsia" w:ascii="微软雅黑" w:hAnsi="微软雅黑" w:eastAsia="微软雅黑" w:cs="微软雅黑"/>
          <w:b w:val="0"/>
          <w:bCs w:val="0"/>
          <w:i w:val="0"/>
          <w:caps w:val="0"/>
          <w:color w:val="333333"/>
          <w:spacing w:val="0"/>
          <w:sz w:val="21"/>
          <w:szCs w:val="21"/>
          <w:shd w:val="clear" w:color="auto" w:fill="FFFFFF"/>
          <w:lang w:eastAsia="zh-CN"/>
        </w:rPr>
        <w:t>日10：00至20</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20</w:t>
      </w:r>
      <w:r>
        <w:rPr>
          <w:rFonts w:hint="eastAsia" w:ascii="微软雅黑" w:hAnsi="微软雅黑" w:eastAsia="微软雅黑" w:cs="微软雅黑"/>
          <w:b w:val="0"/>
          <w:bCs w:val="0"/>
          <w:i w:val="0"/>
          <w:caps w:val="0"/>
          <w:color w:val="333333"/>
          <w:spacing w:val="0"/>
          <w:sz w:val="21"/>
          <w:szCs w:val="21"/>
          <w:shd w:val="clear" w:color="auto" w:fill="FFFFFF"/>
          <w:lang w:eastAsia="zh-CN"/>
        </w:rPr>
        <w:t>年</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3 </w:t>
      </w:r>
      <w:r>
        <w:rPr>
          <w:rFonts w:hint="eastAsia" w:ascii="微软雅黑" w:hAnsi="微软雅黑" w:eastAsia="微软雅黑" w:cs="微软雅黑"/>
          <w:b w:val="0"/>
          <w:bCs w:val="0"/>
          <w:i w:val="0"/>
          <w:caps w:val="0"/>
          <w:color w:val="333333"/>
          <w:spacing w:val="0"/>
          <w:sz w:val="21"/>
          <w:szCs w:val="21"/>
          <w:shd w:val="clear" w:color="auto" w:fill="FFFFFF"/>
          <w:lang w:eastAsia="zh-CN"/>
        </w:rPr>
        <w:t>月</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25 日</w:t>
      </w:r>
      <w:r>
        <w:rPr>
          <w:rFonts w:hint="eastAsia" w:ascii="微软雅黑" w:hAnsi="微软雅黑" w:eastAsia="微软雅黑" w:cs="微软雅黑"/>
          <w:b w:val="0"/>
          <w:bCs w:val="0"/>
          <w:i w:val="0"/>
          <w:caps w:val="0"/>
          <w:color w:val="333333"/>
          <w:spacing w:val="0"/>
          <w:sz w:val="21"/>
          <w:szCs w:val="21"/>
          <w:shd w:val="clear" w:color="auto" w:fill="FFFFFF"/>
          <w:lang w:eastAsia="zh-CN"/>
        </w:rPr>
        <w:t>19：30（北京时间）（节假日除外）政采云网上自主注册后报名，政采云报名成功后自行下载招标文件(须在获取截止时间之前完成，获取截止时间后的获取无效)。</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w:t>
      </w:r>
      <w:r>
        <w:rPr>
          <w:rFonts w:hint="eastAsia" w:ascii="微软雅黑" w:hAnsi="微软雅黑" w:eastAsia="微软雅黑" w:cs="微软雅黑"/>
          <w:b w:val="0"/>
          <w:bCs w:val="0"/>
          <w:i w:val="0"/>
          <w:caps w:val="0"/>
          <w:color w:val="333333"/>
          <w:spacing w:val="0"/>
          <w:sz w:val="21"/>
          <w:szCs w:val="21"/>
          <w:shd w:val="clear" w:color="auto" w:fill="FFFFFF"/>
          <w:lang w:eastAsia="zh-CN"/>
        </w:rPr>
        <w:t>.报名时需上传的资料：①五证一码或三证合一营业执照副本②法定代表人身份证明、授权委托人须提供法人授权委托书及被委托人身份证③企业基本户开户许可证④企业资质证书⑤拟投入本项目负责人建筑工程二级注册建造师执业资格证书⑥近三年财务审计报告或财务报表（企业成立不足三年提供成立至今的）⑦盖有社保局公章的近</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6</w:t>
      </w:r>
      <w:r>
        <w:rPr>
          <w:rFonts w:hint="eastAsia" w:ascii="微软雅黑" w:hAnsi="微软雅黑" w:eastAsia="微软雅黑" w:cs="微软雅黑"/>
          <w:b w:val="0"/>
          <w:bCs w:val="0"/>
          <w:i w:val="0"/>
          <w:caps w:val="0"/>
          <w:color w:val="333333"/>
          <w:spacing w:val="0"/>
          <w:sz w:val="21"/>
          <w:szCs w:val="21"/>
          <w:shd w:val="clear" w:color="auto" w:fill="FFFFFF"/>
          <w:lang w:eastAsia="zh-CN"/>
        </w:rPr>
        <w:t>个月社保缴纳证明（需有项目负责人的社保缴纳明细）⑧“信用中国”网站和中国政府采购网的查询结果的截图⑨外省投标企业应具备《新疆维吾尔自治区区外建设工程企业信息报送册》或已在新疆建设云上进疆备案登记并审核通过。</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九、投标截止、开标时间及地点：</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1、</w:t>
      </w:r>
      <w:r>
        <w:rPr>
          <w:rFonts w:hint="eastAsia" w:ascii="微软雅黑" w:hAnsi="微软雅黑" w:eastAsia="微软雅黑" w:cs="微软雅黑"/>
          <w:b w:val="0"/>
          <w:bCs w:val="0"/>
          <w:i w:val="0"/>
          <w:caps w:val="0"/>
          <w:color w:val="333333"/>
          <w:spacing w:val="0"/>
          <w:sz w:val="21"/>
          <w:szCs w:val="21"/>
          <w:shd w:val="clear" w:color="auto" w:fill="FFFFFF"/>
          <w:lang w:eastAsia="zh-CN"/>
        </w:rPr>
        <w:t>时间：20</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20</w:t>
      </w:r>
      <w:r>
        <w:rPr>
          <w:rFonts w:hint="eastAsia" w:ascii="微软雅黑" w:hAnsi="微软雅黑" w:eastAsia="微软雅黑" w:cs="微软雅黑"/>
          <w:b w:val="0"/>
          <w:bCs w:val="0"/>
          <w:i w:val="0"/>
          <w:caps w:val="0"/>
          <w:color w:val="333333"/>
          <w:spacing w:val="0"/>
          <w:sz w:val="21"/>
          <w:szCs w:val="21"/>
          <w:shd w:val="clear" w:color="auto" w:fill="FFFFFF"/>
          <w:lang w:eastAsia="zh-CN"/>
        </w:rPr>
        <w:t>年</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3</w:t>
      </w:r>
      <w:r>
        <w:rPr>
          <w:rFonts w:hint="eastAsia" w:ascii="微软雅黑" w:hAnsi="微软雅黑" w:eastAsia="微软雅黑" w:cs="微软雅黑"/>
          <w:b w:val="0"/>
          <w:bCs w:val="0"/>
          <w:i w:val="0"/>
          <w:caps w:val="0"/>
          <w:color w:val="333333"/>
          <w:spacing w:val="0"/>
          <w:sz w:val="21"/>
          <w:szCs w:val="21"/>
          <w:shd w:val="clear" w:color="auto" w:fill="FFFFFF"/>
          <w:lang w:eastAsia="zh-CN"/>
        </w:rPr>
        <w:t>月</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30</w:t>
      </w:r>
      <w:r>
        <w:rPr>
          <w:rFonts w:hint="eastAsia" w:ascii="微软雅黑" w:hAnsi="微软雅黑" w:eastAsia="微软雅黑" w:cs="微软雅黑"/>
          <w:b w:val="0"/>
          <w:bCs w:val="0"/>
          <w:i w:val="0"/>
          <w:caps w:val="0"/>
          <w:color w:val="333333"/>
          <w:spacing w:val="0"/>
          <w:sz w:val="21"/>
          <w:szCs w:val="21"/>
          <w:shd w:val="clear" w:color="auto" w:fill="FFFFFF"/>
          <w:lang w:eastAsia="zh-CN"/>
        </w:rPr>
        <w:t>日上午11:00分（北京时间）</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2、</w:t>
      </w:r>
      <w:r>
        <w:rPr>
          <w:rFonts w:hint="eastAsia" w:ascii="微软雅黑" w:hAnsi="微软雅黑" w:eastAsia="微软雅黑" w:cs="微软雅黑"/>
          <w:b w:val="0"/>
          <w:bCs w:val="0"/>
          <w:i w:val="0"/>
          <w:caps w:val="0"/>
          <w:color w:val="333333"/>
          <w:spacing w:val="0"/>
          <w:sz w:val="21"/>
          <w:szCs w:val="21"/>
          <w:shd w:val="clear" w:color="auto" w:fill="FFFFFF"/>
          <w:lang w:eastAsia="zh-CN"/>
        </w:rPr>
        <w:t>开标地点：乌什县团结北路衢州新时代创新大厦七楼开标大厅。</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caps w:val="0"/>
          <w:color w:val="333333"/>
          <w:spacing w:val="0"/>
          <w:sz w:val="21"/>
          <w:szCs w:val="21"/>
          <w:shd w:val="clear" w:color="auto" w:fill="FFFFFF"/>
          <w:lang w:eastAsia="zh-CN"/>
        </w:rPr>
        <w:t>十、本次公告在新疆政府采购网、</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阿克苏行政公署网以及</w:t>
      </w:r>
      <w:r>
        <w:rPr>
          <w:rFonts w:hint="eastAsia" w:ascii="微软雅黑" w:hAnsi="微软雅黑" w:eastAsia="微软雅黑" w:cs="微软雅黑"/>
          <w:b w:val="0"/>
          <w:bCs w:val="0"/>
          <w:i w:val="0"/>
          <w:caps w:val="0"/>
          <w:color w:val="333333"/>
          <w:spacing w:val="0"/>
          <w:sz w:val="21"/>
          <w:szCs w:val="21"/>
          <w:shd w:val="clear" w:color="auto" w:fill="FFFFFF"/>
          <w:lang w:eastAsia="zh-CN"/>
        </w:rPr>
        <w:t>乌什县人民政府网同时发布。</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十一、招 标 人：</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乌什县</w:t>
      </w:r>
      <w:r>
        <w:rPr>
          <w:rFonts w:hint="eastAsia" w:ascii="微软雅黑" w:hAnsi="微软雅黑" w:eastAsia="微软雅黑" w:cs="微软雅黑"/>
          <w:b w:val="0"/>
          <w:bCs w:val="0"/>
          <w:i w:val="0"/>
          <w:caps w:val="0"/>
          <w:color w:val="333333"/>
          <w:spacing w:val="0"/>
          <w:sz w:val="21"/>
          <w:szCs w:val="21"/>
          <w:shd w:val="clear" w:color="auto" w:fill="FFFFFF"/>
          <w:lang w:eastAsia="zh-CN"/>
        </w:rPr>
        <w:t>住房和城乡建设局 </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caps w:val="0"/>
          <w:color w:val="333333"/>
          <w:spacing w:val="0"/>
          <w:sz w:val="21"/>
          <w:szCs w:val="21"/>
          <w:shd w:val="clear" w:color="auto" w:fill="FFFFFF"/>
          <w:lang w:eastAsia="zh-CN"/>
        </w:rPr>
        <w:t>招标联系人：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杨涛</w:t>
      </w:r>
      <w:r>
        <w:rPr>
          <w:rFonts w:hint="eastAsia" w:ascii="微软雅黑" w:hAnsi="微软雅黑" w:eastAsia="微软雅黑" w:cs="微软雅黑"/>
          <w:b w:val="0"/>
          <w:bCs w:val="0"/>
          <w:i w:val="0"/>
          <w:caps w:val="0"/>
          <w:color w:val="333333"/>
          <w:spacing w:val="0"/>
          <w:sz w:val="21"/>
          <w:szCs w:val="21"/>
          <w:shd w:val="clear" w:color="auto" w:fill="FFFFFF"/>
          <w:lang w:eastAsia="zh-CN"/>
        </w:rPr>
        <w:t>      电话：</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15292309087</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招标代理公司：喀什铭远建设工程项目管理咨询有限公司</w:t>
      </w:r>
    </w:p>
    <w:p>
      <w:pPr>
        <w:numPr>
          <w:ilvl w:val="0"/>
          <w:numId w:val="0"/>
        </w:numPr>
        <w:ind w:firstLine="420" w:firstLineChars="200"/>
        <w:rPr>
          <w:rFonts w:hint="eastAsia" w:ascii="微软雅黑" w:hAnsi="微软雅黑" w:eastAsia="微软雅黑" w:cs="微软雅黑"/>
          <w:b w:val="0"/>
          <w:bCs w:val="0"/>
          <w:i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caps w:val="0"/>
          <w:color w:val="333333"/>
          <w:spacing w:val="0"/>
          <w:sz w:val="21"/>
          <w:szCs w:val="21"/>
          <w:shd w:val="clear" w:color="auto" w:fill="FFFFFF"/>
          <w:lang w:eastAsia="zh-CN"/>
        </w:rPr>
        <w:t>联 系 人： 徐</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w:t>
      </w:r>
      <w:r>
        <w:rPr>
          <w:rFonts w:hint="eastAsia" w:ascii="微软雅黑" w:hAnsi="微软雅黑" w:eastAsia="微软雅黑" w:cs="微软雅黑"/>
          <w:b w:val="0"/>
          <w:bCs w:val="0"/>
          <w:i w:val="0"/>
          <w:caps w:val="0"/>
          <w:color w:val="333333"/>
          <w:spacing w:val="0"/>
          <w:sz w:val="21"/>
          <w:szCs w:val="21"/>
          <w:shd w:val="clear" w:color="auto" w:fill="FFFFFF"/>
          <w:lang w:eastAsia="zh-CN"/>
        </w:rPr>
        <w:t>欣</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18299981852</w:t>
      </w:r>
    </w:p>
    <w:p>
      <w:pPr>
        <w:numPr>
          <w:ilvl w:val="0"/>
          <w:numId w:val="0"/>
        </w:numPr>
        <w:ind w:firstLine="420" w:firstLineChars="200"/>
        <w:rPr>
          <w:rFonts w:hint="default" w:ascii="微软雅黑" w:hAnsi="微软雅黑" w:eastAsia="微软雅黑" w:cs="微软雅黑"/>
          <w:b w:val="0"/>
          <w:bCs w:val="0"/>
          <w:i w:val="0"/>
          <w:caps w:val="0"/>
          <w:color w:val="333333"/>
          <w:spacing w:val="0"/>
          <w:sz w:val="21"/>
          <w:szCs w:val="21"/>
          <w:shd w:val="clear" w:color="auto" w:fill="FFFFFF"/>
          <w:lang w:val="en-US" w:eastAsia="zh-CN"/>
        </w:rPr>
      </w:pPr>
      <w:bookmarkStart w:id="0" w:name="_GoBack"/>
      <w:bookmarkEnd w:id="0"/>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乌什县</w:t>
      </w:r>
      <w:r>
        <w:rPr>
          <w:rFonts w:hint="eastAsia" w:ascii="微软雅黑" w:hAnsi="微软雅黑" w:eastAsia="微软雅黑" w:cs="微软雅黑"/>
          <w:b w:val="0"/>
          <w:bCs w:val="0"/>
          <w:i w:val="0"/>
          <w:caps w:val="0"/>
          <w:color w:val="333333"/>
          <w:spacing w:val="0"/>
          <w:sz w:val="21"/>
          <w:szCs w:val="21"/>
          <w:shd w:val="clear" w:color="auto" w:fill="FFFFFF"/>
          <w:lang w:eastAsia="zh-CN"/>
        </w:rPr>
        <w:t>住房和城乡建设局     </w:t>
      </w:r>
      <w:r>
        <w:rPr>
          <w:rFonts w:hint="eastAsia" w:ascii="微软雅黑" w:hAnsi="微软雅黑" w:eastAsia="微软雅黑" w:cs="微软雅黑"/>
          <w:b w:val="0"/>
          <w:bCs w:val="0"/>
          <w:i w:val="0"/>
          <w:caps w:val="0"/>
          <w:color w:val="333333"/>
          <w:spacing w:val="0"/>
          <w:sz w:val="21"/>
          <w:szCs w:val="21"/>
          <w:shd w:val="clear" w:color="auto" w:fill="FFFFFF"/>
          <w:lang w:eastAsia="zh-CN"/>
        </w:rPr>
        <w:br w:type="textWrapping"/>
      </w:r>
      <w:r>
        <w:rPr>
          <w:rFonts w:hint="eastAsia" w:ascii="微软雅黑" w:hAnsi="微软雅黑" w:eastAsia="微软雅黑" w:cs="微软雅黑"/>
          <w:b w:val="0"/>
          <w:bCs w:val="0"/>
          <w:i w:val="0"/>
          <w:caps w:val="0"/>
          <w:color w:val="333333"/>
          <w:spacing w:val="0"/>
          <w:sz w:val="21"/>
          <w:szCs w:val="21"/>
          <w:shd w:val="clear" w:color="auto" w:fill="FFFFFF"/>
          <w:lang w:eastAsia="zh-CN"/>
        </w:rPr>
        <w:t xml:space="preserve">　　                </w:t>
      </w:r>
      <w:r>
        <w:rPr>
          <w:rFonts w:hint="eastAsia" w:ascii="微软雅黑" w:hAnsi="微软雅黑" w:eastAsia="微软雅黑" w:cs="微软雅黑"/>
          <w:b w:val="0"/>
          <w:bCs w:val="0"/>
          <w:i w:val="0"/>
          <w:caps w:val="0"/>
          <w:color w:val="333333"/>
          <w:spacing w:val="0"/>
          <w:sz w:val="21"/>
          <w:szCs w:val="21"/>
          <w:shd w:val="clear" w:color="auto" w:fill="FFFFFF"/>
          <w:lang w:val="en-US" w:eastAsia="zh-CN"/>
        </w:rPr>
        <w:t xml:space="preserve">                                         2020年3月18日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919BD"/>
    <w:rsid w:val="26A2419C"/>
    <w:rsid w:val="33D24091"/>
    <w:rsid w:val="494454A6"/>
    <w:rsid w:val="4BD97855"/>
    <w:rsid w:val="4E8E1A89"/>
    <w:rsid w:val="4F7559E3"/>
    <w:rsid w:val="52B20963"/>
    <w:rsid w:val="555D5894"/>
    <w:rsid w:val="5E8824A0"/>
    <w:rsid w:val="5FB36D3A"/>
    <w:rsid w:val="64C56E02"/>
    <w:rsid w:val="67BF60C9"/>
    <w:rsid w:val="6AE4260F"/>
    <w:rsid w:val="71F2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dc:creator>
  <cp:lastModifiedBy>Administrator</cp:lastModifiedBy>
  <dcterms:modified xsi:type="dcterms:W3CDTF">2020-03-18T15:24:29Z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