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3165"/>
          <w:tab w:val="center" w:pos="4153"/>
        </w:tabs>
        <w:spacing w:before="0" w:after="0" w:line="480" w:lineRule="exact"/>
        <w:jc w:val="center"/>
        <w:outlineLvl w:val="9"/>
        <w:rPr>
          <w:rFonts w:hint="eastAsia" w:ascii="微软雅黑" w:hAnsi="微软雅黑" w:eastAsia="微软雅黑" w:cs="微软雅黑"/>
          <w:b/>
          <w:bCs/>
          <w:color w:val="auto"/>
          <w:sz w:val="28"/>
          <w:szCs w:val="28"/>
          <w:highlight w:val="none"/>
          <w:lang w:eastAsia="zh-CN"/>
        </w:rPr>
      </w:pPr>
      <w:bookmarkStart w:id="48" w:name="_GoBack"/>
      <w:r>
        <w:rPr>
          <w:rFonts w:hint="eastAsia" w:ascii="微软雅黑" w:hAnsi="微软雅黑" w:eastAsia="微软雅黑" w:cs="微软雅黑"/>
          <w:b/>
          <w:bCs/>
          <w:color w:val="auto"/>
          <w:kern w:val="2"/>
          <w:sz w:val="32"/>
          <w:szCs w:val="32"/>
          <w:highlight w:val="none"/>
          <w:lang w:val="en-US" w:eastAsia="zh-CN" w:bidi="ar-SA"/>
        </w:rPr>
        <w:t>巴楚县公共卫生能力建设项目</w:t>
      </w:r>
      <w:r>
        <w:rPr>
          <w:rFonts w:hint="eastAsia" w:ascii="微软雅黑" w:hAnsi="微软雅黑" w:eastAsia="微软雅黑" w:cs="微软雅黑"/>
          <w:b/>
          <w:bCs/>
          <w:color w:val="auto"/>
          <w:sz w:val="32"/>
          <w:szCs w:val="32"/>
          <w:highlight w:val="none"/>
          <w:lang w:eastAsia="zh-CN"/>
        </w:rPr>
        <w:t>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60" w:lineRule="exact"/>
        <w:ind w:left="0" w:firstLine="480" w:firstLineChars="200"/>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beforeAutospacing="0" w:afterAutospacing="0" w:line="460" w:lineRule="exact"/>
        <w:ind w:left="0" w:firstLine="480" w:firstLineChars="200"/>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u w:val="single"/>
          <w:lang w:eastAsia="zh-CN"/>
        </w:rPr>
        <w:t>巴楚县公共卫生能力建设项目</w:t>
      </w:r>
      <w:r>
        <w:rPr>
          <w:rFonts w:hint="eastAsia" w:ascii="微软雅黑" w:hAnsi="微软雅黑" w:eastAsia="微软雅黑" w:cs="微软雅黑"/>
          <w:color w:val="auto"/>
          <w:sz w:val="24"/>
          <w:szCs w:val="24"/>
          <w:highlight w:val="none"/>
        </w:rPr>
        <w:t>的潜在供应商应在</w:t>
      </w:r>
      <w:r>
        <w:rPr>
          <w:rFonts w:hint="eastAsia" w:ascii="微软雅黑" w:hAnsi="微软雅黑" w:eastAsia="微软雅黑" w:cs="微软雅黑"/>
          <w:color w:val="auto"/>
          <w:sz w:val="24"/>
          <w:szCs w:val="24"/>
          <w:highlight w:val="none"/>
          <w:u w:val="single"/>
          <w:lang w:val="en-US" w:eastAsia="zh-CN"/>
        </w:rPr>
        <w:t>政采云平台（https://login.zcygov.cn/user-login/#/login）</w:t>
      </w:r>
      <w:r>
        <w:rPr>
          <w:rFonts w:hint="eastAsia" w:ascii="微软雅黑" w:hAnsi="微软雅黑" w:eastAsia="微软雅黑" w:cs="微软雅黑"/>
          <w:color w:val="auto"/>
          <w:sz w:val="24"/>
          <w:szCs w:val="24"/>
          <w:highlight w:val="none"/>
        </w:rPr>
        <w:t>获取招标文件，并于</w:t>
      </w:r>
      <w:r>
        <w:rPr>
          <w:rFonts w:hint="eastAsia" w:ascii="微软雅黑" w:hAnsi="微软雅黑" w:eastAsia="微软雅黑" w:cs="微软雅黑"/>
          <w:color w:val="auto"/>
          <w:sz w:val="24"/>
          <w:szCs w:val="24"/>
          <w:highlight w:val="none"/>
          <w:u w:val="single"/>
          <w:lang w:eastAsia="zh-CN"/>
        </w:rPr>
        <w:t>2023年</w:t>
      </w:r>
      <w:r>
        <w:rPr>
          <w:rFonts w:hint="eastAsia" w:ascii="微软雅黑" w:hAnsi="微软雅黑" w:eastAsia="微软雅黑" w:cs="微软雅黑"/>
          <w:color w:val="auto"/>
          <w:sz w:val="24"/>
          <w:szCs w:val="24"/>
          <w:highlight w:val="none"/>
          <w:u w:val="single"/>
          <w:lang w:val="en-US" w:eastAsia="zh-CN"/>
        </w:rPr>
        <w:t>10</w:t>
      </w:r>
      <w:r>
        <w:rPr>
          <w:rFonts w:hint="eastAsia" w:ascii="微软雅黑" w:hAnsi="微软雅黑" w:eastAsia="微软雅黑" w:cs="微软雅黑"/>
          <w:color w:val="auto"/>
          <w:sz w:val="24"/>
          <w:szCs w:val="24"/>
          <w:highlight w:val="none"/>
          <w:u w:val="single"/>
          <w:lang w:eastAsia="zh-CN"/>
        </w:rPr>
        <w:t>月</w:t>
      </w:r>
      <w:r>
        <w:rPr>
          <w:rFonts w:hint="eastAsia" w:ascii="微软雅黑" w:hAnsi="微软雅黑" w:eastAsia="微软雅黑" w:cs="微软雅黑"/>
          <w:color w:val="auto"/>
          <w:sz w:val="24"/>
          <w:szCs w:val="24"/>
          <w:highlight w:val="none"/>
          <w:u w:val="single"/>
          <w:lang w:val="en-US" w:eastAsia="zh-CN"/>
        </w:rPr>
        <w:t>8</w:t>
      </w:r>
      <w:r>
        <w:rPr>
          <w:rFonts w:hint="eastAsia" w:ascii="微软雅黑" w:hAnsi="微软雅黑" w:eastAsia="微软雅黑" w:cs="微软雅黑"/>
          <w:color w:val="auto"/>
          <w:sz w:val="24"/>
          <w:szCs w:val="24"/>
          <w:highlight w:val="none"/>
          <w:u w:val="single"/>
          <w:lang w:eastAsia="zh-CN"/>
        </w:rPr>
        <w:t>日</w:t>
      </w:r>
      <w:r>
        <w:rPr>
          <w:rFonts w:hint="eastAsia" w:ascii="微软雅黑" w:hAnsi="微软雅黑" w:eastAsia="微软雅黑" w:cs="微软雅黑"/>
          <w:color w:val="auto"/>
          <w:sz w:val="24"/>
          <w:szCs w:val="24"/>
          <w:highlight w:val="none"/>
          <w:u w:val="single"/>
          <w:lang w:val="en-US" w:eastAsia="zh-CN"/>
        </w:rPr>
        <w:t>16：00</w:t>
      </w:r>
      <w:r>
        <w:rPr>
          <w:rFonts w:hint="eastAsia" w:ascii="微软雅黑" w:hAnsi="微软雅黑" w:eastAsia="微软雅黑" w:cs="微软雅黑"/>
          <w:color w:val="auto"/>
          <w:sz w:val="24"/>
          <w:szCs w:val="24"/>
          <w:highlight w:val="none"/>
          <w:u w:val="single"/>
        </w:rPr>
        <w:t>（北京时间）</w:t>
      </w:r>
      <w:r>
        <w:rPr>
          <w:rFonts w:hint="eastAsia" w:ascii="微软雅黑" w:hAnsi="微软雅黑" w:eastAsia="微软雅黑" w:cs="微软雅黑"/>
          <w:bCs/>
          <w:color w:val="auto"/>
          <w:sz w:val="24"/>
          <w:szCs w:val="24"/>
          <w:highlight w:val="none"/>
        </w:rPr>
        <w:t>前</w:t>
      </w:r>
      <w:r>
        <w:rPr>
          <w:rFonts w:hint="eastAsia" w:ascii="微软雅黑" w:hAnsi="微软雅黑" w:eastAsia="微软雅黑" w:cs="微软雅黑"/>
          <w:bCs/>
          <w:color w:val="auto"/>
          <w:sz w:val="24"/>
          <w:szCs w:val="24"/>
          <w:highlight w:val="none"/>
          <w:lang w:eastAsia="zh-CN"/>
        </w:rPr>
        <w:t>上传</w:t>
      </w:r>
      <w:r>
        <w:rPr>
          <w:rFonts w:hint="eastAsia" w:ascii="微软雅黑" w:hAnsi="微软雅黑" w:eastAsia="微软雅黑" w:cs="微软雅黑"/>
          <w:bCs/>
          <w:color w:val="auto"/>
          <w:sz w:val="24"/>
          <w:szCs w:val="24"/>
          <w:highlight w:val="none"/>
        </w:rPr>
        <w:t>投标文件</w:t>
      </w:r>
      <w:r>
        <w:rPr>
          <w:rFonts w:hint="eastAsia" w:ascii="微软雅黑" w:hAnsi="微软雅黑" w:eastAsia="微软雅黑" w:cs="微软雅黑"/>
          <w:color w:val="auto"/>
          <w:sz w:val="24"/>
          <w:szCs w:val="24"/>
          <w:highlight w:val="none"/>
        </w:rPr>
        <w:t>。</w:t>
      </w:r>
      <w:bookmarkStart w:id="0" w:name="_Toc35393790"/>
      <w:bookmarkStart w:id="1" w:name="_Toc35393621"/>
      <w:bookmarkStart w:id="2" w:name="_Toc28359079"/>
      <w:bookmarkStart w:id="3" w:name="_Toc28217"/>
      <w:bookmarkStart w:id="4" w:name="_Toc28359002"/>
      <w:bookmarkStart w:id="5" w:name="_Hlk24379207"/>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微软雅黑" w:hAnsi="微软雅黑" w:eastAsia="微软雅黑" w:cs="微软雅黑"/>
          <w:b/>
          <w:bCs w:val="0"/>
          <w:color w:val="auto"/>
          <w:sz w:val="24"/>
          <w:szCs w:val="24"/>
          <w:highlight w:val="none"/>
        </w:rPr>
      </w:pPr>
      <w:bookmarkStart w:id="6" w:name="_Toc28253"/>
      <w:bookmarkStart w:id="7" w:name="_Toc20970"/>
      <w:r>
        <w:rPr>
          <w:rFonts w:hint="eastAsia" w:ascii="微软雅黑" w:hAnsi="微软雅黑" w:eastAsia="微软雅黑" w:cs="微软雅黑"/>
          <w:b/>
          <w:bCs w:val="0"/>
          <w:color w:val="auto"/>
          <w:sz w:val="24"/>
          <w:szCs w:val="24"/>
          <w:highlight w:val="none"/>
        </w:rPr>
        <w:t>一、</w:t>
      </w:r>
      <w:bookmarkEnd w:id="0"/>
      <w:bookmarkEnd w:id="1"/>
      <w:bookmarkEnd w:id="2"/>
      <w:bookmarkEnd w:id="3"/>
      <w:bookmarkEnd w:id="4"/>
      <w:r>
        <w:rPr>
          <w:rFonts w:hint="eastAsia" w:ascii="微软雅黑" w:hAnsi="微软雅黑" w:eastAsia="微软雅黑" w:cs="微软雅黑"/>
          <w:b/>
          <w:bCs w:val="0"/>
          <w:color w:val="auto"/>
          <w:sz w:val="24"/>
          <w:szCs w:val="24"/>
          <w:highlight w:val="none"/>
        </w:rPr>
        <w:t>项目基本情况</w:t>
      </w:r>
      <w:bookmarkEnd w:id="6"/>
      <w:bookmarkEnd w:id="7"/>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项目编号：</w:t>
      </w:r>
      <w:r>
        <w:rPr>
          <w:rFonts w:hint="eastAsia" w:ascii="微软雅黑" w:hAnsi="微软雅黑" w:eastAsia="微软雅黑" w:cs="微软雅黑"/>
          <w:color w:val="auto"/>
          <w:sz w:val="24"/>
          <w:szCs w:val="24"/>
          <w:highlight w:val="none"/>
          <w:lang w:eastAsia="zh-CN"/>
        </w:rPr>
        <w:t>23GJ-(GK)0</w:t>
      </w:r>
      <w:r>
        <w:rPr>
          <w:rFonts w:hint="eastAsia" w:ascii="微软雅黑" w:hAnsi="微软雅黑" w:eastAsia="微软雅黑" w:cs="微软雅黑"/>
          <w:color w:val="auto"/>
          <w:sz w:val="24"/>
          <w:szCs w:val="24"/>
          <w:highlight w:val="none"/>
          <w:lang w:val="en-US" w:eastAsia="zh-CN"/>
        </w:rPr>
        <w:t>87</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项目名称：</w:t>
      </w:r>
      <w:bookmarkEnd w:id="5"/>
      <w:r>
        <w:rPr>
          <w:rFonts w:hint="eastAsia" w:ascii="微软雅黑" w:hAnsi="微软雅黑" w:eastAsia="微软雅黑" w:cs="微软雅黑"/>
          <w:color w:val="auto"/>
          <w:sz w:val="24"/>
          <w:szCs w:val="24"/>
          <w:highlight w:val="none"/>
          <w:lang w:eastAsia="zh-CN"/>
        </w:rPr>
        <w:t>巴楚县公共卫生能力建设项目</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3.采购方式：公开招标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4.预算金额（元）：5183200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5.最高限价（元）：</w:t>
      </w:r>
      <w:r>
        <w:rPr>
          <w:rFonts w:hint="eastAsia" w:ascii="微软雅黑" w:hAnsi="微软雅黑" w:eastAsia="微软雅黑" w:cs="微软雅黑"/>
          <w:b w:val="0"/>
          <w:bCs w:val="0"/>
          <w:color w:val="auto"/>
          <w:sz w:val="24"/>
          <w:szCs w:val="24"/>
          <w:highlight w:val="none"/>
          <w:lang w:val="en-US" w:eastAsia="zh-CN"/>
        </w:rPr>
        <w:t>2393200、</w:t>
      </w:r>
      <w:r>
        <w:rPr>
          <w:rFonts w:hint="eastAsia" w:ascii="微软雅黑" w:hAnsi="微软雅黑" w:eastAsia="微软雅黑" w:cs="微软雅黑"/>
          <w:color w:val="auto"/>
          <w:sz w:val="24"/>
          <w:szCs w:val="24"/>
          <w:highlight w:val="none"/>
          <w:lang w:val="en-US" w:eastAsia="zh-CN"/>
        </w:rPr>
        <w:t>2790000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6.采购需求：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标项1：</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标项名称：巴楚县公共卫生能力建设项目-疾病预防控制中心实验室设备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数量：一批</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预算金额(元)：2393200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简要规格描述或项目基本概况介绍、用途：超净工作台、空气微生物采样器、生物安全柜等设备。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备注：无</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标项2：</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标项名称：巴楚县公共卫生能力建设项目-妇幼保健计划生育服务中心医疗设备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数量：一批</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预算金额(元)：</w:t>
      </w:r>
      <w:r>
        <w:rPr>
          <w:rFonts w:hint="eastAsia" w:ascii="微软雅黑" w:hAnsi="微软雅黑" w:eastAsia="微软雅黑" w:cs="微软雅黑"/>
          <w:color w:val="auto"/>
          <w:sz w:val="24"/>
          <w:szCs w:val="24"/>
          <w:highlight w:val="none"/>
          <w:lang w:val="en-US" w:eastAsia="zh-CN"/>
        </w:rPr>
        <w:t>2790000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简要规格描述或项目基本概况介绍、用途：四维彩超、盆底康复治疗仪、微量元素检测仪等设备。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备注：无</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合同履约期限：详见招标文件。</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7.</w:t>
      </w:r>
      <w:r>
        <w:rPr>
          <w:rFonts w:hint="eastAsia" w:ascii="微软雅黑" w:hAnsi="微软雅黑" w:eastAsia="微软雅黑" w:cs="微软雅黑"/>
          <w:b w:val="0"/>
          <w:bCs w:val="0"/>
          <w:color w:val="auto"/>
          <w:sz w:val="24"/>
          <w:szCs w:val="24"/>
          <w:highlight w:val="none"/>
        </w:rPr>
        <w:t>本项目</w:t>
      </w:r>
      <w:r>
        <w:rPr>
          <w:rFonts w:hint="eastAsia" w:ascii="微软雅黑" w:hAnsi="微软雅黑" w:eastAsia="微软雅黑" w:cs="微软雅黑"/>
          <w:b w:val="0"/>
          <w:bCs w:val="0"/>
          <w:color w:val="auto"/>
          <w:sz w:val="24"/>
          <w:szCs w:val="24"/>
          <w:highlight w:val="none"/>
          <w:lang w:val="en-US" w:eastAsia="zh-CN"/>
        </w:rPr>
        <w:t>(否)</w:t>
      </w:r>
      <w:r>
        <w:rPr>
          <w:rFonts w:hint="eastAsia" w:ascii="微软雅黑" w:hAnsi="微软雅黑" w:eastAsia="微软雅黑" w:cs="微软雅黑"/>
          <w:b w:val="0"/>
          <w:bCs w:val="0"/>
          <w:color w:val="auto"/>
          <w:sz w:val="24"/>
          <w:szCs w:val="24"/>
          <w:highlight w:val="none"/>
        </w:rPr>
        <w:t>接受联合体投标。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微软雅黑" w:hAnsi="微软雅黑" w:eastAsia="微软雅黑" w:cs="微软雅黑"/>
          <w:b/>
          <w:color w:val="auto"/>
          <w:sz w:val="24"/>
          <w:szCs w:val="24"/>
          <w:highlight w:val="none"/>
        </w:rPr>
      </w:pPr>
      <w:bookmarkStart w:id="8" w:name="_Toc1145"/>
      <w:bookmarkStart w:id="9" w:name="_Toc35393791"/>
      <w:bookmarkStart w:id="10" w:name="_Toc29506"/>
      <w:bookmarkStart w:id="11" w:name="_Toc13688"/>
      <w:bookmarkStart w:id="12" w:name="_Toc19260"/>
      <w:bookmarkStart w:id="13" w:name="_Toc35393622"/>
      <w:bookmarkStart w:id="14" w:name="_Toc28359003"/>
      <w:bookmarkStart w:id="15" w:name="_Toc28359080"/>
      <w:r>
        <w:rPr>
          <w:rFonts w:hint="eastAsia" w:ascii="微软雅黑" w:hAnsi="微软雅黑" w:eastAsia="微软雅黑" w:cs="微软雅黑"/>
          <w:b/>
          <w:color w:val="auto"/>
          <w:sz w:val="24"/>
          <w:szCs w:val="24"/>
          <w:highlight w:val="none"/>
        </w:rPr>
        <w:t>二、</w:t>
      </w:r>
      <w:r>
        <w:rPr>
          <w:rFonts w:hint="eastAsia" w:ascii="微软雅黑" w:hAnsi="微软雅黑" w:eastAsia="微软雅黑" w:cs="微软雅黑"/>
          <w:b/>
          <w:color w:val="auto"/>
          <w:sz w:val="24"/>
          <w:szCs w:val="24"/>
          <w:highlight w:val="none"/>
          <w:lang w:val="en-US" w:eastAsia="zh-CN"/>
        </w:rPr>
        <w:t>申请人的</w:t>
      </w:r>
      <w:r>
        <w:rPr>
          <w:rFonts w:hint="eastAsia" w:ascii="微软雅黑" w:hAnsi="微软雅黑" w:eastAsia="微软雅黑" w:cs="微软雅黑"/>
          <w:b/>
          <w:color w:val="auto"/>
          <w:sz w:val="24"/>
          <w:szCs w:val="24"/>
          <w:highlight w:val="none"/>
        </w:rPr>
        <w:t>资格要求：</w:t>
      </w:r>
      <w:bookmarkEnd w:id="8"/>
      <w:bookmarkEnd w:id="9"/>
      <w:bookmarkEnd w:id="10"/>
      <w:bookmarkEnd w:id="11"/>
      <w:bookmarkEnd w:id="12"/>
      <w:bookmarkEnd w:id="13"/>
      <w:bookmarkEnd w:id="14"/>
      <w:bookmarkEnd w:id="15"/>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bookmarkStart w:id="16" w:name="_Toc27678"/>
      <w:bookmarkStart w:id="17" w:name="_Toc28359004"/>
      <w:bookmarkStart w:id="18" w:name="_Toc35393623"/>
      <w:bookmarkStart w:id="19" w:name="_Toc28359081"/>
      <w:bookmarkStart w:id="20" w:name="_Toc35393792"/>
      <w:bookmarkStart w:id="21" w:name="_Toc32226"/>
      <w:r>
        <w:rPr>
          <w:rFonts w:hint="eastAsia" w:ascii="微软雅黑" w:hAnsi="微软雅黑" w:eastAsia="微软雅黑" w:cs="微软雅黑"/>
          <w:b w:val="0"/>
          <w:bCs w:val="0"/>
          <w:color w:val="auto"/>
          <w:sz w:val="24"/>
          <w:szCs w:val="24"/>
          <w:highlight w:val="none"/>
          <w:lang w:val="en-US" w:eastAsia="zh-CN"/>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3.本项目的特定资格要求：【标项1、标项2】供应商须提供有效的《医疗器械生产许可证》或《医疗器械经营许可证》及《中华人民共和国医疗器械注册证》。</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三、获取招标文件</w:t>
      </w:r>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获取时间：2023年</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17</w:t>
      </w:r>
      <w:r>
        <w:rPr>
          <w:rFonts w:hint="eastAsia" w:ascii="微软雅黑" w:hAnsi="微软雅黑" w:eastAsia="微软雅黑" w:cs="微软雅黑"/>
          <w:color w:val="auto"/>
          <w:sz w:val="24"/>
          <w:szCs w:val="24"/>
          <w:highlight w:val="none"/>
        </w:rPr>
        <w:t>日</w:t>
      </w:r>
      <w:r>
        <w:rPr>
          <w:rFonts w:hint="eastAsia" w:ascii="微软雅黑" w:hAnsi="微软雅黑" w:eastAsia="微软雅黑" w:cs="微软雅黑"/>
          <w:color w:val="auto"/>
          <w:sz w:val="24"/>
          <w:szCs w:val="24"/>
          <w:highlight w:val="none"/>
          <w:lang w:eastAsia="zh-CN"/>
        </w:rPr>
        <w:t>至</w:t>
      </w:r>
      <w:r>
        <w:rPr>
          <w:rFonts w:hint="eastAsia" w:ascii="微软雅黑" w:hAnsi="微软雅黑" w:eastAsia="微软雅黑" w:cs="微软雅黑"/>
          <w:color w:val="auto"/>
          <w:sz w:val="24"/>
          <w:szCs w:val="24"/>
          <w:highlight w:val="none"/>
        </w:rPr>
        <w:t>2023年</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22</w:t>
      </w:r>
      <w:r>
        <w:rPr>
          <w:rFonts w:hint="eastAsia" w:ascii="微软雅黑" w:hAnsi="微软雅黑" w:eastAsia="微软雅黑" w:cs="微软雅黑"/>
          <w:color w:val="auto"/>
          <w:sz w:val="24"/>
          <w:szCs w:val="24"/>
          <w:highlight w:val="none"/>
        </w:rPr>
        <w:t>日，每天上午10:00至14:00，下午</w:t>
      </w:r>
      <w:r>
        <w:rPr>
          <w:rFonts w:hint="eastAsia" w:ascii="微软雅黑" w:hAnsi="微软雅黑" w:eastAsia="微软雅黑" w:cs="微软雅黑"/>
          <w:color w:val="auto"/>
          <w:sz w:val="24"/>
          <w:szCs w:val="24"/>
          <w:highlight w:val="none"/>
          <w:lang w:val="en-US" w:eastAsia="zh-CN"/>
        </w:rPr>
        <w:t>16</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至</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（北京时间，法定节假日除外）</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获取方式：</w:t>
      </w:r>
      <w:r>
        <w:rPr>
          <w:rFonts w:hint="eastAsia" w:ascii="微软雅黑" w:hAnsi="微软雅黑" w:eastAsia="微软雅黑" w:cs="微软雅黑"/>
          <w:color w:val="auto"/>
          <w:sz w:val="24"/>
          <w:szCs w:val="24"/>
          <w:highlight w:val="none"/>
          <w:u w:val="none"/>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获取地点：政采云平台（https://login.zcygov.cn/user-login/#/login）</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lang w:eastAsia="zh-CN"/>
        </w:rPr>
        <w:t>售价（元</w:t>
      </w:r>
      <w:r>
        <w:rPr>
          <w:rFonts w:hint="eastAsia" w:ascii="微软雅黑" w:hAnsi="微软雅黑" w:eastAsia="微软雅黑" w:cs="微软雅黑"/>
          <w:color w:val="auto"/>
          <w:sz w:val="24"/>
          <w:szCs w:val="24"/>
          <w:highlight w:val="none"/>
          <w:u w:val="none"/>
          <w:lang w:eastAsia="zh-CN"/>
        </w:rPr>
        <w:t>）：</w:t>
      </w:r>
      <w:r>
        <w:rPr>
          <w:rFonts w:hint="eastAsia" w:ascii="微软雅黑" w:hAnsi="微软雅黑" w:eastAsia="微软雅黑" w:cs="微软雅黑"/>
          <w:color w:val="auto"/>
          <w:sz w:val="24"/>
          <w:szCs w:val="24"/>
          <w:highlight w:val="none"/>
          <w:u w:val="none"/>
          <w:lang w:val="en-US" w:eastAsia="zh-CN"/>
        </w:rPr>
        <w:t>0元</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微软雅黑" w:hAnsi="微软雅黑" w:eastAsia="微软雅黑" w:cs="微软雅黑"/>
          <w:b/>
          <w:bCs w:val="0"/>
          <w:color w:val="auto"/>
          <w:sz w:val="24"/>
          <w:szCs w:val="24"/>
          <w:highlight w:val="none"/>
          <w:u w:val="none"/>
        </w:rPr>
      </w:pPr>
      <w:bookmarkStart w:id="22" w:name="_Toc28359005"/>
      <w:bookmarkStart w:id="23" w:name="_Toc28359082"/>
      <w:bookmarkStart w:id="24" w:name="_Toc2532"/>
      <w:bookmarkStart w:id="25" w:name="_Toc952"/>
      <w:bookmarkStart w:id="26" w:name="_Toc35393793"/>
      <w:bookmarkStart w:id="27" w:name="_Toc9047"/>
      <w:bookmarkStart w:id="28" w:name="_Toc35393624"/>
      <w:bookmarkStart w:id="29" w:name="_Toc2422"/>
      <w:r>
        <w:rPr>
          <w:rFonts w:hint="eastAsia" w:ascii="微软雅黑" w:hAnsi="微软雅黑" w:eastAsia="微软雅黑" w:cs="微软雅黑"/>
          <w:b/>
          <w:bCs w:val="0"/>
          <w:color w:val="auto"/>
          <w:sz w:val="24"/>
          <w:szCs w:val="24"/>
          <w:highlight w:val="none"/>
          <w:u w:val="none"/>
        </w:rPr>
        <w:t>四、提交投标文件</w:t>
      </w:r>
      <w:bookmarkEnd w:id="22"/>
      <w:bookmarkEnd w:id="23"/>
      <w:r>
        <w:rPr>
          <w:rFonts w:hint="eastAsia" w:ascii="微软雅黑" w:hAnsi="微软雅黑" w:eastAsia="微软雅黑" w:cs="微软雅黑"/>
          <w:b/>
          <w:bCs w:val="0"/>
          <w:color w:val="auto"/>
          <w:sz w:val="24"/>
          <w:szCs w:val="24"/>
          <w:highlight w:val="none"/>
          <w:u w:val="none"/>
        </w:rPr>
        <w:t>截止时间、开标时间和地点</w:t>
      </w:r>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bCs/>
          <w:color w:val="auto"/>
          <w:sz w:val="24"/>
          <w:szCs w:val="24"/>
          <w:highlight w:val="none"/>
          <w:u w:val="none"/>
        </w:rPr>
      </w:pPr>
      <w:r>
        <w:rPr>
          <w:rFonts w:hint="eastAsia" w:ascii="微软雅黑" w:hAnsi="微软雅黑" w:eastAsia="微软雅黑" w:cs="微软雅黑"/>
          <w:color w:val="auto"/>
          <w:sz w:val="24"/>
          <w:szCs w:val="24"/>
          <w:highlight w:val="none"/>
          <w:u w:val="none"/>
          <w:lang w:eastAsia="zh-CN"/>
        </w:rPr>
        <w:t>提交投标文件截止</w:t>
      </w:r>
      <w:r>
        <w:rPr>
          <w:rFonts w:hint="eastAsia" w:ascii="微软雅黑" w:hAnsi="微软雅黑" w:eastAsia="微软雅黑" w:cs="微软雅黑"/>
          <w:color w:val="auto"/>
          <w:sz w:val="24"/>
          <w:szCs w:val="24"/>
          <w:highlight w:val="none"/>
          <w:u w:val="none"/>
        </w:rPr>
        <w:t>时间：</w:t>
      </w:r>
      <w:bookmarkStart w:id="30" w:name="_Toc28359084"/>
      <w:bookmarkStart w:id="31" w:name="_Toc28359007"/>
      <w:bookmarkStart w:id="32" w:name="_Toc35393794"/>
      <w:bookmarkStart w:id="33" w:name="_Toc35393625"/>
      <w:r>
        <w:rPr>
          <w:rFonts w:hint="eastAsia" w:ascii="微软雅黑" w:hAnsi="微软雅黑" w:eastAsia="微软雅黑" w:cs="微软雅黑"/>
          <w:color w:val="auto"/>
          <w:sz w:val="24"/>
          <w:szCs w:val="24"/>
          <w:highlight w:val="none"/>
          <w:u w:val="none"/>
        </w:rPr>
        <w:t>2023年10月8日16：00（北京时间</w:t>
      </w:r>
      <w:r>
        <w:rPr>
          <w:rFonts w:hint="eastAsia" w:ascii="微软雅黑" w:hAnsi="微软雅黑" w:eastAsia="微软雅黑" w:cs="微软雅黑"/>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eastAsia="zh-CN"/>
        </w:rPr>
        <w:t>投标</w:t>
      </w:r>
      <w:r>
        <w:rPr>
          <w:rFonts w:hint="eastAsia" w:ascii="微软雅黑" w:hAnsi="微软雅黑" w:eastAsia="微软雅黑" w:cs="微软雅黑"/>
          <w:color w:val="auto"/>
          <w:sz w:val="24"/>
          <w:szCs w:val="24"/>
          <w:highlight w:val="none"/>
          <w:u w:val="none"/>
        </w:rPr>
        <w:t>地点：</w:t>
      </w:r>
      <w:r>
        <w:rPr>
          <w:rFonts w:hint="eastAsia" w:ascii="微软雅黑" w:hAnsi="微软雅黑" w:eastAsia="微软雅黑" w:cs="微软雅黑"/>
          <w:color w:val="auto"/>
          <w:kern w:val="0"/>
          <w:sz w:val="24"/>
          <w:szCs w:val="24"/>
          <w:highlight w:val="none"/>
          <w:u w:val="none"/>
          <w:lang w:eastAsia="zh-CN"/>
        </w:rPr>
        <w:t>政采云平台</w:t>
      </w:r>
      <w:r>
        <w:rPr>
          <w:rFonts w:hint="eastAsia" w:ascii="微软雅黑" w:hAnsi="微软雅黑" w:eastAsia="微软雅黑" w:cs="微软雅黑"/>
          <w:color w:val="auto"/>
          <w:sz w:val="24"/>
          <w:szCs w:val="24"/>
          <w:highlight w:val="none"/>
          <w:u w:val="none"/>
        </w:rPr>
        <w:t>（https://login.zcygov.cn/user-login/#/login）</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none"/>
          <w:lang w:eastAsia="zh-CN"/>
        </w:rPr>
        <w:t>开标时间：</w:t>
      </w:r>
      <w:r>
        <w:rPr>
          <w:rFonts w:hint="eastAsia" w:ascii="微软雅黑" w:hAnsi="微软雅黑" w:eastAsia="微软雅黑" w:cs="微软雅黑"/>
          <w:color w:val="auto"/>
          <w:sz w:val="24"/>
          <w:szCs w:val="24"/>
          <w:highlight w:val="none"/>
          <w:u w:val="none"/>
        </w:rPr>
        <w:t>2023年10月8日16：00</w:t>
      </w:r>
      <w:r>
        <w:rPr>
          <w:rFonts w:hint="eastAsia" w:ascii="微软雅黑" w:hAnsi="微软雅黑" w:eastAsia="微软雅黑" w:cs="微软雅黑"/>
          <w:color w:val="auto"/>
          <w:sz w:val="24"/>
          <w:szCs w:val="24"/>
          <w:highlight w:val="none"/>
          <w:u w:val="none"/>
          <w:lang w:eastAsia="zh-CN"/>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none"/>
          <w:lang w:eastAsia="zh-CN"/>
        </w:rPr>
        <w:t>开标地点：</w:t>
      </w:r>
      <w:bookmarkStart w:id="34" w:name="_Toc30400"/>
      <w:bookmarkStart w:id="35" w:name="_Toc32108"/>
      <w:bookmarkStart w:id="36" w:name="_Toc20863"/>
      <w:bookmarkStart w:id="37" w:name="_Toc23672"/>
      <w:r>
        <w:rPr>
          <w:rFonts w:hint="eastAsia" w:ascii="微软雅黑" w:hAnsi="微软雅黑" w:eastAsia="微软雅黑" w:cs="微软雅黑"/>
          <w:color w:val="auto"/>
          <w:kern w:val="0"/>
          <w:sz w:val="24"/>
          <w:szCs w:val="24"/>
          <w:highlight w:val="none"/>
          <w:u w:val="none"/>
          <w:lang w:eastAsia="zh-CN"/>
        </w:rPr>
        <w:t>政采云平台</w:t>
      </w:r>
      <w:r>
        <w:rPr>
          <w:rFonts w:hint="eastAsia" w:ascii="微软雅黑" w:hAnsi="微软雅黑" w:eastAsia="微软雅黑" w:cs="微软雅黑"/>
          <w:color w:val="auto"/>
          <w:sz w:val="24"/>
          <w:szCs w:val="24"/>
          <w:highlight w:val="none"/>
          <w:u w:val="none"/>
        </w:rPr>
        <w:t>（https://login.zcygov.cn/user-login/#/login）</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微软雅黑" w:hAnsi="微软雅黑" w:eastAsia="微软雅黑" w:cs="微软雅黑"/>
          <w:b/>
          <w:bCs w:val="0"/>
          <w:color w:val="auto"/>
          <w:sz w:val="24"/>
          <w:szCs w:val="24"/>
          <w:highlight w:val="none"/>
          <w:u w:val="none"/>
        </w:rPr>
      </w:pPr>
      <w:r>
        <w:rPr>
          <w:rFonts w:hint="eastAsia" w:ascii="微软雅黑" w:hAnsi="微软雅黑" w:eastAsia="微软雅黑" w:cs="微软雅黑"/>
          <w:b/>
          <w:bCs w:val="0"/>
          <w:color w:val="auto"/>
          <w:sz w:val="24"/>
          <w:szCs w:val="24"/>
          <w:highlight w:val="none"/>
          <w:u w:val="none"/>
        </w:rPr>
        <w:t>五、公告期限</w:t>
      </w:r>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微软雅黑" w:hAnsi="微软雅黑" w:eastAsia="微软雅黑" w:cs="微软雅黑"/>
          <w:b/>
          <w:bCs w:val="0"/>
          <w:color w:val="auto"/>
          <w:sz w:val="24"/>
          <w:szCs w:val="24"/>
          <w:highlight w:val="none"/>
          <w:lang w:eastAsia="zh-CN"/>
        </w:rPr>
      </w:pPr>
      <w:r>
        <w:rPr>
          <w:rFonts w:hint="eastAsia" w:ascii="微软雅黑" w:hAnsi="微软雅黑" w:eastAsia="微软雅黑" w:cs="微软雅黑"/>
          <w:b/>
          <w:bCs w:val="0"/>
          <w:color w:val="auto"/>
          <w:sz w:val="24"/>
          <w:szCs w:val="24"/>
          <w:highlight w:val="none"/>
          <w:lang w:eastAsia="zh-CN"/>
        </w:rPr>
        <w:t>六、其它补充事宜</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5.供应商在开标时须使用制作加密电子投标文件所使用的CA锁及电脑，电脑须提前配置好浏览器（建议使用谷歌浏览器），以便开标时解锁。</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特别提示：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微软雅黑" w:hAnsi="微软雅黑" w:eastAsia="微软雅黑" w:cs="微软雅黑"/>
          <w:highlight w:val="none"/>
          <w:lang w:eastAsia="zh-CN"/>
        </w:rPr>
      </w:pPr>
      <w:r>
        <w:rPr>
          <w:rFonts w:hint="eastAsia" w:ascii="微软雅黑" w:hAnsi="微软雅黑" w:eastAsia="微软雅黑" w:cs="微软雅黑"/>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w:t>
      </w:r>
      <w:r>
        <w:rPr>
          <w:rFonts w:hint="eastAsia" w:ascii="微软雅黑" w:hAnsi="微软雅黑" w:eastAsia="微软雅黑" w:cs="微软雅黑"/>
          <w:color w:val="auto"/>
          <w:kern w:val="2"/>
          <w:sz w:val="24"/>
          <w:szCs w:val="24"/>
          <w:highlight w:val="none"/>
          <w:lang w:val="en-US" w:eastAsia="zh-CN" w:bidi="ar-SA"/>
        </w:rPr>
        <w:tab/>
      </w:r>
      <w:r>
        <w:rPr>
          <w:rFonts w:hint="eastAsia" w:ascii="微软雅黑" w:hAnsi="微软雅黑" w:eastAsia="微软雅黑" w:cs="微软雅黑"/>
          <w:color w:val="auto"/>
          <w:kern w:val="2"/>
          <w:sz w:val="24"/>
          <w:szCs w:val="24"/>
          <w:highlight w:val="none"/>
          <w:lang w:val="en-US" w:eastAsia="zh-CN" w:bidi="ar-SA"/>
        </w:rPr>
        <w:t>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outlineLvl w:val="9"/>
        <w:rPr>
          <w:rFonts w:hint="eastAsia" w:ascii="微软雅黑" w:hAnsi="微软雅黑" w:eastAsia="微软雅黑" w:cs="微软雅黑"/>
          <w:b/>
          <w:bCs w:val="0"/>
          <w:color w:val="auto"/>
          <w:sz w:val="24"/>
          <w:szCs w:val="24"/>
          <w:highlight w:val="none"/>
        </w:rPr>
      </w:pPr>
      <w:bookmarkStart w:id="38" w:name="_Toc35393795"/>
      <w:bookmarkStart w:id="39" w:name="_Toc35393626"/>
      <w:bookmarkStart w:id="40" w:name="_Toc999"/>
      <w:bookmarkStart w:id="41" w:name="_Toc13675"/>
      <w:bookmarkStart w:id="42" w:name="_Toc647"/>
      <w:bookmarkStart w:id="43" w:name="_Toc18258"/>
      <w:r>
        <w:rPr>
          <w:rFonts w:hint="eastAsia" w:ascii="微软雅黑" w:hAnsi="微软雅黑" w:eastAsia="微软雅黑" w:cs="微软雅黑"/>
          <w:b/>
          <w:bCs w:val="0"/>
          <w:color w:val="auto"/>
          <w:sz w:val="24"/>
          <w:szCs w:val="24"/>
          <w:highlight w:val="none"/>
          <w:lang w:val="en-US" w:eastAsia="zh-CN"/>
        </w:rPr>
        <w:t>七</w:t>
      </w:r>
      <w:r>
        <w:rPr>
          <w:rFonts w:hint="eastAsia" w:ascii="微软雅黑" w:hAnsi="微软雅黑" w:eastAsia="微软雅黑" w:cs="微软雅黑"/>
          <w:b/>
          <w:bCs w:val="0"/>
          <w:color w:val="auto"/>
          <w:sz w:val="24"/>
          <w:szCs w:val="24"/>
          <w:highlight w:val="none"/>
        </w:rPr>
        <w:t>、</w:t>
      </w:r>
      <w:bookmarkEnd w:id="38"/>
      <w:bookmarkEnd w:id="39"/>
      <w:bookmarkStart w:id="44" w:name="_Toc35393627"/>
      <w:bookmarkStart w:id="45" w:name="_Toc35393796"/>
      <w:bookmarkStart w:id="46" w:name="_Toc28359085"/>
      <w:bookmarkStart w:id="47" w:name="_Toc28359008"/>
      <w:r>
        <w:rPr>
          <w:rFonts w:hint="eastAsia" w:ascii="微软雅黑" w:hAnsi="微软雅黑" w:eastAsia="微软雅黑" w:cs="微软雅黑"/>
          <w:b/>
          <w:bCs w:val="0"/>
          <w:color w:val="auto"/>
          <w:sz w:val="24"/>
          <w:szCs w:val="24"/>
          <w:highlight w:val="none"/>
        </w:rPr>
        <w:t>对本次采购提出询问，请按以下方式联系。</w:t>
      </w:r>
      <w:bookmarkEnd w:id="40"/>
      <w:bookmarkEnd w:id="41"/>
      <w:bookmarkEnd w:id="42"/>
      <w:bookmarkEnd w:id="43"/>
      <w:bookmarkEnd w:id="44"/>
      <w:bookmarkEnd w:id="45"/>
      <w:bookmarkEnd w:id="46"/>
      <w:bookmarkEnd w:id="47"/>
    </w:p>
    <w:p>
      <w:pPr>
        <w:pStyle w:val="8"/>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lang w:val="en-US"/>
        </w:rPr>
      </w:pPr>
      <w:r>
        <w:rPr>
          <w:rFonts w:hint="eastAsia" w:ascii="微软雅黑" w:hAnsi="微软雅黑" w:eastAsia="微软雅黑" w:cs="微软雅黑"/>
          <w:color w:val="auto"/>
          <w:kern w:val="0"/>
          <w:sz w:val="24"/>
          <w:szCs w:val="24"/>
          <w:highlight w:val="none"/>
        </w:rPr>
        <w:t>名    称：</w:t>
      </w:r>
      <w:r>
        <w:rPr>
          <w:rFonts w:hint="eastAsia" w:ascii="微软雅黑" w:hAnsi="微软雅黑" w:eastAsia="微软雅黑" w:cs="微软雅黑"/>
          <w:color w:val="auto"/>
          <w:kern w:val="0"/>
          <w:sz w:val="24"/>
          <w:szCs w:val="24"/>
          <w:highlight w:val="none"/>
          <w:lang w:val="en-US" w:eastAsia="zh-CN"/>
        </w:rPr>
        <w:t>巴楚县卫生健康委员会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地    址：喀什地区巴楚县巴楚国土局东侧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联 系 人：柳霞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联系方式：18152980062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名    称：新疆共建恒业信息咨询有限责任公司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地　　址：喀什经济开发区深喀大道陕西大厦12楼1208室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联 系 人：</w:t>
      </w:r>
      <w:r>
        <w:rPr>
          <w:rFonts w:hint="eastAsia" w:ascii="微软雅黑" w:hAnsi="微软雅黑" w:eastAsia="微软雅黑" w:cs="微软雅黑"/>
          <w:color w:val="auto"/>
          <w:kern w:val="0"/>
          <w:sz w:val="24"/>
          <w:szCs w:val="24"/>
          <w:highlight w:val="none"/>
          <w:lang w:eastAsia="zh-CN"/>
        </w:rPr>
        <w:t>朱萍</w:t>
      </w:r>
      <w:r>
        <w:rPr>
          <w:rFonts w:hint="eastAsia" w:ascii="微软雅黑" w:hAnsi="微软雅黑" w:eastAsia="微软雅黑" w:cs="微软雅黑"/>
          <w:color w:val="auto"/>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联系方式：18209987338</w:t>
      </w:r>
    </w:p>
    <w:p>
      <w:pPr>
        <w:pStyle w:val="5"/>
        <w:rPr>
          <w:rFonts w:hint="eastAsia" w:ascii="微软雅黑" w:hAnsi="微软雅黑" w:eastAsia="微软雅黑" w:cs="微软雅黑"/>
          <w:color w:val="auto"/>
          <w:kern w:val="0"/>
          <w:sz w:val="24"/>
          <w:szCs w:val="24"/>
          <w:highlight w:val="none"/>
        </w:rPr>
      </w:pPr>
    </w:p>
    <w:p>
      <w:pPr>
        <w:rPr>
          <w:rFonts w:hint="eastAsia" w:ascii="微软雅黑" w:hAnsi="微软雅黑" w:eastAsia="微软雅黑" w:cs="微软雅黑"/>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right"/>
        <w:textAlignment w:val="auto"/>
        <w:outlineLvl w:val="9"/>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新疆共建恒业信息咨询有限责任公司</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highlight w:val="none"/>
        </w:rPr>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sz w:val="24"/>
          <w:szCs w:val="24"/>
          <w:highlight w:val="none"/>
        </w:rPr>
        <w:t>2023年</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16</w:t>
      </w:r>
      <w:r>
        <w:rPr>
          <w:rFonts w:hint="eastAsia" w:ascii="微软雅黑" w:hAnsi="微软雅黑" w:eastAsia="微软雅黑" w:cs="微软雅黑"/>
          <w:color w:val="auto"/>
          <w:sz w:val="24"/>
          <w:szCs w:val="24"/>
          <w:highlight w:val="none"/>
        </w:rPr>
        <w:t>日</w:t>
      </w:r>
    </w:p>
    <w:p/>
    <w:bookmarkEnd w:id="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M2Q5NWZjZDNhOWMzYzVlODM5NTVhMWNlYzJjM2QifQ=="/>
  </w:docVars>
  <w:rsids>
    <w:rsidRoot w:val="4FE933D6"/>
    <w:rsid w:val="04C32763"/>
    <w:rsid w:val="0DBC4909"/>
    <w:rsid w:val="170D1B46"/>
    <w:rsid w:val="1D1236F3"/>
    <w:rsid w:val="1F68771D"/>
    <w:rsid w:val="249A6818"/>
    <w:rsid w:val="2B6E452D"/>
    <w:rsid w:val="2CC02412"/>
    <w:rsid w:val="2DA509EF"/>
    <w:rsid w:val="35A43BC7"/>
    <w:rsid w:val="3B223CA0"/>
    <w:rsid w:val="413B4606"/>
    <w:rsid w:val="4F7D7CF4"/>
    <w:rsid w:val="4FE933D6"/>
    <w:rsid w:val="619B64AD"/>
    <w:rsid w:val="62164396"/>
    <w:rsid w:val="62315DAC"/>
    <w:rsid w:val="6AFC176B"/>
    <w:rsid w:val="773C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3"/>
    <w:basedOn w:val="1"/>
    <w:next w:val="4"/>
    <w:qFormat/>
    <w:uiPriority w:val="0"/>
    <w:pPr>
      <w:spacing w:before="360" w:after="120"/>
      <w:jc w:val="left"/>
      <w:outlineLvl w:val="2"/>
    </w:pPr>
    <w:rPr>
      <w:rFonts w:ascii="宋体" w:hAnsi="Times New Roman" w:eastAsia="宋体"/>
      <w:sz w:val="24"/>
      <w:u w:val="singl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line="360" w:lineRule="auto"/>
      <w:ind w:firstLine="570"/>
    </w:pPr>
    <w:rPr>
      <w:rFonts w:ascii="Times New Roman" w:hAnsi="Times New Roman"/>
      <w:sz w:val="24"/>
    </w:rPr>
  </w:style>
  <w:style w:type="paragraph" w:styleId="4">
    <w:name w:val="Normal Indent"/>
    <w:basedOn w:val="1"/>
    <w:next w:val="5"/>
    <w:qFormat/>
    <w:uiPriority w:val="0"/>
    <w:pPr>
      <w:autoSpaceDE w:val="0"/>
      <w:autoSpaceDN w:val="0"/>
      <w:adjustRightInd w:val="0"/>
      <w:ind w:firstLine="420"/>
      <w:jc w:val="left"/>
    </w:pPr>
    <w:rPr>
      <w:rFonts w:ascii="宋体" w:hAnsi="Times New Roman"/>
      <w:kern w:val="0"/>
      <w:sz w:val="24"/>
      <w:szCs w:val="20"/>
    </w:rPr>
  </w:style>
  <w:style w:type="paragraph" w:styleId="5">
    <w:name w:val="toa heading"/>
    <w:basedOn w:val="1"/>
    <w:next w:val="1"/>
    <w:qFormat/>
    <w:uiPriority w:val="0"/>
    <w:pPr>
      <w:widowControl/>
      <w:spacing w:before="120"/>
      <w:ind w:firstLine="3584"/>
    </w:pPr>
  </w:style>
  <w:style w:type="paragraph" w:styleId="7">
    <w:name w:val="Plain Text"/>
    <w:basedOn w:val="1"/>
    <w:qFormat/>
    <w:uiPriority w:val="0"/>
    <w:rPr>
      <w:rFonts w:ascii="宋体" w:hAnsi="Courier New"/>
      <w:szCs w:val="20"/>
    </w:rPr>
  </w:style>
  <w:style w:type="paragraph" w:styleId="8">
    <w:name w:val="Normal (Web)"/>
    <w:basedOn w:val="1"/>
    <w:qFormat/>
    <w:uiPriority w:val="0"/>
    <w:pPr>
      <w:spacing w:beforeAutospacing="1" w:afterAutospacing="1"/>
      <w:jc w:val="left"/>
    </w:pPr>
    <w:rPr>
      <w:kern w:val="0"/>
      <w:sz w:val="24"/>
    </w:rPr>
  </w:style>
  <w:style w:type="character" w:styleId="11">
    <w:name w:val="Emphasis"/>
    <w:basedOn w:val="10"/>
    <w:qFormat/>
    <w:uiPriority w:val="0"/>
    <w:rPr>
      <w:i/>
    </w:rPr>
  </w:style>
  <w:style w:type="paragraph" w:customStyle="1" w:styleId="12">
    <w:name w:val="普通(网站)1"/>
    <w:basedOn w:val="1"/>
    <w:qFormat/>
    <w:uiPriority w:val="2"/>
    <w:pPr>
      <w:spacing w:before="75" w:after="75"/>
      <w:ind w:left="0" w:right="0" w:firstLine="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2208</Words>
  <Characters>2732</Characters>
  <Lines>0</Lines>
  <Paragraphs>0</Paragraphs>
  <TotalTime>3</TotalTime>
  <ScaleCrop>false</ScaleCrop>
  <LinksUpToDate>false</LinksUpToDate>
  <CharactersWithSpaces>2850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2023-08-16T09:57:00Z</dcterms:created>
  <dc:creator>回回去去789@</dc:creator>
  <cp:lastModifiedBy>回回去去789@</cp:lastModifiedBy>
  <dcterms:modified xsi:type="dcterms:W3CDTF">2023-09-15T14:45:09Z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00F1DD557DA44FDAA7BF9FA71251BACD_13</vt:lpwstr>
  </property>
</Properties>
</file>