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color w:val="auto"/>
          <w:kern w:val="44"/>
          <w:sz w:val="36"/>
          <w:szCs w:val="21"/>
          <w:highlight w:val="none"/>
          <w:lang w:eastAsia="zh-CN"/>
        </w:rPr>
      </w:pPr>
      <w:bookmarkStart w:id="0" w:name="_Toc31400"/>
      <w:bookmarkStart w:id="1" w:name="_Toc803"/>
      <w:r>
        <w:rPr>
          <w:rFonts w:hint="eastAsia" w:ascii="微软雅黑" w:hAnsi="微软雅黑" w:eastAsia="微软雅黑" w:cs="微软雅黑"/>
          <w:b/>
          <w:color w:val="auto"/>
          <w:kern w:val="44"/>
          <w:sz w:val="36"/>
          <w:szCs w:val="21"/>
          <w:highlight w:val="none"/>
          <w:lang w:eastAsia="zh-CN"/>
        </w:rPr>
        <w:t>喀什地区2022年动物疫苗采购项目</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jc w:val="center"/>
        <w:textAlignment w:val="auto"/>
        <w:rPr>
          <w:rFonts w:ascii="微软雅黑" w:hAnsi="微软雅黑" w:eastAsia="微软雅黑" w:cs="微软雅黑"/>
          <w:b/>
          <w:color w:val="auto"/>
          <w:kern w:val="44"/>
          <w:sz w:val="36"/>
          <w:szCs w:val="21"/>
          <w:highlight w:val="none"/>
        </w:rPr>
      </w:pPr>
      <w:r>
        <w:rPr>
          <w:rFonts w:hint="eastAsia" w:ascii="微软雅黑" w:hAnsi="微软雅黑" w:eastAsia="微软雅黑" w:cs="微软雅黑"/>
          <w:b/>
          <w:color w:val="auto"/>
          <w:kern w:val="44"/>
          <w:sz w:val="36"/>
          <w:szCs w:val="21"/>
          <w:highlight w:val="none"/>
        </w:rPr>
        <w:t>公开招标公告</w:t>
      </w:r>
      <w:bookmarkEnd w:id="0"/>
      <w:bookmarkEnd w:id="1"/>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widowControl w:val="0"/>
              <w:shd w:val="clear" w:color="auto" w:fill="auto"/>
              <w:kinsoku/>
              <w:wordWrap/>
              <w:overflowPunct/>
              <w:topLinePunct w:val="0"/>
              <w:bidi w:val="0"/>
              <w:snapToGrid/>
              <w:spacing w:line="380" w:lineRule="exact"/>
              <w:textAlignment w:val="auto"/>
              <w:rPr>
                <w:rFonts w:hint="default" w:ascii="微软雅黑" w:hAnsi="微软雅黑" w:eastAsia="微软雅黑" w:cs="微软雅黑"/>
                <w:color w:val="auto"/>
                <w:sz w:val="24"/>
                <w:highlight w:val="none"/>
                <w:u w:val="none"/>
                <w:lang w:val="en-US" w:eastAsia="zh-CN"/>
              </w:rPr>
            </w:pPr>
            <w:r>
              <w:rPr>
                <w:rFonts w:hint="eastAsia" w:ascii="微软雅黑" w:hAnsi="微软雅黑" w:eastAsia="微软雅黑" w:cs="微软雅黑"/>
                <w:color w:val="auto"/>
                <w:sz w:val="24"/>
                <w:highlight w:val="none"/>
                <w:u w:val="none"/>
                <w:lang w:val="en-US" w:eastAsia="zh-CN"/>
              </w:rPr>
              <w:t>项目概况</w:t>
            </w:r>
          </w:p>
          <w:p>
            <w:pPr>
              <w:pageBreakBefore w:val="0"/>
              <w:widowControl w:val="0"/>
              <w:shd w:val="clear" w:color="auto" w:fill="auto"/>
              <w:kinsoku/>
              <w:wordWrap/>
              <w:overflowPunct/>
              <w:topLinePunct w:val="0"/>
              <w:bidi w:val="0"/>
              <w:snapToGrid/>
              <w:spacing w:line="380" w:lineRule="exact"/>
              <w:ind w:left="0" w:leftChars="0" w:firstLine="480" w:firstLineChars="200"/>
              <w:textAlignment w:val="auto"/>
              <w:rPr>
                <w:rFonts w:ascii="微软雅黑" w:hAnsi="微软雅黑" w:eastAsia="微软雅黑" w:cs="微软雅黑"/>
                <w:color w:val="auto"/>
                <w:sz w:val="24"/>
                <w:highlight w:val="none"/>
                <w:vertAlign w:val="baseline"/>
              </w:rPr>
            </w:pPr>
            <w:r>
              <w:rPr>
                <w:rFonts w:hint="eastAsia" w:ascii="微软雅黑" w:hAnsi="微软雅黑" w:eastAsia="微软雅黑" w:cs="微软雅黑"/>
                <w:color w:val="auto"/>
                <w:sz w:val="24"/>
                <w:highlight w:val="none"/>
                <w:u w:val="single"/>
                <w:lang w:eastAsia="zh-CN"/>
              </w:rPr>
              <w:t>喀什地区2022年动物疫苗采购项目</w:t>
            </w:r>
            <w:r>
              <w:rPr>
                <w:rFonts w:hint="eastAsia" w:ascii="微软雅黑" w:hAnsi="微软雅黑" w:eastAsia="微软雅黑" w:cs="微软雅黑"/>
                <w:color w:val="auto"/>
                <w:sz w:val="24"/>
                <w:szCs w:val="24"/>
              </w:rPr>
              <w:t>的潜在</w:t>
            </w:r>
            <w:r>
              <w:rPr>
                <w:rFonts w:hint="eastAsia" w:ascii="微软雅黑" w:hAnsi="微软雅黑" w:eastAsia="微软雅黑" w:cs="微软雅黑"/>
                <w:color w:val="auto"/>
                <w:sz w:val="24"/>
                <w:szCs w:val="24"/>
                <w:lang w:val="en-US"/>
              </w:rPr>
              <w:t>供应商</w:t>
            </w:r>
            <w:r>
              <w:rPr>
                <w:rFonts w:hint="eastAsia" w:ascii="微软雅黑" w:hAnsi="微软雅黑" w:eastAsia="微软雅黑" w:cs="微软雅黑"/>
                <w:color w:val="auto"/>
                <w:sz w:val="24"/>
                <w:szCs w:val="24"/>
              </w:rPr>
              <w:t>应在</w:t>
            </w:r>
            <w:r>
              <w:rPr>
                <w:rFonts w:hint="eastAsia" w:ascii="微软雅黑" w:hAnsi="微软雅黑" w:eastAsia="微软雅黑" w:cs="微软雅黑"/>
                <w:color w:val="auto"/>
                <w:sz w:val="24"/>
                <w:highlight w:val="none"/>
                <w:u w:val="single"/>
              </w:rPr>
              <w:t>政采云线上下载</w:t>
            </w:r>
            <w:r>
              <w:rPr>
                <w:rFonts w:hint="eastAsia" w:ascii="微软雅黑" w:hAnsi="微软雅黑" w:eastAsia="微软雅黑" w:cs="微软雅黑"/>
                <w:color w:val="auto"/>
                <w:sz w:val="24"/>
                <w:highlight w:val="none"/>
              </w:rPr>
              <w:t>（供应商登陆政采云平台http://www.zcygov.cn/，在线申请获取采购文件（登录政府采购云平台 → 项目采购 → 获取采购文件 → 申请，审核通过后可下载</w:t>
            </w:r>
            <w:r>
              <w:rPr>
                <w:rFonts w:hint="eastAsia" w:ascii="微软雅黑" w:hAnsi="微软雅黑" w:eastAsia="微软雅黑" w:cs="微软雅黑"/>
                <w:color w:val="auto"/>
                <w:sz w:val="24"/>
                <w:highlight w:val="none"/>
                <w:lang w:val="en-US" w:eastAsia="zh-CN"/>
              </w:rPr>
              <w:t>招标</w:t>
            </w:r>
            <w:r>
              <w:rPr>
                <w:rFonts w:hint="eastAsia" w:ascii="微软雅黑" w:hAnsi="微软雅黑" w:eastAsia="微软雅黑" w:cs="微软雅黑"/>
                <w:color w:val="auto"/>
                <w:sz w:val="24"/>
                <w:highlight w:val="none"/>
                <w:lang w:eastAsia="zh-CN"/>
              </w:rPr>
              <w:t>文件</w:t>
            </w:r>
            <w:r>
              <w:rPr>
                <w:rFonts w:hint="eastAsia" w:ascii="微软雅黑" w:hAnsi="微软雅黑" w:eastAsia="微软雅黑" w:cs="微软雅黑"/>
                <w:color w:val="auto"/>
                <w:sz w:val="24"/>
                <w:highlight w:val="none"/>
              </w:rPr>
              <w:t>，如有操作性问题，可与政采云在线客服进行咨询，咨询电话：400-881-7190））获取招</w:t>
            </w:r>
            <w:r>
              <w:rPr>
                <w:rFonts w:hint="eastAsia" w:ascii="微软雅黑" w:hAnsi="微软雅黑" w:eastAsia="微软雅黑" w:cs="微软雅黑"/>
                <w:color w:val="auto"/>
                <w:kern w:val="0"/>
                <w:sz w:val="24"/>
                <w:highlight w:val="none"/>
              </w:rPr>
              <w:t>标文件</w:t>
            </w:r>
            <w:r>
              <w:rPr>
                <w:rFonts w:hint="eastAsia" w:ascii="微软雅黑" w:hAnsi="微软雅黑" w:eastAsia="微软雅黑" w:cs="微软雅黑"/>
                <w:color w:val="auto"/>
                <w:sz w:val="24"/>
                <w:szCs w:val="24"/>
              </w:rPr>
              <w:t>，并于</w:t>
            </w:r>
            <w:r>
              <w:rPr>
                <w:rFonts w:hint="eastAsia" w:ascii="微软雅黑" w:hAnsi="微软雅黑" w:eastAsia="微软雅黑" w:cs="微软雅黑"/>
                <w:bCs/>
                <w:color w:val="auto"/>
                <w:sz w:val="24"/>
                <w:szCs w:val="24"/>
                <w:highlight w:val="none"/>
                <w:u w:val="single"/>
              </w:rPr>
              <w:t>2022年3月</w:t>
            </w:r>
            <w:r>
              <w:rPr>
                <w:rFonts w:hint="eastAsia" w:ascii="微软雅黑" w:hAnsi="微软雅黑" w:eastAsia="微软雅黑" w:cs="微软雅黑"/>
                <w:bCs/>
                <w:color w:val="auto"/>
                <w:sz w:val="24"/>
                <w:szCs w:val="24"/>
                <w:highlight w:val="none"/>
                <w:u w:val="single"/>
                <w:lang w:val="en-US" w:eastAsia="zh-CN"/>
              </w:rPr>
              <w:t>4</w:t>
            </w:r>
            <w:r>
              <w:rPr>
                <w:rFonts w:hint="eastAsia" w:ascii="微软雅黑" w:hAnsi="微软雅黑" w:eastAsia="微软雅黑" w:cs="微软雅黑"/>
                <w:bCs/>
                <w:color w:val="auto"/>
                <w:sz w:val="24"/>
                <w:szCs w:val="24"/>
                <w:highlight w:val="none"/>
                <w:u w:val="single"/>
              </w:rPr>
              <w:t>日</w:t>
            </w:r>
            <w:r>
              <w:rPr>
                <w:rFonts w:hint="eastAsia" w:ascii="微软雅黑" w:hAnsi="微软雅黑" w:eastAsia="微软雅黑" w:cs="微软雅黑"/>
                <w:bCs/>
                <w:color w:val="auto"/>
                <w:sz w:val="24"/>
                <w:szCs w:val="24"/>
                <w:highlight w:val="none"/>
                <w:u w:val="single"/>
                <w:lang w:val="en-US" w:eastAsia="zh-CN"/>
              </w:rPr>
              <w:t>11</w:t>
            </w:r>
            <w:r>
              <w:rPr>
                <w:rFonts w:hint="eastAsia" w:ascii="微软雅黑" w:hAnsi="微软雅黑" w:eastAsia="微软雅黑" w:cs="微软雅黑"/>
                <w:bCs/>
                <w:color w:val="auto"/>
                <w:sz w:val="24"/>
                <w:szCs w:val="24"/>
                <w:highlight w:val="none"/>
                <w:u w:val="single"/>
              </w:rPr>
              <w:t>点</w:t>
            </w:r>
            <w:r>
              <w:rPr>
                <w:rFonts w:hint="eastAsia" w:ascii="微软雅黑" w:hAnsi="微软雅黑" w:eastAsia="微软雅黑" w:cs="微软雅黑"/>
                <w:bCs/>
                <w:color w:val="auto"/>
                <w:sz w:val="24"/>
                <w:szCs w:val="24"/>
                <w:highlight w:val="none"/>
                <w:u w:val="single"/>
                <w:lang w:val="en-US" w:eastAsia="zh-CN"/>
              </w:rPr>
              <w:t>00</w:t>
            </w:r>
            <w:r>
              <w:rPr>
                <w:rFonts w:hint="eastAsia" w:ascii="微软雅黑" w:hAnsi="微软雅黑" w:eastAsia="微软雅黑" w:cs="微软雅黑"/>
                <w:bCs/>
                <w:color w:val="auto"/>
                <w:sz w:val="24"/>
                <w:szCs w:val="24"/>
                <w:highlight w:val="none"/>
                <w:u w:val="single"/>
              </w:rPr>
              <w:t>分（北京时</w:t>
            </w:r>
            <w:r>
              <w:rPr>
                <w:rFonts w:hint="eastAsia" w:ascii="微软雅黑" w:hAnsi="微软雅黑" w:eastAsia="微软雅黑" w:cs="微软雅黑"/>
                <w:bCs/>
                <w:color w:val="auto"/>
                <w:sz w:val="24"/>
                <w:szCs w:val="24"/>
                <w:u w:val="single"/>
              </w:rPr>
              <w:t>间）</w:t>
            </w:r>
            <w:r>
              <w:rPr>
                <w:rFonts w:hint="eastAsia" w:ascii="微软雅黑" w:hAnsi="微软雅黑" w:eastAsia="微软雅黑" w:cs="微软雅黑"/>
                <w:bCs/>
                <w:color w:val="auto"/>
                <w:sz w:val="24"/>
                <w:szCs w:val="24"/>
              </w:rPr>
              <w:t>前递交投标文件</w:t>
            </w:r>
            <w:r>
              <w:rPr>
                <w:rFonts w:hint="eastAsia" w:ascii="微软雅黑" w:hAnsi="微软雅黑" w:eastAsia="微软雅黑" w:cs="微软雅黑"/>
                <w:color w:val="auto"/>
                <w:sz w:val="24"/>
                <w:szCs w:val="24"/>
              </w:rPr>
              <w:t>。</w:t>
            </w:r>
          </w:p>
        </w:tc>
      </w:tr>
    </w:tbl>
    <w:p>
      <w:pPr>
        <w:pageBreakBefore w:val="0"/>
        <w:widowControl w:val="0"/>
        <w:shd w:val="clear" w:color="auto" w:fill="auto"/>
        <w:kinsoku/>
        <w:wordWrap/>
        <w:overflowPunct/>
        <w:topLinePunct w:val="0"/>
        <w:bidi w:val="0"/>
        <w:snapToGrid/>
        <w:spacing w:line="380" w:lineRule="exact"/>
        <w:ind w:left="0" w:leftChars="0"/>
        <w:textAlignment w:val="auto"/>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一、项目基本情况</w:t>
      </w:r>
    </w:p>
    <w:p>
      <w:pPr>
        <w:pageBreakBefore w:val="0"/>
        <w:widowControl w:val="0"/>
        <w:shd w:val="clear" w:color="auto" w:fill="auto"/>
        <w:kinsoku/>
        <w:wordWrap/>
        <w:overflowPunct/>
        <w:topLinePunct w:val="0"/>
        <w:bidi w:val="0"/>
        <w:snapToGrid/>
        <w:spacing w:line="380" w:lineRule="exact"/>
        <w:ind w:firstLine="480" w:firstLineChars="200"/>
        <w:textAlignment w:val="auto"/>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w:t>
      </w:r>
      <w:r>
        <w:rPr>
          <w:rFonts w:hint="eastAsia" w:ascii="微软雅黑" w:hAnsi="微软雅黑" w:eastAsia="微软雅黑" w:cs="微软雅黑"/>
          <w:color w:val="auto"/>
          <w:sz w:val="24"/>
          <w:highlight w:val="none"/>
        </w:rPr>
        <w:t>项目编号：</w:t>
      </w:r>
      <w:r>
        <w:rPr>
          <w:rFonts w:hint="eastAsia" w:ascii="微软雅黑" w:hAnsi="微软雅黑" w:eastAsia="微软雅黑" w:cs="微软雅黑"/>
          <w:color w:val="auto"/>
          <w:sz w:val="24"/>
          <w:highlight w:val="none"/>
          <w:lang w:eastAsia="zh-CN"/>
        </w:rPr>
        <w:t>2</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lang w:eastAsia="zh-CN"/>
        </w:rPr>
        <w:t>GJ-(GK)0</w:t>
      </w:r>
      <w:r>
        <w:rPr>
          <w:rFonts w:hint="eastAsia" w:ascii="微软雅黑" w:hAnsi="微软雅黑" w:eastAsia="微软雅黑" w:cs="微软雅黑"/>
          <w:color w:val="auto"/>
          <w:sz w:val="24"/>
          <w:highlight w:val="none"/>
          <w:lang w:val="en-US" w:eastAsia="zh-CN"/>
        </w:rPr>
        <w:t>02</w:t>
      </w:r>
    </w:p>
    <w:p>
      <w:pPr>
        <w:pageBreakBefore w:val="0"/>
        <w:widowControl w:val="0"/>
        <w:shd w:val="clear" w:color="auto" w:fill="auto"/>
        <w:kinsoku/>
        <w:wordWrap/>
        <w:overflowPunct/>
        <w:topLinePunct w:val="0"/>
        <w:bidi w:val="0"/>
        <w:snapToGrid/>
        <w:spacing w:line="380" w:lineRule="exact"/>
        <w:ind w:left="1919" w:leftChars="228" w:hanging="1440" w:hangingChars="600"/>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eastAsia="zh-CN"/>
        </w:rPr>
        <w:t>喀什地区2022年动物疫苗采购项目</w:t>
      </w:r>
    </w:p>
    <w:p>
      <w:pPr>
        <w:pageBreakBefore w:val="0"/>
        <w:widowControl w:val="0"/>
        <w:shd w:val="clear" w:color="auto" w:fill="auto"/>
        <w:kinsoku/>
        <w:wordWrap/>
        <w:overflowPunct/>
        <w:topLinePunct w:val="0"/>
        <w:bidi w:val="0"/>
        <w:snapToGrid/>
        <w:spacing w:line="380" w:lineRule="exact"/>
        <w:ind w:left="0" w:leftChars="0" w:firstLine="480" w:firstLineChars="200"/>
        <w:textAlignment w:val="auto"/>
        <w:rPr>
          <w:rFonts w:hint="default" w:ascii="微软雅黑" w:hAnsi="微软雅黑" w:eastAsia="微软雅黑" w:cs="微软雅黑"/>
          <w:b w:val="0"/>
          <w:bCs w:val="0"/>
          <w:color w:val="auto"/>
          <w:sz w:val="24"/>
          <w:highlight w:val="none"/>
          <w:lang w:val="en-US" w:eastAsia="zh-CN"/>
        </w:rPr>
      </w:pPr>
      <w:r>
        <w:rPr>
          <w:rFonts w:hint="eastAsia" w:ascii="微软雅黑" w:hAnsi="微软雅黑" w:eastAsia="微软雅黑" w:cs="微软雅黑"/>
          <w:b w:val="0"/>
          <w:bCs w:val="0"/>
          <w:color w:val="auto"/>
          <w:sz w:val="24"/>
          <w:highlight w:val="none"/>
          <w:lang w:val="en-US" w:eastAsia="zh-CN"/>
        </w:rPr>
        <w:t>3.采购方式：公开招标</w:t>
      </w:r>
    </w:p>
    <w:p>
      <w:pPr>
        <w:pageBreakBefore w:val="0"/>
        <w:widowControl w:val="0"/>
        <w:shd w:val="clear" w:color="auto" w:fill="auto"/>
        <w:kinsoku/>
        <w:wordWrap/>
        <w:overflowPunct/>
        <w:topLinePunct w:val="0"/>
        <w:bidi w:val="0"/>
        <w:snapToGrid/>
        <w:spacing w:line="380" w:lineRule="exact"/>
        <w:ind w:left="0" w:leftChars="0" w:firstLine="480" w:firstLineChars="200"/>
        <w:textAlignment w:val="auto"/>
        <w:rPr>
          <w:rFonts w:ascii="微软雅黑" w:hAnsi="微软雅黑" w:eastAsia="微软雅黑" w:cs="微软雅黑"/>
          <w:b w:val="0"/>
          <w:bCs w:val="0"/>
          <w:color w:val="auto"/>
          <w:sz w:val="24"/>
          <w:highlight w:val="none"/>
        </w:rPr>
      </w:pPr>
      <w:r>
        <w:rPr>
          <w:rFonts w:hint="eastAsia" w:ascii="微软雅黑" w:hAnsi="微软雅黑" w:eastAsia="微软雅黑" w:cs="微软雅黑"/>
          <w:b w:val="0"/>
          <w:bCs w:val="0"/>
          <w:color w:val="auto"/>
          <w:sz w:val="24"/>
          <w:highlight w:val="none"/>
          <w:lang w:val="en-US" w:eastAsia="zh-CN"/>
        </w:rPr>
        <w:t>4.总</w:t>
      </w:r>
      <w:r>
        <w:rPr>
          <w:rFonts w:hint="eastAsia" w:ascii="微软雅黑" w:hAnsi="微软雅黑" w:eastAsia="微软雅黑" w:cs="微软雅黑"/>
          <w:b w:val="0"/>
          <w:bCs w:val="0"/>
          <w:color w:val="auto"/>
          <w:sz w:val="24"/>
          <w:highlight w:val="none"/>
        </w:rPr>
        <w:t>预算金额：</w:t>
      </w:r>
      <w:r>
        <w:rPr>
          <w:rFonts w:hint="eastAsia" w:ascii="微软雅黑" w:hAnsi="微软雅黑" w:eastAsia="微软雅黑" w:cs="微软雅黑"/>
          <w:b w:val="0"/>
          <w:bCs w:val="0"/>
          <w:color w:val="auto"/>
          <w:sz w:val="24"/>
          <w:highlight w:val="none"/>
          <w:lang w:val="en-US" w:eastAsia="zh-CN"/>
        </w:rPr>
        <w:t>2232</w:t>
      </w:r>
      <w:r>
        <w:rPr>
          <w:rFonts w:hint="eastAsia" w:ascii="微软雅黑" w:hAnsi="微软雅黑" w:eastAsia="微软雅黑" w:cs="微软雅黑"/>
          <w:b w:val="0"/>
          <w:bCs w:val="0"/>
          <w:color w:val="auto"/>
          <w:sz w:val="24"/>
          <w:highlight w:val="none"/>
        </w:rPr>
        <w:t>万元</w:t>
      </w:r>
    </w:p>
    <w:p>
      <w:pPr>
        <w:pageBreakBefore w:val="0"/>
        <w:widowControl w:val="0"/>
        <w:shd w:val="clear" w:color="auto" w:fill="auto"/>
        <w:kinsoku/>
        <w:wordWrap/>
        <w:overflowPunct/>
        <w:topLinePunct w:val="0"/>
        <w:bidi w:val="0"/>
        <w:snapToGrid/>
        <w:spacing w:line="380" w:lineRule="exact"/>
        <w:ind w:left="0" w:leftChars="0"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采购需求：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第一包：牛羊用口蹄疫O型、A型二价灭活疫苗，喀什市、疏勒县、疏附县，计划采购200万头份（牛）；预算金额：320万元。</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第二包：牛羊用口蹄疫O型、A型二价灭活疫苗，巴楚县、麦盖提县、泽普县，计划采购170万头份（牛）；预算金额：272万元。</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第三包：牛羊用口蹄疫O型、A型二价灭活疫苗，伽师县、岳普湖县、英吉沙县、莎车县、叶城县、塔什库尔干县，计划采购530万头份（牛）；预算金额：848万元。</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firstLine="480" w:firstLineChars="200"/>
        <w:textAlignment w:val="auto"/>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第四包：猪口蹄疫O型灭活疫苗，计划招标采购30万头份；预算金额：29.4万元。</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第五包：高致病性禽流感疫苗，计划采购1000万毫升；预算金额：290万元。</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第六包：高致病性禽流感疫苗，计划采购747万毫升；预算金额：216.6万元。</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第七包：牛结节性皮肤病山羊痘疫苗，计划招标采购1200万头份；预算金额：60万元。</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第八包：布鲁氏菌病活疫苗（M5株或M5-90株），计划招标采购300万头份；预算金额：90万元。</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第九包：羊三联四防疫苗，计划招标采购600万头份；预算金额：54万元。</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firstLine="480" w:firstLineChars="200"/>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val="en-US" w:eastAsia="zh-CN"/>
        </w:rPr>
        <w:t>第十包：炭疽疫苗，计划招标采购无荚膜炭疽芽孢疫苗315万毫升、采购</w:t>
      </w:r>
      <w:r>
        <w:rPr>
          <w:rFonts w:hint="eastAsia" w:ascii="微软雅黑" w:hAnsi="微软雅黑" w:eastAsia="微软雅黑" w:cs="微软雅黑"/>
          <w:color w:val="auto"/>
          <w:sz w:val="24"/>
          <w:highlight w:val="none"/>
          <w:lang w:val="en-US" w:eastAsia="zh-CN"/>
        </w:rPr>
        <w:fldChar w:fldCharType="begin"/>
      </w:r>
      <w:r>
        <w:rPr>
          <w:rFonts w:hint="eastAsia" w:ascii="微软雅黑" w:hAnsi="微软雅黑" w:eastAsia="微软雅黑" w:cs="微软雅黑"/>
          <w:color w:val="auto"/>
          <w:sz w:val="24"/>
          <w:highlight w:val="none"/>
          <w:lang w:val="en-US" w:eastAsia="zh-CN"/>
        </w:rPr>
        <w:instrText xml:space="preserve"> = 2 \* ROMAN \* MERGEFORMAT </w:instrText>
      </w:r>
      <w:r>
        <w:rPr>
          <w:rFonts w:hint="eastAsia" w:ascii="微软雅黑" w:hAnsi="微软雅黑" w:eastAsia="微软雅黑" w:cs="微软雅黑"/>
          <w:color w:val="auto"/>
          <w:sz w:val="24"/>
          <w:highlight w:val="none"/>
          <w:lang w:val="en-US" w:eastAsia="zh-CN"/>
        </w:rPr>
        <w:fldChar w:fldCharType="separate"/>
      </w:r>
      <w:r>
        <w:rPr>
          <w:rFonts w:hint="eastAsia" w:ascii="微软雅黑" w:hAnsi="微软雅黑" w:eastAsia="微软雅黑" w:cs="微软雅黑"/>
          <w:color w:val="auto"/>
          <w:sz w:val="24"/>
          <w:highlight w:val="none"/>
          <w:lang w:eastAsia="zh-CN"/>
        </w:rPr>
        <w:t>II</w:t>
      </w:r>
      <w:r>
        <w:rPr>
          <w:rFonts w:hint="eastAsia" w:ascii="微软雅黑" w:hAnsi="微软雅黑" w:eastAsia="微软雅黑" w:cs="微软雅黑"/>
          <w:color w:val="auto"/>
          <w:sz w:val="24"/>
          <w:highlight w:val="none"/>
          <w:lang w:val="en-US" w:eastAsia="zh-CN"/>
        </w:rPr>
        <w:fldChar w:fldCharType="end"/>
      </w:r>
      <w:r>
        <w:rPr>
          <w:rFonts w:hint="eastAsia" w:ascii="微软雅黑" w:hAnsi="微软雅黑" w:eastAsia="微软雅黑" w:cs="微软雅黑"/>
          <w:color w:val="auto"/>
          <w:sz w:val="24"/>
          <w:highlight w:val="none"/>
          <w:lang w:val="en-US" w:eastAsia="zh-CN"/>
        </w:rPr>
        <w:t>号炭疽芽孢疫苗15万毫升；预算金额：52万元。</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具体详细参数详见招标文件</w:t>
      </w:r>
      <w:r>
        <w:rPr>
          <w:rFonts w:hint="eastAsia" w:ascii="微软雅黑" w:hAnsi="微软雅黑" w:eastAsia="微软雅黑" w:cs="微软雅黑"/>
          <w:color w:val="auto"/>
          <w:sz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本项目不接受联合体投标。</w:t>
      </w:r>
    </w:p>
    <w:p>
      <w:pPr>
        <w:pageBreakBefore w:val="0"/>
        <w:widowControl w:val="0"/>
        <w:shd w:val="clear" w:color="auto" w:fill="auto"/>
        <w:kinsoku/>
        <w:wordWrap/>
        <w:overflowPunct/>
        <w:topLinePunct w:val="0"/>
        <w:bidi w:val="0"/>
        <w:snapToGrid/>
        <w:spacing w:line="380" w:lineRule="exact"/>
        <w:ind w:left="0" w:leftChars="0"/>
        <w:textAlignment w:val="auto"/>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二、申请人资格要求</w:t>
      </w:r>
    </w:p>
    <w:p>
      <w:pPr>
        <w:pageBreakBefore w:val="0"/>
        <w:widowControl w:val="0"/>
        <w:shd w:val="clear" w:color="auto" w:fill="auto"/>
        <w:kinsoku/>
        <w:wordWrap/>
        <w:overflowPunct/>
        <w:topLinePunct w:val="0"/>
        <w:bidi w:val="0"/>
        <w:snapToGrid/>
        <w:spacing w:line="380" w:lineRule="exact"/>
        <w:ind w:left="0" w:leftChars="0" w:firstLine="480" w:firstLineChars="200"/>
        <w:textAlignment w:val="auto"/>
        <w:rPr>
          <w:rFonts w:hint="eastAsia" w:ascii="微软雅黑" w:hAnsi="微软雅黑" w:eastAsia="微软雅黑" w:cs="微软雅黑"/>
          <w:b w:val="0"/>
          <w:bCs w:val="0"/>
          <w:color w:val="auto"/>
          <w:sz w:val="24"/>
          <w:highlight w:val="none"/>
          <w:lang w:val="en-US" w:eastAsia="zh-CN"/>
        </w:rPr>
      </w:pPr>
      <w:bookmarkStart w:id="2" w:name="_Toc28359008"/>
      <w:bookmarkStart w:id="3" w:name="_Toc28359085"/>
      <w:bookmarkStart w:id="4" w:name="_Toc35393796"/>
      <w:bookmarkStart w:id="5" w:name="_Toc35393627"/>
      <w:r>
        <w:rPr>
          <w:rFonts w:hint="eastAsia" w:ascii="微软雅黑" w:hAnsi="微软雅黑" w:eastAsia="微软雅黑" w:cs="微软雅黑"/>
          <w:b w:val="0"/>
          <w:bCs w:val="0"/>
          <w:color w:val="auto"/>
          <w:sz w:val="24"/>
          <w:highlight w:val="none"/>
          <w:lang w:val="en-US" w:eastAsia="zh-CN"/>
        </w:rPr>
        <w:t>1.满足《中华人民共和国政府采购法》第二十二条规定；</w:t>
      </w:r>
    </w:p>
    <w:p>
      <w:pPr>
        <w:pageBreakBefore w:val="0"/>
        <w:widowControl w:val="0"/>
        <w:shd w:val="clear" w:color="auto" w:fill="auto"/>
        <w:kinsoku/>
        <w:wordWrap/>
        <w:overflowPunct/>
        <w:topLinePunct w:val="0"/>
        <w:bidi w:val="0"/>
        <w:snapToGrid/>
        <w:spacing w:line="380" w:lineRule="exact"/>
        <w:ind w:left="0" w:leftChars="0" w:firstLine="480" w:firstLineChars="200"/>
        <w:textAlignment w:val="auto"/>
        <w:rPr>
          <w:rFonts w:hint="eastAsia" w:ascii="微软雅黑" w:hAnsi="微软雅黑" w:eastAsia="微软雅黑" w:cs="微软雅黑"/>
          <w:b w:val="0"/>
          <w:bCs w:val="0"/>
          <w:color w:val="auto"/>
          <w:sz w:val="24"/>
          <w:highlight w:val="none"/>
          <w:lang w:val="en-US" w:eastAsia="zh-CN"/>
        </w:rPr>
      </w:pPr>
      <w:r>
        <w:rPr>
          <w:rFonts w:hint="eastAsia" w:ascii="微软雅黑" w:hAnsi="微软雅黑" w:eastAsia="微软雅黑" w:cs="微软雅黑"/>
          <w:b w:val="0"/>
          <w:bCs w:val="0"/>
          <w:color w:val="auto"/>
          <w:sz w:val="24"/>
          <w:highlight w:val="none"/>
          <w:lang w:val="en-US" w:eastAsia="zh-CN"/>
        </w:rPr>
        <w:t>2.具有独立承担民事责任的能力；（投标时，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ageBreakBefore w:val="0"/>
        <w:widowControl w:val="0"/>
        <w:shd w:val="clear" w:color="auto" w:fill="auto"/>
        <w:kinsoku/>
        <w:wordWrap/>
        <w:overflowPunct/>
        <w:topLinePunct w:val="0"/>
        <w:bidi w:val="0"/>
        <w:snapToGrid/>
        <w:spacing w:line="380" w:lineRule="exact"/>
        <w:ind w:left="0" w:leftChars="0" w:firstLine="480" w:firstLineChars="200"/>
        <w:textAlignment w:val="auto"/>
        <w:rPr>
          <w:rFonts w:hint="eastAsia" w:ascii="微软雅黑" w:hAnsi="微软雅黑" w:eastAsia="微软雅黑" w:cs="微软雅黑"/>
          <w:b w:val="0"/>
          <w:bCs w:val="0"/>
          <w:color w:val="auto"/>
          <w:sz w:val="24"/>
          <w:highlight w:val="none"/>
          <w:lang w:val="en-US" w:eastAsia="zh-CN"/>
        </w:rPr>
      </w:pPr>
      <w:r>
        <w:rPr>
          <w:rFonts w:hint="eastAsia" w:ascii="微软雅黑" w:hAnsi="微软雅黑" w:eastAsia="微软雅黑" w:cs="微软雅黑"/>
          <w:b w:val="0"/>
          <w:bCs w:val="0"/>
          <w:color w:val="auto"/>
          <w:sz w:val="24"/>
          <w:highlight w:val="none"/>
          <w:lang w:val="en-US" w:eastAsia="zh-CN"/>
        </w:rPr>
        <w:t>3.具有有效的《兽药经营许可证》或《兽药生产许可证》；</w:t>
      </w:r>
    </w:p>
    <w:p>
      <w:pPr>
        <w:pageBreakBefore w:val="0"/>
        <w:widowControl w:val="0"/>
        <w:shd w:val="clear" w:color="auto" w:fill="auto"/>
        <w:kinsoku/>
        <w:wordWrap/>
        <w:overflowPunct/>
        <w:topLinePunct w:val="0"/>
        <w:bidi w:val="0"/>
        <w:snapToGrid/>
        <w:spacing w:line="380" w:lineRule="exact"/>
        <w:ind w:left="0" w:leftChars="0" w:firstLine="480" w:firstLineChars="200"/>
        <w:textAlignment w:val="auto"/>
        <w:rPr>
          <w:rFonts w:hint="default" w:ascii="微软雅黑" w:hAnsi="微软雅黑" w:eastAsia="微软雅黑" w:cs="微软雅黑"/>
          <w:b w:val="0"/>
          <w:bCs w:val="0"/>
          <w:color w:val="auto"/>
          <w:sz w:val="24"/>
          <w:highlight w:val="none"/>
          <w:lang w:val="en-US" w:eastAsia="zh-CN"/>
        </w:rPr>
      </w:pPr>
      <w:r>
        <w:rPr>
          <w:rFonts w:hint="eastAsia" w:ascii="微软雅黑" w:hAnsi="微软雅黑" w:eastAsia="微软雅黑" w:cs="微软雅黑"/>
          <w:b w:val="0"/>
          <w:bCs w:val="0"/>
          <w:color w:val="auto"/>
          <w:sz w:val="24"/>
          <w:highlight w:val="none"/>
          <w:lang w:val="en-US" w:eastAsia="zh-CN"/>
        </w:rPr>
        <w:t>4.法人代表资格证明书及授权书、被授权人身份证；(法人投标需提供法人身份证及法人代表资格证明书)；</w:t>
      </w:r>
    </w:p>
    <w:p>
      <w:pPr>
        <w:pageBreakBefore w:val="0"/>
        <w:widowControl w:val="0"/>
        <w:shd w:val="clear" w:color="auto" w:fill="auto"/>
        <w:kinsoku/>
        <w:wordWrap/>
        <w:overflowPunct/>
        <w:topLinePunct w:val="0"/>
        <w:bidi w:val="0"/>
        <w:snapToGrid/>
        <w:spacing w:line="380" w:lineRule="exact"/>
        <w:ind w:left="0" w:leftChars="0" w:firstLine="480" w:firstLineChars="200"/>
        <w:textAlignment w:val="auto"/>
        <w:rPr>
          <w:rFonts w:hint="eastAsia" w:ascii="微软雅黑" w:hAnsi="微软雅黑" w:eastAsia="微软雅黑" w:cs="微软雅黑"/>
          <w:b w:val="0"/>
          <w:bCs w:val="0"/>
          <w:color w:val="auto"/>
          <w:sz w:val="24"/>
          <w:highlight w:val="none"/>
          <w:lang w:val="en-US" w:eastAsia="zh-CN"/>
        </w:rPr>
      </w:pPr>
      <w:r>
        <w:rPr>
          <w:rFonts w:hint="eastAsia" w:ascii="微软雅黑" w:hAnsi="微软雅黑" w:eastAsia="微软雅黑" w:cs="微软雅黑"/>
          <w:b w:val="0"/>
          <w:bCs w:val="0"/>
          <w:color w:val="auto"/>
          <w:sz w:val="24"/>
          <w:highlight w:val="none"/>
          <w:lang w:val="en-US" w:eastAsia="zh-CN"/>
        </w:rPr>
        <w:t>5.近两年任意一年的财务审计报告，新成立的公司提供近三个月内任意一个月的银行资信证明；</w:t>
      </w:r>
    </w:p>
    <w:p>
      <w:pPr>
        <w:pageBreakBefore w:val="0"/>
        <w:widowControl w:val="0"/>
        <w:shd w:val="clear" w:color="auto" w:fill="auto"/>
        <w:kinsoku/>
        <w:wordWrap/>
        <w:overflowPunct/>
        <w:topLinePunct w:val="0"/>
        <w:bidi w:val="0"/>
        <w:snapToGrid/>
        <w:spacing w:line="380" w:lineRule="exact"/>
        <w:ind w:left="0" w:leftChars="0" w:firstLine="480" w:firstLineChars="200"/>
        <w:textAlignment w:val="auto"/>
        <w:rPr>
          <w:rFonts w:hint="eastAsia" w:ascii="微软雅黑" w:hAnsi="微软雅黑" w:eastAsia="微软雅黑" w:cs="微软雅黑"/>
          <w:b w:val="0"/>
          <w:bCs w:val="0"/>
          <w:color w:val="auto"/>
          <w:sz w:val="24"/>
          <w:highlight w:val="none"/>
          <w:lang w:val="en-US" w:eastAsia="zh-CN"/>
        </w:rPr>
      </w:pPr>
      <w:r>
        <w:rPr>
          <w:rFonts w:hint="eastAsia" w:ascii="微软雅黑" w:hAnsi="微软雅黑" w:eastAsia="微软雅黑" w:cs="微软雅黑"/>
          <w:b w:val="0"/>
          <w:bCs w:val="0"/>
          <w:color w:val="auto"/>
          <w:sz w:val="24"/>
          <w:highlight w:val="none"/>
          <w:lang w:val="en-US" w:eastAsia="zh-CN"/>
        </w:rPr>
        <w:t>6.依法缴纳近6个月任意一个月社会保险的凭据；</w:t>
      </w:r>
    </w:p>
    <w:p>
      <w:pPr>
        <w:pageBreakBefore w:val="0"/>
        <w:widowControl w:val="0"/>
        <w:shd w:val="clear" w:color="auto" w:fill="auto"/>
        <w:kinsoku/>
        <w:wordWrap/>
        <w:overflowPunct/>
        <w:topLinePunct w:val="0"/>
        <w:bidi w:val="0"/>
        <w:snapToGrid/>
        <w:spacing w:line="380" w:lineRule="exact"/>
        <w:ind w:left="0" w:leftChars="0" w:firstLine="480" w:firstLineChars="200"/>
        <w:textAlignment w:val="auto"/>
        <w:rPr>
          <w:rFonts w:hint="eastAsia" w:ascii="微软雅黑" w:hAnsi="微软雅黑" w:eastAsia="微软雅黑" w:cs="微软雅黑"/>
          <w:b w:val="0"/>
          <w:bCs w:val="0"/>
          <w:color w:val="auto"/>
          <w:sz w:val="24"/>
          <w:highlight w:val="none"/>
          <w:lang w:val="en-US" w:eastAsia="zh-CN"/>
        </w:rPr>
      </w:pPr>
      <w:r>
        <w:rPr>
          <w:rFonts w:hint="eastAsia" w:ascii="微软雅黑" w:hAnsi="微软雅黑" w:eastAsia="微软雅黑" w:cs="微软雅黑"/>
          <w:b w:val="0"/>
          <w:bCs w:val="0"/>
          <w:color w:val="auto"/>
          <w:sz w:val="24"/>
          <w:highlight w:val="none"/>
          <w:lang w:val="en-US" w:eastAsia="zh-CN"/>
        </w:rPr>
        <w:t>7.提供税务部门出具的近6个月任意一个月的完税证明；</w:t>
      </w:r>
    </w:p>
    <w:bookmarkEnd w:id="2"/>
    <w:bookmarkEnd w:id="3"/>
    <w:bookmarkEnd w:id="4"/>
    <w:bookmarkEnd w:id="5"/>
    <w:p>
      <w:pPr>
        <w:pageBreakBefore w:val="0"/>
        <w:widowControl w:val="0"/>
        <w:shd w:val="clear" w:color="auto" w:fill="auto"/>
        <w:kinsoku/>
        <w:wordWrap/>
        <w:overflowPunct/>
        <w:topLinePunct w:val="0"/>
        <w:bidi w:val="0"/>
        <w:snapToGrid/>
        <w:spacing w:line="380" w:lineRule="exact"/>
        <w:ind w:left="0" w:leftChars="0" w:firstLine="480" w:firstLineChars="200"/>
        <w:textAlignment w:val="auto"/>
        <w:rPr>
          <w:rFonts w:hint="default" w:ascii="微软雅黑" w:hAnsi="微软雅黑" w:eastAsia="微软雅黑" w:cs="微软雅黑"/>
          <w:b w:val="0"/>
          <w:bCs w:val="0"/>
          <w:color w:val="auto"/>
          <w:sz w:val="24"/>
          <w:lang w:val="en-US" w:eastAsia="zh-CN"/>
        </w:rPr>
      </w:pPr>
      <w:r>
        <w:rPr>
          <w:rFonts w:hint="eastAsia" w:ascii="微软雅黑" w:hAnsi="微软雅黑" w:eastAsia="微软雅黑" w:cs="微软雅黑"/>
          <w:b w:val="0"/>
          <w:bCs w:val="0"/>
          <w:color w:val="auto"/>
          <w:sz w:val="24"/>
          <w:lang w:val="en-US" w:eastAsia="zh-CN"/>
        </w:rPr>
        <w:t>8.根据《财政部关于在政府采购活动中查询及使用信用记录有关问题的通知》（财库﹝2016﹞125号）的要求，凡拟参加本次招标项目的供应商，如在“信用中国”网站（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p>
      <w:pPr>
        <w:pageBreakBefore w:val="0"/>
        <w:widowControl w:val="0"/>
        <w:shd w:val="clear" w:color="auto" w:fill="auto"/>
        <w:kinsoku/>
        <w:wordWrap/>
        <w:overflowPunct/>
        <w:topLinePunct w:val="0"/>
        <w:bidi w:val="0"/>
        <w:snapToGrid/>
        <w:spacing w:line="380" w:lineRule="exact"/>
        <w:ind w:left="0" w:leftChars="0" w:firstLine="480" w:firstLineChars="200"/>
        <w:textAlignment w:val="auto"/>
        <w:rPr>
          <w:rFonts w:hint="eastAsia" w:ascii="微软雅黑" w:hAnsi="微软雅黑" w:eastAsia="微软雅黑" w:cs="微软雅黑"/>
          <w:b w:val="0"/>
          <w:bCs w:val="0"/>
          <w:color w:val="auto"/>
          <w:sz w:val="24"/>
          <w:lang w:val="en-US" w:eastAsia="zh-CN"/>
        </w:rPr>
      </w:pPr>
      <w:r>
        <w:rPr>
          <w:rFonts w:hint="eastAsia" w:ascii="微软雅黑" w:hAnsi="微软雅黑" w:eastAsia="微软雅黑" w:cs="微软雅黑"/>
          <w:b w:val="0"/>
          <w:bCs w:val="0"/>
          <w:color w:val="auto"/>
          <w:sz w:val="24"/>
          <w:lang w:val="en-US" w:eastAsia="zh-CN"/>
        </w:rPr>
        <w:t>9.参与政府采购活动前3年内未被列入失信、重大税收违法案件、财政部门禁止参加政府采购活动的承诺书；</w:t>
      </w:r>
    </w:p>
    <w:p>
      <w:pPr>
        <w:pageBreakBefore w:val="0"/>
        <w:widowControl w:val="0"/>
        <w:shd w:val="clear" w:color="auto" w:fill="auto"/>
        <w:kinsoku/>
        <w:wordWrap/>
        <w:overflowPunct/>
        <w:topLinePunct w:val="0"/>
        <w:bidi w:val="0"/>
        <w:snapToGrid/>
        <w:spacing w:line="380" w:lineRule="exact"/>
        <w:ind w:left="0" w:leftChars="0" w:firstLine="480" w:firstLineChars="200"/>
        <w:textAlignment w:val="auto"/>
        <w:rPr>
          <w:rFonts w:hint="eastAsia" w:ascii="微软雅黑" w:hAnsi="微软雅黑" w:eastAsia="微软雅黑" w:cs="微软雅黑"/>
          <w:b w:val="0"/>
          <w:bCs w:val="0"/>
          <w:color w:val="auto"/>
          <w:sz w:val="24"/>
          <w:lang w:val="en-US" w:eastAsia="zh-CN"/>
        </w:rPr>
      </w:pPr>
      <w:r>
        <w:rPr>
          <w:rFonts w:hint="eastAsia" w:ascii="微软雅黑" w:hAnsi="微软雅黑" w:eastAsia="微软雅黑" w:cs="微软雅黑"/>
          <w:b w:val="0"/>
          <w:bCs w:val="0"/>
          <w:color w:val="auto"/>
          <w:sz w:val="24"/>
          <w:lang w:val="en-US" w:eastAsia="zh-CN"/>
        </w:rPr>
        <w:t>10.提供针对本次项目《反商业贿赂承诺书》。</w:t>
      </w:r>
    </w:p>
    <w:p>
      <w:pPr>
        <w:pageBreakBefore w:val="0"/>
        <w:widowControl w:val="0"/>
        <w:shd w:val="clear" w:color="auto" w:fill="auto"/>
        <w:kinsoku/>
        <w:wordWrap/>
        <w:overflowPunct/>
        <w:topLinePunct w:val="0"/>
        <w:bidi w:val="0"/>
        <w:snapToGrid/>
        <w:spacing w:line="380" w:lineRule="exact"/>
        <w:ind w:left="0" w:leftChars="0"/>
        <w:textAlignment w:val="auto"/>
        <w:rPr>
          <w:rFonts w:ascii="微软雅黑" w:hAnsi="微软雅黑" w:eastAsia="微软雅黑" w:cs="微软雅黑"/>
          <w:b/>
          <w:bCs/>
          <w:color w:val="auto"/>
          <w:sz w:val="24"/>
        </w:rPr>
      </w:pPr>
      <w:r>
        <w:rPr>
          <w:rFonts w:hint="eastAsia" w:ascii="微软雅黑" w:hAnsi="微软雅黑" w:eastAsia="微软雅黑" w:cs="微软雅黑"/>
          <w:b/>
          <w:bCs/>
          <w:color w:val="auto"/>
          <w:sz w:val="24"/>
        </w:rPr>
        <w:t>三、获取采购文件</w:t>
      </w:r>
    </w:p>
    <w:p>
      <w:pPr>
        <w:pageBreakBefore w:val="0"/>
        <w:widowControl w:val="0"/>
        <w:shd w:val="clear" w:color="auto" w:fill="auto"/>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sz w:val="24"/>
          <w:szCs w:val="24"/>
        </w:rPr>
      </w:pPr>
      <w:bookmarkStart w:id="6" w:name="_Toc22090"/>
      <w:bookmarkStart w:id="7" w:name="_Toc19801"/>
      <w:r>
        <w:rPr>
          <w:rFonts w:hint="eastAsia" w:ascii="微软雅黑" w:hAnsi="微软雅黑" w:eastAsia="微软雅黑" w:cs="微软雅黑"/>
          <w:color w:val="auto"/>
          <w:sz w:val="24"/>
          <w:szCs w:val="24"/>
          <w:lang w:val="en-US" w:eastAsia="zh-CN"/>
        </w:rPr>
        <w:t>时间：2022年2月11日至2022年2月18日，每天上午10:00至14:00，下午15</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0至19:</w:t>
      </w:r>
      <w:r>
        <w:rPr>
          <w:rFonts w:hint="eastAsia" w:ascii="微软雅黑" w:hAnsi="微软雅黑" w:eastAsia="微软雅黑" w:cs="微软雅黑"/>
          <w:color w:val="auto"/>
          <w:sz w:val="24"/>
          <w:szCs w:val="24"/>
          <w:lang w:val="en-US" w:eastAsia="zh-CN"/>
        </w:rPr>
        <w:t>00</w:t>
      </w:r>
      <w:r>
        <w:rPr>
          <w:rFonts w:hint="eastAsia" w:ascii="微软雅黑" w:hAnsi="微软雅黑" w:eastAsia="微软雅黑" w:cs="微软雅黑"/>
          <w:color w:val="auto"/>
          <w:sz w:val="24"/>
          <w:szCs w:val="24"/>
        </w:rPr>
        <w:t>（北京时间，法定节假日除外）</w:t>
      </w:r>
    </w:p>
    <w:p>
      <w:pPr>
        <w:pageBreakBefore w:val="0"/>
        <w:widowControl w:val="0"/>
        <w:kinsoku/>
        <w:wordWrap/>
        <w:overflowPunct/>
        <w:topLinePunct w:val="0"/>
        <w:bidi w:val="0"/>
        <w:snapToGrid/>
        <w:spacing w:line="380" w:lineRule="exact"/>
        <w:ind w:firstLine="480" w:firstLineChars="200"/>
        <w:textAlignment w:val="auto"/>
        <w:rPr>
          <w:rFonts w:hint="default"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highlight w:val="none"/>
          <w:lang w:val="en-US" w:eastAsia="zh-CN" w:bidi="ar-SA"/>
        </w:rPr>
        <w:t>方式：</w:t>
      </w:r>
      <w:r>
        <w:rPr>
          <w:rFonts w:hint="eastAsia" w:ascii="微软雅黑" w:hAnsi="微软雅黑" w:eastAsia="微软雅黑" w:cs="微软雅黑"/>
          <w:color w:val="auto"/>
          <w:kern w:val="0"/>
          <w:sz w:val="24"/>
          <w:szCs w:val="24"/>
          <w:lang w:val="en-US" w:eastAsia="zh-CN"/>
        </w:rPr>
        <w:t>政采云平台 </w:t>
      </w:r>
    </w:p>
    <w:p>
      <w:pPr>
        <w:pageBreakBefore w:val="0"/>
        <w:widowControl w:val="0"/>
        <w:kinsoku/>
        <w:wordWrap/>
        <w:overflowPunct/>
        <w:topLinePunct w:val="0"/>
        <w:bidi w:val="0"/>
        <w:snapToGrid/>
        <w:spacing w:line="380" w:lineRule="exact"/>
        <w:ind w:firstLine="480" w:firstLineChars="200"/>
        <w:textAlignment w:val="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0"/>
          <w:sz w:val="24"/>
          <w:szCs w:val="24"/>
          <w:lang w:val="en-US" w:eastAsia="zh-CN"/>
        </w:rPr>
        <w:t>地点：供应商登陆政采云平台http://www.zcygov.cn/，在线申请获取采购文件（登录政府采购云平台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keepNext/>
        <w:keepLines/>
        <w:pageBreakBefore w:val="0"/>
        <w:widowControl w:val="0"/>
        <w:shd w:val="clear" w:color="auto" w:fill="auto"/>
        <w:kinsoku/>
        <w:wordWrap/>
        <w:overflowPunct/>
        <w:topLinePunct w:val="0"/>
        <w:autoSpaceDE w:val="0"/>
        <w:autoSpaceDN w:val="0"/>
        <w:bidi w:val="0"/>
        <w:adjustRightInd w:val="0"/>
        <w:snapToGrid/>
        <w:spacing w:line="380" w:lineRule="exact"/>
        <w:ind w:left="0" w:leftChars="0"/>
        <w:textAlignment w:val="auto"/>
        <w:outlineLvl w:val="9"/>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四、</w:t>
      </w:r>
      <w:bookmarkStart w:id="8" w:name="_Toc35393633"/>
      <w:bookmarkStart w:id="9" w:name="_Toc28359016"/>
      <w:bookmarkStart w:id="10" w:name="_Toc28359093"/>
      <w:bookmarkStart w:id="11" w:name="_Toc35393802"/>
      <w:r>
        <w:rPr>
          <w:rFonts w:hint="eastAsia" w:ascii="微软雅黑" w:hAnsi="微软雅黑" w:eastAsia="微软雅黑" w:cs="微软雅黑"/>
          <w:b/>
          <w:bCs/>
          <w:color w:val="auto"/>
          <w:kern w:val="0"/>
          <w:sz w:val="24"/>
        </w:rPr>
        <w:t>提交投标文件截止时间、开标时间和地点</w:t>
      </w:r>
      <w:bookmarkEnd w:id="6"/>
      <w:bookmarkEnd w:id="7"/>
    </w:p>
    <w:p>
      <w:pPr>
        <w:pageBreakBefore w:val="0"/>
        <w:widowControl w:val="0"/>
        <w:shd w:val="clear" w:color="auto" w:fill="auto"/>
        <w:kinsoku/>
        <w:wordWrap/>
        <w:overflowPunct/>
        <w:topLinePunct w:val="0"/>
        <w:bidi w:val="0"/>
        <w:snapToGrid/>
        <w:spacing w:line="380" w:lineRule="exact"/>
        <w:ind w:left="0" w:leftChars="0" w:firstLine="540"/>
        <w:textAlignment w:val="auto"/>
        <w:rPr>
          <w:rFonts w:ascii="微软雅黑" w:hAnsi="微软雅黑" w:eastAsia="微软雅黑" w:cs="微软雅黑"/>
          <w:color w:val="auto"/>
          <w:sz w:val="24"/>
        </w:rPr>
      </w:pPr>
      <w:r>
        <w:rPr>
          <w:rFonts w:hint="eastAsia" w:ascii="微软雅黑" w:hAnsi="微软雅黑" w:eastAsia="微软雅黑" w:cs="微软雅黑"/>
          <w:color w:val="auto"/>
          <w:sz w:val="24"/>
        </w:rPr>
        <w:t>时间：202</w:t>
      </w:r>
      <w:r>
        <w:rPr>
          <w:rFonts w:hint="eastAsia" w:ascii="微软雅黑" w:hAnsi="微软雅黑" w:eastAsia="微软雅黑" w:cs="微软雅黑"/>
          <w:color w:val="auto"/>
          <w:sz w:val="24"/>
          <w:lang w:val="en-US" w:eastAsia="zh-CN"/>
        </w:rPr>
        <w:t>2</w:t>
      </w:r>
      <w:r>
        <w:rPr>
          <w:rFonts w:hint="eastAsia" w:ascii="微软雅黑" w:hAnsi="微软雅黑" w:eastAsia="微软雅黑" w:cs="微软雅黑"/>
          <w:color w:val="auto"/>
          <w:sz w:val="24"/>
        </w:rPr>
        <w:t>年</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月</w:t>
      </w: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rPr>
        <w:t>日</w:t>
      </w:r>
      <w:r>
        <w:rPr>
          <w:rFonts w:hint="eastAsia" w:ascii="微软雅黑" w:hAnsi="微软雅黑" w:eastAsia="微软雅黑" w:cs="微软雅黑"/>
          <w:color w:val="auto"/>
          <w:sz w:val="24"/>
          <w:lang w:val="en-US" w:eastAsia="zh-CN"/>
        </w:rPr>
        <w:t>11</w:t>
      </w:r>
      <w:r>
        <w:rPr>
          <w:rFonts w:hint="eastAsia" w:ascii="微软雅黑" w:hAnsi="微软雅黑" w:eastAsia="微软雅黑" w:cs="微软雅黑"/>
          <w:color w:val="auto"/>
          <w:sz w:val="24"/>
        </w:rPr>
        <w:t>点</w:t>
      </w:r>
      <w:r>
        <w:rPr>
          <w:rFonts w:hint="eastAsia" w:ascii="微软雅黑" w:hAnsi="微软雅黑" w:eastAsia="微软雅黑" w:cs="微软雅黑"/>
          <w:color w:val="auto"/>
          <w:sz w:val="24"/>
          <w:lang w:val="en-US" w:eastAsia="zh-CN"/>
        </w:rPr>
        <w:t>00</w:t>
      </w:r>
      <w:r>
        <w:rPr>
          <w:rFonts w:hint="eastAsia" w:ascii="微软雅黑" w:hAnsi="微软雅黑" w:eastAsia="微软雅黑" w:cs="微软雅黑"/>
          <w:color w:val="auto"/>
          <w:sz w:val="24"/>
        </w:rPr>
        <w:t>分（北京时间）</w:t>
      </w:r>
    </w:p>
    <w:p>
      <w:pPr>
        <w:pageBreakBefore w:val="0"/>
        <w:widowControl w:val="0"/>
        <w:shd w:val="clear" w:color="auto" w:fill="auto"/>
        <w:kinsoku/>
        <w:wordWrap/>
        <w:overflowPunct/>
        <w:topLinePunct w:val="0"/>
        <w:bidi w:val="0"/>
        <w:snapToGrid/>
        <w:spacing w:line="380" w:lineRule="exact"/>
        <w:ind w:left="0" w:leftChars="0" w:firstLine="480" w:firstLineChars="200"/>
        <w:textAlignment w:val="auto"/>
        <w:rPr>
          <w:rFonts w:ascii="微软雅黑" w:hAnsi="微软雅黑" w:eastAsia="微软雅黑" w:cs="微软雅黑"/>
          <w:color w:val="auto"/>
          <w:sz w:val="24"/>
        </w:rPr>
      </w:pPr>
      <w:bookmarkStart w:id="12" w:name="_Toc27810"/>
      <w:bookmarkStart w:id="13" w:name="_Toc22266"/>
      <w:bookmarkStart w:id="14" w:name="_Toc26431"/>
      <w:bookmarkStart w:id="15" w:name="_Toc3737"/>
      <w:r>
        <w:rPr>
          <w:rFonts w:hint="eastAsia" w:ascii="微软雅黑" w:hAnsi="微软雅黑" w:eastAsia="微软雅黑" w:cs="微软雅黑"/>
          <w:color w:val="auto"/>
          <w:sz w:val="24"/>
        </w:rPr>
        <w:t>地点：</w:t>
      </w:r>
      <w:bookmarkEnd w:id="12"/>
      <w:bookmarkEnd w:id="13"/>
      <w:bookmarkEnd w:id="14"/>
      <w:bookmarkEnd w:id="15"/>
      <w:r>
        <w:rPr>
          <w:rFonts w:hint="eastAsia" w:ascii="微软雅黑" w:hAnsi="微软雅黑" w:eastAsia="微软雅黑" w:cs="微软雅黑"/>
          <w:color w:val="auto"/>
          <w:sz w:val="24"/>
          <w:lang w:val="en-US" w:eastAsia="zh-CN"/>
        </w:rPr>
        <w:t>政采云平台（https://login.zcygov.cn/user-login/#/login）</w:t>
      </w:r>
    </w:p>
    <w:p>
      <w:pPr>
        <w:pageBreakBefore w:val="0"/>
        <w:widowControl w:val="0"/>
        <w:shd w:val="clear" w:color="auto" w:fill="auto"/>
        <w:kinsoku/>
        <w:wordWrap/>
        <w:overflowPunct/>
        <w:topLinePunct w:val="0"/>
        <w:bidi w:val="0"/>
        <w:snapToGrid/>
        <w:spacing w:line="380" w:lineRule="exact"/>
        <w:ind w:left="0" w:leftChars="0"/>
        <w:textAlignment w:val="auto"/>
        <w:rPr>
          <w:rFonts w:ascii="微软雅黑" w:hAnsi="微软雅黑" w:eastAsia="微软雅黑" w:cs="微软雅黑"/>
          <w:b/>
          <w:bCs/>
          <w:color w:val="auto"/>
          <w:sz w:val="24"/>
        </w:rPr>
      </w:pPr>
      <w:r>
        <w:rPr>
          <w:rFonts w:hint="eastAsia" w:ascii="微软雅黑" w:hAnsi="微软雅黑" w:eastAsia="微软雅黑" w:cs="微软雅黑"/>
          <w:b/>
          <w:bCs/>
          <w:color w:val="auto"/>
          <w:sz w:val="24"/>
        </w:rPr>
        <w:t>五、</w:t>
      </w:r>
      <w:bookmarkEnd w:id="8"/>
      <w:bookmarkEnd w:id="9"/>
      <w:bookmarkEnd w:id="10"/>
      <w:bookmarkEnd w:id="11"/>
      <w:bookmarkStart w:id="16" w:name="_Toc28359017"/>
      <w:bookmarkStart w:id="17" w:name="_Toc28359094"/>
      <w:bookmarkStart w:id="18" w:name="_Toc35393803"/>
      <w:bookmarkStart w:id="19" w:name="_Toc35393634"/>
      <w:r>
        <w:rPr>
          <w:rFonts w:hint="eastAsia" w:ascii="微软雅黑" w:hAnsi="微软雅黑" w:eastAsia="微软雅黑" w:cs="微软雅黑"/>
          <w:b/>
          <w:bCs/>
          <w:color w:val="auto"/>
          <w:sz w:val="24"/>
        </w:rPr>
        <w:t>公告期限</w:t>
      </w:r>
      <w:bookmarkEnd w:id="16"/>
      <w:bookmarkEnd w:id="17"/>
      <w:bookmarkEnd w:id="18"/>
      <w:bookmarkEnd w:id="19"/>
    </w:p>
    <w:p>
      <w:pPr>
        <w:pageBreakBefore w:val="0"/>
        <w:widowControl w:val="0"/>
        <w:shd w:val="clear" w:color="auto" w:fill="auto"/>
        <w:kinsoku/>
        <w:wordWrap/>
        <w:overflowPunct/>
        <w:topLinePunct w:val="0"/>
        <w:bidi w:val="0"/>
        <w:snapToGrid/>
        <w:spacing w:line="380" w:lineRule="exact"/>
        <w:ind w:left="0" w:leftChars="0" w:firstLine="480" w:firstLineChars="200"/>
        <w:textAlignment w:val="auto"/>
        <w:rPr>
          <w:rFonts w:ascii="微软雅黑" w:hAnsi="微软雅黑" w:eastAsia="微软雅黑" w:cs="微软雅黑"/>
          <w:color w:val="auto"/>
          <w:sz w:val="24"/>
        </w:rPr>
      </w:pPr>
      <w:r>
        <w:rPr>
          <w:rFonts w:hint="eastAsia" w:ascii="微软雅黑" w:hAnsi="微软雅黑" w:eastAsia="微软雅黑" w:cs="微软雅黑"/>
          <w:color w:val="auto"/>
          <w:sz w:val="24"/>
        </w:rPr>
        <w:t>自本公告发布之日起5个工作日。</w:t>
      </w:r>
    </w:p>
    <w:p>
      <w:pPr>
        <w:pageBreakBefore w:val="0"/>
        <w:widowControl w:val="0"/>
        <w:numPr>
          <w:ilvl w:val="0"/>
          <w:numId w:val="1"/>
        </w:numPr>
        <w:shd w:val="clear" w:color="auto" w:fill="auto"/>
        <w:kinsoku/>
        <w:wordWrap/>
        <w:overflowPunct/>
        <w:topLinePunct w:val="0"/>
        <w:bidi w:val="0"/>
        <w:snapToGrid/>
        <w:spacing w:line="380" w:lineRule="exact"/>
        <w:ind w:left="0" w:left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其他补充事项</w:t>
      </w:r>
    </w:p>
    <w:p>
      <w:pPr>
        <w:pageBreakBefore w:val="0"/>
        <w:widowControl w:val="0"/>
        <w:shd w:val="clear" w:color="auto" w:fill="auto"/>
        <w:kinsoku/>
        <w:wordWrap/>
        <w:overflowPunct/>
        <w:topLinePunct w:val="0"/>
        <w:bidi w:val="0"/>
        <w:snapToGrid/>
        <w:spacing w:line="380" w:lineRule="exact"/>
        <w:ind w:left="0" w:leftChars="0" w:firstLine="540"/>
        <w:textAlignment w:val="auto"/>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pageBreakBefore w:val="0"/>
        <w:widowControl w:val="0"/>
        <w:shd w:val="clear" w:color="auto" w:fill="auto"/>
        <w:kinsoku/>
        <w:wordWrap/>
        <w:overflowPunct/>
        <w:topLinePunct w:val="0"/>
        <w:bidi w:val="0"/>
        <w:snapToGrid/>
        <w:spacing w:line="380" w:lineRule="exact"/>
        <w:ind w:left="0" w:leftChars="0" w:firstLine="540"/>
        <w:textAlignment w:val="auto"/>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2.本项目实行网上投标，采用电子投标文件(供应商须使用CA加密设备通过政采云电子投标客户端制作投标文件)。若供应商参与投标，自行承担投标一切费用。</w:t>
      </w:r>
    </w:p>
    <w:p>
      <w:pPr>
        <w:pageBreakBefore w:val="0"/>
        <w:widowControl w:val="0"/>
        <w:shd w:val="clear" w:color="auto" w:fill="auto"/>
        <w:kinsoku/>
        <w:wordWrap/>
        <w:overflowPunct/>
        <w:topLinePunct w:val="0"/>
        <w:bidi w:val="0"/>
        <w:snapToGrid/>
        <w:spacing w:line="380" w:lineRule="exact"/>
        <w:ind w:left="0" w:leftChars="0" w:firstLine="540"/>
        <w:textAlignment w:val="auto"/>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pPr>
        <w:pageBreakBefore w:val="0"/>
        <w:widowControl w:val="0"/>
        <w:shd w:val="clear" w:color="auto" w:fill="auto"/>
        <w:kinsoku/>
        <w:wordWrap/>
        <w:overflowPunct/>
        <w:topLinePunct w:val="0"/>
        <w:bidi w:val="0"/>
        <w:snapToGrid/>
        <w:spacing w:line="380" w:lineRule="exact"/>
        <w:ind w:left="0" w:leftChars="0" w:firstLine="540"/>
        <w:textAlignment w:val="auto"/>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pageBreakBefore w:val="0"/>
        <w:widowControl w:val="0"/>
        <w:shd w:val="clear" w:color="auto" w:fill="auto"/>
        <w:kinsoku/>
        <w:wordWrap/>
        <w:overflowPunct/>
        <w:topLinePunct w:val="0"/>
        <w:bidi w:val="0"/>
        <w:snapToGrid/>
        <w:spacing w:line="380" w:lineRule="exact"/>
        <w:ind w:left="0" w:leftChars="0" w:firstLine="540"/>
        <w:textAlignment w:val="auto"/>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5.供应商在开标时须使用制作加密电子投标文件所使用的CA锁及电脑，电脑须提前配置好浏览器（建议使用谷歌浏览器），以便开标时解锁。</w:t>
      </w:r>
    </w:p>
    <w:p>
      <w:pPr>
        <w:pageBreakBefore w:val="0"/>
        <w:widowControl w:val="0"/>
        <w:shd w:val="clear" w:color="auto" w:fill="auto"/>
        <w:kinsoku/>
        <w:wordWrap/>
        <w:overflowPunct/>
        <w:topLinePunct w:val="0"/>
        <w:bidi w:val="0"/>
        <w:snapToGrid/>
        <w:spacing w:line="380" w:lineRule="exact"/>
        <w:ind w:left="0" w:leftChars="0" w:firstLine="540"/>
        <w:textAlignment w:val="auto"/>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pageBreakBefore w:val="0"/>
        <w:widowControl w:val="0"/>
        <w:shd w:val="clear" w:color="auto" w:fill="auto"/>
        <w:kinsoku/>
        <w:wordWrap/>
        <w:overflowPunct/>
        <w:topLinePunct w:val="0"/>
        <w:bidi w:val="0"/>
        <w:snapToGrid/>
        <w:spacing w:line="380" w:lineRule="exact"/>
        <w:ind w:left="0" w:leftChars="0" w:firstLine="540"/>
        <w:textAlignment w:val="auto"/>
        <w:rPr>
          <w:rFonts w:hint="eastAsia"/>
          <w:color w:val="auto"/>
          <w:lang w:val="en-US" w:eastAsia="zh-CN"/>
        </w:rPr>
      </w:pPr>
      <w:r>
        <w:rPr>
          <w:rFonts w:hint="eastAsia" w:ascii="微软雅黑" w:hAnsi="微软雅黑" w:eastAsia="微软雅黑" w:cs="微软雅黑"/>
          <w:color w:val="auto"/>
          <w:sz w:val="24"/>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pageBreakBefore w:val="0"/>
        <w:widowControl w:val="0"/>
        <w:shd w:val="clear" w:color="auto" w:fill="auto"/>
        <w:kinsoku/>
        <w:wordWrap/>
        <w:overflowPunct/>
        <w:topLinePunct w:val="0"/>
        <w:bidi w:val="0"/>
        <w:snapToGrid/>
        <w:spacing w:line="380" w:lineRule="exact"/>
        <w:ind w:left="0" w:leftChars="0"/>
        <w:textAlignment w:val="auto"/>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七、对本次招标提出询问，请按以下方式联系</w:t>
      </w:r>
    </w:p>
    <w:p>
      <w:pPr>
        <w:pageBreakBefore w:val="0"/>
        <w:widowControl w:val="0"/>
        <w:kinsoku/>
        <w:wordWrap/>
        <w:overflowPunct/>
        <w:topLinePunct w:val="0"/>
        <w:bidi w:val="0"/>
        <w:snapToGrid/>
        <w:spacing w:line="380" w:lineRule="exact"/>
        <w:ind w:firstLine="480" w:firstLineChars="200"/>
        <w:textAlignment w:val="auto"/>
        <w:rPr>
          <w:rFonts w:ascii="微软雅黑" w:hAnsi="微软雅黑" w:eastAsia="微软雅黑" w:cs="微软雅黑"/>
          <w:color w:val="auto"/>
          <w:sz w:val="24"/>
          <w:highlight w:val="none"/>
        </w:rPr>
      </w:pPr>
      <w:bookmarkStart w:id="20" w:name="_Toc35393806"/>
      <w:bookmarkStart w:id="21" w:name="_Toc35393637"/>
      <w:bookmarkStart w:id="22" w:name="_Toc28359096"/>
      <w:bookmarkStart w:id="23" w:name="_Toc28359019"/>
      <w:bookmarkStart w:id="24" w:name="_Toc35393638"/>
      <w:bookmarkStart w:id="25" w:name="_Toc35393807"/>
      <w:bookmarkStart w:id="26" w:name="_Toc28359020"/>
      <w:bookmarkStart w:id="27" w:name="_Toc28359097"/>
      <w:bookmarkStart w:id="28" w:name="_Toc28359010"/>
      <w:bookmarkStart w:id="29" w:name="_Toc28359087"/>
      <w:r>
        <w:rPr>
          <w:rFonts w:hint="eastAsia" w:ascii="微软雅黑" w:hAnsi="微软雅黑" w:eastAsia="微软雅黑" w:cs="微软雅黑"/>
          <w:color w:val="auto"/>
          <w:sz w:val="24"/>
          <w:highlight w:val="none"/>
        </w:rPr>
        <w:t>1.采购人信息</w:t>
      </w:r>
      <w:bookmarkEnd w:id="20"/>
      <w:bookmarkEnd w:id="21"/>
      <w:bookmarkEnd w:id="22"/>
      <w:bookmarkEnd w:id="23"/>
    </w:p>
    <w:p>
      <w:pPr>
        <w:pageBreakBefore w:val="0"/>
        <w:widowControl w:val="0"/>
        <w:kinsoku/>
        <w:wordWrap/>
        <w:overflowPunct/>
        <w:topLinePunct w:val="0"/>
        <w:bidi w:val="0"/>
        <w:snapToGrid/>
        <w:spacing w:line="3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名    称：新疆维吾尔自治区喀什地区动物疾病控制与诊断中心　　</w:t>
      </w:r>
    </w:p>
    <w:p>
      <w:pPr>
        <w:pageBreakBefore w:val="0"/>
        <w:widowControl w:val="0"/>
        <w:kinsoku/>
        <w:wordWrap/>
        <w:overflowPunct/>
        <w:topLinePunct w:val="0"/>
        <w:bidi w:val="0"/>
        <w:snapToGrid/>
        <w:spacing w:line="3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    址：新疆维吾尔自治区喀什地区动物疾病控制与诊断中心　　　　　　　　　</w:t>
      </w:r>
    </w:p>
    <w:p>
      <w:pPr>
        <w:pageBreakBefore w:val="0"/>
        <w:widowControl w:val="0"/>
        <w:kinsoku/>
        <w:wordWrap/>
        <w:overflowPunct/>
        <w:topLinePunct w:val="0"/>
        <w:bidi w:val="0"/>
        <w:snapToGrid/>
        <w:spacing w:line="3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 系 人：</w:t>
      </w:r>
      <w:r>
        <w:rPr>
          <w:rFonts w:hint="eastAsia" w:ascii="微软雅黑" w:hAnsi="微软雅黑" w:eastAsia="微软雅黑" w:cs="微软雅黑"/>
          <w:color w:val="auto"/>
          <w:sz w:val="24"/>
          <w:highlight w:val="none"/>
          <w:lang w:val="en-US" w:eastAsia="zh-CN"/>
        </w:rPr>
        <w:t>姜锋韬</w:t>
      </w:r>
      <w:r>
        <w:rPr>
          <w:rFonts w:hint="eastAsia" w:ascii="微软雅黑" w:hAnsi="微软雅黑" w:eastAsia="微软雅黑" w:cs="微软雅黑"/>
          <w:color w:val="auto"/>
          <w:sz w:val="24"/>
          <w:highlight w:val="none"/>
        </w:rPr>
        <w:t>　　　　　　　　　　　</w:t>
      </w:r>
    </w:p>
    <w:p>
      <w:pPr>
        <w:pageBreakBefore w:val="0"/>
        <w:widowControl w:val="0"/>
        <w:kinsoku/>
        <w:wordWrap/>
        <w:overflowPunct/>
        <w:topLinePunct w:val="0"/>
        <w:bidi w:val="0"/>
        <w:snapToGrid/>
        <w:spacing w:line="380" w:lineRule="exact"/>
        <w:ind w:firstLine="480" w:firstLineChars="200"/>
        <w:textAlignment w:val="auto"/>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联系方式：</w:t>
      </w:r>
      <w:r>
        <w:rPr>
          <w:rFonts w:hint="eastAsia" w:ascii="微软雅黑" w:hAnsi="微软雅黑" w:eastAsia="微软雅黑" w:cs="微软雅黑"/>
          <w:color w:val="auto"/>
          <w:sz w:val="24"/>
          <w:highlight w:val="none"/>
          <w:lang w:val="en-US" w:eastAsia="zh-CN"/>
        </w:rPr>
        <w:t>13909987262</w:t>
      </w:r>
    </w:p>
    <w:p>
      <w:pPr>
        <w:pageBreakBefore w:val="0"/>
        <w:widowControl w:val="0"/>
        <w:kinsoku/>
        <w:wordWrap/>
        <w:overflowPunct/>
        <w:topLinePunct w:val="0"/>
        <w:bidi w:val="0"/>
        <w:snapToGrid/>
        <w:spacing w:line="3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2.采购代理机构信息</w:t>
      </w:r>
      <w:bookmarkEnd w:id="24"/>
      <w:bookmarkEnd w:id="25"/>
      <w:bookmarkEnd w:id="26"/>
      <w:bookmarkEnd w:id="27"/>
    </w:p>
    <w:p>
      <w:pPr>
        <w:pageBreakBefore w:val="0"/>
        <w:widowControl w:val="0"/>
        <w:kinsoku/>
        <w:wordWrap/>
        <w:overflowPunct/>
        <w:topLinePunct w:val="0"/>
        <w:bidi w:val="0"/>
        <w:snapToGrid/>
        <w:spacing w:line="3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名    称：新疆共建恒业信息咨询有限责任公司</w:t>
      </w:r>
    </w:p>
    <w:p>
      <w:pPr>
        <w:pageBreakBefore w:val="0"/>
        <w:widowControl w:val="0"/>
        <w:kinsoku/>
        <w:wordWrap/>
        <w:overflowPunct/>
        <w:topLinePunct w:val="0"/>
        <w:bidi w:val="0"/>
        <w:snapToGrid/>
        <w:spacing w:line="3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　　址：喀什经济开发区深喀大道陕西大厦12楼1208室</w:t>
      </w:r>
    </w:p>
    <w:p>
      <w:pPr>
        <w:pageBreakBefore w:val="0"/>
        <w:widowControl w:val="0"/>
        <w:kinsoku/>
        <w:wordWrap/>
        <w:overflowPunct/>
        <w:topLinePunct w:val="0"/>
        <w:bidi w:val="0"/>
        <w:snapToGrid/>
        <w:spacing w:line="3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联 系 人：陈雨丽      </w:t>
      </w:r>
    </w:p>
    <w:p>
      <w:pPr>
        <w:pageBreakBefore w:val="0"/>
        <w:widowControl w:val="0"/>
        <w:kinsoku/>
        <w:wordWrap/>
        <w:overflowPunct/>
        <w:topLinePunct w:val="0"/>
        <w:bidi w:val="0"/>
        <w:snapToGrid/>
        <w:spacing w:line="380" w:lineRule="exact"/>
        <w:ind w:firstLine="480" w:firstLineChars="200"/>
        <w:textAlignment w:val="auto"/>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联系方式：18209987338  　　　　</w:t>
      </w:r>
    </w:p>
    <w:p>
      <w:pPr>
        <w:pageBreakBefore w:val="0"/>
        <w:widowControl w:val="0"/>
        <w:kinsoku/>
        <w:wordWrap/>
        <w:overflowPunct/>
        <w:topLinePunct w:val="0"/>
        <w:bidi w:val="0"/>
        <w:snapToGrid/>
        <w:spacing w:line="380" w:lineRule="exact"/>
        <w:ind w:left="0" w:leftChars="0"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3.同级政府采购监督管理部门</w:t>
      </w:r>
      <w:bookmarkStart w:id="30" w:name="_GoBack"/>
      <w:bookmarkEnd w:id="30"/>
    </w:p>
    <w:p>
      <w:pPr>
        <w:pageBreakBefore w:val="0"/>
        <w:widowControl w:val="0"/>
        <w:kinsoku/>
        <w:wordWrap/>
        <w:overflowPunct/>
        <w:topLinePunct w:val="0"/>
        <w:bidi w:val="0"/>
        <w:snapToGrid/>
        <w:spacing w:line="380" w:lineRule="exact"/>
        <w:ind w:left="0" w:leftChars="0"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名</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 xml:space="preserve">称：喀什地区财政局政府采购管理办公室            </w:t>
      </w:r>
    </w:p>
    <w:p>
      <w:pPr>
        <w:pageBreakBefore w:val="0"/>
        <w:widowControl w:val="0"/>
        <w:kinsoku/>
        <w:wordWrap/>
        <w:overflowPunct/>
        <w:topLinePunct w:val="0"/>
        <w:bidi w:val="0"/>
        <w:snapToGrid/>
        <w:spacing w:line="380" w:lineRule="exact"/>
        <w:ind w:left="0" w:leftChars="0"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 xml:space="preserve">址：喀什地区财政局 </w:t>
      </w:r>
    </w:p>
    <w:p>
      <w:pPr>
        <w:pageBreakBefore w:val="0"/>
        <w:widowControl w:val="0"/>
        <w:kinsoku/>
        <w:wordWrap/>
        <w:overflowPunct/>
        <w:topLinePunct w:val="0"/>
        <w:bidi w:val="0"/>
        <w:snapToGrid/>
        <w:spacing w:line="380" w:lineRule="exact"/>
        <w:ind w:left="0" w:leftChars="0"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监督投诉电话：0998-2597</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0</w:t>
      </w:r>
      <w:r>
        <w:rPr>
          <w:rFonts w:hint="eastAsia" w:ascii="微软雅黑" w:hAnsi="微软雅黑" w:eastAsia="微软雅黑" w:cs="微软雅黑"/>
          <w:color w:val="auto"/>
          <w:sz w:val="24"/>
          <w:highlight w:val="none"/>
          <w:lang w:val="en-US" w:eastAsia="zh-CN"/>
        </w:rPr>
        <w:t>0</w:t>
      </w:r>
      <w:bookmarkEnd w:id="28"/>
      <w:bookmarkEnd w:id="29"/>
    </w:p>
    <w:p>
      <w:pPr>
        <w:pStyle w:val="4"/>
        <w:rPr>
          <w:rFonts w:hint="eastAsia"/>
          <w:color w:val="auto"/>
        </w:rPr>
      </w:pPr>
    </w:p>
    <w:p>
      <w:pPr>
        <w:pageBreakBefore w:val="0"/>
        <w:widowControl w:val="0"/>
        <w:shd w:val="clear" w:color="auto" w:fill="auto"/>
        <w:kinsoku/>
        <w:wordWrap/>
        <w:overflowPunct/>
        <w:topLinePunct w:val="0"/>
        <w:bidi w:val="0"/>
        <w:snapToGrid/>
        <w:spacing w:line="380" w:lineRule="exact"/>
        <w:ind w:left="0" w:leftChars="0" w:firstLine="4080" w:firstLineChars="1700"/>
        <w:jc w:val="right"/>
        <w:textAlignment w:val="auto"/>
        <w:rPr>
          <w:rFonts w:ascii="微软雅黑" w:hAnsi="微软雅黑" w:eastAsia="微软雅黑" w:cs="微软雅黑"/>
          <w:color w:val="auto"/>
          <w:sz w:val="24"/>
        </w:rPr>
      </w:pPr>
      <w:r>
        <w:rPr>
          <w:rFonts w:hint="eastAsia" w:ascii="微软雅黑" w:hAnsi="微软雅黑" w:eastAsia="微软雅黑" w:cs="微软雅黑"/>
          <w:color w:val="auto"/>
          <w:sz w:val="24"/>
        </w:rPr>
        <w:t>新疆共建恒业信息咨询有限责任公司</w:t>
      </w:r>
    </w:p>
    <w:p>
      <w:pPr>
        <w:pageBreakBefore w:val="0"/>
        <w:widowControl w:val="0"/>
        <w:shd w:val="clear" w:color="auto" w:fill="auto"/>
        <w:kinsoku/>
        <w:wordWrap/>
        <w:overflowPunct/>
        <w:topLinePunct w:val="0"/>
        <w:bidi w:val="0"/>
        <w:snapToGrid/>
        <w:spacing w:line="380" w:lineRule="exact"/>
        <w:jc w:val="right"/>
        <w:textAlignment w:val="auto"/>
        <w:rPr>
          <w:color w:val="auto"/>
        </w:rPr>
      </w:pPr>
      <w:r>
        <w:rPr>
          <w:rFonts w:hint="eastAsia" w:ascii="微软雅黑" w:hAnsi="微软雅黑" w:eastAsia="微软雅黑" w:cs="微软雅黑"/>
          <w:color w:val="auto"/>
          <w:sz w:val="24"/>
        </w:rPr>
        <w:t xml:space="preserve">                              </w:t>
      </w:r>
      <w:r>
        <w:rPr>
          <w:rFonts w:hint="eastAsia" w:ascii="微软雅黑" w:hAnsi="微软雅黑" w:eastAsia="微软雅黑" w:cs="微软雅黑"/>
          <w:color w:val="auto"/>
          <w:sz w:val="24"/>
          <w:lang w:val="en-US" w:eastAsia="zh-CN"/>
        </w:rPr>
        <w:t xml:space="preserve">    </w:t>
      </w:r>
      <w:r>
        <w:rPr>
          <w:rFonts w:hint="eastAsia" w:ascii="微软雅黑" w:hAnsi="微软雅黑" w:eastAsia="微软雅黑" w:cs="微软雅黑"/>
          <w:color w:val="auto"/>
          <w:sz w:val="24"/>
        </w:rPr>
        <w:t xml:space="preserve"> </w:t>
      </w:r>
      <w:r>
        <w:rPr>
          <w:rFonts w:hint="eastAsia" w:ascii="微软雅黑" w:hAnsi="微软雅黑" w:eastAsia="微软雅黑" w:cs="微软雅黑"/>
          <w:color w:val="auto"/>
          <w:sz w:val="24"/>
          <w:lang w:val="en-US" w:eastAsia="zh-CN"/>
        </w:rPr>
        <w:t xml:space="preserve">        </w:t>
      </w:r>
      <w:r>
        <w:rPr>
          <w:rFonts w:hint="eastAsia" w:ascii="微软雅黑" w:hAnsi="微软雅黑" w:eastAsia="微软雅黑" w:cs="微软雅黑"/>
          <w:color w:val="auto"/>
          <w:sz w:val="24"/>
        </w:rPr>
        <w:t>202</w:t>
      </w:r>
      <w:r>
        <w:rPr>
          <w:rFonts w:hint="eastAsia" w:ascii="微软雅黑" w:hAnsi="微软雅黑" w:eastAsia="微软雅黑" w:cs="微软雅黑"/>
          <w:color w:val="auto"/>
          <w:sz w:val="24"/>
          <w:lang w:val="en-US" w:eastAsia="zh-CN"/>
        </w:rPr>
        <w:t>2</w:t>
      </w:r>
      <w:r>
        <w:rPr>
          <w:rFonts w:hint="eastAsia" w:ascii="微软雅黑" w:hAnsi="微软雅黑" w:eastAsia="微软雅黑" w:cs="微软雅黑"/>
          <w:color w:val="auto"/>
          <w:sz w:val="24"/>
        </w:rPr>
        <w:t>年</w:t>
      </w:r>
      <w:r>
        <w:rPr>
          <w:rFonts w:hint="eastAsia" w:ascii="微软雅黑" w:hAnsi="微软雅黑" w:eastAsia="微软雅黑" w:cs="微软雅黑"/>
          <w:color w:val="auto"/>
          <w:sz w:val="24"/>
          <w:lang w:val="en-US" w:eastAsia="zh-CN"/>
        </w:rPr>
        <w:t>2</w:t>
      </w:r>
      <w:r>
        <w:rPr>
          <w:rFonts w:hint="eastAsia" w:ascii="微软雅黑" w:hAnsi="微软雅黑" w:eastAsia="微软雅黑" w:cs="微软雅黑"/>
          <w:color w:val="auto"/>
          <w:sz w:val="24"/>
        </w:rPr>
        <w:t>月</w:t>
      </w:r>
      <w:r>
        <w:rPr>
          <w:rFonts w:hint="eastAsia" w:ascii="微软雅黑" w:hAnsi="微软雅黑" w:eastAsia="微软雅黑" w:cs="微软雅黑"/>
          <w:color w:val="auto"/>
          <w:sz w:val="24"/>
          <w:lang w:val="en-US" w:eastAsia="zh-CN"/>
        </w:rPr>
        <w:t>11</w:t>
      </w:r>
      <w:r>
        <w:rPr>
          <w:rFonts w:hint="eastAsia" w:ascii="微软雅黑" w:hAnsi="微软雅黑" w:eastAsia="微软雅黑" w:cs="微软雅黑"/>
          <w:color w:val="auto"/>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7BC07"/>
    <w:multiLevelType w:val="singleLevel"/>
    <w:tmpl w:val="5F87BC0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849C1"/>
    <w:rsid w:val="08994EE9"/>
    <w:rsid w:val="1C1B59A8"/>
    <w:rsid w:val="24F9031F"/>
    <w:rsid w:val="259B1DD4"/>
    <w:rsid w:val="4BBC0273"/>
    <w:rsid w:val="513C184E"/>
    <w:rsid w:val="6FA20217"/>
    <w:rsid w:val="724E043E"/>
    <w:rsid w:val="7F48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sz w:val="18"/>
    </w:rPr>
  </w:style>
  <w:style w:type="paragraph" w:styleId="3">
    <w:name w:val="Body Text Indent"/>
    <w:basedOn w:val="1"/>
    <w:qFormat/>
    <w:uiPriority w:val="0"/>
    <w:pPr>
      <w:spacing w:line="360" w:lineRule="auto"/>
      <w:ind w:firstLine="570"/>
    </w:pPr>
    <w:rPr>
      <w:rFonts w:ascii="Times New Roman" w:hAnsi="Times New Roman"/>
      <w:sz w:val="24"/>
    </w:rPr>
  </w:style>
  <w:style w:type="paragraph" w:styleId="4">
    <w:name w:val="Body Text First Indent 2"/>
    <w:basedOn w:val="3"/>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2022-01-19T02:55:00Z</dcterms:created>
  <dc:creator>Administrator</dc:creator>
  <cp:lastModifiedBy>0℃</cp:lastModifiedBy>
  <dcterms:modified xsi:type="dcterms:W3CDTF">2022-02-11T03:56:22Z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F9454B5612A045859F86C7A57CA1C377</vt:lpwstr>
  </property>
</Properties>
</file>