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b/>
          <w:bCs/>
          <w:sz w:val="44"/>
          <w:szCs w:val="44"/>
        </w:rPr>
      </w:pPr>
      <w:r>
        <w:rPr>
          <w:rFonts w:hint="eastAsia"/>
          <w:b/>
          <w:bCs/>
          <w:sz w:val="44"/>
          <w:szCs w:val="44"/>
        </w:rPr>
        <w:t>3000万只鸭、鹅养殖（养殖基地育雏和孵化车间建设） 设备采购项目公开招标公告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新疆皓天凌翔工程管理有限公司受乌什县商务和工业信息化局的委托，对3000万只鸭、鹅养殖（养殖基地育雏和孵化车间建设） 设备采购</w:t>
      </w:r>
      <w:r>
        <w:rPr>
          <w:rFonts w:hint="eastAsia"/>
          <w:lang w:eastAsia="zh-CN"/>
        </w:rPr>
        <w:t>项目</w:t>
      </w:r>
      <w:r>
        <w:rPr>
          <w:rFonts w:hint="eastAsia"/>
        </w:rPr>
        <w:t>进行公开招标，欢迎符合条件的投标单位前来参加投标。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lang w:eastAsia="zh-CN"/>
        </w:rPr>
      </w:pPr>
      <w:r>
        <w:rPr>
          <w:rFonts w:hint="eastAsia"/>
        </w:rPr>
        <w:t>　　一、项目名称: 3000万只鸭、鹅养殖（养殖基地育雏和孵化车间建设）设备采购</w:t>
      </w:r>
      <w:r>
        <w:rPr>
          <w:rFonts w:hint="eastAsia"/>
          <w:lang w:eastAsia="zh-CN"/>
        </w:rPr>
        <w:t>项目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color w:val="auto"/>
          <w:lang w:val="en-US" w:eastAsia="zh-CN"/>
        </w:rPr>
      </w:pPr>
      <w:r>
        <w:rPr>
          <w:rFonts w:hint="eastAsia"/>
        </w:rPr>
        <w:t>　</w:t>
      </w:r>
      <w:r>
        <w:rPr>
          <w:rFonts w:hint="eastAsia"/>
          <w:color w:val="auto"/>
        </w:rPr>
        <w:t>　二、项目编号: 202002</w:t>
      </w:r>
      <w:r>
        <w:rPr>
          <w:rFonts w:hint="eastAsia"/>
          <w:color w:val="auto"/>
          <w:lang w:val="en-US" w:eastAsia="zh-CN"/>
        </w:rPr>
        <w:t>54</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color w:val="auto"/>
          <w:lang w:val="en-US" w:eastAsia="zh-CN"/>
        </w:rPr>
      </w:pPr>
      <w:r>
        <w:rPr>
          <w:rFonts w:hint="eastAsia"/>
          <w:color w:val="auto"/>
        </w:rPr>
        <w:t>　　三、项目预算：</w:t>
      </w:r>
      <w:r>
        <w:rPr>
          <w:rFonts w:hint="eastAsia"/>
          <w:color w:val="auto"/>
          <w:lang w:val="en-US" w:eastAsia="zh-CN"/>
        </w:rPr>
        <w:t>5593714.00元（大写：伍佰伍拾玖万叁仟柒佰壹拾肆元整）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四、采购人名称：乌什县商务和工业信息化局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五、</w:t>
      </w:r>
      <w:r>
        <w:rPr>
          <w:rFonts w:hint="eastAsia"/>
          <w:lang w:val="en-US" w:eastAsia="zh-CN"/>
        </w:rPr>
        <w:t>采购</w:t>
      </w:r>
      <w:r>
        <w:rPr>
          <w:rFonts w:hint="eastAsia"/>
        </w:rPr>
        <w:t>方式：公开招标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六、采购内容：3000万只鸭、鹅养殖（养殖基地育雏和孵化车间建设）设备采购，具体内容详见采购清单及招标文件。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七、投标人的资格条件: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xml:space="preserve">　　1、满足《中华人民共和国采购法》第二十二条规定的供应商资格要求；（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 采购人可以根据采购项目的特殊要求，规定供应商的特定条件，但不得以不合理的条件对供应商实行差别待遇或者歧视待遇。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2、具备有效的经年检的五证一码或三证合一的营业执照（需含相应的经营范围）。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3、法人代表或委托代理人应携带本人身份证， 委托代理人还应携带（法人代表授权委托书）。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4、拟参加本次招标项目的供应商，如在信用中国”网站（WWW.creditchina.gov.cn）、中国政府采购网（www.ccgp.gov.cn）、国家企业信用信息公示系统（http://www.gsxt.gov.cn）、中国裁判文书网（http://wenshu.court.gov.cn/）被列入失信被执行人、重大税收违法案件当事人名单、政府采购严重违法失信行为记录名单的（尚在处罚期内的）、经营异常名录的，将拒绝其参本次政府采购活动﹙投标人网上自行打印后加盖投标单位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5、与采购人存在利害关系可能影响招标公正性的单位，不得参加投标。单位负责人为同一人或存在控股、管理关系的不同单位，不得参加同一标段投标，否则，相关投标均无效；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w:t>
      </w:r>
      <w:r>
        <w:rPr>
          <w:rFonts w:hint="eastAsia"/>
          <w:lang w:val="en-US" w:eastAsia="zh-CN"/>
        </w:rPr>
        <w:t>6、</w:t>
      </w:r>
      <w:r>
        <w:rPr>
          <w:rFonts w:hint="eastAsia"/>
        </w:rPr>
        <w:t>本项目不接受联合体投标。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备注：投标产品为计算机、打印机、空调、照明产品、电视机、电热水器、显示器、便器等九大类政府强制采购的产品，必须为财政部、环境保护部、国家发改委等有关部门发布的《环境标志产品政府采购清单》和《节能产品政府采购清单》中的产品。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八、投标保证金：</w:t>
      </w:r>
      <w:r>
        <w:rPr>
          <w:rFonts w:hint="eastAsia"/>
          <w:highlight w:val="none"/>
          <w:lang w:val="en-US" w:eastAsia="zh-CN"/>
        </w:rPr>
        <w:t>10</w:t>
      </w:r>
      <w:r>
        <w:rPr>
          <w:rFonts w:hint="eastAsia"/>
          <w:highlight w:val="none"/>
        </w:rPr>
        <w:t>0000.00元整（大写：</w:t>
      </w:r>
      <w:r>
        <w:rPr>
          <w:rFonts w:hint="eastAsia"/>
          <w:highlight w:val="none"/>
          <w:lang w:eastAsia="zh-CN"/>
        </w:rPr>
        <w:t>壹</w:t>
      </w:r>
      <w:r>
        <w:rPr>
          <w:rFonts w:hint="eastAsia"/>
          <w:highlight w:val="none"/>
        </w:rPr>
        <w:t>拾万元整）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开户银行：中国邮政储蓄银行股份有限公司乌什县支行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账号：965001010002258888（投标保证金账号）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收款单位：乌什县行政服务中心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注：投标商通过企业基本账户电汇、转账到收款方开户行指定账户，缴款原件开标现场查验，不允许以个人方式缴纳保证金，通过网银缴纳投标保证金的投标人需提交投标保证金银行收款回执单，同时标注项目名称，投标保证金缴纳截止时间：2020年0</w:t>
      </w:r>
      <w:r>
        <w:rPr>
          <w:rFonts w:hint="eastAsia"/>
          <w:lang w:val="en-US" w:eastAsia="zh-CN"/>
        </w:rPr>
        <w:t>7</w:t>
      </w:r>
      <w:r>
        <w:rPr>
          <w:rFonts w:hint="eastAsia"/>
        </w:rPr>
        <w:t>月</w:t>
      </w:r>
      <w:r>
        <w:rPr>
          <w:rFonts w:hint="eastAsia"/>
          <w:lang w:val="en-US" w:eastAsia="zh-CN"/>
        </w:rPr>
        <w:t>17</w:t>
      </w:r>
      <w:r>
        <w:rPr>
          <w:rFonts w:hint="eastAsia"/>
        </w:rPr>
        <w:t>日下午18：00时止（北京时间），否则视为无效投标。</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九、发布公告的媒介：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本公告在新疆政府采购网、乌什县人民政府、阿克苏政府网上发布。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xml:space="preserve">　　十、投标报名及领取招标文件时间及地点：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1、凡有意参加投标者，请于2020年06月</w:t>
      </w:r>
      <w:r>
        <w:rPr>
          <w:rFonts w:hint="eastAsia"/>
          <w:lang w:val="en-US" w:eastAsia="zh-CN"/>
        </w:rPr>
        <w:t>29</w:t>
      </w:r>
      <w:r>
        <w:rPr>
          <w:rFonts w:hint="eastAsia"/>
        </w:rPr>
        <w:t>日上午10时00分-2020年0</w:t>
      </w:r>
      <w:r>
        <w:rPr>
          <w:rFonts w:hint="eastAsia"/>
          <w:lang w:val="en-US" w:eastAsia="zh-CN"/>
        </w:rPr>
        <w:t>7</w:t>
      </w:r>
      <w:r>
        <w:rPr>
          <w:rFonts w:hint="eastAsia"/>
        </w:rPr>
        <w:t>月</w:t>
      </w:r>
      <w:r>
        <w:rPr>
          <w:rFonts w:hint="eastAsia"/>
          <w:lang w:val="en-US" w:eastAsia="zh-CN"/>
        </w:rPr>
        <w:t>03</w:t>
      </w:r>
      <w:r>
        <w:rPr>
          <w:rFonts w:hint="eastAsia"/>
        </w:rPr>
        <w:t>日下午20时00分（节假日除外）。政采云网上自主注册后报名，政采云报名成功后自行下载招标文件(须在获取截止时间之前完成，获取截止时间后的获取无效)。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报名及购买招标文件时需上传的资料：①五证一码或三证合一营业执照副本②法定代表人身份证明</w:t>
      </w:r>
      <w:r>
        <w:rPr>
          <w:rFonts w:hint="eastAsia"/>
          <w:lang w:eastAsia="zh-CN"/>
        </w:rPr>
        <w:t>（</w:t>
      </w:r>
      <w:r>
        <w:rPr>
          <w:rFonts w:hint="eastAsia"/>
        </w:rPr>
        <w:t>授权委托人须提供法人授权委托书及被委托人身份证</w:t>
      </w:r>
      <w:r>
        <w:rPr>
          <w:rFonts w:hint="eastAsia"/>
          <w:lang w:eastAsia="zh-CN"/>
        </w:rPr>
        <w:t>）</w:t>
      </w:r>
      <w:r>
        <w:rPr>
          <w:rFonts w:hint="eastAsia"/>
        </w:rPr>
        <w:t>③企业基本户开户许可证④2019年年度财务审计报告（企业成立不足一年提供成立至今的财务报表）</w:t>
      </w:r>
      <w:r>
        <w:rPr>
          <w:rFonts w:hint="eastAsia"/>
          <w:lang w:eastAsia="zh-CN"/>
        </w:rPr>
        <w:t>，</w:t>
      </w:r>
      <w:r>
        <w:rPr>
          <w:rFonts w:hint="eastAsia"/>
        </w:rPr>
        <w:t>财务审计报告按《关于对全疆会计师事务所和资产评估机构出具的业务报告实施防伪报备的通知》（新财会[2013]64号）执行⑤近三个月完税证明及公司社保缴纳证明⑥“信用中国”网站和国家企业信用公示报告、中国政府采购网、中国裁判文书网的查询结果的加盖公章（查询日期不早于本公告发布之日，需提供完整查询报告，否则视作未提供，</w:t>
      </w:r>
      <w:r>
        <w:rPr>
          <w:rFonts w:hint="eastAsia"/>
          <w:lang w:eastAsia="zh-CN"/>
        </w:rPr>
        <w:t>否则</w:t>
      </w:r>
      <w:r>
        <w:rPr>
          <w:rFonts w:hint="eastAsia"/>
        </w:rPr>
        <w:t>将不予通过审核）。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十一、投标文件的递交：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开标时间:2020年07月</w:t>
      </w:r>
      <w:r>
        <w:rPr>
          <w:rFonts w:hint="eastAsia"/>
          <w:lang w:val="en-US" w:eastAsia="zh-CN"/>
        </w:rPr>
        <w:t>20</w:t>
      </w:r>
      <w:r>
        <w:rPr>
          <w:rFonts w:hint="eastAsia"/>
        </w:rPr>
        <w:t>日上午11时00分（北京时间），</w:t>
      </w:r>
      <w:r>
        <w:rPr>
          <w:rFonts w:hint="eastAsia"/>
          <w:lang w:eastAsia="zh-CN"/>
        </w:rPr>
        <w:t>开标</w:t>
      </w:r>
      <w:r>
        <w:rPr>
          <w:rFonts w:hint="eastAsia"/>
        </w:rPr>
        <w:t>地点为乌什县团结北路衢州新时代创新大厦七楼开标大厅。逾期送达的或者未送达指定地点的投标文件，采购人不予受理。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十二、招标代理公司：新疆皓天凌翔工程管理有限公司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联系人：</w:t>
      </w:r>
      <w:r>
        <w:rPr>
          <w:rFonts w:hint="eastAsia"/>
          <w:lang w:val="en-US" w:eastAsia="zh-CN"/>
        </w:rPr>
        <w:t xml:space="preserve">卢再星 </w:t>
      </w:r>
      <w:r>
        <w:rPr>
          <w:rFonts w:hint="eastAsia"/>
        </w:rPr>
        <w:t>   联系电话：</w:t>
      </w:r>
      <w:r>
        <w:rPr>
          <w:rFonts w:hint="eastAsia"/>
          <w:lang w:val="en-US" w:eastAsia="zh-CN"/>
        </w:rPr>
        <w:t>18095870721</w:t>
      </w:r>
      <w:r>
        <w:rPr>
          <w:rFonts w:hint="eastAsia"/>
        </w:rPr>
        <w:t>、0997-2566659</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十三、采购人：乌什县商务和工业信息化局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lang w:val="en-US" w:eastAsia="zh-CN"/>
        </w:rPr>
      </w:pPr>
      <w:r>
        <w:rPr>
          <w:rFonts w:hint="eastAsia"/>
        </w:rPr>
        <w:t>　　联系人：</w:t>
      </w:r>
      <w:r>
        <w:rPr>
          <w:rFonts w:hint="eastAsia"/>
          <w:lang w:eastAsia="zh-CN"/>
        </w:rPr>
        <w:t>孙科</w:t>
      </w:r>
      <w:r>
        <w:rPr>
          <w:rFonts w:hint="eastAsia"/>
        </w:rPr>
        <w:t>     </w:t>
      </w:r>
      <w:r>
        <w:rPr>
          <w:rFonts w:hint="eastAsia"/>
          <w:lang w:val="en-US" w:eastAsia="zh-CN"/>
        </w:rPr>
        <w:t xml:space="preserve">  联系</w:t>
      </w:r>
      <w:r>
        <w:rPr>
          <w:rFonts w:hint="eastAsia"/>
        </w:rPr>
        <w:t>电话：</w:t>
      </w:r>
      <w:r>
        <w:rPr>
          <w:rFonts w:hint="eastAsia"/>
          <w:lang w:val="en-US" w:eastAsia="zh-CN"/>
        </w:rPr>
        <w:t>18399560276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lang w:val="en-US" w:eastAsia="zh-CN"/>
        </w:rPr>
      </w:pPr>
      <w:r>
        <w:rPr>
          <w:rFonts w:hint="eastAsia"/>
        </w:rPr>
        <w:t>　　十四、监督部门：乌什县财政局采购办</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电话：0997-</w:t>
      </w:r>
      <w:r>
        <w:rPr>
          <w:rFonts w:hint="eastAsia"/>
          <w:lang w:val="en-US" w:eastAsia="zh-CN"/>
        </w:rPr>
        <w:t>5323876</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rPr>
      </w:pPr>
      <w:r>
        <w:rPr>
          <w:rFonts w:hint="eastAsia"/>
        </w:rPr>
        <w:t>                                                                    乌什县商务和工业信息化局</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pPr>
      <w:r>
        <w:rPr>
          <w:rFonts w:hint="eastAsia"/>
        </w:rPr>
        <w:t>　                                                                                                                                            　                        2020年06月</w:t>
      </w:r>
      <w:r>
        <w:rPr>
          <w:rFonts w:hint="eastAsia"/>
          <w:lang w:val="en-US" w:eastAsia="zh-CN"/>
        </w:rPr>
        <w:t>29</w:t>
      </w:r>
      <w:r>
        <w:rPr>
          <w:rFonts w:hint="eastAsia"/>
        </w:rPr>
        <w:t>日</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E5D3B"/>
    <w:rsid w:val="01E06F09"/>
    <w:rsid w:val="0C2C03CE"/>
    <w:rsid w:val="0C6F7BA5"/>
    <w:rsid w:val="0DDA37D2"/>
    <w:rsid w:val="0EBF1492"/>
    <w:rsid w:val="111173F6"/>
    <w:rsid w:val="12425672"/>
    <w:rsid w:val="1F560B08"/>
    <w:rsid w:val="21197B99"/>
    <w:rsid w:val="21A0281B"/>
    <w:rsid w:val="23601834"/>
    <w:rsid w:val="236C7C11"/>
    <w:rsid w:val="25FF4895"/>
    <w:rsid w:val="26CD71A9"/>
    <w:rsid w:val="26FB6C0C"/>
    <w:rsid w:val="29864222"/>
    <w:rsid w:val="31C8104A"/>
    <w:rsid w:val="36A248E2"/>
    <w:rsid w:val="3BA50D18"/>
    <w:rsid w:val="3BB230BF"/>
    <w:rsid w:val="40137A91"/>
    <w:rsid w:val="423F09E8"/>
    <w:rsid w:val="46257992"/>
    <w:rsid w:val="465220DC"/>
    <w:rsid w:val="48235A32"/>
    <w:rsid w:val="4CA41F1B"/>
    <w:rsid w:val="56A260FB"/>
    <w:rsid w:val="5C912686"/>
    <w:rsid w:val="5E6A51FF"/>
    <w:rsid w:val="65081360"/>
    <w:rsid w:val="65930D9F"/>
    <w:rsid w:val="6CB97F59"/>
    <w:rsid w:val="6E4E5D3B"/>
    <w:rsid w:val="71014E84"/>
    <w:rsid w:val="718D14E0"/>
    <w:rsid w:val="72305576"/>
    <w:rsid w:val="73B06706"/>
    <w:rsid w:val="745226D1"/>
    <w:rsid w:val="771A1039"/>
    <w:rsid w:val="77E00FB7"/>
    <w:rsid w:val="7AA11DAC"/>
    <w:rsid w:val="7CAF1F48"/>
    <w:rsid w:val="7FEC5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2020-06-17T02:24:00Z</dcterms:created>
  <dc:creator>Administrator</dc:creator>
  <cp:lastModifiedBy>Administrator</cp:lastModifiedBy>
  <cp:lastPrinted>2020-06-29T11:42:00Z</cp:lastPrinted>
  <dcterms:modified xsi:type="dcterms:W3CDTF">2020-06-29T12:01:28Z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