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169" w:line="220" w:lineRule="auto"/>
        <w:ind w:left="1488"/>
        <w:rPr>
          <w:rFonts w:ascii="宋体" w:hAnsi="宋体" w:eastAsia="宋体" w:cs="宋体"/>
          <w:sz w:val="52"/>
          <w:szCs w:val="52"/>
        </w:rPr>
      </w:pPr>
      <w:r>
        <w:rPr>
          <w:rFonts w:ascii="宋体" w:hAnsi="宋体" w:eastAsia="宋体" w:cs="宋体"/>
          <w:spacing w:val="73"/>
          <w:sz w:val="52"/>
          <w:szCs w:val="52"/>
          <w:u w:val="double" w:color="auto"/>
        </w:rPr>
        <w:t>库</w:t>
      </w:r>
      <w:r>
        <w:rPr>
          <w:rFonts w:ascii="宋体" w:hAnsi="宋体" w:eastAsia="宋体" w:cs="宋体"/>
          <w:spacing w:val="70"/>
          <w:sz w:val="52"/>
          <w:szCs w:val="52"/>
          <w:u w:val="double" w:color="auto"/>
        </w:rPr>
        <w:t>车市政府集中采购</w:t>
      </w:r>
    </w:p>
    <w:p>
      <w:pPr>
        <w:spacing w:before="414" w:line="221" w:lineRule="auto"/>
        <w:ind w:left="1319"/>
        <w:rPr>
          <w:rFonts w:ascii="宋体" w:hAnsi="宋体" w:eastAsia="宋体" w:cs="宋体"/>
          <w:sz w:val="95"/>
          <w:szCs w:val="95"/>
        </w:rPr>
      </w:pPr>
      <w:r>
        <w:rPr>
          <w:rFonts w:ascii="宋体" w:hAnsi="宋体" w:eastAsia="宋体" w:cs="宋体"/>
          <w:spacing w:val="76"/>
          <w:sz w:val="95"/>
          <w:szCs w:val="95"/>
        </w:rPr>
        <w:t>招</w:t>
      </w:r>
      <w:r>
        <w:rPr>
          <w:rFonts w:ascii="宋体" w:hAnsi="宋体" w:eastAsia="宋体" w:cs="宋体"/>
          <w:spacing w:val="74"/>
          <w:sz w:val="95"/>
          <w:szCs w:val="95"/>
        </w:rPr>
        <w:t xml:space="preserve"> 标 文 件</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40" w:line="223" w:lineRule="auto"/>
        <w:ind w:left="1000"/>
        <w:rPr>
          <w:rFonts w:hint="eastAsia" w:ascii="宋体" w:hAnsi="宋体" w:eastAsia="宋体" w:cs="宋体"/>
          <w:sz w:val="43"/>
          <w:szCs w:val="43"/>
          <w:lang w:eastAsia="zh-CN"/>
        </w:rPr>
      </w:pPr>
      <w:r>
        <w:rPr>
          <w:rFonts w:ascii="宋体" w:hAnsi="宋体" w:eastAsia="宋体" w:cs="宋体"/>
          <w:color w:val="0000FF"/>
          <w:spacing w:val="14"/>
          <w:sz w:val="43"/>
          <w:szCs w:val="43"/>
        </w:rPr>
        <w:t>项</w:t>
      </w:r>
      <w:r>
        <w:rPr>
          <w:rFonts w:ascii="宋体" w:hAnsi="宋体" w:eastAsia="宋体" w:cs="宋体"/>
          <w:color w:val="0000FF"/>
          <w:spacing w:val="8"/>
          <w:sz w:val="43"/>
          <w:szCs w:val="43"/>
        </w:rPr>
        <w:t>目编号：</w:t>
      </w:r>
      <w:r>
        <w:rPr>
          <w:rFonts w:ascii="宋体" w:hAnsi="宋体" w:eastAsia="宋体" w:cs="宋体"/>
          <w:color w:val="0000FF"/>
          <w:sz w:val="43"/>
          <w:szCs w:val="43"/>
        </w:rPr>
        <w:t>KC</w:t>
      </w:r>
      <w:r>
        <w:rPr>
          <w:rFonts w:ascii="宋体" w:hAnsi="宋体" w:eastAsia="宋体" w:cs="宋体"/>
          <w:color w:val="0000FF"/>
          <w:spacing w:val="8"/>
          <w:sz w:val="43"/>
          <w:szCs w:val="43"/>
        </w:rPr>
        <w:t>—</w:t>
      </w:r>
      <w:r>
        <w:rPr>
          <w:rFonts w:ascii="宋体" w:hAnsi="宋体" w:eastAsia="宋体" w:cs="宋体"/>
          <w:color w:val="0000FF"/>
          <w:sz w:val="43"/>
          <w:szCs w:val="43"/>
        </w:rPr>
        <w:t>ZFCG</w:t>
      </w:r>
      <w:r>
        <w:rPr>
          <w:rFonts w:ascii="宋体" w:hAnsi="宋体" w:eastAsia="宋体" w:cs="宋体"/>
          <w:color w:val="0000FF"/>
          <w:spacing w:val="8"/>
          <w:sz w:val="43"/>
          <w:szCs w:val="43"/>
        </w:rPr>
        <w:t>—2022—</w:t>
      </w:r>
      <w:r>
        <w:rPr>
          <w:rFonts w:ascii="宋体" w:hAnsi="宋体" w:eastAsia="宋体" w:cs="宋体"/>
          <w:color w:val="0000FF"/>
          <w:sz w:val="43"/>
          <w:szCs w:val="43"/>
        </w:rPr>
        <w:t>G</w:t>
      </w:r>
      <w:r>
        <w:rPr>
          <w:rFonts w:ascii="宋体" w:hAnsi="宋体" w:eastAsia="宋体" w:cs="宋体"/>
          <w:color w:val="0000FF"/>
          <w:spacing w:val="8"/>
          <w:sz w:val="43"/>
          <w:szCs w:val="43"/>
        </w:rPr>
        <w:t>02</w:t>
      </w:r>
      <w:r>
        <w:rPr>
          <w:rFonts w:hint="eastAsia" w:ascii="宋体" w:hAnsi="宋体" w:eastAsia="宋体" w:cs="宋体"/>
          <w:color w:val="0000FF"/>
          <w:spacing w:val="8"/>
          <w:sz w:val="43"/>
          <w:szCs w:val="43"/>
          <w:lang w:val="en-US" w:eastAsia="zh-CN"/>
        </w:rPr>
        <w:t>5</w:t>
      </w:r>
    </w:p>
    <w:p>
      <w:pPr>
        <w:spacing w:before="104" w:line="222" w:lineRule="auto"/>
        <w:ind w:left="1015"/>
        <w:outlineLvl w:val="0"/>
        <w:rPr>
          <w:rFonts w:ascii="仿宋" w:hAnsi="仿宋" w:eastAsia="仿宋" w:cs="仿宋"/>
          <w:sz w:val="40"/>
          <w:szCs w:val="40"/>
        </w:rPr>
      </w:pPr>
      <w:r>
        <w:rPr>
          <w:rFonts w:ascii="宋体" w:hAnsi="宋体" w:eastAsia="宋体" w:cs="宋体"/>
          <w:color w:val="0000FF"/>
          <w:spacing w:val="4"/>
          <w:sz w:val="43"/>
          <w:szCs w:val="43"/>
        </w:rPr>
        <w:t>项目名称</w:t>
      </w:r>
      <w:r>
        <w:rPr>
          <w:rFonts w:ascii="宋体" w:hAnsi="宋体" w:eastAsia="宋体" w:cs="宋体"/>
          <w:color w:val="0000FF"/>
          <w:spacing w:val="2"/>
          <w:sz w:val="43"/>
          <w:szCs w:val="43"/>
        </w:rPr>
        <w:t>：</w:t>
      </w:r>
      <w:r>
        <w:rPr>
          <w:rFonts w:ascii="仿宋" w:hAnsi="仿宋" w:eastAsia="仿宋" w:cs="仿宋"/>
          <w:color w:val="0000FF"/>
          <w:spacing w:val="2"/>
          <w:sz w:val="40"/>
          <w:szCs w:val="40"/>
          <w14:textOutline w14:w="7282" w14:cap="sq" w14:cmpd="sng">
            <w14:solidFill>
              <w14:srgbClr w14:val="0000FF"/>
            </w14:solidFill>
            <w14:prstDash w14:val="solid"/>
            <w14:bevel/>
          </w14:textOutline>
        </w:rPr>
        <w:t>库车市平安城市七期项目</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40" w:line="222" w:lineRule="auto"/>
        <w:ind w:left="2204"/>
        <w:rPr>
          <w:rFonts w:ascii="宋体" w:hAnsi="宋体" w:eastAsia="宋体" w:cs="宋体"/>
          <w:sz w:val="43"/>
          <w:szCs w:val="43"/>
        </w:rPr>
      </w:pPr>
      <w:r>
        <w:rPr>
          <w:rFonts w:ascii="宋体" w:hAnsi="宋体" w:eastAsia="宋体" w:cs="宋体"/>
          <w:spacing w:val="8"/>
          <w:sz w:val="43"/>
          <w:szCs w:val="43"/>
        </w:rPr>
        <w:t>库车市政府采购中</w:t>
      </w:r>
      <w:r>
        <w:rPr>
          <w:rFonts w:ascii="宋体" w:hAnsi="宋体" w:eastAsia="宋体" w:cs="宋体"/>
          <w:spacing w:val="6"/>
          <w:sz w:val="43"/>
          <w:szCs w:val="43"/>
        </w:rPr>
        <w:t>心</w:t>
      </w:r>
    </w:p>
    <w:p>
      <w:pPr>
        <w:spacing w:before="233" w:line="223" w:lineRule="auto"/>
        <w:ind w:left="2757"/>
        <w:outlineLvl w:val="0"/>
        <w:rPr>
          <w:rFonts w:ascii="宋体" w:hAnsi="宋体" w:eastAsia="宋体" w:cs="宋体"/>
          <w:sz w:val="43"/>
          <w:szCs w:val="43"/>
        </w:rPr>
      </w:pPr>
      <w:r>
        <w:rPr>
          <w:rFonts w:ascii="宋体" w:hAnsi="宋体" w:eastAsia="宋体" w:cs="宋体"/>
          <w:color w:val="0000FF"/>
          <w:spacing w:val="10"/>
          <w:sz w:val="43"/>
          <w:szCs w:val="43"/>
        </w:rPr>
        <w:t>二</w:t>
      </w:r>
      <w:r>
        <w:rPr>
          <w:rFonts w:ascii="宋体" w:hAnsi="宋体" w:eastAsia="宋体" w:cs="宋体"/>
          <w:color w:val="0000FF"/>
          <w:spacing w:val="6"/>
          <w:sz w:val="43"/>
          <w:szCs w:val="43"/>
        </w:rPr>
        <w:t>0</w:t>
      </w:r>
      <w:r>
        <w:rPr>
          <w:rFonts w:ascii="宋体" w:hAnsi="宋体" w:eastAsia="宋体" w:cs="宋体"/>
          <w:color w:val="0000FF"/>
          <w:spacing w:val="6"/>
          <w:sz w:val="43"/>
          <w:szCs w:val="43"/>
          <w14:textOutline w14:w="7972" w14:cap="sq" w14:cmpd="sng">
            <w14:solidFill>
              <w14:srgbClr w14:val="0000FF"/>
            </w14:solidFill>
            <w14:prstDash w14:val="solid"/>
            <w14:bevel/>
          </w14:textOutline>
        </w:rPr>
        <w:t>二二年八</w:t>
      </w:r>
      <w:r>
        <w:rPr>
          <w:rFonts w:ascii="宋体" w:hAnsi="宋体" w:eastAsia="宋体" w:cs="宋体"/>
          <w:color w:val="0000FF"/>
          <w:spacing w:val="6"/>
          <w:sz w:val="43"/>
          <w:szCs w:val="43"/>
        </w:rPr>
        <w:t>月</w:t>
      </w:r>
    </w:p>
    <w:p>
      <w:pPr>
        <w:sectPr>
          <w:footerReference r:id="rId3" w:type="default"/>
          <w:pgSz w:w="11906" w:h="16839"/>
          <w:pgMar w:top="1431" w:right="1785" w:bottom="1204" w:left="1785" w:header="0" w:footer="1042" w:gutter="0"/>
        </w:sectPr>
      </w:pPr>
    </w:p>
    <w:p>
      <w:pPr>
        <w:spacing w:before="151" w:line="227" w:lineRule="auto"/>
        <w:ind w:left="3353"/>
        <w:outlineLvl w:val="0"/>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投</w:t>
      </w:r>
      <w:r>
        <w:rPr>
          <w:rFonts w:ascii="仿宋" w:hAnsi="仿宋" w:eastAsia="仿宋" w:cs="仿宋"/>
          <w:spacing w:val="8"/>
          <w:sz w:val="31"/>
          <w:szCs w:val="31"/>
          <w14:textOutline w14:w="5793" w14:cap="sq" w14:cmpd="sng">
            <w14:solidFill>
              <w14:srgbClr w14:val="000000"/>
            </w14:solidFill>
            <w14:prstDash w14:val="solid"/>
            <w14:bevel/>
          </w14:textOutline>
        </w:rPr>
        <w:t>标人须知前附表</w:t>
      </w:r>
    </w:p>
    <w:p/>
    <w:p>
      <w:pPr>
        <w:spacing w:line="31" w:lineRule="auto"/>
        <w:rPr>
          <w:rFonts w:ascii="Arial"/>
          <w:sz w:val="2"/>
        </w:rPr>
      </w:pPr>
    </w:p>
    <w:tbl>
      <w:tblPr>
        <w:tblStyle w:val="7"/>
        <w:tblW w:w="943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447"/>
        <w:gridCol w:w="699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09" w:hRule="atLeast"/>
        </w:trPr>
        <w:tc>
          <w:tcPr>
            <w:tcW w:w="2447" w:type="dxa"/>
            <w:tcBorders>
              <w:top w:val="single" w:color="000000" w:sz="2" w:space="0"/>
              <w:bottom w:val="single" w:color="000000" w:sz="2" w:space="0"/>
            </w:tcBorders>
            <w:vAlign w:val="top"/>
          </w:tcPr>
          <w:p>
            <w:pPr>
              <w:spacing w:before="184" w:line="214" w:lineRule="auto"/>
              <w:ind w:left="671"/>
              <w:rPr>
                <w:rFonts w:ascii="仿宋" w:hAnsi="仿宋" w:eastAsia="仿宋" w:cs="仿宋"/>
                <w:sz w:val="28"/>
                <w:szCs w:val="28"/>
              </w:rPr>
            </w:pPr>
            <w:r>
              <w:rPr>
                <w:rFonts w:ascii="仿宋" w:hAnsi="仿宋" w:eastAsia="仿宋" w:cs="仿宋"/>
                <w:spacing w:val="-6"/>
                <w:sz w:val="28"/>
                <w:szCs w:val="28"/>
              </w:rPr>
              <w:t>条</w:t>
            </w:r>
            <w:r>
              <w:rPr>
                <w:rFonts w:ascii="仿宋" w:hAnsi="仿宋" w:eastAsia="仿宋" w:cs="仿宋"/>
                <w:spacing w:val="-5"/>
                <w:sz w:val="28"/>
                <w:szCs w:val="28"/>
              </w:rPr>
              <w:t>款名称</w:t>
            </w:r>
          </w:p>
        </w:tc>
        <w:tc>
          <w:tcPr>
            <w:tcW w:w="6990" w:type="dxa"/>
            <w:tcBorders>
              <w:top w:val="single" w:color="000000" w:sz="2" w:space="0"/>
              <w:bottom w:val="single" w:color="000000" w:sz="2" w:space="0"/>
            </w:tcBorders>
            <w:vAlign w:val="top"/>
          </w:tcPr>
          <w:p>
            <w:pPr>
              <w:spacing w:before="184" w:line="214" w:lineRule="auto"/>
              <w:ind w:left="2788"/>
              <w:rPr>
                <w:rFonts w:ascii="仿宋" w:hAnsi="仿宋" w:eastAsia="仿宋" w:cs="仿宋"/>
                <w:sz w:val="28"/>
                <w:szCs w:val="28"/>
              </w:rPr>
            </w:pPr>
            <w:r>
              <w:rPr>
                <w:rFonts w:ascii="仿宋" w:hAnsi="仿宋" w:eastAsia="仿宋" w:cs="仿宋"/>
                <w:spacing w:val="-6"/>
                <w:sz w:val="28"/>
                <w:szCs w:val="28"/>
              </w:rPr>
              <w:t>内</w:t>
            </w:r>
            <w:r>
              <w:rPr>
                <w:rFonts w:ascii="仿宋" w:hAnsi="仿宋" w:eastAsia="仿宋" w:cs="仿宋"/>
                <w:spacing w:val="-4"/>
                <w:sz w:val="28"/>
                <w:szCs w:val="28"/>
              </w:rPr>
              <w:t xml:space="preserve">     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8" w:hRule="atLeast"/>
        </w:trPr>
        <w:tc>
          <w:tcPr>
            <w:tcW w:w="2447" w:type="dxa"/>
            <w:tcBorders>
              <w:top w:val="single" w:color="000000" w:sz="2" w:space="0"/>
              <w:bottom w:val="single" w:color="000000" w:sz="2" w:space="0"/>
            </w:tcBorders>
            <w:vAlign w:val="top"/>
          </w:tcPr>
          <w:p>
            <w:pPr>
              <w:spacing w:before="169" w:line="190" w:lineRule="auto"/>
              <w:ind w:left="806"/>
              <w:rPr>
                <w:rFonts w:ascii="仿宋" w:hAnsi="仿宋" w:eastAsia="仿宋" w:cs="仿宋"/>
                <w:sz w:val="28"/>
                <w:szCs w:val="28"/>
              </w:rPr>
            </w:pPr>
            <w:r>
              <w:rPr>
                <w:rFonts w:ascii="仿宋" w:hAnsi="仿宋" w:eastAsia="仿宋" w:cs="仿宋"/>
                <w:color w:val="0000FF"/>
                <w:spacing w:val="-6"/>
                <w:sz w:val="28"/>
                <w:szCs w:val="28"/>
              </w:rPr>
              <w:t>招</w:t>
            </w:r>
            <w:r>
              <w:rPr>
                <w:rFonts w:ascii="仿宋" w:hAnsi="仿宋" w:eastAsia="仿宋" w:cs="仿宋"/>
                <w:color w:val="0000FF"/>
                <w:spacing w:val="-5"/>
                <w:sz w:val="28"/>
                <w:szCs w:val="28"/>
              </w:rPr>
              <w:t>标人</w:t>
            </w:r>
          </w:p>
        </w:tc>
        <w:tc>
          <w:tcPr>
            <w:tcW w:w="6990" w:type="dxa"/>
            <w:tcBorders>
              <w:top w:val="single" w:color="000000" w:sz="2" w:space="0"/>
              <w:bottom w:val="single" w:color="000000" w:sz="2" w:space="0"/>
            </w:tcBorders>
            <w:vAlign w:val="top"/>
          </w:tcPr>
          <w:p>
            <w:pPr>
              <w:spacing w:before="169" w:line="190" w:lineRule="auto"/>
              <w:ind w:left="110"/>
              <w:rPr>
                <w:rFonts w:ascii="仿宋" w:hAnsi="仿宋" w:eastAsia="仿宋" w:cs="仿宋"/>
                <w:sz w:val="28"/>
                <w:szCs w:val="28"/>
              </w:rPr>
            </w:pPr>
            <w:r>
              <w:rPr>
                <w:rFonts w:ascii="仿宋" w:hAnsi="仿宋" w:eastAsia="仿宋" w:cs="仿宋"/>
                <w:color w:val="0000FF"/>
                <w:spacing w:val="-2"/>
                <w:sz w:val="28"/>
                <w:szCs w:val="28"/>
              </w:rPr>
              <w:t>名称：库车市公安局</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8" w:hRule="atLeast"/>
        </w:trPr>
        <w:tc>
          <w:tcPr>
            <w:tcW w:w="2447" w:type="dxa"/>
            <w:tcBorders>
              <w:top w:val="single" w:color="000000" w:sz="2" w:space="0"/>
              <w:bottom w:val="single" w:color="000000" w:sz="2" w:space="0"/>
            </w:tcBorders>
            <w:vAlign w:val="top"/>
          </w:tcPr>
          <w:p>
            <w:pPr>
              <w:spacing w:before="169" w:line="190" w:lineRule="auto"/>
              <w:ind w:left="666"/>
              <w:rPr>
                <w:rFonts w:ascii="仿宋" w:hAnsi="仿宋" w:eastAsia="仿宋" w:cs="仿宋"/>
                <w:sz w:val="28"/>
                <w:szCs w:val="28"/>
              </w:rPr>
            </w:pPr>
            <w:r>
              <w:rPr>
                <w:rFonts w:ascii="仿宋" w:hAnsi="仿宋" w:eastAsia="仿宋" w:cs="仿宋"/>
                <w:color w:val="0000FF"/>
                <w:spacing w:val="-5"/>
                <w:sz w:val="28"/>
                <w:szCs w:val="28"/>
              </w:rPr>
              <w:t>招</w:t>
            </w:r>
            <w:r>
              <w:rPr>
                <w:rFonts w:ascii="仿宋" w:hAnsi="仿宋" w:eastAsia="仿宋" w:cs="仿宋"/>
                <w:color w:val="0000FF"/>
                <w:spacing w:val="-4"/>
                <w:sz w:val="28"/>
                <w:szCs w:val="28"/>
              </w:rPr>
              <w:t>标机构</w:t>
            </w:r>
          </w:p>
        </w:tc>
        <w:tc>
          <w:tcPr>
            <w:tcW w:w="6990" w:type="dxa"/>
            <w:tcBorders>
              <w:top w:val="single" w:color="000000" w:sz="2" w:space="0"/>
              <w:bottom w:val="single" w:color="000000" w:sz="2" w:space="0"/>
            </w:tcBorders>
            <w:vAlign w:val="top"/>
          </w:tcPr>
          <w:p>
            <w:pPr>
              <w:spacing w:before="169" w:line="190" w:lineRule="auto"/>
              <w:ind w:left="110"/>
              <w:rPr>
                <w:rFonts w:ascii="仿宋" w:hAnsi="仿宋" w:eastAsia="仿宋" w:cs="仿宋"/>
                <w:sz w:val="28"/>
                <w:szCs w:val="28"/>
              </w:rPr>
            </w:pPr>
            <w:r>
              <w:rPr>
                <w:rFonts w:ascii="仿宋" w:hAnsi="仿宋" w:eastAsia="仿宋" w:cs="仿宋"/>
                <w:color w:val="0000FF"/>
                <w:spacing w:val="-2"/>
                <w:sz w:val="28"/>
                <w:szCs w:val="28"/>
              </w:rPr>
              <w:t>名称：库车市</w:t>
            </w:r>
            <w:r>
              <w:rPr>
                <w:rFonts w:ascii="仿宋" w:hAnsi="仿宋" w:eastAsia="仿宋" w:cs="仿宋"/>
                <w:color w:val="0000FF"/>
                <w:spacing w:val="-1"/>
                <w:sz w:val="28"/>
                <w:szCs w:val="28"/>
              </w:rPr>
              <w:t>政府采购中心</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78" w:hRule="atLeast"/>
        </w:trPr>
        <w:tc>
          <w:tcPr>
            <w:tcW w:w="2447" w:type="dxa"/>
            <w:tcBorders>
              <w:top w:val="single" w:color="000000" w:sz="2" w:space="0"/>
              <w:bottom w:val="single" w:color="000000" w:sz="2" w:space="0"/>
            </w:tcBorders>
            <w:vAlign w:val="top"/>
          </w:tcPr>
          <w:p>
            <w:pPr>
              <w:spacing w:before="170" w:line="203" w:lineRule="auto"/>
              <w:ind w:left="668"/>
              <w:rPr>
                <w:rFonts w:ascii="仿宋" w:hAnsi="仿宋" w:eastAsia="仿宋" w:cs="仿宋"/>
                <w:sz w:val="28"/>
                <w:szCs w:val="28"/>
              </w:rPr>
            </w:pPr>
            <w:r>
              <w:rPr>
                <w:rFonts w:ascii="仿宋" w:hAnsi="仿宋" w:eastAsia="仿宋" w:cs="仿宋"/>
                <w:color w:val="0000FF"/>
                <w:spacing w:val="-7"/>
                <w:sz w:val="28"/>
                <w:szCs w:val="28"/>
              </w:rPr>
              <w:t>项</w:t>
            </w:r>
            <w:r>
              <w:rPr>
                <w:rFonts w:ascii="仿宋" w:hAnsi="仿宋" w:eastAsia="仿宋" w:cs="仿宋"/>
                <w:color w:val="0000FF"/>
                <w:spacing w:val="-4"/>
                <w:sz w:val="28"/>
                <w:szCs w:val="28"/>
              </w:rPr>
              <w:t>目编号</w:t>
            </w:r>
          </w:p>
        </w:tc>
        <w:tc>
          <w:tcPr>
            <w:tcW w:w="6990" w:type="dxa"/>
            <w:tcBorders>
              <w:top w:val="single" w:color="000000" w:sz="2" w:space="0"/>
              <w:bottom w:val="single" w:color="000000" w:sz="2" w:space="0"/>
            </w:tcBorders>
            <w:vAlign w:val="top"/>
          </w:tcPr>
          <w:p>
            <w:pPr>
              <w:spacing w:before="218" w:line="171" w:lineRule="auto"/>
              <w:ind w:left="96"/>
              <w:rPr>
                <w:rFonts w:hint="eastAsia" w:ascii="仿宋" w:hAnsi="仿宋" w:eastAsia="仿宋" w:cs="仿宋"/>
                <w:sz w:val="28"/>
                <w:szCs w:val="28"/>
                <w:lang w:eastAsia="zh-CN"/>
              </w:rPr>
            </w:pPr>
            <w:r>
              <w:rPr>
                <w:rFonts w:ascii="仿宋" w:hAnsi="仿宋" w:eastAsia="仿宋" w:cs="仿宋"/>
                <w:color w:val="0000FF"/>
                <w:sz w:val="28"/>
                <w:szCs w:val="28"/>
              </w:rPr>
              <w:t>KC</w:t>
            </w:r>
            <w:r>
              <w:rPr>
                <w:rFonts w:ascii="仿宋" w:hAnsi="仿宋" w:eastAsia="仿宋" w:cs="仿宋"/>
                <w:color w:val="0000FF"/>
                <w:spacing w:val="-1"/>
                <w:sz w:val="28"/>
                <w:szCs w:val="28"/>
              </w:rPr>
              <w:t>—</w:t>
            </w:r>
            <w:r>
              <w:rPr>
                <w:rFonts w:ascii="仿宋" w:hAnsi="仿宋" w:eastAsia="仿宋" w:cs="仿宋"/>
                <w:color w:val="0000FF"/>
                <w:sz w:val="28"/>
                <w:szCs w:val="28"/>
              </w:rPr>
              <w:t>ZFCG</w:t>
            </w:r>
            <w:r>
              <w:rPr>
                <w:rFonts w:ascii="仿宋" w:hAnsi="仿宋" w:eastAsia="仿宋" w:cs="仿宋"/>
                <w:color w:val="0000FF"/>
                <w:spacing w:val="-1"/>
                <w:sz w:val="28"/>
                <w:szCs w:val="28"/>
              </w:rPr>
              <w:t>—2022</w:t>
            </w:r>
            <w:r>
              <w:rPr>
                <w:rFonts w:ascii="仿宋" w:hAnsi="仿宋" w:eastAsia="仿宋" w:cs="仿宋"/>
                <w:color w:val="0000FF"/>
                <w:sz w:val="28"/>
                <w:szCs w:val="28"/>
              </w:rPr>
              <w:t>—G02</w:t>
            </w:r>
            <w:r>
              <w:rPr>
                <w:rFonts w:hint="eastAsia" w:ascii="仿宋" w:hAnsi="仿宋" w:eastAsia="仿宋" w:cs="仿宋"/>
                <w:color w:val="0000FF"/>
                <w:sz w:val="28"/>
                <w:szCs w:val="28"/>
                <w:lang w:val="en-US" w:eastAsia="zh-CN"/>
              </w:rPr>
              <w:t>5</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95" w:hRule="atLeast"/>
        </w:trPr>
        <w:tc>
          <w:tcPr>
            <w:tcW w:w="2447" w:type="dxa"/>
            <w:tcBorders>
              <w:top w:val="single" w:color="000000" w:sz="2" w:space="0"/>
              <w:bottom w:val="single" w:color="000000" w:sz="2" w:space="0"/>
            </w:tcBorders>
            <w:vAlign w:val="top"/>
          </w:tcPr>
          <w:p>
            <w:pPr>
              <w:spacing w:before="204" w:line="222" w:lineRule="auto"/>
              <w:ind w:left="668"/>
              <w:rPr>
                <w:rFonts w:ascii="仿宋" w:hAnsi="仿宋" w:eastAsia="仿宋" w:cs="仿宋"/>
                <w:sz w:val="28"/>
                <w:szCs w:val="28"/>
              </w:rPr>
            </w:pPr>
            <w:r>
              <w:rPr>
                <w:rFonts w:ascii="仿宋" w:hAnsi="仿宋" w:eastAsia="仿宋" w:cs="仿宋"/>
                <w:color w:val="0000FF"/>
                <w:spacing w:val="-7"/>
                <w:sz w:val="28"/>
                <w:szCs w:val="28"/>
              </w:rPr>
              <w:t>项</w:t>
            </w:r>
            <w:r>
              <w:rPr>
                <w:rFonts w:ascii="仿宋" w:hAnsi="仿宋" w:eastAsia="仿宋" w:cs="仿宋"/>
                <w:color w:val="0000FF"/>
                <w:spacing w:val="-4"/>
                <w:sz w:val="28"/>
                <w:szCs w:val="28"/>
              </w:rPr>
              <w:t>目名称</w:t>
            </w:r>
          </w:p>
        </w:tc>
        <w:tc>
          <w:tcPr>
            <w:tcW w:w="6990" w:type="dxa"/>
            <w:tcBorders>
              <w:top w:val="single" w:color="000000" w:sz="2" w:space="0"/>
              <w:bottom w:val="single" w:color="000000" w:sz="2" w:space="0"/>
            </w:tcBorders>
            <w:vAlign w:val="top"/>
          </w:tcPr>
          <w:p>
            <w:pPr>
              <w:spacing w:before="205" w:line="220" w:lineRule="auto"/>
              <w:ind w:left="114"/>
              <w:rPr>
                <w:rFonts w:ascii="仿宋" w:hAnsi="仿宋" w:eastAsia="仿宋" w:cs="仿宋"/>
                <w:sz w:val="28"/>
                <w:szCs w:val="28"/>
              </w:rPr>
            </w:pPr>
            <w:r>
              <w:rPr>
                <w:rFonts w:ascii="仿宋" w:hAnsi="仿宋" w:eastAsia="仿宋" w:cs="仿宋"/>
                <w:color w:val="0000FF"/>
                <w:spacing w:val="-2"/>
                <w:sz w:val="28"/>
                <w:szCs w:val="28"/>
              </w:rPr>
              <w:t>库车市平安城市七期项目</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13" w:hRule="atLeast"/>
        </w:trPr>
        <w:tc>
          <w:tcPr>
            <w:tcW w:w="2447" w:type="dxa"/>
            <w:tcBorders>
              <w:top w:val="single" w:color="000000" w:sz="2" w:space="0"/>
              <w:bottom w:val="single" w:color="000000" w:sz="2" w:space="0"/>
            </w:tcBorders>
            <w:vAlign w:val="top"/>
          </w:tcPr>
          <w:p>
            <w:pPr>
              <w:spacing w:before="171" w:line="223" w:lineRule="auto"/>
              <w:ind w:left="666"/>
              <w:rPr>
                <w:rFonts w:ascii="仿宋" w:hAnsi="仿宋" w:eastAsia="仿宋" w:cs="仿宋"/>
                <w:sz w:val="28"/>
                <w:szCs w:val="28"/>
              </w:rPr>
            </w:pPr>
            <w:r>
              <w:rPr>
                <w:rFonts w:ascii="仿宋" w:hAnsi="仿宋" w:eastAsia="仿宋" w:cs="仿宋"/>
                <w:color w:val="0000FF"/>
                <w:spacing w:val="-5"/>
                <w:sz w:val="28"/>
                <w:szCs w:val="28"/>
              </w:rPr>
              <w:t>招</w:t>
            </w:r>
            <w:r>
              <w:rPr>
                <w:rFonts w:ascii="仿宋" w:hAnsi="仿宋" w:eastAsia="仿宋" w:cs="仿宋"/>
                <w:color w:val="0000FF"/>
                <w:spacing w:val="-4"/>
                <w:sz w:val="28"/>
                <w:szCs w:val="28"/>
              </w:rPr>
              <w:t>标内容</w:t>
            </w:r>
          </w:p>
        </w:tc>
        <w:tc>
          <w:tcPr>
            <w:tcW w:w="6990" w:type="dxa"/>
            <w:tcBorders>
              <w:top w:val="single" w:color="000000" w:sz="2" w:space="0"/>
              <w:bottom w:val="single" w:color="000000" w:sz="2" w:space="0"/>
            </w:tcBorders>
            <w:vAlign w:val="top"/>
          </w:tcPr>
          <w:p>
            <w:pPr>
              <w:spacing w:before="170" w:line="222" w:lineRule="auto"/>
              <w:ind w:left="115"/>
              <w:rPr>
                <w:rFonts w:ascii="仿宋" w:hAnsi="仿宋" w:eastAsia="仿宋" w:cs="仿宋"/>
                <w:sz w:val="28"/>
                <w:szCs w:val="28"/>
              </w:rPr>
            </w:pPr>
            <w:r>
              <w:rPr>
                <w:rFonts w:ascii="仿宋" w:hAnsi="仿宋" w:eastAsia="仿宋" w:cs="仿宋"/>
                <w:color w:val="0000FF"/>
                <w:spacing w:val="-2"/>
                <w:sz w:val="28"/>
                <w:szCs w:val="28"/>
              </w:rPr>
              <w:t>七期项目 (详见工程量</w:t>
            </w:r>
            <w:r>
              <w:rPr>
                <w:rFonts w:ascii="仿宋" w:hAnsi="仿宋" w:eastAsia="仿宋" w:cs="仿宋"/>
                <w:color w:val="0000FF"/>
                <w:spacing w:val="-1"/>
                <w:sz w:val="28"/>
                <w:szCs w:val="28"/>
              </w:rPr>
              <w:t>清单)</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91" w:hRule="atLeast"/>
        </w:trPr>
        <w:tc>
          <w:tcPr>
            <w:tcW w:w="2447" w:type="dxa"/>
            <w:tcBorders>
              <w:top w:val="single" w:color="000000" w:sz="2" w:space="0"/>
              <w:bottom w:val="single" w:color="000000" w:sz="2" w:space="0"/>
            </w:tcBorders>
            <w:vAlign w:val="top"/>
          </w:tcPr>
          <w:p>
            <w:pPr>
              <w:spacing w:before="169" w:line="212" w:lineRule="auto"/>
              <w:ind w:left="675"/>
              <w:rPr>
                <w:rFonts w:ascii="仿宋" w:hAnsi="仿宋" w:eastAsia="仿宋" w:cs="仿宋"/>
                <w:sz w:val="28"/>
                <w:szCs w:val="28"/>
              </w:rPr>
            </w:pPr>
            <w:r>
              <w:rPr>
                <w:rFonts w:ascii="仿宋" w:hAnsi="仿宋" w:eastAsia="仿宋" w:cs="仿宋"/>
                <w:color w:val="0000FF"/>
                <w:spacing w:val="-8"/>
                <w:sz w:val="28"/>
                <w:szCs w:val="28"/>
              </w:rPr>
              <w:t>最</w:t>
            </w:r>
            <w:r>
              <w:rPr>
                <w:rFonts w:ascii="仿宋" w:hAnsi="仿宋" w:eastAsia="仿宋" w:cs="仿宋"/>
                <w:color w:val="0000FF"/>
                <w:spacing w:val="-6"/>
                <w:sz w:val="28"/>
                <w:szCs w:val="28"/>
              </w:rPr>
              <w:t>高限价</w:t>
            </w:r>
          </w:p>
        </w:tc>
        <w:tc>
          <w:tcPr>
            <w:tcW w:w="6990" w:type="dxa"/>
            <w:tcBorders>
              <w:top w:val="single" w:color="000000" w:sz="2" w:space="0"/>
              <w:bottom w:val="single" w:color="000000" w:sz="2" w:space="0"/>
            </w:tcBorders>
            <w:vAlign w:val="top"/>
          </w:tcPr>
          <w:p>
            <w:pPr>
              <w:spacing w:before="155" w:line="221" w:lineRule="auto"/>
              <w:ind w:left="106"/>
              <w:rPr>
                <w:rFonts w:ascii="仿宋" w:hAnsi="仿宋" w:eastAsia="仿宋" w:cs="仿宋"/>
                <w:sz w:val="28"/>
                <w:szCs w:val="28"/>
              </w:rPr>
            </w:pPr>
            <w:r>
              <w:rPr>
                <w:rFonts w:ascii="仿宋" w:hAnsi="仿宋" w:eastAsia="仿宋" w:cs="仿宋"/>
                <w:color w:val="FF0000"/>
                <w:spacing w:val="-6"/>
                <w:sz w:val="28"/>
                <w:szCs w:val="28"/>
              </w:rPr>
              <w:t>3113.516265 万元</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51" w:hRule="atLeast"/>
        </w:trPr>
        <w:tc>
          <w:tcPr>
            <w:tcW w:w="2447" w:type="dxa"/>
            <w:tcBorders>
              <w:top w:val="single" w:color="000000" w:sz="2" w:space="0"/>
              <w:bottom w:val="single" w:color="000000" w:sz="2" w:space="0"/>
            </w:tcBorders>
            <w:vAlign w:val="top"/>
          </w:tcPr>
          <w:p>
            <w:pPr>
              <w:spacing w:before="183" w:line="224" w:lineRule="auto"/>
              <w:ind w:left="324"/>
              <w:rPr>
                <w:rFonts w:ascii="仿宋" w:hAnsi="仿宋" w:eastAsia="仿宋" w:cs="仿宋"/>
                <w:sz w:val="28"/>
                <w:szCs w:val="28"/>
              </w:rPr>
            </w:pPr>
            <w:r>
              <w:rPr>
                <w:rFonts w:ascii="仿宋" w:hAnsi="仿宋" w:eastAsia="仿宋" w:cs="仿宋"/>
                <w:color w:val="0000FF"/>
                <w:spacing w:val="-6"/>
                <w:sz w:val="28"/>
                <w:szCs w:val="28"/>
              </w:rPr>
              <w:t>交</w:t>
            </w:r>
            <w:r>
              <w:rPr>
                <w:rFonts w:ascii="仿宋" w:hAnsi="仿宋" w:eastAsia="仿宋" w:cs="仿宋"/>
                <w:color w:val="0000FF"/>
                <w:spacing w:val="-3"/>
                <w:sz w:val="28"/>
                <w:szCs w:val="28"/>
              </w:rPr>
              <w:t>货/施工地点</w:t>
            </w:r>
          </w:p>
        </w:tc>
        <w:tc>
          <w:tcPr>
            <w:tcW w:w="6990" w:type="dxa"/>
            <w:tcBorders>
              <w:top w:val="single" w:color="000000" w:sz="2" w:space="0"/>
              <w:bottom w:val="single" w:color="000000" w:sz="2" w:space="0"/>
            </w:tcBorders>
            <w:vAlign w:val="top"/>
          </w:tcPr>
          <w:p>
            <w:pPr>
              <w:spacing w:before="181" w:line="222" w:lineRule="auto"/>
              <w:ind w:left="146"/>
              <w:rPr>
                <w:rFonts w:ascii="仿宋" w:hAnsi="仿宋" w:eastAsia="仿宋" w:cs="仿宋"/>
                <w:sz w:val="28"/>
                <w:szCs w:val="28"/>
              </w:rPr>
            </w:pPr>
            <w:r>
              <w:rPr>
                <w:rFonts w:ascii="仿宋" w:hAnsi="仿宋" w:eastAsia="仿宋" w:cs="仿宋"/>
                <w:color w:val="0000FF"/>
                <w:spacing w:val="-12"/>
                <w:sz w:val="28"/>
                <w:szCs w:val="28"/>
              </w:rPr>
              <w:t>甲</w:t>
            </w:r>
            <w:r>
              <w:rPr>
                <w:rFonts w:ascii="仿宋" w:hAnsi="仿宋" w:eastAsia="仿宋" w:cs="仿宋"/>
                <w:color w:val="0000FF"/>
                <w:spacing w:val="-7"/>
                <w:sz w:val="28"/>
                <w:szCs w:val="28"/>
              </w:rPr>
              <w:t>方</w:t>
            </w:r>
            <w:r>
              <w:rPr>
                <w:rFonts w:ascii="仿宋" w:hAnsi="仿宋" w:eastAsia="仿宋" w:cs="仿宋"/>
                <w:color w:val="0000FF"/>
                <w:spacing w:val="-6"/>
                <w:sz w:val="28"/>
                <w:szCs w:val="28"/>
              </w:rPr>
              <w:t>单位指定地点</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551" w:hRule="atLeast"/>
        </w:trPr>
        <w:tc>
          <w:tcPr>
            <w:tcW w:w="2447" w:type="dxa"/>
            <w:tcBorders>
              <w:top w:val="single" w:color="000000" w:sz="2" w:space="0"/>
              <w:bottom w:val="single" w:color="000000" w:sz="2" w:space="0"/>
            </w:tcBorders>
            <w:vAlign w:val="top"/>
          </w:tcPr>
          <w:p>
            <w:pPr>
              <w:spacing w:before="183" w:line="223" w:lineRule="auto"/>
              <w:ind w:left="669"/>
              <w:rPr>
                <w:rFonts w:ascii="仿宋" w:hAnsi="仿宋" w:eastAsia="仿宋" w:cs="仿宋"/>
                <w:sz w:val="28"/>
                <w:szCs w:val="28"/>
              </w:rPr>
            </w:pPr>
            <w:r>
              <w:rPr>
                <w:rFonts w:ascii="仿宋" w:hAnsi="仿宋" w:eastAsia="仿宋" w:cs="仿宋"/>
                <w:color w:val="0000FF"/>
                <w:spacing w:val="-5"/>
                <w:sz w:val="28"/>
                <w:szCs w:val="28"/>
              </w:rPr>
              <w:t>采购方式</w:t>
            </w:r>
          </w:p>
        </w:tc>
        <w:tc>
          <w:tcPr>
            <w:tcW w:w="6990" w:type="dxa"/>
            <w:tcBorders>
              <w:top w:val="single" w:color="000000" w:sz="2" w:space="0"/>
              <w:bottom w:val="single" w:color="000000" w:sz="2" w:space="0"/>
            </w:tcBorders>
            <w:vAlign w:val="top"/>
          </w:tcPr>
          <w:p>
            <w:pPr>
              <w:spacing w:before="183" w:line="223" w:lineRule="auto"/>
              <w:ind w:left="115"/>
              <w:rPr>
                <w:rFonts w:ascii="仿宋" w:hAnsi="仿宋" w:eastAsia="仿宋" w:cs="仿宋"/>
                <w:sz w:val="28"/>
                <w:szCs w:val="28"/>
              </w:rPr>
            </w:pPr>
            <w:r>
              <w:rPr>
                <w:rFonts w:ascii="仿宋" w:hAnsi="仿宋" w:eastAsia="仿宋" w:cs="仿宋"/>
                <w:color w:val="0000FF"/>
                <w:spacing w:val="-9"/>
                <w:sz w:val="28"/>
                <w:szCs w:val="28"/>
              </w:rPr>
              <w:t>公</w:t>
            </w:r>
            <w:r>
              <w:rPr>
                <w:rFonts w:ascii="仿宋" w:hAnsi="仿宋" w:eastAsia="仿宋" w:cs="仿宋"/>
                <w:color w:val="0000FF"/>
                <w:spacing w:val="-5"/>
                <w:sz w:val="28"/>
                <w:szCs w:val="28"/>
              </w:rPr>
              <w:t>开招标</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3202" w:hRule="atLeast"/>
        </w:trPr>
        <w:tc>
          <w:tcPr>
            <w:tcW w:w="2447" w:type="dxa"/>
            <w:tcBorders>
              <w:top w:val="single" w:color="000000" w:sz="2" w:space="0"/>
              <w:bottom w:val="single" w:color="000000" w:sz="2"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1" w:line="222" w:lineRule="auto"/>
              <w:ind w:left="527"/>
              <w:rPr>
                <w:rFonts w:ascii="仿宋" w:hAnsi="仿宋" w:eastAsia="仿宋" w:cs="仿宋"/>
                <w:sz w:val="28"/>
                <w:szCs w:val="28"/>
              </w:rPr>
            </w:pPr>
            <w:r>
              <w:rPr>
                <w:rFonts w:ascii="仿宋" w:hAnsi="仿宋" w:eastAsia="仿宋" w:cs="仿宋"/>
                <w:spacing w:val="-4"/>
                <w:sz w:val="28"/>
                <w:szCs w:val="28"/>
              </w:rPr>
              <w:t>投</w:t>
            </w:r>
            <w:r>
              <w:rPr>
                <w:rFonts w:ascii="仿宋" w:hAnsi="仿宋" w:eastAsia="仿宋" w:cs="仿宋"/>
                <w:spacing w:val="-3"/>
                <w:sz w:val="28"/>
                <w:szCs w:val="28"/>
              </w:rPr>
              <w:t>标保证金</w:t>
            </w:r>
          </w:p>
        </w:tc>
        <w:tc>
          <w:tcPr>
            <w:tcW w:w="6990" w:type="dxa"/>
            <w:tcBorders>
              <w:top w:val="single" w:color="000000" w:sz="2" w:space="0"/>
              <w:bottom w:val="single" w:color="000000" w:sz="2" w:space="0"/>
            </w:tcBorders>
            <w:vAlign w:val="top"/>
          </w:tcPr>
          <w:p>
            <w:pPr>
              <w:spacing w:before="258" w:line="330" w:lineRule="auto"/>
              <w:ind w:left="111" w:right="264" w:hanging="1"/>
              <w:rPr>
                <w:rFonts w:ascii="仿宋" w:hAnsi="仿宋" w:eastAsia="仿宋" w:cs="仿宋"/>
                <w:sz w:val="28"/>
                <w:szCs w:val="28"/>
              </w:rPr>
            </w:pPr>
            <w:r>
              <w:rPr>
                <w:rFonts w:hint="eastAsia" w:ascii="仿宋" w:hAnsi="仿宋" w:eastAsia="仿宋" w:cs="仿宋"/>
                <w:color w:val="FF0000"/>
                <w:spacing w:val="-5"/>
                <w:sz w:val="28"/>
                <w:szCs w:val="28"/>
                <w:lang w:val="en-US" w:eastAsia="zh-CN"/>
              </w:rPr>
              <w:t>投标保证金截止时间：同投标截止时间。在投标截止时间前从投标人企业基本帐户以网银转账、电汇、银行保函的方式，汇到指定的投标保证金帐户。投标</w:t>
            </w:r>
            <w:r>
              <w:rPr>
                <w:rFonts w:ascii="仿宋" w:hAnsi="仿宋" w:eastAsia="仿宋" w:cs="仿宋"/>
                <w:color w:val="0000FF"/>
                <w:spacing w:val="-5"/>
                <w:sz w:val="28"/>
                <w:szCs w:val="28"/>
              </w:rPr>
              <w:t>保</w:t>
            </w:r>
            <w:r>
              <w:rPr>
                <w:rFonts w:ascii="仿宋" w:hAnsi="仿宋" w:eastAsia="仿宋" w:cs="仿宋"/>
                <w:color w:val="0000FF"/>
                <w:spacing w:val="-3"/>
                <w:sz w:val="28"/>
                <w:szCs w:val="28"/>
              </w:rPr>
              <w:t>证金采用银行对公账户 (基本户) 转账方式缴纳，</w:t>
            </w:r>
            <w:r>
              <w:rPr>
                <w:rFonts w:ascii="仿宋" w:hAnsi="仿宋" w:eastAsia="仿宋" w:cs="仿宋"/>
                <w:color w:val="0000FF"/>
                <w:sz w:val="28"/>
                <w:szCs w:val="28"/>
              </w:rPr>
              <w:t xml:space="preserve"> </w:t>
            </w:r>
            <w:r>
              <w:rPr>
                <w:rFonts w:ascii="仿宋" w:hAnsi="仿宋" w:eastAsia="仿宋" w:cs="仿宋"/>
                <w:color w:val="0000FF"/>
                <w:spacing w:val="-2"/>
                <w:sz w:val="28"/>
                <w:szCs w:val="28"/>
              </w:rPr>
              <w:t>在开</w:t>
            </w:r>
            <w:r>
              <w:rPr>
                <w:rFonts w:ascii="仿宋" w:hAnsi="仿宋" w:eastAsia="仿宋" w:cs="仿宋"/>
                <w:color w:val="0000FF"/>
                <w:spacing w:val="-1"/>
                <w:sz w:val="28"/>
                <w:szCs w:val="28"/>
              </w:rPr>
              <w:t>标当天资格审查时递交 (扫描件) 。</w:t>
            </w:r>
          </w:p>
          <w:p>
            <w:pPr>
              <w:spacing w:line="221" w:lineRule="auto"/>
              <w:ind w:left="110"/>
              <w:rPr>
                <w:rFonts w:ascii="仿宋" w:hAnsi="仿宋" w:eastAsia="仿宋" w:cs="仿宋"/>
                <w:sz w:val="28"/>
                <w:szCs w:val="28"/>
              </w:rPr>
            </w:pPr>
            <w:r>
              <w:rPr>
                <w:rFonts w:ascii="仿宋" w:hAnsi="仿宋" w:eastAsia="仿宋" w:cs="仿宋"/>
                <w:color w:val="0000FF"/>
                <w:spacing w:val="-8"/>
                <w:sz w:val="28"/>
                <w:szCs w:val="28"/>
              </w:rPr>
              <w:t>保证金</w:t>
            </w:r>
            <w:r>
              <w:rPr>
                <w:rFonts w:ascii="仿宋" w:hAnsi="仿宋" w:eastAsia="仿宋" w:cs="仿宋"/>
                <w:color w:val="0000FF"/>
                <w:spacing w:val="-4"/>
                <w:sz w:val="28"/>
                <w:szCs w:val="28"/>
              </w:rPr>
              <w:t>金额：</w:t>
            </w:r>
            <w:r>
              <w:rPr>
                <w:rFonts w:ascii="仿宋" w:hAnsi="仿宋" w:eastAsia="仿宋" w:cs="仿宋"/>
                <w:color w:val="FF0000"/>
                <w:spacing w:val="-4"/>
                <w:sz w:val="28"/>
                <w:szCs w:val="28"/>
              </w:rPr>
              <w:t>100000 元</w:t>
            </w:r>
          </w:p>
          <w:p>
            <w:pPr>
              <w:spacing w:before="162" w:line="330" w:lineRule="auto"/>
              <w:ind w:left="144" w:right="269" w:hanging="32"/>
              <w:rPr>
                <w:rFonts w:ascii="仿宋" w:hAnsi="仿宋" w:eastAsia="仿宋" w:cs="仿宋"/>
                <w:sz w:val="28"/>
                <w:szCs w:val="28"/>
              </w:rPr>
            </w:pPr>
            <w:r>
              <w:rPr>
                <w:rFonts w:ascii="仿宋" w:hAnsi="仿宋" w:eastAsia="仿宋" w:cs="仿宋"/>
                <w:color w:val="0000FF"/>
                <w:spacing w:val="-6"/>
                <w:sz w:val="28"/>
                <w:szCs w:val="28"/>
              </w:rPr>
              <w:t>递交 (</w:t>
            </w:r>
            <w:r>
              <w:rPr>
                <w:rFonts w:ascii="仿宋" w:hAnsi="仿宋" w:eastAsia="仿宋" w:cs="仿宋"/>
                <w:color w:val="0000FF"/>
                <w:spacing w:val="-3"/>
                <w:sz w:val="28"/>
                <w:szCs w:val="28"/>
              </w:rPr>
              <w:t>开户名称：库车市人民政府办公室，开户行：</w:t>
            </w:r>
            <w:r>
              <w:rPr>
                <w:rFonts w:ascii="仿宋" w:hAnsi="仿宋" w:eastAsia="仿宋" w:cs="仿宋"/>
                <w:color w:val="0000FF"/>
                <w:sz w:val="28"/>
                <w:szCs w:val="28"/>
              </w:rPr>
              <w:t xml:space="preserve"> </w:t>
            </w:r>
            <w:r>
              <w:rPr>
                <w:rFonts w:ascii="仿宋" w:hAnsi="仿宋" w:eastAsia="仿宋" w:cs="仿宋"/>
                <w:color w:val="0000FF"/>
                <w:spacing w:val="-3"/>
                <w:sz w:val="28"/>
                <w:szCs w:val="28"/>
              </w:rPr>
              <w:t>中国工商银行股份有限公司库车支行营业</w:t>
            </w:r>
            <w:r>
              <w:rPr>
                <w:rFonts w:ascii="仿宋" w:hAnsi="仿宋" w:eastAsia="仿宋" w:cs="仿宋"/>
                <w:color w:val="0000FF"/>
                <w:sz w:val="28"/>
                <w:szCs w:val="28"/>
              </w:rPr>
              <w:t>部</w:t>
            </w:r>
          </w:p>
          <w:p>
            <w:pPr>
              <w:spacing w:line="224" w:lineRule="auto"/>
              <w:ind w:left="245"/>
              <w:rPr>
                <w:rFonts w:ascii="仿宋" w:hAnsi="仿宋" w:eastAsia="仿宋" w:cs="仿宋"/>
                <w:sz w:val="28"/>
                <w:szCs w:val="28"/>
              </w:rPr>
            </w:pPr>
            <w:r>
              <w:rPr>
                <w:rFonts w:ascii="仿宋" w:hAnsi="仿宋" w:eastAsia="仿宋" w:cs="仿宋"/>
                <w:color w:val="0000FF"/>
                <w:spacing w:val="-6"/>
                <w:sz w:val="28"/>
                <w:szCs w:val="28"/>
              </w:rPr>
              <w:t>账号：  (3014120109026409338</w:t>
            </w:r>
            <w:r>
              <w:rPr>
                <w:rFonts w:ascii="仿宋" w:hAnsi="仿宋" w:eastAsia="仿宋" w:cs="仿宋"/>
                <w:color w:val="0000FF"/>
                <w:spacing w:val="-5"/>
                <w:sz w:val="28"/>
                <w:szCs w:val="28"/>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72" w:hRule="atLeast"/>
        </w:trPr>
        <w:tc>
          <w:tcPr>
            <w:tcW w:w="2447" w:type="dxa"/>
            <w:tcBorders>
              <w:top w:val="single" w:color="000000" w:sz="2" w:space="0"/>
              <w:bottom w:val="single" w:color="000000" w:sz="2" w:space="0"/>
            </w:tcBorders>
            <w:vAlign w:val="top"/>
          </w:tcPr>
          <w:p>
            <w:pPr>
              <w:spacing w:before="295" w:line="222" w:lineRule="auto"/>
              <w:ind w:left="666"/>
              <w:rPr>
                <w:rFonts w:ascii="仿宋" w:hAnsi="仿宋" w:eastAsia="仿宋" w:cs="仿宋"/>
                <w:sz w:val="28"/>
                <w:szCs w:val="28"/>
              </w:rPr>
            </w:pPr>
            <w:r>
              <w:rPr>
                <w:rFonts w:ascii="仿宋" w:hAnsi="仿宋" w:eastAsia="仿宋" w:cs="仿宋"/>
                <w:spacing w:val="-5"/>
                <w:sz w:val="28"/>
                <w:szCs w:val="28"/>
              </w:rPr>
              <w:t>标</w:t>
            </w:r>
            <w:r>
              <w:rPr>
                <w:rFonts w:ascii="仿宋" w:hAnsi="仿宋" w:eastAsia="仿宋" w:cs="仿宋"/>
                <w:spacing w:val="-4"/>
                <w:sz w:val="28"/>
                <w:szCs w:val="28"/>
              </w:rPr>
              <w:t>书售价</w:t>
            </w:r>
          </w:p>
        </w:tc>
        <w:tc>
          <w:tcPr>
            <w:tcW w:w="6990" w:type="dxa"/>
            <w:tcBorders>
              <w:top w:val="single" w:color="000000" w:sz="2" w:space="0"/>
              <w:bottom w:val="single" w:color="000000" w:sz="2" w:space="0"/>
            </w:tcBorders>
            <w:vAlign w:val="top"/>
          </w:tcPr>
          <w:p>
            <w:pPr>
              <w:spacing w:before="187" w:line="222" w:lineRule="auto"/>
              <w:ind w:left="10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标</w:t>
            </w:r>
            <w:r>
              <w:rPr>
                <w:rFonts w:ascii="仿宋" w:hAnsi="仿宋" w:eastAsia="仿宋" w:cs="仿宋"/>
                <w:spacing w:val="-1"/>
                <w:sz w:val="28"/>
                <w:szCs w:val="28"/>
                <w14:textOutline w14:w="5103" w14:cap="sq" w14:cmpd="sng">
                  <w14:solidFill>
                    <w14:srgbClr w14:val="000000"/>
                  </w14:solidFill>
                  <w14:prstDash w14:val="solid"/>
                  <w14:bevel/>
                </w14:textOutline>
              </w:rPr>
              <w:t>书售价每包：</w:t>
            </w:r>
            <w:r>
              <w:rPr>
                <w:rFonts w:ascii="仿宋" w:hAnsi="仿宋" w:eastAsia="仿宋" w:cs="仿宋"/>
                <w:color w:val="0000FF"/>
                <w:spacing w:val="-1"/>
                <w:sz w:val="28"/>
                <w:szCs w:val="28"/>
                <w:u w:val="single" w:color="auto"/>
                <w14:textOutline w14:w="5103" w14:cap="sq" w14:cmpd="sng">
                  <w14:solidFill>
                    <w14:srgbClr w14:val="0000FF"/>
                  </w14:solidFill>
                  <w14:prstDash w14:val="solid"/>
                  <w14:bevel/>
                </w14:textOutline>
              </w:rPr>
              <w:t>免费</w:t>
            </w:r>
            <w:r>
              <w:rPr>
                <w:rFonts w:ascii="仿宋" w:hAnsi="仿宋" w:eastAsia="仿宋" w:cs="仿宋"/>
                <w:spacing w:val="-1"/>
                <w:sz w:val="28"/>
                <w:szCs w:val="28"/>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29" w:hRule="atLeast"/>
        </w:trPr>
        <w:tc>
          <w:tcPr>
            <w:tcW w:w="2447" w:type="dxa"/>
            <w:tcBorders>
              <w:top w:val="single" w:color="000000" w:sz="2" w:space="0"/>
              <w:bottom w:val="single" w:color="000000" w:sz="2" w:space="0"/>
            </w:tcBorders>
            <w:vAlign w:val="top"/>
          </w:tcPr>
          <w:p>
            <w:pPr>
              <w:spacing w:before="224" w:line="223" w:lineRule="auto"/>
              <w:ind w:left="527"/>
              <w:rPr>
                <w:rFonts w:ascii="仿宋" w:hAnsi="仿宋" w:eastAsia="仿宋" w:cs="仿宋"/>
                <w:sz w:val="28"/>
                <w:szCs w:val="28"/>
              </w:rPr>
            </w:pPr>
            <w:r>
              <w:rPr>
                <w:rFonts w:ascii="仿宋" w:hAnsi="仿宋" w:eastAsia="仿宋" w:cs="仿宋"/>
                <w:spacing w:val="-4"/>
                <w:sz w:val="28"/>
                <w:szCs w:val="28"/>
              </w:rPr>
              <w:t>投</w:t>
            </w:r>
            <w:r>
              <w:rPr>
                <w:rFonts w:ascii="仿宋" w:hAnsi="仿宋" w:eastAsia="仿宋" w:cs="仿宋"/>
                <w:spacing w:val="-3"/>
                <w:sz w:val="28"/>
                <w:szCs w:val="28"/>
              </w:rPr>
              <w:t>标有效期</w:t>
            </w:r>
          </w:p>
        </w:tc>
        <w:tc>
          <w:tcPr>
            <w:tcW w:w="6990" w:type="dxa"/>
            <w:tcBorders>
              <w:top w:val="single" w:color="000000" w:sz="2" w:space="0"/>
              <w:bottom w:val="single" w:color="000000" w:sz="2" w:space="0"/>
            </w:tcBorders>
            <w:vAlign w:val="top"/>
          </w:tcPr>
          <w:p>
            <w:pPr>
              <w:spacing w:before="224" w:line="223" w:lineRule="auto"/>
              <w:ind w:left="108"/>
              <w:rPr>
                <w:rFonts w:ascii="仿宋" w:hAnsi="仿宋" w:eastAsia="仿宋" w:cs="仿宋"/>
                <w:sz w:val="28"/>
                <w:szCs w:val="28"/>
              </w:rPr>
            </w:pPr>
            <w:r>
              <w:rPr>
                <w:rFonts w:ascii="仿宋" w:hAnsi="仿宋" w:eastAsia="仿宋" w:cs="仿宋"/>
                <w:spacing w:val="-19"/>
                <w:sz w:val="28"/>
                <w:szCs w:val="28"/>
              </w:rPr>
              <w:t>投</w:t>
            </w:r>
            <w:r>
              <w:rPr>
                <w:rFonts w:ascii="仿宋" w:hAnsi="仿宋" w:eastAsia="仿宋" w:cs="仿宋"/>
                <w:spacing w:val="-11"/>
                <w:sz w:val="28"/>
                <w:szCs w:val="28"/>
              </w:rPr>
              <w:t>标截止日期起 90 天</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600" w:hRule="atLeast"/>
        </w:trPr>
        <w:tc>
          <w:tcPr>
            <w:tcW w:w="2447" w:type="dxa"/>
            <w:tcBorders>
              <w:top w:val="single" w:color="000000" w:sz="2" w:space="0"/>
              <w:bottom w:val="single" w:color="000000" w:sz="2" w:space="0"/>
            </w:tcBorders>
            <w:vAlign w:val="top"/>
          </w:tcPr>
          <w:p>
            <w:pPr>
              <w:spacing w:before="209" w:line="224" w:lineRule="auto"/>
              <w:ind w:left="813"/>
              <w:rPr>
                <w:rFonts w:ascii="仿宋" w:hAnsi="仿宋" w:eastAsia="仿宋" w:cs="仿宋"/>
                <w:sz w:val="28"/>
                <w:szCs w:val="28"/>
              </w:rPr>
            </w:pPr>
            <w:r>
              <w:rPr>
                <w:rFonts w:ascii="仿宋" w:hAnsi="仿宋" w:eastAsia="仿宋" w:cs="仿宋"/>
                <w:spacing w:val="-8"/>
                <w:sz w:val="28"/>
                <w:szCs w:val="28"/>
              </w:rPr>
              <w:t>交货期</w:t>
            </w:r>
          </w:p>
        </w:tc>
        <w:tc>
          <w:tcPr>
            <w:tcW w:w="6990" w:type="dxa"/>
            <w:tcBorders>
              <w:top w:val="single" w:color="000000" w:sz="2" w:space="0"/>
              <w:bottom w:val="single" w:color="000000" w:sz="2" w:space="0"/>
            </w:tcBorders>
            <w:vAlign w:val="top"/>
          </w:tcPr>
          <w:p>
            <w:pPr>
              <w:spacing w:before="209" w:line="222" w:lineRule="auto"/>
              <w:ind w:left="146"/>
              <w:rPr>
                <w:rFonts w:ascii="仿宋" w:hAnsi="仿宋" w:eastAsia="仿宋" w:cs="仿宋"/>
                <w:sz w:val="28"/>
                <w:szCs w:val="28"/>
              </w:rPr>
            </w:pPr>
            <w:r>
              <w:rPr>
                <w:rFonts w:ascii="仿宋" w:hAnsi="仿宋" w:eastAsia="仿宋" w:cs="仿宋"/>
                <w:color w:val="0000FF"/>
                <w:spacing w:val="-10"/>
                <w:sz w:val="28"/>
                <w:szCs w:val="28"/>
              </w:rPr>
              <w:t>甲</w:t>
            </w:r>
            <w:r>
              <w:rPr>
                <w:rFonts w:ascii="仿宋" w:hAnsi="仿宋" w:eastAsia="仿宋" w:cs="仿宋"/>
                <w:color w:val="0000FF"/>
                <w:spacing w:val="-5"/>
                <w:sz w:val="28"/>
                <w:szCs w:val="28"/>
              </w:rPr>
              <w:t>方单位签订合同指定</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211" w:hRule="atLeast"/>
        </w:trPr>
        <w:tc>
          <w:tcPr>
            <w:tcW w:w="2447" w:type="dxa"/>
            <w:tcBorders>
              <w:top w:val="single" w:color="000000" w:sz="2" w:space="0"/>
              <w:bottom w:val="single" w:color="000000" w:sz="2" w:space="0"/>
            </w:tcBorders>
            <w:vAlign w:val="top"/>
          </w:tcPr>
          <w:p>
            <w:pPr>
              <w:spacing w:before="267" w:line="499" w:lineRule="exact"/>
              <w:ind w:left="114"/>
              <w:rPr>
                <w:rFonts w:ascii="仿宋" w:hAnsi="仿宋" w:eastAsia="仿宋" w:cs="仿宋"/>
                <w:sz w:val="28"/>
                <w:szCs w:val="28"/>
              </w:rPr>
            </w:pPr>
            <w:r>
              <w:rPr>
                <w:rFonts w:ascii="仿宋" w:hAnsi="仿宋" w:eastAsia="仿宋" w:cs="仿宋"/>
                <w:spacing w:val="-18"/>
                <w:position w:val="16"/>
                <w:sz w:val="28"/>
                <w:szCs w:val="28"/>
              </w:rPr>
              <w:t>投</w:t>
            </w:r>
            <w:r>
              <w:rPr>
                <w:rFonts w:ascii="仿宋" w:hAnsi="仿宋" w:eastAsia="仿宋" w:cs="仿宋"/>
                <w:spacing w:val="-74"/>
                <w:position w:val="16"/>
                <w:sz w:val="28"/>
                <w:szCs w:val="28"/>
              </w:rPr>
              <w:t xml:space="preserve"> </w:t>
            </w:r>
            <w:r>
              <w:rPr>
                <w:rFonts w:ascii="仿宋" w:hAnsi="仿宋" w:eastAsia="仿宋" w:cs="仿宋"/>
                <w:spacing w:val="-18"/>
                <w:position w:val="16"/>
                <w:sz w:val="28"/>
                <w:szCs w:val="28"/>
              </w:rPr>
              <w:t>标</w:t>
            </w:r>
            <w:r>
              <w:rPr>
                <w:rFonts w:ascii="仿宋" w:hAnsi="仿宋" w:eastAsia="仿宋" w:cs="仿宋"/>
                <w:spacing w:val="-78"/>
                <w:position w:val="16"/>
                <w:sz w:val="28"/>
                <w:szCs w:val="28"/>
              </w:rPr>
              <w:t xml:space="preserve"> </w:t>
            </w:r>
            <w:r>
              <w:rPr>
                <w:rFonts w:ascii="仿宋" w:hAnsi="仿宋" w:eastAsia="仿宋" w:cs="仿宋"/>
                <w:spacing w:val="-18"/>
                <w:position w:val="16"/>
                <w:sz w:val="28"/>
                <w:szCs w:val="28"/>
              </w:rPr>
              <w:t>文</w:t>
            </w:r>
            <w:r>
              <w:rPr>
                <w:rFonts w:ascii="仿宋" w:hAnsi="仿宋" w:eastAsia="仿宋" w:cs="仿宋"/>
                <w:spacing w:val="-79"/>
                <w:position w:val="16"/>
                <w:sz w:val="28"/>
                <w:szCs w:val="28"/>
              </w:rPr>
              <w:t xml:space="preserve"> </w:t>
            </w:r>
            <w:r>
              <w:rPr>
                <w:rFonts w:ascii="仿宋" w:hAnsi="仿宋" w:eastAsia="仿宋" w:cs="仿宋"/>
                <w:spacing w:val="-18"/>
                <w:position w:val="16"/>
                <w:sz w:val="28"/>
                <w:szCs w:val="28"/>
              </w:rPr>
              <w:t>件</w:t>
            </w:r>
            <w:r>
              <w:rPr>
                <w:rFonts w:ascii="仿宋" w:hAnsi="仿宋" w:eastAsia="仿宋" w:cs="仿宋"/>
                <w:spacing w:val="-64"/>
                <w:position w:val="16"/>
                <w:sz w:val="28"/>
                <w:szCs w:val="28"/>
              </w:rPr>
              <w:t xml:space="preserve"> </w:t>
            </w:r>
            <w:r>
              <w:rPr>
                <w:rFonts w:ascii="仿宋" w:hAnsi="仿宋" w:eastAsia="仿宋" w:cs="仿宋"/>
                <w:spacing w:val="-18"/>
                <w:position w:val="16"/>
                <w:sz w:val="28"/>
                <w:szCs w:val="28"/>
              </w:rPr>
              <w:t>密</w:t>
            </w:r>
            <w:r>
              <w:rPr>
                <w:rFonts w:ascii="仿宋" w:hAnsi="仿宋" w:eastAsia="仿宋" w:cs="仿宋"/>
                <w:spacing w:val="-76"/>
                <w:position w:val="16"/>
                <w:sz w:val="28"/>
                <w:szCs w:val="28"/>
              </w:rPr>
              <w:t xml:space="preserve"> </w:t>
            </w:r>
            <w:r>
              <w:rPr>
                <w:rFonts w:ascii="仿宋" w:hAnsi="仿宋" w:eastAsia="仿宋" w:cs="仿宋"/>
                <w:spacing w:val="-18"/>
                <w:position w:val="16"/>
                <w:sz w:val="28"/>
                <w:szCs w:val="28"/>
              </w:rPr>
              <w:t>封</w:t>
            </w:r>
            <w:r>
              <w:rPr>
                <w:rFonts w:ascii="仿宋" w:hAnsi="仿宋" w:eastAsia="仿宋" w:cs="仿宋"/>
                <w:spacing w:val="-73"/>
                <w:position w:val="16"/>
                <w:sz w:val="28"/>
                <w:szCs w:val="28"/>
              </w:rPr>
              <w:t xml:space="preserve"> </w:t>
            </w:r>
            <w:r>
              <w:rPr>
                <w:rFonts w:ascii="仿宋" w:hAnsi="仿宋" w:eastAsia="仿宋" w:cs="仿宋"/>
                <w:spacing w:val="-18"/>
                <w:position w:val="16"/>
                <w:sz w:val="28"/>
                <w:szCs w:val="28"/>
              </w:rPr>
              <w:t>要</w:t>
            </w:r>
          </w:p>
          <w:p>
            <w:pPr>
              <w:spacing w:before="1" w:line="222" w:lineRule="auto"/>
              <w:ind w:left="123"/>
              <w:rPr>
                <w:rFonts w:ascii="仿宋" w:hAnsi="仿宋" w:eastAsia="仿宋" w:cs="仿宋"/>
                <w:sz w:val="28"/>
                <w:szCs w:val="28"/>
              </w:rPr>
            </w:pPr>
            <w:r>
              <w:rPr>
                <w:rFonts w:ascii="仿宋" w:hAnsi="仿宋" w:eastAsia="仿宋" w:cs="仿宋"/>
                <w:sz w:val="28"/>
                <w:szCs w:val="28"/>
              </w:rPr>
              <w:t>求</w:t>
            </w:r>
          </w:p>
        </w:tc>
        <w:tc>
          <w:tcPr>
            <w:tcW w:w="6990" w:type="dxa"/>
            <w:tcBorders>
              <w:top w:val="single" w:color="000000" w:sz="2" w:space="0"/>
              <w:bottom w:val="single" w:color="000000" w:sz="2" w:space="0"/>
            </w:tcBorders>
            <w:vAlign w:val="top"/>
          </w:tcPr>
          <w:p>
            <w:pPr>
              <w:spacing w:before="267" w:line="499" w:lineRule="exact"/>
              <w:ind w:left="110"/>
              <w:rPr>
                <w:rFonts w:ascii="仿宋" w:hAnsi="仿宋" w:eastAsia="仿宋" w:cs="仿宋"/>
                <w:sz w:val="28"/>
                <w:szCs w:val="28"/>
              </w:rPr>
            </w:pPr>
            <w:r>
              <w:rPr>
                <w:rFonts w:ascii="仿宋" w:hAnsi="仿宋" w:eastAsia="仿宋" w:cs="仿宋"/>
                <w:color w:val="0000FF"/>
                <w:spacing w:val="1"/>
                <w:position w:val="16"/>
                <w:sz w:val="28"/>
                <w:szCs w:val="28"/>
              </w:rPr>
              <w:t>本</w:t>
            </w:r>
            <w:r>
              <w:rPr>
                <w:rFonts w:ascii="仿宋" w:hAnsi="仿宋" w:eastAsia="仿宋" w:cs="仿宋"/>
                <w:color w:val="0000FF"/>
                <w:position w:val="16"/>
                <w:sz w:val="28"/>
                <w:szCs w:val="28"/>
              </w:rPr>
              <w:t>项目拟采用政采云不见面开标系统进行开评标，不</w:t>
            </w:r>
          </w:p>
          <w:p>
            <w:pPr>
              <w:spacing w:before="1" w:line="222" w:lineRule="auto"/>
              <w:ind w:left="109"/>
              <w:rPr>
                <w:rFonts w:ascii="仿宋" w:hAnsi="仿宋" w:eastAsia="仿宋" w:cs="仿宋"/>
                <w:sz w:val="28"/>
                <w:szCs w:val="28"/>
              </w:rPr>
            </w:pPr>
            <w:r>
              <w:rPr>
                <w:rFonts w:ascii="仿宋" w:hAnsi="仿宋" w:eastAsia="仿宋" w:cs="仿宋"/>
                <w:color w:val="0000FF"/>
                <w:spacing w:val="-6"/>
                <w:sz w:val="28"/>
                <w:szCs w:val="28"/>
              </w:rPr>
              <w:t>做密封要求，</w:t>
            </w:r>
            <w:r>
              <w:rPr>
                <w:rFonts w:ascii="仿宋" w:hAnsi="仿宋" w:eastAsia="仿宋" w:cs="仿宋"/>
                <w:color w:val="0000FF"/>
                <w:spacing w:val="-4"/>
                <w:sz w:val="28"/>
                <w:szCs w:val="28"/>
              </w:rPr>
              <w:t>投</w:t>
            </w:r>
            <w:r>
              <w:rPr>
                <w:rFonts w:ascii="仿宋" w:hAnsi="仿宋" w:eastAsia="仿宋" w:cs="仿宋"/>
                <w:color w:val="0000FF"/>
                <w:spacing w:val="-3"/>
                <w:sz w:val="28"/>
                <w:szCs w:val="28"/>
              </w:rPr>
              <w:t>标人制作电子投标文件时须进行加密。</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10" w:hRule="exact"/>
        </w:trPr>
        <w:tc>
          <w:tcPr>
            <w:tcW w:w="2447" w:type="dxa"/>
            <w:tcBorders>
              <w:top w:val="single" w:color="000000" w:sz="2" w:space="0"/>
              <w:bottom w:val="single" w:color="000000" w:sz="2" w:space="0"/>
            </w:tcBorders>
            <w:vAlign w:val="center"/>
          </w:tcPr>
          <w:p>
            <w:pPr>
              <w:spacing w:before="91" w:line="223" w:lineRule="auto"/>
              <w:ind w:left="410"/>
              <w:jc w:val="both"/>
              <w:rPr>
                <w:rFonts w:ascii="仿宋" w:hAnsi="仿宋" w:eastAsia="仿宋" w:cs="仿宋"/>
                <w:color w:val="FF0000"/>
                <w:sz w:val="28"/>
                <w:szCs w:val="28"/>
              </w:rPr>
            </w:pPr>
            <w:r>
              <w:rPr>
                <w:rFonts w:ascii="仿宋" w:hAnsi="仿宋" w:eastAsia="仿宋" w:cs="仿宋"/>
                <w:color w:val="FF0000"/>
                <w:spacing w:val="-8"/>
                <w:sz w:val="28"/>
                <w:szCs w:val="28"/>
              </w:rPr>
              <w:t>资质要求</w:t>
            </w:r>
          </w:p>
        </w:tc>
        <w:tc>
          <w:tcPr>
            <w:tcW w:w="6990" w:type="dxa"/>
            <w:tcBorders>
              <w:top w:val="single" w:color="000000" w:sz="2" w:space="0"/>
              <w:bottom w:val="single" w:color="000000" w:sz="2" w:space="0"/>
            </w:tcBorders>
            <w:vAlign w:val="center"/>
          </w:tcPr>
          <w:p>
            <w:pPr>
              <w:spacing w:before="91" w:line="221" w:lineRule="auto"/>
              <w:ind w:left="104"/>
              <w:jc w:val="both"/>
              <w:rPr>
                <w:rFonts w:ascii="宋体" w:hAnsi="宋体" w:eastAsia="宋体" w:cs="宋体"/>
                <w:color w:val="FF0000"/>
                <w:sz w:val="28"/>
                <w:szCs w:val="28"/>
              </w:rPr>
            </w:pPr>
            <w:r>
              <w:rPr>
                <w:rFonts w:ascii="宋体" w:hAnsi="宋体" w:eastAsia="宋体" w:cs="宋体"/>
                <w:color w:val="FF0000"/>
                <w:sz w:val="28"/>
                <w:szCs w:val="28"/>
                <w14:textOutline w14:w="5103" w14:cap="sq" w14:cmpd="sng">
                  <w14:solidFill>
                    <w14:srgbClr w14:val="000000"/>
                  </w14:solidFill>
                  <w14:prstDash w14:val="solid"/>
                  <w14:bevel/>
                </w14:textOutline>
              </w:rPr>
              <w:t>无</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020" w:hRule="atLeast"/>
        </w:trPr>
        <w:tc>
          <w:tcPr>
            <w:tcW w:w="2447"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91" w:line="339" w:lineRule="auto"/>
              <w:ind w:left="114" w:right="99"/>
              <w:rPr>
                <w:rFonts w:ascii="仿宋" w:hAnsi="仿宋" w:eastAsia="仿宋" w:cs="仿宋"/>
                <w:sz w:val="28"/>
                <w:szCs w:val="28"/>
              </w:rPr>
            </w:pPr>
            <w:r>
              <w:rPr>
                <w:rFonts w:ascii="仿宋" w:hAnsi="仿宋" w:eastAsia="仿宋" w:cs="仿宋"/>
                <w:spacing w:val="-19"/>
                <w:sz w:val="28"/>
                <w:szCs w:val="28"/>
              </w:rPr>
              <w:t>投</w:t>
            </w:r>
            <w:r>
              <w:rPr>
                <w:rFonts w:ascii="仿宋" w:hAnsi="仿宋" w:eastAsia="仿宋" w:cs="仿宋"/>
                <w:spacing w:val="-77"/>
                <w:sz w:val="28"/>
                <w:szCs w:val="28"/>
              </w:rPr>
              <w:t xml:space="preserve"> </w:t>
            </w:r>
            <w:r>
              <w:rPr>
                <w:rFonts w:ascii="仿宋" w:hAnsi="仿宋" w:eastAsia="仿宋" w:cs="仿宋"/>
                <w:spacing w:val="-19"/>
                <w:sz w:val="28"/>
                <w:szCs w:val="28"/>
              </w:rPr>
              <w:t>标</w:t>
            </w:r>
            <w:r>
              <w:rPr>
                <w:rFonts w:ascii="仿宋" w:hAnsi="仿宋" w:eastAsia="仿宋" w:cs="仿宋"/>
                <w:spacing w:val="-78"/>
                <w:sz w:val="28"/>
                <w:szCs w:val="28"/>
              </w:rPr>
              <w:t xml:space="preserve"> </w:t>
            </w:r>
            <w:r>
              <w:rPr>
                <w:rFonts w:ascii="仿宋" w:hAnsi="仿宋" w:eastAsia="仿宋" w:cs="仿宋"/>
                <w:spacing w:val="-19"/>
                <w:sz w:val="28"/>
                <w:szCs w:val="28"/>
              </w:rPr>
              <w:t>文</w:t>
            </w:r>
            <w:r>
              <w:rPr>
                <w:rFonts w:ascii="仿宋" w:hAnsi="仿宋" w:eastAsia="仿宋" w:cs="仿宋"/>
                <w:spacing w:val="-79"/>
                <w:sz w:val="28"/>
                <w:szCs w:val="28"/>
              </w:rPr>
              <w:t xml:space="preserve"> </w:t>
            </w:r>
            <w:r>
              <w:rPr>
                <w:rFonts w:ascii="仿宋" w:hAnsi="仿宋" w:eastAsia="仿宋" w:cs="仿宋"/>
                <w:spacing w:val="-19"/>
                <w:sz w:val="28"/>
                <w:szCs w:val="28"/>
              </w:rPr>
              <w:t>件</w:t>
            </w:r>
            <w:r>
              <w:rPr>
                <w:rFonts w:ascii="仿宋" w:hAnsi="仿宋" w:eastAsia="仿宋" w:cs="仿宋"/>
                <w:spacing w:val="-70"/>
                <w:sz w:val="28"/>
                <w:szCs w:val="28"/>
              </w:rPr>
              <w:t xml:space="preserve"> </w:t>
            </w:r>
            <w:r>
              <w:rPr>
                <w:rFonts w:ascii="仿宋" w:hAnsi="仿宋" w:eastAsia="仿宋" w:cs="仿宋"/>
                <w:spacing w:val="-19"/>
                <w:sz w:val="28"/>
                <w:szCs w:val="28"/>
              </w:rPr>
              <w:t>副</w:t>
            </w:r>
            <w:r>
              <w:rPr>
                <w:rFonts w:ascii="仿宋" w:hAnsi="仿宋" w:eastAsia="仿宋" w:cs="仿宋"/>
                <w:spacing w:val="-78"/>
                <w:sz w:val="28"/>
                <w:szCs w:val="28"/>
              </w:rPr>
              <w:t xml:space="preserve"> </w:t>
            </w:r>
            <w:r>
              <w:rPr>
                <w:rFonts w:ascii="仿宋" w:hAnsi="仿宋" w:eastAsia="仿宋" w:cs="仿宋"/>
                <w:spacing w:val="-19"/>
                <w:sz w:val="28"/>
                <w:szCs w:val="28"/>
              </w:rPr>
              <w:t>本</w:t>
            </w:r>
            <w:r>
              <w:rPr>
                <w:rFonts w:ascii="仿宋" w:hAnsi="仿宋" w:eastAsia="仿宋" w:cs="仿宋"/>
                <w:spacing w:val="-78"/>
                <w:sz w:val="28"/>
                <w:szCs w:val="28"/>
              </w:rPr>
              <w:t xml:space="preserve"> </w:t>
            </w:r>
            <w:r>
              <w:rPr>
                <w:rFonts w:ascii="仿宋" w:hAnsi="仿宋" w:eastAsia="仿宋" w:cs="仿宋"/>
                <w:spacing w:val="-19"/>
                <w:sz w:val="28"/>
                <w:szCs w:val="28"/>
              </w:rPr>
              <w:t>份</w:t>
            </w:r>
            <w:r>
              <w:rPr>
                <w:rFonts w:ascii="仿宋" w:hAnsi="仿宋" w:eastAsia="仿宋" w:cs="仿宋"/>
                <w:sz w:val="28"/>
                <w:szCs w:val="28"/>
              </w:rPr>
              <w:t xml:space="preserve"> </w:t>
            </w:r>
            <w:r>
              <w:rPr>
                <w:rFonts w:ascii="仿宋" w:hAnsi="仿宋" w:eastAsia="仿宋" w:cs="仿宋"/>
                <w:spacing w:val="-4"/>
                <w:sz w:val="28"/>
                <w:szCs w:val="28"/>
              </w:rPr>
              <w:t>数及</w:t>
            </w:r>
            <w:r>
              <w:rPr>
                <w:rFonts w:ascii="仿宋" w:hAnsi="仿宋" w:eastAsia="仿宋" w:cs="仿宋"/>
                <w:spacing w:val="-2"/>
                <w:sz w:val="28"/>
                <w:szCs w:val="28"/>
              </w:rPr>
              <w:t>其他要求</w:t>
            </w:r>
          </w:p>
        </w:tc>
        <w:tc>
          <w:tcPr>
            <w:tcW w:w="6990" w:type="dxa"/>
            <w:tcBorders>
              <w:top w:val="single" w:color="000000" w:sz="2" w:space="0"/>
              <w:bottom w:val="single" w:color="000000" w:sz="2" w:space="0"/>
            </w:tcBorders>
            <w:vAlign w:val="top"/>
          </w:tcPr>
          <w:p>
            <w:pPr>
              <w:spacing w:before="184" w:line="330" w:lineRule="auto"/>
              <w:ind w:left="116" w:right="267" w:firstLine="5"/>
              <w:rPr>
                <w:rFonts w:ascii="仿宋" w:hAnsi="仿宋" w:eastAsia="仿宋" w:cs="仿宋"/>
                <w:sz w:val="28"/>
                <w:szCs w:val="28"/>
              </w:rPr>
            </w:pPr>
            <w:r>
              <w:rPr>
                <w:rFonts w:ascii="仿宋" w:hAnsi="仿宋" w:eastAsia="仿宋" w:cs="仿宋"/>
                <w:color w:val="0000FF"/>
                <w:spacing w:val="-6"/>
                <w:sz w:val="28"/>
                <w:szCs w:val="28"/>
              </w:rPr>
              <w:t>1.本项目拟</w:t>
            </w:r>
            <w:r>
              <w:rPr>
                <w:rFonts w:ascii="仿宋" w:hAnsi="仿宋" w:eastAsia="仿宋" w:cs="仿宋"/>
                <w:color w:val="0000FF"/>
                <w:spacing w:val="-4"/>
                <w:sz w:val="28"/>
                <w:szCs w:val="28"/>
              </w:rPr>
              <w:t>采</w:t>
            </w:r>
            <w:r>
              <w:rPr>
                <w:rFonts w:ascii="仿宋" w:hAnsi="仿宋" w:eastAsia="仿宋" w:cs="仿宋"/>
                <w:color w:val="0000FF"/>
                <w:spacing w:val="-3"/>
                <w:sz w:val="28"/>
                <w:szCs w:val="28"/>
              </w:rPr>
              <w:t>用政采云不见面开标系统进行开评标，</w:t>
            </w:r>
            <w:r>
              <w:rPr>
                <w:rFonts w:ascii="仿宋" w:hAnsi="仿宋" w:eastAsia="仿宋" w:cs="仿宋"/>
                <w:color w:val="0000FF"/>
                <w:sz w:val="28"/>
                <w:szCs w:val="28"/>
              </w:rPr>
              <w:t xml:space="preserve"> </w:t>
            </w:r>
            <w:r>
              <w:rPr>
                <w:rFonts w:ascii="仿宋" w:hAnsi="仿宋" w:eastAsia="仿宋" w:cs="仿宋"/>
                <w:color w:val="0000FF"/>
                <w:spacing w:val="-2"/>
                <w:sz w:val="28"/>
                <w:szCs w:val="28"/>
              </w:rPr>
              <w:t>不对纸制版文件进行要求。</w:t>
            </w:r>
          </w:p>
          <w:p>
            <w:pPr>
              <w:spacing w:line="499" w:lineRule="exact"/>
              <w:ind w:left="104"/>
              <w:rPr>
                <w:rFonts w:ascii="仿宋" w:hAnsi="仿宋" w:eastAsia="仿宋" w:cs="仿宋"/>
                <w:sz w:val="28"/>
                <w:szCs w:val="28"/>
              </w:rPr>
            </w:pPr>
            <w:r>
              <w:rPr>
                <w:rFonts w:ascii="仿宋" w:hAnsi="仿宋" w:eastAsia="仿宋" w:cs="仿宋"/>
                <w:color w:val="0000FF"/>
                <w:spacing w:val="-1"/>
                <w:position w:val="16"/>
                <w:sz w:val="28"/>
                <w:szCs w:val="28"/>
              </w:rPr>
              <w:t>2.开标结束后，按采购人要求</w:t>
            </w:r>
            <w:r>
              <w:rPr>
                <w:rFonts w:ascii="仿宋" w:hAnsi="仿宋" w:eastAsia="仿宋" w:cs="仿宋"/>
                <w:color w:val="0000FF"/>
                <w:position w:val="16"/>
                <w:sz w:val="28"/>
                <w:szCs w:val="28"/>
              </w:rPr>
              <w:t>，所有投标人须提供正</w:t>
            </w:r>
          </w:p>
          <w:p>
            <w:pPr>
              <w:spacing w:line="221" w:lineRule="auto"/>
              <w:ind w:left="110"/>
              <w:rPr>
                <w:rFonts w:ascii="仿宋" w:hAnsi="仿宋" w:eastAsia="仿宋" w:cs="仿宋"/>
                <w:sz w:val="28"/>
                <w:szCs w:val="28"/>
              </w:rPr>
            </w:pPr>
            <w:r>
              <w:rPr>
                <w:rFonts w:ascii="仿宋" w:hAnsi="仿宋" w:eastAsia="仿宋" w:cs="仿宋"/>
                <w:color w:val="0000FF"/>
                <w:spacing w:val="-2"/>
                <w:sz w:val="28"/>
                <w:szCs w:val="28"/>
              </w:rPr>
              <w:t>本投标文件</w:t>
            </w:r>
            <w:r>
              <w:rPr>
                <w:rFonts w:ascii="仿宋" w:hAnsi="仿宋" w:eastAsia="仿宋" w:cs="仿宋"/>
                <w:color w:val="0000FF"/>
                <w:spacing w:val="-1"/>
                <w:sz w:val="28"/>
                <w:szCs w:val="28"/>
              </w:rPr>
              <w:t>一份，须加盖公章。</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103" w:hRule="atLeast"/>
        </w:trPr>
        <w:tc>
          <w:tcPr>
            <w:tcW w:w="2447" w:type="dxa"/>
            <w:tcBorders>
              <w:top w:val="single" w:color="000000" w:sz="2" w:space="0"/>
              <w:bottom w:val="single" w:color="000000" w:sz="2" w:space="0"/>
            </w:tcBorders>
            <w:vAlign w:val="top"/>
          </w:tcPr>
          <w:p>
            <w:pPr>
              <w:spacing w:before="211" w:line="499" w:lineRule="exact"/>
              <w:ind w:left="246"/>
              <w:rPr>
                <w:rFonts w:ascii="仿宋" w:hAnsi="仿宋" w:eastAsia="仿宋" w:cs="仿宋"/>
                <w:sz w:val="28"/>
                <w:szCs w:val="28"/>
              </w:rPr>
            </w:pPr>
            <w:r>
              <w:rPr>
                <w:rFonts w:ascii="仿宋" w:hAnsi="仿宋" w:eastAsia="仿宋" w:cs="仿宋"/>
                <w:spacing w:val="-4"/>
                <w:position w:val="16"/>
                <w:sz w:val="28"/>
                <w:szCs w:val="28"/>
              </w:rPr>
              <w:t>投</w:t>
            </w:r>
            <w:r>
              <w:rPr>
                <w:rFonts w:ascii="仿宋" w:hAnsi="仿宋" w:eastAsia="仿宋" w:cs="仿宋"/>
                <w:spacing w:val="-3"/>
                <w:position w:val="16"/>
                <w:sz w:val="28"/>
                <w:szCs w:val="28"/>
              </w:rPr>
              <w:t>标</w:t>
            </w:r>
            <w:r>
              <w:rPr>
                <w:rFonts w:ascii="仿宋" w:hAnsi="仿宋" w:eastAsia="仿宋" w:cs="仿宋"/>
                <w:spacing w:val="-2"/>
                <w:position w:val="16"/>
                <w:sz w:val="28"/>
                <w:szCs w:val="28"/>
              </w:rPr>
              <w:t>文件是否需</w:t>
            </w:r>
          </w:p>
          <w:p>
            <w:pPr>
              <w:spacing w:line="224" w:lineRule="auto"/>
              <w:ind w:left="671"/>
              <w:rPr>
                <w:rFonts w:ascii="仿宋" w:hAnsi="仿宋" w:eastAsia="仿宋" w:cs="仿宋"/>
                <w:sz w:val="28"/>
                <w:szCs w:val="28"/>
              </w:rPr>
            </w:pPr>
            <w:r>
              <w:rPr>
                <w:rFonts w:ascii="仿宋" w:hAnsi="仿宋" w:eastAsia="仿宋" w:cs="仿宋"/>
                <w:spacing w:val="-6"/>
                <w:sz w:val="28"/>
                <w:szCs w:val="28"/>
              </w:rPr>
              <w:t>分</w:t>
            </w:r>
            <w:r>
              <w:rPr>
                <w:rFonts w:ascii="仿宋" w:hAnsi="仿宋" w:eastAsia="仿宋" w:cs="仿宋"/>
                <w:spacing w:val="-5"/>
                <w:sz w:val="28"/>
                <w:szCs w:val="28"/>
              </w:rPr>
              <w:t>册装订</w:t>
            </w:r>
          </w:p>
        </w:tc>
        <w:tc>
          <w:tcPr>
            <w:tcW w:w="6990" w:type="dxa"/>
            <w:tcBorders>
              <w:top w:val="single" w:color="000000" w:sz="2" w:space="0"/>
              <w:bottom w:val="single" w:color="000000" w:sz="2" w:space="0"/>
            </w:tcBorders>
            <w:vAlign w:val="top"/>
          </w:tcPr>
          <w:p>
            <w:pPr>
              <w:spacing w:before="211" w:line="499" w:lineRule="exact"/>
              <w:ind w:left="109"/>
              <w:rPr>
                <w:rFonts w:ascii="仿宋" w:hAnsi="仿宋" w:eastAsia="仿宋" w:cs="仿宋"/>
                <w:sz w:val="28"/>
                <w:szCs w:val="28"/>
              </w:rPr>
            </w:pPr>
            <w:r>
              <w:rPr>
                <w:rFonts w:ascii="仿宋" w:hAnsi="仿宋" w:eastAsia="仿宋" w:cs="仿宋"/>
                <w:spacing w:val="-1"/>
                <w:position w:val="16"/>
                <w:sz w:val="28"/>
                <w:szCs w:val="28"/>
              </w:rPr>
              <w:t>开标结束后，投标文件装订成册，送至政</w:t>
            </w:r>
            <w:r>
              <w:rPr>
                <w:rFonts w:ascii="仿宋" w:hAnsi="仿宋" w:eastAsia="仿宋" w:cs="仿宋"/>
                <w:position w:val="16"/>
                <w:sz w:val="28"/>
                <w:szCs w:val="28"/>
              </w:rPr>
              <w:t>府采购中心</w:t>
            </w:r>
          </w:p>
          <w:p>
            <w:pPr>
              <w:spacing w:line="230" w:lineRule="auto"/>
              <w:ind w:left="104"/>
              <w:rPr>
                <w:rFonts w:ascii="仿宋" w:hAnsi="仿宋" w:eastAsia="仿宋" w:cs="仿宋"/>
                <w:sz w:val="28"/>
                <w:szCs w:val="28"/>
              </w:rPr>
            </w:pPr>
            <w:r>
              <w:rPr>
                <w:rFonts w:ascii="仿宋" w:hAnsi="仿宋" w:eastAsia="仿宋" w:cs="仿宋"/>
                <w:spacing w:val="-18"/>
                <w:sz w:val="28"/>
                <w:szCs w:val="28"/>
              </w:rPr>
              <w:t>2</w:t>
            </w:r>
            <w:r>
              <w:rPr>
                <w:rFonts w:ascii="仿宋" w:hAnsi="仿宋" w:eastAsia="仿宋" w:cs="仿宋"/>
                <w:spacing w:val="-13"/>
                <w:sz w:val="28"/>
                <w:szCs w:val="28"/>
              </w:rPr>
              <w:t>02 室。</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55" w:hRule="atLeast"/>
        </w:trPr>
        <w:tc>
          <w:tcPr>
            <w:tcW w:w="2447" w:type="dxa"/>
            <w:tcBorders>
              <w:top w:val="single" w:color="000000" w:sz="2" w:space="0"/>
              <w:bottom w:val="single" w:color="000000" w:sz="2" w:space="0"/>
            </w:tcBorders>
            <w:vAlign w:val="top"/>
          </w:tcPr>
          <w:p>
            <w:pPr>
              <w:spacing w:before="174" w:line="192" w:lineRule="auto"/>
              <w:ind w:left="248"/>
              <w:rPr>
                <w:rFonts w:ascii="仿宋" w:hAnsi="仿宋" w:eastAsia="仿宋" w:cs="仿宋"/>
                <w:sz w:val="27"/>
                <w:szCs w:val="27"/>
              </w:rPr>
            </w:pPr>
            <w:r>
              <w:rPr>
                <w:rFonts w:ascii="仿宋" w:hAnsi="仿宋" w:eastAsia="仿宋" w:cs="仿宋"/>
                <w:spacing w:val="9"/>
                <w:sz w:val="27"/>
                <w:szCs w:val="27"/>
              </w:rPr>
              <w:t>是</w:t>
            </w:r>
            <w:r>
              <w:rPr>
                <w:rFonts w:ascii="仿宋" w:hAnsi="仿宋" w:eastAsia="仿宋" w:cs="仿宋"/>
                <w:spacing w:val="7"/>
                <w:sz w:val="27"/>
                <w:szCs w:val="27"/>
              </w:rPr>
              <w:t>否退还投标文</w:t>
            </w:r>
          </w:p>
        </w:tc>
        <w:tc>
          <w:tcPr>
            <w:tcW w:w="6990" w:type="dxa"/>
            <w:tcBorders>
              <w:top w:val="single" w:color="000000" w:sz="2" w:space="0"/>
              <w:bottom w:val="single" w:color="000000" w:sz="2" w:space="0"/>
            </w:tcBorders>
            <w:vAlign w:val="top"/>
          </w:tcPr>
          <w:p>
            <w:pPr>
              <w:spacing w:before="174" w:line="192" w:lineRule="auto"/>
              <w:ind w:left="116"/>
              <w:rPr>
                <w:rFonts w:ascii="仿宋" w:hAnsi="仿宋" w:eastAsia="仿宋" w:cs="仿宋"/>
                <w:sz w:val="27"/>
                <w:szCs w:val="27"/>
              </w:rPr>
            </w:pPr>
            <w:r>
              <w:rPr>
                <w:rFonts w:ascii="仿宋" w:hAnsi="仿宋" w:eastAsia="仿宋" w:cs="仿宋"/>
                <w:sz w:val="27"/>
                <w:szCs w:val="27"/>
              </w:rPr>
              <w:t>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87" w:hRule="atLeast"/>
        </w:trPr>
        <w:tc>
          <w:tcPr>
            <w:tcW w:w="2447" w:type="dxa"/>
            <w:tcBorders>
              <w:top w:val="single" w:color="000000" w:sz="2" w:space="0"/>
              <w:bottom w:val="single" w:color="000000" w:sz="2" w:space="0"/>
            </w:tcBorders>
            <w:vAlign w:val="top"/>
          </w:tcPr>
          <w:p>
            <w:pPr>
              <w:spacing w:before="171" w:line="208" w:lineRule="auto"/>
              <w:ind w:left="248"/>
              <w:rPr>
                <w:rFonts w:ascii="仿宋" w:hAnsi="仿宋" w:eastAsia="仿宋" w:cs="仿宋"/>
                <w:sz w:val="28"/>
                <w:szCs w:val="28"/>
              </w:rPr>
            </w:pPr>
            <w:r>
              <w:rPr>
                <w:rFonts w:ascii="仿宋" w:hAnsi="仿宋" w:eastAsia="仿宋" w:cs="仿宋"/>
                <w:spacing w:val="-4"/>
                <w:sz w:val="28"/>
                <w:szCs w:val="28"/>
              </w:rPr>
              <w:t>是否</w:t>
            </w:r>
            <w:r>
              <w:rPr>
                <w:rFonts w:ascii="仿宋" w:hAnsi="仿宋" w:eastAsia="仿宋" w:cs="仿宋"/>
                <w:spacing w:val="-3"/>
                <w:sz w:val="28"/>
                <w:szCs w:val="28"/>
              </w:rPr>
              <w:t>接</w:t>
            </w:r>
            <w:r>
              <w:rPr>
                <w:rFonts w:ascii="仿宋" w:hAnsi="仿宋" w:eastAsia="仿宋" w:cs="仿宋"/>
                <w:spacing w:val="-2"/>
                <w:sz w:val="28"/>
                <w:szCs w:val="28"/>
              </w:rPr>
              <w:t>受联合体</w:t>
            </w:r>
          </w:p>
        </w:tc>
        <w:tc>
          <w:tcPr>
            <w:tcW w:w="6990" w:type="dxa"/>
            <w:tcBorders>
              <w:top w:val="single" w:color="000000" w:sz="2" w:space="0"/>
              <w:bottom w:val="single" w:color="000000" w:sz="2" w:space="0"/>
            </w:tcBorders>
            <w:vAlign w:val="top"/>
          </w:tcPr>
          <w:p>
            <w:pPr>
              <w:spacing w:before="171" w:line="208" w:lineRule="auto"/>
              <w:ind w:left="116"/>
              <w:rPr>
                <w:rFonts w:ascii="仿宋" w:hAnsi="仿宋" w:eastAsia="仿宋" w:cs="仿宋"/>
                <w:sz w:val="28"/>
                <w:szCs w:val="28"/>
              </w:rPr>
            </w:pPr>
            <w:r>
              <w:rPr>
                <w:rFonts w:ascii="仿宋" w:hAnsi="仿宋" w:eastAsia="仿宋" w:cs="仿宋"/>
                <w:sz w:val="28"/>
                <w:szCs w:val="28"/>
              </w:rPr>
              <w:t>否</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964" w:hRule="atLeast"/>
        </w:trPr>
        <w:tc>
          <w:tcPr>
            <w:tcW w:w="2447" w:type="dxa"/>
            <w:tcBorders>
              <w:top w:val="single" w:color="000000" w:sz="2" w:space="0"/>
              <w:bottom w:val="single" w:color="000000" w:sz="2" w:space="0"/>
            </w:tcBorders>
            <w:vAlign w:val="top"/>
          </w:tcPr>
          <w:p>
            <w:pPr>
              <w:spacing w:before="171" w:line="502" w:lineRule="exact"/>
              <w:ind w:left="120"/>
              <w:rPr>
                <w:rFonts w:ascii="仿宋" w:hAnsi="仿宋" w:eastAsia="仿宋" w:cs="仿宋"/>
                <w:sz w:val="28"/>
                <w:szCs w:val="28"/>
              </w:rPr>
            </w:pPr>
            <w:r>
              <w:rPr>
                <w:rFonts w:ascii="仿宋" w:hAnsi="仿宋" w:eastAsia="仿宋" w:cs="仿宋"/>
                <w:spacing w:val="-2"/>
                <w:position w:val="16"/>
                <w:sz w:val="28"/>
                <w:szCs w:val="28"/>
              </w:rPr>
              <w:t>获取标书地点</w:t>
            </w:r>
            <w:r>
              <w:rPr>
                <w:rFonts w:ascii="仿宋" w:hAnsi="仿宋" w:eastAsia="仿宋" w:cs="仿宋"/>
                <w:spacing w:val="-1"/>
                <w:position w:val="16"/>
                <w:sz w:val="28"/>
                <w:szCs w:val="28"/>
              </w:rPr>
              <w:t>、方</w:t>
            </w:r>
          </w:p>
          <w:p>
            <w:pPr>
              <w:spacing w:line="191" w:lineRule="auto"/>
              <w:ind w:left="1094"/>
              <w:rPr>
                <w:rFonts w:ascii="仿宋" w:hAnsi="仿宋" w:eastAsia="仿宋" w:cs="仿宋"/>
                <w:sz w:val="28"/>
                <w:szCs w:val="28"/>
              </w:rPr>
            </w:pPr>
            <w:r>
              <w:rPr>
                <w:rFonts w:ascii="仿宋" w:hAnsi="仿宋" w:eastAsia="仿宋" w:cs="仿宋"/>
                <w:sz w:val="28"/>
                <w:szCs w:val="28"/>
              </w:rPr>
              <w:t>式</w:t>
            </w:r>
          </w:p>
        </w:tc>
        <w:tc>
          <w:tcPr>
            <w:tcW w:w="6990" w:type="dxa"/>
            <w:tcBorders>
              <w:top w:val="single" w:color="000000" w:sz="2" w:space="0"/>
              <w:bottom w:val="single" w:color="000000" w:sz="2" w:space="0"/>
            </w:tcBorders>
            <w:vAlign w:val="top"/>
          </w:tcPr>
          <w:p>
            <w:pPr>
              <w:spacing w:line="299" w:lineRule="auto"/>
              <w:rPr>
                <w:rFonts w:ascii="Arial"/>
                <w:sz w:val="21"/>
              </w:rPr>
            </w:pPr>
          </w:p>
          <w:p>
            <w:pPr>
              <w:spacing w:before="91" w:line="222" w:lineRule="auto"/>
              <w:ind w:left="110"/>
              <w:rPr>
                <w:rFonts w:ascii="仿宋" w:hAnsi="仿宋" w:eastAsia="仿宋" w:cs="仿宋"/>
                <w:sz w:val="28"/>
                <w:szCs w:val="28"/>
              </w:rPr>
            </w:pPr>
            <w:r>
              <w:rPr>
                <w:rFonts w:ascii="仿宋" w:hAnsi="仿宋" w:eastAsia="仿宋" w:cs="仿宋"/>
                <w:spacing w:val="-2"/>
                <w:sz w:val="28"/>
                <w:szCs w:val="28"/>
              </w:rPr>
              <w:t>政采云平台报名</w:t>
            </w:r>
            <w:r>
              <w:rPr>
                <w:rFonts w:ascii="仿宋" w:hAnsi="仿宋" w:eastAsia="仿宋" w:cs="仿宋"/>
                <w:spacing w:val="-1"/>
                <w:sz w:val="28"/>
                <w:szCs w:val="28"/>
              </w:rPr>
              <w:t>下载获取</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879" w:hRule="atLeast"/>
        </w:trPr>
        <w:tc>
          <w:tcPr>
            <w:tcW w:w="2447" w:type="dxa"/>
            <w:tcBorders>
              <w:top w:val="single" w:color="000000" w:sz="2" w:space="0"/>
              <w:bottom w:val="single" w:color="000000" w:sz="2" w:space="0"/>
            </w:tcBorders>
            <w:vAlign w:val="top"/>
          </w:tcPr>
          <w:p>
            <w:pPr>
              <w:spacing w:line="257" w:lineRule="auto"/>
              <w:rPr>
                <w:rFonts w:ascii="Arial"/>
                <w:sz w:val="21"/>
              </w:rPr>
            </w:pPr>
          </w:p>
          <w:p>
            <w:pPr>
              <w:spacing w:before="91" w:line="223" w:lineRule="auto"/>
              <w:ind w:left="246"/>
              <w:rPr>
                <w:rFonts w:ascii="仿宋" w:hAnsi="仿宋" w:eastAsia="仿宋" w:cs="仿宋"/>
                <w:sz w:val="28"/>
                <w:szCs w:val="28"/>
              </w:rPr>
            </w:pPr>
            <w:r>
              <w:rPr>
                <w:rFonts w:ascii="仿宋" w:hAnsi="仿宋" w:eastAsia="仿宋" w:cs="仿宋"/>
                <w:spacing w:val="-4"/>
                <w:sz w:val="28"/>
                <w:szCs w:val="28"/>
              </w:rPr>
              <w:t>投</w:t>
            </w:r>
            <w:r>
              <w:rPr>
                <w:rFonts w:ascii="仿宋" w:hAnsi="仿宋" w:eastAsia="仿宋" w:cs="仿宋"/>
                <w:spacing w:val="-3"/>
                <w:sz w:val="28"/>
                <w:szCs w:val="28"/>
              </w:rPr>
              <w:t>标</w:t>
            </w:r>
            <w:r>
              <w:rPr>
                <w:rFonts w:ascii="仿宋" w:hAnsi="仿宋" w:eastAsia="仿宋" w:cs="仿宋"/>
                <w:spacing w:val="-2"/>
                <w:sz w:val="28"/>
                <w:szCs w:val="28"/>
              </w:rPr>
              <w:t>书截止时间</w:t>
            </w:r>
          </w:p>
        </w:tc>
        <w:tc>
          <w:tcPr>
            <w:tcW w:w="6990" w:type="dxa"/>
            <w:tcBorders>
              <w:top w:val="single" w:color="000000" w:sz="2" w:space="0"/>
              <w:bottom w:val="single" w:color="000000" w:sz="2" w:space="0"/>
            </w:tcBorders>
            <w:vAlign w:val="top"/>
          </w:tcPr>
          <w:p>
            <w:pPr>
              <w:spacing w:before="62" w:line="222" w:lineRule="auto"/>
              <w:ind w:left="104"/>
              <w:rPr>
                <w:rFonts w:ascii="仿宋" w:hAnsi="仿宋" w:eastAsia="仿宋" w:cs="仿宋"/>
                <w:sz w:val="28"/>
                <w:szCs w:val="28"/>
              </w:rPr>
            </w:pPr>
            <w:r>
              <w:rPr>
                <w:rFonts w:ascii="仿宋" w:hAnsi="仿宋" w:eastAsia="仿宋" w:cs="仿宋"/>
                <w:color w:val="FF0000"/>
                <w:spacing w:val="-21"/>
                <w:sz w:val="28"/>
                <w:szCs w:val="28"/>
              </w:rPr>
              <w:t>2</w:t>
            </w:r>
            <w:r>
              <w:rPr>
                <w:rFonts w:ascii="仿宋" w:hAnsi="仿宋" w:eastAsia="仿宋" w:cs="仿宋"/>
                <w:color w:val="FF0000"/>
                <w:spacing w:val="-11"/>
                <w:sz w:val="28"/>
                <w:szCs w:val="28"/>
              </w:rPr>
              <w:t>022 年</w:t>
            </w:r>
            <w:r>
              <w:rPr>
                <w:rFonts w:hint="eastAsia" w:ascii="仿宋" w:hAnsi="仿宋" w:eastAsia="仿宋" w:cs="仿宋"/>
                <w:color w:val="FF0000"/>
                <w:spacing w:val="-11"/>
                <w:sz w:val="28"/>
                <w:szCs w:val="28"/>
                <w:lang w:val="en-US" w:eastAsia="zh-CN"/>
              </w:rPr>
              <w:t>10</w:t>
            </w:r>
            <w:r>
              <w:rPr>
                <w:rFonts w:ascii="仿宋" w:hAnsi="仿宋" w:eastAsia="仿宋" w:cs="仿宋"/>
                <w:color w:val="FF0000"/>
                <w:spacing w:val="-11"/>
                <w:sz w:val="28"/>
                <w:szCs w:val="28"/>
              </w:rPr>
              <w:t>月</w:t>
            </w:r>
            <w:r>
              <w:rPr>
                <w:rFonts w:hint="eastAsia" w:ascii="仿宋" w:hAnsi="仿宋" w:eastAsia="仿宋" w:cs="仿宋"/>
                <w:color w:val="FF0000"/>
                <w:spacing w:val="-11"/>
                <w:sz w:val="28"/>
                <w:szCs w:val="28"/>
                <w:lang w:val="en-US" w:eastAsia="zh-CN"/>
              </w:rPr>
              <w:t>18</w:t>
            </w:r>
            <w:r>
              <w:rPr>
                <w:rFonts w:ascii="仿宋" w:hAnsi="仿宋" w:eastAsia="仿宋" w:cs="仿宋"/>
                <w:color w:val="FF0000"/>
                <w:spacing w:val="-11"/>
                <w:sz w:val="28"/>
                <w:szCs w:val="28"/>
              </w:rPr>
              <w:t>日上午 11：00 前 (北京时间)</w:t>
            </w:r>
          </w:p>
          <w:p>
            <w:pPr>
              <w:spacing w:before="145" w:line="220" w:lineRule="auto"/>
              <w:ind w:left="388"/>
              <w:rPr>
                <w:rFonts w:ascii="仿宋" w:hAnsi="仿宋" w:eastAsia="仿宋" w:cs="仿宋"/>
                <w:sz w:val="28"/>
                <w:szCs w:val="28"/>
              </w:rPr>
            </w:pPr>
            <w:r>
              <w:rPr>
                <w:rFonts w:ascii="仿宋" w:hAnsi="仿宋" w:eastAsia="仿宋" w:cs="仿宋"/>
                <w:color w:val="0000FF"/>
                <w:spacing w:val="7"/>
                <w:sz w:val="28"/>
                <w:szCs w:val="28"/>
              </w:rPr>
              <w:t>(详见新疆政府采购网本项目采购公告</w:t>
            </w:r>
            <w:r>
              <w:rPr>
                <w:rFonts w:ascii="仿宋" w:hAnsi="仿宋" w:eastAsia="仿宋" w:cs="仿宋"/>
                <w:color w:val="0000FF"/>
                <w:spacing w:val="3"/>
                <w:sz w:val="28"/>
                <w:szCs w:val="28"/>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051" w:hRule="atLeast"/>
        </w:trPr>
        <w:tc>
          <w:tcPr>
            <w:tcW w:w="2447" w:type="dxa"/>
            <w:tcBorders>
              <w:top w:val="single" w:color="000000" w:sz="2" w:space="0"/>
              <w:bottom w:val="single" w:color="000000" w:sz="2" w:space="0"/>
            </w:tcBorders>
            <w:vAlign w:val="top"/>
          </w:tcPr>
          <w:p>
            <w:pPr>
              <w:spacing w:line="342" w:lineRule="auto"/>
              <w:rPr>
                <w:rFonts w:ascii="Arial"/>
                <w:sz w:val="21"/>
              </w:rPr>
            </w:pPr>
          </w:p>
          <w:p>
            <w:pPr>
              <w:spacing w:before="91" w:line="223" w:lineRule="auto"/>
              <w:ind w:left="667"/>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4"/>
                <w:sz w:val="28"/>
                <w:szCs w:val="28"/>
              </w:rPr>
              <w:t>标时间</w:t>
            </w:r>
          </w:p>
        </w:tc>
        <w:tc>
          <w:tcPr>
            <w:tcW w:w="6990" w:type="dxa"/>
            <w:tcBorders>
              <w:top w:val="single" w:color="000000" w:sz="2" w:space="0"/>
              <w:bottom w:val="single" w:color="000000" w:sz="2" w:space="0"/>
            </w:tcBorders>
            <w:vAlign w:val="top"/>
          </w:tcPr>
          <w:p>
            <w:pPr>
              <w:spacing w:before="215" w:line="223" w:lineRule="auto"/>
              <w:ind w:left="104"/>
              <w:rPr>
                <w:rFonts w:ascii="仿宋" w:hAnsi="仿宋" w:eastAsia="仿宋" w:cs="仿宋"/>
                <w:sz w:val="28"/>
                <w:szCs w:val="28"/>
              </w:rPr>
            </w:pPr>
            <w:r>
              <w:rPr>
                <w:rFonts w:ascii="仿宋" w:hAnsi="仿宋" w:eastAsia="仿宋" w:cs="仿宋"/>
                <w:color w:val="FF0000"/>
                <w:spacing w:val="-21"/>
                <w:sz w:val="28"/>
                <w:szCs w:val="28"/>
              </w:rPr>
              <w:t>2</w:t>
            </w:r>
            <w:r>
              <w:rPr>
                <w:rFonts w:ascii="仿宋" w:hAnsi="仿宋" w:eastAsia="仿宋" w:cs="仿宋"/>
                <w:color w:val="FF0000"/>
                <w:spacing w:val="-11"/>
                <w:sz w:val="28"/>
                <w:szCs w:val="28"/>
              </w:rPr>
              <w:t>022 年</w:t>
            </w:r>
            <w:r>
              <w:rPr>
                <w:rFonts w:hint="eastAsia" w:ascii="仿宋" w:hAnsi="仿宋" w:eastAsia="仿宋" w:cs="仿宋"/>
                <w:color w:val="FF0000"/>
                <w:spacing w:val="-11"/>
                <w:sz w:val="28"/>
                <w:szCs w:val="28"/>
                <w:lang w:val="en-US" w:eastAsia="zh-CN"/>
              </w:rPr>
              <w:t>10</w:t>
            </w:r>
            <w:r>
              <w:rPr>
                <w:rFonts w:ascii="仿宋" w:hAnsi="仿宋" w:eastAsia="仿宋" w:cs="仿宋"/>
                <w:color w:val="FF0000"/>
                <w:spacing w:val="-11"/>
                <w:sz w:val="28"/>
                <w:szCs w:val="28"/>
              </w:rPr>
              <w:t>月</w:t>
            </w:r>
            <w:r>
              <w:rPr>
                <w:rFonts w:hint="eastAsia" w:ascii="仿宋" w:hAnsi="仿宋" w:eastAsia="仿宋" w:cs="仿宋"/>
                <w:color w:val="FF0000"/>
                <w:spacing w:val="-11"/>
                <w:sz w:val="28"/>
                <w:szCs w:val="28"/>
                <w:lang w:val="en-US" w:eastAsia="zh-CN"/>
              </w:rPr>
              <w:t>18</w:t>
            </w:r>
            <w:bookmarkStart w:id="0" w:name="_GoBack"/>
            <w:bookmarkEnd w:id="0"/>
            <w:r>
              <w:rPr>
                <w:rFonts w:ascii="仿宋" w:hAnsi="仿宋" w:eastAsia="仿宋" w:cs="仿宋"/>
                <w:color w:val="FF0000"/>
                <w:spacing w:val="-11"/>
                <w:sz w:val="28"/>
                <w:szCs w:val="28"/>
              </w:rPr>
              <w:t xml:space="preserve">日上午 11：00 </w:t>
            </w:r>
            <w:r>
              <w:rPr>
                <w:rFonts w:ascii="仿宋" w:hAnsi="仿宋" w:eastAsia="仿宋" w:cs="仿宋"/>
                <w:color w:val="FF0000"/>
                <w:spacing w:val="-9"/>
                <w:sz w:val="28"/>
                <w:szCs w:val="28"/>
              </w:rPr>
              <w:t xml:space="preserve"> (北京时间)</w:t>
            </w:r>
          </w:p>
          <w:p>
            <w:pPr>
              <w:spacing w:before="21" w:line="222" w:lineRule="auto"/>
              <w:ind w:left="110"/>
              <w:rPr>
                <w:rFonts w:ascii="仿宋" w:hAnsi="仿宋" w:eastAsia="仿宋" w:cs="仿宋"/>
                <w:sz w:val="28"/>
                <w:szCs w:val="28"/>
              </w:rPr>
            </w:pPr>
            <w:r>
              <w:rPr>
                <w:rFonts w:ascii="仿宋" w:hAnsi="仿宋" w:eastAsia="仿宋" w:cs="仿宋"/>
                <w:color w:val="0000FF"/>
                <w:spacing w:val="12"/>
                <w:sz w:val="28"/>
                <w:szCs w:val="28"/>
              </w:rPr>
              <w:t>(详</w:t>
            </w:r>
            <w:r>
              <w:rPr>
                <w:rFonts w:ascii="仿宋" w:hAnsi="仿宋" w:eastAsia="仿宋" w:cs="仿宋"/>
                <w:color w:val="0000FF"/>
                <w:spacing w:val="6"/>
                <w:sz w:val="28"/>
                <w:szCs w:val="28"/>
              </w:rPr>
              <w:t>见新疆政府采购网本项目采购公告)</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463" w:hRule="atLeast"/>
        </w:trPr>
        <w:tc>
          <w:tcPr>
            <w:tcW w:w="2447" w:type="dxa"/>
            <w:tcBorders>
              <w:top w:val="single" w:color="000000" w:sz="2" w:space="0"/>
              <w:bottom w:val="single" w:color="000000" w:sz="2" w:space="0"/>
            </w:tcBorders>
            <w:vAlign w:val="top"/>
          </w:tcPr>
          <w:p>
            <w:pPr>
              <w:spacing w:before="174" w:line="190" w:lineRule="auto"/>
              <w:ind w:left="667"/>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4"/>
                <w:sz w:val="28"/>
                <w:szCs w:val="28"/>
              </w:rPr>
              <w:t>标地点</w:t>
            </w:r>
          </w:p>
        </w:tc>
        <w:tc>
          <w:tcPr>
            <w:tcW w:w="6990" w:type="dxa"/>
            <w:tcBorders>
              <w:top w:val="single" w:color="000000" w:sz="2" w:space="0"/>
              <w:bottom w:val="single" w:color="000000" w:sz="2" w:space="0"/>
            </w:tcBorders>
            <w:vAlign w:val="top"/>
          </w:tcPr>
          <w:p>
            <w:pPr>
              <w:spacing w:before="174" w:line="190" w:lineRule="auto"/>
              <w:ind w:left="108"/>
              <w:rPr>
                <w:rFonts w:ascii="仿宋" w:hAnsi="仿宋" w:eastAsia="仿宋" w:cs="仿宋"/>
                <w:sz w:val="28"/>
                <w:szCs w:val="28"/>
              </w:rPr>
            </w:pPr>
            <w:r>
              <w:rPr>
                <w:rFonts w:ascii="仿宋" w:hAnsi="仿宋" w:eastAsia="仿宋" w:cs="仿宋"/>
                <w:color w:val="0000FF"/>
                <w:spacing w:val="-1"/>
                <w:sz w:val="28"/>
                <w:szCs w:val="28"/>
              </w:rPr>
              <w:t>新疆政府采购网政采云不见面开标系</w:t>
            </w:r>
            <w:r>
              <w:rPr>
                <w:rFonts w:ascii="仿宋" w:hAnsi="仿宋" w:eastAsia="仿宋" w:cs="仿宋"/>
                <w:color w:val="0000FF"/>
                <w:sz w:val="28"/>
                <w:szCs w:val="28"/>
              </w:rPr>
              <w:t>统</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726" w:hRule="atLeast"/>
        </w:trPr>
        <w:tc>
          <w:tcPr>
            <w:tcW w:w="2447" w:type="dxa"/>
            <w:tcBorders>
              <w:top w:val="single" w:color="000000" w:sz="2" w:space="0"/>
              <w:bottom w:val="single" w:color="000000" w:sz="2" w:space="0"/>
            </w:tcBorders>
            <w:vAlign w:val="top"/>
          </w:tcPr>
          <w:p>
            <w:pPr>
              <w:spacing w:before="274" w:line="223" w:lineRule="auto"/>
              <w:ind w:left="254"/>
              <w:rPr>
                <w:rFonts w:ascii="仿宋" w:hAnsi="仿宋" w:eastAsia="仿宋" w:cs="仿宋"/>
                <w:sz w:val="28"/>
                <w:szCs w:val="28"/>
              </w:rPr>
            </w:pPr>
            <w:r>
              <w:rPr>
                <w:rFonts w:ascii="仿宋" w:hAnsi="仿宋" w:eastAsia="仿宋" w:cs="仿宋"/>
                <w:spacing w:val="-6"/>
                <w:sz w:val="28"/>
                <w:szCs w:val="28"/>
              </w:rPr>
              <w:t>签</w:t>
            </w:r>
            <w:r>
              <w:rPr>
                <w:rFonts w:ascii="仿宋" w:hAnsi="仿宋" w:eastAsia="仿宋" w:cs="仿宋"/>
                <w:spacing w:val="-4"/>
                <w:sz w:val="28"/>
                <w:szCs w:val="28"/>
              </w:rPr>
              <w:t>字</w:t>
            </w:r>
            <w:r>
              <w:rPr>
                <w:rFonts w:ascii="仿宋" w:hAnsi="仿宋" w:eastAsia="仿宋" w:cs="仿宋"/>
                <w:spacing w:val="-3"/>
                <w:sz w:val="28"/>
                <w:szCs w:val="28"/>
              </w:rPr>
              <w:t>或盖章要求</w:t>
            </w:r>
          </w:p>
        </w:tc>
        <w:tc>
          <w:tcPr>
            <w:tcW w:w="6990" w:type="dxa"/>
            <w:tcBorders>
              <w:top w:val="single" w:color="000000" w:sz="2" w:space="0"/>
              <w:bottom w:val="single" w:color="000000" w:sz="2" w:space="0"/>
            </w:tcBorders>
            <w:vAlign w:val="top"/>
          </w:tcPr>
          <w:p>
            <w:pPr>
              <w:spacing w:before="274" w:line="223" w:lineRule="auto"/>
              <w:ind w:left="108"/>
              <w:rPr>
                <w:rFonts w:ascii="仿宋" w:hAnsi="仿宋" w:eastAsia="仿宋" w:cs="仿宋"/>
                <w:sz w:val="28"/>
                <w:szCs w:val="28"/>
              </w:rPr>
            </w:pPr>
            <w:r>
              <w:rPr>
                <w:rFonts w:ascii="仿宋" w:hAnsi="仿宋" w:eastAsia="仿宋" w:cs="仿宋"/>
                <w:spacing w:val="-2"/>
                <w:sz w:val="28"/>
                <w:szCs w:val="28"/>
              </w:rPr>
              <w:t>投标</w:t>
            </w:r>
            <w:r>
              <w:rPr>
                <w:rFonts w:ascii="仿宋" w:hAnsi="仿宋" w:eastAsia="仿宋" w:cs="仿宋"/>
                <w:spacing w:val="-1"/>
                <w:sz w:val="28"/>
                <w:szCs w:val="28"/>
              </w:rPr>
              <w:t>人须对投标文件逐页加盖签章。</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2444" w:hRule="atLeast"/>
        </w:trPr>
        <w:tc>
          <w:tcPr>
            <w:tcW w:w="2447"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340" w:lineRule="auto"/>
              <w:ind w:left="982" w:right="231" w:hanging="724"/>
              <w:rPr>
                <w:rFonts w:ascii="仿宋" w:hAnsi="仿宋" w:eastAsia="仿宋" w:cs="仿宋"/>
                <w:sz w:val="28"/>
                <w:szCs w:val="28"/>
              </w:rPr>
            </w:pPr>
            <w:r>
              <w:rPr>
                <w:rFonts w:ascii="仿宋" w:hAnsi="仿宋" w:eastAsia="仿宋" w:cs="仿宋"/>
                <w:spacing w:val="-5"/>
                <w:sz w:val="28"/>
                <w:szCs w:val="28"/>
              </w:rPr>
              <w:t>需</w:t>
            </w:r>
            <w:r>
              <w:rPr>
                <w:rFonts w:ascii="仿宋" w:hAnsi="仿宋" w:eastAsia="仿宋" w:cs="仿宋"/>
                <w:spacing w:val="-4"/>
                <w:sz w:val="28"/>
                <w:szCs w:val="28"/>
              </w:rPr>
              <w:t>要补充的其他</w:t>
            </w:r>
            <w:r>
              <w:rPr>
                <w:rFonts w:ascii="仿宋" w:hAnsi="仿宋" w:eastAsia="仿宋" w:cs="仿宋"/>
                <w:sz w:val="28"/>
                <w:szCs w:val="28"/>
              </w:rPr>
              <w:t xml:space="preserve"> </w:t>
            </w:r>
            <w:r>
              <w:rPr>
                <w:rFonts w:ascii="仿宋" w:hAnsi="仿宋" w:eastAsia="仿宋" w:cs="仿宋"/>
                <w:spacing w:val="-27"/>
                <w:sz w:val="28"/>
                <w:szCs w:val="28"/>
              </w:rPr>
              <w:t>内</w:t>
            </w:r>
            <w:r>
              <w:rPr>
                <w:rFonts w:ascii="仿宋" w:hAnsi="仿宋" w:eastAsia="仿宋" w:cs="仿宋"/>
                <w:spacing w:val="-25"/>
                <w:sz w:val="28"/>
                <w:szCs w:val="28"/>
              </w:rPr>
              <w:t>容</w:t>
            </w:r>
          </w:p>
        </w:tc>
        <w:tc>
          <w:tcPr>
            <w:tcW w:w="6990" w:type="dxa"/>
            <w:tcBorders>
              <w:top w:val="single" w:color="000000" w:sz="2" w:space="0"/>
              <w:bottom w:val="single" w:color="000000" w:sz="2" w:space="0"/>
            </w:tcBorders>
            <w:vAlign w:val="top"/>
          </w:tcPr>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ascii="仿宋" w:hAnsi="仿宋" w:eastAsia="仿宋" w:cs="仿宋"/>
                <w:sz w:val="28"/>
                <w:szCs w:val="28"/>
              </w:rPr>
            </w:pPr>
            <w:r>
              <w:rPr>
                <w:rFonts w:hint="eastAsia" w:ascii="宋体" w:hAnsi="宋体" w:cs="宋体"/>
                <w:b/>
                <w:bCs/>
                <w:i w:val="0"/>
                <w:iCs w:val="0"/>
                <w:color w:val="auto"/>
                <w:spacing w:val="0"/>
                <w:sz w:val="21"/>
                <w:szCs w:val="21"/>
                <w:vertAlign w:val="baseline"/>
                <w:lang w:val="en-US" w:eastAsia="zh-CN"/>
              </w:rPr>
              <w:t>本项目采用新疆政府采购网政采云不见面开标系统进行开评标，各合格投标人须及时办理CA锁，不见面开标系统中上传的投标文件须进行CA加密上传。各投标人须在开标时及时对所上传投标文件进行解密；投标人在制作投标文件时须关联相关评审点，如因此原因出现废标、扣分等情况，各投标人自行负责</w:t>
            </w:r>
            <w:r>
              <w:rPr>
                <w:rFonts w:hint="eastAsia" w:ascii="宋体" w:hAnsi="宋体" w:cs="宋体"/>
                <w:i w:val="0"/>
                <w:iCs w:val="0"/>
                <w:color w:val="auto"/>
                <w:spacing w:val="0"/>
                <w:sz w:val="21"/>
                <w:szCs w:val="21"/>
                <w:vertAlign w:val="baseline"/>
                <w:lang w:val="en-US" w:eastAsia="zh-CN"/>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832" w:hRule="atLeast"/>
        </w:trPr>
        <w:tc>
          <w:tcPr>
            <w:tcW w:w="2447" w:type="dxa"/>
            <w:vMerge w:val="continue"/>
            <w:tcBorders>
              <w:top w:val="nil"/>
              <w:bottom w:val="single" w:color="auto" w:sz="4" w:space="0"/>
            </w:tcBorders>
            <w:vAlign w:val="top"/>
          </w:tcPr>
          <w:p>
            <w:pPr>
              <w:rPr>
                <w:rFonts w:ascii="Arial"/>
                <w:sz w:val="21"/>
              </w:rPr>
            </w:pPr>
          </w:p>
        </w:tc>
        <w:tc>
          <w:tcPr>
            <w:tcW w:w="6990" w:type="dxa"/>
            <w:tcBorders>
              <w:top w:val="single" w:color="000000" w:sz="2" w:space="0"/>
              <w:bottom w:val="single" w:color="auto" w:sz="4" w:space="0"/>
            </w:tcBorders>
            <w:vAlign w:val="top"/>
          </w:tcPr>
          <w:p>
            <w:pPr>
              <w:spacing w:before="321" w:line="332" w:lineRule="auto"/>
              <w:ind w:left="115" w:right="206" w:hanging="5"/>
              <w:rPr>
                <w:rFonts w:ascii="仿宋" w:hAnsi="仿宋" w:eastAsia="仿宋" w:cs="仿宋"/>
                <w:sz w:val="28"/>
                <w:szCs w:val="28"/>
              </w:rPr>
            </w:pPr>
            <w:r>
              <w:rPr>
                <w:rFonts w:ascii="仿宋" w:hAnsi="仿宋" w:eastAsia="仿宋" w:cs="仿宋"/>
                <w:color w:val="FF0000"/>
                <w:spacing w:val="-1"/>
                <w:sz w:val="28"/>
                <w:szCs w:val="28"/>
              </w:rPr>
              <w:t>本项目招标文件所有开、评标时间均以新</w:t>
            </w:r>
            <w:r>
              <w:rPr>
                <w:rFonts w:ascii="仿宋" w:hAnsi="仿宋" w:eastAsia="仿宋" w:cs="仿宋"/>
                <w:color w:val="FF0000"/>
                <w:sz w:val="28"/>
                <w:szCs w:val="28"/>
              </w:rPr>
              <w:t xml:space="preserve">疆政府采购 </w:t>
            </w:r>
            <w:r>
              <w:rPr>
                <w:rFonts w:ascii="仿宋" w:hAnsi="仿宋" w:eastAsia="仿宋" w:cs="仿宋"/>
                <w:color w:val="FF0000"/>
                <w:spacing w:val="-2"/>
                <w:sz w:val="28"/>
                <w:szCs w:val="28"/>
              </w:rPr>
              <w:t>网</w:t>
            </w:r>
            <w:r>
              <w:rPr>
                <w:rFonts w:ascii="仿宋" w:hAnsi="仿宋" w:eastAsia="仿宋" w:cs="仿宋"/>
                <w:color w:val="FF0000"/>
                <w:spacing w:val="-1"/>
                <w:sz w:val="28"/>
                <w:szCs w:val="28"/>
              </w:rPr>
              <w:t>本项目招标公告时间为准，如有异议请及时联系库</w:t>
            </w:r>
            <w:r>
              <w:rPr>
                <w:rFonts w:ascii="仿宋" w:hAnsi="仿宋" w:eastAsia="仿宋" w:cs="仿宋"/>
                <w:color w:val="FF0000"/>
                <w:sz w:val="28"/>
                <w:szCs w:val="28"/>
              </w:rPr>
              <w:t xml:space="preserve"> </w:t>
            </w:r>
            <w:r>
              <w:rPr>
                <w:rFonts w:ascii="仿宋" w:hAnsi="仿宋" w:eastAsia="仿宋" w:cs="仿宋"/>
                <w:color w:val="FF0000"/>
                <w:spacing w:val="-3"/>
                <w:sz w:val="28"/>
                <w:szCs w:val="28"/>
              </w:rPr>
              <w:t>车市政府采购中心</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Ex>
        <w:trPr>
          <w:trHeight w:val="1832" w:hRule="atLeast"/>
        </w:trPr>
        <w:tc>
          <w:tcPr>
            <w:tcW w:w="24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eastAsia="宋体"/>
                <w:sz w:val="21"/>
                <w:lang w:val="en-US" w:eastAsia="zh-CN"/>
              </w:rPr>
            </w:pPr>
            <w:r>
              <w:rPr>
                <w:rFonts w:hint="eastAsia" w:eastAsia="宋体"/>
                <w:sz w:val="21"/>
                <w:lang w:val="en-US" w:eastAsia="zh-CN"/>
              </w:rPr>
              <w:t>备注</w:t>
            </w:r>
          </w:p>
        </w:tc>
        <w:tc>
          <w:tcPr>
            <w:tcW w:w="6990" w:type="dxa"/>
            <w:tcBorders>
              <w:top w:val="single" w:color="auto" w:sz="4" w:space="0"/>
              <w:left w:val="single" w:color="auto" w:sz="4" w:space="0"/>
              <w:bottom w:val="single" w:color="auto" w:sz="4" w:space="0"/>
              <w:right w:val="single" w:color="auto" w:sz="4" w:space="0"/>
            </w:tcBorders>
            <w:vAlign w:val="center"/>
          </w:tcPr>
          <w:p>
            <w:pPr>
              <w:spacing w:before="321" w:line="332" w:lineRule="auto"/>
              <w:ind w:left="115" w:right="206" w:hanging="5"/>
              <w:jc w:val="both"/>
              <w:rPr>
                <w:rFonts w:ascii="仿宋" w:hAnsi="仿宋" w:eastAsia="仿宋" w:cs="仿宋"/>
                <w:color w:val="FF0000"/>
                <w:spacing w:val="-1"/>
                <w:sz w:val="28"/>
                <w:szCs w:val="28"/>
              </w:rPr>
            </w:pPr>
            <w:r>
              <w:rPr>
                <w:rFonts w:ascii="仿宋" w:hAnsi="仿宋" w:eastAsia="仿宋" w:cs="仿宋"/>
                <w:sz w:val="28"/>
                <w:szCs w:val="28"/>
              </w:rPr>
              <w:t>无</w:t>
            </w:r>
          </w:p>
        </w:tc>
      </w:tr>
    </w:tbl>
    <w:p>
      <w:pPr>
        <w:rPr>
          <w:rFonts w:ascii="Arial"/>
          <w:sz w:val="21"/>
        </w:rPr>
      </w:pPr>
    </w:p>
    <w:p>
      <w:pPr>
        <w:rPr>
          <w:rFonts w:ascii="Arial"/>
          <w:sz w:val="21"/>
        </w:rPr>
      </w:pPr>
    </w:p>
    <w:p>
      <w:pPr>
        <w:sectPr>
          <w:footerReference r:id="rId4" w:type="default"/>
          <w:pgSz w:w="11906" w:h="16839"/>
          <w:pgMar w:top="1428" w:right="1334" w:bottom="1204" w:left="1334" w:header="0" w:footer="1042" w:gutter="0"/>
        </w:sectPr>
      </w:pPr>
    </w:p>
    <w:p>
      <w:pPr>
        <w:spacing w:line="249" w:lineRule="auto"/>
        <w:rPr>
          <w:rFonts w:ascii="Arial"/>
          <w:sz w:val="21"/>
        </w:rPr>
      </w:pPr>
    </w:p>
    <w:p>
      <w:pPr>
        <w:spacing w:line="249" w:lineRule="auto"/>
        <w:rPr>
          <w:rFonts w:ascii="Arial"/>
          <w:sz w:val="21"/>
        </w:rPr>
      </w:pPr>
    </w:p>
    <w:p>
      <w:pPr>
        <w:spacing w:before="101" w:line="224" w:lineRule="auto"/>
        <w:ind w:left="3045"/>
        <w:outlineLvl w:val="0"/>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第一章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招</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标</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书</w:t>
      </w:r>
    </w:p>
    <w:p>
      <w:pPr>
        <w:spacing w:before="134" w:line="241" w:lineRule="auto"/>
        <w:ind w:left="564"/>
        <w:rPr>
          <w:rFonts w:hint="eastAsia" w:ascii="仿宋" w:hAnsi="仿宋" w:eastAsia="仿宋" w:cs="仿宋"/>
          <w:sz w:val="28"/>
          <w:szCs w:val="28"/>
          <w:lang w:val="en-US" w:eastAsia="zh-CN"/>
        </w:rPr>
      </w:pPr>
      <w:r>
        <w:rPr>
          <w:rFonts w:ascii="仿宋" w:hAnsi="仿宋" w:eastAsia="仿宋" w:cs="仿宋"/>
          <w:spacing w:val="-12"/>
          <w:sz w:val="28"/>
          <w:szCs w:val="28"/>
        </w:rPr>
        <w:t>一</w:t>
      </w:r>
      <w:r>
        <w:rPr>
          <w:rFonts w:ascii="仿宋" w:hAnsi="仿宋" w:eastAsia="仿宋" w:cs="仿宋"/>
          <w:spacing w:val="-7"/>
          <w:sz w:val="28"/>
          <w:szCs w:val="28"/>
        </w:rPr>
        <w:t>、</w:t>
      </w:r>
      <w:r>
        <w:rPr>
          <w:rFonts w:ascii="仿宋" w:hAnsi="仿宋" w:eastAsia="仿宋" w:cs="仿宋"/>
          <w:spacing w:val="-6"/>
          <w:sz w:val="28"/>
          <w:szCs w:val="28"/>
        </w:rPr>
        <w:t xml:space="preserve">项目编号：  </w:t>
      </w:r>
      <w:r>
        <w:rPr>
          <w:rFonts w:ascii="仿宋" w:hAnsi="仿宋" w:eastAsia="仿宋" w:cs="仿宋"/>
          <w:color w:val="0000FF"/>
          <w:spacing w:val="-6"/>
          <w:sz w:val="28"/>
          <w:szCs w:val="28"/>
        </w:rPr>
        <w:t>KC-ZFCG-2022-G02</w:t>
      </w:r>
      <w:r>
        <w:rPr>
          <w:rFonts w:hint="eastAsia" w:ascii="仿宋" w:hAnsi="仿宋" w:eastAsia="仿宋" w:cs="仿宋"/>
          <w:color w:val="0000FF"/>
          <w:spacing w:val="-6"/>
          <w:sz w:val="28"/>
          <w:szCs w:val="28"/>
          <w:lang w:val="en-US" w:eastAsia="zh-CN"/>
        </w:rPr>
        <w:t>5</w:t>
      </w:r>
    </w:p>
    <w:p>
      <w:pPr>
        <w:spacing w:before="114" w:line="387" w:lineRule="exact"/>
        <w:ind w:left="569"/>
        <w:rPr>
          <w:rFonts w:ascii="仿宋" w:hAnsi="仿宋" w:eastAsia="仿宋" w:cs="仿宋"/>
          <w:sz w:val="28"/>
          <w:szCs w:val="28"/>
        </w:rPr>
      </w:pPr>
      <w:r>
        <w:rPr>
          <w:rFonts w:ascii="仿宋" w:hAnsi="仿宋" w:eastAsia="仿宋" w:cs="仿宋"/>
          <w:spacing w:val="-4"/>
          <w:position w:val="2"/>
          <w:sz w:val="28"/>
          <w:szCs w:val="28"/>
        </w:rPr>
        <w:t>二、招标内容：</w:t>
      </w:r>
    </w:p>
    <w:p>
      <w:pPr>
        <w:spacing w:before="138" w:line="362" w:lineRule="auto"/>
        <w:ind w:left="1" w:firstLine="613"/>
        <w:rPr>
          <w:rFonts w:ascii="仿宋" w:hAnsi="仿宋" w:eastAsia="仿宋" w:cs="仿宋"/>
          <w:sz w:val="29"/>
          <w:szCs w:val="29"/>
        </w:rPr>
      </w:pPr>
      <w:r>
        <w:rPr>
          <w:rFonts w:ascii="仿宋" w:hAnsi="仿宋" w:eastAsia="仿宋" w:cs="仿宋"/>
          <w:spacing w:val="16"/>
          <w:sz w:val="29"/>
          <w:szCs w:val="29"/>
        </w:rPr>
        <w:t>1</w:t>
      </w:r>
      <w:r>
        <w:rPr>
          <w:rFonts w:ascii="仿宋" w:hAnsi="仿宋" w:eastAsia="仿宋" w:cs="仿宋"/>
          <w:spacing w:val="8"/>
          <w:sz w:val="29"/>
          <w:szCs w:val="29"/>
        </w:rPr>
        <w:t>.根据《中华人民共和国招标投标法》、《中华人民共和国招标</w:t>
      </w:r>
      <w:r>
        <w:rPr>
          <w:rFonts w:ascii="仿宋" w:hAnsi="仿宋" w:eastAsia="仿宋" w:cs="仿宋"/>
          <w:sz w:val="29"/>
          <w:szCs w:val="29"/>
        </w:rPr>
        <w:t xml:space="preserve"> </w:t>
      </w:r>
      <w:r>
        <w:rPr>
          <w:rFonts w:ascii="仿宋" w:hAnsi="仿宋" w:eastAsia="仿宋" w:cs="仿宋"/>
          <w:spacing w:val="12"/>
          <w:sz w:val="29"/>
          <w:szCs w:val="29"/>
        </w:rPr>
        <w:t>投</w:t>
      </w:r>
      <w:r>
        <w:rPr>
          <w:rFonts w:ascii="仿宋" w:hAnsi="仿宋" w:eastAsia="仿宋" w:cs="仿宋"/>
          <w:spacing w:val="9"/>
          <w:sz w:val="29"/>
          <w:szCs w:val="29"/>
        </w:rPr>
        <w:t>标法实施条例》等有关法律、法规和规章的规定，本招标项目己具</w:t>
      </w:r>
      <w:r>
        <w:rPr>
          <w:rFonts w:ascii="仿宋" w:hAnsi="仿宋" w:eastAsia="仿宋" w:cs="仿宋"/>
          <w:sz w:val="29"/>
          <w:szCs w:val="29"/>
        </w:rPr>
        <w:t xml:space="preserve"> </w:t>
      </w:r>
      <w:r>
        <w:rPr>
          <w:rFonts w:ascii="仿宋" w:hAnsi="仿宋" w:eastAsia="仿宋" w:cs="仿宋"/>
          <w:spacing w:val="11"/>
          <w:sz w:val="29"/>
          <w:szCs w:val="29"/>
        </w:rPr>
        <w:t>备</w:t>
      </w:r>
      <w:r>
        <w:rPr>
          <w:rFonts w:ascii="仿宋" w:hAnsi="仿宋" w:eastAsia="仿宋" w:cs="仿宋"/>
          <w:spacing w:val="8"/>
          <w:sz w:val="29"/>
          <w:szCs w:val="29"/>
        </w:rPr>
        <w:t>招标条件，</w:t>
      </w:r>
      <w:r>
        <w:rPr>
          <w:rFonts w:ascii="仿宋" w:hAnsi="仿宋" w:eastAsia="仿宋" w:cs="仿宋"/>
          <w:color w:val="FF0000"/>
          <w:spacing w:val="8"/>
          <w:sz w:val="29"/>
          <w:szCs w:val="29"/>
        </w:rPr>
        <w:t>现对本项目进行招标</w:t>
      </w:r>
      <w:r>
        <w:rPr>
          <w:rFonts w:ascii="仿宋" w:hAnsi="仿宋" w:eastAsia="仿宋" w:cs="仿宋"/>
          <w:spacing w:val="8"/>
          <w:sz w:val="29"/>
          <w:szCs w:val="29"/>
        </w:rPr>
        <w:t>。</w:t>
      </w:r>
    </w:p>
    <w:p>
      <w:pPr>
        <w:spacing w:before="98" w:line="687" w:lineRule="exact"/>
        <w:ind w:left="596"/>
        <w:rPr>
          <w:rFonts w:ascii="仿宋" w:hAnsi="仿宋" w:eastAsia="仿宋" w:cs="仿宋"/>
          <w:sz w:val="31"/>
          <w:szCs w:val="31"/>
        </w:rPr>
      </w:pPr>
      <w:r>
        <w:rPr>
          <w:rFonts w:ascii="仿宋" w:hAnsi="仿宋" w:eastAsia="仿宋" w:cs="仿宋"/>
          <w:spacing w:val="4"/>
          <w:position w:val="30"/>
          <w:sz w:val="29"/>
          <w:szCs w:val="29"/>
        </w:rPr>
        <w:t>2.招标人</w:t>
      </w:r>
      <w:r>
        <w:rPr>
          <w:rFonts w:ascii="仿宋" w:hAnsi="仿宋" w:eastAsia="仿宋" w:cs="仿宋"/>
          <w:spacing w:val="2"/>
          <w:position w:val="30"/>
          <w:sz w:val="29"/>
          <w:szCs w:val="29"/>
        </w:rPr>
        <w:t>：</w:t>
      </w:r>
      <w:r>
        <w:rPr>
          <w:rFonts w:ascii="仿宋" w:hAnsi="仿宋" w:eastAsia="仿宋" w:cs="仿宋"/>
          <w:color w:val="0000FF"/>
          <w:spacing w:val="2"/>
          <w:position w:val="30"/>
          <w:sz w:val="28"/>
          <w:szCs w:val="28"/>
        </w:rPr>
        <w:t>库车市公安局</w:t>
      </w:r>
      <w:r>
        <w:rPr>
          <w:rFonts w:ascii="仿宋" w:hAnsi="仿宋" w:eastAsia="仿宋" w:cs="仿宋"/>
          <w:spacing w:val="2"/>
          <w:position w:val="30"/>
          <w:sz w:val="31"/>
          <w:szCs w:val="31"/>
        </w:rPr>
        <w:t>。</w:t>
      </w:r>
    </w:p>
    <w:p>
      <w:pPr>
        <w:spacing w:before="1" w:line="226" w:lineRule="auto"/>
        <w:ind w:left="598"/>
        <w:rPr>
          <w:rFonts w:ascii="仿宋" w:hAnsi="仿宋" w:eastAsia="仿宋" w:cs="仿宋"/>
          <w:sz w:val="29"/>
          <w:szCs w:val="29"/>
        </w:rPr>
      </w:pPr>
      <w:r>
        <w:rPr>
          <w:rFonts w:ascii="仿宋" w:hAnsi="仿宋" w:eastAsia="仿宋" w:cs="仿宋"/>
          <w:spacing w:val="-1"/>
          <w:sz w:val="29"/>
          <w:szCs w:val="29"/>
        </w:rPr>
        <w:t>3.招标机构：</w:t>
      </w:r>
      <w:r>
        <w:rPr>
          <w:rFonts w:ascii="仿宋" w:hAnsi="仿宋" w:eastAsia="仿宋" w:cs="仿宋"/>
          <w:color w:val="0000FF"/>
          <w:spacing w:val="-1"/>
          <w:sz w:val="28"/>
          <w:szCs w:val="28"/>
        </w:rPr>
        <w:t>库车市政府采购</w:t>
      </w:r>
      <w:r>
        <w:rPr>
          <w:rFonts w:ascii="仿宋" w:hAnsi="仿宋" w:eastAsia="仿宋" w:cs="仿宋"/>
          <w:color w:val="0000FF"/>
          <w:sz w:val="28"/>
          <w:szCs w:val="28"/>
        </w:rPr>
        <w:t xml:space="preserve">中心 </w:t>
      </w:r>
      <w:r>
        <w:rPr>
          <w:rFonts w:ascii="仿宋" w:hAnsi="仿宋" w:eastAsia="仿宋" w:cs="仿宋"/>
          <w:sz w:val="29"/>
          <w:szCs w:val="29"/>
        </w:rPr>
        <w:t>。</w:t>
      </w:r>
    </w:p>
    <w:p>
      <w:pPr>
        <w:spacing w:before="327" w:line="227" w:lineRule="auto"/>
        <w:ind w:left="591"/>
        <w:rPr>
          <w:rFonts w:ascii="仿宋" w:hAnsi="仿宋" w:eastAsia="仿宋" w:cs="仿宋"/>
          <w:sz w:val="28"/>
          <w:szCs w:val="28"/>
        </w:rPr>
      </w:pPr>
      <w:r>
        <w:rPr>
          <w:rFonts w:ascii="仿宋" w:hAnsi="仿宋" w:eastAsia="仿宋" w:cs="仿宋"/>
          <w:spacing w:val="6"/>
          <w:sz w:val="29"/>
          <w:szCs w:val="29"/>
        </w:rPr>
        <w:t>4.招标</w:t>
      </w:r>
      <w:r>
        <w:rPr>
          <w:rFonts w:ascii="仿宋" w:hAnsi="仿宋" w:eastAsia="仿宋" w:cs="仿宋"/>
          <w:spacing w:val="3"/>
          <w:sz w:val="29"/>
          <w:szCs w:val="29"/>
        </w:rPr>
        <w:t>项目名称：</w:t>
      </w:r>
      <w:r>
        <w:rPr>
          <w:rFonts w:ascii="仿宋" w:hAnsi="仿宋" w:eastAsia="仿宋" w:cs="仿宋"/>
          <w:color w:val="0000FF"/>
          <w:spacing w:val="3"/>
          <w:sz w:val="28"/>
          <w:szCs w:val="28"/>
        </w:rPr>
        <w:t>库车市平安城市七期项目</w:t>
      </w:r>
    </w:p>
    <w:p>
      <w:pPr>
        <w:spacing w:before="281" w:line="280" w:lineRule="auto"/>
        <w:ind w:left="571" w:right="2869" w:hanging="4"/>
        <w:rPr>
          <w:rFonts w:ascii="仿宋" w:hAnsi="仿宋" w:eastAsia="仿宋" w:cs="仿宋"/>
          <w:sz w:val="28"/>
          <w:szCs w:val="28"/>
        </w:rPr>
      </w:pPr>
      <w:r>
        <w:rPr>
          <w:rFonts w:ascii="仿宋" w:hAnsi="仿宋" w:eastAsia="仿宋" w:cs="仿宋"/>
          <w:color w:val="0000FF"/>
          <w:spacing w:val="-7"/>
          <w:sz w:val="28"/>
          <w:szCs w:val="28"/>
        </w:rPr>
        <w:t>三</w:t>
      </w:r>
      <w:r>
        <w:rPr>
          <w:rFonts w:ascii="仿宋" w:hAnsi="仿宋" w:eastAsia="仿宋" w:cs="仿宋"/>
          <w:color w:val="0000FF"/>
          <w:spacing w:val="-4"/>
          <w:sz w:val="28"/>
          <w:szCs w:val="28"/>
        </w:rPr>
        <w:t>、有关说明</w:t>
      </w:r>
      <w:r>
        <w:rPr>
          <w:rFonts w:ascii="仿宋" w:hAnsi="仿宋" w:eastAsia="仿宋" w:cs="仿宋"/>
          <w:color w:val="0000FF"/>
          <w:sz w:val="28"/>
          <w:szCs w:val="28"/>
        </w:rPr>
        <w:t xml:space="preserve">                           </w:t>
      </w:r>
      <w:r>
        <w:rPr>
          <w:rFonts w:ascii="仿宋" w:hAnsi="仿宋" w:eastAsia="仿宋" w:cs="仿宋"/>
          <w:color w:val="0000FF"/>
          <w:spacing w:val="-6"/>
          <w:sz w:val="28"/>
          <w:szCs w:val="28"/>
        </w:rPr>
        <w:t>1</w:t>
      </w:r>
      <w:r>
        <w:rPr>
          <w:rFonts w:ascii="仿宋" w:hAnsi="仿宋" w:eastAsia="仿宋" w:cs="仿宋"/>
          <w:color w:val="0000FF"/>
          <w:spacing w:val="-4"/>
          <w:sz w:val="28"/>
          <w:szCs w:val="28"/>
        </w:rPr>
        <w:t>.</w:t>
      </w:r>
      <w:r>
        <w:rPr>
          <w:rFonts w:ascii="仿宋" w:hAnsi="仿宋" w:eastAsia="仿宋" w:cs="仿宋"/>
          <w:color w:val="0000FF"/>
          <w:spacing w:val="-3"/>
          <w:sz w:val="28"/>
          <w:szCs w:val="28"/>
        </w:rPr>
        <w:t>项目涉及的主材、辅材等均由供应商负责。</w:t>
      </w:r>
    </w:p>
    <w:p>
      <w:pPr>
        <w:spacing w:before="113" w:line="316" w:lineRule="auto"/>
        <w:ind w:firstLine="554"/>
        <w:rPr>
          <w:rFonts w:ascii="仿宋" w:hAnsi="仿宋" w:eastAsia="仿宋" w:cs="仿宋"/>
          <w:sz w:val="28"/>
          <w:szCs w:val="28"/>
        </w:rPr>
      </w:pPr>
      <w:r>
        <w:rPr>
          <w:rFonts w:ascii="仿宋" w:hAnsi="仿宋" w:eastAsia="仿宋" w:cs="仿宋"/>
          <w:color w:val="0000FF"/>
          <w:spacing w:val="-6"/>
          <w:sz w:val="28"/>
          <w:szCs w:val="28"/>
        </w:rPr>
        <w:t>2. 质量及验收</w:t>
      </w:r>
      <w:r>
        <w:rPr>
          <w:rFonts w:ascii="仿宋" w:hAnsi="仿宋" w:eastAsia="仿宋" w:cs="仿宋"/>
          <w:color w:val="0000FF"/>
          <w:spacing w:val="-3"/>
          <w:sz w:val="28"/>
          <w:szCs w:val="28"/>
        </w:rPr>
        <w:t>：本招标书中的施工及设备材料按国际标准、国标、部</w:t>
      </w:r>
      <w:r>
        <w:rPr>
          <w:rFonts w:ascii="仿宋" w:hAnsi="仿宋" w:eastAsia="仿宋" w:cs="仿宋"/>
          <w:color w:val="0000FF"/>
          <w:sz w:val="28"/>
          <w:szCs w:val="28"/>
        </w:rPr>
        <w:t xml:space="preserve"> </w:t>
      </w:r>
      <w:r>
        <w:rPr>
          <w:rFonts w:ascii="仿宋" w:hAnsi="仿宋" w:eastAsia="仿宋" w:cs="仿宋"/>
          <w:color w:val="0000FF"/>
          <w:spacing w:val="-1"/>
          <w:sz w:val="28"/>
          <w:szCs w:val="28"/>
        </w:rPr>
        <w:t>标或专业标准制造；质量标准按照国家有</w:t>
      </w:r>
      <w:r>
        <w:rPr>
          <w:rFonts w:ascii="仿宋" w:hAnsi="仿宋" w:eastAsia="仿宋" w:cs="仿宋"/>
          <w:color w:val="0000FF"/>
          <w:sz w:val="28"/>
          <w:szCs w:val="28"/>
        </w:rPr>
        <w:t>关规定及合同约定进行验收。</w:t>
      </w:r>
    </w:p>
    <w:p>
      <w:pPr>
        <w:spacing w:before="1" w:line="224" w:lineRule="auto"/>
        <w:ind w:left="556"/>
        <w:rPr>
          <w:rFonts w:ascii="仿宋" w:hAnsi="仿宋" w:eastAsia="仿宋" w:cs="仿宋"/>
          <w:sz w:val="28"/>
          <w:szCs w:val="28"/>
        </w:rPr>
      </w:pPr>
      <w:r>
        <w:rPr>
          <w:rFonts w:ascii="仿宋" w:hAnsi="仿宋" w:eastAsia="仿宋" w:cs="仿宋"/>
          <w:color w:val="0000FF"/>
          <w:spacing w:val="-1"/>
          <w:sz w:val="28"/>
          <w:szCs w:val="28"/>
        </w:rPr>
        <w:t>3. 交货/施工地点：采购单</w:t>
      </w:r>
      <w:r>
        <w:rPr>
          <w:rFonts w:ascii="仿宋" w:hAnsi="仿宋" w:eastAsia="仿宋" w:cs="仿宋"/>
          <w:color w:val="0000FF"/>
          <w:sz w:val="28"/>
          <w:szCs w:val="28"/>
        </w:rPr>
        <w:t>位指定地点。</w:t>
      </w:r>
    </w:p>
    <w:p>
      <w:pPr>
        <w:spacing w:before="139" w:line="224" w:lineRule="auto"/>
        <w:ind w:left="550"/>
        <w:rPr>
          <w:rFonts w:ascii="仿宋" w:hAnsi="仿宋" w:eastAsia="仿宋" w:cs="仿宋"/>
          <w:sz w:val="28"/>
          <w:szCs w:val="28"/>
        </w:rPr>
      </w:pPr>
      <w:r>
        <w:rPr>
          <w:rFonts w:ascii="仿宋" w:hAnsi="仿宋" w:eastAsia="仿宋" w:cs="仿宋"/>
          <w:color w:val="0000FF"/>
          <w:spacing w:val="-1"/>
          <w:sz w:val="28"/>
          <w:szCs w:val="28"/>
        </w:rPr>
        <w:t>4. 交货/完工期</w:t>
      </w:r>
      <w:r>
        <w:rPr>
          <w:rFonts w:ascii="仿宋" w:hAnsi="仿宋" w:eastAsia="仿宋" w:cs="仿宋"/>
          <w:color w:val="0000FF"/>
          <w:sz w:val="28"/>
          <w:szCs w:val="28"/>
        </w:rPr>
        <w:t>：甲方单位签订合同指定。</w:t>
      </w:r>
    </w:p>
    <w:p>
      <w:pPr>
        <w:spacing w:before="140" w:line="221" w:lineRule="auto"/>
        <w:ind w:left="556"/>
        <w:rPr>
          <w:rFonts w:ascii="仿宋" w:hAnsi="仿宋" w:eastAsia="仿宋" w:cs="仿宋"/>
          <w:sz w:val="28"/>
          <w:szCs w:val="28"/>
        </w:rPr>
      </w:pPr>
      <w:r>
        <w:rPr>
          <w:rFonts w:ascii="仿宋" w:hAnsi="仿宋" w:eastAsia="仿宋" w:cs="仿宋"/>
          <w:color w:val="0000FF"/>
          <w:spacing w:val="-1"/>
          <w:sz w:val="28"/>
          <w:szCs w:val="28"/>
        </w:rPr>
        <w:t>5. 设备及材料按国家或部颁标准</w:t>
      </w:r>
      <w:r>
        <w:rPr>
          <w:rFonts w:ascii="仿宋" w:hAnsi="仿宋" w:eastAsia="仿宋" w:cs="仿宋"/>
          <w:color w:val="0000FF"/>
          <w:sz w:val="28"/>
          <w:szCs w:val="28"/>
        </w:rPr>
        <w:t>执行。</w:t>
      </w:r>
    </w:p>
    <w:p>
      <w:pPr>
        <w:spacing w:before="145" w:line="480" w:lineRule="exact"/>
        <w:ind w:left="593"/>
        <w:rPr>
          <w:rFonts w:ascii="仿宋" w:hAnsi="仿宋" w:eastAsia="仿宋" w:cs="仿宋"/>
          <w:sz w:val="28"/>
          <w:szCs w:val="28"/>
        </w:rPr>
      </w:pPr>
      <w:r>
        <w:rPr>
          <w:rFonts w:ascii="仿宋" w:hAnsi="仿宋" w:eastAsia="仿宋" w:cs="仿宋"/>
          <w:spacing w:val="-10"/>
          <w:position w:val="14"/>
          <w:sz w:val="28"/>
          <w:szCs w:val="28"/>
        </w:rPr>
        <w:t>四</w:t>
      </w:r>
      <w:r>
        <w:rPr>
          <w:rFonts w:ascii="仿宋" w:hAnsi="仿宋" w:eastAsia="仿宋" w:cs="仿宋"/>
          <w:spacing w:val="-5"/>
          <w:position w:val="14"/>
          <w:sz w:val="28"/>
          <w:szCs w:val="28"/>
        </w:rPr>
        <w:t>、招标文件价格：</w:t>
      </w:r>
    </w:p>
    <w:p>
      <w:pPr>
        <w:spacing w:before="1" w:line="221" w:lineRule="auto"/>
        <w:ind w:left="55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标书售价每包：</w:t>
      </w:r>
      <w:r>
        <w:rPr>
          <w:rFonts w:ascii="仿宋" w:hAnsi="仿宋" w:eastAsia="仿宋" w:cs="仿宋"/>
          <w:color w:val="0000FF"/>
          <w:spacing w:val="-1"/>
          <w:sz w:val="28"/>
          <w:szCs w:val="28"/>
          <w:u w:val="single" w:color="auto"/>
          <w14:textOutline w14:w="5103" w14:cap="sq" w14:cmpd="sng">
            <w14:solidFill>
              <w14:srgbClr w14:val="0000FF"/>
            </w14:solidFill>
            <w14:prstDash w14:val="solid"/>
            <w14:bevel/>
          </w14:textOutline>
        </w:rPr>
        <w:t>免</w:t>
      </w:r>
      <w:r>
        <w:rPr>
          <w:rFonts w:ascii="仿宋" w:hAnsi="仿宋" w:eastAsia="仿宋" w:cs="仿宋"/>
          <w:color w:val="0000FF"/>
          <w:sz w:val="28"/>
          <w:szCs w:val="28"/>
          <w:u w:val="single" w:color="auto"/>
          <w14:textOutline w14:w="5103" w14:cap="sq" w14:cmpd="sng">
            <w14:solidFill>
              <w14:srgbClr w14:val="0000FF"/>
            </w14:solidFill>
            <w14:prstDash w14:val="solid"/>
            <w14:bevel/>
          </w14:textOutline>
        </w:rPr>
        <w:t>费</w:t>
      </w:r>
      <w:r>
        <w:rPr>
          <w:rFonts w:ascii="仿宋" w:hAnsi="仿宋" w:eastAsia="仿宋" w:cs="仿宋"/>
          <w:sz w:val="28"/>
          <w:szCs w:val="28"/>
        </w:rPr>
        <w:t>。</w:t>
      </w:r>
    </w:p>
    <w:p>
      <w:pPr>
        <w:spacing w:before="144" w:line="376" w:lineRule="exact"/>
        <w:ind w:left="564"/>
        <w:rPr>
          <w:rFonts w:ascii="仿宋" w:hAnsi="仿宋" w:eastAsia="仿宋" w:cs="仿宋"/>
          <w:sz w:val="28"/>
          <w:szCs w:val="28"/>
        </w:rPr>
      </w:pPr>
      <w:r>
        <w:rPr>
          <w:rFonts w:ascii="仿宋" w:hAnsi="仿宋" w:eastAsia="仿宋" w:cs="仿宋"/>
          <w:spacing w:val="-2"/>
          <w:sz w:val="28"/>
          <w:szCs w:val="28"/>
        </w:rPr>
        <w:t>五、购买标书地点：政</w:t>
      </w:r>
      <w:r>
        <w:rPr>
          <w:rFonts w:ascii="仿宋" w:hAnsi="仿宋" w:eastAsia="仿宋" w:cs="仿宋"/>
          <w:spacing w:val="-1"/>
          <w:sz w:val="28"/>
          <w:szCs w:val="28"/>
        </w:rPr>
        <w:t>采云</w:t>
      </w:r>
    </w:p>
    <w:p>
      <w:pPr>
        <w:spacing w:before="104" w:line="223" w:lineRule="auto"/>
        <w:ind w:left="562"/>
        <w:rPr>
          <w:rFonts w:ascii="仿宋" w:hAnsi="仿宋" w:eastAsia="仿宋" w:cs="仿宋"/>
          <w:sz w:val="28"/>
          <w:szCs w:val="28"/>
        </w:rPr>
      </w:pPr>
      <w:r>
        <w:rPr>
          <w:rFonts w:ascii="仿宋" w:hAnsi="仿宋" w:eastAsia="仿宋" w:cs="仿宋"/>
          <w:spacing w:val="-1"/>
          <w:sz w:val="28"/>
          <w:szCs w:val="28"/>
        </w:rPr>
        <w:t>六、投标地点：</w:t>
      </w:r>
      <w:r>
        <w:rPr>
          <w:rFonts w:ascii="仿宋" w:hAnsi="仿宋" w:eastAsia="仿宋" w:cs="仿宋"/>
          <w:color w:val="0000FF"/>
          <w:spacing w:val="-1"/>
          <w:sz w:val="28"/>
          <w:szCs w:val="28"/>
        </w:rPr>
        <w:t>新疆政府采购网政采云不见</w:t>
      </w:r>
      <w:r>
        <w:rPr>
          <w:rFonts w:ascii="仿宋" w:hAnsi="仿宋" w:eastAsia="仿宋" w:cs="仿宋"/>
          <w:color w:val="0000FF"/>
          <w:sz w:val="28"/>
          <w:szCs w:val="28"/>
        </w:rPr>
        <w:t>面开标系统</w:t>
      </w:r>
    </w:p>
    <w:p>
      <w:pPr>
        <w:sectPr>
          <w:footerReference r:id="rId5" w:type="default"/>
          <w:pgSz w:w="11906" w:h="16839"/>
          <w:pgMar w:top="1431" w:right="1456" w:bottom="1203" w:left="1474" w:header="0" w:footer="1042" w:gutter="0"/>
        </w:sectPr>
      </w:pPr>
    </w:p>
    <w:p>
      <w:pPr>
        <w:spacing w:before="63" w:line="224" w:lineRule="auto"/>
        <w:ind w:left="2965"/>
        <w:outlineLvl w:val="0"/>
        <w:rPr>
          <w:rFonts w:ascii="宋体" w:hAnsi="宋体" w:eastAsia="宋体" w:cs="宋体"/>
          <w:sz w:val="31"/>
          <w:szCs w:val="31"/>
        </w:rPr>
      </w:pPr>
      <w:r>
        <w:rPr>
          <w:rFonts w:ascii="宋体" w:hAnsi="宋体" w:eastAsia="宋体" w:cs="宋体"/>
          <w:spacing w:val="12"/>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标</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须</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知</w:t>
      </w:r>
    </w:p>
    <w:p>
      <w:pPr>
        <w:spacing w:line="289" w:lineRule="auto"/>
        <w:rPr>
          <w:rFonts w:ascii="Arial"/>
          <w:sz w:val="21"/>
        </w:rPr>
      </w:pPr>
    </w:p>
    <w:p>
      <w:pPr>
        <w:spacing w:before="91" w:line="224" w:lineRule="auto"/>
        <w:ind w:left="3868"/>
        <w:outlineLvl w:val="0"/>
        <w:rPr>
          <w:rFonts w:ascii="仿宋" w:hAnsi="仿宋" w:eastAsia="仿宋" w:cs="仿宋"/>
          <w:sz w:val="28"/>
          <w:szCs w:val="28"/>
        </w:rPr>
      </w:pPr>
      <w:r>
        <w:rPr>
          <w:rFonts w:ascii="仿宋" w:hAnsi="仿宋" w:eastAsia="仿宋" w:cs="仿宋"/>
          <w:spacing w:val="-23"/>
          <w:sz w:val="28"/>
          <w:szCs w:val="28"/>
          <w14:textOutline w14:w="5103" w14:cap="sq" w14:cmpd="sng">
            <w14:solidFill>
              <w14:srgbClr w14:val="000000"/>
            </w14:solidFill>
            <w14:prstDash w14:val="solid"/>
            <w14:bevel/>
          </w14:textOutline>
        </w:rPr>
        <w:t>一</w:t>
      </w:r>
      <w:r>
        <w:rPr>
          <w:rFonts w:ascii="仿宋" w:hAnsi="仿宋" w:eastAsia="仿宋" w:cs="仿宋"/>
          <w:spacing w:val="-100"/>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w:t>
      </w:r>
      <w:r>
        <w:rPr>
          <w:rFonts w:ascii="仿宋" w:hAnsi="仿宋" w:eastAsia="仿宋" w:cs="仿宋"/>
          <w:spacing w:val="-109"/>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总</w:t>
      </w:r>
      <w:r>
        <w:rPr>
          <w:rFonts w:ascii="仿宋" w:hAnsi="仿宋" w:eastAsia="仿宋" w:cs="仿宋"/>
          <w:spacing w:val="21"/>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则</w:t>
      </w:r>
    </w:p>
    <w:p>
      <w:pPr>
        <w:spacing w:before="139" w:line="223" w:lineRule="auto"/>
        <w:ind w:left="578"/>
        <w:outlineLvl w:val="0"/>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3"/>
          <w:sz w:val="28"/>
          <w:szCs w:val="28"/>
        </w:rPr>
        <w:t>. 合格的投标人</w:t>
      </w:r>
    </w:p>
    <w:p>
      <w:pPr>
        <w:spacing w:before="161" w:line="330" w:lineRule="auto"/>
        <w:ind w:firstLine="578"/>
        <w:rPr>
          <w:rFonts w:ascii="仿宋" w:hAnsi="仿宋" w:eastAsia="仿宋" w:cs="仿宋"/>
          <w:sz w:val="28"/>
          <w:szCs w:val="28"/>
        </w:rPr>
      </w:pPr>
      <w:r>
        <w:rPr>
          <w:rFonts w:ascii="仿宋" w:hAnsi="仿宋" w:eastAsia="仿宋" w:cs="仿宋"/>
          <w:color w:val="FF0000"/>
          <w:spacing w:val="-1"/>
          <w:sz w:val="28"/>
          <w:szCs w:val="28"/>
        </w:rPr>
        <w:t>1.1 凡</w:t>
      </w:r>
      <w:r>
        <w:rPr>
          <w:rFonts w:ascii="仿宋" w:hAnsi="仿宋" w:eastAsia="仿宋" w:cs="仿宋"/>
          <w:color w:val="FF0000"/>
          <w:sz w:val="28"/>
          <w:szCs w:val="28"/>
        </w:rPr>
        <w:t xml:space="preserve">在中国境内注册并具有独立承担民事责任的能力或为法人代表 </w:t>
      </w:r>
      <w:r>
        <w:rPr>
          <w:rFonts w:ascii="仿宋" w:hAnsi="仿宋" w:eastAsia="仿宋" w:cs="仿宋"/>
          <w:color w:val="FF0000"/>
          <w:spacing w:val="1"/>
          <w:sz w:val="28"/>
          <w:szCs w:val="28"/>
        </w:rPr>
        <w:t>授权的分支机构、有提供招标货</w:t>
      </w:r>
      <w:r>
        <w:rPr>
          <w:rFonts w:ascii="仿宋" w:hAnsi="仿宋" w:eastAsia="仿宋" w:cs="仿宋"/>
          <w:color w:val="FF0000"/>
          <w:sz w:val="28"/>
          <w:szCs w:val="28"/>
        </w:rPr>
        <w:t xml:space="preserve">物和服务的资格和能力、设备配套、供货 </w:t>
      </w:r>
      <w:r>
        <w:rPr>
          <w:rFonts w:ascii="仿宋" w:hAnsi="仿宋" w:eastAsia="仿宋" w:cs="仿宋"/>
          <w:color w:val="FF0000"/>
          <w:spacing w:val="-1"/>
          <w:sz w:val="28"/>
          <w:szCs w:val="28"/>
        </w:rPr>
        <w:t>能力强，承认和履行招标文件中的各项规定</w:t>
      </w:r>
      <w:r>
        <w:rPr>
          <w:rFonts w:ascii="仿宋" w:hAnsi="仿宋" w:eastAsia="仿宋" w:cs="仿宋"/>
          <w:color w:val="FF0000"/>
          <w:sz w:val="28"/>
          <w:szCs w:val="28"/>
        </w:rPr>
        <w:t>者，均可参加投标。</w:t>
      </w:r>
    </w:p>
    <w:p>
      <w:pPr>
        <w:spacing w:line="329" w:lineRule="auto"/>
        <w:ind w:left="5" w:firstLine="572"/>
        <w:rPr>
          <w:rFonts w:ascii="仿宋" w:hAnsi="仿宋" w:eastAsia="仿宋" w:cs="仿宋"/>
          <w:sz w:val="28"/>
          <w:szCs w:val="28"/>
        </w:rPr>
      </w:pPr>
      <w:r>
        <w:rPr>
          <w:rFonts w:ascii="仿宋" w:hAnsi="仿宋" w:eastAsia="仿宋" w:cs="仿宋"/>
          <w:color w:val="FF0000"/>
          <w:spacing w:val="-1"/>
          <w:sz w:val="28"/>
          <w:szCs w:val="28"/>
        </w:rPr>
        <w:t>1.2 凡</w:t>
      </w:r>
      <w:r>
        <w:rPr>
          <w:rFonts w:ascii="仿宋" w:hAnsi="仿宋" w:eastAsia="仿宋" w:cs="仿宋"/>
          <w:color w:val="FF0000"/>
          <w:sz w:val="28"/>
          <w:szCs w:val="28"/>
        </w:rPr>
        <w:t xml:space="preserve">参加投标的供应商必须信誉可靠，且应具有履行本招标文件规 </w:t>
      </w:r>
      <w:r>
        <w:rPr>
          <w:rFonts w:ascii="仿宋" w:hAnsi="仿宋" w:eastAsia="仿宋" w:cs="仿宋"/>
          <w:color w:val="FF0000"/>
          <w:spacing w:val="-4"/>
          <w:sz w:val="28"/>
          <w:szCs w:val="28"/>
        </w:rPr>
        <w:t>定的</w:t>
      </w:r>
      <w:r>
        <w:rPr>
          <w:rFonts w:ascii="仿宋" w:hAnsi="仿宋" w:eastAsia="仿宋" w:cs="仿宋"/>
          <w:color w:val="FF0000"/>
          <w:spacing w:val="-3"/>
          <w:sz w:val="28"/>
          <w:szCs w:val="28"/>
        </w:rPr>
        <w:t>有</w:t>
      </w:r>
      <w:r>
        <w:rPr>
          <w:rFonts w:ascii="仿宋" w:hAnsi="仿宋" w:eastAsia="仿宋" w:cs="仿宋"/>
          <w:color w:val="FF0000"/>
          <w:spacing w:val="-2"/>
          <w:sz w:val="28"/>
          <w:szCs w:val="28"/>
        </w:rPr>
        <w:t>关义务的能力。</w:t>
      </w:r>
    </w:p>
    <w:p>
      <w:pPr>
        <w:spacing w:before="3" w:line="329" w:lineRule="auto"/>
        <w:ind w:left="8" w:firstLine="569"/>
        <w:rPr>
          <w:rFonts w:ascii="仿宋" w:hAnsi="仿宋" w:eastAsia="仿宋" w:cs="仿宋"/>
          <w:sz w:val="28"/>
          <w:szCs w:val="28"/>
        </w:rPr>
      </w:pPr>
      <w:r>
        <w:rPr>
          <w:rFonts w:ascii="仿宋" w:hAnsi="仿宋" w:eastAsia="仿宋" w:cs="仿宋"/>
          <w:color w:val="FF0000"/>
          <w:spacing w:val="-1"/>
          <w:sz w:val="28"/>
          <w:szCs w:val="28"/>
        </w:rPr>
        <w:t>1.3 投</w:t>
      </w:r>
      <w:r>
        <w:rPr>
          <w:rFonts w:ascii="仿宋" w:hAnsi="仿宋" w:eastAsia="仿宋" w:cs="仿宋"/>
          <w:color w:val="FF0000"/>
          <w:sz w:val="28"/>
          <w:szCs w:val="28"/>
        </w:rPr>
        <w:t xml:space="preserve">标人在本次招标活动中，必须遵循《中华人民共和国招标投标 </w:t>
      </w:r>
      <w:r>
        <w:rPr>
          <w:rFonts w:ascii="仿宋" w:hAnsi="仿宋" w:eastAsia="仿宋" w:cs="仿宋"/>
          <w:color w:val="FF0000"/>
          <w:spacing w:val="-6"/>
          <w:sz w:val="28"/>
          <w:szCs w:val="28"/>
        </w:rPr>
        <w:t>法</w:t>
      </w:r>
      <w:r>
        <w:rPr>
          <w:rFonts w:ascii="仿宋" w:hAnsi="仿宋" w:eastAsia="仿宋" w:cs="仿宋"/>
          <w:color w:val="FF0000"/>
          <w:spacing w:val="-4"/>
          <w:sz w:val="28"/>
          <w:szCs w:val="28"/>
        </w:rPr>
        <w:t>》的规定。</w:t>
      </w:r>
    </w:p>
    <w:p>
      <w:pPr>
        <w:spacing w:before="1" w:line="226" w:lineRule="auto"/>
        <w:ind w:left="561"/>
        <w:outlineLvl w:val="0"/>
        <w:rPr>
          <w:rFonts w:ascii="仿宋" w:hAnsi="仿宋" w:eastAsia="仿宋" w:cs="仿宋"/>
          <w:sz w:val="28"/>
          <w:szCs w:val="28"/>
        </w:rPr>
      </w:pPr>
      <w:r>
        <w:rPr>
          <w:rFonts w:ascii="仿宋" w:hAnsi="仿宋" w:eastAsia="仿宋" w:cs="仿宋"/>
          <w:color w:val="FF0000"/>
          <w:spacing w:val="-4"/>
          <w:sz w:val="28"/>
          <w:szCs w:val="28"/>
        </w:rPr>
        <w:t>2</w:t>
      </w:r>
      <w:r>
        <w:rPr>
          <w:rFonts w:ascii="仿宋" w:hAnsi="仿宋" w:eastAsia="仿宋" w:cs="仿宋"/>
          <w:color w:val="FF0000"/>
          <w:spacing w:val="-2"/>
          <w:sz w:val="28"/>
          <w:szCs w:val="28"/>
        </w:rPr>
        <w:t>. 定义</w:t>
      </w:r>
    </w:p>
    <w:p>
      <w:pPr>
        <w:spacing w:before="156" w:line="220" w:lineRule="auto"/>
        <w:ind w:left="561"/>
        <w:rPr>
          <w:rFonts w:ascii="仿宋" w:hAnsi="仿宋" w:eastAsia="仿宋" w:cs="仿宋"/>
          <w:sz w:val="28"/>
          <w:szCs w:val="28"/>
        </w:rPr>
      </w:pPr>
      <w:r>
        <w:rPr>
          <w:rFonts w:ascii="仿宋" w:hAnsi="仿宋" w:eastAsia="仿宋" w:cs="仿宋"/>
          <w:color w:val="00B0F0"/>
          <w:spacing w:val="-1"/>
          <w:sz w:val="28"/>
          <w:szCs w:val="28"/>
        </w:rPr>
        <w:t>2.1“招标单位” 库车市</w:t>
      </w:r>
      <w:r>
        <w:rPr>
          <w:rFonts w:ascii="仿宋" w:hAnsi="仿宋" w:eastAsia="仿宋" w:cs="仿宋"/>
          <w:color w:val="00B0F0"/>
          <w:sz w:val="28"/>
          <w:szCs w:val="28"/>
        </w:rPr>
        <w:t>公安局</w:t>
      </w:r>
    </w:p>
    <w:p>
      <w:pPr>
        <w:spacing w:before="168" w:line="329" w:lineRule="auto"/>
        <w:ind w:left="563" w:right="1324" w:hanging="2"/>
        <w:rPr>
          <w:rFonts w:ascii="仿宋" w:hAnsi="仿宋" w:eastAsia="仿宋" w:cs="仿宋"/>
          <w:sz w:val="28"/>
          <w:szCs w:val="28"/>
        </w:rPr>
      </w:pPr>
      <w:r>
        <w:rPr>
          <w:rFonts w:ascii="仿宋" w:hAnsi="仿宋" w:eastAsia="仿宋" w:cs="仿宋"/>
          <w:spacing w:val="-2"/>
          <w:sz w:val="28"/>
          <w:szCs w:val="28"/>
        </w:rPr>
        <w:t>2.2“投标人”系指向招标单位提交投标文件的施工单</w:t>
      </w:r>
      <w:r>
        <w:rPr>
          <w:rFonts w:ascii="仿宋" w:hAnsi="仿宋" w:eastAsia="仿宋" w:cs="仿宋"/>
          <w:spacing w:val="-1"/>
          <w:sz w:val="28"/>
          <w:szCs w:val="28"/>
        </w:rPr>
        <w:t>位</w:t>
      </w:r>
      <w:r>
        <w:rPr>
          <w:rFonts w:ascii="仿宋" w:hAnsi="仿宋" w:eastAsia="仿宋" w:cs="仿宋"/>
          <w:sz w:val="28"/>
          <w:szCs w:val="28"/>
        </w:rPr>
        <w:t xml:space="preserve">。 </w:t>
      </w:r>
      <w:r>
        <w:rPr>
          <w:rFonts w:ascii="仿宋" w:hAnsi="仿宋" w:eastAsia="仿宋" w:cs="仿宋"/>
          <w:spacing w:val="-4"/>
          <w:sz w:val="28"/>
          <w:szCs w:val="28"/>
        </w:rPr>
        <w:t>3</w:t>
      </w:r>
      <w:r>
        <w:rPr>
          <w:rFonts w:ascii="仿宋" w:hAnsi="仿宋" w:eastAsia="仿宋" w:cs="仿宋"/>
          <w:spacing w:val="-2"/>
          <w:sz w:val="28"/>
          <w:szCs w:val="28"/>
        </w:rPr>
        <w:t>.投标要求</w:t>
      </w:r>
    </w:p>
    <w:p>
      <w:pPr>
        <w:spacing w:before="3" w:line="329" w:lineRule="auto"/>
        <w:ind w:left="16" w:firstLine="546"/>
        <w:rPr>
          <w:rFonts w:ascii="仿宋" w:hAnsi="仿宋" w:eastAsia="仿宋" w:cs="仿宋"/>
          <w:sz w:val="28"/>
          <w:szCs w:val="28"/>
        </w:rPr>
      </w:pPr>
      <w:r>
        <w:rPr>
          <w:rFonts w:ascii="仿宋" w:hAnsi="仿宋" w:eastAsia="仿宋" w:cs="仿宋"/>
          <w:spacing w:val="1"/>
          <w:sz w:val="28"/>
          <w:szCs w:val="28"/>
        </w:rPr>
        <w:t>3.1 投标人应自行承</w:t>
      </w:r>
      <w:r>
        <w:rPr>
          <w:rFonts w:ascii="仿宋" w:hAnsi="仿宋" w:eastAsia="仿宋" w:cs="仿宋"/>
          <w:sz w:val="28"/>
          <w:szCs w:val="28"/>
        </w:rPr>
        <w:t xml:space="preserve">担所有与本次招标投标有关的费用，而不论投标 </w:t>
      </w:r>
      <w:r>
        <w:rPr>
          <w:rFonts w:ascii="仿宋" w:hAnsi="仿宋" w:eastAsia="仿宋" w:cs="仿宋"/>
          <w:spacing w:val="-9"/>
          <w:sz w:val="28"/>
          <w:szCs w:val="28"/>
        </w:rPr>
        <w:t>的</w:t>
      </w:r>
      <w:r>
        <w:rPr>
          <w:rFonts w:ascii="仿宋" w:hAnsi="仿宋" w:eastAsia="仿宋" w:cs="仿宋"/>
          <w:spacing w:val="-5"/>
          <w:sz w:val="28"/>
          <w:szCs w:val="28"/>
        </w:rPr>
        <w:t>结果如何。</w:t>
      </w:r>
    </w:p>
    <w:p>
      <w:pPr>
        <w:spacing w:before="2" w:line="339" w:lineRule="auto"/>
        <w:ind w:left="2" w:firstLine="561"/>
        <w:rPr>
          <w:rFonts w:ascii="仿宋" w:hAnsi="仿宋" w:eastAsia="仿宋" w:cs="仿宋"/>
          <w:sz w:val="28"/>
          <w:szCs w:val="28"/>
        </w:rPr>
      </w:pPr>
      <w:r>
        <w:rPr>
          <w:rFonts w:ascii="仿宋" w:hAnsi="仿宋" w:eastAsia="仿宋" w:cs="仿宋"/>
          <w:spacing w:val="1"/>
          <w:sz w:val="28"/>
          <w:szCs w:val="28"/>
        </w:rPr>
        <w:t>3.2 项目中涉及到材</w:t>
      </w:r>
      <w:r>
        <w:rPr>
          <w:rFonts w:ascii="仿宋" w:hAnsi="仿宋" w:eastAsia="仿宋" w:cs="仿宋"/>
          <w:sz w:val="28"/>
          <w:szCs w:val="28"/>
        </w:rPr>
        <w:t xml:space="preserve">料、产品及货物使用时，必须优先使用节能环保 </w:t>
      </w:r>
      <w:r>
        <w:rPr>
          <w:rFonts w:ascii="仿宋" w:hAnsi="仿宋" w:eastAsia="仿宋" w:cs="仿宋"/>
          <w:spacing w:val="-7"/>
          <w:sz w:val="28"/>
          <w:szCs w:val="28"/>
        </w:rPr>
        <w:t>产</w:t>
      </w:r>
      <w:r>
        <w:rPr>
          <w:rFonts w:ascii="仿宋" w:hAnsi="仿宋" w:eastAsia="仿宋" w:cs="仿宋"/>
          <w:spacing w:val="-6"/>
          <w:sz w:val="28"/>
          <w:szCs w:val="28"/>
        </w:rPr>
        <w:t>品。</w:t>
      </w:r>
    </w:p>
    <w:p>
      <w:pPr>
        <w:spacing w:before="313" w:line="223" w:lineRule="auto"/>
        <w:ind w:left="3088"/>
        <w:outlineLvl w:val="0"/>
        <w:rPr>
          <w:rFonts w:ascii="仿宋" w:hAnsi="仿宋" w:eastAsia="仿宋" w:cs="仿宋"/>
          <w:sz w:val="28"/>
          <w:szCs w:val="28"/>
        </w:rPr>
      </w:pPr>
      <w:r>
        <w:rPr>
          <w:rFonts w:ascii="仿宋" w:hAnsi="仿宋" w:eastAsia="仿宋" w:cs="仿宋"/>
          <w:spacing w:val="-28"/>
          <w:sz w:val="28"/>
          <w:szCs w:val="28"/>
          <w14:textOutline w14:w="5103" w14:cap="sq" w14:cmpd="sng">
            <w14:solidFill>
              <w14:srgbClr w14:val="000000"/>
            </w14:solidFill>
            <w14:prstDash w14:val="solid"/>
            <w14:bevel/>
          </w14:textOutline>
        </w:rPr>
        <w:t>二</w:t>
      </w:r>
      <w:r>
        <w:rPr>
          <w:rFonts w:ascii="仿宋" w:hAnsi="仿宋" w:eastAsia="仿宋" w:cs="仿宋"/>
          <w:spacing w:val="-23"/>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w:t>
      </w:r>
      <w:r>
        <w:rPr>
          <w:rFonts w:ascii="仿宋" w:hAnsi="仿宋" w:eastAsia="仿宋" w:cs="仿宋"/>
          <w:spacing w:val="-23"/>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招</w:t>
      </w:r>
      <w:r>
        <w:rPr>
          <w:rFonts w:ascii="仿宋" w:hAnsi="仿宋" w:eastAsia="仿宋" w:cs="仿宋"/>
          <w:spacing w:val="-23"/>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标</w:t>
      </w:r>
      <w:r>
        <w:rPr>
          <w:rFonts w:ascii="仿宋" w:hAnsi="仿宋" w:eastAsia="仿宋" w:cs="仿宋"/>
          <w:spacing w:val="-23"/>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文</w:t>
      </w:r>
      <w:r>
        <w:rPr>
          <w:rFonts w:ascii="仿宋" w:hAnsi="仿宋" w:eastAsia="仿宋" w:cs="仿宋"/>
          <w:spacing w:val="-23"/>
          <w:sz w:val="28"/>
          <w:szCs w:val="28"/>
        </w:rPr>
        <w:t xml:space="preserve"> </w:t>
      </w:r>
      <w:r>
        <w:rPr>
          <w:rFonts w:ascii="仿宋" w:hAnsi="仿宋" w:eastAsia="仿宋" w:cs="仿宋"/>
          <w:spacing w:val="-23"/>
          <w:sz w:val="28"/>
          <w:szCs w:val="28"/>
          <w14:textOutline w14:w="5103" w14:cap="sq" w14:cmpd="sng">
            <w14:solidFill>
              <w14:srgbClr w14:val="000000"/>
            </w14:solidFill>
            <w14:prstDash w14:val="solid"/>
            <w14:bevel/>
          </w14:textOutline>
        </w:rPr>
        <w:t>件</w:t>
      </w:r>
    </w:p>
    <w:p>
      <w:pPr>
        <w:spacing w:before="286" w:line="223" w:lineRule="auto"/>
        <w:ind w:left="556"/>
        <w:outlineLvl w:val="0"/>
        <w:rPr>
          <w:rFonts w:ascii="仿宋" w:hAnsi="仿宋" w:eastAsia="仿宋" w:cs="仿宋"/>
          <w:sz w:val="28"/>
          <w:szCs w:val="28"/>
        </w:rPr>
      </w:pPr>
      <w:r>
        <w:rPr>
          <w:rFonts w:ascii="仿宋" w:hAnsi="仿宋" w:eastAsia="仿宋" w:cs="仿宋"/>
          <w:spacing w:val="-2"/>
          <w:sz w:val="28"/>
          <w:szCs w:val="28"/>
        </w:rPr>
        <w:t>4</w:t>
      </w:r>
      <w:r>
        <w:rPr>
          <w:rFonts w:ascii="仿宋" w:hAnsi="仿宋" w:eastAsia="仿宋" w:cs="仿宋"/>
          <w:spacing w:val="-1"/>
          <w:sz w:val="28"/>
          <w:szCs w:val="28"/>
        </w:rPr>
        <w:t>. 招标文件</w:t>
      </w:r>
    </w:p>
    <w:p>
      <w:pPr>
        <w:spacing w:before="110" w:line="297" w:lineRule="auto"/>
        <w:ind w:left="10" w:right="37" w:firstLine="545"/>
        <w:rPr>
          <w:rFonts w:ascii="仿宋" w:hAnsi="仿宋" w:eastAsia="仿宋" w:cs="仿宋"/>
          <w:sz w:val="28"/>
          <w:szCs w:val="28"/>
        </w:rPr>
      </w:pPr>
      <w:r>
        <w:rPr>
          <w:rFonts w:ascii="仿宋" w:hAnsi="仿宋" w:eastAsia="仿宋" w:cs="仿宋"/>
          <w:spacing w:val="-1"/>
          <w:sz w:val="28"/>
          <w:szCs w:val="28"/>
        </w:rPr>
        <w:t>4.1 招标文件用以阐明所需货物和服务、招</w:t>
      </w:r>
      <w:r>
        <w:rPr>
          <w:rFonts w:ascii="仿宋" w:hAnsi="仿宋" w:eastAsia="仿宋" w:cs="仿宋"/>
          <w:sz w:val="28"/>
          <w:szCs w:val="28"/>
        </w:rPr>
        <w:t xml:space="preserve">标投标程序和合同条款。 </w:t>
      </w:r>
      <w:r>
        <w:rPr>
          <w:rFonts w:ascii="仿宋" w:hAnsi="仿宋" w:eastAsia="仿宋" w:cs="仿宋"/>
          <w:spacing w:val="-10"/>
          <w:sz w:val="28"/>
          <w:szCs w:val="28"/>
        </w:rPr>
        <w:t>包</w:t>
      </w:r>
      <w:r>
        <w:rPr>
          <w:rFonts w:ascii="仿宋" w:hAnsi="仿宋" w:eastAsia="仿宋" w:cs="仿宋"/>
          <w:spacing w:val="-9"/>
          <w:sz w:val="28"/>
          <w:szCs w:val="28"/>
        </w:rPr>
        <w:t>括：</w:t>
      </w:r>
    </w:p>
    <w:p>
      <w:pPr>
        <w:spacing w:before="1" w:line="222" w:lineRule="auto"/>
        <w:ind w:left="556"/>
        <w:rPr>
          <w:rFonts w:ascii="仿宋" w:hAnsi="仿宋" w:eastAsia="仿宋" w:cs="仿宋"/>
          <w:sz w:val="28"/>
          <w:szCs w:val="28"/>
        </w:rPr>
      </w:pPr>
      <w:r>
        <w:rPr>
          <w:rFonts w:ascii="仿宋" w:hAnsi="仿宋" w:eastAsia="仿宋" w:cs="仿宋"/>
          <w:spacing w:val="-1"/>
          <w:sz w:val="28"/>
          <w:szCs w:val="28"/>
        </w:rPr>
        <w:t>4.1.1 招</w:t>
      </w:r>
      <w:r>
        <w:rPr>
          <w:rFonts w:ascii="仿宋" w:hAnsi="仿宋" w:eastAsia="仿宋" w:cs="仿宋"/>
          <w:sz w:val="28"/>
          <w:szCs w:val="28"/>
        </w:rPr>
        <w:t>标书</w:t>
      </w:r>
    </w:p>
    <w:p>
      <w:pPr>
        <w:spacing w:before="113" w:line="223" w:lineRule="auto"/>
        <w:ind w:left="556"/>
        <w:rPr>
          <w:rFonts w:ascii="仿宋" w:hAnsi="仿宋" w:eastAsia="仿宋" w:cs="仿宋"/>
          <w:sz w:val="28"/>
          <w:szCs w:val="28"/>
        </w:rPr>
      </w:pPr>
      <w:r>
        <w:rPr>
          <w:rFonts w:ascii="仿宋" w:hAnsi="仿宋" w:eastAsia="仿宋" w:cs="仿宋"/>
          <w:spacing w:val="-1"/>
          <w:sz w:val="28"/>
          <w:szCs w:val="28"/>
        </w:rPr>
        <w:t>4.1.2 投标</w:t>
      </w:r>
      <w:r>
        <w:rPr>
          <w:rFonts w:ascii="仿宋" w:hAnsi="仿宋" w:eastAsia="仿宋" w:cs="仿宋"/>
          <w:sz w:val="28"/>
          <w:szCs w:val="28"/>
        </w:rPr>
        <w:t>须知</w:t>
      </w:r>
    </w:p>
    <w:p>
      <w:pPr>
        <w:spacing w:before="110" w:line="222" w:lineRule="auto"/>
        <w:ind w:left="556"/>
        <w:rPr>
          <w:rFonts w:ascii="仿宋" w:hAnsi="仿宋" w:eastAsia="仿宋" w:cs="仿宋"/>
          <w:sz w:val="28"/>
          <w:szCs w:val="28"/>
        </w:rPr>
      </w:pPr>
      <w:r>
        <w:rPr>
          <w:rFonts w:ascii="仿宋" w:hAnsi="仿宋" w:eastAsia="仿宋" w:cs="仿宋"/>
          <w:spacing w:val="-1"/>
          <w:sz w:val="28"/>
          <w:szCs w:val="28"/>
        </w:rPr>
        <w:t>4.1.3 招</w:t>
      </w:r>
      <w:r>
        <w:rPr>
          <w:rFonts w:ascii="仿宋" w:hAnsi="仿宋" w:eastAsia="仿宋" w:cs="仿宋"/>
          <w:sz w:val="28"/>
          <w:szCs w:val="28"/>
        </w:rPr>
        <w:t>标货物内容、技术规范及要求</w:t>
      </w:r>
    </w:p>
    <w:p>
      <w:pPr>
        <w:spacing w:before="115" w:line="224" w:lineRule="auto"/>
        <w:ind w:left="556"/>
        <w:rPr>
          <w:rFonts w:ascii="仿宋" w:hAnsi="仿宋" w:eastAsia="仿宋" w:cs="仿宋"/>
          <w:sz w:val="28"/>
          <w:szCs w:val="28"/>
        </w:rPr>
      </w:pPr>
      <w:r>
        <w:rPr>
          <w:rFonts w:ascii="仿宋" w:hAnsi="仿宋" w:eastAsia="仿宋" w:cs="仿宋"/>
          <w:spacing w:val="-1"/>
          <w:sz w:val="28"/>
          <w:szCs w:val="28"/>
        </w:rPr>
        <w:t>4.1.4 合同</w:t>
      </w:r>
      <w:r>
        <w:rPr>
          <w:rFonts w:ascii="仿宋" w:hAnsi="仿宋" w:eastAsia="仿宋" w:cs="仿宋"/>
          <w:sz w:val="28"/>
          <w:szCs w:val="28"/>
        </w:rPr>
        <w:t>条款</w:t>
      </w:r>
    </w:p>
    <w:p>
      <w:pPr>
        <w:spacing w:before="110" w:line="223" w:lineRule="auto"/>
        <w:ind w:left="578"/>
        <w:rPr>
          <w:rFonts w:ascii="仿宋" w:hAnsi="仿宋" w:eastAsia="仿宋" w:cs="仿宋"/>
          <w:sz w:val="28"/>
          <w:szCs w:val="28"/>
        </w:rPr>
      </w:pPr>
      <w:r>
        <w:rPr>
          <w:rFonts w:ascii="仿宋" w:hAnsi="仿宋" w:eastAsia="仿宋" w:cs="仿宋"/>
          <w:spacing w:val="-17"/>
          <w:sz w:val="28"/>
          <w:szCs w:val="28"/>
        </w:rPr>
        <w:t>附</w:t>
      </w:r>
      <w:r>
        <w:rPr>
          <w:rFonts w:ascii="仿宋" w:hAnsi="仿宋" w:eastAsia="仿宋" w:cs="仿宋"/>
          <w:spacing w:val="-14"/>
          <w:sz w:val="28"/>
          <w:szCs w:val="28"/>
        </w:rPr>
        <w:t>件：  (投标书格式)</w:t>
      </w:r>
    </w:p>
    <w:p>
      <w:pPr>
        <w:sectPr>
          <w:footerReference r:id="rId6" w:type="default"/>
          <w:pgSz w:w="11906" w:h="16839"/>
          <w:pgMar w:top="1412" w:right="1456" w:bottom="1205" w:left="1475" w:header="0" w:footer="1042" w:gutter="0"/>
        </w:sectPr>
      </w:pPr>
    </w:p>
    <w:p>
      <w:pPr>
        <w:spacing w:before="110" w:line="394" w:lineRule="exact"/>
        <w:ind w:left="1463"/>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、报价函</w:t>
      </w:r>
    </w:p>
    <w:p>
      <w:pPr>
        <w:spacing w:before="74" w:line="314" w:lineRule="exact"/>
        <w:ind w:left="1463"/>
        <w:rPr>
          <w:rFonts w:ascii="宋体" w:hAnsi="宋体" w:eastAsia="宋体" w:cs="宋体"/>
          <w:sz w:val="23"/>
          <w:szCs w:val="23"/>
        </w:rPr>
      </w:pPr>
      <w:r>
        <w:rPr>
          <w:rFonts w:ascii="宋体" w:hAnsi="宋体" w:eastAsia="宋体" w:cs="宋体"/>
          <w:spacing w:val="8"/>
          <w:position w:val="1"/>
          <w:sz w:val="23"/>
          <w:szCs w:val="23"/>
        </w:rPr>
        <w:t>二、投标保证金</w:t>
      </w:r>
    </w:p>
    <w:p>
      <w:pPr>
        <w:spacing w:before="154" w:line="305" w:lineRule="exact"/>
        <w:ind w:left="1459"/>
        <w:rPr>
          <w:rFonts w:ascii="宋体" w:hAnsi="宋体" w:eastAsia="宋体" w:cs="宋体"/>
          <w:sz w:val="23"/>
          <w:szCs w:val="23"/>
        </w:rPr>
      </w:pPr>
      <w:r>
        <w:rPr>
          <w:rFonts w:ascii="宋体" w:hAnsi="宋体" w:eastAsia="宋体" w:cs="宋体"/>
          <w:spacing w:val="12"/>
          <w:position w:val="1"/>
          <w:sz w:val="23"/>
          <w:szCs w:val="23"/>
        </w:rPr>
        <w:t>三</w:t>
      </w:r>
      <w:r>
        <w:rPr>
          <w:rFonts w:ascii="宋体" w:hAnsi="宋体" w:eastAsia="宋体" w:cs="宋体"/>
          <w:spacing w:val="8"/>
          <w:position w:val="1"/>
          <w:sz w:val="23"/>
          <w:szCs w:val="23"/>
        </w:rPr>
        <w:t>、报价一览表</w:t>
      </w:r>
    </w:p>
    <w:p>
      <w:pPr>
        <w:spacing w:before="163" w:line="230" w:lineRule="auto"/>
        <w:ind w:left="1482"/>
        <w:rPr>
          <w:rFonts w:ascii="宋体" w:hAnsi="宋体" w:eastAsia="宋体" w:cs="宋体"/>
          <w:sz w:val="23"/>
          <w:szCs w:val="23"/>
        </w:rPr>
      </w:pPr>
      <w:r>
        <w:rPr>
          <w:rFonts w:ascii="宋体" w:hAnsi="宋体" w:eastAsia="宋体" w:cs="宋体"/>
          <w:spacing w:val="10"/>
          <w:sz w:val="23"/>
          <w:szCs w:val="23"/>
        </w:rPr>
        <w:t>四</w:t>
      </w:r>
      <w:r>
        <w:rPr>
          <w:rFonts w:ascii="宋体" w:hAnsi="宋体" w:eastAsia="宋体" w:cs="宋体"/>
          <w:spacing w:val="6"/>
          <w:sz w:val="23"/>
          <w:szCs w:val="23"/>
        </w:rPr>
        <w:t>、投标工程量清单</w:t>
      </w:r>
    </w:p>
    <w:p>
      <w:pPr>
        <w:spacing w:before="181" w:line="237" w:lineRule="auto"/>
        <w:ind w:left="1463"/>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8"/>
          <w:sz w:val="23"/>
          <w:szCs w:val="23"/>
        </w:rPr>
        <w:t>、法定代表人身份证明</w:t>
      </w:r>
    </w:p>
    <w:p>
      <w:pPr>
        <w:spacing w:before="171" w:line="232" w:lineRule="auto"/>
        <w:ind w:left="1461"/>
        <w:rPr>
          <w:rFonts w:ascii="宋体" w:hAnsi="宋体" w:eastAsia="宋体" w:cs="宋体"/>
          <w:sz w:val="23"/>
          <w:szCs w:val="23"/>
        </w:rPr>
      </w:pPr>
      <w:r>
        <w:rPr>
          <w:rFonts w:ascii="宋体" w:hAnsi="宋体" w:eastAsia="宋体" w:cs="宋体"/>
          <w:spacing w:val="9"/>
          <w:sz w:val="23"/>
          <w:szCs w:val="23"/>
        </w:rPr>
        <w:t>六、法定代表人授权委托书</w:t>
      </w:r>
    </w:p>
    <w:p>
      <w:pPr>
        <w:spacing w:before="179" w:line="239" w:lineRule="auto"/>
        <w:ind w:left="1458"/>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9"/>
          <w:sz w:val="23"/>
          <w:szCs w:val="23"/>
        </w:rPr>
        <w:t>、投标人资格证明文件</w:t>
      </w:r>
    </w:p>
    <w:p>
      <w:pPr>
        <w:spacing w:before="171" w:line="228" w:lineRule="auto"/>
        <w:ind w:left="1463"/>
        <w:rPr>
          <w:rFonts w:ascii="宋体" w:hAnsi="宋体" w:eastAsia="宋体" w:cs="宋体"/>
          <w:sz w:val="23"/>
          <w:szCs w:val="23"/>
        </w:rPr>
      </w:pPr>
      <w:r>
        <w:rPr>
          <w:rFonts w:ascii="宋体" w:hAnsi="宋体" w:eastAsia="宋体" w:cs="宋体"/>
          <w:spacing w:val="12"/>
          <w:sz w:val="23"/>
          <w:szCs w:val="23"/>
        </w:rPr>
        <w:t>八</w:t>
      </w:r>
      <w:r>
        <w:rPr>
          <w:rFonts w:ascii="宋体" w:hAnsi="宋体" w:eastAsia="宋体" w:cs="宋体"/>
          <w:spacing w:val="9"/>
          <w:sz w:val="23"/>
          <w:szCs w:val="23"/>
        </w:rPr>
        <w:t>、拟投入本项目人员及其设备一览表</w:t>
      </w:r>
    </w:p>
    <w:p>
      <w:pPr>
        <w:spacing w:before="184" w:line="230" w:lineRule="auto"/>
        <w:ind w:left="1465"/>
        <w:rPr>
          <w:rFonts w:ascii="宋体" w:hAnsi="宋体" w:eastAsia="宋体" w:cs="宋体"/>
          <w:sz w:val="23"/>
          <w:szCs w:val="23"/>
        </w:rPr>
      </w:pPr>
      <w:r>
        <w:rPr>
          <w:rFonts w:ascii="宋体" w:hAnsi="宋体" w:eastAsia="宋体" w:cs="宋体"/>
          <w:spacing w:val="12"/>
          <w:sz w:val="23"/>
          <w:szCs w:val="23"/>
        </w:rPr>
        <w:t>九</w:t>
      </w:r>
      <w:r>
        <w:rPr>
          <w:rFonts w:ascii="宋体" w:hAnsi="宋体" w:eastAsia="宋体" w:cs="宋体"/>
          <w:spacing w:val="8"/>
          <w:sz w:val="23"/>
          <w:szCs w:val="23"/>
        </w:rPr>
        <w:t>、投标人基本情况表</w:t>
      </w:r>
    </w:p>
    <w:p>
      <w:pPr>
        <w:spacing w:before="181" w:line="229" w:lineRule="auto"/>
        <w:ind w:left="1460"/>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、项目实施方案</w:t>
      </w:r>
    </w:p>
    <w:p>
      <w:pPr>
        <w:spacing w:before="183" w:line="229" w:lineRule="auto"/>
        <w:ind w:left="1460"/>
        <w:rPr>
          <w:rFonts w:ascii="宋体" w:hAnsi="宋体" w:eastAsia="宋体" w:cs="宋体"/>
          <w:sz w:val="23"/>
          <w:szCs w:val="23"/>
        </w:rPr>
      </w:pPr>
      <w:r>
        <w:rPr>
          <w:rFonts w:ascii="宋体" w:hAnsi="宋体" w:eastAsia="宋体" w:cs="宋体"/>
          <w:spacing w:val="9"/>
          <w:sz w:val="23"/>
          <w:szCs w:val="23"/>
        </w:rPr>
        <w:t>十一、售后服务承诺</w:t>
      </w:r>
      <w:r>
        <w:rPr>
          <w:rFonts w:ascii="宋体" w:hAnsi="宋体" w:eastAsia="宋体" w:cs="宋体"/>
          <w:spacing w:val="8"/>
          <w:sz w:val="23"/>
          <w:szCs w:val="23"/>
        </w:rPr>
        <w:t>书</w:t>
      </w:r>
    </w:p>
    <w:p>
      <w:pPr>
        <w:spacing w:before="183" w:line="468" w:lineRule="exact"/>
        <w:ind w:left="1460"/>
        <w:rPr>
          <w:rFonts w:ascii="宋体" w:hAnsi="宋体" w:eastAsia="宋体" w:cs="宋体"/>
          <w:sz w:val="23"/>
          <w:szCs w:val="23"/>
        </w:rPr>
      </w:pPr>
      <w:r>
        <w:rPr>
          <w:rFonts w:ascii="宋体" w:hAnsi="宋体" w:eastAsia="宋体" w:cs="宋体"/>
          <w:spacing w:val="15"/>
          <w:position w:val="17"/>
          <w:sz w:val="23"/>
          <w:szCs w:val="23"/>
        </w:rPr>
        <w:t>十</w:t>
      </w:r>
      <w:r>
        <w:rPr>
          <w:rFonts w:ascii="宋体" w:hAnsi="宋体" w:eastAsia="宋体" w:cs="宋体"/>
          <w:spacing w:val="9"/>
          <w:position w:val="17"/>
          <w:sz w:val="23"/>
          <w:szCs w:val="23"/>
        </w:rPr>
        <w:t>二、投标人认为需要提供的其它材料</w:t>
      </w:r>
    </w:p>
    <w:p>
      <w:pPr>
        <w:spacing w:before="1" w:line="228" w:lineRule="auto"/>
        <w:ind w:left="1460"/>
        <w:rPr>
          <w:rFonts w:ascii="宋体" w:hAnsi="宋体" w:eastAsia="宋体" w:cs="宋体"/>
          <w:sz w:val="23"/>
          <w:szCs w:val="23"/>
        </w:rPr>
      </w:pPr>
      <w:r>
        <w:rPr>
          <w:rFonts w:ascii="宋体" w:hAnsi="宋体" w:eastAsia="宋体" w:cs="宋体"/>
          <w:spacing w:val="9"/>
          <w:sz w:val="23"/>
          <w:szCs w:val="23"/>
        </w:rPr>
        <w:t>十三、投标人诚信承诺书</w:t>
      </w:r>
    </w:p>
    <w:p>
      <w:pPr>
        <w:spacing w:before="182" w:line="229" w:lineRule="auto"/>
        <w:ind w:left="1460"/>
        <w:rPr>
          <w:rFonts w:ascii="宋体" w:hAnsi="宋体" w:eastAsia="宋体" w:cs="宋体"/>
          <w:sz w:val="23"/>
          <w:szCs w:val="23"/>
        </w:rPr>
      </w:pPr>
      <w:r>
        <w:rPr>
          <w:rFonts w:ascii="宋体" w:hAnsi="宋体" w:eastAsia="宋体" w:cs="宋体"/>
          <w:spacing w:val="12"/>
          <w:sz w:val="23"/>
          <w:szCs w:val="23"/>
        </w:rPr>
        <w:t>十</w:t>
      </w:r>
      <w:r>
        <w:rPr>
          <w:rFonts w:ascii="宋体" w:hAnsi="宋体" w:eastAsia="宋体" w:cs="宋体"/>
          <w:spacing w:val="9"/>
          <w:sz w:val="23"/>
          <w:szCs w:val="23"/>
        </w:rPr>
        <w:t>四、不拖欠农民工工资承诺书</w:t>
      </w:r>
    </w:p>
    <w:p>
      <w:pPr>
        <w:spacing w:before="184" w:line="224" w:lineRule="auto"/>
        <w:ind w:left="1460"/>
        <w:rPr>
          <w:rFonts w:ascii="宋体" w:hAnsi="宋体" w:eastAsia="宋体" w:cs="宋体"/>
          <w:sz w:val="23"/>
          <w:szCs w:val="23"/>
        </w:rPr>
      </w:pPr>
      <w:r>
        <w:rPr>
          <w:rFonts w:ascii="宋体" w:hAnsi="宋体" w:eastAsia="宋体" w:cs="宋体"/>
          <w:spacing w:val="16"/>
          <w:sz w:val="23"/>
          <w:szCs w:val="23"/>
        </w:rPr>
        <w:t>十</w:t>
      </w:r>
      <w:r>
        <w:rPr>
          <w:rFonts w:ascii="宋体" w:hAnsi="宋体" w:eastAsia="宋体" w:cs="宋体"/>
          <w:spacing w:val="11"/>
          <w:sz w:val="23"/>
          <w:szCs w:val="23"/>
        </w:rPr>
        <w:t>五</w:t>
      </w:r>
      <w:r>
        <w:rPr>
          <w:rFonts w:ascii="宋体" w:hAnsi="宋体" w:eastAsia="宋体" w:cs="宋体"/>
          <w:spacing w:val="8"/>
          <w:sz w:val="23"/>
          <w:szCs w:val="23"/>
        </w:rPr>
        <w:t>、中小企业声明函 (符合本声明函填写)</w:t>
      </w:r>
    </w:p>
    <w:p>
      <w:pPr>
        <w:spacing w:before="189" w:line="224" w:lineRule="auto"/>
        <w:ind w:left="1460"/>
        <w:rPr>
          <w:rFonts w:ascii="宋体" w:hAnsi="宋体" w:eastAsia="宋体" w:cs="宋体"/>
          <w:spacing w:val="8"/>
          <w:sz w:val="23"/>
          <w:szCs w:val="23"/>
        </w:rPr>
      </w:pPr>
      <w:r>
        <w:rPr>
          <w:rFonts w:ascii="宋体" w:hAnsi="宋体" w:eastAsia="宋体" w:cs="宋体"/>
          <w:spacing w:val="16"/>
          <w:sz w:val="23"/>
          <w:szCs w:val="23"/>
        </w:rPr>
        <w:t>十六</w:t>
      </w:r>
      <w:r>
        <w:rPr>
          <w:rFonts w:ascii="宋体" w:hAnsi="宋体" w:eastAsia="宋体" w:cs="宋体"/>
          <w:spacing w:val="11"/>
          <w:sz w:val="23"/>
          <w:szCs w:val="23"/>
        </w:rPr>
        <w:t>、</w:t>
      </w:r>
      <w:r>
        <w:rPr>
          <w:rFonts w:ascii="宋体" w:hAnsi="宋体" w:eastAsia="宋体" w:cs="宋体"/>
          <w:spacing w:val="8"/>
          <w:sz w:val="23"/>
          <w:szCs w:val="23"/>
        </w:rPr>
        <w:t>残疾人福利性单位声明函 (符合本声明函填写)</w:t>
      </w:r>
    </w:p>
    <w:p>
      <w:pPr>
        <w:spacing w:before="196" w:line="296" w:lineRule="auto"/>
        <w:ind w:firstLine="556"/>
        <w:rPr>
          <w:rFonts w:ascii="仿宋" w:hAnsi="仿宋" w:eastAsia="仿宋" w:cs="仿宋"/>
          <w:sz w:val="28"/>
          <w:szCs w:val="28"/>
        </w:rPr>
      </w:pPr>
      <w:r>
        <w:rPr>
          <w:rFonts w:ascii="仿宋" w:hAnsi="仿宋" w:eastAsia="仿宋" w:cs="仿宋"/>
          <w:spacing w:val="-6"/>
          <w:sz w:val="28"/>
          <w:szCs w:val="28"/>
        </w:rPr>
        <w:t>4.2  投标人</w:t>
      </w:r>
      <w:r>
        <w:rPr>
          <w:rFonts w:ascii="仿宋" w:hAnsi="仿宋" w:eastAsia="仿宋" w:cs="仿宋"/>
          <w:spacing w:val="-3"/>
          <w:sz w:val="28"/>
          <w:szCs w:val="28"/>
        </w:rPr>
        <w:t>应认真阅读招标文件中所有的事项、格式、条款和规范等</w:t>
      </w:r>
      <w:r>
        <w:rPr>
          <w:rFonts w:ascii="仿宋" w:hAnsi="仿宋" w:eastAsia="仿宋" w:cs="仿宋"/>
          <w:sz w:val="28"/>
          <w:szCs w:val="28"/>
        </w:rPr>
        <w:t xml:space="preserve"> </w:t>
      </w:r>
      <w:r>
        <w:rPr>
          <w:rFonts w:ascii="仿宋" w:hAnsi="仿宋" w:eastAsia="仿宋" w:cs="仿宋"/>
          <w:spacing w:val="1"/>
          <w:sz w:val="28"/>
          <w:szCs w:val="28"/>
        </w:rPr>
        <w:t>要求。如果没有按照招标文件要求提</w:t>
      </w:r>
      <w:r>
        <w:rPr>
          <w:rFonts w:ascii="仿宋" w:hAnsi="仿宋" w:eastAsia="仿宋" w:cs="仿宋"/>
          <w:sz w:val="28"/>
          <w:szCs w:val="28"/>
        </w:rPr>
        <w:t xml:space="preserve">交全部资料或者投标文件没有对招标 </w:t>
      </w:r>
      <w:r>
        <w:rPr>
          <w:rFonts w:ascii="仿宋" w:hAnsi="仿宋" w:eastAsia="仿宋" w:cs="仿宋"/>
          <w:spacing w:val="-1"/>
          <w:sz w:val="28"/>
          <w:szCs w:val="28"/>
        </w:rPr>
        <w:t>文件做出实质性响应，其投标文件有可能被</w:t>
      </w:r>
      <w:r>
        <w:rPr>
          <w:rFonts w:ascii="仿宋" w:hAnsi="仿宋" w:eastAsia="仿宋" w:cs="仿宋"/>
          <w:sz w:val="28"/>
          <w:szCs w:val="28"/>
        </w:rPr>
        <w:t>拒绝。</w:t>
      </w:r>
    </w:p>
    <w:p>
      <w:pPr>
        <w:spacing w:before="1" w:line="222" w:lineRule="auto"/>
        <w:ind w:left="563"/>
        <w:outlineLvl w:val="0"/>
        <w:rPr>
          <w:rFonts w:ascii="仿宋" w:hAnsi="仿宋" w:eastAsia="仿宋" w:cs="仿宋"/>
          <w:sz w:val="28"/>
          <w:szCs w:val="28"/>
        </w:rPr>
      </w:pPr>
      <w:r>
        <w:rPr>
          <w:rFonts w:ascii="仿宋" w:hAnsi="仿宋" w:eastAsia="仿宋" w:cs="仿宋"/>
          <w:color w:val="00B0F0"/>
          <w:spacing w:val="-2"/>
          <w:sz w:val="28"/>
          <w:szCs w:val="28"/>
        </w:rPr>
        <w:t>5.  招</w:t>
      </w:r>
      <w:r>
        <w:rPr>
          <w:rFonts w:ascii="仿宋" w:hAnsi="仿宋" w:eastAsia="仿宋" w:cs="仿宋"/>
          <w:color w:val="00B0F0"/>
          <w:spacing w:val="-1"/>
          <w:sz w:val="28"/>
          <w:szCs w:val="28"/>
        </w:rPr>
        <w:t>标文件的澄清</w:t>
      </w:r>
    </w:p>
    <w:p>
      <w:pPr>
        <w:spacing w:before="115" w:line="296" w:lineRule="auto"/>
        <w:ind w:firstLine="563"/>
        <w:rPr>
          <w:rFonts w:ascii="仿宋" w:hAnsi="仿宋" w:eastAsia="仿宋" w:cs="仿宋"/>
          <w:sz w:val="28"/>
          <w:szCs w:val="28"/>
        </w:rPr>
      </w:pPr>
      <w:r>
        <w:rPr>
          <w:rFonts w:ascii="仿宋" w:hAnsi="仿宋" w:eastAsia="仿宋" w:cs="仿宋"/>
          <w:color w:val="00B0F0"/>
          <w:spacing w:val="-6"/>
          <w:sz w:val="28"/>
          <w:szCs w:val="28"/>
        </w:rPr>
        <w:t>5.1  任何要</w:t>
      </w:r>
      <w:r>
        <w:rPr>
          <w:rFonts w:ascii="仿宋" w:hAnsi="仿宋" w:eastAsia="仿宋" w:cs="仿宋"/>
          <w:color w:val="00B0F0"/>
          <w:spacing w:val="-4"/>
          <w:sz w:val="28"/>
          <w:szCs w:val="28"/>
        </w:rPr>
        <w:t>求</w:t>
      </w:r>
      <w:r>
        <w:rPr>
          <w:rFonts w:ascii="仿宋" w:hAnsi="仿宋" w:eastAsia="仿宋" w:cs="仿宋"/>
          <w:color w:val="00B0F0"/>
          <w:spacing w:val="-3"/>
          <w:sz w:val="28"/>
          <w:szCs w:val="28"/>
        </w:rPr>
        <w:t>澄清招标文件的投标人，均应在投标截止日期前15天内</w:t>
      </w:r>
      <w:r>
        <w:rPr>
          <w:rFonts w:ascii="仿宋" w:hAnsi="仿宋" w:eastAsia="仿宋" w:cs="仿宋"/>
          <w:color w:val="00B0F0"/>
          <w:sz w:val="28"/>
          <w:szCs w:val="28"/>
        </w:rPr>
        <w:t xml:space="preserve"> </w:t>
      </w:r>
      <w:r>
        <w:rPr>
          <w:rFonts w:ascii="仿宋" w:hAnsi="仿宋" w:eastAsia="仿宋" w:cs="仿宋"/>
          <w:color w:val="00B0F0"/>
          <w:spacing w:val="1"/>
          <w:sz w:val="28"/>
          <w:szCs w:val="28"/>
        </w:rPr>
        <w:t>以书面形式通知招标单位。招标单位</w:t>
      </w:r>
      <w:r>
        <w:rPr>
          <w:rFonts w:ascii="仿宋" w:hAnsi="仿宋" w:eastAsia="仿宋" w:cs="仿宋"/>
          <w:color w:val="00B0F0"/>
          <w:sz w:val="28"/>
          <w:szCs w:val="28"/>
        </w:rPr>
        <w:t xml:space="preserve">将以书面形式予以答复，同时将书面 </w:t>
      </w:r>
      <w:r>
        <w:rPr>
          <w:rFonts w:ascii="仿宋" w:hAnsi="仿宋" w:eastAsia="仿宋" w:cs="仿宋"/>
          <w:color w:val="00B0F0"/>
          <w:spacing w:val="-1"/>
          <w:sz w:val="28"/>
          <w:szCs w:val="28"/>
        </w:rPr>
        <w:t>答复通知每个购买招标文件的投标人，</w:t>
      </w:r>
      <w:r>
        <w:rPr>
          <w:rFonts w:ascii="仿宋" w:hAnsi="仿宋" w:eastAsia="仿宋" w:cs="仿宋"/>
          <w:color w:val="00B0F0"/>
          <w:sz w:val="28"/>
          <w:szCs w:val="28"/>
        </w:rPr>
        <w:t>但不指明问题的来源。</w:t>
      </w:r>
    </w:p>
    <w:p>
      <w:pPr>
        <w:spacing w:before="2" w:line="222" w:lineRule="auto"/>
        <w:ind w:left="559"/>
        <w:outlineLvl w:val="0"/>
        <w:rPr>
          <w:rFonts w:ascii="仿宋" w:hAnsi="仿宋" w:eastAsia="仿宋" w:cs="仿宋"/>
          <w:sz w:val="28"/>
          <w:szCs w:val="28"/>
        </w:rPr>
      </w:pPr>
      <w:r>
        <w:rPr>
          <w:rFonts w:ascii="仿宋" w:hAnsi="仿宋" w:eastAsia="仿宋" w:cs="仿宋"/>
          <w:color w:val="00B0F0"/>
          <w:spacing w:val="-2"/>
          <w:sz w:val="28"/>
          <w:szCs w:val="28"/>
        </w:rPr>
        <w:t>6</w:t>
      </w:r>
      <w:r>
        <w:rPr>
          <w:rFonts w:ascii="仿宋" w:hAnsi="仿宋" w:eastAsia="仿宋" w:cs="仿宋"/>
          <w:color w:val="00B0F0"/>
          <w:spacing w:val="-1"/>
          <w:sz w:val="28"/>
          <w:szCs w:val="28"/>
        </w:rPr>
        <w:t>.  招标文件的修改</w:t>
      </w:r>
    </w:p>
    <w:p>
      <w:pPr>
        <w:spacing w:before="112" w:line="297" w:lineRule="auto"/>
        <w:ind w:left="1" w:right="2" w:firstLine="558"/>
        <w:rPr>
          <w:rFonts w:ascii="仿宋" w:hAnsi="仿宋" w:eastAsia="仿宋" w:cs="仿宋"/>
          <w:sz w:val="28"/>
          <w:szCs w:val="28"/>
        </w:rPr>
      </w:pPr>
      <w:r>
        <w:rPr>
          <w:rFonts w:ascii="仿宋" w:hAnsi="仿宋" w:eastAsia="仿宋" w:cs="仿宋"/>
          <w:color w:val="00B0F0"/>
          <w:spacing w:val="-6"/>
          <w:sz w:val="28"/>
          <w:szCs w:val="28"/>
        </w:rPr>
        <w:t>6.1  在投标</w:t>
      </w:r>
      <w:r>
        <w:rPr>
          <w:rFonts w:ascii="仿宋" w:hAnsi="仿宋" w:eastAsia="仿宋" w:cs="仿宋"/>
          <w:color w:val="00B0F0"/>
          <w:spacing w:val="-3"/>
          <w:sz w:val="28"/>
          <w:szCs w:val="28"/>
        </w:rPr>
        <w:t>截止日期15天前的任何时候，无论出于何种原因，招标单</w:t>
      </w:r>
      <w:r>
        <w:rPr>
          <w:rFonts w:ascii="仿宋" w:hAnsi="仿宋" w:eastAsia="仿宋" w:cs="仿宋"/>
          <w:color w:val="00B0F0"/>
          <w:sz w:val="28"/>
          <w:szCs w:val="28"/>
        </w:rPr>
        <w:t xml:space="preserve"> </w:t>
      </w:r>
      <w:r>
        <w:rPr>
          <w:rFonts w:ascii="仿宋" w:hAnsi="仿宋" w:eastAsia="仿宋" w:cs="仿宋"/>
          <w:color w:val="00B0F0"/>
          <w:spacing w:val="-1"/>
          <w:sz w:val="28"/>
          <w:szCs w:val="28"/>
        </w:rPr>
        <w:t>位可主动地或在解答投标人提出的问题时对招</w:t>
      </w:r>
      <w:r>
        <w:rPr>
          <w:rFonts w:ascii="仿宋" w:hAnsi="仿宋" w:eastAsia="仿宋" w:cs="仿宋"/>
          <w:color w:val="00B0F0"/>
          <w:sz w:val="28"/>
          <w:szCs w:val="28"/>
        </w:rPr>
        <w:t>标文件进行修改。</w:t>
      </w:r>
    </w:p>
    <w:p>
      <w:pPr>
        <w:spacing w:before="1" w:line="307" w:lineRule="auto"/>
        <w:ind w:right="2" w:firstLine="559"/>
        <w:rPr>
          <w:rFonts w:ascii="仿宋" w:hAnsi="仿宋" w:eastAsia="仿宋" w:cs="仿宋"/>
          <w:sz w:val="28"/>
          <w:szCs w:val="28"/>
        </w:rPr>
      </w:pPr>
      <w:r>
        <w:rPr>
          <w:rFonts w:ascii="仿宋" w:hAnsi="仿宋" w:eastAsia="仿宋" w:cs="仿宋"/>
          <w:color w:val="00B0F0"/>
          <w:spacing w:val="5"/>
          <w:sz w:val="28"/>
          <w:szCs w:val="28"/>
        </w:rPr>
        <w:t>6.2  招标文件的修改将以电子文件或书面形式通知所有购买招</w:t>
      </w:r>
      <w:r>
        <w:rPr>
          <w:rFonts w:ascii="仿宋" w:hAnsi="仿宋" w:eastAsia="仿宋" w:cs="仿宋"/>
          <w:color w:val="00B0F0"/>
          <w:spacing w:val="4"/>
          <w:sz w:val="28"/>
          <w:szCs w:val="28"/>
        </w:rPr>
        <w:t>标</w:t>
      </w:r>
      <w:r>
        <w:rPr>
          <w:rFonts w:ascii="仿宋" w:hAnsi="仿宋" w:eastAsia="仿宋" w:cs="仿宋"/>
          <w:color w:val="00B0F0"/>
          <w:sz w:val="28"/>
          <w:szCs w:val="28"/>
        </w:rPr>
        <w:t xml:space="preserve">文 </w:t>
      </w:r>
      <w:r>
        <w:rPr>
          <w:rFonts w:ascii="仿宋" w:hAnsi="仿宋" w:eastAsia="仿宋" w:cs="仿宋"/>
          <w:color w:val="00B0F0"/>
          <w:spacing w:val="-2"/>
          <w:sz w:val="28"/>
          <w:szCs w:val="28"/>
        </w:rPr>
        <w:t>件的投</w:t>
      </w:r>
      <w:r>
        <w:rPr>
          <w:rFonts w:ascii="仿宋" w:hAnsi="仿宋" w:eastAsia="仿宋" w:cs="仿宋"/>
          <w:color w:val="00B0F0"/>
          <w:spacing w:val="-1"/>
          <w:sz w:val="28"/>
          <w:szCs w:val="28"/>
        </w:rPr>
        <w:t>标人，并对他们具有约束力。</w:t>
      </w:r>
    </w:p>
    <w:p>
      <w:pPr>
        <w:sectPr>
          <w:footerReference r:id="rId7" w:type="default"/>
          <w:pgSz w:w="11906" w:h="16839"/>
          <w:pgMar w:top="1431" w:right="1453" w:bottom="1203" w:left="1475" w:header="0" w:footer="1042" w:gutter="0"/>
        </w:sectPr>
      </w:pPr>
    </w:p>
    <w:p>
      <w:pPr>
        <w:spacing w:before="189" w:line="242" w:lineRule="auto"/>
        <w:ind w:left="3239"/>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三、投标文件的编</w:t>
      </w:r>
      <w:r>
        <w:rPr>
          <w:rFonts w:ascii="仿宋" w:hAnsi="仿宋" w:eastAsia="仿宋" w:cs="仿宋"/>
          <w:spacing w:val="-1"/>
          <w:sz w:val="28"/>
          <w:szCs w:val="28"/>
          <w14:textOutline w14:w="5103" w14:cap="sq" w14:cmpd="sng">
            <w14:solidFill>
              <w14:srgbClr w14:val="000000"/>
            </w14:solidFill>
            <w14:prstDash w14:val="solid"/>
            <w14:bevel/>
          </w14:textOutline>
        </w:rPr>
        <w:t>制</w:t>
      </w:r>
    </w:p>
    <w:p>
      <w:pPr>
        <w:spacing w:before="256" w:line="223" w:lineRule="auto"/>
        <w:ind w:left="565"/>
        <w:rPr>
          <w:rFonts w:ascii="仿宋" w:hAnsi="仿宋" w:eastAsia="仿宋" w:cs="仿宋"/>
          <w:sz w:val="28"/>
          <w:szCs w:val="28"/>
        </w:rPr>
      </w:pPr>
      <w:r>
        <w:rPr>
          <w:rFonts w:ascii="仿宋" w:hAnsi="仿宋" w:eastAsia="仿宋" w:cs="仿宋"/>
          <w:spacing w:val="-2"/>
          <w:sz w:val="28"/>
          <w:szCs w:val="28"/>
        </w:rPr>
        <w:t>7.  投标</w:t>
      </w:r>
      <w:r>
        <w:rPr>
          <w:rFonts w:ascii="仿宋" w:hAnsi="仿宋" w:eastAsia="仿宋" w:cs="仿宋"/>
          <w:spacing w:val="-1"/>
          <w:sz w:val="28"/>
          <w:szCs w:val="28"/>
        </w:rPr>
        <w:t>文件的编写</w:t>
      </w:r>
    </w:p>
    <w:p>
      <w:pPr>
        <w:spacing w:before="109" w:line="222" w:lineRule="auto"/>
        <w:ind w:left="565"/>
        <w:rPr>
          <w:rFonts w:ascii="仿宋" w:hAnsi="仿宋" w:eastAsia="仿宋" w:cs="仿宋"/>
          <w:sz w:val="28"/>
          <w:szCs w:val="28"/>
        </w:rPr>
      </w:pPr>
      <w:r>
        <w:rPr>
          <w:rFonts w:ascii="仿宋" w:hAnsi="仿宋" w:eastAsia="仿宋" w:cs="仿宋"/>
          <w:spacing w:val="-6"/>
          <w:sz w:val="28"/>
          <w:szCs w:val="28"/>
        </w:rPr>
        <w:t>7.1  投标人</w:t>
      </w:r>
      <w:r>
        <w:rPr>
          <w:rFonts w:ascii="仿宋" w:hAnsi="仿宋" w:eastAsia="仿宋" w:cs="仿宋"/>
          <w:spacing w:val="-5"/>
          <w:sz w:val="28"/>
          <w:szCs w:val="28"/>
        </w:rPr>
        <w:t>应</w:t>
      </w:r>
      <w:r>
        <w:rPr>
          <w:rFonts w:ascii="仿宋" w:hAnsi="仿宋" w:eastAsia="仿宋" w:cs="仿宋"/>
          <w:spacing w:val="-3"/>
          <w:sz w:val="28"/>
          <w:szCs w:val="28"/>
        </w:rPr>
        <w:t>仔细阅读招标文件, 了解招标文件的要求，并在充分理</w:t>
      </w:r>
    </w:p>
    <w:p>
      <w:pPr>
        <w:spacing w:before="114" w:line="297" w:lineRule="auto"/>
        <w:ind w:left="1" w:firstLine="1"/>
        <w:rPr>
          <w:rFonts w:ascii="仿宋" w:hAnsi="仿宋" w:eastAsia="仿宋" w:cs="仿宋"/>
          <w:sz w:val="28"/>
          <w:szCs w:val="28"/>
        </w:rPr>
      </w:pPr>
      <w:r>
        <w:rPr>
          <w:rFonts w:ascii="仿宋" w:hAnsi="仿宋" w:eastAsia="仿宋" w:cs="仿宋"/>
          <w:spacing w:val="1"/>
          <w:sz w:val="28"/>
          <w:szCs w:val="28"/>
        </w:rPr>
        <w:t>解招标文件提出的设备技术规范</w:t>
      </w:r>
      <w:r>
        <w:rPr>
          <w:rFonts w:ascii="仿宋" w:hAnsi="仿宋" w:eastAsia="仿宋" w:cs="仿宋"/>
          <w:sz w:val="28"/>
          <w:szCs w:val="28"/>
        </w:rPr>
        <w:t xml:space="preserve">、设备配套、服务和商务条款后的基础上 </w:t>
      </w:r>
      <w:r>
        <w:rPr>
          <w:rFonts w:ascii="仿宋" w:hAnsi="仿宋" w:eastAsia="仿宋" w:cs="仿宋"/>
          <w:spacing w:val="-4"/>
          <w:sz w:val="28"/>
          <w:szCs w:val="28"/>
        </w:rPr>
        <w:t>制作投</w:t>
      </w:r>
      <w:r>
        <w:rPr>
          <w:rFonts w:ascii="仿宋" w:hAnsi="仿宋" w:eastAsia="仿宋" w:cs="仿宋"/>
          <w:spacing w:val="-2"/>
          <w:sz w:val="28"/>
          <w:szCs w:val="28"/>
        </w:rPr>
        <w:t>标文件。</w:t>
      </w:r>
    </w:p>
    <w:p>
      <w:pPr>
        <w:spacing w:line="221" w:lineRule="auto"/>
        <w:ind w:left="559"/>
        <w:rPr>
          <w:rFonts w:ascii="仿宋" w:hAnsi="仿宋" w:eastAsia="仿宋" w:cs="仿宋"/>
          <w:sz w:val="28"/>
          <w:szCs w:val="28"/>
        </w:rPr>
      </w:pPr>
      <w:r>
        <w:rPr>
          <w:rFonts w:ascii="仿宋" w:hAnsi="仿宋" w:eastAsia="仿宋" w:cs="仿宋"/>
          <w:spacing w:val="-1"/>
          <w:sz w:val="28"/>
          <w:szCs w:val="28"/>
        </w:rPr>
        <w:t>8.  投标的语言及计</w:t>
      </w:r>
      <w:r>
        <w:rPr>
          <w:rFonts w:ascii="仿宋" w:hAnsi="仿宋" w:eastAsia="仿宋" w:cs="仿宋"/>
          <w:sz w:val="28"/>
          <w:szCs w:val="28"/>
        </w:rPr>
        <w:t>量单位</w:t>
      </w:r>
    </w:p>
    <w:p>
      <w:pPr>
        <w:spacing w:before="113" w:line="297" w:lineRule="auto"/>
        <w:ind w:right="2" w:firstLine="558"/>
        <w:rPr>
          <w:rFonts w:ascii="仿宋" w:hAnsi="仿宋" w:eastAsia="仿宋" w:cs="仿宋"/>
          <w:sz w:val="28"/>
          <w:szCs w:val="28"/>
        </w:rPr>
      </w:pPr>
      <w:r>
        <w:rPr>
          <w:rFonts w:ascii="仿宋" w:hAnsi="仿宋" w:eastAsia="仿宋" w:cs="仿宋"/>
          <w:spacing w:val="5"/>
          <w:sz w:val="28"/>
          <w:szCs w:val="28"/>
        </w:rPr>
        <w:t>8.1  投标人的投标文件以及投标人与政府采购中心就有关招标活</w:t>
      </w:r>
      <w:r>
        <w:rPr>
          <w:rFonts w:ascii="仿宋" w:hAnsi="仿宋" w:eastAsia="仿宋" w:cs="仿宋"/>
          <w:sz w:val="28"/>
          <w:szCs w:val="28"/>
        </w:rPr>
        <w:t xml:space="preserve">动 </w:t>
      </w:r>
      <w:r>
        <w:rPr>
          <w:rFonts w:ascii="仿宋" w:hAnsi="仿宋" w:eastAsia="仿宋" w:cs="仿宋"/>
          <w:spacing w:val="1"/>
          <w:sz w:val="28"/>
          <w:szCs w:val="28"/>
        </w:rPr>
        <w:t>的所有来往函电均应使用中文。</w:t>
      </w:r>
      <w:r>
        <w:rPr>
          <w:rFonts w:ascii="仿宋" w:hAnsi="仿宋" w:eastAsia="仿宋" w:cs="仿宋"/>
          <w:sz w:val="28"/>
          <w:szCs w:val="28"/>
        </w:rPr>
        <w:t xml:space="preserve">如果投标文件或与投标有关的其它文件、 </w:t>
      </w:r>
      <w:r>
        <w:rPr>
          <w:rFonts w:ascii="仿宋" w:hAnsi="仿宋" w:eastAsia="仿宋" w:cs="仿宋"/>
          <w:spacing w:val="-1"/>
          <w:sz w:val="28"/>
          <w:szCs w:val="28"/>
        </w:rPr>
        <w:t>信件及来往函电以其它语言书写的，投</w:t>
      </w:r>
      <w:r>
        <w:rPr>
          <w:rFonts w:ascii="仿宋" w:hAnsi="仿宋" w:eastAsia="仿宋" w:cs="仿宋"/>
          <w:sz w:val="28"/>
          <w:szCs w:val="28"/>
        </w:rPr>
        <w:t>标人应将其译成中文。</w:t>
      </w:r>
    </w:p>
    <w:p>
      <w:pPr>
        <w:spacing w:before="2" w:line="296" w:lineRule="auto"/>
        <w:ind w:left="1" w:firstLine="557"/>
        <w:rPr>
          <w:rFonts w:ascii="仿宋" w:hAnsi="仿宋" w:eastAsia="仿宋" w:cs="仿宋"/>
          <w:sz w:val="28"/>
          <w:szCs w:val="28"/>
        </w:rPr>
      </w:pPr>
      <w:r>
        <w:rPr>
          <w:rFonts w:ascii="仿宋" w:hAnsi="仿宋" w:eastAsia="仿宋" w:cs="仿宋"/>
          <w:spacing w:val="-6"/>
          <w:sz w:val="28"/>
          <w:szCs w:val="28"/>
        </w:rPr>
        <w:t>8.2  投标</w:t>
      </w:r>
      <w:r>
        <w:rPr>
          <w:rFonts w:ascii="仿宋" w:hAnsi="仿宋" w:eastAsia="仿宋" w:cs="仿宋"/>
          <w:spacing w:val="-5"/>
          <w:sz w:val="28"/>
          <w:szCs w:val="28"/>
        </w:rPr>
        <w:t>文</w:t>
      </w:r>
      <w:r>
        <w:rPr>
          <w:rFonts w:ascii="仿宋" w:hAnsi="仿宋" w:eastAsia="仿宋" w:cs="仿宋"/>
          <w:spacing w:val="-3"/>
          <w:sz w:val="28"/>
          <w:szCs w:val="28"/>
        </w:rPr>
        <w:t>件中所使用的计量单位除招标文件中有特殊规定外，一律</w:t>
      </w:r>
      <w:r>
        <w:rPr>
          <w:rFonts w:ascii="仿宋" w:hAnsi="仿宋" w:eastAsia="仿宋" w:cs="仿宋"/>
          <w:sz w:val="28"/>
          <w:szCs w:val="28"/>
        </w:rPr>
        <w:t xml:space="preserve"> </w:t>
      </w:r>
      <w:r>
        <w:rPr>
          <w:rFonts w:ascii="仿宋" w:hAnsi="仿宋" w:eastAsia="仿宋" w:cs="仿宋"/>
          <w:spacing w:val="-2"/>
          <w:sz w:val="28"/>
          <w:szCs w:val="28"/>
        </w:rPr>
        <w:t>使用法定计量单位。</w:t>
      </w:r>
    </w:p>
    <w:p>
      <w:pPr>
        <w:spacing w:before="1" w:line="222" w:lineRule="auto"/>
        <w:ind w:left="559"/>
        <w:rPr>
          <w:rFonts w:ascii="仿宋" w:hAnsi="仿宋" w:eastAsia="仿宋" w:cs="仿宋"/>
          <w:sz w:val="28"/>
          <w:szCs w:val="28"/>
        </w:rPr>
      </w:pPr>
      <w:r>
        <w:rPr>
          <w:rFonts w:ascii="仿宋" w:hAnsi="仿宋" w:eastAsia="仿宋" w:cs="仿宋"/>
          <w:spacing w:val="-1"/>
          <w:sz w:val="28"/>
          <w:szCs w:val="28"/>
        </w:rPr>
        <w:t>9.  投标文件构成</w:t>
      </w:r>
    </w:p>
    <w:p>
      <w:pPr>
        <w:spacing w:before="111" w:line="223" w:lineRule="auto"/>
        <w:ind w:left="559"/>
        <w:rPr>
          <w:rFonts w:ascii="仿宋" w:hAnsi="仿宋" w:eastAsia="仿宋" w:cs="仿宋"/>
          <w:sz w:val="28"/>
          <w:szCs w:val="28"/>
        </w:rPr>
      </w:pPr>
      <w:r>
        <w:rPr>
          <w:rFonts w:ascii="仿宋" w:hAnsi="仿宋" w:eastAsia="仿宋" w:cs="仿宋"/>
          <w:spacing w:val="-1"/>
          <w:sz w:val="28"/>
          <w:szCs w:val="28"/>
        </w:rPr>
        <w:t>9.1  投标人编写</w:t>
      </w:r>
      <w:r>
        <w:rPr>
          <w:rFonts w:ascii="仿宋" w:hAnsi="仿宋" w:eastAsia="仿宋" w:cs="仿宋"/>
          <w:sz w:val="28"/>
          <w:szCs w:val="28"/>
        </w:rPr>
        <w:t>的投标文件应提供以下资格证明文件:</w:t>
      </w:r>
    </w:p>
    <w:p>
      <w:pPr>
        <w:spacing w:before="112" w:line="242" w:lineRule="auto"/>
        <w:ind w:left="559"/>
        <w:rPr>
          <w:rFonts w:ascii="仿宋" w:hAnsi="仿宋" w:eastAsia="仿宋" w:cs="仿宋"/>
          <w:sz w:val="28"/>
          <w:szCs w:val="28"/>
        </w:rPr>
      </w:pPr>
      <w:r>
        <w:rPr>
          <w:rFonts w:ascii="仿宋" w:hAnsi="仿宋" w:eastAsia="仿宋" w:cs="仿宋"/>
          <w:spacing w:val="-1"/>
          <w:sz w:val="28"/>
          <w:szCs w:val="28"/>
        </w:rPr>
        <w:t>9.1.1资格证明文</w:t>
      </w:r>
      <w:r>
        <w:rPr>
          <w:rFonts w:ascii="仿宋" w:hAnsi="仿宋" w:eastAsia="仿宋" w:cs="仿宋"/>
          <w:sz w:val="28"/>
          <w:szCs w:val="28"/>
        </w:rPr>
        <w:t>件(以下文件必须在有效期内)</w:t>
      </w:r>
    </w:p>
    <w:p>
      <w:pPr>
        <w:spacing w:before="83" w:line="222" w:lineRule="auto"/>
        <w:ind w:left="607"/>
        <w:rPr>
          <w:rFonts w:ascii="仿宋" w:hAnsi="仿宋" w:eastAsia="仿宋" w:cs="仿宋"/>
          <w:sz w:val="28"/>
          <w:szCs w:val="28"/>
        </w:rPr>
      </w:pPr>
      <w:r>
        <w:rPr>
          <w:rFonts w:ascii="仿宋" w:hAnsi="仿宋" w:eastAsia="仿宋" w:cs="仿宋"/>
          <w:spacing w:val="-1"/>
          <w:sz w:val="28"/>
          <w:szCs w:val="28"/>
        </w:rPr>
        <w:t>(1) 加盖投标企业公章的企业法人营业执照副本复印件 (如是分支机</w:t>
      </w:r>
    </w:p>
    <w:p>
      <w:pPr>
        <w:spacing w:before="114" w:line="224" w:lineRule="auto"/>
        <w:rPr>
          <w:rFonts w:ascii="仿宋" w:hAnsi="仿宋" w:eastAsia="仿宋" w:cs="仿宋"/>
          <w:sz w:val="28"/>
          <w:szCs w:val="28"/>
        </w:rPr>
      </w:pPr>
      <w:r>
        <w:rPr>
          <w:rFonts w:ascii="仿宋" w:hAnsi="仿宋" w:eastAsia="仿宋" w:cs="仿宋"/>
          <w:spacing w:val="-2"/>
          <w:sz w:val="28"/>
          <w:szCs w:val="28"/>
        </w:rPr>
        <w:t>构</w:t>
      </w:r>
      <w:r>
        <w:rPr>
          <w:rFonts w:ascii="仿宋" w:hAnsi="仿宋" w:eastAsia="仿宋" w:cs="仿宋"/>
          <w:spacing w:val="-1"/>
          <w:sz w:val="28"/>
          <w:szCs w:val="28"/>
        </w:rPr>
        <w:t>，需提供总公司授权证明文件) 。</w:t>
      </w:r>
    </w:p>
    <w:p>
      <w:pPr>
        <w:spacing w:before="109" w:line="223" w:lineRule="auto"/>
        <w:ind w:left="607"/>
        <w:rPr>
          <w:rFonts w:ascii="仿宋" w:hAnsi="仿宋" w:eastAsia="仿宋" w:cs="仿宋"/>
          <w:sz w:val="28"/>
          <w:szCs w:val="28"/>
        </w:rPr>
      </w:pPr>
      <w:r>
        <w:rPr>
          <w:rFonts w:ascii="仿宋" w:hAnsi="仿宋" w:eastAsia="仿宋" w:cs="仿宋"/>
          <w:spacing w:val="-3"/>
          <w:sz w:val="28"/>
          <w:szCs w:val="28"/>
        </w:rPr>
        <w:t>(2) 法人代表授权书及被授权人身份证。</w:t>
      </w:r>
    </w:p>
    <w:p>
      <w:pPr>
        <w:spacing w:before="112" w:line="222" w:lineRule="auto"/>
        <w:ind w:left="607"/>
        <w:rPr>
          <w:rFonts w:ascii="仿宋" w:hAnsi="仿宋" w:eastAsia="仿宋" w:cs="仿宋"/>
          <w:sz w:val="28"/>
          <w:szCs w:val="28"/>
        </w:rPr>
      </w:pPr>
      <w:r>
        <w:rPr>
          <w:rFonts w:ascii="仿宋" w:hAnsi="仿宋" w:eastAsia="仿宋" w:cs="仿宋"/>
          <w:spacing w:val="-4"/>
          <w:sz w:val="28"/>
          <w:szCs w:val="28"/>
        </w:rPr>
        <w:t>(3) 投标保</w:t>
      </w:r>
      <w:r>
        <w:rPr>
          <w:rFonts w:ascii="仿宋" w:hAnsi="仿宋" w:eastAsia="仿宋" w:cs="仿宋"/>
          <w:spacing w:val="-2"/>
          <w:sz w:val="28"/>
          <w:szCs w:val="28"/>
        </w:rPr>
        <w:t>证金 (或其缴纳凭证) 扫描件。</w:t>
      </w:r>
    </w:p>
    <w:p>
      <w:pPr>
        <w:spacing w:before="112" w:line="297" w:lineRule="auto"/>
        <w:ind w:left="4" w:firstLine="603"/>
        <w:rPr>
          <w:rFonts w:ascii="仿宋" w:hAnsi="仿宋" w:eastAsia="仿宋" w:cs="仿宋"/>
          <w:sz w:val="28"/>
          <w:szCs w:val="28"/>
        </w:rPr>
      </w:pPr>
      <w:r>
        <w:rPr>
          <w:rFonts w:ascii="仿宋" w:hAnsi="仿宋" w:eastAsia="仿宋" w:cs="仿宋"/>
          <w:spacing w:val="-1"/>
          <w:sz w:val="28"/>
          <w:szCs w:val="28"/>
        </w:rPr>
        <w:t>(4) 经审计的2021年的财务报表 (资信证明) 或资产负债</w:t>
      </w:r>
      <w:r>
        <w:rPr>
          <w:rFonts w:ascii="仿宋" w:hAnsi="仿宋" w:eastAsia="仿宋" w:cs="仿宋"/>
          <w:sz w:val="28"/>
          <w:szCs w:val="28"/>
        </w:rPr>
        <w:t xml:space="preserve">表、资产损 </w:t>
      </w:r>
      <w:r>
        <w:rPr>
          <w:rFonts w:ascii="仿宋" w:hAnsi="仿宋" w:eastAsia="仿宋" w:cs="仿宋"/>
          <w:spacing w:val="-9"/>
          <w:sz w:val="28"/>
          <w:szCs w:val="28"/>
        </w:rPr>
        <w:t>益</w:t>
      </w:r>
      <w:r>
        <w:rPr>
          <w:rFonts w:ascii="仿宋" w:hAnsi="仿宋" w:eastAsia="仿宋" w:cs="仿宋"/>
          <w:spacing w:val="-6"/>
          <w:sz w:val="28"/>
          <w:szCs w:val="28"/>
        </w:rPr>
        <w:t>表。</w:t>
      </w:r>
    </w:p>
    <w:p>
      <w:pPr>
        <w:spacing w:before="2" w:line="220" w:lineRule="auto"/>
        <w:ind w:left="607"/>
        <w:rPr>
          <w:rFonts w:ascii="仿宋" w:hAnsi="仿宋" w:eastAsia="仿宋" w:cs="仿宋"/>
          <w:sz w:val="28"/>
          <w:szCs w:val="28"/>
        </w:rPr>
      </w:pPr>
      <w:r>
        <w:rPr>
          <w:rFonts w:ascii="仿宋" w:hAnsi="仿宋" w:eastAsia="仿宋" w:cs="仿宋"/>
          <w:spacing w:val="-4"/>
          <w:sz w:val="28"/>
          <w:szCs w:val="28"/>
        </w:rPr>
        <w:t>(5) 投标人</w:t>
      </w:r>
      <w:r>
        <w:rPr>
          <w:rFonts w:ascii="仿宋" w:hAnsi="仿宋" w:eastAsia="仿宋" w:cs="仿宋"/>
          <w:spacing w:val="-2"/>
          <w:sz w:val="28"/>
          <w:szCs w:val="28"/>
        </w:rPr>
        <w:t>认为有必要提供的声明及文件资料。</w:t>
      </w:r>
    </w:p>
    <w:p>
      <w:pPr>
        <w:spacing w:before="116" w:line="223" w:lineRule="auto"/>
        <w:ind w:left="579"/>
        <w:rPr>
          <w:rFonts w:ascii="仿宋" w:hAnsi="仿宋" w:eastAsia="仿宋" w:cs="仿宋"/>
          <w:sz w:val="28"/>
          <w:szCs w:val="28"/>
        </w:rPr>
      </w:pPr>
      <w:r>
        <w:rPr>
          <w:rFonts w:ascii="仿宋" w:hAnsi="仿宋" w:eastAsia="仿宋" w:cs="仿宋"/>
          <w:spacing w:val="-3"/>
          <w:sz w:val="28"/>
          <w:szCs w:val="28"/>
        </w:rPr>
        <w:t>10.  投标书格</w:t>
      </w:r>
      <w:r>
        <w:rPr>
          <w:rFonts w:ascii="仿宋" w:hAnsi="仿宋" w:eastAsia="仿宋" w:cs="仿宋"/>
          <w:spacing w:val="-2"/>
          <w:sz w:val="28"/>
          <w:szCs w:val="28"/>
        </w:rPr>
        <w:t>式</w:t>
      </w:r>
    </w:p>
    <w:p>
      <w:pPr>
        <w:spacing w:before="111" w:line="308" w:lineRule="auto"/>
        <w:ind w:left="8" w:right="2" w:firstLine="570"/>
        <w:rPr>
          <w:rFonts w:ascii="仿宋" w:hAnsi="仿宋" w:eastAsia="仿宋" w:cs="仿宋"/>
          <w:sz w:val="28"/>
          <w:szCs w:val="28"/>
        </w:rPr>
      </w:pPr>
      <w:r>
        <w:rPr>
          <w:rFonts w:ascii="仿宋" w:hAnsi="仿宋" w:eastAsia="仿宋" w:cs="仿宋"/>
          <w:spacing w:val="-1"/>
          <w:sz w:val="28"/>
          <w:szCs w:val="28"/>
        </w:rPr>
        <w:t xml:space="preserve">10.1 </w:t>
      </w:r>
      <w:r>
        <w:rPr>
          <w:rFonts w:ascii="仿宋" w:hAnsi="仿宋" w:eastAsia="仿宋" w:cs="仿宋"/>
          <w:sz w:val="28"/>
          <w:szCs w:val="28"/>
        </w:rPr>
        <w:t xml:space="preserve"> 投标人应按招标文件提供的格式完整地填写所提供的货物、服 </w:t>
      </w:r>
      <w:r>
        <w:rPr>
          <w:rFonts w:ascii="仿宋" w:hAnsi="仿宋" w:eastAsia="仿宋" w:cs="仿宋"/>
          <w:spacing w:val="-2"/>
          <w:sz w:val="28"/>
          <w:szCs w:val="28"/>
        </w:rPr>
        <w:t>务、数</w:t>
      </w:r>
      <w:r>
        <w:rPr>
          <w:rFonts w:ascii="仿宋" w:hAnsi="仿宋" w:eastAsia="仿宋" w:cs="仿宋"/>
          <w:spacing w:val="-1"/>
          <w:sz w:val="28"/>
          <w:szCs w:val="28"/>
        </w:rPr>
        <w:t>量及价格。未提供附件格式的由投标人自拟。</w:t>
      </w:r>
    </w:p>
    <w:p>
      <w:pPr>
        <w:spacing w:before="1" w:line="230" w:lineRule="auto"/>
        <w:ind w:left="574"/>
        <w:rPr>
          <w:rFonts w:ascii="仿宋" w:hAnsi="仿宋" w:eastAsia="仿宋" w:cs="仿宋"/>
          <w:sz w:val="23"/>
          <w:szCs w:val="23"/>
        </w:rPr>
      </w:pPr>
      <w:r>
        <w:rPr>
          <w:rFonts w:ascii="仿宋" w:hAnsi="仿宋" w:eastAsia="仿宋" w:cs="仿宋"/>
          <w:spacing w:val="-6"/>
          <w:sz w:val="23"/>
          <w:szCs w:val="23"/>
        </w:rPr>
        <w:t>附</w:t>
      </w:r>
      <w:r>
        <w:rPr>
          <w:rFonts w:ascii="仿宋" w:hAnsi="仿宋" w:eastAsia="仿宋" w:cs="仿宋"/>
          <w:spacing w:val="-3"/>
          <w:sz w:val="23"/>
          <w:szCs w:val="23"/>
        </w:rPr>
        <w:t>件：  (投标文件格式)</w:t>
      </w:r>
    </w:p>
    <w:p>
      <w:pPr>
        <w:spacing w:before="123" w:line="394" w:lineRule="exact"/>
        <w:ind w:left="1255"/>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、报价函</w:t>
      </w:r>
    </w:p>
    <w:p>
      <w:pPr>
        <w:spacing w:before="74" w:line="314" w:lineRule="exact"/>
        <w:ind w:left="1255"/>
        <w:rPr>
          <w:rFonts w:ascii="宋体" w:hAnsi="宋体" w:eastAsia="宋体" w:cs="宋体"/>
          <w:sz w:val="23"/>
          <w:szCs w:val="23"/>
        </w:rPr>
      </w:pPr>
      <w:r>
        <w:rPr>
          <w:rFonts w:ascii="宋体" w:hAnsi="宋体" w:eastAsia="宋体" w:cs="宋体"/>
          <w:spacing w:val="8"/>
          <w:position w:val="1"/>
          <w:sz w:val="23"/>
          <w:szCs w:val="23"/>
        </w:rPr>
        <w:t>二、投标保证金</w:t>
      </w:r>
    </w:p>
    <w:p>
      <w:pPr>
        <w:spacing w:before="154" w:line="305" w:lineRule="exact"/>
        <w:ind w:left="1251"/>
        <w:rPr>
          <w:rFonts w:ascii="宋体" w:hAnsi="宋体" w:eastAsia="宋体" w:cs="宋体"/>
          <w:sz w:val="23"/>
          <w:szCs w:val="23"/>
        </w:rPr>
      </w:pPr>
      <w:r>
        <w:rPr>
          <w:rFonts w:ascii="宋体" w:hAnsi="宋体" w:eastAsia="宋体" w:cs="宋体"/>
          <w:spacing w:val="12"/>
          <w:position w:val="1"/>
          <w:sz w:val="23"/>
          <w:szCs w:val="23"/>
        </w:rPr>
        <w:t>三</w:t>
      </w:r>
      <w:r>
        <w:rPr>
          <w:rFonts w:ascii="宋体" w:hAnsi="宋体" w:eastAsia="宋体" w:cs="宋体"/>
          <w:spacing w:val="8"/>
          <w:position w:val="1"/>
          <w:sz w:val="23"/>
          <w:szCs w:val="23"/>
        </w:rPr>
        <w:t>、报价一览表</w:t>
      </w:r>
    </w:p>
    <w:p>
      <w:pPr>
        <w:spacing w:before="163" w:line="230" w:lineRule="auto"/>
        <w:ind w:left="1274"/>
        <w:rPr>
          <w:rFonts w:ascii="宋体" w:hAnsi="宋体" w:eastAsia="宋体" w:cs="宋体"/>
          <w:sz w:val="23"/>
          <w:szCs w:val="23"/>
        </w:rPr>
      </w:pPr>
      <w:r>
        <w:rPr>
          <w:rFonts w:ascii="宋体" w:hAnsi="宋体" w:eastAsia="宋体" w:cs="宋体"/>
          <w:spacing w:val="10"/>
          <w:sz w:val="23"/>
          <w:szCs w:val="23"/>
        </w:rPr>
        <w:t>四</w:t>
      </w:r>
      <w:r>
        <w:rPr>
          <w:rFonts w:ascii="宋体" w:hAnsi="宋体" w:eastAsia="宋体" w:cs="宋体"/>
          <w:spacing w:val="6"/>
          <w:sz w:val="23"/>
          <w:szCs w:val="23"/>
        </w:rPr>
        <w:t>、投标工程量清单</w:t>
      </w:r>
    </w:p>
    <w:p>
      <w:pPr>
        <w:spacing w:before="182" w:line="237" w:lineRule="auto"/>
        <w:ind w:left="1255"/>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8"/>
          <w:sz w:val="23"/>
          <w:szCs w:val="23"/>
        </w:rPr>
        <w:t>、法定代表人身份证明</w:t>
      </w:r>
    </w:p>
    <w:p>
      <w:pPr>
        <w:sectPr>
          <w:footerReference r:id="rId8" w:type="default"/>
          <w:pgSz w:w="11906" w:h="16839"/>
          <w:pgMar w:top="1431" w:right="1453" w:bottom="1205" w:left="1474" w:header="0" w:footer="1042" w:gutter="0"/>
        </w:sectPr>
      </w:pPr>
    </w:p>
    <w:p>
      <w:pPr>
        <w:spacing w:before="110" w:line="232" w:lineRule="auto"/>
        <w:ind w:left="1253"/>
        <w:rPr>
          <w:rFonts w:ascii="宋体" w:hAnsi="宋体" w:eastAsia="宋体" w:cs="宋体"/>
          <w:sz w:val="23"/>
          <w:szCs w:val="23"/>
        </w:rPr>
      </w:pPr>
      <w:r>
        <w:rPr>
          <w:rFonts w:ascii="宋体" w:hAnsi="宋体" w:eastAsia="宋体" w:cs="宋体"/>
          <w:spacing w:val="9"/>
          <w:sz w:val="23"/>
          <w:szCs w:val="23"/>
        </w:rPr>
        <w:t>六、法定代表人授权委托书</w:t>
      </w:r>
    </w:p>
    <w:p>
      <w:pPr>
        <w:spacing w:before="179" w:line="239" w:lineRule="auto"/>
        <w:ind w:left="1250"/>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9"/>
          <w:sz w:val="23"/>
          <w:szCs w:val="23"/>
        </w:rPr>
        <w:t>、投标人资格证明文件</w:t>
      </w:r>
    </w:p>
    <w:p>
      <w:pPr>
        <w:spacing w:before="170" w:line="228" w:lineRule="auto"/>
        <w:ind w:left="1255"/>
        <w:rPr>
          <w:rFonts w:ascii="宋体" w:hAnsi="宋体" w:eastAsia="宋体" w:cs="宋体"/>
          <w:sz w:val="23"/>
          <w:szCs w:val="23"/>
        </w:rPr>
      </w:pPr>
      <w:r>
        <w:rPr>
          <w:rFonts w:ascii="宋体" w:hAnsi="宋体" w:eastAsia="宋体" w:cs="宋体"/>
          <w:spacing w:val="12"/>
          <w:sz w:val="23"/>
          <w:szCs w:val="23"/>
        </w:rPr>
        <w:t>八</w:t>
      </w:r>
      <w:r>
        <w:rPr>
          <w:rFonts w:ascii="宋体" w:hAnsi="宋体" w:eastAsia="宋体" w:cs="宋体"/>
          <w:spacing w:val="9"/>
          <w:sz w:val="23"/>
          <w:szCs w:val="23"/>
        </w:rPr>
        <w:t>、拟投入本项目人员及其设备一览表</w:t>
      </w:r>
    </w:p>
    <w:p>
      <w:pPr>
        <w:spacing w:before="184" w:line="230" w:lineRule="auto"/>
        <w:ind w:left="1257"/>
        <w:rPr>
          <w:rFonts w:ascii="宋体" w:hAnsi="宋体" w:eastAsia="宋体" w:cs="宋体"/>
          <w:sz w:val="23"/>
          <w:szCs w:val="23"/>
        </w:rPr>
      </w:pPr>
      <w:r>
        <w:rPr>
          <w:rFonts w:ascii="宋体" w:hAnsi="宋体" w:eastAsia="宋体" w:cs="宋体"/>
          <w:spacing w:val="12"/>
          <w:sz w:val="23"/>
          <w:szCs w:val="23"/>
        </w:rPr>
        <w:t>九</w:t>
      </w:r>
      <w:r>
        <w:rPr>
          <w:rFonts w:ascii="宋体" w:hAnsi="宋体" w:eastAsia="宋体" w:cs="宋体"/>
          <w:spacing w:val="8"/>
          <w:sz w:val="23"/>
          <w:szCs w:val="23"/>
        </w:rPr>
        <w:t>、投标人基本情况表</w:t>
      </w:r>
    </w:p>
    <w:p>
      <w:pPr>
        <w:spacing w:before="180" w:line="229" w:lineRule="auto"/>
        <w:ind w:left="1252"/>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、项目实施方案</w:t>
      </w:r>
    </w:p>
    <w:p>
      <w:pPr>
        <w:spacing w:before="182" w:line="229" w:lineRule="auto"/>
        <w:ind w:left="1252"/>
        <w:rPr>
          <w:rFonts w:ascii="宋体" w:hAnsi="宋体" w:eastAsia="宋体" w:cs="宋体"/>
          <w:sz w:val="23"/>
          <w:szCs w:val="23"/>
        </w:rPr>
      </w:pPr>
      <w:r>
        <w:rPr>
          <w:rFonts w:ascii="宋体" w:hAnsi="宋体" w:eastAsia="宋体" w:cs="宋体"/>
          <w:spacing w:val="9"/>
          <w:sz w:val="23"/>
          <w:szCs w:val="23"/>
        </w:rPr>
        <w:t>十一、售后服务承诺</w:t>
      </w:r>
      <w:r>
        <w:rPr>
          <w:rFonts w:ascii="宋体" w:hAnsi="宋体" w:eastAsia="宋体" w:cs="宋体"/>
          <w:spacing w:val="8"/>
          <w:sz w:val="23"/>
          <w:szCs w:val="23"/>
        </w:rPr>
        <w:t>书</w:t>
      </w:r>
    </w:p>
    <w:p>
      <w:pPr>
        <w:spacing w:before="183" w:line="468" w:lineRule="exact"/>
        <w:ind w:left="1252"/>
        <w:rPr>
          <w:rFonts w:ascii="宋体" w:hAnsi="宋体" w:eastAsia="宋体" w:cs="宋体"/>
          <w:sz w:val="23"/>
          <w:szCs w:val="23"/>
        </w:rPr>
      </w:pPr>
      <w:r>
        <w:rPr>
          <w:rFonts w:ascii="宋体" w:hAnsi="宋体" w:eastAsia="宋体" w:cs="宋体"/>
          <w:spacing w:val="15"/>
          <w:position w:val="17"/>
          <w:sz w:val="23"/>
          <w:szCs w:val="23"/>
        </w:rPr>
        <w:t>十</w:t>
      </w:r>
      <w:r>
        <w:rPr>
          <w:rFonts w:ascii="宋体" w:hAnsi="宋体" w:eastAsia="宋体" w:cs="宋体"/>
          <w:spacing w:val="9"/>
          <w:position w:val="17"/>
          <w:sz w:val="23"/>
          <w:szCs w:val="23"/>
        </w:rPr>
        <w:t>二、投标人认为需要提供的其它材料</w:t>
      </w:r>
    </w:p>
    <w:p>
      <w:pPr>
        <w:spacing w:before="1" w:line="228" w:lineRule="auto"/>
        <w:ind w:left="1252"/>
        <w:rPr>
          <w:rFonts w:ascii="宋体" w:hAnsi="宋体" w:eastAsia="宋体" w:cs="宋体"/>
          <w:sz w:val="23"/>
          <w:szCs w:val="23"/>
        </w:rPr>
      </w:pPr>
      <w:r>
        <w:rPr>
          <w:rFonts w:ascii="宋体" w:hAnsi="宋体" w:eastAsia="宋体" w:cs="宋体"/>
          <w:spacing w:val="9"/>
          <w:sz w:val="23"/>
          <w:szCs w:val="23"/>
        </w:rPr>
        <w:t>十三、投标人诚信承诺书</w:t>
      </w:r>
    </w:p>
    <w:p>
      <w:pPr>
        <w:spacing w:before="183" w:line="229" w:lineRule="auto"/>
        <w:ind w:left="1252"/>
        <w:rPr>
          <w:rFonts w:ascii="宋体" w:hAnsi="宋体" w:eastAsia="宋体" w:cs="宋体"/>
          <w:sz w:val="23"/>
          <w:szCs w:val="23"/>
        </w:rPr>
      </w:pPr>
      <w:r>
        <w:rPr>
          <w:rFonts w:ascii="宋体" w:hAnsi="宋体" w:eastAsia="宋体" w:cs="宋体"/>
          <w:spacing w:val="12"/>
          <w:sz w:val="23"/>
          <w:szCs w:val="23"/>
        </w:rPr>
        <w:t>十</w:t>
      </w:r>
      <w:r>
        <w:rPr>
          <w:rFonts w:ascii="宋体" w:hAnsi="宋体" w:eastAsia="宋体" w:cs="宋体"/>
          <w:spacing w:val="9"/>
          <w:sz w:val="23"/>
          <w:szCs w:val="23"/>
        </w:rPr>
        <w:t>四、不拖欠农民工工资承诺书</w:t>
      </w:r>
    </w:p>
    <w:p>
      <w:pPr>
        <w:spacing w:before="184" w:line="224" w:lineRule="auto"/>
        <w:ind w:left="1252"/>
        <w:rPr>
          <w:rFonts w:ascii="宋体" w:hAnsi="宋体" w:eastAsia="宋体" w:cs="宋体"/>
          <w:sz w:val="23"/>
          <w:szCs w:val="23"/>
        </w:rPr>
      </w:pPr>
      <w:r>
        <w:rPr>
          <w:rFonts w:ascii="宋体" w:hAnsi="宋体" w:eastAsia="宋体" w:cs="宋体"/>
          <w:spacing w:val="16"/>
          <w:sz w:val="23"/>
          <w:szCs w:val="23"/>
        </w:rPr>
        <w:t>十</w:t>
      </w:r>
      <w:r>
        <w:rPr>
          <w:rFonts w:ascii="宋体" w:hAnsi="宋体" w:eastAsia="宋体" w:cs="宋体"/>
          <w:spacing w:val="11"/>
          <w:sz w:val="23"/>
          <w:szCs w:val="23"/>
        </w:rPr>
        <w:t>五</w:t>
      </w:r>
      <w:r>
        <w:rPr>
          <w:rFonts w:ascii="宋体" w:hAnsi="宋体" w:eastAsia="宋体" w:cs="宋体"/>
          <w:spacing w:val="8"/>
          <w:sz w:val="23"/>
          <w:szCs w:val="23"/>
        </w:rPr>
        <w:t>、中小企业声明函 (符合本声明函填写)</w:t>
      </w:r>
    </w:p>
    <w:p>
      <w:pPr>
        <w:spacing w:before="188" w:line="224" w:lineRule="auto"/>
        <w:ind w:left="1252"/>
        <w:rPr>
          <w:rFonts w:ascii="宋体" w:hAnsi="宋体" w:eastAsia="宋体" w:cs="宋体"/>
          <w:sz w:val="23"/>
          <w:szCs w:val="23"/>
        </w:rPr>
      </w:pPr>
      <w:r>
        <w:rPr>
          <w:rFonts w:ascii="宋体" w:hAnsi="宋体" w:eastAsia="宋体" w:cs="宋体"/>
          <w:spacing w:val="16"/>
          <w:sz w:val="23"/>
          <w:szCs w:val="23"/>
        </w:rPr>
        <w:t>十六</w:t>
      </w:r>
      <w:r>
        <w:rPr>
          <w:rFonts w:ascii="宋体" w:hAnsi="宋体" w:eastAsia="宋体" w:cs="宋体"/>
          <w:spacing w:val="11"/>
          <w:sz w:val="23"/>
          <w:szCs w:val="23"/>
        </w:rPr>
        <w:t>、</w:t>
      </w:r>
      <w:r>
        <w:rPr>
          <w:rFonts w:ascii="宋体" w:hAnsi="宋体" w:eastAsia="宋体" w:cs="宋体"/>
          <w:spacing w:val="8"/>
          <w:sz w:val="23"/>
          <w:szCs w:val="23"/>
        </w:rPr>
        <w:t>残疾人福利性单位声明函 (符合本声明函填写)</w:t>
      </w:r>
    </w:p>
    <w:p>
      <w:pPr>
        <w:spacing w:before="194" w:line="223" w:lineRule="auto"/>
        <w:ind w:left="579"/>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3"/>
          <w:sz w:val="28"/>
          <w:szCs w:val="28"/>
        </w:rPr>
        <w:t>1.  投标报价</w:t>
      </w:r>
    </w:p>
    <w:p>
      <w:pPr>
        <w:spacing w:before="111" w:line="297" w:lineRule="auto"/>
        <w:ind w:firstLine="579"/>
        <w:rPr>
          <w:rFonts w:ascii="仿宋" w:hAnsi="仿宋" w:eastAsia="仿宋" w:cs="仿宋"/>
          <w:sz w:val="28"/>
          <w:szCs w:val="28"/>
        </w:rPr>
      </w:pPr>
      <w:r>
        <w:rPr>
          <w:rFonts w:ascii="仿宋" w:hAnsi="仿宋" w:eastAsia="仿宋" w:cs="仿宋"/>
          <w:spacing w:val="-10"/>
          <w:sz w:val="28"/>
          <w:szCs w:val="28"/>
        </w:rPr>
        <w:t>11.</w:t>
      </w:r>
      <w:r>
        <w:rPr>
          <w:rFonts w:ascii="仿宋" w:hAnsi="仿宋" w:eastAsia="仿宋" w:cs="仿宋"/>
          <w:spacing w:val="-8"/>
          <w:sz w:val="28"/>
          <w:szCs w:val="28"/>
        </w:rPr>
        <w:t>1</w:t>
      </w:r>
      <w:r>
        <w:rPr>
          <w:rFonts w:ascii="仿宋" w:hAnsi="仿宋" w:eastAsia="仿宋" w:cs="仿宋"/>
          <w:spacing w:val="-5"/>
          <w:sz w:val="28"/>
          <w:szCs w:val="28"/>
        </w:rPr>
        <w:t xml:space="preserve">  投标人应按招标文件所附的《开标一览表》和《投标产品名称、</w:t>
      </w:r>
      <w:r>
        <w:rPr>
          <w:rFonts w:ascii="仿宋" w:hAnsi="仿宋" w:eastAsia="仿宋" w:cs="仿宋"/>
          <w:sz w:val="28"/>
          <w:szCs w:val="28"/>
        </w:rPr>
        <w:t xml:space="preserve"> </w:t>
      </w:r>
      <w:r>
        <w:rPr>
          <w:rFonts w:ascii="仿宋" w:hAnsi="仿宋" w:eastAsia="仿宋" w:cs="仿宋"/>
          <w:spacing w:val="1"/>
          <w:sz w:val="28"/>
          <w:szCs w:val="28"/>
        </w:rPr>
        <w:t>数量、规格及报价明细表》中的项目，</w:t>
      </w:r>
      <w:r>
        <w:rPr>
          <w:rFonts w:ascii="仿宋" w:hAnsi="仿宋" w:eastAsia="仿宋" w:cs="仿宋"/>
          <w:sz w:val="28"/>
          <w:szCs w:val="28"/>
        </w:rPr>
        <w:t xml:space="preserve">标明拟提供货物和服务的单价和总 </w:t>
      </w:r>
      <w:r>
        <w:rPr>
          <w:rFonts w:ascii="仿宋" w:hAnsi="仿宋" w:eastAsia="仿宋" w:cs="仿宋"/>
          <w:spacing w:val="-1"/>
          <w:sz w:val="28"/>
          <w:szCs w:val="28"/>
        </w:rPr>
        <w:t>价。如单价和总价不符，以单价累计为准</w:t>
      </w:r>
      <w:r>
        <w:rPr>
          <w:rFonts w:ascii="仿宋" w:hAnsi="仿宋" w:eastAsia="仿宋" w:cs="仿宋"/>
          <w:sz w:val="28"/>
          <w:szCs w:val="28"/>
        </w:rPr>
        <w:t>。</w:t>
      </w:r>
    </w:p>
    <w:p>
      <w:pPr>
        <w:spacing w:before="2" w:line="296" w:lineRule="auto"/>
        <w:ind w:left="7" w:right="96" w:firstLine="571"/>
        <w:rPr>
          <w:rFonts w:ascii="仿宋" w:hAnsi="仿宋" w:eastAsia="仿宋" w:cs="仿宋"/>
          <w:sz w:val="28"/>
          <w:szCs w:val="28"/>
        </w:rPr>
      </w:pPr>
      <w:r>
        <w:rPr>
          <w:rFonts w:ascii="仿宋" w:hAnsi="仿宋" w:eastAsia="仿宋" w:cs="仿宋"/>
          <w:spacing w:val="-1"/>
          <w:sz w:val="28"/>
          <w:szCs w:val="28"/>
        </w:rPr>
        <w:t xml:space="preserve">11.2 </w:t>
      </w:r>
      <w:r>
        <w:rPr>
          <w:rFonts w:ascii="仿宋" w:hAnsi="仿宋" w:eastAsia="仿宋" w:cs="仿宋"/>
          <w:sz w:val="28"/>
          <w:szCs w:val="28"/>
        </w:rPr>
        <w:t xml:space="preserve"> 本标只接受一个投标方案的一个报价。任何有选择性的报价将 </w:t>
      </w:r>
      <w:r>
        <w:rPr>
          <w:rFonts w:ascii="仿宋" w:hAnsi="仿宋" w:eastAsia="仿宋" w:cs="仿宋"/>
          <w:spacing w:val="-5"/>
          <w:sz w:val="28"/>
          <w:szCs w:val="28"/>
        </w:rPr>
        <w:t>不予接受。</w:t>
      </w:r>
    </w:p>
    <w:p>
      <w:pPr>
        <w:spacing w:before="2" w:line="296" w:lineRule="auto"/>
        <w:ind w:left="1" w:right="96" w:firstLine="577"/>
        <w:rPr>
          <w:rFonts w:ascii="仿宋" w:hAnsi="仿宋" w:eastAsia="仿宋" w:cs="仿宋"/>
          <w:sz w:val="28"/>
          <w:szCs w:val="28"/>
        </w:rPr>
      </w:pPr>
      <w:r>
        <w:rPr>
          <w:rFonts w:ascii="仿宋" w:hAnsi="仿宋" w:eastAsia="仿宋" w:cs="仿宋"/>
          <w:spacing w:val="16"/>
          <w:sz w:val="28"/>
          <w:szCs w:val="28"/>
        </w:rPr>
        <w:t>11</w:t>
      </w:r>
      <w:r>
        <w:rPr>
          <w:rFonts w:ascii="仿宋" w:hAnsi="仿宋" w:eastAsia="仿宋" w:cs="仿宋"/>
          <w:spacing w:val="11"/>
          <w:sz w:val="28"/>
          <w:szCs w:val="28"/>
        </w:rPr>
        <w:t>.</w:t>
      </w:r>
      <w:r>
        <w:rPr>
          <w:rFonts w:ascii="仿宋" w:hAnsi="仿宋" w:eastAsia="仿宋" w:cs="仿宋"/>
          <w:spacing w:val="8"/>
          <w:sz w:val="28"/>
          <w:szCs w:val="28"/>
        </w:rPr>
        <w:t>3  投标人应按招标文件的要求对有关工程量的全部内容进行报</w:t>
      </w:r>
      <w:r>
        <w:rPr>
          <w:rFonts w:ascii="仿宋" w:hAnsi="仿宋" w:eastAsia="仿宋" w:cs="仿宋"/>
          <w:sz w:val="28"/>
          <w:szCs w:val="28"/>
        </w:rPr>
        <w:t xml:space="preserve"> </w:t>
      </w:r>
      <w:r>
        <w:rPr>
          <w:rFonts w:ascii="仿宋" w:hAnsi="仿宋" w:eastAsia="仿宋" w:cs="仿宋"/>
          <w:spacing w:val="-10"/>
          <w:sz w:val="28"/>
          <w:szCs w:val="28"/>
        </w:rPr>
        <w:t>价</w:t>
      </w:r>
      <w:r>
        <w:rPr>
          <w:rFonts w:ascii="仿宋" w:hAnsi="仿宋" w:eastAsia="仿宋" w:cs="仿宋"/>
          <w:spacing w:val="-9"/>
          <w:sz w:val="28"/>
          <w:szCs w:val="28"/>
        </w:rPr>
        <w:t>。</w:t>
      </w:r>
    </w:p>
    <w:p>
      <w:pPr>
        <w:spacing w:before="2" w:line="222" w:lineRule="auto"/>
        <w:ind w:left="579"/>
        <w:rPr>
          <w:rFonts w:ascii="仿宋" w:hAnsi="仿宋" w:eastAsia="仿宋" w:cs="仿宋"/>
          <w:sz w:val="28"/>
          <w:szCs w:val="28"/>
        </w:rPr>
      </w:pPr>
      <w:r>
        <w:rPr>
          <w:rFonts w:ascii="仿宋" w:hAnsi="仿宋" w:eastAsia="仿宋" w:cs="仿宋"/>
          <w:spacing w:val="-3"/>
          <w:sz w:val="28"/>
          <w:szCs w:val="28"/>
        </w:rPr>
        <w:t>12.   投标货币</w:t>
      </w:r>
    </w:p>
    <w:p>
      <w:pPr>
        <w:spacing w:before="110" w:line="223" w:lineRule="auto"/>
        <w:ind w:left="579"/>
        <w:rPr>
          <w:rFonts w:ascii="仿宋" w:hAnsi="仿宋" w:eastAsia="仿宋" w:cs="仿宋"/>
          <w:sz w:val="28"/>
          <w:szCs w:val="28"/>
        </w:rPr>
      </w:pPr>
      <w:r>
        <w:rPr>
          <w:rFonts w:ascii="仿宋" w:hAnsi="仿宋" w:eastAsia="仿宋" w:cs="仿宋"/>
          <w:spacing w:val="-2"/>
          <w:sz w:val="28"/>
          <w:szCs w:val="28"/>
        </w:rPr>
        <w:t>12.1  投标应以人民币报价</w:t>
      </w:r>
      <w:r>
        <w:rPr>
          <w:rFonts w:ascii="仿宋" w:hAnsi="仿宋" w:eastAsia="仿宋" w:cs="仿宋"/>
          <w:spacing w:val="-1"/>
          <w:sz w:val="28"/>
          <w:szCs w:val="28"/>
        </w:rPr>
        <w:t>。</w:t>
      </w:r>
    </w:p>
    <w:p>
      <w:pPr>
        <w:spacing w:before="113" w:line="223" w:lineRule="auto"/>
        <w:ind w:left="579"/>
        <w:rPr>
          <w:rFonts w:ascii="仿宋" w:hAnsi="仿宋" w:eastAsia="仿宋" w:cs="仿宋"/>
          <w:sz w:val="28"/>
          <w:szCs w:val="28"/>
        </w:rPr>
      </w:pPr>
      <w:r>
        <w:rPr>
          <w:rFonts w:ascii="仿宋" w:hAnsi="仿宋" w:eastAsia="仿宋" w:cs="仿宋"/>
          <w:spacing w:val="-2"/>
          <w:sz w:val="28"/>
          <w:szCs w:val="28"/>
        </w:rPr>
        <w:t>13.  证明投标人合</w:t>
      </w:r>
      <w:r>
        <w:rPr>
          <w:rFonts w:ascii="仿宋" w:hAnsi="仿宋" w:eastAsia="仿宋" w:cs="仿宋"/>
          <w:spacing w:val="-1"/>
          <w:sz w:val="28"/>
          <w:szCs w:val="28"/>
        </w:rPr>
        <w:t>格和资格的文件</w:t>
      </w:r>
    </w:p>
    <w:p>
      <w:pPr>
        <w:spacing w:before="110" w:line="297" w:lineRule="auto"/>
        <w:ind w:right="93" w:firstLine="579"/>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6"/>
          <w:sz w:val="28"/>
          <w:szCs w:val="28"/>
        </w:rPr>
        <w:t>3</w:t>
      </w:r>
      <w:r>
        <w:rPr>
          <w:rFonts w:ascii="仿宋" w:hAnsi="仿宋" w:eastAsia="仿宋" w:cs="仿宋"/>
          <w:spacing w:val="-4"/>
          <w:sz w:val="28"/>
          <w:szCs w:val="28"/>
        </w:rPr>
        <w:t>.1  按照第9条规定，投标人应提交证明其有资格参加投标和一旦其</w:t>
      </w:r>
      <w:r>
        <w:rPr>
          <w:rFonts w:ascii="仿宋" w:hAnsi="仿宋" w:eastAsia="仿宋" w:cs="仿宋"/>
          <w:sz w:val="28"/>
          <w:szCs w:val="28"/>
        </w:rPr>
        <w:t xml:space="preserve"> </w:t>
      </w:r>
      <w:r>
        <w:rPr>
          <w:rFonts w:ascii="仿宋" w:hAnsi="仿宋" w:eastAsia="仿宋" w:cs="仿宋"/>
          <w:spacing w:val="-1"/>
          <w:sz w:val="28"/>
          <w:szCs w:val="28"/>
        </w:rPr>
        <w:t>投标被接受则有能力履行合同的文件，</w:t>
      </w:r>
      <w:r>
        <w:rPr>
          <w:rFonts w:ascii="仿宋" w:hAnsi="仿宋" w:eastAsia="仿宋" w:cs="仿宋"/>
          <w:sz w:val="28"/>
          <w:szCs w:val="28"/>
        </w:rPr>
        <w:t>并作为其投标文件的一部分。</w:t>
      </w:r>
    </w:p>
    <w:p>
      <w:pPr>
        <w:spacing w:before="1" w:line="220" w:lineRule="auto"/>
        <w:ind w:left="579"/>
        <w:rPr>
          <w:rFonts w:ascii="仿宋" w:hAnsi="仿宋" w:eastAsia="仿宋" w:cs="仿宋"/>
          <w:sz w:val="28"/>
          <w:szCs w:val="28"/>
        </w:rPr>
      </w:pPr>
      <w:r>
        <w:rPr>
          <w:rFonts w:ascii="仿宋" w:hAnsi="仿宋" w:eastAsia="仿宋" w:cs="仿宋"/>
          <w:spacing w:val="-1"/>
          <w:sz w:val="28"/>
          <w:szCs w:val="28"/>
        </w:rPr>
        <w:t>13.2 投标人应填写并提交招标文件所要求的资格证明类文件。</w:t>
      </w:r>
    </w:p>
    <w:p>
      <w:pPr>
        <w:spacing w:before="116" w:line="221" w:lineRule="auto"/>
        <w:ind w:left="579"/>
        <w:rPr>
          <w:rFonts w:ascii="仿宋" w:hAnsi="仿宋" w:eastAsia="仿宋" w:cs="仿宋"/>
          <w:sz w:val="28"/>
          <w:szCs w:val="28"/>
        </w:rPr>
      </w:pPr>
      <w:r>
        <w:rPr>
          <w:rFonts w:ascii="仿宋" w:hAnsi="仿宋" w:eastAsia="仿宋" w:cs="仿宋"/>
          <w:spacing w:val="-2"/>
          <w:sz w:val="28"/>
          <w:szCs w:val="28"/>
        </w:rPr>
        <w:t xml:space="preserve">14. </w:t>
      </w:r>
      <w:r>
        <w:rPr>
          <w:rFonts w:ascii="仿宋" w:hAnsi="仿宋" w:eastAsia="仿宋" w:cs="仿宋"/>
          <w:spacing w:val="-1"/>
          <w:sz w:val="28"/>
          <w:szCs w:val="28"/>
        </w:rPr>
        <w:t xml:space="preserve"> 证明货物的合格性和符合招标文件规定的文件</w:t>
      </w:r>
    </w:p>
    <w:p>
      <w:pPr>
        <w:spacing w:before="114" w:line="223" w:lineRule="auto"/>
        <w:ind w:left="579"/>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6"/>
          <w:sz w:val="28"/>
          <w:szCs w:val="28"/>
        </w:rPr>
        <w:t>4</w:t>
      </w:r>
      <w:r>
        <w:rPr>
          <w:rFonts w:ascii="仿宋" w:hAnsi="仿宋" w:eastAsia="仿宋" w:cs="仿宋"/>
          <w:spacing w:val="-4"/>
          <w:sz w:val="28"/>
          <w:szCs w:val="28"/>
        </w:rPr>
        <w:t>.1  按照第9条规定，投标人应提交招标文件要求的货物及其服务的</w:t>
      </w:r>
    </w:p>
    <w:p>
      <w:pPr>
        <w:spacing w:before="112" w:line="297" w:lineRule="auto"/>
        <w:ind w:right="93" w:firstLine="8"/>
        <w:rPr>
          <w:rFonts w:ascii="仿宋" w:hAnsi="仿宋" w:eastAsia="仿宋" w:cs="仿宋"/>
          <w:sz w:val="28"/>
          <w:szCs w:val="28"/>
        </w:rPr>
      </w:pPr>
      <w:r>
        <w:rPr>
          <w:rFonts w:ascii="仿宋" w:hAnsi="仿宋" w:eastAsia="仿宋" w:cs="仿宋"/>
          <w:spacing w:val="1"/>
          <w:sz w:val="28"/>
          <w:szCs w:val="28"/>
        </w:rPr>
        <w:t>合格性及符合招标</w:t>
      </w:r>
      <w:r>
        <w:rPr>
          <w:rFonts w:ascii="仿宋" w:hAnsi="仿宋" w:eastAsia="仿宋" w:cs="仿宋"/>
          <w:sz w:val="28"/>
          <w:szCs w:val="28"/>
        </w:rPr>
        <w:t xml:space="preserve">文件规定的证明文件。证明文件可以是手册、图纸和资 </w:t>
      </w:r>
      <w:r>
        <w:rPr>
          <w:rFonts w:ascii="仿宋" w:hAnsi="仿宋" w:eastAsia="仿宋" w:cs="仿宋"/>
          <w:spacing w:val="-2"/>
          <w:sz w:val="28"/>
          <w:szCs w:val="28"/>
        </w:rPr>
        <w:t>料，并</w:t>
      </w:r>
      <w:r>
        <w:rPr>
          <w:rFonts w:ascii="仿宋" w:hAnsi="仿宋" w:eastAsia="仿宋" w:cs="仿宋"/>
          <w:spacing w:val="-1"/>
          <w:sz w:val="28"/>
          <w:szCs w:val="28"/>
        </w:rPr>
        <w:t>作为投标文件的一部分。</w:t>
      </w:r>
    </w:p>
    <w:p>
      <w:pPr>
        <w:spacing w:before="1" w:line="222" w:lineRule="auto"/>
        <w:ind w:left="579"/>
        <w:rPr>
          <w:rFonts w:ascii="仿宋" w:hAnsi="仿宋" w:eastAsia="仿宋" w:cs="仿宋"/>
          <w:sz w:val="28"/>
          <w:szCs w:val="28"/>
        </w:rPr>
      </w:pPr>
      <w:r>
        <w:rPr>
          <w:rFonts w:ascii="仿宋" w:hAnsi="仿宋" w:eastAsia="仿宋" w:cs="仿宋"/>
          <w:spacing w:val="-1"/>
          <w:sz w:val="28"/>
          <w:szCs w:val="28"/>
        </w:rPr>
        <w:t xml:space="preserve">14.2 </w:t>
      </w:r>
      <w:r>
        <w:rPr>
          <w:rFonts w:ascii="仿宋" w:hAnsi="仿宋" w:eastAsia="仿宋" w:cs="仿宋"/>
          <w:sz w:val="28"/>
          <w:szCs w:val="28"/>
        </w:rPr>
        <w:t xml:space="preserve"> 投标人应逐条阅读招标文件要求的技术规格条款要求，指出自</w:t>
      </w:r>
    </w:p>
    <w:p>
      <w:pPr>
        <w:sectPr>
          <w:footerReference r:id="rId9" w:type="default"/>
          <w:pgSz w:w="11906" w:h="16839"/>
          <w:pgMar w:top="1431" w:right="1360" w:bottom="1205" w:left="1474" w:header="0" w:footer="1042" w:gutter="0"/>
        </w:sectPr>
      </w:pPr>
    </w:p>
    <w:p>
      <w:pPr>
        <w:spacing w:before="115" w:line="297" w:lineRule="auto"/>
        <w:ind w:firstLine="37"/>
        <w:rPr>
          <w:rFonts w:ascii="仿宋" w:hAnsi="仿宋" w:eastAsia="仿宋" w:cs="仿宋"/>
          <w:sz w:val="28"/>
          <w:szCs w:val="28"/>
        </w:rPr>
      </w:pPr>
      <w:r>
        <w:rPr>
          <w:rFonts w:ascii="仿宋" w:hAnsi="仿宋" w:eastAsia="仿宋" w:cs="仿宋"/>
          <w:spacing w:val="-1"/>
          <w:sz w:val="28"/>
          <w:szCs w:val="28"/>
        </w:rPr>
        <w:t>己提供的货物和服务是否对招标文件做出实质性</w:t>
      </w:r>
      <w:r>
        <w:rPr>
          <w:rFonts w:ascii="仿宋" w:hAnsi="仿宋" w:eastAsia="仿宋" w:cs="仿宋"/>
          <w:sz w:val="28"/>
          <w:szCs w:val="28"/>
        </w:rPr>
        <w:t xml:space="preserve">的响应，并认真填写招标 </w:t>
      </w:r>
      <w:r>
        <w:rPr>
          <w:rFonts w:ascii="仿宋" w:hAnsi="仿宋" w:eastAsia="仿宋" w:cs="仿宋"/>
          <w:spacing w:val="-1"/>
          <w:sz w:val="28"/>
          <w:szCs w:val="28"/>
        </w:rPr>
        <w:t>文件所附的“技术规格偏离表”和“合同条</w:t>
      </w:r>
      <w:r>
        <w:rPr>
          <w:rFonts w:ascii="仿宋" w:hAnsi="仿宋" w:eastAsia="仿宋" w:cs="仿宋"/>
          <w:sz w:val="28"/>
          <w:szCs w:val="28"/>
        </w:rPr>
        <w:t>款偏离表”。</w:t>
      </w:r>
    </w:p>
    <w:p>
      <w:pPr>
        <w:spacing w:before="1" w:line="222" w:lineRule="auto"/>
        <w:ind w:left="579"/>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3"/>
          <w:sz w:val="28"/>
          <w:szCs w:val="28"/>
        </w:rPr>
        <w:t>5</w:t>
      </w:r>
      <w:r>
        <w:rPr>
          <w:rFonts w:ascii="仿宋" w:hAnsi="仿宋" w:eastAsia="仿宋" w:cs="仿宋"/>
          <w:spacing w:val="-2"/>
          <w:sz w:val="28"/>
          <w:szCs w:val="28"/>
        </w:rPr>
        <w:t>.  投标文件的有效期</w:t>
      </w:r>
    </w:p>
    <w:p>
      <w:pPr>
        <w:spacing w:before="110" w:line="223" w:lineRule="auto"/>
        <w:ind w:left="579"/>
        <w:rPr>
          <w:rFonts w:ascii="仿宋" w:hAnsi="仿宋" w:eastAsia="仿宋" w:cs="仿宋"/>
          <w:sz w:val="28"/>
          <w:szCs w:val="28"/>
        </w:rPr>
      </w:pPr>
      <w:r>
        <w:rPr>
          <w:rFonts w:ascii="仿宋" w:hAnsi="仿宋" w:eastAsia="仿宋" w:cs="仿宋"/>
          <w:spacing w:val="-2"/>
          <w:sz w:val="28"/>
          <w:szCs w:val="28"/>
        </w:rPr>
        <w:t>15.1</w:t>
      </w:r>
      <w:r>
        <w:rPr>
          <w:rFonts w:ascii="仿宋" w:hAnsi="仿宋" w:eastAsia="仿宋" w:cs="仿宋"/>
          <w:spacing w:val="-1"/>
          <w:sz w:val="28"/>
          <w:szCs w:val="28"/>
        </w:rPr>
        <w:t xml:space="preserve">  投标文件从实际开标之日起 90天内有效。</w:t>
      </w:r>
    </w:p>
    <w:p>
      <w:pPr>
        <w:spacing w:before="112" w:line="297" w:lineRule="auto"/>
        <w:ind w:left="6" w:right="2" w:firstLine="572"/>
        <w:rPr>
          <w:rFonts w:ascii="仿宋" w:hAnsi="仿宋" w:eastAsia="仿宋" w:cs="仿宋"/>
          <w:sz w:val="28"/>
          <w:szCs w:val="28"/>
        </w:rPr>
      </w:pPr>
      <w:r>
        <w:rPr>
          <w:rFonts w:ascii="仿宋" w:hAnsi="仿宋" w:eastAsia="仿宋" w:cs="仿宋"/>
          <w:spacing w:val="-1"/>
          <w:sz w:val="28"/>
          <w:szCs w:val="28"/>
        </w:rPr>
        <w:t xml:space="preserve">15.2 </w:t>
      </w:r>
      <w:r>
        <w:rPr>
          <w:rFonts w:ascii="仿宋" w:hAnsi="仿宋" w:eastAsia="仿宋" w:cs="仿宋"/>
          <w:sz w:val="28"/>
          <w:szCs w:val="28"/>
        </w:rPr>
        <w:t xml:space="preserve"> 在特殊情况下, 在原投标有效期届满之前，招标单位可与投标 </w:t>
      </w:r>
      <w:r>
        <w:rPr>
          <w:rFonts w:ascii="仿宋" w:hAnsi="仿宋" w:eastAsia="仿宋" w:cs="仿宋"/>
          <w:spacing w:val="-2"/>
          <w:sz w:val="28"/>
          <w:szCs w:val="28"/>
        </w:rPr>
        <w:t>单</w:t>
      </w:r>
      <w:r>
        <w:rPr>
          <w:rFonts w:ascii="仿宋" w:hAnsi="仿宋" w:eastAsia="仿宋" w:cs="仿宋"/>
          <w:spacing w:val="-1"/>
          <w:sz w:val="28"/>
          <w:szCs w:val="28"/>
        </w:rPr>
        <w:t>位协商延长投标文件的有效期，并经投标方确认。</w:t>
      </w:r>
    </w:p>
    <w:p>
      <w:pPr>
        <w:spacing w:before="1" w:line="222" w:lineRule="auto"/>
        <w:ind w:left="579"/>
        <w:rPr>
          <w:rFonts w:ascii="仿宋" w:hAnsi="仿宋" w:eastAsia="仿宋" w:cs="仿宋"/>
          <w:sz w:val="28"/>
          <w:szCs w:val="28"/>
        </w:rPr>
      </w:pPr>
      <w:r>
        <w:rPr>
          <w:rFonts w:ascii="仿宋" w:hAnsi="仿宋" w:eastAsia="仿宋" w:cs="仿宋"/>
          <w:spacing w:val="-2"/>
          <w:sz w:val="28"/>
          <w:szCs w:val="28"/>
        </w:rPr>
        <w:t>16.  投标文件</w:t>
      </w:r>
      <w:r>
        <w:rPr>
          <w:rFonts w:ascii="仿宋" w:hAnsi="仿宋" w:eastAsia="仿宋" w:cs="仿宋"/>
          <w:spacing w:val="-1"/>
          <w:sz w:val="28"/>
          <w:szCs w:val="28"/>
        </w:rPr>
        <w:t>的书写要求、签署及份数。</w:t>
      </w:r>
    </w:p>
    <w:p>
      <w:pPr>
        <w:spacing w:before="111" w:line="222" w:lineRule="auto"/>
        <w:ind w:left="579"/>
        <w:rPr>
          <w:rFonts w:ascii="仿宋" w:hAnsi="仿宋" w:eastAsia="仿宋" w:cs="仿宋"/>
          <w:sz w:val="28"/>
          <w:szCs w:val="28"/>
        </w:rPr>
      </w:pPr>
      <w:r>
        <w:rPr>
          <w:rFonts w:ascii="仿宋" w:hAnsi="仿宋" w:eastAsia="仿宋" w:cs="仿宋"/>
          <w:spacing w:val="-2"/>
          <w:sz w:val="28"/>
          <w:szCs w:val="28"/>
        </w:rPr>
        <w:t>16</w:t>
      </w:r>
      <w:r>
        <w:rPr>
          <w:rFonts w:ascii="仿宋" w:hAnsi="仿宋" w:eastAsia="仿宋" w:cs="仿宋"/>
          <w:spacing w:val="-1"/>
          <w:sz w:val="28"/>
          <w:szCs w:val="28"/>
        </w:rPr>
        <w:t>.1  投标文件正本须用不褪色的墨水笔书写或打印。</w:t>
      </w:r>
    </w:p>
    <w:p>
      <w:pPr>
        <w:spacing w:before="113" w:line="297" w:lineRule="auto"/>
        <w:ind w:left="5" w:right="2" w:firstLine="573"/>
        <w:rPr>
          <w:rFonts w:ascii="仿宋" w:hAnsi="仿宋" w:eastAsia="仿宋" w:cs="仿宋"/>
          <w:sz w:val="28"/>
          <w:szCs w:val="28"/>
        </w:rPr>
      </w:pPr>
      <w:r>
        <w:rPr>
          <w:rFonts w:ascii="仿宋" w:hAnsi="仿宋" w:eastAsia="仿宋" w:cs="仿宋"/>
          <w:spacing w:val="-1"/>
          <w:sz w:val="28"/>
          <w:szCs w:val="28"/>
        </w:rPr>
        <w:t xml:space="preserve">16.2 </w:t>
      </w:r>
      <w:r>
        <w:rPr>
          <w:rFonts w:ascii="仿宋" w:hAnsi="仿宋" w:eastAsia="仿宋" w:cs="仿宋"/>
          <w:sz w:val="28"/>
          <w:szCs w:val="28"/>
        </w:rPr>
        <w:t xml:space="preserve"> 投标文件的书写应清楚工整，修改处应由投标人授权代表签字 </w:t>
      </w:r>
      <w:r>
        <w:rPr>
          <w:rFonts w:ascii="仿宋" w:hAnsi="仿宋" w:eastAsia="仿宋" w:cs="仿宋"/>
          <w:spacing w:val="-8"/>
          <w:sz w:val="28"/>
          <w:szCs w:val="28"/>
        </w:rPr>
        <w:t>或</w:t>
      </w:r>
      <w:r>
        <w:rPr>
          <w:rFonts w:ascii="仿宋" w:hAnsi="仿宋" w:eastAsia="仿宋" w:cs="仿宋"/>
          <w:spacing w:val="-5"/>
          <w:sz w:val="28"/>
          <w:szCs w:val="28"/>
        </w:rPr>
        <w:t>盖章。</w:t>
      </w:r>
    </w:p>
    <w:p>
      <w:pPr>
        <w:spacing w:before="2" w:line="296" w:lineRule="auto"/>
        <w:ind w:left="4" w:right="2" w:firstLine="575"/>
        <w:rPr>
          <w:rFonts w:ascii="仿宋" w:hAnsi="仿宋" w:eastAsia="仿宋" w:cs="仿宋"/>
          <w:sz w:val="28"/>
          <w:szCs w:val="28"/>
        </w:rPr>
      </w:pPr>
      <w:r>
        <w:rPr>
          <w:rFonts w:ascii="仿宋" w:hAnsi="仿宋" w:eastAsia="仿宋" w:cs="仿宋"/>
          <w:spacing w:val="-1"/>
          <w:sz w:val="28"/>
          <w:szCs w:val="28"/>
        </w:rPr>
        <w:t xml:space="preserve">16.3 </w:t>
      </w:r>
      <w:r>
        <w:rPr>
          <w:rFonts w:ascii="仿宋" w:hAnsi="仿宋" w:eastAsia="仿宋" w:cs="仿宋"/>
          <w:sz w:val="28"/>
          <w:szCs w:val="28"/>
        </w:rPr>
        <w:t xml:space="preserve"> 未实质性响应招标文件、或者关键字迹潦草、关键内容表达不 </w:t>
      </w:r>
      <w:r>
        <w:rPr>
          <w:rFonts w:ascii="仿宋" w:hAnsi="仿宋" w:eastAsia="仿宋" w:cs="仿宋"/>
          <w:spacing w:val="-1"/>
          <w:sz w:val="28"/>
          <w:szCs w:val="28"/>
        </w:rPr>
        <w:t>清、或者未按要求填写或可能导致非唯一理解的投</w:t>
      </w:r>
      <w:r>
        <w:rPr>
          <w:rFonts w:ascii="仿宋" w:hAnsi="仿宋" w:eastAsia="仿宋" w:cs="仿宋"/>
          <w:sz w:val="28"/>
          <w:szCs w:val="28"/>
        </w:rPr>
        <w:t>标文件将被定为废标。</w:t>
      </w:r>
    </w:p>
    <w:p>
      <w:pPr>
        <w:spacing w:before="2" w:line="296" w:lineRule="auto"/>
        <w:ind w:left="7" w:right="2" w:firstLine="571"/>
        <w:rPr>
          <w:rFonts w:ascii="仿宋" w:hAnsi="仿宋" w:eastAsia="仿宋" w:cs="仿宋"/>
          <w:sz w:val="28"/>
          <w:szCs w:val="28"/>
        </w:rPr>
      </w:pPr>
      <w:r>
        <w:rPr>
          <w:rFonts w:ascii="仿宋" w:hAnsi="仿宋" w:eastAsia="仿宋" w:cs="仿宋"/>
          <w:spacing w:val="-1"/>
          <w:sz w:val="28"/>
          <w:szCs w:val="28"/>
        </w:rPr>
        <w:t xml:space="preserve">16.4 </w:t>
      </w:r>
      <w:r>
        <w:rPr>
          <w:rFonts w:ascii="仿宋" w:hAnsi="仿宋" w:eastAsia="仿宋" w:cs="仿宋"/>
          <w:sz w:val="28"/>
          <w:szCs w:val="28"/>
        </w:rPr>
        <w:t xml:space="preserve"> 投标文件应由企业法人或法人授权代表在所有规定签章处逐一 </w:t>
      </w:r>
      <w:r>
        <w:rPr>
          <w:rFonts w:ascii="仿宋" w:hAnsi="仿宋" w:eastAsia="仿宋" w:cs="仿宋"/>
          <w:spacing w:val="-4"/>
          <w:sz w:val="28"/>
          <w:szCs w:val="28"/>
        </w:rPr>
        <w:t>签</w:t>
      </w:r>
      <w:r>
        <w:rPr>
          <w:rFonts w:ascii="仿宋" w:hAnsi="仿宋" w:eastAsia="仿宋" w:cs="仿宋"/>
          <w:spacing w:val="-3"/>
          <w:sz w:val="28"/>
          <w:szCs w:val="28"/>
        </w:rPr>
        <w:t>署</w:t>
      </w:r>
      <w:r>
        <w:rPr>
          <w:rFonts w:ascii="仿宋" w:hAnsi="仿宋" w:eastAsia="仿宋" w:cs="仿宋"/>
          <w:spacing w:val="-2"/>
          <w:sz w:val="28"/>
          <w:szCs w:val="28"/>
        </w:rPr>
        <w:t>及加盖单位的公章。</w:t>
      </w:r>
    </w:p>
    <w:p>
      <w:pPr>
        <w:spacing w:before="2" w:line="296" w:lineRule="auto"/>
        <w:ind w:right="2" w:firstLine="579"/>
        <w:rPr>
          <w:rFonts w:ascii="仿宋" w:hAnsi="仿宋" w:eastAsia="仿宋" w:cs="仿宋"/>
          <w:sz w:val="28"/>
          <w:szCs w:val="28"/>
        </w:rPr>
      </w:pPr>
      <w:r>
        <w:rPr>
          <w:rFonts w:ascii="仿宋" w:hAnsi="仿宋" w:eastAsia="仿宋" w:cs="仿宋"/>
          <w:spacing w:val="-1"/>
          <w:sz w:val="28"/>
          <w:szCs w:val="28"/>
        </w:rPr>
        <w:t xml:space="preserve">16.5 </w:t>
      </w:r>
      <w:r>
        <w:rPr>
          <w:rFonts w:ascii="仿宋" w:hAnsi="仿宋" w:eastAsia="仿宋" w:cs="仿宋"/>
          <w:sz w:val="28"/>
          <w:szCs w:val="28"/>
        </w:rPr>
        <w:t xml:space="preserve"> 投标文件的份数：详见《投标人须知前附表》。投标人应在投 </w:t>
      </w:r>
      <w:r>
        <w:rPr>
          <w:rFonts w:ascii="仿宋" w:hAnsi="仿宋" w:eastAsia="仿宋" w:cs="仿宋"/>
          <w:spacing w:val="-6"/>
          <w:sz w:val="28"/>
          <w:szCs w:val="28"/>
        </w:rPr>
        <w:t>标文件封面左上角</w:t>
      </w:r>
      <w:r>
        <w:rPr>
          <w:rFonts w:ascii="仿宋" w:hAnsi="仿宋" w:eastAsia="仿宋" w:cs="仿宋"/>
          <w:spacing w:val="-5"/>
          <w:sz w:val="28"/>
          <w:szCs w:val="28"/>
        </w:rPr>
        <w:t>注</w:t>
      </w:r>
      <w:r>
        <w:rPr>
          <w:rFonts w:ascii="仿宋" w:hAnsi="仿宋" w:eastAsia="仿宋" w:cs="仿宋"/>
          <w:spacing w:val="-3"/>
          <w:sz w:val="28"/>
          <w:szCs w:val="28"/>
        </w:rPr>
        <w:t>明“正本” 、“副本”字样，一旦正本和副本不符，</w:t>
      </w:r>
      <w:r>
        <w:rPr>
          <w:rFonts w:ascii="仿宋" w:hAnsi="仿宋" w:eastAsia="仿宋" w:cs="仿宋"/>
          <w:sz w:val="28"/>
          <w:szCs w:val="28"/>
        </w:rPr>
        <w:t xml:space="preserve"> </w:t>
      </w:r>
      <w:r>
        <w:rPr>
          <w:rFonts w:ascii="仿宋" w:hAnsi="仿宋" w:eastAsia="仿宋" w:cs="仿宋"/>
          <w:spacing w:val="-2"/>
          <w:sz w:val="28"/>
          <w:szCs w:val="28"/>
        </w:rPr>
        <w:t>以正</w:t>
      </w:r>
      <w:r>
        <w:rPr>
          <w:rFonts w:ascii="仿宋" w:hAnsi="仿宋" w:eastAsia="仿宋" w:cs="仿宋"/>
          <w:spacing w:val="-1"/>
          <w:sz w:val="28"/>
          <w:szCs w:val="28"/>
        </w:rPr>
        <w:t>本为准，参考资料不限量。。</w:t>
      </w:r>
    </w:p>
    <w:p>
      <w:pPr>
        <w:spacing w:before="2" w:line="296" w:lineRule="auto"/>
        <w:ind w:left="4" w:right="2" w:firstLine="575"/>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4"/>
          <w:sz w:val="28"/>
          <w:szCs w:val="28"/>
        </w:rPr>
        <w:t>6.6  投标人可根据投标设备的具体需要自行编制其它文件一式5份</w:t>
      </w:r>
      <w:r>
        <w:rPr>
          <w:rFonts w:ascii="仿宋" w:hAnsi="仿宋" w:eastAsia="仿宋" w:cs="仿宋"/>
          <w:sz w:val="28"/>
          <w:szCs w:val="28"/>
        </w:rPr>
        <w:t xml:space="preserve"> </w:t>
      </w:r>
      <w:r>
        <w:rPr>
          <w:rFonts w:ascii="仿宋" w:hAnsi="仿宋" w:eastAsia="仿宋" w:cs="仿宋"/>
          <w:spacing w:val="-4"/>
          <w:sz w:val="28"/>
          <w:szCs w:val="28"/>
        </w:rPr>
        <w:t>纳</w:t>
      </w:r>
      <w:r>
        <w:rPr>
          <w:rFonts w:ascii="仿宋" w:hAnsi="仿宋" w:eastAsia="仿宋" w:cs="仿宋"/>
          <w:spacing w:val="-3"/>
          <w:sz w:val="28"/>
          <w:szCs w:val="28"/>
        </w:rPr>
        <w:t>入投标书中。</w:t>
      </w:r>
    </w:p>
    <w:p>
      <w:pPr>
        <w:spacing w:before="2" w:line="296" w:lineRule="auto"/>
        <w:ind w:left="4" w:right="2" w:firstLine="575"/>
        <w:rPr>
          <w:rFonts w:ascii="仿宋" w:hAnsi="仿宋" w:eastAsia="仿宋" w:cs="仿宋"/>
          <w:sz w:val="28"/>
          <w:szCs w:val="28"/>
        </w:rPr>
      </w:pPr>
      <w:r>
        <w:rPr>
          <w:rFonts w:ascii="仿宋" w:hAnsi="仿宋" w:eastAsia="仿宋" w:cs="仿宋"/>
          <w:spacing w:val="-1"/>
          <w:sz w:val="28"/>
          <w:szCs w:val="28"/>
        </w:rPr>
        <w:t xml:space="preserve">16.7 </w:t>
      </w:r>
      <w:r>
        <w:rPr>
          <w:rFonts w:ascii="仿宋" w:hAnsi="仿宋" w:eastAsia="仿宋" w:cs="仿宋"/>
          <w:sz w:val="28"/>
          <w:szCs w:val="28"/>
        </w:rPr>
        <w:t xml:space="preserve"> 投标文件必须粘胶装订，不得以活页形式装订，否则视为投标 </w:t>
      </w:r>
      <w:r>
        <w:rPr>
          <w:rFonts w:ascii="仿宋" w:hAnsi="仿宋" w:eastAsia="仿宋" w:cs="仿宋"/>
          <w:spacing w:val="-6"/>
          <w:sz w:val="28"/>
          <w:szCs w:val="28"/>
        </w:rPr>
        <w:t>无效。  (由于采用政采云不见面开标，开标时不做要求)</w:t>
      </w:r>
    </w:p>
    <w:p>
      <w:pPr>
        <w:spacing w:before="1" w:line="221" w:lineRule="auto"/>
        <w:ind w:left="579"/>
        <w:rPr>
          <w:rFonts w:ascii="仿宋" w:hAnsi="仿宋" w:eastAsia="仿宋" w:cs="仿宋"/>
          <w:sz w:val="28"/>
          <w:szCs w:val="28"/>
        </w:rPr>
      </w:pPr>
      <w:r>
        <w:rPr>
          <w:rFonts w:ascii="仿宋" w:hAnsi="仿宋" w:eastAsia="仿宋" w:cs="仿宋"/>
          <w:spacing w:val="-3"/>
          <w:sz w:val="28"/>
          <w:szCs w:val="28"/>
        </w:rPr>
        <w:t>17.  投标保证</w:t>
      </w:r>
      <w:r>
        <w:rPr>
          <w:rFonts w:ascii="仿宋" w:hAnsi="仿宋" w:eastAsia="仿宋" w:cs="仿宋"/>
          <w:spacing w:val="-2"/>
          <w:sz w:val="28"/>
          <w:szCs w:val="28"/>
        </w:rPr>
        <w:t>金</w:t>
      </w:r>
    </w:p>
    <w:p>
      <w:pPr>
        <w:spacing w:before="115" w:line="297" w:lineRule="auto"/>
        <w:ind w:left="7" w:right="2" w:firstLine="571"/>
        <w:rPr>
          <w:rFonts w:ascii="仿宋" w:hAnsi="仿宋" w:eastAsia="仿宋" w:cs="仿宋"/>
          <w:sz w:val="28"/>
          <w:szCs w:val="28"/>
        </w:rPr>
      </w:pPr>
      <w:r>
        <w:rPr>
          <w:rFonts w:ascii="仿宋" w:hAnsi="仿宋" w:eastAsia="仿宋" w:cs="仿宋"/>
          <w:spacing w:val="-6"/>
          <w:sz w:val="28"/>
          <w:szCs w:val="28"/>
        </w:rPr>
        <w:t>17.1  投标保证</w:t>
      </w:r>
      <w:r>
        <w:rPr>
          <w:rFonts w:ascii="仿宋" w:hAnsi="仿宋" w:eastAsia="仿宋" w:cs="仿宋"/>
          <w:spacing w:val="-4"/>
          <w:sz w:val="28"/>
          <w:szCs w:val="28"/>
        </w:rPr>
        <w:t>金</w:t>
      </w:r>
      <w:r>
        <w:rPr>
          <w:rFonts w:ascii="仿宋" w:hAnsi="仿宋" w:eastAsia="仿宋" w:cs="仿宋"/>
          <w:spacing w:val="-3"/>
          <w:sz w:val="28"/>
          <w:szCs w:val="28"/>
        </w:rPr>
        <w:t>金额：</w:t>
      </w:r>
      <w:r>
        <w:rPr>
          <w:rFonts w:ascii="仿宋" w:hAnsi="仿宋" w:eastAsia="仿宋" w:cs="仿宋"/>
          <w:color w:val="FF0000"/>
          <w:spacing w:val="-3"/>
          <w:sz w:val="28"/>
          <w:szCs w:val="28"/>
        </w:rPr>
        <w:t>100000.00</w:t>
      </w:r>
      <w:r>
        <w:rPr>
          <w:rFonts w:ascii="仿宋" w:hAnsi="仿宋" w:eastAsia="仿宋" w:cs="仿宋"/>
          <w:spacing w:val="-3"/>
          <w:sz w:val="28"/>
          <w:szCs w:val="28"/>
        </w:rPr>
        <w:t>元。保证金采用银行转账或汇票方</w:t>
      </w:r>
      <w:r>
        <w:rPr>
          <w:rFonts w:ascii="仿宋" w:hAnsi="仿宋" w:eastAsia="仿宋" w:cs="仿宋"/>
          <w:sz w:val="28"/>
          <w:szCs w:val="28"/>
        </w:rPr>
        <w:t xml:space="preserve"> </w:t>
      </w:r>
      <w:r>
        <w:rPr>
          <w:rFonts w:ascii="仿宋" w:hAnsi="仿宋" w:eastAsia="仿宋" w:cs="仿宋"/>
          <w:spacing w:val="-1"/>
          <w:sz w:val="28"/>
          <w:szCs w:val="28"/>
        </w:rPr>
        <w:t>式在开标当天资格审查时递交 (</w:t>
      </w:r>
      <w:r>
        <w:rPr>
          <w:rFonts w:ascii="仿宋" w:hAnsi="仿宋" w:eastAsia="仿宋" w:cs="仿宋"/>
          <w:color w:val="FF0000"/>
          <w:spacing w:val="-1"/>
          <w:sz w:val="28"/>
          <w:szCs w:val="28"/>
        </w:rPr>
        <w:t>扫描件存放于投标文件中</w:t>
      </w:r>
      <w:r>
        <w:rPr>
          <w:rFonts w:ascii="仿宋" w:hAnsi="仿宋" w:eastAsia="仿宋" w:cs="仿宋"/>
          <w:sz w:val="28"/>
          <w:szCs w:val="28"/>
        </w:rPr>
        <w:t>) 。</w:t>
      </w:r>
    </w:p>
    <w:p>
      <w:pPr>
        <w:spacing w:before="2" w:line="296" w:lineRule="auto"/>
        <w:ind w:left="10" w:right="2" w:firstLine="568"/>
        <w:rPr>
          <w:rFonts w:ascii="仿宋" w:hAnsi="仿宋" w:eastAsia="仿宋" w:cs="仿宋"/>
          <w:sz w:val="28"/>
          <w:szCs w:val="28"/>
        </w:rPr>
      </w:pPr>
      <w:r>
        <w:rPr>
          <w:rFonts w:ascii="仿宋" w:hAnsi="仿宋" w:eastAsia="仿宋" w:cs="仿宋"/>
          <w:spacing w:val="-1"/>
          <w:sz w:val="28"/>
          <w:szCs w:val="28"/>
        </w:rPr>
        <w:t xml:space="preserve">17.2 </w:t>
      </w:r>
      <w:r>
        <w:rPr>
          <w:rFonts w:ascii="仿宋" w:hAnsi="仿宋" w:eastAsia="仿宋" w:cs="仿宋"/>
          <w:sz w:val="28"/>
          <w:szCs w:val="28"/>
        </w:rPr>
        <w:t xml:space="preserve"> 投标保证金用于保护本次招标免受投标人的违规、违约行为而 </w:t>
      </w:r>
      <w:r>
        <w:rPr>
          <w:rFonts w:ascii="仿宋" w:hAnsi="仿宋" w:eastAsia="仿宋" w:cs="仿宋"/>
          <w:spacing w:val="-7"/>
          <w:sz w:val="28"/>
          <w:szCs w:val="28"/>
        </w:rPr>
        <w:t>引</w:t>
      </w:r>
      <w:r>
        <w:rPr>
          <w:rFonts w:ascii="仿宋" w:hAnsi="仿宋" w:eastAsia="仿宋" w:cs="仿宋"/>
          <w:spacing w:val="-4"/>
          <w:sz w:val="28"/>
          <w:szCs w:val="28"/>
        </w:rPr>
        <w:t>起的风险。</w:t>
      </w:r>
    </w:p>
    <w:p>
      <w:pPr>
        <w:spacing w:before="2" w:line="296" w:lineRule="auto"/>
        <w:ind w:left="1" w:firstLine="577"/>
        <w:rPr>
          <w:rFonts w:ascii="仿宋" w:hAnsi="仿宋" w:eastAsia="仿宋" w:cs="仿宋"/>
          <w:sz w:val="28"/>
          <w:szCs w:val="28"/>
        </w:rPr>
      </w:pPr>
      <w:r>
        <w:rPr>
          <w:rFonts w:ascii="仿宋" w:hAnsi="仿宋" w:eastAsia="仿宋" w:cs="仿宋"/>
          <w:spacing w:val="-1"/>
          <w:sz w:val="28"/>
          <w:szCs w:val="28"/>
        </w:rPr>
        <w:t xml:space="preserve">17.3 </w:t>
      </w:r>
      <w:r>
        <w:rPr>
          <w:rFonts w:ascii="仿宋" w:hAnsi="仿宋" w:eastAsia="仿宋" w:cs="仿宋"/>
          <w:sz w:val="28"/>
          <w:szCs w:val="28"/>
        </w:rPr>
        <w:t xml:space="preserve"> 投标保证金应用转账方式，由投标人按第一章《招标书》中明 </w:t>
      </w:r>
      <w:r>
        <w:rPr>
          <w:rFonts w:ascii="仿宋" w:hAnsi="仿宋" w:eastAsia="仿宋" w:cs="仿宋"/>
          <w:spacing w:val="1"/>
          <w:sz w:val="28"/>
          <w:szCs w:val="28"/>
        </w:rPr>
        <w:t>确的银行、帐号，按17.1条要</w:t>
      </w:r>
      <w:r>
        <w:rPr>
          <w:rFonts w:ascii="仿宋" w:hAnsi="仿宋" w:eastAsia="仿宋" w:cs="仿宋"/>
          <w:sz w:val="28"/>
          <w:szCs w:val="28"/>
        </w:rPr>
        <w:t xml:space="preserve">求的数额办理。对未按要求提交投标保证金 </w:t>
      </w:r>
      <w:r>
        <w:rPr>
          <w:rFonts w:ascii="仿宋" w:hAnsi="仿宋" w:eastAsia="仿宋" w:cs="仿宋"/>
          <w:spacing w:val="-1"/>
          <w:sz w:val="28"/>
          <w:szCs w:val="28"/>
        </w:rPr>
        <w:t>的投标书，政府采购中心将视为不响应投标而</w:t>
      </w:r>
      <w:r>
        <w:rPr>
          <w:rFonts w:ascii="仿宋" w:hAnsi="仿宋" w:eastAsia="仿宋" w:cs="仿宋"/>
          <w:sz w:val="28"/>
          <w:szCs w:val="28"/>
        </w:rPr>
        <w:t>予以拒绝。</w:t>
      </w:r>
    </w:p>
    <w:p>
      <w:pPr>
        <w:spacing w:line="308" w:lineRule="auto"/>
        <w:ind w:left="1" w:firstLine="577"/>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6"/>
          <w:sz w:val="28"/>
          <w:szCs w:val="28"/>
        </w:rPr>
        <w:t>7</w:t>
      </w:r>
      <w:r>
        <w:rPr>
          <w:rFonts w:ascii="仿宋" w:hAnsi="仿宋" w:eastAsia="仿宋" w:cs="仿宋"/>
          <w:spacing w:val="-4"/>
          <w:sz w:val="28"/>
          <w:szCs w:val="28"/>
        </w:rPr>
        <w:t>.4  投标保证金应以银行汇票、电汇、支票 方式提交。本标不接受</w:t>
      </w:r>
      <w:r>
        <w:rPr>
          <w:rFonts w:ascii="仿宋" w:hAnsi="仿宋" w:eastAsia="仿宋" w:cs="仿宋"/>
          <w:sz w:val="28"/>
          <w:szCs w:val="28"/>
        </w:rPr>
        <w:t xml:space="preserve"> </w:t>
      </w:r>
      <w:r>
        <w:rPr>
          <w:rFonts w:ascii="仿宋" w:hAnsi="仿宋" w:eastAsia="仿宋" w:cs="仿宋"/>
          <w:spacing w:val="-2"/>
          <w:sz w:val="28"/>
          <w:szCs w:val="28"/>
        </w:rPr>
        <w:t>银行保函形式的</w:t>
      </w:r>
      <w:r>
        <w:rPr>
          <w:rFonts w:ascii="仿宋" w:hAnsi="仿宋" w:eastAsia="仿宋" w:cs="仿宋"/>
          <w:spacing w:val="-1"/>
          <w:sz w:val="28"/>
          <w:szCs w:val="28"/>
        </w:rPr>
        <w:t>投标保证金。</w:t>
      </w:r>
    </w:p>
    <w:p>
      <w:pPr>
        <w:sectPr>
          <w:footerReference r:id="rId10" w:type="default"/>
          <w:pgSz w:w="11906" w:h="16839"/>
          <w:pgMar w:top="1431" w:right="1453" w:bottom="1205" w:left="1474" w:header="0" w:footer="1042" w:gutter="0"/>
        </w:sectPr>
      </w:pPr>
    </w:p>
    <w:p>
      <w:pPr>
        <w:spacing w:before="115" w:line="222" w:lineRule="auto"/>
        <w:ind w:left="578"/>
        <w:rPr>
          <w:rFonts w:ascii="仿宋" w:hAnsi="仿宋" w:eastAsia="仿宋" w:cs="仿宋"/>
          <w:sz w:val="28"/>
          <w:szCs w:val="28"/>
        </w:rPr>
      </w:pPr>
      <w:r>
        <w:rPr>
          <w:rFonts w:ascii="仿宋" w:hAnsi="仿宋" w:eastAsia="仿宋" w:cs="仿宋"/>
          <w:spacing w:val="-2"/>
          <w:sz w:val="28"/>
          <w:szCs w:val="28"/>
        </w:rPr>
        <w:t>17.</w:t>
      </w:r>
      <w:r>
        <w:rPr>
          <w:rFonts w:ascii="仿宋" w:hAnsi="仿宋" w:eastAsia="仿宋" w:cs="仿宋"/>
          <w:spacing w:val="-1"/>
          <w:sz w:val="28"/>
          <w:szCs w:val="28"/>
        </w:rPr>
        <w:t>5  未中标单位的投标保证金，予以退还，不计利息。</w:t>
      </w:r>
    </w:p>
    <w:p>
      <w:pPr>
        <w:spacing w:before="112" w:line="222" w:lineRule="auto"/>
        <w:ind w:left="578"/>
        <w:rPr>
          <w:rFonts w:ascii="仿宋" w:hAnsi="仿宋" w:eastAsia="仿宋" w:cs="仿宋"/>
          <w:sz w:val="28"/>
          <w:szCs w:val="28"/>
        </w:rPr>
      </w:pPr>
      <w:r>
        <w:rPr>
          <w:rFonts w:ascii="仿宋" w:hAnsi="仿宋" w:eastAsia="仿宋" w:cs="仿宋"/>
          <w:spacing w:val="-2"/>
          <w:sz w:val="28"/>
          <w:szCs w:val="28"/>
        </w:rPr>
        <w:t>17.6  发</w:t>
      </w:r>
      <w:r>
        <w:rPr>
          <w:rFonts w:ascii="仿宋" w:hAnsi="仿宋" w:eastAsia="仿宋" w:cs="仿宋"/>
          <w:spacing w:val="-1"/>
          <w:sz w:val="28"/>
          <w:szCs w:val="28"/>
        </w:rPr>
        <w:t>生以下情况投标保证金可能被没收：</w:t>
      </w:r>
    </w:p>
    <w:p>
      <w:pPr>
        <w:spacing w:before="115" w:line="220" w:lineRule="auto"/>
        <w:ind w:left="578"/>
        <w:rPr>
          <w:rFonts w:ascii="仿宋" w:hAnsi="仿宋" w:eastAsia="仿宋" w:cs="仿宋"/>
          <w:sz w:val="28"/>
          <w:szCs w:val="28"/>
        </w:rPr>
      </w:pPr>
      <w:r>
        <w:rPr>
          <w:rFonts w:ascii="仿宋" w:hAnsi="仿宋" w:eastAsia="仿宋" w:cs="仿宋"/>
          <w:spacing w:val="-2"/>
          <w:sz w:val="28"/>
          <w:szCs w:val="28"/>
        </w:rPr>
        <w:t>17.7  如</w:t>
      </w:r>
      <w:r>
        <w:rPr>
          <w:rFonts w:ascii="仿宋" w:hAnsi="仿宋" w:eastAsia="仿宋" w:cs="仿宋"/>
          <w:spacing w:val="-1"/>
          <w:sz w:val="28"/>
          <w:szCs w:val="28"/>
        </w:rPr>
        <w:t>果投标人在投标有效期内撤回投标；</w:t>
      </w:r>
    </w:p>
    <w:p>
      <w:pPr>
        <w:spacing w:before="114" w:line="222" w:lineRule="auto"/>
        <w:ind w:left="578"/>
        <w:rPr>
          <w:rFonts w:ascii="仿宋" w:hAnsi="仿宋" w:eastAsia="仿宋" w:cs="仿宋"/>
          <w:sz w:val="28"/>
          <w:szCs w:val="28"/>
        </w:rPr>
      </w:pPr>
      <w:r>
        <w:rPr>
          <w:rFonts w:ascii="仿宋" w:hAnsi="仿宋" w:eastAsia="仿宋" w:cs="仿宋"/>
          <w:spacing w:val="-2"/>
          <w:sz w:val="28"/>
          <w:szCs w:val="28"/>
        </w:rPr>
        <w:t>17.8  如果中标单位未</w:t>
      </w:r>
      <w:r>
        <w:rPr>
          <w:rFonts w:ascii="仿宋" w:hAnsi="仿宋" w:eastAsia="仿宋" w:cs="仿宋"/>
          <w:spacing w:val="-1"/>
          <w:sz w:val="28"/>
          <w:szCs w:val="28"/>
        </w:rPr>
        <w:t>能做到：</w:t>
      </w:r>
    </w:p>
    <w:p>
      <w:pPr>
        <w:spacing w:before="115" w:line="223" w:lineRule="auto"/>
        <w:ind w:left="558"/>
        <w:rPr>
          <w:rFonts w:ascii="仿宋" w:hAnsi="仿宋" w:eastAsia="仿宋" w:cs="仿宋"/>
          <w:sz w:val="28"/>
          <w:szCs w:val="28"/>
        </w:rPr>
      </w:pPr>
      <w:r>
        <w:rPr>
          <w:rFonts w:ascii="仿宋" w:hAnsi="仿宋" w:eastAsia="仿宋" w:cs="仿宋"/>
          <w:sz w:val="28"/>
          <w:szCs w:val="28"/>
        </w:rPr>
        <w:t>a</w:t>
      </w:r>
      <w:r>
        <w:rPr>
          <w:rFonts w:ascii="仿宋" w:hAnsi="仿宋" w:eastAsia="仿宋" w:cs="仿宋"/>
          <w:spacing w:val="-1"/>
          <w:sz w:val="28"/>
          <w:szCs w:val="28"/>
        </w:rPr>
        <w:t>. 按29条规定签定合</w:t>
      </w:r>
      <w:r>
        <w:rPr>
          <w:rFonts w:ascii="仿宋" w:hAnsi="仿宋" w:eastAsia="仿宋" w:cs="仿宋"/>
          <w:sz w:val="28"/>
          <w:szCs w:val="28"/>
        </w:rPr>
        <w:t>同；</w:t>
      </w:r>
    </w:p>
    <w:p>
      <w:pPr>
        <w:spacing w:before="110" w:line="223" w:lineRule="auto"/>
        <w:ind w:left="553"/>
        <w:rPr>
          <w:rFonts w:ascii="仿宋" w:hAnsi="仿宋" w:eastAsia="仿宋" w:cs="仿宋"/>
          <w:sz w:val="28"/>
          <w:szCs w:val="28"/>
        </w:rPr>
      </w:pPr>
      <w:r>
        <w:rPr>
          <w:rFonts w:ascii="仿宋" w:hAnsi="仿宋" w:eastAsia="仿宋" w:cs="仿宋"/>
          <w:sz w:val="28"/>
          <w:szCs w:val="28"/>
        </w:rPr>
        <w:t>b</w:t>
      </w:r>
      <w:r>
        <w:rPr>
          <w:rFonts w:ascii="仿宋" w:hAnsi="仿宋" w:eastAsia="仿宋" w:cs="仿宋"/>
          <w:spacing w:val="-1"/>
          <w:sz w:val="28"/>
          <w:szCs w:val="28"/>
        </w:rPr>
        <w:t>. 第32条</w:t>
      </w:r>
      <w:r>
        <w:rPr>
          <w:rFonts w:ascii="仿宋" w:hAnsi="仿宋" w:eastAsia="仿宋" w:cs="仿宋"/>
          <w:sz w:val="28"/>
          <w:szCs w:val="28"/>
        </w:rPr>
        <w:t>有关缴纳中标服务费的规定；</w:t>
      </w:r>
    </w:p>
    <w:p>
      <w:pPr>
        <w:spacing w:before="112" w:line="222" w:lineRule="auto"/>
        <w:ind w:left="563"/>
        <w:rPr>
          <w:rFonts w:ascii="仿宋" w:hAnsi="仿宋" w:eastAsia="仿宋" w:cs="仿宋"/>
          <w:sz w:val="28"/>
          <w:szCs w:val="28"/>
        </w:rPr>
      </w:pPr>
      <w:r>
        <w:rPr>
          <w:rFonts w:ascii="仿宋" w:hAnsi="仿宋" w:eastAsia="仿宋" w:cs="仿宋"/>
          <w:sz w:val="28"/>
          <w:szCs w:val="28"/>
        </w:rPr>
        <w:t>c</w:t>
      </w:r>
      <w:r>
        <w:rPr>
          <w:rFonts w:ascii="仿宋" w:hAnsi="仿宋" w:eastAsia="仿宋" w:cs="仿宋"/>
          <w:spacing w:val="6"/>
          <w:sz w:val="28"/>
          <w:szCs w:val="28"/>
        </w:rPr>
        <w:t>.</w:t>
      </w:r>
      <w:r>
        <w:rPr>
          <w:rFonts w:ascii="仿宋" w:hAnsi="仿宋" w:eastAsia="仿宋" w:cs="仿宋"/>
          <w:spacing w:val="5"/>
          <w:sz w:val="28"/>
          <w:szCs w:val="28"/>
        </w:rPr>
        <w:t xml:space="preserve"> 如招标文件要求提交合同履约保证金，而中标单位未按规定提交</w:t>
      </w:r>
    </w:p>
    <w:p>
      <w:pPr>
        <w:spacing w:before="301" w:line="134" w:lineRule="exact"/>
        <w:ind w:left="301"/>
        <w:rPr>
          <w:rFonts w:ascii="仿宋" w:hAnsi="仿宋" w:eastAsia="仿宋" w:cs="仿宋"/>
          <w:sz w:val="28"/>
          <w:szCs w:val="28"/>
        </w:rPr>
      </w:pPr>
      <w:r>
        <w:pict>
          <v:shape id="_x0000_s1026" o:spid="_x0000_s1026" o:spt="202" type="#_x0000_t202" style="position:absolute;left:0pt;margin-left:-0.15pt;margin-top:4.6pt;height:19.25pt;width:14.3pt;z-index:251659264;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仿宋" w:hAnsi="仿宋" w:eastAsia="仿宋" w:cs="仿宋"/>
                      <w:sz w:val="28"/>
                      <w:szCs w:val="28"/>
                    </w:rPr>
                  </w:pPr>
                  <w:r>
                    <w:rPr>
                      <w:rFonts w:ascii="仿宋" w:hAnsi="仿宋" w:eastAsia="仿宋" w:cs="仿宋"/>
                      <w:spacing w:val="-35"/>
                      <w:sz w:val="28"/>
                      <w:szCs w:val="28"/>
                    </w:rPr>
                    <w:t>的</w:t>
                  </w:r>
                </w:p>
              </w:txbxContent>
            </v:textbox>
          </v:shape>
        </w:pict>
      </w:r>
      <w:r>
        <w:rPr>
          <w:rFonts w:ascii="仿宋" w:hAnsi="仿宋" w:eastAsia="仿宋" w:cs="仿宋"/>
          <w:position w:val="2"/>
          <w:sz w:val="28"/>
          <w:szCs w:val="28"/>
        </w:rPr>
        <w:t>。</w:t>
      </w:r>
    </w:p>
    <w:p>
      <w:pPr>
        <w:spacing w:line="419" w:lineRule="auto"/>
        <w:rPr>
          <w:rFonts w:ascii="Arial"/>
          <w:sz w:val="21"/>
        </w:rPr>
      </w:pPr>
    </w:p>
    <w:p>
      <w:pPr>
        <w:spacing w:before="92" w:line="235" w:lineRule="auto"/>
        <w:ind w:left="3263"/>
        <w:outlineLvl w:val="0"/>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四</w:t>
      </w: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4"/>
          <w:sz w:val="28"/>
          <w:szCs w:val="28"/>
          <w14:textOutline w14:w="5103" w14:cap="sq" w14:cmpd="sng">
            <w14:solidFill>
              <w14:srgbClr w14:val="000000"/>
            </w14:solidFill>
            <w14:prstDash w14:val="solid"/>
            <w14:bevel/>
          </w14:textOutline>
        </w:rPr>
        <w:t>投标文件的递交</w:t>
      </w:r>
    </w:p>
    <w:p>
      <w:pPr>
        <w:spacing w:before="308" w:line="223" w:lineRule="auto"/>
        <w:ind w:left="578"/>
        <w:outlineLvl w:val="0"/>
        <w:rPr>
          <w:rFonts w:ascii="仿宋" w:hAnsi="仿宋" w:eastAsia="仿宋" w:cs="仿宋"/>
          <w:sz w:val="28"/>
          <w:szCs w:val="28"/>
        </w:rPr>
      </w:pPr>
      <w:r>
        <w:rPr>
          <w:rFonts w:ascii="仿宋" w:hAnsi="仿宋" w:eastAsia="仿宋" w:cs="仿宋"/>
          <w:spacing w:val="-2"/>
          <w:sz w:val="28"/>
          <w:szCs w:val="28"/>
        </w:rPr>
        <w:t>18.  投标文件的密封与标</w:t>
      </w:r>
      <w:r>
        <w:rPr>
          <w:rFonts w:ascii="仿宋" w:hAnsi="仿宋" w:eastAsia="仿宋" w:cs="仿宋"/>
          <w:spacing w:val="-1"/>
          <w:sz w:val="28"/>
          <w:szCs w:val="28"/>
        </w:rPr>
        <w:t>记</w:t>
      </w:r>
    </w:p>
    <w:p>
      <w:pPr>
        <w:spacing w:before="161" w:line="330" w:lineRule="auto"/>
        <w:ind w:firstLine="578"/>
        <w:rPr>
          <w:rFonts w:ascii="仿宋" w:hAnsi="仿宋" w:eastAsia="仿宋" w:cs="仿宋"/>
          <w:sz w:val="28"/>
          <w:szCs w:val="28"/>
        </w:rPr>
      </w:pPr>
      <w:r>
        <w:rPr>
          <w:rFonts w:ascii="仿宋" w:hAnsi="仿宋" w:eastAsia="仿宋" w:cs="仿宋"/>
          <w:spacing w:val="-1"/>
          <w:sz w:val="28"/>
          <w:szCs w:val="28"/>
        </w:rPr>
        <w:t xml:space="preserve">18.1 </w:t>
      </w:r>
      <w:r>
        <w:rPr>
          <w:rFonts w:ascii="仿宋" w:hAnsi="仿宋" w:eastAsia="仿宋" w:cs="仿宋"/>
          <w:sz w:val="28"/>
          <w:szCs w:val="28"/>
        </w:rPr>
        <w:t xml:space="preserve"> 投标人须将加密的投标文件在截止时间前上传至政采云不见面 </w:t>
      </w:r>
      <w:r>
        <w:rPr>
          <w:rFonts w:ascii="仿宋" w:hAnsi="仿宋" w:eastAsia="仿宋" w:cs="仿宋"/>
          <w:spacing w:val="-6"/>
          <w:sz w:val="28"/>
          <w:szCs w:val="28"/>
        </w:rPr>
        <w:t>开</w:t>
      </w:r>
      <w:r>
        <w:rPr>
          <w:rFonts w:ascii="仿宋" w:hAnsi="仿宋" w:eastAsia="仿宋" w:cs="仿宋"/>
          <w:spacing w:val="-3"/>
          <w:sz w:val="28"/>
          <w:szCs w:val="28"/>
        </w:rPr>
        <w:t>标系统。</w:t>
      </w:r>
    </w:p>
    <w:p>
      <w:pPr>
        <w:spacing w:before="1" w:line="222" w:lineRule="auto"/>
        <w:ind w:left="571"/>
        <w:outlineLvl w:val="0"/>
        <w:rPr>
          <w:rFonts w:ascii="仿宋" w:hAnsi="仿宋" w:eastAsia="仿宋" w:cs="仿宋"/>
          <w:sz w:val="28"/>
          <w:szCs w:val="28"/>
        </w:rPr>
      </w:pPr>
      <w:r>
        <w:rPr>
          <w:rFonts w:ascii="仿宋" w:hAnsi="仿宋" w:eastAsia="仿宋" w:cs="仿宋"/>
          <w:spacing w:val="-2"/>
          <w:sz w:val="28"/>
          <w:szCs w:val="28"/>
        </w:rPr>
        <w:t>19.  投标文件递交的截</w:t>
      </w:r>
      <w:r>
        <w:rPr>
          <w:rFonts w:ascii="仿宋" w:hAnsi="仿宋" w:eastAsia="仿宋" w:cs="仿宋"/>
          <w:spacing w:val="-1"/>
          <w:sz w:val="28"/>
          <w:szCs w:val="28"/>
        </w:rPr>
        <w:t>止日期</w:t>
      </w:r>
    </w:p>
    <w:p>
      <w:pPr>
        <w:spacing w:before="161" w:line="220" w:lineRule="auto"/>
        <w:ind w:left="578"/>
        <w:outlineLvl w:val="0"/>
        <w:rPr>
          <w:rFonts w:ascii="仿宋" w:hAnsi="仿宋" w:eastAsia="仿宋" w:cs="仿宋"/>
          <w:sz w:val="28"/>
          <w:szCs w:val="28"/>
        </w:rPr>
      </w:pPr>
      <w:r>
        <w:rPr>
          <w:rFonts w:ascii="仿宋" w:hAnsi="仿宋" w:eastAsia="仿宋" w:cs="仿宋"/>
          <w:spacing w:val="-1"/>
          <w:sz w:val="28"/>
          <w:szCs w:val="28"/>
        </w:rPr>
        <w:t xml:space="preserve">19.1 </w:t>
      </w:r>
      <w:r>
        <w:rPr>
          <w:rFonts w:ascii="仿宋" w:hAnsi="仿宋" w:eastAsia="仿宋" w:cs="仿宋"/>
          <w:sz w:val="28"/>
          <w:szCs w:val="28"/>
        </w:rPr>
        <w:t xml:space="preserve"> 投标人必须在《投标人须知前附表》中规定的时间之前将加密</w:t>
      </w:r>
    </w:p>
    <w:p>
      <w:pPr>
        <w:spacing w:before="166" w:line="223" w:lineRule="auto"/>
        <w:ind w:left="16"/>
        <w:rPr>
          <w:rFonts w:ascii="仿宋" w:hAnsi="仿宋" w:eastAsia="仿宋" w:cs="仿宋"/>
          <w:sz w:val="28"/>
          <w:szCs w:val="28"/>
        </w:rPr>
      </w:pPr>
      <w:r>
        <w:rPr>
          <w:rFonts w:ascii="仿宋" w:hAnsi="仿宋" w:eastAsia="仿宋" w:cs="仿宋"/>
          <w:spacing w:val="-2"/>
          <w:sz w:val="28"/>
          <w:szCs w:val="28"/>
        </w:rPr>
        <w:t>的投标文件上传至政采云不见面开标系</w:t>
      </w:r>
      <w:r>
        <w:rPr>
          <w:rFonts w:ascii="仿宋" w:hAnsi="仿宋" w:eastAsia="仿宋" w:cs="仿宋"/>
          <w:spacing w:val="-1"/>
          <w:sz w:val="28"/>
          <w:szCs w:val="28"/>
        </w:rPr>
        <w:t>统</w:t>
      </w:r>
      <w:r>
        <w:rPr>
          <w:rFonts w:ascii="仿宋" w:hAnsi="仿宋" w:eastAsia="仿宋" w:cs="仿宋"/>
          <w:sz w:val="28"/>
          <w:szCs w:val="28"/>
        </w:rPr>
        <w:t>。</w:t>
      </w:r>
    </w:p>
    <w:p>
      <w:pPr>
        <w:spacing w:before="163" w:line="222" w:lineRule="auto"/>
        <w:ind w:left="578"/>
        <w:outlineLvl w:val="0"/>
        <w:rPr>
          <w:rFonts w:ascii="仿宋" w:hAnsi="仿宋" w:eastAsia="仿宋" w:cs="仿宋"/>
          <w:sz w:val="28"/>
          <w:szCs w:val="28"/>
        </w:rPr>
      </w:pPr>
      <w:r>
        <w:rPr>
          <w:rFonts w:ascii="仿宋" w:hAnsi="仿宋" w:eastAsia="仿宋" w:cs="仿宋"/>
          <w:spacing w:val="16"/>
          <w:sz w:val="28"/>
          <w:szCs w:val="28"/>
        </w:rPr>
        <w:t>19</w:t>
      </w:r>
      <w:r>
        <w:rPr>
          <w:rFonts w:ascii="仿宋" w:hAnsi="仿宋" w:eastAsia="仿宋" w:cs="仿宋"/>
          <w:spacing w:val="11"/>
          <w:sz w:val="28"/>
          <w:szCs w:val="28"/>
        </w:rPr>
        <w:t>.</w:t>
      </w:r>
      <w:r>
        <w:rPr>
          <w:rFonts w:ascii="仿宋" w:hAnsi="仿宋" w:eastAsia="仿宋" w:cs="仿宋"/>
          <w:spacing w:val="8"/>
          <w:sz w:val="28"/>
          <w:szCs w:val="28"/>
        </w:rPr>
        <w:t>2  超过招标文件规定的投标截止时间送达的投标文件将不予接</w:t>
      </w:r>
    </w:p>
    <w:p>
      <w:pPr>
        <w:spacing w:line="257" w:lineRule="auto"/>
        <w:rPr>
          <w:rFonts w:ascii="Arial"/>
          <w:sz w:val="21"/>
        </w:rPr>
      </w:pPr>
    </w:p>
    <w:p>
      <w:pPr>
        <w:spacing w:before="92" w:line="134" w:lineRule="exact"/>
        <w:ind w:left="301"/>
        <w:rPr>
          <w:rFonts w:ascii="仿宋" w:hAnsi="仿宋" w:eastAsia="仿宋" w:cs="仿宋"/>
          <w:sz w:val="28"/>
          <w:szCs w:val="28"/>
        </w:rPr>
      </w:pPr>
      <w:r>
        <w:pict>
          <v:shape id="_x0000_s1027" o:spid="_x0000_s1027" o:spt="202" type="#_x0000_t202" style="position:absolute;left:0pt;margin-left:-0.3pt;margin-top:-5.8pt;height:19.1pt;width:14.5pt;z-index:251658240;mso-width-relative:page;mso-height-relative:page;" filled="f" stroked="f" coordsize="21600,21600">
            <v:path/>
            <v:fill on="f" focussize="0,0"/>
            <v:stroke on="f"/>
            <v:imagedata o:title=""/>
            <o:lock v:ext="edit" aspectratio="f"/>
            <v:textbox inset="0mm,0mm,0mm,0mm">
              <w:txbxContent>
                <w:p>
                  <w:pPr>
                    <w:spacing w:before="20" w:line="225" w:lineRule="auto"/>
                    <w:ind w:left="20"/>
                    <w:rPr>
                      <w:rFonts w:ascii="仿宋" w:hAnsi="仿宋" w:eastAsia="仿宋" w:cs="仿宋"/>
                      <w:sz w:val="28"/>
                      <w:szCs w:val="28"/>
                    </w:rPr>
                  </w:pPr>
                  <w:r>
                    <w:rPr>
                      <w:rFonts w:ascii="仿宋" w:hAnsi="仿宋" w:eastAsia="仿宋" w:cs="仿宋"/>
                      <w:spacing w:val="-31"/>
                      <w:sz w:val="28"/>
                      <w:szCs w:val="28"/>
                    </w:rPr>
                    <w:t>受</w:t>
                  </w:r>
                </w:p>
              </w:txbxContent>
            </v:textbox>
          </v:shape>
        </w:pict>
      </w:r>
      <w:r>
        <w:rPr>
          <w:rFonts w:ascii="仿宋" w:hAnsi="仿宋" w:eastAsia="仿宋" w:cs="仿宋"/>
          <w:position w:val="2"/>
          <w:sz w:val="28"/>
          <w:szCs w:val="28"/>
        </w:rPr>
        <w:t>。</w:t>
      </w:r>
    </w:p>
    <w:p>
      <w:pPr>
        <w:spacing w:before="177" w:line="223" w:lineRule="auto"/>
        <w:ind w:left="561"/>
        <w:outlineLvl w:val="0"/>
        <w:rPr>
          <w:rFonts w:ascii="仿宋" w:hAnsi="仿宋" w:eastAsia="仿宋" w:cs="仿宋"/>
          <w:sz w:val="28"/>
          <w:szCs w:val="28"/>
        </w:rPr>
      </w:pPr>
      <w:r>
        <w:rPr>
          <w:rFonts w:ascii="仿宋" w:hAnsi="仿宋" w:eastAsia="仿宋" w:cs="仿宋"/>
          <w:spacing w:val="-1"/>
          <w:sz w:val="28"/>
          <w:szCs w:val="28"/>
        </w:rPr>
        <w:t>20.  投标文件的修改</w:t>
      </w:r>
      <w:r>
        <w:rPr>
          <w:rFonts w:ascii="仿宋" w:hAnsi="仿宋" w:eastAsia="仿宋" w:cs="仿宋"/>
          <w:sz w:val="28"/>
          <w:szCs w:val="28"/>
        </w:rPr>
        <w:t>和撤销</w:t>
      </w:r>
    </w:p>
    <w:p>
      <w:pPr>
        <w:spacing w:before="163" w:line="223" w:lineRule="auto"/>
        <w:ind w:left="561"/>
        <w:outlineLvl w:val="0"/>
        <w:rPr>
          <w:rFonts w:ascii="仿宋" w:hAnsi="仿宋" w:eastAsia="仿宋" w:cs="仿宋"/>
          <w:sz w:val="28"/>
          <w:szCs w:val="28"/>
        </w:rPr>
      </w:pPr>
      <w:r>
        <w:rPr>
          <w:rFonts w:ascii="仿宋" w:hAnsi="仿宋" w:eastAsia="仿宋" w:cs="仿宋"/>
          <w:spacing w:val="-1"/>
          <w:sz w:val="28"/>
          <w:szCs w:val="28"/>
        </w:rPr>
        <w:t>20.1  投标截止时间以后</w:t>
      </w:r>
      <w:r>
        <w:rPr>
          <w:rFonts w:ascii="仿宋" w:hAnsi="仿宋" w:eastAsia="仿宋" w:cs="仿宋"/>
          <w:sz w:val="28"/>
          <w:szCs w:val="28"/>
        </w:rPr>
        <w:t>，不允许对投标文件进行修改。</w:t>
      </w:r>
    </w:p>
    <w:p>
      <w:pPr>
        <w:spacing w:before="162" w:line="220" w:lineRule="auto"/>
        <w:ind w:left="561"/>
        <w:outlineLvl w:val="0"/>
        <w:rPr>
          <w:rFonts w:ascii="仿宋" w:hAnsi="仿宋" w:eastAsia="仿宋" w:cs="仿宋"/>
          <w:sz w:val="28"/>
          <w:szCs w:val="28"/>
        </w:rPr>
      </w:pPr>
      <w:r>
        <w:rPr>
          <w:rFonts w:ascii="仿宋" w:hAnsi="仿宋" w:eastAsia="仿宋" w:cs="仿宋"/>
          <w:spacing w:val="1"/>
          <w:sz w:val="28"/>
          <w:szCs w:val="28"/>
        </w:rPr>
        <w:t>20.2  投标人不得在投</w:t>
      </w:r>
      <w:r>
        <w:rPr>
          <w:rFonts w:ascii="仿宋" w:hAnsi="仿宋" w:eastAsia="仿宋" w:cs="仿宋"/>
          <w:sz w:val="28"/>
          <w:szCs w:val="28"/>
        </w:rPr>
        <w:t>标截止时间起至投标文件有效期满前撤销投标</w:t>
      </w:r>
    </w:p>
    <w:p>
      <w:pPr>
        <w:spacing w:before="165" w:line="223" w:lineRule="auto"/>
        <w:rPr>
          <w:rFonts w:ascii="仿宋" w:hAnsi="仿宋" w:eastAsia="仿宋" w:cs="仿宋"/>
          <w:sz w:val="28"/>
          <w:szCs w:val="28"/>
        </w:rPr>
      </w:pPr>
      <w:r>
        <w:rPr>
          <w:rFonts w:ascii="仿宋" w:hAnsi="仿宋" w:eastAsia="仿宋" w:cs="仿宋"/>
          <w:spacing w:val="-2"/>
          <w:sz w:val="28"/>
          <w:szCs w:val="28"/>
        </w:rPr>
        <w:t>文件</w:t>
      </w:r>
      <w:r>
        <w:rPr>
          <w:rFonts w:ascii="仿宋" w:hAnsi="仿宋" w:eastAsia="仿宋" w:cs="仿宋"/>
          <w:spacing w:val="-1"/>
          <w:sz w:val="28"/>
          <w:szCs w:val="28"/>
        </w:rPr>
        <w:t>，否则其投标保证金将被没收</w:t>
      </w:r>
    </w:p>
    <w:p>
      <w:pPr>
        <w:spacing w:line="413" w:lineRule="auto"/>
        <w:rPr>
          <w:rFonts w:ascii="Arial"/>
          <w:sz w:val="21"/>
        </w:rPr>
      </w:pPr>
    </w:p>
    <w:p>
      <w:pPr>
        <w:spacing w:before="91" w:line="223" w:lineRule="auto"/>
        <w:ind w:left="3364"/>
        <w:outlineLvl w:val="0"/>
        <w:rPr>
          <w:rFonts w:ascii="仿宋" w:hAnsi="仿宋" w:eastAsia="仿宋" w:cs="仿宋"/>
          <w:sz w:val="28"/>
          <w:szCs w:val="28"/>
        </w:rPr>
      </w:pPr>
      <w:r>
        <w:rPr>
          <w:rFonts w:ascii="仿宋" w:hAnsi="仿宋" w:eastAsia="仿宋" w:cs="仿宋"/>
          <w:spacing w:val="-23"/>
          <w:sz w:val="28"/>
          <w:szCs w:val="28"/>
          <w14:textOutline w14:w="5103" w14:cap="sq" w14:cmpd="sng">
            <w14:solidFill>
              <w14:srgbClr w14:val="000000"/>
            </w14:solidFill>
            <w14:prstDash w14:val="solid"/>
            <w14:bevel/>
          </w14:textOutline>
        </w:rPr>
        <w:t>五</w:t>
      </w:r>
      <w:r>
        <w:rPr>
          <w:rFonts w:ascii="仿宋" w:hAnsi="仿宋" w:eastAsia="仿宋" w:cs="仿宋"/>
          <w:spacing w:val="-20"/>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、开</w:t>
      </w:r>
      <w:r>
        <w:rPr>
          <w:rFonts w:ascii="仿宋" w:hAnsi="仿宋" w:eastAsia="仿宋" w:cs="仿宋"/>
          <w:spacing w:val="-20"/>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标</w:t>
      </w:r>
    </w:p>
    <w:p>
      <w:pPr>
        <w:spacing w:line="265" w:lineRule="auto"/>
        <w:rPr>
          <w:rFonts w:ascii="Arial"/>
          <w:sz w:val="21"/>
        </w:rPr>
      </w:pPr>
    </w:p>
    <w:p>
      <w:pPr>
        <w:spacing w:before="91" w:line="223" w:lineRule="auto"/>
        <w:ind w:left="561"/>
        <w:outlineLvl w:val="0"/>
        <w:rPr>
          <w:rFonts w:ascii="仿宋" w:hAnsi="仿宋" w:eastAsia="仿宋" w:cs="仿宋"/>
          <w:sz w:val="28"/>
          <w:szCs w:val="28"/>
        </w:rPr>
      </w:pPr>
      <w:r>
        <w:rPr>
          <w:rFonts w:ascii="仿宋" w:hAnsi="仿宋" w:eastAsia="仿宋" w:cs="仿宋"/>
          <w:spacing w:val="-2"/>
          <w:sz w:val="28"/>
          <w:szCs w:val="28"/>
        </w:rPr>
        <w:t xml:space="preserve">21. </w:t>
      </w:r>
      <w:r>
        <w:rPr>
          <w:rFonts w:ascii="仿宋" w:hAnsi="仿宋" w:eastAsia="仿宋" w:cs="仿宋"/>
          <w:spacing w:val="-1"/>
          <w:sz w:val="28"/>
          <w:szCs w:val="28"/>
        </w:rPr>
        <w:t xml:space="preserve"> 开标</w:t>
      </w:r>
    </w:p>
    <w:p>
      <w:pPr>
        <w:spacing w:before="202" w:line="356" w:lineRule="auto"/>
        <w:ind w:left="4" w:firstLine="554"/>
        <w:rPr>
          <w:rFonts w:ascii="仿宋" w:hAnsi="仿宋" w:eastAsia="仿宋" w:cs="仿宋"/>
          <w:sz w:val="28"/>
          <w:szCs w:val="28"/>
        </w:rPr>
      </w:pPr>
      <w:r>
        <w:rPr>
          <w:rFonts w:ascii="仿宋" w:hAnsi="仿宋" w:eastAsia="仿宋" w:cs="仿宋"/>
          <w:spacing w:val="1"/>
          <w:sz w:val="28"/>
          <w:szCs w:val="28"/>
        </w:rPr>
        <w:t>21.1  除非政府采购中心另</w:t>
      </w:r>
      <w:r>
        <w:rPr>
          <w:rFonts w:ascii="仿宋" w:hAnsi="仿宋" w:eastAsia="仿宋" w:cs="仿宋"/>
          <w:sz w:val="28"/>
          <w:szCs w:val="28"/>
        </w:rPr>
        <w:t xml:space="preserve">外书面通知，本标将按本招标文件《投标 </w:t>
      </w:r>
      <w:r>
        <w:rPr>
          <w:rFonts w:ascii="仿宋" w:hAnsi="仿宋" w:eastAsia="仿宋" w:cs="仿宋"/>
          <w:spacing w:val="-2"/>
          <w:sz w:val="28"/>
          <w:szCs w:val="28"/>
        </w:rPr>
        <w:t>人须知前</w:t>
      </w:r>
      <w:r>
        <w:rPr>
          <w:rFonts w:ascii="仿宋" w:hAnsi="仿宋" w:eastAsia="仿宋" w:cs="仿宋"/>
          <w:spacing w:val="-1"/>
          <w:sz w:val="28"/>
          <w:szCs w:val="28"/>
        </w:rPr>
        <w:t>附表》中规定的时间和地点开标。</w:t>
      </w:r>
    </w:p>
    <w:p>
      <w:pPr>
        <w:spacing w:before="2" w:line="222" w:lineRule="auto"/>
        <w:ind w:left="561"/>
        <w:rPr>
          <w:rFonts w:ascii="仿宋" w:hAnsi="仿宋" w:eastAsia="仿宋" w:cs="仿宋"/>
          <w:sz w:val="28"/>
          <w:szCs w:val="28"/>
        </w:rPr>
      </w:pPr>
      <w:r>
        <w:rPr>
          <w:rFonts w:ascii="仿宋" w:hAnsi="仿宋" w:eastAsia="仿宋" w:cs="仿宋"/>
          <w:spacing w:val="-4"/>
          <w:sz w:val="28"/>
          <w:szCs w:val="28"/>
        </w:rPr>
        <w:t>21.2 开标时，有关行政监督部门</w:t>
      </w:r>
      <w:r>
        <w:rPr>
          <w:rFonts w:ascii="仿宋" w:hAnsi="仿宋" w:eastAsia="仿宋" w:cs="仿宋"/>
          <w:color w:val="FF0000"/>
          <w:spacing w:val="-4"/>
          <w:sz w:val="28"/>
          <w:szCs w:val="28"/>
        </w:rPr>
        <w:t>或</w:t>
      </w:r>
      <w:r>
        <w:rPr>
          <w:rFonts w:hint="eastAsia" w:ascii="仿宋" w:hAnsi="仿宋" w:eastAsia="仿宋" w:cs="仿宋"/>
          <w:color w:val="FF0000"/>
          <w:spacing w:val="-4"/>
          <w:sz w:val="28"/>
          <w:szCs w:val="28"/>
          <w:lang w:val="en-US" w:eastAsia="zh-CN"/>
        </w:rPr>
        <w:t>评标委员会</w:t>
      </w:r>
      <w:r>
        <w:rPr>
          <w:rFonts w:ascii="仿宋" w:hAnsi="仿宋" w:eastAsia="仿宋" w:cs="仿宋"/>
          <w:color w:val="FF0000"/>
          <w:spacing w:val="-4"/>
          <w:sz w:val="28"/>
          <w:szCs w:val="28"/>
        </w:rPr>
        <w:t>将</w:t>
      </w:r>
      <w:r>
        <w:rPr>
          <w:rFonts w:ascii="仿宋" w:hAnsi="仿宋" w:eastAsia="仿宋" w:cs="仿宋"/>
          <w:spacing w:val="-4"/>
          <w:sz w:val="28"/>
          <w:szCs w:val="28"/>
        </w:rPr>
        <w:t>对投标人</w:t>
      </w:r>
      <w:r>
        <w:rPr>
          <w:rFonts w:ascii="仿宋" w:hAnsi="仿宋" w:eastAsia="仿宋" w:cs="仿宋"/>
          <w:spacing w:val="-3"/>
          <w:sz w:val="28"/>
          <w:szCs w:val="28"/>
        </w:rPr>
        <w:t>进</w:t>
      </w:r>
      <w:r>
        <w:rPr>
          <w:rFonts w:ascii="仿宋" w:hAnsi="仿宋" w:eastAsia="仿宋" w:cs="仿宋"/>
          <w:sz w:val="28"/>
          <w:szCs w:val="28"/>
        </w:rPr>
        <w:t>行</w:t>
      </w:r>
      <w:r>
        <w:rPr>
          <w:rFonts w:ascii="仿宋" w:hAnsi="仿宋" w:eastAsia="仿宋" w:cs="仿宋"/>
          <w:spacing w:val="-8"/>
          <w:sz w:val="28"/>
          <w:szCs w:val="28"/>
        </w:rPr>
        <w:t>资</w:t>
      </w:r>
      <w:r>
        <w:rPr>
          <w:rFonts w:ascii="仿宋" w:hAnsi="仿宋" w:eastAsia="仿宋" w:cs="仿宋"/>
          <w:spacing w:val="-6"/>
          <w:sz w:val="28"/>
          <w:szCs w:val="28"/>
        </w:rPr>
        <w:t>格审查。</w:t>
      </w:r>
    </w:p>
    <w:p>
      <w:pPr>
        <w:spacing w:before="201" w:line="356" w:lineRule="auto"/>
        <w:ind w:left="8" w:right="80" w:firstLine="552"/>
        <w:rPr>
          <w:rFonts w:ascii="仿宋" w:hAnsi="仿宋" w:eastAsia="仿宋" w:cs="仿宋"/>
          <w:sz w:val="28"/>
          <w:szCs w:val="28"/>
        </w:rPr>
      </w:pPr>
      <w:r>
        <w:rPr>
          <w:rFonts w:ascii="仿宋" w:hAnsi="仿宋" w:eastAsia="仿宋" w:cs="仿宋"/>
          <w:spacing w:val="-4"/>
          <w:sz w:val="28"/>
          <w:szCs w:val="28"/>
        </w:rPr>
        <w:t>21.3 唱标完毕后，如果投标人对所唱《开标一览表》内容有异议</w:t>
      </w:r>
      <w:r>
        <w:rPr>
          <w:rFonts w:ascii="仿宋" w:hAnsi="仿宋" w:eastAsia="仿宋" w:cs="仿宋"/>
          <w:spacing w:val="-3"/>
          <w:sz w:val="28"/>
          <w:szCs w:val="28"/>
        </w:rPr>
        <w:t>，</w:t>
      </w:r>
      <w:r>
        <w:rPr>
          <w:rFonts w:ascii="仿宋" w:hAnsi="仿宋" w:eastAsia="仿宋" w:cs="仿宋"/>
          <w:sz w:val="28"/>
          <w:szCs w:val="28"/>
        </w:rPr>
        <w:t xml:space="preserve">应 </w:t>
      </w:r>
      <w:r>
        <w:rPr>
          <w:rFonts w:ascii="仿宋" w:hAnsi="仿宋" w:eastAsia="仿宋" w:cs="仿宋"/>
          <w:spacing w:val="1"/>
          <w:sz w:val="28"/>
          <w:szCs w:val="28"/>
        </w:rPr>
        <w:t>当场立即提出。</w:t>
      </w:r>
      <w:r>
        <w:rPr>
          <w:rFonts w:ascii="仿宋" w:hAnsi="仿宋" w:eastAsia="仿宋" w:cs="仿宋"/>
          <w:sz w:val="28"/>
          <w:szCs w:val="28"/>
        </w:rPr>
        <w:t xml:space="preserve">经现场监标人员确认，认为有必要重新唱标的，由唱标员 </w:t>
      </w:r>
      <w:r>
        <w:rPr>
          <w:rFonts w:ascii="仿宋" w:hAnsi="仿宋" w:eastAsia="仿宋" w:cs="仿宋"/>
          <w:spacing w:val="-2"/>
          <w:sz w:val="28"/>
          <w:szCs w:val="28"/>
        </w:rPr>
        <w:t>重新唱标，</w:t>
      </w:r>
      <w:r>
        <w:rPr>
          <w:rFonts w:ascii="仿宋" w:hAnsi="仿宋" w:eastAsia="仿宋" w:cs="仿宋"/>
          <w:spacing w:val="-1"/>
          <w:sz w:val="28"/>
          <w:szCs w:val="28"/>
        </w:rPr>
        <w:t>无异议请在不见面开标平台进行签章确认。</w:t>
      </w:r>
    </w:p>
    <w:p>
      <w:pPr>
        <w:spacing w:before="1" w:line="364" w:lineRule="auto"/>
        <w:ind w:right="80" w:firstLine="561"/>
        <w:rPr>
          <w:rFonts w:ascii="仿宋" w:hAnsi="仿宋" w:eastAsia="仿宋" w:cs="仿宋"/>
          <w:sz w:val="28"/>
          <w:szCs w:val="28"/>
        </w:rPr>
      </w:pPr>
      <w:r>
        <w:rPr>
          <w:rFonts w:ascii="仿宋" w:hAnsi="仿宋" w:eastAsia="仿宋" w:cs="仿宋"/>
          <w:spacing w:val="-6"/>
          <w:sz w:val="28"/>
          <w:szCs w:val="28"/>
        </w:rPr>
        <w:t>21.5 所有唱</w:t>
      </w:r>
      <w:r>
        <w:rPr>
          <w:rFonts w:ascii="仿宋" w:hAnsi="仿宋" w:eastAsia="仿宋" w:cs="仿宋"/>
          <w:spacing w:val="-5"/>
          <w:sz w:val="28"/>
          <w:szCs w:val="28"/>
        </w:rPr>
        <w:t>标</w:t>
      </w:r>
      <w:r>
        <w:rPr>
          <w:rFonts w:ascii="仿宋" w:hAnsi="仿宋" w:eastAsia="仿宋" w:cs="仿宋"/>
          <w:spacing w:val="-3"/>
          <w:sz w:val="28"/>
          <w:szCs w:val="28"/>
        </w:rPr>
        <w:t>均记录在案，并经监标人员的签字，作为各投标人投标</w:t>
      </w:r>
      <w:r>
        <w:rPr>
          <w:rFonts w:ascii="仿宋" w:hAnsi="仿宋" w:eastAsia="仿宋" w:cs="仿宋"/>
          <w:sz w:val="28"/>
          <w:szCs w:val="28"/>
        </w:rPr>
        <w:t xml:space="preserve"> </w:t>
      </w:r>
      <w:r>
        <w:rPr>
          <w:rFonts w:ascii="仿宋" w:hAnsi="仿宋" w:eastAsia="仿宋" w:cs="仿宋"/>
          <w:spacing w:val="-4"/>
          <w:sz w:val="28"/>
          <w:szCs w:val="28"/>
        </w:rPr>
        <w:t>文</w:t>
      </w:r>
      <w:r>
        <w:rPr>
          <w:rFonts w:ascii="仿宋" w:hAnsi="仿宋" w:eastAsia="仿宋" w:cs="仿宋"/>
          <w:spacing w:val="-2"/>
          <w:sz w:val="28"/>
          <w:szCs w:val="28"/>
        </w:rPr>
        <w:t>件的组成部分。</w:t>
      </w:r>
    </w:p>
    <w:p>
      <w:pPr>
        <w:spacing w:before="285" w:line="232" w:lineRule="auto"/>
        <w:ind w:left="3513"/>
        <w:outlineLvl w:val="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六、评标和定</w:t>
      </w:r>
      <w:r>
        <w:rPr>
          <w:rFonts w:ascii="仿宋" w:hAnsi="仿宋" w:eastAsia="仿宋" w:cs="仿宋"/>
          <w:spacing w:val="-1"/>
          <w:sz w:val="28"/>
          <w:szCs w:val="28"/>
          <w14:textOutline w14:w="5103" w14:cap="sq" w14:cmpd="sng">
            <w14:solidFill>
              <w14:srgbClr w14:val="000000"/>
            </w14:solidFill>
            <w14:prstDash w14:val="solid"/>
            <w14:bevel/>
          </w14:textOutline>
        </w:rPr>
        <w:t>标</w:t>
      </w:r>
    </w:p>
    <w:p>
      <w:pPr>
        <w:spacing w:line="252" w:lineRule="auto"/>
        <w:rPr>
          <w:rFonts w:ascii="Arial"/>
          <w:sz w:val="21"/>
        </w:rPr>
      </w:pPr>
    </w:p>
    <w:p>
      <w:pPr>
        <w:spacing w:before="91" w:line="223" w:lineRule="auto"/>
        <w:ind w:left="561"/>
        <w:outlineLvl w:val="0"/>
        <w:rPr>
          <w:rFonts w:ascii="仿宋" w:hAnsi="仿宋" w:eastAsia="仿宋" w:cs="仿宋"/>
          <w:sz w:val="28"/>
          <w:szCs w:val="28"/>
        </w:rPr>
      </w:pPr>
      <w:r>
        <w:rPr>
          <w:rFonts w:ascii="仿宋" w:hAnsi="仿宋" w:eastAsia="仿宋" w:cs="仿宋"/>
          <w:spacing w:val="-2"/>
          <w:sz w:val="28"/>
          <w:szCs w:val="28"/>
        </w:rPr>
        <w:t>22. 评标</w:t>
      </w:r>
      <w:r>
        <w:rPr>
          <w:rFonts w:ascii="仿宋" w:hAnsi="仿宋" w:eastAsia="仿宋" w:cs="仿宋"/>
          <w:spacing w:val="-1"/>
          <w:sz w:val="28"/>
          <w:szCs w:val="28"/>
        </w:rPr>
        <w:t>原则</w:t>
      </w:r>
    </w:p>
    <w:p>
      <w:pPr>
        <w:spacing w:before="202" w:line="369" w:lineRule="exact"/>
        <w:ind w:left="561"/>
        <w:rPr>
          <w:rFonts w:ascii="仿宋" w:hAnsi="仿宋" w:eastAsia="仿宋" w:cs="仿宋"/>
          <w:sz w:val="28"/>
          <w:szCs w:val="28"/>
        </w:rPr>
      </w:pPr>
      <w:r>
        <w:rPr>
          <w:rFonts w:ascii="仿宋" w:hAnsi="仿宋" w:eastAsia="仿宋" w:cs="仿宋"/>
          <w:spacing w:val="-1"/>
          <w:position w:val="2"/>
          <w:sz w:val="28"/>
          <w:szCs w:val="28"/>
        </w:rPr>
        <w:t>22.1本标的评标遵循公平、</w:t>
      </w:r>
      <w:r>
        <w:rPr>
          <w:rFonts w:ascii="仿宋" w:hAnsi="仿宋" w:eastAsia="仿宋" w:cs="仿宋"/>
          <w:position w:val="2"/>
          <w:sz w:val="28"/>
          <w:szCs w:val="28"/>
        </w:rPr>
        <w:t>公正、科学、择优的原则。</w:t>
      </w:r>
    </w:p>
    <w:p>
      <w:pPr>
        <w:spacing w:before="172" w:line="356" w:lineRule="auto"/>
        <w:ind w:left="1" w:right="80" w:firstLine="559"/>
        <w:rPr>
          <w:rFonts w:ascii="仿宋" w:hAnsi="仿宋" w:eastAsia="仿宋" w:cs="仿宋"/>
          <w:sz w:val="28"/>
          <w:szCs w:val="28"/>
        </w:rPr>
      </w:pPr>
      <w:r>
        <w:rPr>
          <w:rFonts w:ascii="仿宋" w:hAnsi="仿宋" w:eastAsia="仿宋" w:cs="仿宋"/>
          <w:spacing w:val="1"/>
          <w:sz w:val="28"/>
          <w:szCs w:val="28"/>
        </w:rPr>
        <w:t>22.2评标委员会将严格按</w:t>
      </w:r>
      <w:r>
        <w:rPr>
          <w:rFonts w:ascii="仿宋" w:hAnsi="仿宋" w:eastAsia="仿宋" w:cs="仿宋"/>
          <w:sz w:val="28"/>
          <w:szCs w:val="28"/>
        </w:rPr>
        <w:t xml:space="preserve">照《中华人民共和国招标投标法》、《评标 </w:t>
      </w:r>
      <w:r>
        <w:rPr>
          <w:rFonts w:ascii="仿宋" w:hAnsi="仿宋" w:eastAsia="仿宋" w:cs="仿宋"/>
          <w:spacing w:val="-6"/>
          <w:sz w:val="28"/>
          <w:szCs w:val="28"/>
        </w:rPr>
        <w:t>委员会和评标</w:t>
      </w:r>
      <w:r>
        <w:rPr>
          <w:rFonts w:ascii="仿宋" w:hAnsi="仿宋" w:eastAsia="仿宋" w:cs="仿宋"/>
          <w:spacing w:val="-4"/>
          <w:sz w:val="28"/>
          <w:szCs w:val="28"/>
        </w:rPr>
        <w:t>方</w:t>
      </w:r>
      <w:r>
        <w:rPr>
          <w:rFonts w:ascii="仿宋" w:hAnsi="仿宋" w:eastAsia="仿宋" w:cs="仿宋"/>
          <w:spacing w:val="-3"/>
          <w:sz w:val="28"/>
          <w:szCs w:val="28"/>
        </w:rPr>
        <w:t>法暂行规定》  (国家发改委第12号令) 、《工程建设项目</w:t>
      </w:r>
      <w:r>
        <w:rPr>
          <w:rFonts w:ascii="仿宋" w:hAnsi="仿宋" w:eastAsia="仿宋" w:cs="仿宋"/>
          <w:sz w:val="28"/>
          <w:szCs w:val="28"/>
        </w:rPr>
        <w:t xml:space="preserve"> </w:t>
      </w:r>
      <w:r>
        <w:rPr>
          <w:rFonts w:ascii="仿宋" w:hAnsi="仿宋" w:eastAsia="仿宋" w:cs="仿宋"/>
          <w:spacing w:val="-6"/>
          <w:sz w:val="28"/>
          <w:szCs w:val="28"/>
        </w:rPr>
        <w:t>货物招标投标</w:t>
      </w:r>
      <w:r>
        <w:rPr>
          <w:rFonts w:ascii="仿宋" w:hAnsi="仿宋" w:eastAsia="仿宋" w:cs="仿宋"/>
          <w:spacing w:val="-4"/>
          <w:sz w:val="28"/>
          <w:szCs w:val="28"/>
        </w:rPr>
        <w:t>办</w:t>
      </w:r>
      <w:r>
        <w:rPr>
          <w:rFonts w:ascii="仿宋" w:hAnsi="仿宋" w:eastAsia="仿宋" w:cs="仿宋"/>
          <w:spacing w:val="-3"/>
          <w:sz w:val="28"/>
          <w:szCs w:val="28"/>
        </w:rPr>
        <w:t>法》  (国家七部委第27号令) 等相关法律法规的规定依法</w:t>
      </w:r>
      <w:r>
        <w:rPr>
          <w:rFonts w:ascii="仿宋" w:hAnsi="仿宋" w:eastAsia="仿宋" w:cs="仿宋"/>
          <w:sz w:val="28"/>
          <w:szCs w:val="28"/>
        </w:rPr>
        <w:t xml:space="preserve"> </w:t>
      </w:r>
      <w:r>
        <w:rPr>
          <w:rFonts w:ascii="仿宋" w:hAnsi="仿宋" w:eastAsia="仿宋" w:cs="仿宋"/>
          <w:spacing w:val="1"/>
          <w:sz w:val="28"/>
          <w:szCs w:val="28"/>
        </w:rPr>
        <w:t>评标，维护招标投标各方当事人的</w:t>
      </w:r>
      <w:r>
        <w:rPr>
          <w:rFonts w:ascii="仿宋" w:hAnsi="仿宋" w:eastAsia="仿宋" w:cs="仿宋"/>
          <w:sz w:val="28"/>
          <w:szCs w:val="28"/>
        </w:rPr>
        <w:t xml:space="preserve">合法权益。评标工作由招标人依法组建 </w:t>
      </w:r>
      <w:r>
        <w:rPr>
          <w:rFonts w:ascii="仿宋" w:hAnsi="仿宋" w:eastAsia="仿宋" w:cs="仿宋"/>
          <w:spacing w:val="-14"/>
          <w:sz w:val="28"/>
          <w:szCs w:val="28"/>
        </w:rPr>
        <w:t>的评标</w:t>
      </w:r>
      <w:r>
        <w:rPr>
          <w:rFonts w:ascii="仿宋" w:hAnsi="仿宋" w:eastAsia="仿宋" w:cs="仿宋"/>
          <w:spacing w:val="-7"/>
          <w:sz w:val="28"/>
          <w:szCs w:val="28"/>
        </w:rPr>
        <w:t>委员会负责。本项目评标委员会由</w:t>
      </w:r>
      <w:r>
        <w:rPr>
          <w:rFonts w:ascii="仿宋" w:hAnsi="仿宋" w:eastAsia="仿宋" w:cs="仿宋"/>
          <w:color w:val="0000FF"/>
          <w:spacing w:val="-7"/>
          <w:sz w:val="28"/>
          <w:szCs w:val="28"/>
          <w:u w:val="single" w:color="auto"/>
        </w:rPr>
        <w:t xml:space="preserve"> 7</w:t>
      </w:r>
      <w:r>
        <w:rPr>
          <w:rFonts w:ascii="仿宋" w:hAnsi="仿宋" w:eastAsia="仿宋" w:cs="仿宋"/>
          <w:spacing w:val="-7"/>
          <w:sz w:val="28"/>
          <w:szCs w:val="28"/>
        </w:rPr>
        <w:t>人组成，其中：随机抽取专家</w:t>
      </w:r>
      <w:r>
        <w:rPr>
          <w:rFonts w:ascii="仿宋" w:hAnsi="仿宋" w:eastAsia="仿宋" w:cs="仿宋"/>
          <w:color w:val="0000FF"/>
          <w:spacing w:val="-7"/>
          <w:sz w:val="28"/>
          <w:szCs w:val="28"/>
          <w:u w:val="single" w:color="auto"/>
        </w:rPr>
        <w:t xml:space="preserve"> 7</w:t>
      </w:r>
      <w:r>
        <w:rPr>
          <w:rFonts w:ascii="仿宋" w:hAnsi="仿宋" w:eastAsia="仿宋" w:cs="仿宋"/>
          <w:color w:val="0000FF"/>
          <w:sz w:val="28"/>
          <w:szCs w:val="28"/>
        </w:rPr>
        <w:t xml:space="preserve"> </w:t>
      </w:r>
      <w:r>
        <w:rPr>
          <w:rFonts w:ascii="仿宋" w:hAnsi="仿宋" w:eastAsia="仿宋" w:cs="仿宋"/>
          <w:spacing w:val="-10"/>
          <w:sz w:val="28"/>
          <w:szCs w:val="28"/>
        </w:rPr>
        <w:t>人</w:t>
      </w:r>
      <w:r>
        <w:rPr>
          <w:rFonts w:ascii="仿宋" w:hAnsi="仿宋" w:eastAsia="仿宋" w:cs="仿宋"/>
          <w:spacing w:val="-9"/>
          <w:sz w:val="28"/>
          <w:szCs w:val="28"/>
        </w:rPr>
        <w:t>。</w:t>
      </w:r>
    </w:p>
    <w:p>
      <w:pPr>
        <w:spacing w:line="540" w:lineRule="exact"/>
        <w:ind w:left="561"/>
        <w:rPr>
          <w:rFonts w:ascii="仿宋" w:hAnsi="仿宋" w:eastAsia="仿宋" w:cs="仿宋"/>
          <w:sz w:val="28"/>
          <w:szCs w:val="28"/>
        </w:rPr>
      </w:pPr>
      <w:r>
        <w:rPr>
          <w:rFonts w:ascii="仿宋" w:hAnsi="仿宋" w:eastAsia="仿宋" w:cs="仿宋"/>
          <w:spacing w:val="-1"/>
          <w:position w:val="19"/>
          <w:sz w:val="28"/>
          <w:szCs w:val="28"/>
        </w:rPr>
        <w:t>22.3不徇私情，不明招暗定</w:t>
      </w:r>
      <w:r>
        <w:rPr>
          <w:rFonts w:ascii="仿宋" w:hAnsi="仿宋" w:eastAsia="仿宋" w:cs="仿宋"/>
          <w:position w:val="19"/>
          <w:sz w:val="28"/>
          <w:szCs w:val="28"/>
        </w:rPr>
        <w:t>。</w:t>
      </w:r>
    </w:p>
    <w:p>
      <w:pPr>
        <w:spacing w:line="368" w:lineRule="exact"/>
        <w:ind w:left="561"/>
        <w:rPr>
          <w:rFonts w:ascii="仿宋" w:hAnsi="仿宋" w:eastAsia="仿宋" w:cs="仿宋"/>
          <w:sz w:val="28"/>
          <w:szCs w:val="28"/>
        </w:rPr>
      </w:pPr>
      <w:r>
        <w:rPr>
          <w:rFonts w:ascii="仿宋" w:hAnsi="仿宋" w:eastAsia="仿宋" w:cs="仿宋"/>
          <w:spacing w:val="-1"/>
          <w:position w:val="2"/>
          <w:sz w:val="28"/>
          <w:szCs w:val="28"/>
        </w:rPr>
        <w:t>22.4资格审查合格的投标人</w:t>
      </w:r>
      <w:r>
        <w:rPr>
          <w:rFonts w:ascii="仿宋" w:hAnsi="仿宋" w:eastAsia="仿宋" w:cs="仿宋"/>
          <w:position w:val="2"/>
          <w:sz w:val="28"/>
          <w:szCs w:val="28"/>
        </w:rPr>
        <w:t>，均有同等机会参加竞争。</w:t>
      </w:r>
    </w:p>
    <w:p>
      <w:pPr>
        <w:spacing w:before="172" w:line="356" w:lineRule="auto"/>
        <w:ind w:left="3" w:right="83" w:firstLine="557"/>
        <w:rPr>
          <w:rFonts w:ascii="仿宋" w:hAnsi="仿宋" w:eastAsia="仿宋" w:cs="仿宋"/>
          <w:sz w:val="28"/>
          <w:szCs w:val="28"/>
        </w:rPr>
      </w:pPr>
      <w:r>
        <w:rPr>
          <w:rFonts w:ascii="仿宋" w:hAnsi="仿宋" w:eastAsia="仿宋" w:cs="仿宋"/>
          <w:spacing w:val="1"/>
          <w:sz w:val="28"/>
          <w:szCs w:val="28"/>
        </w:rPr>
        <w:t>22.5评标人员不得私自泄</w:t>
      </w:r>
      <w:r>
        <w:rPr>
          <w:rFonts w:ascii="仿宋" w:hAnsi="仿宋" w:eastAsia="仿宋" w:cs="仿宋"/>
          <w:sz w:val="28"/>
          <w:szCs w:val="28"/>
        </w:rPr>
        <w:t xml:space="preserve">露评标内容，不得进行旨在影响评标结果公 </w:t>
      </w:r>
      <w:r>
        <w:rPr>
          <w:rFonts w:ascii="仿宋" w:hAnsi="仿宋" w:eastAsia="仿宋" w:cs="仿宋"/>
          <w:spacing w:val="-4"/>
          <w:sz w:val="28"/>
          <w:szCs w:val="28"/>
        </w:rPr>
        <w:t>正</w:t>
      </w:r>
      <w:r>
        <w:rPr>
          <w:rFonts w:ascii="仿宋" w:hAnsi="仿宋" w:eastAsia="仿宋" w:cs="仿宋"/>
          <w:spacing w:val="-2"/>
          <w:sz w:val="28"/>
          <w:szCs w:val="28"/>
        </w:rPr>
        <w:t>、公平的任何活动。</w:t>
      </w:r>
    </w:p>
    <w:p>
      <w:pPr>
        <w:spacing w:before="1" w:line="222" w:lineRule="auto"/>
        <w:ind w:left="561"/>
        <w:outlineLvl w:val="0"/>
        <w:rPr>
          <w:rFonts w:ascii="仿宋" w:hAnsi="仿宋" w:eastAsia="仿宋" w:cs="仿宋"/>
          <w:sz w:val="28"/>
          <w:szCs w:val="28"/>
        </w:rPr>
      </w:pPr>
      <w:r>
        <w:rPr>
          <w:rFonts w:ascii="仿宋" w:hAnsi="仿宋" w:eastAsia="仿宋" w:cs="仿宋"/>
          <w:spacing w:val="-2"/>
          <w:sz w:val="28"/>
          <w:szCs w:val="28"/>
        </w:rPr>
        <w:t>23. 评标</w:t>
      </w:r>
      <w:r>
        <w:rPr>
          <w:rFonts w:ascii="仿宋" w:hAnsi="仿宋" w:eastAsia="仿宋" w:cs="仿宋"/>
          <w:spacing w:val="-1"/>
          <w:sz w:val="28"/>
          <w:szCs w:val="28"/>
        </w:rPr>
        <w:t>方法</w:t>
      </w:r>
    </w:p>
    <w:p>
      <w:pPr>
        <w:spacing w:before="202" w:line="356" w:lineRule="auto"/>
        <w:ind w:left="2" w:right="83" w:firstLine="558"/>
        <w:rPr>
          <w:rFonts w:ascii="仿宋" w:hAnsi="仿宋" w:eastAsia="仿宋" w:cs="仿宋"/>
          <w:sz w:val="28"/>
          <w:szCs w:val="28"/>
        </w:rPr>
      </w:pPr>
      <w:r>
        <w:rPr>
          <w:rFonts w:ascii="仿宋" w:hAnsi="仿宋" w:eastAsia="仿宋" w:cs="仿宋"/>
          <w:spacing w:val="1"/>
          <w:sz w:val="28"/>
          <w:szCs w:val="28"/>
        </w:rPr>
        <w:t>23.1  本次招标的评标</w:t>
      </w:r>
      <w:r>
        <w:rPr>
          <w:rFonts w:ascii="仿宋" w:hAnsi="仿宋" w:eastAsia="仿宋" w:cs="仿宋"/>
          <w:sz w:val="28"/>
          <w:szCs w:val="28"/>
        </w:rPr>
        <w:t xml:space="preserve">委员会将根据有关法律法规的规定组建。评标 </w:t>
      </w:r>
      <w:r>
        <w:rPr>
          <w:rFonts w:ascii="仿宋" w:hAnsi="仿宋" w:eastAsia="仿宋" w:cs="仿宋"/>
          <w:spacing w:val="1"/>
          <w:sz w:val="28"/>
          <w:szCs w:val="28"/>
        </w:rPr>
        <w:t>委员会成员由招标人代表以</w:t>
      </w:r>
      <w:r>
        <w:rPr>
          <w:rFonts w:ascii="仿宋" w:hAnsi="仿宋" w:eastAsia="仿宋" w:cs="仿宋"/>
          <w:sz w:val="28"/>
          <w:szCs w:val="28"/>
        </w:rPr>
        <w:t xml:space="preserve">及本行业相关技术、经济等方面的专家组成。 </w:t>
      </w:r>
      <w:r>
        <w:rPr>
          <w:rFonts w:ascii="仿宋" w:hAnsi="仿宋" w:eastAsia="仿宋" w:cs="仿宋"/>
          <w:spacing w:val="-1"/>
          <w:sz w:val="28"/>
          <w:szCs w:val="28"/>
        </w:rPr>
        <w:t>其中，技术、经济等方面的专家不少于成员总人</w:t>
      </w:r>
      <w:r>
        <w:rPr>
          <w:rFonts w:ascii="仿宋" w:hAnsi="仿宋" w:eastAsia="仿宋" w:cs="仿宋"/>
          <w:sz w:val="28"/>
          <w:szCs w:val="28"/>
        </w:rPr>
        <w:t>数的三分之二。</w:t>
      </w:r>
    </w:p>
    <w:p>
      <w:pPr>
        <w:spacing w:before="1" w:line="363" w:lineRule="auto"/>
        <w:ind w:left="1" w:firstLine="559"/>
        <w:rPr>
          <w:rFonts w:ascii="仿宋" w:hAnsi="仿宋" w:eastAsia="仿宋" w:cs="仿宋"/>
          <w:sz w:val="28"/>
          <w:szCs w:val="28"/>
        </w:rPr>
      </w:pPr>
      <w:r>
        <w:rPr>
          <w:rFonts w:ascii="仿宋" w:hAnsi="仿宋" w:eastAsia="仿宋" w:cs="仿宋"/>
          <w:spacing w:val="-10"/>
          <w:sz w:val="28"/>
          <w:szCs w:val="28"/>
        </w:rPr>
        <w:t>23</w:t>
      </w:r>
      <w:r>
        <w:rPr>
          <w:rFonts w:ascii="仿宋" w:hAnsi="仿宋" w:eastAsia="仿宋" w:cs="仿宋"/>
          <w:spacing w:val="-9"/>
          <w:sz w:val="28"/>
          <w:szCs w:val="28"/>
        </w:rPr>
        <w:t>.</w:t>
      </w:r>
      <w:r>
        <w:rPr>
          <w:rFonts w:ascii="仿宋" w:hAnsi="仿宋" w:eastAsia="仿宋" w:cs="仿宋"/>
          <w:spacing w:val="-5"/>
          <w:sz w:val="28"/>
          <w:szCs w:val="28"/>
        </w:rPr>
        <w:t>2  评标的依据为招标文件和投标文件。根据相关法律法规的规定，</w:t>
      </w:r>
      <w:r>
        <w:rPr>
          <w:rFonts w:ascii="仿宋" w:hAnsi="仿宋" w:eastAsia="仿宋" w:cs="仿宋"/>
          <w:sz w:val="28"/>
          <w:szCs w:val="28"/>
        </w:rPr>
        <w:t xml:space="preserve"> </w:t>
      </w:r>
      <w:r>
        <w:rPr>
          <w:rFonts w:ascii="仿宋" w:hAnsi="仿宋" w:eastAsia="仿宋" w:cs="仿宋"/>
          <w:spacing w:val="-1"/>
          <w:sz w:val="28"/>
          <w:szCs w:val="28"/>
        </w:rPr>
        <w:t>评标委员会不以任何外部证据作为其评标的依</w:t>
      </w:r>
      <w:r>
        <w:rPr>
          <w:rFonts w:ascii="仿宋" w:hAnsi="仿宋" w:eastAsia="仿宋" w:cs="仿宋"/>
          <w:sz w:val="28"/>
          <w:szCs w:val="28"/>
        </w:rPr>
        <w:t>据或标准。</w:t>
      </w:r>
    </w:p>
    <w:p>
      <w:pPr>
        <w:sectPr>
          <w:footerReference r:id="rId11" w:type="default"/>
          <w:pgSz w:w="11906" w:h="16839"/>
          <w:pgMar w:top="1431" w:right="1373" w:bottom="1205" w:left="1475" w:header="0" w:footer="1042" w:gutter="0"/>
        </w:sectPr>
      </w:pPr>
    </w:p>
    <w:p>
      <w:pPr>
        <w:spacing w:before="188" w:line="356" w:lineRule="auto"/>
        <w:ind w:firstLine="561"/>
        <w:rPr>
          <w:rFonts w:ascii="仿宋" w:hAnsi="仿宋" w:eastAsia="仿宋" w:cs="仿宋"/>
          <w:sz w:val="28"/>
          <w:szCs w:val="28"/>
        </w:rPr>
      </w:pPr>
      <w:r>
        <w:rPr>
          <w:rFonts w:ascii="仿宋" w:hAnsi="仿宋" w:eastAsia="仿宋" w:cs="仿宋"/>
          <w:spacing w:val="1"/>
          <w:sz w:val="28"/>
          <w:szCs w:val="28"/>
        </w:rPr>
        <w:t>23.3  评标过程将严格</w:t>
      </w:r>
      <w:r>
        <w:rPr>
          <w:rFonts w:ascii="仿宋" w:hAnsi="仿宋" w:eastAsia="仿宋" w:cs="仿宋"/>
          <w:sz w:val="28"/>
          <w:szCs w:val="28"/>
        </w:rPr>
        <w:t xml:space="preserve">保密。开标后直到授予中标单位合同止，凡是 </w:t>
      </w:r>
      <w:r>
        <w:rPr>
          <w:rFonts w:ascii="仿宋" w:hAnsi="仿宋" w:eastAsia="仿宋" w:cs="仿宋"/>
          <w:spacing w:val="1"/>
          <w:sz w:val="28"/>
          <w:szCs w:val="28"/>
        </w:rPr>
        <w:t>属于审查、澄清、评价和比较的有关评</w:t>
      </w:r>
      <w:r>
        <w:rPr>
          <w:rFonts w:ascii="仿宋" w:hAnsi="仿宋" w:eastAsia="仿宋" w:cs="仿宋"/>
          <w:sz w:val="28"/>
          <w:szCs w:val="28"/>
        </w:rPr>
        <w:t xml:space="preserve">标资料以及授标建议等均不得向投 </w:t>
      </w:r>
      <w:r>
        <w:rPr>
          <w:rFonts w:ascii="仿宋" w:hAnsi="仿宋" w:eastAsia="仿宋" w:cs="仿宋"/>
          <w:spacing w:val="-2"/>
          <w:sz w:val="28"/>
          <w:szCs w:val="28"/>
        </w:rPr>
        <w:t>标人或其他</w:t>
      </w:r>
      <w:r>
        <w:rPr>
          <w:rFonts w:ascii="仿宋" w:hAnsi="仿宋" w:eastAsia="仿宋" w:cs="仿宋"/>
          <w:spacing w:val="-1"/>
          <w:sz w:val="28"/>
          <w:szCs w:val="28"/>
        </w:rPr>
        <w:t>无关的人员透露。</w:t>
      </w:r>
    </w:p>
    <w:p>
      <w:pPr>
        <w:spacing w:line="220" w:lineRule="auto"/>
        <w:ind w:left="561"/>
        <w:rPr>
          <w:rFonts w:ascii="仿宋" w:hAnsi="仿宋" w:eastAsia="仿宋" w:cs="仿宋"/>
          <w:sz w:val="28"/>
          <w:szCs w:val="28"/>
        </w:rPr>
      </w:pPr>
      <w:r>
        <w:rPr>
          <w:rFonts w:ascii="仿宋" w:hAnsi="仿宋" w:eastAsia="仿宋" w:cs="仿宋"/>
          <w:spacing w:val="1"/>
          <w:sz w:val="28"/>
          <w:szCs w:val="28"/>
        </w:rPr>
        <w:t>23.4  在评标的整个过</w:t>
      </w:r>
      <w:r>
        <w:rPr>
          <w:rFonts w:ascii="仿宋" w:hAnsi="仿宋" w:eastAsia="仿宋" w:cs="仿宋"/>
          <w:sz w:val="28"/>
          <w:szCs w:val="28"/>
        </w:rPr>
        <w:t>程中，投标人所进行的旨在影响评标结果的活</w:t>
      </w:r>
    </w:p>
    <w:p>
      <w:pPr>
        <w:spacing w:before="206" w:line="224" w:lineRule="auto"/>
        <w:ind w:left="4"/>
        <w:rPr>
          <w:rFonts w:ascii="仿宋" w:hAnsi="仿宋" w:eastAsia="仿宋" w:cs="仿宋"/>
          <w:sz w:val="28"/>
          <w:szCs w:val="28"/>
        </w:rPr>
      </w:pPr>
      <w:r>
        <w:rPr>
          <w:rFonts w:ascii="仿宋" w:hAnsi="仿宋" w:eastAsia="仿宋" w:cs="仿宋"/>
          <w:spacing w:val="-1"/>
          <w:sz w:val="28"/>
          <w:szCs w:val="28"/>
        </w:rPr>
        <w:t>动，可能导致其投标被拒绝，或者被取消中标资格</w:t>
      </w:r>
      <w:r>
        <w:rPr>
          <w:rFonts w:ascii="仿宋" w:hAnsi="仿宋" w:eastAsia="仿宋" w:cs="仿宋"/>
          <w:sz w:val="28"/>
          <w:szCs w:val="28"/>
        </w:rPr>
        <w:t>。</w:t>
      </w:r>
    </w:p>
    <w:p>
      <w:pPr>
        <w:spacing w:before="199" w:line="223" w:lineRule="auto"/>
        <w:ind w:left="561"/>
        <w:rPr>
          <w:rFonts w:ascii="仿宋" w:hAnsi="仿宋" w:eastAsia="仿宋" w:cs="仿宋"/>
          <w:sz w:val="28"/>
          <w:szCs w:val="28"/>
        </w:rPr>
      </w:pPr>
      <w:r>
        <w:rPr>
          <w:rFonts w:ascii="仿宋" w:hAnsi="仿宋" w:eastAsia="仿宋" w:cs="仿宋"/>
          <w:spacing w:val="-1"/>
          <w:sz w:val="28"/>
          <w:szCs w:val="28"/>
        </w:rPr>
        <w:t>23.5  本标采用资格后</w:t>
      </w:r>
      <w:r>
        <w:rPr>
          <w:rFonts w:ascii="仿宋" w:hAnsi="仿宋" w:eastAsia="仿宋" w:cs="仿宋"/>
          <w:sz w:val="28"/>
          <w:szCs w:val="28"/>
        </w:rPr>
        <w:t>审的方式确定合格的投标人。</w:t>
      </w:r>
    </w:p>
    <w:p>
      <w:pPr>
        <w:spacing w:before="202" w:line="356" w:lineRule="auto"/>
        <w:ind w:left="12" w:right="2" w:firstLine="548"/>
        <w:rPr>
          <w:rFonts w:ascii="仿宋" w:hAnsi="仿宋" w:eastAsia="仿宋" w:cs="仿宋"/>
          <w:sz w:val="28"/>
          <w:szCs w:val="28"/>
        </w:rPr>
      </w:pPr>
      <w:r>
        <w:rPr>
          <w:rFonts w:ascii="仿宋" w:hAnsi="仿宋" w:eastAsia="仿宋" w:cs="仿宋"/>
          <w:spacing w:val="-6"/>
          <w:sz w:val="28"/>
          <w:szCs w:val="28"/>
        </w:rPr>
        <w:t>23.5.1 当</w:t>
      </w:r>
      <w:r>
        <w:rPr>
          <w:rFonts w:ascii="仿宋" w:hAnsi="仿宋" w:eastAsia="仿宋" w:cs="仿宋"/>
          <w:spacing w:val="-4"/>
          <w:sz w:val="28"/>
          <w:szCs w:val="28"/>
        </w:rPr>
        <w:t>采</w:t>
      </w:r>
      <w:r>
        <w:rPr>
          <w:rFonts w:ascii="仿宋" w:hAnsi="仿宋" w:eastAsia="仿宋" w:cs="仿宋"/>
          <w:spacing w:val="-3"/>
          <w:sz w:val="28"/>
          <w:szCs w:val="28"/>
        </w:rPr>
        <w:t>用资格后审方式时，投标人在提交的投标文件中必须提供</w:t>
      </w:r>
      <w:r>
        <w:rPr>
          <w:rFonts w:ascii="仿宋" w:hAnsi="仿宋" w:eastAsia="仿宋" w:cs="仿宋"/>
          <w:sz w:val="28"/>
          <w:szCs w:val="28"/>
        </w:rPr>
        <w:t xml:space="preserve"> </w:t>
      </w:r>
      <w:r>
        <w:rPr>
          <w:rFonts w:ascii="仿宋" w:hAnsi="仿宋" w:eastAsia="仿宋" w:cs="仿宋"/>
          <w:spacing w:val="-4"/>
          <w:sz w:val="28"/>
          <w:szCs w:val="28"/>
        </w:rPr>
        <w:t>第</w:t>
      </w:r>
      <w:r>
        <w:rPr>
          <w:rFonts w:ascii="仿宋" w:hAnsi="仿宋" w:eastAsia="仿宋" w:cs="仿宋"/>
          <w:spacing w:val="-2"/>
          <w:sz w:val="28"/>
          <w:szCs w:val="28"/>
        </w:rPr>
        <w:t>9.2条款要求的声明和文件。</w:t>
      </w:r>
    </w:p>
    <w:p>
      <w:pPr>
        <w:spacing w:line="222" w:lineRule="auto"/>
        <w:ind w:left="561"/>
        <w:rPr>
          <w:rFonts w:ascii="仿宋" w:hAnsi="仿宋" w:eastAsia="仿宋" w:cs="仿宋"/>
          <w:sz w:val="28"/>
          <w:szCs w:val="28"/>
        </w:rPr>
      </w:pPr>
      <w:r>
        <w:rPr>
          <w:rFonts w:ascii="仿宋" w:hAnsi="仿宋" w:eastAsia="仿宋" w:cs="仿宋"/>
          <w:spacing w:val="-1"/>
          <w:sz w:val="28"/>
          <w:szCs w:val="28"/>
        </w:rPr>
        <w:t>23.5.2 资格后审不合格</w:t>
      </w:r>
      <w:r>
        <w:rPr>
          <w:rFonts w:ascii="仿宋" w:hAnsi="仿宋" w:eastAsia="仿宋" w:cs="仿宋"/>
          <w:sz w:val="28"/>
          <w:szCs w:val="28"/>
        </w:rPr>
        <w:t>的投标人的投标将被拒绝。</w:t>
      </w:r>
    </w:p>
    <w:p>
      <w:pPr>
        <w:spacing w:before="203" w:line="356" w:lineRule="auto"/>
        <w:ind w:firstLine="561"/>
        <w:rPr>
          <w:rFonts w:ascii="仿宋" w:hAnsi="仿宋" w:eastAsia="仿宋" w:cs="仿宋"/>
          <w:sz w:val="28"/>
          <w:szCs w:val="28"/>
        </w:rPr>
      </w:pPr>
      <w:r>
        <w:rPr>
          <w:rFonts w:ascii="仿宋" w:hAnsi="仿宋" w:eastAsia="仿宋" w:cs="仿宋"/>
          <w:spacing w:val="-4"/>
          <w:sz w:val="28"/>
          <w:szCs w:val="28"/>
        </w:rPr>
        <w:t>23.6 本次招标采用综合评估法进行评标。评标分初步评审和详细</w:t>
      </w:r>
      <w:r>
        <w:rPr>
          <w:rFonts w:ascii="仿宋" w:hAnsi="仿宋" w:eastAsia="仿宋" w:cs="仿宋"/>
          <w:spacing w:val="-3"/>
          <w:sz w:val="28"/>
          <w:szCs w:val="28"/>
        </w:rPr>
        <w:t>评</w:t>
      </w:r>
      <w:r>
        <w:rPr>
          <w:rFonts w:ascii="仿宋" w:hAnsi="仿宋" w:eastAsia="仿宋" w:cs="仿宋"/>
          <w:sz w:val="28"/>
          <w:szCs w:val="28"/>
        </w:rPr>
        <w:t xml:space="preserve">审 </w:t>
      </w:r>
      <w:r>
        <w:rPr>
          <w:rFonts w:ascii="仿宋" w:hAnsi="仿宋" w:eastAsia="仿宋" w:cs="仿宋"/>
          <w:spacing w:val="1"/>
          <w:sz w:val="28"/>
          <w:szCs w:val="28"/>
        </w:rPr>
        <w:t>两个阶段。其中，详细评审又分商务</w:t>
      </w:r>
      <w:r>
        <w:rPr>
          <w:rFonts w:ascii="仿宋" w:hAnsi="仿宋" w:eastAsia="仿宋" w:cs="仿宋"/>
          <w:sz w:val="28"/>
          <w:szCs w:val="28"/>
        </w:rPr>
        <w:t xml:space="preserve">评审和技术评审两个部分。只有通过 </w:t>
      </w:r>
      <w:r>
        <w:rPr>
          <w:rFonts w:ascii="仿宋" w:hAnsi="仿宋" w:eastAsia="仿宋" w:cs="仿宋"/>
          <w:spacing w:val="-1"/>
          <w:sz w:val="28"/>
          <w:szCs w:val="28"/>
        </w:rPr>
        <w:t>初步评审的投标文件才可进入详细评审阶</w:t>
      </w:r>
      <w:r>
        <w:rPr>
          <w:rFonts w:ascii="仿宋" w:hAnsi="仿宋" w:eastAsia="仿宋" w:cs="仿宋"/>
          <w:sz w:val="28"/>
          <w:szCs w:val="28"/>
        </w:rPr>
        <w:t>段。</w:t>
      </w:r>
    </w:p>
    <w:p>
      <w:pPr>
        <w:spacing w:before="1" w:line="356" w:lineRule="auto"/>
        <w:ind w:firstLine="561"/>
        <w:rPr>
          <w:rFonts w:ascii="仿宋" w:hAnsi="仿宋" w:eastAsia="仿宋" w:cs="仿宋"/>
          <w:sz w:val="28"/>
          <w:szCs w:val="28"/>
        </w:rPr>
      </w:pPr>
      <w:r>
        <w:rPr>
          <w:rFonts w:ascii="仿宋" w:hAnsi="仿宋" w:eastAsia="仿宋" w:cs="仿宋"/>
          <w:spacing w:val="-4"/>
          <w:sz w:val="28"/>
          <w:szCs w:val="28"/>
        </w:rPr>
        <w:t>23.7 初步评审是指对投标文件的符合性检查，以判定其内容是否</w:t>
      </w:r>
      <w:r>
        <w:rPr>
          <w:rFonts w:ascii="仿宋" w:hAnsi="仿宋" w:eastAsia="仿宋" w:cs="仿宋"/>
          <w:spacing w:val="-3"/>
          <w:sz w:val="28"/>
          <w:szCs w:val="28"/>
        </w:rPr>
        <w:t>真</w:t>
      </w:r>
      <w:r>
        <w:rPr>
          <w:rFonts w:ascii="仿宋" w:hAnsi="仿宋" w:eastAsia="仿宋" w:cs="仿宋"/>
          <w:sz w:val="28"/>
          <w:szCs w:val="28"/>
        </w:rPr>
        <w:t xml:space="preserve">实 </w:t>
      </w:r>
      <w:r>
        <w:rPr>
          <w:rFonts w:ascii="仿宋" w:hAnsi="仿宋" w:eastAsia="仿宋" w:cs="仿宋"/>
          <w:spacing w:val="1"/>
          <w:sz w:val="28"/>
          <w:szCs w:val="28"/>
        </w:rPr>
        <w:t>可靠，是否满足招标文件的最基本的实</w:t>
      </w:r>
      <w:r>
        <w:rPr>
          <w:rFonts w:ascii="仿宋" w:hAnsi="仿宋" w:eastAsia="仿宋" w:cs="仿宋"/>
          <w:sz w:val="28"/>
          <w:szCs w:val="28"/>
        </w:rPr>
        <w:t xml:space="preserve">质性要求，是否存在重大偏离。重 </w:t>
      </w:r>
      <w:r>
        <w:rPr>
          <w:rFonts w:ascii="仿宋" w:hAnsi="仿宋" w:eastAsia="仿宋" w:cs="仿宋"/>
          <w:spacing w:val="1"/>
          <w:sz w:val="28"/>
          <w:szCs w:val="28"/>
        </w:rPr>
        <w:t>大偏离系指投标文件的有效性、真实性</w:t>
      </w:r>
      <w:r>
        <w:rPr>
          <w:rFonts w:ascii="仿宋" w:hAnsi="仿宋" w:eastAsia="仿宋" w:cs="仿宋"/>
          <w:sz w:val="28"/>
          <w:szCs w:val="28"/>
        </w:rPr>
        <w:t xml:space="preserve">、合同的供货范围、质量、性能和 </w:t>
      </w:r>
      <w:r>
        <w:rPr>
          <w:rFonts w:ascii="仿宋" w:hAnsi="仿宋" w:eastAsia="仿宋" w:cs="仿宋"/>
          <w:spacing w:val="1"/>
          <w:sz w:val="28"/>
          <w:szCs w:val="28"/>
        </w:rPr>
        <w:t>规格等内容在实质上与招标文件形成了</w:t>
      </w:r>
      <w:r>
        <w:rPr>
          <w:rFonts w:ascii="仿宋" w:hAnsi="仿宋" w:eastAsia="仿宋" w:cs="仿宋"/>
          <w:sz w:val="28"/>
          <w:szCs w:val="28"/>
        </w:rPr>
        <w:t xml:space="preserve">重大的不一致，而这种不一致可能 </w:t>
      </w:r>
      <w:r>
        <w:rPr>
          <w:rFonts w:ascii="仿宋" w:hAnsi="仿宋" w:eastAsia="仿宋" w:cs="仿宋"/>
          <w:spacing w:val="1"/>
          <w:sz w:val="28"/>
          <w:szCs w:val="28"/>
        </w:rPr>
        <w:t>限制了买方的权力和投标人的义务，纠</w:t>
      </w:r>
      <w:r>
        <w:rPr>
          <w:rFonts w:ascii="仿宋" w:hAnsi="仿宋" w:eastAsia="仿宋" w:cs="仿宋"/>
          <w:sz w:val="28"/>
          <w:szCs w:val="28"/>
        </w:rPr>
        <w:t xml:space="preserve">正或承认这些偏离将会对该投标人 </w:t>
      </w:r>
      <w:r>
        <w:rPr>
          <w:rFonts w:ascii="仿宋" w:hAnsi="仿宋" w:eastAsia="仿宋" w:cs="仿宋"/>
          <w:spacing w:val="1"/>
          <w:sz w:val="28"/>
          <w:szCs w:val="28"/>
        </w:rPr>
        <w:t>和其它投标人合理的竞争地位产生不公</w:t>
      </w:r>
      <w:r>
        <w:rPr>
          <w:rFonts w:ascii="仿宋" w:hAnsi="仿宋" w:eastAsia="仿宋" w:cs="仿宋"/>
          <w:sz w:val="28"/>
          <w:szCs w:val="28"/>
        </w:rPr>
        <w:t xml:space="preserve">正的影响。与招标文件有重大偏离 </w:t>
      </w:r>
      <w:r>
        <w:rPr>
          <w:rFonts w:ascii="仿宋" w:hAnsi="仿宋" w:eastAsia="仿宋" w:cs="仿宋"/>
          <w:spacing w:val="-1"/>
          <w:sz w:val="28"/>
          <w:szCs w:val="28"/>
        </w:rPr>
        <w:t>的投标文件将被拒绝。具体评审内容系指</w:t>
      </w:r>
      <w:r>
        <w:rPr>
          <w:rFonts w:ascii="仿宋" w:hAnsi="仿宋" w:eastAsia="仿宋" w:cs="仿宋"/>
          <w:sz w:val="28"/>
          <w:szCs w:val="28"/>
        </w:rPr>
        <w:t>：</w:t>
      </w:r>
    </w:p>
    <w:p>
      <w:pPr>
        <w:spacing w:before="1" w:line="222" w:lineRule="auto"/>
        <w:ind w:left="554"/>
        <w:rPr>
          <w:rFonts w:ascii="仿宋" w:hAnsi="仿宋" w:eastAsia="仿宋" w:cs="仿宋"/>
          <w:sz w:val="28"/>
          <w:szCs w:val="28"/>
        </w:rPr>
      </w:pPr>
      <w:r>
        <w:rPr>
          <w:rFonts w:ascii="仿宋" w:hAnsi="仿宋" w:eastAsia="仿宋" w:cs="仿宋"/>
          <w:spacing w:val="-8"/>
          <w:sz w:val="28"/>
          <w:szCs w:val="28"/>
        </w:rPr>
        <w:t>23</w:t>
      </w:r>
      <w:r>
        <w:rPr>
          <w:rFonts w:ascii="仿宋" w:hAnsi="仿宋" w:eastAsia="仿宋" w:cs="仿宋"/>
          <w:spacing w:val="-6"/>
          <w:sz w:val="28"/>
          <w:szCs w:val="28"/>
        </w:rPr>
        <w:t>.</w:t>
      </w:r>
      <w:r>
        <w:rPr>
          <w:rFonts w:ascii="仿宋" w:hAnsi="仿宋" w:eastAsia="仿宋" w:cs="仿宋"/>
          <w:spacing w:val="-4"/>
          <w:sz w:val="28"/>
          <w:szCs w:val="28"/>
        </w:rPr>
        <w:t>7.1 投标人不满足本招标文件关于对投标人资格证明文件的规定；</w:t>
      </w:r>
    </w:p>
    <w:p>
      <w:pPr>
        <w:spacing w:before="202" w:line="356" w:lineRule="auto"/>
        <w:ind w:right="11" w:firstLine="554"/>
        <w:rPr>
          <w:rFonts w:ascii="仿宋" w:hAnsi="仿宋" w:eastAsia="仿宋" w:cs="仿宋"/>
          <w:sz w:val="28"/>
          <w:szCs w:val="28"/>
        </w:rPr>
      </w:pPr>
      <w:r>
        <w:rPr>
          <w:rFonts w:ascii="仿宋" w:hAnsi="仿宋" w:eastAsia="仿宋" w:cs="仿宋"/>
          <w:spacing w:val="-6"/>
          <w:sz w:val="28"/>
          <w:szCs w:val="28"/>
        </w:rPr>
        <w:t>23.7.2 投标</w:t>
      </w:r>
      <w:r>
        <w:rPr>
          <w:rFonts w:ascii="仿宋" w:hAnsi="仿宋" w:eastAsia="仿宋" w:cs="仿宋"/>
          <w:spacing w:val="-3"/>
          <w:sz w:val="28"/>
          <w:szCs w:val="28"/>
        </w:rPr>
        <w:t>文件组成不完整，主要内容未能按招标文件规定的内容、</w:t>
      </w:r>
      <w:r>
        <w:rPr>
          <w:rFonts w:ascii="仿宋" w:hAnsi="仿宋" w:eastAsia="仿宋" w:cs="仿宋"/>
          <w:sz w:val="28"/>
          <w:szCs w:val="28"/>
        </w:rPr>
        <w:t xml:space="preserve"> </w:t>
      </w:r>
      <w:r>
        <w:rPr>
          <w:rFonts w:ascii="仿宋" w:hAnsi="仿宋" w:eastAsia="仿宋" w:cs="仿宋"/>
          <w:spacing w:val="-3"/>
          <w:sz w:val="28"/>
          <w:szCs w:val="28"/>
        </w:rPr>
        <w:t>格</w:t>
      </w:r>
      <w:r>
        <w:rPr>
          <w:rFonts w:ascii="仿宋" w:hAnsi="仿宋" w:eastAsia="仿宋" w:cs="仿宋"/>
          <w:spacing w:val="-2"/>
          <w:sz w:val="28"/>
          <w:szCs w:val="28"/>
        </w:rPr>
        <w:t>式填写、装订；</w:t>
      </w:r>
    </w:p>
    <w:p>
      <w:pPr>
        <w:spacing w:line="356" w:lineRule="auto"/>
        <w:ind w:left="17" w:firstLine="537"/>
        <w:rPr>
          <w:rFonts w:ascii="仿宋" w:hAnsi="仿宋" w:eastAsia="仿宋" w:cs="仿宋"/>
          <w:sz w:val="28"/>
          <w:szCs w:val="28"/>
        </w:rPr>
      </w:pPr>
      <w:r>
        <w:rPr>
          <w:rFonts w:ascii="仿宋" w:hAnsi="仿宋" w:eastAsia="仿宋" w:cs="仿宋"/>
          <w:spacing w:val="-6"/>
          <w:sz w:val="28"/>
          <w:szCs w:val="28"/>
        </w:rPr>
        <w:t>23.7.</w:t>
      </w:r>
      <w:r>
        <w:rPr>
          <w:rFonts w:ascii="仿宋" w:hAnsi="仿宋" w:eastAsia="仿宋" w:cs="仿宋"/>
          <w:spacing w:val="-4"/>
          <w:sz w:val="28"/>
          <w:szCs w:val="28"/>
        </w:rPr>
        <w:t>3</w:t>
      </w:r>
      <w:r>
        <w:rPr>
          <w:rFonts w:ascii="仿宋" w:hAnsi="仿宋" w:eastAsia="仿宋" w:cs="仿宋"/>
          <w:spacing w:val="-3"/>
          <w:sz w:val="28"/>
          <w:szCs w:val="28"/>
        </w:rPr>
        <w:t xml:space="preserve"> 投标人没有按照招标文件的要求提供投标保证金，或者所提供</w:t>
      </w:r>
      <w:r>
        <w:rPr>
          <w:rFonts w:ascii="仿宋" w:hAnsi="仿宋" w:eastAsia="仿宋" w:cs="仿宋"/>
          <w:sz w:val="28"/>
          <w:szCs w:val="28"/>
        </w:rPr>
        <w:t xml:space="preserve"> </w:t>
      </w:r>
      <w:r>
        <w:rPr>
          <w:rFonts w:ascii="仿宋" w:hAnsi="仿宋" w:eastAsia="仿宋" w:cs="仿宋"/>
          <w:spacing w:val="-6"/>
          <w:sz w:val="28"/>
          <w:szCs w:val="28"/>
        </w:rPr>
        <w:t>的</w:t>
      </w:r>
      <w:r>
        <w:rPr>
          <w:rFonts w:ascii="仿宋" w:hAnsi="仿宋" w:eastAsia="仿宋" w:cs="仿宋"/>
          <w:spacing w:val="-5"/>
          <w:sz w:val="28"/>
          <w:szCs w:val="28"/>
        </w:rPr>
        <w:t>投</w:t>
      </w:r>
      <w:r>
        <w:rPr>
          <w:rFonts w:ascii="仿宋" w:hAnsi="仿宋" w:eastAsia="仿宋" w:cs="仿宋"/>
          <w:spacing w:val="-3"/>
          <w:sz w:val="28"/>
          <w:szCs w:val="28"/>
        </w:rPr>
        <w:t>标保证金有瑕疵；</w:t>
      </w:r>
    </w:p>
    <w:p>
      <w:pPr>
        <w:spacing w:before="2" w:line="222" w:lineRule="auto"/>
        <w:ind w:left="554"/>
        <w:rPr>
          <w:rFonts w:ascii="仿宋" w:hAnsi="仿宋" w:eastAsia="仿宋" w:cs="仿宋"/>
          <w:sz w:val="28"/>
          <w:szCs w:val="28"/>
        </w:rPr>
      </w:pPr>
      <w:r>
        <w:rPr>
          <w:rFonts w:ascii="仿宋" w:hAnsi="仿宋" w:eastAsia="仿宋" w:cs="仿宋"/>
          <w:spacing w:val="-6"/>
          <w:sz w:val="28"/>
          <w:szCs w:val="28"/>
        </w:rPr>
        <w:t>23</w:t>
      </w:r>
      <w:r>
        <w:rPr>
          <w:rFonts w:ascii="仿宋" w:hAnsi="仿宋" w:eastAsia="仿宋" w:cs="仿宋"/>
          <w:spacing w:val="-3"/>
          <w:sz w:val="28"/>
          <w:szCs w:val="28"/>
        </w:rPr>
        <w:t>.7.4 投标文件的有效期不满足招标文件的规定；</w:t>
      </w:r>
    </w:p>
    <w:p>
      <w:pPr>
        <w:sectPr>
          <w:footerReference r:id="rId12" w:type="default"/>
          <w:pgSz w:w="11906" w:h="16839"/>
          <w:pgMar w:top="1431" w:right="1453" w:bottom="1205" w:left="1474" w:header="0" w:footer="1042" w:gutter="0"/>
        </w:sectPr>
      </w:pPr>
    </w:p>
    <w:p>
      <w:pPr>
        <w:spacing w:before="188" w:line="223" w:lineRule="auto"/>
        <w:ind w:left="556"/>
        <w:rPr>
          <w:rFonts w:ascii="仿宋" w:hAnsi="仿宋" w:eastAsia="仿宋" w:cs="仿宋"/>
          <w:sz w:val="28"/>
          <w:szCs w:val="28"/>
        </w:rPr>
      </w:pPr>
      <w:r>
        <w:rPr>
          <w:rFonts w:ascii="仿宋" w:hAnsi="仿宋" w:eastAsia="仿宋" w:cs="仿宋"/>
          <w:spacing w:val="-3"/>
          <w:sz w:val="28"/>
          <w:szCs w:val="28"/>
        </w:rPr>
        <w:t>23.7.5 投标文件没有投标人授权代表签字和加盖公章</w:t>
      </w:r>
      <w:r>
        <w:rPr>
          <w:rFonts w:ascii="仿宋" w:hAnsi="仿宋" w:eastAsia="仿宋" w:cs="仿宋"/>
          <w:spacing w:val="-1"/>
          <w:sz w:val="28"/>
          <w:szCs w:val="28"/>
        </w:rPr>
        <w:t>；</w:t>
      </w:r>
    </w:p>
    <w:p>
      <w:pPr>
        <w:spacing w:before="201" w:line="356" w:lineRule="auto"/>
        <w:ind w:left="2" w:right="83" w:firstLine="561"/>
        <w:rPr>
          <w:rFonts w:ascii="仿宋" w:hAnsi="仿宋" w:eastAsia="仿宋" w:cs="仿宋"/>
          <w:sz w:val="28"/>
          <w:szCs w:val="28"/>
        </w:rPr>
      </w:pPr>
      <w:r>
        <w:rPr>
          <w:rFonts w:ascii="仿宋" w:hAnsi="仿宋" w:eastAsia="仿宋" w:cs="仿宋"/>
          <w:spacing w:val="1"/>
          <w:sz w:val="28"/>
          <w:szCs w:val="28"/>
        </w:rPr>
        <w:t>23.7.6投标文件没有按</w:t>
      </w:r>
      <w:r>
        <w:rPr>
          <w:rFonts w:ascii="仿宋" w:hAnsi="仿宋" w:eastAsia="仿宋" w:cs="仿宋"/>
          <w:sz w:val="28"/>
          <w:szCs w:val="28"/>
        </w:rPr>
        <w:t xml:space="preserve">照规定在应由企业法人或法人授权代表在所有 </w:t>
      </w:r>
      <w:r>
        <w:rPr>
          <w:rFonts w:ascii="仿宋" w:hAnsi="仿宋" w:eastAsia="仿宋" w:cs="仿宋"/>
          <w:spacing w:val="-1"/>
          <w:sz w:val="28"/>
          <w:szCs w:val="28"/>
        </w:rPr>
        <w:t>规定签章处逐一签署及加盖单位公章</w:t>
      </w:r>
      <w:r>
        <w:rPr>
          <w:rFonts w:ascii="仿宋" w:hAnsi="仿宋" w:eastAsia="仿宋" w:cs="仿宋"/>
          <w:sz w:val="28"/>
          <w:szCs w:val="28"/>
        </w:rPr>
        <w:t>的。</w:t>
      </w:r>
    </w:p>
    <w:p>
      <w:pPr>
        <w:spacing w:line="222" w:lineRule="auto"/>
        <w:ind w:left="556"/>
        <w:rPr>
          <w:rFonts w:ascii="仿宋" w:hAnsi="仿宋" w:eastAsia="仿宋" w:cs="仿宋"/>
          <w:sz w:val="28"/>
          <w:szCs w:val="28"/>
        </w:rPr>
      </w:pPr>
      <w:r>
        <w:rPr>
          <w:rFonts w:ascii="仿宋" w:hAnsi="仿宋" w:eastAsia="仿宋" w:cs="仿宋"/>
          <w:spacing w:val="-6"/>
          <w:sz w:val="28"/>
          <w:szCs w:val="28"/>
        </w:rPr>
        <w:t>23</w:t>
      </w:r>
      <w:r>
        <w:rPr>
          <w:rFonts w:ascii="仿宋" w:hAnsi="仿宋" w:eastAsia="仿宋" w:cs="仿宋"/>
          <w:spacing w:val="-4"/>
          <w:sz w:val="28"/>
          <w:szCs w:val="28"/>
        </w:rPr>
        <w:t>.</w:t>
      </w:r>
      <w:r>
        <w:rPr>
          <w:rFonts w:ascii="仿宋" w:hAnsi="仿宋" w:eastAsia="仿宋" w:cs="仿宋"/>
          <w:spacing w:val="-3"/>
          <w:sz w:val="28"/>
          <w:szCs w:val="28"/>
        </w:rPr>
        <w:t>7.7 投标代表授权书未能由法定代表人签署；</w:t>
      </w:r>
    </w:p>
    <w:p>
      <w:pPr>
        <w:spacing w:before="202" w:line="223" w:lineRule="auto"/>
        <w:ind w:left="556"/>
        <w:rPr>
          <w:rFonts w:ascii="仿宋" w:hAnsi="仿宋" w:eastAsia="仿宋" w:cs="仿宋"/>
          <w:sz w:val="28"/>
          <w:szCs w:val="28"/>
        </w:rPr>
      </w:pPr>
      <w:r>
        <w:rPr>
          <w:rFonts w:ascii="仿宋" w:hAnsi="仿宋" w:eastAsia="仿宋" w:cs="仿宋"/>
          <w:spacing w:val="-4"/>
          <w:sz w:val="28"/>
          <w:szCs w:val="28"/>
        </w:rPr>
        <w:t>23.7.8 投标文</w:t>
      </w:r>
      <w:r>
        <w:rPr>
          <w:rFonts w:ascii="仿宋" w:hAnsi="仿宋" w:eastAsia="仿宋" w:cs="仿宋"/>
          <w:spacing w:val="-2"/>
          <w:sz w:val="28"/>
          <w:szCs w:val="28"/>
        </w:rPr>
        <w:t>件针对每一种货物出现了两个或两个以上的报价；</w:t>
      </w:r>
    </w:p>
    <w:p>
      <w:pPr>
        <w:spacing w:before="201" w:line="222" w:lineRule="auto"/>
        <w:ind w:left="556"/>
        <w:rPr>
          <w:rFonts w:ascii="仿宋" w:hAnsi="仿宋" w:eastAsia="仿宋" w:cs="仿宋"/>
          <w:sz w:val="28"/>
          <w:szCs w:val="28"/>
        </w:rPr>
      </w:pPr>
      <w:r>
        <w:rPr>
          <w:rFonts w:ascii="仿宋" w:hAnsi="仿宋" w:eastAsia="仿宋" w:cs="仿宋"/>
          <w:spacing w:val="-4"/>
          <w:sz w:val="28"/>
          <w:szCs w:val="28"/>
        </w:rPr>
        <w:t xml:space="preserve">23.7.9 </w:t>
      </w:r>
      <w:r>
        <w:rPr>
          <w:rFonts w:ascii="仿宋" w:hAnsi="仿宋" w:eastAsia="仿宋" w:cs="仿宋"/>
          <w:spacing w:val="-2"/>
          <w:sz w:val="28"/>
          <w:szCs w:val="28"/>
        </w:rPr>
        <w:t>明显不符合招标文件关于对招标设备技术规格和标准的要求；</w:t>
      </w:r>
    </w:p>
    <w:p>
      <w:pPr>
        <w:spacing w:before="189" w:line="343" w:lineRule="auto"/>
        <w:ind w:left="20" w:right="467" w:firstLine="536"/>
        <w:rPr>
          <w:rFonts w:ascii="仿宋" w:hAnsi="仿宋" w:eastAsia="仿宋" w:cs="仿宋"/>
          <w:sz w:val="28"/>
          <w:szCs w:val="28"/>
        </w:rPr>
      </w:pPr>
      <w:r>
        <w:rPr>
          <w:rFonts w:ascii="仿宋" w:hAnsi="仿宋" w:eastAsia="仿宋" w:cs="仿宋"/>
          <w:spacing w:val="-4"/>
          <w:sz w:val="28"/>
          <w:szCs w:val="28"/>
        </w:rPr>
        <w:t>23.7.10 投</w:t>
      </w:r>
      <w:r>
        <w:rPr>
          <w:rFonts w:ascii="仿宋" w:hAnsi="仿宋" w:eastAsia="仿宋" w:cs="仿宋"/>
          <w:spacing w:val="-2"/>
          <w:sz w:val="28"/>
          <w:szCs w:val="28"/>
        </w:rPr>
        <w:t>标文件载明的招标项目交货期限超过招标文件规定的期</w:t>
      </w:r>
      <w:r>
        <w:rPr>
          <w:rFonts w:ascii="仿宋" w:hAnsi="仿宋" w:eastAsia="仿宋" w:cs="仿宋"/>
          <w:sz w:val="28"/>
          <w:szCs w:val="28"/>
        </w:rPr>
        <w:t xml:space="preserve"> </w:t>
      </w:r>
      <w:r>
        <w:rPr>
          <w:rFonts w:ascii="仿宋" w:hAnsi="仿宋" w:eastAsia="仿宋" w:cs="仿宋"/>
          <w:spacing w:val="-19"/>
          <w:sz w:val="28"/>
          <w:szCs w:val="28"/>
        </w:rPr>
        <w:t>限</w:t>
      </w:r>
      <w:r>
        <w:rPr>
          <w:rFonts w:ascii="仿宋" w:hAnsi="仿宋" w:eastAsia="仿宋" w:cs="仿宋"/>
          <w:spacing w:val="-17"/>
          <w:sz w:val="28"/>
          <w:szCs w:val="28"/>
        </w:rPr>
        <w:t>；</w:t>
      </w:r>
    </w:p>
    <w:p>
      <w:pPr>
        <w:spacing w:before="1" w:line="342" w:lineRule="auto"/>
        <w:ind w:left="13" w:right="186" w:firstLine="543"/>
        <w:rPr>
          <w:rFonts w:ascii="仿宋" w:hAnsi="仿宋" w:eastAsia="仿宋" w:cs="仿宋"/>
          <w:sz w:val="28"/>
          <w:szCs w:val="28"/>
        </w:rPr>
      </w:pPr>
      <w:r>
        <w:rPr>
          <w:rFonts w:ascii="仿宋" w:hAnsi="仿宋" w:eastAsia="仿宋" w:cs="仿宋"/>
          <w:spacing w:val="-4"/>
          <w:sz w:val="28"/>
          <w:szCs w:val="28"/>
        </w:rPr>
        <w:t>23.7.11</w:t>
      </w:r>
      <w:r>
        <w:rPr>
          <w:rFonts w:ascii="仿宋" w:hAnsi="仿宋" w:eastAsia="仿宋" w:cs="仿宋"/>
          <w:spacing w:val="-3"/>
          <w:sz w:val="28"/>
          <w:szCs w:val="28"/>
        </w:rPr>
        <w:t xml:space="preserve"> </w:t>
      </w:r>
      <w:r>
        <w:rPr>
          <w:rFonts w:ascii="仿宋" w:hAnsi="仿宋" w:eastAsia="仿宋" w:cs="仿宋"/>
          <w:spacing w:val="-2"/>
          <w:sz w:val="28"/>
          <w:szCs w:val="28"/>
        </w:rPr>
        <w:t>投标文件载明的供货范围、货物包装方式、检验标准和方法</w:t>
      </w:r>
      <w:r>
        <w:rPr>
          <w:rFonts w:ascii="仿宋" w:hAnsi="仿宋" w:eastAsia="仿宋" w:cs="仿宋"/>
          <w:sz w:val="28"/>
          <w:szCs w:val="28"/>
        </w:rPr>
        <w:t xml:space="preserve"> </w:t>
      </w:r>
      <w:r>
        <w:rPr>
          <w:rFonts w:ascii="仿宋" w:hAnsi="仿宋" w:eastAsia="仿宋" w:cs="仿宋"/>
          <w:spacing w:val="-4"/>
          <w:sz w:val="28"/>
          <w:szCs w:val="28"/>
        </w:rPr>
        <w:t>等</w:t>
      </w:r>
      <w:r>
        <w:rPr>
          <w:rFonts w:ascii="仿宋" w:hAnsi="仿宋" w:eastAsia="仿宋" w:cs="仿宋"/>
          <w:spacing w:val="-3"/>
          <w:sz w:val="28"/>
          <w:szCs w:val="28"/>
        </w:rPr>
        <w:t>不</w:t>
      </w:r>
      <w:r>
        <w:rPr>
          <w:rFonts w:ascii="仿宋" w:hAnsi="仿宋" w:eastAsia="仿宋" w:cs="仿宋"/>
          <w:spacing w:val="-2"/>
          <w:sz w:val="28"/>
          <w:szCs w:val="28"/>
        </w:rPr>
        <w:t>符合招标文件的要求；</w:t>
      </w:r>
    </w:p>
    <w:p>
      <w:pPr>
        <w:spacing w:before="1" w:line="222" w:lineRule="auto"/>
        <w:ind w:left="556"/>
        <w:rPr>
          <w:rFonts w:ascii="仿宋" w:hAnsi="仿宋" w:eastAsia="仿宋" w:cs="仿宋"/>
          <w:sz w:val="28"/>
          <w:szCs w:val="28"/>
        </w:rPr>
      </w:pPr>
      <w:r>
        <w:rPr>
          <w:rFonts w:ascii="仿宋" w:hAnsi="仿宋" w:eastAsia="仿宋" w:cs="仿宋"/>
          <w:spacing w:val="-6"/>
          <w:sz w:val="28"/>
          <w:szCs w:val="28"/>
        </w:rPr>
        <w:t>23.7.1</w:t>
      </w:r>
      <w:r>
        <w:rPr>
          <w:rFonts w:ascii="仿宋" w:hAnsi="仿宋" w:eastAsia="仿宋" w:cs="仿宋"/>
          <w:spacing w:val="-3"/>
          <w:sz w:val="28"/>
          <w:szCs w:val="28"/>
        </w:rPr>
        <w:t>2 投标价格高于或等于预算价的。</w:t>
      </w:r>
    </w:p>
    <w:p>
      <w:pPr>
        <w:spacing w:before="182" w:line="343" w:lineRule="auto"/>
        <w:ind w:left="5" w:firstLine="561"/>
        <w:rPr>
          <w:rFonts w:ascii="仿宋" w:hAnsi="仿宋" w:eastAsia="仿宋" w:cs="仿宋"/>
          <w:sz w:val="28"/>
          <w:szCs w:val="28"/>
        </w:rPr>
      </w:pPr>
      <w:r>
        <w:rPr>
          <w:rFonts w:ascii="仿宋" w:hAnsi="仿宋" w:eastAsia="仿宋" w:cs="仿宋"/>
          <w:spacing w:val="-10"/>
          <w:sz w:val="28"/>
          <w:szCs w:val="28"/>
        </w:rPr>
        <w:t>23</w:t>
      </w:r>
      <w:r>
        <w:rPr>
          <w:rFonts w:ascii="仿宋" w:hAnsi="仿宋" w:eastAsia="仿宋" w:cs="仿宋"/>
          <w:spacing w:val="-7"/>
          <w:sz w:val="28"/>
          <w:szCs w:val="28"/>
        </w:rPr>
        <w:t>.</w:t>
      </w:r>
      <w:r>
        <w:rPr>
          <w:rFonts w:ascii="仿宋" w:hAnsi="仿宋" w:eastAsia="仿宋" w:cs="仿宋"/>
          <w:spacing w:val="-5"/>
          <w:sz w:val="28"/>
          <w:szCs w:val="28"/>
        </w:rPr>
        <w:t>7.13 投标人近两年的财务报表出现连续亏损，且其亏损数额较大，</w:t>
      </w:r>
      <w:r>
        <w:rPr>
          <w:rFonts w:ascii="仿宋" w:hAnsi="仿宋" w:eastAsia="仿宋" w:cs="仿宋"/>
          <w:sz w:val="28"/>
          <w:szCs w:val="28"/>
        </w:rPr>
        <w:t xml:space="preserve"> </w:t>
      </w:r>
      <w:r>
        <w:rPr>
          <w:rFonts w:ascii="仿宋" w:hAnsi="仿宋" w:eastAsia="仿宋" w:cs="仿宋"/>
          <w:spacing w:val="-2"/>
          <w:sz w:val="28"/>
          <w:szCs w:val="28"/>
        </w:rPr>
        <w:t>对其履约存在</w:t>
      </w:r>
      <w:r>
        <w:rPr>
          <w:rFonts w:ascii="仿宋" w:hAnsi="仿宋" w:eastAsia="仿宋" w:cs="仿宋"/>
          <w:spacing w:val="-1"/>
          <w:sz w:val="28"/>
          <w:szCs w:val="28"/>
        </w:rPr>
        <w:t>潜在重大影响的；</w:t>
      </w:r>
    </w:p>
    <w:p>
      <w:pPr>
        <w:spacing w:before="1" w:line="222" w:lineRule="auto"/>
        <w:ind w:left="566"/>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3"/>
          <w:sz w:val="28"/>
          <w:szCs w:val="28"/>
        </w:rPr>
        <w:t>3.7.14 投标文件附有招标人不能接受的其他条件；</w:t>
      </w:r>
    </w:p>
    <w:p>
      <w:pPr>
        <w:spacing w:before="183" w:line="221" w:lineRule="auto"/>
        <w:ind w:left="566"/>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3"/>
          <w:sz w:val="28"/>
          <w:szCs w:val="28"/>
        </w:rPr>
        <w:t>3.7.15 不符合招标文件中规定的其他实质性要求。</w:t>
      </w:r>
    </w:p>
    <w:p>
      <w:pPr>
        <w:spacing w:before="183" w:line="343" w:lineRule="auto"/>
        <w:ind w:left="3" w:right="80" w:firstLine="553"/>
        <w:rPr>
          <w:rFonts w:ascii="仿宋" w:hAnsi="仿宋" w:eastAsia="仿宋" w:cs="仿宋"/>
          <w:sz w:val="28"/>
          <w:szCs w:val="28"/>
        </w:rPr>
      </w:pPr>
      <w:r>
        <w:rPr>
          <w:rFonts w:ascii="仿宋" w:hAnsi="仿宋" w:eastAsia="仿宋" w:cs="仿宋"/>
          <w:spacing w:val="5"/>
          <w:sz w:val="28"/>
          <w:szCs w:val="28"/>
        </w:rPr>
        <w:t>23.8 对通过初步评审的投标文件，评标委员会将对其进行算术性修</w:t>
      </w:r>
      <w:r>
        <w:rPr>
          <w:rFonts w:ascii="仿宋" w:hAnsi="仿宋" w:eastAsia="仿宋" w:cs="仿宋"/>
          <w:sz w:val="28"/>
          <w:szCs w:val="28"/>
        </w:rPr>
        <w:t xml:space="preserve"> </w:t>
      </w:r>
      <w:r>
        <w:rPr>
          <w:rFonts w:ascii="仿宋" w:hAnsi="仿宋" w:eastAsia="仿宋" w:cs="仿宋"/>
          <w:spacing w:val="1"/>
          <w:sz w:val="28"/>
          <w:szCs w:val="28"/>
        </w:rPr>
        <w:t>正。算术性修正是指对投标文件的报</w:t>
      </w:r>
      <w:r>
        <w:rPr>
          <w:rFonts w:ascii="仿宋" w:hAnsi="仿宋" w:eastAsia="仿宋" w:cs="仿宋"/>
          <w:sz w:val="28"/>
          <w:szCs w:val="28"/>
        </w:rPr>
        <w:t xml:space="preserve">价明细进行校核，并对其算术上和运 </w:t>
      </w:r>
      <w:r>
        <w:rPr>
          <w:rFonts w:ascii="仿宋" w:hAnsi="仿宋" w:eastAsia="仿宋" w:cs="仿宋"/>
          <w:spacing w:val="-1"/>
          <w:sz w:val="28"/>
          <w:szCs w:val="28"/>
        </w:rPr>
        <w:t>算上的差错给予修正。修正的原则如下</w:t>
      </w:r>
      <w:r>
        <w:rPr>
          <w:rFonts w:ascii="仿宋" w:hAnsi="仿宋" w:eastAsia="仿宋" w:cs="仿宋"/>
          <w:sz w:val="28"/>
          <w:szCs w:val="28"/>
        </w:rPr>
        <w:t>：</w:t>
      </w:r>
    </w:p>
    <w:p>
      <w:pPr>
        <w:spacing w:before="4" w:line="342" w:lineRule="auto"/>
        <w:ind w:left="6" w:right="80" w:firstLine="550"/>
        <w:rPr>
          <w:rFonts w:ascii="仿宋" w:hAnsi="仿宋" w:eastAsia="仿宋" w:cs="仿宋"/>
          <w:sz w:val="28"/>
          <w:szCs w:val="28"/>
        </w:rPr>
      </w:pPr>
      <w:r>
        <w:rPr>
          <w:rFonts w:ascii="仿宋" w:hAnsi="仿宋" w:eastAsia="仿宋" w:cs="仿宋"/>
          <w:spacing w:val="-6"/>
          <w:sz w:val="28"/>
          <w:szCs w:val="28"/>
        </w:rPr>
        <w:t>23.8.</w:t>
      </w:r>
      <w:r>
        <w:rPr>
          <w:rFonts w:ascii="仿宋" w:hAnsi="仿宋" w:eastAsia="仿宋" w:cs="仿宋"/>
          <w:spacing w:val="-4"/>
          <w:sz w:val="28"/>
          <w:szCs w:val="28"/>
        </w:rPr>
        <w:t>1</w:t>
      </w:r>
      <w:r>
        <w:rPr>
          <w:rFonts w:ascii="仿宋" w:hAnsi="仿宋" w:eastAsia="仿宋" w:cs="仿宋"/>
          <w:spacing w:val="-3"/>
          <w:sz w:val="28"/>
          <w:szCs w:val="28"/>
        </w:rPr>
        <w:t xml:space="preserve"> 当以数字表示的金额与文字表示的金额有差异时，以文字表示</w:t>
      </w:r>
      <w:r>
        <w:rPr>
          <w:rFonts w:ascii="仿宋" w:hAnsi="仿宋" w:eastAsia="仿宋" w:cs="仿宋"/>
          <w:sz w:val="28"/>
          <w:szCs w:val="28"/>
        </w:rPr>
        <w:t xml:space="preserve"> </w:t>
      </w:r>
      <w:r>
        <w:rPr>
          <w:rFonts w:ascii="仿宋" w:hAnsi="仿宋" w:eastAsia="仿宋" w:cs="仿宋"/>
          <w:spacing w:val="-12"/>
          <w:sz w:val="28"/>
          <w:szCs w:val="28"/>
        </w:rPr>
        <w:t>的金</w:t>
      </w:r>
      <w:r>
        <w:rPr>
          <w:rFonts w:ascii="仿宋" w:hAnsi="仿宋" w:eastAsia="仿宋" w:cs="仿宋"/>
          <w:spacing w:val="-11"/>
          <w:sz w:val="28"/>
          <w:szCs w:val="28"/>
        </w:rPr>
        <w:t>额</w:t>
      </w:r>
      <w:r>
        <w:rPr>
          <w:rFonts w:ascii="仿宋" w:hAnsi="仿宋" w:eastAsia="仿宋" w:cs="仿宋"/>
          <w:spacing w:val="-6"/>
          <w:sz w:val="28"/>
          <w:szCs w:val="28"/>
        </w:rPr>
        <w:t>为准 (有明细报价和单价的，应以 23.8.2 条和 23.8.3 条的表述为</w:t>
      </w:r>
      <w:r>
        <w:rPr>
          <w:rFonts w:ascii="仿宋" w:hAnsi="仿宋" w:eastAsia="仿宋" w:cs="仿宋"/>
          <w:sz w:val="28"/>
          <w:szCs w:val="28"/>
        </w:rPr>
        <w:t xml:space="preserve"> </w:t>
      </w:r>
      <w:r>
        <w:rPr>
          <w:rFonts w:ascii="仿宋" w:hAnsi="仿宋" w:eastAsia="仿宋" w:cs="仿宋"/>
          <w:spacing w:val="-8"/>
          <w:sz w:val="28"/>
          <w:szCs w:val="28"/>
        </w:rPr>
        <w:t>准</w:t>
      </w:r>
      <w:r>
        <w:rPr>
          <w:rFonts w:ascii="仿宋" w:hAnsi="仿宋" w:eastAsia="仿宋" w:cs="仿宋"/>
          <w:spacing w:val="-5"/>
          <w:sz w:val="28"/>
          <w:szCs w:val="28"/>
        </w:rPr>
        <w:t>) ；</w:t>
      </w:r>
    </w:p>
    <w:p>
      <w:pPr>
        <w:spacing w:before="1" w:line="343" w:lineRule="auto"/>
        <w:ind w:right="82" w:firstLine="556"/>
        <w:rPr>
          <w:rFonts w:ascii="仿宋" w:hAnsi="仿宋" w:eastAsia="仿宋" w:cs="仿宋"/>
          <w:sz w:val="28"/>
          <w:szCs w:val="28"/>
        </w:rPr>
      </w:pPr>
      <w:r>
        <w:rPr>
          <w:rFonts w:ascii="仿宋" w:hAnsi="仿宋" w:eastAsia="仿宋" w:cs="仿宋"/>
          <w:spacing w:val="-6"/>
          <w:sz w:val="28"/>
          <w:szCs w:val="28"/>
        </w:rPr>
        <w:t>23.8.2</w:t>
      </w:r>
      <w:r>
        <w:rPr>
          <w:rFonts w:ascii="仿宋" w:hAnsi="仿宋" w:eastAsia="仿宋" w:cs="仿宋"/>
          <w:spacing w:val="-3"/>
          <w:sz w:val="28"/>
          <w:szCs w:val="28"/>
        </w:rPr>
        <w:t xml:space="preserve"> 当单价与数量相乘不等于合价时，以单价计算为准。如果单价</w:t>
      </w:r>
      <w:r>
        <w:rPr>
          <w:rFonts w:ascii="仿宋" w:hAnsi="仿宋" w:eastAsia="仿宋" w:cs="仿宋"/>
          <w:sz w:val="28"/>
          <w:szCs w:val="28"/>
        </w:rPr>
        <w:t xml:space="preserve"> </w:t>
      </w:r>
      <w:r>
        <w:rPr>
          <w:rFonts w:ascii="仿宋" w:hAnsi="仿宋" w:eastAsia="仿宋" w:cs="仿宋"/>
          <w:spacing w:val="-1"/>
          <w:sz w:val="28"/>
          <w:szCs w:val="28"/>
        </w:rPr>
        <w:t>有明显的小数点位置差错，应以标</w:t>
      </w:r>
      <w:r>
        <w:rPr>
          <w:rFonts w:ascii="仿宋" w:hAnsi="仿宋" w:eastAsia="仿宋" w:cs="仿宋"/>
          <w:sz w:val="28"/>
          <w:szCs w:val="28"/>
        </w:rPr>
        <w:t>出的合价为准，同时对单价予以修正；</w:t>
      </w:r>
    </w:p>
    <w:p>
      <w:pPr>
        <w:spacing w:before="2" w:line="342" w:lineRule="auto"/>
        <w:ind w:left="2" w:right="82" w:firstLine="554"/>
        <w:rPr>
          <w:rFonts w:ascii="仿宋" w:hAnsi="仿宋" w:eastAsia="仿宋" w:cs="仿宋"/>
          <w:sz w:val="28"/>
          <w:szCs w:val="28"/>
        </w:rPr>
      </w:pPr>
      <w:r>
        <w:rPr>
          <w:rFonts w:ascii="仿宋" w:hAnsi="仿宋" w:eastAsia="仿宋" w:cs="仿宋"/>
          <w:spacing w:val="-6"/>
          <w:sz w:val="28"/>
          <w:szCs w:val="28"/>
        </w:rPr>
        <w:t>23.8.3</w:t>
      </w:r>
      <w:r>
        <w:rPr>
          <w:rFonts w:ascii="仿宋" w:hAnsi="仿宋" w:eastAsia="仿宋" w:cs="仿宋"/>
          <w:spacing w:val="-3"/>
          <w:sz w:val="28"/>
          <w:szCs w:val="28"/>
        </w:rPr>
        <w:t xml:space="preserve"> 当各明细部分的价格累计不等于合价时，应以各明细的累计计</w:t>
      </w:r>
      <w:r>
        <w:rPr>
          <w:rFonts w:ascii="仿宋" w:hAnsi="仿宋" w:eastAsia="仿宋" w:cs="仿宋"/>
          <w:sz w:val="28"/>
          <w:szCs w:val="28"/>
        </w:rPr>
        <w:t xml:space="preserve"> </w:t>
      </w:r>
      <w:r>
        <w:rPr>
          <w:rFonts w:ascii="仿宋" w:hAnsi="仿宋" w:eastAsia="仿宋" w:cs="仿宋"/>
          <w:spacing w:val="-2"/>
          <w:sz w:val="28"/>
          <w:szCs w:val="28"/>
        </w:rPr>
        <w:t>数为准，修正合</w:t>
      </w:r>
      <w:r>
        <w:rPr>
          <w:rFonts w:ascii="仿宋" w:hAnsi="仿宋" w:eastAsia="仿宋" w:cs="仿宋"/>
          <w:spacing w:val="-1"/>
          <w:sz w:val="28"/>
          <w:szCs w:val="28"/>
        </w:rPr>
        <w:t>价。</w:t>
      </w:r>
    </w:p>
    <w:p>
      <w:pPr>
        <w:spacing w:before="1" w:line="220" w:lineRule="auto"/>
        <w:ind w:left="556"/>
        <w:rPr>
          <w:rFonts w:ascii="仿宋" w:hAnsi="仿宋" w:eastAsia="仿宋" w:cs="仿宋"/>
          <w:sz w:val="28"/>
          <w:szCs w:val="28"/>
        </w:rPr>
      </w:pPr>
      <w:r>
        <w:rPr>
          <w:rFonts w:ascii="仿宋" w:hAnsi="仿宋" w:eastAsia="仿宋" w:cs="仿宋"/>
          <w:spacing w:val="-6"/>
          <w:sz w:val="28"/>
          <w:szCs w:val="28"/>
        </w:rPr>
        <w:t>23.8.</w:t>
      </w:r>
      <w:r>
        <w:rPr>
          <w:rFonts w:ascii="仿宋" w:hAnsi="仿宋" w:eastAsia="仿宋" w:cs="仿宋"/>
          <w:spacing w:val="-4"/>
          <w:sz w:val="28"/>
          <w:szCs w:val="28"/>
        </w:rPr>
        <w:t>4</w:t>
      </w:r>
      <w:r>
        <w:rPr>
          <w:rFonts w:ascii="仿宋" w:hAnsi="仿宋" w:eastAsia="仿宋" w:cs="仿宋"/>
          <w:spacing w:val="-3"/>
          <w:sz w:val="28"/>
          <w:szCs w:val="28"/>
        </w:rPr>
        <w:t xml:space="preserve"> 按以上原则对算术性差错的修正，应取得投标人的同意，并确</w:t>
      </w:r>
    </w:p>
    <w:p>
      <w:pPr>
        <w:sectPr>
          <w:footerReference r:id="rId13" w:type="default"/>
          <w:pgSz w:w="11906" w:h="16839"/>
          <w:pgMar w:top="1431" w:right="1373" w:bottom="1204" w:left="1472" w:header="0" w:footer="1042" w:gutter="0"/>
        </w:sectPr>
      </w:pPr>
    </w:p>
    <w:p>
      <w:pPr>
        <w:spacing w:before="172" w:line="343" w:lineRule="auto"/>
        <w:ind w:left="22" w:right="47" w:hanging="21"/>
        <w:rPr>
          <w:rFonts w:ascii="仿宋" w:hAnsi="仿宋" w:eastAsia="仿宋" w:cs="仿宋"/>
          <w:sz w:val="28"/>
          <w:szCs w:val="28"/>
        </w:rPr>
      </w:pPr>
      <w:r>
        <w:rPr>
          <w:rFonts w:ascii="仿宋" w:hAnsi="仿宋" w:eastAsia="仿宋" w:cs="仿宋"/>
          <w:spacing w:val="1"/>
          <w:sz w:val="28"/>
          <w:szCs w:val="28"/>
        </w:rPr>
        <w:t>认修正后的最终投标价。如果投标</w:t>
      </w:r>
      <w:r>
        <w:rPr>
          <w:rFonts w:ascii="仿宋" w:hAnsi="仿宋" w:eastAsia="仿宋" w:cs="仿宋"/>
          <w:sz w:val="28"/>
          <w:szCs w:val="28"/>
        </w:rPr>
        <w:t xml:space="preserve">人拒绝确认，则其投标文件将不予以评 </w:t>
      </w:r>
      <w:r>
        <w:rPr>
          <w:rFonts w:ascii="仿宋" w:hAnsi="仿宋" w:eastAsia="仿宋" w:cs="仿宋"/>
          <w:spacing w:val="-4"/>
          <w:sz w:val="28"/>
          <w:szCs w:val="28"/>
        </w:rPr>
        <w:t>审并按废</w:t>
      </w:r>
      <w:r>
        <w:rPr>
          <w:rFonts w:ascii="仿宋" w:hAnsi="仿宋" w:eastAsia="仿宋" w:cs="仿宋"/>
          <w:spacing w:val="-3"/>
          <w:sz w:val="28"/>
          <w:szCs w:val="28"/>
        </w:rPr>
        <w:t>标</w:t>
      </w:r>
      <w:r>
        <w:rPr>
          <w:rFonts w:ascii="仿宋" w:hAnsi="仿宋" w:eastAsia="仿宋" w:cs="仿宋"/>
          <w:spacing w:val="-2"/>
          <w:sz w:val="28"/>
          <w:szCs w:val="28"/>
        </w:rPr>
        <w:t>处理，没收其投标担保。</w:t>
      </w:r>
    </w:p>
    <w:p>
      <w:pPr>
        <w:spacing w:before="1" w:line="342" w:lineRule="auto"/>
        <w:ind w:left="6" w:right="46" w:firstLine="548"/>
        <w:rPr>
          <w:rFonts w:ascii="仿宋" w:hAnsi="仿宋" w:eastAsia="仿宋" w:cs="仿宋"/>
          <w:sz w:val="28"/>
          <w:szCs w:val="28"/>
        </w:rPr>
      </w:pPr>
      <w:r>
        <w:rPr>
          <w:rFonts w:ascii="仿宋" w:hAnsi="仿宋" w:eastAsia="仿宋" w:cs="仿宋"/>
          <w:spacing w:val="-6"/>
          <w:sz w:val="28"/>
          <w:szCs w:val="28"/>
        </w:rPr>
        <w:t>23.8.</w:t>
      </w:r>
      <w:r>
        <w:rPr>
          <w:rFonts w:ascii="仿宋" w:hAnsi="仿宋" w:eastAsia="仿宋" w:cs="仿宋"/>
          <w:spacing w:val="-4"/>
          <w:sz w:val="28"/>
          <w:szCs w:val="28"/>
        </w:rPr>
        <w:t>5</w:t>
      </w:r>
      <w:r>
        <w:rPr>
          <w:rFonts w:ascii="仿宋" w:hAnsi="仿宋" w:eastAsia="仿宋" w:cs="仿宋"/>
          <w:spacing w:val="-3"/>
          <w:sz w:val="28"/>
          <w:szCs w:val="28"/>
        </w:rPr>
        <w:t xml:space="preserve"> 评标委员会将拒绝被定为实质上非响应性的投标，投标人不能</w:t>
      </w:r>
      <w:r>
        <w:rPr>
          <w:rFonts w:ascii="仿宋" w:hAnsi="仿宋" w:eastAsia="仿宋" w:cs="仿宋"/>
          <w:sz w:val="28"/>
          <w:szCs w:val="28"/>
        </w:rPr>
        <w:t xml:space="preserve"> </w:t>
      </w:r>
      <w:r>
        <w:rPr>
          <w:rFonts w:ascii="仿宋" w:hAnsi="仿宋" w:eastAsia="仿宋" w:cs="仿宋"/>
          <w:spacing w:val="-1"/>
          <w:sz w:val="28"/>
          <w:szCs w:val="28"/>
        </w:rPr>
        <w:t>通过修正或撤销不符之处而使其投标成为响应性投标</w:t>
      </w:r>
      <w:r>
        <w:rPr>
          <w:rFonts w:ascii="仿宋" w:hAnsi="仿宋" w:eastAsia="仿宋" w:cs="仿宋"/>
          <w:sz w:val="28"/>
          <w:szCs w:val="28"/>
        </w:rPr>
        <w:t>。</w:t>
      </w:r>
    </w:p>
    <w:p>
      <w:pPr>
        <w:spacing w:before="1" w:line="342" w:lineRule="auto"/>
        <w:ind w:left="6" w:firstLine="548"/>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3"/>
          <w:sz w:val="28"/>
          <w:szCs w:val="28"/>
        </w:rPr>
        <w:t>3</w:t>
      </w:r>
      <w:r>
        <w:rPr>
          <w:rFonts w:ascii="仿宋" w:hAnsi="仿宋" w:eastAsia="仿宋" w:cs="仿宋"/>
          <w:spacing w:val="-2"/>
          <w:sz w:val="28"/>
          <w:szCs w:val="28"/>
        </w:rPr>
        <w:t>.8.6 评标委员会将允许投标中有微小的不正规、不一致或不规则，</w:t>
      </w:r>
      <w:r>
        <w:rPr>
          <w:rFonts w:ascii="仿宋" w:hAnsi="仿宋" w:eastAsia="仿宋" w:cs="仿宋"/>
          <w:sz w:val="28"/>
          <w:szCs w:val="28"/>
        </w:rPr>
        <w:t xml:space="preserve"> </w:t>
      </w:r>
      <w:r>
        <w:rPr>
          <w:rFonts w:ascii="仿宋" w:hAnsi="仿宋" w:eastAsia="仿宋" w:cs="仿宋"/>
          <w:spacing w:val="-2"/>
          <w:sz w:val="28"/>
          <w:szCs w:val="28"/>
        </w:rPr>
        <w:t>而该微小之处不构成重</w:t>
      </w:r>
      <w:r>
        <w:rPr>
          <w:rFonts w:ascii="仿宋" w:hAnsi="仿宋" w:eastAsia="仿宋" w:cs="仿宋"/>
          <w:spacing w:val="-1"/>
          <w:sz w:val="28"/>
          <w:szCs w:val="28"/>
        </w:rPr>
        <w:t>大偏离。</w:t>
      </w:r>
    </w:p>
    <w:p>
      <w:pPr>
        <w:spacing w:before="1" w:line="220" w:lineRule="auto"/>
        <w:ind w:left="554"/>
        <w:rPr>
          <w:rFonts w:ascii="仿宋" w:hAnsi="仿宋" w:eastAsia="仿宋" w:cs="仿宋"/>
          <w:sz w:val="28"/>
          <w:szCs w:val="28"/>
        </w:rPr>
      </w:pPr>
      <w:r>
        <w:rPr>
          <w:rFonts w:ascii="仿宋" w:hAnsi="仿宋" w:eastAsia="仿宋" w:cs="仿宋"/>
          <w:spacing w:val="-1"/>
          <w:sz w:val="28"/>
          <w:szCs w:val="28"/>
        </w:rPr>
        <w:t>23.9 通过初步评审</w:t>
      </w:r>
      <w:r>
        <w:rPr>
          <w:rFonts w:ascii="仿宋" w:hAnsi="仿宋" w:eastAsia="仿宋" w:cs="仿宋"/>
          <w:sz w:val="28"/>
          <w:szCs w:val="28"/>
        </w:rPr>
        <w:t>及算术性修正的投标文件将进入详细评审阶段。</w:t>
      </w:r>
    </w:p>
    <w:p>
      <w:pPr>
        <w:spacing w:before="185" w:line="343" w:lineRule="auto"/>
        <w:ind w:left="1" w:right="49" w:firstLine="552"/>
        <w:rPr>
          <w:rFonts w:ascii="仿宋" w:hAnsi="仿宋" w:eastAsia="仿宋" w:cs="仿宋"/>
          <w:sz w:val="28"/>
          <w:szCs w:val="28"/>
        </w:rPr>
      </w:pPr>
      <w:r>
        <w:rPr>
          <w:rFonts w:ascii="仿宋" w:hAnsi="仿宋" w:eastAsia="仿宋" w:cs="仿宋"/>
          <w:spacing w:val="-6"/>
          <w:sz w:val="28"/>
          <w:szCs w:val="28"/>
        </w:rPr>
        <w:t>23.9.1</w:t>
      </w:r>
      <w:r>
        <w:rPr>
          <w:rFonts w:ascii="仿宋" w:hAnsi="仿宋" w:eastAsia="仿宋" w:cs="仿宋"/>
          <w:spacing w:val="-3"/>
          <w:sz w:val="28"/>
          <w:szCs w:val="28"/>
        </w:rPr>
        <w:t xml:space="preserve"> 最低报价不作为评标的唯一依据。招标人不承诺将合同授予报</w:t>
      </w:r>
      <w:r>
        <w:rPr>
          <w:rFonts w:ascii="仿宋" w:hAnsi="仿宋" w:eastAsia="仿宋" w:cs="仿宋"/>
          <w:sz w:val="28"/>
          <w:szCs w:val="28"/>
        </w:rPr>
        <w:t xml:space="preserve"> </w:t>
      </w:r>
      <w:r>
        <w:rPr>
          <w:rFonts w:ascii="仿宋" w:hAnsi="仿宋" w:eastAsia="仿宋" w:cs="仿宋"/>
          <w:spacing w:val="-4"/>
          <w:sz w:val="28"/>
          <w:szCs w:val="28"/>
        </w:rPr>
        <w:t>价</w:t>
      </w:r>
      <w:r>
        <w:rPr>
          <w:rFonts w:ascii="仿宋" w:hAnsi="仿宋" w:eastAsia="仿宋" w:cs="仿宋"/>
          <w:spacing w:val="-3"/>
          <w:sz w:val="28"/>
          <w:szCs w:val="28"/>
        </w:rPr>
        <w:t>最</w:t>
      </w:r>
      <w:r>
        <w:rPr>
          <w:rFonts w:ascii="仿宋" w:hAnsi="仿宋" w:eastAsia="仿宋" w:cs="仿宋"/>
          <w:spacing w:val="-2"/>
          <w:sz w:val="28"/>
          <w:szCs w:val="28"/>
        </w:rPr>
        <w:t>低的投标人。</w:t>
      </w:r>
    </w:p>
    <w:p>
      <w:pPr>
        <w:spacing w:before="1" w:line="222" w:lineRule="auto"/>
        <w:ind w:left="554"/>
        <w:rPr>
          <w:rFonts w:ascii="仿宋" w:hAnsi="仿宋" w:eastAsia="仿宋" w:cs="仿宋"/>
          <w:sz w:val="28"/>
          <w:szCs w:val="28"/>
        </w:rPr>
      </w:pPr>
      <w:r>
        <w:rPr>
          <w:rFonts w:ascii="仿宋" w:hAnsi="仿宋" w:eastAsia="仿宋" w:cs="仿宋"/>
          <w:spacing w:val="-2"/>
          <w:sz w:val="28"/>
          <w:szCs w:val="28"/>
        </w:rPr>
        <w:t xml:space="preserve">24 </w:t>
      </w:r>
      <w:r>
        <w:rPr>
          <w:rFonts w:ascii="仿宋" w:hAnsi="仿宋" w:eastAsia="仿宋" w:cs="仿宋"/>
          <w:spacing w:val="-1"/>
          <w:sz w:val="28"/>
          <w:szCs w:val="28"/>
        </w:rPr>
        <w:t>投标文件的澄清</w:t>
      </w:r>
    </w:p>
    <w:p>
      <w:pPr>
        <w:spacing w:before="182" w:line="343" w:lineRule="auto"/>
        <w:ind w:left="4" w:right="49" w:firstLine="550"/>
        <w:rPr>
          <w:rFonts w:ascii="仿宋" w:hAnsi="仿宋" w:eastAsia="仿宋" w:cs="仿宋"/>
          <w:sz w:val="28"/>
          <w:szCs w:val="28"/>
        </w:rPr>
      </w:pPr>
      <w:r>
        <w:rPr>
          <w:rFonts w:ascii="仿宋" w:hAnsi="仿宋" w:eastAsia="仿宋" w:cs="仿宋"/>
          <w:spacing w:val="1"/>
          <w:sz w:val="28"/>
          <w:szCs w:val="28"/>
        </w:rPr>
        <w:t>24.1  评标委员会在评标过程中有权随</w:t>
      </w:r>
      <w:r>
        <w:rPr>
          <w:rFonts w:ascii="仿宋" w:hAnsi="仿宋" w:eastAsia="仿宋" w:cs="仿宋"/>
          <w:sz w:val="28"/>
          <w:szCs w:val="28"/>
        </w:rPr>
        <w:t xml:space="preserve">时请投标人就投标文件中含混 </w:t>
      </w:r>
      <w:r>
        <w:rPr>
          <w:rFonts w:ascii="仿宋" w:hAnsi="仿宋" w:eastAsia="仿宋" w:cs="仿宋"/>
          <w:spacing w:val="-4"/>
          <w:sz w:val="28"/>
          <w:szCs w:val="28"/>
        </w:rPr>
        <w:t>之</w:t>
      </w:r>
      <w:r>
        <w:rPr>
          <w:rFonts w:ascii="仿宋" w:hAnsi="仿宋" w:eastAsia="仿宋" w:cs="仿宋"/>
          <w:spacing w:val="-2"/>
          <w:sz w:val="28"/>
          <w:szCs w:val="28"/>
        </w:rPr>
        <w:t>处加以澄清或答疑。</w:t>
      </w:r>
    </w:p>
    <w:p>
      <w:pPr>
        <w:spacing w:before="1" w:line="343" w:lineRule="auto"/>
        <w:ind w:right="49" w:firstLine="553"/>
        <w:rPr>
          <w:rFonts w:ascii="仿宋" w:hAnsi="仿宋" w:eastAsia="仿宋" w:cs="仿宋"/>
          <w:sz w:val="28"/>
          <w:szCs w:val="28"/>
        </w:rPr>
      </w:pPr>
      <w:r>
        <w:rPr>
          <w:rFonts w:ascii="仿宋" w:hAnsi="仿宋" w:eastAsia="仿宋" w:cs="仿宋"/>
          <w:spacing w:val="1"/>
          <w:sz w:val="28"/>
          <w:szCs w:val="28"/>
        </w:rPr>
        <w:t>24.2  投标人对要求澄清的问题应以书</w:t>
      </w:r>
      <w:r>
        <w:rPr>
          <w:rFonts w:ascii="仿宋" w:hAnsi="仿宋" w:eastAsia="仿宋" w:cs="仿宋"/>
          <w:sz w:val="28"/>
          <w:szCs w:val="28"/>
        </w:rPr>
        <w:t xml:space="preserve">面形式明确答复，并应有法人 </w:t>
      </w:r>
      <w:r>
        <w:rPr>
          <w:rFonts w:ascii="仿宋" w:hAnsi="仿宋" w:eastAsia="仿宋" w:cs="仿宋"/>
          <w:spacing w:val="-4"/>
          <w:sz w:val="28"/>
          <w:szCs w:val="28"/>
        </w:rPr>
        <w:t>授</w:t>
      </w:r>
      <w:r>
        <w:rPr>
          <w:rFonts w:ascii="仿宋" w:hAnsi="仿宋" w:eastAsia="仿宋" w:cs="仿宋"/>
          <w:spacing w:val="-2"/>
          <w:sz w:val="28"/>
          <w:szCs w:val="28"/>
        </w:rPr>
        <w:t>权代表的签署。</w:t>
      </w:r>
    </w:p>
    <w:p>
      <w:pPr>
        <w:spacing w:before="2" w:line="342" w:lineRule="auto"/>
        <w:ind w:right="49" w:firstLine="553"/>
        <w:rPr>
          <w:rFonts w:ascii="仿宋" w:hAnsi="仿宋" w:eastAsia="仿宋" w:cs="仿宋"/>
          <w:sz w:val="28"/>
          <w:szCs w:val="28"/>
        </w:rPr>
      </w:pPr>
      <w:r>
        <w:rPr>
          <w:rFonts w:ascii="仿宋" w:hAnsi="仿宋" w:eastAsia="仿宋" w:cs="仿宋"/>
          <w:spacing w:val="1"/>
          <w:sz w:val="28"/>
          <w:szCs w:val="28"/>
        </w:rPr>
        <w:t>24.3  投标人的澄清文件是投标文件的</w:t>
      </w:r>
      <w:r>
        <w:rPr>
          <w:rFonts w:ascii="仿宋" w:hAnsi="仿宋" w:eastAsia="仿宋" w:cs="仿宋"/>
          <w:sz w:val="28"/>
          <w:szCs w:val="28"/>
        </w:rPr>
        <w:t xml:space="preserve">组成部分，并取代投标文件中 </w:t>
      </w:r>
      <w:r>
        <w:rPr>
          <w:rFonts w:ascii="仿宋" w:hAnsi="仿宋" w:eastAsia="仿宋" w:cs="仿宋"/>
          <w:spacing w:val="-4"/>
          <w:sz w:val="28"/>
          <w:szCs w:val="28"/>
        </w:rPr>
        <w:t>被澄</w:t>
      </w:r>
      <w:r>
        <w:rPr>
          <w:rFonts w:ascii="仿宋" w:hAnsi="仿宋" w:eastAsia="仿宋" w:cs="仿宋"/>
          <w:spacing w:val="-3"/>
          <w:sz w:val="28"/>
          <w:szCs w:val="28"/>
        </w:rPr>
        <w:t>清</w:t>
      </w:r>
      <w:r>
        <w:rPr>
          <w:rFonts w:ascii="仿宋" w:hAnsi="仿宋" w:eastAsia="仿宋" w:cs="仿宋"/>
          <w:spacing w:val="-2"/>
          <w:sz w:val="28"/>
          <w:szCs w:val="28"/>
        </w:rPr>
        <w:t>的部分。</w:t>
      </w:r>
    </w:p>
    <w:p>
      <w:pPr>
        <w:spacing w:before="1" w:line="222" w:lineRule="auto"/>
        <w:ind w:left="554"/>
        <w:rPr>
          <w:rFonts w:ascii="仿宋" w:hAnsi="仿宋" w:eastAsia="仿宋" w:cs="仿宋"/>
          <w:sz w:val="28"/>
          <w:szCs w:val="28"/>
        </w:rPr>
      </w:pPr>
      <w:r>
        <w:rPr>
          <w:rFonts w:ascii="仿宋" w:hAnsi="仿宋" w:eastAsia="仿宋" w:cs="仿宋"/>
          <w:spacing w:val="-1"/>
          <w:sz w:val="28"/>
          <w:szCs w:val="28"/>
        </w:rPr>
        <w:t>24.4  投标文件的澄清不</w:t>
      </w:r>
      <w:r>
        <w:rPr>
          <w:rFonts w:ascii="仿宋" w:hAnsi="仿宋" w:eastAsia="仿宋" w:cs="仿宋"/>
          <w:sz w:val="28"/>
          <w:szCs w:val="28"/>
        </w:rPr>
        <w:t>得改变投标的实质内容。</w:t>
      </w:r>
    </w:p>
    <w:p>
      <w:pPr>
        <w:spacing w:before="182" w:line="343" w:lineRule="auto"/>
        <w:ind w:right="47" w:firstLine="553"/>
        <w:rPr>
          <w:rFonts w:ascii="仿宋" w:hAnsi="仿宋" w:eastAsia="仿宋" w:cs="仿宋"/>
          <w:sz w:val="28"/>
          <w:szCs w:val="28"/>
        </w:rPr>
      </w:pPr>
      <w:r>
        <w:rPr>
          <w:rFonts w:ascii="仿宋" w:hAnsi="仿宋" w:eastAsia="仿宋" w:cs="仿宋"/>
          <w:spacing w:val="1"/>
          <w:sz w:val="28"/>
          <w:szCs w:val="28"/>
        </w:rPr>
        <w:t>24.5  如果投标人在投标文件中未对招</w:t>
      </w:r>
      <w:r>
        <w:rPr>
          <w:rFonts w:ascii="仿宋" w:hAnsi="仿宋" w:eastAsia="仿宋" w:cs="仿宋"/>
          <w:sz w:val="28"/>
          <w:szCs w:val="28"/>
        </w:rPr>
        <w:t xml:space="preserve">标文件中的条款或参数要求提 </w:t>
      </w:r>
      <w:r>
        <w:rPr>
          <w:rFonts w:ascii="仿宋" w:hAnsi="仿宋" w:eastAsia="仿宋" w:cs="仿宋"/>
          <w:spacing w:val="1"/>
          <w:sz w:val="28"/>
          <w:szCs w:val="28"/>
        </w:rPr>
        <w:t>出偏离意见或澄清，将视同投标人同</w:t>
      </w:r>
      <w:r>
        <w:rPr>
          <w:rFonts w:ascii="仿宋" w:hAnsi="仿宋" w:eastAsia="仿宋" w:cs="仿宋"/>
          <w:sz w:val="28"/>
          <w:szCs w:val="28"/>
        </w:rPr>
        <w:t xml:space="preserve">意、确认或接受招标文件的全部或相 </w:t>
      </w:r>
      <w:r>
        <w:rPr>
          <w:rFonts w:ascii="仿宋" w:hAnsi="仿宋" w:eastAsia="仿宋" w:cs="仿宋"/>
          <w:spacing w:val="-4"/>
          <w:sz w:val="28"/>
          <w:szCs w:val="28"/>
        </w:rPr>
        <w:t>应部</w:t>
      </w:r>
      <w:r>
        <w:rPr>
          <w:rFonts w:ascii="仿宋" w:hAnsi="仿宋" w:eastAsia="仿宋" w:cs="仿宋"/>
          <w:spacing w:val="-3"/>
          <w:sz w:val="28"/>
          <w:szCs w:val="28"/>
        </w:rPr>
        <w:t>分</w:t>
      </w:r>
      <w:r>
        <w:rPr>
          <w:rFonts w:ascii="仿宋" w:hAnsi="仿宋" w:eastAsia="仿宋" w:cs="仿宋"/>
          <w:spacing w:val="-2"/>
          <w:sz w:val="28"/>
          <w:szCs w:val="28"/>
        </w:rPr>
        <w:t>的要求。</w:t>
      </w:r>
    </w:p>
    <w:p>
      <w:pPr>
        <w:spacing w:before="1" w:line="221" w:lineRule="auto"/>
        <w:ind w:left="554"/>
        <w:rPr>
          <w:rFonts w:ascii="仿宋" w:hAnsi="仿宋" w:eastAsia="仿宋" w:cs="仿宋"/>
          <w:sz w:val="28"/>
          <w:szCs w:val="28"/>
        </w:rPr>
      </w:pPr>
      <w:r>
        <w:rPr>
          <w:rFonts w:ascii="仿宋" w:hAnsi="仿宋" w:eastAsia="仿宋" w:cs="仿宋"/>
          <w:spacing w:val="-2"/>
          <w:sz w:val="28"/>
          <w:szCs w:val="28"/>
        </w:rPr>
        <w:t xml:space="preserve">25 </w:t>
      </w:r>
      <w:r>
        <w:rPr>
          <w:rFonts w:ascii="仿宋" w:hAnsi="仿宋" w:eastAsia="仿宋" w:cs="仿宋"/>
          <w:spacing w:val="-1"/>
          <w:sz w:val="28"/>
          <w:szCs w:val="28"/>
        </w:rPr>
        <w:t xml:space="preserve"> 中标单位的确定</w:t>
      </w:r>
    </w:p>
    <w:p>
      <w:pPr>
        <w:spacing w:before="182" w:line="343" w:lineRule="auto"/>
        <w:ind w:right="47" w:firstLine="554"/>
        <w:rPr>
          <w:rFonts w:ascii="仿宋" w:hAnsi="仿宋" w:eastAsia="仿宋" w:cs="仿宋"/>
          <w:sz w:val="28"/>
          <w:szCs w:val="28"/>
        </w:rPr>
      </w:pPr>
      <w:r>
        <w:rPr>
          <w:rFonts w:ascii="仿宋" w:hAnsi="仿宋" w:eastAsia="仿宋" w:cs="仿宋"/>
          <w:spacing w:val="1"/>
          <w:sz w:val="28"/>
          <w:szCs w:val="28"/>
        </w:rPr>
        <w:t>25.1  评标委员会按照招标文件的评标</w:t>
      </w:r>
      <w:r>
        <w:rPr>
          <w:rFonts w:ascii="仿宋" w:hAnsi="仿宋" w:eastAsia="仿宋" w:cs="仿宋"/>
          <w:sz w:val="28"/>
          <w:szCs w:val="28"/>
        </w:rPr>
        <w:t xml:space="preserve">办法负责向招标人推荐中标候 </w:t>
      </w:r>
      <w:r>
        <w:rPr>
          <w:rFonts w:ascii="仿宋" w:hAnsi="仿宋" w:eastAsia="仿宋" w:cs="仿宋"/>
          <w:spacing w:val="1"/>
          <w:sz w:val="28"/>
          <w:szCs w:val="28"/>
        </w:rPr>
        <w:t>选人。评标委员会有权推荐一家或者一</w:t>
      </w:r>
      <w:r>
        <w:rPr>
          <w:rFonts w:ascii="仿宋" w:hAnsi="仿宋" w:eastAsia="仿宋" w:cs="仿宋"/>
          <w:sz w:val="28"/>
          <w:szCs w:val="28"/>
        </w:rPr>
        <w:t xml:space="preserve">至三家投标人为中标候选人、或者 </w:t>
      </w:r>
      <w:r>
        <w:rPr>
          <w:rFonts w:ascii="仿宋" w:hAnsi="仿宋" w:eastAsia="仿宋" w:cs="仿宋"/>
          <w:spacing w:val="1"/>
          <w:sz w:val="28"/>
          <w:szCs w:val="28"/>
        </w:rPr>
        <w:t>拒绝所有的投标人的投标。评标委员会</w:t>
      </w:r>
      <w:r>
        <w:rPr>
          <w:rFonts w:ascii="仿宋" w:hAnsi="仿宋" w:eastAsia="仿宋" w:cs="仿宋"/>
          <w:sz w:val="28"/>
          <w:szCs w:val="28"/>
        </w:rPr>
        <w:t xml:space="preserve">成员无义务向投标人做出有关对评 </w:t>
      </w:r>
      <w:r>
        <w:rPr>
          <w:rFonts w:ascii="仿宋" w:hAnsi="仿宋" w:eastAsia="仿宋" w:cs="仿宋"/>
          <w:spacing w:val="-2"/>
          <w:sz w:val="28"/>
          <w:szCs w:val="28"/>
        </w:rPr>
        <w:t>标的任何解释工</w:t>
      </w:r>
      <w:r>
        <w:rPr>
          <w:rFonts w:ascii="仿宋" w:hAnsi="仿宋" w:eastAsia="仿宋" w:cs="仿宋"/>
          <w:spacing w:val="-1"/>
          <w:sz w:val="28"/>
          <w:szCs w:val="28"/>
        </w:rPr>
        <w:t>作。</w:t>
      </w:r>
    </w:p>
    <w:p>
      <w:pPr>
        <w:spacing w:before="2" w:line="222" w:lineRule="auto"/>
        <w:ind w:left="554"/>
        <w:rPr>
          <w:rFonts w:ascii="仿宋" w:hAnsi="仿宋" w:eastAsia="仿宋" w:cs="仿宋"/>
          <w:sz w:val="28"/>
          <w:szCs w:val="28"/>
        </w:rPr>
      </w:pPr>
      <w:r>
        <w:rPr>
          <w:rFonts w:ascii="仿宋" w:hAnsi="仿宋" w:eastAsia="仿宋" w:cs="仿宋"/>
          <w:spacing w:val="1"/>
          <w:sz w:val="28"/>
          <w:szCs w:val="28"/>
        </w:rPr>
        <w:t>25.2  排名第一的中标候选人放弃中标</w:t>
      </w:r>
      <w:r>
        <w:rPr>
          <w:rFonts w:ascii="仿宋" w:hAnsi="仿宋" w:eastAsia="仿宋" w:cs="仿宋"/>
          <w:sz w:val="28"/>
          <w:szCs w:val="28"/>
        </w:rPr>
        <w:t>、因不可抗力提出不能履行合</w:t>
      </w:r>
    </w:p>
    <w:p>
      <w:pPr>
        <w:sectPr>
          <w:footerReference r:id="rId14" w:type="default"/>
          <w:pgSz w:w="11906" w:h="16839"/>
          <w:pgMar w:top="1431" w:right="1406" w:bottom="1204" w:left="1474" w:header="0" w:footer="1042" w:gutter="0"/>
        </w:sectPr>
      </w:pPr>
    </w:p>
    <w:p>
      <w:pPr>
        <w:spacing w:before="171" w:line="343" w:lineRule="auto"/>
        <w:ind w:firstLine="34"/>
        <w:rPr>
          <w:rFonts w:ascii="仿宋" w:hAnsi="仿宋" w:eastAsia="仿宋" w:cs="仿宋"/>
          <w:sz w:val="28"/>
          <w:szCs w:val="28"/>
        </w:rPr>
      </w:pPr>
      <w:r>
        <w:rPr>
          <w:rFonts w:ascii="仿宋" w:hAnsi="仿宋" w:eastAsia="仿宋" w:cs="仿宋"/>
          <w:spacing w:val="-1"/>
          <w:sz w:val="28"/>
          <w:szCs w:val="28"/>
        </w:rPr>
        <w:t>同，或者招标文件规定应当提交合同履</w:t>
      </w:r>
      <w:r>
        <w:rPr>
          <w:rFonts w:ascii="仿宋" w:hAnsi="仿宋" w:eastAsia="仿宋" w:cs="仿宋"/>
          <w:sz w:val="28"/>
          <w:szCs w:val="28"/>
        </w:rPr>
        <w:t xml:space="preserve">约保证金而在规定的期限内未能提 </w:t>
      </w:r>
      <w:r>
        <w:rPr>
          <w:rFonts w:ascii="仿宋" w:hAnsi="仿宋" w:eastAsia="仿宋" w:cs="仿宋"/>
          <w:spacing w:val="1"/>
          <w:sz w:val="28"/>
          <w:szCs w:val="28"/>
        </w:rPr>
        <w:t>交的，招标人可以确定排名第二的中标</w:t>
      </w:r>
      <w:r>
        <w:rPr>
          <w:rFonts w:ascii="仿宋" w:hAnsi="仿宋" w:eastAsia="仿宋" w:cs="仿宋"/>
          <w:sz w:val="28"/>
          <w:szCs w:val="28"/>
        </w:rPr>
        <w:t xml:space="preserve">候选人为中标单位。排名第二的中 </w:t>
      </w:r>
      <w:r>
        <w:rPr>
          <w:rFonts w:ascii="仿宋" w:hAnsi="仿宋" w:eastAsia="仿宋" w:cs="仿宋"/>
          <w:spacing w:val="1"/>
          <w:sz w:val="28"/>
          <w:szCs w:val="28"/>
        </w:rPr>
        <w:t>标候选人因前款规定的同样原因不能签</w:t>
      </w:r>
      <w:r>
        <w:rPr>
          <w:rFonts w:ascii="仿宋" w:hAnsi="仿宋" w:eastAsia="仿宋" w:cs="仿宋"/>
          <w:sz w:val="28"/>
          <w:szCs w:val="28"/>
        </w:rPr>
        <w:t xml:space="preserve">定合同的，招标人可以确定排名第 </w:t>
      </w:r>
      <w:r>
        <w:rPr>
          <w:rFonts w:ascii="仿宋" w:hAnsi="仿宋" w:eastAsia="仿宋" w:cs="仿宋"/>
          <w:spacing w:val="-2"/>
          <w:sz w:val="28"/>
          <w:szCs w:val="28"/>
        </w:rPr>
        <w:t>三的中标候</w:t>
      </w:r>
      <w:r>
        <w:rPr>
          <w:rFonts w:ascii="仿宋" w:hAnsi="仿宋" w:eastAsia="仿宋" w:cs="仿宋"/>
          <w:spacing w:val="-1"/>
          <w:sz w:val="28"/>
          <w:szCs w:val="28"/>
        </w:rPr>
        <w:t>选人为中标单位。</w:t>
      </w:r>
    </w:p>
    <w:p>
      <w:pPr>
        <w:spacing w:before="1" w:line="222" w:lineRule="auto"/>
        <w:ind w:left="554"/>
        <w:rPr>
          <w:rFonts w:ascii="仿宋" w:hAnsi="仿宋" w:eastAsia="仿宋" w:cs="仿宋"/>
          <w:sz w:val="28"/>
          <w:szCs w:val="28"/>
        </w:rPr>
      </w:pPr>
      <w:r>
        <w:rPr>
          <w:rFonts w:ascii="仿宋" w:hAnsi="仿宋" w:eastAsia="仿宋" w:cs="仿宋"/>
          <w:spacing w:val="-2"/>
          <w:sz w:val="28"/>
          <w:szCs w:val="28"/>
        </w:rPr>
        <w:t xml:space="preserve">26  </w:t>
      </w:r>
      <w:r>
        <w:rPr>
          <w:rFonts w:ascii="仿宋" w:hAnsi="仿宋" w:eastAsia="仿宋" w:cs="仿宋"/>
          <w:spacing w:val="-1"/>
          <w:sz w:val="28"/>
          <w:szCs w:val="28"/>
        </w:rPr>
        <w:t>中标的标准</w:t>
      </w:r>
    </w:p>
    <w:p>
      <w:pPr>
        <w:spacing w:before="182" w:line="223" w:lineRule="auto"/>
        <w:ind w:left="554"/>
        <w:rPr>
          <w:rFonts w:ascii="仿宋" w:hAnsi="仿宋" w:eastAsia="仿宋" w:cs="仿宋"/>
          <w:sz w:val="28"/>
          <w:szCs w:val="28"/>
        </w:rPr>
      </w:pPr>
      <w:r>
        <w:rPr>
          <w:rFonts w:ascii="仿宋" w:hAnsi="仿宋" w:eastAsia="仿宋" w:cs="仿宋"/>
          <w:spacing w:val="-1"/>
          <w:sz w:val="28"/>
          <w:szCs w:val="28"/>
        </w:rPr>
        <w:t>26.1  资格审查文件完</w:t>
      </w:r>
      <w:r>
        <w:rPr>
          <w:rFonts w:ascii="仿宋" w:hAnsi="仿宋" w:eastAsia="仿宋" w:cs="仿宋"/>
          <w:sz w:val="28"/>
          <w:szCs w:val="28"/>
        </w:rPr>
        <w:t>整无缺；</w:t>
      </w:r>
    </w:p>
    <w:p>
      <w:pPr>
        <w:spacing w:before="180" w:line="223" w:lineRule="auto"/>
        <w:ind w:left="554"/>
        <w:rPr>
          <w:rFonts w:ascii="仿宋" w:hAnsi="仿宋" w:eastAsia="仿宋" w:cs="仿宋"/>
          <w:sz w:val="28"/>
          <w:szCs w:val="28"/>
        </w:rPr>
      </w:pPr>
      <w:r>
        <w:rPr>
          <w:rFonts w:ascii="仿宋" w:hAnsi="仿宋" w:eastAsia="仿宋" w:cs="仿宋"/>
          <w:spacing w:val="-2"/>
          <w:sz w:val="28"/>
          <w:szCs w:val="28"/>
        </w:rPr>
        <w:t>2</w:t>
      </w:r>
      <w:r>
        <w:rPr>
          <w:rFonts w:ascii="仿宋" w:hAnsi="仿宋" w:eastAsia="仿宋" w:cs="仿宋"/>
          <w:spacing w:val="-1"/>
          <w:sz w:val="28"/>
          <w:szCs w:val="28"/>
        </w:rPr>
        <w:t>6.2  报价合理;</w:t>
      </w:r>
    </w:p>
    <w:p>
      <w:pPr>
        <w:spacing w:before="182" w:line="221" w:lineRule="auto"/>
        <w:ind w:left="554"/>
        <w:rPr>
          <w:rFonts w:ascii="仿宋" w:hAnsi="仿宋" w:eastAsia="仿宋" w:cs="仿宋"/>
          <w:sz w:val="28"/>
          <w:szCs w:val="28"/>
        </w:rPr>
      </w:pPr>
      <w:r>
        <w:rPr>
          <w:rFonts w:ascii="仿宋" w:hAnsi="仿宋" w:eastAsia="仿宋" w:cs="仿宋"/>
          <w:spacing w:val="1"/>
          <w:sz w:val="28"/>
          <w:szCs w:val="28"/>
        </w:rPr>
        <w:t>26.3  满足采购单位要求材料和产品功</w:t>
      </w:r>
      <w:r>
        <w:rPr>
          <w:rFonts w:ascii="仿宋" w:hAnsi="仿宋" w:eastAsia="仿宋" w:cs="仿宋"/>
          <w:sz w:val="28"/>
          <w:szCs w:val="28"/>
        </w:rPr>
        <w:t>能，技术规格与招标文件无重</w:t>
      </w:r>
    </w:p>
    <w:p>
      <w:pPr>
        <w:spacing w:before="186" w:line="223" w:lineRule="auto"/>
        <w:ind w:left="4"/>
        <w:rPr>
          <w:rFonts w:ascii="仿宋" w:hAnsi="仿宋" w:eastAsia="仿宋" w:cs="仿宋"/>
          <w:sz w:val="28"/>
          <w:szCs w:val="28"/>
        </w:rPr>
      </w:pPr>
      <w:r>
        <w:rPr>
          <w:rFonts w:ascii="仿宋" w:hAnsi="仿宋" w:eastAsia="仿宋" w:cs="仿宋"/>
          <w:spacing w:val="-7"/>
          <w:sz w:val="28"/>
          <w:szCs w:val="28"/>
        </w:rPr>
        <w:t>大</w:t>
      </w:r>
      <w:r>
        <w:rPr>
          <w:rFonts w:ascii="仿宋" w:hAnsi="仿宋" w:eastAsia="仿宋" w:cs="仿宋"/>
          <w:spacing w:val="-5"/>
          <w:sz w:val="28"/>
          <w:szCs w:val="28"/>
        </w:rPr>
        <w:t>偏离；</w:t>
      </w:r>
    </w:p>
    <w:p>
      <w:pPr>
        <w:spacing w:before="179" w:line="222" w:lineRule="auto"/>
        <w:ind w:left="554"/>
        <w:rPr>
          <w:rFonts w:ascii="仿宋" w:hAnsi="仿宋" w:eastAsia="仿宋" w:cs="仿宋"/>
          <w:sz w:val="28"/>
          <w:szCs w:val="28"/>
        </w:rPr>
      </w:pPr>
      <w:r>
        <w:rPr>
          <w:rFonts w:ascii="仿宋" w:hAnsi="仿宋" w:eastAsia="仿宋" w:cs="仿宋"/>
          <w:spacing w:val="-1"/>
          <w:sz w:val="28"/>
          <w:szCs w:val="28"/>
        </w:rPr>
        <w:t>26.4  能保证产品质量</w:t>
      </w:r>
      <w:r>
        <w:rPr>
          <w:rFonts w:ascii="仿宋" w:hAnsi="仿宋" w:eastAsia="仿宋" w:cs="仿宋"/>
          <w:sz w:val="28"/>
          <w:szCs w:val="28"/>
        </w:rPr>
        <w:t>，保证交货期；</w:t>
      </w:r>
    </w:p>
    <w:p>
      <w:pPr>
        <w:spacing w:before="185" w:line="222" w:lineRule="auto"/>
        <w:ind w:left="554"/>
        <w:rPr>
          <w:rFonts w:ascii="仿宋" w:hAnsi="仿宋" w:eastAsia="仿宋" w:cs="仿宋"/>
          <w:sz w:val="28"/>
          <w:szCs w:val="28"/>
        </w:rPr>
      </w:pPr>
      <w:r>
        <w:rPr>
          <w:rFonts w:ascii="仿宋" w:hAnsi="仿宋" w:eastAsia="仿宋" w:cs="仿宋"/>
          <w:spacing w:val="-1"/>
          <w:sz w:val="28"/>
          <w:szCs w:val="28"/>
        </w:rPr>
        <w:t>26.5  能提供最佳的</w:t>
      </w:r>
      <w:r>
        <w:rPr>
          <w:rFonts w:ascii="仿宋" w:hAnsi="仿宋" w:eastAsia="仿宋" w:cs="仿宋"/>
          <w:sz w:val="28"/>
          <w:szCs w:val="28"/>
        </w:rPr>
        <w:t>服务，有较好的社会信誉。</w:t>
      </w:r>
    </w:p>
    <w:p>
      <w:pPr>
        <w:spacing w:before="184" w:line="223" w:lineRule="auto"/>
        <w:ind w:left="554"/>
        <w:rPr>
          <w:rFonts w:ascii="仿宋" w:hAnsi="仿宋" w:eastAsia="仿宋" w:cs="仿宋"/>
          <w:sz w:val="28"/>
          <w:szCs w:val="28"/>
        </w:rPr>
      </w:pPr>
      <w:r>
        <w:rPr>
          <w:rFonts w:ascii="仿宋" w:hAnsi="仿宋" w:eastAsia="仿宋" w:cs="仿宋"/>
          <w:spacing w:val="-2"/>
          <w:sz w:val="28"/>
          <w:szCs w:val="28"/>
        </w:rPr>
        <w:t>27.</w:t>
      </w:r>
      <w:r>
        <w:rPr>
          <w:rFonts w:ascii="仿宋" w:hAnsi="仿宋" w:eastAsia="仿宋" w:cs="仿宋"/>
          <w:spacing w:val="-1"/>
          <w:sz w:val="28"/>
          <w:szCs w:val="28"/>
        </w:rPr>
        <w:t xml:space="preserve">  中标通知</w:t>
      </w:r>
    </w:p>
    <w:p>
      <w:pPr>
        <w:spacing w:before="181" w:line="343" w:lineRule="auto"/>
        <w:ind w:left="14" w:right="2" w:firstLine="540"/>
        <w:rPr>
          <w:rFonts w:ascii="仿宋" w:hAnsi="仿宋" w:eastAsia="仿宋" w:cs="仿宋"/>
          <w:sz w:val="28"/>
          <w:szCs w:val="28"/>
        </w:rPr>
      </w:pPr>
      <w:r>
        <w:rPr>
          <w:rFonts w:ascii="仿宋" w:hAnsi="仿宋" w:eastAsia="仿宋" w:cs="仿宋"/>
          <w:spacing w:val="1"/>
          <w:sz w:val="28"/>
          <w:szCs w:val="28"/>
        </w:rPr>
        <w:t>27.1  政府采购中心根据评委会的评标</w:t>
      </w:r>
      <w:r>
        <w:rPr>
          <w:rFonts w:ascii="仿宋" w:hAnsi="仿宋" w:eastAsia="仿宋" w:cs="仿宋"/>
          <w:sz w:val="28"/>
          <w:szCs w:val="28"/>
        </w:rPr>
        <w:t xml:space="preserve">报告和招标人的定标结果，以 </w:t>
      </w:r>
      <w:r>
        <w:rPr>
          <w:rFonts w:ascii="仿宋" w:hAnsi="仿宋" w:eastAsia="仿宋" w:cs="仿宋"/>
          <w:spacing w:val="-2"/>
          <w:sz w:val="28"/>
          <w:szCs w:val="28"/>
        </w:rPr>
        <w:t>书面形式向中标单位发出《中标</w:t>
      </w:r>
      <w:r>
        <w:rPr>
          <w:rFonts w:ascii="仿宋" w:hAnsi="仿宋" w:eastAsia="仿宋" w:cs="仿宋"/>
          <w:spacing w:val="-1"/>
          <w:sz w:val="28"/>
          <w:szCs w:val="28"/>
        </w:rPr>
        <w:t>通知书》。</w:t>
      </w:r>
    </w:p>
    <w:p>
      <w:pPr>
        <w:spacing w:before="4" w:line="342" w:lineRule="auto"/>
        <w:ind w:left="29" w:right="2" w:firstLine="525"/>
        <w:rPr>
          <w:rFonts w:ascii="仿宋" w:hAnsi="仿宋" w:eastAsia="仿宋" w:cs="仿宋"/>
          <w:sz w:val="28"/>
          <w:szCs w:val="28"/>
        </w:rPr>
      </w:pPr>
      <w:r>
        <w:rPr>
          <w:rFonts w:ascii="仿宋" w:hAnsi="仿宋" w:eastAsia="仿宋" w:cs="仿宋"/>
          <w:spacing w:val="1"/>
          <w:sz w:val="28"/>
          <w:szCs w:val="28"/>
        </w:rPr>
        <w:t>27.2  在定标或《中标通知书》发出的</w:t>
      </w:r>
      <w:r>
        <w:rPr>
          <w:rFonts w:ascii="仿宋" w:hAnsi="仿宋" w:eastAsia="仿宋" w:cs="仿宋"/>
          <w:sz w:val="28"/>
          <w:szCs w:val="28"/>
        </w:rPr>
        <w:t xml:space="preserve">同时，政府采购中心将通知未 </w:t>
      </w:r>
      <w:r>
        <w:rPr>
          <w:rFonts w:ascii="仿宋" w:hAnsi="仿宋" w:eastAsia="仿宋" w:cs="仿宋"/>
          <w:spacing w:val="-8"/>
          <w:sz w:val="28"/>
          <w:szCs w:val="28"/>
        </w:rPr>
        <w:t>中标单位</w:t>
      </w:r>
      <w:r>
        <w:rPr>
          <w:rFonts w:ascii="仿宋" w:hAnsi="仿宋" w:eastAsia="仿宋" w:cs="仿宋"/>
          <w:spacing w:val="-7"/>
          <w:sz w:val="28"/>
          <w:szCs w:val="28"/>
        </w:rPr>
        <w:t>，</w:t>
      </w:r>
      <w:r>
        <w:rPr>
          <w:rFonts w:ascii="仿宋" w:hAnsi="仿宋" w:eastAsia="仿宋" w:cs="仿宋"/>
          <w:spacing w:val="-4"/>
          <w:sz w:val="28"/>
          <w:szCs w:val="28"/>
        </w:rPr>
        <w:t>并于 7 日内退回投标保证金。政府采购中心无义务解释落标原</w:t>
      </w:r>
      <w:r>
        <w:rPr>
          <w:rFonts w:ascii="仿宋" w:hAnsi="仿宋" w:eastAsia="仿宋" w:cs="仿宋"/>
          <w:sz w:val="28"/>
          <w:szCs w:val="28"/>
        </w:rPr>
        <w:t xml:space="preserve"> </w:t>
      </w:r>
      <w:r>
        <w:rPr>
          <w:rFonts w:ascii="仿宋" w:hAnsi="仿宋" w:eastAsia="仿宋" w:cs="仿宋"/>
          <w:spacing w:val="-2"/>
          <w:sz w:val="28"/>
          <w:szCs w:val="28"/>
        </w:rPr>
        <w:t>因，对于所有投标人的投标文件均不予</w:t>
      </w:r>
      <w:r>
        <w:rPr>
          <w:rFonts w:ascii="仿宋" w:hAnsi="仿宋" w:eastAsia="仿宋" w:cs="仿宋"/>
          <w:spacing w:val="-1"/>
          <w:sz w:val="28"/>
          <w:szCs w:val="28"/>
        </w:rPr>
        <w:t>以退还，但对其承担保密责任。</w:t>
      </w:r>
    </w:p>
    <w:p>
      <w:pPr>
        <w:spacing w:before="1" w:line="222" w:lineRule="auto"/>
        <w:ind w:left="554"/>
        <w:rPr>
          <w:rFonts w:ascii="仿宋" w:hAnsi="仿宋" w:eastAsia="仿宋" w:cs="仿宋"/>
          <w:sz w:val="28"/>
          <w:szCs w:val="28"/>
        </w:rPr>
      </w:pPr>
      <w:r>
        <w:rPr>
          <w:rFonts w:ascii="仿宋" w:hAnsi="仿宋" w:eastAsia="仿宋" w:cs="仿宋"/>
          <w:spacing w:val="-1"/>
          <w:sz w:val="28"/>
          <w:szCs w:val="28"/>
        </w:rPr>
        <w:t>28 拒绝某些或所有投标的权</w:t>
      </w:r>
      <w:r>
        <w:rPr>
          <w:rFonts w:ascii="仿宋" w:hAnsi="仿宋" w:eastAsia="仿宋" w:cs="仿宋"/>
          <w:sz w:val="28"/>
          <w:szCs w:val="28"/>
        </w:rPr>
        <w:t>力。</w:t>
      </w:r>
    </w:p>
    <w:p>
      <w:pPr>
        <w:spacing w:before="180" w:line="343" w:lineRule="auto"/>
        <w:ind w:firstLine="554"/>
        <w:rPr>
          <w:rFonts w:ascii="仿宋" w:hAnsi="仿宋" w:eastAsia="仿宋" w:cs="仿宋"/>
          <w:sz w:val="28"/>
          <w:szCs w:val="28"/>
        </w:rPr>
      </w:pPr>
      <w:r>
        <w:rPr>
          <w:rFonts w:ascii="仿宋" w:hAnsi="仿宋" w:eastAsia="仿宋" w:cs="仿宋"/>
          <w:spacing w:val="-6"/>
          <w:sz w:val="28"/>
          <w:szCs w:val="28"/>
        </w:rPr>
        <w:t>28.1 招</w:t>
      </w:r>
      <w:r>
        <w:rPr>
          <w:rFonts w:ascii="仿宋" w:hAnsi="仿宋" w:eastAsia="仿宋" w:cs="仿宋"/>
          <w:spacing w:val="-4"/>
          <w:sz w:val="28"/>
          <w:szCs w:val="28"/>
        </w:rPr>
        <w:t>标</w:t>
      </w:r>
      <w:r>
        <w:rPr>
          <w:rFonts w:ascii="仿宋" w:hAnsi="仿宋" w:eastAsia="仿宋" w:cs="仿宋"/>
          <w:spacing w:val="-3"/>
          <w:sz w:val="28"/>
          <w:szCs w:val="28"/>
        </w:rPr>
        <w:t>人或政府采购中心有权在《中标通知书》发放之前的任何时</w:t>
      </w:r>
      <w:r>
        <w:rPr>
          <w:rFonts w:ascii="仿宋" w:hAnsi="仿宋" w:eastAsia="仿宋" w:cs="仿宋"/>
          <w:sz w:val="28"/>
          <w:szCs w:val="28"/>
        </w:rPr>
        <w:t xml:space="preserve"> </w:t>
      </w:r>
      <w:r>
        <w:rPr>
          <w:rFonts w:ascii="仿宋" w:hAnsi="仿宋" w:eastAsia="仿宋" w:cs="仿宋"/>
          <w:spacing w:val="1"/>
          <w:sz w:val="28"/>
          <w:szCs w:val="28"/>
        </w:rPr>
        <w:t>候拒绝任何有不正当行为或扰乱正常招</w:t>
      </w:r>
      <w:r>
        <w:rPr>
          <w:rFonts w:ascii="仿宋" w:hAnsi="仿宋" w:eastAsia="仿宋" w:cs="仿宋"/>
          <w:sz w:val="28"/>
          <w:szCs w:val="28"/>
        </w:rPr>
        <w:t xml:space="preserve">标工作的投标人，由此对相关投标 </w:t>
      </w:r>
      <w:r>
        <w:rPr>
          <w:rFonts w:ascii="仿宋" w:hAnsi="仿宋" w:eastAsia="仿宋" w:cs="仿宋"/>
          <w:spacing w:val="-2"/>
          <w:sz w:val="28"/>
          <w:szCs w:val="28"/>
        </w:rPr>
        <w:t>人造成的损失不</w:t>
      </w:r>
      <w:r>
        <w:rPr>
          <w:rFonts w:ascii="仿宋" w:hAnsi="仿宋" w:eastAsia="仿宋" w:cs="仿宋"/>
          <w:spacing w:val="-1"/>
          <w:sz w:val="28"/>
          <w:szCs w:val="28"/>
        </w:rPr>
        <w:t>负责任</w:t>
      </w:r>
    </w:p>
    <w:p>
      <w:pPr>
        <w:spacing w:before="2" w:line="222" w:lineRule="auto"/>
        <w:ind w:left="560"/>
        <w:rPr>
          <w:rFonts w:ascii="仿宋" w:hAnsi="仿宋" w:eastAsia="仿宋" w:cs="仿宋"/>
          <w:sz w:val="28"/>
          <w:szCs w:val="28"/>
        </w:rPr>
      </w:pPr>
      <w:r>
        <w:rPr>
          <w:rFonts w:ascii="仿宋" w:hAnsi="仿宋" w:eastAsia="仿宋" w:cs="仿宋"/>
          <w:color w:val="0000FF"/>
          <w:spacing w:val="-6"/>
          <w:sz w:val="28"/>
          <w:szCs w:val="28"/>
        </w:rPr>
        <w:t>优</w:t>
      </w:r>
      <w:r>
        <w:rPr>
          <w:rFonts w:ascii="仿宋" w:hAnsi="仿宋" w:eastAsia="仿宋" w:cs="仿宋"/>
          <w:color w:val="0000FF"/>
          <w:spacing w:val="-4"/>
          <w:sz w:val="28"/>
          <w:szCs w:val="28"/>
        </w:rPr>
        <w:t>惠政策</w:t>
      </w:r>
    </w:p>
    <w:p>
      <w:pPr>
        <w:spacing w:before="179" w:line="414" w:lineRule="auto"/>
        <w:ind w:right="33" w:firstLine="561"/>
        <w:rPr>
          <w:rFonts w:ascii="仿宋" w:hAnsi="仿宋" w:eastAsia="仿宋" w:cs="仿宋"/>
          <w:sz w:val="28"/>
          <w:szCs w:val="28"/>
        </w:rPr>
      </w:pPr>
      <w:r>
        <w:rPr>
          <w:rFonts w:ascii="仿宋" w:hAnsi="仿宋" w:eastAsia="仿宋" w:cs="仿宋"/>
          <w:spacing w:val="-1"/>
          <w:sz w:val="28"/>
          <w:szCs w:val="28"/>
        </w:rPr>
        <w:t>对于未预留份额专门面向中小企业的采购项目，</w:t>
      </w:r>
      <w:r>
        <w:rPr>
          <w:rFonts w:ascii="仿宋" w:hAnsi="仿宋" w:eastAsia="仿宋" w:cs="仿宋"/>
          <w:sz w:val="28"/>
          <w:szCs w:val="28"/>
        </w:rPr>
        <w:t xml:space="preserve">以及预留份额项目中 </w:t>
      </w:r>
      <w:r>
        <w:rPr>
          <w:rFonts w:ascii="仿宋" w:hAnsi="仿宋" w:eastAsia="仿宋" w:cs="仿宋"/>
          <w:spacing w:val="-1"/>
          <w:sz w:val="28"/>
          <w:szCs w:val="28"/>
        </w:rPr>
        <w:t>的非预留部分采购包，采购人、采购代</w:t>
      </w:r>
      <w:r>
        <w:rPr>
          <w:rFonts w:ascii="仿宋" w:hAnsi="仿宋" w:eastAsia="仿宋" w:cs="仿宋"/>
          <w:sz w:val="28"/>
          <w:szCs w:val="28"/>
        </w:rPr>
        <w:t xml:space="preserve">理机构应当对符合规定的小微企业 </w:t>
      </w:r>
      <w:r>
        <w:rPr>
          <w:rFonts w:ascii="仿宋" w:hAnsi="仿宋" w:eastAsia="仿宋" w:cs="仿宋"/>
          <w:spacing w:val="-6"/>
          <w:sz w:val="28"/>
          <w:szCs w:val="28"/>
        </w:rPr>
        <w:t>报价给予 10%</w:t>
      </w:r>
      <w:r>
        <w:rPr>
          <w:rFonts w:ascii="仿宋" w:hAnsi="仿宋" w:eastAsia="仿宋" w:cs="仿宋"/>
          <w:spacing w:val="-3"/>
          <w:sz w:val="28"/>
          <w:szCs w:val="28"/>
        </w:rPr>
        <w:t xml:space="preserve"> (工程项目为 6%) 的扣除，用扣除后的价格参加评</w:t>
      </w:r>
      <w:r>
        <w:rPr>
          <w:rFonts w:ascii="仿宋" w:hAnsi="仿宋" w:eastAsia="仿宋" w:cs="仿宋"/>
          <w:spacing w:val="-1"/>
          <w:sz w:val="28"/>
          <w:szCs w:val="28"/>
        </w:rPr>
        <w:t>审。适用招标投标法的政府采购工程建</w:t>
      </w:r>
      <w:r>
        <w:rPr>
          <w:rFonts w:ascii="仿宋" w:hAnsi="仿宋" w:eastAsia="仿宋" w:cs="仿宋"/>
          <w:sz w:val="28"/>
          <w:szCs w:val="28"/>
        </w:rPr>
        <w:t>设项目，采用综合评估法但未采用</w:t>
      </w:r>
      <w:r>
        <w:rPr>
          <w:rFonts w:ascii="仿宋" w:hAnsi="仿宋" w:eastAsia="仿宋" w:cs="仿宋"/>
          <w:spacing w:val="-1"/>
          <w:sz w:val="28"/>
          <w:szCs w:val="28"/>
        </w:rPr>
        <w:t>低价优先法计算价格分的，评标时应当</w:t>
      </w:r>
      <w:r>
        <w:rPr>
          <w:rFonts w:ascii="仿宋" w:hAnsi="仿宋" w:eastAsia="仿宋" w:cs="仿宋"/>
          <w:sz w:val="28"/>
          <w:szCs w:val="28"/>
        </w:rPr>
        <w:t>在采用原报价进行评分的基础上增</w:t>
      </w:r>
      <w:r>
        <w:rPr>
          <w:rFonts w:ascii="仿宋" w:hAnsi="仿宋" w:eastAsia="仿宋" w:cs="仿宋"/>
          <w:spacing w:val="4"/>
          <w:sz w:val="28"/>
          <w:szCs w:val="28"/>
        </w:rPr>
        <w:t>加其价格得</w:t>
      </w:r>
      <w:r>
        <w:rPr>
          <w:rFonts w:ascii="仿宋" w:hAnsi="仿宋" w:eastAsia="仿宋" w:cs="仿宋"/>
          <w:spacing w:val="2"/>
          <w:sz w:val="28"/>
          <w:szCs w:val="28"/>
        </w:rPr>
        <w:t>分的6%作为其价格分。</w:t>
      </w:r>
    </w:p>
    <w:p>
      <w:pPr>
        <w:spacing w:before="7" w:line="412" w:lineRule="auto"/>
        <w:ind w:left="12" w:firstLine="561"/>
        <w:rPr>
          <w:rFonts w:ascii="仿宋" w:hAnsi="仿宋" w:eastAsia="仿宋" w:cs="仿宋"/>
          <w:sz w:val="28"/>
          <w:szCs w:val="28"/>
        </w:rPr>
      </w:pPr>
      <w:r>
        <w:rPr>
          <w:rFonts w:ascii="仿宋" w:hAnsi="仿宋" w:eastAsia="仿宋" w:cs="仿宋"/>
          <w:spacing w:val="-1"/>
          <w:sz w:val="28"/>
          <w:szCs w:val="28"/>
        </w:rPr>
        <w:t>接受大中型企业与小微企业组成联合体或者允</w:t>
      </w:r>
      <w:r>
        <w:rPr>
          <w:rFonts w:ascii="仿宋" w:hAnsi="仿宋" w:eastAsia="仿宋" w:cs="仿宋"/>
          <w:sz w:val="28"/>
          <w:szCs w:val="28"/>
        </w:rPr>
        <w:t xml:space="preserve">许大中型企业向一家或 </w:t>
      </w:r>
      <w:r>
        <w:rPr>
          <w:rFonts w:ascii="仿宋" w:hAnsi="仿宋" w:eastAsia="仿宋" w:cs="仿宋"/>
          <w:spacing w:val="-1"/>
          <w:sz w:val="28"/>
          <w:szCs w:val="28"/>
        </w:rPr>
        <w:t>者多家小微企业分包的采购项目，对于</w:t>
      </w:r>
      <w:r>
        <w:rPr>
          <w:rFonts w:ascii="仿宋" w:hAnsi="仿宋" w:eastAsia="仿宋" w:cs="仿宋"/>
          <w:sz w:val="28"/>
          <w:szCs w:val="28"/>
        </w:rPr>
        <w:t xml:space="preserve">联合协议或者分包意向协议约定小 </w:t>
      </w:r>
      <w:r>
        <w:rPr>
          <w:rFonts w:ascii="仿宋" w:hAnsi="仿宋" w:eastAsia="仿宋" w:cs="仿宋"/>
          <w:spacing w:val="-4"/>
          <w:sz w:val="28"/>
          <w:szCs w:val="28"/>
        </w:rPr>
        <w:t>微企业的合同份额占到</w:t>
      </w:r>
      <w:r>
        <w:rPr>
          <w:rFonts w:ascii="仿宋" w:hAnsi="仿宋" w:eastAsia="仿宋" w:cs="仿宋"/>
          <w:spacing w:val="-2"/>
          <w:sz w:val="28"/>
          <w:szCs w:val="28"/>
        </w:rPr>
        <w:t>合同总金额 40%以上的，采购人、采购代理机构应</w:t>
      </w:r>
      <w:r>
        <w:rPr>
          <w:rFonts w:ascii="仿宋" w:hAnsi="仿宋" w:eastAsia="仿宋" w:cs="仿宋"/>
          <w:sz w:val="28"/>
          <w:szCs w:val="28"/>
        </w:rPr>
        <w:t xml:space="preserve"> </w:t>
      </w:r>
      <w:r>
        <w:rPr>
          <w:rFonts w:ascii="仿宋" w:hAnsi="仿宋" w:eastAsia="仿宋" w:cs="仿宋"/>
          <w:spacing w:val="4"/>
          <w:sz w:val="28"/>
          <w:szCs w:val="28"/>
        </w:rPr>
        <w:t>当对联合体或者大中型企</w:t>
      </w:r>
      <w:r>
        <w:rPr>
          <w:rFonts w:ascii="仿宋" w:hAnsi="仿宋" w:eastAsia="仿宋" w:cs="仿宋"/>
          <w:spacing w:val="2"/>
          <w:sz w:val="28"/>
          <w:szCs w:val="28"/>
        </w:rPr>
        <w:t>业的报价给予4%(工程项目为2%)的扣除，</w:t>
      </w:r>
      <w:r>
        <w:rPr>
          <w:rFonts w:ascii="仿宋" w:hAnsi="仿宋" w:eastAsia="仿宋" w:cs="仿宋"/>
          <w:sz w:val="28"/>
          <w:szCs w:val="28"/>
        </w:rPr>
        <w:t xml:space="preserve"> </w:t>
      </w:r>
      <w:r>
        <w:rPr>
          <w:rFonts w:ascii="仿宋" w:hAnsi="仿宋" w:eastAsia="仿宋" w:cs="仿宋"/>
          <w:spacing w:val="-1"/>
          <w:sz w:val="28"/>
          <w:szCs w:val="28"/>
        </w:rPr>
        <w:t>用扣除后的价格参加评审。适用招标投</w:t>
      </w:r>
      <w:r>
        <w:rPr>
          <w:rFonts w:ascii="仿宋" w:hAnsi="仿宋" w:eastAsia="仿宋" w:cs="仿宋"/>
          <w:sz w:val="28"/>
          <w:szCs w:val="28"/>
        </w:rPr>
        <w:t xml:space="preserve">标法的政府采购工程建设项目，采 </w:t>
      </w:r>
      <w:r>
        <w:rPr>
          <w:rFonts w:ascii="仿宋" w:hAnsi="仿宋" w:eastAsia="仿宋" w:cs="仿宋"/>
          <w:spacing w:val="-1"/>
          <w:sz w:val="28"/>
          <w:szCs w:val="28"/>
        </w:rPr>
        <w:t>用综合评估法但未采用低价优先法计算</w:t>
      </w:r>
      <w:r>
        <w:rPr>
          <w:rFonts w:ascii="仿宋" w:hAnsi="仿宋" w:eastAsia="仿宋" w:cs="仿宋"/>
          <w:sz w:val="28"/>
          <w:szCs w:val="28"/>
        </w:rPr>
        <w:t xml:space="preserve">价格分的，评标时应当在采用原报 </w:t>
      </w:r>
      <w:r>
        <w:rPr>
          <w:rFonts w:ascii="仿宋" w:hAnsi="仿宋" w:eastAsia="仿宋" w:cs="仿宋"/>
          <w:spacing w:val="2"/>
          <w:sz w:val="28"/>
          <w:szCs w:val="28"/>
        </w:rPr>
        <w:t>价进行评分的基础上增加其价格得分的2%作</w:t>
      </w:r>
      <w:r>
        <w:rPr>
          <w:rFonts w:ascii="仿宋" w:hAnsi="仿宋" w:eastAsia="仿宋" w:cs="仿宋"/>
          <w:spacing w:val="1"/>
          <w:sz w:val="28"/>
          <w:szCs w:val="28"/>
        </w:rPr>
        <w:t>为其价格分。</w:t>
      </w:r>
    </w:p>
    <w:p>
      <w:pPr>
        <w:spacing w:before="297" w:line="221" w:lineRule="auto"/>
        <w:ind w:left="4204"/>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评分细</w:t>
      </w:r>
      <w:r>
        <w:rPr>
          <w:rFonts w:ascii="宋体" w:hAnsi="宋体" w:eastAsia="宋体" w:cs="宋体"/>
          <w:spacing w:val="-1"/>
          <w:sz w:val="28"/>
          <w:szCs w:val="28"/>
          <w14:textOutline w14:w="5103" w14:cap="sq" w14:cmpd="sng">
            <w14:solidFill>
              <w14:srgbClr w14:val="000000"/>
            </w14:solidFill>
            <w14:prstDash w14:val="solid"/>
            <w14:bevel/>
          </w14:textOutline>
        </w:rPr>
        <w:t>则</w:t>
      </w:r>
    </w:p>
    <w:p>
      <w:pPr>
        <w:spacing w:line="116" w:lineRule="exact"/>
      </w:pPr>
    </w:p>
    <w:tbl>
      <w:tblPr>
        <w:tblStyle w:val="7"/>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770"/>
        <w:gridCol w:w="6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42" w:hRule="atLeast"/>
        </w:trPr>
        <w:tc>
          <w:tcPr>
            <w:tcW w:w="829" w:type="dxa"/>
            <w:vAlign w:val="center"/>
          </w:tcPr>
          <w:p>
            <w:pPr>
              <w:spacing w:before="65" w:line="193" w:lineRule="auto"/>
              <w:jc w:val="center"/>
              <w:rPr>
                <w:rFonts w:ascii="宋体" w:hAnsi="宋体" w:eastAsia="宋体" w:cs="宋体"/>
                <w:sz w:val="18"/>
                <w:szCs w:val="18"/>
              </w:rPr>
            </w:pPr>
            <w:r>
              <w:rPr>
                <w:rFonts w:ascii="宋体" w:hAnsi="宋体" w:eastAsia="宋体" w:cs="宋体"/>
                <w:color w:val="FF0000"/>
                <w:sz w:val="18"/>
                <w:szCs w:val="18"/>
              </w:rPr>
              <w:t>1</w:t>
            </w:r>
          </w:p>
        </w:tc>
        <w:tc>
          <w:tcPr>
            <w:tcW w:w="1770" w:type="dxa"/>
            <w:vAlign w:val="top"/>
          </w:tcPr>
          <w:p>
            <w:pPr>
              <w:spacing w:line="251" w:lineRule="auto"/>
              <w:rPr>
                <w:rFonts w:ascii="Arial"/>
                <w:sz w:val="20"/>
                <w:szCs w:val="20"/>
              </w:rPr>
            </w:pPr>
          </w:p>
          <w:p>
            <w:pPr>
              <w:spacing w:line="251" w:lineRule="auto"/>
              <w:rPr>
                <w:rFonts w:ascii="Arial"/>
                <w:sz w:val="20"/>
                <w:szCs w:val="20"/>
              </w:rPr>
            </w:pPr>
          </w:p>
          <w:p>
            <w:pPr>
              <w:spacing w:line="251" w:lineRule="auto"/>
              <w:rPr>
                <w:rFonts w:ascii="Arial"/>
                <w:sz w:val="20"/>
                <w:szCs w:val="20"/>
              </w:rPr>
            </w:pPr>
          </w:p>
          <w:p>
            <w:pPr>
              <w:spacing w:line="252" w:lineRule="auto"/>
              <w:rPr>
                <w:rFonts w:ascii="Arial"/>
                <w:sz w:val="20"/>
                <w:szCs w:val="20"/>
              </w:rPr>
            </w:pPr>
          </w:p>
          <w:p>
            <w:pPr>
              <w:spacing w:line="252" w:lineRule="auto"/>
              <w:rPr>
                <w:rFonts w:ascii="Arial"/>
                <w:sz w:val="20"/>
                <w:szCs w:val="20"/>
              </w:rPr>
            </w:pPr>
          </w:p>
          <w:p>
            <w:pPr>
              <w:spacing w:line="252" w:lineRule="auto"/>
              <w:rPr>
                <w:rFonts w:ascii="Arial"/>
                <w:sz w:val="20"/>
                <w:szCs w:val="20"/>
              </w:rPr>
            </w:pPr>
          </w:p>
          <w:p>
            <w:pPr>
              <w:spacing w:before="65" w:line="226" w:lineRule="auto"/>
              <w:ind w:left="188"/>
              <w:rPr>
                <w:rFonts w:ascii="宋体" w:hAnsi="宋体" w:eastAsia="宋体" w:cs="宋体"/>
                <w:sz w:val="18"/>
                <w:szCs w:val="18"/>
              </w:rPr>
            </w:pPr>
            <w:r>
              <w:rPr>
                <w:rFonts w:ascii="宋体" w:hAnsi="宋体" w:eastAsia="宋体" w:cs="宋体"/>
                <w:color w:val="FF0000"/>
                <w:spacing w:val="9"/>
                <w:sz w:val="18"/>
                <w:szCs w:val="18"/>
              </w:rPr>
              <w:t>评标基准价计算方法</w:t>
            </w:r>
          </w:p>
        </w:tc>
        <w:tc>
          <w:tcPr>
            <w:tcW w:w="6358" w:type="dxa"/>
            <w:vAlign w:val="top"/>
          </w:tcPr>
          <w:p>
            <w:pPr>
              <w:spacing w:before="174" w:line="407" w:lineRule="auto"/>
              <w:ind w:left="116" w:right="108" w:hanging="1"/>
              <w:rPr>
                <w:rFonts w:ascii="宋体" w:hAnsi="宋体" w:eastAsia="宋体" w:cs="宋体"/>
                <w:sz w:val="18"/>
                <w:szCs w:val="18"/>
              </w:rPr>
            </w:pPr>
            <w:r>
              <w:rPr>
                <w:rFonts w:ascii="宋体" w:hAnsi="宋体" w:eastAsia="宋体" w:cs="宋体"/>
                <w:color w:val="FF0000"/>
                <w:spacing w:val="12"/>
                <w:sz w:val="18"/>
                <w:szCs w:val="18"/>
              </w:rPr>
              <w:t>本</w:t>
            </w:r>
            <w:r>
              <w:rPr>
                <w:rFonts w:ascii="宋体" w:hAnsi="宋体" w:eastAsia="宋体" w:cs="宋体"/>
                <w:color w:val="FF0000"/>
                <w:spacing w:val="9"/>
                <w:sz w:val="18"/>
                <w:szCs w:val="18"/>
              </w:rPr>
              <w:t>工</w:t>
            </w:r>
            <w:r>
              <w:rPr>
                <w:rFonts w:ascii="宋体" w:hAnsi="宋体" w:eastAsia="宋体" w:cs="宋体"/>
                <w:color w:val="FF0000"/>
                <w:spacing w:val="6"/>
                <w:sz w:val="18"/>
                <w:szCs w:val="18"/>
              </w:rPr>
              <w:t>程设有招标控制价，如果所有投标人均不满足</w:t>
            </w:r>
            <w:r>
              <w:rPr>
                <w:rFonts w:ascii="宋体" w:hAnsi="宋体" w:eastAsia="宋体" w:cs="宋体"/>
                <w:color w:val="FF0000"/>
                <w:sz w:val="18"/>
                <w:szCs w:val="18"/>
              </w:rPr>
              <w:t xml:space="preserve"> </w:t>
            </w:r>
            <w:r>
              <w:rPr>
                <w:rFonts w:ascii="宋体" w:hAnsi="宋体" w:eastAsia="宋体" w:cs="宋体"/>
                <w:color w:val="FF0000"/>
                <w:spacing w:val="16"/>
                <w:sz w:val="18"/>
                <w:szCs w:val="18"/>
              </w:rPr>
              <w:t>下</w:t>
            </w:r>
            <w:r>
              <w:rPr>
                <w:rFonts w:ascii="宋体" w:hAnsi="宋体" w:eastAsia="宋体" w:cs="宋体"/>
                <w:color w:val="FF0000"/>
                <w:spacing w:val="10"/>
                <w:sz w:val="18"/>
                <w:szCs w:val="18"/>
              </w:rPr>
              <w:t>列条件，投标人将宣布招标失败。</w:t>
            </w:r>
            <w:r>
              <w:rPr>
                <w:rFonts w:ascii="宋体" w:hAnsi="宋体" w:eastAsia="宋体" w:cs="宋体"/>
                <w:color w:val="FF0000"/>
                <w:sz w:val="18"/>
                <w:szCs w:val="18"/>
              </w:rPr>
              <w:t xml:space="preserve"> </w:t>
            </w:r>
            <w:r>
              <w:rPr>
                <w:rFonts w:ascii="宋体" w:hAnsi="宋体" w:eastAsia="宋体" w:cs="宋体"/>
                <w:color w:val="FF0000"/>
                <w:spacing w:val="24"/>
                <w:sz w:val="18"/>
                <w:szCs w:val="18"/>
              </w:rPr>
              <w:t>1</w:t>
            </w:r>
            <w:r>
              <w:rPr>
                <w:rFonts w:ascii="宋体" w:hAnsi="宋体" w:eastAsia="宋体" w:cs="宋体"/>
                <w:color w:val="FF0000"/>
                <w:spacing w:val="15"/>
                <w:sz w:val="18"/>
                <w:szCs w:val="18"/>
              </w:rPr>
              <w:t>.投标报价不得超出招标控制价，否则作废标处</w:t>
            </w:r>
            <w:r>
              <w:rPr>
                <w:rFonts w:ascii="宋体" w:hAnsi="宋体" w:eastAsia="宋体" w:cs="宋体"/>
                <w:color w:val="FF0000"/>
                <w:sz w:val="18"/>
                <w:szCs w:val="18"/>
              </w:rPr>
              <w:t xml:space="preserve"> </w:t>
            </w:r>
            <w:r>
              <w:rPr>
                <w:rFonts w:ascii="宋体" w:hAnsi="宋体" w:eastAsia="宋体" w:cs="宋体"/>
                <w:color w:val="FF0000"/>
                <w:spacing w:val="-1"/>
                <w:sz w:val="18"/>
                <w:szCs w:val="18"/>
              </w:rPr>
              <w:t>理。</w:t>
            </w:r>
          </w:p>
          <w:p>
            <w:pPr>
              <w:spacing w:line="406" w:lineRule="auto"/>
              <w:ind w:left="114" w:right="108" w:firstLine="3"/>
              <w:rPr>
                <w:rFonts w:ascii="宋体" w:hAnsi="宋体" w:eastAsia="宋体" w:cs="宋体"/>
                <w:sz w:val="18"/>
                <w:szCs w:val="18"/>
              </w:rPr>
            </w:pPr>
            <w:r>
              <w:rPr>
                <w:rFonts w:ascii="宋体" w:hAnsi="宋体" w:eastAsia="宋体" w:cs="宋体"/>
                <w:color w:val="FF0000"/>
                <w:spacing w:val="7"/>
                <w:sz w:val="18"/>
                <w:szCs w:val="18"/>
              </w:rPr>
              <w:t>2</w:t>
            </w:r>
            <w:r>
              <w:rPr>
                <w:rFonts w:ascii="宋体" w:hAnsi="宋体" w:eastAsia="宋体" w:cs="宋体"/>
                <w:color w:val="FF0000"/>
                <w:spacing w:val="6"/>
                <w:sz w:val="18"/>
                <w:szCs w:val="18"/>
              </w:rPr>
              <w:t>.为了遏制恶意竞标，投标人的投标报价不得低于</w:t>
            </w:r>
            <w:r>
              <w:rPr>
                <w:rFonts w:ascii="宋体" w:hAnsi="宋体" w:eastAsia="宋体" w:cs="宋体"/>
                <w:color w:val="FF0000"/>
                <w:spacing w:val="20"/>
                <w:sz w:val="18"/>
                <w:szCs w:val="18"/>
              </w:rPr>
              <w:t>经</w:t>
            </w:r>
            <w:r>
              <w:rPr>
                <w:rFonts w:ascii="宋体" w:hAnsi="宋体" w:eastAsia="宋体" w:cs="宋体"/>
                <w:color w:val="FF0000"/>
                <w:spacing w:val="11"/>
                <w:sz w:val="18"/>
                <w:szCs w:val="18"/>
              </w:rPr>
              <w:t>评</w:t>
            </w:r>
            <w:r>
              <w:rPr>
                <w:rFonts w:ascii="宋体" w:hAnsi="宋体" w:eastAsia="宋体" w:cs="宋体"/>
                <w:color w:val="FF0000"/>
                <w:spacing w:val="10"/>
                <w:sz w:val="18"/>
                <w:szCs w:val="18"/>
              </w:rPr>
              <w:t>标委员会评审的成本价，否则作废标处理。</w:t>
            </w:r>
            <w:r>
              <w:rPr>
                <w:rFonts w:ascii="宋体" w:hAnsi="宋体" w:eastAsia="宋体" w:cs="宋体"/>
                <w:color w:val="FF0000"/>
                <w:sz w:val="18"/>
                <w:szCs w:val="18"/>
              </w:rPr>
              <w:t xml:space="preserve"> </w:t>
            </w:r>
            <w:r>
              <w:rPr>
                <w:rFonts w:ascii="宋体" w:hAnsi="宋体" w:eastAsia="宋体" w:cs="宋体"/>
                <w:color w:val="FF0000"/>
                <w:spacing w:val="11"/>
                <w:sz w:val="18"/>
                <w:szCs w:val="18"/>
              </w:rPr>
              <w:t>3</w:t>
            </w:r>
            <w:r>
              <w:rPr>
                <w:rFonts w:ascii="宋体" w:hAnsi="宋体" w:eastAsia="宋体" w:cs="宋体"/>
                <w:color w:val="FF0000"/>
                <w:spacing w:val="6"/>
                <w:sz w:val="18"/>
                <w:szCs w:val="18"/>
              </w:rPr>
              <w:t>.评标基准价计算方法：不超出招标控制价为有效</w:t>
            </w:r>
            <w:r>
              <w:rPr>
                <w:rFonts w:ascii="宋体" w:hAnsi="宋体" w:eastAsia="宋体" w:cs="宋体"/>
                <w:color w:val="FF0000"/>
                <w:sz w:val="18"/>
                <w:szCs w:val="18"/>
              </w:rPr>
              <w:t xml:space="preserve"> </w:t>
            </w:r>
            <w:r>
              <w:rPr>
                <w:rFonts w:ascii="宋体" w:hAnsi="宋体" w:eastAsia="宋体" w:cs="宋体"/>
                <w:color w:val="FF0000"/>
                <w:spacing w:val="11"/>
                <w:sz w:val="18"/>
                <w:szCs w:val="18"/>
              </w:rPr>
              <w:t>评</w:t>
            </w:r>
            <w:r>
              <w:rPr>
                <w:rFonts w:ascii="宋体" w:hAnsi="宋体" w:eastAsia="宋体" w:cs="宋体"/>
                <w:color w:val="FF0000"/>
                <w:spacing w:val="6"/>
                <w:sz w:val="18"/>
                <w:szCs w:val="18"/>
              </w:rPr>
              <w:t>标价，当有效评标价数量＜5 家时，为所有有效</w:t>
            </w:r>
            <w:r>
              <w:rPr>
                <w:rFonts w:ascii="宋体" w:hAnsi="宋体" w:eastAsia="宋体" w:cs="宋体"/>
                <w:color w:val="FF0000"/>
                <w:sz w:val="18"/>
                <w:szCs w:val="18"/>
              </w:rPr>
              <w:t xml:space="preserve"> </w:t>
            </w:r>
            <w:r>
              <w:rPr>
                <w:rFonts w:ascii="宋体" w:hAnsi="宋体" w:eastAsia="宋体" w:cs="宋体"/>
                <w:color w:val="FF0000"/>
                <w:spacing w:val="6"/>
                <w:sz w:val="18"/>
                <w:szCs w:val="18"/>
              </w:rPr>
              <w:t>评标价的算术平均值；当</w:t>
            </w:r>
            <w:r>
              <w:rPr>
                <w:rFonts w:hint="eastAsia" w:ascii="宋体" w:hAnsi="宋体" w:eastAsia="宋体" w:cs="宋体"/>
                <w:color w:val="FF0000"/>
                <w:spacing w:val="6"/>
                <w:sz w:val="18"/>
                <w:szCs w:val="18"/>
                <w:lang w:val="en-US" w:eastAsia="zh-CN"/>
              </w:rPr>
              <w:t>9</w:t>
            </w:r>
            <w:r>
              <w:rPr>
                <w:rFonts w:ascii="宋体" w:hAnsi="宋体" w:eastAsia="宋体" w:cs="宋体"/>
                <w:color w:val="FF0000"/>
                <w:spacing w:val="6"/>
                <w:sz w:val="18"/>
                <w:szCs w:val="18"/>
              </w:rPr>
              <w:t>家≥有效评标价数</w:t>
            </w:r>
            <w:r>
              <w:rPr>
                <w:rFonts w:ascii="宋体" w:hAnsi="宋体" w:eastAsia="宋体" w:cs="宋体"/>
                <w:color w:val="FF0000"/>
                <w:spacing w:val="5"/>
                <w:sz w:val="18"/>
                <w:szCs w:val="18"/>
              </w:rPr>
              <w:t>量</w:t>
            </w:r>
            <w:r>
              <w:rPr>
                <w:rFonts w:ascii="宋体" w:hAnsi="宋体" w:eastAsia="宋体" w:cs="宋体"/>
                <w:color w:val="FF0000"/>
                <w:spacing w:val="11"/>
                <w:sz w:val="18"/>
                <w:szCs w:val="18"/>
              </w:rPr>
              <w:t>≥</w:t>
            </w:r>
            <w:r>
              <w:rPr>
                <w:rFonts w:ascii="宋体" w:hAnsi="宋体" w:eastAsia="宋体" w:cs="宋体"/>
                <w:color w:val="FF0000"/>
                <w:spacing w:val="6"/>
                <w:sz w:val="18"/>
                <w:szCs w:val="18"/>
              </w:rPr>
              <w:t>5 家，为去掉最高和最低有效评标价的算术平均</w:t>
            </w:r>
            <w:r>
              <w:rPr>
                <w:rFonts w:ascii="宋体" w:hAnsi="宋体" w:eastAsia="宋体" w:cs="宋体"/>
                <w:color w:val="FF0000"/>
                <w:sz w:val="18"/>
                <w:szCs w:val="18"/>
              </w:rPr>
              <w:t xml:space="preserve"> </w:t>
            </w:r>
            <w:r>
              <w:rPr>
                <w:rFonts w:ascii="宋体" w:hAnsi="宋体" w:eastAsia="宋体" w:cs="宋体"/>
                <w:color w:val="FF0000"/>
                <w:spacing w:val="20"/>
                <w:sz w:val="18"/>
                <w:szCs w:val="18"/>
              </w:rPr>
              <w:t>值</w:t>
            </w:r>
            <w:r>
              <w:rPr>
                <w:rFonts w:ascii="宋体" w:hAnsi="宋体" w:eastAsia="宋体" w:cs="宋体"/>
                <w:color w:val="FF0000"/>
                <w:spacing w:val="13"/>
                <w:sz w:val="18"/>
                <w:szCs w:val="18"/>
              </w:rPr>
              <w:t>；</w:t>
            </w:r>
            <w:r>
              <w:rPr>
                <w:rFonts w:ascii="宋体" w:hAnsi="宋体" w:eastAsia="宋体" w:cs="宋体"/>
                <w:color w:val="FF0000"/>
                <w:spacing w:val="10"/>
                <w:sz w:val="18"/>
                <w:szCs w:val="18"/>
              </w:rPr>
              <w:t>有效评标价数量≥</w:t>
            </w:r>
            <w:r>
              <w:rPr>
                <w:rFonts w:hint="eastAsia" w:ascii="宋体" w:hAnsi="宋体" w:eastAsia="宋体" w:cs="宋体"/>
                <w:color w:val="FF0000"/>
                <w:spacing w:val="10"/>
                <w:sz w:val="18"/>
                <w:szCs w:val="18"/>
                <w:lang w:val="en-US" w:eastAsia="zh-CN"/>
              </w:rPr>
              <w:t>9</w:t>
            </w:r>
            <w:r>
              <w:rPr>
                <w:rFonts w:ascii="宋体" w:hAnsi="宋体" w:eastAsia="宋体" w:cs="宋体"/>
                <w:color w:val="FF0000"/>
                <w:spacing w:val="10"/>
                <w:sz w:val="18"/>
                <w:szCs w:val="18"/>
              </w:rPr>
              <w:t xml:space="preserve"> 家，为去掉最高、次高</w:t>
            </w:r>
            <w:r>
              <w:rPr>
                <w:rFonts w:ascii="宋体" w:hAnsi="宋体" w:eastAsia="宋体" w:cs="宋体"/>
                <w:color w:val="FF0000"/>
                <w:spacing w:val="16"/>
                <w:sz w:val="18"/>
                <w:szCs w:val="18"/>
              </w:rPr>
              <w:t>和</w:t>
            </w:r>
            <w:r>
              <w:rPr>
                <w:rFonts w:ascii="宋体" w:hAnsi="宋体" w:eastAsia="宋体" w:cs="宋体"/>
                <w:color w:val="FF0000"/>
                <w:spacing w:val="8"/>
                <w:sz w:val="18"/>
                <w:szCs w:val="18"/>
              </w:rPr>
              <w:t>最低有效评标价的算术平均值。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1" w:hRule="atLeast"/>
        </w:trPr>
        <w:tc>
          <w:tcPr>
            <w:tcW w:w="829" w:type="dxa"/>
            <w:vAlign w:val="center"/>
          </w:tcPr>
          <w:p>
            <w:pPr>
              <w:spacing w:before="65" w:line="192" w:lineRule="auto"/>
              <w:jc w:val="center"/>
              <w:rPr>
                <w:rFonts w:ascii="宋体" w:hAnsi="宋体" w:eastAsia="宋体" w:cs="宋体"/>
                <w:sz w:val="18"/>
                <w:szCs w:val="18"/>
              </w:rPr>
            </w:pPr>
            <w:r>
              <w:rPr>
                <w:rFonts w:ascii="宋体" w:hAnsi="宋体" w:eastAsia="宋体" w:cs="宋体"/>
                <w:color w:val="FF0000"/>
                <w:sz w:val="18"/>
                <w:szCs w:val="18"/>
              </w:rPr>
              <w:t>2</w:t>
            </w:r>
          </w:p>
        </w:tc>
        <w:tc>
          <w:tcPr>
            <w:tcW w:w="1770" w:type="dxa"/>
            <w:vAlign w:val="top"/>
          </w:tcPr>
          <w:p>
            <w:pPr>
              <w:spacing w:before="187" w:line="439" w:lineRule="exact"/>
              <w:rPr>
                <w:rFonts w:ascii="宋体" w:hAnsi="宋体" w:eastAsia="宋体" w:cs="宋体"/>
                <w:sz w:val="18"/>
                <w:szCs w:val="18"/>
              </w:rPr>
            </w:pPr>
            <w:r>
              <w:rPr>
                <w:rFonts w:ascii="宋体" w:hAnsi="宋体" w:eastAsia="宋体" w:cs="宋体"/>
                <w:color w:val="FF0000"/>
                <w:spacing w:val="11"/>
                <w:position w:val="18"/>
                <w:sz w:val="18"/>
                <w:szCs w:val="18"/>
              </w:rPr>
              <w:t>投</w:t>
            </w:r>
            <w:r>
              <w:rPr>
                <w:rFonts w:ascii="宋体" w:hAnsi="宋体" w:eastAsia="宋体" w:cs="宋体"/>
                <w:color w:val="FF0000"/>
                <w:spacing w:val="8"/>
                <w:position w:val="18"/>
                <w:sz w:val="18"/>
                <w:szCs w:val="18"/>
              </w:rPr>
              <w:t>标报价的偏差率</w:t>
            </w:r>
            <w:r>
              <w:rPr>
                <w:rFonts w:hint="eastAsia" w:ascii="宋体" w:hAnsi="宋体" w:eastAsia="宋体" w:cs="宋体"/>
                <w:color w:val="FF0000"/>
                <w:spacing w:val="8"/>
                <w:position w:val="18"/>
                <w:sz w:val="18"/>
                <w:szCs w:val="18"/>
                <w:lang w:val="en-US" w:eastAsia="zh-CN"/>
              </w:rPr>
              <w:t>计算公式</w:t>
            </w:r>
          </w:p>
        </w:tc>
        <w:tc>
          <w:tcPr>
            <w:tcW w:w="6358" w:type="dxa"/>
            <w:vAlign w:val="top"/>
          </w:tcPr>
          <w:p>
            <w:pPr>
              <w:spacing w:before="187" w:line="439" w:lineRule="exact"/>
              <w:ind w:left="125"/>
              <w:rPr>
                <w:rFonts w:ascii="宋体" w:hAnsi="宋体" w:eastAsia="宋体" w:cs="宋体"/>
                <w:sz w:val="18"/>
                <w:szCs w:val="18"/>
              </w:rPr>
            </w:pPr>
            <w:r>
              <w:rPr>
                <w:rFonts w:ascii="宋体" w:hAnsi="宋体" w:eastAsia="宋体" w:cs="宋体"/>
                <w:color w:val="FF0000"/>
                <w:spacing w:val="28"/>
                <w:position w:val="18"/>
                <w:sz w:val="18"/>
                <w:szCs w:val="18"/>
              </w:rPr>
              <w:t>(</w:t>
            </w:r>
            <w:r>
              <w:rPr>
                <w:rFonts w:ascii="宋体" w:hAnsi="宋体" w:eastAsia="宋体" w:cs="宋体"/>
                <w:color w:val="FF0000"/>
                <w:spacing w:val="24"/>
                <w:position w:val="18"/>
                <w:sz w:val="18"/>
                <w:szCs w:val="18"/>
              </w:rPr>
              <w:t>有效投标报价－评标基准价) /评标基准价×</w:t>
            </w:r>
            <w:r>
              <w:rPr>
                <w:rFonts w:hint="eastAsia" w:ascii="宋体" w:hAnsi="宋体" w:eastAsia="宋体" w:cs="宋体"/>
                <w:color w:val="FF0000"/>
                <w:spacing w:val="24"/>
                <w:position w:val="18"/>
                <w:sz w:val="18"/>
                <w:szCs w:val="18"/>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7" w:hRule="atLeast"/>
        </w:trPr>
        <w:tc>
          <w:tcPr>
            <w:tcW w:w="829" w:type="dxa"/>
            <w:vAlign w:val="top"/>
          </w:tcPr>
          <w:p>
            <w:pPr>
              <w:spacing w:before="300" w:line="228" w:lineRule="auto"/>
              <w:ind w:left="117"/>
              <w:rPr>
                <w:rFonts w:ascii="宋体" w:hAnsi="宋体" w:eastAsia="宋体" w:cs="宋体"/>
                <w:sz w:val="18"/>
                <w:szCs w:val="18"/>
              </w:rPr>
            </w:pPr>
            <w:r>
              <w:rPr>
                <w:rFonts w:ascii="宋体" w:hAnsi="宋体" w:eastAsia="宋体" w:cs="宋体"/>
                <w:color w:val="FF0000"/>
                <w:spacing w:val="7"/>
                <w:sz w:val="18"/>
                <w:szCs w:val="18"/>
              </w:rPr>
              <w:t>条</w:t>
            </w:r>
            <w:r>
              <w:rPr>
                <w:rFonts w:ascii="宋体" w:hAnsi="宋体" w:eastAsia="宋体" w:cs="宋体"/>
                <w:color w:val="FF0000"/>
                <w:spacing w:val="6"/>
                <w:sz w:val="18"/>
                <w:szCs w:val="18"/>
              </w:rPr>
              <w:t>款号</w:t>
            </w:r>
          </w:p>
        </w:tc>
        <w:tc>
          <w:tcPr>
            <w:tcW w:w="1770" w:type="dxa"/>
            <w:vAlign w:val="top"/>
          </w:tcPr>
          <w:p>
            <w:pPr>
              <w:spacing w:before="166" w:line="290" w:lineRule="auto"/>
              <w:ind w:left="122" w:right="40" w:firstLine="51"/>
              <w:rPr>
                <w:rFonts w:ascii="宋体" w:hAnsi="宋体" w:eastAsia="宋体" w:cs="宋体"/>
                <w:sz w:val="18"/>
                <w:szCs w:val="18"/>
              </w:rPr>
            </w:pPr>
            <w:r>
              <w:rPr>
                <w:rFonts w:ascii="宋体" w:hAnsi="宋体" w:eastAsia="宋体" w:cs="宋体"/>
                <w:color w:val="FF0000"/>
                <w:spacing w:val="9"/>
                <w:sz w:val="18"/>
                <w:szCs w:val="18"/>
              </w:rPr>
              <w:t>评</w:t>
            </w:r>
            <w:r>
              <w:rPr>
                <w:rFonts w:ascii="宋体" w:hAnsi="宋体" w:eastAsia="宋体" w:cs="宋体"/>
                <w:color w:val="FF0000"/>
                <w:spacing w:val="7"/>
                <w:sz w:val="18"/>
                <w:szCs w:val="18"/>
              </w:rPr>
              <w:t>分因素</w:t>
            </w:r>
            <w:r>
              <w:rPr>
                <w:rFonts w:ascii="宋体" w:hAnsi="宋体" w:eastAsia="宋体" w:cs="宋体"/>
                <w:color w:val="FF0000"/>
                <w:sz w:val="18"/>
                <w:szCs w:val="18"/>
              </w:rPr>
              <w:t xml:space="preserve"> </w:t>
            </w:r>
            <w:r>
              <w:rPr>
                <w:rFonts w:ascii="宋体" w:hAnsi="宋体" w:eastAsia="宋体" w:cs="宋体"/>
                <w:color w:val="FF0000"/>
                <w:spacing w:val="24"/>
                <w:sz w:val="18"/>
                <w:szCs w:val="18"/>
              </w:rPr>
              <w:t>(</w:t>
            </w:r>
            <w:r>
              <w:rPr>
                <w:rFonts w:ascii="宋体" w:hAnsi="宋体" w:eastAsia="宋体" w:cs="宋体"/>
                <w:color w:val="FF0000"/>
                <w:spacing w:val="22"/>
                <w:sz w:val="18"/>
                <w:szCs w:val="18"/>
              </w:rPr>
              <w:t>偏差率)</w:t>
            </w:r>
          </w:p>
        </w:tc>
        <w:tc>
          <w:tcPr>
            <w:tcW w:w="6358" w:type="dxa"/>
            <w:vAlign w:val="top"/>
          </w:tcPr>
          <w:p>
            <w:pPr>
              <w:spacing w:line="249" w:lineRule="auto"/>
              <w:rPr>
                <w:rFonts w:ascii="Arial"/>
                <w:sz w:val="20"/>
                <w:szCs w:val="20"/>
              </w:rPr>
            </w:pPr>
          </w:p>
          <w:p>
            <w:pPr>
              <w:spacing w:before="65" w:line="228" w:lineRule="auto"/>
              <w:ind w:left="2893"/>
              <w:rPr>
                <w:rFonts w:ascii="宋体" w:hAnsi="宋体" w:eastAsia="宋体" w:cs="宋体"/>
                <w:sz w:val="18"/>
                <w:szCs w:val="18"/>
              </w:rPr>
            </w:pPr>
            <w:r>
              <w:rPr>
                <w:rFonts w:ascii="宋体" w:hAnsi="宋体" w:eastAsia="宋体" w:cs="宋体"/>
                <w:color w:val="FF0000"/>
                <w:spacing w:val="9"/>
                <w:sz w:val="18"/>
                <w:szCs w:val="18"/>
              </w:rPr>
              <w:t>评</w:t>
            </w:r>
            <w:r>
              <w:rPr>
                <w:rFonts w:ascii="宋体" w:hAnsi="宋体" w:eastAsia="宋体" w:cs="宋体"/>
                <w:color w:val="FF0000"/>
                <w:spacing w:val="7"/>
                <w:sz w:val="18"/>
                <w:szCs w:val="18"/>
              </w:rPr>
              <w:t>分标准</w:t>
            </w:r>
          </w:p>
        </w:tc>
      </w:tr>
    </w:tbl>
    <w:p>
      <w:pPr>
        <w:rPr>
          <w:rFonts w:ascii="Arial"/>
          <w:sz w:val="21"/>
        </w:rPr>
      </w:pPr>
    </w:p>
    <w:p>
      <w:pPr>
        <w:sectPr>
          <w:footerReference r:id="rId15" w:type="default"/>
          <w:pgSz w:w="11906" w:h="16839"/>
          <w:pgMar w:top="1431" w:right="1373" w:bottom="1204" w:left="1462" w:header="0" w:footer="1042" w:gutter="0"/>
        </w:sectPr>
      </w:pPr>
    </w:p>
    <w:tbl>
      <w:tblPr>
        <w:tblStyle w:val="7"/>
        <w:tblW w:w="93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1238"/>
        <w:gridCol w:w="1151"/>
        <w:gridCol w:w="6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6" w:hRule="atLeast"/>
        </w:trPr>
        <w:tc>
          <w:tcPr>
            <w:tcW w:w="390"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65" w:line="193" w:lineRule="auto"/>
              <w:ind w:left="164"/>
              <w:rPr>
                <w:rFonts w:ascii="宋体" w:hAnsi="宋体" w:eastAsia="宋体" w:cs="宋体"/>
                <w:sz w:val="20"/>
                <w:szCs w:val="20"/>
              </w:rPr>
            </w:pPr>
            <w:r>
              <w:rPr>
                <w:rFonts w:ascii="宋体" w:hAnsi="宋体" w:eastAsia="宋体" w:cs="宋体"/>
                <w:color w:val="FF0000"/>
                <w:sz w:val="20"/>
                <w:szCs w:val="20"/>
              </w:rPr>
              <w:t>1</w:t>
            </w:r>
          </w:p>
        </w:tc>
        <w:tc>
          <w:tcPr>
            <w:tcW w:w="1238" w:type="dxa"/>
            <w:vAlign w:val="top"/>
          </w:tcPr>
          <w:p>
            <w:pPr>
              <w:spacing w:before="157" w:line="312" w:lineRule="exact"/>
              <w:ind w:left="179"/>
              <w:rPr>
                <w:rFonts w:ascii="宋体" w:hAnsi="宋体" w:eastAsia="宋体" w:cs="宋体"/>
                <w:sz w:val="18"/>
                <w:szCs w:val="18"/>
              </w:rPr>
            </w:pPr>
            <w:r>
              <w:rPr>
                <w:rFonts w:ascii="宋体" w:hAnsi="宋体" w:eastAsia="宋体" w:cs="宋体"/>
                <w:color w:val="FF0000"/>
                <w:spacing w:val="4"/>
                <w:position w:val="7"/>
                <w:sz w:val="18"/>
                <w:szCs w:val="18"/>
              </w:rPr>
              <w:t>投</w:t>
            </w:r>
            <w:r>
              <w:rPr>
                <w:rFonts w:ascii="宋体" w:hAnsi="宋体" w:eastAsia="宋体" w:cs="宋体"/>
                <w:color w:val="FF0000"/>
                <w:spacing w:val="3"/>
                <w:position w:val="7"/>
                <w:sz w:val="18"/>
                <w:szCs w:val="18"/>
              </w:rPr>
              <w:t>标</w:t>
            </w:r>
            <w:r>
              <w:rPr>
                <w:rFonts w:hint="eastAsia" w:ascii="宋体" w:hAnsi="宋体" w:eastAsia="宋体" w:cs="宋体"/>
                <w:color w:val="FF0000"/>
                <w:spacing w:val="3"/>
                <w:position w:val="7"/>
                <w:sz w:val="18"/>
                <w:szCs w:val="18"/>
                <w:lang w:val="en-US" w:eastAsia="zh-CN"/>
              </w:rPr>
              <w:t>报价评分标准（20分）</w:t>
            </w:r>
          </w:p>
        </w:tc>
        <w:tc>
          <w:tcPr>
            <w:tcW w:w="1151" w:type="dxa"/>
            <w:vAlign w:val="top"/>
          </w:tcPr>
          <w:p>
            <w:pPr>
              <w:spacing w:line="243" w:lineRule="auto"/>
              <w:rPr>
                <w:rFonts w:ascii="Arial"/>
                <w:sz w:val="20"/>
                <w:szCs w:val="20"/>
              </w:rPr>
            </w:pPr>
          </w:p>
          <w:p>
            <w:pPr>
              <w:spacing w:before="65" w:line="291" w:lineRule="auto"/>
              <w:ind w:left="122" w:right="201" w:hanging="7"/>
              <w:rPr>
                <w:rFonts w:ascii="宋体" w:hAnsi="宋体" w:eastAsia="宋体" w:cs="宋体"/>
                <w:sz w:val="18"/>
                <w:szCs w:val="18"/>
              </w:rPr>
            </w:pPr>
            <w:r>
              <w:rPr>
                <w:rFonts w:ascii="宋体" w:hAnsi="宋体" w:eastAsia="宋体" w:cs="宋体"/>
                <w:color w:val="FF0000"/>
                <w:spacing w:val="9"/>
                <w:sz w:val="18"/>
                <w:szCs w:val="18"/>
              </w:rPr>
              <w:t>投</w:t>
            </w:r>
            <w:r>
              <w:rPr>
                <w:rFonts w:ascii="宋体" w:hAnsi="宋体" w:eastAsia="宋体" w:cs="宋体"/>
                <w:color w:val="FF0000"/>
                <w:spacing w:val="6"/>
                <w:sz w:val="18"/>
                <w:szCs w:val="18"/>
              </w:rPr>
              <w:t>标报价</w:t>
            </w:r>
            <w:r>
              <w:rPr>
                <w:rFonts w:ascii="宋体" w:hAnsi="宋体" w:eastAsia="宋体" w:cs="宋体"/>
                <w:color w:val="FF0000"/>
                <w:sz w:val="18"/>
                <w:szCs w:val="18"/>
              </w:rPr>
              <w:t xml:space="preserve"> </w:t>
            </w:r>
            <w:r>
              <w:rPr>
                <w:rFonts w:ascii="宋体" w:hAnsi="宋体" w:eastAsia="宋体" w:cs="宋体"/>
                <w:color w:val="FF0000"/>
                <w:spacing w:val="11"/>
                <w:sz w:val="18"/>
                <w:szCs w:val="18"/>
              </w:rPr>
              <w:t>(</w:t>
            </w:r>
            <w:r>
              <w:rPr>
                <w:rFonts w:ascii="宋体" w:hAnsi="宋体" w:eastAsia="宋体" w:cs="宋体"/>
                <w:color w:val="FF0000"/>
                <w:spacing w:val="8"/>
                <w:sz w:val="18"/>
                <w:szCs w:val="18"/>
              </w:rPr>
              <w:t>20 分)</w:t>
            </w:r>
          </w:p>
        </w:tc>
        <w:tc>
          <w:tcPr>
            <w:tcW w:w="6564" w:type="dxa"/>
            <w:vAlign w:val="top"/>
          </w:tcPr>
          <w:p>
            <w:pPr>
              <w:spacing w:before="65" w:line="289" w:lineRule="auto"/>
              <w:ind w:left="111" w:right="108" w:firstLine="3"/>
              <w:rPr>
                <w:rFonts w:ascii="宋体" w:hAnsi="宋体" w:eastAsia="宋体" w:cs="宋体"/>
                <w:color w:val="FF0000"/>
                <w:spacing w:val="10"/>
                <w:sz w:val="18"/>
                <w:szCs w:val="18"/>
              </w:rPr>
            </w:pPr>
          </w:p>
          <w:p>
            <w:pPr>
              <w:spacing w:before="65" w:line="289" w:lineRule="auto"/>
              <w:ind w:left="111" w:right="108" w:firstLine="3"/>
              <w:rPr>
                <w:rFonts w:ascii="宋体" w:hAnsi="宋体" w:eastAsia="宋体" w:cs="宋体"/>
                <w:sz w:val="18"/>
                <w:szCs w:val="18"/>
              </w:rPr>
            </w:pPr>
            <w:r>
              <w:rPr>
                <w:rFonts w:ascii="宋体" w:hAnsi="宋体" w:eastAsia="宋体" w:cs="宋体"/>
                <w:color w:val="FF0000"/>
                <w:spacing w:val="10"/>
                <w:sz w:val="18"/>
                <w:szCs w:val="18"/>
              </w:rPr>
              <w:t>投标有效</w:t>
            </w:r>
            <w:r>
              <w:rPr>
                <w:rFonts w:ascii="宋体" w:hAnsi="宋体" w:eastAsia="宋体" w:cs="宋体"/>
                <w:color w:val="FF0000"/>
                <w:spacing w:val="5"/>
                <w:sz w:val="18"/>
                <w:szCs w:val="18"/>
              </w:rPr>
              <w:t>报价偏差(%)每低于最优评标价一个百分点扣 1 分，每高于最</w:t>
            </w:r>
            <w:r>
              <w:rPr>
                <w:rFonts w:ascii="宋体" w:hAnsi="宋体" w:eastAsia="宋体" w:cs="宋体"/>
                <w:color w:val="FF0000"/>
                <w:spacing w:val="10"/>
                <w:sz w:val="18"/>
                <w:szCs w:val="18"/>
              </w:rPr>
              <w:t>优评标价</w:t>
            </w:r>
            <w:r>
              <w:rPr>
                <w:rFonts w:ascii="宋体" w:hAnsi="宋体" w:eastAsia="宋体" w:cs="宋体"/>
                <w:color w:val="FF0000"/>
                <w:spacing w:val="6"/>
                <w:sz w:val="18"/>
                <w:szCs w:val="18"/>
              </w:rPr>
              <w:t>一</w:t>
            </w:r>
            <w:r>
              <w:rPr>
                <w:rFonts w:ascii="宋体" w:hAnsi="宋体" w:eastAsia="宋体" w:cs="宋体"/>
                <w:color w:val="FF0000"/>
                <w:spacing w:val="5"/>
                <w:sz w:val="18"/>
                <w:szCs w:val="18"/>
              </w:rPr>
              <w:t>个百分点扣 2 分，处于整点数点之间的值以内插法计算。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28" w:hRule="atLeast"/>
        </w:trPr>
        <w:tc>
          <w:tcPr>
            <w:tcW w:w="390" w:type="dxa"/>
            <w:vMerge w:val="restart"/>
            <w:tcBorders>
              <w:bottom w:val="nil"/>
            </w:tcBorders>
            <w:vAlign w:val="top"/>
          </w:tcPr>
          <w:p>
            <w:pPr>
              <w:rPr>
                <w:rFonts w:ascii="Arial"/>
                <w:sz w:val="18"/>
                <w:szCs w:val="18"/>
              </w:rPr>
            </w:pPr>
          </w:p>
          <w:p>
            <w:pPr>
              <w:rPr>
                <w:rFonts w:ascii="Arial"/>
                <w:sz w:val="18"/>
                <w:szCs w:val="18"/>
              </w:rPr>
            </w:pPr>
          </w:p>
          <w:p>
            <w:pPr>
              <w:rPr>
                <w:rFonts w:ascii="Arial"/>
                <w:sz w:val="18"/>
                <w:szCs w:val="18"/>
              </w:rPr>
            </w:pPr>
          </w:p>
          <w:p>
            <w:pPr>
              <w:rPr>
                <w:rFonts w:ascii="Arial"/>
                <w:sz w:val="18"/>
                <w:szCs w:val="18"/>
              </w:rPr>
            </w:pPr>
          </w:p>
          <w:p>
            <w:pPr>
              <w:rPr>
                <w:rFonts w:ascii="Arial"/>
                <w:sz w:val="18"/>
                <w:szCs w:val="18"/>
              </w:rPr>
            </w:pPr>
          </w:p>
          <w:p>
            <w:pPr>
              <w:rPr>
                <w:rFonts w:ascii="Arial"/>
                <w:sz w:val="18"/>
                <w:szCs w:val="18"/>
              </w:rPr>
            </w:pPr>
          </w:p>
          <w:p>
            <w:pPr>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line="241" w:lineRule="auto"/>
              <w:rPr>
                <w:rFonts w:ascii="Arial"/>
                <w:sz w:val="18"/>
                <w:szCs w:val="18"/>
              </w:rPr>
            </w:pPr>
          </w:p>
          <w:p>
            <w:pPr>
              <w:spacing w:before="65" w:line="192" w:lineRule="auto"/>
              <w:ind w:left="151"/>
              <w:rPr>
                <w:rFonts w:ascii="宋体" w:hAnsi="宋体" w:eastAsia="宋体" w:cs="宋体"/>
                <w:sz w:val="16"/>
                <w:szCs w:val="16"/>
              </w:rPr>
            </w:pPr>
            <w:r>
              <w:rPr>
                <w:rFonts w:ascii="宋体" w:hAnsi="宋体" w:eastAsia="宋体" w:cs="宋体"/>
                <w:color w:val="FF0000"/>
                <w:sz w:val="16"/>
                <w:szCs w:val="16"/>
              </w:rPr>
              <w:t>2</w:t>
            </w:r>
          </w:p>
        </w:tc>
        <w:tc>
          <w:tcPr>
            <w:tcW w:w="1238" w:type="dxa"/>
            <w:vMerge w:val="restart"/>
            <w:tcBorders>
              <w:bottom w:val="nil"/>
            </w:tcBorders>
            <w:vAlign w:val="top"/>
          </w:tcPr>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4"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before="65" w:line="312" w:lineRule="exact"/>
              <w:ind w:left="177"/>
              <w:rPr>
                <w:rFonts w:ascii="宋体" w:hAnsi="宋体" w:eastAsia="宋体" w:cs="宋体"/>
                <w:sz w:val="16"/>
                <w:szCs w:val="16"/>
              </w:rPr>
            </w:pPr>
            <w:r>
              <w:rPr>
                <w:rFonts w:ascii="宋体" w:hAnsi="宋体" w:eastAsia="宋体" w:cs="宋体"/>
                <w:color w:val="FF0000"/>
                <w:spacing w:val="4"/>
                <w:position w:val="7"/>
                <w:sz w:val="16"/>
                <w:szCs w:val="16"/>
              </w:rPr>
              <w:t>技术</w:t>
            </w:r>
          </w:p>
          <w:p>
            <w:pPr>
              <w:spacing w:line="228" w:lineRule="auto"/>
              <w:ind w:left="175"/>
              <w:rPr>
                <w:rFonts w:ascii="宋体" w:hAnsi="宋体" w:eastAsia="宋体" w:cs="宋体"/>
                <w:sz w:val="16"/>
                <w:szCs w:val="16"/>
              </w:rPr>
            </w:pPr>
            <w:r>
              <w:rPr>
                <w:rFonts w:ascii="宋体" w:hAnsi="宋体" w:eastAsia="宋体" w:cs="宋体"/>
                <w:color w:val="FF0000"/>
                <w:spacing w:val="5"/>
                <w:sz w:val="16"/>
                <w:szCs w:val="16"/>
              </w:rPr>
              <w:t>评分</w:t>
            </w:r>
          </w:p>
          <w:p>
            <w:pPr>
              <w:spacing w:before="65" w:line="228" w:lineRule="auto"/>
              <w:ind w:left="177"/>
              <w:rPr>
                <w:rFonts w:ascii="宋体" w:hAnsi="宋体" w:eastAsia="宋体" w:cs="宋体"/>
                <w:sz w:val="16"/>
                <w:szCs w:val="16"/>
              </w:rPr>
            </w:pPr>
            <w:r>
              <w:rPr>
                <w:rFonts w:ascii="宋体" w:hAnsi="宋体" w:eastAsia="宋体" w:cs="宋体"/>
                <w:color w:val="FF0000"/>
                <w:spacing w:val="4"/>
                <w:sz w:val="16"/>
                <w:szCs w:val="16"/>
              </w:rPr>
              <w:t>标准</w:t>
            </w:r>
          </w:p>
          <w:p>
            <w:pPr>
              <w:spacing w:before="64" w:line="231" w:lineRule="auto"/>
              <w:ind w:left="186"/>
              <w:rPr>
                <w:rFonts w:ascii="宋体" w:hAnsi="宋体" w:eastAsia="宋体" w:cs="宋体"/>
                <w:sz w:val="16"/>
                <w:szCs w:val="16"/>
              </w:rPr>
            </w:pPr>
            <w:r>
              <w:rPr>
                <w:rFonts w:ascii="宋体" w:hAnsi="宋体" w:eastAsia="宋体" w:cs="宋体"/>
                <w:color w:val="FF0000"/>
                <w:spacing w:val="34"/>
                <w:sz w:val="16"/>
                <w:szCs w:val="16"/>
              </w:rPr>
              <w:t>(</w:t>
            </w:r>
            <w:r>
              <w:rPr>
                <w:rFonts w:ascii="宋体" w:hAnsi="宋体" w:eastAsia="宋体" w:cs="宋体"/>
                <w:color w:val="FF0000"/>
                <w:spacing w:val="33"/>
                <w:sz w:val="16"/>
                <w:szCs w:val="16"/>
              </w:rPr>
              <w:t>80</w:t>
            </w:r>
          </w:p>
          <w:p>
            <w:pPr>
              <w:spacing w:before="62" w:line="228" w:lineRule="auto"/>
              <w:ind w:left="179"/>
              <w:rPr>
                <w:rFonts w:ascii="宋体" w:hAnsi="宋体" w:eastAsia="宋体" w:cs="宋体"/>
                <w:sz w:val="16"/>
                <w:szCs w:val="16"/>
              </w:rPr>
            </w:pPr>
            <w:r>
              <w:rPr>
                <w:rFonts w:ascii="宋体" w:hAnsi="宋体" w:eastAsia="宋体" w:cs="宋体"/>
                <w:color w:val="FF0000"/>
                <w:spacing w:val="-1"/>
                <w:sz w:val="16"/>
                <w:szCs w:val="16"/>
              </w:rPr>
              <w:t>分)</w:t>
            </w:r>
          </w:p>
        </w:tc>
        <w:tc>
          <w:tcPr>
            <w:tcW w:w="1151" w:type="dxa"/>
            <w:vAlign w:val="top"/>
          </w:tcPr>
          <w:p>
            <w:pPr>
              <w:spacing w:line="258" w:lineRule="auto"/>
              <w:rPr>
                <w:rFonts w:ascii="Arial"/>
                <w:sz w:val="18"/>
                <w:szCs w:val="18"/>
              </w:rPr>
            </w:pPr>
          </w:p>
          <w:p>
            <w:pPr>
              <w:spacing w:line="258" w:lineRule="auto"/>
              <w:rPr>
                <w:rFonts w:ascii="Arial"/>
                <w:sz w:val="18"/>
                <w:szCs w:val="18"/>
              </w:rPr>
            </w:pPr>
          </w:p>
          <w:p>
            <w:pPr>
              <w:spacing w:line="259" w:lineRule="auto"/>
              <w:rPr>
                <w:rFonts w:ascii="Arial"/>
                <w:sz w:val="18"/>
                <w:szCs w:val="18"/>
              </w:rPr>
            </w:pPr>
          </w:p>
          <w:p>
            <w:pPr>
              <w:spacing w:line="259" w:lineRule="auto"/>
              <w:rPr>
                <w:rFonts w:ascii="Arial"/>
                <w:sz w:val="18"/>
                <w:szCs w:val="18"/>
              </w:rPr>
            </w:pPr>
          </w:p>
          <w:p>
            <w:pPr>
              <w:spacing w:line="259" w:lineRule="auto"/>
              <w:rPr>
                <w:rFonts w:ascii="Arial"/>
                <w:sz w:val="18"/>
                <w:szCs w:val="18"/>
              </w:rPr>
            </w:pPr>
          </w:p>
          <w:p>
            <w:pPr>
              <w:spacing w:before="62" w:line="312" w:lineRule="exact"/>
              <w:ind w:left="116"/>
              <w:rPr>
                <w:rFonts w:ascii="宋体" w:hAnsi="宋体" w:eastAsia="宋体" w:cs="宋体"/>
                <w:sz w:val="16"/>
                <w:szCs w:val="16"/>
              </w:rPr>
            </w:pPr>
            <w:r>
              <w:rPr>
                <w:rFonts w:ascii="宋体" w:hAnsi="宋体" w:eastAsia="宋体" w:cs="宋体"/>
                <w:color w:val="FF0000"/>
                <w:spacing w:val="6"/>
                <w:position w:val="8"/>
                <w:sz w:val="16"/>
                <w:szCs w:val="16"/>
              </w:rPr>
              <w:t>系统建</w:t>
            </w:r>
          </w:p>
          <w:p>
            <w:pPr>
              <w:spacing w:line="228" w:lineRule="auto"/>
              <w:ind w:left="115"/>
              <w:rPr>
                <w:rFonts w:ascii="宋体" w:hAnsi="宋体" w:eastAsia="宋体" w:cs="宋体"/>
                <w:sz w:val="16"/>
                <w:szCs w:val="16"/>
              </w:rPr>
            </w:pPr>
            <w:r>
              <w:rPr>
                <w:rFonts w:ascii="宋体" w:hAnsi="宋体" w:eastAsia="宋体" w:cs="宋体"/>
                <w:color w:val="FF0000"/>
                <w:spacing w:val="6"/>
                <w:sz w:val="16"/>
                <w:szCs w:val="16"/>
              </w:rPr>
              <w:t>设方案</w:t>
            </w:r>
          </w:p>
          <w:p>
            <w:pPr>
              <w:spacing w:before="76" w:line="231" w:lineRule="auto"/>
              <w:ind w:left="122"/>
              <w:rPr>
                <w:rFonts w:ascii="宋体" w:hAnsi="宋体" w:eastAsia="宋体" w:cs="宋体"/>
                <w:sz w:val="16"/>
                <w:szCs w:val="16"/>
              </w:rPr>
            </w:pPr>
            <w:r>
              <w:rPr>
                <w:rFonts w:ascii="宋体" w:hAnsi="宋体" w:eastAsia="宋体" w:cs="宋体"/>
                <w:color w:val="FF0000"/>
                <w:spacing w:val="32"/>
                <w:sz w:val="16"/>
                <w:szCs w:val="16"/>
              </w:rPr>
              <w:t>(13</w:t>
            </w:r>
          </w:p>
          <w:p>
            <w:pPr>
              <w:spacing w:before="74" w:line="229" w:lineRule="auto"/>
              <w:ind w:left="114"/>
              <w:rPr>
                <w:rFonts w:ascii="宋体" w:hAnsi="宋体" w:eastAsia="宋体" w:cs="宋体"/>
                <w:sz w:val="16"/>
                <w:szCs w:val="16"/>
              </w:rPr>
            </w:pPr>
            <w:r>
              <w:rPr>
                <w:rFonts w:ascii="宋体" w:hAnsi="宋体" w:eastAsia="宋体" w:cs="宋体"/>
                <w:color w:val="FF0000"/>
                <w:spacing w:val="-1"/>
                <w:sz w:val="16"/>
                <w:szCs w:val="16"/>
              </w:rPr>
              <w:t>分)</w:t>
            </w:r>
          </w:p>
        </w:tc>
        <w:tc>
          <w:tcPr>
            <w:tcW w:w="6564" w:type="dxa"/>
            <w:vAlign w:val="top"/>
          </w:tcPr>
          <w:p>
            <w:pPr>
              <w:spacing w:before="274" w:line="406" w:lineRule="auto"/>
              <w:ind w:left="112" w:right="56"/>
              <w:rPr>
                <w:rFonts w:ascii="宋体" w:hAnsi="宋体" w:eastAsia="宋体" w:cs="宋体"/>
                <w:sz w:val="16"/>
                <w:szCs w:val="16"/>
              </w:rPr>
            </w:pPr>
            <w:r>
              <w:rPr>
                <w:rFonts w:ascii="宋体" w:hAnsi="宋体" w:eastAsia="宋体" w:cs="宋体"/>
                <w:color w:val="FF0000"/>
                <w:spacing w:val="15"/>
                <w:sz w:val="16"/>
                <w:szCs w:val="16"/>
              </w:rPr>
              <w:t>供</w:t>
            </w:r>
            <w:r>
              <w:rPr>
                <w:rFonts w:ascii="宋体" w:hAnsi="宋体" w:eastAsia="宋体" w:cs="宋体"/>
                <w:color w:val="FF0000"/>
                <w:spacing w:val="13"/>
                <w:sz w:val="16"/>
                <w:szCs w:val="16"/>
              </w:rPr>
              <w:t>应商按照对项目理解、总体设计、建设方案等，详细阐述系统的体</w:t>
            </w:r>
            <w:r>
              <w:rPr>
                <w:rFonts w:ascii="宋体" w:hAnsi="宋体" w:eastAsia="宋体" w:cs="宋体"/>
                <w:color w:val="FF0000"/>
                <w:sz w:val="16"/>
                <w:szCs w:val="16"/>
              </w:rPr>
              <w:t xml:space="preserve"> </w:t>
            </w:r>
            <w:r>
              <w:rPr>
                <w:rFonts w:ascii="宋体" w:hAnsi="宋体" w:eastAsia="宋体" w:cs="宋体"/>
                <w:color w:val="FF0000"/>
                <w:spacing w:val="20"/>
                <w:sz w:val="16"/>
                <w:szCs w:val="16"/>
              </w:rPr>
              <w:t>系</w:t>
            </w:r>
            <w:r>
              <w:rPr>
                <w:rFonts w:ascii="宋体" w:hAnsi="宋体" w:eastAsia="宋体" w:cs="宋体"/>
                <w:color w:val="FF0000"/>
                <w:spacing w:val="10"/>
                <w:sz w:val="16"/>
                <w:szCs w:val="16"/>
              </w:rPr>
              <w:t>架构、建设思路、原则、特点、技术要求等进行综合评分。</w:t>
            </w:r>
            <w:r>
              <w:rPr>
                <w:rFonts w:ascii="宋体" w:hAnsi="宋体" w:eastAsia="宋体" w:cs="宋体"/>
                <w:color w:val="FF0000"/>
                <w:spacing w:val="18"/>
                <w:sz w:val="16"/>
                <w:szCs w:val="16"/>
              </w:rPr>
              <w:t>1</w:t>
            </w:r>
            <w:r>
              <w:rPr>
                <w:rFonts w:ascii="宋体" w:hAnsi="宋体" w:eastAsia="宋体" w:cs="宋体"/>
                <w:color w:val="FF0000"/>
                <w:spacing w:val="13"/>
                <w:sz w:val="16"/>
                <w:szCs w:val="16"/>
              </w:rPr>
              <w:t>.系统总体建设方案先进、思路完整，原则、特点、技术要求清晰，</w:t>
            </w:r>
            <w:r>
              <w:rPr>
                <w:rFonts w:ascii="宋体" w:hAnsi="宋体" w:eastAsia="宋体" w:cs="宋体"/>
                <w:color w:val="FF0000"/>
                <w:sz w:val="16"/>
                <w:szCs w:val="16"/>
              </w:rPr>
              <w:t xml:space="preserve"> </w:t>
            </w:r>
            <w:r>
              <w:rPr>
                <w:rFonts w:ascii="宋体" w:hAnsi="宋体" w:eastAsia="宋体" w:cs="宋体"/>
                <w:color w:val="FF0000"/>
                <w:spacing w:val="16"/>
                <w:sz w:val="16"/>
                <w:szCs w:val="16"/>
              </w:rPr>
              <w:t>符</w:t>
            </w:r>
            <w:r>
              <w:rPr>
                <w:rFonts w:ascii="宋体" w:hAnsi="宋体" w:eastAsia="宋体" w:cs="宋体"/>
                <w:color w:val="FF0000"/>
                <w:spacing w:val="14"/>
                <w:sz w:val="16"/>
                <w:szCs w:val="16"/>
              </w:rPr>
              <w:t>合</w:t>
            </w:r>
            <w:r>
              <w:rPr>
                <w:rFonts w:ascii="宋体" w:hAnsi="宋体" w:eastAsia="宋体" w:cs="宋体"/>
                <w:color w:val="FF0000"/>
                <w:spacing w:val="8"/>
                <w:sz w:val="16"/>
                <w:szCs w:val="16"/>
              </w:rPr>
              <w:t>国家相关标准和规范，完全满足采购需求的,得 13 分；</w:t>
            </w:r>
            <w:r>
              <w:rPr>
                <w:rFonts w:ascii="宋体" w:hAnsi="宋体" w:eastAsia="宋体" w:cs="宋体"/>
                <w:color w:val="FF0000"/>
                <w:spacing w:val="24"/>
                <w:sz w:val="16"/>
                <w:szCs w:val="16"/>
              </w:rPr>
              <w:t>2</w:t>
            </w:r>
            <w:r>
              <w:rPr>
                <w:rFonts w:ascii="宋体" w:hAnsi="宋体" w:eastAsia="宋体" w:cs="宋体"/>
                <w:color w:val="FF0000"/>
                <w:spacing w:val="20"/>
                <w:sz w:val="16"/>
                <w:szCs w:val="16"/>
              </w:rPr>
              <w:t>.</w:t>
            </w:r>
            <w:r>
              <w:rPr>
                <w:rFonts w:ascii="宋体" w:hAnsi="宋体" w:eastAsia="宋体" w:cs="宋体"/>
                <w:color w:val="FF0000"/>
                <w:spacing w:val="12"/>
                <w:sz w:val="16"/>
                <w:szCs w:val="16"/>
              </w:rPr>
              <w:t>系统总体建设方案先进性一般、思路基本完整，原则、特点、技术</w:t>
            </w:r>
            <w:r>
              <w:rPr>
                <w:rFonts w:ascii="宋体" w:hAnsi="宋体" w:eastAsia="宋体" w:cs="宋体"/>
                <w:color w:val="FF0000"/>
                <w:sz w:val="16"/>
                <w:szCs w:val="16"/>
              </w:rPr>
              <w:t xml:space="preserve"> </w:t>
            </w:r>
            <w:r>
              <w:rPr>
                <w:rFonts w:ascii="宋体" w:hAnsi="宋体" w:eastAsia="宋体" w:cs="宋体"/>
                <w:color w:val="FF0000"/>
                <w:spacing w:val="8"/>
                <w:sz w:val="16"/>
                <w:szCs w:val="16"/>
              </w:rPr>
              <w:t>要求基</w:t>
            </w:r>
            <w:r>
              <w:rPr>
                <w:rFonts w:ascii="宋体" w:hAnsi="宋体" w:eastAsia="宋体" w:cs="宋体"/>
                <w:color w:val="FF0000"/>
                <w:spacing w:val="5"/>
                <w:sz w:val="16"/>
                <w:szCs w:val="16"/>
              </w:rPr>
              <w:t>本</w:t>
            </w:r>
            <w:r>
              <w:rPr>
                <w:rFonts w:ascii="宋体" w:hAnsi="宋体" w:eastAsia="宋体" w:cs="宋体"/>
                <w:color w:val="FF0000"/>
                <w:spacing w:val="4"/>
                <w:sz w:val="16"/>
                <w:szCs w:val="16"/>
              </w:rPr>
              <w:t>清晰，符合国家相关标准和规范，满足采购需求的，得 8 分；</w:t>
            </w:r>
            <w:r>
              <w:rPr>
                <w:rFonts w:ascii="宋体" w:hAnsi="宋体" w:eastAsia="宋体" w:cs="宋体"/>
                <w:color w:val="FF0000"/>
                <w:sz w:val="16"/>
                <w:szCs w:val="16"/>
              </w:rPr>
              <w:t xml:space="preserve"> </w:t>
            </w:r>
            <w:r>
              <w:rPr>
                <w:rFonts w:ascii="宋体" w:hAnsi="宋体" w:eastAsia="宋体" w:cs="宋体"/>
                <w:color w:val="FF0000"/>
                <w:spacing w:val="24"/>
                <w:sz w:val="16"/>
                <w:szCs w:val="16"/>
              </w:rPr>
              <w:t>3</w:t>
            </w:r>
            <w:r>
              <w:rPr>
                <w:rFonts w:ascii="宋体" w:hAnsi="宋体" w:eastAsia="宋体" w:cs="宋体"/>
                <w:color w:val="FF0000"/>
                <w:spacing w:val="20"/>
                <w:sz w:val="16"/>
                <w:szCs w:val="16"/>
              </w:rPr>
              <w:t>.</w:t>
            </w:r>
            <w:r>
              <w:rPr>
                <w:rFonts w:ascii="宋体" w:hAnsi="宋体" w:eastAsia="宋体" w:cs="宋体"/>
                <w:color w:val="FF0000"/>
                <w:spacing w:val="12"/>
                <w:sz w:val="16"/>
                <w:szCs w:val="16"/>
              </w:rPr>
              <w:t>系统建设方案思路一般，无特点，符合国家相关标准和规范，基本</w:t>
            </w:r>
            <w:r>
              <w:rPr>
                <w:rFonts w:ascii="宋体" w:hAnsi="宋体" w:eastAsia="宋体" w:cs="宋体"/>
                <w:color w:val="FF0000"/>
                <w:sz w:val="16"/>
                <w:szCs w:val="16"/>
              </w:rPr>
              <w:t xml:space="preserve"> 满足采购需求的，得 5 分；</w:t>
            </w:r>
            <w:r>
              <w:rPr>
                <w:rFonts w:ascii="宋体" w:hAnsi="宋体" w:eastAsia="宋体" w:cs="宋体"/>
                <w:color w:val="FF0000"/>
                <w:spacing w:val="11"/>
                <w:position w:val="1"/>
                <w:sz w:val="16"/>
                <w:szCs w:val="16"/>
              </w:rPr>
              <w:t>4</w:t>
            </w:r>
            <w:r>
              <w:rPr>
                <w:rFonts w:ascii="宋体" w:hAnsi="宋体" w:eastAsia="宋体" w:cs="宋体"/>
                <w:color w:val="FF0000"/>
                <w:spacing w:val="9"/>
                <w:position w:val="1"/>
                <w:sz w:val="16"/>
                <w:szCs w:val="16"/>
              </w:rPr>
              <w:t>.系统建设方案存在缺陷，不能满足采购需求的或不提供的不得分。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94" w:hRule="atLeast"/>
        </w:trPr>
        <w:tc>
          <w:tcPr>
            <w:tcW w:w="390" w:type="dxa"/>
            <w:vMerge w:val="continue"/>
            <w:tcBorders>
              <w:top w:val="nil"/>
            </w:tcBorders>
            <w:vAlign w:val="top"/>
          </w:tcPr>
          <w:p>
            <w:pPr>
              <w:rPr>
                <w:rFonts w:ascii="Arial"/>
                <w:sz w:val="18"/>
                <w:szCs w:val="18"/>
              </w:rPr>
            </w:pPr>
          </w:p>
        </w:tc>
        <w:tc>
          <w:tcPr>
            <w:tcW w:w="1238" w:type="dxa"/>
            <w:vMerge w:val="continue"/>
            <w:tcBorders>
              <w:top w:val="nil"/>
            </w:tcBorders>
            <w:vAlign w:val="top"/>
          </w:tcPr>
          <w:p>
            <w:pPr>
              <w:rPr>
                <w:rFonts w:ascii="Arial"/>
                <w:sz w:val="18"/>
                <w:szCs w:val="18"/>
              </w:rPr>
            </w:pPr>
          </w:p>
        </w:tc>
        <w:tc>
          <w:tcPr>
            <w:tcW w:w="1151" w:type="dxa"/>
            <w:vAlign w:val="top"/>
          </w:tcPr>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2" w:lineRule="auto"/>
              <w:rPr>
                <w:rFonts w:ascii="Arial"/>
                <w:sz w:val="18"/>
                <w:szCs w:val="18"/>
              </w:rPr>
            </w:pPr>
          </w:p>
          <w:p>
            <w:pPr>
              <w:spacing w:line="243" w:lineRule="auto"/>
              <w:rPr>
                <w:rFonts w:ascii="Arial"/>
                <w:sz w:val="18"/>
                <w:szCs w:val="18"/>
              </w:rPr>
            </w:pPr>
          </w:p>
          <w:p>
            <w:pPr>
              <w:spacing w:line="243" w:lineRule="auto"/>
              <w:rPr>
                <w:rFonts w:ascii="Arial"/>
                <w:sz w:val="18"/>
                <w:szCs w:val="18"/>
              </w:rPr>
            </w:pPr>
          </w:p>
          <w:p>
            <w:pPr>
              <w:spacing w:line="243" w:lineRule="auto"/>
              <w:rPr>
                <w:rFonts w:ascii="Arial"/>
                <w:sz w:val="18"/>
                <w:szCs w:val="18"/>
              </w:rPr>
            </w:pPr>
          </w:p>
          <w:p>
            <w:pPr>
              <w:spacing w:line="243" w:lineRule="auto"/>
              <w:rPr>
                <w:rFonts w:ascii="Arial"/>
                <w:sz w:val="18"/>
                <w:szCs w:val="18"/>
              </w:rPr>
            </w:pPr>
          </w:p>
          <w:p>
            <w:pPr>
              <w:spacing w:before="65" w:line="286" w:lineRule="auto"/>
              <w:ind w:left="114" w:right="232" w:hanging="3"/>
              <w:rPr>
                <w:rFonts w:ascii="宋体" w:hAnsi="宋体" w:eastAsia="宋体" w:cs="宋体"/>
                <w:sz w:val="16"/>
                <w:szCs w:val="16"/>
              </w:rPr>
            </w:pPr>
            <w:r>
              <w:rPr>
                <w:rFonts w:ascii="宋体" w:hAnsi="宋体" w:eastAsia="宋体" w:cs="宋体"/>
                <w:color w:val="FF0000"/>
                <w:spacing w:val="9"/>
                <w:sz w:val="16"/>
                <w:szCs w:val="16"/>
              </w:rPr>
              <w:t>视</w:t>
            </w:r>
            <w:r>
              <w:rPr>
                <w:rFonts w:ascii="宋体" w:hAnsi="宋体" w:eastAsia="宋体" w:cs="宋体"/>
                <w:color w:val="FF0000"/>
                <w:spacing w:val="7"/>
                <w:sz w:val="16"/>
                <w:szCs w:val="16"/>
              </w:rPr>
              <w:t>频监控</w:t>
            </w:r>
            <w:r>
              <w:rPr>
                <w:rFonts w:ascii="宋体" w:hAnsi="宋体" w:eastAsia="宋体" w:cs="宋体"/>
                <w:color w:val="FF0000"/>
                <w:sz w:val="16"/>
                <w:szCs w:val="16"/>
              </w:rPr>
              <w:t xml:space="preserve"> </w:t>
            </w:r>
            <w:r>
              <w:rPr>
                <w:rFonts w:ascii="宋体" w:hAnsi="宋体" w:eastAsia="宋体" w:cs="宋体"/>
                <w:color w:val="FF0000"/>
                <w:spacing w:val="8"/>
                <w:sz w:val="16"/>
                <w:szCs w:val="16"/>
              </w:rPr>
              <w:t>系</w:t>
            </w:r>
            <w:r>
              <w:rPr>
                <w:rFonts w:ascii="宋体" w:hAnsi="宋体" w:eastAsia="宋体" w:cs="宋体"/>
                <w:color w:val="FF0000"/>
                <w:spacing w:val="4"/>
                <w:sz w:val="16"/>
                <w:szCs w:val="16"/>
              </w:rPr>
              <w:t>统 (12</w:t>
            </w:r>
            <w:r>
              <w:rPr>
                <w:rFonts w:ascii="宋体" w:hAnsi="宋体" w:eastAsia="宋体" w:cs="宋体"/>
                <w:color w:val="FF0000"/>
                <w:sz w:val="16"/>
                <w:szCs w:val="16"/>
              </w:rPr>
              <w:t xml:space="preserve"> </w:t>
            </w:r>
            <w:r>
              <w:rPr>
                <w:rFonts w:ascii="宋体" w:hAnsi="宋体" w:eastAsia="宋体" w:cs="宋体"/>
                <w:color w:val="FF0000"/>
                <w:spacing w:val="-1"/>
                <w:sz w:val="16"/>
                <w:szCs w:val="16"/>
              </w:rPr>
              <w:t>分)</w:t>
            </w:r>
          </w:p>
        </w:tc>
        <w:tc>
          <w:tcPr>
            <w:tcW w:w="6564" w:type="dxa"/>
            <w:vAlign w:val="top"/>
          </w:tcPr>
          <w:p>
            <w:pPr>
              <w:spacing w:before="273" w:line="362" w:lineRule="auto"/>
              <w:ind w:left="112" w:right="107" w:firstLine="15"/>
              <w:rPr>
                <w:rFonts w:ascii="宋体" w:hAnsi="宋体" w:eastAsia="宋体" w:cs="宋体"/>
                <w:sz w:val="16"/>
                <w:szCs w:val="16"/>
              </w:rPr>
            </w:pPr>
            <w:r>
              <w:rPr>
                <w:rFonts w:ascii="宋体" w:hAnsi="宋体" w:eastAsia="宋体" w:cs="宋体"/>
                <w:color w:val="FF0000"/>
                <w:spacing w:val="9"/>
                <w:sz w:val="16"/>
                <w:szCs w:val="16"/>
              </w:rPr>
              <w:t>1、为保证项目监控系统网络的安全性，投标人或投标人所投产品设</w:t>
            </w:r>
            <w:r>
              <w:rPr>
                <w:rFonts w:ascii="宋体" w:hAnsi="宋体" w:eastAsia="宋体" w:cs="宋体"/>
                <w:color w:val="FF0000"/>
                <w:spacing w:val="7"/>
                <w:sz w:val="16"/>
                <w:szCs w:val="16"/>
              </w:rPr>
              <w:t>备</w:t>
            </w:r>
            <w:r>
              <w:rPr>
                <w:rFonts w:ascii="宋体" w:hAnsi="宋体" w:eastAsia="宋体" w:cs="宋体"/>
                <w:color w:val="FF0000"/>
                <w:sz w:val="16"/>
                <w:szCs w:val="16"/>
              </w:rPr>
              <w:t xml:space="preserve"> </w:t>
            </w:r>
            <w:r>
              <w:rPr>
                <w:rFonts w:ascii="宋体" w:hAnsi="宋体" w:eastAsia="宋体" w:cs="宋体"/>
                <w:color w:val="FF0000"/>
                <w:spacing w:val="18"/>
                <w:sz w:val="16"/>
                <w:szCs w:val="16"/>
              </w:rPr>
              <w:t>制</w:t>
            </w:r>
            <w:r>
              <w:rPr>
                <w:rFonts w:ascii="宋体" w:hAnsi="宋体" w:eastAsia="宋体" w:cs="宋体"/>
                <w:color w:val="FF0000"/>
                <w:spacing w:val="13"/>
                <w:sz w:val="16"/>
                <w:szCs w:val="16"/>
              </w:rPr>
              <w:t>造</w:t>
            </w:r>
            <w:r>
              <w:rPr>
                <w:rFonts w:ascii="宋体" w:hAnsi="宋体" w:eastAsia="宋体" w:cs="宋体"/>
                <w:color w:val="FF0000"/>
                <w:spacing w:val="9"/>
                <w:sz w:val="16"/>
                <w:szCs w:val="16"/>
              </w:rPr>
              <w:t>商应具备专业的信息安全研发、分析能力， 以及良好的系统安全</w:t>
            </w:r>
            <w:r>
              <w:rPr>
                <w:rFonts w:ascii="宋体" w:hAnsi="宋体" w:eastAsia="宋体" w:cs="宋体"/>
                <w:color w:val="FF0000"/>
                <w:sz w:val="16"/>
                <w:szCs w:val="16"/>
              </w:rPr>
              <w:t xml:space="preserve"> </w:t>
            </w:r>
            <w:r>
              <w:rPr>
                <w:rFonts w:ascii="宋体" w:hAnsi="宋体" w:eastAsia="宋体" w:cs="宋体"/>
                <w:color w:val="FF0000"/>
                <w:spacing w:val="7"/>
                <w:sz w:val="16"/>
                <w:szCs w:val="16"/>
              </w:rPr>
              <w:t>服</w:t>
            </w:r>
            <w:r>
              <w:rPr>
                <w:rFonts w:ascii="宋体" w:hAnsi="宋体" w:eastAsia="宋体" w:cs="宋体"/>
                <w:color w:val="FF0000"/>
                <w:spacing w:val="6"/>
                <w:sz w:val="16"/>
                <w:szCs w:val="16"/>
              </w:rPr>
              <w:t>务能力，获得公安部重点实验室下研究中心技术支撑单位证书的得 3</w:t>
            </w:r>
            <w:r>
              <w:rPr>
                <w:rFonts w:ascii="宋体" w:hAnsi="宋体" w:eastAsia="宋体" w:cs="宋体"/>
                <w:color w:val="FF0000"/>
                <w:sz w:val="16"/>
                <w:szCs w:val="16"/>
              </w:rPr>
              <w:t xml:space="preserve"> </w:t>
            </w:r>
            <w:r>
              <w:rPr>
                <w:rFonts w:ascii="宋体" w:hAnsi="宋体" w:eastAsia="宋体" w:cs="宋体"/>
                <w:color w:val="FF0000"/>
                <w:spacing w:val="13"/>
                <w:sz w:val="16"/>
                <w:szCs w:val="16"/>
              </w:rPr>
              <w:t>分</w:t>
            </w:r>
            <w:r>
              <w:rPr>
                <w:rFonts w:ascii="宋体" w:hAnsi="宋体" w:eastAsia="宋体" w:cs="宋体"/>
                <w:color w:val="FF0000"/>
                <w:spacing w:val="7"/>
                <w:sz w:val="16"/>
                <w:szCs w:val="16"/>
              </w:rPr>
              <w:t>，不提供不得分。</w:t>
            </w:r>
          </w:p>
          <w:p>
            <w:pPr>
              <w:spacing w:before="192" w:line="347" w:lineRule="auto"/>
              <w:ind w:left="117" w:right="108" w:hanging="2"/>
              <w:rPr>
                <w:rFonts w:ascii="宋体" w:hAnsi="宋体" w:eastAsia="宋体" w:cs="宋体"/>
                <w:sz w:val="16"/>
                <w:szCs w:val="16"/>
              </w:rPr>
            </w:pPr>
            <w:r>
              <w:rPr>
                <w:rFonts w:ascii="宋体" w:hAnsi="宋体" w:eastAsia="宋体" w:cs="宋体"/>
                <w:color w:val="FF0000"/>
                <w:spacing w:val="18"/>
                <w:sz w:val="16"/>
                <w:szCs w:val="16"/>
              </w:rPr>
              <w:t>2</w:t>
            </w:r>
            <w:r>
              <w:rPr>
                <w:rFonts w:ascii="宋体" w:hAnsi="宋体" w:eastAsia="宋体" w:cs="宋体"/>
                <w:color w:val="FF0000"/>
                <w:spacing w:val="11"/>
                <w:sz w:val="16"/>
                <w:szCs w:val="16"/>
              </w:rPr>
              <w:t>、</w:t>
            </w:r>
            <w:r>
              <w:rPr>
                <w:rFonts w:ascii="宋体" w:hAnsi="宋体" w:eastAsia="宋体" w:cs="宋体"/>
                <w:color w:val="FF0000"/>
                <w:spacing w:val="9"/>
                <w:sz w:val="16"/>
                <w:szCs w:val="16"/>
              </w:rPr>
              <w:t>为体现企业技术实力和创新水平，投标人或投标人所投视频监控系</w:t>
            </w:r>
            <w:r>
              <w:rPr>
                <w:rFonts w:ascii="宋体" w:hAnsi="宋体" w:eastAsia="宋体" w:cs="宋体"/>
                <w:color w:val="FF0000"/>
                <w:sz w:val="16"/>
                <w:szCs w:val="16"/>
              </w:rPr>
              <w:t xml:space="preserve"> </w:t>
            </w:r>
            <w:r>
              <w:rPr>
                <w:rFonts w:ascii="宋体" w:hAnsi="宋体" w:eastAsia="宋体" w:cs="宋体"/>
                <w:color w:val="FF0000"/>
                <w:spacing w:val="13"/>
                <w:sz w:val="16"/>
                <w:szCs w:val="16"/>
              </w:rPr>
              <w:t>统产品设备制造厂商获得由国家五部委联合认定的国家认定企业技</w:t>
            </w:r>
            <w:r>
              <w:rPr>
                <w:rFonts w:ascii="宋体" w:hAnsi="宋体" w:eastAsia="宋体" w:cs="宋体"/>
                <w:color w:val="FF0000"/>
                <w:spacing w:val="10"/>
                <w:sz w:val="16"/>
                <w:szCs w:val="16"/>
              </w:rPr>
              <w:t>术</w:t>
            </w:r>
            <w:r>
              <w:rPr>
                <w:rFonts w:ascii="宋体" w:hAnsi="宋体" w:eastAsia="宋体" w:cs="宋体"/>
                <w:color w:val="FF0000"/>
                <w:sz w:val="16"/>
                <w:szCs w:val="16"/>
              </w:rPr>
              <w:t xml:space="preserve"> </w:t>
            </w:r>
            <w:r>
              <w:rPr>
                <w:rFonts w:ascii="宋体" w:hAnsi="宋体" w:eastAsia="宋体" w:cs="宋体"/>
                <w:color w:val="FF0000"/>
                <w:spacing w:val="4"/>
                <w:sz w:val="16"/>
                <w:szCs w:val="16"/>
              </w:rPr>
              <w:t>中心企业</w:t>
            </w:r>
            <w:r>
              <w:rPr>
                <w:rFonts w:ascii="宋体" w:hAnsi="宋体" w:eastAsia="宋体" w:cs="宋体"/>
                <w:color w:val="FF0000"/>
                <w:spacing w:val="2"/>
                <w:sz w:val="16"/>
                <w:szCs w:val="16"/>
              </w:rPr>
              <w:t>，得 3 分，需提供证明材料。</w:t>
            </w:r>
          </w:p>
          <w:p>
            <w:pPr>
              <w:spacing w:before="190" w:line="347" w:lineRule="auto"/>
              <w:ind w:left="111" w:right="108" w:firstLine="5"/>
              <w:rPr>
                <w:rFonts w:ascii="宋体" w:hAnsi="宋体" w:eastAsia="宋体" w:cs="宋体"/>
                <w:sz w:val="16"/>
                <w:szCs w:val="16"/>
              </w:rPr>
            </w:pPr>
            <w:r>
              <w:rPr>
                <w:rFonts w:ascii="宋体" w:hAnsi="宋体" w:eastAsia="宋体" w:cs="宋体"/>
                <w:color w:val="FF0000"/>
                <w:spacing w:val="18"/>
                <w:sz w:val="16"/>
                <w:szCs w:val="16"/>
              </w:rPr>
              <w:t>3</w:t>
            </w:r>
            <w:r>
              <w:rPr>
                <w:rFonts w:ascii="宋体" w:hAnsi="宋体" w:eastAsia="宋体" w:cs="宋体"/>
                <w:color w:val="FF0000"/>
                <w:spacing w:val="9"/>
                <w:sz w:val="16"/>
                <w:szCs w:val="16"/>
              </w:rPr>
              <w:t>、根据投标人提供的云存储硬件自主知识产权情况进行综合评分，存</w:t>
            </w:r>
            <w:r>
              <w:rPr>
                <w:rFonts w:ascii="宋体" w:hAnsi="宋体" w:eastAsia="宋体" w:cs="宋体"/>
                <w:color w:val="FF0000"/>
                <w:sz w:val="16"/>
                <w:szCs w:val="16"/>
              </w:rPr>
              <w:t xml:space="preserve"> </w:t>
            </w:r>
            <w:r>
              <w:rPr>
                <w:rFonts w:ascii="宋体" w:hAnsi="宋体" w:eastAsia="宋体" w:cs="宋体"/>
                <w:color w:val="FF0000"/>
                <w:spacing w:val="16"/>
                <w:sz w:val="16"/>
                <w:szCs w:val="16"/>
              </w:rPr>
              <w:t>储</w:t>
            </w:r>
            <w:r>
              <w:rPr>
                <w:rFonts w:ascii="宋体" w:hAnsi="宋体" w:eastAsia="宋体" w:cs="宋体"/>
                <w:color w:val="FF0000"/>
                <w:spacing w:val="13"/>
                <w:sz w:val="16"/>
                <w:szCs w:val="16"/>
              </w:rPr>
              <w:t>硬件设备核心技术安全可靠，提供海量数据管理的国家火炬计划产</w:t>
            </w:r>
            <w:r>
              <w:rPr>
                <w:rFonts w:ascii="宋体" w:hAnsi="宋体" w:eastAsia="宋体" w:cs="宋体"/>
                <w:color w:val="FF0000"/>
                <w:sz w:val="16"/>
                <w:szCs w:val="16"/>
              </w:rPr>
              <w:t xml:space="preserve"> </w:t>
            </w:r>
            <w:r>
              <w:rPr>
                <w:rFonts w:ascii="宋体" w:hAnsi="宋体" w:eastAsia="宋体" w:cs="宋体"/>
                <w:color w:val="FF0000"/>
                <w:spacing w:val="2"/>
                <w:sz w:val="16"/>
                <w:szCs w:val="16"/>
              </w:rPr>
              <w:t>业化示范项目证书得 3</w:t>
            </w:r>
            <w:r>
              <w:rPr>
                <w:rFonts w:ascii="宋体" w:hAnsi="宋体" w:eastAsia="宋体" w:cs="宋体"/>
                <w:color w:val="FF0000"/>
                <w:spacing w:val="1"/>
                <w:sz w:val="16"/>
                <w:szCs w:val="16"/>
              </w:rPr>
              <w:t xml:space="preserve"> 分，否则得 0 分，需提供证明材料。</w:t>
            </w:r>
          </w:p>
          <w:p>
            <w:pPr>
              <w:spacing w:before="195" w:line="376" w:lineRule="auto"/>
              <w:ind w:left="111" w:right="54"/>
              <w:rPr>
                <w:rFonts w:ascii="宋体" w:hAnsi="宋体" w:eastAsia="宋体" w:cs="宋体"/>
                <w:sz w:val="16"/>
                <w:szCs w:val="16"/>
              </w:rPr>
            </w:pPr>
            <w:r>
              <w:rPr>
                <w:rFonts w:ascii="宋体" w:hAnsi="宋体" w:eastAsia="宋体" w:cs="宋体"/>
                <w:color w:val="FF0000"/>
                <w:spacing w:val="18"/>
                <w:sz w:val="16"/>
                <w:szCs w:val="16"/>
              </w:rPr>
              <w:t>4</w:t>
            </w:r>
            <w:r>
              <w:rPr>
                <w:rFonts w:ascii="宋体" w:hAnsi="宋体" w:eastAsia="宋体" w:cs="宋体"/>
                <w:color w:val="FF0000"/>
                <w:spacing w:val="14"/>
                <w:sz w:val="16"/>
                <w:szCs w:val="16"/>
              </w:rPr>
              <w:t>、</w:t>
            </w:r>
            <w:r>
              <w:rPr>
                <w:rFonts w:ascii="宋体" w:hAnsi="宋体" w:eastAsia="宋体" w:cs="宋体"/>
                <w:color w:val="FF0000"/>
                <w:spacing w:val="9"/>
                <w:sz w:val="16"/>
                <w:szCs w:val="16"/>
              </w:rPr>
              <w:t>为保障本次投标项目系统的安全性，投标人所投产品的设备制造商</w:t>
            </w:r>
            <w:r>
              <w:rPr>
                <w:rFonts w:ascii="宋体" w:hAnsi="宋体" w:eastAsia="宋体" w:cs="宋体"/>
                <w:color w:val="FF0000"/>
                <w:sz w:val="16"/>
                <w:szCs w:val="16"/>
              </w:rPr>
              <w:t xml:space="preserve"> </w:t>
            </w:r>
            <w:r>
              <w:rPr>
                <w:rFonts w:ascii="宋体" w:hAnsi="宋体" w:eastAsia="宋体" w:cs="宋体"/>
                <w:color w:val="FF0000"/>
                <w:spacing w:val="18"/>
                <w:sz w:val="16"/>
                <w:szCs w:val="16"/>
              </w:rPr>
              <w:t>应</w:t>
            </w:r>
            <w:r>
              <w:rPr>
                <w:rFonts w:ascii="宋体" w:hAnsi="宋体" w:eastAsia="宋体" w:cs="宋体"/>
                <w:color w:val="FF0000"/>
                <w:spacing w:val="14"/>
                <w:sz w:val="16"/>
                <w:szCs w:val="16"/>
              </w:rPr>
              <w:t>具</w:t>
            </w:r>
            <w:r>
              <w:rPr>
                <w:rFonts w:ascii="宋体" w:hAnsi="宋体" w:eastAsia="宋体" w:cs="宋体"/>
                <w:color w:val="FF0000"/>
                <w:spacing w:val="9"/>
                <w:sz w:val="16"/>
                <w:szCs w:val="16"/>
              </w:rPr>
              <w:t>备完善的视频监控系统网络及安全解决方案的能力， 以确保视频</w:t>
            </w:r>
            <w:r>
              <w:rPr>
                <w:rFonts w:ascii="宋体" w:hAnsi="宋体" w:eastAsia="宋体" w:cs="宋体"/>
                <w:color w:val="FF0000"/>
                <w:sz w:val="16"/>
                <w:szCs w:val="16"/>
              </w:rPr>
              <w:t xml:space="preserve"> </w:t>
            </w:r>
            <w:r>
              <w:rPr>
                <w:rFonts w:ascii="宋体" w:hAnsi="宋体" w:eastAsia="宋体" w:cs="宋体"/>
                <w:color w:val="FF0000"/>
                <w:spacing w:val="8"/>
                <w:sz w:val="16"/>
                <w:szCs w:val="16"/>
              </w:rPr>
              <w:t>监控系统对恶劣承载网络的适应能力，对安全风险的抵御与防护能力，</w:t>
            </w:r>
            <w:r>
              <w:rPr>
                <w:rFonts w:ascii="宋体" w:hAnsi="宋体" w:eastAsia="宋体" w:cs="宋体"/>
                <w:color w:val="FF0000"/>
                <w:sz w:val="16"/>
                <w:szCs w:val="16"/>
              </w:rPr>
              <w:t xml:space="preserve"> </w:t>
            </w:r>
            <w:r>
              <w:rPr>
                <w:rFonts w:ascii="宋体" w:hAnsi="宋体" w:eastAsia="宋体" w:cs="宋体"/>
                <w:color w:val="FF0000"/>
                <w:spacing w:val="16"/>
                <w:sz w:val="16"/>
                <w:szCs w:val="16"/>
              </w:rPr>
              <w:t>以</w:t>
            </w:r>
            <w:r>
              <w:rPr>
                <w:rFonts w:ascii="宋体" w:hAnsi="宋体" w:eastAsia="宋体" w:cs="宋体"/>
                <w:color w:val="FF0000"/>
                <w:spacing w:val="13"/>
                <w:sz w:val="16"/>
                <w:szCs w:val="16"/>
              </w:rPr>
              <w:t>及故障发生时和故障消除后视频监控系统的自愈恢复能力等，能提</w:t>
            </w:r>
            <w:r>
              <w:rPr>
                <w:rFonts w:ascii="宋体" w:hAnsi="宋体" w:eastAsia="宋体" w:cs="宋体"/>
                <w:color w:val="FF0000"/>
                <w:sz w:val="16"/>
                <w:szCs w:val="16"/>
              </w:rPr>
              <w:t xml:space="preserve"> </w:t>
            </w:r>
            <w:r>
              <w:rPr>
                <w:rFonts w:ascii="宋体" w:hAnsi="宋体" w:eastAsia="宋体" w:cs="宋体"/>
                <w:color w:val="FF0000"/>
                <w:spacing w:val="14"/>
                <w:sz w:val="16"/>
                <w:szCs w:val="16"/>
              </w:rPr>
              <w:t>供</w:t>
            </w:r>
            <w:r>
              <w:rPr>
                <w:rFonts w:ascii="宋体" w:hAnsi="宋体" w:eastAsia="宋体" w:cs="宋体"/>
                <w:color w:val="FF0000"/>
                <w:spacing w:val="13"/>
                <w:sz w:val="16"/>
                <w:szCs w:val="16"/>
              </w:rPr>
              <w:t>公安部权威机构关于“视频监控系统网络及安全解决方案的安全测</w:t>
            </w:r>
            <w:r>
              <w:rPr>
                <w:rFonts w:ascii="宋体" w:hAnsi="宋体" w:eastAsia="宋体" w:cs="宋体"/>
                <w:color w:val="FF0000"/>
                <w:sz w:val="16"/>
                <w:szCs w:val="16"/>
              </w:rPr>
              <w:t xml:space="preserve"> </w:t>
            </w:r>
            <w:r>
              <w:rPr>
                <w:rFonts w:ascii="宋体" w:hAnsi="宋体" w:eastAsia="宋体" w:cs="宋体"/>
                <w:color w:val="FF0000"/>
                <w:spacing w:val="4"/>
                <w:sz w:val="16"/>
                <w:szCs w:val="16"/>
              </w:rPr>
              <w:t>评报告”证明材料的，得 3 分，不提供不得分</w:t>
            </w:r>
            <w:r>
              <w:rPr>
                <w:rFonts w:ascii="宋体" w:hAnsi="宋体" w:eastAsia="宋体" w:cs="宋体"/>
                <w:color w:val="FF0000"/>
                <w:spacing w:val="2"/>
                <w:sz w:val="16"/>
                <w:szCs w:val="16"/>
              </w:rPr>
              <w:t>。</w:t>
            </w:r>
          </w:p>
        </w:tc>
      </w:tr>
    </w:tbl>
    <w:p>
      <w:pPr>
        <w:rPr>
          <w:rFonts w:ascii="Arial"/>
          <w:sz w:val="18"/>
          <w:szCs w:val="18"/>
        </w:rPr>
      </w:pPr>
    </w:p>
    <w:p>
      <w:pPr>
        <w:sectPr>
          <w:footerReference r:id="rId16" w:type="default"/>
          <w:pgSz w:w="11906" w:h="16839"/>
          <w:pgMar w:top="1428" w:right="1481" w:bottom="1205" w:left="1462" w:header="0" w:footer="1042" w:gutter="0"/>
        </w:sectPr>
      </w:pPr>
    </w:p>
    <w:tbl>
      <w:tblPr>
        <w:tblStyle w:val="7"/>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67"/>
        <w:gridCol w:w="1181"/>
        <w:gridCol w:w="6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390" w:type="dxa"/>
            <w:vMerge w:val="restart"/>
            <w:tcBorders>
              <w:bottom w:val="nil"/>
            </w:tcBorders>
            <w:vAlign w:val="top"/>
          </w:tcPr>
          <w:p>
            <w:pPr>
              <w:rPr>
                <w:rFonts w:ascii="Arial"/>
                <w:sz w:val="21"/>
              </w:rPr>
            </w:pPr>
          </w:p>
        </w:tc>
        <w:tc>
          <w:tcPr>
            <w:tcW w:w="767" w:type="dxa"/>
            <w:vMerge w:val="restart"/>
            <w:tcBorders>
              <w:bottom w:val="nil"/>
            </w:tcBorders>
            <w:vAlign w:val="top"/>
          </w:tcPr>
          <w:p>
            <w:pPr>
              <w:rPr>
                <w:rFonts w:ascii="Arial"/>
                <w:sz w:val="21"/>
              </w:rPr>
            </w:pPr>
          </w:p>
        </w:tc>
        <w:tc>
          <w:tcPr>
            <w:tcW w:w="1181" w:type="dxa"/>
            <w:vAlign w:val="top"/>
          </w:tcPr>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5"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line="246" w:lineRule="auto"/>
              <w:rPr>
                <w:rFonts w:ascii="Arial"/>
                <w:sz w:val="18"/>
                <w:szCs w:val="18"/>
              </w:rPr>
            </w:pPr>
          </w:p>
          <w:p>
            <w:pPr>
              <w:spacing w:before="65" w:line="284" w:lineRule="auto"/>
              <w:ind w:left="111" w:right="21"/>
              <w:rPr>
                <w:rFonts w:ascii="宋体" w:hAnsi="宋体" w:eastAsia="宋体" w:cs="宋体"/>
                <w:sz w:val="16"/>
                <w:szCs w:val="16"/>
              </w:rPr>
            </w:pPr>
            <w:r>
              <w:rPr>
                <w:rFonts w:ascii="宋体" w:hAnsi="宋体" w:eastAsia="宋体" w:cs="宋体"/>
                <w:color w:val="FF0000"/>
                <w:spacing w:val="-12"/>
                <w:sz w:val="16"/>
                <w:szCs w:val="16"/>
              </w:rPr>
              <w:t>服</w:t>
            </w:r>
            <w:r>
              <w:rPr>
                <w:rFonts w:ascii="宋体" w:hAnsi="宋体" w:eastAsia="宋体" w:cs="宋体"/>
                <w:color w:val="FF0000"/>
                <w:spacing w:val="-8"/>
                <w:sz w:val="16"/>
                <w:szCs w:val="16"/>
              </w:rPr>
              <w:t>务期、存</w:t>
            </w:r>
            <w:r>
              <w:rPr>
                <w:rFonts w:ascii="宋体" w:hAnsi="宋体" w:eastAsia="宋体" w:cs="宋体"/>
                <w:color w:val="FF0000"/>
                <w:sz w:val="16"/>
                <w:szCs w:val="16"/>
              </w:rPr>
              <w:t xml:space="preserve"> </w:t>
            </w:r>
            <w:r>
              <w:rPr>
                <w:rFonts w:ascii="宋体" w:hAnsi="宋体" w:eastAsia="宋体" w:cs="宋体"/>
                <w:color w:val="FF0000"/>
                <w:spacing w:val="9"/>
                <w:sz w:val="16"/>
                <w:szCs w:val="16"/>
              </w:rPr>
              <w:t>储</w:t>
            </w:r>
            <w:r>
              <w:rPr>
                <w:rFonts w:ascii="宋体" w:hAnsi="宋体" w:eastAsia="宋体" w:cs="宋体"/>
                <w:color w:val="FF0000"/>
                <w:spacing w:val="7"/>
                <w:sz w:val="16"/>
                <w:szCs w:val="16"/>
              </w:rPr>
              <w:t>软件参</w:t>
            </w:r>
            <w:r>
              <w:rPr>
                <w:rFonts w:ascii="宋体" w:hAnsi="宋体" w:eastAsia="宋体" w:cs="宋体"/>
                <w:color w:val="FF0000"/>
                <w:sz w:val="16"/>
                <w:szCs w:val="16"/>
              </w:rPr>
              <w:t xml:space="preserve">  </w:t>
            </w:r>
            <w:r>
              <w:rPr>
                <w:rFonts w:ascii="宋体" w:hAnsi="宋体" w:eastAsia="宋体" w:cs="宋体"/>
                <w:color w:val="FF0000"/>
                <w:spacing w:val="9"/>
                <w:sz w:val="16"/>
                <w:szCs w:val="16"/>
              </w:rPr>
              <w:t>数</w:t>
            </w:r>
            <w:r>
              <w:rPr>
                <w:rFonts w:ascii="宋体" w:hAnsi="宋体" w:eastAsia="宋体" w:cs="宋体"/>
                <w:color w:val="FF0000"/>
                <w:spacing w:val="7"/>
                <w:sz w:val="16"/>
                <w:szCs w:val="16"/>
              </w:rPr>
              <w:t>达标情</w:t>
            </w:r>
            <w:r>
              <w:rPr>
                <w:rFonts w:ascii="宋体" w:hAnsi="宋体" w:eastAsia="宋体" w:cs="宋体"/>
                <w:color w:val="FF0000"/>
                <w:sz w:val="16"/>
                <w:szCs w:val="16"/>
              </w:rPr>
              <w:t xml:space="preserve">  </w:t>
            </w:r>
            <w:r>
              <w:rPr>
                <w:rFonts w:ascii="宋体" w:hAnsi="宋体" w:eastAsia="宋体" w:cs="宋体"/>
                <w:color w:val="FF0000"/>
                <w:spacing w:val="-9"/>
                <w:sz w:val="16"/>
                <w:szCs w:val="16"/>
              </w:rPr>
              <w:t>况</w:t>
            </w:r>
            <w:r>
              <w:rPr>
                <w:rFonts w:ascii="宋体" w:hAnsi="宋体" w:eastAsia="宋体" w:cs="宋体"/>
                <w:color w:val="FF0000"/>
                <w:spacing w:val="-7"/>
                <w:sz w:val="16"/>
                <w:szCs w:val="16"/>
              </w:rPr>
              <w:t xml:space="preserve"> (15 分)</w:t>
            </w:r>
          </w:p>
        </w:tc>
        <w:tc>
          <w:tcPr>
            <w:tcW w:w="6619" w:type="dxa"/>
            <w:vAlign w:val="top"/>
          </w:tcPr>
          <w:p>
            <w:pPr>
              <w:spacing w:before="276" w:line="231" w:lineRule="auto"/>
              <w:ind w:left="115"/>
              <w:rPr>
                <w:rFonts w:ascii="宋体" w:hAnsi="宋体" w:eastAsia="宋体" w:cs="宋体"/>
                <w:sz w:val="16"/>
                <w:szCs w:val="16"/>
              </w:rPr>
            </w:pPr>
            <w:r>
              <w:rPr>
                <w:rFonts w:ascii="宋体" w:hAnsi="宋体" w:eastAsia="宋体" w:cs="宋体"/>
                <w:color w:val="FF0000"/>
                <w:spacing w:val="10"/>
                <w:sz w:val="16"/>
                <w:szCs w:val="16"/>
              </w:rPr>
              <w:t>一、</w:t>
            </w:r>
            <w:r>
              <w:rPr>
                <w:rFonts w:ascii="宋体" w:hAnsi="宋体" w:eastAsia="宋体" w:cs="宋体"/>
                <w:color w:val="FF0000"/>
                <w:spacing w:val="8"/>
                <w:sz w:val="16"/>
                <w:szCs w:val="16"/>
              </w:rPr>
              <w:t>存</w:t>
            </w:r>
            <w:r>
              <w:rPr>
                <w:rFonts w:ascii="宋体" w:hAnsi="宋体" w:eastAsia="宋体" w:cs="宋体"/>
                <w:color w:val="FF0000"/>
                <w:spacing w:val="5"/>
                <w:sz w:val="16"/>
                <w:szCs w:val="16"/>
              </w:rPr>
              <w:t>储设备 (030501004003)</w:t>
            </w:r>
          </w:p>
          <w:p>
            <w:pPr>
              <w:spacing w:before="188" w:line="347" w:lineRule="auto"/>
              <w:ind w:left="111" w:right="108" w:firstLine="16"/>
              <w:rPr>
                <w:rFonts w:ascii="宋体" w:hAnsi="宋体" w:eastAsia="宋体" w:cs="宋体"/>
                <w:sz w:val="16"/>
                <w:szCs w:val="16"/>
              </w:rPr>
            </w:pPr>
            <w:r>
              <w:rPr>
                <w:rFonts w:ascii="宋体" w:hAnsi="宋体" w:eastAsia="宋体" w:cs="宋体"/>
                <w:color w:val="FF0000"/>
                <w:spacing w:val="9"/>
                <w:sz w:val="16"/>
                <w:szCs w:val="16"/>
              </w:rPr>
              <w:t>1、硬件资源按照计算资源、存储资源、网络资源分类，业务应用部</w:t>
            </w:r>
            <w:r>
              <w:rPr>
                <w:rFonts w:ascii="宋体" w:hAnsi="宋体" w:eastAsia="宋体" w:cs="宋体"/>
                <w:color w:val="FF0000"/>
                <w:spacing w:val="7"/>
                <w:sz w:val="16"/>
                <w:szCs w:val="16"/>
              </w:rPr>
              <w:t>署</w:t>
            </w:r>
            <w:r>
              <w:rPr>
                <w:rFonts w:ascii="宋体" w:hAnsi="宋体" w:eastAsia="宋体" w:cs="宋体"/>
                <w:color w:val="FF0000"/>
                <w:sz w:val="16"/>
                <w:szCs w:val="16"/>
              </w:rPr>
              <w:t xml:space="preserve"> </w:t>
            </w:r>
            <w:r>
              <w:rPr>
                <w:rFonts w:ascii="宋体" w:hAnsi="宋体" w:eastAsia="宋体" w:cs="宋体"/>
                <w:color w:val="FF0000"/>
                <w:spacing w:val="16"/>
                <w:sz w:val="16"/>
                <w:szCs w:val="16"/>
              </w:rPr>
              <w:t>在</w:t>
            </w:r>
            <w:r>
              <w:rPr>
                <w:rFonts w:ascii="宋体" w:hAnsi="宋体" w:eastAsia="宋体" w:cs="宋体"/>
                <w:color w:val="FF0000"/>
                <w:spacing w:val="13"/>
                <w:sz w:val="16"/>
                <w:szCs w:val="16"/>
              </w:rPr>
              <w:t>容器上，需提供公安部安全与警用电子产品质量检测中心报告证明</w:t>
            </w:r>
            <w:r>
              <w:rPr>
                <w:rFonts w:ascii="宋体" w:hAnsi="宋体" w:eastAsia="宋体" w:cs="宋体"/>
                <w:color w:val="FF0000"/>
                <w:sz w:val="16"/>
                <w:szCs w:val="16"/>
              </w:rPr>
              <w:t xml:space="preserve"> </w:t>
            </w:r>
            <w:r>
              <w:rPr>
                <w:rFonts w:ascii="宋体" w:hAnsi="宋体" w:eastAsia="宋体" w:cs="宋体"/>
                <w:color w:val="FF0000"/>
                <w:spacing w:val="6"/>
                <w:sz w:val="16"/>
                <w:szCs w:val="16"/>
              </w:rPr>
              <w:t>材料；提供</w:t>
            </w:r>
            <w:r>
              <w:rPr>
                <w:rFonts w:ascii="宋体" w:hAnsi="宋体" w:eastAsia="宋体" w:cs="宋体"/>
                <w:color w:val="FF0000"/>
                <w:spacing w:val="3"/>
                <w:sz w:val="16"/>
                <w:szCs w:val="16"/>
              </w:rPr>
              <w:t>证明材料得 3 分，未提供不得分；</w:t>
            </w:r>
          </w:p>
          <w:p>
            <w:pPr>
              <w:spacing w:before="195" w:line="376" w:lineRule="auto"/>
              <w:ind w:left="107" w:right="37" w:firstLine="7"/>
              <w:rPr>
                <w:rFonts w:ascii="宋体" w:hAnsi="宋体" w:eastAsia="宋体" w:cs="宋体"/>
                <w:sz w:val="16"/>
                <w:szCs w:val="16"/>
              </w:rPr>
            </w:pPr>
            <w:r>
              <w:rPr>
                <w:rFonts w:ascii="宋体" w:hAnsi="宋体" w:eastAsia="宋体" w:cs="宋体"/>
                <w:color w:val="FF0000"/>
                <w:spacing w:val="-2"/>
                <w:sz w:val="16"/>
                <w:szCs w:val="16"/>
              </w:rPr>
              <w:t>2</w:t>
            </w:r>
            <w:r>
              <w:rPr>
                <w:rFonts w:ascii="宋体" w:hAnsi="宋体" w:eastAsia="宋体" w:cs="宋体"/>
                <w:color w:val="FF0000"/>
                <w:spacing w:val="-1"/>
                <w:sz w:val="16"/>
                <w:szCs w:val="16"/>
              </w:rPr>
              <w:t>、视频存储设备配置的视频压缩卡支持 720P 及以上分辨率，支持H264、</w:t>
            </w:r>
            <w:r>
              <w:rPr>
                <w:rFonts w:ascii="宋体" w:hAnsi="宋体" w:eastAsia="宋体" w:cs="宋体"/>
                <w:color w:val="FF0000"/>
                <w:sz w:val="16"/>
                <w:szCs w:val="16"/>
              </w:rPr>
              <w:t xml:space="preserve"> H</w:t>
            </w:r>
            <w:r>
              <w:rPr>
                <w:rFonts w:ascii="宋体" w:hAnsi="宋体" w:eastAsia="宋体" w:cs="宋体"/>
                <w:color w:val="FF0000"/>
                <w:spacing w:val="10"/>
                <w:sz w:val="16"/>
                <w:szCs w:val="16"/>
              </w:rPr>
              <w:t xml:space="preserve">265 </w:t>
            </w:r>
            <w:r>
              <w:rPr>
                <w:rFonts w:ascii="宋体" w:hAnsi="宋体" w:eastAsia="宋体" w:cs="宋体"/>
                <w:color w:val="FF0000"/>
                <w:spacing w:val="7"/>
                <w:sz w:val="16"/>
                <w:szCs w:val="16"/>
              </w:rPr>
              <w:t>视</w:t>
            </w:r>
            <w:r>
              <w:rPr>
                <w:rFonts w:ascii="宋体" w:hAnsi="宋体" w:eastAsia="宋体" w:cs="宋体"/>
                <w:color w:val="FF0000"/>
                <w:spacing w:val="5"/>
                <w:sz w:val="16"/>
                <w:szCs w:val="16"/>
              </w:rPr>
              <w:t>频编码格式典型场景 (包括单画面中人车目标数大于 10、人车</w:t>
            </w:r>
            <w:r>
              <w:rPr>
                <w:rFonts w:ascii="宋体" w:hAnsi="宋体" w:eastAsia="宋体" w:cs="宋体"/>
                <w:color w:val="FF0000"/>
                <w:sz w:val="16"/>
                <w:szCs w:val="16"/>
              </w:rPr>
              <w:t xml:space="preserve"> </w:t>
            </w:r>
            <w:r>
              <w:rPr>
                <w:rFonts w:ascii="宋体" w:hAnsi="宋体" w:eastAsia="宋体" w:cs="宋体"/>
                <w:color w:val="FF0000"/>
                <w:spacing w:val="4"/>
                <w:sz w:val="16"/>
                <w:szCs w:val="16"/>
              </w:rPr>
              <w:t>目标数大于 5 小于</w:t>
            </w:r>
            <w:r>
              <w:rPr>
                <w:rFonts w:ascii="宋体" w:hAnsi="宋体" w:eastAsia="宋体" w:cs="宋体"/>
                <w:color w:val="FF0000"/>
                <w:spacing w:val="3"/>
                <w:sz w:val="16"/>
                <w:szCs w:val="16"/>
              </w:rPr>
              <w:t xml:space="preserve"> </w:t>
            </w:r>
            <w:r>
              <w:rPr>
                <w:rFonts w:ascii="宋体" w:hAnsi="宋体" w:eastAsia="宋体" w:cs="宋体"/>
                <w:color w:val="FF0000"/>
                <w:spacing w:val="2"/>
                <w:sz w:val="16"/>
                <w:szCs w:val="16"/>
              </w:rPr>
              <w:t>10、人车目标数小于 5 的三种场景) 下，单路视频</w:t>
            </w:r>
            <w:r>
              <w:rPr>
                <w:rFonts w:ascii="宋体" w:hAnsi="宋体" w:eastAsia="宋体" w:cs="宋体"/>
                <w:color w:val="FF0000"/>
                <w:sz w:val="16"/>
                <w:szCs w:val="16"/>
              </w:rPr>
              <w:t xml:space="preserve"> </w:t>
            </w:r>
            <w:r>
              <w:rPr>
                <w:rFonts w:ascii="宋体" w:hAnsi="宋体" w:eastAsia="宋体" w:cs="宋体"/>
                <w:color w:val="FF0000"/>
                <w:spacing w:val="-1"/>
                <w:sz w:val="16"/>
                <w:szCs w:val="16"/>
              </w:rPr>
              <w:t>流 24 小时整体压缩率不低于 60%，视频解析识别率误差平均不</w:t>
            </w:r>
            <w:r>
              <w:rPr>
                <w:rFonts w:ascii="宋体" w:hAnsi="宋体" w:eastAsia="宋体" w:cs="宋体"/>
                <w:color w:val="FF0000"/>
                <w:sz w:val="16"/>
                <w:szCs w:val="16"/>
              </w:rPr>
              <w:t xml:space="preserve">高于 2%， </w:t>
            </w:r>
            <w:r>
              <w:rPr>
                <w:rFonts w:ascii="宋体" w:hAnsi="宋体" w:eastAsia="宋体" w:cs="宋体"/>
                <w:color w:val="FF0000"/>
                <w:spacing w:val="20"/>
                <w:sz w:val="16"/>
                <w:szCs w:val="16"/>
              </w:rPr>
              <w:t>需</w:t>
            </w:r>
            <w:r>
              <w:rPr>
                <w:rFonts w:ascii="宋体" w:hAnsi="宋体" w:eastAsia="宋体" w:cs="宋体"/>
                <w:color w:val="FF0000"/>
                <w:spacing w:val="13"/>
                <w:sz w:val="16"/>
                <w:szCs w:val="16"/>
              </w:rPr>
              <w:t>提供公安部安全与警用电子产品质量检测中心报告证明材料，提供</w:t>
            </w:r>
            <w:r>
              <w:rPr>
                <w:rFonts w:ascii="宋体" w:hAnsi="宋体" w:eastAsia="宋体" w:cs="宋体"/>
                <w:color w:val="FF0000"/>
                <w:sz w:val="16"/>
                <w:szCs w:val="16"/>
              </w:rPr>
              <w:t xml:space="preserve"> </w:t>
            </w:r>
            <w:r>
              <w:rPr>
                <w:rFonts w:ascii="宋体" w:hAnsi="宋体" w:eastAsia="宋体" w:cs="宋体"/>
                <w:color w:val="FF0000"/>
                <w:spacing w:val="2"/>
                <w:sz w:val="16"/>
                <w:szCs w:val="16"/>
              </w:rPr>
              <w:t>证明材料得 3 分，未提供不得分；</w:t>
            </w:r>
          </w:p>
          <w:p>
            <w:pPr>
              <w:spacing w:before="192" w:line="231" w:lineRule="auto"/>
              <w:ind w:left="115"/>
              <w:rPr>
                <w:rFonts w:ascii="宋体" w:hAnsi="宋体" w:eastAsia="宋体" w:cs="宋体"/>
                <w:sz w:val="16"/>
                <w:szCs w:val="16"/>
              </w:rPr>
            </w:pPr>
            <w:r>
              <w:rPr>
                <w:rFonts w:ascii="宋体" w:hAnsi="宋体" w:eastAsia="宋体" w:cs="宋体"/>
                <w:color w:val="FF0000"/>
                <w:spacing w:val="11"/>
                <w:sz w:val="16"/>
                <w:szCs w:val="16"/>
              </w:rPr>
              <w:t>二</w:t>
            </w:r>
            <w:r>
              <w:rPr>
                <w:rFonts w:ascii="宋体" w:hAnsi="宋体" w:eastAsia="宋体" w:cs="宋体"/>
                <w:color w:val="FF0000"/>
                <w:spacing w:val="6"/>
                <w:sz w:val="16"/>
                <w:szCs w:val="16"/>
              </w:rPr>
              <w:t>、视频管理服务器 (030504001006)</w:t>
            </w:r>
          </w:p>
          <w:p>
            <w:pPr>
              <w:spacing w:before="193" w:line="406" w:lineRule="auto"/>
              <w:ind w:left="116" w:right="105" w:hanging="5"/>
              <w:rPr>
                <w:rFonts w:ascii="宋体" w:hAnsi="宋体" w:eastAsia="宋体" w:cs="宋体"/>
                <w:sz w:val="16"/>
                <w:szCs w:val="16"/>
              </w:rPr>
            </w:pPr>
            <w:r>
              <w:rPr>
                <w:rFonts w:ascii="宋体" w:hAnsi="宋体" w:eastAsia="宋体" w:cs="宋体"/>
                <w:color w:val="FF0000"/>
                <w:spacing w:val="4"/>
                <w:sz w:val="16"/>
                <w:szCs w:val="16"/>
              </w:rPr>
              <w:t>视频管理服务本域摄像机管理</w:t>
            </w:r>
            <w:r>
              <w:rPr>
                <w:rFonts w:ascii="宋体" w:hAnsi="宋体" w:eastAsia="宋体" w:cs="宋体"/>
                <w:color w:val="FF0000"/>
                <w:spacing w:val="2"/>
                <w:sz w:val="16"/>
                <w:szCs w:val="16"/>
              </w:rPr>
              <w:t>能力： ≥10000 路，可管理摄像机总数：</w:t>
            </w:r>
            <w:r>
              <w:rPr>
                <w:rFonts w:ascii="宋体" w:hAnsi="宋体" w:eastAsia="宋体" w:cs="宋体"/>
                <w:color w:val="FF0000"/>
                <w:sz w:val="16"/>
                <w:szCs w:val="16"/>
              </w:rPr>
              <w:t xml:space="preserve"> </w:t>
            </w:r>
            <w:r>
              <w:rPr>
                <w:rFonts w:ascii="宋体" w:hAnsi="宋体" w:eastAsia="宋体" w:cs="宋体"/>
                <w:color w:val="FF0000"/>
                <w:spacing w:val="12"/>
                <w:sz w:val="16"/>
                <w:szCs w:val="16"/>
              </w:rPr>
              <w:t>≥10</w:t>
            </w:r>
            <w:r>
              <w:rPr>
                <w:rFonts w:ascii="宋体" w:hAnsi="宋体" w:eastAsia="宋体" w:cs="宋体"/>
                <w:color w:val="FF0000"/>
                <w:spacing w:val="10"/>
                <w:sz w:val="16"/>
                <w:szCs w:val="16"/>
              </w:rPr>
              <w:t>0</w:t>
            </w:r>
            <w:r>
              <w:rPr>
                <w:rFonts w:ascii="宋体" w:hAnsi="宋体" w:eastAsia="宋体" w:cs="宋体"/>
                <w:color w:val="FF0000"/>
                <w:spacing w:val="6"/>
                <w:sz w:val="16"/>
                <w:szCs w:val="16"/>
              </w:rPr>
              <w:t>000 路 (需提供公安部权威机构检测报告证明) 提供证明材料得</w:t>
            </w:r>
            <w:r>
              <w:rPr>
                <w:rFonts w:ascii="宋体" w:hAnsi="宋体" w:eastAsia="宋体" w:cs="宋体"/>
                <w:color w:val="FF0000"/>
                <w:sz w:val="16"/>
                <w:szCs w:val="16"/>
              </w:rPr>
              <w:t xml:space="preserve"> </w:t>
            </w:r>
            <w:r>
              <w:rPr>
                <w:rFonts w:ascii="宋体" w:hAnsi="宋体" w:eastAsia="宋体" w:cs="宋体"/>
                <w:color w:val="FF0000"/>
                <w:spacing w:val="3"/>
                <w:sz w:val="16"/>
                <w:szCs w:val="16"/>
              </w:rPr>
              <w:t>3</w:t>
            </w:r>
            <w:r>
              <w:rPr>
                <w:rFonts w:ascii="宋体" w:hAnsi="宋体" w:eastAsia="宋体" w:cs="宋体"/>
                <w:color w:val="FF0000"/>
                <w:spacing w:val="2"/>
                <w:sz w:val="16"/>
                <w:szCs w:val="16"/>
              </w:rPr>
              <w:t xml:space="preserve"> 分，未提供不得分；</w:t>
            </w:r>
          </w:p>
          <w:p>
            <w:pPr>
              <w:spacing w:line="230" w:lineRule="auto"/>
              <w:ind w:left="112"/>
              <w:rPr>
                <w:rFonts w:ascii="宋体" w:hAnsi="宋体" w:eastAsia="宋体" w:cs="宋体"/>
                <w:sz w:val="16"/>
                <w:szCs w:val="16"/>
              </w:rPr>
            </w:pPr>
            <w:r>
              <w:rPr>
                <w:rFonts w:ascii="宋体" w:hAnsi="宋体" w:eastAsia="宋体" w:cs="宋体"/>
                <w:color w:val="FF0000"/>
                <w:spacing w:val="10"/>
                <w:sz w:val="16"/>
                <w:szCs w:val="16"/>
              </w:rPr>
              <w:t>三</w:t>
            </w:r>
            <w:r>
              <w:rPr>
                <w:rFonts w:ascii="宋体" w:hAnsi="宋体" w:eastAsia="宋体" w:cs="宋体"/>
                <w:color w:val="FF0000"/>
                <w:spacing w:val="6"/>
                <w:sz w:val="16"/>
                <w:szCs w:val="16"/>
              </w:rPr>
              <w:t>、</w:t>
            </w:r>
            <w:r>
              <w:rPr>
                <w:rFonts w:ascii="宋体" w:hAnsi="宋体" w:eastAsia="宋体" w:cs="宋体"/>
                <w:color w:val="FF0000"/>
                <w:spacing w:val="5"/>
                <w:sz w:val="16"/>
                <w:szCs w:val="16"/>
              </w:rPr>
              <w:t>软件 (030501017007)</w:t>
            </w:r>
          </w:p>
          <w:p>
            <w:pPr>
              <w:spacing w:before="190" w:line="406" w:lineRule="auto"/>
              <w:ind w:left="112" w:right="108" w:firstLine="15"/>
              <w:rPr>
                <w:rFonts w:ascii="宋体" w:hAnsi="宋体" w:eastAsia="宋体" w:cs="宋体"/>
                <w:sz w:val="16"/>
                <w:szCs w:val="16"/>
              </w:rPr>
            </w:pPr>
            <w:r>
              <w:rPr>
                <w:rFonts w:ascii="宋体" w:hAnsi="宋体" w:eastAsia="宋体" w:cs="宋体"/>
                <w:color w:val="FF0000"/>
                <w:spacing w:val="4"/>
                <w:sz w:val="16"/>
                <w:szCs w:val="16"/>
              </w:rPr>
              <w:t>1</w:t>
            </w:r>
            <w:r>
              <w:rPr>
                <w:rFonts w:ascii="宋体" w:hAnsi="宋体" w:eastAsia="宋体" w:cs="宋体"/>
                <w:color w:val="FF0000"/>
                <w:spacing w:val="3"/>
                <w:sz w:val="16"/>
                <w:szCs w:val="16"/>
              </w:rPr>
              <w:t>、</w:t>
            </w:r>
            <w:r>
              <w:rPr>
                <w:rFonts w:ascii="宋体" w:hAnsi="宋体" w:eastAsia="宋体" w:cs="宋体"/>
                <w:color w:val="FF0000"/>
                <w:spacing w:val="2"/>
                <w:sz w:val="16"/>
                <w:szCs w:val="16"/>
              </w:rPr>
              <w:t>单车牌精确检索：在 10000 亿的交通数据环境中，根据 1 个完整车</w:t>
            </w:r>
            <w:r>
              <w:rPr>
                <w:rFonts w:ascii="宋体" w:hAnsi="宋体" w:eastAsia="宋体" w:cs="宋体"/>
                <w:color w:val="FF0000"/>
                <w:spacing w:val="6"/>
                <w:sz w:val="16"/>
                <w:szCs w:val="16"/>
              </w:rPr>
              <w:t>牌，对卡口机动车进行精确查询，响应时间≤1秒呈现出结果。  (需</w:t>
            </w:r>
            <w:r>
              <w:rPr>
                <w:rFonts w:ascii="宋体" w:hAnsi="宋体" w:eastAsia="宋体" w:cs="宋体"/>
                <w:color w:val="FF0000"/>
                <w:sz w:val="16"/>
                <w:szCs w:val="16"/>
              </w:rPr>
              <w:t xml:space="preserve">提 </w:t>
            </w:r>
            <w:r>
              <w:rPr>
                <w:rFonts w:ascii="宋体" w:hAnsi="宋体" w:eastAsia="宋体" w:cs="宋体"/>
                <w:color w:val="FF0000"/>
                <w:spacing w:val="9"/>
                <w:sz w:val="16"/>
                <w:szCs w:val="16"/>
              </w:rPr>
              <w:t>供公安部权威机构检测报告证明) 提供证明材料得 2 分，未提供不</w:t>
            </w:r>
            <w:r>
              <w:rPr>
                <w:rFonts w:ascii="宋体" w:hAnsi="宋体" w:eastAsia="宋体" w:cs="宋体"/>
                <w:color w:val="FF0000"/>
                <w:spacing w:val="4"/>
                <w:sz w:val="16"/>
                <w:szCs w:val="16"/>
              </w:rPr>
              <w:t>得</w:t>
            </w:r>
            <w:r>
              <w:rPr>
                <w:rFonts w:ascii="宋体" w:hAnsi="宋体" w:eastAsia="宋体" w:cs="宋体"/>
                <w:color w:val="FF0000"/>
                <w:sz w:val="16"/>
                <w:szCs w:val="16"/>
              </w:rPr>
              <w:t xml:space="preserve"> 分；</w:t>
            </w:r>
          </w:p>
          <w:p>
            <w:pPr>
              <w:spacing w:before="2" w:line="406" w:lineRule="auto"/>
              <w:ind w:left="113" w:right="108" w:firstLine="1"/>
              <w:rPr>
                <w:rFonts w:ascii="宋体" w:hAnsi="宋体" w:eastAsia="宋体" w:cs="宋体"/>
                <w:sz w:val="16"/>
                <w:szCs w:val="16"/>
              </w:rPr>
            </w:pPr>
            <w:r>
              <w:rPr>
                <w:rFonts w:ascii="宋体" w:hAnsi="宋体" w:eastAsia="宋体" w:cs="宋体"/>
                <w:color w:val="FF0000"/>
                <w:spacing w:val="16"/>
                <w:sz w:val="16"/>
                <w:szCs w:val="16"/>
              </w:rPr>
              <w:t>2</w:t>
            </w:r>
            <w:r>
              <w:rPr>
                <w:rFonts w:ascii="宋体" w:hAnsi="宋体" w:eastAsia="宋体" w:cs="宋体"/>
                <w:color w:val="FF0000"/>
                <w:spacing w:val="10"/>
                <w:sz w:val="16"/>
                <w:szCs w:val="16"/>
              </w:rPr>
              <w:t>.</w:t>
            </w:r>
            <w:r>
              <w:rPr>
                <w:rFonts w:ascii="宋体" w:hAnsi="宋体" w:eastAsia="宋体" w:cs="宋体"/>
                <w:color w:val="FF0000"/>
                <w:spacing w:val="8"/>
                <w:sz w:val="16"/>
                <w:szCs w:val="16"/>
              </w:rPr>
              <w:t>多车牌精确检索：在 10000 亿的交通数据环境中，根据多个车牌完</w:t>
            </w:r>
            <w:r>
              <w:rPr>
                <w:rFonts w:ascii="宋体" w:hAnsi="宋体" w:eastAsia="宋体" w:cs="宋体"/>
                <w:color w:val="FF0000"/>
                <w:sz w:val="16"/>
                <w:szCs w:val="16"/>
              </w:rPr>
              <w:t xml:space="preserve"> </w:t>
            </w:r>
            <w:r>
              <w:rPr>
                <w:rFonts w:ascii="宋体" w:hAnsi="宋体" w:eastAsia="宋体" w:cs="宋体"/>
                <w:color w:val="FF0000"/>
                <w:spacing w:val="6"/>
                <w:sz w:val="16"/>
                <w:szCs w:val="16"/>
              </w:rPr>
              <w:t>整车牌，对卡口机动车进行精确查询，响应时间≤1秒呈现出结果。(需</w:t>
            </w:r>
            <w:r>
              <w:rPr>
                <w:rFonts w:ascii="宋体" w:hAnsi="宋体" w:eastAsia="宋体" w:cs="宋体"/>
                <w:color w:val="FF0000"/>
                <w:sz w:val="16"/>
                <w:szCs w:val="16"/>
              </w:rPr>
              <w:t xml:space="preserve"> </w:t>
            </w:r>
            <w:r>
              <w:rPr>
                <w:rFonts w:ascii="宋体" w:hAnsi="宋体" w:eastAsia="宋体" w:cs="宋体"/>
                <w:color w:val="FF0000"/>
                <w:spacing w:val="10"/>
                <w:sz w:val="16"/>
                <w:szCs w:val="16"/>
              </w:rPr>
              <w:t>提供公安</w:t>
            </w:r>
            <w:r>
              <w:rPr>
                <w:rFonts w:ascii="宋体" w:hAnsi="宋体" w:eastAsia="宋体" w:cs="宋体"/>
                <w:color w:val="FF0000"/>
                <w:spacing w:val="6"/>
                <w:sz w:val="16"/>
                <w:szCs w:val="16"/>
              </w:rPr>
              <w:t>部</w:t>
            </w:r>
            <w:r>
              <w:rPr>
                <w:rFonts w:ascii="宋体" w:hAnsi="宋体" w:eastAsia="宋体" w:cs="宋体"/>
                <w:color w:val="FF0000"/>
                <w:spacing w:val="5"/>
                <w:sz w:val="16"/>
                <w:szCs w:val="16"/>
              </w:rPr>
              <w:t>权威机构检测报告证明)  提供证明材料得 2 分，未提供不</w:t>
            </w:r>
            <w:r>
              <w:rPr>
                <w:rFonts w:ascii="宋体" w:hAnsi="宋体" w:eastAsia="宋体" w:cs="宋体"/>
                <w:color w:val="FF0000"/>
                <w:sz w:val="16"/>
                <w:szCs w:val="16"/>
              </w:rPr>
              <w:t xml:space="preserve"> </w:t>
            </w:r>
            <w:r>
              <w:rPr>
                <w:rFonts w:ascii="宋体" w:hAnsi="宋体" w:eastAsia="宋体" w:cs="宋体"/>
                <w:color w:val="FF0000"/>
                <w:spacing w:val="3"/>
                <w:sz w:val="16"/>
                <w:szCs w:val="16"/>
              </w:rPr>
              <w:t>得分</w:t>
            </w:r>
            <w:r>
              <w:rPr>
                <w:rFonts w:ascii="宋体" w:hAnsi="宋体" w:eastAsia="宋体" w:cs="宋体"/>
                <w:color w:val="FF0000"/>
                <w:spacing w:val="2"/>
                <w:sz w:val="16"/>
                <w:szCs w:val="16"/>
              </w:rPr>
              <w:t>；</w:t>
            </w:r>
          </w:p>
          <w:p>
            <w:pPr>
              <w:spacing w:before="1" w:line="405" w:lineRule="auto"/>
              <w:ind w:left="111" w:right="108" w:firstLine="5"/>
              <w:rPr>
                <w:rFonts w:ascii="宋体" w:hAnsi="宋体" w:eastAsia="宋体" w:cs="宋体"/>
                <w:sz w:val="16"/>
                <w:szCs w:val="16"/>
              </w:rPr>
            </w:pPr>
            <w:r>
              <w:rPr>
                <w:rFonts w:ascii="宋体" w:hAnsi="宋体" w:eastAsia="宋体" w:cs="宋体"/>
                <w:color w:val="FF0000"/>
                <w:spacing w:val="8"/>
                <w:sz w:val="16"/>
                <w:szCs w:val="16"/>
              </w:rPr>
              <w:t>3.违法类型检索：在 10000 亿的交通数据环境中，根据违法类型 (超</w:t>
            </w:r>
            <w:r>
              <w:rPr>
                <w:rFonts w:ascii="宋体" w:hAnsi="宋体" w:eastAsia="宋体" w:cs="宋体"/>
                <w:color w:val="FF0000"/>
                <w:sz w:val="16"/>
                <w:szCs w:val="16"/>
              </w:rPr>
              <w:t xml:space="preserve"> </w:t>
            </w:r>
            <w:r>
              <w:rPr>
                <w:rFonts w:ascii="宋体" w:hAnsi="宋体" w:eastAsia="宋体" w:cs="宋体"/>
                <w:color w:val="FF0000"/>
                <w:spacing w:val="14"/>
                <w:sz w:val="16"/>
                <w:szCs w:val="16"/>
              </w:rPr>
              <w:t>速</w:t>
            </w:r>
            <w:r>
              <w:rPr>
                <w:rFonts w:ascii="宋体" w:hAnsi="宋体" w:eastAsia="宋体" w:cs="宋体"/>
                <w:color w:val="FF0000"/>
                <w:spacing w:val="9"/>
                <w:sz w:val="16"/>
                <w:szCs w:val="16"/>
              </w:rPr>
              <w:t>、逆行、闯红灯等) 对违法数据进行查询，响应时间≤1秒呈现出结</w:t>
            </w:r>
          </w:p>
          <w:p>
            <w:pPr>
              <w:spacing w:line="226" w:lineRule="auto"/>
              <w:ind w:left="116"/>
              <w:rPr>
                <w:rFonts w:ascii="宋体" w:hAnsi="宋体" w:eastAsia="宋体" w:cs="宋体"/>
                <w:sz w:val="16"/>
                <w:szCs w:val="16"/>
              </w:rPr>
            </w:pPr>
            <w:r>
              <w:rPr>
                <w:rFonts w:ascii="宋体" w:hAnsi="宋体" w:eastAsia="宋体" w:cs="宋体"/>
                <w:color w:val="FF0000"/>
                <w:spacing w:val="4"/>
                <w:sz w:val="16"/>
                <w:szCs w:val="16"/>
              </w:rPr>
              <w:t xml:space="preserve">果。  </w:t>
            </w:r>
            <w:r>
              <w:rPr>
                <w:rFonts w:ascii="宋体" w:hAnsi="宋体" w:eastAsia="宋体" w:cs="宋体"/>
                <w:color w:val="FF0000"/>
                <w:spacing w:val="3"/>
                <w:sz w:val="16"/>
                <w:szCs w:val="16"/>
              </w:rPr>
              <w:t xml:space="preserve"> </w:t>
            </w:r>
            <w:r>
              <w:rPr>
                <w:rFonts w:ascii="宋体" w:hAnsi="宋体" w:eastAsia="宋体" w:cs="宋体"/>
                <w:color w:val="FF0000"/>
                <w:spacing w:val="2"/>
                <w:sz w:val="16"/>
                <w:szCs w:val="16"/>
              </w:rPr>
              <w:t>(需提供公安部权威机构检测报告证明)  提供证明材料得 2 分，</w:t>
            </w:r>
          </w:p>
          <w:p>
            <w:pPr>
              <w:spacing w:before="197" w:line="227" w:lineRule="auto"/>
              <w:ind w:left="115"/>
              <w:rPr>
                <w:rFonts w:ascii="宋体" w:hAnsi="宋体" w:eastAsia="宋体" w:cs="宋体"/>
                <w:sz w:val="16"/>
                <w:szCs w:val="16"/>
              </w:rPr>
            </w:pPr>
            <w:r>
              <w:rPr>
                <w:rFonts w:ascii="宋体" w:hAnsi="宋体" w:eastAsia="宋体" w:cs="宋体"/>
                <w:color w:val="FF0000"/>
                <w:spacing w:val="10"/>
                <w:sz w:val="16"/>
                <w:szCs w:val="16"/>
              </w:rPr>
              <w:t>未</w:t>
            </w:r>
            <w:r>
              <w:rPr>
                <w:rFonts w:ascii="宋体" w:hAnsi="宋体" w:eastAsia="宋体" w:cs="宋体"/>
                <w:color w:val="FF0000"/>
                <w:spacing w:val="6"/>
                <w:sz w:val="16"/>
                <w:szCs w:val="16"/>
              </w:rPr>
              <w:t>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27" w:hRule="atLeast"/>
        </w:trPr>
        <w:tc>
          <w:tcPr>
            <w:tcW w:w="390" w:type="dxa"/>
            <w:vMerge w:val="continue"/>
            <w:tcBorders>
              <w:top w:val="nil"/>
            </w:tcBorders>
            <w:vAlign w:val="top"/>
          </w:tcPr>
          <w:p>
            <w:pPr>
              <w:rPr>
                <w:rFonts w:ascii="Arial"/>
                <w:sz w:val="21"/>
              </w:rPr>
            </w:pPr>
          </w:p>
        </w:tc>
        <w:tc>
          <w:tcPr>
            <w:tcW w:w="767" w:type="dxa"/>
            <w:vMerge w:val="continue"/>
            <w:tcBorders>
              <w:top w:val="nil"/>
            </w:tcBorders>
            <w:vAlign w:val="top"/>
          </w:tcPr>
          <w:p>
            <w:pPr>
              <w:rPr>
                <w:rFonts w:ascii="Arial"/>
                <w:sz w:val="21"/>
              </w:rPr>
            </w:pPr>
          </w:p>
        </w:tc>
        <w:tc>
          <w:tcPr>
            <w:tcW w:w="1181" w:type="dxa"/>
            <w:vAlign w:val="top"/>
          </w:tcPr>
          <w:p>
            <w:pPr>
              <w:spacing w:line="307" w:lineRule="auto"/>
              <w:rPr>
                <w:rFonts w:ascii="Arial"/>
                <w:sz w:val="18"/>
                <w:szCs w:val="18"/>
              </w:rPr>
            </w:pPr>
          </w:p>
          <w:p>
            <w:pPr>
              <w:spacing w:before="65" w:line="286" w:lineRule="auto"/>
              <w:ind w:left="113" w:right="232" w:firstLine="2"/>
              <w:rPr>
                <w:rFonts w:ascii="宋体" w:hAnsi="宋体" w:eastAsia="宋体" w:cs="宋体"/>
                <w:sz w:val="16"/>
                <w:szCs w:val="16"/>
              </w:rPr>
            </w:pPr>
            <w:r>
              <w:rPr>
                <w:rFonts w:ascii="宋体" w:hAnsi="宋体" w:eastAsia="宋体" w:cs="宋体"/>
                <w:color w:val="FF0000"/>
                <w:spacing w:val="8"/>
                <w:sz w:val="16"/>
                <w:szCs w:val="16"/>
              </w:rPr>
              <w:t>项</w:t>
            </w:r>
            <w:r>
              <w:rPr>
                <w:rFonts w:ascii="宋体" w:hAnsi="宋体" w:eastAsia="宋体" w:cs="宋体"/>
                <w:color w:val="FF0000"/>
                <w:spacing w:val="6"/>
                <w:sz w:val="16"/>
                <w:szCs w:val="16"/>
              </w:rPr>
              <w:t>目实施</w:t>
            </w:r>
            <w:r>
              <w:rPr>
                <w:rFonts w:ascii="宋体" w:hAnsi="宋体" w:eastAsia="宋体" w:cs="宋体"/>
                <w:color w:val="FF0000"/>
                <w:sz w:val="16"/>
                <w:szCs w:val="16"/>
              </w:rPr>
              <w:t xml:space="preserve"> </w:t>
            </w:r>
            <w:r>
              <w:rPr>
                <w:rFonts w:ascii="宋体" w:hAnsi="宋体" w:eastAsia="宋体" w:cs="宋体"/>
                <w:color w:val="FF0000"/>
                <w:spacing w:val="5"/>
                <w:sz w:val="16"/>
                <w:szCs w:val="16"/>
              </w:rPr>
              <w:t>方案 (1</w:t>
            </w:r>
            <w:r>
              <w:rPr>
                <w:rFonts w:ascii="宋体" w:hAnsi="宋体" w:eastAsia="宋体" w:cs="宋体"/>
                <w:color w:val="FF0000"/>
                <w:spacing w:val="4"/>
                <w:sz w:val="16"/>
                <w:szCs w:val="16"/>
              </w:rPr>
              <w:t>5</w:t>
            </w:r>
            <w:r>
              <w:rPr>
                <w:rFonts w:ascii="宋体" w:hAnsi="宋体" w:eastAsia="宋体" w:cs="宋体"/>
                <w:color w:val="FF0000"/>
                <w:sz w:val="16"/>
                <w:szCs w:val="16"/>
              </w:rPr>
              <w:t xml:space="preserve"> 分)</w:t>
            </w:r>
          </w:p>
        </w:tc>
        <w:tc>
          <w:tcPr>
            <w:tcW w:w="6619" w:type="dxa"/>
            <w:vAlign w:val="top"/>
          </w:tcPr>
          <w:p>
            <w:pPr>
              <w:spacing w:before="279" w:line="405" w:lineRule="auto"/>
              <w:ind w:left="115" w:right="107" w:firstLine="12"/>
              <w:rPr>
                <w:rFonts w:ascii="宋体" w:hAnsi="宋体" w:eastAsia="宋体" w:cs="宋体"/>
                <w:sz w:val="16"/>
                <w:szCs w:val="16"/>
              </w:rPr>
            </w:pPr>
            <w:r>
              <w:rPr>
                <w:rFonts w:ascii="宋体" w:hAnsi="宋体" w:eastAsia="宋体" w:cs="宋体"/>
                <w:color w:val="FF0000"/>
                <w:spacing w:val="17"/>
                <w:sz w:val="16"/>
                <w:szCs w:val="16"/>
              </w:rPr>
              <w:t>1</w:t>
            </w:r>
            <w:r>
              <w:rPr>
                <w:rFonts w:ascii="宋体" w:hAnsi="宋体" w:eastAsia="宋体" w:cs="宋体"/>
                <w:color w:val="FF0000"/>
                <w:spacing w:val="12"/>
                <w:sz w:val="16"/>
                <w:szCs w:val="16"/>
              </w:rPr>
              <w:t>.项目组织架构：为保证本项目的顺利进行，根据投标人对本项目的</w:t>
            </w:r>
            <w:r>
              <w:rPr>
                <w:rFonts w:ascii="宋体" w:hAnsi="宋体" w:eastAsia="宋体" w:cs="宋体"/>
                <w:color w:val="FF0000"/>
                <w:sz w:val="16"/>
                <w:szCs w:val="16"/>
              </w:rPr>
              <w:t xml:space="preserve"> </w:t>
            </w:r>
            <w:r>
              <w:rPr>
                <w:rFonts w:ascii="宋体" w:hAnsi="宋体" w:eastAsia="宋体" w:cs="宋体"/>
                <w:color w:val="FF0000"/>
                <w:spacing w:val="6"/>
                <w:sz w:val="16"/>
                <w:szCs w:val="16"/>
              </w:rPr>
              <w:t xml:space="preserve">组织架构及职责等方面进行综合评价，方案完整，组织机构合理的得 </w:t>
            </w:r>
            <w:r>
              <w:rPr>
                <w:rFonts w:ascii="宋体" w:hAnsi="宋体" w:eastAsia="宋体" w:cs="宋体"/>
                <w:color w:val="FF0000"/>
                <w:spacing w:val="5"/>
                <w:sz w:val="16"/>
                <w:szCs w:val="16"/>
              </w:rPr>
              <w:t>3</w:t>
            </w:r>
          </w:p>
          <w:p>
            <w:pPr>
              <w:spacing w:line="228" w:lineRule="auto"/>
              <w:ind w:left="115"/>
              <w:rPr>
                <w:rFonts w:ascii="宋体" w:hAnsi="宋体" w:eastAsia="宋体" w:cs="宋体"/>
                <w:sz w:val="16"/>
                <w:szCs w:val="16"/>
              </w:rPr>
            </w:pPr>
            <w:r>
              <w:rPr>
                <w:rFonts w:ascii="宋体" w:hAnsi="宋体" w:eastAsia="宋体" w:cs="宋体"/>
                <w:color w:val="FF0000"/>
                <w:spacing w:val="4"/>
                <w:sz w:val="16"/>
                <w:szCs w:val="16"/>
              </w:rPr>
              <w:t>分，一般：2</w:t>
            </w:r>
            <w:r>
              <w:rPr>
                <w:rFonts w:ascii="宋体" w:hAnsi="宋体" w:eastAsia="宋体" w:cs="宋体"/>
                <w:color w:val="FF0000"/>
                <w:spacing w:val="2"/>
                <w:sz w:val="16"/>
                <w:szCs w:val="16"/>
              </w:rPr>
              <w:t xml:space="preserve"> 分，差：1 分，无不得分。</w:t>
            </w:r>
          </w:p>
        </w:tc>
      </w:tr>
    </w:tbl>
    <w:p>
      <w:pPr>
        <w:rPr>
          <w:rFonts w:ascii="Arial"/>
          <w:sz w:val="21"/>
        </w:rPr>
      </w:pPr>
    </w:p>
    <w:p>
      <w:pPr>
        <w:sectPr>
          <w:footerReference r:id="rId17" w:type="default"/>
          <w:pgSz w:w="11906" w:h="16839"/>
          <w:pgMar w:top="1428" w:right="1481" w:bottom="1205" w:left="1462" w:header="0" w:footer="1042" w:gutter="0"/>
        </w:sectPr>
      </w:pPr>
    </w:p>
    <w:tbl>
      <w:tblPr>
        <w:tblStyle w:val="7"/>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67"/>
        <w:gridCol w:w="1181"/>
        <w:gridCol w:w="6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4" w:hRule="atLeast"/>
        </w:trPr>
        <w:tc>
          <w:tcPr>
            <w:tcW w:w="390" w:type="dxa"/>
            <w:vMerge w:val="restart"/>
            <w:tcBorders>
              <w:bottom w:val="nil"/>
            </w:tcBorders>
            <w:vAlign w:val="top"/>
          </w:tcPr>
          <w:p>
            <w:pPr>
              <w:rPr>
                <w:rFonts w:ascii="Arial"/>
                <w:sz w:val="21"/>
              </w:rPr>
            </w:pPr>
          </w:p>
        </w:tc>
        <w:tc>
          <w:tcPr>
            <w:tcW w:w="767" w:type="dxa"/>
            <w:vMerge w:val="restart"/>
            <w:tcBorders>
              <w:bottom w:val="nil"/>
            </w:tcBorders>
            <w:vAlign w:val="top"/>
          </w:tcPr>
          <w:p>
            <w:pPr>
              <w:rPr>
                <w:rFonts w:ascii="Arial"/>
                <w:sz w:val="21"/>
              </w:rPr>
            </w:pPr>
          </w:p>
        </w:tc>
        <w:tc>
          <w:tcPr>
            <w:tcW w:w="1181" w:type="dxa"/>
            <w:vAlign w:val="top"/>
          </w:tcPr>
          <w:p>
            <w:pPr>
              <w:rPr>
                <w:rFonts w:ascii="Arial"/>
                <w:sz w:val="18"/>
                <w:szCs w:val="18"/>
              </w:rPr>
            </w:pPr>
          </w:p>
        </w:tc>
        <w:tc>
          <w:tcPr>
            <w:tcW w:w="6619" w:type="dxa"/>
            <w:vAlign w:val="top"/>
          </w:tcPr>
          <w:p>
            <w:pPr>
              <w:spacing w:before="276" w:line="407" w:lineRule="auto"/>
              <w:ind w:left="115" w:right="108"/>
              <w:rPr>
                <w:rFonts w:ascii="宋体" w:hAnsi="宋体" w:eastAsia="宋体" w:cs="宋体"/>
                <w:sz w:val="16"/>
                <w:szCs w:val="16"/>
              </w:rPr>
            </w:pPr>
            <w:r>
              <w:rPr>
                <w:rFonts w:ascii="宋体" w:hAnsi="宋体" w:eastAsia="宋体" w:cs="宋体"/>
                <w:color w:val="FF0000"/>
                <w:spacing w:val="24"/>
                <w:sz w:val="16"/>
                <w:szCs w:val="16"/>
              </w:rPr>
              <w:t>2</w:t>
            </w:r>
            <w:r>
              <w:rPr>
                <w:rFonts w:ascii="宋体" w:hAnsi="宋体" w:eastAsia="宋体" w:cs="宋体"/>
                <w:color w:val="FF0000"/>
                <w:spacing w:val="18"/>
                <w:sz w:val="16"/>
                <w:szCs w:val="16"/>
              </w:rPr>
              <w:t>.</w:t>
            </w:r>
            <w:r>
              <w:rPr>
                <w:rFonts w:ascii="宋体" w:hAnsi="宋体" w:eastAsia="宋体" w:cs="宋体"/>
                <w:color w:val="FF0000"/>
                <w:spacing w:val="12"/>
                <w:sz w:val="16"/>
                <w:szCs w:val="16"/>
              </w:rPr>
              <w:t>根据投标企业提供的技术方案，按是否思路清晰、完整、合理、可</w:t>
            </w:r>
            <w:r>
              <w:rPr>
                <w:rFonts w:ascii="宋体" w:hAnsi="宋体" w:eastAsia="宋体" w:cs="宋体"/>
                <w:color w:val="FF0000"/>
                <w:sz w:val="16"/>
                <w:szCs w:val="16"/>
              </w:rPr>
              <w:t xml:space="preserve"> </w:t>
            </w:r>
            <w:r>
              <w:rPr>
                <w:rFonts w:ascii="宋体" w:hAnsi="宋体" w:eastAsia="宋体" w:cs="宋体"/>
                <w:color w:val="FF0000"/>
                <w:spacing w:val="10"/>
                <w:sz w:val="16"/>
                <w:szCs w:val="16"/>
              </w:rPr>
              <w:t>行</w:t>
            </w:r>
            <w:r>
              <w:rPr>
                <w:rFonts w:ascii="宋体" w:hAnsi="宋体" w:eastAsia="宋体" w:cs="宋体"/>
                <w:color w:val="FF0000"/>
                <w:spacing w:val="7"/>
                <w:sz w:val="16"/>
                <w:szCs w:val="16"/>
              </w:rPr>
              <w:t>等方面做出评价。</w:t>
            </w:r>
          </w:p>
          <w:p>
            <w:pPr>
              <w:spacing w:line="405" w:lineRule="auto"/>
              <w:ind w:left="114" w:right="108" w:firstLine="8"/>
              <w:rPr>
                <w:rFonts w:ascii="宋体" w:hAnsi="宋体" w:eastAsia="宋体" w:cs="宋体"/>
                <w:sz w:val="16"/>
                <w:szCs w:val="16"/>
              </w:rPr>
            </w:pPr>
            <w:r>
              <w:rPr>
                <w:rFonts w:ascii="宋体" w:hAnsi="宋体" w:eastAsia="宋体" w:cs="宋体"/>
                <w:color w:val="FF0000"/>
                <w:spacing w:val="22"/>
                <w:sz w:val="16"/>
                <w:szCs w:val="16"/>
              </w:rPr>
              <w:t>(</w:t>
            </w:r>
            <w:r>
              <w:rPr>
                <w:rFonts w:ascii="宋体" w:hAnsi="宋体" w:eastAsia="宋体" w:cs="宋体"/>
                <w:color w:val="FF0000"/>
                <w:spacing w:val="19"/>
                <w:sz w:val="16"/>
                <w:szCs w:val="16"/>
              </w:rPr>
              <w:t>1</w:t>
            </w:r>
            <w:r>
              <w:rPr>
                <w:rFonts w:ascii="宋体" w:hAnsi="宋体" w:eastAsia="宋体" w:cs="宋体"/>
                <w:color w:val="FF0000"/>
                <w:spacing w:val="11"/>
                <w:sz w:val="16"/>
                <w:szCs w:val="16"/>
              </w:rPr>
              <w:t>) 技术方案优于招标文件要求, 并提出改进优化系统功能合理化方</w:t>
            </w:r>
            <w:r>
              <w:rPr>
                <w:rFonts w:ascii="宋体" w:hAnsi="宋体" w:eastAsia="宋体" w:cs="宋体"/>
                <w:color w:val="FF0000"/>
                <w:sz w:val="16"/>
                <w:szCs w:val="16"/>
              </w:rPr>
              <w:t xml:space="preserve"> </w:t>
            </w:r>
            <w:r>
              <w:rPr>
                <w:rFonts w:ascii="宋体" w:hAnsi="宋体" w:eastAsia="宋体" w:cs="宋体"/>
                <w:color w:val="FF0000"/>
                <w:spacing w:val="8"/>
                <w:sz w:val="16"/>
                <w:szCs w:val="16"/>
              </w:rPr>
              <w:t>案建议，方</w:t>
            </w:r>
            <w:r>
              <w:rPr>
                <w:rFonts w:ascii="宋体" w:hAnsi="宋体" w:eastAsia="宋体" w:cs="宋体"/>
                <w:color w:val="FF0000"/>
                <w:spacing w:val="7"/>
                <w:sz w:val="16"/>
                <w:szCs w:val="16"/>
              </w:rPr>
              <w:t>案</w:t>
            </w:r>
            <w:r>
              <w:rPr>
                <w:rFonts w:ascii="宋体" w:hAnsi="宋体" w:eastAsia="宋体" w:cs="宋体"/>
                <w:color w:val="FF0000"/>
                <w:spacing w:val="4"/>
                <w:sz w:val="16"/>
                <w:szCs w:val="16"/>
              </w:rPr>
              <w:t>内容细致、编制合理、可执行性高, 得 3 分；</w:t>
            </w:r>
          </w:p>
          <w:p>
            <w:pPr>
              <w:spacing w:before="1" w:line="406" w:lineRule="auto"/>
              <w:ind w:left="112" w:right="108" w:firstLine="10"/>
              <w:rPr>
                <w:rFonts w:ascii="宋体" w:hAnsi="宋体" w:eastAsia="宋体" w:cs="宋体"/>
                <w:sz w:val="16"/>
                <w:szCs w:val="16"/>
              </w:rPr>
            </w:pPr>
            <w:r>
              <w:rPr>
                <w:rFonts w:ascii="宋体" w:hAnsi="宋体" w:eastAsia="宋体" w:cs="宋体"/>
                <w:color w:val="FF0000"/>
                <w:spacing w:val="16"/>
                <w:sz w:val="16"/>
                <w:szCs w:val="16"/>
              </w:rPr>
              <w:t>(</w:t>
            </w:r>
            <w:r>
              <w:rPr>
                <w:rFonts w:ascii="宋体" w:hAnsi="宋体" w:eastAsia="宋体" w:cs="宋体"/>
                <w:color w:val="FF0000"/>
                <w:spacing w:val="10"/>
                <w:sz w:val="16"/>
                <w:szCs w:val="16"/>
              </w:rPr>
              <w:t>2</w:t>
            </w:r>
            <w:r>
              <w:rPr>
                <w:rFonts w:ascii="宋体" w:hAnsi="宋体" w:eastAsia="宋体" w:cs="宋体"/>
                <w:color w:val="FF0000"/>
                <w:spacing w:val="8"/>
                <w:sz w:val="16"/>
                <w:szCs w:val="16"/>
              </w:rPr>
              <w:t>) 技术方案满足招标文件要求,方案整体思路清晰、编制较合理, 具</w:t>
            </w:r>
            <w:r>
              <w:rPr>
                <w:rFonts w:ascii="宋体" w:hAnsi="宋体" w:eastAsia="宋体" w:cs="宋体"/>
                <w:color w:val="FF0000"/>
                <w:sz w:val="16"/>
                <w:szCs w:val="16"/>
              </w:rPr>
              <w:t xml:space="preserve"> </w:t>
            </w:r>
            <w:r>
              <w:rPr>
                <w:rFonts w:ascii="宋体" w:hAnsi="宋体" w:eastAsia="宋体" w:cs="宋体"/>
                <w:color w:val="FF0000"/>
                <w:spacing w:val="-1"/>
                <w:sz w:val="16"/>
                <w:szCs w:val="16"/>
              </w:rPr>
              <w:t xml:space="preserve">体措施可实行, </w:t>
            </w:r>
            <w:r>
              <w:rPr>
                <w:rFonts w:ascii="宋体" w:hAnsi="宋体" w:eastAsia="宋体" w:cs="宋体"/>
                <w:color w:val="FF0000"/>
                <w:sz w:val="16"/>
                <w:szCs w:val="16"/>
              </w:rPr>
              <w:t>得 2 分；</w:t>
            </w:r>
          </w:p>
          <w:p>
            <w:pPr>
              <w:spacing w:before="1" w:line="406" w:lineRule="auto"/>
              <w:ind w:left="113" w:right="108" w:firstLine="9"/>
              <w:rPr>
                <w:rFonts w:ascii="宋体" w:hAnsi="宋体" w:eastAsia="宋体" w:cs="宋体"/>
                <w:sz w:val="16"/>
                <w:szCs w:val="16"/>
              </w:rPr>
            </w:pPr>
            <w:r>
              <w:rPr>
                <w:rFonts w:ascii="宋体" w:hAnsi="宋体" w:eastAsia="宋体" w:cs="宋体"/>
                <w:color w:val="FF0000"/>
                <w:spacing w:val="22"/>
                <w:sz w:val="16"/>
                <w:szCs w:val="16"/>
              </w:rPr>
              <w:t>(</w:t>
            </w:r>
            <w:r>
              <w:rPr>
                <w:rFonts w:ascii="宋体" w:hAnsi="宋体" w:eastAsia="宋体" w:cs="宋体"/>
                <w:color w:val="FF0000"/>
                <w:spacing w:val="19"/>
                <w:sz w:val="16"/>
                <w:szCs w:val="16"/>
              </w:rPr>
              <w:t>3</w:t>
            </w:r>
            <w:r>
              <w:rPr>
                <w:rFonts w:ascii="宋体" w:hAnsi="宋体" w:eastAsia="宋体" w:cs="宋体"/>
                <w:color w:val="FF0000"/>
                <w:spacing w:val="11"/>
                <w:sz w:val="16"/>
                <w:szCs w:val="16"/>
              </w:rPr>
              <w:t>) 技术方案基本满足招标文件要求,方案基本完整,编制基本能满足</w:t>
            </w:r>
            <w:r>
              <w:rPr>
                <w:rFonts w:ascii="宋体" w:hAnsi="宋体" w:eastAsia="宋体" w:cs="宋体"/>
                <w:color w:val="FF0000"/>
                <w:sz w:val="16"/>
                <w:szCs w:val="16"/>
              </w:rPr>
              <w:t xml:space="preserve"> </w:t>
            </w:r>
            <w:r>
              <w:rPr>
                <w:rFonts w:ascii="宋体" w:hAnsi="宋体" w:eastAsia="宋体" w:cs="宋体"/>
                <w:color w:val="FF0000"/>
                <w:spacing w:val="4"/>
                <w:sz w:val="16"/>
                <w:szCs w:val="16"/>
              </w:rPr>
              <w:t>要求,</w:t>
            </w:r>
            <w:r>
              <w:rPr>
                <w:rFonts w:ascii="宋体" w:hAnsi="宋体" w:eastAsia="宋体" w:cs="宋体"/>
                <w:color w:val="FF0000"/>
                <w:spacing w:val="3"/>
                <w:sz w:val="16"/>
                <w:szCs w:val="16"/>
              </w:rPr>
              <w:t>方</w:t>
            </w:r>
            <w:r>
              <w:rPr>
                <w:rFonts w:ascii="宋体" w:hAnsi="宋体" w:eastAsia="宋体" w:cs="宋体"/>
                <w:color w:val="FF0000"/>
                <w:spacing w:val="2"/>
                <w:sz w:val="16"/>
                <w:szCs w:val="16"/>
              </w:rPr>
              <w:t>案经优化后可执行，得 1 分；</w:t>
            </w:r>
          </w:p>
          <w:p>
            <w:pPr>
              <w:spacing w:line="268" w:lineRule="exact"/>
              <w:ind w:left="116"/>
              <w:rPr>
                <w:rFonts w:ascii="宋体" w:hAnsi="宋体" w:eastAsia="宋体" w:cs="宋体"/>
                <w:sz w:val="16"/>
                <w:szCs w:val="16"/>
              </w:rPr>
            </w:pPr>
            <w:r>
              <w:rPr>
                <w:rFonts w:ascii="宋体" w:hAnsi="宋体" w:eastAsia="宋体" w:cs="宋体"/>
                <w:color w:val="FF0000"/>
                <w:spacing w:val="12"/>
                <w:position w:val="1"/>
                <w:sz w:val="16"/>
                <w:szCs w:val="16"/>
              </w:rPr>
              <w:t>3</w:t>
            </w:r>
            <w:r>
              <w:rPr>
                <w:rFonts w:ascii="宋体" w:hAnsi="宋体" w:eastAsia="宋体" w:cs="宋体"/>
                <w:color w:val="FF0000"/>
                <w:spacing w:val="7"/>
                <w:position w:val="1"/>
                <w:sz w:val="16"/>
                <w:szCs w:val="16"/>
              </w:rPr>
              <w:t>.进度安排、时间点控制：</w:t>
            </w:r>
          </w:p>
          <w:p>
            <w:pPr>
              <w:spacing w:before="171" w:line="406" w:lineRule="auto"/>
              <w:ind w:left="111" w:right="159"/>
              <w:rPr>
                <w:rFonts w:ascii="宋体" w:hAnsi="宋体" w:eastAsia="宋体" w:cs="宋体"/>
                <w:sz w:val="16"/>
                <w:szCs w:val="16"/>
              </w:rPr>
            </w:pPr>
            <w:r>
              <w:rPr>
                <w:rFonts w:ascii="宋体" w:hAnsi="宋体" w:eastAsia="宋体" w:cs="宋体"/>
                <w:color w:val="FF0000"/>
                <w:spacing w:val="22"/>
                <w:sz w:val="16"/>
                <w:szCs w:val="16"/>
              </w:rPr>
              <w:t>根</w:t>
            </w:r>
            <w:r>
              <w:rPr>
                <w:rFonts w:ascii="宋体" w:hAnsi="宋体" w:eastAsia="宋体" w:cs="宋体"/>
                <w:color w:val="FF0000"/>
                <w:spacing w:val="11"/>
                <w:sz w:val="16"/>
                <w:szCs w:val="16"/>
              </w:rPr>
              <w:t>据本项目的特殊性，制定切实可行的总体时间及阶段性进度安排，</w:t>
            </w:r>
            <w:r>
              <w:rPr>
                <w:rFonts w:ascii="宋体" w:hAnsi="宋体" w:eastAsia="宋体" w:cs="宋体"/>
                <w:color w:val="FF0000"/>
                <w:sz w:val="16"/>
                <w:szCs w:val="16"/>
              </w:rPr>
              <w:t xml:space="preserve"> </w:t>
            </w:r>
            <w:r>
              <w:rPr>
                <w:rFonts w:ascii="宋体" w:hAnsi="宋体" w:eastAsia="宋体" w:cs="宋体"/>
                <w:color w:val="FF0000"/>
                <w:spacing w:val="4"/>
                <w:sz w:val="16"/>
                <w:szCs w:val="16"/>
              </w:rPr>
              <w:t>切实</w:t>
            </w:r>
            <w:r>
              <w:rPr>
                <w:rFonts w:ascii="宋体" w:hAnsi="宋体" w:eastAsia="宋体" w:cs="宋体"/>
                <w:color w:val="FF0000"/>
                <w:spacing w:val="2"/>
                <w:sz w:val="16"/>
                <w:szCs w:val="16"/>
              </w:rPr>
              <w:t>合理可行得 2 分，基本合理可行的得 1 分，不满足不得分.</w:t>
            </w:r>
            <w:r>
              <w:rPr>
                <w:rFonts w:ascii="宋体" w:hAnsi="宋体" w:eastAsia="宋体" w:cs="宋体"/>
                <w:color w:val="FF0000"/>
                <w:sz w:val="16"/>
                <w:szCs w:val="16"/>
              </w:rPr>
              <w:t xml:space="preserve">     </w:t>
            </w:r>
            <w:r>
              <w:rPr>
                <w:rFonts w:ascii="宋体" w:hAnsi="宋体" w:eastAsia="宋体" w:cs="宋体"/>
                <w:color w:val="FF0000"/>
                <w:spacing w:val="6"/>
                <w:sz w:val="16"/>
                <w:szCs w:val="16"/>
              </w:rPr>
              <w:t>4.质量管理</w:t>
            </w:r>
            <w:r>
              <w:rPr>
                <w:rFonts w:ascii="宋体" w:hAnsi="宋体" w:eastAsia="宋体" w:cs="宋体"/>
                <w:color w:val="FF0000"/>
                <w:spacing w:val="5"/>
                <w:sz w:val="16"/>
                <w:szCs w:val="16"/>
              </w:rPr>
              <w:t>：</w:t>
            </w:r>
          </w:p>
          <w:p>
            <w:pPr>
              <w:spacing w:before="4" w:line="405" w:lineRule="auto"/>
              <w:ind w:left="113" w:right="56"/>
              <w:rPr>
                <w:rFonts w:ascii="宋体" w:hAnsi="宋体" w:eastAsia="宋体" w:cs="宋体"/>
                <w:sz w:val="16"/>
                <w:szCs w:val="16"/>
              </w:rPr>
            </w:pPr>
            <w:r>
              <w:rPr>
                <w:rFonts w:ascii="宋体" w:hAnsi="宋体" w:eastAsia="宋体" w:cs="宋体"/>
                <w:color w:val="FF0000"/>
                <w:spacing w:val="8"/>
                <w:sz w:val="16"/>
                <w:szCs w:val="16"/>
              </w:rPr>
              <w:t>方案完</w:t>
            </w:r>
            <w:r>
              <w:rPr>
                <w:rFonts w:ascii="宋体" w:hAnsi="宋体" w:eastAsia="宋体" w:cs="宋体"/>
                <w:color w:val="FF0000"/>
                <w:spacing w:val="4"/>
                <w:sz w:val="16"/>
                <w:szCs w:val="16"/>
              </w:rPr>
              <w:t>整合理、可行性强，完全满足并优于用户实际要求，优得 3 分；</w:t>
            </w:r>
            <w:r>
              <w:rPr>
                <w:rFonts w:ascii="宋体" w:hAnsi="宋体" w:eastAsia="宋体" w:cs="宋体"/>
                <w:color w:val="FF0000"/>
                <w:sz w:val="16"/>
                <w:szCs w:val="16"/>
              </w:rPr>
              <w:t xml:space="preserve"> </w:t>
            </w:r>
            <w:r>
              <w:rPr>
                <w:rFonts w:ascii="宋体" w:hAnsi="宋体" w:eastAsia="宋体" w:cs="宋体"/>
                <w:color w:val="FF0000"/>
                <w:spacing w:val="10"/>
                <w:sz w:val="16"/>
                <w:szCs w:val="16"/>
              </w:rPr>
              <w:t>良:方案完</w:t>
            </w:r>
            <w:r>
              <w:rPr>
                <w:rFonts w:ascii="宋体" w:hAnsi="宋体" w:eastAsia="宋体" w:cs="宋体"/>
                <w:color w:val="FF0000"/>
                <w:spacing w:val="6"/>
                <w:sz w:val="16"/>
                <w:szCs w:val="16"/>
              </w:rPr>
              <w:t>整</w:t>
            </w:r>
            <w:r>
              <w:rPr>
                <w:rFonts w:ascii="宋体" w:hAnsi="宋体" w:eastAsia="宋体" w:cs="宋体"/>
                <w:color w:val="FF0000"/>
                <w:spacing w:val="5"/>
                <w:sz w:val="16"/>
                <w:szCs w:val="16"/>
              </w:rPr>
              <w:t>、可行性一般，符合用户实际要求，得分 2；中:方案基本</w:t>
            </w:r>
            <w:r>
              <w:rPr>
                <w:rFonts w:ascii="宋体" w:hAnsi="宋体" w:eastAsia="宋体" w:cs="宋体"/>
                <w:color w:val="FF0000"/>
                <w:sz w:val="16"/>
                <w:szCs w:val="16"/>
              </w:rPr>
              <w:t xml:space="preserve"> </w:t>
            </w:r>
            <w:r>
              <w:rPr>
                <w:rFonts w:ascii="宋体" w:hAnsi="宋体" w:eastAsia="宋体" w:cs="宋体"/>
                <w:color w:val="FF0000"/>
                <w:spacing w:val="10"/>
                <w:sz w:val="16"/>
                <w:szCs w:val="16"/>
              </w:rPr>
              <w:t>完整、</w:t>
            </w:r>
            <w:r>
              <w:rPr>
                <w:rFonts w:ascii="宋体" w:hAnsi="宋体" w:eastAsia="宋体" w:cs="宋体"/>
                <w:color w:val="FF0000"/>
                <w:spacing w:val="7"/>
                <w:sz w:val="16"/>
                <w:szCs w:val="16"/>
              </w:rPr>
              <w:t>可</w:t>
            </w:r>
            <w:r>
              <w:rPr>
                <w:rFonts w:ascii="宋体" w:hAnsi="宋体" w:eastAsia="宋体" w:cs="宋体"/>
                <w:color w:val="FF0000"/>
                <w:spacing w:val="5"/>
                <w:sz w:val="16"/>
                <w:szCs w:val="16"/>
              </w:rPr>
              <w:t>行性较差，基本符合用户实际要求，得 1 分；无不得分</w:t>
            </w:r>
            <w:r>
              <w:rPr>
                <w:rFonts w:ascii="宋体" w:hAnsi="宋体" w:eastAsia="宋体" w:cs="宋体"/>
                <w:color w:val="FF0000"/>
                <w:sz w:val="16"/>
                <w:szCs w:val="16"/>
              </w:rPr>
              <w:t xml:space="preserve">     </w:t>
            </w:r>
            <w:r>
              <w:rPr>
                <w:rFonts w:ascii="宋体" w:hAnsi="宋体" w:eastAsia="宋体" w:cs="宋体"/>
                <w:color w:val="FF0000"/>
                <w:spacing w:val="11"/>
                <w:sz w:val="16"/>
                <w:szCs w:val="16"/>
              </w:rPr>
              <w:t>5</w:t>
            </w:r>
            <w:r>
              <w:rPr>
                <w:rFonts w:ascii="宋体" w:hAnsi="宋体" w:eastAsia="宋体" w:cs="宋体"/>
                <w:color w:val="FF0000"/>
                <w:spacing w:val="6"/>
                <w:sz w:val="16"/>
                <w:szCs w:val="16"/>
              </w:rPr>
              <w:t>.项目保障措施：</w:t>
            </w:r>
          </w:p>
          <w:p>
            <w:pPr>
              <w:spacing w:before="1" w:line="406" w:lineRule="auto"/>
              <w:ind w:left="114" w:right="108"/>
              <w:rPr>
                <w:rFonts w:ascii="宋体" w:hAnsi="宋体" w:eastAsia="宋体" w:cs="宋体"/>
                <w:sz w:val="16"/>
                <w:szCs w:val="16"/>
              </w:rPr>
            </w:pPr>
            <w:r>
              <w:rPr>
                <w:rFonts w:ascii="宋体" w:hAnsi="宋体" w:eastAsia="宋体" w:cs="宋体"/>
                <w:color w:val="FF0000"/>
                <w:spacing w:val="13"/>
                <w:sz w:val="16"/>
                <w:szCs w:val="16"/>
              </w:rPr>
              <w:t>为保证项目能够顺利完成，根据投标人对本项目的做出的项目保障方</w:t>
            </w:r>
            <w:r>
              <w:rPr>
                <w:rFonts w:ascii="宋体" w:hAnsi="宋体" w:eastAsia="宋体" w:cs="宋体"/>
                <w:color w:val="FF0000"/>
                <w:sz w:val="16"/>
                <w:szCs w:val="16"/>
              </w:rPr>
              <w:t xml:space="preserve"> </w:t>
            </w:r>
            <w:r>
              <w:rPr>
                <w:rFonts w:ascii="宋体" w:hAnsi="宋体" w:eastAsia="宋体" w:cs="宋体"/>
                <w:color w:val="FF0000"/>
                <w:spacing w:val="10"/>
                <w:sz w:val="16"/>
                <w:szCs w:val="16"/>
              </w:rPr>
              <w:t>案等方</w:t>
            </w:r>
            <w:r>
              <w:rPr>
                <w:rFonts w:ascii="宋体" w:hAnsi="宋体" w:eastAsia="宋体" w:cs="宋体"/>
                <w:color w:val="FF0000"/>
                <w:spacing w:val="9"/>
                <w:sz w:val="16"/>
                <w:szCs w:val="16"/>
              </w:rPr>
              <w:t>面</w:t>
            </w:r>
            <w:r>
              <w:rPr>
                <w:rFonts w:ascii="宋体" w:hAnsi="宋体" w:eastAsia="宋体" w:cs="宋体"/>
                <w:color w:val="FF0000"/>
                <w:spacing w:val="5"/>
                <w:sz w:val="16"/>
                <w:szCs w:val="16"/>
              </w:rPr>
              <w:t>进行综合评价，方案完整，满足项目实际情况,优：得 4 分，</w:t>
            </w:r>
          </w:p>
          <w:p>
            <w:pPr>
              <w:spacing w:line="228" w:lineRule="auto"/>
              <w:ind w:left="145"/>
              <w:rPr>
                <w:rFonts w:ascii="宋体" w:hAnsi="宋体" w:eastAsia="宋体" w:cs="宋体"/>
                <w:sz w:val="16"/>
                <w:szCs w:val="16"/>
              </w:rPr>
            </w:pPr>
            <w:r>
              <w:rPr>
                <w:rFonts w:ascii="宋体" w:hAnsi="宋体" w:eastAsia="宋体" w:cs="宋体"/>
                <w:color w:val="FF0000"/>
                <w:spacing w:val="-1"/>
                <w:sz w:val="16"/>
                <w:szCs w:val="16"/>
              </w:rPr>
              <w:t>良：3</w:t>
            </w:r>
            <w:r>
              <w:rPr>
                <w:rFonts w:ascii="宋体" w:hAnsi="宋体" w:eastAsia="宋体" w:cs="宋体"/>
                <w:color w:val="FF0000"/>
                <w:sz w:val="16"/>
                <w:szCs w:val="16"/>
              </w:rPr>
              <w:t xml:space="preserve"> 分，一般：2 分，差：1 分；无不得分。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390" w:type="dxa"/>
            <w:vMerge w:val="continue"/>
            <w:tcBorders>
              <w:top w:val="nil"/>
            </w:tcBorders>
            <w:vAlign w:val="top"/>
          </w:tcPr>
          <w:p>
            <w:pPr>
              <w:rPr>
                <w:rFonts w:ascii="Arial"/>
                <w:sz w:val="21"/>
              </w:rPr>
            </w:pPr>
          </w:p>
        </w:tc>
        <w:tc>
          <w:tcPr>
            <w:tcW w:w="767" w:type="dxa"/>
            <w:vMerge w:val="continue"/>
            <w:tcBorders>
              <w:top w:val="nil"/>
            </w:tcBorders>
            <w:vAlign w:val="top"/>
          </w:tcPr>
          <w:p>
            <w:pPr>
              <w:rPr>
                <w:rFonts w:ascii="Arial"/>
                <w:sz w:val="21"/>
              </w:rPr>
            </w:pPr>
          </w:p>
        </w:tc>
        <w:tc>
          <w:tcPr>
            <w:tcW w:w="1181" w:type="dxa"/>
            <w:vAlign w:val="top"/>
          </w:tcPr>
          <w:p>
            <w:pPr>
              <w:spacing w:line="257" w:lineRule="auto"/>
              <w:rPr>
                <w:rFonts w:ascii="Arial"/>
                <w:sz w:val="18"/>
                <w:szCs w:val="18"/>
              </w:rPr>
            </w:pPr>
          </w:p>
          <w:p>
            <w:pPr>
              <w:spacing w:line="257" w:lineRule="auto"/>
              <w:rPr>
                <w:rFonts w:ascii="Arial"/>
                <w:sz w:val="18"/>
                <w:szCs w:val="18"/>
              </w:rPr>
            </w:pPr>
          </w:p>
          <w:p>
            <w:pPr>
              <w:spacing w:line="257" w:lineRule="auto"/>
              <w:rPr>
                <w:rFonts w:ascii="Arial"/>
                <w:sz w:val="18"/>
                <w:szCs w:val="18"/>
              </w:rPr>
            </w:pPr>
          </w:p>
          <w:p>
            <w:pPr>
              <w:spacing w:line="257" w:lineRule="auto"/>
              <w:rPr>
                <w:rFonts w:ascii="Arial"/>
                <w:sz w:val="18"/>
                <w:szCs w:val="18"/>
              </w:rPr>
            </w:pPr>
          </w:p>
          <w:p>
            <w:pPr>
              <w:spacing w:line="257" w:lineRule="auto"/>
              <w:rPr>
                <w:rFonts w:ascii="Arial"/>
                <w:sz w:val="18"/>
                <w:szCs w:val="18"/>
              </w:rPr>
            </w:pPr>
          </w:p>
          <w:p>
            <w:pPr>
              <w:spacing w:line="257" w:lineRule="auto"/>
              <w:rPr>
                <w:rFonts w:ascii="Arial"/>
                <w:sz w:val="18"/>
                <w:szCs w:val="18"/>
              </w:rPr>
            </w:pPr>
          </w:p>
          <w:p>
            <w:pPr>
              <w:spacing w:line="257" w:lineRule="auto"/>
              <w:rPr>
                <w:rFonts w:ascii="Arial"/>
                <w:sz w:val="18"/>
                <w:szCs w:val="18"/>
              </w:rPr>
            </w:pPr>
          </w:p>
          <w:p>
            <w:pPr>
              <w:spacing w:line="257" w:lineRule="auto"/>
              <w:rPr>
                <w:rFonts w:ascii="Arial"/>
                <w:sz w:val="18"/>
                <w:szCs w:val="18"/>
              </w:rPr>
            </w:pPr>
          </w:p>
          <w:p>
            <w:pPr>
              <w:spacing w:before="65" w:line="286" w:lineRule="auto"/>
              <w:ind w:left="112" w:right="232" w:firstLine="18"/>
              <w:rPr>
                <w:rFonts w:ascii="宋体" w:hAnsi="宋体" w:eastAsia="宋体" w:cs="宋体"/>
                <w:sz w:val="16"/>
                <w:szCs w:val="16"/>
              </w:rPr>
            </w:pPr>
            <w:r>
              <w:rPr>
                <w:rFonts w:ascii="宋体" w:hAnsi="宋体" w:eastAsia="宋体" w:cs="宋体"/>
                <w:color w:val="FF0000"/>
                <w:spacing w:val="4"/>
                <w:sz w:val="16"/>
                <w:szCs w:val="16"/>
              </w:rPr>
              <w:t>团</w:t>
            </w:r>
            <w:r>
              <w:rPr>
                <w:rFonts w:ascii="宋体" w:hAnsi="宋体" w:eastAsia="宋体" w:cs="宋体"/>
                <w:color w:val="FF0000"/>
                <w:spacing w:val="2"/>
                <w:sz w:val="16"/>
                <w:szCs w:val="16"/>
              </w:rPr>
              <w:t>队人员</w:t>
            </w:r>
            <w:r>
              <w:rPr>
                <w:rFonts w:ascii="宋体" w:hAnsi="宋体" w:eastAsia="宋体" w:cs="宋体"/>
                <w:color w:val="FF0000"/>
                <w:sz w:val="16"/>
                <w:szCs w:val="16"/>
              </w:rPr>
              <w:t xml:space="preserve"> </w:t>
            </w:r>
            <w:r>
              <w:rPr>
                <w:rFonts w:ascii="宋体" w:hAnsi="宋体" w:eastAsia="宋体" w:cs="宋体"/>
                <w:color w:val="FF0000"/>
                <w:spacing w:val="5"/>
                <w:sz w:val="16"/>
                <w:szCs w:val="16"/>
              </w:rPr>
              <w:t>配置 (10</w:t>
            </w:r>
            <w:r>
              <w:rPr>
                <w:rFonts w:ascii="宋体" w:hAnsi="宋体" w:eastAsia="宋体" w:cs="宋体"/>
                <w:color w:val="FF0000"/>
                <w:sz w:val="16"/>
                <w:szCs w:val="16"/>
              </w:rPr>
              <w:t xml:space="preserve"> 分)</w:t>
            </w:r>
          </w:p>
        </w:tc>
        <w:tc>
          <w:tcPr>
            <w:tcW w:w="6619" w:type="dxa"/>
            <w:vAlign w:val="top"/>
          </w:tcPr>
          <w:p>
            <w:pPr>
              <w:spacing w:before="276" w:line="224" w:lineRule="auto"/>
              <w:ind w:left="112"/>
              <w:rPr>
                <w:rFonts w:ascii="宋体" w:hAnsi="宋体" w:eastAsia="宋体" w:cs="宋体"/>
                <w:sz w:val="16"/>
                <w:szCs w:val="16"/>
              </w:rPr>
            </w:pPr>
            <w:r>
              <w:rPr>
                <w:rFonts w:ascii="宋体" w:hAnsi="宋体" w:eastAsia="宋体" w:cs="宋体"/>
                <w:color w:val="FF0000"/>
                <w:spacing w:val="9"/>
                <w:sz w:val="16"/>
                <w:szCs w:val="16"/>
              </w:rPr>
              <w:t>根据投标人项目实施团队情况进行评分</w:t>
            </w:r>
            <w:r>
              <w:rPr>
                <w:rFonts w:ascii="宋体" w:hAnsi="宋体" w:eastAsia="宋体" w:cs="宋体"/>
                <w:color w:val="FF0000"/>
                <w:spacing w:val="7"/>
                <w:sz w:val="16"/>
                <w:szCs w:val="16"/>
              </w:rPr>
              <w:t>：</w:t>
            </w:r>
          </w:p>
          <w:p>
            <w:pPr>
              <w:spacing w:before="195" w:line="318" w:lineRule="auto"/>
              <w:ind w:left="112" w:right="108" w:firstLine="15"/>
              <w:rPr>
                <w:rFonts w:ascii="宋体" w:hAnsi="宋体" w:eastAsia="宋体" w:cs="宋体"/>
                <w:sz w:val="16"/>
                <w:szCs w:val="16"/>
              </w:rPr>
            </w:pPr>
            <w:r>
              <w:rPr>
                <w:rFonts w:ascii="宋体" w:hAnsi="宋体" w:eastAsia="宋体" w:cs="宋体"/>
                <w:color w:val="FF0000"/>
                <w:spacing w:val="9"/>
                <w:sz w:val="16"/>
                <w:szCs w:val="16"/>
              </w:rPr>
              <w:t>1、项目经理一人，需具备省级及以上专业技术人员职称办公室颁发</w:t>
            </w:r>
            <w:r>
              <w:rPr>
                <w:rFonts w:ascii="宋体" w:hAnsi="宋体" w:eastAsia="宋体" w:cs="宋体"/>
                <w:color w:val="FF0000"/>
                <w:spacing w:val="7"/>
                <w:sz w:val="16"/>
                <w:szCs w:val="16"/>
              </w:rPr>
              <w:t>的</w:t>
            </w:r>
            <w:r>
              <w:rPr>
                <w:rFonts w:ascii="宋体" w:hAnsi="宋体" w:eastAsia="宋体" w:cs="宋体"/>
                <w:color w:val="FF0000"/>
                <w:sz w:val="16"/>
                <w:szCs w:val="16"/>
              </w:rPr>
              <w:t xml:space="preserve"> </w:t>
            </w:r>
            <w:r>
              <w:rPr>
                <w:rFonts w:ascii="宋体" w:hAnsi="宋体" w:eastAsia="宋体" w:cs="宋体"/>
                <w:color w:val="FF0000"/>
                <w:spacing w:val="16"/>
                <w:sz w:val="16"/>
                <w:szCs w:val="16"/>
              </w:rPr>
              <w:t>信</w:t>
            </w:r>
            <w:r>
              <w:rPr>
                <w:rFonts w:ascii="宋体" w:hAnsi="宋体" w:eastAsia="宋体" w:cs="宋体"/>
                <w:color w:val="FF0000"/>
                <w:spacing w:val="8"/>
                <w:sz w:val="16"/>
                <w:szCs w:val="16"/>
              </w:rPr>
              <w:t>息通信技术类高级工程师证；</w:t>
            </w:r>
          </w:p>
          <w:p>
            <w:pPr>
              <w:spacing w:before="192" w:line="322" w:lineRule="auto"/>
              <w:ind w:left="112" w:right="108" w:firstLine="2"/>
              <w:rPr>
                <w:rFonts w:ascii="宋体" w:hAnsi="宋体" w:eastAsia="宋体" w:cs="宋体"/>
                <w:sz w:val="16"/>
                <w:szCs w:val="16"/>
              </w:rPr>
            </w:pPr>
            <w:r>
              <w:rPr>
                <w:rFonts w:ascii="宋体" w:hAnsi="宋体" w:eastAsia="宋体" w:cs="宋体"/>
                <w:color w:val="FF0000"/>
                <w:spacing w:val="18"/>
                <w:sz w:val="16"/>
                <w:szCs w:val="16"/>
              </w:rPr>
              <w:t>2</w:t>
            </w:r>
            <w:r>
              <w:rPr>
                <w:rFonts w:ascii="宋体" w:hAnsi="宋体" w:eastAsia="宋体" w:cs="宋体"/>
                <w:color w:val="FF0000"/>
                <w:spacing w:val="11"/>
                <w:sz w:val="16"/>
                <w:szCs w:val="16"/>
              </w:rPr>
              <w:t>、</w:t>
            </w:r>
            <w:r>
              <w:rPr>
                <w:rFonts w:ascii="宋体" w:hAnsi="宋体" w:eastAsia="宋体" w:cs="宋体"/>
                <w:color w:val="FF0000"/>
                <w:spacing w:val="9"/>
                <w:sz w:val="16"/>
                <w:szCs w:val="16"/>
              </w:rPr>
              <w:t>项目技术总监一人，需同时具有：网络工程师证和信息系统监理师</w:t>
            </w:r>
            <w:r>
              <w:rPr>
                <w:rFonts w:ascii="宋体" w:hAnsi="宋体" w:eastAsia="宋体" w:cs="宋体"/>
                <w:color w:val="FF0000"/>
                <w:sz w:val="16"/>
                <w:szCs w:val="16"/>
              </w:rPr>
              <w:t xml:space="preserve"> 证</w:t>
            </w:r>
          </w:p>
          <w:p>
            <w:pPr>
              <w:spacing w:before="183" w:line="227" w:lineRule="auto"/>
              <w:ind w:left="116"/>
              <w:rPr>
                <w:rFonts w:ascii="宋体" w:hAnsi="宋体" w:eastAsia="宋体" w:cs="宋体"/>
                <w:sz w:val="16"/>
                <w:szCs w:val="16"/>
              </w:rPr>
            </w:pPr>
            <w:r>
              <w:rPr>
                <w:rFonts w:ascii="宋体" w:hAnsi="宋体" w:eastAsia="宋体" w:cs="宋体"/>
                <w:color w:val="FF0000"/>
                <w:spacing w:val="10"/>
                <w:sz w:val="16"/>
                <w:szCs w:val="16"/>
              </w:rPr>
              <w:t>3</w:t>
            </w:r>
            <w:r>
              <w:rPr>
                <w:rFonts w:ascii="宋体" w:hAnsi="宋体" w:eastAsia="宋体" w:cs="宋体"/>
                <w:color w:val="FF0000"/>
                <w:spacing w:val="5"/>
                <w:sz w:val="16"/>
                <w:szCs w:val="16"/>
              </w:rPr>
              <w:t xml:space="preserve">、网络技术负责人一人，需具备有效期内的 </w:t>
            </w:r>
            <w:r>
              <w:rPr>
                <w:rFonts w:ascii="宋体" w:hAnsi="宋体" w:eastAsia="宋体" w:cs="宋体"/>
                <w:color w:val="FF0000"/>
                <w:sz w:val="16"/>
                <w:szCs w:val="16"/>
              </w:rPr>
              <w:t>HCIE</w:t>
            </w:r>
            <w:r>
              <w:rPr>
                <w:rFonts w:ascii="宋体" w:hAnsi="宋体" w:eastAsia="宋体" w:cs="宋体"/>
                <w:color w:val="FF0000"/>
                <w:spacing w:val="5"/>
                <w:sz w:val="16"/>
                <w:szCs w:val="16"/>
              </w:rPr>
              <w:t xml:space="preserve"> 证书</w:t>
            </w:r>
          </w:p>
          <w:p>
            <w:pPr>
              <w:spacing w:before="193" w:line="406" w:lineRule="auto"/>
              <w:ind w:left="111" w:right="108" w:firstLine="10"/>
              <w:rPr>
                <w:rFonts w:ascii="宋体" w:hAnsi="宋体" w:eastAsia="宋体" w:cs="宋体"/>
                <w:sz w:val="16"/>
                <w:szCs w:val="16"/>
              </w:rPr>
            </w:pPr>
            <w:r>
              <w:rPr>
                <w:rFonts w:ascii="宋体" w:hAnsi="宋体" w:eastAsia="宋体" w:cs="宋体"/>
                <w:color w:val="FF0000"/>
                <w:spacing w:val="18"/>
                <w:sz w:val="16"/>
                <w:szCs w:val="16"/>
              </w:rPr>
              <w:t>(</w:t>
            </w:r>
            <w:r>
              <w:rPr>
                <w:rFonts w:ascii="宋体" w:hAnsi="宋体" w:eastAsia="宋体" w:cs="宋体"/>
                <w:color w:val="FF0000"/>
                <w:spacing w:val="16"/>
                <w:sz w:val="16"/>
                <w:szCs w:val="16"/>
              </w:rPr>
              <w:t>以上人员需提供近半年社保缴纳证明及职称证书证明材料，完全满</w:t>
            </w:r>
            <w:r>
              <w:rPr>
                <w:rFonts w:ascii="宋体" w:hAnsi="宋体" w:eastAsia="宋体" w:cs="宋体"/>
                <w:color w:val="FF0000"/>
                <w:sz w:val="16"/>
                <w:szCs w:val="16"/>
              </w:rPr>
              <w:t xml:space="preserve"> </w:t>
            </w:r>
            <w:r>
              <w:rPr>
                <w:rFonts w:ascii="宋体" w:hAnsi="宋体" w:eastAsia="宋体" w:cs="宋体"/>
                <w:color w:val="FF0000"/>
                <w:spacing w:val="-10"/>
                <w:sz w:val="16"/>
                <w:szCs w:val="16"/>
              </w:rPr>
              <w:t>足得</w:t>
            </w:r>
            <w:r>
              <w:rPr>
                <w:rFonts w:ascii="宋体" w:hAnsi="宋体" w:eastAsia="宋体" w:cs="宋体"/>
                <w:color w:val="FF0000"/>
                <w:spacing w:val="-7"/>
                <w:sz w:val="16"/>
                <w:szCs w:val="16"/>
              </w:rPr>
              <w:t xml:space="preserve"> </w:t>
            </w:r>
            <w:r>
              <w:rPr>
                <w:rFonts w:ascii="宋体" w:hAnsi="宋体" w:eastAsia="宋体" w:cs="宋体"/>
                <w:color w:val="FF0000"/>
                <w:spacing w:val="-5"/>
                <w:sz w:val="16"/>
                <w:szCs w:val="16"/>
              </w:rPr>
              <w:t>6 分，缺一项得 0 分。)</w:t>
            </w:r>
            <w:r>
              <w:rPr>
                <w:rFonts w:ascii="宋体" w:hAnsi="宋体" w:eastAsia="宋体" w:cs="宋体"/>
                <w:color w:val="FF0000"/>
                <w:sz w:val="16"/>
                <w:szCs w:val="16"/>
              </w:rPr>
              <w:t xml:space="preserve">                                      </w:t>
            </w:r>
            <w:r>
              <w:rPr>
                <w:rFonts w:ascii="宋体" w:hAnsi="宋体" w:eastAsia="宋体" w:cs="宋体"/>
                <w:color w:val="FF0000"/>
                <w:spacing w:val="18"/>
                <w:sz w:val="16"/>
                <w:szCs w:val="16"/>
              </w:rPr>
              <w:t>4</w:t>
            </w:r>
            <w:r>
              <w:rPr>
                <w:rFonts w:ascii="宋体" w:hAnsi="宋体" w:eastAsia="宋体" w:cs="宋体"/>
                <w:color w:val="FF0000"/>
                <w:spacing w:val="14"/>
                <w:sz w:val="16"/>
                <w:szCs w:val="16"/>
              </w:rPr>
              <w:t>、</w:t>
            </w:r>
            <w:r>
              <w:rPr>
                <w:rFonts w:ascii="宋体" w:hAnsi="宋体" w:eastAsia="宋体" w:cs="宋体"/>
                <w:color w:val="FF0000"/>
                <w:spacing w:val="9"/>
                <w:sz w:val="16"/>
                <w:szCs w:val="16"/>
              </w:rPr>
              <w:t>除项目经理、项目技术负责人、网络技术负责人以外，项目团队配</w:t>
            </w:r>
            <w:r>
              <w:rPr>
                <w:rFonts w:ascii="宋体" w:hAnsi="宋体" w:eastAsia="宋体" w:cs="宋体"/>
                <w:color w:val="FF0000"/>
                <w:sz w:val="16"/>
                <w:szCs w:val="16"/>
              </w:rPr>
              <w:t xml:space="preserve"> </w:t>
            </w:r>
            <w:r>
              <w:rPr>
                <w:rFonts w:ascii="宋体" w:hAnsi="宋体" w:eastAsia="宋体" w:cs="宋体"/>
                <w:color w:val="FF0000"/>
                <w:spacing w:val="4"/>
                <w:sz w:val="16"/>
                <w:szCs w:val="16"/>
              </w:rPr>
              <w:t>备专业技术人员总</w:t>
            </w:r>
            <w:r>
              <w:rPr>
                <w:rFonts w:ascii="宋体" w:hAnsi="宋体" w:eastAsia="宋体" w:cs="宋体"/>
                <w:color w:val="FF0000"/>
                <w:spacing w:val="2"/>
                <w:sz w:val="16"/>
                <w:szCs w:val="16"/>
              </w:rPr>
              <w:t>人数 10 人及以上得 2 分，5 人及以上的得 1 分，2</w:t>
            </w:r>
          </w:p>
          <w:p>
            <w:pPr>
              <w:spacing w:line="227" w:lineRule="auto"/>
              <w:ind w:left="114"/>
              <w:rPr>
                <w:rFonts w:ascii="宋体" w:hAnsi="宋体" w:eastAsia="宋体" w:cs="宋体"/>
                <w:sz w:val="16"/>
                <w:szCs w:val="16"/>
              </w:rPr>
            </w:pPr>
            <w:r>
              <w:rPr>
                <w:rFonts w:ascii="宋体" w:hAnsi="宋体" w:eastAsia="宋体" w:cs="宋体"/>
                <w:color w:val="FF0000"/>
                <w:spacing w:val="-5"/>
                <w:sz w:val="16"/>
                <w:szCs w:val="16"/>
              </w:rPr>
              <w:t>人</w:t>
            </w:r>
            <w:r>
              <w:rPr>
                <w:rFonts w:ascii="宋体" w:hAnsi="宋体" w:eastAsia="宋体" w:cs="宋体"/>
                <w:color w:val="FF0000"/>
                <w:spacing w:val="-4"/>
                <w:sz w:val="16"/>
                <w:szCs w:val="16"/>
              </w:rPr>
              <w:t>以下的得 0 分。</w:t>
            </w:r>
          </w:p>
        </w:tc>
      </w:tr>
    </w:tbl>
    <w:p>
      <w:pPr>
        <w:rPr>
          <w:rFonts w:ascii="Arial"/>
          <w:sz w:val="21"/>
        </w:rPr>
      </w:pPr>
    </w:p>
    <w:p>
      <w:pPr>
        <w:sectPr>
          <w:footerReference r:id="rId18" w:type="default"/>
          <w:pgSz w:w="11906" w:h="16839"/>
          <w:pgMar w:top="1428" w:right="1481" w:bottom="1205" w:left="1462" w:header="0" w:footer="1042" w:gutter="0"/>
        </w:sectPr>
      </w:pPr>
    </w:p>
    <w:tbl>
      <w:tblPr>
        <w:tblStyle w:val="7"/>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
        <w:gridCol w:w="767"/>
        <w:gridCol w:w="1181"/>
        <w:gridCol w:w="6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94" w:hRule="atLeast"/>
        </w:trPr>
        <w:tc>
          <w:tcPr>
            <w:tcW w:w="390" w:type="dxa"/>
            <w:vMerge w:val="restart"/>
            <w:tcBorders>
              <w:bottom w:val="nil"/>
            </w:tcBorders>
            <w:vAlign w:val="top"/>
          </w:tcPr>
          <w:p>
            <w:pPr>
              <w:rPr>
                <w:rFonts w:ascii="Arial"/>
                <w:sz w:val="21"/>
              </w:rPr>
            </w:pPr>
          </w:p>
        </w:tc>
        <w:tc>
          <w:tcPr>
            <w:tcW w:w="767" w:type="dxa"/>
            <w:vMerge w:val="restart"/>
            <w:tcBorders>
              <w:bottom w:val="nil"/>
            </w:tcBorders>
            <w:vAlign w:val="top"/>
          </w:tcPr>
          <w:p>
            <w:pPr>
              <w:rPr>
                <w:rFonts w:ascii="Arial"/>
                <w:sz w:val="21"/>
              </w:rPr>
            </w:pPr>
          </w:p>
        </w:tc>
        <w:tc>
          <w:tcPr>
            <w:tcW w:w="1181" w:type="dxa"/>
            <w:vAlign w:val="top"/>
          </w:tcPr>
          <w:p>
            <w:pPr>
              <w:rPr>
                <w:rFonts w:ascii="Arial"/>
                <w:sz w:val="18"/>
                <w:szCs w:val="18"/>
              </w:rPr>
            </w:pPr>
          </w:p>
        </w:tc>
        <w:tc>
          <w:tcPr>
            <w:tcW w:w="6619" w:type="dxa"/>
            <w:vAlign w:val="top"/>
          </w:tcPr>
          <w:p>
            <w:pPr>
              <w:spacing w:before="277" w:line="406" w:lineRule="auto"/>
              <w:ind w:left="112" w:right="108" w:firstLine="4"/>
              <w:rPr>
                <w:rFonts w:ascii="宋体" w:hAnsi="宋体" w:eastAsia="宋体" w:cs="宋体"/>
                <w:sz w:val="16"/>
                <w:szCs w:val="16"/>
              </w:rPr>
            </w:pPr>
            <w:r>
              <w:rPr>
                <w:rFonts w:ascii="宋体" w:hAnsi="宋体" w:eastAsia="宋体" w:cs="宋体"/>
                <w:color w:val="FF0000"/>
                <w:spacing w:val="18"/>
                <w:sz w:val="16"/>
                <w:szCs w:val="16"/>
              </w:rPr>
              <w:t>5</w:t>
            </w:r>
            <w:r>
              <w:rPr>
                <w:rFonts w:ascii="宋体" w:hAnsi="宋体" w:eastAsia="宋体" w:cs="宋体"/>
                <w:color w:val="FF0000"/>
                <w:spacing w:val="9"/>
                <w:sz w:val="16"/>
                <w:szCs w:val="16"/>
              </w:rPr>
              <w:t>、投标人除项目经理人、项目技术负责人、网络技术负责人以外拟派</w:t>
            </w:r>
            <w:r>
              <w:rPr>
                <w:rFonts w:ascii="宋体" w:hAnsi="宋体" w:eastAsia="宋体" w:cs="宋体"/>
                <w:color w:val="FF0000"/>
                <w:sz w:val="16"/>
                <w:szCs w:val="16"/>
              </w:rPr>
              <w:t xml:space="preserve"> </w:t>
            </w:r>
            <w:r>
              <w:rPr>
                <w:rFonts w:ascii="宋体" w:hAnsi="宋体" w:eastAsia="宋体" w:cs="宋体"/>
                <w:color w:val="FF0000"/>
                <w:spacing w:val="15"/>
                <w:sz w:val="16"/>
                <w:szCs w:val="16"/>
              </w:rPr>
              <w:t>的</w:t>
            </w:r>
            <w:r>
              <w:rPr>
                <w:rFonts w:ascii="宋体" w:hAnsi="宋体" w:eastAsia="宋体" w:cs="宋体"/>
                <w:color w:val="FF0000"/>
                <w:spacing w:val="13"/>
                <w:sz w:val="16"/>
                <w:szCs w:val="16"/>
              </w:rPr>
              <w:t>项目团队人员中，需具备系统集成项目管理师、软件工程师，每提</w:t>
            </w:r>
            <w:r>
              <w:rPr>
                <w:rFonts w:ascii="宋体" w:hAnsi="宋体" w:eastAsia="宋体" w:cs="宋体"/>
                <w:color w:val="FF0000"/>
                <w:sz w:val="16"/>
                <w:szCs w:val="16"/>
              </w:rPr>
              <w:t xml:space="preserve"> </w:t>
            </w:r>
            <w:r>
              <w:rPr>
                <w:rFonts w:ascii="宋体" w:hAnsi="宋体" w:eastAsia="宋体" w:cs="宋体"/>
                <w:color w:val="FF0000"/>
                <w:spacing w:val="-1"/>
                <w:sz w:val="16"/>
                <w:szCs w:val="16"/>
              </w:rPr>
              <w:t>供一个得 1 分</w:t>
            </w:r>
            <w:r>
              <w:rPr>
                <w:rFonts w:ascii="宋体" w:hAnsi="宋体" w:eastAsia="宋体" w:cs="宋体"/>
                <w:color w:val="FF0000"/>
                <w:sz w:val="16"/>
                <w:szCs w:val="16"/>
              </w:rPr>
              <w:t>。最多 2 分，未提供或其他 0 分。  (需提供身份证、资</w:t>
            </w:r>
            <w:r>
              <w:rPr>
                <w:rFonts w:ascii="宋体" w:hAnsi="宋体" w:eastAsia="宋体" w:cs="宋体"/>
                <w:color w:val="FF0000"/>
                <w:spacing w:val="4"/>
                <w:sz w:val="16"/>
                <w:szCs w:val="16"/>
              </w:rPr>
              <w:t>格证书、近 3 个月的社保证明,复印件加盖公章</w:t>
            </w:r>
            <w:r>
              <w:rPr>
                <w:rFonts w:ascii="宋体" w:hAnsi="宋体" w:eastAsia="宋体" w:cs="宋体"/>
                <w:color w:val="FF0000"/>
                <w:spacing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21" w:hRule="atLeast"/>
        </w:trPr>
        <w:tc>
          <w:tcPr>
            <w:tcW w:w="390" w:type="dxa"/>
            <w:vMerge w:val="continue"/>
            <w:tcBorders>
              <w:top w:val="nil"/>
              <w:bottom w:val="nil"/>
            </w:tcBorders>
            <w:vAlign w:val="top"/>
          </w:tcPr>
          <w:p>
            <w:pPr>
              <w:rPr>
                <w:rFonts w:ascii="Arial"/>
                <w:sz w:val="21"/>
              </w:rPr>
            </w:pPr>
          </w:p>
        </w:tc>
        <w:tc>
          <w:tcPr>
            <w:tcW w:w="767" w:type="dxa"/>
            <w:vMerge w:val="continue"/>
            <w:tcBorders>
              <w:top w:val="nil"/>
              <w:bottom w:val="nil"/>
            </w:tcBorders>
            <w:vAlign w:val="top"/>
          </w:tcPr>
          <w:p>
            <w:pPr>
              <w:rPr>
                <w:rFonts w:ascii="Arial"/>
                <w:sz w:val="21"/>
              </w:rPr>
            </w:pPr>
          </w:p>
        </w:tc>
        <w:tc>
          <w:tcPr>
            <w:tcW w:w="1181" w:type="dxa"/>
            <w:vMerge w:val="restart"/>
            <w:tcBorders>
              <w:bottom w:val="nil"/>
            </w:tcBorders>
            <w:vAlign w:val="top"/>
          </w:tcPr>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8" w:lineRule="auto"/>
              <w:rPr>
                <w:rFonts w:ascii="Arial"/>
                <w:sz w:val="18"/>
                <w:szCs w:val="18"/>
              </w:rPr>
            </w:pPr>
          </w:p>
          <w:p>
            <w:pPr>
              <w:spacing w:line="249" w:lineRule="auto"/>
              <w:rPr>
                <w:rFonts w:ascii="Arial"/>
                <w:sz w:val="18"/>
                <w:szCs w:val="18"/>
              </w:rPr>
            </w:pPr>
          </w:p>
          <w:p>
            <w:pPr>
              <w:spacing w:line="249" w:lineRule="auto"/>
              <w:rPr>
                <w:rFonts w:ascii="Arial"/>
                <w:sz w:val="18"/>
                <w:szCs w:val="18"/>
              </w:rPr>
            </w:pPr>
          </w:p>
          <w:p>
            <w:pPr>
              <w:spacing w:before="65" w:line="291" w:lineRule="auto"/>
              <w:ind w:left="158" w:right="165" w:firstLine="16"/>
              <w:rPr>
                <w:rFonts w:ascii="宋体" w:hAnsi="宋体" w:eastAsia="宋体" w:cs="宋体"/>
                <w:sz w:val="16"/>
                <w:szCs w:val="16"/>
              </w:rPr>
            </w:pPr>
            <w:r>
              <w:rPr>
                <w:rFonts w:ascii="宋体" w:hAnsi="宋体" w:eastAsia="宋体" w:cs="宋体"/>
                <w:color w:val="FF0000"/>
                <w:spacing w:val="8"/>
                <w:sz w:val="16"/>
                <w:szCs w:val="16"/>
              </w:rPr>
              <w:t>服</w:t>
            </w:r>
            <w:r>
              <w:rPr>
                <w:rFonts w:ascii="宋体" w:hAnsi="宋体" w:eastAsia="宋体" w:cs="宋体"/>
                <w:color w:val="FF0000"/>
                <w:spacing w:val="7"/>
                <w:sz w:val="16"/>
                <w:szCs w:val="16"/>
              </w:rPr>
              <w:t>务方案</w:t>
            </w:r>
            <w:r>
              <w:rPr>
                <w:rFonts w:ascii="宋体" w:hAnsi="宋体" w:eastAsia="宋体" w:cs="宋体"/>
                <w:color w:val="FF0000"/>
                <w:sz w:val="16"/>
                <w:szCs w:val="16"/>
              </w:rPr>
              <w:t xml:space="preserve"> </w:t>
            </w:r>
            <w:r>
              <w:rPr>
                <w:rFonts w:ascii="宋体" w:hAnsi="宋体" w:eastAsia="宋体" w:cs="宋体"/>
                <w:color w:val="FF0000"/>
                <w:spacing w:val="11"/>
                <w:sz w:val="16"/>
                <w:szCs w:val="16"/>
              </w:rPr>
              <w:t>(</w:t>
            </w:r>
            <w:r>
              <w:rPr>
                <w:rFonts w:ascii="宋体" w:hAnsi="宋体" w:eastAsia="宋体" w:cs="宋体"/>
                <w:color w:val="FF0000"/>
                <w:spacing w:val="8"/>
                <w:sz w:val="16"/>
                <w:szCs w:val="16"/>
              </w:rPr>
              <w:t>15 分)</w:t>
            </w:r>
          </w:p>
        </w:tc>
        <w:tc>
          <w:tcPr>
            <w:tcW w:w="6619" w:type="dxa"/>
            <w:vAlign w:val="top"/>
          </w:tcPr>
          <w:p>
            <w:pPr>
              <w:spacing w:before="274" w:line="406" w:lineRule="auto"/>
              <w:ind w:left="115" w:right="56" w:firstLine="12"/>
              <w:rPr>
                <w:rFonts w:ascii="宋体" w:hAnsi="宋体" w:eastAsia="宋体" w:cs="宋体"/>
                <w:sz w:val="16"/>
                <w:szCs w:val="16"/>
              </w:rPr>
            </w:pPr>
            <w:r>
              <w:rPr>
                <w:rFonts w:ascii="宋体" w:hAnsi="宋体" w:eastAsia="宋体" w:cs="宋体"/>
                <w:color w:val="FF0000"/>
                <w:spacing w:val="16"/>
                <w:sz w:val="16"/>
                <w:szCs w:val="16"/>
              </w:rPr>
              <w:t>1、</w:t>
            </w:r>
            <w:r>
              <w:rPr>
                <w:rFonts w:ascii="宋体" w:hAnsi="宋体" w:eastAsia="宋体" w:cs="宋体"/>
                <w:color w:val="FF0000"/>
                <w:spacing w:val="13"/>
                <w:sz w:val="16"/>
                <w:szCs w:val="16"/>
              </w:rPr>
              <w:t>根</w:t>
            </w:r>
            <w:r>
              <w:rPr>
                <w:rFonts w:ascii="宋体" w:hAnsi="宋体" w:eastAsia="宋体" w:cs="宋体"/>
                <w:color w:val="FF0000"/>
                <w:spacing w:val="8"/>
                <w:sz w:val="16"/>
                <w:szCs w:val="16"/>
              </w:rPr>
              <w:t>据投标人对本项目所提出的质保期与售后服务方案 (包括但不限</w:t>
            </w:r>
            <w:r>
              <w:rPr>
                <w:rFonts w:ascii="宋体" w:hAnsi="宋体" w:eastAsia="宋体" w:cs="宋体"/>
                <w:color w:val="FF0000"/>
                <w:sz w:val="16"/>
                <w:szCs w:val="16"/>
              </w:rPr>
              <w:t xml:space="preserve"> </w:t>
            </w:r>
            <w:r>
              <w:rPr>
                <w:rFonts w:ascii="宋体" w:hAnsi="宋体" w:eastAsia="宋体" w:cs="宋体"/>
                <w:color w:val="FF0000"/>
                <w:spacing w:val="18"/>
                <w:sz w:val="16"/>
                <w:szCs w:val="16"/>
              </w:rPr>
              <w:t>于</w:t>
            </w:r>
            <w:r>
              <w:rPr>
                <w:rFonts w:ascii="宋体" w:hAnsi="宋体" w:eastAsia="宋体" w:cs="宋体"/>
                <w:color w:val="FF0000"/>
                <w:spacing w:val="11"/>
                <w:sz w:val="16"/>
                <w:szCs w:val="16"/>
              </w:rPr>
              <w:t>：</w:t>
            </w:r>
            <w:r>
              <w:rPr>
                <w:rFonts w:ascii="宋体" w:hAnsi="宋体" w:eastAsia="宋体" w:cs="宋体"/>
                <w:color w:val="FF0000"/>
                <w:spacing w:val="9"/>
                <w:sz w:val="16"/>
                <w:szCs w:val="16"/>
              </w:rPr>
              <w:t>质保期、售后人员、售后体系、原厂售后保障、 日常维护、维修</w:t>
            </w:r>
            <w:r>
              <w:rPr>
                <w:rFonts w:ascii="宋体" w:hAnsi="宋体" w:eastAsia="宋体" w:cs="宋体"/>
                <w:color w:val="FF0000"/>
                <w:sz w:val="16"/>
                <w:szCs w:val="16"/>
              </w:rPr>
              <w:t xml:space="preserve"> </w:t>
            </w:r>
            <w:r>
              <w:rPr>
                <w:rFonts w:ascii="宋体" w:hAnsi="宋体" w:eastAsia="宋体" w:cs="宋体"/>
                <w:color w:val="FF0000"/>
                <w:spacing w:val="24"/>
                <w:sz w:val="16"/>
                <w:szCs w:val="16"/>
              </w:rPr>
              <w:t>响</w:t>
            </w:r>
            <w:r>
              <w:rPr>
                <w:rFonts w:ascii="宋体" w:hAnsi="宋体" w:eastAsia="宋体" w:cs="宋体"/>
                <w:color w:val="FF0000"/>
                <w:spacing w:val="18"/>
                <w:sz w:val="16"/>
                <w:szCs w:val="16"/>
              </w:rPr>
              <w:t>应</w:t>
            </w:r>
            <w:r>
              <w:rPr>
                <w:rFonts w:ascii="宋体" w:hAnsi="宋体" w:eastAsia="宋体" w:cs="宋体"/>
                <w:color w:val="FF0000"/>
                <w:spacing w:val="12"/>
                <w:sz w:val="16"/>
                <w:szCs w:val="16"/>
              </w:rPr>
              <w:t>时间、维修响应方式等一切与售后有关内容) 的优越性进行综合</w:t>
            </w:r>
            <w:r>
              <w:rPr>
                <w:rFonts w:ascii="宋体" w:hAnsi="宋体" w:eastAsia="宋体" w:cs="宋体"/>
                <w:color w:val="FF0000"/>
                <w:sz w:val="16"/>
                <w:szCs w:val="16"/>
              </w:rPr>
              <w:t xml:space="preserve"> </w:t>
            </w:r>
            <w:r>
              <w:rPr>
                <w:rFonts w:ascii="宋体" w:hAnsi="宋体" w:eastAsia="宋体" w:cs="宋体"/>
                <w:color w:val="FF0000"/>
                <w:spacing w:val="-5"/>
                <w:sz w:val="16"/>
                <w:szCs w:val="16"/>
              </w:rPr>
              <w:t>比较，优秀的得 7 分， 良好的得 4 分，一般的得 1 分，差的得 0 分</w:t>
            </w:r>
            <w:r>
              <w:rPr>
                <w:rFonts w:ascii="宋体" w:hAnsi="宋体" w:eastAsia="宋体" w:cs="宋体"/>
                <w:color w:val="FF0000"/>
                <w:spacing w:val="-4"/>
                <w:sz w:val="16"/>
                <w:szCs w:val="16"/>
              </w:rPr>
              <w:t>。</w:t>
            </w:r>
            <w:r>
              <w:rPr>
                <w:rFonts w:ascii="宋体" w:hAnsi="宋体" w:eastAsia="宋体" w:cs="宋体"/>
                <w:color w:val="FF0000"/>
                <w:sz w:val="16"/>
                <w:szCs w:val="16"/>
              </w:rPr>
              <w:t xml:space="preserve">  </w:t>
            </w:r>
            <w:r>
              <w:rPr>
                <w:rFonts w:ascii="宋体" w:hAnsi="宋体" w:eastAsia="宋体" w:cs="宋体"/>
                <w:color w:val="FF0000"/>
                <w:spacing w:val="18"/>
                <w:sz w:val="16"/>
                <w:szCs w:val="16"/>
              </w:rPr>
              <w:t>2</w:t>
            </w:r>
            <w:r>
              <w:rPr>
                <w:rFonts w:ascii="宋体" w:hAnsi="宋体" w:eastAsia="宋体" w:cs="宋体"/>
                <w:color w:val="FF0000"/>
                <w:spacing w:val="11"/>
                <w:sz w:val="16"/>
                <w:szCs w:val="16"/>
              </w:rPr>
              <w:t>、</w:t>
            </w:r>
            <w:r>
              <w:rPr>
                <w:rFonts w:ascii="宋体" w:hAnsi="宋体" w:eastAsia="宋体" w:cs="宋体"/>
                <w:color w:val="FF0000"/>
                <w:spacing w:val="9"/>
                <w:sz w:val="16"/>
                <w:szCs w:val="16"/>
              </w:rPr>
              <w:t>为保证投标人具有一定的技术支持和售后服务能力，在新疆拥有分</w:t>
            </w:r>
            <w:r>
              <w:rPr>
                <w:rFonts w:ascii="宋体" w:hAnsi="宋体" w:eastAsia="宋体" w:cs="宋体"/>
                <w:color w:val="FF0000"/>
                <w:sz w:val="16"/>
                <w:szCs w:val="16"/>
              </w:rPr>
              <w:t xml:space="preserve"> </w:t>
            </w:r>
            <w:r>
              <w:rPr>
                <w:rFonts w:ascii="宋体" w:hAnsi="宋体" w:eastAsia="宋体" w:cs="宋体"/>
                <w:color w:val="FF0000"/>
                <w:spacing w:val="4"/>
                <w:sz w:val="16"/>
                <w:szCs w:val="16"/>
              </w:rPr>
              <w:t xml:space="preserve">公司或分支机构的，得 </w:t>
            </w:r>
            <w:r>
              <w:rPr>
                <w:rFonts w:ascii="宋体" w:hAnsi="宋体" w:eastAsia="宋体" w:cs="宋体"/>
                <w:color w:val="FF0000"/>
                <w:spacing w:val="3"/>
                <w:sz w:val="16"/>
                <w:szCs w:val="16"/>
              </w:rPr>
              <w:t>1</w:t>
            </w:r>
            <w:r>
              <w:rPr>
                <w:rFonts w:ascii="宋体" w:hAnsi="宋体" w:eastAsia="宋体" w:cs="宋体"/>
                <w:color w:val="FF0000"/>
                <w:spacing w:val="2"/>
                <w:sz w:val="16"/>
                <w:szCs w:val="16"/>
              </w:rPr>
              <w:t xml:space="preserve"> 分。在库车市拥有分公司或分支机构的，得 2</w:t>
            </w:r>
            <w:r>
              <w:rPr>
                <w:rFonts w:ascii="宋体" w:hAnsi="宋体" w:eastAsia="宋体" w:cs="宋体"/>
                <w:color w:val="FF0000"/>
                <w:sz w:val="16"/>
                <w:szCs w:val="16"/>
              </w:rPr>
              <w:t xml:space="preserve"> </w:t>
            </w:r>
            <w:r>
              <w:rPr>
                <w:rFonts w:ascii="宋体" w:hAnsi="宋体" w:eastAsia="宋体" w:cs="宋体"/>
                <w:color w:val="FF0000"/>
                <w:spacing w:val="8"/>
                <w:sz w:val="16"/>
                <w:szCs w:val="16"/>
              </w:rPr>
              <w:t>分。</w:t>
            </w:r>
            <w:r>
              <w:rPr>
                <w:rFonts w:ascii="宋体" w:hAnsi="宋体" w:eastAsia="宋体" w:cs="宋体"/>
                <w:color w:val="FF0000"/>
                <w:spacing w:val="6"/>
                <w:sz w:val="16"/>
                <w:szCs w:val="16"/>
              </w:rPr>
              <w:t>需</w:t>
            </w:r>
            <w:r>
              <w:rPr>
                <w:rFonts w:ascii="宋体" w:hAnsi="宋体" w:eastAsia="宋体" w:cs="宋体"/>
                <w:color w:val="FF0000"/>
                <w:spacing w:val="4"/>
                <w:sz w:val="16"/>
                <w:szCs w:val="16"/>
              </w:rPr>
              <w:t>提供分公司或分支机构营业执照复印件加盖投标人公章得 2 分；</w:t>
            </w:r>
          </w:p>
          <w:p>
            <w:pPr>
              <w:spacing w:line="226" w:lineRule="auto"/>
              <w:ind w:left="115"/>
              <w:rPr>
                <w:rFonts w:ascii="宋体" w:hAnsi="宋体" w:eastAsia="宋体" w:cs="宋体"/>
                <w:sz w:val="16"/>
                <w:szCs w:val="16"/>
              </w:rPr>
            </w:pPr>
            <w:r>
              <w:rPr>
                <w:rFonts w:ascii="宋体" w:hAnsi="宋体" w:eastAsia="宋体" w:cs="宋体"/>
                <w:color w:val="FF0000"/>
                <w:spacing w:val="-10"/>
                <w:sz w:val="16"/>
                <w:szCs w:val="16"/>
              </w:rPr>
              <w:t>未</w:t>
            </w:r>
            <w:r>
              <w:rPr>
                <w:rFonts w:ascii="宋体" w:hAnsi="宋体" w:eastAsia="宋体" w:cs="宋体"/>
                <w:color w:val="FF0000"/>
                <w:spacing w:val="-7"/>
                <w:sz w:val="16"/>
                <w:szCs w:val="16"/>
              </w:rPr>
              <w:t>提</w:t>
            </w:r>
            <w:r>
              <w:rPr>
                <w:rFonts w:ascii="宋体" w:hAnsi="宋体" w:eastAsia="宋体" w:cs="宋体"/>
                <w:color w:val="FF0000"/>
                <w:spacing w:val="-5"/>
                <w:sz w:val="16"/>
                <w:szCs w:val="16"/>
              </w:rPr>
              <w:t>供得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7" w:hRule="atLeast"/>
        </w:trPr>
        <w:tc>
          <w:tcPr>
            <w:tcW w:w="390" w:type="dxa"/>
            <w:vMerge w:val="continue"/>
            <w:tcBorders>
              <w:top w:val="nil"/>
              <w:bottom w:val="nil"/>
            </w:tcBorders>
            <w:vAlign w:val="top"/>
          </w:tcPr>
          <w:p>
            <w:pPr>
              <w:rPr>
                <w:rFonts w:ascii="Arial"/>
                <w:sz w:val="21"/>
              </w:rPr>
            </w:pPr>
          </w:p>
        </w:tc>
        <w:tc>
          <w:tcPr>
            <w:tcW w:w="767" w:type="dxa"/>
            <w:vMerge w:val="continue"/>
            <w:tcBorders>
              <w:top w:val="nil"/>
              <w:bottom w:val="nil"/>
            </w:tcBorders>
            <w:vAlign w:val="top"/>
          </w:tcPr>
          <w:p>
            <w:pPr>
              <w:rPr>
                <w:rFonts w:ascii="Arial"/>
                <w:sz w:val="21"/>
              </w:rPr>
            </w:pPr>
          </w:p>
        </w:tc>
        <w:tc>
          <w:tcPr>
            <w:tcW w:w="1181" w:type="dxa"/>
            <w:vMerge w:val="continue"/>
            <w:tcBorders>
              <w:top w:val="nil"/>
              <w:bottom w:val="nil"/>
            </w:tcBorders>
            <w:vAlign w:val="top"/>
          </w:tcPr>
          <w:p>
            <w:pPr>
              <w:rPr>
                <w:rFonts w:ascii="Arial"/>
                <w:sz w:val="18"/>
                <w:szCs w:val="18"/>
              </w:rPr>
            </w:pPr>
          </w:p>
        </w:tc>
        <w:tc>
          <w:tcPr>
            <w:tcW w:w="6619" w:type="dxa"/>
            <w:vAlign w:val="top"/>
          </w:tcPr>
          <w:p>
            <w:pPr>
              <w:spacing w:before="275" w:line="406" w:lineRule="auto"/>
              <w:ind w:left="112" w:right="107"/>
              <w:rPr>
                <w:rFonts w:ascii="宋体" w:hAnsi="宋体" w:eastAsia="宋体" w:cs="宋体"/>
                <w:sz w:val="16"/>
                <w:szCs w:val="16"/>
              </w:rPr>
            </w:pPr>
            <w:r>
              <w:rPr>
                <w:rFonts w:ascii="宋体" w:hAnsi="宋体" w:eastAsia="宋体" w:cs="宋体"/>
                <w:color w:val="FF0000"/>
                <w:spacing w:val="14"/>
                <w:sz w:val="16"/>
                <w:szCs w:val="16"/>
              </w:rPr>
              <w:t>培</w:t>
            </w:r>
            <w:r>
              <w:rPr>
                <w:rFonts w:ascii="宋体" w:hAnsi="宋体" w:eastAsia="宋体" w:cs="宋体"/>
                <w:color w:val="FF0000"/>
                <w:spacing w:val="13"/>
                <w:sz w:val="16"/>
                <w:szCs w:val="16"/>
              </w:rPr>
              <w:t>训计划：投标人须提供针对招标人运维人员的技能培训服务，使得</w:t>
            </w:r>
            <w:r>
              <w:rPr>
                <w:rFonts w:ascii="宋体" w:hAnsi="宋体" w:eastAsia="宋体" w:cs="宋体"/>
                <w:color w:val="FF0000"/>
                <w:sz w:val="16"/>
                <w:szCs w:val="16"/>
              </w:rPr>
              <w:t xml:space="preserve"> </w:t>
            </w:r>
            <w:r>
              <w:rPr>
                <w:rFonts w:ascii="宋体" w:hAnsi="宋体" w:eastAsia="宋体" w:cs="宋体"/>
                <w:color w:val="FF0000"/>
                <w:spacing w:val="15"/>
                <w:sz w:val="16"/>
                <w:szCs w:val="16"/>
              </w:rPr>
              <w:t>运</w:t>
            </w:r>
            <w:r>
              <w:rPr>
                <w:rFonts w:ascii="宋体" w:hAnsi="宋体" w:eastAsia="宋体" w:cs="宋体"/>
                <w:color w:val="FF0000"/>
                <w:spacing w:val="13"/>
                <w:sz w:val="16"/>
                <w:szCs w:val="16"/>
              </w:rPr>
              <w:t>维人员具设备安全可靠运行的能力。投标时提供针对项目技能培训</w:t>
            </w:r>
            <w:r>
              <w:rPr>
                <w:rFonts w:ascii="宋体" w:hAnsi="宋体" w:eastAsia="宋体" w:cs="宋体"/>
                <w:color w:val="FF0000"/>
                <w:sz w:val="16"/>
                <w:szCs w:val="16"/>
              </w:rPr>
              <w:t xml:space="preserve"> </w:t>
            </w:r>
            <w:r>
              <w:rPr>
                <w:rFonts w:ascii="宋体" w:hAnsi="宋体" w:eastAsia="宋体" w:cs="宋体"/>
                <w:color w:val="FF0000"/>
                <w:spacing w:val="15"/>
                <w:sz w:val="16"/>
                <w:szCs w:val="16"/>
              </w:rPr>
              <w:t>的</w:t>
            </w:r>
            <w:r>
              <w:rPr>
                <w:rFonts w:ascii="宋体" w:hAnsi="宋体" w:eastAsia="宋体" w:cs="宋体"/>
                <w:color w:val="FF0000"/>
                <w:spacing w:val="13"/>
                <w:sz w:val="16"/>
                <w:szCs w:val="16"/>
              </w:rPr>
              <w:t>相关方案描述，方案应包括运维流程设计方案、运维知识库建设方</w:t>
            </w:r>
            <w:r>
              <w:rPr>
                <w:rFonts w:ascii="宋体" w:hAnsi="宋体" w:eastAsia="宋体" w:cs="宋体"/>
                <w:color w:val="FF0000"/>
                <w:sz w:val="16"/>
                <w:szCs w:val="16"/>
              </w:rPr>
              <w:t xml:space="preserve"> </w:t>
            </w:r>
            <w:r>
              <w:rPr>
                <w:rFonts w:ascii="宋体" w:hAnsi="宋体" w:eastAsia="宋体" w:cs="宋体"/>
                <w:color w:val="FF0000"/>
                <w:spacing w:val="7"/>
                <w:sz w:val="16"/>
                <w:szCs w:val="16"/>
              </w:rPr>
              <w:t>案</w:t>
            </w:r>
            <w:r>
              <w:rPr>
                <w:rFonts w:ascii="宋体" w:hAnsi="宋体" w:eastAsia="宋体" w:cs="宋体"/>
                <w:color w:val="FF0000"/>
                <w:spacing w:val="6"/>
                <w:sz w:val="16"/>
                <w:szCs w:val="16"/>
              </w:rPr>
              <w:t>、人员培训方案等材料。提供的方案内容详细，操作性，优秀的得 3</w:t>
            </w:r>
          </w:p>
          <w:p>
            <w:pPr>
              <w:spacing w:line="227" w:lineRule="auto"/>
              <w:ind w:left="115"/>
              <w:rPr>
                <w:rFonts w:ascii="宋体" w:hAnsi="宋体" w:eastAsia="宋体" w:cs="宋体"/>
                <w:sz w:val="16"/>
                <w:szCs w:val="16"/>
              </w:rPr>
            </w:pPr>
            <w:r>
              <w:rPr>
                <w:rFonts w:ascii="宋体" w:hAnsi="宋体" w:eastAsia="宋体" w:cs="宋体"/>
                <w:color w:val="FF0000"/>
                <w:spacing w:val="-7"/>
                <w:sz w:val="16"/>
                <w:szCs w:val="16"/>
              </w:rPr>
              <w:t>分， 良好的得 2 分，一般的得 1 分，差的得 0 分</w:t>
            </w:r>
            <w:r>
              <w:rPr>
                <w:rFonts w:ascii="宋体" w:hAnsi="宋体" w:eastAsia="宋体" w:cs="宋体"/>
                <w:color w:val="FF0000"/>
                <w:spacing w:val="-6"/>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42" w:hRule="atLeast"/>
        </w:trPr>
        <w:tc>
          <w:tcPr>
            <w:tcW w:w="390" w:type="dxa"/>
            <w:vMerge w:val="continue"/>
            <w:tcBorders>
              <w:top w:val="nil"/>
            </w:tcBorders>
            <w:vAlign w:val="top"/>
          </w:tcPr>
          <w:p>
            <w:pPr>
              <w:rPr>
                <w:rFonts w:ascii="Arial"/>
                <w:sz w:val="21"/>
              </w:rPr>
            </w:pPr>
          </w:p>
        </w:tc>
        <w:tc>
          <w:tcPr>
            <w:tcW w:w="767" w:type="dxa"/>
            <w:vMerge w:val="continue"/>
            <w:tcBorders>
              <w:top w:val="nil"/>
            </w:tcBorders>
            <w:vAlign w:val="top"/>
          </w:tcPr>
          <w:p>
            <w:pPr>
              <w:rPr>
                <w:rFonts w:ascii="Arial"/>
                <w:sz w:val="21"/>
              </w:rPr>
            </w:pPr>
          </w:p>
        </w:tc>
        <w:tc>
          <w:tcPr>
            <w:tcW w:w="1181" w:type="dxa"/>
            <w:vMerge w:val="continue"/>
            <w:tcBorders>
              <w:top w:val="nil"/>
            </w:tcBorders>
            <w:vAlign w:val="top"/>
          </w:tcPr>
          <w:p>
            <w:pPr>
              <w:rPr>
                <w:rFonts w:ascii="Arial"/>
                <w:sz w:val="18"/>
                <w:szCs w:val="18"/>
              </w:rPr>
            </w:pPr>
          </w:p>
        </w:tc>
        <w:tc>
          <w:tcPr>
            <w:tcW w:w="6619" w:type="dxa"/>
            <w:vAlign w:val="top"/>
          </w:tcPr>
          <w:p>
            <w:pPr>
              <w:spacing w:before="277" w:line="406" w:lineRule="auto"/>
              <w:ind w:left="115" w:right="108" w:hanging="3"/>
              <w:rPr>
                <w:rFonts w:ascii="宋体" w:hAnsi="宋体" w:eastAsia="宋体" w:cs="宋体"/>
                <w:sz w:val="16"/>
                <w:szCs w:val="16"/>
              </w:rPr>
            </w:pPr>
            <w:r>
              <w:rPr>
                <w:rFonts w:ascii="宋体" w:hAnsi="宋体" w:eastAsia="宋体" w:cs="宋体"/>
                <w:color w:val="FF0000"/>
                <w:spacing w:val="15"/>
                <w:sz w:val="16"/>
                <w:szCs w:val="16"/>
              </w:rPr>
              <w:t>应</w:t>
            </w:r>
            <w:r>
              <w:rPr>
                <w:rFonts w:ascii="宋体" w:hAnsi="宋体" w:eastAsia="宋体" w:cs="宋体"/>
                <w:color w:val="FF0000"/>
                <w:spacing w:val="13"/>
                <w:sz w:val="16"/>
                <w:szCs w:val="16"/>
              </w:rPr>
              <w:t>急预案：根据各投标人对本项目所提出的应急预案样例的完整性进</w:t>
            </w:r>
            <w:r>
              <w:rPr>
                <w:rFonts w:ascii="宋体" w:hAnsi="宋体" w:eastAsia="宋体" w:cs="宋体"/>
                <w:color w:val="FF0000"/>
                <w:sz w:val="16"/>
                <w:szCs w:val="16"/>
              </w:rPr>
              <w:t xml:space="preserve"> </w:t>
            </w:r>
            <w:r>
              <w:rPr>
                <w:rFonts w:ascii="宋体" w:hAnsi="宋体" w:eastAsia="宋体" w:cs="宋体"/>
                <w:color w:val="FF0000"/>
                <w:spacing w:val="13"/>
                <w:sz w:val="16"/>
                <w:szCs w:val="16"/>
              </w:rPr>
              <w:t>行综合比较，包括但不限于前端及其他配套设备应急预案、高温报</w:t>
            </w:r>
            <w:r>
              <w:rPr>
                <w:rFonts w:ascii="宋体" w:hAnsi="宋体" w:eastAsia="宋体" w:cs="宋体"/>
                <w:color w:val="FF0000"/>
                <w:spacing w:val="12"/>
                <w:sz w:val="16"/>
                <w:szCs w:val="16"/>
              </w:rPr>
              <w:t>警</w:t>
            </w:r>
            <w:r>
              <w:rPr>
                <w:rFonts w:ascii="宋体" w:hAnsi="宋体" w:eastAsia="宋体" w:cs="宋体"/>
                <w:color w:val="FF0000"/>
                <w:sz w:val="16"/>
                <w:szCs w:val="16"/>
              </w:rPr>
              <w:t xml:space="preserve"> </w:t>
            </w:r>
            <w:r>
              <w:rPr>
                <w:rFonts w:ascii="宋体" w:hAnsi="宋体" w:eastAsia="宋体" w:cs="宋体"/>
                <w:color w:val="FF0000"/>
                <w:spacing w:val="-1"/>
                <w:sz w:val="16"/>
                <w:szCs w:val="16"/>
              </w:rPr>
              <w:t>处理应急预案等，优秀的</w:t>
            </w:r>
            <w:r>
              <w:rPr>
                <w:rFonts w:ascii="宋体" w:hAnsi="宋体" w:eastAsia="宋体" w:cs="宋体"/>
                <w:color w:val="FF0000"/>
                <w:sz w:val="16"/>
                <w:szCs w:val="16"/>
              </w:rPr>
              <w:t>得 3 分， 良好的得 2 分，一般的得 1 分，差</w:t>
            </w:r>
          </w:p>
          <w:p>
            <w:pPr>
              <w:spacing w:line="227" w:lineRule="auto"/>
              <w:ind w:left="129"/>
              <w:rPr>
                <w:rFonts w:ascii="宋体" w:hAnsi="宋体" w:eastAsia="宋体" w:cs="宋体"/>
                <w:sz w:val="16"/>
                <w:szCs w:val="16"/>
              </w:rPr>
            </w:pPr>
            <w:r>
              <w:rPr>
                <w:rFonts w:ascii="宋体" w:hAnsi="宋体" w:eastAsia="宋体" w:cs="宋体"/>
                <w:color w:val="FF0000"/>
                <w:spacing w:val="-14"/>
                <w:sz w:val="16"/>
                <w:szCs w:val="16"/>
              </w:rPr>
              <w:t>的</w:t>
            </w:r>
            <w:r>
              <w:rPr>
                <w:rFonts w:ascii="宋体" w:hAnsi="宋体" w:eastAsia="宋体" w:cs="宋体"/>
                <w:color w:val="FF0000"/>
                <w:spacing w:val="-12"/>
                <w:sz w:val="16"/>
                <w:szCs w:val="16"/>
              </w:rPr>
              <w:t>得 0 分。</w:t>
            </w:r>
          </w:p>
        </w:tc>
      </w:tr>
    </w:tbl>
    <w:p>
      <w:pPr>
        <w:spacing w:line="389" w:lineRule="auto"/>
        <w:rPr>
          <w:rFonts w:ascii="Arial"/>
          <w:sz w:val="21"/>
        </w:rPr>
      </w:pPr>
    </w:p>
    <w:p>
      <w:pPr>
        <w:spacing w:before="91" w:line="411" w:lineRule="auto"/>
        <w:ind w:left="12" w:firstLine="706"/>
        <w:rPr>
          <w:rFonts w:ascii="仿宋" w:hAnsi="仿宋" w:eastAsia="仿宋" w:cs="仿宋"/>
          <w:sz w:val="28"/>
          <w:szCs w:val="28"/>
        </w:rPr>
      </w:pPr>
      <w:r>
        <w:rPr>
          <w:rFonts w:ascii="仿宋" w:hAnsi="仿宋" w:eastAsia="仿宋" w:cs="仿宋"/>
          <w:spacing w:val="-4"/>
          <w:sz w:val="28"/>
          <w:szCs w:val="28"/>
        </w:rPr>
        <w:t>1)  以上</w:t>
      </w:r>
      <w:r>
        <w:rPr>
          <w:rFonts w:ascii="仿宋" w:hAnsi="仿宋" w:eastAsia="仿宋" w:cs="仿宋"/>
          <w:spacing w:val="-2"/>
          <w:sz w:val="28"/>
          <w:szCs w:val="28"/>
        </w:rPr>
        <w:t>分项由评委根据各投标单位的投标文件优劣进行综合评价、</w:t>
      </w:r>
      <w:r>
        <w:rPr>
          <w:rFonts w:ascii="仿宋" w:hAnsi="仿宋" w:eastAsia="仿宋" w:cs="仿宋"/>
          <w:sz w:val="28"/>
          <w:szCs w:val="28"/>
        </w:rPr>
        <w:t xml:space="preserve"> </w:t>
      </w:r>
      <w:r>
        <w:rPr>
          <w:rFonts w:ascii="仿宋" w:hAnsi="仿宋" w:eastAsia="仿宋" w:cs="仿宋"/>
          <w:spacing w:val="-5"/>
          <w:sz w:val="28"/>
          <w:szCs w:val="28"/>
        </w:rPr>
        <w:t>独</w:t>
      </w:r>
      <w:r>
        <w:rPr>
          <w:rFonts w:ascii="仿宋" w:hAnsi="仿宋" w:eastAsia="仿宋" w:cs="仿宋"/>
          <w:spacing w:val="-3"/>
          <w:sz w:val="28"/>
          <w:szCs w:val="28"/>
        </w:rPr>
        <w:t>立打分。</w:t>
      </w:r>
    </w:p>
    <w:p>
      <w:pPr>
        <w:spacing w:before="1" w:line="411" w:lineRule="auto"/>
        <w:ind w:left="16" w:right="53" w:firstLine="684"/>
        <w:rPr>
          <w:rFonts w:ascii="仿宋" w:hAnsi="仿宋" w:eastAsia="仿宋" w:cs="仿宋"/>
          <w:sz w:val="28"/>
          <w:szCs w:val="28"/>
        </w:rPr>
      </w:pPr>
      <w:r>
        <w:rPr>
          <w:rFonts w:ascii="仿宋" w:hAnsi="仿宋" w:eastAsia="仿宋" w:cs="仿宋"/>
          <w:spacing w:val="1"/>
          <w:sz w:val="28"/>
          <w:szCs w:val="28"/>
        </w:rPr>
        <w:t>2) 评委打分超过得分界限或未按本表规定赋分时，该评委的</w:t>
      </w:r>
      <w:r>
        <w:rPr>
          <w:rFonts w:ascii="仿宋" w:hAnsi="仿宋" w:eastAsia="仿宋" w:cs="仿宋"/>
          <w:sz w:val="28"/>
          <w:szCs w:val="28"/>
        </w:rPr>
        <w:t xml:space="preserve">打分作 </w:t>
      </w:r>
      <w:r>
        <w:rPr>
          <w:rFonts w:ascii="仿宋" w:hAnsi="仿宋" w:eastAsia="仿宋" w:cs="仿宋"/>
          <w:spacing w:val="-4"/>
          <w:sz w:val="28"/>
          <w:szCs w:val="28"/>
        </w:rPr>
        <w:t>废</w:t>
      </w:r>
      <w:r>
        <w:rPr>
          <w:rFonts w:ascii="仿宋" w:hAnsi="仿宋" w:eastAsia="仿宋" w:cs="仿宋"/>
          <w:spacing w:val="-3"/>
          <w:sz w:val="28"/>
          <w:szCs w:val="28"/>
        </w:rPr>
        <w:t>，</w:t>
      </w:r>
      <w:r>
        <w:rPr>
          <w:rFonts w:ascii="仿宋" w:hAnsi="仿宋" w:eastAsia="仿宋" w:cs="仿宋"/>
          <w:spacing w:val="-2"/>
          <w:sz w:val="28"/>
          <w:szCs w:val="28"/>
        </w:rPr>
        <w:t>不计入汇总分。</w:t>
      </w:r>
    </w:p>
    <w:p>
      <w:pPr>
        <w:spacing w:before="1" w:line="220" w:lineRule="auto"/>
        <w:ind w:left="703"/>
        <w:rPr>
          <w:rFonts w:ascii="仿宋" w:hAnsi="仿宋" w:eastAsia="仿宋" w:cs="仿宋"/>
          <w:sz w:val="28"/>
          <w:szCs w:val="28"/>
        </w:rPr>
      </w:pPr>
      <w:r>
        <w:rPr>
          <w:rFonts w:ascii="仿宋" w:hAnsi="仿宋" w:eastAsia="仿宋" w:cs="仿宋"/>
          <w:spacing w:val="1"/>
          <w:sz w:val="28"/>
          <w:szCs w:val="28"/>
        </w:rPr>
        <w:t>3) 若出现综合得分并列时，比较技术得分，此分项得分</w:t>
      </w:r>
      <w:r>
        <w:rPr>
          <w:rFonts w:ascii="仿宋" w:hAnsi="仿宋" w:eastAsia="仿宋" w:cs="仿宋"/>
          <w:sz w:val="28"/>
          <w:szCs w:val="28"/>
        </w:rPr>
        <w:t>高者排序在</w:t>
      </w:r>
    </w:p>
    <w:p>
      <w:pPr>
        <w:sectPr>
          <w:footerReference r:id="rId19" w:type="default"/>
          <w:pgSz w:w="11906" w:h="16839"/>
          <w:pgMar w:top="1428" w:right="1400" w:bottom="1205" w:left="1462" w:header="0" w:footer="1042" w:gutter="0"/>
        </w:sectPr>
      </w:pPr>
    </w:p>
    <w:p>
      <w:pPr>
        <w:spacing w:before="170" w:line="411" w:lineRule="auto"/>
        <w:ind w:right="101" w:firstLine="4"/>
        <w:rPr>
          <w:rFonts w:ascii="仿宋" w:hAnsi="仿宋" w:eastAsia="仿宋" w:cs="仿宋"/>
          <w:sz w:val="28"/>
          <w:szCs w:val="28"/>
        </w:rPr>
      </w:pPr>
      <w:r>
        <w:rPr>
          <w:rFonts w:ascii="仿宋" w:hAnsi="仿宋" w:eastAsia="仿宋" w:cs="仿宋"/>
          <w:spacing w:val="1"/>
          <w:sz w:val="28"/>
          <w:szCs w:val="28"/>
        </w:rPr>
        <w:t>前；若技术得分仍相同，比较</w:t>
      </w:r>
      <w:r>
        <w:rPr>
          <w:rFonts w:ascii="仿宋" w:hAnsi="仿宋" w:eastAsia="仿宋" w:cs="仿宋"/>
          <w:sz w:val="28"/>
          <w:szCs w:val="28"/>
        </w:rPr>
        <w:t xml:space="preserve">价格得分，此分项得分高者排序在前；若投 </w:t>
      </w:r>
      <w:r>
        <w:rPr>
          <w:rFonts w:ascii="仿宋" w:hAnsi="仿宋" w:eastAsia="仿宋" w:cs="仿宋"/>
          <w:spacing w:val="-1"/>
          <w:sz w:val="28"/>
          <w:szCs w:val="28"/>
        </w:rPr>
        <w:t>标报价得分仍相同，则由全体评委成员</w:t>
      </w:r>
      <w:r>
        <w:rPr>
          <w:rFonts w:ascii="仿宋" w:hAnsi="仿宋" w:eastAsia="仿宋" w:cs="仿宋"/>
          <w:sz w:val="28"/>
          <w:szCs w:val="28"/>
        </w:rPr>
        <w:t>无记名投票，得票高者排序在前。</w:t>
      </w:r>
    </w:p>
    <w:p>
      <w:pPr>
        <w:spacing w:before="1" w:line="411" w:lineRule="auto"/>
        <w:ind w:left="53" w:right="101" w:firstLine="630"/>
        <w:rPr>
          <w:rFonts w:ascii="仿宋" w:hAnsi="仿宋" w:eastAsia="仿宋" w:cs="仿宋"/>
          <w:sz w:val="28"/>
          <w:szCs w:val="28"/>
        </w:rPr>
      </w:pPr>
      <w:r>
        <w:rPr>
          <w:rFonts w:ascii="仿宋" w:hAnsi="仿宋" w:eastAsia="仿宋" w:cs="仿宋"/>
          <w:spacing w:val="2"/>
          <w:sz w:val="28"/>
          <w:szCs w:val="28"/>
        </w:rPr>
        <w:t>4</w:t>
      </w:r>
      <w:r>
        <w:rPr>
          <w:rFonts w:ascii="仿宋" w:hAnsi="仿宋" w:eastAsia="仿宋" w:cs="仿宋"/>
          <w:spacing w:val="1"/>
          <w:sz w:val="28"/>
          <w:szCs w:val="28"/>
        </w:rPr>
        <w:t>) 由于投标文件有矛盾，造成对投标人不利的评标结果，由投标人</w:t>
      </w:r>
      <w:r>
        <w:rPr>
          <w:rFonts w:ascii="仿宋" w:hAnsi="仿宋" w:eastAsia="仿宋" w:cs="仿宋"/>
          <w:sz w:val="28"/>
          <w:szCs w:val="28"/>
        </w:rPr>
        <w:t xml:space="preserve"> </w:t>
      </w:r>
      <w:r>
        <w:rPr>
          <w:rFonts w:ascii="仿宋" w:hAnsi="仿宋" w:eastAsia="仿宋" w:cs="仿宋"/>
          <w:spacing w:val="-24"/>
          <w:sz w:val="28"/>
          <w:szCs w:val="28"/>
        </w:rPr>
        <w:t>自</w:t>
      </w:r>
      <w:r>
        <w:rPr>
          <w:rFonts w:ascii="仿宋" w:hAnsi="仿宋" w:eastAsia="仿宋" w:cs="仿宋"/>
          <w:spacing w:val="-23"/>
          <w:sz w:val="28"/>
          <w:szCs w:val="28"/>
        </w:rPr>
        <w:t>负。</w:t>
      </w:r>
    </w:p>
    <w:p>
      <w:pPr>
        <w:spacing w:before="1" w:line="411" w:lineRule="auto"/>
        <w:ind w:left="4" w:right="160" w:firstLine="687"/>
        <w:rPr>
          <w:rFonts w:ascii="仿宋" w:hAnsi="仿宋" w:eastAsia="仿宋" w:cs="仿宋"/>
          <w:sz w:val="28"/>
          <w:szCs w:val="28"/>
        </w:rPr>
      </w:pPr>
      <w:r>
        <w:rPr>
          <w:rFonts w:ascii="仿宋" w:hAnsi="仿宋" w:eastAsia="仿宋" w:cs="仿宋"/>
          <w:spacing w:val="-2"/>
          <w:sz w:val="28"/>
          <w:szCs w:val="28"/>
        </w:rPr>
        <w:t>5)</w:t>
      </w:r>
      <w:r>
        <w:rPr>
          <w:rFonts w:ascii="仿宋" w:hAnsi="仿宋" w:eastAsia="仿宋" w:cs="仿宋"/>
          <w:spacing w:val="-1"/>
          <w:sz w:val="28"/>
          <w:szCs w:val="28"/>
        </w:rPr>
        <w:t xml:space="preserve"> 评标过程中，若出现特殊情况时，由评标委员会决定暂停评标，</w:t>
      </w:r>
      <w:r>
        <w:rPr>
          <w:rFonts w:ascii="仿宋" w:hAnsi="仿宋" w:eastAsia="仿宋" w:cs="仿宋"/>
          <w:sz w:val="28"/>
          <w:szCs w:val="28"/>
        </w:rPr>
        <w:t xml:space="preserve"> </w:t>
      </w:r>
      <w:r>
        <w:rPr>
          <w:rFonts w:ascii="仿宋" w:hAnsi="仿宋" w:eastAsia="仿宋" w:cs="仿宋"/>
          <w:spacing w:val="-4"/>
          <w:sz w:val="28"/>
          <w:szCs w:val="28"/>
        </w:rPr>
        <w:t>并</w:t>
      </w:r>
      <w:r>
        <w:rPr>
          <w:rFonts w:ascii="仿宋" w:hAnsi="仿宋" w:eastAsia="仿宋" w:cs="仿宋"/>
          <w:spacing w:val="-2"/>
          <w:sz w:val="28"/>
          <w:szCs w:val="28"/>
        </w:rPr>
        <w:t>提出具体处理意见。</w:t>
      </w:r>
    </w:p>
    <w:p>
      <w:pPr>
        <w:spacing w:line="221" w:lineRule="auto"/>
        <w:ind w:left="687"/>
        <w:rPr>
          <w:rFonts w:ascii="仿宋" w:hAnsi="仿宋" w:eastAsia="仿宋" w:cs="仿宋"/>
          <w:sz w:val="28"/>
          <w:szCs w:val="28"/>
        </w:rPr>
      </w:pPr>
      <w:r>
        <w:rPr>
          <w:rFonts w:ascii="仿宋" w:hAnsi="仿宋" w:eastAsia="仿宋" w:cs="仿宋"/>
          <w:spacing w:val="-13"/>
          <w:sz w:val="28"/>
          <w:szCs w:val="28"/>
        </w:rPr>
        <w:t>6)各种计算采用插入法，数字均保留两位小数，第三位“ 四舍五入”。</w:t>
      </w:r>
    </w:p>
    <w:p>
      <w:pPr>
        <w:spacing w:before="287" w:line="414" w:lineRule="auto"/>
        <w:ind w:left="1" w:right="54" w:firstLine="626"/>
        <w:rPr>
          <w:rFonts w:ascii="仿宋" w:hAnsi="仿宋" w:eastAsia="仿宋" w:cs="仿宋"/>
          <w:sz w:val="28"/>
          <w:szCs w:val="28"/>
        </w:rPr>
      </w:pPr>
      <w:r>
        <w:rPr>
          <w:rFonts w:ascii="仿宋" w:hAnsi="仿宋" w:eastAsia="仿宋" w:cs="仿宋"/>
          <w:spacing w:val="-8"/>
          <w:sz w:val="28"/>
          <w:szCs w:val="28"/>
        </w:rPr>
        <w:t>31</w:t>
      </w:r>
      <w:r>
        <w:rPr>
          <w:rFonts w:ascii="仿宋" w:hAnsi="仿宋" w:eastAsia="仿宋" w:cs="仿宋"/>
          <w:spacing w:val="-5"/>
          <w:sz w:val="28"/>
          <w:szCs w:val="28"/>
        </w:rPr>
        <w:t>.</w:t>
      </w:r>
      <w:r>
        <w:rPr>
          <w:rFonts w:ascii="仿宋" w:hAnsi="仿宋" w:eastAsia="仿宋" w:cs="仿宋"/>
          <w:spacing w:val="-4"/>
          <w:sz w:val="28"/>
          <w:szCs w:val="28"/>
        </w:rPr>
        <w:t>2.2 评标委员会每位评委根据上述评标办法对投标文件进行评审，</w:t>
      </w:r>
      <w:r>
        <w:rPr>
          <w:rFonts w:ascii="仿宋" w:hAnsi="仿宋" w:eastAsia="仿宋" w:cs="仿宋"/>
          <w:sz w:val="28"/>
          <w:szCs w:val="28"/>
        </w:rPr>
        <w:t xml:space="preserve"> </w:t>
      </w:r>
      <w:r>
        <w:rPr>
          <w:rFonts w:ascii="仿宋" w:hAnsi="仿宋" w:eastAsia="仿宋" w:cs="仿宋"/>
          <w:spacing w:val="1"/>
          <w:sz w:val="28"/>
          <w:szCs w:val="28"/>
        </w:rPr>
        <w:t>评标委员会在此基础上出具评</w:t>
      </w:r>
      <w:r>
        <w:rPr>
          <w:rFonts w:ascii="仿宋" w:hAnsi="仿宋" w:eastAsia="仿宋" w:cs="仿宋"/>
          <w:sz w:val="28"/>
          <w:szCs w:val="28"/>
        </w:rPr>
        <w:t xml:space="preserve">标委员会评标结论意见，根据综合得分由高 </w:t>
      </w:r>
      <w:r>
        <w:rPr>
          <w:rFonts w:ascii="仿宋" w:hAnsi="仿宋" w:eastAsia="仿宋" w:cs="仿宋"/>
          <w:spacing w:val="1"/>
          <w:sz w:val="28"/>
          <w:szCs w:val="28"/>
        </w:rPr>
        <w:t>到低确认前三名并向招标人出</w:t>
      </w:r>
      <w:r>
        <w:rPr>
          <w:rFonts w:ascii="仿宋" w:hAnsi="仿宋" w:eastAsia="仿宋" w:cs="仿宋"/>
          <w:sz w:val="28"/>
          <w:szCs w:val="28"/>
        </w:rPr>
        <w:t xml:space="preserve">具三名中标候选人及个人根据综合得分高低 </w:t>
      </w:r>
      <w:r>
        <w:rPr>
          <w:rFonts w:ascii="仿宋" w:hAnsi="仿宋" w:eastAsia="仿宋" w:cs="仿宋"/>
          <w:spacing w:val="-6"/>
          <w:sz w:val="28"/>
          <w:szCs w:val="28"/>
        </w:rPr>
        <w:t>进</w:t>
      </w:r>
      <w:r>
        <w:rPr>
          <w:rFonts w:ascii="仿宋" w:hAnsi="仿宋" w:eastAsia="仿宋" w:cs="仿宋"/>
          <w:spacing w:val="-4"/>
          <w:sz w:val="28"/>
          <w:szCs w:val="28"/>
        </w:rPr>
        <w:t>行</w:t>
      </w:r>
      <w:r>
        <w:rPr>
          <w:rFonts w:ascii="仿宋" w:hAnsi="仿宋" w:eastAsia="仿宋" w:cs="仿宋"/>
          <w:spacing w:val="-3"/>
          <w:sz w:val="28"/>
          <w:szCs w:val="28"/>
        </w:rPr>
        <w:t>排序。</w:t>
      </w:r>
    </w:p>
    <w:p>
      <w:pPr>
        <w:spacing w:before="315" w:line="235" w:lineRule="auto"/>
        <w:ind w:left="6"/>
        <w:outlineLvl w:val="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七、</w:t>
      </w:r>
      <w:r>
        <w:rPr>
          <w:rFonts w:ascii="仿宋" w:hAnsi="仿宋" w:eastAsia="仿宋" w:cs="仿宋"/>
          <w:spacing w:val="-3"/>
          <w:sz w:val="28"/>
          <w:szCs w:val="28"/>
          <w14:textOutline w14:w="5103" w14:cap="sq" w14:cmpd="sng">
            <w14:solidFill>
              <w14:srgbClr w14:val="000000"/>
            </w14:solidFill>
            <w14:prstDash w14:val="solid"/>
            <w14:bevel/>
          </w14:textOutline>
        </w:rPr>
        <w:t>授</w:t>
      </w:r>
      <w:r>
        <w:rPr>
          <w:rFonts w:ascii="仿宋" w:hAnsi="仿宋" w:eastAsia="仿宋" w:cs="仿宋"/>
          <w:spacing w:val="-2"/>
          <w:sz w:val="28"/>
          <w:szCs w:val="28"/>
          <w14:textOutline w14:w="5103" w14:cap="sq" w14:cmpd="sng">
            <w14:solidFill>
              <w14:srgbClr w14:val="000000"/>
            </w14:solidFill>
            <w14:prstDash w14:val="solid"/>
            <w14:bevel/>
          </w14:textOutline>
        </w:rPr>
        <w:t>予合同</w:t>
      </w:r>
    </w:p>
    <w:p>
      <w:pPr>
        <w:spacing w:line="248" w:lineRule="auto"/>
        <w:rPr>
          <w:rFonts w:ascii="Arial"/>
          <w:sz w:val="21"/>
        </w:rPr>
      </w:pPr>
    </w:p>
    <w:p>
      <w:pPr>
        <w:spacing w:before="92" w:line="224" w:lineRule="auto"/>
        <w:ind w:left="561"/>
        <w:rPr>
          <w:rFonts w:ascii="仿宋" w:hAnsi="仿宋" w:eastAsia="仿宋" w:cs="仿宋"/>
          <w:sz w:val="28"/>
          <w:szCs w:val="28"/>
        </w:rPr>
      </w:pPr>
      <w:r>
        <w:rPr>
          <w:rFonts w:ascii="仿宋" w:hAnsi="仿宋" w:eastAsia="仿宋" w:cs="仿宋"/>
          <w:spacing w:val="-2"/>
          <w:sz w:val="28"/>
          <w:szCs w:val="28"/>
        </w:rPr>
        <w:t>29.</w:t>
      </w:r>
      <w:r>
        <w:rPr>
          <w:rFonts w:ascii="仿宋" w:hAnsi="仿宋" w:eastAsia="仿宋" w:cs="仿宋"/>
          <w:spacing w:val="-1"/>
          <w:sz w:val="28"/>
          <w:szCs w:val="28"/>
        </w:rPr>
        <w:t xml:space="preserve">  签定合同</w:t>
      </w:r>
    </w:p>
    <w:p>
      <w:pPr>
        <w:spacing w:before="200" w:line="356" w:lineRule="auto"/>
        <w:ind w:right="103" w:firstLine="561"/>
        <w:rPr>
          <w:rFonts w:ascii="仿宋" w:hAnsi="仿宋" w:eastAsia="仿宋" w:cs="仿宋"/>
          <w:sz w:val="28"/>
          <w:szCs w:val="28"/>
        </w:rPr>
      </w:pPr>
      <w:r>
        <w:rPr>
          <w:rFonts w:ascii="仿宋" w:hAnsi="仿宋" w:eastAsia="仿宋" w:cs="仿宋"/>
          <w:spacing w:val="1"/>
          <w:sz w:val="28"/>
          <w:szCs w:val="28"/>
        </w:rPr>
        <w:t>29.1  中标单位收到《</w:t>
      </w:r>
      <w:r>
        <w:rPr>
          <w:rFonts w:ascii="仿宋" w:hAnsi="仿宋" w:eastAsia="仿宋" w:cs="仿宋"/>
          <w:sz w:val="28"/>
          <w:szCs w:val="28"/>
        </w:rPr>
        <w:t xml:space="preserve">中标通知书》后，须按有关规定与招标方签定 </w:t>
      </w:r>
      <w:r>
        <w:rPr>
          <w:rFonts w:ascii="仿宋" w:hAnsi="仿宋" w:eastAsia="仿宋" w:cs="仿宋"/>
          <w:spacing w:val="-4"/>
          <w:sz w:val="28"/>
          <w:szCs w:val="28"/>
        </w:rPr>
        <w:t>经济合同。合同的签定一般在《中标通知书》发出后7天内进行，但招</w:t>
      </w:r>
      <w:r>
        <w:rPr>
          <w:rFonts w:ascii="仿宋" w:hAnsi="仿宋" w:eastAsia="仿宋" w:cs="仿宋"/>
          <w:spacing w:val="-2"/>
          <w:sz w:val="28"/>
          <w:szCs w:val="28"/>
        </w:rPr>
        <w:t>标</w:t>
      </w:r>
      <w:r>
        <w:rPr>
          <w:rFonts w:ascii="仿宋" w:hAnsi="仿宋" w:eastAsia="仿宋" w:cs="仿宋"/>
          <w:sz w:val="28"/>
          <w:szCs w:val="28"/>
        </w:rPr>
        <w:t xml:space="preserve">人 </w:t>
      </w:r>
      <w:r>
        <w:rPr>
          <w:rFonts w:ascii="仿宋" w:hAnsi="仿宋" w:eastAsia="仿宋" w:cs="仿宋"/>
          <w:spacing w:val="-2"/>
          <w:sz w:val="28"/>
          <w:szCs w:val="28"/>
        </w:rPr>
        <w:t>事先约定的情况除外</w:t>
      </w:r>
      <w:r>
        <w:rPr>
          <w:rFonts w:ascii="仿宋" w:hAnsi="仿宋" w:eastAsia="仿宋" w:cs="仿宋"/>
          <w:spacing w:val="-1"/>
          <w:sz w:val="28"/>
          <w:szCs w:val="28"/>
        </w:rPr>
        <w:t>。</w:t>
      </w:r>
    </w:p>
    <w:p>
      <w:pPr>
        <w:spacing w:line="356" w:lineRule="auto"/>
        <w:ind w:right="20" w:firstLine="561"/>
        <w:rPr>
          <w:rFonts w:ascii="仿宋" w:hAnsi="仿宋" w:eastAsia="仿宋" w:cs="仿宋"/>
          <w:sz w:val="28"/>
          <w:szCs w:val="28"/>
        </w:rPr>
      </w:pPr>
      <w:r>
        <w:rPr>
          <w:rFonts w:ascii="仿宋" w:hAnsi="仿宋" w:eastAsia="仿宋" w:cs="仿宋"/>
          <w:spacing w:val="-10"/>
          <w:sz w:val="28"/>
          <w:szCs w:val="28"/>
        </w:rPr>
        <w:t>29</w:t>
      </w:r>
      <w:r>
        <w:rPr>
          <w:rFonts w:ascii="仿宋" w:hAnsi="仿宋" w:eastAsia="仿宋" w:cs="仿宋"/>
          <w:spacing w:val="-9"/>
          <w:sz w:val="28"/>
          <w:szCs w:val="28"/>
        </w:rPr>
        <w:t>.</w:t>
      </w:r>
      <w:r>
        <w:rPr>
          <w:rFonts w:ascii="仿宋" w:hAnsi="仿宋" w:eastAsia="仿宋" w:cs="仿宋"/>
          <w:spacing w:val="-5"/>
          <w:sz w:val="28"/>
          <w:szCs w:val="28"/>
        </w:rPr>
        <w:t>2  合同签定后，卖方应按合同的规定履行合同，未按规定履约的，</w:t>
      </w:r>
      <w:r>
        <w:rPr>
          <w:rFonts w:ascii="仿宋" w:hAnsi="仿宋" w:eastAsia="仿宋" w:cs="仿宋"/>
          <w:sz w:val="28"/>
          <w:szCs w:val="28"/>
        </w:rPr>
        <w:t xml:space="preserve"> </w:t>
      </w:r>
      <w:r>
        <w:rPr>
          <w:rFonts w:ascii="仿宋" w:hAnsi="仿宋" w:eastAsia="仿宋" w:cs="仿宋"/>
          <w:spacing w:val="-1"/>
          <w:sz w:val="28"/>
          <w:szCs w:val="28"/>
        </w:rPr>
        <w:t>招标人有权取消合同，并且不退还中标</w:t>
      </w:r>
      <w:r>
        <w:rPr>
          <w:rFonts w:ascii="仿宋" w:hAnsi="仿宋" w:eastAsia="仿宋" w:cs="仿宋"/>
          <w:sz w:val="28"/>
          <w:szCs w:val="28"/>
        </w:rPr>
        <w:t>单位的投标保证金。</w:t>
      </w:r>
    </w:p>
    <w:p>
      <w:pPr>
        <w:spacing w:line="356" w:lineRule="auto"/>
        <w:ind w:right="103" w:firstLine="561"/>
        <w:rPr>
          <w:rFonts w:ascii="仿宋" w:hAnsi="仿宋" w:eastAsia="仿宋" w:cs="仿宋"/>
          <w:sz w:val="28"/>
          <w:szCs w:val="28"/>
        </w:rPr>
      </w:pPr>
      <w:r>
        <w:rPr>
          <w:rFonts w:ascii="仿宋" w:hAnsi="仿宋" w:eastAsia="仿宋" w:cs="仿宋"/>
          <w:spacing w:val="1"/>
          <w:sz w:val="28"/>
          <w:szCs w:val="28"/>
        </w:rPr>
        <w:t>29.3  中标合同不得转</w:t>
      </w:r>
      <w:r>
        <w:rPr>
          <w:rFonts w:ascii="仿宋" w:hAnsi="仿宋" w:eastAsia="仿宋" w:cs="仿宋"/>
          <w:sz w:val="28"/>
          <w:szCs w:val="28"/>
        </w:rPr>
        <w:t xml:space="preserve">让或分包。如需对合同的非主体部分进行转让 </w:t>
      </w:r>
      <w:r>
        <w:rPr>
          <w:rFonts w:ascii="仿宋" w:hAnsi="仿宋" w:eastAsia="仿宋" w:cs="仿宋"/>
          <w:spacing w:val="1"/>
          <w:sz w:val="28"/>
          <w:szCs w:val="28"/>
        </w:rPr>
        <w:t>或分包，投标人必须在投标文件中</w:t>
      </w:r>
      <w:r>
        <w:rPr>
          <w:rFonts w:ascii="仿宋" w:hAnsi="仿宋" w:eastAsia="仿宋" w:cs="仿宋"/>
          <w:sz w:val="28"/>
          <w:szCs w:val="28"/>
        </w:rPr>
        <w:t xml:space="preserve">予以说明，并需经招标人同意。否则， </w:t>
      </w:r>
      <w:r>
        <w:rPr>
          <w:rFonts w:ascii="仿宋" w:hAnsi="仿宋" w:eastAsia="仿宋" w:cs="仿宋"/>
          <w:spacing w:val="-1"/>
          <w:sz w:val="28"/>
          <w:szCs w:val="28"/>
        </w:rPr>
        <w:t>招标人有权取消中标单位的中标资格。</w:t>
      </w:r>
    </w:p>
    <w:p>
      <w:pPr>
        <w:spacing w:before="1" w:line="363" w:lineRule="auto"/>
        <w:ind w:right="103" w:firstLine="561"/>
        <w:rPr>
          <w:rFonts w:ascii="仿宋" w:hAnsi="仿宋" w:eastAsia="仿宋" w:cs="仿宋"/>
          <w:sz w:val="28"/>
          <w:szCs w:val="28"/>
        </w:rPr>
      </w:pPr>
      <w:r>
        <w:rPr>
          <w:rFonts w:ascii="仿宋" w:hAnsi="仿宋" w:eastAsia="仿宋" w:cs="仿宋"/>
          <w:spacing w:val="1"/>
          <w:sz w:val="28"/>
          <w:szCs w:val="28"/>
        </w:rPr>
        <w:t>29.4  如中标单位未按</w:t>
      </w:r>
      <w:r>
        <w:rPr>
          <w:rFonts w:ascii="仿宋" w:hAnsi="仿宋" w:eastAsia="仿宋" w:cs="仿宋"/>
          <w:sz w:val="28"/>
          <w:szCs w:val="28"/>
        </w:rPr>
        <w:t xml:space="preserve">有关规定与招标人签定合同或提交合同履约保 </w:t>
      </w:r>
      <w:r>
        <w:rPr>
          <w:rFonts w:ascii="仿宋" w:hAnsi="仿宋" w:eastAsia="仿宋" w:cs="仿宋"/>
          <w:spacing w:val="1"/>
          <w:sz w:val="28"/>
          <w:szCs w:val="28"/>
        </w:rPr>
        <w:t>证金的, 招标人可以选择其他中</w:t>
      </w:r>
      <w:r>
        <w:rPr>
          <w:rFonts w:ascii="仿宋" w:hAnsi="仿宋" w:eastAsia="仿宋" w:cs="仿宋"/>
          <w:sz w:val="28"/>
          <w:szCs w:val="28"/>
        </w:rPr>
        <w:t>标候选人为中标单位，并组织中标单位和</w:t>
      </w:r>
    </w:p>
    <w:p>
      <w:pPr>
        <w:sectPr>
          <w:footerReference r:id="rId20" w:type="default"/>
          <w:pgSz w:w="11906" w:h="16839"/>
          <w:pgMar w:top="1431" w:right="1352" w:bottom="1205" w:left="1474" w:header="0" w:footer="1042" w:gutter="0"/>
        </w:sectPr>
      </w:pPr>
    </w:p>
    <w:p>
      <w:pPr>
        <w:spacing w:before="187" w:line="222" w:lineRule="auto"/>
        <w:ind w:left="2"/>
        <w:rPr>
          <w:rFonts w:ascii="仿宋" w:hAnsi="仿宋" w:eastAsia="仿宋" w:cs="仿宋"/>
          <w:sz w:val="28"/>
          <w:szCs w:val="28"/>
        </w:rPr>
      </w:pPr>
      <w:r>
        <w:rPr>
          <w:rFonts w:ascii="仿宋" w:hAnsi="仿宋" w:eastAsia="仿宋" w:cs="仿宋"/>
          <w:spacing w:val="-2"/>
          <w:sz w:val="28"/>
          <w:szCs w:val="28"/>
        </w:rPr>
        <w:t>招标人签定经济合</w:t>
      </w:r>
      <w:r>
        <w:rPr>
          <w:rFonts w:ascii="仿宋" w:hAnsi="仿宋" w:eastAsia="仿宋" w:cs="仿宋"/>
          <w:spacing w:val="-1"/>
          <w:sz w:val="28"/>
          <w:szCs w:val="28"/>
        </w:rPr>
        <w:t>同。</w:t>
      </w:r>
    </w:p>
    <w:p>
      <w:pPr>
        <w:spacing w:before="204" w:line="356" w:lineRule="auto"/>
        <w:ind w:firstLine="564"/>
        <w:rPr>
          <w:rFonts w:ascii="仿宋" w:hAnsi="仿宋" w:eastAsia="仿宋" w:cs="仿宋"/>
          <w:sz w:val="28"/>
          <w:szCs w:val="28"/>
        </w:rPr>
      </w:pPr>
      <w:r>
        <w:rPr>
          <w:rFonts w:ascii="仿宋" w:hAnsi="仿宋" w:eastAsia="仿宋" w:cs="仿宋"/>
          <w:spacing w:val="1"/>
          <w:sz w:val="28"/>
          <w:szCs w:val="28"/>
        </w:rPr>
        <w:t>29.5  合同履约保证金</w:t>
      </w:r>
      <w:r>
        <w:rPr>
          <w:rFonts w:ascii="仿宋" w:hAnsi="仿宋" w:eastAsia="仿宋" w:cs="仿宋"/>
          <w:sz w:val="28"/>
          <w:szCs w:val="28"/>
        </w:rPr>
        <w:t xml:space="preserve">的形式为电汇、汇票、承兑支票或现金等，另 </w:t>
      </w:r>
      <w:r>
        <w:rPr>
          <w:rFonts w:ascii="仿宋" w:hAnsi="仿宋" w:eastAsia="仿宋" w:cs="仿宋"/>
          <w:spacing w:val="-2"/>
          <w:sz w:val="28"/>
          <w:szCs w:val="28"/>
        </w:rPr>
        <w:t>有</w:t>
      </w:r>
      <w:r>
        <w:rPr>
          <w:rFonts w:ascii="仿宋" w:hAnsi="仿宋" w:eastAsia="仿宋" w:cs="仿宋"/>
          <w:spacing w:val="-1"/>
          <w:sz w:val="28"/>
          <w:szCs w:val="28"/>
        </w:rPr>
        <w:t>约定的，按照约定条件执行。</w:t>
      </w:r>
    </w:p>
    <w:p>
      <w:pPr>
        <w:spacing w:line="224" w:lineRule="auto"/>
        <w:ind w:left="566"/>
        <w:rPr>
          <w:rFonts w:ascii="仿宋" w:hAnsi="仿宋" w:eastAsia="仿宋" w:cs="仿宋"/>
          <w:sz w:val="28"/>
          <w:szCs w:val="28"/>
        </w:rPr>
      </w:pPr>
      <w:r>
        <w:rPr>
          <w:rFonts w:ascii="仿宋" w:hAnsi="仿宋" w:eastAsia="仿宋" w:cs="仿宋"/>
          <w:spacing w:val="-2"/>
          <w:sz w:val="28"/>
          <w:szCs w:val="28"/>
        </w:rPr>
        <w:t>30.</w:t>
      </w:r>
      <w:r>
        <w:rPr>
          <w:rFonts w:ascii="仿宋" w:hAnsi="仿宋" w:eastAsia="仿宋" w:cs="仿宋"/>
          <w:spacing w:val="-1"/>
          <w:sz w:val="28"/>
          <w:szCs w:val="28"/>
        </w:rPr>
        <w:t xml:space="preserve">  合同的组成</w:t>
      </w:r>
    </w:p>
    <w:p>
      <w:pPr>
        <w:spacing w:before="198" w:line="222" w:lineRule="auto"/>
        <w:ind w:left="566"/>
        <w:rPr>
          <w:rFonts w:ascii="仿宋" w:hAnsi="仿宋" w:eastAsia="仿宋" w:cs="仿宋"/>
          <w:sz w:val="28"/>
          <w:szCs w:val="28"/>
        </w:rPr>
      </w:pPr>
      <w:r>
        <w:rPr>
          <w:rFonts w:ascii="仿宋" w:hAnsi="仿宋" w:eastAsia="仿宋" w:cs="仿宋"/>
          <w:spacing w:val="-1"/>
          <w:sz w:val="28"/>
          <w:szCs w:val="28"/>
        </w:rPr>
        <w:t>30.1  下列文件均为经济合</w:t>
      </w:r>
      <w:r>
        <w:rPr>
          <w:rFonts w:ascii="仿宋" w:hAnsi="仿宋" w:eastAsia="仿宋" w:cs="仿宋"/>
          <w:sz w:val="28"/>
          <w:szCs w:val="28"/>
        </w:rPr>
        <w:t>同不可分割的组成部分：</w:t>
      </w:r>
    </w:p>
    <w:p>
      <w:pPr>
        <w:spacing w:before="204" w:line="223" w:lineRule="auto"/>
        <w:ind w:left="566"/>
        <w:rPr>
          <w:rFonts w:ascii="仿宋" w:hAnsi="仿宋" w:eastAsia="仿宋" w:cs="仿宋"/>
          <w:sz w:val="28"/>
          <w:szCs w:val="28"/>
        </w:rPr>
      </w:pPr>
      <w:r>
        <w:rPr>
          <w:rFonts w:ascii="仿宋" w:hAnsi="仿宋" w:eastAsia="仿宋" w:cs="仿宋"/>
          <w:spacing w:val="-1"/>
          <w:sz w:val="28"/>
          <w:szCs w:val="28"/>
        </w:rPr>
        <w:t>30.1.1  招标文件及其</w:t>
      </w:r>
      <w:r>
        <w:rPr>
          <w:rFonts w:ascii="仿宋" w:hAnsi="仿宋" w:eastAsia="仿宋" w:cs="仿宋"/>
          <w:sz w:val="28"/>
          <w:szCs w:val="28"/>
        </w:rPr>
        <w:t>附件、补遗文件；</w:t>
      </w:r>
    </w:p>
    <w:p>
      <w:pPr>
        <w:spacing w:before="202" w:line="223" w:lineRule="auto"/>
        <w:ind w:left="566"/>
        <w:rPr>
          <w:rFonts w:ascii="仿宋" w:hAnsi="仿宋" w:eastAsia="仿宋" w:cs="仿宋"/>
          <w:sz w:val="28"/>
          <w:szCs w:val="28"/>
        </w:rPr>
      </w:pPr>
      <w:r>
        <w:rPr>
          <w:rFonts w:ascii="仿宋" w:hAnsi="仿宋" w:eastAsia="仿宋" w:cs="仿宋"/>
          <w:spacing w:val="-1"/>
          <w:sz w:val="28"/>
          <w:szCs w:val="28"/>
        </w:rPr>
        <w:t>30.1.2  经确认的答</w:t>
      </w:r>
      <w:r>
        <w:rPr>
          <w:rFonts w:ascii="仿宋" w:hAnsi="仿宋" w:eastAsia="仿宋" w:cs="仿宋"/>
          <w:sz w:val="28"/>
          <w:szCs w:val="28"/>
        </w:rPr>
        <w:t>疑记录；</w:t>
      </w:r>
    </w:p>
    <w:p>
      <w:pPr>
        <w:spacing w:before="201" w:line="223" w:lineRule="auto"/>
        <w:ind w:left="566"/>
        <w:outlineLvl w:val="0"/>
        <w:rPr>
          <w:rFonts w:ascii="仿宋" w:hAnsi="仿宋" w:eastAsia="仿宋" w:cs="仿宋"/>
          <w:sz w:val="28"/>
          <w:szCs w:val="28"/>
        </w:rPr>
      </w:pPr>
      <w:r>
        <w:rPr>
          <w:rFonts w:ascii="仿宋" w:hAnsi="仿宋" w:eastAsia="仿宋" w:cs="仿宋"/>
          <w:spacing w:val="-1"/>
          <w:sz w:val="28"/>
          <w:szCs w:val="28"/>
        </w:rPr>
        <w:t>30.1.3  中标通知书</w:t>
      </w:r>
      <w:r>
        <w:rPr>
          <w:rFonts w:ascii="仿宋" w:hAnsi="仿宋" w:eastAsia="仿宋" w:cs="仿宋"/>
          <w:sz w:val="28"/>
          <w:szCs w:val="28"/>
        </w:rPr>
        <w:t>。</w:t>
      </w:r>
    </w:p>
    <w:p>
      <w:pPr>
        <w:sectPr>
          <w:footerReference r:id="rId21" w:type="default"/>
          <w:pgSz w:w="11906" w:h="16839"/>
          <w:pgMar w:top="1431" w:right="1456" w:bottom="1205" w:left="1472" w:header="0" w:footer="1042" w:gutter="0"/>
        </w:sectPr>
      </w:pPr>
    </w:p>
    <w:p>
      <w:pPr>
        <w:spacing w:before="155" w:line="224" w:lineRule="auto"/>
        <w:ind w:left="2927"/>
        <w:rPr>
          <w:rFonts w:ascii="宋体" w:hAnsi="宋体" w:eastAsia="宋体" w:cs="宋体"/>
          <w:sz w:val="31"/>
          <w:szCs w:val="31"/>
        </w:rPr>
      </w:pPr>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三章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招标采购内容要求</w:t>
      </w:r>
    </w:p>
    <w:p>
      <w:pPr>
        <w:spacing w:before="196" w:line="468" w:lineRule="exact"/>
        <w:ind w:left="564"/>
        <w:outlineLvl w:val="0"/>
        <w:rPr>
          <w:rFonts w:ascii="宋体" w:hAnsi="宋体" w:eastAsia="宋体" w:cs="宋体"/>
          <w:sz w:val="28"/>
          <w:szCs w:val="28"/>
        </w:rPr>
      </w:pPr>
      <w:r>
        <w:rPr>
          <w:rFonts w:ascii="宋体" w:hAnsi="宋体" w:eastAsia="宋体" w:cs="宋体"/>
          <w:spacing w:val="-1"/>
          <w:position w:val="2"/>
          <w:sz w:val="28"/>
          <w:szCs w:val="28"/>
          <w14:textOutline w14:w="5103" w14:cap="sq" w14:cmpd="sng">
            <w14:solidFill>
              <w14:srgbClr w14:val="000000"/>
            </w14:solidFill>
            <w14:prstDash w14:val="solid"/>
            <w14:bevel/>
          </w14:textOutline>
        </w:rPr>
        <w:t>一、项目建设概</w:t>
      </w:r>
      <w:r>
        <w:rPr>
          <w:rFonts w:ascii="宋体" w:hAnsi="宋体" w:eastAsia="宋体" w:cs="宋体"/>
          <w:position w:val="2"/>
          <w:sz w:val="28"/>
          <w:szCs w:val="28"/>
          <w14:textOutline w14:w="5103" w14:cap="sq" w14:cmpd="sng">
            <w14:solidFill>
              <w14:srgbClr w14:val="000000"/>
            </w14:solidFill>
            <w14:prstDash w14:val="solid"/>
            <w14:bevel/>
          </w14:textOutline>
        </w:rPr>
        <w:t>述</w:t>
      </w:r>
    </w:p>
    <w:p>
      <w:pPr>
        <w:spacing w:before="55" w:line="411" w:lineRule="auto"/>
        <w:ind w:right="127" w:firstLine="560"/>
        <w:rPr>
          <w:rFonts w:ascii="仿宋" w:hAnsi="仿宋" w:eastAsia="仿宋" w:cs="仿宋"/>
          <w:sz w:val="28"/>
          <w:szCs w:val="28"/>
        </w:rPr>
      </w:pPr>
      <w:r>
        <w:rPr>
          <w:rFonts w:ascii="仿宋" w:hAnsi="仿宋" w:eastAsia="仿宋" w:cs="仿宋"/>
          <w:spacing w:val="-1"/>
          <w:sz w:val="28"/>
          <w:szCs w:val="28"/>
        </w:rPr>
        <w:t>本次项目建设内容包括视频监控系统前端建设</w:t>
      </w:r>
      <w:r>
        <w:rPr>
          <w:rFonts w:ascii="仿宋" w:hAnsi="仿宋" w:eastAsia="仿宋" w:cs="仿宋"/>
          <w:sz w:val="28"/>
          <w:szCs w:val="28"/>
        </w:rPr>
        <w:t xml:space="preserve">、无感知前端建设、治 </w:t>
      </w:r>
      <w:r>
        <w:rPr>
          <w:rFonts w:ascii="仿宋" w:hAnsi="仿宋" w:eastAsia="仿宋" w:cs="仿宋"/>
          <w:spacing w:val="-1"/>
          <w:sz w:val="28"/>
          <w:szCs w:val="28"/>
        </w:rPr>
        <w:t>安卡口前端建设、电子警察前端建设、</w:t>
      </w:r>
      <w:r>
        <w:rPr>
          <w:rFonts w:ascii="仿宋" w:hAnsi="仿宋" w:eastAsia="仿宋" w:cs="仿宋"/>
          <w:sz w:val="28"/>
          <w:szCs w:val="28"/>
        </w:rPr>
        <w:t xml:space="preserve">联网共享平台扩容、电警卡口平台 </w:t>
      </w:r>
      <w:r>
        <w:rPr>
          <w:rFonts w:ascii="仿宋" w:hAnsi="仿宋" w:eastAsia="仿宋" w:cs="仿宋"/>
          <w:spacing w:val="-1"/>
          <w:sz w:val="28"/>
          <w:szCs w:val="28"/>
        </w:rPr>
        <w:t>扩容、社采平台建设、地区无感知平台</w:t>
      </w:r>
      <w:r>
        <w:rPr>
          <w:rFonts w:ascii="仿宋" w:hAnsi="仿宋" w:eastAsia="仿宋" w:cs="仿宋"/>
          <w:sz w:val="28"/>
          <w:szCs w:val="28"/>
        </w:rPr>
        <w:t xml:space="preserve">扩容、运维管理平台建设、网络扩 </w:t>
      </w:r>
      <w:r>
        <w:rPr>
          <w:rFonts w:ascii="仿宋" w:hAnsi="仿宋" w:eastAsia="仿宋" w:cs="仿宋"/>
          <w:spacing w:val="-2"/>
          <w:sz w:val="28"/>
          <w:szCs w:val="28"/>
        </w:rPr>
        <w:t>容</w:t>
      </w:r>
      <w:r>
        <w:rPr>
          <w:rFonts w:ascii="仿宋" w:hAnsi="仿宋" w:eastAsia="仿宋" w:cs="仿宋"/>
          <w:spacing w:val="-1"/>
          <w:sz w:val="28"/>
          <w:szCs w:val="28"/>
        </w:rPr>
        <w:t>建设、机房 UPS 系统升级改造等。</w:t>
      </w:r>
    </w:p>
    <w:p>
      <w:pPr>
        <w:spacing w:before="5" w:line="411" w:lineRule="auto"/>
        <w:ind w:firstLine="572"/>
        <w:rPr>
          <w:rFonts w:ascii="仿宋" w:hAnsi="仿宋" w:eastAsia="仿宋" w:cs="仿宋"/>
          <w:sz w:val="28"/>
          <w:szCs w:val="28"/>
        </w:rPr>
      </w:pPr>
      <w:r>
        <w:rPr>
          <w:rFonts w:ascii="仿宋" w:hAnsi="仿宋" w:eastAsia="仿宋" w:cs="仿宋"/>
          <w:spacing w:val="-11"/>
          <w:sz w:val="28"/>
          <w:szCs w:val="28"/>
        </w:rPr>
        <w:t>1</w:t>
      </w:r>
      <w:r>
        <w:rPr>
          <w:rFonts w:ascii="仿宋" w:hAnsi="仿宋" w:eastAsia="仿宋" w:cs="仿宋"/>
          <w:spacing w:val="-10"/>
          <w:sz w:val="28"/>
          <w:szCs w:val="28"/>
        </w:rPr>
        <w:t>、其中视频监控前端建设包含库车市城区及各个乡镇主要道路、省道、</w:t>
      </w:r>
      <w:r>
        <w:rPr>
          <w:rFonts w:ascii="仿宋" w:hAnsi="仿宋" w:eastAsia="仿宋" w:cs="仿宋"/>
          <w:sz w:val="28"/>
          <w:szCs w:val="28"/>
        </w:rPr>
        <w:t xml:space="preserve"> </w:t>
      </w:r>
      <w:r>
        <w:rPr>
          <w:rFonts w:ascii="仿宋" w:hAnsi="仿宋" w:eastAsia="仿宋" w:cs="仿宋"/>
          <w:spacing w:val="-6"/>
          <w:sz w:val="28"/>
          <w:szCs w:val="28"/>
        </w:rPr>
        <w:t>重要路口的视</w:t>
      </w:r>
      <w:r>
        <w:rPr>
          <w:rFonts w:ascii="仿宋" w:hAnsi="仿宋" w:eastAsia="仿宋" w:cs="仿宋"/>
          <w:spacing w:val="-5"/>
          <w:sz w:val="28"/>
          <w:szCs w:val="28"/>
        </w:rPr>
        <w:t>频</w:t>
      </w:r>
      <w:r>
        <w:rPr>
          <w:rFonts w:ascii="仿宋" w:hAnsi="仿宋" w:eastAsia="仿宋" w:cs="仿宋"/>
          <w:spacing w:val="-3"/>
          <w:sz w:val="28"/>
          <w:szCs w:val="28"/>
        </w:rPr>
        <w:t>监控补点建设，新建视频监控点位 251 处；无感知前端建</w:t>
      </w:r>
      <w:r>
        <w:rPr>
          <w:rFonts w:ascii="仿宋" w:hAnsi="仿宋" w:eastAsia="仿宋" w:cs="仿宋"/>
          <w:sz w:val="28"/>
          <w:szCs w:val="28"/>
        </w:rPr>
        <w:t xml:space="preserve"> </w:t>
      </w:r>
      <w:r>
        <w:rPr>
          <w:rFonts w:ascii="仿宋" w:hAnsi="仿宋" w:eastAsia="仿宋" w:cs="仿宋"/>
          <w:spacing w:val="-1"/>
          <w:sz w:val="28"/>
          <w:szCs w:val="28"/>
        </w:rPr>
        <w:t>设包含库车市城区及各个乡镇九大场景</w:t>
      </w:r>
      <w:r>
        <w:rPr>
          <w:rFonts w:ascii="仿宋" w:hAnsi="仿宋" w:eastAsia="仿宋" w:cs="仿宋"/>
          <w:sz w:val="28"/>
          <w:szCs w:val="28"/>
        </w:rPr>
        <w:t xml:space="preserve">及重点场所无感知补点建设，新建 </w:t>
      </w:r>
      <w:r>
        <w:rPr>
          <w:rFonts w:ascii="仿宋" w:hAnsi="仿宋" w:eastAsia="仿宋" w:cs="仿宋"/>
          <w:spacing w:val="-11"/>
          <w:sz w:val="28"/>
          <w:szCs w:val="28"/>
        </w:rPr>
        <w:t>无</w:t>
      </w:r>
      <w:r>
        <w:rPr>
          <w:rFonts w:ascii="仿宋" w:hAnsi="仿宋" w:eastAsia="仿宋" w:cs="仿宋"/>
          <w:spacing w:val="-7"/>
          <w:sz w:val="28"/>
          <w:szCs w:val="28"/>
        </w:rPr>
        <w:t>感知点位 74 处，改造迁移无感知点位 16 处；治安卡口前端建设包含库</w:t>
      </w:r>
      <w:r>
        <w:rPr>
          <w:rFonts w:ascii="仿宋" w:hAnsi="仿宋" w:eastAsia="仿宋" w:cs="仿宋"/>
          <w:sz w:val="28"/>
          <w:szCs w:val="28"/>
        </w:rPr>
        <w:t xml:space="preserve"> </w:t>
      </w:r>
      <w:r>
        <w:rPr>
          <w:rFonts w:ascii="仿宋" w:hAnsi="仿宋" w:eastAsia="仿宋" w:cs="仿宋"/>
          <w:spacing w:val="-1"/>
          <w:sz w:val="28"/>
          <w:szCs w:val="28"/>
        </w:rPr>
        <w:t>车市现有卡口前端设备升级改造及部分</w:t>
      </w:r>
      <w:r>
        <w:rPr>
          <w:rFonts w:ascii="仿宋" w:hAnsi="仿宋" w:eastAsia="仿宋" w:cs="仿宋"/>
          <w:sz w:val="28"/>
          <w:szCs w:val="28"/>
        </w:rPr>
        <w:t xml:space="preserve">卡口点位新建，本次新建卡口点位 </w:t>
      </w:r>
      <w:r>
        <w:rPr>
          <w:rFonts w:ascii="仿宋" w:hAnsi="仿宋" w:eastAsia="仿宋" w:cs="仿宋"/>
          <w:spacing w:val="-11"/>
          <w:sz w:val="28"/>
          <w:szCs w:val="28"/>
        </w:rPr>
        <w:t>1</w:t>
      </w:r>
      <w:r>
        <w:rPr>
          <w:rFonts w:ascii="仿宋" w:hAnsi="仿宋" w:eastAsia="仿宋" w:cs="仿宋"/>
          <w:spacing w:val="-7"/>
          <w:sz w:val="28"/>
          <w:szCs w:val="28"/>
        </w:rPr>
        <w:t>0 处，升级改造卡口点位 23 处；电子警察前端建设包含库车市主要路 口</w:t>
      </w:r>
      <w:r>
        <w:rPr>
          <w:rFonts w:ascii="仿宋" w:hAnsi="仿宋" w:eastAsia="仿宋" w:cs="仿宋"/>
          <w:sz w:val="28"/>
          <w:szCs w:val="28"/>
        </w:rPr>
        <w:t xml:space="preserve"> </w:t>
      </w:r>
      <w:r>
        <w:rPr>
          <w:rFonts w:ascii="仿宋" w:hAnsi="仿宋" w:eastAsia="仿宋" w:cs="仿宋"/>
          <w:spacing w:val="-8"/>
          <w:sz w:val="28"/>
          <w:szCs w:val="28"/>
        </w:rPr>
        <w:t>现有电警前端</w:t>
      </w:r>
      <w:r>
        <w:rPr>
          <w:rFonts w:ascii="仿宋" w:hAnsi="仿宋" w:eastAsia="仿宋" w:cs="仿宋"/>
          <w:spacing w:val="-5"/>
          <w:sz w:val="28"/>
          <w:szCs w:val="28"/>
        </w:rPr>
        <w:t>设</w:t>
      </w:r>
      <w:r>
        <w:rPr>
          <w:rFonts w:ascii="仿宋" w:hAnsi="仿宋" w:eastAsia="仿宋" w:cs="仿宋"/>
          <w:spacing w:val="-4"/>
          <w:sz w:val="28"/>
          <w:szCs w:val="28"/>
        </w:rPr>
        <w:t>备升级改造及部分新增路 口电警点位新建，本次新建电警</w:t>
      </w:r>
      <w:r>
        <w:rPr>
          <w:rFonts w:ascii="仿宋" w:hAnsi="仿宋" w:eastAsia="仿宋" w:cs="仿宋"/>
          <w:sz w:val="28"/>
          <w:szCs w:val="28"/>
        </w:rPr>
        <w:t xml:space="preserve"> </w:t>
      </w:r>
      <w:r>
        <w:rPr>
          <w:rFonts w:ascii="仿宋" w:hAnsi="仿宋" w:eastAsia="仿宋" w:cs="仿宋"/>
          <w:spacing w:val="-1"/>
          <w:sz w:val="28"/>
          <w:szCs w:val="28"/>
        </w:rPr>
        <w:t>点位 20 处，升级改造电警点位 9</w:t>
      </w:r>
      <w:r>
        <w:rPr>
          <w:rFonts w:ascii="仿宋" w:hAnsi="仿宋" w:eastAsia="仿宋" w:cs="仿宋"/>
          <w:sz w:val="28"/>
          <w:szCs w:val="28"/>
        </w:rPr>
        <w:t xml:space="preserve"> 处。</w:t>
      </w:r>
    </w:p>
    <w:p>
      <w:pPr>
        <w:spacing w:line="368" w:lineRule="exact"/>
        <w:ind w:left="554"/>
        <w:rPr>
          <w:rFonts w:ascii="仿宋" w:hAnsi="仿宋" w:eastAsia="仿宋" w:cs="仿宋"/>
          <w:sz w:val="28"/>
          <w:szCs w:val="28"/>
        </w:rPr>
      </w:pPr>
      <w:r>
        <w:rPr>
          <w:rFonts w:ascii="仿宋" w:hAnsi="仿宋" w:eastAsia="仿宋" w:cs="仿宋"/>
          <w:spacing w:val="1"/>
          <w:position w:val="2"/>
          <w:sz w:val="28"/>
          <w:szCs w:val="28"/>
        </w:rPr>
        <w:t>2、平台建设内容包含视频联网共享</w:t>
      </w:r>
      <w:r>
        <w:rPr>
          <w:rFonts w:ascii="仿宋" w:hAnsi="仿宋" w:eastAsia="仿宋" w:cs="仿宋"/>
          <w:position w:val="2"/>
          <w:sz w:val="28"/>
          <w:szCs w:val="28"/>
        </w:rPr>
        <w:t>平台的扩容，新增接入服务器 1</w:t>
      </w:r>
    </w:p>
    <w:p>
      <w:pPr>
        <w:spacing w:before="254" w:line="413" w:lineRule="auto"/>
        <w:ind w:right="13" w:firstLine="27"/>
        <w:rPr>
          <w:rFonts w:ascii="仿宋" w:hAnsi="仿宋" w:eastAsia="仿宋" w:cs="仿宋"/>
          <w:sz w:val="28"/>
          <w:szCs w:val="28"/>
        </w:rPr>
      </w:pPr>
      <w:r>
        <w:rPr>
          <w:rFonts w:ascii="仿宋" w:hAnsi="仿宋" w:eastAsia="仿宋" w:cs="仿宋"/>
          <w:spacing w:val="-10"/>
          <w:sz w:val="28"/>
          <w:szCs w:val="28"/>
        </w:rPr>
        <w:t>台，按</w:t>
      </w:r>
      <w:r>
        <w:rPr>
          <w:rFonts w:ascii="仿宋" w:hAnsi="仿宋" w:eastAsia="仿宋" w:cs="仿宋"/>
          <w:spacing w:val="-9"/>
          <w:sz w:val="28"/>
          <w:szCs w:val="28"/>
        </w:rPr>
        <w:t>前</w:t>
      </w:r>
      <w:r>
        <w:rPr>
          <w:rFonts w:ascii="仿宋" w:hAnsi="仿宋" w:eastAsia="仿宋" w:cs="仿宋"/>
          <w:spacing w:val="-5"/>
          <w:sz w:val="28"/>
          <w:szCs w:val="28"/>
        </w:rPr>
        <w:t>端规模进行存储扩容和存储接入授权；卡 口电警平台的扩容，新</w:t>
      </w:r>
      <w:r>
        <w:rPr>
          <w:rFonts w:ascii="仿宋" w:hAnsi="仿宋" w:eastAsia="仿宋" w:cs="仿宋"/>
          <w:sz w:val="28"/>
          <w:szCs w:val="28"/>
        </w:rPr>
        <w:t xml:space="preserve"> </w:t>
      </w:r>
      <w:r>
        <w:rPr>
          <w:rFonts w:ascii="仿宋" w:hAnsi="仿宋" w:eastAsia="仿宋" w:cs="仿宋"/>
          <w:spacing w:val="-1"/>
          <w:sz w:val="28"/>
          <w:szCs w:val="28"/>
        </w:rPr>
        <w:t>增业务门户服务器 1 台，新增平</w:t>
      </w:r>
      <w:r>
        <w:rPr>
          <w:rFonts w:ascii="仿宋" w:hAnsi="仿宋" w:eastAsia="仿宋" w:cs="仿宋"/>
          <w:sz w:val="28"/>
          <w:szCs w:val="28"/>
        </w:rPr>
        <w:t xml:space="preserve">台安全性扩容组件 1 套，新增流媒体转 </w:t>
      </w:r>
      <w:r>
        <w:rPr>
          <w:rFonts w:ascii="仿宋" w:hAnsi="仿宋" w:eastAsia="仿宋" w:cs="仿宋"/>
          <w:spacing w:val="-2"/>
          <w:sz w:val="28"/>
          <w:szCs w:val="28"/>
        </w:rPr>
        <w:t xml:space="preserve">发服务器 </w:t>
      </w:r>
      <w:r>
        <w:rPr>
          <w:rFonts w:ascii="仿宋" w:hAnsi="仿宋" w:eastAsia="仿宋" w:cs="仿宋"/>
          <w:spacing w:val="-1"/>
          <w:sz w:val="28"/>
          <w:szCs w:val="28"/>
        </w:rPr>
        <w:t>2 台，新增图片流转发服务器 4 台，新增数据摆渡模块 3 台，</w:t>
      </w:r>
      <w:r>
        <w:rPr>
          <w:rFonts w:ascii="仿宋" w:hAnsi="仿宋" w:eastAsia="仿宋" w:cs="仿宋"/>
          <w:sz w:val="28"/>
          <w:szCs w:val="28"/>
        </w:rPr>
        <w:t xml:space="preserve"> </w:t>
      </w:r>
      <w:r>
        <w:rPr>
          <w:rFonts w:ascii="仿宋" w:hAnsi="仿宋" w:eastAsia="仿宋" w:cs="仿宋"/>
          <w:spacing w:val="-16"/>
          <w:sz w:val="28"/>
          <w:szCs w:val="28"/>
        </w:rPr>
        <w:t>新增</w:t>
      </w:r>
      <w:r>
        <w:rPr>
          <w:rFonts w:ascii="仿宋" w:hAnsi="仿宋" w:eastAsia="仿宋" w:cs="仿宋"/>
          <w:spacing w:val="-10"/>
          <w:sz w:val="28"/>
          <w:szCs w:val="28"/>
        </w:rPr>
        <w:t>接</w:t>
      </w:r>
      <w:r>
        <w:rPr>
          <w:rFonts w:ascii="仿宋" w:hAnsi="仿宋" w:eastAsia="仿宋" w:cs="仿宋"/>
          <w:spacing w:val="-8"/>
          <w:sz w:val="28"/>
          <w:szCs w:val="28"/>
        </w:rPr>
        <w:t>入授权模块 1 套，新增车辆大数据升级 1 套，新增地图模块 1 套，</w:t>
      </w:r>
      <w:r>
        <w:rPr>
          <w:rFonts w:ascii="仿宋" w:hAnsi="仿宋" w:eastAsia="仿宋" w:cs="仿宋"/>
          <w:sz w:val="28"/>
          <w:szCs w:val="28"/>
        </w:rPr>
        <w:t xml:space="preserve"> </w:t>
      </w:r>
      <w:r>
        <w:rPr>
          <w:rFonts w:ascii="仿宋" w:hAnsi="仿宋" w:eastAsia="仿宋" w:cs="仿宋"/>
          <w:spacing w:val="-1"/>
          <w:sz w:val="28"/>
          <w:szCs w:val="28"/>
        </w:rPr>
        <w:t>现有云存储扩容 5 套；地区无感知平台</w:t>
      </w:r>
      <w:r>
        <w:rPr>
          <w:rFonts w:ascii="仿宋" w:hAnsi="仿宋" w:eastAsia="仿宋" w:cs="仿宋"/>
          <w:sz w:val="28"/>
          <w:szCs w:val="28"/>
        </w:rPr>
        <w:t xml:space="preserve">需扩容大数据服务器运算节点 2 </w:t>
      </w:r>
      <w:r>
        <w:rPr>
          <w:rFonts w:ascii="仿宋" w:hAnsi="仿宋" w:eastAsia="仿宋" w:cs="仿宋"/>
          <w:spacing w:val="-6"/>
          <w:sz w:val="28"/>
          <w:szCs w:val="28"/>
        </w:rPr>
        <w:t>台，大数据基础</w:t>
      </w:r>
      <w:r>
        <w:rPr>
          <w:rFonts w:ascii="仿宋" w:hAnsi="仿宋" w:eastAsia="仿宋" w:cs="仿宋"/>
          <w:spacing w:val="-5"/>
          <w:sz w:val="28"/>
          <w:szCs w:val="28"/>
        </w:rPr>
        <w:t>组</w:t>
      </w:r>
      <w:r>
        <w:rPr>
          <w:rFonts w:ascii="仿宋" w:hAnsi="仿宋" w:eastAsia="仿宋" w:cs="仿宋"/>
          <w:spacing w:val="-3"/>
          <w:sz w:val="28"/>
          <w:szCs w:val="28"/>
        </w:rPr>
        <w:t>件扩容及感知数据支撑组件扩容 1 套，图片云存储扩容</w:t>
      </w:r>
      <w:r>
        <w:rPr>
          <w:rFonts w:ascii="仿宋" w:hAnsi="仿宋" w:eastAsia="仿宋" w:cs="仿宋"/>
          <w:sz w:val="28"/>
          <w:szCs w:val="28"/>
        </w:rPr>
        <w:t xml:space="preserve"> </w:t>
      </w:r>
      <w:r>
        <w:rPr>
          <w:rFonts w:ascii="仿宋" w:hAnsi="仿宋" w:eastAsia="仿宋" w:cs="仿宋"/>
          <w:spacing w:val="-8"/>
          <w:sz w:val="28"/>
          <w:szCs w:val="28"/>
        </w:rPr>
        <w:t>1 台，硬盘</w:t>
      </w:r>
      <w:r>
        <w:rPr>
          <w:rFonts w:ascii="仿宋" w:hAnsi="仿宋" w:eastAsia="仿宋" w:cs="仿宋"/>
          <w:spacing w:val="-6"/>
          <w:sz w:val="28"/>
          <w:szCs w:val="28"/>
        </w:rPr>
        <w:t>扩</w:t>
      </w:r>
      <w:r>
        <w:rPr>
          <w:rFonts w:ascii="仿宋" w:hAnsi="仿宋" w:eastAsia="仿宋" w:cs="仿宋"/>
          <w:spacing w:val="-4"/>
          <w:sz w:val="28"/>
          <w:szCs w:val="28"/>
        </w:rPr>
        <w:t>容 12 块，新增 1 台双路通用服务器；新建 1 套社采平台，</w:t>
      </w:r>
    </w:p>
    <w:p>
      <w:pPr>
        <w:sectPr>
          <w:footerReference r:id="rId22" w:type="default"/>
          <w:pgSz w:w="11906" w:h="16839"/>
          <w:pgMar w:top="1431" w:right="1360" w:bottom="1205" w:left="1474" w:header="0" w:footer="1042" w:gutter="0"/>
        </w:sectPr>
      </w:pPr>
    </w:p>
    <w:p>
      <w:pPr>
        <w:spacing w:before="174" w:line="411" w:lineRule="auto"/>
        <w:ind w:firstLine="5"/>
        <w:rPr>
          <w:rFonts w:ascii="仿宋" w:hAnsi="仿宋" w:eastAsia="仿宋" w:cs="仿宋"/>
          <w:sz w:val="28"/>
          <w:szCs w:val="28"/>
        </w:rPr>
      </w:pPr>
      <w:r>
        <w:rPr>
          <w:rFonts w:ascii="仿宋" w:hAnsi="仿宋" w:eastAsia="仿宋" w:cs="仿宋"/>
          <w:spacing w:val="-12"/>
          <w:sz w:val="28"/>
          <w:szCs w:val="28"/>
        </w:rPr>
        <w:t>新</w:t>
      </w:r>
      <w:r>
        <w:rPr>
          <w:rFonts w:ascii="仿宋" w:hAnsi="仿宋" w:eastAsia="仿宋" w:cs="仿宋"/>
          <w:spacing w:val="-7"/>
          <w:sz w:val="28"/>
          <w:szCs w:val="28"/>
        </w:rPr>
        <w:t>增核心交换机 2 台，新增视频管理服务器 4 台，新增媒体交换服务器 3</w:t>
      </w:r>
      <w:r>
        <w:rPr>
          <w:rFonts w:ascii="仿宋" w:hAnsi="仿宋" w:eastAsia="仿宋" w:cs="仿宋"/>
          <w:sz w:val="28"/>
          <w:szCs w:val="28"/>
        </w:rPr>
        <w:t xml:space="preserve"> </w:t>
      </w:r>
      <w:r>
        <w:rPr>
          <w:rFonts w:ascii="仿宋" w:hAnsi="仿宋" w:eastAsia="仿宋" w:cs="仿宋"/>
          <w:spacing w:val="-6"/>
          <w:sz w:val="28"/>
          <w:szCs w:val="28"/>
        </w:rPr>
        <w:t>台，</w:t>
      </w:r>
      <w:r>
        <w:rPr>
          <w:rFonts w:ascii="仿宋" w:hAnsi="仿宋" w:eastAsia="仿宋" w:cs="仿宋"/>
          <w:spacing w:val="-3"/>
          <w:sz w:val="28"/>
          <w:szCs w:val="28"/>
        </w:rPr>
        <w:t>新增运维管理服务器 1 台，新增运维管理授权 (1 万路) 2 套，新增</w:t>
      </w:r>
      <w:r>
        <w:rPr>
          <w:rFonts w:ascii="仿宋" w:hAnsi="仿宋" w:eastAsia="仿宋" w:cs="仿宋"/>
          <w:sz w:val="28"/>
          <w:szCs w:val="28"/>
        </w:rPr>
        <w:t xml:space="preserve"> </w:t>
      </w:r>
      <w:r>
        <w:rPr>
          <w:rFonts w:ascii="仿宋" w:hAnsi="仿宋" w:eastAsia="仿宋" w:cs="仿宋"/>
          <w:spacing w:val="-6"/>
          <w:sz w:val="28"/>
          <w:szCs w:val="28"/>
        </w:rPr>
        <w:t>6 路</w:t>
      </w:r>
      <w:r>
        <w:rPr>
          <w:rFonts w:ascii="仿宋" w:hAnsi="仿宋" w:eastAsia="仿宋" w:cs="仿宋"/>
          <w:spacing w:val="-3"/>
          <w:sz w:val="28"/>
          <w:szCs w:val="28"/>
        </w:rPr>
        <w:t>输出综合显控设备 25 套；新建 1 套运维管理平台，包括运维管理模</w:t>
      </w:r>
      <w:r>
        <w:rPr>
          <w:rFonts w:ascii="仿宋" w:hAnsi="仿宋" w:eastAsia="仿宋" w:cs="仿宋"/>
          <w:sz w:val="28"/>
          <w:szCs w:val="28"/>
        </w:rPr>
        <w:t xml:space="preserve"> </w:t>
      </w:r>
      <w:r>
        <w:rPr>
          <w:rFonts w:ascii="仿宋" w:hAnsi="仿宋" w:eastAsia="仿宋" w:cs="仿宋"/>
          <w:spacing w:val="-1"/>
          <w:sz w:val="28"/>
          <w:szCs w:val="28"/>
        </w:rPr>
        <w:t>块，一机一档模块，设备</w:t>
      </w:r>
      <w:r>
        <w:rPr>
          <w:rFonts w:ascii="仿宋" w:hAnsi="仿宋" w:eastAsia="仿宋" w:cs="仿宋"/>
          <w:sz w:val="28"/>
          <w:szCs w:val="28"/>
        </w:rPr>
        <w:t xml:space="preserve">档案模块，一卡一档模块，资产可视化模块，新 </w:t>
      </w:r>
      <w:r>
        <w:rPr>
          <w:rFonts w:ascii="仿宋" w:hAnsi="仿宋" w:eastAsia="仿宋" w:cs="仿宋"/>
          <w:spacing w:val="1"/>
          <w:sz w:val="28"/>
          <w:szCs w:val="28"/>
        </w:rPr>
        <w:t xml:space="preserve">增 1 台双路服务器；建立社采专网，新增 2 </w:t>
      </w:r>
      <w:r>
        <w:rPr>
          <w:rFonts w:ascii="仿宋" w:hAnsi="仿宋" w:eastAsia="仿宋" w:cs="仿宋"/>
          <w:sz w:val="28"/>
          <w:szCs w:val="28"/>
        </w:rPr>
        <w:t xml:space="preserve">台核心交换机及配套板卡。 </w:t>
      </w:r>
      <w:r>
        <w:rPr>
          <w:rFonts w:ascii="仿宋" w:hAnsi="仿宋" w:eastAsia="仿宋" w:cs="仿宋"/>
          <w:spacing w:val="-6"/>
          <w:sz w:val="28"/>
          <w:szCs w:val="28"/>
        </w:rPr>
        <w:t>同时扩容视</w:t>
      </w:r>
      <w:r>
        <w:rPr>
          <w:rFonts w:ascii="仿宋" w:hAnsi="仿宋" w:eastAsia="仿宋" w:cs="仿宋"/>
          <w:spacing w:val="-3"/>
          <w:sz w:val="28"/>
          <w:szCs w:val="28"/>
        </w:rPr>
        <w:t>频专网现有汇聚交换机板卡，新增 2 块汇聚交换机板卡；对机</w:t>
      </w:r>
      <w:r>
        <w:rPr>
          <w:rFonts w:ascii="仿宋" w:hAnsi="仿宋" w:eastAsia="仿宋" w:cs="仿宋"/>
          <w:sz w:val="28"/>
          <w:szCs w:val="28"/>
        </w:rPr>
        <w:t xml:space="preserve"> </w:t>
      </w:r>
      <w:r>
        <w:rPr>
          <w:rFonts w:ascii="仿宋" w:hAnsi="仿宋" w:eastAsia="仿宋" w:cs="仿宋"/>
          <w:spacing w:val="-1"/>
          <w:sz w:val="28"/>
          <w:szCs w:val="28"/>
        </w:rPr>
        <w:t xml:space="preserve">房现有两套 </w:t>
      </w:r>
      <w:r>
        <w:rPr>
          <w:rFonts w:ascii="仿宋" w:hAnsi="仿宋" w:eastAsia="仿宋" w:cs="仿宋"/>
          <w:sz w:val="28"/>
          <w:szCs w:val="28"/>
        </w:rPr>
        <w:t>UPS</w:t>
      </w:r>
      <w:r>
        <w:rPr>
          <w:rFonts w:ascii="仿宋" w:hAnsi="仿宋" w:eastAsia="仿宋" w:cs="仿宋"/>
          <w:spacing w:val="-1"/>
          <w:sz w:val="28"/>
          <w:szCs w:val="28"/>
        </w:rPr>
        <w:t xml:space="preserve"> 系统进行</w:t>
      </w:r>
      <w:r>
        <w:rPr>
          <w:rFonts w:ascii="仿宋" w:hAnsi="仿宋" w:eastAsia="仿宋" w:cs="仿宋"/>
          <w:sz w:val="28"/>
          <w:szCs w:val="28"/>
        </w:rPr>
        <w:t xml:space="preserve">电池更换，共计更换 512 节 12V，200ah 蓄电 </w:t>
      </w:r>
      <w:r>
        <w:rPr>
          <w:rFonts w:ascii="仿宋" w:hAnsi="仿宋" w:eastAsia="仿宋" w:cs="仿宋"/>
          <w:spacing w:val="-1"/>
          <w:sz w:val="28"/>
          <w:szCs w:val="28"/>
        </w:rPr>
        <w:t>池，同时新增 4 套电池</w:t>
      </w:r>
      <w:r>
        <w:rPr>
          <w:rFonts w:ascii="仿宋" w:hAnsi="仿宋" w:eastAsia="仿宋" w:cs="仿宋"/>
          <w:sz w:val="28"/>
          <w:szCs w:val="28"/>
        </w:rPr>
        <w:t>架。UPS 主机维修及电池更换配件 1 套。</w:t>
      </w:r>
    </w:p>
    <w:p>
      <w:pPr>
        <w:spacing w:before="1" w:line="417" w:lineRule="auto"/>
        <w:ind w:left="23" w:firstLine="542"/>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建设工期：</w:t>
      </w:r>
      <w:r>
        <w:rPr>
          <w:rFonts w:ascii="仿宋" w:hAnsi="仿宋" w:eastAsia="仿宋" w:cs="仿宋"/>
          <w:spacing w:val="-8"/>
          <w:sz w:val="28"/>
          <w:szCs w:val="28"/>
        </w:rPr>
        <w:t>自合同签订之日起 60 个自然日内完工。如非不可抗力造</w:t>
      </w:r>
      <w:r>
        <w:rPr>
          <w:rFonts w:ascii="仿宋" w:hAnsi="仿宋" w:eastAsia="仿宋" w:cs="仿宋"/>
          <w:spacing w:val="-7"/>
          <w:sz w:val="28"/>
          <w:szCs w:val="28"/>
        </w:rPr>
        <w:t>成</w:t>
      </w:r>
      <w:r>
        <w:rPr>
          <w:rFonts w:ascii="仿宋" w:hAnsi="仿宋" w:eastAsia="仿宋" w:cs="仿宋"/>
          <w:sz w:val="28"/>
          <w:szCs w:val="28"/>
        </w:rPr>
        <w:t xml:space="preserve"> </w:t>
      </w:r>
      <w:r>
        <w:rPr>
          <w:rFonts w:ascii="仿宋" w:hAnsi="仿宋" w:eastAsia="仿宋" w:cs="仿宋"/>
          <w:spacing w:val="-2"/>
          <w:sz w:val="28"/>
          <w:szCs w:val="28"/>
        </w:rPr>
        <w:t>的工程延期</w:t>
      </w:r>
      <w:r>
        <w:rPr>
          <w:rFonts w:ascii="仿宋" w:hAnsi="仿宋" w:eastAsia="仿宋" w:cs="仿宋"/>
          <w:spacing w:val="-1"/>
          <w:sz w:val="28"/>
          <w:szCs w:val="28"/>
        </w:rPr>
        <w:t>，招标人将按照合同约定扣除工程款项并追究其违约责任。</w:t>
      </w:r>
    </w:p>
    <w:p>
      <w:pPr>
        <w:spacing w:before="293" w:line="369" w:lineRule="exact"/>
        <w:ind w:left="421"/>
        <w:rPr>
          <w:rFonts w:ascii="仿宋" w:hAnsi="仿宋" w:eastAsia="仿宋" w:cs="仿宋"/>
          <w:sz w:val="28"/>
          <w:szCs w:val="28"/>
        </w:rPr>
      </w:pPr>
      <w:r>
        <w:rPr>
          <w:rFonts w:ascii="仿宋" w:hAnsi="仿宋" w:eastAsia="仿宋" w:cs="仿宋"/>
          <w:color w:val="0000FF"/>
          <w:spacing w:val="-4"/>
          <w:position w:val="2"/>
          <w:sz w:val="28"/>
          <w:szCs w:val="28"/>
          <w14:textOutline w14:w="5103" w14:cap="sq" w14:cmpd="sng">
            <w14:solidFill>
              <w14:srgbClr w14:val="0000FF"/>
            </w14:solidFill>
            <w14:prstDash w14:val="solid"/>
            <w14:bevel/>
          </w14:textOutline>
        </w:rPr>
        <w:t>2</w:t>
      </w:r>
      <w:r>
        <w:rPr>
          <w:rFonts w:ascii="仿宋" w:hAnsi="仿宋" w:eastAsia="仿宋" w:cs="仿宋"/>
          <w:color w:val="0000FF"/>
          <w:spacing w:val="-2"/>
          <w:position w:val="2"/>
          <w:sz w:val="28"/>
          <w:szCs w:val="28"/>
          <w14:textOutline w14:w="5103" w14:cap="sq" w14:cmpd="sng">
            <w14:solidFill>
              <w14:srgbClr w14:val="0000FF"/>
            </w14:solidFill>
            <w14:prstDash w14:val="solid"/>
            <w14:bevel/>
          </w14:textOutline>
        </w:rPr>
        <w:t>、附件：</w:t>
      </w:r>
    </w:p>
    <w:p>
      <w:pPr>
        <w:spacing w:before="255" w:line="220" w:lineRule="auto"/>
        <w:ind w:left="430"/>
        <w:rPr>
          <w:rFonts w:ascii="仿宋" w:hAnsi="仿宋" w:eastAsia="仿宋" w:cs="仿宋"/>
          <w:sz w:val="28"/>
          <w:szCs w:val="28"/>
        </w:rPr>
      </w:pPr>
      <w:r>
        <w:rPr>
          <w:rFonts w:ascii="仿宋" w:hAnsi="仿宋" w:eastAsia="仿宋" w:cs="仿宋"/>
          <w:color w:val="0000FF"/>
          <w:spacing w:val="-2"/>
          <w:sz w:val="28"/>
          <w:szCs w:val="28"/>
        </w:rPr>
        <w:t>库车市平</w:t>
      </w:r>
      <w:r>
        <w:rPr>
          <w:rFonts w:ascii="仿宋" w:hAnsi="仿宋" w:eastAsia="仿宋" w:cs="仿宋"/>
          <w:color w:val="0000FF"/>
          <w:spacing w:val="-1"/>
          <w:sz w:val="28"/>
          <w:szCs w:val="28"/>
        </w:rPr>
        <w:t>安城市七期项目</w:t>
      </w:r>
      <w:r>
        <w:rPr>
          <w:rFonts w:ascii="仿宋" w:hAnsi="仿宋" w:eastAsia="仿宋" w:cs="仿宋"/>
          <w:color w:val="FF0000"/>
          <w:spacing w:val="-1"/>
          <w:sz w:val="28"/>
          <w:szCs w:val="28"/>
          <w14:textOutline w14:w="5103" w14:cap="sq" w14:cmpd="sng">
            <w14:solidFill>
              <w14:srgbClr w14:val="FF0000"/>
            </w14:solidFill>
            <w14:prstDash w14:val="solid"/>
            <w14:bevel/>
          </w14:textOutline>
        </w:rPr>
        <w:t>工程量清单</w:t>
      </w:r>
    </w:p>
    <w:p>
      <w:pPr>
        <w:sectPr>
          <w:footerReference r:id="rId23" w:type="default"/>
          <w:pgSz w:w="11906" w:h="16839"/>
          <w:pgMar w:top="1431" w:right="1453" w:bottom="1205" w:left="1468" w:header="0" w:footer="1042" w:gutter="0"/>
        </w:sectPr>
      </w:pPr>
    </w:p>
    <w:p>
      <w:pPr>
        <w:spacing w:before="127" w:line="224" w:lineRule="auto"/>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附件：投标书格</w:t>
      </w:r>
      <w:r>
        <w:rPr>
          <w:rFonts w:ascii="宋体" w:hAnsi="宋体" w:eastAsia="宋体" w:cs="宋体"/>
          <w:spacing w:val="5"/>
          <w:sz w:val="35"/>
          <w:szCs w:val="35"/>
          <w14:textOutline w14:w="6537" w14:cap="sq" w14:cmpd="sng">
            <w14:solidFill>
              <w14:srgbClr w14:val="000000"/>
            </w14:solidFill>
            <w14:prstDash w14:val="solid"/>
            <w14:bevel/>
          </w14:textOutline>
        </w:rPr>
        <w:t>式</w:t>
      </w:r>
    </w:p>
    <w:p>
      <w:pPr>
        <w:spacing w:before="291" w:line="222" w:lineRule="auto"/>
        <w:ind w:left="2821"/>
        <w:outlineLvl w:val="1"/>
        <w:rPr>
          <w:rFonts w:ascii="宋体" w:hAnsi="宋体" w:eastAsia="宋体" w:cs="宋体"/>
          <w:sz w:val="43"/>
          <w:szCs w:val="43"/>
        </w:rPr>
      </w:pPr>
      <w:r>
        <w:rPr>
          <w:rFonts w:ascii="宋体" w:hAnsi="宋体" w:eastAsia="宋体" w:cs="宋体"/>
          <w:spacing w:val="8"/>
          <w:sz w:val="43"/>
          <w:szCs w:val="43"/>
        </w:rPr>
        <w:t>第</w:t>
      </w:r>
      <w:r>
        <w:rPr>
          <w:rFonts w:ascii="宋体" w:hAnsi="宋体" w:eastAsia="宋体" w:cs="宋体"/>
          <w:spacing w:val="7"/>
          <w:sz w:val="43"/>
          <w:szCs w:val="43"/>
        </w:rPr>
        <w:t>三部分 投标书</w:t>
      </w:r>
    </w:p>
    <w:p>
      <w:pPr>
        <w:spacing w:before="129" w:line="224" w:lineRule="auto"/>
        <w:ind w:left="2719"/>
        <w:rPr>
          <w:rFonts w:ascii="宋体" w:hAnsi="宋体" w:eastAsia="宋体" w:cs="宋体"/>
          <w:sz w:val="31"/>
          <w:szCs w:val="31"/>
        </w:rPr>
      </w:pPr>
      <w:r>
        <w:rPr>
          <w:rFonts w:ascii="宋体" w:hAnsi="宋体" w:eastAsia="宋体" w:cs="宋体"/>
          <w:spacing w:val="28"/>
          <w:sz w:val="31"/>
          <w:szCs w:val="31"/>
        </w:rPr>
        <w:t>(</w:t>
      </w:r>
      <w:r>
        <w:rPr>
          <w:rFonts w:ascii="宋体" w:hAnsi="宋体" w:eastAsia="宋体" w:cs="宋体"/>
          <w:spacing w:val="20"/>
          <w:sz w:val="31"/>
          <w:szCs w:val="31"/>
        </w:rPr>
        <w:t>附：投标书参考格式)</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169" w:line="220" w:lineRule="auto"/>
        <w:ind w:left="1775"/>
        <w:rPr>
          <w:rFonts w:ascii="宋体" w:hAnsi="宋体" w:eastAsia="宋体" w:cs="宋体"/>
          <w:sz w:val="52"/>
          <w:szCs w:val="52"/>
        </w:rPr>
      </w:pPr>
      <w:r>
        <w:rPr>
          <w:rFonts w:ascii="宋体" w:hAnsi="宋体" w:eastAsia="宋体" w:cs="宋体"/>
          <w:spacing w:val="73"/>
          <w:sz w:val="52"/>
          <w:szCs w:val="52"/>
          <w:u w:val="double" w:color="auto"/>
        </w:rPr>
        <w:t>库</w:t>
      </w:r>
      <w:r>
        <w:rPr>
          <w:rFonts w:ascii="宋体" w:hAnsi="宋体" w:eastAsia="宋体" w:cs="宋体"/>
          <w:spacing w:val="70"/>
          <w:sz w:val="52"/>
          <w:szCs w:val="52"/>
          <w:u w:val="double" w:color="auto"/>
        </w:rPr>
        <w:t>车市政府集中采购</w:t>
      </w:r>
    </w:p>
    <w:p>
      <w:pPr>
        <w:spacing w:before="414" w:line="221" w:lineRule="auto"/>
        <w:ind w:left="1614"/>
        <w:rPr>
          <w:rFonts w:ascii="宋体" w:hAnsi="宋体" w:eastAsia="宋体" w:cs="宋体"/>
          <w:sz w:val="95"/>
          <w:szCs w:val="95"/>
        </w:rPr>
      </w:pPr>
      <w:r>
        <w:rPr>
          <w:rFonts w:ascii="宋体" w:hAnsi="宋体" w:eastAsia="宋体" w:cs="宋体"/>
          <w:spacing w:val="74"/>
          <w:sz w:val="95"/>
          <w:szCs w:val="95"/>
        </w:rPr>
        <w:t>投</w:t>
      </w:r>
      <w:r>
        <w:rPr>
          <w:rFonts w:ascii="宋体" w:hAnsi="宋体" w:eastAsia="宋体" w:cs="宋体"/>
          <w:spacing w:val="73"/>
          <w:sz w:val="95"/>
          <w:szCs w:val="95"/>
        </w:rPr>
        <w:t xml:space="preserve"> 标 文 件</w:t>
      </w: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140" w:line="223" w:lineRule="auto"/>
        <w:ind w:left="860"/>
        <w:rPr>
          <w:rFonts w:hint="eastAsia" w:ascii="宋体" w:hAnsi="宋体" w:eastAsia="宋体" w:cs="宋体"/>
          <w:sz w:val="43"/>
          <w:szCs w:val="43"/>
          <w:lang w:eastAsia="zh-CN"/>
        </w:rPr>
      </w:pPr>
      <w:r>
        <w:rPr>
          <w:rFonts w:ascii="宋体" w:hAnsi="宋体" w:eastAsia="宋体" w:cs="宋体"/>
          <w:color w:val="0000FF"/>
          <w:spacing w:val="9"/>
          <w:sz w:val="43"/>
          <w:szCs w:val="43"/>
        </w:rPr>
        <w:t>项</w:t>
      </w:r>
      <w:r>
        <w:rPr>
          <w:rFonts w:ascii="宋体" w:hAnsi="宋体" w:eastAsia="宋体" w:cs="宋体"/>
          <w:color w:val="0000FF"/>
          <w:spacing w:val="8"/>
          <w:sz w:val="43"/>
          <w:szCs w:val="43"/>
        </w:rPr>
        <w:t>目编号：</w:t>
      </w:r>
      <w:r>
        <w:rPr>
          <w:rFonts w:ascii="宋体" w:hAnsi="宋体" w:eastAsia="宋体" w:cs="宋体"/>
          <w:color w:val="0000FF"/>
          <w:sz w:val="43"/>
          <w:szCs w:val="43"/>
        </w:rPr>
        <w:t>KC</w:t>
      </w:r>
      <w:r>
        <w:rPr>
          <w:rFonts w:ascii="宋体" w:hAnsi="宋体" w:eastAsia="宋体" w:cs="宋体"/>
          <w:color w:val="0000FF"/>
          <w:spacing w:val="8"/>
          <w:sz w:val="43"/>
          <w:szCs w:val="43"/>
        </w:rPr>
        <w:t>—</w:t>
      </w:r>
      <w:r>
        <w:rPr>
          <w:rFonts w:ascii="宋体" w:hAnsi="宋体" w:eastAsia="宋体" w:cs="宋体"/>
          <w:color w:val="0000FF"/>
          <w:sz w:val="43"/>
          <w:szCs w:val="43"/>
        </w:rPr>
        <w:t>ZFCG</w:t>
      </w:r>
      <w:r>
        <w:rPr>
          <w:rFonts w:ascii="宋体" w:hAnsi="宋体" w:eastAsia="宋体" w:cs="宋体"/>
          <w:color w:val="0000FF"/>
          <w:spacing w:val="8"/>
          <w:sz w:val="43"/>
          <w:szCs w:val="43"/>
        </w:rPr>
        <w:t>—2022-</w:t>
      </w:r>
      <w:r>
        <w:rPr>
          <w:rFonts w:ascii="宋体" w:hAnsi="宋体" w:eastAsia="宋体" w:cs="宋体"/>
          <w:color w:val="0000FF"/>
          <w:sz w:val="43"/>
          <w:szCs w:val="43"/>
        </w:rPr>
        <w:t>G</w:t>
      </w:r>
      <w:r>
        <w:rPr>
          <w:rFonts w:ascii="宋体" w:hAnsi="宋体" w:eastAsia="宋体" w:cs="宋体"/>
          <w:color w:val="0000FF"/>
          <w:spacing w:val="8"/>
          <w:sz w:val="43"/>
          <w:szCs w:val="43"/>
        </w:rPr>
        <w:t>02</w:t>
      </w:r>
      <w:r>
        <w:rPr>
          <w:rFonts w:hint="eastAsia" w:ascii="宋体" w:hAnsi="宋体" w:eastAsia="宋体" w:cs="宋体"/>
          <w:color w:val="0000FF"/>
          <w:spacing w:val="8"/>
          <w:sz w:val="43"/>
          <w:szCs w:val="43"/>
          <w:lang w:val="en-US" w:eastAsia="zh-CN"/>
        </w:rPr>
        <w:t>5</w:t>
      </w:r>
    </w:p>
    <w:p>
      <w:pPr>
        <w:spacing w:before="104" w:line="223" w:lineRule="auto"/>
        <w:ind w:left="860"/>
        <w:rPr>
          <w:rFonts w:ascii="宋体" w:hAnsi="宋体" w:eastAsia="宋体" w:cs="宋体"/>
          <w:sz w:val="43"/>
          <w:szCs w:val="43"/>
        </w:rPr>
      </w:pPr>
      <w:r>
        <w:rPr>
          <w:rFonts w:ascii="宋体" w:hAnsi="宋体" w:eastAsia="宋体" w:cs="宋体"/>
          <w:color w:val="0000FF"/>
          <w:spacing w:val="14"/>
          <w:sz w:val="43"/>
          <w:szCs w:val="43"/>
        </w:rPr>
        <w:t>项</w:t>
      </w:r>
      <w:r>
        <w:rPr>
          <w:rFonts w:ascii="宋体" w:hAnsi="宋体" w:eastAsia="宋体" w:cs="宋体"/>
          <w:color w:val="0000FF"/>
          <w:spacing w:val="8"/>
          <w:sz w:val="43"/>
          <w:szCs w:val="43"/>
        </w:rPr>
        <w:t>目名称：库车市平安城市七期项目</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41" w:line="344" w:lineRule="auto"/>
        <w:ind w:left="1942" w:right="1636" w:firstLine="113"/>
        <w:rPr>
          <w:rFonts w:ascii="宋体" w:hAnsi="宋体" w:eastAsia="宋体" w:cs="宋体"/>
          <w:sz w:val="43"/>
          <w:szCs w:val="43"/>
        </w:rPr>
      </w:pPr>
      <w:r>
        <w:rPr>
          <w:rFonts w:ascii="宋体" w:hAnsi="宋体" w:eastAsia="宋体" w:cs="宋体"/>
          <w:spacing w:val="-37"/>
          <w:sz w:val="43"/>
          <w:szCs w:val="43"/>
        </w:rPr>
        <w:t>投标单位：</w:t>
      </w:r>
      <w:r>
        <w:rPr>
          <w:rFonts w:ascii="宋体" w:hAnsi="宋体" w:eastAsia="宋体" w:cs="宋体"/>
          <w:spacing w:val="-121"/>
          <w:sz w:val="43"/>
          <w:szCs w:val="43"/>
        </w:rPr>
        <w:t xml:space="preserve"> </w:t>
      </w:r>
      <w:r>
        <w:rPr>
          <w:rFonts w:ascii="宋体" w:hAnsi="宋体" w:eastAsia="宋体" w:cs="宋体"/>
          <w:spacing w:val="-37"/>
          <w:sz w:val="43"/>
          <w:szCs w:val="43"/>
        </w:rPr>
        <w:t>×</w:t>
      </w:r>
      <w:r>
        <w:rPr>
          <w:rFonts w:ascii="宋体" w:hAnsi="宋体" w:eastAsia="宋体" w:cs="宋体"/>
          <w:spacing w:val="-136"/>
          <w:sz w:val="43"/>
          <w:szCs w:val="43"/>
        </w:rPr>
        <w:t xml:space="preserve"> </w:t>
      </w:r>
      <w:r>
        <w:rPr>
          <w:rFonts w:ascii="宋体" w:hAnsi="宋体" w:eastAsia="宋体" w:cs="宋体"/>
          <w:spacing w:val="-37"/>
          <w:sz w:val="43"/>
          <w:szCs w:val="43"/>
        </w:rPr>
        <w:t>×</w:t>
      </w:r>
      <w:r>
        <w:rPr>
          <w:rFonts w:ascii="宋体" w:hAnsi="宋体" w:eastAsia="宋体" w:cs="宋体"/>
          <w:spacing w:val="-133"/>
          <w:sz w:val="43"/>
          <w:szCs w:val="43"/>
        </w:rPr>
        <w:t xml:space="preserve"> </w:t>
      </w:r>
      <w:r>
        <w:rPr>
          <w:rFonts w:ascii="宋体" w:hAnsi="宋体" w:eastAsia="宋体" w:cs="宋体"/>
          <w:spacing w:val="-37"/>
          <w:sz w:val="43"/>
          <w:szCs w:val="43"/>
        </w:rPr>
        <w:t>×</w:t>
      </w:r>
      <w:r>
        <w:rPr>
          <w:rFonts w:ascii="宋体" w:hAnsi="宋体" w:eastAsia="宋体" w:cs="宋体"/>
          <w:spacing w:val="-136"/>
          <w:sz w:val="43"/>
          <w:szCs w:val="43"/>
        </w:rPr>
        <w:t xml:space="preserve"> </w:t>
      </w:r>
      <w:r>
        <w:rPr>
          <w:rFonts w:ascii="宋体" w:hAnsi="宋体" w:eastAsia="宋体" w:cs="宋体"/>
          <w:spacing w:val="-37"/>
          <w:sz w:val="43"/>
          <w:szCs w:val="43"/>
        </w:rPr>
        <w:t>×</w:t>
      </w:r>
      <w:r>
        <w:rPr>
          <w:rFonts w:ascii="宋体" w:hAnsi="宋体" w:eastAsia="宋体" w:cs="宋体"/>
          <w:spacing w:val="-136"/>
          <w:sz w:val="43"/>
          <w:szCs w:val="43"/>
        </w:rPr>
        <w:t xml:space="preserve"> </w:t>
      </w:r>
      <w:r>
        <w:rPr>
          <w:rFonts w:ascii="宋体" w:hAnsi="宋体" w:eastAsia="宋体" w:cs="宋体"/>
          <w:spacing w:val="-37"/>
          <w:sz w:val="43"/>
          <w:szCs w:val="43"/>
        </w:rPr>
        <w:t>×</w:t>
      </w:r>
      <w:r>
        <w:rPr>
          <w:rFonts w:ascii="宋体" w:hAnsi="宋体" w:eastAsia="宋体" w:cs="宋体"/>
          <w:spacing w:val="-133"/>
          <w:sz w:val="43"/>
          <w:szCs w:val="43"/>
        </w:rPr>
        <w:t xml:space="preserve"> </w:t>
      </w:r>
      <w:r>
        <w:rPr>
          <w:rFonts w:ascii="宋体" w:hAnsi="宋体" w:eastAsia="宋体" w:cs="宋体"/>
          <w:spacing w:val="-37"/>
          <w:sz w:val="43"/>
          <w:szCs w:val="43"/>
        </w:rPr>
        <w:t>×</w:t>
      </w:r>
      <w:r>
        <w:rPr>
          <w:rFonts w:ascii="宋体" w:hAnsi="宋体" w:eastAsia="宋体" w:cs="宋体"/>
          <w:sz w:val="43"/>
          <w:szCs w:val="43"/>
        </w:rPr>
        <w:t xml:space="preserve"> </w:t>
      </w:r>
      <w:r>
        <w:rPr>
          <w:rFonts w:ascii="宋体" w:hAnsi="宋体" w:eastAsia="宋体" w:cs="宋体"/>
          <w:spacing w:val="-20"/>
          <w:w w:val="97"/>
          <w:sz w:val="43"/>
          <w:szCs w:val="43"/>
        </w:rPr>
        <w:t>法定代表人:</w:t>
      </w:r>
      <w:r>
        <w:rPr>
          <w:rFonts w:ascii="宋体" w:hAnsi="宋体" w:eastAsia="宋体" w:cs="宋体"/>
          <w:spacing w:val="-131"/>
          <w:sz w:val="43"/>
          <w:szCs w:val="43"/>
        </w:rPr>
        <w:t xml:space="preserve"> </w:t>
      </w:r>
      <w:r>
        <w:rPr>
          <w:rFonts w:ascii="宋体" w:hAnsi="宋体" w:eastAsia="宋体" w:cs="宋体"/>
          <w:spacing w:val="-20"/>
          <w:w w:val="97"/>
          <w:sz w:val="43"/>
          <w:szCs w:val="43"/>
        </w:rPr>
        <w:t>×</w:t>
      </w:r>
      <w:r>
        <w:rPr>
          <w:rFonts w:ascii="宋体" w:hAnsi="宋体" w:eastAsia="宋体" w:cs="宋体"/>
          <w:spacing w:val="-135"/>
          <w:sz w:val="43"/>
          <w:szCs w:val="43"/>
        </w:rPr>
        <w:t xml:space="preserve"> </w:t>
      </w:r>
      <w:r>
        <w:rPr>
          <w:rFonts w:ascii="宋体" w:hAnsi="宋体" w:eastAsia="宋体" w:cs="宋体"/>
          <w:spacing w:val="-20"/>
          <w:w w:val="97"/>
          <w:sz w:val="43"/>
          <w:szCs w:val="43"/>
        </w:rPr>
        <w:t>×</w:t>
      </w:r>
      <w:r>
        <w:rPr>
          <w:rFonts w:ascii="宋体" w:hAnsi="宋体" w:eastAsia="宋体" w:cs="宋体"/>
          <w:spacing w:val="-134"/>
          <w:sz w:val="43"/>
          <w:szCs w:val="43"/>
        </w:rPr>
        <w:t xml:space="preserve"> </w:t>
      </w:r>
      <w:r>
        <w:rPr>
          <w:rFonts w:ascii="宋体" w:hAnsi="宋体" w:eastAsia="宋体" w:cs="宋体"/>
          <w:spacing w:val="-20"/>
          <w:w w:val="97"/>
          <w:sz w:val="43"/>
          <w:szCs w:val="43"/>
        </w:rPr>
        <w:t>×</w:t>
      </w:r>
      <w:r>
        <w:rPr>
          <w:rFonts w:ascii="宋体" w:hAnsi="宋体" w:eastAsia="宋体" w:cs="宋体"/>
          <w:spacing w:val="-135"/>
          <w:sz w:val="43"/>
          <w:szCs w:val="43"/>
        </w:rPr>
        <w:t xml:space="preserve"> </w:t>
      </w:r>
      <w:r>
        <w:rPr>
          <w:rFonts w:ascii="宋体" w:hAnsi="宋体" w:eastAsia="宋体" w:cs="宋体"/>
          <w:spacing w:val="-20"/>
          <w:w w:val="97"/>
          <w:sz w:val="43"/>
          <w:szCs w:val="43"/>
        </w:rPr>
        <w:t>×</w:t>
      </w:r>
      <w:r>
        <w:rPr>
          <w:rFonts w:ascii="宋体" w:hAnsi="宋体" w:eastAsia="宋体" w:cs="宋体"/>
          <w:spacing w:val="-136"/>
          <w:sz w:val="43"/>
          <w:szCs w:val="43"/>
        </w:rPr>
        <w:t xml:space="preserve"> </w:t>
      </w:r>
      <w:r>
        <w:rPr>
          <w:rFonts w:ascii="宋体" w:hAnsi="宋体" w:eastAsia="宋体" w:cs="宋体"/>
          <w:spacing w:val="-20"/>
          <w:w w:val="97"/>
          <w:sz w:val="43"/>
          <w:szCs w:val="43"/>
        </w:rPr>
        <w:t>×</w:t>
      </w:r>
      <w:r>
        <w:rPr>
          <w:rFonts w:ascii="宋体" w:hAnsi="宋体" w:eastAsia="宋体" w:cs="宋体"/>
          <w:spacing w:val="-134"/>
          <w:sz w:val="43"/>
          <w:szCs w:val="43"/>
        </w:rPr>
        <w:t xml:space="preserve"> </w:t>
      </w:r>
      <w:r>
        <w:rPr>
          <w:rFonts w:ascii="宋体" w:hAnsi="宋体" w:eastAsia="宋体" w:cs="宋体"/>
          <w:spacing w:val="-20"/>
          <w:w w:val="97"/>
          <w:sz w:val="43"/>
          <w:szCs w:val="43"/>
        </w:rPr>
        <w:t>×</w:t>
      </w:r>
    </w:p>
    <w:p>
      <w:pPr>
        <w:spacing w:before="273" w:line="223" w:lineRule="auto"/>
        <w:ind w:left="2278"/>
        <w:rPr>
          <w:rFonts w:ascii="宋体" w:hAnsi="宋体" w:eastAsia="宋体" w:cs="宋体"/>
          <w:sz w:val="43"/>
          <w:szCs w:val="43"/>
        </w:rPr>
      </w:pPr>
      <w:r>
        <w:rPr>
          <w:rFonts w:ascii="宋体" w:hAnsi="宋体" w:eastAsia="宋体" w:cs="宋体"/>
          <w:spacing w:val="-21"/>
          <w:sz w:val="43"/>
          <w:szCs w:val="43"/>
        </w:rPr>
        <w:t>二</w:t>
      </w:r>
      <w:r>
        <w:rPr>
          <w:rFonts w:ascii="宋体" w:hAnsi="宋体" w:eastAsia="宋体" w:cs="宋体"/>
          <w:spacing w:val="-12"/>
          <w:sz w:val="43"/>
          <w:szCs w:val="43"/>
        </w:rPr>
        <w:t>○二二×× ×年×月</w:t>
      </w:r>
    </w:p>
    <w:p>
      <w:pPr>
        <w:sectPr>
          <w:footerReference r:id="rId24" w:type="default"/>
          <w:pgSz w:w="11906" w:h="16839"/>
          <w:pgMar w:top="1431" w:right="1785" w:bottom="1205" w:left="1498" w:header="0" w:footer="1042" w:gutter="0"/>
        </w:sectPr>
      </w:pPr>
    </w:p>
    <w:p>
      <w:pPr>
        <w:spacing w:before="162" w:line="227" w:lineRule="auto"/>
        <w:ind w:left="4072"/>
        <w:rPr>
          <w:rFonts w:ascii="宋体" w:hAnsi="宋体" w:eastAsia="宋体" w:cs="宋体"/>
          <w:sz w:val="31"/>
          <w:szCs w:val="31"/>
        </w:rPr>
      </w:pPr>
      <w:r>
        <w:rPr>
          <w:rFonts w:ascii="宋体" w:hAnsi="宋体" w:eastAsia="宋体" w:cs="宋体"/>
          <w:spacing w:val="-15"/>
          <w:sz w:val="31"/>
          <w:szCs w:val="31"/>
          <w14:textOutline w14:w="5793" w14:cap="sq" w14:cmpd="sng">
            <w14:solidFill>
              <w14:srgbClr w14:val="000000"/>
            </w14:solidFill>
            <w14:prstDash w14:val="solid"/>
            <w14:bevel/>
          </w14:textOutline>
        </w:rPr>
        <w:t>目</w:t>
      </w:r>
      <w:r>
        <w:rPr>
          <w:rFonts w:ascii="宋体" w:hAnsi="宋体" w:eastAsia="宋体" w:cs="宋体"/>
          <w:spacing w:val="-15"/>
          <w:sz w:val="31"/>
          <w:szCs w:val="31"/>
        </w:rPr>
        <w:t xml:space="preserve"> </w:t>
      </w:r>
      <w:r>
        <w:rPr>
          <w:rFonts w:ascii="宋体" w:hAnsi="宋体" w:eastAsia="宋体" w:cs="宋体"/>
          <w:spacing w:val="-15"/>
          <w:sz w:val="31"/>
          <w:szCs w:val="31"/>
          <w14:textOutline w14:w="5793" w14:cap="sq" w14:cmpd="sng">
            <w14:solidFill>
              <w14:srgbClr w14:val="000000"/>
            </w14:solidFill>
            <w14:prstDash w14:val="solid"/>
            <w14:bevel/>
          </w14:textOutline>
        </w:rPr>
        <w:t>录</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5" w:line="394" w:lineRule="exact"/>
        <w:ind w:left="4"/>
        <w:rPr>
          <w:rFonts w:ascii="宋体" w:hAnsi="宋体" w:eastAsia="宋体" w:cs="宋体"/>
          <w:sz w:val="23"/>
          <w:szCs w:val="23"/>
        </w:rPr>
      </w:pPr>
      <w:r>
        <w:rPr>
          <w:rFonts w:ascii="宋体" w:hAnsi="宋体" w:eastAsia="宋体" w:cs="宋体"/>
          <w:spacing w:val="8"/>
          <w:position w:val="2"/>
          <w:sz w:val="23"/>
          <w:szCs w:val="23"/>
        </w:rPr>
        <w:t>一</w:t>
      </w:r>
      <w:r>
        <w:rPr>
          <w:rFonts w:ascii="宋体" w:hAnsi="宋体" w:eastAsia="宋体" w:cs="宋体"/>
          <w:spacing w:val="7"/>
          <w:position w:val="2"/>
          <w:sz w:val="23"/>
          <w:szCs w:val="23"/>
        </w:rPr>
        <w:t>、报价函</w:t>
      </w:r>
    </w:p>
    <w:p>
      <w:pPr>
        <w:spacing w:before="74" w:line="314" w:lineRule="exact"/>
        <w:ind w:left="4"/>
        <w:rPr>
          <w:rFonts w:ascii="宋体" w:hAnsi="宋体" w:eastAsia="宋体" w:cs="宋体"/>
          <w:sz w:val="23"/>
          <w:szCs w:val="23"/>
        </w:rPr>
      </w:pPr>
      <w:r>
        <w:rPr>
          <w:rFonts w:ascii="宋体" w:hAnsi="宋体" w:eastAsia="宋体" w:cs="宋体"/>
          <w:spacing w:val="8"/>
          <w:position w:val="1"/>
          <w:sz w:val="23"/>
          <w:szCs w:val="23"/>
        </w:rPr>
        <w:t>二、投标保证金</w:t>
      </w:r>
    </w:p>
    <w:p>
      <w:pPr>
        <w:spacing w:before="154" w:line="305" w:lineRule="exact"/>
        <w:rPr>
          <w:rFonts w:ascii="宋体" w:hAnsi="宋体" w:eastAsia="宋体" w:cs="宋体"/>
          <w:sz w:val="23"/>
          <w:szCs w:val="23"/>
        </w:rPr>
      </w:pPr>
      <w:r>
        <w:rPr>
          <w:rFonts w:ascii="宋体" w:hAnsi="宋体" w:eastAsia="宋体" w:cs="宋体"/>
          <w:spacing w:val="12"/>
          <w:position w:val="1"/>
          <w:sz w:val="23"/>
          <w:szCs w:val="23"/>
        </w:rPr>
        <w:t>三</w:t>
      </w:r>
      <w:r>
        <w:rPr>
          <w:rFonts w:ascii="宋体" w:hAnsi="宋体" w:eastAsia="宋体" w:cs="宋体"/>
          <w:spacing w:val="8"/>
          <w:position w:val="1"/>
          <w:sz w:val="23"/>
          <w:szCs w:val="23"/>
        </w:rPr>
        <w:t>、报价一览表</w:t>
      </w:r>
    </w:p>
    <w:p>
      <w:pPr>
        <w:spacing w:before="163" w:line="230" w:lineRule="auto"/>
        <w:ind w:left="23"/>
        <w:rPr>
          <w:rFonts w:ascii="宋体" w:hAnsi="宋体" w:eastAsia="宋体" w:cs="宋体"/>
          <w:sz w:val="23"/>
          <w:szCs w:val="23"/>
        </w:rPr>
      </w:pPr>
      <w:r>
        <w:rPr>
          <w:rFonts w:ascii="宋体" w:hAnsi="宋体" w:eastAsia="宋体" w:cs="宋体"/>
          <w:spacing w:val="10"/>
          <w:sz w:val="23"/>
          <w:szCs w:val="23"/>
        </w:rPr>
        <w:t>四</w:t>
      </w:r>
      <w:r>
        <w:rPr>
          <w:rFonts w:ascii="宋体" w:hAnsi="宋体" w:eastAsia="宋体" w:cs="宋体"/>
          <w:spacing w:val="6"/>
          <w:sz w:val="23"/>
          <w:szCs w:val="23"/>
        </w:rPr>
        <w:t>、投标工程量清单</w:t>
      </w:r>
    </w:p>
    <w:p>
      <w:pPr>
        <w:spacing w:before="181" w:line="237" w:lineRule="auto"/>
        <w:ind w:left="4"/>
        <w:rPr>
          <w:rFonts w:ascii="宋体" w:hAnsi="宋体" w:eastAsia="宋体" w:cs="宋体"/>
          <w:sz w:val="23"/>
          <w:szCs w:val="23"/>
        </w:rPr>
      </w:pPr>
      <w:r>
        <w:rPr>
          <w:rFonts w:ascii="宋体" w:hAnsi="宋体" w:eastAsia="宋体" w:cs="宋体"/>
          <w:spacing w:val="16"/>
          <w:sz w:val="23"/>
          <w:szCs w:val="23"/>
        </w:rPr>
        <w:t>五</w:t>
      </w:r>
      <w:r>
        <w:rPr>
          <w:rFonts w:ascii="宋体" w:hAnsi="宋体" w:eastAsia="宋体" w:cs="宋体"/>
          <w:spacing w:val="8"/>
          <w:sz w:val="23"/>
          <w:szCs w:val="23"/>
        </w:rPr>
        <w:t>、法定代表人身份证明</w:t>
      </w:r>
    </w:p>
    <w:p>
      <w:pPr>
        <w:spacing w:before="171" w:line="232" w:lineRule="auto"/>
        <w:ind w:left="2"/>
        <w:rPr>
          <w:rFonts w:ascii="宋体" w:hAnsi="宋体" w:eastAsia="宋体" w:cs="宋体"/>
          <w:sz w:val="23"/>
          <w:szCs w:val="23"/>
        </w:rPr>
      </w:pPr>
      <w:r>
        <w:rPr>
          <w:rFonts w:ascii="宋体" w:hAnsi="宋体" w:eastAsia="宋体" w:cs="宋体"/>
          <w:spacing w:val="9"/>
          <w:sz w:val="23"/>
          <w:szCs w:val="23"/>
        </w:rPr>
        <w:t>六、法定代表人授权委托书</w:t>
      </w:r>
    </w:p>
    <w:p>
      <w:pPr>
        <w:spacing w:before="180" w:line="239" w:lineRule="auto"/>
        <w:rPr>
          <w:rFonts w:ascii="宋体" w:hAnsi="宋体" w:eastAsia="宋体" w:cs="宋体"/>
          <w:sz w:val="23"/>
          <w:szCs w:val="23"/>
        </w:rPr>
      </w:pPr>
      <w:r>
        <w:rPr>
          <w:rFonts w:ascii="宋体" w:hAnsi="宋体" w:eastAsia="宋体" w:cs="宋体"/>
          <w:spacing w:val="11"/>
          <w:sz w:val="23"/>
          <w:szCs w:val="23"/>
        </w:rPr>
        <w:t>七</w:t>
      </w:r>
      <w:r>
        <w:rPr>
          <w:rFonts w:ascii="宋体" w:hAnsi="宋体" w:eastAsia="宋体" w:cs="宋体"/>
          <w:spacing w:val="9"/>
          <w:sz w:val="23"/>
          <w:szCs w:val="23"/>
        </w:rPr>
        <w:t>、投标人资格证明文件</w:t>
      </w:r>
    </w:p>
    <w:p>
      <w:pPr>
        <w:spacing w:before="170" w:line="228" w:lineRule="auto"/>
        <w:ind w:left="4"/>
        <w:rPr>
          <w:rFonts w:ascii="宋体" w:hAnsi="宋体" w:eastAsia="宋体" w:cs="宋体"/>
          <w:sz w:val="23"/>
          <w:szCs w:val="23"/>
        </w:rPr>
      </w:pPr>
      <w:r>
        <w:rPr>
          <w:rFonts w:ascii="宋体" w:hAnsi="宋体" w:eastAsia="宋体" w:cs="宋体"/>
          <w:spacing w:val="12"/>
          <w:sz w:val="23"/>
          <w:szCs w:val="23"/>
        </w:rPr>
        <w:t>八</w:t>
      </w:r>
      <w:r>
        <w:rPr>
          <w:rFonts w:ascii="宋体" w:hAnsi="宋体" w:eastAsia="宋体" w:cs="宋体"/>
          <w:spacing w:val="9"/>
          <w:sz w:val="23"/>
          <w:szCs w:val="23"/>
        </w:rPr>
        <w:t>、拟投入本项目人员及其设备一览表</w:t>
      </w:r>
    </w:p>
    <w:p>
      <w:pPr>
        <w:spacing w:before="184" w:line="230" w:lineRule="auto"/>
        <w:ind w:left="6"/>
        <w:rPr>
          <w:rFonts w:ascii="宋体" w:hAnsi="宋体" w:eastAsia="宋体" w:cs="宋体"/>
          <w:sz w:val="23"/>
          <w:szCs w:val="23"/>
        </w:rPr>
      </w:pPr>
      <w:r>
        <w:rPr>
          <w:rFonts w:ascii="宋体" w:hAnsi="宋体" w:eastAsia="宋体" w:cs="宋体"/>
          <w:spacing w:val="12"/>
          <w:sz w:val="23"/>
          <w:szCs w:val="23"/>
        </w:rPr>
        <w:t>九</w:t>
      </w:r>
      <w:r>
        <w:rPr>
          <w:rFonts w:ascii="宋体" w:hAnsi="宋体" w:eastAsia="宋体" w:cs="宋体"/>
          <w:spacing w:val="8"/>
          <w:sz w:val="23"/>
          <w:szCs w:val="23"/>
        </w:rPr>
        <w:t>、投标人基本情况表</w:t>
      </w:r>
    </w:p>
    <w:p>
      <w:pPr>
        <w:spacing w:before="181" w:line="229" w:lineRule="auto"/>
        <w:ind w:left="1"/>
        <w:rPr>
          <w:rFonts w:ascii="宋体" w:hAnsi="宋体" w:eastAsia="宋体" w:cs="宋体"/>
          <w:sz w:val="23"/>
          <w:szCs w:val="23"/>
        </w:rPr>
      </w:pPr>
      <w:r>
        <w:rPr>
          <w:rFonts w:ascii="宋体" w:hAnsi="宋体" w:eastAsia="宋体" w:cs="宋体"/>
          <w:spacing w:val="13"/>
          <w:sz w:val="23"/>
          <w:szCs w:val="23"/>
        </w:rPr>
        <w:t>十</w:t>
      </w:r>
      <w:r>
        <w:rPr>
          <w:rFonts w:ascii="宋体" w:hAnsi="宋体" w:eastAsia="宋体" w:cs="宋体"/>
          <w:spacing w:val="8"/>
          <w:sz w:val="23"/>
          <w:szCs w:val="23"/>
        </w:rPr>
        <w:t>、项目实施方案</w:t>
      </w:r>
    </w:p>
    <w:p>
      <w:pPr>
        <w:spacing w:before="183" w:line="229" w:lineRule="auto"/>
        <w:ind w:left="1"/>
        <w:rPr>
          <w:rFonts w:ascii="宋体" w:hAnsi="宋体" w:eastAsia="宋体" w:cs="宋体"/>
          <w:sz w:val="23"/>
          <w:szCs w:val="23"/>
        </w:rPr>
      </w:pPr>
      <w:r>
        <w:rPr>
          <w:rFonts w:ascii="宋体" w:hAnsi="宋体" w:eastAsia="宋体" w:cs="宋体"/>
          <w:spacing w:val="9"/>
          <w:sz w:val="23"/>
          <w:szCs w:val="23"/>
        </w:rPr>
        <w:t>十一、售后服务承诺</w:t>
      </w:r>
      <w:r>
        <w:rPr>
          <w:rFonts w:ascii="宋体" w:hAnsi="宋体" w:eastAsia="宋体" w:cs="宋体"/>
          <w:spacing w:val="8"/>
          <w:sz w:val="23"/>
          <w:szCs w:val="23"/>
        </w:rPr>
        <w:t>书</w:t>
      </w:r>
    </w:p>
    <w:p>
      <w:pPr>
        <w:spacing w:before="183" w:line="468" w:lineRule="exact"/>
        <w:ind w:left="1"/>
        <w:rPr>
          <w:rFonts w:ascii="宋体" w:hAnsi="宋体" w:eastAsia="宋体" w:cs="宋体"/>
          <w:sz w:val="23"/>
          <w:szCs w:val="23"/>
        </w:rPr>
      </w:pPr>
      <w:r>
        <w:rPr>
          <w:rFonts w:ascii="宋体" w:hAnsi="宋体" w:eastAsia="宋体" w:cs="宋体"/>
          <w:spacing w:val="15"/>
          <w:position w:val="17"/>
          <w:sz w:val="23"/>
          <w:szCs w:val="23"/>
        </w:rPr>
        <w:t>十</w:t>
      </w:r>
      <w:r>
        <w:rPr>
          <w:rFonts w:ascii="宋体" w:hAnsi="宋体" w:eastAsia="宋体" w:cs="宋体"/>
          <w:spacing w:val="9"/>
          <w:position w:val="17"/>
          <w:sz w:val="23"/>
          <w:szCs w:val="23"/>
        </w:rPr>
        <w:t>二、投标人认为需要提供的其它材料</w:t>
      </w:r>
    </w:p>
    <w:p>
      <w:pPr>
        <w:spacing w:before="1" w:line="228" w:lineRule="auto"/>
        <w:ind w:left="1"/>
        <w:rPr>
          <w:rFonts w:ascii="宋体" w:hAnsi="宋体" w:eastAsia="宋体" w:cs="宋体"/>
          <w:sz w:val="23"/>
          <w:szCs w:val="23"/>
        </w:rPr>
      </w:pPr>
      <w:r>
        <w:rPr>
          <w:rFonts w:ascii="宋体" w:hAnsi="宋体" w:eastAsia="宋体" w:cs="宋体"/>
          <w:spacing w:val="9"/>
          <w:sz w:val="23"/>
          <w:szCs w:val="23"/>
        </w:rPr>
        <w:t>十三、投标人诚信承诺书</w:t>
      </w:r>
    </w:p>
    <w:p>
      <w:pPr>
        <w:spacing w:before="183" w:line="229" w:lineRule="auto"/>
        <w:ind w:left="1"/>
        <w:rPr>
          <w:rFonts w:ascii="宋体" w:hAnsi="宋体" w:eastAsia="宋体" w:cs="宋体"/>
          <w:sz w:val="23"/>
          <w:szCs w:val="23"/>
        </w:rPr>
      </w:pPr>
      <w:r>
        <w:rPr>
          <w:rFonts w:ascii="宋体" w:hAnsi="宋体" w:eastAsia="宋体" w:cs="宋体"/>
          <w:spacing w:val="12"/>
          <w:sz w:val="23"/>
          <w:szCs w:val="23"/>
        </w:rPr>
        <w:t>十</w:t>
      </w:r>
      <w:r>
        <w:rPr>
          <w:rFonts w:ascii="宋体" w:hAnsi="宋体" w:eastAsia="宋体" w:cs="宋体"/>
          <w:spacing w:val="9"/>
          <w:sz w:val="23"/>
          <w:szCs w:val="23"/>
        </w:rPr>
        <w:t>四、不拖欠农民工工资承诺书</w:t>
      </w:r>
    </w:p>
    <w:p>
      <w:pPr>
        <w:spacing w:before="183" w:line="224" w:lineRule="auto"/>
        <w:ind w:left="1"/>
        <w:rPr>
          <w:rFonts w:ascii="宋体" w:hAnsi="宋体" w:eastAsia="宋体" w:cs="宋体"/>
          <w:sz w:val="23"/>
          <w:szCs w:val="23"/>
        </w:rPr>
      </w:pPr>
      <w:r>
        <w:rPr>
          <w:rFonts w:ascii="宋体" w:hAnsi="宋体" w:eastAsia="宋体" w:cs="宋体"/>
          <w:spacing w:val="16"/>
          <w:sz w:val="23"/>
          <w:szCs w:val="23"/>
        </w:rPr>
        <w:t>十</w:t>
      </w:r>
      <w:r>
        <w:rPr>
          <w:rFonts w:ascii="宋体" w:hAnsi="宋体" w:eastAsia="宋体" w:cs="宋体"/>
          <w:spacing w:val="11"/>
          <w:sz w:val="23"/>
          <w:szCs w:val="23"/>
        </w:rPr>
        <w:t>五</w:t>
      </w:r>
      <w:r>
        <w:rPr>
          <w:rFonts w:ascii="宋体" w:hAnsi="宋体" w:eastAsia="宋体" w:cs="宋体"/>
          <w:spacing w:val="8"/>
          <w:sz w:val="23"/>
          <w:szCs w:val="23"/>
        </w:rPr>
        <w:t>、中小企业声明函 (符合本声明函填写)</w:t>
      </w:r>
    </w:p>
    <w:p>
      <w:pPr>
        <w:spacing w:before="189" w:line="224" w:lineRule="auto"/>
        <w:ind w:left="1"/>
        <w:rPr>
          <w:rFonts w:ascii="宋体" w:hAnsi="宋体" w:eastAsia="宋体" w:cs="宋体"/>
          <w:sz w:val="23"/>
          <w:szCs w:val="23"/>
        </w:rPr>
      </w:pPr>
      <w:r>
        <w:rPr>
          <w:rFonts w:ascii="宋体" w:hAnsi="宋体" w:eastAsia="宋体" w:cs="宋体"/>
          <w:spacing w:val="16"/>
          <w:sz w:val="23"/>
          <w:szCs w:val="23"/>
        </w:rPr>
        <w:t>十六</w:t>
      </w:r>
      <w:r>
        <w:rPr>
          <w:rFonts w:ascii="宋体" w:hAnsi="宋体" w:eastAsia="宋体" w:cs="宋体"/>
          <w:spacing w:val="11"/>
          <w:sz w:val="23"/>
          <w:szCs w:val="23"/>
        </w:rPr>
        <w:t>、</w:t>
      </w:r>
      <w:r>
        <w:rPr>
          <w:rFonts w:ascii="宋体" w:hAnsi="宋体" w:eastAsia="宋体" w:cs="宋体"/>
          <w:spacing w:val="8"/>
          <w:sz w:val="23"/>
          <w:szCs w:val="23"/>
        </w:rPr>
        <w:t>残疾人福利性单位声明函 (符合本声明函填写)</w:t>
      </w:r>
    </w:p>
    <w:p>
      <w:pPr>
        <w:sectPr>
          <w:footerReference r:id="rId25" w:type="default"/>
          <w:pgSz w:w="11906" w:h="16839"/>
          <w:pgMar w:top="1431" w:right="1785" w:bottom="1157" w:left="1609" w:header="0" w:footer="994" w:gutter="0"/>
        </w:sectPr>
      </w:pPr>
    </w:p>
    <w:p>
      <w:pPr>
        <w:spacing w:before="56" w:line="468" w:lineRule="exact"/>
        <w:ind w:left="3662"/>
        <w:outlineLvl w:val="0"/>
        <w:rPr>
          <w:rFonts w:ascii="宋体" w:hAnsi="宋体" w:eastAsia="宋体" w:cs="宋体"/>
          <w:sz w:val="28"/>
          <w:szCs w:val="28"/>
        </w:rPr>
      </w:pPr>
      <w:r>
        <w:rPr>
          <w:rFonts w:ascii="宋体" w:hAnsi="宋体" w:eastAsia="宋体" w:cs="宋体"/>
          <w:spacing w:val="14"/>
          <w:position w:val="2"/>
          <w:sz w:val="28"/>
          <w:szCs w:val="28"/>
          <w14:textOutline w14:w="5103" w14:cap="sq" w14:cmpd="sng">
            <w14:solidFill>
              <w14:srgbClr w14:val="000000"/>
            </w14:solidFill>
            <w14:prstDash w14:val="solid"/>
            <w14:bevel/>
          </w14:textOutline>
        </w:rPr>
        <w:t>一、报价函</w:t>
      </w:r>
    </w:p>
    <w:p>
      <w:pPr>
        <w:spacing w:line="282" w:lineRule="auto"/>
        <w:rPr>
          <w:rFonts w:ascii="Arial"/>
          <w:sz w:val="21"/>
        </w:rPr>
      </w:pPr>
    </w:p>
    <w:p>
      <w:pPr>
        <w:spacing w:line="282"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0"/>
          <w:sz w:val="20"/>
          <w:szCs w:val="20"/>
        </w:rPr>
        <w:t>致</w:t>
      </w:r>
      <w:r>
        <w:rPr>
          <w:rFonts w:ascii="宋体" w:hAnsi="宋体" w:eastAsia="宋体" w:cs="宋体"/>
          <w:spacing w:val="6"/>
          <w:sz w:val="20"/>
          <w:szCs w:val="20"/>
        </w:rPr>
        <w:t>：</w:t>
      </w:r>
      <w:r>
        <w:rPr>
          <w:rFonts w:ascii="宋体" w:hAnsi="宋体" w:eastAsia="宋体" w:cs="宋体"/>
          <w:spacing w:val="6"/>
          <w:sz w:val="20"/>
          <w:szCs w:val="20"/>
          <w:u w:val="single" w:color="auto"/>
        </w:rPr>
        <w:t xml:space="preserve">   (招标人名称)    </w:t>
      </w:r>
      <w:r>
        <w:rPr>
          <w:rFonts w:ascii="宋体" w:hAnsi="宋体" w:eastAsia="宋体" w:cs="宋体"/>
          <w:spacing w:val="6"/>
          <w:sz w:val="20"/>
          <w:szCs w:val="20"/>
        </w:rPr>
        <w:t>：</w:t>
      </w:r>
    </w:p>
    <w:p>
      <w:pPr>
        <w:spacing w:before="205" w:line="226" w:lineRule="auto"/>
        <w:ind w:left="423"/>
        <w:rPr>
          <w:rFonts w:ascii="宋体" w:hAnsi="宋体" w:eastAsia="宋体" w:cs="宋体"/>
          <w:sz w:val="23"/>
          <w:szCs w:val="23"/>
        </w:rPr>
      </w:pPr>
      <w:r>
        <w:rPr>
          <w:rFonts w:ascii="宋体" w:hAnsi="宋体" w:eastAsia="宋体" w:cs="宋体"/>
          <w:spacing w:val="17"/>
          <w:sz w:val="23"/>
          <w:szCs w:val="23"/>
        </w:rPr>
        <w:t>我</w:t>
      </w:r>
      <w:r>
        <w:rPr>
          <w:rFonts w:ascii="宋体" w:hAnsi="宋体" w:eastAsia="宋体" w:cs="宋体"/>
          <w:spacing w:val="9"/>
          <w:sz w:val="23"/>
          <w:szCs w:val="23"/>
        </w:rPr>
        <w:t>方参加贵单位组织的项目招标活动，并对此项目进行投标。为此：</w:t>
      </w:r>
    </w:p>
    <w:p>
      <w:pPr>
        <w:spacing w:before="185" w:line="376" w:lineRule="auto"/>
        <w:ind w:left="1" w:right="61" w:firstLine="437"/>
        <w:rPr>
          <w:rFonts w:ascii="宋体" w:hAnsi="宋体" w:eastAsia="宋体" w:cs="宋体"/>
          <w:sz w:val="23"/>
          <w:szCs w:val="23"/>
        </w:rPr>
      </w:pPr>
      <w:r>
        <w:rPr>
          <w:rFonts w:ascii="宋体" w:hAnsi="宋体" w:eastAsia="宋体" w:cs="宋体"/>
          <w:spacing w:val="10"/>
          <w:sz w:val="23"/>
          <w:szCs w:val="23"/>
        </w:rPr>
        <w:t>1、我</w:t>
      </w:r>
      <w:r>
        <w:rPr>
          <w:rFonts w:ascii="宋体" w:hAnsi="宋体" w:eastAsia="宋体" w:cs="宋体"/>
          <w:spacing w:val="7"/>
          <w:sz w:val="23"/>
          <w:szCs w:val="23"/>
        </w:rPr>
        <w:t>方</w:t>
      </w:r>
      <w:r>
        <w:rPr>
          <w:rFonts w:ascii="宋体" w:hAnsi="宋体" w:eastAsia="宋体" w:cs="宋体"/>
          <w:spacing w:val="5"/>
          <w:sz w:val="23"/>
          <w:szCs w:val="23"/>
        </w:rPr>
        <w:t>已详细阅读招标文件，包括招标文件补充文件 (如有) ，完全理解并同意</w:t>
      </w:r>
      <w:r>
        <w:rPr>
          <w:rFonts w:ascii="宋体" w:hAnsi="宋体" w:eastAsia="宋体" w:cs="宋体"/>
          <w:sz w:val="23"/>
          <w:szCs w:val="23"/>
        </w:rPr>
        <w:t xml:space="preserve"> </w:t>
      </w:r>
      <w:r>
        <w:rPr>
          <w:rFonts w:ascii="宋体" w:hAnsi="宋体" w:eastAsia="宋体" w:cs="宋体"/>
          <w:spacing w:val="16"/>
          <w:sz w:val="23"/>
          <w:szCs w:val="23"/>
        </w:rPr>
        <w:t>放</w:t>
      </w:r>
      <w:r>
        <w:rPr>
          <w:rFonts w:ascii="宋体" w:hAnsi="宋体" w:eastAsia="宋体" w:cs="宋体"/>
          <w:spacing w:val="12"/>
          <w:sz w:val="23"/>
          <w:szCs w:val="23"/>
        </w:rPr>
        <w:t>弃</w:t>
      </w:r>
      <w:r>
        <w:rPr>
          <w:rFonts w:ascii="宋体" w:hAnsi="宋体" w:eastAsia="宋体" w:cs="宋体"/>
          <w:spacing w:val="8"/>
          <w:sz w:val="23"/>
          <w:szCs w:val="23"/>
        </w:rPr>
        <w:t>对这方面有不明及误解的权利。</w:t>
      </w:r>
    </w:p>
    <w:p>
      <w:pPr>
        <w:spacing w:before="2" w:line="375" w:lineRule="auto"/>
        <w:ind w:right="61" w:firstLine="423"/>
        <w:rPr>
          <w:rFonts w:ascii="宋体" w:hAnsi="宋体" w:eastAsia="宋体" w:cs="宋体"/>
          <w:sz w:val="23"/>
          <w:szCs w:val="23"/>
        </w:rPr>
      </w:pPr>
      <w:r>
        <w:rPr>
          <w:rFonts w:ascii="宋体" w:hAnsi="宋体" w:eastAsia="宋体" w:cs="宋体"/>
          <w:spacing w:val="12"/>
          <w:sz w:val="23"/>
          <w:szCs w:val="23"/>
        </w:rPr>
        <w:t>2</w:t>
      </w:r>
      <w:r>
        <w:rPr>
          <w:rFonts w:ascii="宋体" w:hAnsi="宋体" w:eastAsia="宋体" w:cs="宋体"/>
          <w:spacing w:val="6"/>
          <w:sz w:val="23"/>
          <w:szCs w:val="23"/>
        </w:rPr>
        <w:t>、我方承诺已经具备《中华人民共和国政府采购法》及招标文件中规定的参加政</w:t>
      </w:r>
      <w:r>
        <w:rPr>
          <w:rFonts w:ascii="宋体" w:hAnsi="宋体" w:eastAsia="宋体" w:cs="宋体"/>
          <w:sz w:val="23"/>
          <w:szCs w:val="23"/>
        </w:rPr>
        <w:t xml:space="preserve"> </w:t>
      </w:r>
      <w:r>
        <w:rPr>
          <w:rFonts w:ascii="宋体" w:hAnsi="宋体" w:eastAsia="宋体" w:cs="宋体"/>
          <w:spacing w:val="9"/>
          <w:sz w:val="23"/>
          <w:szCs w:val="23"/>
        </w:rPr>
        <w:t>府采购活动的供应商应当具备的条件</w:t>
      </w:r>
      <w:r>
        <w:rPr>
          <w:rFonts w:ascii="宋体" w:hAnsi="宋体" w:eastAsia="宋体" w:cs="宋体"/>
          <w:spacing w:val="7"/>
          <w:sz w:val="23"/>
          <w:szCs w:val="23"/>
        </w:rPr>
        <w:t>。</w:t>
      </w:r>
    </w:p>
    <w:p>
      <w:pPr>
        <w:spacing w:before="1" w:line="375" w:lineRule="auto"/>
        <w:ind w:left="2" w:firstLine="423"/>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3"/>
          <w:sz w:val="23"/>
          <w:szCs w:val="23"/>
        </w:rPr>
        <w:t>、</w:t>
      </w:r>
      <w:r>
        <w:rPr>
          <w:rFonts w:ascii="宋体" w:hAnsi="宋体" w:eastAsia="宋体" w:cs="宋体"/>
          <w:spacing w:val="-10"/>
          <w:sz w:val="23"/>
          <w:szCs w:val="23"/>
        </w:rPr>
        <w:t>针对该项目，我方的投标总报价：</w:t>
      </w:r>
      <w:r>
        <w:rPr>
          <w:rFonts w:ascii="宋体" w:hAnsi="宋体" w:eastAsia="宋体" w:cs="宋体"/>
          <w:spacing w:val="-10"/>
          <w:sz w:val="23"/>
          <w:szCs w:val="23"/>
          <w:u w:val="single" w:color="auto"/>
        </w:rPr>
        <w:t xml:space="preserve">   (小写)  </w:t>
      </w:r>
      <w:r>
        <w:rPr>
          <w:rFonts w:ascii="宋体" w:hAnsi="宋体" w:eastAsia="宋体" w:cs="宋体"/>
          <w:spacing w:val="-10"/>
          <w:sz w:val="23"/>
          <w:szCs w:val="23"/>
        </w:rPr>
        <w:t xml:space="preserve"> 元(大写) </w:t>
      </w:r>
      <w:r>
        <w:rPr>
          <w:rFonts w:ascii="宋体" w:hAnsi="宋体" w:eastAsia="宋体" w:cs="宋体"/>
          <w:spacing w:val="-10"/>
          <w:sz w:val="23"/>
          <w:szCs w:val="23"/>
          <w:u w:val="single" w:color="auto"/>
        </w:rPr>
        <w:t xml:space="preserve"> ：      </w:t>
      </w:r>
      <w:r>
        <w:rPr>
          <w:rFonts w:ascii="宋体" w:hAnsi="宋体" w:eastAsia="宋体" w:cs="宋体"/>
          <w:spacing w:val="-10"/>
          <w:sz w:val="23"/>
          <w:szCs w:val="23"/>
        </w:rPr>
        <w:t>，工期：</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w:t>
      </w:r>
      <w:r>
        <w:rPr>
          <w:rFonts w:ascii="宋体" w:hAnsi="宋体" w:eastAsia="宋体" w:cs="宋体"/>
          <w:sz w:val="23"/>
          <w:szCs w:val="23"/>
        </w:rPr>
        <w:t xml:space="preserve"> </w:t>
      </w:r>
      <w:r>
        <w:rPr>
          <w:rFonts w:ascii="宋体" w:hAnsi="宋体" w:eastAsia="宋体" w:cs="宋体"/>
          <w:spacing w:val="-20"/>
          <w:sz w:val="23"/>
          <w:szCs w:val="23"/>
        </w:rPr>
        <w:t>质</w:t>
      </w:r>
      <w:r>
        <w:rPr>
          <w:rFonts w:ascii="宋体" w:hAnsi="宋体" w:eastAsia="宋体" w:cs="宋体"/>
          <w:spacing w:val="-12"/>
          <w:sz w:val="23"/>
          <w:szCs w:val="23"/>
        </w:rPr>
        <w:t>量标准：</w:t>
      </w:r>
      <w:r>
        <w:rPr>
          <w:rFonts w:ascii="宋体" w:hAnsi="宋体" w:eastAsia="宋体" w:cs="宋体"/>
          <w:spacing w:val="-12"/>
          <w:sz w:val="23"/>
          <w:szCs w:val="23"/>
          <w:u w:val="single" w:color="auto"/>
        </w:rPr>
        <w:t xml:space="preserve">       </w:t>
      </w:r>
      <w:r>
        <w:rPr>
          <w:rFonts w:ascii="宋体" w:hAnsi="宋体" w:eastAsia="宋体" w:cs="宋体"/>
          <w:spacing w:val="-12"/>
          <w:sz w:val="23"/>
          <w:szCs w:val="23"/>
        </w:rPr>
        <w:t>。</w:t>
      </w:r>
    </w:p>
    <w:p>
      <w:pPr>
        <w:spacing w:before="2" w:line="375" w:lineRule="auto"/>
        <w:ind w:left="1" w:right="63" w:firstLine="419"/>
        <w:rPr>
          <w:rFonts w:ascii="宋体" w:hAnsi="宋体" w:eastAsia="宋体" w:cs="宋体"/>
          <w:sz w:val="23"/>
          <w:szCs w:val="23"/>
        </w:rPr>
      </w:pPr>
      <w:r>
        <w:rPr>
          <w:rFonts w:ascii="宋体" w:hAnsi="宋体" w:eastAsia="宋体" w:cs="宋体"/>
          <w:spacing w:val="9"/>
          <w:sz w:val="23"/>
          <w:szCs w:val="23"/>
        </w:rPr>
        <w:t xml:space="preserve">4、我方已提供投标须知规定的全部投标文件，包括投标文件正本 1 份，副本 </w:t>
      </w:r>
      <w:r>
        <w:rPr>
          <w:rFonts w:ascii="宋体" w:hAnsi="宋体" w:eastAsia="宋体" w:cs="宋体"/>
          <w:spacing w:val="6"/>
          <w:sz w:val="23"/>
          <w:szCs w:val="23"/>
        </w:rPr>
        <w:t>3</w:t>
      </w:r>
      <w:r>
        <w:rPr>
          <w:rFonts w:ascii="宋体" w:hAnsi="宋体" w:eastAsia="宋体" w:cs="宋体"/>
          <w:sz w:val="23"/>
          <w:szCs w:val="23"/>
        </w:rPr>
        <w:t xml:space="preserve"> </w:t>
      </w:r>
      <w:r>
        <w:rPr>
          <w:rFonts w:ascii="宋体" w:hAnsi="宋体" w:eastAsia="宋体" w:cs="宋体"/>
          <w:spacing w:val="2"/>
          <w:sz w:val="23"/>
          <w:szCs w:val="23"/>
        </w:rPr>
        <w:t>份。本投标文件的有效期为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日历天。</w:t>
      </w:r>
    </w:p>
    <w:p>
      <w:pPr>
        <w:spacing w:before="2" w:line="375" w:lineRule="auto"/>
        <w:ind w:left="5" w:right="61" w:firstLine="420"/>
        <w:rPr>
          <w:rFonts w:ascii="宋体" w:hAnsi="宋体" w:eastAsia="宋体" w:cs="宋体"/>
          <w:sz w:val="23"/>
          <w:szCs w:val="23"/>
        </w:rPr>
      </w:pPr>
      <w:r>
        <w:rPr>
          <w:rFonts w:ascii="宋体" w:hAnsi="宋体" w:eastAsia="宋体" w:cs="宋体"/>
          <w:spacing w:val="6"/>
          <w:sz w:val="23"/>
          <w:szCs w:val="23"/>
        </w:rPr>
        <w:t>5、我方已提供投标保证金</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万元。如有以下情况之一的，贵方有权对投标保证</w:t>
      </w:r>
      <w:r>
        <w:rPr>
          <w:rFonts w:ascii="宋体" w:hAnsi="宋体" w:eastAsia="宋体" w:cs="宋体"/>
          <w:spacing w:val="4"/>
          <w:sz w:val="23"/>
          <w:szCs w:val="23"/>
        </w:rPr>
        <w:t>金</w:t>
      </w:r>
      <w:r>
        <w:rPr>
          <w:rFonts w:ascii="宋体" w:hAnsi="宋体" w:eastAsia="宋体" w:cs="宋体"/>
          <w:sz w:val="23"/>
          <w:szCs w:val="23"/>
        </w:rPr>
        <w:t xml:space="preserve"> </w:t>
      </w:r>
      <w:r>
        <w:rPr>
          <w:rFonts w:ascii="宋体" w:hAnsi="宋体" w:eastAsia="宋体" w:cs="宋体"/>
          <w:spacing w:val="6"/>
          <w:sz w:val="23"/>
          <w:szCs w:val="23"/>
        </w:rPr>
        <w:t>不</w:t>
      </w:r>
      <w:r>
        <w:rPr>
          <w:rFonts w:ascii="宋体" w:hAnsi="宋体" w:eastAsia="宋体" w:cs="宋体"/>
          <w:spacing w:val="5"/>
          <w:sz w:val="23"/>
          <w:szCs w:val="23"/>
        </w:rPr>
        <w:t>予退还：</w:t>
      </w:r>
    </w:p>
    <w:p>
      <w:pPr>
        <w:spacing w:before="1" w:line="225" w:lineRule="auto"/>
        <w:ind w:left="43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我方在投标截止时间后撤回投标文件的；</w:t>
      </w:r>
    </w:p>
    <w:p>
      <w:pPr>
        <w:spacing w:before="186" w:line="228" w:lineRule="auto"/>
        <w:ind w:left="432"/>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3"/>
          <w:sz w:val="23"/>
          <w:szCs w:val="23"/>
        </w:rPr>
        <w:t>2) 有串标、弄虚作假等违法行为的；</w:t>
      </w:r>
    </w:p>
    <w:p>
      <w:pPr>
        <w:spacing w:before="184" w:line="226" w:lineRule="auto"/>
        <w:ind w:left="432"/>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3</w:t>
      </w:r>
      <w:r>
        <w:rPr>
          <w:rFonts w:ascii="宋体" w:hAnsi="宋体" w:eastAsia="宋体" w:cs="宋体"/>
          <w:spacing w:val="12"/>
          <w:sz w:val="23"/>
          <w:szCs w:val="23"/>
        </w:rPr>
        <w:t>) 若我方中标，未按规定与单位签订政府采购合同的。</w:t>
      </w:r>
    </w:p>
    <w:p>
      <w:pPr>
        <w:spacing w:before="187" w:line="308" w:lineRule="exact"/>
        <w:ind w:left="423"/>
        <w:rPr>
          <w:rFonts w:ascii="宋体" w:hAnsi="宋体" w:eastAsia="宋体" w:cs="宋体"/>
          <w:sz w:val="23"/>
          <w:szCs w:val="23"/>
        </w:rPr>
      </w:pPr>
      <w:r>
        <w:rPr>
          <w:rFonts w:ascii="宋体" w:hAnsi="宋体" w:eastAsia="宋体" w:cs="宋体"/>
          <w:spacing w:val="15"/>
          <w:position w:val="1"/>
          <w:sz w:val="23"/>
          <w:szCs w:val="23"/>
        </w:rPr>
        <w:t>6</w:t>
      </w:r>
      <w:r>
        <w:rPr>
          <w:rFonts w:ascii="宋体" w:hAnsi="宋体" w:eastAsia="宋体" w:cs="宋体"/>
          <w:spacing w:val="9"/>
          <w:position w:val="1"/>
          <w:sz w:val="23"/>
          <w:szCs w:val="23"/>
        </w:rPr>
        <w:t>、我方向贵方提供任何与该项投标有关的数据、情况和技术资料都属实。</w:t>
      </w:r>
    </w:p>
    <w:p>
      <w:pPr>
        <w:spacing w:before="159" w:line="376" w:lineRule="auto"/>
        <w:ind w:left="2" w:right="61" w:firstLine="424"/>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6"/>
          <w:sz w:val="23"/>
          <w:szCs w:val="23"/>
        </w:rPr>
        <w:t>、我方在投标过程中将严格遵守《中华人民共和国政府采购法》及招标文件中的</w:t>
      </w:r>
      <w:r>
        <w:rPr>
          <w:rFonts w:ascii="宋体" w:hAnsi="宋体" w:eastAsia="宋体" w:cs="宋体"/>
          <w:sz w:val="23"/>
          <w:szCs w:val="23"/>
        </w:rPr>
        <w:t xml:space="preserve"> </w:t>
      </w:r>
      <w:r>
        <w:rPr>
          <w:rFonts w:ascii="宋体" w:hAnsi="宋体" w:eastAsia="宋体" w:cs="宋体"/>
          <w:spacing w:val="7"/>
          <w:sz w:val="23"/>
          <w:szCs w:val="23"/>
        </w:rPr>
        <w:t>其他有关规定。</w:t>
      </w:r>
    </w:p>
    <w:p>
      <w:pPr>
        <w:spacing w:line="308" w:lineRule="exact"/>
        <w:ind w:left="422"/>
        <w:rPr>
          <w:rFonts w:ascii="宋体" w:hAnsi="宋体" w:eastAsia="宋体" w:cs="宋体"/>
          <w:sz w:val="23"/>
          <w:szCs w:val="23"/>
        </w:rPr>
      </w:pPr>
      <w:r>
        <w:rPr>
          <w:rFonts w:ascii="宋体" w:hAnsi="宋体" w:eastAsia="宋体" w:cs="宋体"/>
          <w:spacing w:val="16"/>
          <w:position w:val="1"/>
          <w:sz w:val="23"/>
          <w:szCs w:val="23"/>
        </w:rPr>
        <w:t>8</w:t>
      </w:r>
      <w:r>
        <w:rPr>
          <w:rFonts w:ascii="宋体" w:hAnsi="宋体" w:eastAsia="宋体" w:cs="宋体"/>
          <w:spacing w:val="9"/>
          <w:position w:val="1"/>
          <w:sz w:val="23"/>
          <w:szCs w:val="23"/>
        </w:rPr>
        <w:t>、我方承诺关于本项目在招投标过程中的所有相关资料将做到严格保密。</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27" w:lineRule="auto"/>
        <w:ind w:left="4804"/>
        <w:rPr>
          <w:rFonts w:ascii="宋体" w:hAnsi="宋体" w:eastAsia="宋体" w:cs="宋体"/>
          <w:sz w:val="23"/>
          <w:szCs w:val="23"/>
        </w:rPr>
      </w:pPr>
      <w:r>
        <w:rPr>
          <w:rFonts w:ascii="宋体" w:hAnsi="宋体" w:eastAsia="宋体" w:cs="宋体"/>
          <w:spacing w:val="6"/>
          <w:sz w:val="23"/>
          <w:szCs w:val="23"/>
        </w:rPr>
        <w:t xml:space="preserve">投标人 (盖章) </w:t>
      </w:r>
      <w:r>
        <w:rPr>
          <w:rFonts w:ascii="宋体" w:hAnsi="宋体" w:eastAsia="宋体" w:cs="宋体"/>
          <w:spacing w:val="5"/>
          <w:sz w:val="23"/>
          <w:szCs w:val="23"/>
        </w:rPr>
        <w:t>：</w:t>
      </w:r>
    </w:p>
    <w:p>
      <w:pPr>
        <w:spacing w:line="260" w:lineRule="auto"/>
        <w:rPr>
          <w:rFonts w:ascii="Arial"/>
          <w:sz w:val="21"/>
        </w:rPr>
      </w:pPr>
    </w:p>
    <w:p>
      <w:pPr>
        <w:spacing w:line="260" w:lineRule="auto"/>
        <w:rPr>
          <w:rFonts w:ascii="Arial"/>
          <w:sz w:val="21"/>
        </w:rPr>
      </w:pPr>
    </w:p>
    <w:p>
      <w:pPr>
        <w:spacing w:before="75" w:line="224" w:lineRule="auto"/>
        <w:ind w:right="238"/>
        <w:jc w:val="right"/>
        <w:rPr>
          <w:rFonts w:ascii="宋体" w:hAnsi="宋体" w:eastAsia="宋体" w:cs="宋体"/>
          <w:sz w:val="23"/>
          <w:szCs w:val="23"/>
        </w:rPr>
      </w:pPr>
      <w:r>
        <w:rPr>
          <w:rFonts w:ascii="宋体" w:hAnsi="宋体" w:eastAsia="宋体" w:cs="宋体"/>
          <w:spacing w:val="8"/>
          <w:sz w:val="23"/>
          <w:szCs w:val="23"/>
        </w:rPr>
        <w:t xml:space="preserve">法定代表人或委托代理人 (签字) </w:t>
      </w:r>
      <w:r>
        <w:rPr>
          <w:rFonts w:ascii="宋体" w:hAnsi="宋体" w:eastAsia="宋体" w:cs="宋体"/>
          <w:spacing w:val="4"/>
          <w:sz w:val="23"/>
          <w:szCs w:val="23"/>
        </w:rPr>
        <w:t>：</w:t>
      </w:r>
    </w:p>
    <w:p>
      <w:pPr>
        <w:spacing w:line="261" w:lineRule="auto"/>
        <w:rPr>
          <w:rFonts w:ascii="Arial"/>
          <w:sz w:val="21"/>
        </w:rPr>
      </w:pPr>
    </w:p>
    <w:p>
      <w:pPr>
        <w:spacing w:line="261" w:lineRule="auto"/>
        <w:rPr>
          <w:rFonts w:ascii="Arial"/>
          <w:sz w:val="21"/>
        </w:rPr>
      </w:pPr>
    </w:p>
    <w:p>
      <w:pPr>
        <w:spacing w:before="75" w:line="227" w:lineRule="auto"/>
        <w:ind w:left="4802"/>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26" w:type="default"/>
          <w:pgSz w:w="11906" w:h="16839"/>
          <w:pgMar w:top="1424" w:right="1423" w:bottom="1157" w:left="1608" w:header="0" w:footer="994" w:gutter="0"/>
        </w:sectPr>
      </w:pPr>
    </w:p>
    <w:p>
      <w:pPr>
        <w:spacing w:before="55" w:line="221" w:lineRule="auto"/>
        <w:ind w:left="3106"/>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二、</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投标保证金</w:t>
      </w:r>
    </w:p>
    <w:p/>
    <w:p/>
    <w:p/>
    <w:p/>
    <w:p/>
    <w:p/>
    <w:p/>
    <w:p/>
    <w:p>
      <w:pPr>
        <w:spacing w:line="154" w:lineRule="exact"/>
      </w:pPr>
    </w:p>
    <w:tbl>
      <w:tblPr>
        <w:tblStyle w:val="7"/>
        <w:tblW w:w="7088" w:type="dxa"/>
        <w:tblInd w:w="50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08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264" w:hRule="atLeast"/>
        </w:trPr>
        <w:tc>
          <w:tcPr>
            <w:tcW w:w="7088"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75" w:line="227" w:lineRule="auto"/>
              <w:ind w:left="2362"/>
              <w:rPr>
                <w:rFonts w:ascii="宋体" w:hAnsi="宋体" w:eastAsia="宋体" w:cs="宋体"/>
                <w:sz w:val="23"/>
                <w:szCs w:val="23"/>
              </w:rPr>
            </w:pPr>
            <w:r>
              <w:rPr>
                <w:rFonts w:ascii="宋体" w:hAnsi="宋体" w:eastAsia="宋体" w:cs="宋体"/>
                <w:spacing w:val="8"/>
                <w:sz w:val="23"/>
                <w:szCs w:val="23"/>
              </w:rPr>
              <w:t>附</w:t>
            </w:r>
            <w:r>
              <w:rPr>
                <w:rFonts w:ascii="宋体" w:hAnsi="宋体" w:eastAsia="宋体" w:cs="宋体"/>
                <w:spacing w:val="7"/>
                <w:sz w:val="23"/>
                <w:szCs w:val="23"/>
              </w:rPr>
              <w:t>投标保证金缴纳凭证</w:t>
            </w:r>
          </w:p>
        </w:tc>
      </w:tr>
    </w:tbl>
    <w:p>
      <w:pPr>
        <w:rPr>
          <w:rFonts w:ascii="Arial"/>
          <w:sz w:val="21"/>
        </w:rPr>
      </w:pPr>
    </w:p>
    <w:p>
      <w:pPr>
        <w:sectPr>
          <w:footerReference r:id="rId27" w:type="default"/>
          <w:pgSz w:w="11906" w:h="16839"/>
          <w:pgMar w:top="1424" w:right="1785" w:bottom="1157" w:left="1785" w:header="0" w:footer="994" w:gutter="0"/>
        </w:sectPr>
      </w:pPr>
    </w:p>
    <w:p>
      <w:pPr>
        <w:spacing w:before="56" w:line="220" w:lineRule="auto"/>
        <w:ind w:left="2848"/>
        <w:outlineLvl w:val="0"/>
        <w:rPr>
          <w:rFonts w:ascii="宋体" w:hAnsi="宋体" w:eastAsia="宋体" w:cs="宋体"/>
          <w:sz w:val="28"/>
          <w:szCs w:val="28"/>
        </w:rPr>
      </w:pPr>
      <w:r>
        <w:rPr>
          <w:rFonts w:ascii="宋体" w:hAnsi="宋体" w:eastAsia="宋体" w:cs="宋体"/>
          <w:spacing w:val="16"/>
          <w:sz w:val="28"/>
          <w:szCs w:val="28"/>
          <w14:textOutline w14:w="5103" w14:cap="sq" w14:cmpd="sng">
            <w14:solidFill>
              <w14:srgbClr w14:val="000000"/>
            </w14:solidFill>
            <w14:prstDash w14:val="solid"/>
            <w14:bevel/>
          </w14:textOutline>
        </w:rPr>
        <w:t>三、报价一览表</w:t>
      </w:r>
      <w:r>
        <w:rPr>
          <w:rFonts w:ascii="宋体" w:hAnsi="宋体" w:eastAsia="宋体" w:cs="宋体"/>
          <w:spacing w:val="16"/>
          <w:sz w:val="28"/>
          <w:szCs w:val="28"/>
        </w:rPr>
        <w:t xml:space="preserve"> </w:t>
      </w:r>
      <w:r>
        <w:rPr>
          <w:rFonts w:ascii="宋体" w:hAnsi="宋体" w:eastAsia="宋体" w:cs="宋体"/>
          <w:spacing w:val="16"/>
          <w:sz w:val="28"/>
          <w:szCs w:val="28"/>
          <w14:textOutline w14:w="5103" w14:cap="sq" w14:cmpd="sng">
            <w14:solidFill>
              <w14:srgbClr w14:val="000000"/>
            </w14:solidFill>
            <w14:prstDash w14:val="solid"/>
            <w14:bevel/>
          </w14:textOutline>
        </w:rPr>
        <w:t>(第一报价</w:t>
      </w:r>
      <w:r>
        <w:rPr>
          <w:rFonts w:ascii="宋体" w:hAnsi="宋体" w:eastAsia="宋体" w:cs="宋体"/>
          <w:spacing w:val="14"/>
          <w:sz w:val="28"/>
          <w:szCs w:val="28"/>
          <w14:textOutline w14:w="5103" w14:cap="sq" w14:cmpd="sng">
            <w14:solidFill>
              <w14:srgbClr w14:val="000000"/>
            </w14:solidFill>
            <w14:prstDash w14:val="solid"/>
            <w14:bevel/>
          </w14:textOutline>
        </w:rPr>
        <w:t>)</w:t>
      </w:r>
    </w:p>
    <w:p>
      <w:pPr>
        <w:spacing w:line="303" w:lineRule="auto"/>
        <w:rPr>
          <w:rFonts w:ascii="Arial"/>
          <w:sz w:val="21"/>
        </w:rPr>
      </w:pPr>
    </w:p>
    <w:p>
      <w:pPr>
        <w:spacing w:line="304" w:lineRule="auto"/>
        <w:rPr>
          <w:rFonts w:ascii="Arial"/>
          <w:sz w:val="21"/>
        </w:rPr>
      </w:pPr>
    </w:p>
    <w:p>
      <w:pPr>
        <w:spacing w:before="74" w:line="399" w:lineRule="exact"/>
        <w:ind w:left="397"/>
        <w:rPr>
          <w:rFonts w:ascii="宋体" w:hAnsi="宋体" w:eastAsia="宋体" w:cs="宋体"/>
          <w:sz w:val="23"/>
          <w:szCs w:val="23"/>
        </w:rPr>
      </w:pPr>
      <w:r>
        <w:rPr>
          <w:rFonts w:ascii="宋体" w:hAnsi="宋体" w:eastAsia="宋体" w:cs="宋体"/>
          <w:spacing w:val="6"/>
          <w:position w:val="12"/>
          <w:sz w:val="23"/>
          <w:szCs w:val="23"/>
        </w:rPr>
        <w:t>项</w:t>
      </w:r>
      <w:r>
        <w:rPr>
          <w:rFonts w:ascii="宋体" w:hAnsi="宋体" w:eastAsia="宋体" w:cs="宋体"/>
          <w:spacing w:val="5"/>
          <w:position w:val="12"/>
          <w:sz w:val="23"/>
          <w:szCs w:val="23"/>
        </w:rPr>
        <w:t>目名称：</w:t>
      </w:r>
    </w:p>
    <w:p>
      <w:pPr>
        <w:spacing w:line="227" w:lineRule="auto"/>
        <w:ind w:left="397"/>
        <w:rPr>
          <w:rFonts w:ascii="宋体" w:hAnsi="宋体" w:eastAsia="宋体" w:cs="宋体"/>
          <w:sz w:val="23"/>
          <w:szCs w:val="23"/>
        </w:rPr>
      </w:pPr>
      <w:r>
        <w:rPr>
          <w:rFonts w:ascii="宋体" w:hAnsi="宋体" w:eastAsia="宋体" w:cs="宋体"/>
          <w:spacing w:val="6"/>
          <w:sz w:val="23"/>
          <w:szCs w:val="23"/>
        </w:rPr>
        <w:t>项</w:t>
      </w:r>
      <w:r>
        <w:rPr>
          <w:rFonts w:ascii="宋体" w:hAnsi="宋体" w:eastAsia="宋体" w:cs="宋体"/>
          <w:spacing w:val="5"/>
          <w:sz w:val="23"/>
          <w:szCs w:val="23"/>
        </w:rPr>
        <w:t>目编号：</w:t>
      </w:r>
    </w:p>
    <w:p>
      <w:pPr>
        <w:spacing w:line="38" w:lineRule="auto"/>
        <w:rPr>
          <w:rFonts w:ascii="Arial"/>
          <w:sz w:val="2"/>
        </w:rPr>
      </w:pPr>
    </w:p>
    <w:tbl>
      <w:tblPr>
        <w:tblStyle w:val="7"/>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2469"/>
        <w:gridCol w:w="2336"/>
        <w:gridCol w:w="1849"/>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6" w:hRule="atLeast"/>
        </w:trPr>
        <w:tc>
          <w:tcPr>
            <w:tcW w:w="1903" w:type="dxa"/>
            <w:vAlign w:val="top"/>
          </w:tcPr>
          <w:p>
            <w:pPr>
              <w:spacing w:before="308" w:line="228" w:lineRule="auto"/>
              <w:ind w:left="36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标人名称</w:t>
            </w:r>
          </w:p>
        </w:tc>
        <w:tc>
          <w:tcPr>
            <w:tcW w:w="2469" w:type="dxa"/>
            <w:vAlign w:val="top"/>
          </w:tcPr>
          <w:p>
            <w:pPr>
              <w:spacing w:before="307" w:line="226" w:lineRule="auto"/>
              <w:ind w:left="399"/>
              <w:rPr>
                <w:rFonts w:ascii="宋体" w:hAnsi="宋体" w:eastAsia="宋体" w:cs="宋体"/>
                <w:sz w:val="23"/>
                <w:szCs w:val="23"/>
              </w:rPr>
            </w:pPr>
            <w:r>
              <w:rPr>
                <w:rFonts w:ascii="宋体" w:hAnsi="宋体" w:eastAsia="宋体" w:cs="宋体"/>
                <w:spacing w:val="10"/>
                <w:sz w:val="23"/>
                <w:szCs w:val="23"/>
              </w:rPr>
              <w:t>报</w:t>
            </w:r>
            <w:r>
              <w:rPr>
                <w:rFonts w:ascii="宋体" w:hAnsi="宋体" w:eastAsia="宋体" w:cs="宋体"/>
                <w:spacing w:val="6"/>
                <w:sz w:val="23"/>
                <w:szCs w:val="23"/>
              </w:rPr>
              <w:t>价总价 (元)</w:t>
            </w:r>
          </w:p>
        </w:tc>
        <w:tc>
          <w:tcPr>
            <w:tcW w:w="2336" w:type="dxa"/>
            <w:vAlign w:val="top"/>
          </w:tcPr>
          <w:p>
            <w:pPr>
              <w:spacing w:before="308" w:line="228" w:lineRule="auto"/>
              <w:ind w:left="937"/>
              <w:rPr>
                <w:rFonts w:ascii="宋体" w:hAnsi="宋体" w:eastAsia="宋体" w:cs="宋体"/>
                <w:sz w:val="23"/>
                <w:szCs w:val="23"/>
              </w:rPr>
            </w:pPr>
            <w:r>
              <w:rPr>
                <w:rFonts w:ascii="宋体" w:hAnsi="宋体" w:eastAsia="宋体" w:cs="宋体"/>
                <w:spacing w:val="4"/>
                <w:sz w:val="23"/>
                <w:szCs w:val="23"/>
              </w:rPr>
              <w:t>工</w:t>
            </w:r>
            <w:r>
              <w:rPr>
                <w:rFonts w:ascii="宋体" w:hAnsi="宋体" w:eastAsia="宋体" w:cs="宋体"/>
                <w:spacing w:val="3"/>
                <w:sz w:val="23"/>
                <w:szCs w:val="23"/>
              </w:rPr>
              <w:t>期</w:t>
            </w:r>
          </w:p>
        </w:tc>
        <w:tc>
          <w:tcPr>
            <w:tcW w:w="1849" w:type="dxa"/>
            <w:vAlign w:val="top"/>
          </w:tcPr>
          <w:p>
            <w:pPr>
              <w:spacing w:before="308" w:line="228" w:lineRule="auto"/>
              <w:ind w:left="454"/>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量标准</w:t>
            </w:r>
          </w:p>
        </w:tc>
        <w:tc>
          <w:tcPr>
            <w:tcW w:w="1025" w:type="dxa"/>
            <w:vAlign w:val="top"/>
          </w:tcPr>
          <w:p>
            <w:pPr>
              <w:spacing w:before="307" w:line="229" w:lineRule="auto"/>
              <w:ind w:left="282"/>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1" w:hRule="atLeast"/>
        </w:trPr>
        <w:tc>
          <w:tcPr>
            <w:tcW w:w="1903" w:type="dxa"/>
            <w:vAlign w:val="top"/>
          </w:tcPr>
          <w:p>
            <w:pPr>
              <w:rPr>
                <w:rFonts w:ascii="Arial"/>
                <w:sz w:val="21"/>
              </w:rPr>
            </w:pPr>
          </w:p>
        </w:tc>
        <w:tc>
          <w:tcPr>
            <w:tcW w:w="2469" w:type="dxa"/>
            <w:vAlign w:val="top"/>
          </w:tcPr>
          <w:p>
            <w:pPr>
              <w:rPr>
                <w:rFonts w:ascii="Arial"/>
                <w:sz w:val="21"/>
              </w:rPr>
            </w:pPr>
          </w:p>
        </w:tc>
        <w:tc>
          <w:tcPr>
            <w:tcW w:w="2336" w:type="dxa"/>
            <w:vAlign w:val="top"/>
          </w:tcPr>
          <w:p>
            <w:pPr>
              <w:rPr>
                <w:rFonts w:ascii="Arial"/>
                <w:sz w:val="21"/>
              </w:rPr>
            </w:pPr>
          </w:p>
        </w:tc>
        <w:tc>
          <w:tcPr>
            <w:tcW w:w="1849" w:type="dxa"/>
            <w:vAlign w:val="top"/>
          </w:tcPr>
          <w:p>
            <w:pPr>
              <w:rPr>
                <w:rFonts w:ascii="Arial"/>
                <w:sz w:val="21"/>
              </w:rPr>
            </w:pPr>
          </w:p>
        </w:tc>
        <w:tc>
          <w:tcPr>
            <w:tcW w:w="102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0" w:hRule="atLeast"/>
        </w:trPr>
        <w:tc>
          <w:tcPr>
            <w:tcW w:w="9582" w:type="dxa"/>
            <w:gridSpan w:val="5"/>
            <w:vAlign w:val="top"/>
          </w:tcPr>
          <w:p>
            <w:pPr>
              <w:spacing w:line="320" w:lineRule="auto"/>
              <w:rPr>
                <w:rFonts w:ascii="Arial"/>
                <w:sz w:val="21"/>
              </w:rPr>
            </w:pPr>
          </w:p>
          <w:p>
            <w:pPr>
              <w:spacing w:line="320" w:lineRule="auto"/>
              <w:rPr>
                <w:rFonts w:ascii="Arial"/>
                <w:sz w:val="21"/>
              </w:rPr>
            </w:pPr>
          </w:p>
          <w:p>
            <w:pPr>
              <w:spacing w:before="75" w:line="225" w:lineRule="auto"/>
              <w:ind w:left="120"/>
              <w:rPr>
                <w:rFonts w:ascii="宋体" w:hAnsi="宋体" w:eastAsia="宋体" w:cs="宋体"/>
                <w:sz w:val="23"/>
                <w:szCs w:val="23"/>
              </w:rPr>
            </w:pPr>
            <w:r>
              <w:rPr>
                <w:rFonts w:ascii="宋体" w:hAnsi="宋体" w:eastAsia="宋体" w:cs="宋体"/>
                <w:spacing w:val="6"/>
                <w:sz w:val="23"/>
                <w:szCs w:val="23"/>
              </w:rPr>
              <w:t>投标总价 (大写) 人民币：_____________________________</w:t>
            </w:r>
            <w:r>
              <w:rPr>
                <w:rFonts w:ascii="宋体" w:hAnsi="宋体" w:eastAsia="宋体" w:cs="宋体"/>
                <w:spacing w:val="4"/>
                <w:sz w:val="23"/>
                <w:szCs w:val="23"/>
              </w:rPr>
              <w:t>_</w:t>
            </w:r>
            <w:r>
              <w:rPr>
                <w:rFonts w:ascii="宋体" w:hAnsi="宋体" w:eastAsia="宋体" w:cs="宋体"/>
                <w:sz w:val="23"/>
                <w:szCs w:val="23"/>
              </w:rPr>
              <w:t>_</w:t>
            </w:r>
          </w:p>
        </w:tc>
      </w:tr>
    </w:tbl>
    <w:p>
      <w:pPr>
        <w:spacing w:line="435" w:lineRule="auto"/>
        <w:rPr>
          <w:rFonts w:ascii="Arial"/>
          <w:sz w:val="21"/>
        </w:rPr>
      </w:pPr>
    </w:p>
    <w:p>
      <w:pPr>
        <w:spacing w:before="75" w:line="230" w:lineRule="auto"/>
        <w:ind w:left="393"/>
        <w:rPr>
          <w:rFonts w:ascii="宋体" w:hAnsi="宋体" w:eastAsia="宋体" w:cs="宋体"/>
          <w:sz w:val="23"/>
          <w:szCs w:val="23"/>
        </w:rPr>
      </w:pPr>
      <w:r>
        <w:rPr>
          <w:rFonts w:ascii="宋体" w:hAnsi="宋体" w:eastAsia="宋体" w:cs="宋体"/>
          <w:sz w:val="23"/>
          <w:szCs w:val="23"/>
        </w:rPr>
        <w:t>注：</w:t>
      </w:r>
    </w:p>
    <w:p>
      <w:pPr>
        <w:spacing w:before="181" w:line="376" w:lineRule="auto"/>
        <w:ind w:left="393" w:right="383" w:firstLine="437"/>
        <w:rPr>
          <w:rFonts w:ascii="宋体" w:hAnsi="宋体" w:eastAsia="宋体" w:cs="宋体"/>
          <w:sz w:val="23"/>
          <w:szCs w:val="23"/>
        </w:rPr>
      </w:pPr>
      <w:r>
        <w:rPr>
          <w:rFonts w:ascii="宋体" w:hAnsi="宋体" w:eastAsia="宋体" w:cs="宋体"/>
          <w:spacing w:val="10"/>
          <w:sz w:val="23"/>
          <w:szCs w:val="23"/>
        </w:rPr>
        <w:t>1．请严格</w:t>
      </w:r>
      <w:r>
        <w:rPr>
          <w:rFonts w:ascii="宋体" w:hAnsi="宋体" w:eastAsia="宋体" w:cs="宋体"/>
          <w:spacing w:val="7"/>
          <w:sz w:val="23"/>
          <w:szCs w:val="23"/>
        </w:rPr>
        <w:t>以</w:t>
      </w:r>
      <w:r>
        <w:rPr>
          <w:rFonts w:ascii="宋体" w:hAnsi="宋体" w:eastAsia="宋体" w:cs="宋体"/>
          <w:spacing w:val="5"/>
          <w:sz w:val="23"/>
          <w:szCs w:val="23"/>
        </w:rPr>
        <w:t>此报价一览表格式填写相关内容；价格以外的任何文字说明均填入备</w:t>
      </w:r>
      <w:r>
        <w:rPr>
          <w:rFonts w:ascii="宋体" w:hAnsi="宋体" w:eastAsia="宋体" w:cs="宋体"/>
          <w:sz w:val="23"/>
          <w:szCs w:val="23"/>
        </w:rPr>
        <w:t xml:space="preserve"> </w:t>
      </w:r>
      <w:r>
        <w:rPr>
          <w:rFonts w:ascii="宋体" w:hAnsi="宋体" w:eastAsia="宋体" w:cs="宋体"/>
          <w:spacing w:val="4"/>
          <w:sz w:val="23"/>
          <w:szCs w:val="23"/>
        </w:rPr>
        <w:t>注</w:t>
      </w:r>
      <w:r>
        <w:rPr>
          <w:rFonts w:ascii="宋体" w:hAnsi="宋体" w:eastAsia="宋体" w:cs="宋体"/>
          <w:spacing w:val="3"/>
          <w:sz w:val="23"/>
          <w:szCs w:val="23"/>
        </w:rPr>
        <w:t>栏。</w:t>
      </w:r>
    </w:p>
    <w:p>
      <w:pPr>
        <w:spacing w:before="1" w:line="375" w:lineRule="auto"/>
        <w:ind w:left="395" w:right="385" w:firstLine="420"/>
        <w:rPr>
          <w:rFonts w:ascii="宋体" w:hAnsi="宋体" w:eastAsia="宋体" w:cs="宋体"/>
          <w:sz w:val="23"/>
          <w:szCs w:val="23"/>
        </w:rPr>
      </w:pPr>
      <w:r>
        <w:rPr>
          <w:rFonts w:ascii="宋体" w:hAnsi="宋体" w:eastAsia="宋体" w:cs="宋体"/>
          <w:spacing w:val="18"/>
          <w:sz w:val="23"/>
          <w:szCs w:val="23"/>
        </w:rPr>
        <w:t>2</w:t>
      </w:r>
      <w:r>
        <w:rPr>
          <w:rFonts w:ascii="宋体" w:hAnsi="宋体" w:eastAsia="宋体" w:cs="宋体"/>
          <w:spacing w:val="11"/>
          <w:sz w:val="23"/>
          <w:szCs w:val="23"/>
        </w:rPr>
        <w:t>.</w:t>
      </w:r>
      <w:r>
        <w:rPr>
          <w:rFonts w:ascii="宋体" w:hAnsi="宋体" w:eastAsia="宋体" w:cs="宋体"/>
          <w:spacing w:val="9"/>
          <w:sz w:val="23"/>
          <w:szCs w:val="23"/>
        </w:rPr>
        <w:t>此表总报价是所有需采购人支付的金额总数，</w:t>
      </w:r>
      <w:r>
        <w:rPr>
          <w:rFonts w:ascii="宋体" w:hAnsi="宋体" w:eastAsia="宋体" w:cs="宋体"/>
          <w:spacing w:val="9"/>
          <w:sz w:val="23"/>
          <w:szCs w:val="23"/>
          <w14:textOutline w14:w="4358" w14:cap="sq" w14:cmpd="sng">
            <w14:solidFill>
              <w14:srgbClr w14:val="000000"/>
            </w14:solidFill>
            <w14:prstDash w14:val="solid"/>
            <w14:bevel/>
          </w14:textOutline>
        </w:rPr>
        <w:t>报价总价金额应与投标工程量清</w:t>
      </w:r>
      <w:r>
        <w:rPr>
          <w:rFonts w:ascii="宋体" w:hAnsi="宋体" w:eastAsia="宋体" w:cs="宋体"/>
          <w:sz w:val="23"/>
          <w:szCs w:val="23"/>
        </w:rPr>
        <w:t xml:space="preserve"> </w:t>
      </w:r>
      <w:r>
        <w:rPr>
          <w:rFonts w:ascii="宋体" w:hAnsi="宋体" w:eastAsia="宋体" w:cs="宋体"/>
          <w:spacing w:val="11"/>
          <w:sz w:val="23"/>
          <w:szCs w:val="23"/>
          <w14:textOutline w14:w="4358" w14:cap="sq" w14:cmpd="sng">
            <w14:solidFill>
              <w14:srgbClr w14:val="000000"/>
            </w14:solidFill>
            <w14:prstDash w14:val="solid"/>
            <w14:bevel/>
          </w14:textOutline>
        </w:rPr>
        <w:t>单</w:t>
      </w:r>
      <w:r>
        <w:rPr>
          <w:rFonts w:ascii="宋体" w:hAnsi="宋体" w:eastAsia="宋体" w:cs="宋体"/>
          <w:spacing w:val="7"/>
          <w:sz w:val="23"/>
          <w:szCs w:val="23"/>
          <w14:textOutline w14:w="4358" w14:cap="sq" w14:cmpd="sng">
            <w14:solidFill>
              <w14:srgbClr w14:val="000000"/>
            </w14:solidFill>
            <w14:prstDash w14:val="solid"/>
            <w14:bevel/>
          </w14:textOutline>
        </w:rPr>
        <w:t>总金额一致。</w:t>
      </w:r>
    </w:p>
    <w:p>
      <w:pPr>
        <w:spacing w:before="2" w:line="379" w:lineRule="auto"/>
        <w:ind w:left="394" w:right="383" w:firstLine="423"/>
        <w:rPr>
          <w:rFonts w:ascii="宋体" w:hAnsi="宋体" w:eastAsia="宋体" w:cs="宋体"/>
          <w:sz w:val="23"/>
          <w:szCs w:val="23"/>
        </w:rPr>
      </w:pPr>
      <w:r>
        <w:rPr>
          <w:rFonts w:ascii="宋体" w:hAnsi="宋体" w:eastAsia="宋体" w:cs="宋体"/>
          <w:spacing w:val="18"/>
          <w:sz w:val="23"/>
          <w:szCs w:val="23"/>
        </w:rPr>
        <w:t>3</w:t>
      </w:r>
      <w:r>
        <w:rPr>
          <w:rFonts w:ascii="宋体" w:hAnsi="宋体" w:eastAsia="宋体" w:cs="宋体"/>
          <w:spacing w:val="11"/>
          <w:sz w:val="23"/>
          <w:szCs w:val="23"/>
        </w:rPr>
        <w:t>.</w:t>
      </w:r>
      <w:r>
        <w:rPr>
          <w:rFonts w:ascii="宋体" w:hAnsi="宋体" w:eastAsia="宋体" w:cs="宋体"/>
          <w:spacing w:val="9"/>
          <w:sz w:val="23"/>
          <w:szCs w:val="23"/>
        </w:rPr>
        <w:t>总报价中必须包含报价应是最终用户验收合格后的总价，包括设备场地租赁、</w:t>
      </w:r>
      <w:r>
        <w:rPr>
          <w:rFonts w:ascii="宋体" w:hAnsi="宋体" w:eastAsia="宋体" w:cs="宋体"/>
          <w:sz w:val="23"/>
          <w:szCs w:val="23"/>
        </w:rPr>
        <w:t xml:space="preserve"> </w:t>
      </w:r>
      <w:r>
        <w:rPr>
          <w:rFonts w:ascii="宋体" w:hAnsi="宋体" w:eastAsia="宋体" w:cs="宋体"/>
          <w:spacing w:val="11"/>
          <w:sz w:val="23"/>
          <w:szCs w:val="23"/>
        </w:rPr>
        <w:t>管</w:t>
      </w:r>
      <w:r>
        <w:rPr>
          <w:rFonts w:ascii="宋体" w:hAnsi="宋体" w:eastAsia="宋体" w:cs="宋体"/>
          <w:spacing w:val="8"/>
          <w:sz w:val="23"/>
          <w:szCs w:val="23"/>
        </w:rPr>
        <w:t>理、运输、劳务、交通、税金、保险、管理费、辅助工作、技术服务和售后服务等</w:t>
      </w:r>
      <w:r>
        <w:rPr>
          <w:rFonts w:ascii="宋体" w:hAnsi="宋体" w:eastAsia="宋体" w:cs="宋体"/>
          <w:sz w:val="23"/>
          <w:szCs w:val="23"/>
        </w:rPr>
        <w:t xml:space="preserve"> </w:t>
      </w:r>
      <w:r>
        <w:rPr>
          <w:rFonts w:ascii="宋体" w:hAnsi="宋体" w:eastAsia="宋体" w:cs="宋体"/>
          <w:spacing w:val="11"/>
          <w:sz w:val="23"/>
          <w:szCs w:val="23"/>
        </w:rPr>
        <w:t>以</w:t>
      </w:r>
      <w:r>
        <w:rPr>
          <w:rFonts w:ascii="宋体" w:hAnsi="宋体" w:eastAsia="宋体" w:cs="宋体"/>
          <w:spacing w:val="8"/>
          <w:sz w:val="23"/>
          <w:szCs w:val="23"/>
        </w:rPr>
        <w:t>及合同实施过程中应预见和不可预见费用等完成本项目所需的一切费用。所有价格</w:t>
      </w:r>
      <w:r>
        <w:rPr>
          <w:rFonts w:ascii="宋体" w:hAnsi="宋体" w:eastAsia="宋体" w:cs="宋体"/>
          <w:sz w:val="23"/>
          <w:szCs w:val="23"/>
        </w:rPr>
        <w:t xml:space="preserve"> </w:t>
      </w:r>
      <w:r>
        <w:rPr>
          <w:rFonts w:ascii="宋体" w:hAnsi="宋体" w:eastAsia="宋体" w:cs="宋体"/>
          <w:spacing w:val="16"/>
          <w:sz w:val="23"/>
          <w:szCs w:val="23"/>
        </w:rPr>
        <w:t>均</w:t>
      </w:r>
      <w:r>
        <w:rPr>
          <w:rFonts w:ascii="宋体" w:hAnsi="宋体" w:eastAsia="宋体" w:cs="宋体"/>
          <w:spacing w:val="11"/>
          <w:sz w:val="23"/>
          <w:szCs w:val="23"/>
        </w:rPr>
        <w:t>应</w:t>
      </w:r>
      <w:r>
        <w:rPr>
          <w:rFonts w:ascii="宋体" w:hAnsi="宋体" w:eastAsia="宋体" w:cs="宋体"/>
          <w:spacing w:val="8"/>
          <w:sz w:val="23"/>
          <w:szCs w:val="23"/>
        </w:rPr>
        <w:t>予人民币报价，金额单位为元。</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75" w:line="227" w:lineRule="auto"/>
        <w:ind w:left="5196"/>
        <w:rPr>
          <w:rFonts w:ascii="宋体" w:hAnsi="宋体" w:eastAsia="宋体" w:cs="宋体"/>
          <w:sz w:val="23"/>
          <w:szCs w:val="23"/>
        </w:rPr>
      </w:pPr>
      <w:r>
        <w:rPr>
          <w:rFonts w:ascii="宋体" w:hAnsi="宋体" w:eastAsia="宋体" w:cs="宋体"/>
          <w:spacing w:val="6"/>
          <w:sz w:val="23"/>
          <w:szCs w:val="23"/>
        </w:rPr>
        <w:t xml:space="preserve">投标人 (盖章) </w:t>
      </w:r>
      <w:r>
        <w:rPr>
          <w:rFonts w:ascii="宋体" w:hAnsi="宋体" w:eastAsia="宋体" w:cs="宋体"/>
          <w:spacing w:val="5"/>
          <w:sz w:val="23"/>
          <w:szCs w:val="23"/>
        </w:rPr>
        <w:t>：</w:t>
      </w:r>
    </w:p>
    <w:p>
      <w:pPr>
        <w:spacing w:line="260" w:lineRule="auto"/>
        <w:rPr>
          <w:rFonts w:ascii="Arial"/>
          <w:sz w:val="21"/>
        </w:rPr>
      </w:pPr>
    </w:p>
    <w:p>
      <w:pPr>
        <w:spacing w:line="260" w:lineRule="auto"/>
        <w:rPr>
          <w:rFonts w:ascii="Arial"/>
          <w:sz w:val="21"/>
        </w:rPr>
      </w:pPr>
    </w:p>
    <w:p>
      <w:pPr>
        <w:spacing w:before="75" w:line="224" w:lineRule="auto"/>
        <w:ind w:left="5206"/>
        <w:rPr>
          <w:rFonts w:ascii="宋体" w:hAnsi="宋体" w:eastAsia="宋体" w:cs="宋体"/>
          <w:sz w:val="23"/>
          <w:szCs w:val="23"/>
        </w:rPr>
      </w:pPr>
      <w:r>
        <w:rPr>
          <w:rFonts w:ascii="宋体" w:hAnsi="宋体" w:eastAsia="宋体" w:cs="宋体"/>
          <w:spacing w:val="8"/>
          <w:sz w:val="23"/>
          <w:szCs w:val="23"/>
        </w:rPr>
        <w:t xml:space="preserve">法定代表人或委托代理人 (签字) </w:t>
      </w:r>
      <w:r>
        <w:rPr>
          <w:rFonts w:ascii="宋体" w:hAnsi="宋体" w:eastAsia="宋体" w:cs="宋体"/>
          <w:spacing w:val="4"/>
          <w:sz w:val="23"/>
          <w:szCs w:val="23"/>
        </w:rPr>
        <w:t>：</w:t>
      </w:r>
    </w:p>
    <w:p>
      <w:pPr>
        <w:spacing w:line="262" w:lineRule="auto"/>
        <w:rPr>
          <w:rFonts w:ascii="Arial"/>
          <w:sz w:val="21"/>
        </w:rPr>
      </w:pPr>
    </w:p>
    <w:p>
      <w:pPr>
        <w:spacing w:line="262" w:lineRule="auto"/>
        <w:rPr>
          <w:rFonts w:ascii="Arial"/>
          <w:sz w:val="21"/>
        </w:rPr>
      </w:pPr>
    </w:p>
    <w:p>
      <w:pPr>
        <w:spacing w:before="75" w:line="227" w:lineRule="auto"/>
        <w:ind w:left="5194"/>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28" w:type="default"/>
          <w:pgSz w:w="11906" w:h="16839"/>
          <w:pgMar w:top="1424" w:right="1102" w:bottom="1157" w:left="1216" w:header="0" w:footer="994" w:gutter="0"/>
        </w:sectPr>
      </w:pPr>
    </w:p>
    <w:p>
      <w:pPr>
        <w:spacing w:before="55" w:line="223" w:lineRule="auto"/>
        <w:ind w:left="2907"/>
        <w:outlineLvl w:val="0"/>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四</w:t>
      </w:r>
      <w:r>
        <w:rPr>
          <w:rFonts w:ascii="宋体" w:hAnsi="宋体" w:eastAsia="宋体" w:cs="宋体"/>
          <w:spacing w:val="14"/>
          <w:sz w:val="28"/>
          <w:szCs w:val="28"/>
          <w14:textOutline w14:w="5103" w14:cap="sq" w14:cmpd="sng">
            <w14:solidFill>
              <w14:srgbClr w14:val="000000"/>
            </w14:solidFill>
            <w14:prstDash w14:val="solid"/>
            <w14:bevel/>
          </w14:textOutline>
        </w:rPr>
        <w:t>、投标工程量清单</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6" w:lineRule="auto"/>
        <w:ind w:left="3520"/>
        <w:rPr>
          <w:rFonts w:ascii="宋体" w:hAnsi="宋体" w:eastAsia="宋体" w:cs="宋体"/>
          <w:sz w:val="31"/>
          <w:szCs w:val="31"/>
        </w:rPr>
      </w:pP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18"/>
          <w:sz w:val="28"/>
          <w:szCs w:val="28"/>
          <w14:textOutline w14:w="5103" w14:cap="sq" w14:cmpd="sng">
            <w14:solidFill>
              <w14:srgbClr w14:val="000000"/>
            </w14:solidFill>
            <w14:prstDash w14:val="solid"/>
            <w14:bevel/>
          </w14:textOutline>
        </w:rPr>
        <w:t>投标人自附</w:t>
      </w:r>
      <w:r>
        <w:rPr>
          <w:rFonts w:ascii="宋体" w:hAnsi="宋体" w:eastAsia="宋体" w:cs="宋体"/>
          <w:spacing w:val="18"/>
          <w:sz w:val="31"/>
          <w:szCs w:val="31"/>
          <w14:textOutline w14:w="5793" w14:cap="sq" w14:cmpd="sng">
            <w14:solidFill>
              <w14:srgbClr w14:val="000000"/>
            </w14:solidFill>
            <w14:prstDash w14:val="solid"/>
            <w14:bevel/>
          </w14:textOutline>
        </w:rPr>
        <w:t>)</w:t>
      </w: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230" w:lineRule="auto"/>
        <w:ind w:left="433"/>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0"/>
          <w:sz w:val="23"/>
          <w:szCs w:val="23"/>
        </w:rPr>
        <w:t>投</w:t>
      </w:r>
      <w:r>
        <w:rPr>
          <w:rFonts w:ascii="宋体" w:hAnsi="宋体" w:eastAsia="宋体" w:cs="宋体"/>
          <w:spacing w:val="8"/>
          <w:sz w:val="23"/>
          <w:szCs w:val="23"/>
        </w:rPr>
        <w:t>标人不得擅自更改本项目工程量清单格式及内容，否则按无效标处理。</w:t>
      </w:r>
    </w:p>
    <w:p>
      <w:pPr>
        <w:sectPr>
          <w:footerReference r:id="rId29" w:type="default"/>
          <w:pgSz w:w="11906" w:h="16839"/>
          <w:pgMar w:top="1424" w:right="1575" w:bottom="1157" w:left="1785" w:header="0" w:footer="994" w:gutter="0"/>
        </w:sectPr>
      </w:pPr>
    </w:p>
    <w:p>
      <w:pPr>
        <w:spacing w:before="56" w:line="230" w:lineRule="auto"/>
        <w:ind w:left="3140"/>
        <w:outlineLvl w:val="0"/>
        <w:rPr>
          <w:rFonts w:ascii="宋体" w:hAnsi="宋体" w:eastAsia="宋体" w:cs="宋体"/>
          <w:sz w:val="28"/>
          <w:szCs w:val="28"/>
        </w:rPr>
      </w:pPr>
      <w:r>
        <w:pict>
          <v:shape id="_x0000_s1028" o:spid="_x0000_s1028" o:spt="202" type="#_x0000_t202" style="position:absolute;left:0pt;margin-left:284.65pt;margin-top:440.1pt;height:143pt;width:215.05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7"/>
                    <w:tblW w:w="424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24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780" w:hRule="atLeast"/>
                    </w:trPr>
                    <w:tc>
                      <w:tcPr>
                        <w:tcW w:w="4240"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227" w:lineRule="auto"/>
                          <w:ind w:left="1109"/>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7"/>
                            <w:sz w:val="20"/>
                            <w:szCs w:val="20"/>
                          </w:rPr>
                          <w:t>法人身份证复印件反面</w:t>
                        </w:r>
                      </w:p>
                    </w:tc>
                  </w:tr>
                </w:tbl>
                <w:p>
                  <w:pPr>
                    <w:rPr>
                      <w:rFonts w:ascii="Arial"/>
                      <w:sz w:val="21"/>
                    </w:rPr>
                  </w:pPr>
                </w:p>
              </w:txbxContent>
            </v:textbox>
          </v:shape>
        </w:pict>
      </w:r>
      <w:r>
        <w:rPr>
          <w:rFonts w:ascii="宋体" w:hAnsi="宋体" w:eastAsia="宋体" w:cs="宋体"/>
          <w:spacing w:val="18"/>
          <w:sz w:val="28"/>
          <w:szCs w:val="28"/>
          <w14:textOutline w14:w="5103" w14:cap="sq" w14:cmpd="sng">
            <w14:solidFill>
              <w14:srgbClr w14:val="000000"/>
            </w14:solidFill>
            <w14:prstDash w14:val="solid"/>
            <w14:bevel/>
          </w14:textOutline>
        </w:rPr>
        <w:t>五、法定代表人身份证</w:t>
      </w:r>
      <w:r>
        <w:rPr>
          <w:rFonts w:ascii="宋体" w:hAnsi="宋体" w:eastAsia="宋体" w:cs="宋体"/>
          <w:spacing w:val="17"/>
          <w:sz w:val="28"/>
          <w:szCs w:val="28"/>
          <w14:textOutline w14:w="5103" w14:cap="sq" w14:cmpd="sng">
            <w14:solidFill>
              <w14:srgbClr w14:val="000000"/>
            </w14:solidFill>
            <w14:prstDash w14:val="solid"/>
            <w14:bevel/>
          </w14:textOutline>
        </w:rPr>
        <w:t>明</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5" w:line="559" w:lineRule="exact"/>
        <w:ind w:left="864"/>
        <w:rPr>
          <w:rFonts w:ascii="宋体" w:hAnsi="宋体" w:eastAsia="宋体" w:cs="宋体"/>
          <w:sz w:val="23"/>
          <w:szCs w:val="23"/>
        </w:rPr>
      </w:pPr>
      <w:r>
        <w:rPr>
          <w:rFonts w:ascii="宋体" w:hAnsi="宋体" w:eastAsia="宋体" w:cs="宋体"/>
          <w:spacing w:val="7"/>
          <w:position w:val="24"/>
          <w:sz w:val="23"/>
          <w:szCs w:val="23"/>
        </w:rPr>
        <w:t>投</w:t>
      </w:r>
      <w:r>
        <w:rPr>
          <w:rFonts w:ascii="宋体" w:hAnsi="宋体" w:eastAsia="宋体" w:cs="宋体"/>
          <w:spacing w:val="6"/>
          <w:position w:val="24"/>
          <w:sz w:val="23"/>
          <w:szCs w:val="23"/>
        </w:rPr>
        <w:t>标人名称：</w:t>
      </w:r>
    </w:p>
    <w:p>
      <w:pPr>
        <w:spacing w:line="228" w:lineRule="auto"/>
        <w:ind w:left="863"/>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位性质：</w:t>
      </w:r>
    </w:p>
    <w:p>
      <w:pPr>
        <w:spacing w:before="277" w:line="237" w:lineRule="auto"/>
        <w:ind w:left="861"/>
        <w:rPr>
          <w:rFonts w:ascii="宋体" w:hAnsi="宋体" w:eastAsia="宋体" w:cs="宋体"/>
          <w:sz w:val="23"/>
          <w:szCs w:val="23"/>
        </w:rPr>
      </w:pPr>
      <w:r>
        <w:rPr>
          <w:rFonts w:ascii="宋体" w:hAnsi="宋体" w:eastAsia="宋体" w:cs="宋体"/>
          <w:spacing w:val="7"/>
          <w:sz w:val="23"/>
          <w:szCs w:val="23"/>
        </w:rPr>
        <w:t>地</w:t>
      </w:r>
      <w:r>
        <w:rPr>
          <w:rFonts w:ascii="宋体" w:hAnsi="宋体" w:eastAsia="宋体" w:cs="宋体"/>
          <w:spacing w:val="4"/>
          <w:sz w:val="23"/>
          <w:szCs w:val="23"/>
        </w:rPr>
        <w:t xml:space="preserve">     址：</w:t>
      </w:r>
    </w:p>
    <w:p>
      <w:pPr>
        <w:spacing w:before="264" w:line="559" w:lineRule="exact"/>
        <w:ind w:left="863"/>
        <w:rPr>
          <w:rFonts w:ascii="宋体" w:hAnsi="宋体" w:eastAsia="宋体" w:cs="宋体"/>
          <w:sz w:val="23"/>
          <w:szCs w:val="23"/>
        </w:rPr>
      </w:pPr>
      <w:r>
        <w:rPr>
          <w:rFonts w:ascii="宋体" w:hAnsi="宋体" w:eastAsia="宋体" w:cs="宋体"/>
          <w:spacing w:val="1"/>
          <w:position w:val="24"/>
          <w:sz w:val="23"/>
          <w:szCs w:val="23"/>
        </w:rPr>
        <w:t xml:space="preserve">成立时间：  年 </w:t>
      </w:r>
      <w:r>
        <w:rPr>
          <w:rFonts w:ascii="宋体" w:hAnsi="宋体" w:eastAsia="宋体" w:cs="宋体"/>
          <w:position w:val="24"/>
          <w:sz w:val="23"/>
          <w:szCs w:val="23"/>
        </w:rPr>
        <w:t>月 日</w:t>
      </w:r>
    </w:p>
    <w:p>
      <w:pPr>
        <w:spacing w:line="228" w:lineRule="auto"/>
        <w:ind w:left="863"/>
        <w:rPr>
          <w:rFonts w:ascii="宋体" w:hAnsi="宋体" w:eastAsia="宋体" w:cs="宋体"/>
          <w:sz w:val="23"/>
          <w:szCs w:val="23"/>
        </w:rPr>
      </w:pPr>
      <w:r>
        <w:rPr>
          <w:rFonts w:ascii="宋体" w:hAnsi="宋体" w:eastAsia="宋体" w:cs="宋体"/>
          <w:spacing w:val="8"/>
          <w:sz w:val="23"/>
          <w:szCs w:val="23"/>
        </w:rPr>
        <w:t>经</w:t>
      </w:r>
      <w:r>
        <w:rPr>
          <w:rFonts w:ascii="宋体" w:hAnsi="宋体" w:eastAsia="宋体" w:cs="宋体"/>
          <w:spacing w:val="5"/>
          <w:sz w:val="23"/>
          <w:szCs w:val="23"/>
        </w:rPr>
        <w:t>营期限：</w:t>
      </w:r>
    </w:p>
    <w:p>
      <w:pPr>
        <w:spacing w:before="277" w:line="559" w:lineRule="exact"/>
        <w:ind w:left="861"/>
        <w:rPr>
          <w:rFonts w:ascii="宋体" w:hAnsi="宋体" w:eastAsia="宋体" w:cs="宋体"/>
          <w:sz w:val="23"/>
          <w:szCs w:val="23"/>
        </w:rPr>
      </w:pPr>
      <w:r>
        <w:rPr>
          <w:rFonts w:ascii="宋体" w:hAnsi="宋体" w:eastAsia="宋体" w:cs="宋体"/>
          <w:spacing w:val="-6"/>
          <w:position w:val="24"/>
          <w:sz w:val="23"/>
          <w:szCs w:val="23"/>
        </w:rPr>
        <w:t>姓</w:t>
      </w:r>
      <w:r>
        <w:rPr>
          <w:rFonts w:ascii="宋体" w:hAnsi="宋体" w:eastAsia="宋体" w:cs="宋体"/>
          <w:spacing w:val="-4"/>
          <w:position w:val="24"/>
          <w:sz w:val="23"/>
          <w:szCs w:val="23"/>
        </w:rPr>
        <w:t>名：      性别：</w:t>
      </w:r>
    </w:p>
    <w:p>
      <w:pPr>
        <w:spacing w:before="1" w:line="226" w:lineRule="auto"/>
        <w:ind w:left="862"/>
        <w:rPr>
          <w:rFonts w:ascii="宋体" w:hAnsi="宋体" w:eastAsia="宋体" w:cs="宋体"/>
          <w:sz w:val="23"/>
          <w:szCs w:val="23"/>
        </w:rPr>
      </w:pPr>
      <w:r>
        <w:rPr>
          <w:rFonts w:ascii="宋体" w:hAnsi="宋体" w:eastAsia="宋体" w:cs="宋体"/>
          <w:spacing w:val="-7"/>
          <w:sz w:val="23"/>
          <w:szCs w:val="23"/>
        </w:rPr>
        <w:t>年</w:t>
      </w:r>
      <w:r>
        <w:rPr>
          <w:rFonts w:ascii="宋体" w:hAnsi="宋体" w:eastAsia="宋体" w:cs="宋体"/>
          <w:spacing w:val="-4"/>
          <w:sz w:val="23"/>
          <w:szCs w:val="23"/>
        </w:rPr>
        <w:t>龄：      职务：</w:t>
      </w:r>
    </w:p>
    <w:p>
      <w:pPr>
        <w:spacing w:before="276" w:line="451" w:lineRule="auto"/>
        <w:ind w:left="866"/>
        <w:rPr>
          <w:rFonts w:ascii="宋体" w:hAnsi="宋体" w:eastAsia="宋体" w:cs="宋体"/>
          <w:sz w:val="23"/>
          <w:szCs w:val="23"/>
        </w:rPr>
      </w:pPr>
      <w:r>
        <w:rPr>
          <w:rFonts w:ascii="宋体" w:hAnsi="宋体" w:eastAsia="宋体" w:cs="宋体"/>
          <w:spacing w:val="2"/>
          <w:sz w:val="23"/>
          <w:szCs w:val="23"/>
        </w:rPr>
        <w:t>系</w:t>
      </w:r>
      <w:r>
        <w:rPr>
          <w:rFonts w:ascii="宋体" w:hAnsi="宋体" w:eastAsia="宋体" w:cs="宋体"/>
          <w:spacing w:val="2"/>
          <w:sz w:val="23"/>
          <w:szCs w:val="23"/>
          <w:u w:val="single" w:color="auto"/>
        </w:rPr>
        <w:t xml:space="preserve">      (投标人名称)    </w:t>
      </w:r>
      <w:r>
        <w:rPr>
          <w:rFonts w:ascii="宋体" w:hAnsi="宋体" w:eastAsia="宋体" w:cs="宋体"/>
          <w:spacing w:val="2"/>
          <w:sz w:val="23"/>
          <w:szCs w:val="23"/>
        </w:rPr>
        <w:t xml:space="preserve"> 的法定代表人</w:t>
      </w:r>
      <w:r>
        <w:rPr>
          <w:rFonts w:ascii="宋体" w:hAnsi="宋体" w:eastAsia="宋体" w:cs="宋体"/>
          <w:sz w:val="23"/>
          <w:szCs w:val="23"/>
        </w:rPr>
        <w:t>。</w:t>
      </w:r>
    </w:p>
    <w:p>
      <w:pPr>
        <w:spacing w:before="1" w:line="227" w:lineRule="auto"/>
        <w:ind w:left="1341"/>
        <w:rPr>
          <w:rFonts w:ascii="宋体" w:hAnsi="宋体" w:eastAsia="宋体" w:cs="宋体"/>
          <w:sz w:val="23"/>
          <w:szCs w:val="23"/>
        </w:rPr>
      </w:pPr>
      <w:r>
        <w:rPr>
          <w:rFonts w:ascii="宋体" w:hAnsi="宋体" w:eastAsia="宋体" w:cs="宋体"/>
          <w:spacing w:val="6"/>
          <w:sz w:val="23"/>
          <w:szCs w:val="23"/>
        </w:rPr>
        <w:t>特此证明。</w:t>
      </w:r>
    </w:p>
    <w:p/>
    <w:p/>
    <w:p/>
    <w:p>
      <w:pPr>
        <w:spacing w:line="92" w:lineRule="exact"/>
      </w:pPr>
    </w:p>
    <w:tbl>
      <w:tblPr>
        <w:tblStyle w:val="7"/>
        <w:tblW w:w="4118"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11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795" w:hRule="atLeast"/>
        </w:trPr>
        <w:tc>
          <w:tcPr>
            <w:tcW w:w="4118"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227" w:lineRule="auto"/>
              <w:ind w:left="1003"/>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7"/>
                <w:sz w:val="20"/>
                <w:szCs w:val="20"/>
              </w:rPr>
              <w:t>法人身份证复印件正面</w:t>
            </w:r>
          </w:p>
        </w:tc>
      </w:tr>
    </w:tbl>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7" w:lineRule="auto"/>
        <w:ind w:left="4687"/>
        <w:rPr>
          <w:rFonts w:ascii="宋体" w:hAnsi="宋体" w:eastAsia="宋体" w:cs="宋体"/>
          <w:sz w:val="23"/>
          <w:szCs w:val="23"/>
        </w:rPr>
      </w:pPr>
      <w:r>
        <w:rPr>
          <w:rFonts w:ascii="宋体" w:hAnsi="宋体" w:eastAsia="宋体" w:cs="宋体"/>
          <w:spacing w:val="6"/>
          <w:sz w:val="23"/>
          <w:szCs w:val="23"/>
        </w:rPr>
        <w:t xml:space="preserve">投标人 (盖章) </w:t>
      </w:r>
      <w:r>
        <w:rPr>
          <w:rFonts w:ascii="宋体" w:hAnsi="宋体" w:eastAsia="宋体" w:cs="宋体"/>
          <w:spacing w:val="5"/>
          <w:sz w:val="23"/>
          <w:szCs w:val="23"/>
        </w:rPr>
        <w:t>：</w:t>
      </w:r>
    </w:p>
    <w:p>
      <w:pPr>
        <w:spacing w:before="157" w:line="362" w:lineRule="auto"/>
        <w:ind w:left="4702" w:right="419"/>
        <w:rPr>
          <w:rFonts w:ascii="宋体" w:hAnsi="宋体" w:eastAsia="宋体" w:cs="宋体"/>
          <w:sz w:val="23"/>
          <w:szCs w:val="23"/>
        </w:rPr>
      </w:pPr>
      <w:r>
        <w:rPr>
          <w:rFonts w:ascii="宋体" w:hAnsi="宋体" w:eastAsia="宋体" w:cs="宋体"/>
          <w:spacing w:val="5"/>
          <w:sz w:val="23"/>
          <w:szCs w:val="23"/>
        </w:rPr>
        <w:t xml:space="preserve">法定代表人或委托代理人 (签字)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30" w:type="default"/>
          <w:pgSz w:w="11906" w:h="16839"/>
          <w:pgMar w:top="1424" w:right="1785" w:bottom="1157" w:left="1228" w:header="0" w:footer="994" w:gutter="0"/>
        </w:sectPr>
      </w:pPr>
    </w:p>
    <w:p>
      <w:pPr>
        <w:spacing w:before="56" w:line="224" w:lineRule="auto"/>
        <w:ind w:left="2658"/>
        <w:outlineLvl w:val="0"/>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六</w:t>
      </w:r>
      <w:r>
        <w:rPr>
          <w:rFonts w:ascii="宋体" w:hAnsi="宋体" w:eastAsia="宋体" w:cs="宋体"/>
          <w:spacing w:val="18"/>
          <w:sz w:val="28"/>
          <w:szCs w:val="28"/>
          <w14:textOutline w14:w="5103" w14:cap="sq" w14:cmpd="sng">
            <w14:solidFill>
              <w14:srgbClr w14:val="000000"/>
            </w14:solidFill>
            <w14:prstDash w14:val="solid"/>
            <w14:bevel/>
          </w14:textOutline>
        </w:rPr>
        <w:t>、法定代表人授权委托书</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tabs>
          <w:tab w:val="left" w:pos="574"/>
        </w:tabs>
        <w:spacing w:before="75" w:line="228" w:lineRule="auto"/>
        <w:ind w:left="42"/>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4"/>
          <w:sz w:val="23"/>
          <w:szCs w:val="23"/>
          <w:u w:val="single" w:color="auto"/>
        </w:rPr>
        <w:t>(招</w:t>
      </w:r>
      <w:r>
        <w:rPr>
          <w:rFonts w:ascii="宋体" w:hAnsi="宋体" w:eastAsia="宋体" w:cs="宋体"/>
          <w:spacing w:val="2"/>
          <w:sz w:val="23"/>
          <w:szCs w:val="23"/>
          <w:u w:val="single" w:color="auto"/>
        </w:rPr>
        <w:t xml:space="preserve">标人名称)    </w:t>
      </w:r>
      <w:r>
        <w:rPr>
          <w:rFonts w:ascii="宋体" w:hAnsi="宋体" w:eastAsia="宋体" w:cs="宋体"/>
          <w:spacing w:val="2"/>
          <w:sz w:val="23"/>
          <w:szCs w:val="23"/>
        </w:rPr>
        <w:t>：</w:t>
      </w:r>
    </w:p>
    <w:p>
      <w:pPr>
        <w:spacing w:before="276" w:line="449" w:lineRule="auto"/>
        <w:ind w:left="51" w:firstLine="422"/>
        <w:rPr>
          <w:rFonts w:ascii="宋体" w:hAnsi="宋体" w:eastAsia="宋体" w:cs="宋体"/>
          <w:sz w:val="23"/>
          <w:szCs w:val="23"/>
        </w:rPr>
      </w:pPr>
      <w:r>
        <w:rPr>
          <w:rFonts w:ascii="宋体" w:hAnsi="宋体" w:eastAsia="宋体" w:cs="宋体"/>
          <w:spacing w:val="4"/>
          <w:sz w:val="23"/>
          <w:szCs w:val="23"/>
        </w:rPr>
        <w:t>我</w:t>
      </w:r>
      <w:r>
        <w:rPr>
          <w:rFonts w:ascii="宋体" w:hAnsi="宋体" w:eastAsia="宋体" w:cs="宋体"/>
          <w:spacing w:val="4"/>
          <w:sz w:val="23"/>
          <w:szCs w:val="23"/>
          <w:u w:val="single" w:color="auto"/>
        </w:rPr>
        <w:t xml:space="preserve">   (姓名</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 xml:space="preserve"> 系</w:t>
      </w:r>
      <w:r>
        <w:rPr>
          <w:rFonts w:ascii="宋体" w:hAnsi="宋体" w:eastAsia="宋体" w:cs="宋体"/>
          <w:spacing w:val="2"/>
          <w:sz w:val="23"/>
          <w:szCs w:val="23"/>
          <w:u w:val="single" w:color="auto"/>
        </w:rPr>
        <w:t xml:space="preserve">    (投标人名称)   </w:t>
      </w:r>
      <w:r>
        <w:rPr>
          <w:rFonts w:ascii="宋体" w:hAnsi="宋体" w:eastAsia="宋体" w:cs="宋体"/>
          <w:spacing w:val="2"/>
          <w:sz w:val="23"/>
          <w:szCs w:val="23"/>
        </w:rPr>
        <w:t xml:space="preserve"> 法定代表人，现授权委托我公司的</w:t>
      </w:r>
      <w:r>
        <w:rPr>
          <w:rFonts w:ascii="宋体" w:hAnsi="宋体" w:eastAsia="宋体" w:cs="宋体"/>
          <w:spacing w:val="2"/>
          <w:sz w:val="23"/>
          <w:szCs w:val="23"/>
          <w:u w:val="single" w:color="auto"/>
        </w:rPr>
        <w:t xml:space="preserve">  (姓</w:t>
      </w:r>
      <w:r>
        <w:rPr>
          <w:rFonts w:ascii="宋体" w:hAnsi="宋体" w:eastAsia="宋体" w:cs="宋体"/>
          <w:sz w:val="23"/>
          <w:szCs w:val="23"/>
        </w:rPr>
        <w:t xml:space="preserve"> </w:t>
      </w:r>
      <w:r>
        <w:rPr>
          <w:rFonts w:ascii="宋体" w:hAnsi="宋体" w:eastAsia="宋体" w:cs="宋体"/>
          <w:spacing w:val="2"/>
          <w:sz w:val="23"/>
          <w:szCs w:val="23"/>
          <w:u w:val="single" w:color="auto"/>
        </w:rPr>
        <w:t xml:space="preserve">名、职务)    </w:t>
      </w:r>
      <w:r>
        <w:rPr>
          <w:rFonts w:ascii="宋体" w:hAnsi="宋体" w:eastAsia="宋体" w:cs="宋体"/>
          <w:spacing w:val="2"/>
          <w:sz w:val="23"/>
          <w:szCs w:val="23"/>
        </w:rPr>
        <w:t xml:space="preserve"> 为我公司本次</w:t>
      </w:r>
      <w:r>
        <w:rPr>
          <w:rFonts w:ascii="宋体" w:hAnsi="宋体" w:eastAsia="宋体" w:cs="宋体"/>
          <w:spacing w:val="2"/>
          <w:sz w:val="23"/>
          <w:szCs w:val="23"/>
          <w:u w:val="single" w:color="auto"/>
        </w:rPr>
        <w:t xml:space="preserve">     (项目</w:t>
      </w:r>
      <w:r>
        <w:rPr>
          <w:rFonts w:ascii="宋体" w:hAnsi="宋体" w:eastAsia="宋体" w:cs="宋体"/>
          <w:spacing w:val="1"/>
          <w:sz w:val="23"/>
          <w:szCs w:val="23"/>
          <w:u w:val="single" w:color="auto"/>
        </w:rPr>
        <w:t xml:space="preserve">名称、项目编码)        </w:t>
      </w:r>
      <w:r>
        <w:rPr>
          <w:rFonts w:ascii="宋体" w:hAnsi="宋体" w:eastAsia="宋体" w:cs="宋体"/>
          <w:spacing w:val="1"/>
          <w:sz w:val="23"/>
          <w:szCs w:val="23"/>
        </w:rPr>
        <w:t xml:space="preserve"> 项目的授权代表，</w:t>
      </w:r>
      <w:r>
        <w:rPr>
          <w:rFonts w:ascii="宋体" w:hAnsi="宋体" w:eastAsia="宋体" w:cs="宋体"/>
          <w:sz w:val="23"/>
          <w:szCs w:val="23"/>
        </w:rPr>
        <w:t xml:space="preserve"> </w:t>
      </w:r>
      <w:r>
        <w:rPr>
          <w:rFonts w:ascii="宋体" w:hAnsi="宋体" w:eastAsia="宋体" w:cs="宋体"/>
          <w:spacing w:val="13"/>
          <w:sz w:val="23"/>
          <w:szCs w:val="23"/>
        </w:rPr>
        <w:t>代</w:t>
      </w:r>
      <w:r>
        <w:rPr>
          <w:rFonts w:ascii="宋体" w:hAnsi="宋体" w:eastAsia="宋体" w:cs="宋体"/>
          <w:spacing w:val="8"/>
          <w:sz w:val="23"/>
          <w:szCs w:val="23"/>
        </w:rPr>
        <w:t>表我方办理本次投标报价、签约等相关事宜，签署全部有关的文件、协议、合同并</w:t>
      </w:r>
      <w:r>
        <w:rPr>
          <w:rFonts w:ascii="宋体" w:hAnsi="宋体" w:eastAsia="宋体" w:cs="宋体"/>
          <w:sz w:val="23"/>
          <w:szCs w:val="23"/>
        </w:rPr>
        <w:t xml:space="preserve"> </w:t>
      </w:r>
      <w:r>
        <w:rPr>
          <w:rFonts w:ascii="宋体" w:hAnsi="宋体" w:eastAsia="宋体" w:cs="宋体"/>
          <w:spacing w:val="9"/>
          <w:sz w:val="23"/>
          <w:szCs w:val="23"/>
        </w:rPr>
        <w:t>具</w:t>
      </w:r>
      <w:r>
        <w:rPr>
          <w:rFonts w:ascii="宋体" w:hAnsi="宋体" w:eastAsia="宋体" w:cs="宋体"/>
          <w:spacing w:val="7"/>
          <w:sz w:val="23"/>
          <w:szCs w:val="23"/>
        </w:rPr>
        <w:t>有法律效力。</w:t>
      </w:r>
    </w:p>
    <w:p>
      <w:pPr>
        <w:spacing w:line="226" w:lineRule="auto"/>
        <w:ind w:left="533"/>
        <w:rPr>
          <w:rFonts w:ascii="宋体" w:hAnsi="宋体" w:eastAsia="宋体" w:cs="宋体"/>
          <w:sz w:val="23"/>
          <w:szCs w:val="23"/>
        </w:rPr>
      </w:pPr>
      <w:r>
        <w:rPr>
          <w:rFonts w:ascii="宋体" w:hAnsi="宋体" w:eastAsia="宋体" w:cs="宋体"/>
          <w:spacing w:val="-3"/>
          <w:sz w:val="23"/>
          <w:szCs w:val="23"/>
        </w:rPr>
        <w:t>本授权书于</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年</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月</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日签字生效，特此声</w:t>
      </w:r>
      <w:r>
        <w:rPr>
          <w:rFonts w:ascii="宋体" w:hAnsi="宋体" w:eastAsia="宋体" w:cs="宋体"/>
          <w:spacing w:val="-1"/>
          <w:sz w:val="23"/>
          <w:szCs w:val="23"/>
        </w:rPr>
        <w:t>明</w:t>
      </w:r>
      <w:r>
        <w:rPr>
          <w:rFonts w:ascii="宋体" w:hAnsi="宋体" w:eastAsia="宋体" w:cs="宋体"/>
          <w:sz w:val="23"/>
          <w:szCs w:val="23"/>
        </w:rPr>
        <w:t>。</w:t>
      </w:r>
    </w:p>
    <w:p>
      <w:pPr>
        <w:spacing w:line="269" w:lineRule="auto"/>
        <w:rPr>
          <w:rFonts w:ascii="Arial"/>
          <w:sz w:val="21"/>
        </w:rPr>
      </w:pPr>
    </w:p>
    <w:p>
      <w:pPr>
        <w:spacing w:line="270" w:lineRule="auto"/>
        <w:rPr>
          <w:rFonts w:ascii="Arial"/>
          <w:sz w:val="21"/>
        </w:rPr>
      </w:pPr>
    </w:p>
    <w:p>
      <w:pPr>
        <w:spacing w:before="75" w:line="468" w:lineRule="exact"/>
        <w:ind w:left="51"/>
        <w:rPr>
          <w:rFonts w:ascii="宋体" w:hAnsi="宋体" w:eastAsia="宋体" w:cs="宋体"/>
          <w:sz w:val="23"/>
          <w:szCs w:val="23"/>
        </w:rPr>
      </w:pPr>
      <w:r>
        <w:rPr>
          <w:rFonts w:ascii="宋体" w:hAnsi="宋体" w:eastAsia="宋体" w:cs="宋体"/>
          <w:spacing w:val="9"/>
          <w:position w:val="17"/>
          <w:sz w:val="23"/>
          <w:szCs w:val="23"/>
        </w:rPr>
        <w:t>代</w:t>
      </w:r>
      <w:r>
        <w:rPr>
          <w:rFonts w:ascii="宋体" w:hAnsi="宋体" w:eastAsia="宋体" w:cs="宋体"/>
          <w:spacing w:val="8"/>
          <w:position w:val="17"/>
          <w:sz w:val="23"/>
          <w:szCs w:val="23"/>
        </w:rPr>
        <w:t>理人：性别：年龄：</w:t>
      </w:r>
    </w:p>
    <w:p>
      <w:pPr>
        <w:spacing w:line="228" w:lineRule="auto"/>
        <w:ind w:left="54"/>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7"/>
          <w:sz w:val="23"/>
          <w:szCs w:val="23"/>
        </w:rPr>
        <w:t xml:space="preserve">  位：部门：职务：</w:t>
      </w:r>
    </w:p>
    <w:p>
      <w:pPr>
        <w:spacing w:before="184" w:line="224" w:lineRule="auto"/>
        <w:ind w:left="51"/>
        <w:rPr>
          <w:rFonts w:ascii="宋体" w:hAnsi="宋体" w:eastAsia="宋体" w:cs="宋体"/>
          <w:sz w:val="23"/>
          <w:szCs w:val="23"/>
        </w:rPr>
      </w:pPr>
      <w:r>
        <w:rPr>
          <w:rFonts w:ascii="宋体" w:hAnsi="宋体" w:eastAsia="宋体" w:cs="宋体"/>
          <w:spacing w:val="15"/>
          <w:sz w:val="23"/>
          <w:szCs w:val="23"/>
        </w:rPr>
        <w:t>代</w:t>
      </w:r>
      <w:r>
        <w:rPr>
          <w:rFonts w:ascii="宋体" w:hAnsi="宋体" w:eastAsia="宋体" w:cs="宋体"/>
          <w:spacing w:val="8"/>
          <w:sz w:val="23"/>
          <w:szCs w:val="23"/>
        </w:rPr>
        <w:t>理人无转委权。特此委托。</w:t>
      </w:r>
    </w:p>
    <w:p/>
    <w:p/>
    <w:p>
      <w:pPr>
        <w:spacing w:line="67" w:lineRule="exact"/>
      </w:pPr>
    </w:p>
    <w:tbl>
      <w:tblPr>
        <w:tblStyle w:val="7"/>
        <w:tblW w:w="8522"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224"/>
        <w:gridCol w:w="4298"/>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2690" w:hRule="atLeast"/>
        </w:trPr>
        <w:tc>
          <w:tcPr>
            <w:tcW w:w="4224" w:type="dxa"/>
            <w:tcBorders>
              <w:right w:val="single" w:color="000000" w:sz="8" w:space="0"/>
            </w:tcBorders>
            <w:vAlign w:val="top"/>
          </w:tcPr>
          <w:tbl>
            <w:tblPr>
              <w:tblStyle w:val="7"/>
              <w:tblW w:w="4104"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10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2648" w:hRule="atLeast"/>
              </w:trPr>
              <w:tc>
                <w:tcPr>
                  <w:tcW w:w="410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65" w:line="224" w:lineRule="auto"/>
                    <w:ind w:left="899"/>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9"/>
                      <w:sz w:val="20"/>
                      <w:szCs w:val="20"/>
                    </w:rPr>
                    <w:t>委</w:t>
                  </w:r>
                  <w:r>
                    <w:rPr>
                      <w:rFonts w:ascii="宋体" w:hAnsi="宋体" w:eastAsia="宋体" w:cs="宋体"/>
                      <w:spacing w:val="7"/>
                      <w:sz w:val="20"/>
                      <w:szCs w:val="20"/>
                    </w:rPr>
                    <w:t>托人身份证复印件正面</w:t>
                  </w:r>
                </w:p>
              </w:tc>
            </w:tr>
          </w:tbl>
          <w:p>
            <w:pPr>
              <w:spacing w:line="14" w:lineRule="auto"/>
              <w:rPr>
                <w:rFonts w:ascii="Arial"/>
                <w:sz w:val="2"/>
              </w:rPr>
            </w:pPr>
          </w:p>
        </w:tc>
        <w:tc>
          <w:tcPr>
            <w:tcW w:w="4298" w:type="dxa"/>
            <w:tcBorders>
              <w:top w:val="single" w:color="000000" w:sz="2" w:space="0"/>
              <w:left w:val="single" w:color="000000" w:sz="8" w:space="0"/>
              <w:bottom w:val="single" w:color="000000" w:sz="2" w:space="0"/>
              <w:right w:val="single" w:color="000000" w:sz="8"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65" w:line="224" w:lineRule="auto"/>
              <w:ind w:left="808"/>
              <w:rPr>
                <w:rFonts w:ascii="宋体" w:hAnsi="宋体" w:eastAsia="宋体" w:cs="宋体"/>
                <w:sz w:val="20"/>
                <w:szCs w:val="20"/>
              </w:rPr>
            </w:pPr>
            <w:r>
              <w:rPr>
                <w:rFonts w:ascii="宋体" w:hAnsi="宋体" w:eastAsia="宋体" w:cs="宋体"/>
                <w:spacing w:val="14"/>
                <w:sz w:val="20"/>
                <w:szCs w:val="20"/>
              </w:rPr>
              <w:t>附</w:t>
            </w:r>
            <w:r>
              <w:rPr>
                <w:rFonts w:ascii="宋体" w:hAnsi="宋体" w:eastAsia="宋体" w:cs="宋体"/>
                <w:spacing w:val="9"/>
                <w:sz w:val="20"/>
                <w:szCs w:val="20"/>
              </w:rPr>
              <w:t>委</w:t>
            </w:r>
            <w:r>
              <w:rPr>
                <w:rFonts w:ascii="宋体" w:hAnsi="宋体" w:eastAsia="宋体" w:cs="宋体"/>
                <w:spacing w:val="7"/>
                <w:sz w:val="20"/>
                <w:szCs w:val="20"/>
              </w:rPr>
              <w:t>托人身份证复印件反面</w:t>
            </w:r>
          </w:p>
        </w:tc>
      </w:tr>
    </w:tbl>
    <w:p>
      <w:pPr>
        <w:spacing w:line="265" w:lineRule="auto"/>
        <w:rPr>
          <w:rFonts w:ascii="Arial"/>
          <w:sz w:val="21"/>
        </w:rPr>
      </w:pPr>
    </w:p>
    <w:p>
      <w:pPr>
        <w:spacing w:line="266" w:lineRule="auto"/>
        <w:rPr>
          <w:rFonts w:ascii="Arial"/>
          <w:sz w:val="21"/>
        </w:rPr>
      </w:pPr>
    </w:p>
    <w:p>
      <w:pPr>
        <w:spacing w:before="65" w:line="411" w:lineRule="exact"/>
        <w:ind w:left="4042"/>
        <w:rPr>
          <w:rFonts w:ascii="宋体" w:hAnsi="宋体" w:eastAsia="宋体" w:cs="宋体"/>
          <w:sz w:val="20"/>
          <w:szCs w:val="20"/>
        </w:rPr>
      </w:pPr>
      <w:r>
        <w:rPr>
          <w:rFonts w:ascii="宋体" w:hAnsi="宋体" w:eastAsia="宋体" w:cs="宋体"/>
          <w:spacing w:val="7"/>
          <w:position w:val="15"/>
          <w:sz w:val="20"/>
          <w:szCs w:val="20"/>
        </w:rPr>
        <w:t>投标人名称(公章)</w:t>
      </w:r>
      <w:r>
        <w:rPr>
          <w:rFonts w:ascii="宋体" w:hAnsi="宋体" w:eastAsia="宋体" w:cs="宋体"/>
          <w:spacing w:val="5"/>
          <w:position w:val="15"/>
          <w:sz w:val="20"/>
          <w:szCs w:val="20"/>
        </w:rPr>
        <w:t>：</w:t>
      </w:r>
    </w:p>
    <w:p>
      <w:pPr>
        <w:spacing w:line="227" w:lineRule="auto"/>
        <w:ind w:left="4042"/>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7"/>
          <w:sz w:val="20"/>
          <w:szCs w:val="20"/>
        </w:rPr>
        <w:t>标人法人签字：</w:t>
      </w:r>
    </w:p>
    <w:p>
      <w:pPr>
        <w:spacing w:before="162" w:line="226" w:lineRule="auto"/>
        <w:ind w:left="4041"/>
        <w:rPr>
          <w:rFonts w:ascii="宋体" w:hAnsi="宋体" w:eastAsia="宋体" w:cs="宋体"/>
          <w:sz w:val="20"/>
          <w:szCs w:val="20"/>
        </w:rPr>
      </w:pPr>
      <w:r>
        <w:rPr>
          <w:rFonts w:ascii="宋体" w:hAnsi="宋体" w:eastAsia="宋体" w:cs="宋体"/>
          <w:spacing w:val="8"/>
          <w:sz w:val="20"/>
          <w:szCs w:val="20"/>
        </w:rPr>
        <w:t>法定代表人身份证号</w:t>
      </w:r>
      <w:r>
        <w:rPr>
          <w:rFonts w:ascii="宋体" w:hAnsi="宋体" w:eastAsia="宋体" w:cs="宋体"/>
          <w:spacing w:val="7"/>
          <w:sz w:val="20"/>
          <w:szCs w:val="20"/>
        </w:rPr>
        <w:t>：</w:t>
      </w:r>
    </w:p>
    <w:p>
      <w:pPr>
        <w:spacing w:line="369" w:lineRule="auto"/>
        <w:rPr>
          <w:rFonts w:ascii="Arial"/>
          <w:sz w:val="21"/>
        </w:rPr>
      </w:pPr>
    </w:p>
    <w:p>
      <w:pPr>
        <w:spacing w:before="65" w:line="224" w:lineRule="auto"/>
        <w:ind w:left="4039"/>
        <w:rPr>
          <w:rFonts w:ascii="宋体" w:hAnsi="宋体" w:eastAsia="宋体" w:cs="宋体"/>
          <w:sz w:val="20"/>
          <w:szCs w:val="20"/>
        </w:rPr>
      </w:pPr>
      <w:r>
        <w:rPr>
          <w:rFonts w:ascii="宋体" w:hAnsi="宋体" w:eastAsia="宋体" w:cs="宋体"/>
          <w:spacing w:val="7"/>
          <w:sz w:val="20"/>
          <w:szCs w:val="20"/>
        </w:rPr>
        <w:t>委托人签字</w:t>
      </w:r>
      <w:r>
        <w:rPr>
          <w:rFonts w:ascii="宋体" w:hAnsi="宋体" w:eastAsia="宋体" w:cs="宋体"/>
          <w:spacing w:val="6"/>
          <w:sz w:val="20"/>
          <w:szCs w:val="20"/>
        </w:rPr>
        <w:t>：</w:t>
      </w:r>
    </w:p>
    <w:p>
      <w:pPr>
        <w:spacing w:before="166" w:line="224" w:lineRule="auto"/>
        <w:ind w:left="4039"/>
        <w:rPr>
          <w:rFonts w:ascii="宋体" w:hAnsi="宋体" w:eastAsia="宋体" w:cs="宋体"/>
          <w:sz w:val="20"/>
          <w:szCs w:val="20"/>
        </w:rPr>
      </w:pPr>
      <w:r>
        <w:rPr>
          <w:rFonts w:ascii="宋体" w:hAnsi="宋体" w:eastAsia="宋体" w:cs="宋体"/>
          <w:spacing w:val="12"/>
          <w:sz w:val="20"/>
          <w:szCs w:val="20"/>
        </w:rPr>
        <w:t>委</w:t>
      </w:r>
      <w:r>
        <w:rPr>
          <w:rFonts w:ascii="宋体" w:hAnsi="宋体" w:eastAsia="宋体" w:cs="宋体"/>
          <w:spacing w:val="7"/>
          <w:sz w:val="20"/>
          <w:szCs w:val="20"/>
        </w:rPr>
        <w:t>托人身份证号：</w:t>
      </w:r>
    </w:p>
    <w:p>
      <w:pPr>
        <w:spacing w:before="164" w:line="228" w:lineRule="auto"/>
        <w:ind w:left="4076"/>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  年  月  日</w:t>
      </w:r>
    </w:p>
    <w:p>
      <w:pPr>
        <w:sectPr>
          <w:footerReference r:id="rId31" w:type="default"/>
          <w:pgSz w:w="11906" w:h="16839"/>
          <w:pgMar w:top="1424" w:right="1483" w:bottom="1157" w:left="1557" w:header="0" w:footer="994" w:gutter="0"/>
        </w:sectPr>
      </w:pPr>
    </w:p>
    <w:p>
      <w:pPr>
        <w:spacing w:before="55" w:line="232" w:lineRule="auto"/>
        <w:ind w:left="2753"/>
        <w:outlineLvl w:val="0"/>
        <w:rPr>
          <w:rFonts w:ascii="宋体" w:hAnsi="宋体" w:eastAsia="宋体" w:cs="宋体"/>
          <w:sz w:val="28"/>
          <w:szCs w:val="28"/>
        </w:rPr>
      </w:pPr>
      <w:r>
        <w:rPr>
          <w:rFonts w:ascii="宋体" w:hAnsi="宋体" w:eastAsia="宋体" w:cs="宋体"/>
          <w:spacing w:val="23"/>
          <w:sz w:val="28"/>
          <w:szCs w:val="28"/>
          <w14:textOutline w14:w="5103" w14:cap="sq" w14:cmpd="sng">
            <w14:solidFill>
              <w14:srgbClr w14:val="000000"/>
            </w14:solidFill>
            <w14:prstDash w14:val="solid"/>
            <w14:bevel/>
          </w14:textOutline>
        </w:rPr>
        <w:t>七</w:t>
      </w:r>
      <w:r>
        <w:rPr>
          <w:rFonts w:ascii="宋体" w:hAnsi="宋体" w:eastAsia="宋体" w:cs="宋体"/>
          <w:spacing w:val="18"/>
          <w:sz w:val="28"/>
          <w:szCs w:val="28"/>
          <w14:textOutline w14:w="5103" w14:cap="sq" w14:cmpd="sng">
            <w14:solidFill>
              <w14:srgbClr w14:val="000000"/>
            </w14:solidFill>
            <w14:prstDash w14:val="solid"/>
            <w14:bevel/>
          </w14:textOutline>
        </w:rPr>
        <w:t>、投标人资格证明文件</w:t>
      </w:r>
    </w:p>
    <w:p>
      <w:pPr>
        <w:spacing w:line="354" w:lineRule="auto"/>
        <w:rPr>
          <w:rFonts w:ascii="Arial"/>
          <w:sz w:val="21"/>
        </w:rPr>
      </w:pPr>
    </w:p>
    <w:p>
      <w:pPr>
        <w:spacing w:line="354" w:lineRule="auto"/>
        <w:rPr>
          <w:rFonts w:ascii="Arial"/>
          <w:sz w:val="21"/>
        </w:rPr>
      </w:pPr>
    </w:p>
    <w:p>
      <w:pPr>
        <w:spacing w:before="75" w:line="310" w:lineRule="exact"/>
        <w:ind w:left="437"/>
        <w:rPr>
          <w:rFonts w:ascii="宋体" w:hAnsi="宋体" w:eastAsia="宋体" w:cs="宋体"/>
          <w:sz w:val="23"/>
          <w:szCs w:val="23"/>
        </w:rPr>
      </w:pPr>
      <w:r>
        <w:rPr>
          <w:rFonts w:ascii="宋体" w:hAnsi="宋体" w:eastAsia="宋体" w:cs="宋体"/>
          <w:spacing w:val="7"/>
          <w:position w:val="1"/>
          <w:sz w:val="23"/>
          <w:szCs w:val="23"/>
        </w:rPr>
        <w:t>1、营业执照及开户行许可证</w:t>
      </w:r>
      <w:r>
        <w:rPr>
          <w:rFonts w:ascii="宋体" w:hAnsi="宋体" w:eastAsia="宋体" w:cs="宋体"/>
          <w:spacing w:val="6"/>
          <w:position w:val="1"/>
          <w:sz w:val="23"/>
          <w:szCs w:val="23"/>
        </w:rPr>
        <w:t>；</w:t>
      </w:r>
    </w:p>
    <w:p>
      <w:pPr>
        <w:spacing w:before="249" w:line="227" w:lineRule="auto"/>
        <w:ind w:left="422"/>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2"/>
          <w:sz w:val="23"/>
          <w:szCs w:val="23"/>
        </w:rPr>
        <w:t>、</w:t>
      </w:r>
      <w:r>
        <w:rPr>
          <w:rFonts w:ascii="宋体" w:hAnsi="宋体" w:eastAsia="宋体" w:cs="宋体"/>
          <w:spacing w:val="8"/>
          <w:sz w:val="23"/>
          <w:szCs w:val="23"/>
        </w:rPr>
        <w:t>具有履行合同所必需的设备和专业技术能力 (承诺函) ；</w:t>
      </w:r>
    </w:p>
    <w:p>
      <w:pPr>
        <w:spacing w:before="275" w:line="450" w:lineRule="auto"/>
        <w:ind w:firstLine="423"/>
        <w:rPr>
          <w:rFonts w:ascii="宋体" w:hAnsi="宋体" w:eastAsia="宋体" w:cs="宋体"/>
          <w:sz w:val="23"/>
          <w:szCs w:val="23"/>
        </w:rPr>
      </w:pPr>
      <w:r>
        <w:rPr>
          <w:rFonts w:ascii="宋体" w:hAnsi="宋体" w:eastAsia="宋体" w:cs="宋体"/>
          <w:spacing w:val="6"/>
          <w:sz w:val="23"/>
          <w:szCs w:val="23"/>
        </w:rPr>
        <w:t>3、参加政府采购活动前三年内，在经营活动中没有重大违法记录 (近三年经营</w:t>
      </w:r>
      <w:r>
        <w:rPr>
          <w:rFonts w:ascii="宋体" w:hAnsi="宋体" w:eastAsia="宋体" w:cs="宋体"/>
          <w:spacing w:val="4"/>
          <w:sz w:val="23"/>
          <w:szCs w:val="23"/>
        </w:rPr>
        <w:t>活</w:t>
      </w:r>
      <w:r>
        <w:rPr>
          <w:rFonts w:ascii="宋体" w:hAnsi="宋体" w:eastAsia="宋体" w:cs="宋体"/>
          <w:sz w:val="23"/>
          <w:szCs w:val="23"/>
        </w:rPr>
        <w:t xml:space="preserve"> </w:t>
      </w:r>
      <w:r>
        <w:rPr>
          <w:rFonts w:ascii="宋体" w:hAnsi="宋体" w:eastAsia="宋体" w:cs="宋体"/>
          <w:spacing w:val="10"/>
          <w:sz w:val="23"/>
          <w:szCs w:val="23"/>
        </w:rPr>
        <w:t>动</w:t>
      </w:r>
      <w:r>
        <w:rPr>
          <w:rFonts w:ascii="宋体" w:hAnsi="宋体" w:eastAsia="宋体" w:cs="宋体"/>
          <w:spacing w:val="8"/>
          <w:sz w:val="23"/>
          <w:szCs w:val="23"/>
        </w:rPr>
        <w:t>中没有重大违法记录声明函) ；</w:t>
      </w:r>
    </w:p>
    <w:p>
      <w:pPr>
        <w:spacing w:line="310" w:lineRule="exact"/>
        <w:ind w:left="419"/>
        <w:rPr>
          <w:rFonts w:ascii="宋体" w:hAnsi="宋体" w:eastAsia="宋体" w:cs="宋体"/>
          <w:sz w:val="23"/>
          <w:szCs w:val="23"/>
        </w:rPr>
      </w:pPr>
      <w:r>
        <w:rPr>
          <w:rFonts w:ascii="宋体" w:hAnsi="宋体" w:eastAsia="宋体" w:cs="宋体"/>
          <w:spacing w:val="16"/>
          <w:position w:val="1"/>
          <w:sz w:val="23"/>
          <w:szCs w:val="23"/>
        </w:rPr>
        <w:t>4</w:t>
      </w:r>
      <w:r>
        <w:rPr>
          <w:rFonts w:ascii="宋体" w:hAnsi="宋体" w:eastAsia="宋体" w:cs="宋体"/>
          <w:spacing w:val="10"/>
          <w:position w:val="1"/>
          <w:sz w:val="23"/>
          <w:szCs w:val="23"/>
        </w:rPr>
        <w:t>、</w:t>
      </w:r>
      <w:r>
        <w:rPr>
          <w:rFonts w:ascii="宋体" w:hAnsi="宋体" w:eastAsia="宋体" w:cs="宋体"/>
          <w:spacing w:val="8"/>
          <w:position w:val="1"/>
          <w:sz w:val="23"/>
          <w:szCs w:val="23"/>
        </w:rPr>
        <w:t>近年度财务审计报告或财务报表；</w:t>
      </w:r>
    </w:p>
    <w:p>
      <w:pPr>
        <w:spacing w:before="249" w:line="308" w:lineRule="exact"/>
        <w:ind w:left="424"/>
        <w:rPr>
          <w:rFonts w:ascii="宋体" w:hAnsi="宋体" w:eastAsia="宋体" w:cs="宋体"/>
          <w:sz w:val="23"/>
          <w:szCs w:val="23"/>
        </w:rPr>
      </w:pPr>
      <w:r>
        <w:rPr>
          <w:rFonts w:ascii="宋体" w:hAnsi="宋体" w:eastAsia="宋体" w:cs="宋体"/>
          <w:spacing w:val="10"/>
          <w:position w:val="1"/>
          <w:sz w:val="23"/>
          <w:szCs w:val="23"/>
        </w:rPr>
        <w:t>5</w:t>
      </w:r>
      <w:r>
        <w:rPr>
          <w:rFonts w:ascii="宋体" w:hAnsi="宋体" w:eastAsia="宋体" w:cs="宋体"/>
          <w:spacing w:val="9"/>
          <w:position w:val="1"/>
          <w:sz w:val="23"/>
          <w:szCs w:val="23"/>
        </w:rPr>
        <w:t>、参加本次政府采购活动前三个月内任意一个月的税收和社保记录；</w:t>
      </w:r>
    </w:p>
    <w:p>
      <w:pPr>
        <w:tabs>
          <w:tab w:val="left" w:pos="126"/>
        </w:tabs>
        <w:spacing w:before="254" w:line="451" w:lineRule="auto"/>
        <w:ind w:firstLine="421"/>
        <w:rPr>
          <w:rFonts w:ascii="宋体" w:hAnsi="宋体" w:eastAsia="宋体" w:cs="宋体"/>
          <w:sz w:val="23"/>
          <w:szCs w:val="23"/>
        </w:rPr>
      </w:pPr>
      <w:r>
        <w:rPr>
          <w:rFonts w:ascii="宋体" w:hAnsi="宋体" w:eastAsia="宋体" w:cs="宋体"/>
          <w:spacing w:val="14"/>
          <w:sz w:val="23"/>
          <w:szCs w:val="23"/>
        </w:rPr>
        <w:t>6</w:t>
      </w:r>
      <w:r>
        <w:rPr>
          <w:rFonts w:ascii="宋体" w:hAnsi="宋体" w:eastAsia="宋体" w:cs="宋体"/>
          <w:spacing w:val="13"/>
          <w:sz w:val="23"/>
          <w:szCs w:val="23"/>
        </w:rPr>
        <w:t>、</w:t>
      </w:r>
      <w:r>
        <w:rPr>
          <w:rFonts w:ascii="宋体" w:hAnsi="宋体" w:eastAsia="宋体" w:cs="宋体"/>
          <w:spacing w:val="7"/>
          <w:sz w:val="23"/>
          <w:szCs w:val="23"/>
        </w:rPr>
        <w:t>投标人在“信用中国”网站 (</w:t>
      </w:r>
      <w:r>
        <w:rPr>
          <w:rFonts w:ascii="宋体" w:hAnsi="宋体" w:eastAsia="宋体" w:cs="宋体"/>
          <w:sz w:val="23"/>
          <w:szCs w:val="23"/>
        </w:rPr>
        <w:t>www</w:t>
      </w:r>
      <w:r>
        <w:rPr>
          <w:rFonts w:ascii="宋体" w:hAnsi="宋体" w:eastAsia="宋体" w:cs="宋体"/>
          <w:spacing w:val="7"/>
          <w:sz w:val="23"/>
          <w:szCs w:val="23"/>
        </w:rPr>
        <w:t>.</w:t>
      </w:r>
      <w:r>
        <w:rPr>
          <w:rFonts w:ascii="宋体" w:hAnsi="宋体" w:eastAsia="宋体" w:cs="宋体"/>
          <w:sz w:val="23"/>
          <w:szCs w:val="23"/>
        </w:rPr>
        <w:t>creditchina</w:t>
      </w:r>
      <w:r>
        <w:rPr>
          <w:rFonts w:ascii="宋体" w:hAnsi="宋体" w:eastAsia="宋体" w:cs="宋体"/>
          <w:spacing w:val="7"/>
          <w:sz w:val="23"/>
          <w:szCs w:val="23"/>
        </w:rPr>
        <w:t>.</w:t>
      </w:r>
      <w:r>
        <w:rPr>
          <w:rFonts w:ascii="宋体" w:hAnsi="宋体" w:eastAsia="宋体" w:cs="宋体"/>
          <w:sz w:val="23"/>
          <w:szCs w:val="23"/>
        </w:rPr>
        <w:t>gov</w:t>
      </w:r>
      <w:r>
        <w:rPr>
          <w:rFonts w:ascii="宋体" w:hAnsi="宋体" w:eastAsia="宋体" w:cs="宋体"/>
          <w:spacing w:val="7"/>
          <w:sz w:val="23"/>
          <w:szCs w:val="23"/>
        </w:rPr>
        <w:t>.</w:t>
      </w:r>
      <w:r>
        <w:rPr>
          <w:rFonts w:ascii="宋体" w:hAnsi="宋体" w:eastAsia="宋体" w:cs="宋体"/>
          <w:sz w:val="23"/>
          <w:szCs w:val="23"/>
        </w:rPr>
        <w:t>cn</w:t>
      </w:r>
      <w:r>
        <w:rPr>
          <w:rFonts w:ascii="宋体" w:hAnsi="宋体" w:eastAsia="宋体" w:cs="宋体"/>
          <w:spacing w:val="7"/>
          <w:sz w:val="23"/>
          <w:szCs w:val="23"/>
        </w:rPr>
        <w:t>) 以“未被列入失信被</w:t>
      </w:r>
      <w:r>
        <w:rPr>
          <w:rFonts w:ascii="宋体" w:hAnsi="宋体" w:eastAsia="宋体" w:cs="宋体"/>
          <w:sz w:val="23"/>
          <w:szCs w:val="23"/>
        </w:rPr>
        <w:t xml:space="preserve"> </w:t>
      </w:r>
      <w:r>
        <w:rPr>
          <w:rFonts w:ascii="宋体" w:hAnsi="宋体" w:eastAsia="宋体" w:cs="宋体"/>
          <w:spacing w:val="-2"/>
          <w:sz w:val="23"/>
          <w:szCs w:val="23"/>
        </w:rPr>
        <w:t>执</w:t>
      </w:r>
      <w:r>
        <w:rPr>
          <w:rFonts w:ascii="宋体" w:hAnsi="宋体" w:eastAsia="宋体" w:cs="宋体"/>
          <w:spacing w:val="-43"/>
          <w:sz w:val="23"/>
          <w:szCs w:val="23"/>
        </w:rPr>
        <w:t xml:space="preserve"> </w:t>
      </w:r>
      <w:r>
        <w:rPr>
          <w:rFonts w:ascii="宋体" w:hAnsi="宋体" w:eastAsia="宋体" w:cs="宋体"/>
          <w:spacing w:val="-2"/>
          <w:sz w:val="23"/>
          <w:szCs w:val="23"/>
        </w:rPr>
        <w:t>行</w:t>
      </w:r>
      <w:r>
        <w:rPr>
          <w:rFonts w:ascii="宋体" w:hAnsi="宋体" w:eastAsia="宋体" w:cs="宋体"/>
          <w:spacing w:val="-58"/>
          <w:sz w:val="23"/>
          <w:szCs w:val="23"/>
        </w:rPr>
        <w:t xml:space="preserve"> </w:t>
      </w:r>
      <w:r>
        <w:rPr>
          <w:rFonts w:ascii="宋体" w:hAnsi="宋体" w:eastAsia="宋体" w:cs="宋体"/>
          <w:spacing w:val="-2"/>
          <w:sz w:val="23"/>
          <w:szCs w:val="23"/>
        </w:rPr>
        <w:t>人</w:t>
      </w:r>
      <w:r>
        <w:rPr>
          <w:rFonts w:ascii="宋体" w:hAnsi="宋体" w:eastAsia="宋体" w:cs="宋体"/>
          <w:spacing w:val="-61"/>
          <w:sz w:val="23"/>
          <w:szCs w:val="23"/>
        </w:rPr>
        <w:t xml:space="preserve"> </w:t>
      </w:r>
      <w:r>
        <w:rPr>
          <w:rFonts w:ascii="宋体" w:hAnsi="宋体" w:eastAsia="宋体" w:cs="宋体"/>
          <w:spacing w:val="-2"/>
          <w:sz w:val="23"/>
          <w:szCs w:val="23"/>
        </w:rPr>
        <w:t>记</w:t>
      </w:r>
      <w:r>
        <w:rPr>
          <w:rFonts w:ascii="宋体" w:hAnsi="宋体" w:eastAsia="宋体" w:cs="宋体"/>
          <w:spacing w:val="-57"/>
          <w:sz w:val="23"/>
          <w:szCs w:val="23"/>
        </w:rPr>
        <w:t xml:space="preserve"> </w:t>
      </w:r>
      <w:r>
        <w:rPr>
          <w:rFonts w:ascii="宋体" w:hAnsi="宋体" w:eastAsia="宋体" w:cs="宋体"/>
          <w:spacing w:val="-2"/>
          <w:sz w:val="23"/>
          <w:szCs w:val="23"/>
        </w:rPr>
        <w:t>录</w:t>
      </w:r>
      <w:r>
        <w:rPr>
          <w:rFonts w:ascii="宋体" w:hAnsi="宋体" w:eastAsia="宋体" w:cs="宋体"/>
          <w:spacing w:val="-40"/>
          <w:sz w:val="23"/>
          <w:szCs w:val="23"/>
        </w:rPr>
        <w:t xml:space="preserve"> </w:t>
      </w:r>
      <w:r>
        <w:rPr>
          <w:rFonts w:ascii="宋体" w:hAnsi="宋体" w:eastAsia="宋体" w:cs="宋体"/>
          <w:spacing w:val="-2"/>
          <w:sz w:val="23"/>
          <w:szCs w:val="23"/>
        </w:rPr>
        <w:t>”</w:t>
      </w:r>
      <w:r>
        <w:rPr>
          <w:rFonts w:ascii="宋体" w:hAnsi="宋体" w:eastAsia="宋体" w:cs="宋体"/>
          <w:spacing w:val="-63"/>
          <w:sz w:val="23"/>
          <w:szCs w:val="23"/>
        </w:rPr>
        <w:t xml:space="preserve"> </w:t>
      </w:r>
      <w:r>
        <w:rPr>
          <w:rFonts w:ascii="宋体" w:hAnsi="宋体" w:eastAsia="宋体" w:cs="宋体"/>
          <w:spacing w:val="-2"/>
          <w:sz w:val="23"/>
          <w:szCs w:val="23"/>
        </w:rPr>
        <w:t>、</w:t>
      </w:r>
      <w:r>
        <w:rPr>
          <w:rFonts w:ascii="宋体" w:hAnsi="宋体" w:eastAsia="宋体" w:cs="宋体"/>
          <w:spacing w:val="-52"/>
          <w:sz w:val="23"/>
          <w:szCs w:val="23"/>
        </w:rPr>
        <w:t xml:space="preserve"> </w:t>
      </w:r>
      <w:r>
        <w:rPr>
          <w:rFonts w:ascii="宋体" w:hAnsi="宋体" w:eastAsia="宋体" w:cs="宋体"/>
          <w:spacing w:val="-2"/>
          <w:sz w:val="23"/>
          <w:szCs w:val="23"/>
        </w:rPr>
        <w:t>“</w:t>
      </w:r>
      <w:r>
        <w:rPr>
          <w:rFonts w:ascii="宋体" w:hAnsi="宋体" w:eastAsia="宋体" w:cs="宋体"/>
          <w:spacing w:val="-59"/>
          <w:sz w:val="23"/>
          <w:szCs w:val="23"/>
        </w:rPr>
        <w:t xml:space="preserve"> </w:t>
      </w:r>
      <w:r>
        <w:rPr>
          <w:rFonts w:ascii="宋体" w:hAnsi="宋体" w:eastAsia="宋体" w:cs="宋体"/>
          <w:spacing w:val="-2"/>
          <w:sz w:val="23"/>
          <w:szCs w:val="23"/>
        </w:rPr>
        <w:t>重</w:t>
      </w:r>
      <w:r>
        <w:rPr>
          <w:rFonts w:ascii="宋体" w:hAnsi="宋体" w:eastAsia="宋体" w:cs="宋体"/>
          <w:spacing w:val="-58"/>
          <w:sz w:val="23"/>
          <w:szCs w:val="23"/>
        </w:rPr>
        <w:t xml:space="preserve"> </w:t>
      </w:r>
      <w:r>
        <w:rPr>
          <w:rFonts w:ascii="宋体" w:hAnsi="宋体" w:eastAsia="宋体" w:cs="宋体"/>
          <w:spacing w:val="-2"/>
          <w:sz w:val="23"/>
          <w:szCs w:val="23"/>
        </w:rPr>
        <w:t>大</w:t>
      </w:r>
      <w:r>
        <w:rPr>
          <w:rFonts w:ascii="宋体" w:hAnsi="宋体" w:eastAsia="宋体" w:cs="宋体"/>
          <w:spacing w:val="-61"/>
          <w:sz w:val="23"/>
          <w:szCs w:val="23"/>
        </w:rPr>
        <w:t xml:space="preserve"> </w:t>
      </w:r>
      <w:r>
        <w:rPr>
          <w:rFonts w:ascii="宋体" w:hAnsi="宋体" w:eastAsia="宋体" w:cs="宋体"/>
          <w:spacing w:val="-2"/>
          <w:sz w:val="23"/>
          <w:szCs w:val="23"/>
        </w:rPr>
        <w:t>税</w:t>
      </w:r>
      <w:r>
        <w:rPr>
          <w:rFonts w:ascii="宋体" w:hAnsi="宋体" w:eastAsia="宋体" w:cs="宋体"/>
          <w:spacing w:val="-51"/>
          <w:sz w:val="23"/>
          <w:szCs w:val="23"/>
        </w:rPr>
        <w:t xml:space="preserve"> </w:t>
      </w:r>
      <w:r>
        <w:rPr>
          <w:rFonts w:ascii="宋体" w:hAnsi="宋体" w:eastAsia="宋体" w:cs="宋体"/>
          <w:spacing w:val="-2"/>
          <w:sz w:val="23"/>
          <w:szCs w:val="23"/>
        </w:rPr>
        <w:t>收</w:t>
      </w:r>
      <w:r>
        <w:rPr>
          <w:rFonts w:ascii="宋体" w:hAnsi="宋体" w:eastAsia="宋体" w:cs="宋体"/>
          <w:spacing w:val="-58"/>
          <w:sz w:val="23"/>
          <w:szCs w:val="23"/>
        </w:rPr>
        <w:t xml:space="preserve"> </w:t>
      </w:r>
      <w:r>
        <w:rPr>
          <w:rFonts w:ascii="宋体" w:hAnsi="宋体" w:eastAsia="宋体" w:cs="宋体"/>
          <w:spacing w:val="-2"/>
          <w:sz w:val="23"/>
          <w:szCs w:val="23"/>
        </w:rPr>
        <w:t>违</w:t>
      </w:r>
      <w:r>
        <w:rPr>
          <w:rFonts w:ascii="宋体" w:hAnsi="宋体" w:eastAsia="宋体" w:cs="宋体"/>
          <w:spacing w:val="-59"/>
          <w:sz w:val="23"/>
          <w:szCs w:val="23"/>
        </w:rPr>
        <w:t xml:space="preserve"> </w:t>
      </w:r>
      <w:r>
        <w:rPr>
          <w:rFonts w:ascii="宋体" w:hAnsi="宋体" w:eastAsia="宋体" w:cs="宋体"/>
          <w:spacing w:val="-2"/>
          <w:sz w:val="23"/>
          <w:szCs w:val="23"/>
        </w:rPr>
        <w:t>法</w:t>
      </w:r>
      <w:r>
        <w:rPr>
          <w:rFonts w:ascii="宋体" w:hAnsi="宋体" w:eastAsia="宋体" w:cs="宋体"/>
          <w:spacing w:val="-58"/>
          <w:sz w:val="23"/>
          <w:szCs w:val="23"/>
        </w:rPr>
        <w:t xml:space="preserve"> </w:t>
      </w:r>
      <w:r>
        <w:rPr>
          <w:rFonts w:ascii="宋体" w:hAnsi="宋体" w:eastAsia="宋体" w:cs="宋体"/>
          <w:spacing w:val="-2"/>
          <w:sz w:val="23"/>
          <w:szCs w:val="23"/>
        </w:rPr>
        <w:t>案</w:t>
      </w:r>
      <w:r>
        <w:rPr>
          <w:rFonts w:ascii="宋体" w:hAnsi="宋体" w:eastAsia="宋体" w:cs="宋体"/>
          <w:spacing w:val="-61"/>
          <w:sz w:val="23"/>
          <w:szCs w:val="23"/>
        </w:rPr>
        <w:t xml:space="preserve"> </w:t>
      </w:r>
      <w:r>
        <w:rPr>
          <w:rFonts w:ascii="宋体" w:hAnsi="宋体" w:eastAsia="宋体" w:cs="宋体"/>
          <w:spacing w:val="-2"/>
          <w:sz w:val="23"/>
          <w:szCs w:val="23"/>
        </w:rPr>
        <w:t>件</w:t>
      </w:r>
      <w:r>
        <w:rPr>
          <w:rFonts w:ascii="宋体" w:hAnsi="宋体" w:eastAsia="宋体" w:cs="宋体"/>
          <w:spacing w:val="-45"/>
          <w:sz w:val="23"/>
          <w:szCs w:val="23"/>
        </w:rPr>
        <w:t xml:space="preserve"> </w:t>
      </w:r>
      <w:r>
        <w:rPr>
          <w:rFonts w:ascii="宋体" w:hAnsi="宋体" w:eastAsia="宋体" w:cs="宋体"/>
          <w:spacing w:val="-2"/>
          <w:sz w:val="23"/>
          <w:szCs w:val="23"/>
        </w:rPr>
        <w:t>当</w:t>
      </w:r>
      <w:r>
        <w:rPr>
          <w:rFonts w:ascii="宋体" w:hAnsi="宋体" w:eastAsia="宋体" w:cs="宋体"/>
          <w:spacing w:val="-60"/>
          <w:sz w:val="23"/>
          <w:szCs w:val="23"/>
        </w:rPr>
        <w:t xml:space="preserve"> </w:t>
      </w:r>
      <w:r>
        <w:rPr>
          <w:rFonts w:ascii="宋体" w:hAnsi="宋体" w:eastAsia="宋体" w:cs="宋体"/>
          <w:spacing w:val="-2"/>
          <w:sz w:val="23"/>
          <w:szCs w:val="23"/>
        </w:rPr>
        <w:t>事</w:t>
      </w:r>
      <w:r>
        <w:rPr>
          <w:rFonts w:ascii="宋体" w:hAnsi="宋体" w:eastAsia="宋体" w:cs="宋体"/>
          <w:spacing w:val="-56"/>
          <w:sz w:val="23"/>
          <w:szCs w:val="23"/>
        </w:rPr>
        <w:t xml:space="preserve"> </w:t>
      </w:r>
      <w:r>
        <w:rPr>
          <w:rFonts w:ascii="宋体" w:hAnsi="宋体" w:eastAsia="宋体" w:cs="宋体"/>
          <w:spacing w:val="-2"/>
          <w:sz w:val="23"/>
          <w:szCs w:val="23"/>
        </w:rPr>
        <w:t>人</w:t>
      </w:r>
      <w:r>
        <w:rPr>
          <w:rFonts w:ascii="宋体" w:hAnsi="宋体" w:eastAsia="宋体" w:cs="宋体"/>
          <w:spacing w:val="-57"/>
          <w:sz w:val="23"/>
          <w:szCs w:val="23"/>
        </w:rPr>
        <w:t xml:space="preserve"> </w:t>
      </w:r>
      <w:r>
        <w:rPr>
          <w:rFonts w:ascii="宋体" w:hAnsi="宋体" w:eastAsia="宋体" w:cs="宋体"/>
          <w:spacing w:val="-2"/>
          <w:sz w:val="23"/>
          <w:szCs w:val="23"/>
        </w:rPr>
        <w:t>名单</w:t>
      </w:r>
      <w:r>
        <w:rPr>
          <w:rFonts w:ascii="宋体" w:hAnsi="宋体" w:eastAsia="宋体" w:cs="宋体"/>
          <w:spacing w:val="-37"/>
          <w:sz w:val="23"/>
          <w:szCs w:val="23"/>
        </w:rPr>
        <w:t xml:space="preserve"> </w:t>
      </w:r>
      <w:r>
        <w:rPr>
          <w:rFonts w:ascii="宋体" w:hAnsi="宋体" w:eastAsia="宋体" w:cs="宋体"/>
          <w:spacing w:val="-2"/>
          <w:sz w:val="23"/>
          <w:szCs w:val="23"/>
        </w:rPr>
        <w:t>”</w:t>
      </w:r>
      <w:r>
        <w:rPr>
          <w:rFonts w:ascii="宋体" w:hAnsi="宋体" w:eastAsia="宋体" w:cs="宋体"/>
          <w:spacing w:val="-82"/>
          <w:sz w:val="23"/>
          <w:szCs w:val="23"/>
        </w:rPr>
        <w:t xml:space="preserve"> </w:t>
      </w:r>
      <w:r>
        <w:rPr>
          <w:rFonts w:ascii="宋体" w:hAnsi="宋体" w:eastAsia="宋体" w:cs="宋体"/>
          <w:spacing w:val="-2"/>
          <w:sz w:val="23"/>
          <w:szCs w:val="23"/>
        </w:rPr>
        <w:t>且</w:t>
      </w:r>
      <w:r>
        <w:rPr>
          <w:rFonts w:ascii="宋体" w:hAnsi="宋体" w:eastAsia="宋体" w:cs="宋体"/>
          <w:spacing w:val="-61"/>
          <w:sz w:val="23"/>
          <w:szCs w:val="23"/>
        </w:rPr>
        <w:t xml:space="preserve"> </w:t>
      </w:r>
      <w:r>
        <w:rPr>
          <w:rFonts w:ascii="宋体" w:hAnsi="宋体" w:eastAsia="宋体" w:cs="宋体"/>
          <w:spacing w:val="-2"/>
          <w:sz w:val="23"/>
          <w:szCs w:val="23"/>
        </w:rPr>
        <w:t>在</w:t>
      </w:r>
      <w:r>
        <w:rPr>
          <w:rFonts w:ascii="宋体" w:hAnsi="宋体" w:eastAsia="宋体" w:cs="宋体"/>
          <w:spacing w:val="-38"/>
          <w:sz w:val="23"/>
          <w:szCs w:val="23"/>
        </w:rPr>
        <w:t xml:space="preserve"> </w:t>
      </w:r>
      <w:r>
        <w:rPr>
          <w:rFonts w:ascii="宋体" w:hAnsi="宋体" w:eastAsia="宋体" w:cs="宋体"/>
          <w:spacing w:val="-2"/>
          <w:sz w:val="23"/>
          <w:szCs w:val="23"/>
        </w:rPr>
        <w:t>中</w:t>
      </w:r>
      <w:r>
        <w:rPr>
          <w:rFonts w:ascii="宋体" w:hAnsi="宋体" w:eastAsia="宋体" w:cs="宋体"/>
          <w:spacing w:val="-36"/>
          <w:sz w:val="23"/>
          <w:szCs w:val="23"/>
        </w:rPr>
        <w:t xml:space="preserve"> </w:t>
      </w:r>
      <w:r>
        <w:rPr>
          <w:rFonts w:ascii="宋体" w:hAnsi="宋体" w:eastAsia="宋体" w:cs="宋体"/>
          <w:spacing w:val="-2"/>
          <w:sz w:val="23"/>
          <w:szCs w:val="23"/>
        </w:rPr>
        <w:t>国</w:t>
      </w:r>
      <w:r>
        <w:rPr>
          <w:rFonts w:ascii="宋体" w:hAnsi="宋体" w:eastAsia="宋体" w:cs="宋体"/>
          <w:spacing w:val="-59"/>
          <w:sz w:val="23"/>
          <w:szCs w:val="23"/>
        </w:rPr>
        <w:t xml:space="preserve"> </w:t>
      </w:r>
      <w:r>
        <w:rPr>
          <w:rFonts w:ascii="宋体" w:hAnsi="宋体" w:eastAsia="宋体" w:cs="宋体"/>
          <w:spacing w:val="-2"/>
          <w:sz w:val="23"/>
          <w:szCs w:val="23"/>
        </w:rPr>
        <w:t>政</w:t>
      </w:r>
      <w:r>
        <w:rPr>
          <w:rFonts w:ascii="宋体" w:hAnsi="宋体" w:eastAsia="宋体" w:cs="宋体"/>
          <w:spacing w:val="-61"/>
          <w:sz w:val="23"/>
          <w:szCs w:val="23"/>
        </w:rPr>
        <w:t xml:space="preserve"> </w:t>
      </w:r>
      <w:r>
        <w:rPr>
          <w:rFonts w:ascii="宋体" w:hAnsi="宋体" w:eastAsia="宋体" w:cs="宋体"/>
          <w:spacing w:val="-2"/>
          <w:sz w:val="23"/>
          <w:szCs w:val="23"/>
        </w:rPr>
        <w:t>府</w:t>
      </w:r>
      <w:r>
        <w:rPr>
          <w:rFonts w:ascii="宋体" w:hAnsi="宋体" w:eastAsia="宋体" w:cs="宋体"/>
          <w:spacing w:val="-61"/>
          <w:sz w:val="23"/>
          <w:szCs w:val="23"/>
        </w:rPr>
        <w:t xml:space="preserve"> </w:t>
      </w:r>
      <w:r>
        <w:rPr>
          <w:rFonts w:ascii="宋体" w:hAnsi="宋体" w:eastAsia="宋体" w:cs="宋体"/>
          <w:spacing w:val="-2"/>
          <w:sz w:val="23"/>
          <w:szCs w:val="23"/>
        </w:rPr>
        <w:t>采</w:t>
      </w:r>
      <w:r>
        <w:rPr>
          <w:rFonts w:ascii="宋体" w:hAnsi="宋体" w:eastAsia="宋体" w:cs="宋体"/>
          <w:spacing w:val="-62"/>
          <w:sz w:val="23"/>
          <w:szCs w:val="23"/>
        </w:rPr>
        <w:t xml:space="preserve"> </w:t>
      </w:r>
      <w:r>
        <w:rPr>
          <w:rFonts w:ascii="宋体" w:hAnsi="宋体" w:eastAsia="宋体" w:cs="宋体"/>
          <w:spacing w:val="-2"/>
          <w:sz w:val="23"/>
          <w:szCs w:val="23"/>
        </w:rPr>
        <w:t>购</w:t>
      </w:r>
      <w:r>
        <w:rPr>
          <w:rFonts w:ascii="宋体" w:hAnsi="宋体" w:eastAsia="宋体" w:cs="宋体"/>
          <w:spacing w:val="-41"/>
          <w:sz w:val="23"/>
          <w:szCs w:val="23"/>
        </w:rPr>
        <w:t xml:space="preserve"> </w:t>
      </w:r>
      <w:r>
        <w:rPr>
          <w:rFonts w:ascii="宋体" w:hAnsi="宋体" w:eastAsia="宋体" w:cs="宋体"/>
          <w:spacing w:val="-2"/>
          <w:sz w:val="23"/>
          <w:szCs w:val="23"/>
        </w:rPr>
        <w:t>网</w:t>
      </w:r>
      <w:r>
        <w:rPr>
          <w:rFonts w:ascii="宋体" w:hAnsi="宋体" w:eastAsia="宋体" w:cs="宋体"/>
          <w:sz w:val="23"/>
          <w:szCs w:val="23"/>
        </w:rPr>
        <w:t xml:space="preserve"> </w:t>
      </w:r>
      <w:r>
        <w:rPr>
          <w:rFonts w:ascii="宋体" w:hAnsi="宋体" w:eastAsia="宋体" w:cs="宋体"/>
          <w:sz w:val="23"/>
          <w:szCs w:val="23"/>
        </w:rPr>
        <w:tab/>
      </w:r>
      <w:r>
        <w:rPr>
          <w:rFonts w:ascii="宋体" w:hAnsi="宋体" w:eastAsia="宋体" w:cs="宋体"/>
          <w:spacing w:val="12"/>
          <w:sz w:val="23"/>
          <w:szCs w:val="23"/>
        </w:rPr>
        <w:t>(</w:t>
      </w:r>
      <w:r>
        <w:rPr>
          <w:rFonts w:ascii="宋体" w:hAnsi="宋体" w:eastAsia="宋体" w:cs="宋体"/>
          <w:sz w:val="23"/>
          <w:szCs w:val="23"/>
        </w:rPr>
        <w:t>www</w:t>
      </w:r>
      <w:r>
        <w:rPr>
          <w:rFonts w:ascii="宋体" w:hAnsi="宋体" w:eastAsia="宋体" w:cs="宋体"/>
          <w:spacing w:val="12"/>
          <w:sz w:val="23"/>
          <w:szCs w:val="23"/>
        </w:rPr>
        <w:t>.</w:t>
      </w:r>
      <w:r>
        <w:rPr>
          <w:rFonts w:ascii="宋体" w:hAnsi="宋体" w:eastAsia="宋体" w:cs="宋体"/>
          <w:sz w:val="23"/>
          <w:szCs w:val="23"/>
        </w:rPr>
        <w:t>ccgp</w:t>
      </w:r>
      <w:r>
        <w:rPr>
          <w:rFonts w:ascii="宋体" w:hAnsi="宋体" w:eastAsia="宋体" w:cs="宋体"/>
          <w:spacing w:val="12"/>
          <w:sz w:val="23"/>
          <w:szCs w:val="23"/>
        </w:rPr>
        <w:t>.</w:t>
      </w:r>
      <w:r>
        <w:rPr>
          <w:rFonts w:ascii="宋体" w:hAnsi="宋体" w:eastAsia="宋体" w:cs="宋体"/>
          <w:sz w:val="23"/>
          <w:szCs w:val="23"/>
        </w:rPr>
        <w:t>gov</w:t>
      </w:r>
      <w:r>
        <w:rPr>
          <w:rFonts w:ascii="宋体" w:hAnsi="宋体" w:eastAsia="宋体" w:cs="宋体"/>
          <w:spacing w:val="12"/>
          <w:sz w:val="23"/>
          <w:szCs w:val="23"/>
        </w:rPr>
        <w:t>.</w:t>
      </w:r>
      <w:r>
        <w:rPr>
          <w:rFonts w:ascii="宋体" w:hAnsi="宋体" w:eastAsia="宋体" w:cs="宋体"/>
          <w:sz w:val="23"/>
          <w:szCs w:val="23"/>
        </w:rPr>
        <w:t>cn</w:t>
      </w:r>
      <w:r>
        <w:rPr>
          <w:rFonts w:ascii="宋体" w:hAnsi="宋体" w:eastAsia="宋体" w:cs="宋体"/>
          <w:spacing w:val="12"/>
          <w:sz w:val="23"/>
          <w:szCs w:val="23"/>
        </w:rPr>
        <w:t>) 没有相关主体“政府采购严重违法失信行为记录” (被禁止</w:t>
      </w:r>
      <w:r>
        <w:rPr>
          <w:rFonts w:ascii="宋体" w:hAnsi="宋体" w:eastAsia="宋体" w:cs="宋体"/>
          <w:spacing w:val="6"/>
          <w:sz w:val="23"/>
          <w:szCs w:val="23"/>
        </w:rPr>
        <w:t>在</w:t>
      </w:r>
      <w:r>
        <w:rPr>
          <w:rFonts w:ascii="宋体" w:hAnsi="宋体" w:eastAsia="宋体" w:cs="宋体"/>
          <w:sz w:val="23"/>
          <w:szCs w:val="23"/>
        </w:rPr>
        <w:t xml:space="preserve"> </w:t>
      </w:r>
      <w:r>
        <w:rPr>
          <w:rFonts w:ascii="宋体" w:hAnsi="宋体" w:eastAsia="宋体" w:cs="宋体"/>
          <w:spacing w:val="11"/>
          <w:sz w:val="23"/>
          <w:szCs w:val="23"/>
        </w:rPr>
        <w:t>一定期限内参加政府采购活动但期限届满的除外) (查询日期为从采购文件发售之</w:t>
      </w:r>
      <w:r>
        <w:rPr>
          <w:rFonts w:ascii="宋体" w:hAnsi="宋体" w:eastAsia="宋体" w:cs="宋体"/>
          <w:spacing w:val="8"/>
          <w:sz w:val="23"/>
          <w:szCs w:val="23"/>
        </w:rPr>
        <w:t>日</w:t>
      </w:r>
      <w:r>
        <w:rPr>
          <w:rFonts w:ascii="宋体" w:hAnsi="宋体" w:eastAsia="宋体" w:cs="宋体"/>
          <w:sz w:val="23"/>
          <w:szCs w:val="23"/>
        </w:rPr>
        <w:t xml:space="preserve"> </w:t>
      </w:r>
      <w:r>
        <w:rPr>
          <w:rFonts w:ascii="宋体" w:hAnsi="宋体" w:eastAsia="宋体" w:cs="宋体"/>
          <w:spacing w:val="16"/>
          <w:sz w:val="23"/>
          <w:szCs w:val="23"/>
        </w:rPr>
        <w:t>起至</w:t>
      </w:r>
      <w:r>
        <w:rPr>
          <w:rFonts w:ascii="宋体" w:hAnsi="宋体" w:eastAsia="宋体" w:cs="宋体"/>
          <w:spacing w:val="14"/>
          <w:sz w:val="23"/>
          <w:szCs w:val="23"/>
        </w:rPr>
        <w:t>投</w:t>
      </w:r>
      <w:r>
        <w:rPr>
          <w:rFonts w:ascii="宋体" w:hAnsi="宋体" w:eastAsia="宋体" w:cs="宋体"/>
          <w:spacing w:val="8"/>
          <w:sz w:val="23"/>
          <w:szCs w:val="23"/>
        </w:rPr>
        <w:t>标截止日前) ，网页截图 (需显示查询时间) 加盖供应商公章为准。</w:t>
      </w:r>
    </w:p>
    <w:p>
      <w:pPr>
        <w:sectPr>
          <w:footerReference r:id="rId32" w:type="default"/>
          <w:pgSz w:w="11906" w:h="16839"/>
          <w:pgMar w:top="1424" w:right="1485" w:bottom="1157" w:left="1610" w:header="0" w:footer="994" w:gutter="0"/>
        </w:sectPr>
      </w:pPr>
    </w:p>
    <w:p>
      <w:pPr>
        <w:spacing w:before="55" w:line="221" w:lineRule="auto"/>
        <w:ind w:left="3280"/>
        <w:outlineLvl w:val="0"/>
        <w:rPr>
          <w:rFonts w:ascii="宋体" w:hAnsi="宋体" w:eastAsia="宋体" w:cs="宋体"/>
          <w:sz w:val="28"/>
          <w:szCs w:val="28"/>
        </w:rPr>
      </w:pPr>
      <w:r>
        <w:rPr>
          <w:rFonts w:ascii="宋体" w:hAnsi="宋体" w:eastAsia="宋体" w:cs="宋体"/>
          <w:spacing w:val="19"/>
          <w:sz w:val="28"/>
          <w:szCs w:val="28"/>
          <w14:textOutline w14:w="5103" w14:cap="sq" w14:cmpd="sng">
            <w14:solidFill>
              <w14:srgbClr w14:val="000000"/>
            </w14:solidFill>
            <w14:prstDash w14:val="solid"/>
            <w14:bevel/>
          </w14:textOutline>
        </w:rPr>
        <w:t>八</w:t>
      </w:r>
      <w:r>
        <w:rPr>
          <w:rFonts w:ascii="宋体" w:hAnsi="宋体" w:eastAsia="宋体" w:cs="宋体"/>
          <w:spacing w:val="18"/>
          <w:sz w:val="28"/>
          <w:szCs w:val="28"/>
          <w14:textOutline w14:w="5103" w14:cap="sq" w14:cmpd="sng">
            <w14:solidFill>
              <w14:srgbClr w14:val="000000"/>
            </w14:solidFill>
            <w14:prstDash w14:val="solid"/>
            <w14:bevel/>
          </w14:textOutline>
        </w:rPr>
        <w:t>、近三年类似业绩一览表</w:t>
      </w:r>
    </w:p>
    <w:p>
      <w:pPr>
        <w:spacing w:line="169" w:lineRule="exact"/>
      </w:pPr>
    </w:p>
    <w:tbl>
      <w:tblPr>
        <w:tblStyle w:val="7"/>
        <w:tblW w:w="101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122"/>
        <w:gridCol w:w="2152"/>
        <w:gridCol w:w="2374"/>
        <w:gridCol w:w="2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5" w:hRule="atLeast"/>
        </w:trPr>
        <w:tc>
          <w:tcPr>
            <w:tcW w:w="873" w:type="dxa"/>
            <w:vAlign w:val="top"/>
          </w:tcPr>
          <w:p>
            <w:pPr>
              <w:spacing w:line="336" w:lineRule="auto"/>
              <w:rPr>
                <w:rFonts w:ascii="Arial"/>
                <w:sz w:val="21"/>
              </w:rPr>
            </w:pPr>
          </w:p>
          <w:p>
            <w:pPr>
              <w:spacing w:before="75" w:line="229" w:lineRule="auto"/>
              <w:ind w:left="201"/>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2122" w:type="dxa"/>
            <w:vAlign w:val="top"/>
          </w:tcPr>
          <w:p>
            <w:pPr>
              <w:spacing w:line="337" w:lineRule="auto"/>
              <w:rPr>
                <w:rFonts w:ascii="Arial"/>
                <w:sz w:val="21"/>
              </w:rPr>
            </w:pPr>
          </w:p>
          <w:p>
            <w:pPr>
              <w:spacing w:before="75" w:line="227" w:lineRule="auto"/>
              <w:ind w:left="59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6"/>
                <w:sz w:val="23"/>
                <w:szCs w:val="23"/>
              </w:rPr>
              <w:t>目名称</w:t>
            </w:r>
          </w:p>
        </w:tc>
        <w:tc>
          <w:tcPr>
            <w:tcW w:w="2152" w:type="dxa"/>
            <w:vAlign w:val="top"/>
          </w:tcPr>
          <w:p>
            <w:pPr>
              <w:spacing w:line="336" w:lineRule="auto"/>
              <w:rPr>
                <w:rFonts w:ascii="Arial"/>
                <w:sz w:val="21"/>
              </w:rPr>
            </w:pPr>
          </w:p>
          <w:p>
            <w:pPr>
              <w:spacing w:before="75" w:line="226" w:lineRule="auto"/>
              <w:ind w:left="241"/>
              <w:rPr>
                <w:rFonts w:ascii="宋体" w:hAnsi="宋体" w:eastAsia="宋体" w:cs="宋体"/>
                <w:sz w:val="23"/>
                <w:szCs w:val="23"/>
              </w:rPr>
            </w:pPr>
            <w:r>
              <w:rPr>
                <w:rFonts w:ascii="宋体" w:hAnsi="宋体" w:eastAsia="宋体" w:cs="宋体"/>
                <w:spacing w:val="7"/>
                <w:sz w:val="23"/>
                <w:szCs w:val="23"/>
              </w:rPr>
              <w:t>合</w:t>
            </w:r>
            <w:r>
              <w:rPr>
                <w:rFonts w:ascii="宋体" w:hAnsi="宋体" w:eastAsia="宋体" w:cs="宋体"/>
                <w:spacing w:val="6"/>
                <w:sz w:val="23"/>
                <w:szCs w:val="23"/>
              </w:rPr>
              <w:t>同总价 (元)</w:t>
            </w:r>
          </w:p>
        </w:tc>
        <w:tc>
          <w:tcPr>
            <w:tcW w:w="2374" w:type="dxa"/>
            <w:vAlign w:val="top"/>
          </w:tcPr>
          <w:p>
            <w:pPr>
              <w:spacing w:line="336" w:lineRule="auto"/>
              <w:rPr>
                <w:rFonts w:ascii="Arial"/>
                <w:sz w:val="21"/>
              </w:rPr>
            </w:pPr>
          </w:p>
          <w:p>
            <w:pPr>
              <w:spacing w:before="75" w:line="227" w:lineRule="auto"/>
              <w:ind w:left="353"/>
              <w:rPr>
                <w:rFonts w:ascii="宋体" w:hAnsi="宋体" w:eastAsia="宋体" w:cs="宋体"/>
                <w:sz w:val="23"/>
                <w:szCs w:val="23"/>
              </w:rPr>
            </w:pPr>
            <w:r>
              <w:rPr>
                <w:rFonts w:ascii="宋体" w:hAnsi="宋体" w:eastAsia="宋体" w:cs="宋体"/>
                <w:spacing w:val="13"/>
                <w:sz w:val="23"/>
                <w:szCs w:val="23"/>
              </w:rPr>
              <w:t>采</w:t>
            </w:r>
            <w:r>
              <w:rPr>
                <w:rFonts w:ascii="宋体" w:hAnsi="宋体" w:eastAsia="宋体" w:cs="宋体"/>
                <w:spacing w:val="8"/>
                <w:sz w:val="23"/>
                <w:szCs w:val="23"/>
              </w:rPr>
              <w:t>购单位联系人</w:t>
            </w:r>
          </w:p>
        </w:tc>
        <w:tc>
          <w:tcPr>
            <w:tcW w:w="2619" w:type="dxa"/>
            <w:vAlign w:val="top"/>
          </w:tcPr>
          <w:p>
            <w:pPr>
              <w:spacing w:line="336" w:lineRule="auto"/>
              <w:rPr>
                <w:rFonts w:ascii="Arial"/>
                <w:sz w:val="21"/>
              </w:rPr>
            </w:pPr>
          </w:p>
          <w:p>
            <w:pPr>
              <w:spacing w:before="75" w:line="227" w:lineRule="auto"/>
              <w:ind w:left="355"/>
              <w:rPr>
                <w:rFonts w:ascii="宋体" w:hAnsi="宋体" w:eastAsia="宋体" w:cs="宋体"/>
                <w:sz w:val="23"/>
                <w:szCs w:val="23"/>
              </w:rPr>
            </w:pPr>
            <w:r>
              <w:rPr>
                <w:rFonts w:ascii="宋体" w:hAnsi="宋体" w:eastAsia="宋体" w:cs="宋体"/>
                <w:spacing w:val="9"/>
                <w:sz w:val="23"/>
                <w:szCs w:val="23"/>
              </w:rPr>
              <w:t>采购单位联系电</w:t>
            </w:r>
            <w:r>
              <w:rPr>
                <w:rFonts w:ascii="宋体" w:hAnsi="宋体" w:eastAsia="宋体" w:cs="宋体"/>
                <w:spacing w:val="8"/>
                <w:sz w:val="23"/>
                <w:szCs w:val="23"/>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0" w:hRule="atLeast"/>
        </w:trPr>
        <w:tc>
          <w:tcPr>
            <w:tcW w:w="873" w:type="dxa"/>
            <w:vAlign w:val="top"/>
          </w:tcPr>
          <w:p>
            <w:pPr>
              <w:rPr>
                <w:rFonts w:ascii="Arial"/>
                <w:sz w:val="21"/>
              </w:rPr>
            </w:pPr>
          </w:p>
        </w:tc>
        <w:tc>
          <w:tcPr>
            <w:tcW w:w="2122" w:type="dxa"/>
            <w:vAlign w:val="top"/>
          </w:tcPr>
          <w:p>
            <w:pPr>
              <w:rPr>
                <w:rFonts w:ascii="Arial"/>
                <w:sz w:val="21"/>
              </w:rPr>
            </w:pPr>
          </w:p>
        </w:tc>
        <w:tc>
          <w:tcPr>
            <w:tcW w:w="2152" w:type="dxa"/>
            <w:vAlign w:val="top"/>
          </w:tcPr>
          <w:p>
            <w:pPr>
              <w:rPr>
                <w:rFonts w:ascii="Arial"/>
                <w:sz w:val="21"/>
              </w:rPr>
            </w:pPr>
          </w:p>
        </w:tc>
        <w:tc>
          <w:tcPr>
            <w:tcW w:w="2374" w:type="dxa"/>
            <w:vAlign w:val="top"/>
          </w:tcPr>
          <w:p>
            <w:pPr>
              <w:rPr>
                <w:rFonts w:ascii="Arial"/>
                <w:sz w:val="21"/>
              </w:rPr>
            </w:pPr>
          </w:p>
        </w:tc>
        <w:tc>
          <w:tcPr>
            <w:tcW w:w="26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1" w:hRule="atLeast"/>
        </w:trPr>
        <w:tc>
          <w:tcPr>
            <w:tcW w:w="873" w:type="dxa"/>
            <w:vAlign w:val="top"/>
          </w:tcPr>
          <w:p>
            <w:pPr>
              <w:rPr>
                <w:rFonts w:ascii="Arial"/>
                <w:sz w:val="21"/>
              </w:rPr>
            </w:pPr>
          </w:p>
        </w:tc>
        <w:tc>
          <w:tcPr>
            <w:tcW w:w="2122" w:type="dxa"/>
            <w:vAlign w:val="top"/>
          </w:tcPr>
          <w:p>
            <w:pPr>
              <w:rPr>
                <w:rFonts w:ascii="Arial"/>
                <w:sz w:val="21"/>
              </w:rPr>
            </w:pPr>
          </w:p>
        </w:tc>
        <w:tc>
          <w:tcPr>
            <w:tcW w:w="2152" w:type="dxa"/>
            <w:vAlign w:val="top"/>
          </w:tcPr>
          <w:p>
            <w:pPr>
              <w:rPr>
                <w:rFonts w:ascii="Arial"/>
                <w:sz w:val="21"/>
              </w:rPr>
            </w:pPr>
          </w:p>
        </w:tc>
        <w:tc>
          <w:tcPr>
            <w:tcW w:w="2374" w:type="dxa"/>
            <w:vAlign w:val="top"/>
          </w:tcPr>
          <w:p>
            <w:pPr>
              <w:rPr>
                <w:rFonts w:ascii="Arial"/>
                <w:sz w:val="21"/>
              </w:rPr>
            </w:pPr>
          </w:p>
        </w:tc>
        <w:tc>
          <w:tcPr>
            <w:tcW w:w="26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0" w:hRule="atLeast"/>
        </w:trPr>
        <w:tc>
          <w:tcPr>
            <w:tcW w:w="873" w:type="dxa"/>
            <w:vAlign w:val="top"/>
          </w:tcPr>
          <w:p>
            <w:pPr>
              <w:rPr>
                <w:rFonts w:ascii="Arial"/>
                <w:sz w:val="21"/>
              </w:rPr>
            </w:pPr>
          </w:p>
        </w:tc>
        <w:tc>
          <w:tcPr>
            <w:tcW w:w="2122" w:type="dxa"/>
            <w:vAlign w:val="top"/>
          </w:tcPr>
          <w:p>
            <w:pPr>
              <w:rPr>
                <w:rFonts w:ascii="Arial"/>
                <w:sz w:val="21"/>
              </w:rPr>
            </w:pPr>
          </w:p>
        </w:tc>
        <w:tc>
          <w:tcPr>
            <w:tcW w:w="2152" w:type="dxa"/>
            <w:vAlign w:val="top"/>
          </w:tcPr>
          <w:p>
            <w:pPr>
              <w:rPr>
                <w:rFonts w:ascii="Arial"/>
                <w:sz w:val="21"/>
              </w:rPr>
            </w:pPr>
          </w:p>
        </w:tc>
        <w:tc>
          <w:tcPr>
            <w:tcW w:w="2374" w:type="dxa"/>
            <w:vAlign w:val="top"/>
          </w:tcPr>
          <w:p>
            <w:pPr>
              <w:rPr>
                <w:rFonts w:ascii="Arial"/>
                <w:sz w:val="21"/>
              </w:rPr>
            </w:pPr>
          </w:p>
        </w:tc>
        <w:tc>
          <w:tcPr>
            <w:tcW w:w="26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873" w:type="dxa"/>
            <w:vAlign w:val="top"/>
          </w:tcPr>
          <w:p>
            <w:pPr>
              <w:rPr>
                <w:rFonts w:ascii="Arial"/>
                <w:sz w:val="21"/>
              </w:rPr>
            </w:pPr>
          </w:p>
        </w:tc>
        <w:tc>
          <w:tcPr>
            <w:tcW w:w="2122" w:type="dxa"/>
            <w:vAlign w:val="top"/>
          </w:tcPr>
          <w:p>
            <w:pPr>
              <w:rPr>
                <w:rFonts w:ascii="Arial"/>
                <w:sz w:val="21"/>
              </w:rPr>
            </w:pPr>
          </w:p>
        </w:tc>
        <w:tc>
          <w:tcPr>
            <w:tcW w:w="2152" w:type="dxa"/>
            <w:vAlign w:val="top"/>
          </w:tcPr>
          <w:p>
            <w:pPr>
              <w:rPr>
                <w:rFonts w:ascii="Arial"/>
                <w:sz w:val="21"/>
              </w:rPr>
            </w:pPr>
          </w:p>
        </w:tc>
        <w:tc>
          <w:tcPr>
            <w:tcW w:w="2374" w:type="dxa"/>
            <w:vAlign w:val="top"/>
          </w:tcPr>
          <w:p>
            <w:pPr>
              <w:rPr>
                <w:rFonts w:ascii="Arial"/>
                <w:sz w:val="21"/>
              </w:rPr>
            </w:pPr>
          </w:p>
        </w:tc>
        <w:tc>
          <w:tcPr>
            <w:tcW w:w="26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3" w:hRule="atLeast"/>
        </w:trPr>
        <w:tc>
          <w:tcPr>
            <w:tcW w:w="873" w:type="dxa"/>
            <w:vAlign w:val="top"/>
          </w:tcPr>
          <w:p>
            <w:pPr>
              <w:rPr>
                <w:rFonts w:ascii="Arial"/>
                <w:sz w:val="21"/>
              </w:rPr>
            </w:pPr>
          </w:p>
        </w:tc>
        <w:tc>
          <w:tcPr>
            <w:tcW w:w="2122" w:type="dxa"/>
            <w:vAlign w:val="top"/>
          </w:tcPr>
          <w:p>
            <w:pPr>
              <w:rPr>
                <w:rFonts w:ascii="Arial"/>
                <w:sz w:val="21"/>
              </w:rPr>
            </w:pPr>
          </w:p>
        </w:tc>
        <w:tc>
          <w:tcPr>
            <w:tcW w:w="2152" w:type="dxa"/>
            <w:vAlign w:val="top"/>
          </w:tcPr>
          <w:p>
            <w:pPr>
              <w:rPr>
                <w:rFonts w:ascii="Arial"/>
                <w:sz w:val="21"/>
              </w:rPr>
            </w:pPr>
          </w:p>
        </w:tc>
        <w:tc>
          <w:tcPr>
            <w:tcW w:w="2374" w:type="dxa"/>
            <w:vAlign w:val="top"/>
          </w:tcPr>
          <w:p>
            <w:pPr>
              <w:rPr>
                <w:rFonts w:ascii="Arial"/>
                <w:sz w:val="21"/>
              </w:rPr>
            </w:pPr>
          </w:p>
        </w:tc>
        <w:tc>
          <w:tcPr>
            <w:tcW w:w="26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8" w:hRule="atLeast"/>
        </w:trPr>
        <w:tc>
          <w:tcPr>
            <w:tcW w:w="873" w:type="dxa"/>
            <w:vAlign w:val="top"/>
          </w:tcPr>
          <w:p>
            <w:pPr>
              <w:rPr>
                <w:rFonts w:ascii="Arial"/>
                <w:sz w:val="21"/>
              </w:rPr>
            </w:pPr>
          </w:p>
        </w:tc>
        <w:tc>
          <w:tcPr>
            <w:tcW w:w="2122" w:type="dxa"/>
            <w:vAlign w:val="top"/>
          </w:tcPr>
          <w:p>
            <w:pPr>
              <w:rPr>
                <w:rFonts w:ascii="Arial"/>
                <w:sz w:val="21"/>
              </w:rPr>
            </w:pPr>
          </w:p>
        </w:tc>
        <w:tc>
          <w:tcPr>
            <w:tcW w:w="2152" w:type="dxa"/>
            <w:vAlign w:val="top"/>
          </w:tcPr>
          <w:p>
            <w:pPr>
              <w:rPr>
                <w:rFonts w:ascii="Arial"/>
                <w:sz w:val="21"/>
              </w:rPr>
            </w:pPr>
          </w:p>
        </w:tc>
        <w:tc>
          <w:tcPr>
            <w:tcW w:w="2374" w:type="dxa"/>
            <w:vAlign w:val="top"/>
          </w:tcPr>
          <w:p>
            <w:pPr>
              <w:rPr>
                <w:rFonts w:ascii="Arial"/>
                <w:sz w:val="21"/>
              </w:rPr>
            </w:pPr>
          </w:p>
        </w:tc>
        <w:tc>
          <w:tcPr>
            <w:tcW w:w="2619" w:type="dxa"/>
            <w:vAlign w:val="top"/>
          </w:tcPr>
          <w:p>
            <w:pPr>
              <w:rPr>
                <w:rFonts w:ascii="Arial"/>
                <w:sz w:val="21"/>
              </w:rPr>
            </w:pPr>
          </w:p>
        </w:tc>
      </w:tr>
    </w:tbl>
    <w:p>
      <w:pPr>
        <w:spacing w:before="301" w:line="230" w:lineRule="auto"/>
        <w:ind w:left="672"/>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注</w:t>
      </w:r>
      <w:r>
        <w:rPr>
          <w:rFonts w:ascii="宋体" w:hAnsi="宋体" w:eastAsia="宋体" w:cs="宋体"/>
          <w:spacing w:val="9"/>
          <w:sz w:val="23"/>
          <w:szCs w:val="23"/>
          <w14:textOutline w14:w="4358" w14:cap="sq" w14:cmpd="sng">
            <w14:solidFill>
              <w14:srgbClr w14:val="000000"/>
            </w14:solidFill>
            <w14:prstDash w14:val="solid"/>
            <w14:bevel/>
          </w14:textOutline>
        </w:rPr>
        <w:t>：提供合同或中标通知书。</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75" w:line="227" w:lineRule="auto"/>
        <w:ind w:left="4995"/>
        <w:rPr>
          <w:rFonts w:ascii="宋体" w:hAnsi="宋体" w:eastAsia="宋体" w:cs="宋体"/>
          <w:sz w:val="23"/>
          <w:szCs w:val="23"/>
        </w:rPr>
      </w:pPr>
      <w:r>
        <w:rPr>
          <w:rFonts w:ascii="宋体" w:hAnsi="宋体" w:eastAsia="宋体" w:cs="宋体"/>
          <w:spacing w:val="6"/>
          <w:sz w:val="23"/>
          <w:szCs w:val="23"/>
        </w:rPr>
        <w:t xml:space="preserve">投标人 (盖章) </w:t>
      </w:r>
      <w:r>
        <w:rPr>
          <w:rFonts w:ascii="宋体" w:hAnsi="宋体" w:eastAsia="宋体" w:cs="宋体"/>
          <w:spacing w:val="5"/>
          <w:sz w:val="23"/>
          <w:szCs w:val="23"/>
        </w:rPr>
        <w:t>：</w:t>
      </w:r>
    </w:p>
    <w:p>
      <w:pPr>
        <w:spacing w:before="157" w:line="362" w:lineRule="auto"/>
        <w:ind w:left="4993" w:right="1382"/>
        <w:rPr>
          <w:rFonts w:ascii="宋体" w:hAnsi="宋体" w:eastAsia="宋体" w:cs="宋体"/>
          <w:sz w:val="23"/>
          <w:szCs w:val="23"/>
        </w:rPr>
      </w:pPr>
      <w:r>
        <w:rPr>
          <w:rFonts w:ascii="宋体" w:hAnsi="宋体" w:eastAsia="宋体" w:cs="宋体"/>
          <w:spacing w:val="5"/>
          <w:sz w:val="23"/>
          <w:szCs w:val="23"/>
        </w:rPr>
        <w:t xml:space="preserve">法定代表人或委托代理人 (签字) </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footerReference r:id="rId33" w:type="default"/>
          <w:pgSz w:w="11906" w:h="16839"/>
          <w:pgMar w:top="1424" w:right="823" w:bottom="1157" w:left="937" w:header="0" w:footer="994" w:gutter="0"/>
        </w:sectPr>
      </w:pPr>
    </w:p>
    <w:p>
      <w:pPr>
        <w:spacing w:line="374" w:lineRule="auto"/>
        <w:rPr>
          <w:rFonts w:ascii="Arial"/>
          <w:sz w:val="21"/>
        </w:rPr>
      </w:pPr>
    </w:p>
    <w:p>
      <w:pPr>
        <w:spacing w:before="91" w:line="223" w:lineRule="auto"/>
        <w:ind w:left="4867"/>
        <w:outlineLvl w:val="0"/>
        <w:rPr>
          <w:rFonts w:ascii="宋体" w:hAnsi="宋体" w:eastAsia="宋体" w:cs="宋体"/>
          <w:sz w:val="28"/>
          <w:szCs w:val="28"/>
        </w:rPr>
      </w:pPr>
      <w:r>
        <w:rPr>
          <w:rFonts w:ascii="宋体" w:hAnsi="宋体" w:eastAsia="宋体" w:cs="宋体"/>
          <w:spacing w:val="29"/>
          <w:sz w:val="28"/>
          <w:szCs w:val="28"/>
          <w14:textOutline w14:w="5103" w14:cap="sq" w14:cmpd="sng">
            <w14:solidFill>
              <w14:srgbClr w14:val="000000"/>
            </w14:solidFill>
            <w14:prstDash w14:val="solid"/>
            <w14:bevel/>
          </w14:textOutline>
        </w:rPr>
        <w:t>九</w:t>
      </w:r>
      <w:r>
        <w:rPr>
          <w:rFonts w:ascii="宋体" w:hAnsi="宋体" w:eastAsia="宋体" w:cs="宋体"/>
          <w:spacing w:val="18"/>
          <w:sz w:val="28"/>
          <w:szCs w:val="28"/>
          <w14:textOutline w14:w="5103" w14:cap="sq" w14:cmpd="sng">
            <w14:solidFill>
              <w14:srgbClr w14:val="000000"/>
            </w14:solidFill>
            <w14:prstDash w14:val="solid"/>
            <w14:bevel/>
          </w14:textOutline>
        </w:rPr>
        <w:t>、拟投入本项目人员及其设备一览表</w:t>
      </w:r>
    </w:p>
    <w:p>
      <w:pPr>
        <w:spacing w:before="200" w:line="227" w:lineRule="auto"/>
        <w:ind w:left="5602"/>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一</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拟投入本项</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目人员一览</w:t>
      </w:r>
      <w:r>
        <w:rPr>
          <w:rFonts w:ascii="宋体" w:hAnsi="宋体" w:eastAsia="宋体" w:cs="宋体"/>
          <w:spacing w:val="7"/>
          <w:sz w:val="23"/>
          <w:szCs w:val="23"/>
          <w14:textOutline w14:w="4358" w14:cap="sq" w14:cmpd="sng">
            <w14:solidFill>
              <w14:srgbClr w14:val="000000"/>
            </w14:solidFill>
            <w14:prstDash w14:val="solid"/>
            <w14:bevel/>
          </w14:textOutline>
        </w:rPr>
        <w:t>表</w:t>
      </w:r>
    </w:p>
    <w:p>
      <w:pPr>
        <w:spacing w:before="199" w:line="228" w:lineRule="auto"/>
        <w:ind w:left="655"/>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6"/>
          <w:sz w:val="20"/>
          <w:szCs w:val="20"/>
        </w:rPr>
        <w:t>标人名称:                 招标编号:</w:t>
      </w:r>
    </w:p>
    <w:p>
      <w:pPr>
        <w:spacing w:line="15" w:lineRule="exact"/>
      </w:pPr>
    </w:p>
    <w:tbl>
      <w:tblPr>
        <w:tblStyle w:val="7"/>
        <w:tblW w:w="14487"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
        <w:gridCol w:w="970"/>
        <w:gridCol w:w="950"/>
        <w:gridCol w:w="2131"/>
        <w:gridCol w:w="648"/>
        <w:gridCol w:w="1299"/>
        <w:gridCol w:w="810"/>
        <w:gridCol w:w="810"/>
        <w:gridCol w:w="810"/>
        <w:gridCol w:w="1460"/>
        <w:gridCol w:w="1460"/>
        <w:gridCol w:w="817"/>
        <w:gridCol w:w="969"/>
        <w:gridCol w:w="9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9" w:hRule="atLeast"/>
        </w:trPr>
        <w:tc>
          <w:tcPr>
            <w:tcW w:w="447" w:type="dxa"/>
            <w:vMerge w:val="restart"/>
            <w:tcBorders>
              <w:left w:val="single" w:color="000000" w:sz="16" w:space="0"/>
              <w:bottom w:val="nil"/>
              <w:right w:val="single" w:color="000000" w:sz="4" w:space="0"/>
            </w:tcBorders>
            <w:textDirection w:val="tbRlV"/>
            <w:vAlign w:val="top"/>
          </w:tcPr>
          <w:p>
            <w:pPr>
              <w:spacing w:before="124" w:line="218" w:lineRule="auto"/>
              <w:ind w:left="254"/>
              <w:rPr>
                <w:rFonts w:ascii="宋体" w:hAnsi="宋体" w:eastAsia="宋体" w:cs="宋体"/>
                <w:sz w:val="20"/>
                <w:szCs w:val="20"/>
              </w:rPr>
            </w:pPr>
            <w:r>
              <w:rPr>
                <w:rFonts w:ascii="宋体" w:hAnsi="宋体" w:eastAsia="宋体" w:cs="宋体"/>
                <w:spacing w:val="7"/>
                <w:sz w:val="20"/>
                <w:szCs w:val="20"/>
              </w:rPr>
              <w:t xml:space="preserve">序 </w:t>
            </w:r>
            <w:r>
              <w:rPr>
                <w:rFonts w:ascii="宋体" w:hAnsi="宋体" w:eastAsia="宋体" w:cs="宋体"/>
                <w:spacing w:val="6"/>
                <w:sz w:val="20"/>
                <w:szCs w:val="20"/>
              </w:rPr>
              <w:t>号</w:t>
            </w:r>
          </w:p>
        </w:tc>
        <w:tc>
          <w:tcPr>
            <w:tcW w:w="970" w:type="dxa"/>
            <w:vMerge w:val="restart"/>
            <w:tcBorders>
              <w:left w:val="single" w:color="000000" w:sz="4" w:space="0"/>
              <w:bottom w:val="nil"/>
              <w:right w:val="single" w:color="000000" w:sz="4" w:space="0"/>
            </w:tcBorders>
            <w:vAlign w:val="top"/>
          </w:tcPr>
          <w:p>
            <w:pPr>
              <w:spacing w:before="254" w:line="301" w:lineRule="auto"/>
              <w:ind w:left="373" w:right="182" w:hanging="213"/>
              <w:rPr>
                <w:rFonts w:ascii="宋体" w:hAnsi="宋体" w:eastAsia="宋体" w:cs="宋体"/>
                <w:sz w:val="20"/>
                <w:szCs w:val="20"/>
              </w:rPr>
            </w:pPr>
            <w:r>
              <w:rPr>
                <w:rFonts w:ascii="宋体" w:hAnsi="宋体" w:eastAsia="宋体" w:cs="宋体"/>
                <w:spacing w:val="6"/>
                <w:sz w:val="20"/>
                <w:szCs w:val="20"/>
              </w:rPr>
              <w:t>项目</w:t>
            </w:r>
            <w:r>
              <w:rPr>
                <w:rFonts w:ascii="宋体" w:hAnsi="宋体" w:eastAsia="宋体" w:cs="宋体"/>
                <w:spacing w:val="5"/>
                <w:sz w:val="20"/>
                <w:szCs w:val="20"/>
              </w:rPr>
              <w:t>人</w:t>
            </w:r>
            <w:r>
              <w:rPr>
                <w:rFonts w:ascii="宋体" w:hAnsi="宋体" w:eastAsia="宋体" w:cs="宋体"/>
                <w:sz w:val="20"/>
                <w:szCs w:val="20"/>
              </w:rPr>
              <w:t xml:space="preserve"> 员</w:t>
            </w:r>
          </w:p>
        </w:tc>
        <w:tc>
          <w:tcPr>
            <w:tcW w:w="950" w:type="dxa"/>
            <w:vMerge w:val="restart"/>
            <w:tcBorders>
              <w:left w:val="single" w:color="000000" w:sz="4" w:space="0"/>
              <w:bottom w:val="nil"/>
              <w:right w:val="single" w:color="000000" w:sz="4" w:space="0"/>
            </w:tcBorders>
            <w:vAlign w:val="top"/>
          </w:tcPr>
          <w:p>
            <w:pPr>
              <w:spacing w:line="342" w:lineRule="auto"/>
              <w:rPr>
                <w:rFonts w:ascii="Arial"/>
                <w:sz w:val="21"/>
              </w:rPr>
            </w:pPr>
          </w:p>
          <w:p>
            <w:pPr>
              <w:spacing w:before="65" w:line="228" w:lineRule="auto"/>
              <w:ind w:left="254"/>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2131" w:type="dxa"/>
            <w:vMerge w:val="restart"/>
            <w:tcBorders>
              <w:left w:val="single" w:color="000000" w:sz="4" w:space="0"/>
              <w:bottom w:val="nil"/>
              <w:right w:val="single" w:color="000000" w:sz="4" w:space="0"/>
            </w:tcBorders>
            <w:vAlign w:val="top"/>
          </w:tcPr>
          <w:p>
            <w:pPr>
              <w:spacing w:line="342" w:lineRule="auto"/>
              <w:rPr>
                <w:rFonts w:ascii="Arial"/>
                <w:sz w:val="21"/>
              </w:rPr>
            </w:pPr>
          </w:p>
          <w:p>
            <w:pPr>
              <w:spacing w:before="65" w:line="228" w:lineRule="auto"/>
              <w:ind w:left="644"/>
              <w:rPr>
                <w:rFonts w:ascii="宋体" w:hAnsi="宋体" w:eastAsia="宋体" w:cs="宋体"/>
                <w:sz w:val="20"/>
                <w:szCs w:val="20"/>
              </w:rPr>
            </w:pPr>
            <w:r>
              <w:rPr>
                <w:rFonts w:ascii="宋体" w:hAnsi="宋体" w:eastAsia="宋体" w:cs="宋体"/>
                <w:spacing w:val="6"/>
                <w:sz w:val="20"/>
                <w:szCs w:val="20"/>
              </w:rPr>
              <w:t>身份证</w:t>
            </w:r>
            <w:r>
              <w:rPr>
                <w:rFonts w:ascii="宋体" w:hAnsi="宋体" w:eastAsia="宋体" w:cs="宋体"/>
                <w:spacing w:val="5"/>
                <w:sz w:val="20"/>
                <w:szCs w:val="20"/>
              </w:rPr>
              <w:t>号</w:t>
            </w:r>
          </w:p>
        </w:tc>
        <w:tc>
          <w:tcPr>
            <w:tcW w:w="648" w:type="dxa"/>
            <w:vMerge w:val="restart"/>
            <w:tcBorders>
              <w:left w:val="single" w:color="000000" w:sz="4" w:space="0"/>
              <w:bottom w:val="nil"/>
              <w:right w:val="single" w:color="000000" w:sz="4" w:space="0"/>
            </w:tcBorders>
            <w:vAlign w:val="top"/>
          </w:tcPr>
          <w:p>
            <w:pPr>
              <w:spacing w:line="374" w:lineRule="auto"/>
              <w:rPr>
                <w:rFonts w:ascii="Arial"/>
                <w:sz w:val="21"/>
              </w:rPr>
            </w:pPr>
          </w:p>
          <w:p>
            <w:pPr>
              <w:spacing w:before="65" w:line="229" w:lineRule="auto"/>
              <w:ind w:left="115"/>
              <w:rPr>
                <w:rFonts w:ascii="宋体" w:hAnsi="宋体" w:eastAsia="宋体" w:cs="宋体"/>
                <w:sz w:val="20"/>
                <w:szCs w:val="20"/>
              </w:rPr>
            </w:pPr>
            <w:r>
              <w:rPr>
                <w:rFonts w:ascii="宋体" w:hAnsi="宋体" w:eastAsia="宋体" w:cs="宋体"/>
                <w:spacing w:val="3"/>
                <w:sz w:val="20"/>
                <w:szCs w:val="20"/>
              </w:rPr>
              <w:t>学</w:t>
            </w:r>
            <w:r>
              <w:rPr>
                <w:rFonts w:ascii="宋体" w:hAnsi="宋体" w:eastAsia="宋体" w:cs="宋体"/>
                <w:spacing w:val="2"/>
                <w:sz w:val="20"/>
                <w:szCs w:val="20"/>
              </w:rPr>
              <w:t>历</w:t>
            </w:r>
          </w:p>
        </w:tc>
        <w:tc>
          <w:tcPr>
            <w:tcW w:w="1299" w:type="dxa"/>
            <w:vMerge w:val="restart"/>
            <w:tcBorders>
              <w:left w:val="single" w:color="000000" w:sz="4" w:space="0"/>
              <w:bottom w:val="nil"/>
              <w:right w:val="single" w:color="000000" w:sz="4" w:space="0"/>
            </w:tcBorders>
            <w:vAlign w:val="top"/>
          </w:tcPr>
          <w:p>
            <w:pPr>
              <w:spacing w:line="374" w:lineRule="auto"/>
              <w:rPr>
                <w:rFonts w:ascii="Arial"/>
                <w:sz w:val="21"/>
              </w:rPr>
            </w:pPr>
          </w:p>
          <w:p>
            <w:pPr>
              <w:spacing w:before="65" w:line="226" w:lineRule="auto"/>
              <w:ind w:left="228"/>
              <w:rPr>
                <w:rFonts w:ascii="宋体" w:hAnsi="宋体" w:eastAsia="宋体" w:cs="宋体"/>
                <w:sz w:val="20"/>
                <w:szCs w:val="20"/>
              </w:rPr>
            </w:pPr>
            <w:r>
              <w:rPr>
                <w:rFonts w:ascii="宋体" w:hAnsi="宋体" w:eastAsia="宋体" w:cs="宋体"/>
                <w:spacing w:val="8"/>
                <w:sz w:val="20"/>
                <w:szCs w:val="20"/>
              </w:rPr>
              <w:t>所</w:t>
            </w:r>
            <w:r>
              <w:rPr>
                <w:rFonts w:ascii="宋体" w:hAnsi="宋体" w:eastAsia="宋体" w:cs="宋体"/>
                <w:spacing w:val="7"/>
                <w:sz w:val="20"/>
                <w:szCs w:val="20"/>
              </w:rPr>
              <w:t>学专业</w:t>
            </w:r>
          </w:p>
        </w:tc>
        <w:tc>
          <w:tcPr>
            <w:tcW w:w="810" w:type="dxa"/>
            <w:vMerge w:val="restart"/>
            <w:tcBorders>
              <w:left w:val="single" w:color="000000" w:sz="4" w:space="0"/>
              <w:bottom w:val="nil"/>
              <w:right w:val="single" w:color="000000" w:sz="4" w:space="0"/>
            </w:tcBorders>
            <w:vAlign w:val="top"/>
          </w:tcPr>
          <w:p>
            <w:pPr>
              <w:spacing w:line="342" w:lineRule="auto"/>
              <w:rPr>
                <w:rFonts w:ascii="Arial"/>
                <w:sz w:val="21"/>
              </w:rPr>
            </w:pPr>
          </w:p>
          <w:p>
            <w:pPr>
              <w:spacing w:before="65" w:line="228" w:lineRule="auto"/>
              <w:ind w:left="198"/>
              <w:rPr>
                <w:rFonts w:ascii="宋体" w:hAnsi="宋体" w:eastAsia="宋体" w:cs="宋体"/>
                <w:sz w:val="20"/>
                <w:szCs w:val="20"/>
              </w:rPr>
            </w:pPr>
            <w:r>
              <w:rPr>
                <w:rFonts w:ascii="宋体" w:hAnsi="宋体" w:eastAsia="宋体" w:cs="宋体"/>
                <w:spacing w:val="4"/>
                <w:sz w:val="20"/>
                <w:szCs w:val="20"/>
              </w:rPr>
              <w:t>社</w:t>
            </w:r>
            <w:r>
              <w:rPr>
                <w:rFonts w:ascii="宋体" w:hAnsi="宋体" w:eastAsia="宋体" w:cs="宋体"/>
                <w:spacing w:val="3"/>
                <w:sz w:val="20"/>
                <w:szCs w:val="20"/>
              </w:rPr>
              <w:t>保</w:t>
            </w:r>
          </w:p>
        </w:tc>
        <w:tc>
          <w:tcPr>
            <w:tcW w:w="810" w:type="dxa"/>
            <w:vMerge w:val="restart"/>
            <w:tcBorders>
              <w:left w:val="single" w:color="000000" w:sz="4" w:space="0"/>
              <w:bottom w:val="nil"/>
              <w:right w:val="single" w:color="000000" w:sz="4" w:space="0"/>
            </w:tcBorders>
            <w:vAlign w:val="top"/>
          </w:tcPr>
          <w:p>
            <w:pPr>
              <w:spacing w:line="342" w:lineRule="auto"/>
              <w:rPr>
                <w:rFonts w:ascii="Arial"/>
                <w:sz w:val="21"/>
              </w:rPr>
            </w:pPr>
          </w:p>
          <w:p>
            <w:pPr>
              <w:spacing w:before="65" w:line="312" w:lineRule="exact"/>
              <w:ind w:left="205"/>
              <w:rPr>
                <w:rFonts w:ascii="宋体" w:hAnsi="宋体" w:eastAsia="宋体" w:cs="宋体"/>
                <w:sz w:val="20"/>
                <w:szCs w:val="20"/>
              </w:rPr>
            </w:pPr>
            <w:r>
              <w:rPr>
                <w:rFonts w:ascii="宋体" w:hAnsi="宋体" w:eastAsia="宋体" w:cs="宋体"/>
                <w:spacing w:val="2"/>
                <w:position w:val="7"/>
                <w:sz w:val="20"/>
                <w:szCs w:val="20"/>
              </w:rPr>
              <w:t>劳务</w:t>
            </w:r>
          </w:p>
          <w:p>
            <w:pPr>
              <w:spacing w:line="229" w:lineRule="auto"/>
              <w:ind w:left="201"/>
              <w:rPr>
                <w:rFonts w:ascii="宋体" w:hAnsi="宋体" w:eastAsia="宋体" w:cs="宋体"/>
                <w:sz w:val="20"/>
                <w:szCs w:val="20"/>
              </w:rPr>
            </w:pPr>
            <w:r>
              <w:rPr>
                <w:rFonts w:ascii="宋体" w:hAnsi="宋体" w:eastAsia="宋体" w:cs="宋体"/>
                <w:spacing w:val="4"/>
                <w:sz w:val="20"/>
                <w:szCs w:val="20"/>
              </w:rPr>
              <w:t>合同</w:t>
            </w:r>
          </w:p>
        </w:tc>
        <w:tc>
          <w:tcPr>
            <w:tcW w:w="810" w:type="dxa"/>
            <w:vMerge w:val="restart"/>
            <w:tcBorders>
              <w:left w:val="single" w:color="000000" w:sz="4" w:space="0"/>
              <w:bottom w:val="nil"/>
              <w:right w:val="single" w:color="000000" w:sz="4" w:space="0"/>
            </w:tcBorders>
            <w:vAlign w:val="top"/>
          </w:tcPr>
          <w:p>
            <w:pPr>
              <w:spacing w:before="97" w:line="228" w:lineRule="auto"/>
              <w:ind w:left="202"/>
              <w:rPr>
                <w:rFonts w:ascii="宋体" w:hAnsi="宋体" w:eastAsia="宋体" w:cs="宋体"/>
                <w:sz w:val="20"/>
                <w:szCs w:val="20"/>
              </w:rPr>
            </w:pPr>
            <w:r>
              <w:rPr>
                <w:rFonts w:ascii="宋体" w:hAnsi="宋体" w:eastAsia="宋体" w:cs="宋体"/>
                <w:spacing w:val="4"/>
                <w:sz w:val="20"/>
                <w:szCs w:val="20"/>
              </w:rPr>
              <w:t>职务</w:t>
            </w:r>
          </w:p>
          <w:p>
            <w:pPr>
              <w:spacing w:before="65" w:line="229" w:lineRule="auto"/>
              <w:ind w:left="310"/>
              <w:rPr>
                <w:rFonts w:ascii="宋体" w:hAnsi="宋体" w:eastAsia="宋体" w:cs="宋体"/>
                <w:sz w:val="20"/>
                <w:szCs w:val="20"/>
              </w:rPr>
            </w:pPr>
            <w:r>
              <w:rPr>
                <w:rFonts w:ascii="宋体" w:hAnsi="宋体" w:eastAsia="宋体" w:cs="宋体"/>
                <w:sz w:val="20"/>
                <w:szCs w:val="20"/>
              </w:rPr>
              <w:t>或</w:t>
            </w:r>
          </w:p>
          <w:p>
            <w:pPr>
              <w:spacing w:before="63" w:line="230" w:lineRule="auto"/>
              <w:ind w:left="202"/>
              <w:rPr>
                <w:rFonts w:ascii="宋体" w:hAnsi="宋体" w:eastAsia="宋体" w:cs="宋体"/>
                <w:sz w:val="20"/>
                <w:szCs w:val="20"/>
              </w:rPr>
            </w:pPr>
            <w:r>
              <w:rPr>
                <w:rFonts w:ascii="宋体" w:hAnsi="宋体" w:eastAsia="宋体" w:cs="宋体"/>
                <w:spacing w:val="4"/>
                <w:sz w:val="20"/>
                <w:szCs w:val="20"/>
              </w:rPr>
              <w:t>职称</w:t>
            </w:r>
          </w:p>
        </w:tc>
        <w:tc>
          <w:tcPr>
            <w:tcW w:w="3737" w:type="dxa"/>
            <w:gridSpan w:val="3"/>
            <w:tcBorders>
              <w:left w:val="single" w:color="000000" w:sz="4" w:space="0"/>
              <w:right w:val="single" w:color="000000" w:sz="4" w:space="0"/>
            </w:tcBorders>
            <w:vAlign w:val="top"/>
          </w:tcPr>
          <w:p>
            <w:pPr>
              <w:spacing w:before="91" w:line="226" w:lineRule="auto"/>
              <w:ind w:left="1469"/>
              <w:rPr>
                <w:rFonts w:ascii="宋体" w:hAnsi="宋体" w:eastAsia="宋体" w:cs="宋体"/>
                <w:sz w:val="20"/>
                <w:szCs w:val="20"/>
              </w:rPr>
            </w:pPr>
            <w:r>
              <w:rPr>
                <w:rFonts w:ascii="宋体" w:hAnsi="宋体" w:eastAsia="宋体" w:cs="宋体"/>
                <w:spacing w:val="5"/>
                <w:sz w:val="20"/>
                <w:szCs w:val="20"/>
              </w:rPr>
              <w:t>资格证书</w:t>
            </w:r>
          </w:p>
        </w:tc>
        <w:tc>
          <w:tcPr>
            <w:tcW w:w="969" w:type="dxa"/>
            <w:vMerge w:val="restart"/>
            <w:tcBorders>
              <w:left w:val="single" w:color="000000" w:sz="4" w:space="0"/>
              <w:bottom w:val="nil"/>
              <w:right w:val="single" w:color="000000" w:sz="4" w:space="0"/>
            </w:tcBorders>
            <w:vAlign w:val="top"/>
          </w:tcPr>
          <w:p>
            <w:pPr>
              <w:spacing w:before="98" w:line="229" w:lineRule="auto"/>
              <w:ind w:left="189"/>
              <w:rPr>
                <w:rFonts w:ascii="宋体" w:hAnsi="宋体" w:eastAsia="宋体" w:cs="宋体"/>
                <w:sz w:val="20"/>
                <w:szCs w:val="20"/>
              </w:rPr>
            </w:pPr>
            <w:r>
              <w:rPr>
                <w:rFonts w:ascii="宋体" w:hAnsi="宋体" w:eastAsia="宋体" w:cs="宋体"/>
                <w:spacing w:val="7"/>
                <w:sz w:val="20"/>
                <w:szCs w:val="20"/>
              </w:rPr>
              <w:t>技</w:t>
            </w:r>
            <w:r>
              <w:rPr>
                <w:rFonts w:ascii="宋体" w:hAnsi="宋体" w:eastAsia="宋体" w:cs="宋体"/>
                <w:spacing w:val="6"/>
                <w:sz w:val="20"/>
                <w:szCs w:val="20"/>
              </w:rPr>
              <w:t>能工</w:t>
            </w:r>
          </w:p>
          <w:p>
            <w:pPr>
              <w:spacing w:before="63" w:line="228" w:lineRule="auto"/>
              <w:ind w:left="188"/>
              <w:rPr>
                <w:rFonts w:ascii="宋体" w:hAnsi="宋体" w:eastAsia="宋体" w:cs="宋体"/>
                <w:sz w:val="20"/>
                <w:szCs w:val="20"/>
              </w:rPr>
            </w:pPr>
            <w:r>
              <w:rPr>
                <w:rFonts w:ascii="宋体" w:hAnsi="宋体" w:eastAsia="宋体" w:cs="宋体"/>
                <w:spacing w:val="7"/>
                <w:sz w:val="20"/>
                <w:szCs w:val="20"/>
              </w:rPr>
              <w:t>种及</w:t>
            </w:r>
            <w:r>
              <w:rPr>
                <w:rFonts w:ascii="宋体" w:hAnsi="宋体" w:eastAsia="宋体" w:cs="宋体"/>
                <w:spacing w:val="6"/>
                <w:sz w:val="20"/>
                <w:szCs w:val="20"/>
              </w:rPr>
              <w:t>等</w:t>
            </w:r>
          </w:p>
          <w:p>
            <w:pPr>
              <w:spacing w:before="65" w:line="230" w:lineRule="auto"/>
              <w:ind w:left="403"/>
              <w:rPr>
                <w:rFonts w:ascii="宋体" w:hAnsi="宋体" w:eastAsia="宋体" w:cs="宋体"/>
                <w:sz w:val="20"/>
                <w:szCs w:val="20"/>
              </w:rPr>
            </w:pPr>
            <w:r>
              <w:rPr>
                <w:rFonts w:ascii="宋体" w:hAnsi="宋体" w:eastAsia="宋体" w:cs="宋体"/>
                <w:sz w:val="20"/>
                <w:szCs w:val="20"/>
              </w:rPr>
              <w:t>级</w:t>
            </w:r>
          </w:p>
        </w:tc>
        <w:tc>
          <w:tcPr>
            <w:tcW w:w="906" w:type="dxa"/>
            <w:vMerge w:val="restart"/>
            <w:tcBorders>
              <w:left w:val="single" w:color="000000" w:sz="4" w:space="0"/>
              <w:bottom w:val="nil"/>
              <w:right w:val="single" w:color="000000" w:sz="16" w:space="0"/>
            </w:tcBorders>
            <w:vAlign w:val="top"/>
          </w:tcPr>
          <w:p>
            <w:pPr>
              <w:spacing w:before="97" w:line="269" w:lineRule="auto"/>
              <w:ind w:left="131" w:right="90"/>
              <w:rPr>
                <w:rFonts w:ascii="宋体" w:hAnsi="宋体" w:eastAsia="宋体" w:cs="宋体"/>
                <w:sz w:val="20"/>
                <w:szCs w:val="20"/>
              </w:rPr>
            </w:pPr>
            <w:r>
              <w:rPr>
                <w:rFonts w:ascii="宋体" w:hAnsi="宋体" w:eastAsia="宋体" w:cs="宋体"/>
                <w:spacing w:val="21"/>
                <w:sz w:val="20"/>
                <w:szCs w:val="20"/>
              </w:rPr>
              <w:t>从</w:t>
            </w:r>
            <w:r>
              <w:rPr>
                <w:rFonts w:ascii="宋体" w:hAnsi="宋体" w:eastAsia="宋体" w:cs="宋体"/>
                <w:spacing w:val="19"/>
                <w:sz w:val="20"/>
                <w:szCs w:val="20"/>
              </w:rPr>
              <w:t>事本</w:t>
            </w:r>
            <w:r>
              <w:rPr>
                <w:rFonts w:ascii="宋体" w:hAnsi="宋体" w:eastAsia="宋体" w:cs="宋体"/>
                <w:sz w:val="20"/>
                <w:szCs w:val="20"/>
              </w:rPr>
              <w:t xml:space="preserve"> </w:t>
            </w:r>
            <w:r>
              <w:rPr>
                <w:rFonts w:ascii="宋体" w:hAnsi="宋体" w:eastAsia="宋体" w:cs="宋体"/>
                <w:spacing w:val="21"/>
                <w:sz w:val="20"/>
                <w:szCs w:val="20"/>
              </w:rPr>
              <w:t>工</w:t>
            </w:r>
            <w:r>
              <w:rPr>
                <w:rFonts w:ascii="宋体" w:hAnsi="宋体" w:eastAsia="宋体" w:cs="宋体"/>
                <w:spacing w:val="19"/>
                <w:sz w:val="20"/>
                <w:szCs w:val="20"/>
              </w:rPr>
              <w:t>作时</w:t>
            </w:r>
            <w:r>
              <w:rPr>
                <w:rFonts w:ascii="宋体" w:hAnsi="宋体" w:eastAsia="宋体" w:cs="宋体"/>
                <w:sz w:val="20"/>
                <w:szCs w:val="20"/>
              </w:rPr>
              <w:t xml:space="preserve"> 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447" w:type="dxa"/>
            <w:vMerge w:val="continue"/>
            <w:tcBorders>
              <w:top w:val="nil"/>
              <w:left w:val="single" w:color="000000" w:sz="16" w:space="0"/>
              <w:right w:val="single" w:color="000000" w:sz="4" w:space="0"/>
            </w:tcBorders>
            <w:textDirection w:val="tbRlV"/>
            <w:vAlign w:val="top"/>
          </w:tcPr>
          <w:p>
            <w:pPr>
              <w:rPr>
                <w:rFonts w:ascii="Arial"/>
                <w:sz w:val="21"/>
              </w:rPr>
            </w:pPr>
          </w:p>
        </w:tc>
        <w:tc>
          <w:tcPr>
            <w:tcW w:w="970" w:type="dxa"/>
            <w:vMerge w:val="continue"/>
            <w:tcBorders>
              <w:top w:val="nil"/>
              <w:left w:val="single" w:color="000000" w:sz="4" w:space="0"/>
              <w:right w:val="single" w:color="000000" w:sz="4" w:space="0"/>
            </w:tcBorders>
            <w:vAlign w:val="top"/>
          </w:tcPr>
          <w:p>
            <w:pPr>
              <w:rPr>
                <w:rFonts w:ascii="Arial"/>
                <w:sz w:val="21"/>
              </w:rPr>
            </w:pPr>
          </w:p>
        </w:tc>
        <w:tc>
          <w:tcPr>
            <w:tcW w:w="950" w:type="dxa"/>
            <w:vMerge w:val="continue"/>
            <w:tcBorders>
              <w:top w:val="nil"/>
              <w:left w:val="single" w:color="000000" w:sz="4" w:space="0"/>
              <w:right w:val="single" w:color="000000" w:sz="4" w:space="0"/>
            </w:tcBorders>
            <w:vAlign w:val="top"/>
          </w:tcPr>
          <w:p>
            <w:pPr>
              <w:rPr>
                <w:rFonts w:ascii="Arial"/>
                <w:sz w:val="21"/>
              </w:rPr>
            </w:pPr>
          </w:p>
        </w:tc>
        <w:tc>
          <w:tcPr>
            <w:tcW w:w="2131" w:type="dxa"/>
            <w:vMerge w:val="continue"/>
            <w:tcBorders>
              <w:top w:val="nil"/>
              <w:left w:val="single" w:color="000000" w:sz="4" w:space="0"/>
              <w:right w:val="single" w:color="000000" w:sz="4" w:space="0"/>
            </w:tcBorders>
            <w:vAlign w:val="top"/>
          </w:tcPr>
          <w:p>
            <w:pPr>
              <w:rPr>
                <w:rFonts w:ascii="Arial"/>
                <w:sz w:val="21"/>
              </w:rPr>
            </w:pPr>
          </w:p>
        </w:tc>
        <w:tc>
          <w:tcPr>
            <w:tcW w:w="648" w:type="dxa"/>
            <w:vMerge w:val="continue"/>
            <w:tcBorders>
              <w:top w:val="nil"/>
              <w:left w:val="single" w:color="000000" w:sz="4" w:space="0"/>
              <w:right w:val="single" w:color="000000" w:sz="4" w:space="0"/>
            </w:tcBorders>
            <w:vAlign w:val="top"/>
          </w:tcPr>
          <w:p>
            <w:pPr>
              <w:rPr>
                <w:rFonts w:ascii="Arial"/>
                <w:sz w:val="21"/>
              </w:rPr>
            </w:pPr>
          </w:p>
        </w:tc>
        <w:tc>
          <w:tcPr>
            <w:tcW w:w="1299" w:type="dxa"/>
            <w:vMerge w:val="continue"/>
            <w:tcBorders>
              <w:top w:val="nil"/>
              <w:left w:val="single" w:color="000000" w:sz="4" w:space="0"/>
              <w:right w:val="single" w:color="000000" w:sz="4" w:space="0"/>
            </w:tcBorders>
            <w:vAlign w:val="top"/>
          </w:tcPr>
          <w:p>
            <w:pPr>
              <w:rPr>
                <w:rFonts w:ascii="Arial"/>
                <w:sz w:val="21"/>
              </w:rPr>
            </w:pPr>
          </w:p>
        </w:tc>
        <w:tc>
          <w:tcPr>
            <w:tcW w:w="810" w:type="dxa"/>
            <w:vMerge w:val="continue"/>
            <w:tcBorders>
              <w:top w:val="nil"/>
              <w:left w:val="single" w:color="000000" w:sz="4" w:space="0"/>
              <w:right w:val="single" w:color="000000" w:sz="4" w:space="0"/>
            </w:tcBorders>
            <w:vAlign w:val="top"/>
          </w:tcPr>
          <w:p>
            <w:pPr>
              <w:rPr>
                <w:rFonts w:ascii="Arial"/>
                <w:sz w:val="21"/>
              </w:rPr>
            </w:pPr>
          </w:p>
        </w:tc>
        <w:tc>
          <w:tcPr>
            <w:tcW w:w="810" w:type="dxa"/>
            <w:vMerge w:val="continue"/>
            <w:tcBorders>
              <w:top w:val="nil"/>
              <w:left w:val="single" w:color="000000" w:sz="4" w:space="0"/>
              <w:right w:val="single" w:color="000000" w:sz="4" w:space="0"/>
            </w:tcBorders>
            <w:vAlign w:val="top"/>
          </w:tcPr>
          <w:p>
            <w:pPr>
              <w:rPr>
                <w:rFonts w:ascii="Arial"/>
                <w:sz w:val="21"/>
              </w:rPr>
            </w:pPr>
          </w:p>
        </w:tc>
        <w:tc>
          <w:tcPr>
            <w:tcW w:w="810" w:type="dxa"/>
            <w:vMerge w:val="continue"/>
            <w:tcBorders>
              <w:top w:val="nil"/>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spacing w:before="54" w:line="257" w:lineRule="auto"/>
              <w:ind w:left="528" w:right="194" w:hanging="311"/>
              <w:rPr>
                <w:rFonts w:ascii="宋体" w:hAnsi="宋体" w:eastAsia="宋体" w:cs="宋体"/>
                <w:sz w:val="20"/>
                <w:szCs w:val="20"/>
              </w:rPr>
            </w:pPr>
            <w:r>
              <w:rPr>
                <w:rFonts w:ascii="宋体" w:hAnsi="宋体" w:eastAsia="宋体" w:cs="宋体"/>
                <w:spacing w:val="10"/>
                <w:sz w:val="20"/>
                <w:szCs w:val="20"/>
              </w:rPr>
              <w:t>持</w:t>
            </w:r>
            <w:r>
              <w:rPr>
                <w:rFonts w:ascii="宋体" w:hAnsi="宋体" w:eastAsia="宋体" w:cs="宋体"/>
                <w:spacing w:val="7"/>
                <w:sz w:val="20"/>
                <w:szCs w:val="20"/>
              </w:rPr>
              <w:t>何种资格</w:t>
            </w:r>
            <w:r>
              <w:rPr>
                <w:rFonts w:ascii="宋体" w:hAnsi="宋体" w:eastAsia="宋体" w:cs="宋体"/>
                <w:sz w:val="20"/>
                <w:szCs w:val="20"/>
              </w:rPr>
              <w:t xml:space="preserve"> </w:t>
            </w:r>
            <w:r>
              <w:rPr>
                <w:rFonts w:ascii="宋体" w:hAnsi="宋体" w:eastAsia="宋体" w:cs="宋体"/>
                <w:spacing w:val="5"/>
                <w:sz w:val="20"/>
                <w:szCs w:val="20"/>
              </w:rPr>
              <w:t>证</w:t>
            </w:r>
            <w:r>
              <w:rPr>
                <w:rFonts w:ascii="宋体" w:hAnsi="宋体" w:eastAsia="宋体" w:cs="宋体"/>
                <w:spacing w:val="4"/>
                <w:sz w:val="20"/>
                <w:szCs w:val="20"/>
              </w:rPr>
              <w:t>书</w:t>
            </w:r>
          </w:p>
        </w:tc>
        <w:tc>
          <w:tcPr>
            <w:tcW w:w="1460" w:type="dxa"/>
            <w:tcBorders>
              <w:left w:val="single" w:color="000000" w:sz="4" w:space="0"/>
              <w:right w:val="single" w:color="000000" w:sz="4" w:space="0"/>
            </w:tcBorders>
            <w:vAlign w:val="top"/>
          </w:tcPr>
          <w:p>
            <w:pPr>
              <w:spacing w:before="209" w:line="228" w:lineRule="auto"/>
              <w:ind w:left="328"/>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6"/>
                <w:sz w:val="20"/>
                <w:szCs w:val="20"/>
              </w:rPr>
              <w:t>证单位</w:t>
            </w:r>
          </w:p>
        </w:tc>
        <w:tc>
          <w:tcPr>
            <w:tcW w:w="817" w:type="dxa"/>
            <w:tcBorders>
              <w:left w:val="single" w:color="000000" w:sz="4" w:space="0"/>
              <w:right w:val="single" w:color="000000" w:sz="4" w:space="0"/>
            </w:tcBorders>
            <w:vAlign w:val="top"/>
          </w:tcPr>
          <w:p>
            <w:pPr>
              <w:spacing w:before="53" w:line="312" w:lineRule="exact"/>
              <w:ind w:left="216"/>
              <w:rPr>
                <w:rFonts w:ascii="宋体" w:hAnsi="宋体" w:eastAsia="宋体" w:cs="宋体"/>
                <w:sz w:val="20"/>
                <w:szCs w:val="20"/>
              </w:rPr>
            </w:pPr>
            <w:r>
              <w:rPr>
                <w:rFonts w:ascii="宋体" w:hAnsi="宋体" w:eastAsia="宋体" w:cs="宋体"/>
                <w:spacing w:val="3"/>
                <w:position w:val="7"/>
                <w:sz w:val="20"/>
                <w:szCs w:val="20"/>
              </w:rPr>
              <w:t>发证</w:t>
            </w:r>
          </w:p>
          <w:p>
            <w:pPr>
              <w:spacing w:line="229" w:lineRule="auto"/>
              <w:ind w:left="223"/>
              <w:rPr>
                <w:rFonts w:ascii="宋体" w:hAnsi="宋体" w:eastAsia="宋体" w:cs="宋体"/>
                <w:sz w:val="20"/>
                <w:szCs w:val="20"/>
              </w:rPr>
            </w:pPr>
            <w:r>
              <w:rPr>
                <w:rFonts w:ascii="宋体" w:hAnsi="宋体" w:eastAsia="宋体" w:cs="宋体"/>
                <w:spacing w:val="-1"/>
                <w:sz w:val="20"/>
                <w:szCs w:val="20"/>
              </w:rPr>
              <w:t>时</w:t>
            </w:r>
            <w:r>
              <w:rPr>
                <w:rFonts w:ascii="宋体" w:hAnsi="宋体" w:eastAsia="宋体" w:cs="宋体"/>
                <w:sz w:val="20"/>
                <w:szCs w:val="20"/>
              </w:rPr>
              <w:t>间</w:t>
            </w:r>
          </w:p>
        </w:tc>
        <w:tc>
          <w:tcPr>
            <w:tcW w:w="969" w:type="dxa"/>
            <w:vMerge w:val="continue"/>
            <w:tcBorders>
              <w:top w:val="nil"/>
              <w:left w:val="single" w:color="000000" w:sz="4" w:space="0"/>
              <w:right w:val="single" w:color="000000" w:sz="4" w:space="0"/>
            </w:tcBorders>
            <w:vAlign w:val="top"/>
          </w:tcPr>
          <w:p>
            <w:pPr>
              <w:rPr>
                <w:rFonts w:ascii="Arial"/>
                <w:sz w:val="21"/>
              </w:rPr>
            </w:pPr>
          </w:p>
        </w:tc>
        <w:tc>
          <w:tcPr>
            <w:tcW w:w="906" w:type="dxa"/>
            <w:vMerge w:val="continue"/>
            <w:tcBorders>
              <w:top w:val="nil"/>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restart"/>
            <w:tcBorders>
              <w:left w:val="single" w:color="000000" w:sz="4" w:space="0"/>
              <w:bottom w:val="nil"/>
              <w:right w:val="single" w:color="000000" w:sz="4" w:space="0"/>
            </w:tcBorders>
            <w:vAlign w:val="top"/>
          </w:tcPr>
          <w:p>
            <w:pPr>
              <w:spacing w:before="230" w:line="228" w:lineRule="auto"/>
              <w:ind w:left="161"/>
              <w:rPr>
                <w:rFonts w:ascii="宋体" w:hAnsi="宋体" w:eastAsia="宋体" w:cs="宋体"/>
                <w:sz w:val="20"/>
                <w:szCs w:val="20"/>
              </w:rPr>
            </w:pPr>
            <w:r>
              <w:rPr>
                <w:rFonts w:ascii="宋体" w:hAnsi="宋体" w:eastAsia="宋体" w:cs="宋体"/>
                <w:spacing w:val="5"/>
                <w:sz w:val="20"/>
                <w:szCs w:val="20"/>
              </w:rPr>
              <w:t>管理和</w:t>
            </w:r>
          </w:p>
          <w:p>
            <w:pPr>
              <w:spacing w:before="65" w:line="228" w:lineRule="auto"/>
              <w:ind w:left="157"/>
              <w:rPr>
                <w:rFonts w:ascii="宋体" w:hAnsi="宋体" w:eastAsia="宋体" w:cs="宋体"/>
                <w:sz w:val="20"/>
                <w:szCs w:val="20"/>
              </w:rPr>
            </w:pPr>
            <w:r>
              <w:rPr>
                <w:rFonts w:ascii="宋体" w:hAnsi="宋体" w:eastAsia="宋体" w:cs="宋体"/>
                <w:spacing w:val="7"/>
                <w:sz w:val="20"/>
                <w:szCs w:val="20"/>
              </w:rPr>
              <w:t>财</w:t>
            </w:r>
            <w:r>
              <w:rPr>
                <w:rFonts w:ascii="宋体" w:hAnsi="宋体" w:eastAsia="宋体" w:cs="宋体"/>
                <w:spacing w:val="6"/>
                <w:sz w:val="20"/>
                <w:szCs w:val="20"/>
              </w:rPr>
              <w:t>务人</w:t>
            </w:r>
          </w:p>
          <w:p>
            <w:pPr>
              <w:spacing w:before="65" w:line="229" w:lineRule="auto"/>
              <w:ind w:left="373"/>
              <w:rPr>
                <w:rFonts w:ascii="宋体" w:hAnsi="宋体" w:eastAsia="宋体" w:cs="宋体"/>
                <w:sz w:val="20"/>
                <w:szCs w:val="20"/>
              </w:rPr>
            </w:pPr>
            <w:r>
              <w:rPr>
                <w:rFonts w:ascii="宋体" w:hAnsi="宋体" w:eastAsia="宋体" w:cs="宋体"/>
                <w:sz w:val="20"/>
                <w:szCs w:val="20"/>
              </w:rPr>
              <w:t>员</w:t>
            </w: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continue"/>
            <w:tcBorders>
              <w:top w:val="nil"/>
              <w:left w:val="single" w:color="000000" w:sz="4" w:space="0"/>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restart"/>
            <w:tcBorders>
              <w:left w:val="single" w:color="000000" w:sz="4" w:space="0"/>
              <w:bottom w:val="nil"/>
              <w:right w:val="single" w:color="000000" w:sz="4" w:space="0"/>
            </w:tcBorders>
            <w:vAlign w:val="top"/>
          </w:tcPr>
          <w:p>
            <w:pPr>
              <w:spacing w:before="61" w:line="263" w:lineRule="auto"/>
              <w:ind w:left="367" w:right="182" w:hanging="207"/>
              <w:rPr>
                <w:rFonts w:ascii="宋体" w:hAnsi="宋体" w:eastAsia="宋体" w:cs="宋体"/>
                <w:sz w:val="20"/>
                <w:szCs w:val="20"/>
              </w:rPr>
            </w:pPr>
            <w:r>
              <w:rPr>
                <w:rFonts w:ascii="宋体" w:hAnsi="宋体" w:eastAsia="宋体" w:cs="宋体"/>
                <w:spacing w:val="6"/>
                <w:sz w:val="20"/>
                <w:szCs w:val="20"/>
              </w:rPr>
              <w:t>项目</w:t>
            </w:r>
            <w:r>
              <w:rPr>
                <w:rFonts w:ascii="宋体" w:hAnsi="宋体" w:eastAsia="宋体" w:cs="宋体"/>
                <w:spacing w:val="5"/>
                <w:sz w:val="20"/>
                <w:szCs w:val="20"/>
              </w:rPr>
              <w:t>经</w:t>
            </w:r>
            <w:r>
              <w:rPr>
                <w:rFonts w:ascii="宋体" w:hAnsi="宋体" w:eastAsia="宋体" w:cs="宋体"/>
                <w:sz w:val="20"/>
                <w:szCs w:val="20"/>
              </w:rPr>
              <w:t xml:space="preserve"> 理</w:t>
            </w: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continue"/>
            <w:tcBorders>
              <w:top w:val="nil"/>
              <w:left w:val="single" w:color="000000" w:sz="4" w:space="0"/>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trPr>
        <w:tc>
          <w:tcPr>
            <w:tcW w:w="447" w:type="dxa"/>
            <w:tcBorders>
              <w:left w:val="single" w:color="000000" w:sz="16" w:space="0"/>
              <w:right w:val="single" w:color="000000" w:sz="4" w:space="0"/>
            </w:tcBorders>
            <w:vAlign w:val="top"/>
          </w:tcPr>
          <w:p>
            <w:pPr>
              <w:spacing w:before="243" w:line="193" w:lineRule="auto"/>
              <w:ind w:left="165"/>
              <w:rPr>
                <w:rFonts w:ascii="宋体" w:hAnsi="宋体" w:eastAsia="宋体" w:cs="宋体"/>
                <w:sz w:val="20"/>
                <w:szCs w:val="20"/>
              </w:rPr>
            </w:pPr>
            <w:r>
              <w:rPr>
                <w:rFonts w:ascii="宋体" w:hAnsi="宋体" w:eastAsia="宋体" w:cs="宋体"/>
                <w:sz w:val="20"/>
                <w:szCs w:val="20"/>
              </w:rPr>
              <w:t>1</w:t>
            </w:r>
          </w:p>
        </w:tc>
        <w:tc>
          <w:tcPr>
            <w:tcW w:w="970" w:type="dxa"/>
            <w:vMerge w:val="restart"/>
            <w:tcBorders>
              <w:left w:val="single" w:color="000000" w:sz="4" w:space="0"/>
              <w:bottom w:val="nil"/>
              <w:right w:val="single" w:color="000000" w:sz="4" w:space="0"/>
            </w:tcBorders>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301" w:lineRule="auto"/>
              <w:ind w:left="373" w:right="182" w:hanging="216"/>
              <w:rPr>
                <w:rFonts w:ascii="宋体" w:hAnsi="宋体" w:eastAsia="宋体" w:cs="宋体"/>
                <w:sz w:val="20"/>
                <w:szCs w:val="20"/>
              </w:rPr>
            </w:pPr>
            <w:r>
              <w:rPr>
                <w:rFonts w:ascii="宋体" w:hAnsi="宋体" w:eastAsia="宋体" w:cs="宋体"/>
                <w:spacing w:val="7"/>
                <w:sz w:val="20"/>
                <w:szCs w:val="20"/>
              </w:rPr>
              <w:t>技</w:t>
            </w:r>
            <w:r>
              <w:rPr>
                <w:rFonts w:ascii="宋体" w:hAnsi="宋体" w:eastAsia="宋体" w:cs="宋体"/>
                <w:spacing w:val="6"/>
                <w:sz w:val="20"/>
                <w:szCs w:val="20"/>
              </w:rPr>
              <w:t>术人</w:t>
            </w:r>
            <w:r>
              <w:rPr>
                <w:rFonts w:ascii="宋体" w:hAnsi="宋体" w:eastAsia="宋体" w:cs="宋体"/>
                <w:sz w:val="20"/>
                <w:szCs w:val="20"/>
              </w:rPr>
              <w:t xml:space="preserve"> 员</w:t>
            </w:r>
          </w:p>
        </w:tc>
        <w:tc>
          <w:tcPr>
            <w:tcW w:w="950" w:type="dxa"/>
            <w:tcBorders>
              <w:left w:val="single" w:color="000000" w:sz="4" w:space="0"/>
              <w:right w:val="single" w:color="000000" w:sz="4" w:space="0"/>
            </w:tcBorders>
            <w:vAlign w:val="top"/>
          </w:tcPr>
          <w:p>
            <w:pPr>
              <w:spacing w:before="54" w:line="259" w:lineRule="auto"/>
              <w:ind w:left="286" w:right="170" w:hanging="13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如</w:t>
            </w:r>
            <w:r>
              <w:rPr>
                <w:rFonts w:ascii="宋体" w:hAnsi="宋体" w:eastAsia="宋体" w:cs="宋体"/>
                <w:spacing w:val="6"/>
                <w:sz w:val="20"/>
                <w:szCs w:val="20"/>
                <w14:textOutline w14:w="3795" w14:cap="sq" w14:cmpd="sng">
                  <w14:solidFill>
                    <w14:srgbClr w14:val="000000"/>
                  </w14:solidFill>
                  <w14:prstDash w14:val="solid"/>
                  <w14:bevel/>
                </w14:textOutline>
              </w:rPr>
              <w:t>：人</w:t>
            </w:r>
            <w:r>
              <w:rPr>
                <w:rFonts w:ascii="宋体" w:hAnsi="宋体" w:eastAsia="宋体" w:cs="宋体"/>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员</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1</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spacing w:before="89" w:line="192" w:lineRule="auto"/>
              <w:ind w:left="152"/>
              <w:rPr>
                <w:rFonts w:ascii="宋体" w:hAnsi="宋体" w:eastAsia="宋体" w:cs="宋体"/>
                <w:sz w:val="20"/>
                <w:szCs w:val="20"/>
              </w:rPr>
            </w:pPr>
            <w:r>
              <w:rPr>
                <w:rFonts w:ascii="宋体" w:hAnsi="宋体" w:eastAsia="宋体" w:cs="宋体"/>
                <w:sz w:val="20"/>
                <w:szCs w:val="20"/>
              </w:rPr>
              <w:t>2</w:t>
            </w: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6" w:line="229" w:lineRule="auto"/>
              <w:ind w:left="17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人员</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2</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spacing w:before="89" w:line="190" w:lineRule="auto"/>
              <w:ind w:left="153"/>
              <w:rPr>
                <w:rFonts w:ascii="宋体" w:hAnsi="宋体" w:eastAsia="宋体" w:cs="宋体"/>
                <w:sz w:val="20"/>
                <w:szCs w:val="20"/>
              </w:rPr>
            </w:pPr>
            <w:r>
              <w:rPr>
                <w:rFonts w:ascii="宋体" w:hAnsi="宋体" w:eastAsia="宋体" w:cs="宋体"/>
                <w:sz w:val="20"/>
                <w:szCs w:val="20"/>
              </w:rPr>
              <w:t>3</w:t>
            </w: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5" w:line="229" w:lineRule="auto"/>
              <w:ind w:left="17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人</w:t>
            </w:r>
            <w:r>
              <w:rPr>
                <w:rFonts w:ascii="宋体" w:hAnsi="宋体" w:eastAsia="宋体" w:cs="宋体"/>
                <w:spacing w:val="-5"/>
                <w:sz w:val="20"/>
                <w:szCs w:val="20"/>
                <w14:textOutline w14:w="3795" w14:cap="sq" w14:cmpd="sng">
                  <w14:solidFill>
                    <w14:srgbClr w14:val="000000"/>
                  </w14:solidFill>
                  <w14:prstDash w14:val="solid"/>
                  <w14:bevel/>
                </w14:textOutline>
              </w:rPr>
              <w:t>员</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3</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spacing w:before="90" w:line="192" w:lineRule="auto"/>
              <w:ind w:left="148"/>
              <w:rPr>
                <w:rFonts w:ascii="宋体" w:hAnsi="宋体" w:eastAsia="宋体" w:cs="宋体"/>
                <w:sz w:val="20"/>
                <w:szCs w:val="20"/>
              </w:rPr>
            </w:pPr>
            <w:r>
              <w:rPr>
                <w:rFonts w:ascii="宋体" w:hAnsi="宋体" w:eastAsia="宋体" w:cs="宋体"/>
                <w:sz w:val="20"/>
                <w:szCs w:val="20"/>
              </w:rPr>
              <w:t>4</w:t>
            </w: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7" w:line="229" w:lineRule="auto"/>
              <w:ind w:left="17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人员</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4</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447" w:type="dxa"/>
            <w:tcBorders>
              <w:left w:val="single" w:color="000000" w:sz="16" w:space="0"/>
              <w:right w:val="single" w:color="000000" w:sz="4" w:space="0"/>
            </w:tcBorders>
            <w:vAlign w:val="top"/>
          </w:tcPr>
          <w:p>
            <w:pPr>
              <w:spacing w:before="91" w:line="189" w:lineRule="auto"/>
              <w:ind w:left="153"/>
              <w:rPr>
                <w:rFonts w:ascii="宋体" w:hAnsi="宋体" w:eastAsia="宋体" w:cs="宋体"/>
                <w:sz w:val="20"/>
                <w:szCs w:val="20"/>
              </w:rPr>
            </w:pPr>
            <w:r>
              <w:rPr>
                <w:rFonts w:ascii="宋体" w:hAnsi="宋体" w:eastAsia="宋体" w:cs="宋体"/>
                <w:sz w:val="20"/>
                <w:szCs w:val="20"/>
              </w:rPr>
              <w:t>5</w:t>
            </w: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6" w:line="229" w:lineRule="auto"/>
              <w:ind w:left="17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人</w:t>
            </w:r>
            <w:r>
              <w:rPr>
                <w:rFonts w:ascii="宋体" w:hAnsi="宋体" w:eastAsia="宋体" w:cs="宋体"/>
                <w:spacing w:val="-5"/>
                <w:sz w:val="20"/>
                <w:szCs w:val="20"/>
                <w14:textOutline w14:w="3795" w14:cap="sq" w14:cmpd="sng">
                  <w14:solidFill>
                    <w14:srgbClr w14:val="000000"/>
                  </w14:solidFill>
                  <w14:prstDash w14:val="solid"/>
                  <w14:bevel/>
                </w14:textOutline>
              </w:rPr>
              <w:t>员</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5</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spacing w:before="90" w:line="190" w:lineRule="auto"/>
              <w:ind w:left="151"/>
              <w:rPr>
                <w:rFonts w:ascii="宋体" w:hAnsi="宋体" w:eastAsia="宋体" w:cs="宋体"/>
                <w:sz w:val="20"/>
                <w:szCs w:val="20"/>
              </w:rPr>
            </w:pPr>
            <w:r>
              <w:rPr>
                <w:rFonts w:ascii="宋体" w:hAnsi="宋体" w:eastAsia="宋体" w:cs="宋体"/>
                <w:sz w:val="20"/>
                <w:szCs w:val="20"/>
              </w:rPr>
              <w:t>6</w:t>
            </w: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7" w:line="229" w:lineRule="auto"/>
              <w:ind w:left="17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人</w:t>
            </w:r>
            <w:r>
              <w:rPr>
                <w:rFonts w:ascii="宋体" w:hAnsi="宋体" w:eastAsia="宋体" w:cs="宋体"/>
                <w:spacing w:val="-6"/>
                <w:sz w:val="20"/>
                <w:szCs w:val="20"/>
                <w14:textOutline w14:w="3795" w14:cap="sq" w14:cmpd="sng">
                  <w14:solidFill>
                    <w14:srgbClr w14:val="000000"/>
                  </w14:solidFill>
                  <w14:prstDash w14:val="solid"/>
                  <w14:bevel/>
                </w14:textOutline>
              </w:rPr>
              <w:t>员</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6</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spacing w:before="91" w:line="189" w:lineRule="auto"/>
              <w:ind w:left="154"/>
              <w:rPr>
                <w:rFonts w:ascii="宋体" w:hAnsi="宋体" w:eastAsia="宋体" w:cs="宋体"/>
                <w:sz w:val="20"/>
                <w:szCs w:val="20"/>
              </w:rPr>
            </w:pPr>
            <w:r>
              <w:rPr>
                <w:rFonts w:ascii="宋体" w:hAnsi="宋体" w:eastAsia="宋体" w:cs="宋体"/>
                <w:sz w:val="20"/>
                <w:szCs w:val="20"/>
              </w:rPr>
              <w:t>7</w:t>
            </w:r>
          </w:p>
        </w:tc>
        <w:tc>
          <w:tcPr>
            <w:tcW w:w="970" w:type="dxa"/>
            <w:vMerge w:val="continue"/>
            <w:tcBorders>
              <w:top w:val="nil"/>
              <w:left w:val="single" w:color="000000" w:sz="4" w:space="0"/>
              <w:bottom w:val="nil"/>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6" w:line="229" w:lineRule="auto"/>
              <w:ind w:left="17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人</w:t>
            </w:r>
            <w:r>
              <w:rPr>
                <w:rFonts w:ascii="宋体" w:hAnsi="宋体" w:eastAsia="宋体" w:cs="宋体"/>
                <w:spacing w:val="-5"/>
                <w:sz w:val="20"/>
                <w:szCs w:val="20"/>
                <w14:textOutline w14:w="3795" w14:cap="sq" w14:cmpd="sng">
                  <w14:solidFill>
                    <w14:srgbClr w14:val="000000"/>
                  </w14:solidFill>
                  <w14:prstDash w14:val="solid"/>
                  <w14:bevel/>
                </w14:textOutline>
              </w:rPr>
              <w:t>员</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7</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spacing w:before="91" w:line="190" w:lineRule="auto"/>
              <w:ind w:left="150"/>
              <w:rPr>
                <w:rFonts w:ascii="宋体" w:hAnsi="宋体" w:eastAsia="宋体" w:cs="宋体"/>
                <w:sz w:val="20"/>
                <w:szCs w:val="20"/>
              </w:rPr>
            </w:pPr>
            <w:r>
              <w:rPr>
                <w:rFonts w:ascii="宋体" w:hAnsi="宋体" w:eastAsia="宋体" w:cs="宋体"/>
                <w:sz w:val="20"/>
                <w:szCs w:val="20"/>
              </w:rPr>
              <w:t>8</w:t>
            </w:r>
          </w:p>
        </w:tc>
        <w:tc>
          <w:tcPr>
            <w:tcW w:w="970" w:type="dxa"/>
            <w:vMerge w:val="continue"/>
            <w:tcBorders>
              <w:top w:val="nil"/>
              <w:left w:val="single" w:color="000000" w:sz="4" w:space="0"/>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spacing w:before="58" w:line="229" w:lineRule="auto"/>
              <w:ind w:left="17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人</w:t>
            </w:r>
            <w:r>
              <w:rPr>
                <w:rFonts w:ascii="宋体" w:hAnsi="宋体" w:eastAsia="宋体" w:cs="宋体"/>
                <w:spacing w:val="-6"/>
                <w:sz w:val="20"/>
                <w:szCs w:val="20"/>
                <w14:textOutline w14:w="3795" w14:cap="sq" w14:cmpd="sng">
                  <w14:solidFill>
                    <w14:srgbClr w14:val="000000"/>
                  </w14:solidFill>
                  <w14:prstDash w14:val="solid"/>
                  <w14:bevel/>
                </w14:textOutline>
              </w:rPr>
              <w:t>员</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8</w:t>
            </w: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restart"/>
            <w:tcBorders>
              <w:left w:val="single" w:color="000000" w:sz="4" w:space="0"/>
              <w:bottom w:val="nil"/>
              <w:right w:val="single" w:color="000000" w:sz="4" w:space="0"/>
            </w:tcBorders>
            <w:vAlign w:val="top"/>
          </w:tcPr>
          <w:p>
            <w:pPr>
              <w:spacing w:before="64" w:line="258" w:lineRule="auto"/>
              <w:ind w:left="157" w:right="182" w:hanging="1"/>
              <w:rPr>
                <w:rFonts w:ascii="宋体" w:hAnsi="宋体" w:eastAsia="宋体" w:cs="宋体"/>
                <w:sz w:val="20"/>
                <w:szCs w:val="20"/>
              </w:rPr>
            </w:pPr>
            <w:r>
              <w:rPr>
                <w:rFonts w:ascii="宋体" w:hAnsi="宋体" w:eastAsia="宋体" w:cs="宋体"/>
                <w:spacing w:val="7"/>
                <w:sz w:val="20"/>
                <w:szCs w:val="20"/>
              </w:rPr>
              <w:t>售后</w:t>
            </w:r>
            <w:r>
              <w:rPr>
                <w:rFonts w:ascii="宋体" w:hAnsi="宋体" w:eastAsia="宋体" w:cs="宋体"/>
                <w:spacing w:val="6"/>
                <w:sz w:val="20"/>
                <w:szCs w:val="20"/>
              </w:rPr>
              <w:t>服</w:t>
            </w:r>
            <w:r>
              <w:rPr>
                <w:rFonts w:ascii="宋体" w:hAnsi="宋体" w:eastAsia="宋体" w:cs="宋体"/>
                <w:sz w:val="20"/>
                <w:szCs w:val="20"/>
              </w:rPr>
              <w:t xml:space="preserve"> </w:t>
            </w:r>
            <w:r>
              <w:rPr>
                <w:rFonts w:ascii="宋体" w:hAnsi="宋体" w:eastAsia="宋体" w:cs="宋体"/>
                <w:spacing w:val="7"/>
                <w:sz w:val="20"/>
                <w:szCs w:val="20"/>
              </w:rPr>
              <w:t>务</w:t>
            </w:r>
            <w:r>
              <w:rPr>
                <w:rFonts w:ascii="宋体" w:hAnsi="宋体" w:eastAsia="宋体" w:cs="宋体"/>
                <w:spacing w:val="6"/>
                <w:sz w:val="20"/>
                <w:szCs w:val="20"/>
              </w:rPr>
              <w:t>人员</w:t>
            </w: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continue"/>
            <w:tcBorders>
              <w:top w:val="nil"/>
              <w:left w:val="single" w:color="000000" w:sz="4" w:space="0"/>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restart"/>
            <w:tcBorders>
              <w:left w:val="single" w:color="000000" w:sz="4" w:space="0"/>
              <w:bottom w:val="nil"/>
              <w:right w:val="single" w:color="000000" w:sz="4" w:space="0"/>
            </w:tcBorders>
            <w:vAlign w:val="top"/>
          </w:tcPr>
          <w:p>
            <w:pPr>
              <w:spacing w:before="64" w:line="286" w:lineRule="auto"/>
              <w:ind w:left="373" w:right="182" w:hanging="216"/>
              <w:rPr>
                <w:rFonts w:ascii="宋体" w:hAnsi="宋体" w:eastAsia="宋体" w:cs="宋体"/>
                <w:sz w:val="20"/>
                <w:szCs w:val="20"/>
              </w:rPr>
            </w:pPr>
            <w:r>
              <w:rPr>
                <w:rFonts w:ascii="宋体" w:hAnsi="宋体" w:eastAsia="宋体" w:cs="宋体"/>
                <w:spacing w:val="7"/>
                <w:sz w:val="20"/>
                <w:szCs w:val="20"/>
              </w:rPr>
              <w:t>其</w:t>
            </w:r>
            <w:r>
              <w:rPr>
                <w:rFonts w:ascii="宋体" w:hAnsi="宋体" w:eastAsia="宋体" w:cs="宋体"/>
                <w:spacing w:val="6"/>
                <w:sz w:val="20"/>
                <w:szCs w:val="20"/>
              </w:rPr>
              <w:t>它人</w:t>
            </w:r>
            <w:r>
              <w:rPr>
                <w:rFonts w:ascii="宋体" w:hAnsi="宋体" w:eastAsia="宋体" w:cs="宋体"/>
                <w:sz w:val="20"/>
                <w:szCs w:val="20"/>
              </w:rPr>
              <w:t xml:space="preserve"> 员</w:t>
            </w: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7" w:hRule="atLeast"/>
        </w:trPr>
        <w:tc>
          <w:tcPr>
            <w:tcW w:w="447" w:type="dxa"/>
            <w:tcBorders>
              <w:left w:val="single" w:color="000000" w:sz="16" w:space="0"/>
              <w:right w:val="single" w:color="000000" w:sz="4" w:space="0"/>
            </w:tcBorders>
            <w:vAlign w:val="top"/>
          </w:tcPr>
          <w:p>
            <w:pPr>
              <w:rPr>
                <w:rFonts w:ascii="Arial"/>
                <w:sz w:val="21"/>
              </w:rPr>
            </w:pPr>
          </w:p>
        </w:tc>
        <w:tc>
          <w:tcPr>
            <w:tcW w:w="970" w:type="dxa"/>
            <w:vMerge w:val="continue"/>
            <w:tcBorders>
              <w:top w:val="nil"/>
              <w:left w:val="single" w:color="000000" w:sz="4" w:space="0"/>
              <w:right w:val="single" w:color="000000" w:sz="4" w:space="0"/>
            </w:tcBorders>
            <w:vAlign w:val="top"/>
          </w:tcPr>
          <w:p>
            <w:pPr>
              <w:rPr>
                <w:rFonts w:ascii="Arial"/>
                <w:sz w:val="21"/>
              </w:rPr>
            </w:pPr>
          </w:p>
        </w:tc>
        <w:tc>
          <w:tcPr>
            <w:tcW w:w="950" w:type="dxa"/>
            <w:tcBorders>
              <w:left w:val="single" w:color="000000" w:sz="4" w:space="0"/>
              <w:right w:val="single" w:color="000000" w:sz="4" w:space="0"/>
            </w:tcBorders>
            <w:vAlign w:val="top"/>
          </w:tcPr>
          <w:p>
            <w:pPr>
              <w:rPr>
                <w:rFonts w:ascii="Arial"/>
                <w:sz w:val="21"/>
              </w:rPr>
            </w:pPr>
          </w:p>
        </w:tc>
        <w:tc>
          <w:tcPr>
            <w:tcW w:w="2131" w:type="dxa"/>
            <w:tcBorders>
              <w:left w:val="single" w:color="000000" w:sz="4" w:space="0"/>
              <w:right w:val="single" w:color="000000" w:sz="4" w:space="0"/>
            </w:tcBorders>
            <w:vAlign w:val="top"/>
          </w:tcPr>
          <w:p>
            <w:pPr>
              <w:rPr>
                <w:rFonts w:ascii="Arial"/>
                <w:sz w:val="21"/>
              </w:rPr>
            </w:pPr>
          </w:p>
        </w:tc>
        <w:tc>
          <w:tcPr>
            <w:tcW w:w="648" w:type="dxa"/>
            <w:tcBorders>
              <w:left w:val="single" w:color="000000" w:sz="4" w:space="0"/>
              <w:right w:val="single" w:color="000000" w:sz="4" w:space="0"/>
            </w:tcBorders>
            <w:vAlign w:val="top"/>
          </w:tcPr>
          <w:p>
            <w:pPr>
              <w:rPr>
                <w:rFonts w:ascii="Arial"/>
                <w:sz w:val="21"/>
              </w:rPr>
            </w:pPr>
          </w:p>
        </w:tc>
        <w:tc>
          <w:tcPr>
            <w:tcW w:w="1299"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81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1460" w:type="dxa"/>
            <w:tcBorders>
              <w:left w:val="single" w:color="000000" w:sz="4" w:space="0"/>
              <w:right w:val="single" w:color="000000" w:sz="4" w:space="0"/>
            </w:tcBorders>
            <w:vAlign w:val="top"/>
          </w:tcPr>
          <w:p>
            <w:pPr>
              <w:rPr>
                <w:rFonts w:ascii="Arial"/>
                <w:sz w:val="21"/>
              </w:rPr>
            </w:pPr>
          </w:p>
        </w:tc>
        <w:tc>
          <w:tcPr>
            <w:tcW w:w="817" w:type="dxa"/>
            <w:tcBorders>
              <w:left w:val="single" w:color="000000" w:sz="4" w:space="0"/>
              <w:right w:val="single" w:color="000000" w:sz="4" w:space="0"/>
            </w:tcBorders>
            <w:vAlign w:val="top"/>
          </w:tcPr>
          <w:p>
            <w:pPr>
              <w:rPr>
                <w:rFonts w:ascii="Arial"/>
                <w:sz w:val="21"/>
              </w:rPr>
            </w:pPr>
          </w:p>
        </w:tc>
        <w:tc>
          <w:tcPr>
            <w:tcW w:w="969" w:type="dxa"/>
            <w:tcBorders>
              <w:left w:val="single" w:color="000000" w:sz="4" w:space="0"/>
              <w:right w:val="single" w:color="000000" w:sz="4" w:space="0"/>
            </w:tcBorders>
            <w:vAlign w:val="top"/>
          </w:tcPr>
          <w:p>
            <w:pPr>
              <w:rPr>
                <w:rFonts w:ascii="Arial"/>
                <w:sz w:val="21"/>
              </w:rPr>
            </w:pPr>
          </w:p>
        </w:tc>
        <w:tc>
          <w:tcPr>
            <w:tcW w:w="906" w:type="dxa"/>
            <w:tcBorders>
              <w:left w:val="single" w:color="000000" w:sz="4" w:space="0"/>
              <w:right w:val="single" w:color="000000" w:sz="16" w:space="0"/>
            </w:tcBorders>
            <w:vAlign w:val="top"/>
          </w:tcPr>
          <w:p>
            <w:pPr>
              <w:rPr>
                <w:rFonts w:ascii="Arial"/>
                <w:sz w:val="21"/>
              </w:rPr>
            </w:pPr>
          </w:p>
        </w:tc>
      </w:tr>
    </w:tbl>
    <w:p>
      <w:pPr>
        <w:spacing w:before="126" w:line="217" w:lineRule="auto"/>
        <w:ind w:left="655"/>
        <w:rPr>
          <w:rFonts w:ascii="宋体" w:hAnsi="宋体" w:eastAsia="宋体" w:cs="宋体"/>
          <w:sz w:val="22"/>
          <w:szCs w:val="22"/>
        </w:rPr>
      </w:pPr>
      <w:r>
        <w:rPr>
          <w:rFonts w:ascii="宋体" w:hAnsi="宋体" w:eastAsia="宋体" w:cs="宋体"/>
          <w:spacing w:val="-8"/>
          <w:sz w:val="22"/>
          <w:szCs w:val="22"/>
        </w:rPr>
        <w:t xml:space="preserve">备注： </w:t>
      </w:r>
      <w:r>
        <w:rPr>
          <w:rFonts w:ascii="宋体" w:hAnsi="宋体" w:eastAsia="宋体" w:cs="宋体"/>
          <w:spacing w:val="-7"/>
          <w:sz w:val="22"/>
          <w:szCs w:val="22"/>
        </w:rPr>
        <w:t>(</w:t>
      </w:r>
      <w:r>
        <w:rPr>
          <w:rFonts w:ascii="宋体" w:hAnsi="宋体" w:eastAsia="宋体" w:cs="宋体"/>
          <w:spacing w:val="-4"/>
          <w:sz w:val="22"/>
          <w:szCs w:val="22"/>
        </w:rPr>
        <w:t>1)如表格栏目不足可按此表格格式划表填写。</w:t>
      </w:r>
    </w:p>
    <w:p>
      <w:pPr>
        <w:sectPr>
          <w:footerReference r:id="rId34" w:type="default"/>
          <w:pgSz w:w="16839" w:h="11906"/>
          <w:pgMar w:top="1012" w:right="1155" w:bottom="1157" w:left="1155" w:header="0" w:footer="994" w:gutter="0"/>
        </w:sectPr>
      </w:pPr>
    </w:p>
    <w:p>
      <w:pPr>
        <w:spacing w:line="477" w:lineRule="auto"/>
        <w:rPr>
          <w:rFonts w:ascii="Arial"/>
          <w:sz w:val="21"/>
        </w:rPr>
      </w:pPr>
    </w:p>
    <w:p>
      <w:pPr>
        <w:spacing w:before="71" w:line="219" w:lineRule="auto"/>
        <w:rPr>
          <w:rFonts w:ascii="宋体" w:hAnsi="宋体" w:eastAsia="宋体" w:cs="宋体"/>
          <w:sz w:val="22"/>
          <w:szCs w:val="22"/>
        </w:rPr>
      </w:pPr>
      <w:r>
        <w:rPr>
          <w:rFonts w:ascii="宋体" w:hAnsi="宋体" w:eastAsia="宋体" w:cs="宋体"/>
          <w:spacing w:val="-2"/>
          <w:sz w:val="22"/>
          <w:szCs w:val="22"/>
        </w:rPr>
        <w:t>(2)涉及评分的有关职称证书、资格证书、劳动合同</w:t>
      </w:r>
      <w:r>
        <w:rPr>
          <w:rFonts w:ascii="宋体" w:hAnsi="宋体" w:eastAsia="宋体" w:cs="宋体"/>
          <w:spacing w:val="-1"/>
          <w:sz w:val="22"/>
          <w:szCs w:val="22"/>
        </w:rPr>
        <w:t>等证明材料投标人应在投标文件中提供其复印件并加盖投标人单位公章。</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2" w:line="219" w:lineRule="auto"/>
        <w:ind w:left="7223"/>
        <w:rPr>
          <w:rFonts w:ascii="宋体" w:hAnsi="宋体" w:eastAsia="宋体" w:cs="宋体"/>
          <w:sz w:val="22"/>
          <w:szCs w:val="22"/>
        </w:rPr>
      </w:pPr>
      <w:r>
        <w:rPr>
          <w:rFonts w:ascii="宋体" w:hAnsi="宋体" w:eastAsia="宋体" w:cs="宋体"/>
          <w:spacing w:val="-2"/>
          <w:sz w:val="22"/>
          <w:szCs w:val="22"/>
        </w:rPr>
        <w:t>投</w:t>
      </w:r>
      <w:r>
        <w:rPr>
          <w:rFonts w:ascii="宋体" w:hAnsi="宋体" w:eastAsia="宋体" w:cs="宋体"/>
          <w:spacing w:val="-1"/>
          <w:sz w:val="22"/>
          <w:szCs w:val="22"/>
        </w:rPr>
        <w:t>标人 (公章) ：</w:t>
      </w:r>
    </w:p>
    <w:p>
      <w:pPr>
        <w:spacing w:before="206" w:line="400" w:lineRule="auto"/>
        <w:ind w:left="7221" w:right="1228"/>
        <w:rPr>
          <w:rFonts w:ascii="宋体" w:hAnsi="宋体" w:eastAsia="宋体" w:cs="宋体"/>
          <w:sz w:val="22"/>
          <w:szCs w:val="22"/>
        </w:rPr>
      </w:pPr>
      <w:r>
        <w:rPr>
          <w:rFonts w:ascii="宋体" w:hAnsi="宋体" w:eastAsia="宋体" w:cs="宋体"/>
          <w:spacing w:val="-6"/>
          <w:sz w:val="22"/>
          <w:szCs w:val="22"/>
        </w:rPr>
        <w:t>法定</w:t>
      </w:r>
      <w:r>
        <w:rPr>
          <w:rFonts w:ascii="宋体" w:hAnsi="宋体" w:eastAsia="宋体" w:cs="宋体"/>
          <w:spacing w:val="-3"/>
          <w:sz w:val="22"/>
          <w:szCs w:val="22"/>
        </w:rPr>
        <w:t>代表人或委托代理人 (签字) ：</w:t>
      </w:r>
      <w:r>
        <w:rPr>
          <w:rFonts w:ascii="宋体" w:hAnsi="宋体" w:eastAsia="宋体" w:cs="宋体"/>
          <w:sz w:val="22"/>
          <w:szCs w:val="22"/>
        </w:rPr>
        <w:t xml:space="preserve"> </w:t>
      </w:r>
      <w:r>
        <w:rPr>
          <w:rFonts w:ascii="宋体" w:hAnsi="宋体" w:eastAsia="宋体" w:cs="宋体"/>
          <w:spacing w:val="7"/>
          <w:sz w:val="22"/>
          <w:szCs w:val="22"/>
        </w:rPr>
        <w:t>年</w:t>
      </w:r>
      <w:r>
        <w:rPr>
          <w:rFonts w:ascii="宋体" w:hAnsi="宋体" w:eastAsia="宋体" w:cs="宋体"/>
          <w:spacing w:val="4"/>
          <w:sz w:val="22"/>
          <w:szCs w:val="22"/>
        </w:rPr>
        <w:t xml:space="preserve">  月   日</w:t>
      </w:r>
    </w:p>
    <w:p>
      <w:pPr>
        <w:sectPr>
          <w:footerReference r:id="rId35" w:type="default"/>
          <w:pgSz w:w="16839" w:h="11906"/>
          <w:pgMar w:top="1012" w:right="2420" w:bottom="1157" w:left="2507" w:header="0" w:footer="994" w:gutter="0"/>
        </w:sectPr>
      </w:pPr>
    </w:p>
    <w:p>
      <w:pPr>
        <w:spacing w:before="47" w:line="227" w:lineRule="auto"/>
        <w:ind w:left="3312"/>
        <w:outlineLvl w:val="0"/>
        <w:rPr>
          <w:rFonts w:ascii="宋体" w:hAnsi="宋体" w:eastAsia="宋体" w:cs="宋体"/>
          <w:sz w:val="23"/>
          <w:szCs w:val="23"/>
        </w:rPr>
      </w:pPr>
      <w:r>
        <w:rPr>
          <w:rFonts w:ascii="宋体" w:hAnsi="宋体" w:eastAsia="宋体" w:cs="宋体"/>
          <w:spacing w:val="27"/>
          <w:sz w:val="23"/>
          <w:szCs w:val="23"/>
          <w14:textOutline w14:w="4358" w14:cap="sq" w14:cmpd="sng">
            <w14:solidFill>
              <w14:srgbClr w14:val="000000"/>
            </w14:solidFill>
            <w14:prstDash w14:val="solid"/>
            <w14:bevel/>
          </w14:textOutline>
        </w:rPr>
        <w:t>(</w:t>
      </w:r>
      <w:r>
        <w:rPr>
          <w:rFonts w:ascii="宋体" w:hAnsi="宋体" w:eastAsia="宋体" w:cs="宋体"/>
          <w:spacing w:val="24"/>
          <w:sz w:val="23"/>
          <w:szCs w:val="23"/>
          <w14:textOutline w14:w="4358" w14:cap="sq" w14:cmpd="sng">
            <w14:solidFill>
              <w14:srgbClr w14:val="000000"/>
            </w14:solidFill>
            <w14:prstDash w14:val="solid"/>
            <w14:bevel/>
          </w14:textOutline>
        </w:rPr>
        <w:t>二)</w:t>
      </w:r>
      <w:r>
        <w:rPr>
          <w:rFonts w:ascii="宋体" w:hAnsi="宋体" w:eastAsia="宋体" w:cs="宋体"/>
          <w:spacing w:val="24"/>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拟投入本项</w:t>
      </w:r>
      <w:r>
        <w:rPr>
          <w:rFonts w:ascii="宋体" w:hAnsi="宋体" w:eastAsia="宋体" w:cs="宋体"/>
          <w:spacing w:val="24"/>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目设备一览表</w:t>
      </w:r>
    </w:p>
    <w:p/>
    <w:p/>
    <w:p>
      <w:pPr>
        <w:spacing w:line="143" w:lineRule="exact"/>
      </w:pPr>
    </w:p>
    <w:p>
      <w:pPr>
        <w:sectPr>
          <w:footerReference r:id="rId36" w:type="default"/>
          <w:pgSz w:w="11906" w:h="16839"/>
          <w:pgMar w:top="1426" w:right="1124" w:bottom="1157" w:left="1124" w:header="0" w:footer="994" w:gutter="0"/>
          <w:cols w:equalWidth="0" w:num="1">
            <w:col w:w="9658"/>
          </w:cols>
        </w:sectPr>
      </w:pPr>
    </w:p>
    <w:p>
      <w:pPr>
        <w:spacing w:before="41" w:line="193" w:lineRule="auto"/>
        <w:ind w:left="686"/>
        <w:rPr>
          <w:rFonts w:ascii="宋体" w:hAnsi="宋体" w:eastAsia="宋体" w:cs="宋体"/>
          <w:sz w:val="20"/>
          <w:szCs w:val="20"/>
        </w:rPr>
      </w:pPr>
      <w:r>
        <w:rPr>
          <w:rFonts w:ascii="宋体" w:hAnsi="宋体" w:eastAsia="宋体" w:cs="宋体"/>
          <w:spacing w:val="7"/>
          <w:sz w:val="20"/>
          <w:szCs w:val="20"/>
        </w:rPr>
        <w:t>投标人名称:</w:t>
      </w:r>
    </w:p>
    <w:p>
      <w:pPr>
        <w:spacing w:line="14" w:lineRule="auto"/>
        <w:rPr>
          <w:rFonts w:ascii="Arial"/>
          <w:sz w:val="2"/>
        </w:rPr>
      </w:pPr>
      <w:r>
        <w:rPr>
          <w:rFonts w:ascii="Arial" w:hAnsi="Arial" w:eastAsia="Arial" w:cs="Arial"/>
          <w:sz w:val="2"/>
          <w:szCs w:val="2"/>
        </w:rPr>
        <w:br w:type="column"/>
      </w:r>
    </w:p>
    <w:p>
      <w:pPr>
        <w:spacing w:before="40" w:line="193" w:lineRule="auto"/>
        <w:rPr>
          <w:rFonts w:ascii="宋体" w:hAnsi="宋体" w:eastAsia="宋体" w:cs="宋体"/>
          <w:sz w:val="20"/>
          <w:szCs w:val="20"/>
        </w:rPr>
      </w:pPr>
      <w:r>
        <w:rPr>
          <w:rFonts w:ascii="宋体" w:hAnsi="宋体" w:eastAsia="宋体" w:cs="宋体"/>
          <w:spacing w:val="7"/>
          <w:sz w:val="20"/>
          <w:szCs w:val="20"/>
        </w:rPr>
        <w:t>招标编号:</w:t>
      </w:r>
    </w:p>
    <w:p>
      <w:pPr>
        <w:sectPr>
          <w:type w:val="continuous"/>
          <w:pgSz w:w="11906" w:h="16839"/>
          <w:pgMar w:top="1426" w:right="1124" w:bottom="1157" w:left="1124" w:header="0" w:footer="994" w:gutter="0"/>
          <w:cols w:equalWidth="0" w:num="2">
            <w:col w:w="3525" w:space="100"/>
            <w:col w:w="6033"/>
          </w:cols>
        </w:sectPr>
      </w:pPr>
    </w:p>
    <w:p>
      <w:pPr>
        <w:spacing w:line="51" w:lineRule="exact"/>
      </w:pPr>
    </w:p>
    <w:tbl>
      <w:tblPr>
        <w:tblStyle w:val="7"/>
        <w:tblW w:w="9617"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1798"/>
        <w:gridCol w:w="1231"/>
        <w:gridCol w:w="893"/>
        <w:gridCol w:w="1137"/>
        <w:gridCol w:w="1137"/>
        <w:gridCol w:w="1704"/>
        <w:gridCol w:w="1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98" w:hRule="atLeast"/>
        </w:trPr>
        <w:tc>
          <w:tcPr>
            <w:tcW w:w="683" w:type="dxa"/>
            <w:tcBorders>
              <w:left w:val="single" w:color="000000" w:sz="16" w:space="0"/>
              <w:right w:val="single" w:color="000000" w:sz="4" w:space="0"/>
            </w:tcBorders>
            <w:vAlign w:val="top"/>
          </w:tcPr>
          <w:p>
            <w:pPr>
              <w:spacing w:line="442" w:lineRule="auto"/>
              <w:rPr>
                <w:rFonts w:ascii="Arial"/>
                <w:sz w:val="21"/>
              </w:rPr>
            </w:pPr>
          </w:p>
          <w:p>
            <w:pPr>
              <w:spacing w:before="65" w:line="229" w:lineRule="auto"/>
              <w:ind w:left="110"/>
              <w:rPr>
                <w:rFonts w:ascii="宋体" w:hAnsi="宋体" w:eastAsia="宋体" w:cs="宋体"/>
                <w:sz w:val="20"/>
                <w:szCs w:val="20"/>
              </w:rPr>
            </w:pPr>
            <w:r>
              <w:rPr>
                <w:rFonts w:ascii="宋体" w:hAnsi="宋体" w:eastAsia="宋体" w:cs="宋体"/>
                <w:spacing w:val="5"/>
                <w:sz w:val="20"/>
                <w:szCs w:val="20"/>
              </w:rPr>
              <w:t>序号</w:t>
            </w:r>
          </w:p>
        </w:tc>
        <w:tc>
          <w:tcPr>
            <w:tcW w:w="1798" w:type="dxa"/>
            <w:tcBorders>
              <w:left w:val="single" w:color="000000" w:sz="4" w:space="0"/>
              <w:right w:val="single" w:color="000000" w:sz="4" w:space="0"/>
            </w:tcBorders>
            <w:vAlign w:val="top"/>
          </w:tcPr>
          <w:p>
            <w:pPr>
              <w:spacing w:line="442" w:lineRule="auto"/>
              <w:rPr>
                <w:rFonts w:ascii="Arial"/>
                <w:sz w:val="21"/>
              </w:rPr>
            </w:pPr>
          </w:p>
          <w:p>
            <w:pPr>
              <w:spacing w:before="65" w:line="229" w:lineRule="auto"/>
              <w:ind w:left="471"/>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6"/>
                <w:sz w:val="20"/>
                <w:szCs w:val="20"/>
              </w:rPr>
              <w:t>备名称</w:t>
            </w:r>
          </w:p>
        </w:tc>
        <w:tc>
          <w:tcPr>
            <w:tcW w:w="1231" w:type="dxa"/>
            <w:tcBorders>
              <w:left w:val="single" w:color="000000" w:sz="4" w:space="0"/>
              <w:right w:val="single" w:color="000000" w:sz="4" w:space="0"/>
            </w:tcBorders>
            <w:vAlign w:val="top"/>
          </w:tcPr>
          <w:p>
            <w:pPr>
              <w:spacing w:line="286" w:lineRule="auto"/>
              <w:rPr>
                <w:rFonts w:ascii="Arial"/>
                <w:sz w:val="21"/>
              </w:rPr>
            </w:pPr>
          </w:p>
          <w:p>
            <w:pPr>
              <w:spacing w:before="65" w:line="312" w:lineRule="exact"/>
              <w:ind w:left="406"/>
              <w:rPr>
                <w:rFonts w:ascii="宋体" w:hAnsi="宋体" w:eastAsia="宋体" w:cs="宋体"/>
                <w:sz w:val="20"/>
                <w:szCs w:val="20"/>
              </w:rPr>
            </w:pPr>
            <w:r>
              <w:rPr>
                <w:rFonts w:ascii="宋体" w:hAnsi="宋体" w:eastAsia="宋体" w:cs="宋体"/>
                <w:spacing w:val="2"/>
                <w:position w:val="7"/>
                <w:sz w:val="20"/>
                <w:szCs w:val="20"/>
              </w:rPr>
              <w:t>型</w:t>
            </w:r>
            <w:r>
              <w:rPr>
                <w:rFonts w:ascii="宋体" w:hAnsi="宋体" w:eastAsia="宋体" w:cs="宋体"/>
                <w:spacing w:val="1"/>
                <w:position w:val="7"/>
                <w:sz w:val="20"/>
                <w:szCs w:val="20"/>
              </w:rPr>
              <w:t>号</w:t>
            </w:r>
          </w:p>
          <w:p>
            <w:pPr>
              <w:spacing w:line="227" w:lineRule="auto"/>
              <w:ind w:left="400"/>
              <w:rPr>
                <w:rFonts w:ascii="宋体" w:hAnsi="宋体" w:eastAsia="宋体" w:cs="宋体"/>
                <w:sz w:val="20"/>
                <w:szCs w:val="20"/>
              </w:rPr>
            </w:pPr>
            <w:r>
              <w:rPr>
                <w:rFonts w:ascii="宋体" w:hAnsi="宋体" w:eastAsia="宋体" w:cs="宋体"/>
                <w:spacing w:val="4"/>
                <w:sz w:val="20"/>
                <w:szCs w:val="20"/>
              </w:rPr>
              <w:t>规格</w:t>
            </w:r>
          </w:p>
        </w:tc>
        <w:tc>
          <w:tcPr>
            <w:tcW w:w="893" w:type="dxa"/>
            <w:tcBorders>
              <w:left w:val="single" w:color="000000" w:sz="4" w:space="0"/>
              <w:right w:val="single" w:color="000000" w:sz="4" w:space="0"/>
            </w:tcBorders>
            <w:vAlign w:val="top"/>
          </w:tcPr>
          <w:p>
            <w:pPr>
              <w:spacing w:line="474" w:lineRule="auto"/>
              <w:rPr>
                <w:rFonts w:ascii="Arial"/>
                <w:sz w:val="21"/>
              </w:rPr>
            </w:pPr>
          </w:p>
          <w:p>
            <w:pPr>
              <w:spacing w:before="65" w:line="228" w:lineRule="auto"/>
              <w:ind w:left="236"/>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1137" w:type="dxa"/>
            <w:tcBorders>
              <w:left w:val="single" w:color="000000" w:sz="4" w:space="0"/>
              <w:right w:val="single" w:color="000000" w:sz="4" w:space="0"/>
            </w:tcBorders>
            <w:vAlign w:val="top"/>
          </w:tcPr>
          <w:p>
            <w:pPr>
              <w:spacing w:line="296" w:lineRule="auto"/>
              <w:rPr>
                <w:rFonts w:ascii="Arial"/>
                <w:sz w:val="21"/>
              </w:rPr>
            </w:pPr>
          </w:p>
          <w:p>
            <w:pPr>
              <w:spacing w:before="65" w:line="360" w:lineRule="exact"/>
              <w:ind w:left="382"/>
              <w:rPr>
                <w:rFonts w:ascii="宋体" w:hAnsi="宋体" w:eastAsia="宋体" w:cs="宋体"/>
                <w:sz w:val="20"/>
                <w:szCs w:val="20"/>
              </w:rPr>
            </w:pPr>
            <w:r>
              <w:rPr>
                <w:rFonts w:ascii="宋体" w:hAnsi="宋体" w:eastAsia="宋体" w:cs="宋体"/>
                <w:spacing w:val="-6"/>
                <w:position w:val="11"/>
                <w:sz w:val="20"/>
                <w:szCs w:val="20"/>
              </w:rPr>
              <w:t>国</w:t>
            </w:r>
            <w:r>
              <w:rPr>
                <w:rFonts w:ascii="宋体" w:hAnsi="宋体" w:eastAsia="宋体" w:cs="宋体"/>
                <w:spacing w:val="-5"/>
                <w:position w:val="11"/>
                <w:sz w:val="20"/>
                <w:szCs w:val="20"/>
              </w:rPr>
              <w:t>别</w:t>
            </w:r>
          </w:p>
          <w:p>
            <w:pPr>
              <w:spacing w:line="227" w:lineRule="auto"/>
              <w:ind w:left="361"/>
              <w:rPr>
                <w:rFonts w:ascii="宋体" w:hAnsi="宋体" w:eastAsia="宋体" w:cs="宋体"/>
                <w:sz w:val="20"/>
                <w:szCs w:val="20"/>
              </w:rPr>
            </w:pPr>
            <w:r>
              <w:rPr>
                <w:rFonts w:ascii="宋体" w:hAnsi="宋体" w:eastAsia="宋体" w:cs="宋体"/>
                <w:spacing w:val="5"/>
                <w:sz w:val="20"/>
                <w:szCs w:val="20"/>
              </w:rPr>
              <w:t>产</w:t>
            </w:r>
            <w:r>
              <w:rPr>
                <w:rFonts w:ascii="宋体" w:hAnsi="宋体" w:eastAsia="宋体" w:cs="宋体"/>
                <w:spacing w:val="4"/>
                <w:sz w:val="20"/>
                <w:szCs w:val="20"/>
              </w:rPr>
              <w:t>地</w:t>
            </w:r>
          </w:p>
        </w:tc>
        <w:tc>
          <w:tcPr>
            <w:tcW w:w="1137" w:type="dxa"/>
            <w:tcBorders>
              <w:left w:val="single" w:color="000000" w:sz="4" w:space="0"/>
              <w:right w:val="single" w:color="000000" w:sz="4" w:space="0"/>
            </w:tcBorders>
            <w:vAlign w:val="top"/>
          </w:tcPr>
          <w:p>
            <w:pPr>
              <w:spacing w:line="296" w:lineRule="auto"/>
              <w:rPr>
                <w:rFonts w:ascii="Arial"/>
                <w:sz w:val="21"/>
              </w:rPr>
            </w:pPr>
          </w:p>
          <w:p>
            <w:pPr>
              <w:spacing w:before="65" w:line="360" w:lineRule="exact"/>
              <w:ind w:left="367"/>
              <w:rPr>
                <w:rFonts w:ascii="宋体" w:hAnsi="宋体" w:eastAsia="宋体" w:cs="宋体"/>
                <w:sz w:val="20"/>
                <w:szCs w:val="20"/>
              </w:rPr>
            </w:pPr>
            <w:r>
              <w:rPr>
                <w:rFonts w:ascii="宋体" w:hAnsi="宋体" w:eastAsia="宋体" w:cs="宋体"/>
                <w:spacing w:val="4"/>
                <w:position w:val="11"/>
                <w:sz w:val="20"/>
                <w:szCs w:val="20"/>
              </w:rPr>
              <w:t>制造</w:t>
            </w:r>
          </w:p>
          <w:p>
            <w:pPr>
              <w:spacing w:line="227" w:lineRule="auto"/>
              <w:ind w:left="367"/>
              <w:rPr>
                <w:rFonts w:ascii="宋体" w:hAnsi="宋体" w:eastAsia="宋体" w:cs="宋体"/>
                <w:sz w:val="20"/>
                <w:szCs w:val="20"/>
              </w:rPr>
            </w:pPr>
            <w:r>
              <w:rPr>
                <w:rFonts w:ascii="宋体" w:hAnsi="宋体" w:eastAsia="宋体" w:cs="宋体"/>
                <w:spacing w:val="4"/>
                <w:sz w:val="20"/>
                <w:szCs w:val="20"/>
              </w:rPr>
              <w:t>年份</w:t>
            </w:r>
          </w:p>
        </w:tc>
        <w:tc>
          <w:tcPr>
            <w:tcW w:w="1704" w:type="dxa"/>
            <w:tcBorders>
              <w:left w:val="single" w:color="000000" w:sz="4" w:space="0"/>
              <w:right w:val="single" w:color="000000" w:sz="4" w:space="0"/>
            </w:tcBorders>
            <w:vAlign w:val="top"/>
          </w:tcPr>
          <w:p>
            <w:pPr>
              <w:spacing w:line="442" w:lineRule="auto"/>
              <w:rPr>
                <w:rFonts w:ascii="Arial"/>
                <w:sz w:val="21"/>
              </w:rPr>
            </w:pPr>
          </w:p>
          <w:p>
            <w:pPr>
              <w:spacing w:before="65" w:line="229" w:lineRule="auto"/>
              <w:ind w:left="657"/>
              <w:rPr>
                <w:rFonts w:ascii="宋体" w:hAnsi="宋体" w:eastAsia="宋体" w:cs="宋体"/>
                <w:sz w:val="20"/>
                <w:szCs w:val="20"/>
              </w:rPr>
            </w:pPr>
            <w:r>
              <w:rPr>
                <w:rFonts w:ascii="宋体" w:hAnsi="宋体" w:eastAsia="宋体" w:cs="宋体"/>
                <w:spacing w:val="4"/>
                <w:sz w:val="20"/>
                <w:szCs w:val="20"/>
              </w:rPr>
              <w:t>用</w:t>
            </w:r>
            <w:r>
              <w:rPr>
                <w:rFonts w:ascii="宋体" w:hAnsi="宋体" w:eastAsia="宋体" w:cs="宋体"/>
                <w:spacing w:val="3"/>
                <w:sz w:val="20"/>
                <w:szCs w:val="20"/>
              </w:rPr>
              <w:t>途</w:t>
            </w:r>
          </w:p>
        </w:tc>
        <w:tc>
          <w:tcPr>
            <w:tcW w:w="1034" w:type="dxa"/>
            <w:tcBorders>
              <w:left w:val="single" w:color="000000" w:sz="4" w:space="0"/>
              <w:right w:val="single" w:color="000000" w:sz="16" w:space="0"/>
            </w:tcBorders>
            <w:vAlign w:val="top"/>
          </w:tcPr>
          <w:p>
            <w:pPr>
              <w:spacing w:line="442" w:lineRule="auto"/>
              <w:rPr>
                <w:rFonts w:ascii="Arial"/>
                <w:sz w:val="21"/>
              </w:rPr>
            </w:pPr>
          </w:p>
          <w:p>
            <w:pPr>
              <w:spacing w:before="65" w:line="229" w:lineRule="auto"/>
              <w:ind w:left="31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9" w:hRule="atLeast"/>
        </w:trPr>
        <w:tc>
          <w:tcPr>
            <w:tcW w:w="683" w:type="dxa"/>
            <w:tcBorders>
              <w:left w:val="single" w:color="000000" w:sz="16" w:space="0"/>
              <w:right w:val="single" w:color="000000" w:sz="4" w:space="0"/>
            </w:tcBorders>
            <w:vAlign w:val="top"/>
          </w:tcPr>
          <w:p>
            <w:pPr>
              <w:spacing w:before="300" w:line="193" w:lineRule="auto"/>
              <w:ind w:left="284"/>
              <w:rPr>
                <w:rFonts w:ascii="宋体" w:hAnsi="宋体" w:eastAsia="宋体" w:cs="宋体"/>
                <w:sz w:val="20"/>
                <w:szCs w:val="20"/>
              </w:rPr>
            </w:pPr>
            <w:r>
              <w:rPr>
                <w:rFonts w:ascii="宋体" w:hAnsi="宋体" w:eastAsia="宋体" w:cs="宋体"/>
                <w:sz w:val="20"/>
                <w:szCs w:val="20"/>
              </w:rPr>
              <w:t>1</w:t>
            </w:r>
          </w:p>
        </w:tc>
        <w:tc>
          <w:tcPr>
            <w:tcW w:w="1798" w:type="dxa"/>
            <w:tcBorders>
              <w:left w:val="single" w:color="000000" w:sz="4" w:space="0"/>
              <w:right w:val="single" w:color="000000" w:sz="4" w:space="0"/>
            </w:tcBorders>
            <w:vAlign w:val="top"/>
          </w:tcPr>
          <w:p>
            <w:pPr>
              <w:spacing w:before="269" w:line="228" w:lineRule="auto"/>
              <w:ind w:left="47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如</w:t>
            </w:r>
            <w:r>
              <w:rPr>
                <w:rFonts w:ascii="宋体" w:hAnsi="宋体" w:eastAsia="宋体" w:cs="宋体"/>
                <w:spacing w:val="7"/>
                <w:sz w:val="20"/>
                <w:szCs w:val="20"/>
                <w14:textOutline w14:w="3795" w14:cap="sq" w14:cmpd="sng">
                  <w14:solidFill>
                    <w14:srgbClr w14:val="000000"/>
                  </w14:solidFill>
                  <w14:prstDash w14:val="solid"/>
                  <w14:bevel/>
                </w14:textOutline>
              </w:rPr>
              <w:t>：车辆</w:t>
            </w: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9" w:hRule="atLeast"/>
        </w:trPr>
        <w:tc>
          <w:tcPr>
            <w:tcW w:w="683" w:type="dxa"/>
            <w:tcBorders>
              <w:left w:val="single" w:color="000000" w:sz="16" w:space="0"/>
              <w:right w:val="single" w:color="000000" w:sz="4" w:space="0"/>
            </w:tcBorders>
            <w:vAlign w:val="top"/>
          </w:tcPr>
          <w:p>
            <w:pPr>
              <w:spacing w:before="301" w:line="192" w:lineRule="auto"/>
              <w:ind w:left="271"/>
              <w:rPr>
                <w:rFonts w:ascii="宋体" w:hAnsi="宋体" w:eastAsia="宋体" w:cs="宋体"/>
                <w:sz w:val="20"/>
                <w:szCs w:val="20"/>
              </w:rPr>
            </w:pPr>
            <w:r>
              <w:rPr>
                <w:rFonts w:ascii="宋体" w:hAnsi="宋体" w:eastAsia="宋体" w:cs="宋体"/>
                <w:sz w:val="20"/>
                <w:szCs w:val="20"/>
              </w:rPr>
              <w:t>2</w:t>
            </w: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spacing w:before="304" w:line="190" w:lineRule="auto"/>
              <w:ind w:left="273"/>
              <w:rPr>
                <w:rFonts w:ascii="宋体" w:hAnsi="宋体" w:eastAsia="宋体" w:cs="宋体"/>
                <w:sz w:val="20"/>
                <w:szCs w:val="20"/>
              </w:rPr>
            </w:pPr>
            <w:r>
              <w:rPr>
                <w:rFonts w:ascii="宋体" w:hAnsi="宋体" w:eastAsia="宋体" w:cs="宋体"/>
                <w:sz w:val="20"/>
                <w:szCs w:val="20"/>
              </w:rPr>
              <w:t>3</w:t>
            </w: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9" w:hRule="atLeast"/>
        </w:trPr>
        <w:tc>
          <w:tcPr>
            <w:tcW w:w="683" w:type="dxa"/>
            <w:tcBorders>
              <w:left w:val="single" w:color="000000" w:sz="16" w:space="0"/>
              <w:right w:val="single" w:color="000000" w:sz="4" w:space="0"/>
            </w:tcBorders>
            <w:vAlign w:val="top"/>
          </w:tcPr>
          <w:p>
            <w:pPr>
              <w:spacing w:before="302" w:line="192" w:lineRule="auto"/>
              <w:ind w:left="268"/>
              <w:rPr>
                <w:rFonts w:ascii="宋体" w:hAnsi="宋体" w:eastAsia="宋体" w:cs="宋体"/>
                <w:sz w:val="20"/>
                <w:szCs w:val="20"/>
              </w:rPr>
            </w:pPr>
            <w:r>
              <w:rPr>
                <w:rFonts w:ascii="宋体" w:hAnsi="宋体" w:eastAsia="宋体" w:cs="宋体"/>
                <w:sz w:val="20"/>
                <w:szCs w:val="20"/>
              </w:rPr>
              <w:t>4</w:t>
            </w: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spacing w:line="358" w:lineRule="auto"/>
              <w:rPr>
                <w:rFonts w:ascii="Arial"/>
                <w:sz w:val="21"/>
              </w:rPr>
            </w:pPr>
          </w:p>
          <w:p>
            <w:pPr>
              <w:spacing w:before="65" w:line="84" w:lineRule="exact"/>
              <w:ind w:left="169"/>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1798" w:type="dxa"/>
            <w:tcBorders>
              <w:left w:val="single" w:color="000000" w:sz="4" w:space="0"/>
              <w:right w:val="single" w:color="000000" w:sz="4" w:space="0"/>
            </w:tcBorders>
            <w:vAlign w:val="top"/>
          </w:tcPr>
          <w:p>
            <w:pPr>
              <w:spacing w:line="358" w:lineRule="auto"/>
              <w:rPr>
                <w:rFonts w:ascii="Arial"/>
                <w:sz w:val="21"/>
              </w:rPr>
            </w:pPr>
          </w:p>
          <w:p>
            <w:pPr>
              <w:spacing w:before="65" w:line="84" w:lineRule="exact"/>
              <w:ind w:left="737"/>
              <w:rPr>
                <w:rFonts w:ascii="宋体" w:hAnsi="宋体" w:eastAsia="宋体" w:cs="宋体"/>
                <w:sz w:val="20"/>
                <w:szCs w:val="20"/>
              </w:rPr>
            </w:pPr>
            <w:r>
              <w:rPr>
                <w:rFonts w:ascii="宋体" w:hAnsi="宋体" w:eastAsia="宋体" w:cs="宋体"/>
                <w:spacing w:val="5"/>
                <w:position w:val="1"/>
                <w:sz w:val="20"/>
                <w:szCs w:val="20"/>
              </w:rPr>
              <w:t>.</w:t>
            </w:r>
            <w:r>
              <w:rPr>
                <w:rFonts w:ascii="宋体" w:hAnsi="宋体" w:eastAsia="宋体" w:cs="宋体"/>
                <w:spacing w:val="3"/>
                <w:position w:val="1"/>
                <w:sz w:val="20"/>
                <w:szCs w:val="20"/>
              </w:rPr>
              <w:t>..</w:t>
            </w: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rPr>
                <w:rFonts w:ascii="Arial"/>
                <w:sz w:val="21"/>
              </w:rPr>
            </w:pP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rPr>
                <w:rFonts w:ascii="Arial"/>
                <w:sz w:val="21"/>
              </w:rPr>
            </w:pP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rPr>
                <w:rFonts w:ascii="Arial"/>
                <w:sz w:val="21"/>
              </w:rPr>
            </w:pP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rPr>
                <w:rFonts w:ascii="Arial"/>
                <w:sz w:val="21"/>
              </w:rPr>
            </w:pP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683" w:type="dxa"/>
            <w:tcBorders>
              <w:left w:val="single" w:color="000000" w:sz="16" w:space="0"/>
              <w:right w:val="single" w:color="000000" w:sz="4" w:space="0"/>
            </w:tcBorders>
            <w:vAlign w:val="top"/>
          </w:tcPr>
          <w:p>
            <w:pPr>
              <w:rPr>
                <w:rFonts w:ascii="Arial"/>
                <w:sz w:val="21"/>
              </w:rPr>
            </w:pP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9" w:hRule="atLeast"/>
        </w:trPr>
        <w:tc>
          <w:tcPr>
            <w:tcW w:w="683" w:type="dxa"/>
            <w:tcBorders>
              <w:left w:val="single" w:color="000000" w:sz="16" w:space="0"/>
              <w:right w:val="single" w:color="000000" w:sz="4" w:space="0"/>
            </w:tcBorders>
            <w:vAlign w:val="top"/>
          </w:tcPr>
          <w:p>
            <w:pPr>
              <w:rPr>
                <w:rFonts w:ascii="Arial"/>
                <w:sz w:val="21"/>
              </w:rPr>
            </w:pPr>
          </w:p>
        </w:tc>
        <w:tc>
          <w:tcPr>
            <w:tcW w:w="1798" w:type="dxa"/>
            <w:tcBorders>
              <w:left w:val="single" w:color="000000" w:sz="4" w:space="0"/>
              <w:right w:val="single" w:color="000000" w:sz="4" w:space="0"/>
            </w:tcBorders>
            <w:vAlign w:val="top"/>
          </w:tcPr>
          <w:p>
            <w:pPr>
              <w:rPr>
                <w:rFonts w:ascii="Arial"/>
                <w:sz w:val="21"/>
              </w:rPr>
            </w:pPr>
          </w:p>
        </w:tc>
        <w:tc>
          <w:tcPr>
            <w:tcW w:w="1231" w:type="dxa"/>
            <w:tcBorders>
              <w:left w:val="single" w:color="000000" w:sz="4" w:space="0"/>
              <w:right w:val="single" w:color="000000" w:sz="4" w:space="0"/>
            </w:tcBorders>
            <w:vAlign w:val="top"/>
          </w:tcPr>
          <w:p>
            <w:pPr>
              <w:rPr>
                <w:rFonts w:ascii="Arial"/>
                <w:sz w:val="21"/>
              </w:rPr>
            </w:pPr>
          </w:p>
        </w:tc>
        <w:tc>
          <w:tcPr>
            <w:tcW w:w="893"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137" w:type="dxa"/>
            <w:tcBorders>
              <w:left w:val="single" w:color="000000" w:sz="4" w:space="0"/>
              <w:right w:val="single" w:color="000000" w:sz="4" w:space="0"/>
            </w:tcBorders>
            <w:vAlign w:val="top"/>
          </w:tcPr>
          <w:p>
            <w:pPr>
              <w:rPr>
                <w:rFonts w:ascii="Arial"/>
                <w:sz w:val="21"/>
              </w:rPr>
            </w:pPr>
          </w:p>
        </w:tc>
        <w:tc>
          <w:tcPr>
            <w:tcW w:w="1704" w:type="dxa"/>
            <w:tcBorders>
              <w:left w:val="single" w:color="000000" w:sz="4" w:space="0"/>
              <w:right w:val="single" w:color="000000" w:sz="4" w:space="0"/>
            </w:tcBorders>
            <w:vAlign w:val="top"/>
          </w:tcPr>
          <w:p>
            <w:pPr>
              <w:rPr>
                <w:rFonts w:ascii="Arial"/>
                <w:sz w:val="21"/>
              </w:rPr>
            </w:pPr>
          </w:p>
        </w:tc>
        <w:tc>
          <w:tcPr>
            <w:tcW w:w="1034" w:type="dxa"/>
            <w:tcBorders>
              <w:left w:val="single" w:color="000000" w:sz="4" w:space="0"/>
              <w:right w:val="single" w:color="000000" w:sz="16" w:space="0"/>
            </w:tcBorders>
            <w:vAlign w:val="top"/>
          </w:tcPr>
          <w:p>
            <w:pPr>
              <w:rPr>
                <w:rFonts w:ascii="Arial"/>
                <w:sz w:val="21"/>
              </w:rPr>
            </w:pPr>
          </w:p>
        </w:tc>
      </w:tr>
    </w:tbl>
    <w:p>
      <w:pPr>
        <w:spacing w:before="45" w:line="222" w:lineRule="auto"/>
        <w:ind w:left="686"/>
        <w:rPr>
          <w:rFonts w:ascii="宋体" w:hAnsi="宋体" w:eastAsia="宋体" w:cs="宋体"/>
          <w:sz w:val="22"/>
          <w:szCs w:val="22"/>
        </w:rPr>
      </w:pPr>
      <w:r>
        <w:rPr>
          <w:rFonts w:ascii="宋体" w:hAnsi="宋体" w:eastAsia="宋体" w:cs="宋体"/>
          <w:spacing w:val="-1"/>
          <w:sz w:val="22"/>
          <w:szCs w:val="22"/>
        </w:rPr>
        <w:t>备注：如表格栏目不足可按</w:t>
      </w:r>
      <w:r>
        <w:rPr>
          <w:rFonts w:ascii="宋体" w:hAnsi="宋体" w:eastAsia="宋体" w:cs="宋体"/>
          <w:sz w:val="22"/>
          <w:szCs w:val="22"/>
        </w:rPr>
        <w:t>此表格格式划表填写。</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75" w:line="227" w:lineRule="auto"/>
        <w:ind w:left="5007"/>
        <w:rPr>
          <w:rFonts w:ascii="宋体" w:hAnsi="宋体" w:eastAsia="宋体" w:cs="宋体"/>
          <w:sz w:val="23"/>
          <w:szCs w:val="23"/>
        </w:rPr>
      </w:pPr>
      <w:r>
        <w:rPr>
          <w:rFonts w:ascii="宋体" w:hAnsi="宋体" w:eastAsia="宋体" w:cs="宋体"/>
          <w:spacing w:val="6"/>
          <w:sz w:val="23"/>
          <w:szCs w:val="23"/>
        </w:rPr>
        <w:t xml:space="preserve">投标人 (盖章) </w:t>
      </w:r>
      <w:r>
        <w:rPr>
          <w:rFonts w:ascii="宋体" w:hAnsi="宋体" w:eastAsia="宋体" w:cs="宋体"/>
          <w:spacing w:val="5"/>
          <w:sz w:val="23"/>
          <w:szCs w:val="23"/>
        </w:rPr>
        <w:t>：</w:t>
      </w:r>
    </w:p>
    <w:p>
      <w:pPr>
        <w:spacing w:before="160" w:line="439" w:lineRule="exact"/>
        <w:ind w:left="5005"/>
        <w:rPr>
          <w:rFonts w:ascii="宋体" w:hAnsi="宋体" w:eastAsia="宋体" w:cs="宋体"/>
          <w:sz w:val="23"/>
          <w:szCs w:val="23"/>
        </w:rPr>
      </w:pPr>
      <w:r>
        <w:rPr>
          <w:rFonts w:ascii="宋体" w:hAnsi="宋体" w:eastAsia="宋体" w:cs="宋体"/>
          <w:spacing w:val="8"/>
          <w:position w:val="15"/>
          <w:sz w:val="23"/>
          <w:szCs w:val="23"/>
        </w:rPr>
        <w:t xml:space="preserve">法定代表人或委托代理人 (签字) </w:t>
      </w:r>
      <w:r>
        <w:rPr>
          <w:rFonts w:ascii="宋体" w:hAnsi="宋体" w:eastAsia="宋体" w:cs="宋体"/>
          <w:spacing w:val="4"/>
          <w:position w:val="15"/>
          <w:sz w:val="23"/>
          <w:szCs w:val="23"/>
        </w:rPr>
        <w:t>：</w:t>
      </w:r>
    </w:p>
    <w:p>
      <w:pPr>
        <w:spacing w:line="192" w:lineRule="auto"/>
        <w:ind w:left="5005"/>
        <w:rPr>
          <w:rFonts w:ascii="宋体" w:hAnsi="宋体" w:eastAsia="宋体" w:cs="宋体"/>
          <w:sz w:val="23"/>
          <w:szCs w:val="23"/>
        </w:rPr>
      </w:pPr>
      <w:r>
        <w:rPr>
          <w:rFonts w:ascii="宋体" w:hAnsi="宋体" w:eastAsia="宋体" w:cs="宋体"/>
          <w:spacing w:val="10"/>
          <w:sz w:val="23"/>
          <w:szCs w:val="23"/>
        </w:rPr>
        <w:t>年</w:t>
      </w:r>
      <w:r>
        <w:rPr>
          <w:rFonts w:ascii="宋体" w:hAnsi="宋体" w:eastAsia="宋体" w:cs="宋体"/>
          <w:spacing w:val="9"/>
          <w:sz w:val="23"/>
          <w:szCs w:val="23"/>
        </w:rPr>
        <w:t xml:space="preserve">    月    日</w:t>
      </w:r>
    </w:p>
    <w:p>
      <w:pPr>
        <w:sectPr>
          <w:type w:val="continuous"/>
          <w:pgSz w:w="11906" w:h="16839"/>
          <w:pgMar w:top="1426" w:right="1124" w:bottom="1157" w:left="1124" w:header="0" w:footer="994" w:gutter="0"/>
          <w:cols w:equalWidth="0" w:num="1">
            <w:col w:w="9658"/>
          </w:cols>
        </w:sectPr>
      </w:pPr>
    </w:p>
    <w:p>
      <w:pPr>
        <w:spacing w:before="181" w:line="221" w:lineRule="auto"/>
        <w:ind w:left="3242"/>
        <w:rPr>
          <w:rFonts w:ascii="宋体" w:hAnsi="宋体" w:eastAsia="宋体" w:cs="宋体"/>
          <w:sz w:val="28"/>
          <w:szCs w:val="28"/>
        </w:rPr>
      </w:pPr>
      <w:r>
        <w:rPr>
          <w:rFonts w:ascii="宋体" w:hAnsi="宋体" w:eastAsia="宋体" w:cs="宋体"/>
          <w:spacing w:val="18"/>
          <w:sz w:val="28"/>
          <w:szCs w:val="28"/>
          <w14:textOutline w14:w="5103" w14:cap="sq" w14:cmpd="sng">
            <w14:solidFill>
              <w14:srgbClr w14:val="000000"/>
            </w14:solidFill>
            <w14:prstDash w14:val="solid"/>
            <w14:bevel/>
          </w14:textOutline>
        </w:rPr>
        <w:t>十、投标人基本情况</w:t>
      </w:r>
      <w:r>
        <w:rPr>
          <w:rFonts w:ascii="宋体" w:hAnsi="宋体" w:eastAsia="宋体" w:cs="宋体"/>
          <w:spacing w:val="16"/>
          <w:sz w:val="28"/>
          <w:szCs w:val="28"/>
          <w14:textOutline w14:w="5103" w14:cap="sq" w14:cmpd="sng">
            <w14:solidFill>
              <w14:srgbClr w14:val="000000"/>
            </w14:solidFill>
            <w14:prstDash w14:val="solid"/>
            <w14:bevel/>
          </w14:textOutline>
        </w:rPr>
        <w:t>表</w:t>
      </w:r>
    </w:p>
    <w:p>
      <w:pPr>
        <w:spacing w:line="115" w:lineRule="exact"/>
      </w:pPr>
    </w:p>
    <w:tbl>
      <w:tblPr>
        <w:tblStyle w:val="7"/>
        <w:tblW w:w="9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070"/>
        <w:gridCol w:w="1787"/>
        <w:gridCol w:w="711"/>
        <w:gridCol w:w="533"/>
        <w:gridCol w:w="1081"/>
        <w:gridCol w:w="174"/>
        <w:gridCol w:w="719"/>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7" w:hRule="atLeast"/>
        </w:trPr>
        <w:tc>
          <w:tcPr>
            <w:tcW w:w="1969" w:type="dxa"/>
            <w:vAlign w:val="top"/>
          </w:tcPr>
          <w:p>
            <w:pPr>
              <w:spacing w:before="133" w:line="228" w:lineRule="auto"/>
              <w:ind w:left="46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74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1969" w:type="dxa"/>
            <w:vAlign w:val="top"/>
          </w:tcPr>
          <w:p>
            <w:pPr>
              <w:spacing w:before="131" w:line="229" w:lineRule="auto"/>
              <w:ind w:left="569"/>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4101" w:type="dxa"/>
            <w:gridSpan w:val="4"/>
            <w:vAlign w:val="top"/>
          </w:tcPr>
          <w:p>
            <w:pPr>
              <w:rPr>
                <w:rFonts w:ascii="Arial"/>
                <w:sz w:val="21"/>
              </w:rPr>
            </w:pPr>
          </w:p>
        </w:tc>
        <w:tc>
          <w:tcPr>
            <w:tcW w:w="1081" w:type="dxa"/>
            <w:vAlign w:val="top"/>
          </w:tcPr>
          <w:p>
            <w:pPr>
              <w:spacing w:before="130" w:line="228" w:lineRule="auto"/>
              <w:ind w:left="142"/>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231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5" w:hRule="atLeast"/>
        </w:trPr>
        <w:tc>
          <w:tcPr>
            <w:tcW w:w="1969" w:type="dxa"/>
            <w:vMerge w:val="restart"/>
            <w:tcBorders>
              <w:bottom w:val="nil"/>
            </w:tcBorders>
            <w:vAlign w:val="top"/>
          </w:tcPr>
          <w:p>
            <w:pPr>
              <w:spacing w:line="439" w:lineRule="auto"/>
              <w:rPr>
                <w:rFonts w:ascii="Arial"/>
                <w:sz w:val="21"/>
              </w:rPr>
            </w:pPr>
          </w:p>
          <w:p>
            <w:pPr>
              <w:spacing w:before="65" w:line="227" w:lineRule="auto"/>
              <w:ind w:left="569"/>
              <w:rPr>
                <w:rFonts w:ascii="宋体" w:hAnsi="宋体" w:eastAsia="宋体" w:cs="宋体"/>
                <w:sz w:val="20"/>
                <w:szCs w:val="20"/>
              </w:rPr>
            </w:pPr>
            <w:r>
              <w:rPr>
                <w:rFonts w:ascii="宋体" w:hAnsi="宋体" w:eastAsia="宋体" w:cs="宋体"/>
                <w:spacing w:val="7"/>
                <w:sz w:val="20"/>
                <w:szCs w:val="20"/>
              </w:rPr>
              <w:t>联系方式</w:t>
            </w:r>
          </w:p>
        </w:tc>
        <w:tc>
          <w:tcPr>
            <w:tcW w:w="1070" w:type="dxa"/>
            <w:vAlign w:val="top"/>
          </w:tcPr>
          <w:p>
            <w:pPr>
              <w:spacing w:before="195" w:line="230" w:lineRule="auto"/>
              <w:ind w:left="225"/>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3031" w:type="dxa"/>
            <w:gridSpan w:val="3"/>
            <w:vAlign w:val="top"/>
          </w:tcPr>
          <w:p>
            <w:pPr>
              <w:rPr>
                <w:rFonts w:ascii="Arial"/>
                <w:sz w:val="21"/>
              </w:rPr>
            </w:pPr>
          </w:p>
        </w:tc>
        <w:tc>
          <w:tcPr>
            <w:tcW w:w="1081" w:type="dxa"/>
            <w:vAlign w:val="top"/>
          </w:tcPr>
          <w:p>
            <w:pPr>
              <w:spacing w:before="195" w:line="230" w:lineRule="auto"/>
              <w:ind w:left="360"/>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231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969" w:type="dxa"/>
            <w:vMerge w:val="continue"/>
            <w:tcBorders>
              <w:top w:val="nil"/>
            </w:tcBorders>
            <w:vAlign w:val="top"/>
          </w:tcPr>
          <w:p>
            <w:pPr>
              <w:rPr>
                <w:rFonts w:ascii="Arial"/>
                <w:sz w:val="21"/>
              </w:rPr>
            </w:pPr>
          </w:p>
        </w:tc>
        <w:tc>
          <w:tcPr>
            <w:tcW w:w="1070" w:type="dxa"/>
            <w:vAlign w:val="top"/>
          </w:tcPr>
          <w:p>
            <w:pPr>
              <w:spacing w:before="202" w:line="224" w:lineRule="auto"/>
              <w:ind w:left="326"/>
              <w:rPr>
                <w:rFonts w:ascii="宋体" w:hAnsi="宋体" w:eastAsia="宋体" w:cs="宋体"/>
                <w:sz w:val="20"/>
                <w:szCs w:val="20"/>
              </w:rPr>
            </w:pPr>
            <w:r>
              <w:rPr>
                <w:rFonts w:ascii="宋体" w:hAnsi="宋体" w:eastAsia="宋体" w:cs="宋体"/>
                <w:spacing w:val="6"/>
                <w:sz w:val="20"/>
                <w:szCs w:val="20"/>
              </w:rPr>
              <w:t>传</w:t>
            </w:r>
            <w:r>
              <w:rPr>
                <w:rFonts w:ascii="宋体" w:hAnsi="宋体" w:eastAsia="宋体" w:cs="宋体"/>
                <w:spacing w:val="5"/>
                <w:sz w:val="20"/>
                <w:szCs w:val="20"/>
              </w:rPr>
              <w:t>真</w:t>
            </w:r>
          </w:p>
        </w:tc>
        <w:tc>
          <w:tcPr>
            <w:tcW w:w="3031" w:type="dxa"/>
            <w:gridSpan w:val="3"/>
            <w:vAlign w:val="top"/>
          </w:tcPr>
          <w:p>
            <w:pPr>
              <w:rPr>
                <w:rFonts w:ascii="Arial"/>
                <w:sz w:val="21"/>
              </w:rPr>
            </w:pPr>
          </w:p>
        </w:tc>
        <w:tc>
          <w:tcPr>
            <w:tcW w:w="1081" w:type="dxa"/>
            <w:vAlign w:val="top"/>
          </w:tcPr>
          <w:p>
            <w:pPr>
              <w:spacing w:before="202" w:line="233" w:lineRule="auto"/>
              <w:ind w:left="352"/>
              <w:rPr>
                <w:rFonts w:ascii="宋体" w:hAnsi="宋体" w:eastAsia="宋体" w:cs="宋体"/>
                <w:sz w:val="20"/>
                <w:szCs w:val="20"/>
              </w:rPr>
            </w:pPr>
            <w:r>
              <w:rPr>
                <w:rFonts w:ascii="宋体" w:hAnsi="宋体" w:eastAsia="宋体" w:cs="宋体"/>
                <w:spacing w:val="-4"/>
                <w:sz w:val="20"/>
                <w:szCs w:val="20"/>
              </w:rPr>
              <w:t>网</w:t>
            </w:r>
            <w:r>
              <w:rPr>
                <w:rFonts w:ascii="宋体" w:hAnsi="宋体" w:eastAsia="宋体" w:cs="宋体"/>
                <w:spacing w:val="-3"/>
                <w:sz w:val="20"/>
                <w:szCs w:val="20"/>
              </w:rPr>
              <w:t>址</w:t>
            </w:r>
          </w:p>
        </w:tc>
        <w:tc>
          <w:tcPr>
            <w:tcW w:w="231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969" w:type="dxa"/>
            <w:vAlign w:val="top"/>
          </w:tcPr>
          <w:p>
            <w:pPr>
              <w:spacing w:before="202" w:line="228" w:lineRule="auto"/>
              <w:ind w:left="571"/>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织结构</w:t>
            </w:r>
          </w:p>
        </w:tc>
        <w:tc>
          <w:tcPr>
            <w:tcW w:w="74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6" w:hRule="atLeast"/>
        </w:trPr>
        <w:tc>
          <w:tcPr>
            <w:tcW w:w="1969" w:type="dxa"/>
            <w:vAlign w:val="top"/>
          </w:tcPr>
          <w:p>
            <w:pPr>
              <w:spacing w:before="196" w:line="226" w:lineRule="auto"/>
              <w:ind w:left="46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1070" w:type="dxa"/>
            <w:vAlign w:val="top"/>
          </w:tcPr>
          <w:p>
            <w:pPr>
              <w:spacing w:before="195" w:line="228" w:lineRule="auto"/>
              <w:ind w:left="328"/>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787" w:type="dxa"/>
            <w:vAlign w:val="top"/>
          </w:tcPr>
          <w:p>
            <w:pPr>
              <w:rPr>
                <w:rFonts w:ascii="Arial"/>
                <w:sz w:val="21"/>
              </w:rPr>
            </w:pPr>
          </w:p>
        </w:tc>
        <w:tc>
          <w:tcPr>
            <w:tcW w:w="1244" w:type="dxa"/>
            <w:gridSpan w:val="2"/>
            <w:vAlign w:val="top"/>
          </w:tcPr>
          <w:p>
            <w:pPr>
              <w:spacing w:before="195" w:line="228" w:lineRule="auto"/>
              <w:ind w:left="207"/>
              <w:rPr>
                <w:rFonts w:ascii="宋体" w:hAnsi="宋体" w:eastAsia="宋体" w:cs="宋体"/>
                <w:sz w:val="20"/>
                <w:szCs w:val="20"/>
              </w:rPr>
            </w:pPr>
            <w:r>
              <w:rPr>
                <w:rFonts w:ascii="宋体" w:hAnsi="宋体" w:eastAsia="宋体" w:cs="宋体"/>
                <w:spacing w:val="7"/>
                <w:sz w:val="20"/>
                <w:szCs w:val="20"/>
              </w:rPr>
              <w:t>技术职称</w:t>
            </w:r>
          </w:p>
        </w:tc>
        <w:tc>
          <w:tcPr>
            <w:tcW w:w="1255" w:type="dxa"/>
            <w:gridSpan w:val="2"/>
            <w:vAlign w:val="top"/>
          </w:tcPr>
          <w:p>
            <w:pPr>
              <w:rPr>
                <w:rFonts w:ascii="Arial"/>
                <w:sz w:val="21"/>
              </w:rPr>
            </w:pPr>
          </w:p>
        </w:tc>
        <w:tc>
          <w:tcPr>
            <w:tcW w:w="719" w:type="dxa"/>
            <w:vAlign w:val="top"/>
          </w:tcPr>
          <w:p>
            <w:pPr>
              <w:spacing w:before="196" w:line="230" w:lineRule="auto"/>
              <w:ind w:left="180"/>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trPr>
        <w:tc>
          <w:tcPr>
            <w:tcW w:w="1969" w:type="dxa"/>
            <w:vAlign w:val="top"/>
          </w:tcPr>
          <w:p>
            <w:pPr>
              <w:spacing w:before="208" w:line="225" w:lineRule="auto"/>
              <w:ind w:left="466"/>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1070" w:type="dxa"/>
            <w:vAlign w:val="top"/>
          </w:tcPr>
          <w:p>
            <w:pPr>
              <w:spacing w:before="208" w:line="228" w:lineRule="auto"/>
              <w:ind w:left="328"/>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787" w:type="dxa"/>
            <w:vAlign w:val="top"/>
          </w:tcPr>
          <w:p>
            <w:pPr>
              <w:rPr>
                <w:rFonts w:ascii="Arial"/>
                <w:sz w:val="21"/>
              </w:rPr>
            </w:pPr>
          </w:p>
        </w:tc>
        <w:tc>
          <w:tcPr>
            <w:tcW w:w="1244" w:type="dxa"/>
            <w:gridSpan w:val="2"/>
            <w:vAlign w:val="top"/>
          </w:tcPr>
          <w:p>
            <w:pPr>
              <w:spacing w:before="208" w:line="228" w:lineRule="auto"/>
              <w:ind w:left="207"/>
              <w:rPr>
                <w:rFonts w:ascii="宋体" w:hAnsi="宋体" w:eastAsia="宋体" w:cs="宋体"/>
                <w:sz w:val="20"/>
                <w:szCs w:val="20"/>
              </w:rPr>
            </w:pPr>
            <w:r>
              <w:rPr>
                <w:rFonts w:ascii="宋体" w:hAnsi="宋体" w:eastAsia="宋体" w:cs="宋体"/>
                <w:spacing w:val="7"/>
                <w:sz w:val="20"/>
                <w:szCs w:val="20"/>
              </w:rPr>
              <w:t>技术职称</w:t>
            </w:r>
          </w:p>
        </w:tc>
        <w:tc>
          <w:tcPr>
            <w:tcW w:w="1255" w:type="dxa"/>
            <w:gridSpan w:val="2"/>
            <w:vAlign w:val="top"/>
          </w:tcPr>
          <w:p>
            <w:pPr>
              <w:rPr>
                <w:rFonts w:ascii="Arial"/>
                <w:sz w:val="21"/>
              </w:rPr>
            </w:pPr>
          </w:p>
        </w:tc>
        <w:tc>
          <w:tcPr>
            <w:tcW w:w="719" w:type="dxa"/>
            <w:vAlign w:val="top"/>
          </w:tcPr>
          <w:p>
            <w:pPr>
              <w:spacing w:before="209" w:line="230" w:lineRule="auto"/>
              <w:ind w:left="180"/>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969" w:type="dxa"/>
            <w:vAlign w:val="top"/>
          </w:tcPr>
          <w:p>
            <w:pPr>
              <w:spacing w:before="203" w:line="229" w:lineRule="auto"/>
              <w:ind w:left="570"/>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2857" w:type="dxa"/>
            <w:gridSpan w:val="2"/>
            <w:vAlign w:val="top"/>
          </w:tcPr>
          <w:p>
            <w:pPr>
              <w:rPr>
                <w:rFonts w:ascii="Arial"/>
                <w:sz w:val="21"/>
              </w:rPr>
            </w:pPr>
          </w:p>
        </w:tc>
        <w:tc>
          <w:tcPr>
            <w:tcW w:w="4640" w:type="dxa"/>
            <w:gridSpan w:val="6"/>
            <w:vAlign w:val="top"/>
          </w:tcPr>
          <w:p>
            <w:pPr>
              <w:spacing w:before="202" w:line="228" w:lineRule="auto"/>
              <w:ind w:left="1703"/>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969" w:type="dxa"/>
            <w:vAlign w:val="top"/>
          </w:tcPr>
          <w:p>
            <w:pPr>
              <w:spacing w:before="204" w:line="226" w:lineRule="auto"/>
              <w:ind w:left="363"/>
              <w:rPr>
                <w:rFonts w:ascii="宋体" w:hAnsi="宋体" w:eastAsia="宋体" w:cs="宋体"/>
                <w:sz w:val="20"/>
                <w:szCs w:val="20"/>
              </w:rPr>
            </w:pPr>
            <w:r>
              <w:rPr>
                <w:rFonts w:ascii="宋体" w:hAnsi="宋体" w:eastAsia="宋体" w:cs="宋体"/>
                <w:spacing w:val="11"/>
                <w:sz w:val="20"/>
                <w:szCs w:val="20"/>
              </w:rPr>
              <w:t>企</w:t>
            </w:r>
            <w:r>
              <w:rPr>
                <w:rFonts w:ascii="宋体" w:hAnsi="宋体" w:eastAsia="宋体" w:cs="宋体"/>
                <w:spacing w:val="7"/>
                <w:sz w:val="20"/>
                <w:szCs w:val="20"/>
              </w:rPr>
              <w:t>业资质等级</w:t>
            </w:r>
          </w:p>
        </w:tc>
        <w:tc>
          <w:tcPr>
            <w:tcW w:w="2857" w:type="dxa"/>
            <w:gridSpan w:val="2"/>
            <w:vAlign w:val="top"/>
          </w:tcPr>
          <w:p>
            <w:pPr>
              <w:rPr>
                <w:rFonts w:ascii="Arial"/>
                <w:sz w:val="21"/>
              </w:rPr>
            </w:pPr>
          </w:p>
        </w:tc>
        <w:tc>
          <w:tcPr>
            <w:tcW w:w="71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65" w:line="225" w:lineRule="auto"/>
              <w:ind w:left="152"/>
              <w:rPr>
                <w:rFonts w:ascii="宋体" w:hAnsi="宋体" w:eastAsia="宋体" w:cs="宋体"/>
                <w:sz w:val="20"/>
                <w:szCs w:val="20"/>
              </w:rPr>
            </w:pPr>
            <w:r>
              <w:rPr>
                <w:rFonts w:ascii="宋体" w:hAnsi="宋体" w:eastAsia="宋体" w:cs="宋体"/>
                <w:spacing w:val="4"/>
                <w:sz w:val="20"/>
                <w:szCs w:val="20"/>
              </w:rPr>
              <w:t>其中</w:t>
            </w:r>
          </w:p>
        </w:tc>
        <w:tc>
          <w:tcPr>
            <w:tcW w:w="1788" w:type="dxa"/>
            <w:gridSpan w:val="3"/>
            <w:vAlign w:val="top"/>
          </w:tcPr>
          <w:p>
            <w:pPr>
              <w:spacing w:before="203" w:line="228" w:lineRule="auto"/>
              <w:ind w:left="483"/>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214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1969" w:type="dxa"/>
            <w:vAlign w:val="top"/>
          </w:tcPr>
          <w:p>
            <w:pPr>
              <w:spacing w:before="279" w:line="228" w:lineRule="auto"/>
              <w:ind w:left="472"/>
              <w:rPr>
                <w:rFonts w:ascii="宋体" w:hAnsi="宋体" w:eastAsia="宋体" w:cs="宋体"/>
                <w:sz w:val="20"/>
                <w:szCs w:val="20"/>
              </w:rPr>
            </w:pPr>
            <w:r>
              <w:rPr>
                <w:rFonts w:ascii="宋体" w:hAnsi="宋体" w:eastAsia="宋体" w:cs="宋体"/>
                <w:spacing w:val="7"/>
                <w:sz w:val="20"/>
                <w:szCs w:val="20"/>
              </w:rPr>
              <w:t>营业执照</w:t>
            </w:r>
            <w:r>
              <w:rPr>
                <w:rFonts w:ascii="宋体" w:hAnsi="宋体" w:eastAsia="宋体" w:cs="宋体"/>
                <w:spacing w:val="6"/>
                <w:sz w:val="20"/>
                <w:szCs w:val="20"/>
              </w:rPr>
              <w:t>号</w:t>
            </w:r>
          </w:p>
        </w:tc>
        <w:tc>
          <w:tcPr>
            <w:tcW w:w="2857" w:type="dxa"/>
            <w:gridSpan w:val="2"/>
            <w:vAlign w:val="top"/>
          </w:tcPr>
          <w:p>
            <w:pPr>
              <w:rPr>
                <w:rFonts w:ascii="Arial"/>
                <w:sz w:val="21"/>
              </w:rPr>
            </w:pPr>
          </w:p>
        </w:tc>
        <w:tc>
          <w:tcPr>
            <w:tcW w:w="711" w:type="dxa"/>
            <w:vMerge w:val="continue"/>
            <w:tcBorders>
              <w:top w:val="nil"/>
              <w:bottom w:val="nil"/>
            </w:tcBorders>
            <w:vAlign w:val="top"/>
          </w:tcPr>
          <w:p>
            <w:pPr>
              <w:rPr>
                <w:rFonts w:ascii="Arial"/>
                <w:sz w:val="21"/>
              </w:rPr>
            </w:pPr>
          </w:p>
        </w:tc>
        <w:tc>
          <w:tcPr>
            <w:tcW w:w="1788" w:type="dxa"/>
            <w:gridSpan w:val="3"/>
            <w:vAlign w:val="top"/>
          </w:tcPr>
          <w:p>
            <w:pPr>
              <w:spacing w:before="279" w:line="228" w:lineRule="auto"/>
              <w:ind w:left="274"/>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214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1969" w:type="dxa"/>
            <w:vAlign w:val="top"/>
          </w:tcPr>
          <w:p>
            <w:pPr>
              <w:spacing w:before="210" w:line="226" w:lineRule="auto"/>
              <w:ind w:left="569"/>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2857" w:type="dxa"/>
            <w:gridSpan w:val="2"/>
            <w:vAlign w:val="top"/>
          </w:tcPr>
          <w:p>
            <w:pPr>
              <w:rPr>
                <w:rFonts w:ascii="Arial"/>
                <w:sz w:val="21"/>
              </w:rPr>
            </w:pPr>
          </w:p>
        </w:tc>
        <w:tc>
          <w:tcPr>
            <w:tcW w:w="711" w:type="dxa"/>
            <w:vMerge w:val="continue"/>
            <w:tcBorders>
              <w:top w:val="nil"/>
              <w:bottom w:val="nil"/>
            </w:tcBorders>
            <w:vAlign w:val="top"/>
          </w:tcPr>
          <w:p>
            <w:pPr>
              <w:rPr>
                <w:rFonts w:ascii="Arial"/>
                <w:sz w:val="21"/>
              </w:rPr>
            </w:pPr>
          </w:p>
        </w:tc>
        <w:tc>
          <w:tcPr>
            <w:tcW w:w="1788" w:type="dxa"/>
            <w:gridSpan w:val="3"/>
            <w:vAlign w:val="top"/>
          </w:tcPr>
          <w:p>
            <w:pPr>
              <w:spacing w:before="211" w:line="228" w:lineRule="auto"/>
              <w:ind w:left="288"/>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214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7" w:hRule="atLeast"/>
        </w:trPr>
        <w:tc>
          <w:tcPr>
            <w:tcW w:w="1969" w:type="dxa"/>
            <w:vAlign w:val="top"/>
          </w:tcPr>
          <w:p>
            <w:pPr>
              <w:spacing w:before="280" w:line="228" w:lineRule="auto"/>
              <w:ind w:left="569"/>
              <w:rPr>
                <w:rFonts w:ascii="宋体" w:hAnsi="宋体" w:eastAsia="宋体" w:cs="宋体"/>
                <w:sz w:val="20"/>
                <w:szCs w:val="20"/>
              </w:rPr>
            </w:pPr>
            <w:r>
              <w:rPr>
                <w:rFonts w:ascii="宋体" w:hAnsi="宋体" w:eastAsia="宋体" w:cs="宋体"/>
                <w:spacing w:val="7"/>
                <w:sz w:val="20"/>
                <w:szCs w:val="20"/>
              </w:rPr>
              <w:t>开户银行</w:t>
            </w:r>
          </w:p>
        </w:tc>
        <w:tc>
          <w:tcPr>
            <w:tcW w:w="2857" w:type="dxa"/>
            <w:gridSpan w:val="2"/>
            <w:vAlign w:val="top"/>
          </w:tcPr>
          <w:p>
            <w:pPr>
              <w:rPr>
                <w:rFonts w:ascii="Arial"/>
                <w:sz w:val="21"/>
              </w:rPr>
            </w:pPr>
          </w:p>
        </w:tc>
        <w:tc>
          <w:tcPr>
            <w:tcW w:w="711" w:type="dxa"/>
            <w:vMerge w:val="continue"/>
            <w:tcBorders>
              <w:top w:val="nil"/>
              <w:bottom w:val="nil"/>
            </w:tcBorders>
            <w:vAlign w:val="top"/>
          </w:tcPr>
          <w:p>
            <w:pPr>
              <w:rPr>
                <w:rFonts w:ascii="Arial"/>
                <w:sz w:val="21"/>
              </w:rPr>
            </w:pPr>
          </w:p>
        </w:tc>
        <w:tc>
          <w:tcPr>
            <w:tcW w:w="1788" w:type="dxa"/>
            <w:gridSpan w:val="3"/>
            <w:vAlign w:val="top"/>
          </w:tcPr>
          <w:p>
            <w:pPr>
              <w:spacing w:before="280" w:line="229" w:lineRule="auto"/>
              <w:ind w:left="268"/>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214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969" w:type="dxa"/>
            <w:vAlign w:val="top"/>
          </w:tcPr>
          <w:p>
            <w:pPr>
              <w:spacing w:before="206" w:line="229" w:lineRule="auto"/>
              <w:ind w:left="783"/>
              <w:rPr>
                <w:rFonts w:ascii="宋体" w:hAnsi="宋体" w:eastAsia="宋体" w:cs="宋体"/>
                <w:sz w:val="20"/>
                <w:szCs w:val="20"/>
              </w:rPr>
            </w:pPr>
            <w:r>
              <w:rPr>
                <w:rFonts w:ascii="宋体" w:hAnsi="宋体" w:eastAsia="宋体" w:cs="宋体"/>
                <w:spacing w:val="3"/>
                <w:sz w:val="20"/>
                <w:szCs w:val="20"/>
              </w:rPr>
              <w:t>账号</w:t>
            </w:r>
          </w:p>
        </w:tc>
        <w:tc>
          <w:tcPr>
            <w:tcW w:w="2857" w:type="dxa"/>
            <w:gridSpan w:val="2"/>
            <w:vAlign w:val="top"/>
          </w:tcPr>
          <w:p>
            <w:pPr>
              <w:rPr>
                <w:rFonts w:ascii="Arial"/>
                <w:sz w:val="21"/>
              </w:rPr>
            </w:pPr>
          </w:p>
        </w:tc>
        <w:tc>
          <w:tcPr>
            <w:tcW w:w="711" w:type="dxa"/>
            <w:vMerge w:val="continue"/>
            <w:tcBorders>
              <w:top w:val="nil"/>
            </w:tcBorders>
            <w:vAlign w:val="top"/>
          </w:tcPr>
          <w:p>
            <w:pPr>
              <w:rPr>
                <w:rFonts w:ascii="Arial"/>
                <w:sz w:val="21"/>
              </w:rPr>
            </w:pPr>
          </w:p>
        </w:tc>
        <w:tc>
          <w:tcPr>
            <w:tcW w:w="1788" w:type="dxa"/>
            <w:gridSpan w:val="3"/>
            <w:vAlign w:val="top"/>
          </w:tcPr>
          <w:p>
            <w:pPr>
              <w:spacing w:before="206" w:line="229" w:lineRule="auto"/>
              <w:ind w:left="689"/>
              <w:rPr>
                <w:rFonts w:ascii="宋体" w:hAnsi="宋体" w:eastAsia="宋体" w:cs="宋体"/>
                <w:sz w:val="20"/>
                <w:szCs w:val="20"/>
              </w:rPr>
            </w:pPr>
            <w:r>
              <w:rPr>
                <w:rFonts w:ascii="宋体" w:hAnsi="宋体" w:eastAsia="宋体" w:cs="宋体"/>
                <w:spacing w:val="4"/>
                <w:sz w:val="20"/>
                <w:szCs w:val="20"/>
              </w:rPr>
              <w:t>技工</w:t>
            </w:r>
          </w:p>
        </w:tc>
        <w:tc>
          <w:tcPr>
            <w:tcW w:w="214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173" w:hRule="atLeast"/>
        </w:trPr>
        <w:tc>
          <w:tcPr>
            <w:tcW w:w="1969"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65" w:line="228" w:lineRule="auto"/>
              <w:ind w:left="570"/>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7497"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2" w:hRule="atLeast"/>
        </w:trPr>
        <w:tc>
          <w:tcPr>
            <w:tcW w:w="1969" w:type="dxa"/>
            <w:vAlign w:val="top"/>
          </w:tcPr>
          <w:p>
            <w:pPr>
              <w:spacing w:before="282" w:line="229" w:lineRule="auto"/>
              <w:ind w:left="78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7497" w:type="dxa"/>
            <w:gridSpan w:val="8"/>
            <w:vAlign w:val="top"/>
          </w:tcPr>
          <w:p>
            <w:pPr>
              <w:rPr>
                <w:rFonts w:ascii="Arial"/>
                <w:sz w:val="21"/>
              </w:rPr>
            </w:pPr>
          </w:p>
        </w:tc>
      </w:tr>
    </w:tbl>
    <w:p>
      <w:pPr>
        <w:spacing w:before="147" w:line="227" w:lineRule="auto"/>
        <w:ind w:left="4675"/>
        <w:rPr>
          <w:rFonts w:ascii="宋体" w:hAnsi="宋体" w:eastAsia="宋体" w:cs="宋体"/>
          <w:sz w:val="23"/>
          <w:szCs w:val="23"/>
        </w:rPr>
      </w:pPr>
      <w:r>
        <w:rPr>
          <w:rFonts w:ascii="宋体" w:hAnsi="宋体" w:eastAsia="宋体" w:cs="宋体"/>
          <w:spacing w:val="6"/>
          <w:sz w:val="23"/>
          <w:szCs w:val="23"/>
        </w:rPr>
        <w:t>投标人 (盖章</w:t>
      </w:r>
      <w:r>
        <w:rPr>
          <w:rFonts w:ascii="宋体" w:hAnsi="宋体" w:eastAsia="宋体" w:cs="宋体"/>
          <w:spacing w:val="5"/>
          <w:sz w:val="23"/>
          <w:szCs w:val="23"/>
        </w:rPr>
        <w:t>)</w:t>
      </w:r>
    </w:p>
    <w:p>
      <w:pPr>
        <w:spacing w:before="156" w:line="224" w:lineRule="auto"/>
        <w:ind w:left="4733"/>
        <w:rPr>
          <w:rFonts w:ascii="宋体" w:hAnsi="宋体" w:eastAsia="宋体" w:cs="宋体"/>
          <w:sz w:val="23"/>
          <w:szCs w:val="23"/>
        </w:rPr>
      </w:pPr>
      <w:r>
        <w:rPr>
          <w:rFonts w:ascii="宋体" w:hAnsi="宋体" w:eastAsia="宋体" w:cs="宋体"/>
          <w:spacing w:val="2"/>
          <w:sz w:val="23"/>
          <w:szCs w:val="23"/>
        </w:rPr>
        <w:t>法定代表人或</w:t>
      </w:r>
      <w:r>
        <w:rPr>
          <w:rFonts w:ascii="宋体" w:hAnsi="宋体" w:eastAsia="宋体" w:cs="宋体"/>
          <w:spacing w:val="1"/>
          <w:sz w:val="23"/>
          <w:szCs w:val="23"/>
        </w:rPr>
        <w:t>委托代理人：  (签字)</w:t>
      </w:r>
    </w:p>
    <w:p>
      <w:pPr>
        <w:spacing w:before="161" w:line="227" w:lineRule="auto"/>
        <w:ind w:left="4733"/>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37" w:type="default"/>
          <w:pgSz w:w="11906" w:h="16839"/>
          <w:pgMar w:top="1431" w:right="1217" w:bottom="1157" w:left="1217" w:header="0" w:footer="994" w:gutter="0"/>
        </w:sectPr>
      </w:pPr>
    </w:p>
    <w:p>
      <w:pPr>
        <w:spacing w:before="181" w:line="216" w:lineRule="auto"/>
        <w:ind w:left="2824"/>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十一、项</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目实施方</w:t>
      </w:r>
      <w:r>
        <w:rPr>
          <w:rFonts w:ascii="宋体" w:hAnsi="宋体" w:eastAsia="宋体" w:cs="宋体"/>
          <w:sz w:val="28"/>
          <w:szCs w:val="28"/>
          <w14:textOutline w14:w="5103" w14:cap="sq" w14:cmpd="sng">
            <w14:solidFill>
              <w14:srgbClr w14:val="000000"/>
            </w14:solidFill>
            <w14:prstDash w14:val="solid"/>
            <w14:bevel/>
          </w14:textOutline>
        </w:rPr>
        <w:t>案</w:t>
      </w:r>
    </w:p>
    <w:p>
      <w:pPr>
        <w:spacing w:line="300" w:lineRule="auto"/>
        <w:rPr>
          <w:rFonts w:ascii="Arial"/>
          <w:sz w:val="21"/>
        </w:rPr>
      </w:pPr>
    </w:p>
    <w:p>
      <w:pPr>
        <w:spacing w:line="300" w:lineRule="auto"/>
        <w:rPr>
          <w:rFonts w:ascii="Arial"/>
          <w:sz w:val="21"/>
        </w:rPr>
      </w:pPr>
    </w:p>
    <w:p>
      <w:pPr>
        <w:spacing w:before="75" w:line="224" w:lineRule="auto"/>
        <w:ind w:left="26"/>
        <w:rPr>
          <w:rFonts w:ascii="宋体" w:hAnsi="宋体" w:eastAsia="宋体" w:cs="宋体"/>
          <w:sz w:val="23"/>
          <w:szCs w:val="23"/>
        </w:rPr>
      </w:pPr>
      <w:r>
        <w:rPr>
          <w:rFonts w:ascii="宋体" w:hAnsi="宋体" w:eastAsia="宋体" w:cs="宋体"/>
          <w:spacing w:val="9"/>
          <w:sz w:val="23"/>
          <w:szCs w:val="23"/>
        </w:rPr>
        <w:t>投标人应提交完整的针对本项目的详细实施方案</w:t>
      </w:r>
      <w:r>
        <w:rPr>
          <w:rFonts w:ascii="宋体" w:hAnsi="宋体" w:eastAsia="宋体" w:cs="宋体"/>
          <w:spacing w:val="8"/>
          <w:sz w:val="23"/>
          <w:szCs w:val="23"/>
        </w:rPr>
        <w:t>：</w:t>
      </w:r>
    </w:p>
    <w:p>
      <w:pPr>
        <w:spacing w:before="280" w:line="451" w:lineRule="auto"/>
        <w:ind w:left="23" w:right="13" w:firstLine="421"/>
        <w:rPr>
          <w:rFonts w:ascii="宋体" w:hAnsi="宋体" w:eastAsia="宋体" w:cs="宋体"/>
          <w:sz w:val="23"/>
          <w:szCs w:val="23"/>
        </w:rPr>
      </w:pPr>
      <w:r>
        <w:rPr>
          <w:rFonts w:ascii="宋体" w:hAnsi="宋体" w:eastAsia="宋体" w:cs="宋体"/>
          <w:spacing w:val="13"/>
          <w:sz w:val="23"/>
          <w:szCs w:val="23"/>
        </w:rPr>
        <w:t>主</w:t>
      </w:r>
      <w:r>
        <w:rPr>
          <w:rFonts w:ascii="宋体" w:hAnsi="宋体" w:eastAsia="宋体" w:cs="宋体"/>
          <w:spacing w:val="8"/>
          <w:sz w:val="23"/>
          <w:szCs w:val="23"/>
        </w:rPr>
        <w:t>要内容应包括 (不仅限于以下内容) ：项目实施进度计划、针对本项目难</w:t>
      </w:r>
      <w:r>
        <w:rPr>
          <w:rFonts w:ascii="宋体" w:hAnsi="宋体" w:eastAsia="宋体" w:cs="宋体"/>
          <w:sz w:val="23"/>
          <w:szCs w:val="23"/>
        </w:rPr>
        <w:t xml:space="preserve"> </w:t>
      </w:r>
      <w:r>
        <w:rPr>
          <w:rFonts w:ascii="宋体" w:hAnsi="宋体" w:eastAsia="宋体" w:cs="宋体"/>
          <w:spacing w:val="9"/>
          <w:sz w:val="23"/>
          <w:szCs w:val="23"/>
        </w:rPr>
        <w:t>点</w:t>
      </w:r>
      <w:r>
        <w:rPr>
          <w:rFonts w:ascii="宋体" w:hAnsi="宋体" w:eastAsia="宋体" w:cs="宋体"/>
          <w:spacing w:val="7"/>
          <w:sz w:val="23"/>
          <w:szCs w:val="23"/>
        </w:rPr>
        <w:t>特点分析、项目预期目标及方法措施、质量安全保证、配送方式等内容。在整</w:t>
      </w:r>
      <w:r>
        <w:rPr>
          <w:rFonts w:ascii="宋体" w:hAnsi="宋体" w:eastAsia="宋体" w:cs="宋体"/>
          <w:sz w:val="23"/>
          <w:szCs w:val="23"/>
        </w:rPr>
        <w:t xml:space="preserve"> </w:t>
      </w:r>
      <w:r>
        <w:rPr>
          <w:rFonts w:ascii="宋体" w:hAnsi="宋体" w:eastAsia="宋体" w:cs="宋体"/>
          <w:spacing w:val="9"/>
          <w:sz w:val="23"/>
          <w:szCs w:val="23"/>
        </w:rPr>
        <w:t>个</w:t>
      </w:r>
      <w:r>
        <w:rPr>
          <w:rFonts w:ascii="宋体" w:hAnsi="宋体" w:eastAsia="宋体" w:cs="宋体"/>
          <w:spacing w:val="7"/>
          <w:sz w:val="23"/>
          <w:szCs w:val="23"/>
        </w:rPr>
        <w:t>项目实施过程中投标单位须严格遵守安全生产规范，如发生安全生产事故，投</w:t>
      </w:r>
      <w:r>
        <w:rPr>
          <w:rFonts w:ascii="宋体" w:hAnsi="宋体" w:eastAsia="宋体" w:cs="宋体"/>
          <w:sz w:val="23"/>
          <w:szCs w:val="23"/>
        </w:rPr>
        <w:t xml:space="preserve"> </w:t>
      </w:r>
      <w:r>
        <w:rPr>
          <w:rFonts w:ascii="宋体" w:hAnsi="宋体" w:eastAsia="宋体" w:cs="宋体"/>
          <w:spacing w:val="5"/>
          <w:sz w:val="23"/>
          <w:szCs w:val="23"/>
        </w:rPr>
        <w:t>标人需对问题负责并妥善处理不得影响项目进度。  (格式自拟</w:t>
      </w:r>
      <w:r>
        <w:rPr>
          <w:rFonts w:ascii="宋体" w:hAnsi="宋体" w:eastAsia="宋体" w:cs="宋体"/>
          <w:sz w:val="23"/>
          <w:szCs w:val="23"/>
        </w:rPr>
        <w:t>)</w:t>
      </w:r>
    </w:p>
    <w:p>
      <w:pPr>
        <w:sectPr>
          <w:footerReference r:id="rId38" w:type="default"/>
          <w:pgSz w:w="11906" w:h="16839"/>
          <w:pgMar w:top="1431" w:right="1785" w:bottom="1157" w:left="1785" w:header="0" w:footer="994" w:gutter="0"/>
        </w:sectPr>
      </w:pPr>
    </w:p>
    <w:p>
      <w:pPr>
        <w:spacing w:before="181" w:line="221" w:lineRule="auto"/>
        <w:ind w:left="2824"/>
        <w:rPr>
          <w:rFonts w:ascii="宋体" w:hAnsi="宋体" w:eastAsia="宋体" w:cs="宋体"/>
          <w:sz w:val="28"/>
          <w:szCs w:val="28"/>
        </w:rPr>
      </w:pPr>
      <w:r>
        <w:rPr>
          <w:rFonts w:ascii="宋体" w:hAnsi="宋体" w:eastAsia="宋体" w:cs="宋体"/>
          <w:spacing w:val="22"/>
          <w:sz w:val="28"/>
          <w:szCs w:val="28"/>
          <w14:textOutline w14:w="5103" w14:cap="sq" w14:cmpd="sng">
            <w14:solidFill>
              <w14:srgbClr w14:val="000000"/>
            </w14:solidFill>
            <w14:prstDash w14:val="solid"/>
            <w14:bevel/>
          </w14:textOutline>
        </w:rPr>
        <w:t>十</w:t>
      </w:r>
      <w:r>
        <w:rPr>
          <w:rFonts w:ascii="宋体" w:hAnsi="宋体" w:eastAsia="宋体" w:cs="宋体"/>
          <w:spacing w:val="17"/>
          <w:sz w:val="28"/>
          <w:szCs w:val="28"/>
          <w14:textOutline w14:w="5103" w14:cap="sq" w14:cmpd="sng">
            <w14:solidFill>
              <w14:srgbClr w14:val="000000"/>
            </w14:solidFill>
            <w14:prstDash w14:val="solid"/>
            <w14:bevel/>
          </w14:textOutline>
        </w:rPr>
        <w:t>二、售后服务方案</w:t>
      </w:r>
    </w:p>
    <w:p>
      <w:pPr>
        <w:spacing w:line="339" w:lineRule="auto"/>
        <w:rPr>
          <w:rFonts w:ascii="Arial"/>
          <w:sz w:val="21"/>
        </w:rPr>
      </w:pPr>
    </w:p>
    <w:p>
      <w:pPr>
        <w:spacing w:line="340" w:lineRule="auto"/>
        <w:rPr>
          <w:rFonts w:ascii="Arial"/>
          <w:sz w:val="21"/>
        </w:rPr>
      </w:pPr>
    </w:p>
    <w:p>
      <w:pPr>
        <w:spacing w:before="75" w:line="227" w:lineRule="auto"/>
        <w:ind w:left="313"/>
        <w:outlineLvl w:val="0"/>
        <w:rPr>
          <w:rFonts w:ascii="宋体" w:hAnsi="宋体" w:eastAsia="宋体" w:cs="宋体"/>
          <w:sz w:val="23"/>
          <w:szCs w:val="23"/>
        </w:rPr>
      </w:pPr>
      <w:r>
        <w:rPr>
          <w:rFonts w:ascii="宋体" w:hAnsi="宋体" w:eastAsia="宋体" w:cs="宋体"/>
          <w:spacing w:val="12"/>
          <w:sz w:val="23"/>
          <w:szCs w:val="23"/>
        </w:rPr>
        <w:t>主</w:t>
      </w:r>
      <w:r>
        <w:rPr>
          <w:rFonts w:ascii="宋体" w:hAnsi="宋体" w:eastAsia="宋体" w:cs="宋体"/>
          <w:spacing w:val="8"/>
          <w:sz w:val="23"/>
          <w:szCs w:val="23"/>
        </w:rPr>
        <w:t>要内容应包括 (不仅限于以下内容)</w:t>
      </w:r>
    </w:p>
    <w:p>
      <w:pPr>
        <w:spacing w:line="279" w:lineRule="auto"/>
        <w:rPr>
          <w:rFonts w:ascii="Arial"/>
          <w:sz w:val="21"/>
        </w:rPr>
      </w:pPr>
    </w:p>
    <w:p>
      <w:pPr>
        <w:spacing w:line="279" w:lineRule="auto"/>
        <w:rPr>
          <w:rFonts w:ascii="Arial"/>
          <w:sz w:val="21"/>
        </w:rPr>
      </w:pPr>
    </w:p>
    <w:p>
      <w:pPr>
        <w:spacing w:before="74" w:line="227" w:lineRule="auto"/>
        <w:ind w:left="617"/>
        <w:outlineLvl w:val="0"/>
        <w:rPr>
          <w:rFonts w:ascii="宋体" w:hAnsi="宋体" w:eastAsia="宋体" w:cs="宋体"/>
          <w:sz w:val="23"/>
          <w:szCs w:val="23"/>
        </w:rPr>
      </w:pPr>
      <w:r>
        <w:rPr>
          <w:rFonts w:ascii="宋体" w:hAnsi="宋体" w:eastAsia="宋体" w:cs="宋体"/>
          <w:spacing w:val="12"/>
          <w:sz w:val="23"/>
          <w:szCs w:val="23"/>
        </w:rPr>
        <w:t>1、本</w:t>
      </w:r>
      <w:r>
        <w:rPr>
          <w:rFonts w:ascii="宋体" w:hAnsi="宋体" w:eastAsia="宋体" w:cs="宋体"/>
          <w:spacing w:val="6"/>
          <w:sz w:val="23"/>
          <w:szCs w:val="23"/>
        </w:rPr>
        <w:t>项目清单中包含的所有 (内容) 设备及系统自验收合格之日起质保期</w:t>
      </w:r>
    </w:p>
    <w:p>
      <w:pPr>
        <w:spacing w:before="294" w:line="227" w:lineRule="auto"/>
        <w:ind w:left="312"/>
        <w:rPr>
          <w:rFonts w:ascii="宋体" w:hAnsi="宋体" w:eastAsia="宋体" w:cs="宋体"/>
          <w:sz w:val="23"/>
          <w:szCs w:val="23"/>
        </w:rPr>
      </w:pPr>
      <w:r>
        <w:rPr>
          <w:rFonts w:ascii="宋体" w:hAnsi="宋体" w:eastAsia="宋体" w:cs="宋体"/>
          <w:spacing w:val="19"/>
          <w:sz w:val="23"/>
          <w:szCs w:val="23"/>
        </w:rPr>
        <w:t>年</w:t>
      </w:r>
      <w:r>
        <w:rPr>
          <w:rFonts w:ascii="宋体" w:hAnsi="宋体" w:eastAsia="宋体" w:cs="宋体"/>
          <w:spacing w:val="12"/>
          <w:sz w:val="23"/>
          <w:szCs w:val="23"/>
        </w:rPr>
        <w:t>且终身免费升级，在质保期</w:t>
      </w:r>
      <w:r>
        <w:rPr>
          <w:rFonts w:ascii="宋体" w:hAnsi="宋体" w:eastAsia="宋体" w:cs="宋体"/>
          <w:spacing w:val="12"/>
          <w:sz w:val="23"/>
          <w:szCs w:val="23"/>
          <w14:textOutline w14:w="4358" w14:cap="sq" w14:cmpd="sng">
            <w14:solidFill>
              <w14:srgbClr w14:val="000000"/>
            </w14:solidFill>
            <w14:prstDash w14:val="solid"/>
            <w14:bevel/>
          </w14:textOutline>
        </w:rPr>
        <w:t>内必须响应出现质量或技术等方面的问题</w:t>
      </w:r>
      <w:r>
        <w:rPr>
          <w:rFonts w:ascii="宋体" w:hAnsi="宋体" w:eastAsia="宋体" w:cs="宋体"/>
          <w:spacing w:val="12"/>
          <w:sz w:val="23"/>
          <w:szCs w:val="23"/>
        </w:rPr>
        <w:t xml:space="preserve">  </w:t>
      </w:r>
      <w:r>
        <w:rPr>
          <w:rFonts w:ascii="宋体" w:hAnsi="宋体" w:eastAsia="宋体" w:cs="宋体"/>
          <w:spacing w:val="12"/>
          <w:sz w:val="23"/>
          <w:szCs w:val="23"/>
          <w14:textOutline w14:w="4358" w14:cap="sq" w14:cmpd="sng">
            <w14:solidFill>
              <w14:srgbClr w14:val="000000"/>
            </w14:solidFill>
            <w14:prstDash w14:val="solid"/>
            <w14:bevel/>
          </w14:textOutline>
        </w:rPr>
        <w:t>个</w:t>
      </w:r>
    </w:p>
    <w:p>
      <w:pPr>
        <w:spacing w:before="294" w:line="227" w:lineRule="auto"/>
        <w:ind w:left="31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小</w:t>
      </w:r>
      <w:r>
        <w:rPr>
          <w:rFonts w:ascii="宋体" w:hAnsi="宋体" w:eastAsia="宋体" w:cs="宋体"/>
          <w:spacing w:val="9"/>
          <w:sz w:val="23"/>
          <w:szCs w:val="23"/>
          <w14:textOutline w14:w="4358" w14:cap="sq" w14:cmpd="sng">
            <w14:solidFill>
              <w14:srgbClr w14:val="000000"/>
            </w14:solidFill>
            <w14:prstDash w14:val="solid"/>
            <w14:bevel/>
          </w14:textOutline>
        </w:rPr>
        <w:t>时之内赶到现场处理；</w:t>
      </w:r>
      <w:r>
        <w:rPr>
          <w:rFonts w:ascii="宋体" w:hAnsi="宋体" w:eastAsia="宋体" w:cs="宋体"/>
          <w:spacing w:val="9"/>
          <w:sz w:val="23"/>
          <w:szCs w:val="23"/>
        </w:rPr>
        <w:t>保证售后时效；</w:t>
      </w:r>
    </w:p>
    <w:p>
      <w:pPr>
        <w:spacing w:line="278" w:lineRule="auto"/>
        <w:rPr>
          <w:rFonts w:ascii="Arial"/>
          <w:sz w:val="21"/>
        </w:rPr>
      </w:pPr>
    </w:p>
    <w:p>
      <w:pPr>
        <w:spacing w:line="279" w:lineRule="auto"/>
        <w:rPr>
          <w:rFonts w:ascii="Arial"/>
          <w:sz w:val="21"/>
        </w:rPr>
      </w:pPr>
    </w:p>
    <w:p>
      <w:pPr>
        <w:spacing w:before="76" w:line="310" w:lineRule="exact"/>
        <w:ind w:left="602"/>
        <w:outlineLvl w:val="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12"/>
          <w:position w:val="1"/>
          <w:sz w:val="23"/>
          <w:szCs w:val="23"/>
        </w:rPr>
        <w:t>、</w:t>
      </w:r>
      <w:r>
        <w:rPr>
          <w:rFonts w:ascii="宋体" w:hAnsi="宋体" w:eastAsia="宋体" w:cs="宋体"/>
          <w:spacing w:val="8"/>
          <w:position w:val="1"/>
          <w:sz w:val="23"/>
          <w:szCs w:val="23"/>
        </w:rPr>
        <w:t>具有完整合理且有针对性的培训计划等。</w:t>
      </w:r>
    </w:p>
    <w:p>
      <w:pPr>
        <w:spacing w:line="264" w:lineRule="auto"/>
        <w:rPr>
          <w:rFonts w:ascii="Arial"/>
          <w:sz w:val="21"/>
        </w:rPr>
      </w:pPr>
    </w:p>
    <w:p>
      <w:pPr>
        <w:spacing w:line="264" w:lineRule="auto"/>
        <w:rPr>
          <w:rFonts w:ascii="Arial"/>
          <w:sz w:val="21"/>
        </w:rPr>
      </w:pPr>
    </w:p>
    <w:p>
      <w:pPr>
        <w:spacing w:before="75" w:line="227" w:lineRule="auto"/>
        <w:ind w:left="509"/>
        <w:outlineLvl w:val="0"/>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(格式自拟)</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7" w:lineRule="auto"/>
        <w:ind w:left="4166"/>
        <w:rPr>
          <w:rFonts w:ascii="宋体" w:hAnsi="宋体" w:eastAsia="宋体" w:cs="宋体"/>
          <w:sz w:val="23"/>
          <w:szCs w:val="23"/>
        </w:rPr>
      </w:pPr>
      <w:r>
        <w:rPr>
          <w:rFonts w:ascii="宋体" w:hAnsi="宋体" w:eastAsia="宋体" w:cs="宋体"/>
          <w:spacing w:val="6"/>
          <w:sz w:val="23"/>
          <w:szCs w:val="23"/>
        </w:rPr>
        <w:t>投标人 (盖章</w:t>
      </w:r>
      <w:r>
        <w:rPr>
          <w:rFonts w:ascii="宋体" w:hAnsi="宋体" w:eastAsia="宋体" w:cs="宋体"/>
          <w:spacing w:val="5"/>
          <w:sz w:val="23"/>
          <w:szCs w:val="23"/>
        </w:rPr>
        <w:t>)</w:t>
      </w:r>
    </w:p>
    <w:p>
      <w:pPr>
        <w:spacing w:before="158" w:line="224" w:lineRule="auto"/>
        <w:ind w:right="350"/>
        <w:jc w:val="right"/>
        <w:rPr>
          <w:rFonts w:ascii="宋体" w:hAnsi="宋体" w:eastAsia="宋体" w:cs="宋体"/>
          <w:sz w:val="23"/>
          <w:szCs w:val="23"/>
        </w:rPr>
      </w:pPr>
      <w:r>
        <w:rPr>
          <w:rFonts w:ascii="宋体" w:hAnsi="宋体" w:eastAsia="宋体" w:cs="宋体"/>
          <w:spacing w:val="2"/>
          <w:sz w:val="23"/>
          <w:szCs w:val="23"/>
        </w:rPr>
        <w:t>法定代表人或</w:t>
      </w:r>
      <w:r>
        <w:rPr>
          <w:rFonts w:ascii="宋体" w:hAnsi="宋体" w:eastAsia="宋体" w:cs="宋体"/>
          <w:spacing w:val="1"/>
          <w:sz w:val="23"/>
          <w:szCs w:val="23"/>
        </w:rPr>
        <w:t>委托代理人：  (签字)</w:t>
      </w:r>
    </w:p>
    <w:p>
      <w:pPr>
        <w:spacing w:before="161" w:line="227" w:lineRule="auto"/>
        <w:ind w:left="416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39" w:type="default"/>
          <w:pgSz w:w="11906" w:h="16839"/>
          <w:pgMar w:top="1431" w:right="1785" w:bottom="1156" w:left="1785" w:header="0" w:footer="994" w:gutter="0"/>
        </w:sectPr>
      </w:pPr>
    </w:p>
    <w:p>
      <w:pPr>
        <w:spacing w:before="181" w:line="221" w:lineRule="auto"/>
        <w:ind w:left="1619"/>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十</w:t>
      </w:r>
      <w:r>
        <w:rPr>
          <w:rFonts w:ascii="宋体" w:hAnsi="宋体" w:eastAsia="宋体" w:cs="宋体"/>
          <w:spacing w:val="19"/>
          <w:sz w:val="28"/>
          <w:szCs w:val="28"/>
          <w14:textOutline w14:w="5103" w14:cap="sq" w14:cmpd="sng">
            <w14:solidFill>
              <w14:srgbClr w14:val="000000"/>
            </w14:solidFill>
            <w14:prstDash w14:val="solid"/>
            <w14:bevel/>
          </w14:textOutline>
        </w:rPr>
        <w:t>三、投标人认为需要提供的其它材料</w:t>
      </w:r>
    </w:p>
    <w:p>
      <w:pPr>
        <w:sectPr>
          <w:footerReference r:id="rId40" w:type="default"/>
          <w:pgSz w:w="11906" w:h="16839"/>
          <w:pgMar w:top="1431" w:right="1785" w:bottom="1157" w:left="1785" w:header="0" w:footer="994" w:gutter="0"/>
        </w:sectPr>
      </w:pPr>
    </w:p>
    <w:p>
      <w:pPr>
        <w:spacing w:before="181" w:line="221" w:lineRule="auto"/>
        <w:ind w:left="2070"/>
        <w:rPr>
          <w:rFonts w:ascii="宋体" w:hAnsi="宋体" w:eastAsia="宋体" w:cs="宋体"/>
          <w:sz w:val="28"/>
          <w:szCs w:val="28"/>
        </w:rPr>
      </w:pPr>
      <w:r>
        <w:rPr>
          <w:rFonts w:ascii="宋体" w:hAnsi="宋体" w:eastAsia="宋体" w:cs="宋体"/>
          <w:spacing w:val="19"/>
          <w:sz w:val="28"/>
          <w:szCs w:val="28"/>
          <w14:textOutline w14:w="5103" w14:cap="sq" w14:cmpd="sng">
            <w14:solidFill>
              <w14:srgbClr w14:val="000000"/>
            </w14:solidFill>
            <w14:prstDash w14:val="solid"/>
            <w14:bevel/>
          </w14:textOutline>
        </w:rPr>
        <w:t>十四、不拖欠农民工工资承诺</w:t>
      </w:r>
      <w:r>
        <w:rPr>
          <w:rFonts w:ascii="宋体" w:hAnsi="宋体" w:eastAsia="宋体" w:cs="宋体"/>
          <w:spacing w:val="16"/>
          <w:sz w:val="28"/>
          <w:szCs w:val="28"/>
          <w14:textOutline w14:w="5103" w14:cap="sq" w14:cmpd="sng">
            <w14:solidFill>
              <w14:srgbClr w14:val="000000"/>
            </w14:solidFill>
            <w14:prstDash w14:val="solid"/>
            <w14:bevel/>
          </w14:textOutline>
        </w:rPr>
        <w:t>书</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tabs>
          <w:tab w:val="left" w:pos="1646"/>
        </w:tabs>
        <w:spacing w:before="74" w:line="228" w:lineRule="auto"/>
        <w:ind w:left="155"/>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
          <w:sz w:val="23"/>
          <w:szCs w:val="23"/>
        </w:rPr>
        <w:t>(招标人名称)：</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502" w:lineRule="auto"/>
        <w:ind w:left="166" w:right="121" w:firstLine="480"/>
        <w:rPr>
          <w:rFonts w:ascii="宋体" w:hAnsi="宋体" w:eastAsia="宋体" w:cs="宋体"/>
          <w:sz w:val="23"/>
          <w:szCs w:val="23"/>
        </w:rPr>
      </w:pPr>
      <w:r>
        <w:rPr>
          <w:rFonts w:ascii="宋体" w:hAnsi="宋体" w:eastAsia="宋体" w:cs="宋体"/>
          <w:spacing w:val="12"/>
          <w:sz w:val="23"/>
          <w:szCs w:val="23"/>
        </w:rPr>
        <w:t>若我</w:t>
      </w:r>
      <w:r>
        <w:rPr>
          <w:rFonts w:ascii="宋体" w:hAnsi="宋体" w:eastAsia="宋体" w:cs="宋体"/>
          <w:spacing w:val="8"/>
          <w:sz w:val="23"/>
          <w:szCs w:val="23"/>
        </w:rPr>
        <w:t>单</w:t>
      </w:r>
      <w:r>
        <w:rPr>
          <w:rFonts w:ascii="宋体" w:hAnsi="宋体" w:eastAsia="宋体" w:cs="宋体"/>
          <w:spacing w:val="6"/>
          <w:sz w:val="23"/>
          <w:szCs w:val="23"/>
        </w:rPr>
        <w:t>位有幸中标，将积极响应自治区和当地有关认真落实解决拖欠农民</w:t>
      </w:r>
      <w:r>
        <w:rPr>
          <w:rFonts w:ascii="宋体" w:hAnsi="宋体" w:eastAsia="宋体" w:cs="宋体"/>
          <w:sz w:val="23"/>
          <w:szCs w:val="23"/>
        </w:rPr>
        <w:t xml:space="preserve"> </w:t>
      </w:r>
      <w:r>
        <w:rPr>
          <w:rFonts w:ascii="宋体" w:hAnsi="宋体" w:eastAsia="宋体" w:cs="宋体"/>
          <w:spacing w:val="12"/>
          <w:sz w:val="23"/>
          <w:szCs w:val="23"/>
        </w:rPr>
        <w:t>工工资</w:t>
      </w:r>
      <w:r>
        <w:rPr>
          <w:rFonts w:ascii="宋体" w:hAnsi="宋体" w:eastAsia="宋体" w:cs="宋体"/>
          <w:spacing w:val="10"/>
          <w:sz w:val="23"/>
          <w:szCs w:val="23"/>
        </w:rPr>
        <w:t>的</w:t>
      </w:r>
      <w:r>
        <w:rPr>
          <w:rFonts w:ascii="宋体" w:hAnsi="宋体" w:eastAsia="宋体" w:cs="宋体"/>
          <w:spacing w:val="6"/>
          <w:sz w:val="23"/>
          <w:szCs w:val="23"/>
        </w:rPr>
        <w:t>规定，我单位郑重承诺：保证足额付清农民工工资，不以任何理由拖</w:t>
      </w:r>
      <w:r>
        <w:rPr>
          <w:rFonts w:ascii="宋体" w:hAnsi="宋体" w:eastAsia="宋体" w:cs="宋体"/>
          <w:sz w:val="23"/>
          <w:szCs w:val="23"/>
        </w:rPr>
        <w:t xml:space="preserve"> </w:t>
      </w:r>
      <w:r>
        <w:rPr>
          <w:rFonts w:ascii="宋体" w:hAnsi="宋体" w:eastAsia="宋体" w:cs="宋体"/>
          <w:spacing w:val="9"/>
          <w:sz w:val="23"/>
          <w:szCs w:val="23"/>
        </w:rPr>
        <w:t>欠。若我方违约，我方愿意按照拖欠农民工工资的 5 倍及以上接受处罚</w:t>
      </w:r>
      <w:r>
        <w:rPr>
          <w:rFonts w:ascii="宋体" w:hAnsi="宋体" w:eastAsia="宋体" w:cs="宋体"/>
          <w:spacing w:val="7"/>
          <w:sz w:val="23"/>
          <w:szCs w:val="23"/>
        </w:rPr>
        <w:t>。</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4" w:line="227" w:lineRule="auto"/>
        <w:ind w:left="4166"/>
        <w:rPr>
          <w:rFonts w:ascii="宋体" w:hAnsi="宋体" w:eastAsia="宋体" w:cs="宋体"/>
          <w:sz w:val="23"/>
          <w:szCs w:val="23"/>
        </w:rPr>
      </w:pPr>
      <w:r>
        <w:rPr>
          <w:rFonts w:ascii="宋体" w:hAnsi="宋体" w:eastAsia="宋体" w:cs="宋体"/>
          <w:spacing w:val="6"/>
          <w:sz w:val="23"/>
          <w:szCs w:val="23"/>
        </w:rPr>
        <w:t>投标人 (盖章</w:t>
      </w:r>
      <w:r>
        <w:rPr>
          <w:rFonts w:ascii="宋体" w:hAnsi="宋体" w:eastAsia="宋体" w:cs="宋体"/>
          <w:spacing w:val="5"/>
          <w:sz w:val="23"/>
          <w:szCs w:val="23"/>
        </w:rPr>
        <w:t>)</w:t>
      </w:r>
    </w:p>
    <w:p>
      <w:pPr>
        <w:spacing w:before="159" w:line="224" w:lineRule="auto"/>
        <w:ind w:right="350"/>
        <w:jc w:val="right"/>
        <w:rPr>
          <w:rFonts w:ascii="宋体" w:hAnsi="宋体" w:eastAsia="宋体" w:cs="宋体"/>
          <w:sz w:val="23"/>
          <w:szCs w:val="23"/>
        </w:rPr>
      </w:pPr>
      <w:r>
        <w:rPr>
          <w:rFonts w:ascii="宋体" w:hAnsi="宋体" w:eastAsia="宋体" w:cs="宋体"/>
          <w:spacing w:val="2"/>
          <w:sz w:val="23"/>
          <w:szCs w:val="23"/>
        </w:rPr>
        <w:t>法定代表人或</w:t>
      </w:r>
      <w:r>
        <w:rPr>
          <w:rFonts w:ascii="宋体" w:hAnsi="宋体" w:eastAsia="宋体" w:cs="宋体"/>
          <w:spacing w:val="1"/>
          <w:sz w:val="23"/>
          <w:szCs w:val="23"/>
        </w:rPr>
        <w:t>委托代理人：  (签字)</w:t>
      </w:r>
    </w:p>
    <w:p>
      <w:pPr>
        <w:spacing w:before="161" w:line="227" w:lineRule="auto"/>
        <w:ind w:left="4164"/>
        <w:rPr>
          <w:rFonts w:ascii="宋体" w:hAnsi="宋体" w:eastAsia="宋体" w:cs="宋体"/>
          <w:sz w:val="23"/>
          <w:szCs w:val="23"/>
        </w:rPr>
      </w:pPr>
      <w:r>
        <w:rPr>
          <w:rFonts w:ascii="宋体" w:hAnsi="宋体" w:eastAsia="宋体" w:cs="宋体"/>
          <w:spacing w:val="14"/>
          <w:sz w:val="23"/>
          <w:szCs w:val="23"/>
        </w:rPr>
        <w:t>年</w:t>
      </w:r>
      <w:r>
        <w:rPr>
          <w:rFonts w:ascii="宋体" w:hAnsi="宋体" w:eastAsia="宋体" w:cs="宋体"/>
          <w:spacing w:val="11"/>
          <w:sz w:val="23"/>
          <w:szCs w:val="23"/>
        </w:rPr>
        <w:t xml:space="preserve">  月  日</w:t>
      </w:r>
    </w:p>
    <w:p>
      <w:pPr>
        <w:sectPr>
          <w:footerReference r:id="rId41" w:type="default"/>
          <w:pgSz w:w="11906" w:h="16839"/>
          <w:pgMar w:top="1431" w:right="1785" w:bottom="1157" w:left="1785" w:header="0" w:footer="994" w:gutter="0"/>
        </w:sectPr>
      </w:pPr>
    </w:p>
    <w:p>
      <w:pPr>
        <w:spacing w:before="181" w:line="221" w:lineRule="auto"/>
        <w:ind w:left="2522"/>
        <w:rPr>
          <w:rFonts w:ascii="宋体" w:hAnsi="宋体" w:eastAsia="宋体" w:cs="宋体"/>
          <w:sz w:val="28"/>
          <w:szCs w:val="28"/>
        </w:rPr>
      </w:pPr>
      <w:r>
        <w:rPr>
          <w:rFonts w:ascii="宋体" w:hAnsi="宋体" w:eastAsia="宋体" w:cs="宋体"/>
          <w:spacing w:val="20"/>
          <w:sz w:val="28"/>
          <w:szCs w:val="28"/>
          <w14:textOutline w14:w="5103" w14:cap="sq" w14:cmpd="sng">
            <w14:solidFill>
              <w14:srgbClr w14:val="000000"/>
            </w14:solidFill>
            <w14:prstDash w14:val="solid"/>
            <w14:bevel/>
          </w14:textOutline>
        </w:rPr>
        <w:t>十</w:t>
      </w:r>
      <w:r>
        <w:rPr>
          <w:rFonts w:ascii="宋体" w:hAnsi="宋体" w:eastAsia="宋体" w:cs="宋体"/>
          <w:spacing w:val="18"/>
          <w:sz w:val="28"/>
          <w:szCs w:val="28"/>
          <w14:textOutline w14:w="5103" w14:cap="sq" w14:cmpd="sng">
            <w14:solidFill>
              <w14:srgbClr w14:val="000000"/>
            </w14:solidFill>
            <w14:prstDash w14:val="solid"/>
            <w14:bevel/>
          </w14:textOutline>
        </w:rPr>
        <w:t>五、投标人诚信承诺书</w:t>
      </w:r>
    </w:p>
    <w:p>
      <w:pPr>
        <w:spacing w:line="271" w:lineRule="auto"/>
        <w:rPr>
          <w:rFonts w:ascii="Arial"/>
          <w:sz w:val="21"/>
        </w:rPr>
      </w:pPr>
    </w:p>
    <w:p>
      <w:pPr>
        <w:spacing w:line="271" w:lineRule="auto"/>
        <w:rPr>
          <w:rFonts w:ascii="Arial"/>
          <w:sz w:val="21"/>
        </w:rPr>
      </w:pPr>
    </w:p>
    <w:p>
      <w:pPr>
        <w:spacing w:before="75" w:line="226" w:lineRule="auto"/>
        <w:ind w:left="646"/>
        <w:rPr>
          <w:rFonts w:ascii="宋体" w:hAnsi="宋体" w:eastAsia="宋体" w:cs="宋体"/>
          <w:sz w:val="23"/>
          <w:szCs w:val="23"/>
        </w:rPr>
      </w:pPr>
      <w:r>
        <w:rPr>
          <w:rFonts w:ascii="宋体" w:hAnsi="宋体" w:eastAsia="宋体" w:cs="宋体"/>
          <w:spacing w:val="9"/>
          <w:sz w:val="23"/>
          <w:szCs w:val="23"/>
        </w:rPr>
        <w:t>本人以企业法定代表人的身份郑重承诺</w:t>
      </w:r>
      <w:r>
        <w:rPr>
          <w:rFonts w:ascii="宋体" w:hAnsi="宋体" w:eastAsia="宋体" w:cs="宋体"/>
          <w:spacing w:val="6"/>
          <w:sz w:val="23"/>
          <w:szCs w:val="23"/>
        </w:rPr>
        <w:t>：</w:t>
      </w:r>
    </w:p>
    <w:p>
      <w:pPr>
        <w:spacing w:line="265" w:lineRule="auto"/>
        <w:rPr>
          <w:rFonts w:ascii="Arial"/>
          <w:sz w:val="21"/>
        </w:rPr>
      </w:pPr>
    </w:p>
    <w:p>
      <w:pPr>
        <w:spacing w:before="75" w:line="501" w:lineRule="auto"/>
        <w:ind w:left="184" w:right="121" w:firstLine="464"/>
        <w:rPr>
          <w:rFonts w:ascii="宋体" w:hAnsi="宋体" w:eastAsia="宋体" w:cs="宋体"/>
          <w:sz w:val="23"/>
          <w:szCs w:val="23"/>
        </w:rPr>
      </w:pPr>
      <w:r>
        <w:rPr>
          <w:rFonts w:ascii="宋体" w:hAnsi="宋体" w:eastAsia="宋体" w:cs="宋体"/>
          <w:spacing w:val="-12"/>
          <w:sz w:val="23"/>
          <w:szCs w:val="23"/>
        </w:rPr>
        <w:t>一</w:t>
      </w:r>
      <w:r>
        <w:rPr>
          <w:rFonts w:ascii="宋体" w:hAnsi="宋体" w:eastAsia="宋体" w:cs="宋体"/>
          <w:spacing w:val="-8"/>
          <w:sz w:val="23"/>
          <w:szCs w:val="23"/>
        </w:rPr>
        <w:t xml:space="preserve"> 、将 遵 循 公 开 、  公 平 、  公 正 和 诚 实 信 用 的 原 则 参 加</w:t>
      </w:r>
      <w:r>
        <w:rPr>
          <w:rFonts w:ascii="宋体" w:hAnsi="宋体" w:eastAsia="宋体" w:cs="宋体"/>
          <w:sz w:val="23"/>
          <w:szCs w:val="23"/>
        </w:rPr>
        <w:t xml:space="preserve"> 的投标。</w:t>
      </w:r>
    </w:p>
    <w:p>
      <w:pPr>
        <w:spacing w:line="313" w:lineRule="exact"/>
        <w:ind w:left="648"/>
        <w:rPr>
          <w:rFonts w:ascii="宋体" w:hAnsi="宋体" w:eastAsia="宋体" w:cs="宋体"/>
          <w:sz w:val="23"/>
          <w:szCs w:val="23"/>
        </w:rPr>
      </w:pPr>
      <w:r>
        <w:rPr>
          <w:rFonts w:ascii="宋体" w:hAnsi="宋体" w:eastAsia="宋体" w:cs="宋体"/>
          <w:spacing w:val="9"/>
          <w:position w:val="1"/>
          <w:sz w:val="23"/>
          <w:szCs w:val="23"/>
        </w:rPr>
        <w:t>二、所提供的一切材料都是真实、有效、合法的</w:t>
      </w:r>
      <w:r>
        <w:rPr>
          <w:rFonts w:ascii="宋体" w:hAnsi="宋体" w:eastAsia="宋体" w:cs="宋体"/>
          <w:spacing w:val="7"/>
          <w:position w:val="1"/>
          <w:sz w:val="23"/>
          <w:szCs w:val="23"/>
        </w:rPr>
        <w:t>。</w:t>
      </w:r>
    </w:p>
    <w:p>
      <w:pPr>
        <w:spacing w:before="310" w:line="501" w:lineRule="auto"/>
        <w:ind w:left="165" w:right="77" w:firstLine="480"/>
        <w:rPr>
          <w:rFonts w:ascii="宋体" w:hAnsi="宋体" w:eastAsia="宋体" w:cs="宋体"/>
          <w:sz w:val="23"/>
          <w:szCs w:val="23"/>
        </w:rPr>
      </w:pPr>
      <w:r>
        <w:rPr>
          <w:rFonts w:ascii="宋体" w:hAnsi="宋体" w:eastAsia="宋体" w:cs="宋体"/>
          <w:spacing w:val="8"/>
          <w:sz w:val="23"/>
          <w:szCs w:val="23"/>
        </w:rPr>
        <w:t>三、不与其他投标人相互串通投标报价，不排挤其他投标人的公平竞争</w:t>
      </w:r>
      <w:r>
        <w:rPr>
          <w:rFonts w:ascii="宋体" w:hAnsi="宋体" w:eastAsia="宋体" w:cs="宋体"/>
          <w:spacing w:val="4"/>
          <w:sz w:val="23"/>
          <w:szCs w:val="23"/>
        </w:rPr>
        <w:t>，</w:t>
      </w:r>
      <w:r>
        <w:rPr>
          <w:rFonts w:ascii="宋体" w:hAnsi="宋体" w:eastAsia="宋体" w:cs="宋体"/>
          <w:sz w:val="23"/>
          <w:szCs w:val="23"/>
        </w:rPr>
        <w:t xml:space="preserve"> </w:t>
      </w:r>
      <w:r>
        <w:rPr>
          <w:rFonts w:ascii="宋体" w:hAnsi="宋体" w:eastAsia="宋体" w:cs="宋体"/>
          <w:spacing w:val="9"/>
          <w:sz w:val="23"/>
          <w:szCs w:val="23"/>
        </w:rPr>
        <w:t>损害招标人或其他投标人的合法权益</w:t>
      </w:r>
      <w:r>
        <w:rPr>
          <w:rFonts w:ascii="宋体" w:hAnsi="宋体" w:eastAsia="宋体" w:cs="宋体"/>
          <w:spacing w:val="6"/>
          <w:sz w:val="23"/>
          <w:szCs w:val="23"/>
        </w:rPr>
        <w:t>。</w:t>
      </w:r>
    </w:p>
    <w:p>
      <w:pPr>
        <w:spacing w:before="2" w:line="500" w:lineRule="auto"/>
        <w:ind w:left="167" w:right="121" w:firstLine="499"/>
        <w:rPr>
          <w:rFonts w:ascii="宋体" w:hAnsi="宋体" w:eastAsia="宋体" w:cs="宋体"/>
          <w:sz w:val="23"/>
          <w:szCs w:val="23"/>
        </w:rPr>
      </w:pPr>
      <w:r>
        <w:rPr>
          <w:rFonts w:ascii="宋体" w:hAnsi="宋体" w:eastAsia="宋体" w:cs="宋体"/>
          <w:spacing w:val="10"/>
          <w:sz w:val="23"/>
          <w:szCs w:val="23"/>
        </w:rPr>
        <w:t>四、不与</w:t>
      </w:r>
      <w:r>
        <w:rPr>
          <w:rFonts w:ascii="宋体" w:hAnsi="宋体" w:eastAsia="宋体" w:cs="宋体"/>
          <w:spacing w:val="9"/>
          <w:sz w:val="23"/>
          <w:szCs w:val="23"/>
        </w:rPr>
        <w:t>招</w:t>
      </w:r>
      <w:r>
        <w:rPr>
          <w:rFonts w:ascii="宋体" w:hAnsi="宋体" w:eastAsia="宋体" w:cs="宋体"/>
          <w:spacing w:val="5"/>
          <w:sz w:val="23"/>
          <w:szCs w:val="23"/>
        </w:rPr>
        <w:t>标人或招标代理机构串通投标，损害国家利益、社会公共利益</w:t>
      </w:r>
      <w:r>
        <w:rPr>
          <w:rFonts w:ascii="宋体" w:hAnsi="宋体" w:eastAsia="宋体" w:cs="宋体"/>
          <w:sz w:val="23"/>
          <w:szCs w:val="23"/>
        </w:rPr>
        <w:t xml:space="preserve"> </w:t>
      </w:r>
      <w:r>
        <w:rPr>
          <w:rFonts w:ascii="宋体" w:hAnsi="宋体" w:eastAsia="宋体" w:cs="宋体"/>
          <w:spacing w:val="14"/>
          <w:sz w:val="23"/>
          <w:szCs w:val="23"/>
        </w:rPr>
        <w:t>或</w:t>
      </w:r>
      <w:r>
        <w:rPr>
          <w:rFonts w:ascii="宋体" w:hAnsi="宋体" w:eastAsia="宋体" w:cs="宋体"/>
          <w:spacing w:val="7"/>
          <w:sz w:val="23"/>
          <w:szCs w:val="23"/>
        </w:rPr>
        <w:t>者他人的合法权益。</w:t>
      </w:r>
    </w:p>
    <w:p>
      <w:pPr>
        <w:spacing w:before="1" w:line="237" w:lineRule="auto"/>
        <w:ind w:left="648"/>
        <w:rPr>
          <w:rFonts w:ascii="宋体" w:hAnsi="宋体" w:eastAsia="宋体" w:cs="宋体"/>
          <w:sz w:val="23"/>
          <w:szCs w:val="23"/>
        </w:rPr>
      </w:pPr>
      <w:r>
        <w:rPr>
          <w:rFonts w:ascii="宋体" w:hAnsi="宋体" w:eastAsia="宋体" w:cs="宋体"/>
          <w:spacing w:val="9"/>
          <w:sz w:val="23"/>
          <w:szCs w:val="23"/>
        </w:rPr>
        <w:t>五、不向招标人或者评标委员会成员行贿以牟取中标。</w:t>
      </w:r>
    </w:p>
    <w:p>
      <w:pPr>
        <w:spacing w:line="251" w:lineRule="auto"/>
        <w:rPr>
          <w:rFonts w:ascii="Arial"/>
          <w:sz w:val="21"/>
        </w:rPr>
      </w:pPr>
    </w:p>
    <w:p>
      <w:pPr>
        <w:spacing w:before="75" w:line="501" w:lineRule="auto"/>
        <w:ind w:left="166" w:right="41" w:firstLine="480"/>
        <w:rPr>
          <w:rFonts w:ascii="宋体" w:hAnsi="宋体" w:eastAsia="宋体" w:cs="宋体"/>
          <w:sz w:val="23"/>
          <w:szCs w:val="23"/>
        </w:rPr>
      </w:pPr>
      <w:r>
        <w:rPr>
          <w:rFonts w:ascii="宋体" w:hAnsi="宋体" w:eastAsia="宋体" w:cs="宋体"/>
          <w:spacing w:val="2"/>
          <w:sz w:val="23"/>
          <w:szCs w:val="23"/>
        </w:rPr>
        <w:t>六、不出借、转让资质证书，不以他人名义投标或</w:t>
      </w:r>
      <w:r>
        <w:rPr>
          <w:rFonts w:ascii="宋体" w:hAnsi="宋体" w:eastAsia="宋体" w:cs="宋体"/>
          <w:spacing w:val="1"/>
          <w:sz w:val="23"/>
          <w:szCs w:val="23"/>
        </w:rPr>
        <w:t>者以其他方式弄虚作假、</w:t>
      </w:r>
      <w:r>
        <w:rPr>
          <w:rFonts w:ascii="宋体" w:hAnsi="宋体" w:eastAsia="宋体" w:cs="宋体"/>
          <w:sz w:val="23"/>
          <w:szCs w:val="23"/>
        </w:rPr>
        <w:t xml:space="preserve"> </w:t>
      </w:r>
      <w:r>
        <w:rPr>
          <w:rFonts w:ascii="宋体" w:hAnsi="宋体" w:eastAsia="宋体" w:cs="宋体"/>
          <w:spacing w:val="6"/>
          <w:sz w:val="23"/>
          <w:szCs w:val="23"/>
        </w:rPr>
        <w:t>骗取中标</w:t>
      </w:r>
      <w:r>
        <w:rPr>
          <w:rFonts w:ascii="宋体" w:hAnsi="宋体" w:eastAsia="宋体" w:cs="宋体"/>
          <w:spacing w:val="5"/>
          <w:sz w:val="23"/>
          <w:szCs w:val="23"/>
        </w:rPr>
        <w:t>。</w:t>
      </w:r>
    </w:p>
    <w:p>
      <w:pPr>
        <w:spacing w:before="1" w:line="238" w:lineRule="auto"/>
        <w:ind w:left="644"/>
        <w:rPr>
          <w:rFonts w:ascii="宋体" w:hAnsi="宋体" w:eastAsia="宋体" w:cs="宋体"/>
          <w:sz w:val="23"/>
          <w:szCs w:val="23"/>
        </w:rPr>
      </w:pPr>
      <w:r>
        <w:rPr>
          <w:rFonts w:ascii="宋体" w:hAnsi="宋体" w:eastAsia="宋体" w:cs="宋体"/>
          <w:spacing w:val="15"/>
          <w:sz w:val="23"/>
          <w:szCs w:val="23"/>
        </w:rPr>
        <w:t>七</w:t>
      </w:r>
      <w:r>
        <w:rPr>
          <w:rFonts w:ascii="宋体" w:hAnsi="宋体" w:eastAsia="宋体" w:cs="宋体"/>
          <w:spacing w:val="8"/>
          <w:sz w:val="23"/>
          <w:szCs w:val="23"/>
        </w:rPr>
        <w:t>、我单位无不良行为记录。</w:t>
      </w:r>
    </w:p>
    <w:p>
      <w:pPr>
        <w:spacing w:line="249" w:lineRule="auto"/>
        <w:rPr>
          <w:rFonts w:ascii="Arial"/>
          <w:sz w:val="21"/>
        </w:rPr>
      </w:pPr>
    </w:p>
    <w:p>
      <w:pPr>
        <w:spacing w:before="75" w:line="502" w:lineRule="auto"/>
        <w:ind w:left="168" w:right="41" w:firstLine="477"/>
        <w:rPr>
          <w:rFonts w:ascii="宋体" w:hAnsi="宋体" w:eastAsia="宋体" w:cs="宋体"/>
          <w:sz w:val="23"/>
          <w:szCs w:val="23"/>
        </w:rPr>
      </w:pPr>
      <w:r>
        <w:rPr>
          <w:rFonts w:ascii="宋体" w:hAnsi="宋体" w:eastAsia="宋体" w:cs="宋体"/>
          <w:spacing w:val="2"/>
          <w:sz w:val="23"/>
          <w:szCs w:val="23"/>
        </w:rPr>
        <w:t>本公司若有违反承诺内容的行为，自愿接受取消投标</w:t>
      </w:r>
      <w:r>
        <w:rPr>
          <w:rFonts w:ascii="宋体" w:hAnsi="宋体" w:eastAsia="宋体" w:cs="宋体"/>
          <w:spacing w:val="1"/>
          <w:sz w:val="23"/>
          <w:szCs w:val="23"/>
        </w:rPr>
        <w:t>资格、记入信用档案、</w:t>
      </w:r>
      <w:r>
        <w:rPr>
          <w:rFonts w:ascii="宋体" w:hAnsi="宋体" w:eastAsia="宋体" w:cs="宋体"/>
          <w:sz w:val="23"/>
          <w:szCs w:val="23"/>
        </w:rPr>
        <w:t xml:space="preserve"> </w:t>
      </w:r>
      <w:r>
        <w:rPr>
          <w:rFonts w:ascii="宋体" w:hAnsi="宋体" w:eastAsia="宋体" w:cs="宋体"/>
          <w:spacing w:val="12"/>
          <w:sz w:val="23"/>
          <w:szCs w:val="23"/>
        </w:rPr>
        <w:t>没收投</w:t>
      </w:r>
      <w:r>
        <w:rPr>
          <w:rFonts w:ascii="宋体" w:hAnsi="宋体" w:eastAsia="宋体" w:cs="宋体"/>
          <w:spacing w:val="7"/>
          <w:sz w:val="23"/>
          <w:szCs w:val="23"/>
        </w:rPr>
        <w:t>标</w:t>
      </w:r>
      <w:r>
        <w:rPr>
          <w:rFonts w:ascii="宋体" w:hAnsi="宋体" w:eastAsia="宋体" w:cs="宋体"/>
          <w:spacing w:val="6"/>
          <w:sz w:val="23"/>
          <w:szCs w:val="23"/>
        </w:rPr>
        <w:t>保证金等有关处理，愿意承担法律责任。如已中标的，自动放弃中标</w:t>
      </w:r>
      <w:r>
        <w:rPr>
          <w:rFonts w:ascii="宋体" w:hAnsi="宋体" w:eastAsia="宋体" w:cs="宋体"/>
          <w:sz w:val="23"/>
          <w:szCs w:val="23"/>
        </w:rPr>
        <w:t xml:space="preserve"> </w:t>
      </w:r>
      <w:r>
        <w:rPr>
          <w:rFonts w:ascii="宋体" w:hAnsi="宋体" w:eastAsia="宋体" w:cs="宋体"/>
          <w:spacing w:val="9"/>
          <w:sz w:val="23"/>
          <w:szCs w:val="23"/>
        </w:rPr>
        <w:t>资格；给招标人造成损失的，依法承担赔偿责任</w:t>
      </w:r>
      <w:r>
        <w:rPr>
          <w:rFonts w:ascii="宋体" w:hAnsi="宋体" w:eastAsia="宋体" w:cs="宋体"/>
          <w:spacing w:val="7"/>
          <w:sz w:val="23"/>
          <w:szCs w:val="23"/>
        </w:rPr>
        <w:t>。</w:t>
      </w: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501" w:lineRule="auto"/>
        <w:ind w:left="4846" w:right="1158" w:firstLine="1"/>
        <w:rPr>
          <w:rFonts w:ascii="宋体" w:hAnsi="宋体" w:eastAsia="宋体" w:cs="宋体"/>
          <w:sz w:val="23"/>
          <w:szCs w:val="23"/>
        </w:rPr>
      </w:pPr>
      <w:r>
        <w:rPr>
          <w:rFonts w:ascii="宋体" w:hAnsi="宋体" w:eastAsia="宋体" w:cs="宋体"/>
          <w:spacing w:val="2"/>
          <w:sz w:val="23"/>
          <w:szCs w:val="23"/>
        </w:rPr>
        <w:t xml:space="preserve">投  标  人 (盖章) </w:t>
      </w:r>
      <w:r>
        <w:rPr>
          <w:rFonts w:ascii="宋体" w:hAnsi="宋体" w:eastAsia="宋体" w:cs="宋体"/>
          <w:spacing w:val="1"/>
          <w:sz w:val="23"/>
          <w:szCs w:val="23"/>
        </w:rPr>
        <w:t>：</w:t>
      </w:r>
      <w:r>
        <w:rPr>
          <w:rFonts w:ascii="宋体" w:hAnsi="宋体" w:eastAsia="宋体" w:cs="宋体"/>
          <w:sz w:val="23"/>
          <w:szCs w:val="23"/>
        </w:rPr>
        <w:t xml:space="preserve"> </w:t>
      </w:r>
      <w:r>
        <w:rPr>
          <w:rFonts w:ascii="宋体" w:hAnsi="宋体" w:eastAsia="宋体" w:cs="宋体"/>
          <w:spacing w:val="4"/>
          <w:sz w:val="23"/>
          <w:szCs w:val="23"/>
        </w:rPr>
        <w:t>法定</w:t>
      </w:r>
      <w:r>
        <w:rPr>
          <w:rFonts w:ascii="宋体" w:hAnsi="宋体" w:eastAsia="宋体" w:cs="宋体"/>
          <w:spacing w:val="3"/>
          <w:sz w:val="23"/>
          <w:szCs w:val="23"/>
        </w:rPr>
        <w:t>代</w:t>
      </w:r>
      <w:r>
        <w:rPr>
          <w:rFonts w:ascii="宋体" w:hAnsi="宋体" w:eastAsia="宋体" w:cs="宋体"/>
          <w:spacing w:val="2"/>
          <w:sz w:val="23"/>
          <w:szCs w:val="23"/>
        </w:rPr>
        <w:t>表人 (签章) ：</w:t>
      </w:r>
    </w:p>
    <w:p>
      <w:pPr>
        <w:spacing w:before="1" w:line="227" w:lineRule="auto"/>
        <w:ind w:left="5566"/>
        <w:rPr>
          <w:rFonts w:ascii="宋体" w:hAnsi="宋体" w:eastAsia="宋体" w:cs="宋体"/>
          <w:sz w:val="23"/>
          <w:szCs w:val="23"/>
        </w:rPr>
      </w:pPr>
      <w:r>
        <w:rPr>
          <w:rFonts w:ascii="宋体" w:hAnsi="宋体" w:eastAsia="宋体" w:cs="宋体"/>
          <w:spacing w:val="10"/>
          <w:sz w:val="23"/>
          <w:szCs w:val="23"/>
        </w:rPr>
        <w:t>年   月   日</w:t>
      </w:r>
    </w:p>
    <w:p>
      <w:pPr>
        <w:sectPr>
          <w:footerReference r:id="rId42" w:type="default"/>
          <w:pgSz w:w="11906" w:h="16839"/>
          <w:pgMar w:top="1431" w:right="1785" w:bottom="1156" w:left="1785" w:header="0" w:footer="994" w:gutter="0"/>
        </w:sectPr>
      </w:pPr>
    </w:p>
    <w:p>
      <w:pPr>
        <w:spacing w:before="181" w:line="217" w:lineRule="auto"/>
        <w:ind w:left="1168"/>
        <w:rPr>
          <w:rFonts w:ascii="宋体" w:hAnsi="宋体" w:eastAsia="宋体" w:cs="宋体"/>
          <w:sz w:val="28"/>
          <w:szCs w:val="28"/>
        </w:rPr>
      </w:pPr>
      <w:r>
        <w:rPr>
          <w:rFonts w:ascii="宋体" w:hAnsi="宋体" w:eastAsia="宋体" w:cs="宋体"/>
          <w:spacing w:val="20"/>
          <w:sz w:val="28"/>
          <w:szCs w:val="28"/>
          <w14:textOutline w14:w="5103" w14:cap="sq" w14:cmpd="sng">
            <w14:solidFill>
              <w14:srgbClr w14:val="000000"/>
            </w14:solidFill>
            <w14:prstDash w14:val="solid"/>
            <w14:bevel/>
          </w14:textOutline>
        </w:rPr>
        <w:t>十</w:t>
      </w:r>
      <w:r>
        <w:rPr>
          <w:rFonts w:ascii="宋体" w:hAnsi="宋体" w:eastAsia="宋体" w:cs="宋体"/>
          <w:spacing w:val="11"/>
          <w:sz w:val="28"/>
          <w:szCs w:val="28"/>
          <w14:textOutline w14:w="5103" w14:cap="sq" w14:cmpd="sng">
            <w14:solidFill>
              <w14:srgbClr w14:val="000000"/>
            </w14:solidFill>
            <w14:prstDash w14:val="solid"/>
            <w14:bevel/>
          </w14:textOutline>
        </w:rPr>
        <w:t>六</w:t>
      </w:r>
      <w:r>
        <w:rPr>
          <w:rFonts w:ascii="宋体" w:hAnsi="宋体" w:eastAsia="宋体" w:cs="宋体"/>
          <w:spacing w:val="10"/>
          <w:sz w:val="28"/>
          <w:szCs w:val="28"/>
          <w14:textOutline w14:w="5103" w14:cap="sq" w14:cmpd="sng">
            <w14:solidFill>
              <w14:srgbClr w14:val="000000"/>
            </w14:solidFill>
            <w14:prstDash w14:val="solid"/>
            <w14:bevel/>
          </w14:textOutline>
        </w:rPr>
        <w:t>、</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中小企业声明函</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(符合本声明函填写)</w:t>
      </w: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5" w:line="374" w:lineRule="auto"/>
        <w:ind w:left="22" w:right="68" w:firstLine="481"/>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17"/>
          <w:sz w:val="23"/>
          <w:szCs w:val="23"/>
        </w:rPr>
        <w:t>公司郑重声明，根据《政府采购促进中小企业发展管理办法》  (财库</w:t>
      </w:r>
      <w:r>
        <w:rPr>
          <w:rFonts w:ascii="宋体" w:hAnsi="宋体" w:eastAsia="宋体" w:cs="宋体"/>
          <w:sz w:val="23"/>
          <w:szCs w:val="23"/>
        </w:rPr>
        <w:t xml:space="preserve"> </w:t>
      </w:r>
      <w:r>
        <w:rPr>
          <w:rFonts w:ascii="宋体" w:hAnsi="宋体" w:eastAsia="宋体" w:cs="宋体"/>
          <w:spacing w:val="16"/>
          <w:sz w:val="23"/>
          <w:szCs w:val="23"/>
        </w:rPr>
        <w:t>[</w:t>
      </w:r>
      <w:r>
        <w:rPr>
          <w:rFonts w:ascii="宋体" w:hAnsi="宋体" w:eastAsia="宋体" w:cs="宋体"/>
          <w:spacing w:val="10"/>
          <w:sz w:val="23"/>
          <w:szCs w:val="23"/>
        </w:rPr>
        <w:t>2</w:t>
      </w:r>
      <w:r>
        <w:rPr>
          <w:rFonts w:ascii="宋体" w:hAnsi="宋体" w:eastAsia="宋体" w:cs="宋体"/>
          <w:spacing w:val="8"/>
          <w:sz w:val="23"/>
          <w:szCs w:val="23"/>
        </w:rPr>
        <w:t>020]46 号) 的规定，本公司参加 (单位名称) 的 (项目名称) 采购活动，工</w:t>
      </w:r>
      <w:r>
        <w:rPr>
          <w:rFonts w:ascii="宋体" w:hAnsi="宋体" w:eastAsia="宋体" w:cs="宋体"/>
          <w:sz w:val="23"/>
          <w:szCs w:val="23"/>
        </w:rPr>
        <w:t xml:space="preserve"> </w:t>
      </w:r>
      <w:r>
        <w:rPr>
          <w:rFonts w:ascii="宋体" w:hAnsi="宋体" w:eastAsia="宋体" w:cs="宋体"/>
          <w:spacing w:val="18"/>
          <w:sz w:val="23"/>
          <w:szCs w:val="23"/>
        </w:rPr>
        <w:t>程</w:t>
      </w:r>
      <w:r>
        <w:rPr>
          <w:rFonts w:ascii="宋体" w:hAnsi="宋体" w:eastAsia="宋体" w:cs="宋体"/>
          <w:spacing w:val="14"/>
          <w:sz w:val="23"/>
          <w:szCs w:val="23"/>
        </w:rPr>
        <w:t>的</w:t>
      </w:r>
      <w:r>
        <w:rPr>
          <w:rFonts w:ascii="宋体" w:hAnsi="宋体" w:eastAsia="宋体" w:cs="宋体"/>
          <w:spacing w:val="9"/>
          <w:sz w:val="23"/>
          <w:szCs w:val="23"/>
        </w:rPr>
        <w:t>施工单位全部为符合政策要求的中小企业。相关企业的具体情况如下：</w:t>
      </w:r>
    </w:p>
    <w:p>
      <w:pPr>
        <w:tabs>
          <w:tab w:val="left" w:pos="148"/>
          <w:tab w:val="left" w:pos="629"/>
        </w:tabs>
        <w:spacing w:line="375" w:lineRule="auto"/>
        <w:ind w:left="14" w:right="68" w:firstLine="480"/>
        <w:rPr>
          <w:rFonts w:ascii="宋体" w:hAnsi="宋体" w:eastAsia="宋体" w:cs="宋体"/>
          <w:sz w:val="23"/>
          <w:szCs w:val="23"/>
        </w:rPr>
      </w:pPr>
      <w:r>
        <w:rPr>
          <w:rFonts w:ascii="宋体" w:hAnsi="宋体" w:eastAsia="宋体" w:cs="宋体"/>
          <w:sz w:val="23"/>
          <w:szCs w:val="23"/>
          <w:u w:val="single" w:color="auto"/>
        </w:rPr>
        <w:tab/>
      </w:r>
      <w:r>
        <w:rPr>
          <w:rFonts w:ascii="宋体" w:hAnsi="宋体" w:eastAsia="宋体" w:cs="宋体"/>
          <w:spacing w:val="10"/>
          <w:sz w:val="23"/>
          <w:szCs w:val="23"/>
          <w:u w:val="single" w:color="auto"/>
        </w:rPr>
        <w:t>(标的名称</w:t>
      </w:r>
      <w:r>
        <w:rPr>
          <w:rFonts w:ascii="宋体" w:hAnsi="宋体" w:eastAsia="宋体" w:cs="宋体"/>
          <w:spacing w:val="6"/>
          <w:sz w:val="23"/>
          <w:szCs w:val="23"/>
          <w:u w:val="single" w:color="auto"/>
        </w:rPr>
        <w:t>)</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，属于</w:t>
      </w:r>
      <w:r>
        <w:rPr>
          <w:rFonts w:ascii="宋体" w:hAnsi="宋体" w:eastAsia="宋体" w:cs="宋体"/>
          <w:spacing w:val="5"/>
          <w:sz w:val="23"/>
          <w:szCs w:val="23"/>
          <w:u w:val="single" w:color="auto"/>
        </w:rPr>
        <w:t xml:space="preserve"> (采购文件中明确的所属行业) </w:t>
      </w:r>
      <w:r>
        <w:rPr>
          <w:rFonts w:ascii="宋体" w:hAnsi="宋体" w:eastAsia="宋体" w:cs="宋体"/>
          <w:spacing w:val="5"/>
          <w:sz w:val="23"/>
          <w:szCs w:val="23"/>
        </w:rPr>
        <w:t>；承建 (承接) 企业为</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4"/>
          <w:sz w:val="23"/>
          <w:szCs w:val="23"/>
          <w:u w:val="single" w:color="auto"/>
        </w:rPr>
        <w:t>(企业名</w:t>
      </w:r>
      <w:r>
        <w:rPr>
          <w:rFonts w:ascii="宋体" w:hAnsi="宋体" w:eastAsia="宋体" w:cs="宋体"/>
          <w:spacing w:val="-10"/>
          <w:sz w:val="23"/>
          <w:szCs w:val="23"/>
          <w:u w:val="single" w:color="auto"/>
        </w:rPr>
        <w:t>称</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，从业人员</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人，营业收入为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万元，资产总额为</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万元，属于</w:t>
      </w:r>
      <w:r>
        <w:rPr>
          <w:rFonts w:ascii="宋体" w:hAnsi="宋体" w:eastAsia="宋体" w:cs="宋体"/>
          <w:spacing w:val="-7"/>
          <w:sz w:val="23"/>
          <w:szCs w:val="23"/>
          <w:u w:val="single" w:color="auto"/>
        </w:rPr>
        <w:t xml:space="preserve"> (中</w:t>
      </w:r>
      <w:r>
        <w:rPr>
          <w:rFonts w:ascii="宋体" w:hAnsi="宋体" w:eastAsia="宋体" w:cs="宋体"/>
          <w:sz w:val="23"/>
          <w:szCs w:val="23"/>
        </w:rPr>
        <w:t xml:space="preserve"> </w:t>
      </w:r>
      <w:r>
        <w:rPr>
          <w:rFonts w:ascii="宋体" w:hAnsi="宋体" w:eastAsia="宋体" w:cs="宋体"/>
          <w:spacing w:val="9"/>
          <w:sz w:val="23"/>
          <w:szCs w:val="23"/>
          <w:u w:val="single" w:color="auto"/>
        </w:rPr>
        <w:t xml:space="preserve">型企业、小型企业、微型企业) </w:t>
      </w:r>
      <w:r>
        <w:rPr>
          <w:rFonts w:ascii="宋体" w:hAnsi="宋体" w:eastAsia="宋体" w:cs="宋体"/>
          <w:spacing w:val="6"/>
          <w:sz w:val="23"/>
          <w:szCs w:val="23"/>
        </w:rPr>
        <w:t>；</w:t>
      </w:r>
    </w:p>
    <w:p>
      <w:pPr>
        <w:spacing w:line="370" w:lineRule="exact"/>
        <w:ind w:left="518"/>
        <w:rPr>
          <w:rFonts w:ascii="宋体" w:hAnsi="宋体" w:eastAsia="宋体" w:cs="宋体"/>
          <w:sz w:val="23"/>
          <w:szCs w:val="23"/>
        </w:rPr>
      </w:pPr>
      <w:r>
        <w:rPr>
          <w:rFonts w:ascii="宋体" w:hAnsi="宋体" w:eastAsia="宋体" w:cs="宋体"/>
          <w:spacing w:val="5"/>
          <w:position w:val="3"/>
          <w:sz w:val="23"/>
          <w:szCs w:val="23"/>
        </w:rPr>
        <w:t>……</w:t>
      </w:r>
    </w:p>
    <w:p>
      <w:pPr>
        <w:spacing w:before="96" w:line="374" w:lineRule="auto"/>
        <w:ind w:left="27" w:right="68" w:firstLine="503"/>
        <w:rPr>
          <w:rFonts w:ascii="宋体" w:hAnsi="宋体" w:eastAsia="宋体" w:cs="宋体"/>
          <w:sz w:val="23"/>
          <w:szCs w:val="23"/>
        </w:rPr>
      </w:pPr>
      <w:r>
        <w:rPr>
          <w:rFonts w:ascii="宋体" w:hAnsi="宋体" w:eastAsia="宋体" w:cs="宋体"/>
          <w:spacing w:val="7"/>
          <w:sz w:val="23"/>
          <w:szCs w:val="23"/>
        </w:rPr>
        <w:t>以</w:t>
      </w:r>
      <w:r>
        <w:rPr>
          <w:rFonts w:ascii="宋体" w:hAnsi="宋体" w:eastAsia="宋体" w:cs="宋体"/>
          <w:spacing w:val="6"/>
          <w:sz w:val="23"/>
          <w:szCs w:val="23"/>
        </w:rPr>
        <w:t>上企业，不属于大企业的分支机构，不存在控股股东为大企业的情形，也</w:t>
      </w:r>
      <w:r>
        <w:rPr>
          <w:rFonts w:ascii="宋体" w:hAnsi="宋体" w:eastAsia="宋体" w:cs="宋体"/>
          <w:sz w:val="23"/>
          <w:szCs w:val="23"/>
        </w:rPr>
        <w:t xml:space="preserve"> </w:t>
      </w:r>
      <w:r>
        <w:rPr>
          <w:rFonts w:ascii="宋体" w:hAnsi="宋体" w:eastAsia="宋体" w:cs="宋体"/>
          <w:spacing w:val="16"/>
          <w:sz w:val="23"/>
          <w:szCs w:val="23"/>
        </w:rPr>
        <w:t>不</w:t>
      </w:r>
      <w:r>
        <w:rPr>
          <w:rFonts w:ascii="宋体" w:hAnsi="宋体" w:eastAsia="宋体" w:cs="宋体"/>
          <w:spacing w:val="14"/>
          <w:sz w:val="23"/>
          <w:szCs w:val="23"/>
        </w:rPr>
        <w:t>存</w:t>
      </w:r>
      <w:r>
        <w:rPr>
          <w:rFonts w:ascii="宋体" w:hAnsi="宋体" w:eastAsia="宋体" w:cs="宋体"/>
          <w:spacing w:val="8"/>
          <w:sz w:val="23"/>
          <w:szCs w:val="23"/>
        </w:rPr>
        <w:t>在与大企业的负责人为同一人的情形。</w:t>
      </w:r>
    </w:p>
    <w:p>
      <w:pPr>
        <w:spacing w:line="223" w:lineRule="auto"/>
        <w:ind w:left="504"/>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11"/>
          <w:sz w:val="23"/>
          <w:szCs w:val="23"/>
        </w:rPr>
        <w:t>企</w:t>
      </w:r>
      <w:r>
        <w:rPr>
          <w:rFonts w:ascii="宋体" w:hAnsi="宋体" w:eastAsia="宋体" w:cs="宋体"/>
          <w:spacing w:val="9"/>
          <w:sz w:val="23"/>
          <w:szCs w:val="23"/>
        </w:rPr>
        <w:t>业对上述声明内容的真实性负责。如有虚假，将依法承担相应责任。</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6" w:line="468" w:lineRule="exact"/>
        <w:ind w:left="4599"/>
        <w:rPr>
          <w:rFonts w:ascii="宋体" w:hAnsi="宋体" w:eastAsia="宋体" w:cs="宋体"/>
          <w:sz w:val="23"/>
          <w:szCs w:val="23"/>
        </w:rPr>
      </w:pPr>
      <w:r>
        <w:rPr>
          <w:rFonts w:ascii="宋体" w:hAnsi="宋体" w:eastAsia="宋体" w:cs="宋体"/>
          <w:spacing w:val="8"/>
          <w:position w:val="17"/>
          <w:sz w:val="23"/>
          <w:szCs w:val="23"/>
        </w:rPr>
        <w:t>企</w:t>
      </w:r>
      <w:r>
        <w:rPr>
          <w:rFonts w:ascii="宋体" w:hAnsi="宋体" w:eastAsia="宋体" w:cs="宋体"/>
          <w:spacing w:val="6"/>
          <w:position w:val="17"/>
          <w:sz w:val="23"/>
          <w:szCs w:val="23"/>
        </w:rPr>
        <w:t>业名称 (盖章) ：</w:t>
      </w:r>
    </w:p>
    <w:p>
      <w:pPr>
        <w:spacing w:line="228" w:lineRule="auto"/>
        <w:ind w:left="4636"/>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6" w:line="228" w:lineRule="auto"/>
        <w:ind w:left="24"/>
        <w:rPr>
          <w:rFonts w:ascii="宋体" w:hAnsi="宋体" w:eastAsia="宋体" w:cs="宋体"/>
          <w:sz w:val="20"/>
          <w:szCs w:val="20"/>
        </w:rPr>
      </w:pPr>
      <w:r>
        <w:rPr>
          <w:rFonts w:ascii="宋体" w:hAnsi="宋体" w:eastAsia="宋体" w:cs="宋体"/>
          <w:spacing w:val="4"/>
          <w:sz w:val="20"/>
          <w:szCs w:val="20"/>
        </w:rPr>
        <w:t>从业人员、营业收入、资产总额填报上一年度数据，无上一年度数据的新成立企业可不填报。</w:t>
      </w:r>
    </w:p>
    <w:p>
      <w:pPr>
        <w:sectPr>
          <w:footerReference r:id="rId43" w:type="default"/>
          <w:pgSz w:w="11906" w:h="16839"/>
          <w:pgMar w:top="1431" w:right="1731" w:bottom="1156" w:left="1785" w:header="0" w:footer="994" w:gutter="0"/>
        </w:sectPr>
      </w:pPr>
    </w:p>
    <w:p>
      <w:pPr>
        <w:spacing w:before="181" w:line="217" w:lineRule="auto"/>
        <w:ind w:left="566"/>
        <w:rPr>
          <w:rFonts w:ascii="宋体" w:hAnsi="宋体" w:eastAsia="宋体" w:cs="宋体"/>
          <w:sz w:val="28"/>
          <w:szCs w:val="28"/>
        </w:rPr>
      </w:pPr>
      <w:r>
        <w:rPr>
          <w:rFonts w:ascii="宋体" w:hAnsi="宋体" w:eastAsia="宋体" w:cs="宋体"/>
          <w:spacing w:val="21"/>
          <w:sz w:val="28"/>
          <w:szCs w:val="28"/>
          <w14:textOutline w14:w="5103" w14:cap="sq" w14:cmpd="sng">
            <w14:solidFill>
              <w14:srgbClr w14:val="000000"/>
            </w14:solidFill>
            <w14:prstDash w14:val="solid"/>
            <w14:bevel/>
          </w14:textOutline>
        </w:rPr>
        <w:t>十</w:t>
      </w:r>
      <w:r>
        <w:rPr>
          <w:rFonts w:ascii="宋体" w:hAnsi="宋体" w:eastAsia="宋体" w:cs="宋体"/>
          <w:spacing w:val="18"/>
          <w:sz w:val="28"/>
          <w:szCs w:val="28"/>
          <w14:textOutline w14:w="5103" w14:cap="sq" w14:cmpd="sng">
            <w14:solidFill>
              <w14:srgbClr w14:val="000000"/>
            </w14:solidFill>
            <w14:prstDash w14:val="solid"/>
            <w14:bevel/>
          </w14:textOutline>
        </w:rPr>
        <w:t>七、残疾人福利性单位声明函</w:t>
      </w:r>
      <w:r>
        <w:rPr>
          <w:rFonts w:ascii="宋体" w:hAnsi="宋体" w:eastAsia="宋体" w:cs="宋体"/>
          <w:spacing w:val="18"/>
          <w:sz w:val="28"/>
          <w:szCs w:val="28"/>
        </w:rPr>
        <w:t xml:space="preserve"> </w:t>
      </w:r>
      <w:r>
        <w:rPr>
          <w:rFonts w:ascii="宋体" w:hAnsi="宋体" w:eastAsia="宋体" w:cs="宋体"/>
          <w:spacing w:val="18"/>
          <w:sz w:val="28"/>
          <w:szCs w:val="28"/>
          <w14:textOutline w14:w="5103" w14:cap="sq" w14:cmpd="sng">
            <w14:solidFill>
              <w14:srgbClr w14:val="000000"/>
            </w14:solidFill>
            <w14:prstDash w14:val="solid"/>
            <w14:bevel/>
          </w14:textOutline>
        </w:rPr>
        <w:t>(符合本声明函填写)</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75" w:line="377" w:lineRule="auto"/>
        <w:ind w:left="25" w:right="13" w:firstLine="479"/>
        <w:rPr>
          <w:rFonts w:ascii="宋体" w:hAnsi="宋体" w:eastAsia="宋体" w:cs="宋体"/>
          <w:sz w:val="23"/>
          <w:szCs w:val="23"/>
        </w:rPr>
      </w:pPr>
      <w:r>
        <w:rPr>
          <w:rFonts w:ascii="宋体" w:hAnsi="宋体" w:eastAsia="宋体" w:cs="宋体"/>
          <w:spacing w:val="12"/>
          <w:sz w:val="23"/>
          <w:szCs w:val="23"/>
        </w:rPr>
        <w:t>本单位</w:t>
      </w:r>
      <w:r>
        <w:rPr>
          <w:rFonts w:ascii="宋体" w:hAnsi="宋体" w:eastAsia="宋体" w:cs="宋体"/>
          <w:spacing w:val="10"/>
          <w:sz w:val="23"/>
          <w:szCs w:val="23"/>
        </w:rPr>
        <w:t>郑</w:t>
      </w:r>
      <w:r>
        <w:rPr>
          <w:rFonts w:ascii="宋体" w:hAnsi="宋体" w:eastAsia="宋体" w:cs="宋体"/>
          <w:spacing w:val="6"/>
          <w:sz w:val="23"/>
          <w:szCs w:val="23"/>
        </w:rPr>
        <w:t>重声明，根据《财政部 民政部 中国残疾人联合会关于促进残疾人</w:t>
      </w:r>
      <w:r>
        <w:rPr>
          <w:rFonts w:ascii="宋体" w:hAnsi="宋体" w:eastAsia="宋体" w:cs="宋体"/>
          <w:sz w:val="23"/>
          <w:szCs w:val="23"/>
        </w:rPr>
        <w:t xml:space="preserve"> </w:t>
      </w:r>
      <w:r>
        <w:rPr>
          <w:rFonts w:ascii="宋体" w:hAnsi="宋体" w:eastAsia="宋体" w:cs="宋体"/>
          <w:spacing w:val="6"/>
          <w:sz w:val="23"/>
          <w:szCs w:val="23"/>
        </w:rPr>
        <w:t>就</w:t>
      </w:r>
      <w:r>
        <w:rPr>
          <w:rFonts w:ascii="宋体" w:hAnsi="宋体" w:eastAsia="宋体" w:cs="宋体"/>
          <w:spacing w:val="4"/>
          <w:sz w:val="23"/>
          <w:szCs w:val="23"/>
        </w:rPr>
        <w:t>业</w:t>
      </w:r>
      <w:r>
        <w:rPr>
          <w:rFonts w:ascii="宋体" w:hAnsi="宋体" w:eastAsia="宋体" w:cs="宋体"/>
          <w:spacing w:val="3"/>
          <w:sz w:val="23"/>
          <w:szCs w:val="23"/>
        </w:rPr>
        <w:t>政府采购政策的通知》  (财库〔2017〕141 号) 的规定，本单位为符合条件</w:t>
      </w:r>
      <w:r>
        <w:rPr>
          <w:rFonts w:ascii="宋体" w:hAnsi="宋体" w:eastAsia="宋体" w:cs="宋体"/>
          <w:sz w:val="23"/>
          <w:szCs w:val="23"/>
        </w:rPr>
        <w:t xml:space="preserve"> </w:t>
      </w:r>
      <w:r>
        <w:rPr>
          <w:rFonts w:ascii="宋体" w:hAnsi="宋体" w:eastAsia="宋体" w:cs="宋体"/>
          <w:spacing w:val="20"/>
          <w:sz w:val="23"/>
          <w:szCs w:val="23"/>
        </w:rPr>
        <w:t>的</w:t>
      </w:r>
      <w:r>
        <w:rPr>
          <w:rFonts w:ascii="宋体" w:hAnsi="宋体" w:eastAsia="宋体" w:cs="宋体"/>
          <w:spacing w:val="13"/>
          <w:sz w:val="23"/>
          <w:szCs w:val="23"/>
        </w:rPr>
        <w:t>残疾人福利性单位，且本单位参加   单位的 项目采购活动提供本单位制造</w:t>
      </w:r>
      <w:r>
        <w:rPr>
          <w:rFonts w:ascii="宋体" w:hAnsi="宋体" w:eastAsia="宋体" w:cs="宋体"/>
          <w:sz w:val="23"/>
          <w:szCs w:val="23"/>
        </w:rPr>
        <w:t xml:space="preserve"> </w:t>
      </w:r>
      <w:r>
        <w:rPr>
          <w:rFonts w:ascii="宋体" w:hAnsi="宋体" w:eastAsia="宋体" w:cs="宋体"/>
          <w:spacing w:val="18"/>
          <w:sz w:val="23"/>
          <w:szCs w:val="23"/>
        </w:rPr>
        <w:t>的货物</w:t>
      </w:r>
      <w:r>
        <w:rPr>
          <w:rFonts w:ascii="宋体" w:hAnsi="宋体" w:eastAsia="宋体" w:cs="宋体"/>
          <w:spacing w:val="9"/>
          <w:sz w:val="23"/>
          <w:szCs w:val="23"/>
        </w:rPr>
        <w:t xml:space="preserve"> (由本单位承担工程/提供服务) ，或者提供其他残疾人福利性单位制造</w:t>
      </w:r>
      <w:r>
        <w:rPr>
          <w:rFonts w:ascii="宋体" w:hAnsi="宋体" w:eastAsia="宋体" w:cs="宋体"/>
          <w:sz w:val="23"/>
          <w:szCs w:val="23"/>
        </w:rPr>
        <w:t xml:space="preserve"> </w:t>
      </w:r>
      <w:r>
        <w:rPr>
          <w:rFonts w:ascii="宋体" w:hAnsi="宋体" w:eastAsia="宋体" w:cs="宋体"/>
          <w:spacing w:val="12"/>
          <w:sz w:val="23"/>
          <w:szCs w:val="23"/>
        </w:rPr>
        <w:t>的货</w:t>
      </w:r>
      <w:r>
        <w:rPr>
          <w:rFonts w:ascii="宋体" w:hAnsi="宋体" w:eastAsia="宋体" w:cs="宋体"/>
          <w:spacing w:val="11"/>
          <w:sz w:val="23"/>
          <w:szCs w:val="23"/>
        </w:rPr>
        <w:t>物</w:t>
      </w:r>
      <w:r>
        <w:rPr>
          <w:rFonts w:ascii="宋体" w:hAnsi="宋体" w:eastAsia="宋体" w:cs="宋体"/>
          <w:spacing w:val="6"/>
          <w:sz w:val="23"/>
          <w:szCs w:val="23"/>
        </w:rPr>
        <w:t xml:space="preserve"> (不包括使用非残疾人福利性单位注册商标的货物) 。  本单位对上述声</w:t>
      </w:r>
      <w:r>
        <w:rPr>
          <w:rFonts w:ascii="宋体" w:hAnsi="宋体" w:eastAsia="宋体" w:cs="宋体"/>
          <w:sz w:val="23"/>
          <w:szCs w:val="23"/>
        </w:rPr>
        <w:t xml:space="preserve"> </w:t>
      </w:r>
      <w:r>
        <w:rPr>
          <w:rFonts w:ascii="宋体" w:hAnsi="宋体" w:eastAsia="宋体" w:cs="宋体"/>
          <w:spacing w:val="10"/>
          <w:sz w:val="23"/>
          <w:szCs w:val="23"/>
        </w:rPr>
        <w:t>明</w:t>
      </w:r>
      <w:r>
        <w:rPr>
          <w:rFonts w:ascii="宋体" w:hAnsi="宋体" w:eastAsia="宋体" w:cs="宋体"/>
          <w:spacing w:val="9"/>
          <w:sz w:val="23"/>
          <w:szCs w:val="23"/>
        </w:rPr>
        <w:t>的真实性负责，如有虚假，将依法承担相应责任。</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376" w:lineRule="auto"/>
        <w:ind w:left="3410" w:right="34" w:firstLine="1441"/>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5"/>
          <w:sz w:val="23"/>
          <w:szCs w:val="23"/>
        </w:rPr>
        <w:t>标单位：</w:t>
      </w:r>
      <w:r>
        <w:rPr>
          <w:rFonts w:ascii="宋体" w:hAnsi="宋体" w:eastAsia="宋体" w:cs="宋体"/>
          <w:spacing w:val="-5"/>
          <w:sz w:val="23"/>
          <w:szCs w:val="23"/>
          <w:u w:val="single" w:color="auto"/>
        </w:rPr>
        <w:t xml:space="preserve">              </w:t>
      </w:r>
      <w:r>
        <w:rPr>
          <w:rFonts w:ascii="宋体" w:hAnsi="宋体" w:eastAsia="宋体" w:cs="宋体"/>
          <w:spacing w:val="-5"/>
          <w:sz w:val="23"/>
          <w:szCs w:val="23"/>
        </w:rPr>
        <w:t>(盖章)</w:t>
      </w:r>
      <w:r>
        <w:rPr>
          <w:rFonts w:ascii="宋体" w:hAnsi="宋体" w:eastAsia="宋体" w:cs="宋体"/>
          <w:sz w:val="23"/>
          <w:szCs w:val="23"/>
        </w:rPr>
        <w:t xml:space="preserve"> </w:t>
      </w:r>
      <w:r>
        <w:rPr>
          <w:rFonts w:ascii="宋体" w:hAnsi="宋体" w:eastAsia="宋体" w:cs="宋体"/>
          <w:spacing w:val="-2"/>
          <w:sz w:val="23"/>
          <w:szCs w:val="23"/>
        </w:rPr>
        <w:t>法定代表人或被授权人：</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(签字</w:t>
      </w:r>
      <w:r>
        <w:rPr>
          <w:rFonts w:ascii="宋体" w:hAnsi="宋体" w:eastAsia="宋体" w:cs="宋体"/>
          <w:spacing w:val="-1"/>
          <w:sz w:val="23"/>
          <w:szCs w:val="23"/>
        </w:rPr>
        <w:t>)</w:t>
      </w:r>
    </w:p>
    <w:p>
      <w:pPr>
        <w:spacing w:line="227" w:lineRule="auto"/>
        <w:jc w:val="right"/>
        <w:rPr>
          <w:rFonts w:ascii="宋体" w:hAnsi="宋体" w:eastAsia="宋体" w:cs="宋体"/>
          <w:sz w:val="23"/>
          <w:szCs w:val="23"/>
        </w:rPr>
      </w:pPr>
      <w:r>
        <w:rPr>
          <w:rFonts w:ascii="宋体" w:hAnsi="宋体" w:eastAsia="宋体" w:cs="宋体"/>
          <w:spacing w:val="-8"/>
          <w:sz w:val="23"/>
          <w:szCs w:val="23"/>
        </w:rPr>
        <w:t>日 期：</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年</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月</w:t>
      </w:r>
      <w:r>
        <w:rPr>
          <w:rFonts w:ascii="宋体" w:hAnsi="宋体" w:eastAsia="宋体" w:cs="宋体"/>
          <w:spacing w:val="-8"/>
          <w:sz w:val="23"/>
          <w:szCs w:val="23"/>
          <w:u w:val="single" w:color="auto"/>
        </w:rPr>
        <w:t xml:space="preserve">     </w:t>
      </w:r>
      <w:r>
        <w:rPr>
          <w:rFonts w:ascii="宋体" w:hAnsi="宋体" w:eastAsia="宋体" w:cs="宋体"/>
          <w:spacing w:val="-8"/>
          <w:sz w:val="23"/>
          <w:szCs w:val="23"/>
        </w:rPr>
        <w:t xml:space="preserve"> </w:t>
      </w:r>
      <w:r>
        <w:rPr>
          <w:rFonts w:ascii="宋体" w:hAnsi="宋体" w:eastAsia="宋体" w:cs="宋体"/>
          <w:spacing w:val="-4"/>
          <w:sz w:val="23"/>
          <w:szCs w:val="23"/>
        </w:rPr>
        <w:t>日</w:t>
      </w: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7" w:lineRule="auto"/>
        <w:ind w:left="26"/>
        <w:rPr>
          <w:rFonts w:ascii="宋体" w:hAnsi="宋体" w:eastAsia="宋体" w:cs="宋体"/>
          <w:sz w:val="23"/>
          <w:szCs w:val="23"/>
        </w:rPr>
      </w:pPr>
      <w:r>
        <w:rPr>
          <w:rFonts w:ascii="宋体" w:hAnsi="宋体" w:eastAsia="宋体" w:cs="宋体"/>
          <w:spacing w:val="3"/>
          <w:sz w:val="23"/>
          <w:szCs w:val="23"/>
        </w:rPr>
        <w:t>说</w:t>
      </w:r>
      <w:r>
        <w:rPr>
          <w:rFonts w:ascii="宋体" w:hAnsi="宋体" w:eastAsia="宋体" w:cs="宋体"/>
          <w:spacing w:val="2"/>
          <w:sz w:val="23"/>
          <w:szCs w:val="23"/>
        </w:rPr>
        <w:t>明：</w:t>
      </w:r>
    </w:p>
    <w:p>
      <w:pPr>
        <w:spacing w:before="185" w:line="301" w:lineRule="auto"/>
        <w:ind w:left="22" w:right="40" w:firstLine="18"/>
        <w:rPr>
          <w:rFonts w:ascii="宋体" w:hAnsi="宋体" w:eastAsia="宋体" w:cs="宋体"/>
          <w:sz w:val="23"/>
          <w:szCs w:val="23"/>
        </w:rPr>
      </w:pPr>
      <w:r>
        <w:rPr>
          <w:rFonts w:ascii="宋体" w:hAnsi="宋体" w:eastAsia="宋体" w:cs="宋体"/>
          <w:spacing w:val="9"/>
          <w:sz w:val="23"/>
          <w:szCs w:val="23"/>
        </w:rPr>
        <w:t>1、填写前请认真阅读《财政部 民政部 中国残疾人联合会关于促进残疾人就</w:t>
      </w:r>
      <w:r>
        <w:rPr>
          <w:rFonts w:ascii="宋体" w:hAnsi="宋体" w:eastAsia="宋体" w:cs="宋体"/>
          <w:spacing w:val="2"/>
          <w:sz w:val="23"/>
          <w:szCs w:val="23"/>
        </w:rPr>
        <w:t>业</w:t>
      </w:r>
      <w:r>
        <w:rPr>
          <w:rFonts w:ascii="宋体" w:hAnsi="宋体" w:eastAsia="宋体" w:cs="宋体"/>
          <w:sz w:val="23"/>
          <w:szCs w:val="23"/>
        </w:rPr>
        <w:t xml:space="preserve"> </w:t>
      </w:r>
      <w:r>
        <w:rPr>
          <w:rFonts w:ascii="宋体" w:hAnsi="宋体" w:eastAsia="宋体" w:cs="宋体"/>
          <w:spacing w:val="4"/>
          <w:sz w:val="23"/>
          <w:szCs w:val="23"/>
        </w:rPr>
        <w:t>政府采购政策的通知》  (财库〔2017〕141 号) 相关规</w:t>
      </w:r>
      <w:r>
        <w:rPr>
          <w:rFonts w:ascii="宋体" w:hAnsi="宋体" w:eastAsia="宋体" w:cs="宋体"/>
          <w:spacing w:val="2"/>
          <w:sz w:val="23"/>
          <w:szCs w:val="23"/>
        </w:rPr>
        <w:t>定</w:t>
      </w:r>
      <w:r>
        <w:rPr>
          <w:rFonts w:ascii="宋体" w:hAnsi="宋体" w:eastAsia="宋体" w:cs="宋体"/>
          <w:sz w:val="23"/>
          <w:szCs w:val="23"/>
        </w:rPr>
        <w:t>。</w:t>
      </w:r>
    </w:p>
    <w:p>
      <w:pPr>
        <w:spacing w:before="185" w:line="310" w:lineRule="exact"/>
        <w:ind w:left="26"/>
        <w:rPr>
          <w:rFonts w:ascii="宋体" w:hAnsi="宋体" w:eastAsia="宋体" w:cs="宋体"/>
          <w:sz w:val="23"/>
          <w:szCs w:val="23"/>
        </w:rPr>
      </w:pPr>
      <w:r>
        <w:rPr>
          <w:rFonts w:ascii="宋体" w:hAnsi="宋体" w:eastAsia="宋体" w:cs="宋体"/>
          <w:spacing w:val="9"/>
          <w:position w:val="1"/>
          <w:sz w:val="23"/>
          <w:szCs w:val="23"/>
        </w:rPr>
        <w:t>2、残疾人福利性单位应在本声明函后提供相关证明材料</w:t>
      </w:r>
      <w:r>
        <w:rPr>
          <w:rFonts w:ascii="宋体" w:hAnsi="宋体" w:eastAsia="宋体" w:cs="宋体"/>
          <w:spacing w:val="7"/>
          <w:position w:val="1"/>
          <w:sz w:val="23"/>
          <w:szCs w:val="23"/>
        </w:rPr>
        <w:t>。</w:t>
      </w:r>
    </w:p>
    <w:p>
      <w:pPr>
        <w:spacing w:before="158" w:line="309" w:lineRule="exact"/>
        <w:ind w:left="28"/>
        <w:rPr>
          <w:rFonts w:ascii="宋体" w:hAnsi="宋体" w:eastAsia="宋体" w:cs="宋体"/>
          <w:sz w:val="23"/>
          <w:szCs w:val="23"/>
        </w:rPr>
      </w:pPr>
      <w:r>
        <w:rPr>
          <w:rFonts w:ascii="宋体" w:hAnsi="宋体" w:eastAsia="宋体" w:cs="宋体"/>
          <w:spacing w:val="16"/>
          <w:position w:val="1"/>
          <w:sz w:val="23"/>
          <w:szCs w:val="23"/>
        </w:rPr>
        <w:t>3、</w:t>
      </w:r>
      <w:r>
        <w:rPr>
          <w:rFonts w:ascii="宋体" w:hAnsi="宋体" w:eastAsia="宋体" w:cs="宋体"/>
          <w:spacing w:val="10"/>
          <w:position w:val="1"/>
          <w:sz w:val="23"/>
          <w:szCs w:val="23"/>
        </w:rPr>
        <w:t>未</w:t>
      </w:r>
      <w:r>
        <w:rPr>
          <w:rFonts w:ascii="宋体" w:hAnsi="宋体" w:eastAsia="宋体" w:cs="宋体"/>
          <w:spacing w:val="8"/>
          <w:position w:val="1"/>
          <w:sz w:val="23"/>
          <w:szCs w:val="23"/>
        </w:rPr>
        <w:t>按上述要求提供、填写的，评审时不予以考虑。</w:t>
      </w:r>
    </w:p>
    <w:sectPr>
      <w:footerReference r:id="rId44" w:type="default"/>
      <w:pgSz w:w="11906" w:h="16839"/>
      <w:pgMar w:top="1431" w:right="1785" w:bottom="1157"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r>
      <w:rPr>
        <w:rFonts w:ascii="Calibri" w:hAnsi="Calibri" w:eastAsia="Calibri" w:cs="Calibri"/>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1"/>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0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01"/>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1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1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13"/>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96"/>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98"/>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5"/>
      <w:rPr>
        <w:rFonts w:ascii="Calibri" w:hAnsi="Calibri" w:eastAsia="Calibri" w:cs="Calibri"/>
        <w:sz w:val="17"/>
        <w:szCs w:val="17"/>
      </w:rPr>
    </w:pPr>
    <w:r>
      <w:rPr>
        <w:rFonts w:ascii="Calibri" w:hAnsi="Calibri" w:eastAsia="Calibri" w:cs="Calibri"/>
        <w:sz w:val="17"/>
        <w:szCs w:val="17"/>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96"/>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1"/>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19"/>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19"/>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42"/>
      <w:rPr>
        <w:rFonts w:ascii="Calibri" w:hAnsi="Calibri" w:eastAsia="Calibri" w:cs="Calibri"/>
        <w:sz w:val="17"/>
        <w:szCs w:val="17"/>
      </w:rPr>
    </w:pPr>
    <w:r>
      <w:rPr>
        <w:rFonts w:ascii="Calibri" w:hAnsi="Calibri" w:eastAsia="Calibri" w:cs="Calibri"/>
        <w:spacing w:val="-1"/>
        <w:sz w:val="17"/>
        <w:szCs w:val="17"/>
      </w:rPr>
      <w:t>2</w:t>
    </w:r>
    <w:r>
      <w:rPr>
        <w:rFonts w:ascii="Calibri" w:hAnsi="Calibri" w:eastAsia="Calibri" w:cs="Calibri"/>
        <w:sz w:val="17"/>
        <w:szCs w:val="17"/>
      </w:rPr>
      <w:t>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11"/>
      <w:rPr>
        <w:rFonts w:ascii="Calibri" w:hAnsi="Calibri" w:eastAsia="Calibri" w:cs="Calibri"/>
        <w:sz w:val="17"/>
        <w:szCs w:val="17"/>
      </w:rPr>
    </w:pPr>
    <w:r>
      <w:rPr>
        <w:rFonts w:ascii="Calibri" w:hAnsi="Calibri" w:eastAsia="Calibri" w:cs="Calibri"/>
        <w:sz w:val="17"/>
        <w:szCs w:val="17"/>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41"/>
      <w:rPr>
        <w:rFonts w:ascii="Calibri" w:hAnsi="Calibri" w:eastAsia="Calibri" w:cs="Calibri"/>
        <w:sz w:val="17"/>
        <w:szCs w:val="17"/>
      </w:rPr>
    </w:pPr>
    <w:r>
      <w:rPr>
        <w:rFonts w:ascii="Calibri" w:hAnsi="Calibri" w:eastAsia="Calibri" w:cs="Calibri"/>
        <w:sz w:val="17"/>
        <w:szCs w:val="17"/>
      </w:rPr>
      <w:t>31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698"/>
      <w:rPr>
        <w:rFonts w:ascii="Calibri" w:hAnsi="Calibri" w:eastAsia="Calibri" w:cs="Calibri"/>
        <w:sz w:val="17"/>
        <w:szCs w:val="17"/>
      </w:rPr>
    </w:pPr>
    <w:r>
      <w:rPr>
        <w:rFonts w:ascii="Calibri" w:hAnsi="Calibri" w:eastAsia="Calibri" w:cs="Calibri"/>
        <w:sz w:val="17"/>
        <w:szCs w:val="17"/>
      </w:rPr>
      <w:t>32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69"/>
      <w:rPr>
        <w:rFonts w:ascii="Calibri" w:hAnsi="Calibri" w:eastAsia="Calibri" w:cs="Calibri"/>
        <w:sz w:val="17"/>
        <w:szCs w:val="17"/>
      </w:rPr>
    </w:pPr>
    <w:r>
      <w:rPr>
        <w:rFonts w:ascii="Calibri" w:hAnsi="Calibri" w:eastAsia="Calibri" w:cs="Calibri"/>
        <w:sz w:val="17"/>
        <w:szCs w:val="17"/>
      </w:rPr>
      <w:t>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0"/>
      <w:rPr>
        <w:rFonts w:ascii="Calibri" w:hAnsi="Calibri" w:eastAsia="Calibri" w:cs="Calibri"/>
        <w:sz w:val="17"/>
        <w:szCs w:val="17"/>
      </w:rPr>
    </w:pPr>
    <w:r>
      <w:rPr>
        <w:rFonts w:ascii="Calibri" w:hAnsi="Calibri" w:eastAsia="Calibri" w:cs="Calibri"/>
        <w:sz w:val="17"/>
        <w:szCs w:val="17"/>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17"/>
      <w:rPr>
        <w:rFonts w:ascii="Calibri" w:hAnsi="Calibri" w:eastAsia="Calibri" w:cs="Calibri"/>
        <w:sz w:val="17"/>
        <w:szCs w:val="17"/>
      </w:rPr>
    </w:pPr>
    <w:r>
      <w:rPr>
        <w:rFonts w:ascii="Calibri" w:hAnsi="Calibri" w:eastAsia="Calibri" w:cs="Calibri"/>
        <w:sz w:val="17"/>
        <w:szCs w:val="17"/>
      </w:rPr>
      <w:t>34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990"/>
      <w:rPr>
        <w:rFonts w:ascii="Calibri" w:hAnsi="Calibri" w:eastAsia="Calibri" w:cs="Calibri"/>
        <w:sz w:val="17"/>
        <w:szCs w:val="17"/>
      </w:rPr>
    </w:pPr>
    <w:r>
      <w:rPr>
        <w:rFonts w:ascii="Calibri" w:hAnsi="Calibri" w:eastAsia="Calibri" w:cs="Calibri"/>
        <w:sz w:val="17"/>
        <w:szCs w:val="17"/>
      </w:rPr>
      <w:t>35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181"/>
      <w:rPr>
        <w:rFonts w:ascii="Calibri" w:hAnsi="Calibri" w:eastAsia="Calibri" w:cs="Calibri"/>
        <w:sz w:val="17"/>
        <w:szCs w:val="17"/>
      </w:rPr>
    </w:pPr>
    <w:r>
      <w:rPr>
        <w:rFonts w:ascii="Calibri" w:hAnsi="Calibri" w:eastAsia="Calibri" w:cs="Calibri"/>
        <w:sz w:val="17"/>
        <w:szCs w:val="17"/>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829"/>
      <w:rPr>
        <w:rFonts w:ascii="Calibri" w:hAnsi="Calibri" w:eastAsia="Calibri" w:cs="Calibri"/>
        <w:sz w:val="17"/>
        <w:szCs w:val="17"/>
      </w:rPr>
    </w:pPr>
    <w:r>
      <w:rPr>
        <w:rFonts w:ascii="Calibri" w:hAnsi="Calibri" w:eastAsia="Calibri" w:cs="Calibri"/>
        <w:sz w:val="17"/>
        <w:szCs w:val="17"/>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745"/>
      <w:rPr>
        <w:rFonts w:ascii="Calibri" w:hAnsi="Calibri" w:eastAsia="Calibri" w:cs="Calibri"/>
        <w:sz w:val="17"/>
        <w:szCs w:val="17"/>
      </w:rPr>
    </w:pPr>
    <w:r>
      <w:rPr>
        <w:rFonts w:ascii="Calibri" w:hAnsi="Calibri" w:eastAsia="Calibri" w:cs="Calibri"/>
        <w:sz w:val="17"/>
        <w:szCs w:val="17"/>
      </w:rPr>
      <w:t>38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652"/>
      <w:rPr>
        <w:rFonts w:ascii="Calibri" w:hAnsi="Calibri" w:eastAsia="Calibri" w:cs="Calibri"/>
        <w:sz w:val="17"/>
        <w:szCs w:val="17"/>
      </w:rPr>
    </w:pPr>
    <w:r>
      <w:rPr>
        <w:rFonts w:ascii="Calibri" w:hAnsi="Calibri" w:eastAsia="Calibri" w:cs="Calibri"/>
        <w:sz w:val="17"/>
        <w:szCs w:val="17"/>
      </w:rPr>
      <w:t>39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40"/>
      <w:rPr>
        <w:rFonts w:ascii="Calibri" w:hAnsi="Calibri" w:eastAsia="Calibri" w:cs="Calibri"/>
        <w:sz w:val="17"/>
        <w:szCs w:val="17"/>
      </w:rPr>
    </w:pPr>
    <w:r>
      <w:rPr>
        <w:rFonts w:ascii="Calibri" w:hAnsi="Calibri" w:eastAsia="Calibri" w:cs="Calibri"/>
        <w:sz w:val="17"/>
        <w:szCs w:val="17"/>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rFonts w:ascii="Calibri" w:hAnsi="Calibri" w:eastAsia="Calibri" w:cs="Calibri"/>
        <w:spacing w:val="3"/>
        <w:sz w:val="17"/>
        <w:szCs w:val="17"/>
      </w:rPr>
      <w:t>4</w:t>
    </w:r>
    <w:r>
      <w:rPr>
        <w:rFonts w:ascii="Calibri" w:hAnsi="Calibri" w:eastAsia="Calibri" w:cs="Calibri"/>
        <w:spacing w:val="2"/>
        <w:sz w:val="17"/>
        <w:szCs w:val="17"/>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9"/>
      <w:rPr>
        <w:rFonts w:ascii="Calibri" w:hAnsi="Calibri" w:eastAsia="Calibri" w:cs="Calibri"/>
        <w:sz w:val="17"/>
        <w:szCs w:val="17"/>
      </w:rPr>
    </w:pPr>
    <w:r>
      <w:rPr>
        <w:rFonts w:ascii="Calibri" w:hAnsi="Calibri" w:eastAsia="Calibri" w:cs="Calibri"/>
        <w:sz w:val="17"/>
        <w:szCs w:val="17"/>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9"/>
      <w:rPr>
        <w:rFonts w:ascii="Calibri" w:hAnsi="Calibri" w:eastAsia="Calibri" w:cs="Calibri"/>
        <w:sz w:val="17"/>
        <w:szCs w:val="17"/>
      </w:rPr>
    </w:pPr>
    <w:r>
      <w:rPr>
        <w:rFonts w:ascii="Calibri" w:hAnsi="Calibri" w:eastAsia="Calibri" w:cs="Calibri"/>
        <w:sz w:val="17"/>
        <w:szCs w:val="17"/>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39"/>
      <w:rPr>
        <w:rFonts w:ascii="Calibri" w:hAnsi="Calibri" w:eastAsia="Calibri" w:cs="Calibri"/>
        <w:sz w:val="17"/>
        <w:szCs w:val="17"/>
      </w:rPr>
    </w:pPr>
    <w:r>
      <w:rPr>
        <w:rFonts w:ascii="Calibri" w:hAnsi="Calibri" w:eastAsia="Calibri" w:cs="Calibri"/>
        <w:sz w:val="17"/>
        <w:szCs w:val="17"/>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1"/>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400"/>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E07BF6"/>
    <w:rsid w:val="065D2373"/>
    <w:rsid w:val="097C1262"/>
    <w:rsid w:val="09844776"/>
    <w:rsid w:val="1AA24421"/>
    <w:rsid w:val="1B551CF8"/>
    <w:rsid w:val="30A838CC"/>
    <w:rsid w:val="567F5E5A"/>
    <w:rsid w:val="5D52261E"/>
    <w:rsid w:val="696558CD"/>
    <w:rsid w:val="7CBD7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210"/>
    </w:pPr>
    <w:rPr>
      <w:szCs w:val="20"/>
    </w:rPr>
  </w:style>
  <w:style w:type="paragraph" w:styleId="3">
    <w:name w:val="Body Text Indent"/>
    <w:basedOn w:val="1"/>
    <w:qFormat/>
    <w:uiPriority w:val="0"/>
    <w:pPr>
      <w:spacing w:after="120"/>
      <w:ind w:left="420" w:leftChars="200"/>
    </w:pPr>
    <w:rPr>
      <w:rFonts w:ascii="Times New Roman" w:hAnsi="Times New Roman" w:eastAsia="Times New Roman"/>
      <w:kern w:val="0"/>
      <w:sz w:val="20"/>
      <w:szCs w:val="21"/>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styleId="8">
    <w:name w:val="No Spacing"/>
    <w:qFormat/>
    <w:uiPriority w:val="0"/>
    <w:pPr>
      <w:widowControl w:val="0"/>
      <w:jc w:val="both"/>
    </w:pPr>
    <w:rPr>
      <w:rFonts w:ascii="Arial" w:hAnsi="Arial" w:eastAsia="Times New Roman"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37</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2022-09-06T18:11:00Z</dcterms:created>
  <dc:creator>Administrator</dc:creator>
  <cp:lastModifiedBy>Administrator</cp:lastModifiedBy>
  <dcterms:modified xsi:type="dcterms:W3CDTF">2022-09-22T05:44:40Z</dcterms:modified>
  <dc:title>库车县政府集中采购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2022-09-06T18:12:56Z</vt:filetime>
  </property>
  <property fmtid="{D5CDD505-2E9C-101B-9397-08002B2CF9AE}" pid="4" name="KSOProductBuildVer">
    <vt:lpwstr>2052-11.8.2.8621</vt:lpwstr>
  </property>
</Properties>
</file>