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BB085B">
      <w:pPr>
        <w:spacing w:line="360" w:lineRule="auto"/>
        <w:jc w:val="center"/>
        <w:rPr>
          <w:rFonts w:hint="default"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2025年援疆-产业支援促进就业（新和县农产品流通“十城百店”工程2.0版项目-农村电商人才提质增效项目)</w:t>
      </w:r>
    </w:p>
    <w:p w14:paraId="109E64E6">
      <w:pPr>
        <w:spacing w:before="234" w:line="225" w:lineRule="auto"/>
        <w:jc w:val="center"/>
        <w:rPr>
          <w:rFonts w:hint="default" w:asciiTheme="minorEastAsia" w:hAnsiTheme="minorEastAsia" w:eastAsiaTheme="minorEastAsia" w:cstheme="minorEastAsia"/>
          <w:b/>
          <w:bCs/>
          <w:color w:val="auto"/>
          <w:sz w:val="36"/>
          <w:szCs w:val="36"/>
          <w:lang w:val="en-US" w:eastAsia="zh-CN"/>
        </w:rPr>
      </w:pPr>
      <w:r>
        <w:rPr>
          <w:rFonts w:hint="eastAsia" w:asciiTheme="minorEastAsia" w:hAnsiTheme="minorEastAsia" w:eastAsiaTheme="minorEastAsia" w:cstheme="minorEastAsia"/>
          <w:b/>
          <w:bCs/>
          <w:color w:val="auto"/>
          <w:spacing w:val="-5"/>
          <w:sz w:val="36"/>
          <w:szCs w:val="36"/>
        </w:rPr>
        <w:t>项目编号：</w:t>
      </w:r>
      <w:r>
        <w:rPr>
          <w:rFonts w:hint="eastAsia" w:asciiTheme="minorEastAsia" w:hAnsiTheme="minorEastAsia" w:eastAsiaTheme="minorEastAsia" w:cstheme="minorEastAsia"/>
          <w:b/>
          <w:bCs/>
          <w:color w:val="auto"/>
          <w:spacing w:val="-5"/>
          <w:sz w:val="36"/>
          <w:szCs w:val="36"/>
          <w:lang w:val="en-US" w:eastAsia="zh-CN"/>
        </w:rPr>
        <w:t>AKSHJ-2025-XH001</w:t>
      </w:r>
    </w:p>
    <w:p w14:paraId="3E4D3772">
      <w:pPr>
        <w:pStyle w:val="3"/>
        <w:spacing w:line="247" w:lineRule="auto"/>
        <w:rPr>
          <w:rFonts w:hint="eastAsia" w:asciiTheme="minorEastAsia" w:hAnsiTheme="minorEastAsia" w:eastAsiaTheme="minorEastAsia" w:cstheme="minorEastAsia"/>
          <w:color w:val="auto"/>
        </w:rPr>
      </w:pPr>
    </w:p>
    <w:p w14:paraId="5100D513">
      <w:pPr>
        <w:pStyle w:val="3"/>
        <w:spacing w:line="247" w:lineRule="auto"/>
        <w:rPr>
          <w:rFonts w:hint="eastAsia" w:asciiTheme="minorEastAsia" w:hAnsiTheme="minorEastAsia" w:eastAsiaTheme="minorEastAsia" w:cstheme="minorEastAsia"/>
          <w:color w:val="auto"/>
        </w:rPr>
      </w:pPr>
    </w:p>
    <w:p w14:paraId="385C1615">
      <w:pPr>
        <w:pStyle w:val="3"/>
        <w:spacing w:line="247" w:lineRule="auto"/>
        <w:rPr>
          <w:rFonts w:hint="eastAsia" w:asciiTheme="minorEastAsia" w:hAnsiTheme="minorEastAsia" w:eastAsiaTheme="minorEastAsia" w:cstheme="minorEastAsia"/>
          <w:color w:val="auto"/>
        </w:rPr>
      </w:pPr>
    </w:p>
    <w:p w14:paraId="2B78F4FE">
      <w:pPr>
        <w:pStyle w:val="3"/>
        <w:spacing w:line="247" w:lineRule="auto"/>
        <w:rPr>
          <w:rFonts w:hint="eastAsia" w:asciiTheme="minorEastAsia" w:hAnsiTheme="minorEastAsia" w:eastAsiaTheme="minorEastAsia" w:cstheme="minorEastAsia"/>
          <w:color w:val="auto"/>
        </w:rPr>
      </w:pPr>
    </w:p>
    <w:p w14:paraId="6F6F3AA4">
      <w:pPr>
        <w:pStyle w:val="3"/>
        <w:spacing w:line="248" w:lineRule="auto"/>
        <w:rPr>
          <w:rFonts w:hint="eastAsia" w:asciiTheme="minorEastAsia" w:hAnsiTheme="minorEastAsia" w:eastAsiaTheme="minorEastAsia" w:cstheme="minorEastAsia"/>
          <w:color w:val="auto"/>
        </w:rPr>
      </w:pPr>
    </w:p>
    <w:p w14:paraId="53EA3E6A">
      <w:pPr>
        <w:pStyle w:val="3"/>
        <w:spacing w:line="248" w:lineRule="auto"/>
        <w:rPr>
          <w:rFonts w:hint="eastAsia" w:asciiTheme="minorEastAsia" w:hAnsiTheme="minorEastAsia" w:eastAsiaTheme="minorEastAsia" w:cstheme="minorEastAsia"/>
          <w:color w:val="auto"/>
        </w:rPr>
      </w:pPr>
    </w:p>
    <w:p w14:paraId="1541882E">
      <w:pPr>
        <w:pStyle w:val="3"/>
        <w:spacing w:line="248" w:lineRule="auto"/>
        <w:rPr>
          <w:rFonts w:hint="eastAsia" w:asciiTheme="minorEastAsia" w:hAnsiTheme="minorEastAsia" w:eastAsiaTheme="minorEastAsia" w:cstheme="minorEastAsia"/>
          <w:color w:val="auto"/>
        </w:rPr>
      </w:pPr>
    </w:p>
    <w:p w14:paraId="0270F3CE">
      <w:pPr>
        <w:pStyle w:val="3"/>
        <w:spacing w:line="248" w:lineRule="auto"/>
        <w:rPr>
          <w:rFonts w:hint="eastAsia" w:asciiTheme="minorEastAsia" w:hAnsiTheme="minorEastAsia" w:eastAsiaTheme="minorEastAsia" w:cstheme="minorEastAsia"/>
          <w:color w:val="auto"/>
        </w:rPr>
      </w:pPr>
    </w:p>
    <w:p w14:paraId="433B7D9F">
      <w:pPr>
        <w:pStyle w:val="3"/>
        <w:spacing w:line="248" w:lineRule="auto"/>
        <w:rPr>
          <w:rFonts w:hint="eastAsia" w:asciiTheme="minorEastAsia" w:hAnsiTheme="minorEastAsia" w:eastAsiaTheme="minorEastAsia" w:cstheme="minorEastAsia"/>
          <w:color w:val="auto"/>
        </w:rPr>
      </w:pPr>
    </w:p>
    <w:p w14:paraId="127F1953">
      <w:pPr>
        <w:pStyle w:val="3"/>
        <w:spacing w:line="248" w:lineRule="auto"/>
        <w:rPr>
          <w:rFonts w:hint="eastAsia" w:asciiTheme="minorEastAsia" w:hAnsiTheme="minorEastAsia" w:eastAsiaTheme="minorEastAsia" w:cstheme="minorEastAsia"/>
          <w:color w:val="auto"/>
        </w:rPr>
      </w:pPr>
    </w:p>
    <w:p w14:paraId="2AFF3C81">
      <w:pPr>
        <w:pStyle w:val="3"/>
        <w:spacing w:line="248" w:lineRule="auto"/>
        <w:rPr>
          <w:rFonts w:hint="eastAsia" w:asciiTheme="minorEastAsia" w:hAnsiTheme="minorEastAsia" w:eastAsiaTheme="minorEastAsia" w:cstheme="minorEastAsia"/>
          <w:color w:val="auto"/>
        </w:rPr>
      </w:pPr>
    </w:p>
    <w:p w14:paraId="31C654BC">
      <w:pPr>
        <w:pStyle w:val="3"/>
        <w:spacing w:line="248" w:lineRule="auto"/>
        <w:rPr>
          <w:rFonts w:hint="eastAsia" w:asciiTheme="minorEastAsia" w:hAnsiTheme="minorEastAsia" w:eastAsiaTheme="minorEastAsia" w:cstheme="minorEastAsia"/>
          <w:color w:val="auto"/>
        </w:rPr>
      </w:pPr>
    </w:p>
    <w:p w14:paraId="55E48BB2">
      <w:pPr>
        <w:pStyle w:val="3"/>
        <w:spacing w:line="248" w:lineRule="auto"/>
        <w:rPr>
          <w:rFonts w:hint="eastAsia" w:asciiTheme="minorEastAsia" w:hAnsiTheme="minorEastAsia" w:eastAsiaTheme="minorEastAsia" w:cstheme="minorEastAsia"/>
          <w:color w:val="auto"/>
        </w:rPr>
      </w:pPr>
    </w:p>
    <w:p w14:paraId="2EB418DE">
      <w:pPr>
        <w:spacing w:before="227" w:line="220" w:lineRule="auto"/>
        <w:ind w:left="1734"/>
        <w:outlineLvl w:val="0"/>
        <w:rPr>
          <w:rFonts w:hint="eastAsia" w:asciiTheme="minorEastAsia" w:hAnsiTheme="minorEastAsia" w:eastAsiaTheme="minorEastAsia" w:cstheme="minorEastAsia"/>
          <w:color w:val="auto"/>
          <w:sz w:val="70"/>
          <w:szCs w:val="70"/>
        </w:rPr>
      </w:pPr>
      <w:r>
        <w:rPr>
          <w:rFonts w:hint="eastAsia" w:asciiTheme="minorEastAsia" w:hAnsiTheme="minorEastAsia" w:eastAsiaTheme="minorEastAsia" w:cstheme="minorEastAsia"/>
          <w:b/>
          <w:bCs/>
          <w:color w:val="auto"/>
          <w:spacing w:val="-17"/>
          <w:sz w:val="70"/>
          <w:szCs w:val="70"/>
        </w:rPr>
        <w:t>竞争性磋商文件</w:t>
      </w:r>
    </w:p>
    <w:p w14:paraId="129CD0A9">
      <w:pPr>
        <w:pStyle w:val="3"/>
        <w:spacing w:line="252" w:lineRule="auto"/>
        <w:rPr>
          <w:rFonts w:hint="eastAsia" w:asciiTheme="minorEastAsia" w:hAnsiTheme="minorEastAsia" w:eastAsiaTheme="minorEastAsia" w:cstheme="minorEastAsia"/>
          <w:color w:val="auto"/>
        </w:rPr>
      </w:pPr>
    </w:p>
    <w:p w14:paraId="5C4FB86A">
      <w:pPr>
        <w:pStyle w:val="3"/>
        <w:spacing w:line="252" w:lineRule="auto"/>
        <w:rPr>
          <w:rFonts w:hint="eastAsia" w:asciiTheme="minorEastAsia" w:hAnsiTheme="minorEastAsia" w:eastAsiaTheme="minorEastAsia" w:cstheme="minorEastAsia"/>
          <w:color w:val="auto"/>
        </w:rPr>
      </w:pPr>
    </w:p>
    <w:p w14:paraId="5397BB4C">
      <w:pPr>
        <w:pStyle w:val="3"/>
        <w:spacing w:line="252" w:lineRule="auto"/>
        <w:rPr>
          <w:rFonts w:hint="eastAsia" w:asciiTheme="minorEastAsia" w:hAnsiTheme="minorEastAsia" w:eastAsiaTheme="minorEastAsia" w:cstheme="minorEastAsia"/>
          <w:color w:val="auto"/>
        </w:rPr>
      </w:pPr>
    </w:p>
    <w:p w14:paraId="0F769519">
      <w:pPr>
        <w:pStyle w:val="3"/>
        <w:spacing w:line="252" w:lineRule="auto"/>
        <w:rPr>
          <w:rFonts w:hint="eastAsia" w:asciiTheme="minorEastAsia" w:hAnsiTheme="minorEastAsia" w:eastAsiaTheme="minorEastAsia" w:cstheme="minorEastAsia"/>
          <w:color w:val="auto"/>
        </w:rPr>
      </w:pPr>
    </w:p>
    <w:p w14:paraId="787C227B">
      <w:pPr>
        <w:pStyle w:val="3"/>
        <w:spacing w:line="252" w:lineRule="auto"/>
        <w:rPr>
          <w:rFonts w:hint="eastAsia" w:asciiTheme="minorEastAsia" w:hAnsiTheme="minorEastAsia" w:eastAsiaTheme="minorEastAsia" w:cstheme="minorEastAsia"/>
          <w:color w:val="auto"/>
        </w:rPr>
      </w:pPr>
    </w:p>
    <w:p w14:paraId="15F762DF">
      <w:pPr>
        <w:pStyle w:val="3"/>
        <w:spacing w:line="252" w:lineRule="auto"/>
        <w:rPr>
          <w:rFonts w:hint="eastAsia" w:asciiTheme="minorEastAsia" w:hAnsiTheme="minorEastAsia" w:eastAsiaTheme="minorEastAsia" w:cstheme="minorEastAsia"/>
          <w:color w:val="auto"/>
        </w:rPr>
      </w:pPr>
    </w:p>
    <w:p w14:paraId="6CC3EB5E">
      <w:pPr>
        <w:pStyle w:val="3"/>
        <w:spacing w:line="252" w:lineRule="auto"/>
        <w:rPr>
          <w:rFonts w:hint="eastAsia" w:asciiTheme="minorEastAsia" w:hAnsiTheme="minorEastAsia" w:eastAsiaTheme="minorEastAsia" w:cstheme="minorEastAsia"/>
          <w:color w:val="auto"/>
        </w:rPr>
      </w:pPr>
    </w:p>
    <w:p w14:paraId="018DDCE2">
      <w:pPr>
        <w:pStyle w:val="3"/>
        <w:spacing w:line="252" w:lineRule="auto"/>
        <w:rPr>
          <w:rFonts w:hint="eastAsia" w:asciiTheme="minorEastAsia" w:hAnsiTheme="minorEastAsia" w:eastAsiaTheme="minorEastAsia" w:cstheme="minorEastAsia"/>
          <w:color w:val="auto"/>
        </w:rPr>
      </w:pPr>
    </w:p>
    <w:p w14:paraId="5CE50D59">
      <w:pPr>
        <w:pStyle w:val="3"/>
        <w:spacing w:line="252" w:lineRule="auto"/>
        <w:rPr>
          <w:rFonts w:hint="eastAsia" w:asciiTheme="minorEastAsia" w:hAnsiTheme="minorEastAsia" w:eastAsiaTheme="minorEastAsia" w:cstheme="minorEastAsia"/>
          <w:color w:val="auto"/>
        </w:rPr>
      </w:pPr>
    </w:p>
    <w:p w14:paraId="7EE08DD4">
      <w:pPr>
        <w:pStyle w:val="3"/>
        <w:spacing w:line="252" w:lineRule="auto"/>
        <w:rPr>
          <w:rFonts w:hint="eastAsia" w:asciiTheme="minorEastAsia" w:hAnsiTheme="minorEastAsia" w:eastAsiaTheme="minorEastAsia" w:cstheme="minorEastAsia"/>
          <w:color w:val="auto"/>
        </w:rPr>
      </w:pPr>
    </w:p>
    <w:p w14:paraId="25599202">
      <w:pPr>
        <w:pStyle w:val="3"/>
        <w:spacing w:line="253" w:lineRule="auto"/>
        <w:rPr>
          <w:rFonts w:hint="eastAsia" w:asciiTheme="minorEastAsia" w:hAnsiTheme="minorEastAsia" w:eastAsiaTheme="minorEastAsia" w:cstheme="minorEastAsia"/>
          <w:color w:val="auto"/>
        </w:rPr>
      </w:pPr>
    </w:p>
    <w:p w14:paraId="0A203A0C">
      <w:pPr>
        <w:pStyle w:val="3"/>
        <w:spacing w:line="279" w:lineRule="auto"/>
        <w:ind w:firstLine="1133" w:firstLineChars="400"/>
        <w:rPr>
          <w:rFonts w:hint="default" w:asciiTheme="minorEastAsia" w:hAnsiTheme="minorEastAsia" w:eastAsiaTheme="minorEastAsia" w:cstheme="minorEastAsia"/>
          <w:b/>
          <w:bCs/>
          <w:color w:val="auto"/>
          <w:spacing w:val="-14"/>
          <w:sz w:val="31"/>
          <w:szCs w:val="31"/>
          <w:lang w:val="en-US" w:eastAsia="zh-CN"/>
        </w:rPr>
      </w:pPr>
      <w:r>
        <w:rPr>
          <w:rFonts w:hint="eastAsia" w:asciiTheme="minorEastAsia" w:hAnsiTheme="minorEastAsia" w:eastAsiaTheme="minorEastAsia" w:cstheme="minorEastAsia"/>
          <w:b/>
          <w:bCs/>
          <w:color w:val="auto"/>
          <w:spacing w:val="-14"/>
          <w:sz w:val="31"/>
          <w:szCs w:val="31"/>
        </w:rPr>
        <w:t>招标人：</w:t>
      </w:r>
      <w:r>
        <w:rPr>
          <w:rFonts w:hint="eastAsia" w:asciiTheme="minorEastAsia" w:hAnsiTheme="minorEastAsia" w:eastAsiaTheme="minorEastAsia" w:cstheme="minorEastAsia"/>
          <w:b/>
          <w:bCs/>
          <w:color w:val="auto"/>
          <w:spacing w:val="-14"/>
          <w:sz w:val="31"/>
          <w:szCs w:val="31"/>
          <w:lang w:val="en-US" w:eastAsia="zh-CN"/>
        </w:rPr>
        <w:t>新和县商务科技工信局</w:t>
      </w:r>
    </w:p>
    <w:p w14:paraId="344B3C27">
      <w:pPr>
        <w:pStyle w:val="3"/>
        <w:spacing w:line="279" w:lineRule="auto"/>
        <w:ind w:firstLine="1205" w:firstLineChars="400"/>
        <w:rPr>
          <w:rFonts w:hint="eastAsia" w:asciiTheme="minorEastAsia" w:hAnsiTheme="minorEastAsia" w:eastAsiaTheme="minorEastAsia" w:cstheme="minorEastAsia"/>
          <w:b/>
          <w:bCs/>
          <w:color w:val="auto"/>
          <w:spacing w:val="-5"/>
          <w:sz w:val="31"/>
          <w:szCs w:val="31"/>
        </w:rPr>
      </w:pPr>
    </w:p>
    <w:p w14:paraId="0A13B4E8">
      <w:pPr>
        <w:pStyle w:val="3"/>
        <w:spacing w:line="279" w:lineRule="auto"/>
        <w:ind w:firstLine="1205" w:firstLineChars="400"/>
        <w:rPr>
          <w:rFonts w:hint="eastAsia" w:asciiTheme="minorEastAsia" w:hAnsiTheme="minorEastAsia" w:eastAsiaTheme="minorEastAsia" w:cstheme="minorEastAsia"/>
          <w:b/>
          <w:bCs/>
          <w:color w:val="auto"/>
          <w:spacing w:val="-5"/>
          <w:sz w:val="31"/>
          <w:szCs w:val="31"/>
        </w:rPr>
      </w:pPr>
    </w:p>
    <w:p w14:paraId="520E3AA4">
      <w:pPr>
        <w:pStyle w:val="3"/>
        <w:spacing w:line="279" w:lineRule="auto"/>
        <w:ind w:firstLine="1205" w:firstLineChars="4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pacing w:val="-5"/>
          <w:sz w:val="31"/>
          <w:szCs w:val="31"/>
        </w:rPr>
        <w:t>代理机构：阿克苏红瑾招标代理有限公司</w:t>
      </w:r>
    </w:p>
    <w:p w14:paraId="526551A5">
      <w:pPr>
        <w:pStyle w:val="3"/>
        <w:spacing w:line="279" w:lineRule="auto"/>
        <w:rPr>
          <w:rFonts w:hint="eastAsia" w:asciiTheme="minorEastAsia" w:hAnsiTheme="minorEastAsia" w:eastAsiaTheme="minorEastAsia" w:cstheme="minorEastAsia"/>
          <w:color w:val="auto"/>
        </w:rPr>
      </w:pPr>
    </w:p>
    <w:p w14:paraId="06A7DDD4">
      <w:pPr>
        <w:spacing w:before="101" w:line="225" w:lineRule="auto"/>
        <w:ind w:left="3101"/>
        <w:rPr>
          <w:rFonts w:hint="eastAsia" w:asciiTheme="minorEastAsia" w:hAnsiTheme="minorEastAsia" w:eastAsiaTheme="minorEastAsia" w:cstheme="minorEastAsia"/>
          <w:b/>
          <w:bCs/>
          <w:color w:val="auto"/>
          <w:spacing w:val="-6"/>
          <w:sz w:val="31"/>
          <w:szCs w:val="31"/>
        </w:rPr>
      </w:pPr>
    </w:p>
    <w:p w14:paraId="7C9B1591">
      <w:pPr>
        <w:spacing w:before="101" w:line="225" w:lineRule="auto"/>
        <w:ind w:left="3101"/>
        <w:rPr>
          <w:rFonts w:hint="eastAsia" w:asciiTheme="minorEastAsia" w:hAnsiTheme="minorEastAsia" w:eastAsiaTheme="minorEastAsia" w:cstheme="minorEastAsia"/>
          <w:color w:val="auto"/>
          <w:sz w:val="31"/>
          <w:szCs w:val="31"/>
        </w:rPr>
      </w:pPr>
      <w:r>
        <w:rPr>
          <w:rFonts w:hint="eastAsia" w:asciiTheme="minorEastAsia" w:hAnsiTheme="minorEastAsia" w:eastAsiaTheme="minorEastAsia" w:cstheme="minorEastAsia"/>
          <w:b/>
          <w:bCs/>
          <w:color w:val="auto"/>
          <w:spacing w:val="-6"/>
          <w:sz w:val="31"/>
          <w:szCs w:val="31"/>
        </w:rPr>
        <w:t>二零二五年</w:t>
      </w:r>
      <w:r>
        <w:rPr>
          <w:rFonts w:hint="eastAsia" w:asciiTheme="minorEastAsia" w:hAnsiTheme="minorEastAsia" w:eastAsiaTheme="minorEastAsia" w:cstheme="minorEastAsia"/>
          <w:b/>
          <w:bCs/>
          <w:color w:val="auto"/>
          <w:spacing w:val="-6"/>
          <w:sz w:val="31"/>
          <w:szCs w:val="31"/>
          <w:lang w:val="en-US" w:eastAsia="zh-CN"/>
        </w:rPr>
        <w:t>七</w:t>
      </w:r>
      <w:r>
        <w:rPr>
          <w:rFonts w:hint="eastAsia" w:asciiTheme="minorEastAsia" w:hAnsiTheme="minorEastAsia" w:eastAsiaTheme="minorEastAsia" w:cstheme="minorEastAsia"/>
          <w:b/>
          <w:bCs/>
          <w:color w:val="auto"/>
          <w:spacing w:val="-6"/>
          <w:sz w:val="31"/>
          <w:szCs w:val="31"/>
        </w:rPr>
        <w:t>月</w:t>
      </w:r>
    </w:p>
    <w:p w14:paraId="6F4708A8">
      <w:pPr>
        <w:spacing w:line="225" w:lineRule="auto"/>
        <w:rPr>
          <w:rFonts w:hint="eastAsia" w:asciiTheme="minorEastAsia" w:hAnsiTheme="minorEastAsia" w:eastAsiaTheme="minorEastAsia" w:cstheme="minorEastAsia"/>
          <w:color w:val="auto"/>
          <w:sz w:val="31"/>
          <w:szCs w:val="31"/>
        </w:rPr>
        <w:sectPr>
          <w:footerReference r:id="rId5" w:type="default"/>
          <w:pgSz w:w="11906" w:h="16839"/>
          <w:pgMar w:top="1431" w:right="1417" w:bottom="1156" w:left="1417" w:header="0" w:footer="994" w:gutter="0"/>
          <w:cols w:space="720" w:num="1"/>
        </w:sectPr>
      </w:pPr>
    </w:p>
    <w:p w14:paraId="2C73441B">
      <w:pPr>
        <w:spacing w:before="130" w:line="220" w:lineRule="auto"/>
        <w:ind w:left="3140"/>
        <w:rPr>
          <w:rFonts w:hint="eastAsia" w:asciiTheme="minorEastAsia" w:hAnsiTheme="minorEastAsia" w:eastAsiaTheme="minorEastAsia" w:cstheme="minorEastAsia"/>
          <w:b/>
          <w:bCs/>
          <w:color w:val="auto"/>
          <w:spacing w:val="-6"/>
          <w:sz w:val="40"/>
          <w:szCs w:val="40"/>
        </w:rPr>
      </w:pPr>
    </w:p>
    <w:p w14:paraId="01B70671">
      <w:pPr>
        <w:spacing w:before="130" w:line="220" w:lineRule="auto"/>
        <w:ind w:left="3140"/>
        <w:rPr>
          <w:rFonts w:hint="eastAsia" w:asciiTheme="minorEastAsia" w:hAnsiTheme="minorEastAsia" w:eastAsiaTheme="minorEastAsia" w:cstheme="minorEastAsia"/>
          <w:color w:val="auto"/>
          <w:sz w:val="40"/>
          <w:szCs w:val="40"/>
        </w:rPr>
      </w:pPr>
      <w:r>
        <w:rPr>
          <w:rFonts w:hint="eastAsia" w:asciiTheme="minorEastAsia" w:hAnsiTheme="minorEastAsia" w:eastAsiaTheme="minorEastAsia" w:cstheme="minorEastAsia"/>
          <w:b/>
          <w:bCs/>
          <w:color w:val="auto"/>
          <w:spacing w:val="-6"/>
          <w:sz w:val="40"/>
          <w:szCs w:val="40"/>
        </w:rPr>
        <w:t>竞争性磋商文件</w:t>
      </w:r>
    </w:p>
    <w:p w14:paraId="5C332EC4">
      <w:pPr>
        <w:pStyle w:val="3"/>
        <w:spacing w:line="317" w:lineRule="auto"/>
        <w:rPr>
          <w:rFonts w:hint="eastAsia" w:asciiTheme="minorEastAsia" w:hAnsiTheme="minorEastAsia" w:eastAsiaTheme="minorEastAsia" w:cstheme="minorEastAsia"/>
          <w:color w:val="auto"/>
        </w:rPr>
      </w:pPr>
    </w:p>
    <w:p w14:paraId="717881DB">
      <w:pPr>
        <w:spacing w:line="360" w:lineRule="auto"/>
        <w:rPr>
          <w:rFonts w:hint="eastAsia" w:asciiTheme="minorEastAsia" w:hAnsiTheme="minorEastAsia" w:eastAsiaTheme="minorEastAsia" w:cstheme="minorEastAsia"/>
          <w:color w:val="auto"/>
          <w:sz w:val="28"/>
          <w:szCs w:val="28"/>
        </w:rPr>
      </w:pPr>
    </w:p>
    <w:p w14:paraId="327F2FC7">
      <w:pPr>
        <w:spacing w:line="360" w:lineRule="auto"/>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项目名称：</w:t>
      </w:r>
      <w:r>
        <w:rPr>
          <w:rFonts w:hint="eastAsia" w:asciiTheme="minorEastAsia" w:hAnsiTheme="minorEastAsia" w:eastAsiaTheme="minorEastAsia" w:cstheme="minorEastAsia"/>
          <w:color w:val="auto"/>
          <w:sz w:val="28"/>
          <w:szCs w:val="28"/>
          <w:lang w:val="en-US" w:eastAsia="zh-CN"/>
        </w:rPr>
        <w:t>2025年援疆-产业支援促进就业（新和县农产品流通“十城百店”工程2.0版项目-农村电商人才提质增效项目)</w:t>
      </w:r>
      <w:r>
        <w:rPr>
          <w:rFonts w:hint="eastAsia" w:asciiTheme="minorEastAsia" w:hAnsiTheme="minorEastAsia" w:eastAsiaTheme="minorEastAsia" w:cstheme="minorEastAsia"/>
          <w:color w:val="auto"/>
          <w:sz w:val="28"/>
          <w:szCs w:val="28"/>
        </w:rPr>
        <w:t>  </w:t>
      </w:r>
    </w:p>
    <w:p w14:paraId="6FDBE43F">
      <w:pPr>
        <w:spacing w:line="36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采购</w:t>
      </w:r>
      <w:r>
        <w:rPr>
          <w:rFonts w:hint="eastAsia" w:asciiTheme="minorEastAsia" w:hAnsiTheme="minorEastAsia" w:eastAsiaTheme="minorEastAsia" w:cstheme="minorEastAsia"/>
          <w:color w:val="auto"/>
          <w:sz w:val="28"/>
          <w:szCs w:val="28"/>
        </w:rPr>
        <w:t>人 (公章):</w:t>
      </w:r>
      <w:r>
        <w:rPr>
          <w:rFonts w:hint="eastAsia" w:asciiTheme="minorEastAsia" w:hAnsiTheme="minorEastAsia" w:eastAsiaTheme="minorEastAsia" w:cstheme="minorEastAsia"/>
          <w:color w:val="auto"/>
          <w:sz w:val="28"/>
          <w:szCs w:val="28"/>
          <w:lang w:val="en-US" w:eastAsia="zh-CN"/>
        </w:rPr>
        <w:t>新和县商务科技工信局</w:t>
      </w:r>
    </w:p>
    <w:p w14:paraId="5193FBA6">
      <w:pPr>
        <w:spacing w:line="36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法定代表人或授权委托人(签字或盖章) :</w:t>
      </w:r>
    </w:p>
    <w:p w14:paraId="0B64F3F6">
      <w:pPr>
        <w:spacing w:line="360" w:lineRule="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联系人：</w:t>
      </w:r>
      <w:r>
        <w:rPr>
          <w:rFonts w:hint="eastAsia" w:asciiTheme="minorEastAsia" w:hAnsiTheme="minorEastAsia" w:eastAsiaTheme="minorEastAsia" w:cstheme="minorEastAsia"/>
          <w:color w:val="auto"/>
          <w:sz w:val="28"/>
          <w:szCs w:val="28"/>
          <w:lang w:val="en-US" w:eastAsia="zh-CN"/>
        </w:rPr>
        <w:t>潘仁杰</w:t>
      </w:r>
    </w:p>
    <w:p w14:paraId="157FA6ED">
      <w:pPr>
        <w:spacing w:line="360" w:lineRule="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电  话：</w:t>
      </w:r>
      <w:r>
        <w:rPr>
          <w:rFonts w:hint="eastAsia" w:asciiTheme="minorEastAsia" w:hAnsiTheme="minorEastAsia" w:eastAsiaTheme="minorEastAsia" w:cstheme="minorEastAsia"/>
          <w:color w:val="auto"/>
          <w:sz w:val="28"/>
          <w:szCs w:val="28"/>
          <w:lang w:val="en-US" w:eastAsia="zh-CN"/>
        </w:rPr>
        <w:t>15739230393</w:t>
      </w:r>
    </w:p>
    <w:p w14:paraId="7E30F772">
      <w:pPr>
        <w:spacing w:line="360" w:lineRule="auto"/>
        <w:rPr>
          <w:rFonts w:hint="eastAsia" w:asciiTheme="minorEastAsia" w:hAnsiTheme="minorEastAsia" w:eastAsiaTheme="minorEastAsia" w:cstheme="minorEastAsia"/>
          <w:color w:val="auto"/>
          <w:sz w:val="28"/>
          <w:szCs w:val="28"/>
        </w:rPr>
      </w:pPr>
    </w:p>
    <w:p w14:paraId="2321A3EB">
      <w:pPr>
        <w:spacing w:line="360" w:lineRule="auto"/>
        <w:rPr>
          <w:rFonts w:hint="eastAsia" w:asciiTheme="minorEastAsia" w:hAnsiTheme="minorEastAsia" w:eastAsiaTheme="minorEastAsia" w:cstheme="minorEastAsia"/>
          <w:color w:val="auto"/>
          <w:sz w:val="28"/>
          <w:szCs w:val="28"/>
        </w:rPr>
      </w:pPr>
    </w:p>
    <w:p w14:paraId="3C246703">
      <w:pPr>
        <w:spacing w:line="360" w:lineRule="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 </w:t>
      </w:r>
    </w:p>
    <w:p w14:paraId="4FE0E2AB">
      <w:pPr>
        <w:spacing w:line="360" w:lineRule="auto"/>
        <w:rPr>
          <w:rFonts w:hint="eastAsia" w:asciiTheme="minorEastAsia" w:hAnsiTheme="minorEastAsia" w:eastAsiaTheme="minorEastAsia" w:cstheme="minorEastAsia"/>
          <w:color w:val="auto"/>
          <w:sz w:val="28"/>
          <w:szCs w:val="28"/>
        </w:rPr>
      </w:pPr>
    </w:p>
    <w:p w14:paraId="06CA3872">
      <w:pPr>
        <w:spacing w:line="360" w:lineRule="auto"/>
        <w:rPr>
          <w:rFonts w:hint="eastAsia" w:asciiTheme="minorEastAsia" w:hAnsiTheme="minorEastAsia" w:eastAsiaTheme="minorEastAsia" w:cstheme="minorEastAsia"/>
          <w:color w:val="auto"/>
          <w:sz w:val="28"/>
          <w:szCs w:val="28"/>
        </w:rPr>
      </w:pPr>
    </w:p>
    <w:p w14:paraId="684C62D3">
      <w:pPr>
        <w:spacing w:line="360" w:lineRule="auto"/>
        <w:rPr>
          <w:rFonts w:hint="eastAsia" w:asciiTheme="minorEastAsia" w:hAnsiTheme="minorEastAsia" w:eastAsiaTheme="minorEastAsia" w:cstheme="minorEastAsia"/>
          <w:color w:val="auto"/>
          <w:sz w:val="28"/>
          <w:szCs w:val="28"/>
        </w:rPr>
      </w:pPr>
    </w:p>
    <w:p w14:paraId="7C974340">
      <w:pPr>
        <w:spacing w:line="360" w:lineRule="auto"/>
        <w:rPr>
          <w:rFonts w:hint="eastAsia" w:asciiTheme="minorEastAsia" w:hAnsiTheme="minorEastAsia" w:eastAsiaTheme="minorEastAsia" w:cstheme="minorEastAsia"/>
          <w:color w:val="auto"/>
          <w:sz w:val="28"/>
          <w:szCs w:val="28"/>
        </w:rPr>
      </w:pPr>
    </w:p>
    <w:p w14:paraId="3A8C8D64">
      <w:pPr>
        <w:spacing w:line="36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代理机构(公章):阿克苏红瑾招标代理有限公司 </w:t>
      </w:r>
    </w:p>
    <w:p w14:paraId="0A844364">
      <w:pPr>
        <w:spacing w:line="36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法定代表人或授权委托人(签字或盖章):</w:t>
      </w:r>
    </w:p>
    <w:p w14:paraId="799E4C8B">
      <w:pPr>
        <w:spacing w:line="360" w:lineRule="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联</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rPr>
        <w:t>系</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rPr>
        <w:t>人：</w:t>
      </w:r>
      <w:r>
        <w:rPr>
          <w:rFonts w:hint="eastAsia" w:asciiTheme="minorEastAsia" w:hAnsiTheme="minorEastAsia" w:eastAsiaTheme="minorEastAsia" w:cstheme="minorEastAsia"/>
          <w:color w:val="auto"/>
          <w:sz w:val="28"/>
          <w:szCs w:val="28"/>
          <w:lang w:val="en-US" w:eastAsia="zh-CN"/>
        </w:rPr>
        <w:t>丁工</w:t>
      </w:r>
    </w:p>
    <w:p w14:paraId="4D588244">
      <w:pPr>
        <w:spacing w:line="360" w:lineRule="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联系电话：</w:t>
      </w:r>
      <w:r>
        <w:rPr>
          <w:rFonts w:hint="eastAsia" w:asciiTheme="minorEastAsia" w:hAnsiTheme="minorEastAsia" w:eastAsiaTheme="minorEastAsia" w:cstheme="minorEastAsia"/>
          <w:color w:val="auto"/>
          <w:sz w:val="28"/>
          <w:szCs w:val="28"/>
          <w:lang w:val="en-US" w:eastAsia="zh-CN"/>
        </w:rPr>
        <w:t>17599561183</w:t>
      </w:r>
    </w:p>
    <w:p w14:paraId="695E222D">
      <w:pPr>
        <w:spacing w:line="36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联系地址：阿克苏市南城街道丽都社区C路39号建设佳园2号楼2单元102室</w:t>
      </w:r>
    </w:p>
    <w:p w14:paraId="4F2A7BBC">
      <w:pPr>
        <w:spacing w:line="360" w:lineRule="auto"/>
        <w:rPr>
          <w:rFonts w:hint="eastAsia" w:asciiTheme="minorEastAsia" w:hAnsiTheme="minorEastAsia" w:eastAsiaTheme="minorEastAsia" w:cstheme="minorEastAsia"/>
          <w:color w:val="auto"/>
          <w:sz w:val="28"/>
          <w:szCs w:val="28"/>
        </w:rPr>
      </w:pPr>
    </w:p>
    <w:p w14:paraId="44D0B572">
      <w:pPr>
        <w:spacing w:before="101" w:line="360" w:lineRule="auto"/>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pacing w:val="5"/>
          <w:sz w:val="28"/>
          <w:szCs w:val="28"/>
        </w:rPr>
        <w:t>二零二五年</w:t>
      </w:r>
      <w:r>
        <w:rPr>
          <w:rFonts w:hint="eastAsia" w:asciiTheme="minorEastAsia" w:hAnsiTheme="minorEastAsia" w:eastAsiaTheme="minorEastAsia" w:cstheme="minorEastAsia"/>
          <w:b/>
          <w:bCs/>
          <w:color w:val="auto"/>
          <w:spacing w:val="5"/>
          <w:sz w:val="28"/>
          <w:szCs w:val="28"/>
          <w:lang w:val="en-US" w:eastAsia="zh-CN"/>
        </w:rPr>
        <w:t>七</w:t>
      </w:r>
      <w:r>
        <w:rPr>
          <w:rFonts w:hint="eastAsia" w:asciiTheme="minorEastAsia" w:hAnsiTheme="minorEastAsia" w:eastAsiaTheme="minorEastAsia" w:cstheme="minorEastAsia"/>
          <w:b/>
          <w:bCs/>
          <w:color w:val="auto"/>
          <w:spacing w:val="5"/>
          <w:sz w:val="28"/>
          <w:szCs w:val="28"/>
        </w:rPr>
        <w:t>月</w:t>
      </w:r>
    </w:p>
    <w:p w14:paraId="47FA5665">
      <w:pPr>
        <w:spacing w:line="220" w:lineRule="auto"/>
        <w:rPr>
          <w:rFonts w:hint="eastAsia" w:asciiTheme="minorEastAsia" w:hAnsiTheme="minorEastAsia" w:eastAsiaTheme="minorEastAsia" w:cstheme="minorEastAsia"/>
          <w:color w:val="auto"/>
          <w:sz w:val="28"/>
          <w:szCs w:val="28"/>
        </w:rPr>
        <w:sectPr>
          <w:headerReference r:id="rId6" w:type="default"/>
          <w:footerReference r:id="rId7" w:type="default"/>
          <w:pgSz w:w="11906" w:h="16840"/>
          <w:pgMar w:top="1417" w:right="1417" w:bottom="1151" w:left="1417" w:header="0" w:footer="567" w:gutter="0"/>
          <w:pgNumType w:fmt="decimal" w:start="1"/>
          <w:cols w:space="720" w:num="1"/>
        </w:sectPr>
      </w:pPr>
    </w:p>
    <w:p w14:paraId="60DC2EF6">
      <w:pPr>
        <w:pStyle w:val="3"/>
        <w:spacing w:line="255" w:lineRule="auto"/>
        <w:rPr>
          <w:rFonts w:hint="eastAsia" w:asciiTheme="minorEastAsia" w:hAnsiTheme="minorEastAsia" w:eastAsiaTheme="minorEastAsia" w:cstheme="minorEastAsia"/>
          <w:color w:val="auto"/>
        </w:rPr>
      </w:pPr>
    </w:p>
    <w:p w14:paraId="19F79628">
      <w:pPr>
        <w:pStyle w:val="3"/>
        <w:spacing w:line="255" w:lineRule="auto"/>
        <w:rPr>
          <w:rFonts w:hint="eastAsia" w:asciiTheme="minorEastAsia" w:hAnsiTheme="minorEastAsia" w:eastAsiaTheme="minorEastAsia" w:cstheme="minorEastAsia"/>
          <w:color w:val="auto"/>
        </w:rPr>
      </w:pPr>
    </w:p>
    <w:p w14:paraId="66E48F22">
      <w:pPr>
        <w:pStyle w:val="3"/>
        <w:spacing w:line="255" w:lineRule="auto"/>
        <w:rPr>
          <w:rFonts w:hint="eastAsia" w:asciiTheme="minorEastAsia" w:hAnsiTheme="minorEastAsia" w:eastAsiaTheme="minorEastAsia" w:cstheme="minorEastAsia"/>
          <w:color w:val="auto"/>
        </w:rPr>
      </w:pPr>
    </w:p>
    <w:sdt>
      <w:sdtPr>
        <w:rPr>
          <w:rFonts w:hint="eastAsia" w:asciiTheme="minorEastAsia" w:hAnsiTheme="minorEastAsia" w:eastAsiaTheme="minorEastAsia" w:cstheme="minorEastAsia"/>
          <w:color w:val="auto"/>
          <w:sz w:val="40"/>
          <w:szCs w:val="40"/>
        </w:rPr>
        <w:id w:val="147469938"/>
        <w:docPartObj>
          <w:docPartGallery w:val="Table of Contents"/>
          <w:docPartUnique/>
        </w:docPartObj>
      </w:sdtPr>
      <w:sdtEndPr>
        <w:rPr>
          <w:rFonts w:hint="eastAsia" w:asciiTheme="minorEastAsia" w:hAnsiTheme="minorEastAsia" w:eastAsiaTheme="minorEastAsia" w:cstheme="minorEastAsia"/>
          <w:color w:val="auto"/>
          <w:sz w:val="24"/>
          <w:szCs w:val="24"/>
        </w:rPr>
      </w:sdtEndPr>
      <w:sdtContent>
        <w:p w14:paraId="10FD3827">
          <w:pPr>
            <w:spacing w:before="182" w:line="222" w:lineRule="auto"/>
            <w:ind w:left="3593"/>
            <w:rPr>
              <w:rFonts w:hint="eastAsia" w:asciiTheme="minorEastAsia" w:hAnsiTheme="minorEastAsia" w:eastAsiaTheme="minorEastAsia" w:cstheme="minorEastAsia"/>
              <w:color w:val="auto"/>
              <w:sz w:val="40"/>
              <w:szCs w:val="40"/>
            </w:rPr>
          </w:pPr>
          <w:r>
            <w:rPr>
              <w:rFonts w:hint="eastAsia" w:asciiTheme="minorEastAsia" w:hAnsiTheme="minorEastAsia" w:eastAsiaTheme="minorEastAsia" w:cstheme="minorEastAsia"/>
              <w:b/>
              <w:bCs/>
              <w:color w:val="auto"/>
              <w:spacing w:val="-71"/>
              <w:sz w:val="40"/>
              <w:szCs w:val="40"/>
            </w:rPr>
            <w:t>目</w:t>
          </w:r>
          <w:r>
            <w:rPr>
              <w:rFonts w:hint="eastAsia" w:asciiTheme="minorEastAsia" w:hAnsiTheme="minorEastAsia" w:eastAsiaTheme="minorEastAsia" w:cstheme="minorEastAsia"/>
              <w:color w:val="auto"/>
              <w:spacing w:val="29"/>
              <w:sz w:val="40"/>
              <w:szCs w:val="40"/>
            </w:rPr>
            <w:t xml:space="preserve"> </w:t>
          </w:r>
          <w:r>
            <w:rPr>
              <w:rFonts w:hint="eastAsia" w:asciiTheme="minorEastAsia" w:hAnsiTheme="minorEastAsia" w:eastAsiaTheme="minorEastAsia" w:cstheme="minorEastAsia"/>
              <w:b/>
              <w:bCs/>
              <w:color w:val="auto"/>
              <w:spacing w:val="-71"/>
              <w:sz w:val="40"/>
              <w:szCs w:val="40"/>
            </w:rPr>
            <w:t>录</w:t>
          </w:r>
        </w:p>
        <w:p w14:paraId="7B0DB43A">
          <w:pPr>
            <w:pStyle w:val="3"/>
            <w:spacing w:line="250" w:lineRule="auto"/>
            <w:rPr>
              <w:rFonts w:hint="eastAsia" w:asciiTheme="minorEastAsia" w:hAnsiTheme="minorEastAsia" w:eastAsiaTheme="minorEastAsia" w:cstheme="minorEastAsia"/>
              <w:color w:val="auto"/>
            </w:rPr>
          </w:pPr>
        </w:p>
        <w:p w14:paraId="71A42636">
          <w:pPr>
            <w:pStyle w:val="3"/>
            <w:spacing w:line="250" w:lineRule="auto"/>
            <w:rPr>
              <w:rFonts w:hint="eastAsia" w:asciiTheme="minorEastAsia" w:hAnsiTheme="minorEastAsia" w:eastAsiaTheme="minorEastAsia" w:cstheme="minorEastAsia"/>
              <w:color w:val="auto"/>
            </w:rPr>
          </w:pPr>
        </w:p>
        <w:p w14:paraId="759FB6D6">
          <w:pPr>
            <w:pStyle w:val="3"/>
            <w:spacing w:line="250" w:lineRule="auto"/>
            <w:rPr>
              <w:rFonts w:hint="eastAsia" w:asciiTheme="minorEastAsia" w:hAnsiTheme="minorEastAsia" w:eastAsiaTheme="minorEastAsia" w:cstheme="minorEastAsia"/>
              <w:color w:val="auto"/>
            </w:rPr>
          </w:pPr>
        </w:p>
        <w:p w14:paraId="6DCAFEE0">
          <w:pPr>
            <w:tabs>
              <w:tab w:val="right" w:leader="dot" w:pos="8322"/>
            </w:tabs>
            <w:spacing w:before="78" w:line="218" w:lineRule="auto"/>
            <w:ind w:left="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"bookmark1"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b/>
              <w:bCs/>
              <w:color w:val="auto"/>
              <w:spacing w:val="-3"/>
              <w:sz w:val="24"/>
              <w:szCs w:val="24"/>
            </w:rPr>
            <w:t>第一章</w:t>
          </w:r>
          <w:r>
            <w:rPr>
              <w:rFonts w:hint="eastAsia" w:asciiTheme="minorEastAsia" w:hAnsiTheme="minorEastAsia" w:eastAsiaTheme="minorEastAsia" w:cstheme="minorEastAsia"/>
              <w:color w:val="auto"/>
              <w:spacing w:val="-3"/>
              <w:sz w:val="24"/>
              <w:szCs w:val="24"/>
            </w:rPr>
            <w:t xml:space="preserve"> </w:t>
          </w:r>
          <w:r>
            <w:rPr>
              <w:rFonts w:hint="eastAsia" w:asciiTheme="minorEastAsia" w:hAnsiTheme="minorEastAsia" w:eastAsiaTheme="minorEastAsia" w:cstheme="minorEastAsia"/>
              <w:b/>
              <w:bCs/>
              <w:color w:val="auto"/>
              <w:spacing w:val="-3"/>
              <w:sz w:val="24"/>
              <w:szCs w:val="24"/>
            </w:rPr>
            <w:t>竞争性磋商公告</w:t>
          </w:r>
          <w:r>
            <w:rPr>
              <w:rFonts w:hint="eastAsia" w:asciiTheme="minorEastAsia" w:hAnsiTheme="minorEastAsia" w:eastAsiaTheme="minorEastAsia" w:cstheme="minorEastAsia"/>
              <w:color w:val="auto"/>
              <w:spacing w:val="-3"/>
              <w:sz w:val="24"/>
              <w:szCs w:val="24"/>
            </w:rPr>
            <w:t xml:space="preserve"> </w:t>
          </w:r>
          <w:r>
            <w:rPr>
              <w:rFonts w:hint="eastAsia" w:asciiTheme="minorEastAsia" w:hAnsiTheme="minorEastAsia" w:eastAsiaTheme="minorEastAsia" w:cstheme="minorEastAsia"/>
              <w:color w:val="auto"/>
              <w:sz w:val="24"/>
              <w:szCs w:val="24"/>
              <w14:textOutline w14:w="4354" w14:cap="flat" w14:cmpd="sng">
                <w14:solidFill>
                  <w14:srgbClr w14:val="000000"/>
                </w14:solidFill>
                <w14:prstDash w14:val="solid"/>
                <w14:miter w14:val="0"/>
              </w14:textOutline>
            </w:rPr>
            <w:tab/>
          </w:r>
          <w:r>
            <w:rPr>
              <w:rFonts w:hint="eastAsia" w:asciiTheme="minorEastAsia" w:hAnsiTheme="minorEastAsia" w:eastAsiaTheme="minorEastAsia" w:cstheme="minorEastAsia"/>
              <w:b/>
              <w:bCs/>
              <w:color w:val="auto"/>
              <w:spacing w:val="-1"/>
              <w:sz w:val="24"/>
              <w:szCs w:val="24"/>
              <w:lang w:val="en-US" w:eastAsia="zh-CN"/>
            </w:rPr>
            <w:t>3</w:t>
          </w:r>
          <w:r>
            <w:rPr>
              <w:rFonts w:hint="eastAsia" w:asciiTheme="minorEastAsia" w:hAnsiTheme="minorEastAsia" w:eastAsiaTheme="minorEastAsia" w:cstheme="minorEastAsia"/>
              <w:b/>
              <w:bCs/>
              <w:color w:val="auto"/>
              <w:spacing w:val="-1"/>
              <w:sz w:val="24"/>
              <w:szCs w:val="24"/>
            </w:rPr>
            <w:fldChar w:fldCharType="end"/>
          </w:r>
        </w:p>
        <w:p w14:paraId="3F36CE35">
          <w:pPr>
            <w:pStyle w:val="3"/>
            <w:spacing w:line="267" w:lineRule="auto"/>
            <w:rPr>
              <w:rFonts w:hint="eastAsia" w:asciiTheme="minorEastAsia" w:hAnsiTheme="minorEastAsia" w:eastAsiaTheme="minorEastAsia" w:cstheme="minorEastAsia"/>
              <w:color w:val="auto"/>
            </w:rPr>
          </w:pPr>
        </w:p>
        <w:p w14:paraId="0A795C58">
          <w:pPr>
            <w:tabs>
              <w:tab w:val="right" w:leader="dot" w:pos="8322"/>
            </w:tabs>
            <w:spacing w:before="78" w:line="219" w:lineRule="auto"/>
            <w:ind w:left="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"bookmark2"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b/>
              <w:bCs/>
              <w:color w:val="auto"/>
              <w:spacing w:val="-5"/>
              <w:sz w:val="24"/>
              <w:szCs w:val="24"/>
            </w:rPr>
            <w:t>第二章</w:t>
          </w:r>
          <w:r>
            <w:rPr>
              <w:rFonts w:hint="eastAsia" w:asciiTheme="minorEastAsia" w:hAnsiTheme="minorEastAsia" w:eastAsiaTheme="minorEastAsia" w:cstheme="minorEastAsia"/>
              <w:color w:val="auto"/>
              <w:spacing w:val="-5"/>
              <w:sz w:val="24"/>
              <w:szCs w:val="24"/>
            </w:rPr>
            <w:t xml:space="preserve"> </w:t>
          </w:r>
          <w:r>
            <w:rPr>
              <w:rFonts w:hint="eastAsia" w:asciiTheme="minorEastAsia" w:hAnsiTheme="minorEastAsia" w:eastAsiaTheme="minorEastAsia" w:cstheme="minorEastAsia"/>
              <w:b/>
              <w:bCs/>
              <w:color w:val="auto"/>
              <w:spacing w:val="-5"/>
              <w:sz w:val="24"/>
              <w:szCs w:val="24"/>
            </w:rPr>
            <w:t>供应商须知前附表</w:t>
          </w:r>
          <w:r>
            <w:rPr>
              <w:rFonts w:hint="eastAsia" w:asciiTheme="minorEastAsia" w:hAnsiTheme="minorEastAsia" w:eastAsiaTheme="minorEastAsia" w:cstheme="minorEastAsia"/>
              <w:b w:val="0"/>
              <w:bCs w:val="0"/>
              <w:color w:val="auto"/>
              <w:sz w:val="24"/>
              <w:szCs w:val="24"/>
              <w14:textOutline w14:w="4354" w14:cap="flat" w14:cmpd="sng">
                <w14:solidFill>
                  <w14:srgbClr w14:val="000000"/>
                </w14:solidFill>
                <w14:prstDash w14:val="solid"/>
                <w14:miter w14:val="0"/>
              </w14:textOutline>
            </w:rPr>
            <w:tab/>
          </w:r>
          <w:r>
            <w:rPr>
              <w:rFonts w:hint="eastAsia" w:asciiTheme="minorEastAsia" w:hAnsiTheme="minorEastAsia" w:eastAsiaTheme="minorEastAsia" w:cstheme="minorEastAsia"/>
              <w:b/>
              <w:bCs/>
              <w:color w:val="auto"/>
              <w:spacing w:val="-1"/>
              <w:sz w:val="24"/>
              <w:szCs w:val="24"/>
              <w:lang w:val="en-US" w:eastAsia="zh-CN"/>
            </w:rPr>
            <w:t>6</w:t>
          </w:r>
          <w:r>
            <w:rPr>
              <w:rFonts w:hint="eastAsia" w:asciiTheme="minorEastAsia" w:hAnsiTheme="minorEastAsia" w:eastAsiaTheme="minorEastAsia" w:cstheme="minorEastAsia"/>
              <w:b/>
              <w:bCs/>
              <w:color w:val="auto"/>
              <w:spacing w:val="-1"/>
              <w:sz w:val="24"/>
              <w:szCs w:val="24"/>
            </w:rPr>
            <w:fldChar w:fldCharType="end"/>
          </w:r>
        </w:p>
        <w:p w14:paraId="15079AB5">
          <w:pPr>
            <w:pStyle w:val="3"/>
            <w:spacing w:line="267" w:lineRule="auto"/>
            <w:rPr>
              <w:rFonts w:hint="eastAsia" w:asciiTheme="minorEastAsia" w:hAnsiTheme="minorEastAsia" w:eastAsiaTheme="minorEastAsia" w:cstheme="minorEastAsia"/>
              <w:color w:val="auto"/>
            </w:rPr>
          </w:pPr>
        </w:p>
        <w:p w14:paraId="54E441DD">
          <w:pPr>
            <w:tabs>
              <w:tab w:val="right" w:leader="dot" w:pos="8322"/>
            </w:tabs>
            <w:spacing w:before="78" w:line="219" w:lineRule="auto"/>
            <w:ind w:left="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"bookmark3"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b/>
              <w:bCs/>
              <w:color w:val="auto"/>
              <w:spacing w:val="-12"/>
              <w:sz w:val="24"/>
              <w:szCs w:val="24"/>
            </w:rPr>
            <w:t>第三章</w:t>
          </w:r>
          <w:r>
            <w:rPr>
              <w:rFonts w:hint="eastAsia" w:asciiTheme="minorEastAsia" w:hAnsiTheme="minorEastAsia" w:eastAsiaTheme="minorEastAsia" w:cstheme="minorEastAsia"/>
              <w:color w:val="auto"/>
              <w:spacing w:val="5"/>
              <w:sz w:val="24"/>
              <w:szCs w:val="24"/>
            </w:rPr>
            <w:t xml:space="preserve"> </w:t>
          </w:r>
          <w:r>
            <w:rPr>
              <w:rFonts w:hint="eastAsia" w:asciiTheme="minorEastAsia" w:hAnsiTheme="minorEastAsia" w:eastAsiaTheme="minorEastAsia" w:cstheme="minorEastAsia"/>
              <w:b/>
              <w:bCs/>
              <w:color w:val="auto"/>
              <w:spacing w:val="-12"/>
              <w:sz w:val="24"/>
              <w:szCs w:val="24"/>
            </w:rPr>
            <w:t>采购需求</w:t>
          </w:r>
          <w:r>
            <w:rPr>
              <w:rFonts w:hint="eastAsia" w:asciiTheme="minorEastAsia" w:hAnsiTheme="minorEastAsia" w:eastAsiaTheme="minorEastAsia" w:cstheme="minorEastAsia"/>
              <w:color w:val="auto"/>
              <w:spacing w:val="-12"/>
              <w:sz w:val="24"/>
              <w:szCs w:val="24"/>
            </w:rPr>
            <w:t xml:space="preserve"> </w:t>
          </w:r>
          <w:r>
            <w:rPr>
              <w:rFonts w:hint="eastAsia" w:asciiTheme="minorEastAsia" w:hAnsiTheme="minorEastAsia" w:eastAsiaTheme="minorEastAsia" w:cstheme="minorEastAsia"/>
              <w:color w:val="auto"/>
              <w:sz w:val="24"/>
              <w:szCs w:val="24"/>
              <w14:textOutline w14:w="4354" w14:cap="flat" w14:cmpd="sng">
                <w14:solidFill>
                  <w14:srgbClr w14:val="000000"/>
                </w14:solidFill>
                <w14:prstDash w14:val="solid"/>
                <w14:miter w14:val="0"/>
              </w14:textOutline>
            </w:rPr>
            <w:tab/>
          </w:r>
          <w:r>
            <w:rPr>
              <w:rFonts w:hint="eastAsia" w:asciiTheme="minorEastAsia" w:hAnsiTheme="minorEastAsia" w:eastAsiaTheme="minorEastAsia" w:cstheme="minorEastAsia"/>
              <w:b/>
              <w:bCs/>
              <w:color w:val="auto"/>
              <w:spacing w:val="-1"/>
              <w:sz w:val="24"/>
              <w:szCs w:val="24"/>
              <w:lang w:val="en-US" w:eastAsia="zh-CN"/>
            </w:rPr>
            <w:t>33</w:t>
          </w:r>
          <w:r>
            <w:rPr>
              <w:rFonts w:hint="eastAsia" w:asciiTheme="minorEastAsia" w:hAnsiTheme="minorEastAsia" w:eastAsiaTheme="minorEastAsia" w:cstheme="minorEastAsia"/>
              <w:b/>
              <w:bCs/>
              <w:color w:val="auto"/>
              <w:spacing w:val="-1"/>
              <w:sz w:val="24"/>
              <w:szCs w:val="24"/>
            </w:rPr>
            <w:fldChar w:fldCharType="end"/>
          </w:r>
        </w:p>
        <w:p w14:paraId="158C9D7D">
          <w:pPr>
            <w:pStyle w:val="3"/>
            <w:spacing w:line="267" w:lineRule="auto"/>
            <w:rPr>
              <w:rFonts w:hint="eastAsia" w:asciiTheme="minorEastAsia" w:hAnsiTheme="minorEastAsia" w:eastAsiaTheme="minorEastAsia" w:cstheme="minorEastAsia"/>
              <w:color w:val="auto"/>
            </w:rPr>
          </w:pPr>
        </w:p>
        <w:p w14:paraId="46C89932">
          <w:pPr>
            <w:tabs>
              <w:tab w:val="right" w:leader="dot" w:pos="8322"/>
            </w:tabs>
            <w:spacing w:before="78" w:line="219" w:lineRule="auto"/>
            <w:ind w:left="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"bookmark4"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b/>
              <w:bCs/>
              <w:color w:val="auto"/>
              <w:spacing w:val="-3"/>
              <w:sz w:val="24"/>
              <w:szCs w:val="24"/>
            </w:rPr>
            <w:t>第四章</w:t>
          </w:r>
          <w:r>
            <w:rPr>
              <w:rFonts w:hint="eastAsia" w:asciiTheme="minorEastAsia" w:hAnsiTheme="minorEastAsia" w:eastAsiaTheme="minorEastAsia" w:cstheme="minorEastAsia"/>
              <w:color w:val="auto"/>
              <w:spacing w:val="-3"/>
              <w:sz w:val="24"/>
              <w:szCs w:val="24"/>
            </w:rPr>
            <w:t xml:space="preserve"> </w:t>
          </w:r>
          <w:r>
            <w:rPr>
              <w:rFonts w:hint="eastAsia" w:asciiTheme="minorEastAsia" w:hAnsiTheme="minorEastAsia" w:eastAsiaTheme="minorEastAsia" w:cstheme="minorEastAsia"/>
              <w:b/>
              <w:bCs/>
              <w:color w:val="auto"/>
              <w:spacing w:val="-3"/>
              <w:sz w:val="24"/>
              <w:szCs w:val="24"/>
            </w:rPr>
            <w:t>评审办法</w:t>
          </w:r>
          <w:r>
            <w:rPr>
              <w:rFonts w:hint="eastAsia" w:asciiTheme="minorEastAsia" w:hAnsiTheme="minorEastAsia" w:eastAsiaTheme="minorEastAsia" w:cstheme="minorEastAsia"/>
              <w:color w:val="auto"/>
              <w:spacing w:val="-3"/>
              <w:sz w:val="24"/>
              <w:szCs w:val="24"/>
            </w:rPr>
            <w:t xml:space="preserve"> </w:t>
          </w:r>
          <w:r>
            <w:rPr>
              <w:rFonts w:hint="eastAsia" w:asciiTheme="minorEastAsia" w:hAnsiTheme="minorEastAsia" w:eastAsiaTheme="minorEastAsia" w:cstheme="minorEastAsia"/>
              <w:color w:val="auto"/>
              <w:sz w:val="24"/>
              <w:szCs w:val="24"/>
              <w14:textOutline w14:w="4354" w14:cap="flat" w14:cmpd="sng">
                <w14:solidFill>
                  <w14:srgbClr w14:val="000000"/>
                </w14:solidFill>
                <w14:prstDash w14:val="solid"/>
                <w14:miter w14:val="0"/>
              </w14:textOutline>
            </w:rPr>
            <w:tab/>
          </w:r>
          <w:r>
            <w:rPr>
              <w:rFonts w:hint="eastAsia" w:asciiTheme="minorEastAsia" w:hAnsiTheme="minorEastAsia" w:eastAsiaTheme="minorEastAsia" w:cstheme="minorEastAsia"/>
              <w:b/>
              <w:bCs/>
              <w:color w:val="auto"/>
              <w:spacing w:val="-1"/>
              <w:sz w:val="24"/>
              <w:szCs w:val="24"/>
            </w:rPr>
            <w:t>3</w:t>
          </w:r>
          <w:r>
            <w:rPr>
              <w:rFonts w:hint="eastAsia" w:asciiTheme="minorEastAsia" w:hAnsiTheme="minorEastAsia" w:eastAsiaTheme="minorEastAsia" w:cstheme="minorEastAsia"/>
              <w:b/>
              <w:bCs/>
              <w:color w:val="auto"/>
              <w:spacing w:val="-1"/>
              <w:sz w:val="24"/>
              <w:szCs w:val="24"/>
              <w:lang w:val="en-US" w:eastAsia="zh-CN"/>
            </w:rPr>
            <w:t>4</w:t>
          </w:r>
          <w:r>
            <w:rPr>
              <w:rFonts w:hint="eastAsia" w:asciiTheme="minorEastAsia" w:hAnsiTheme="minorEastAsia" w:eastAsiaTheme="minorEastAsia" w:cstheme="minorEastAsia"/>
              <w:b/>
              <w:bCs/>
              <w:color w:val="auto"/>
              <w:spacing w:val="-1"/>
              <w:sz w:val="24"/>
              <w:szCs w:val="24"/>
            </w:rPr>
            <w:fldChar w:fldCharType="end"/>
          </w:r>
        </w:p>
        <w:p w14:paraId="11C2AC34">
          <w:pPr>
            <w:pStyle w:val="3"/>
            <w:spacing w:line="267" w:lineRule="auto"/>
            <w:rPr>
              <w:rFonts w:hint="eastAsia" w:asciiTheme="minorEastAsia" w:hAnsiTheme="minorEastAsia" w:eastAsiaTheme="minorEastAsia" w:cstheme="minorEastAsia"/>
              <w:color w:val="auto"/>
            </w:rPr>
          </w:pPr>
        </w:p>
        <w:p w14:paraId="5136A279">
          <w:pPr>
            <w:tabs>
              <w:tab w:val="right" w:leader="dot" w:pos="8322"/>
            </w:tabs>
            <w:spacing w:before="78" w:line="219" w:lineRule="auto"/>
            <w:ind w:left="20"/>
            <w:rPr>
              <w:rFonts w:hint="eastAsia" w:asciiTheme="minorEastAsia" w:hAnsiTheme="minorEastAsia" w:eastAsiaTheme="minorEastAsia" w:cstheme="minorEastAsia"/>
              <w:b/>
              <w:bCs/>
              <w:color w:val="auto"/>
              <w:spacing w:val="-1"/>
              <w:sz w:val="24"/>
              <w:szCs w:val="24"/>
              <w:lang w:val="en-US" w:eastAsia="zh-CN"/>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"bookmark5"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b/>
              <w:bCs/>
              <w:color w:val="auto"/>
              <w:spacing w:val="-6"/>
              <w:sz w:val="24"/>
              <w:szCs w:val="24"/>
            </w:rPr>
            <w:t>第五章</w:t>
          </w:r>
          <w:r>
            <w:rPr>
              <w:rFonts w:hint="eastAsia" w:asciiTheme="minorEastAsia" w:hAnsiTheme="minorEastAsia" w:eastAsiaTheme="minorEastAsia" w:cstheme="minorEastAsia"/>
              <w:color w:val="auto"/>
              <w:spacing w:val="27"/>
              <w:sz w:val="24"/>
              <w:szCs w:val="24"/>
            </w:rPr>
            <w:t xml:space="preserve"> </w:t>
          </w:r>
          <w:r>
            <w:rPr>
              <w:rFonts w:hint="eastAsia" w:asciiTheme="minorEastAsia" w:hAnsiTheme="minorEastAsia" w:eastAsiaTheme="minorEastAsia" w:cstheme="minorEastAsia"/>
              <w:b/>
              <w:bCs/>
              <w:color w:val="auto"/>
              <w:spacing w:val="-6"/>
              <w:sz w:val="24"/>
              <w:szCs w:val="24"/>
            </w:rPr>
            <w:t>签订合同、合同主要条款</w:t>
          </w:r>
          <w:r>
            <w:rPr>
              <w:rFonts w:hint="eastAsia" w:asciiTheme="minorEastAsia" w:hAnsiTheme="minorEastAsia" w:eastAsiaTheme="minorEastAsia" w:cstheme="minorEastAsia"/>
              <w:color w:val="auto"/>
              <w:sz w:val="24"/>
              <w:szCs w:val="24"/>
              <w14:textOutline w14:w="4354" w14:cap="flat" w14:cmpd="sng">
                <w14:solidFill>
                  <w14:srgbClr w14:val="000000"/>
                </w14:solidFill>
                <w14:prstDash w14:val="solid"/>
                <w14:miter w14:val="0"/>
              </w14:textOutline>
            </w:rPr>
            <w:tab/>
          </w:r>
          <w:r>
            <w:rPr>
              <w:rFonts w:hint="eastAsia" w:asciiTheme="minorEastAsia" w:hAnsiTheme="minorEastAsia" w:eastAsiaTheme="minorEastAsia" w:cstheme="minorEastAsia"/>
              <w:b/>
              <w:bCs/>
              <w:color w:val="auto"/>
              <w:spacing w:val="-1"/>
              <w:sz w:val="24"/>
              <w:szCs w:val="24"/>
              <w:lang w:val="en-US" w:eastAsia="zh-CN"/>
            </w:rPr>
            <w:t>4</w:t>
          </w:r>
          <w:r>
            <w:rPr>
              <w:rFonts w:hint="eastAsia" w:asciiTheme="minorEastAsia" w:hAnsiTheme="minorEastAsia" w:eastAsiaTheme="minorEastAsia" w:cstheme="minorEastAsia"/>
              <w:b/>
              <w:bCs/>
              <w:color w:val="auto"/>
              <w:spacing w:val="-1"/>
              <w:sz w:val="24"/>
              <w:szCs w:val="24"/>
            </w:rPr>
            <w:fldChar w:fldCharType="end"/>
          </w:r>
          <w:r>
            <w:rPr>
              <w:rFonts w:hint="eastAsia" w:asciiTheme="minorEastAsia" w:hAnsiTheme="minorEastAsia" w:eastAsiaTheme="minorEastAsia" w:cstheme="minorEastAsia"/>
              <w:b/>
              <w:bCs/>
              <w:color w:val="auto"/>
              <w:spacing w:val="-1"/>
              <w:sz w:val="24"/>
              <w:szCs w:val="24"/>
              <w:lang w:val="en-US" w:eastAsia="zh-CN"/>
            </w:rPr>
            <w:t>1</w:t>
          </w:r>
        </w:p>
        <w:p w14:paraId="03AEE5C5">
          <w:pPr>
            <w:tabs>
              <w:tab w:val="right" w:leader="dot" w:pos="8322"/>
            </w:tabs>
            <w:spacing w:before="78" w:line="219" w:lineRule="auto"/>
            <w:ind w:left="20"/>
            <w:rPr>
              <w:rFonts w:hint="eastAsia" w:asciiTheme="minorEastAsia" w:hAnsiTheme="minorEastAsia" w:eastAsiaTheme="minorEastAsia" w:cstheme="minorEastAsia"/>
              <w:b/>
              <w:bCs/>
              <w:color w:val="auto"/>
              <w:spacing w:val="-1"/>
              <w:sz w:val="24"/>
              <w:szCs w:val="24"/>
            </w:rPr>
          </w:pPr>
        </w:p>
        <w:p w14:paraId="18F85414">
          <w:pPr>
            <w:tabs>
              <w:tab w:val="right" w:leader="dot" w:pos="8322"/>
            </w:tabs>
            <w:spacing w:before="78" w:line="219" w:lineRule="auto"/>
            <w:ind w:left="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1"/>
              <w:sz w:val="24"/>
              <w:szCs w:val="24"/>
              <w:lang w:val="en-US" w:eastAsia="zh-CN"/>
            </w:rPr>
            <w:t>第六章 响应文件格式</w:t>
          </w:r>
          <w:r>
            <w:rPr>
              <w:rFonts w:hint="eastAsia" w:asciiTheme="minorEastAsia" w:hAnsiTheme="minorEastAsia" w:eastAsiaTheme="minorEastAsia" w:cstheme="minorEastAsia"/>
              <w:color w:val="auto"/>
              <w:sz w:val="24"/>
              <w:szCs w:val="24"/>
              <w14:textOutline w14:w="4354" w14:cap="flat" w14:cmpd="sng">
                <w14:solidFill>
                  <w14:srgbClr w14:val="000000"/>
                </w14:solidFill>
                <w14:prstDash w14:val="solid"/>
                <w14:miter w14:val="0"/>
              </w14:textOutline>
            </w:rPr>
            <w:tab/>
          </w:r>
          <w:r>
            <w:rPr>
              <w:rFonts w:hint="eastAsia" w:asciiTheme="minorEastAsia" w:hAnsiTheme="minorEastAsia" w:eastAsiaTheme="minorEastAsia" w:cstheme="minorEastAsia"/>
              <w:color w:val="auto"/>
              <w:sz w:val="24"/>
              <w:szCs w:val="24"/>
              <w:lang w:val="en-US" w:eastAsia="zh-CN"/>
              <w14:textOutline w14:w="4354" w14:cap="flat" w14:cmpd="sng">
                <w14:solidFill>
                  <w14:srgbClr w14:val="000000"/>
                </w14:solidFill>
                <w14:prstDash w14:val="solid"/>
                <w14:miter w14:val="0"/>
              </w14:textOutline>
            </w:rPr>
            <w:t>50</w:t>
          </w:r>
        </w:p>
      </w:sdtContent>
    </w:sdt>
    <w:p w14:paraId="3340D1B3">
      <w:pPr>
        <w:spacing w:line="219" w:lineRule="auto"/>
        <w:rPr>
          <w:rFonts w:hint="eastAsia" w:asciiTheme="minorEastAsia" w:hAnsiTheme="minorEastAsia" w:eastAsiaTheme="minorEastAsia" w:cstheme="minorEastAsia"/>
          <w:color w:val="auto"/>
          <w:sz w:val="24"/>
          <w:szCs w:val="24"/>
        </w:rPr>
      </w:pPr>
    </w:p>
    <w:p w14:paraId="1BAA75F6">
      <w:pPr>
        <w:spacing w:line="219" w:lineRule="auto"/>
        <w:rPr>
          <w:rFonts w:hint="eastAsia" w:asciiTheme="minorEastAsia" w:hAnsiTheme="minorEastAsia" w:eastAsiaTheme="minorEastAsia" w:cstheme="minorEastAsia"/>
          <w:color w:val="auto"/>
          <w:sz w:val="24"/>
          <w:szCs w:val="24"/>
        </w:rPr>
        <w:sectPr>
          <w:headerReference r:id="rId8" w:type="default"/>
          <w:footerReference r:id="rId9" w:type="default"/>
          <w:pgSz w:w="11906" w:h="16839"/>
          <w:pgMar w:top="1417" w:right="1785" w:bottom="1151" w:left="1785" w:header="0" w:footer="567" w:gutter="0"/>
          <w:pgNumType w:fmt="decimal"/>
          <w:cols w:space="720" w:num="1"/>
        </w:sectPr>
      </w:pPr>
    </w:p>
    <w:p w14:paraId="4AE14F3B">
      <w:pPr>
        <w:spacing w:before="91" w:line="218" w:lineRule="auto"/>
        <w:jc w:val="center"/>
        <w:outlineLvl w:val="0"/>
        <w:rPr>
          <w:rFonts w:hint="eastAsia" w:asciiTheme="minorEastAsia" w:hAnsiTheme="minorEastAsia" w:eastAsiaTheme="minorEastAsia" w:cstheme="minorEastAsia"/>
          <w:b/>
          <w:bCs/>
          <w:color w:val="auto"/>
          <w:sz w:val="30"/>
          <w:szCs w:val="30"/>
        </w:rPr>
      </w:pPr>
      <w:bookmarkStart w:id="0" w:name="bookmark1"/>
      <w:bookmarkEnd w:id="0"/>
      <w:r>
        <w:rPr>
          <w:rFonts w:hint="eastAsia" w:asciiTheme="minorEastAsia" w:hAnsiTheme="minorEastAsia" w:eastAsiaTheme="minorEastAsia" w:cstheme="minorEastAsia"/>
          <w:b/>
          <w:bCs/>
          <w:color w:val="auto"/>
          <w:spacing w:val="-3"/>
          <w:sz w:val="30"/>
          <w:szCs w:val="30"/>
        </w:rPr>
        <w:t>第一章 竞争性磋商公告</w:t>
      </w:r>
    </w:p>
    <w:p w14:paraId="22B4D426">
      <w:pPr>
        <w:spacing w:line="118" w:lineRule="exact"/>
        <w:rPr>
          <w:rFonts w:hint="eastAsia" w:asciiTheme="minorEastAsia" w:hAnsiTheme="minorEastAsia" w:eastAsiaTheme="minorEastAsia" w:cstheme="minorEastAsia"/>
          <w:color w:val="auto"/>
        </w:rPr>
      </w:pPr>
    </w:p>
    <w:p w14:paraId="34EBFC25">
      <w:pPr>
        <w:keepNext w:val="0"/>
        <w:keepLines w:val="0"/>
        <w:pageBreakBefore w:val="0"/>
        <w:widowControl w:val="0"/>
        <w:kinsoku/>
        <w:wordWrap/>
        <w:overflowPunct/>
        <w:topLinePunct w:val="0"/>
        <w:autoSpaceDE/>
        <w:autoSpaceDN/>
        <w:bidi w:val="0"/>
        <w:adjustRightInd/>
        <w:snapToGrid/>
        <w:spacing w:line="380" w:lineRule="atLeast"/>
        <w:jc w:val="center"/>
        <w:textAlignment w:val="auto"/>
        <w:rPr>
          <w:rFonts w:hint="eastAsia" w:asciiTheme="minorEastAsia" w:hAnsiTheme="minorEastAsia" w:eastAsiaTheme="minorEastAsia" w:cstheme="minorEastAsia"/>
          <w:b/>
          <w:bCs/>
          <w:color w:val="auto"/>
          <w:sz w:val="24"/>
          <w:szCs w:val="24"/>
          <w:vertAlign w:val="baseline"/>
        </w:rPr>
      </w:pPr>
      <w:r>
        <w:rPr>
          <w:rFonts w:hint="eastAsia" w:asciiTheme="minorEastAsia" w:hAnsiTheme="minorEastAsia" w:eastAsiaTheme="minorEastAsia" w:cstheme="minorEastAsia"/>
          <w:b/>
          <w:bCs/>
          <w:color w:val="auto"/>
          <w:sz w:val="24"/>
          <w:szCs w:val="24"/>
          <w:lang w:val="en-US" w:eastAsia="zh-CN"/>
        </w:rPr>
        <w:t>2025年援疆-产业支援促进就业（新和县农产品流通“十城百店”工程2.0版项目-农村电商人才提质增效项目</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b/>
          <w:bCs/>
          <w:color w:val="auto"/>
          <w:sz w:val="24"/>
          <w:szCs w:val="24"/>
          <w:lang w:val="en-US" w:eastAsia="zh-CN"/>
        </w:rPr>
        <w:t>竞争性磋商公告</w:t>
      </w:r>
    </w:p>
    <w:tbl>
      <w:tblPr>
        <w:tblStyle w:val="7"/>
        <w:tblW w:w="10032"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2"/>
      </w:tblGrid>
      <w:tr w14:paraId="1F0C0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10032" w:type="dxa"/>
            <w:noWrap w:val="0"/>
            <w:vAlign w:val="top"/>
          </w:tcPr>
          <w:p w14:paraId="25F8380C">
            <w:pPr>
              <w:keepNext w:val="0"/>
              <w:keepLines w:val="0"/>
              <w:pageBreakBefore w:val="0"/>
              <w:widowControl w:val="0"/>
              <w:kinsoku/>
              <w:wordWrap/>
              <w:overflowPunct/>
              <w:topLinePunct w:val="0"/>
              <w:autoSpaceDE/>
              <w:autoSpaceDN/>
              <w:bidi w:val="0"/>
              <w:adjustRightInd/>
              <w:snapToGrid/>
              <w:spacing w:line="380" w:lineRule="atLeast"/>
              <w:ind w:firstLine="480" w:firstLineChars="20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项目概况 </w:t>
            </w:r>
          </w:p>
          <w:p w14:paraId="60718FF9">
            <w:pPr>
              <w:keepNext w:val="0"/>
              <w:keepLines w:val="0"/>
              <w:pageBreakBefore w:val="0"/>
              <w:widowControl w:val="0"/>
              <w:kinsoku/>
              <w:wordWrap/>
              <w:overflowPunct/>
              <w:topLinePunct w:val="0"/>
              <w:autoSpaceDE/>
              <w:autoSpaceDN/>
              <w:bidi w:val="0"/>
              <w:adjustRightInd/>
              <w:snapToGrid/>
              <w:spacing w:line="380" w:lineRule="atLeast"/>
              <w:ind w:firstLine="480" w:firstLineChars="200"/>
              <w:jc w:val="left"/>
              <w:textAlignment w:val="auto"/>
              <w:rPr>
                <w:rFonts w:hint="eastAsia" w:asciiTheme="minorEastAsia" w:hAnsiTheme="minorEastAsia" w:eastAsiaTheme="minorEastAsia" w:cstheme="minorEastAsia"/>
                <w:color w:val="auto"/>
                <w:sz w:val="24"/>
                <w:szCs w:val="24"/>
                <w:vertAlign w:val="baseline"/>
              </w:rPr>
            </w:pPr>
            <w:r>
              <w:rPr>
                <w:rFonts w:hint="eastAsia" w:asciiTheme="minorEastAsia" w:hAnsiTheme="minorEastAsia" w:eastAsiaTheme="minorEastAsia" w:cstheme="minorEastAsia"/>
                <w:color w:val="auto"/>
                <w:sz w:val="24"/>
                <w:szCs w:val="24"/>
                <w:lang w:val="en-US" w:eastAsia="zh-CN"/>
              </w:rPr>
              <w:t>2025年援疆-产业支援促进就业（新和县农产品流通“十城百店”工程2.0版项目-农村电商人才提质增效项目)</w:t>
            </w:r>
            <w:r>
              <w:rPr>
                <w:rFonts w:hint="eastAsia" w:asciiTheme="minorEastAsia" w:hAnsiTheme="minorEastAsia" w:eastAsiaTheme="minorEastAsia" w:cstheme="minorEastAsia"/>
                <w:color w:val="auto"/>
                <w:sz w:val="24"/>
                <w:szCs w:val="24"/>
              </w:rPr>
              <w:t>采购项目的潜在供应商应在政采云平台线上获取采购文件，并于2025年</w:t>
            </w:r>
            <w:r>
              <w:rPr>
                <w:rFonts w:hint="eastAsia" w:asciiTheme="minorEastAsia" w:hAnsiTheme="minorEastAsia" w:eastAsiaTheme="minorEastAsia" w:cstheme="minorEastAsia"/>
                <w:color w:val="auto"/>
                <w:sz w:val="24"/>
                <w:szCs w:val="24"/>
                <w:lang w:val="en-US" w:eastAsia="zh-CN"/>
              </w:rPr>
              <w:t>07</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14</w:t>
            </w:r>
            <w:r>
              <w:rPr>
                <w:rFonts w:hint="eastAsia" w:asciiTheme="minorEastAsia" w:hAnsiTheme="minorEastAsia" w:eastAsiaTheme="minorEastAsia" w:cstheme="minorEastAsia"/>
                <w:color w:val="auto"/>
                <w:sz w:val="24"/>
                <w:szCs w:val="24"/>
              </w:rPr>
              <w:t>日</w:t>
            </w:r>
            <w:r>
              <w:rPr>
                <w:rFonts w:hint="eastAsia" w:asciiTheme="minorEastAsia" w:hAnsiTheme="minorEastAsia" w:eastAsiaTheme="minorEastAsia" w:cstheme="minorEastAsia"/>
                <w:color w:val="auto"/>
                <w:sz w:val="24"/>
                <w:szCs w:val="24"/>
                <w:lang w:val="en-US" w:eastAsia="zh-CN"/>
              </w:rPr>
              <w:t>16</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30</w:t>
            </w:r>
            <w:r>
              <w:rPr>
                <w:rFonts w:hint="eastAsia" w:asciiTheme="minorEastAsia" w:hAnsiTheme="minorEastAsia" w:eastAsiaTheme="minorEastAsia" w:cstheme="minorEastAsia"/>
                <w:color w:val="auto"/>
                <w:sz w:val="24"/>
                <w:szCs w:val="24"/>
              </w:rPr>
              <w:t xml:space="preserve">（北京时间）前提交响应文件。  </w:t>
            </w:r>
          </w:p>
        </w:tc>
      </w:tr>
    </w:tbl>
    <w:p w14:paraId="35F7296D">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一、项目基本情况</w:t>
      </w:r>
    </w:p>
    <w:p w14:paraId="4BCF0C9A">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项目编号：</w:t>
      </w:r>
      <w:r>
        <w:rPr>
          <w:rFonts w:hint="eastAsia" w:asciiTheme="minorEastAsia" w:hAnsiTheme="minorEastAsia" w:eastAsiaTheme="minorEastAsia" w:cstheme="minorEastAsia"/>
          <w:color w:val="auto"/>
          <w:sz w:val="24"/>
          <w:szCs w:val="24"/>
          <w:lang w:val="en-US" w:eastAsia="zh-CN"/>
        </w:rPr>
        <w:t>AKSHJ-2025-XH001</w:t>
      </w:r>
      <w:r>
        <w:rPr>
          <w:rFonts w:hint="eastAsia" w:asciiTheme="minorEastAsia" w:hAnsiTheme="minorEastAsia" w:eastAsiaTheme="minorEastAsia" w:cstheme="minorEastAsia"/>
          <w:color w:val="auto"/>
          <w:sz w:val="24"/>
          <w:szCs w:val="24"/>
        </w:rPr>
        <w:t> </w:t>
      </w:r>
    </w:p>
    <w:p w14:paraId="017B5015">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项目名称：</w:t>
      </w:r>
      <w:r>
        <w:rPr>
          <w:rFonts w:hint="eastAsia" w:asciiTheme="minorEastAsia" w:hAnsiTheme="minorEastAsia" w:eastAsiaTheme="minorEastAsia" w:cstheme="minorEastAsia"/>
          <w:color w:val="auto"/>
          <w:sz w:val="24"/>
          <w:szCs w:val="24"/>
          <w:lang w:val="en-US" w:eastAsia="zh-CN"/>
        </w:rPr>
        <w:t>2025年援疆-产业支援促进就业（新和县农产品流通“十城百店”工程2.0版项目-农村电商人才提质增效项目)</w:t>
      </w:r>
      <w:r>
        <w:rPr>
          <w:rFonts w:hint="eastAsia" w:asciiTheme="minorEastAsia" w:hAnsiTheme="minorEastAsia" w:eastAsiaTheme="minorEastAsia" w:cstheme="minorEastAsia"/>
          <w:color w:val="auto"/>
          <w:sz w:val="24"/>
          <w:szCs w:val="24"/>
        </w:rPr>
        <w:t> </w:t>
      </w:r>
    </w:p>
    <w:p w14:paraId="01E8CC76">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采购方式：竞争性磋商 </w:t>
      </w:r>
    </w:p>
    <w:p w14:paraId="1B384D96">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预算金额（元）：</w:t>
      </w:r>
      <w:r>
        <w:rPr>
          <w:rFonts w:hint="eastAsia" w:asciiTheme="minorEastAsia" w:hAnsiTheme="minorEastAsia" w:eastAsiaTheme="minorEastAsia" w:cstheme="minorEastAsia"/>
          <w:color w:val="auto"/>
          <w:sz w:val="24"/>
          <w:szCs w:val="24"/>
          <w:lang w:val="en-US" w:eastAsia="zh-CN"/>
        </w:rPr>
        <w:t>1500000</w:t>
      </w:r>
      <w:r>
        <w:rPr>
          <w:rFonts w:hint="eastAsia" w:asciiTheme="minorEastAsia" w:hAnsiTheme="minorEastAsia" w:eastAsiaTheme="minorEastAsia" w:cstheme="minorEastAsia"/>
          <w:color w:val="auto"/>
          <w:sz w:val="24"/>
          <w:szCs w:val="24"/>
        </w:rPr>
        <w:t>  </w:t>
      </w:r>
    </w:p>
    <w:p w14:paraId="2CACC138">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最高限价（元）：</w:t>
      </w:r>
      <w:r>
        <w:rPr>
          <w:rFonts w:hint="eastAsia" w:asciiTheme="minorEastAsia" w:hAnsiTheme="minorEastAsia" w:eastAsiaTheme="minorEastAsia" w:cstheme="minorEastAsia"/>
          <w:color w:val="auto"/>
          <w:sz w:val="24"/>
          <w:szCs w:val="24"/>
          <w:lang w:val="en-US" w:eastAsia="zh-CN"/>
        </w:rPr>
        <w:t>1500000</w:t>
      </w:r>
      <w:r>
        <w:rPr>
          <w:rFonts w:hint="eastAsia" w:asciiTheme="minorEastAsia" w:hAnsiTheme="minorEastAsia" w:eastAsiaTheme="minorEastAsia" w:cstheme="minorEastAsia"/>
          <w:color w:val="auto"/>
          <w:sz w:val="24"/>
          <w:szCs w:val="24"/>
        </w:rPr>
        <w:t>  </w:t>
      </w:r>
    </w:p>
    <w:p w14:paraId="24C0B8C1">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采购需求：</w:t>
      </w:r>
    </w:p>
    <w:p w14:paraId="6553E1E0">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          </w:t>
      </w:r>
    </w:p>
    <w:p w14:paraId="4D594E81">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标项名称：</w:t>
      </w:r>
      <w:r>
        <w:rPr>
          <w:rFonts w:hint="eastAsia" w:asciiTheme="minorEastAsia" w:hAnsiTheme="minorEastAsia" w:eastAsiaTheme="minorEastAsia" w:cstheme="minorEastAsia"/>
          <w:color w:val="auto"/>
          <w:sz w:val="24"/>
          <w:szCs w:val="24"/>
          <w:lang w:val="en-US" w:eastAsia="zh-CN"/>
        </w:rPr>
        <w:t>2025年援疆-产业支援促进就业（新和县农产品流通“十城百店”工程2.0版项目-农村电商人才提质增效项目)</w:t>
      </w:r>
      <w:r>
        <w:rPr>
          <w:rFonts w:hint="eastAsia" w:asciiTheme="minorEastAsia" w:hAnsiTheme="minorEastAsia" w:eastAsiaTheme="minorEastAsia" w:cstheme="minorEastAsia"/>
          <w:color w:val="auto"/>
          <w:sz w:val="24"/>
          <w:szCs w:val="24"/>
        </w:rPr>
        <w:t> </w:t>
      </w:r>
    </w:p>
    <w:p w14:paraId="07B4370A">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   数量：1     </w:t>
      </w:r>
    </w:p>
    <w:p w14:paraId="48166B23">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预算金额（元）：</w:t>
      </w:r>
      <w:r>
        <w:rPr>
          <w:rFonts w:hint="eastAsia" w:asciiTheme="minorEastAsia" w:hAnsiTheme="minorEastAsia" w:eastAsiaTheme="minorEastAsia" w:cstheme="minorEastAsia"/>
          <w:color w:val="auto"/>
          <w:sz w:val="24"/>
          <w:szCs w:val="24"/>
          <w:lang w:val="en-US" w:eastAsia="zh-CN"/>
        </w:rPr>
        <w:t>1500000</w:t>
      </w:r>
      <w:r>
        <w:rPr>
          <w:rFonts w:hint="eastAsia" w:asciiTheme="minorEastAsia" w:hAnsiTheme="minorEastAsia" w:eastAsiaTheme="minorEastAsia" w:cstheme="minorEastAsia"/>
          <w:color w:val="auto"/>
          <w:sz w:val="24"/>
          <w:szCs w:val="24"/>
        </w:rPr>
        <w:t> </w:t>
      </w:r>
    </w:p>
    <w:p w14:paraId="0407D6BE">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单位：</w:t>
      </w:r>
      <w:r>
        <w:rPr>
          <w:rFonts w:hint="eastAsia" w:asciiTheme="minorEastAsia" w:hAnsiTheme="minorEastAsia" w:eastAsiaTheme="minorEastAsia" w:cstheme="minorEastAsia"/>
          <w:color w:val="auto"/>
          <w:sz w:val="24"/>
          <w:szCs w:val="24"/>
          <w:lang w:val="en-US" w:eastAsia="zh-CN"/>
        </w:rPr>
        <w:t>项</w:t>
      </w:r>
      <w:r>
        <w:rPr>
          <w:rFonts w:hint="eastAsia" w:asciiTheme="minorEastAsia" w:hAnsiTheme="minorEastAsia" w:eastAsiaTheme="minorEastAsia" w:cstheme="minorEastAsia"/>
          <w:color w:val="auto"/>
          <w:sz w:val="24"/>
          <w:szCs w:val="24"/>
        </w:rPr>
        <w:t> </w:t>
      </w:r>
    </w:p>
    <w:p w14:paraId="7D259388">
      <w:pPr>
        <w:keepNext w:val="0"/>
        <w:keepLines w:val="0"/>
        <w:pageBreakBefore w:val="0"/>
        <w:widowControl w:val="0"/>
        <w:kinsoku/>
        <w:wordWrap/>
        <w:overflowPunct/>
        <w:topLinePunct w:val="0"/>
        <w:autoSpaceDE/>
        <w:autoSpaceDN/>
        <w:bidi w:val="0"/>
        <w:adjustRightInd/>
        <w:snapToGrid/>
        <w:spacing w:line="380" w:lineRule="atLeast"/>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   简要规格描述</w:t>
      </w:r>
      <w:r>
        <w:rPr>
          <w:rFonts w:hint="eastAsia" w:asciiTheme="minorEastAsia" w:hAnsiTheme="minorEastAsia" w:eastAsiaTheme="minorEastAsia" w:cstheme="minorEastAsia"/>
          <w:color w:val="auto"/>
          <w:sz w:val="24"/>
          <w:szCs w:val="24"/>
          <w:lang w:val="en-US" w:eastAsia="zh-CN"/>
        </w:rPr>
        <w:t>:围绕“十城百店,浙疆有礼”工程阿克苏地区东四县运营中心，为“浙产西进”工程提供电商直播类业务服务支撑；深化电商人才培养，开展电商直播从业人员的培训和孵化；为“十城百店.浙疆有礼”工程提供人才和社会支撑。</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详见采购需求）</w:t>
      </w:r>
    </w:p>
    <w:p w14:paraId="47ACD1C3">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备注： </w:t>
      </w:r>
    </w:p>
    <w:p w14:paraId="20330FB2">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合同履约期限：标项 1，</w:t>
      </w:r>
      <w:r>
        <w:rPr>
          <w:rFonts w:hint="eastAsia" w:asciiTheme="minorEastAsia" w:hAnsiTheme="minorEastAsia" w:eastAsiaTheme="minorEastAsia" w:cstheme="minorEastAsia"/>
          <w:color w:val="auto"/>
          <w:sz w:val="24"/>
          <w:szCs w:val="24"/>
          <w:lang w:val="en-US" w:eastAsia="zh-CN"/>
        </w:rPr>
        <w:t xml:space="preserve">自合同签订之日起至2025年12月31日 </w:t>
      </w:r>
      <w:r>
        <w:rPr>
          <w:rFonts w:hint="eastAsia" w:asciiTheme="minorEastAsia" w:hAnsiTheme="minorEastAsia" w:eastAsiaTheme="minorEastAsia" w:cstheme="minorEastAsia"/>
          <w:color w:val="auto"/>
          <w:sz w:val="24"/>
          <w:szCs w:val="24"/>
        </w:rPr>
        <w:t>  </w:t>
      </w:r>
    </w:p>
    <w:p w14:paraId="67DA239E">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本项目（否）接受联合体投标。  </w:t>
      </w:r>
    </w:p>
    <w:p w14:paraId="5CE31B0A">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二、申请人的资格要求：</w:t>
      </w:r>
    </w:p>
    <w:p w14:paraId="3404E85B">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1.满足《中华人民共和国政府采购法》第二十二条规定；</w:t>
      </w:r>
    </w:p>
    <w:p w14:paraId="45FE8E2E">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2.落实政府采购政策需满足的资格要求：标项1：（1）《政府采购促进中小企业发展管理办法》（财库〔2020〕46号）及《关于进一步加大政府采购支持中小企业力度的通知》（财库〔2022〕19号）；《关于印发统计上大中小微型企业划分办法(2017)的通知》的规定</w:t>
      </w:r>
    </w:p>
    <w:p w14:paraId="127B5211">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（2）《财政部、司法部关于政府采购支持监狱企业发展有关问题的通知》（财库〔2014〕68号）；</w:t>
      </w:r>
    </w:p>
    <w:p w14:paraId="17B999F4">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（3）《财政部 民政部 中国残疾人联合会关于促进残疾人就业政府采购政策的通知》财库〔2017〕141号。</w:t>
      </w:r>
    </w:p>
    <w:p w14:paraId="6D0EAD9E">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（4）财政部、国家发展改革委、生态环境部、市场监管总局《关于调整优化节能产品、环境标志产品政府采购执行机制的通知》（财库[2019]9号文）；</w:t>
      </w:r>
    </w:p>
    <w:p w14:paraId="5DD1F916">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（5）财政部、生态环境部《关于印发环境标志产品政府采购品目清单的通知》（财库[2019]18号文）；</w:t>
      </w:r>
    </w:p>
    <w:p w14:paraId="21A00D98">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（6）财政部、发展改革委《关于印发节能产品政府采购品目清单的通知》（财库[2019]19号文）；</w:t>
      </w:r>
    </w:p>
    <w:p w14:paraId="065C42E7">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（7）市场监管总局《市场监管总局关于发布参与实施政府采购节能产品、环境标志产品认证机构名录的公告》（2019年第16号）；  </w:t>
      </w:r>
    </w:p>
    <w:p w14:paraId="0C0B68C3">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3.本项目的特定资格要求：无 </w:t>
      </w:r>
    </w:p>
    <w:p w14:paraId="5C8C74D0">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三、获取采购文件</w:t>
      </w:r>
    </w:p>
    <w:p w14:paraId="365F1F54">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时间：2025年</w:t>
      </w:r>
      <w:r>
        <w:rPr>
          <w:rFonts w:hint="eastAsia" w:asciiTheme="minorEastAsia" w:hAnsiTheme="minorEastAsia" w:eastAsiaTheme="minorEastAsia" w:cstheme="minorEastAsia"/>
          <w:color w:val="auto"/>
          <w:sz w:val="24"/>
          <w:szCs w:val="24"/>
          <w:lang w:val="en-US" w:eastAsia="zh-CN"/>
        </w:rPr>
        <w:t>07</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04</w:t>
      </w:r>
      <w:r>
        <w:rPr>
          <w:rFonts w:hint="eastAsia" w:asciiTheme="minorEastAsia" w:hAnsiTheme="minorEastAsia" w:eastAsiaTheme="minorEastAsia" w:cstheme="minorEastAsia"/>
          <w:color w:val="auto"/>
          <w:sz w:val="24"/>
          <w:szCs w:val="24"/>
        </w:rPr>
        <w:t>日至2025年</w:t>
      </w:r>
      <w:r>
        <w:rPr>
          <w:rFonts w:hint="eastAsia" w:asciiTheme="minorEastAsia" w:hAnsiTheme="minorEastAsia" w:eastAsiaTheme="minorEastAsia" w:cstheme="minorEastAsia"/>
          <w:color w:val="auto"/>
          <w:sz w:val="24"/>
          <w:szCs w:val="24"/>
          <w:lang w:val="en-US" w:eastAsia="zh-CN"/>
        </w:rPr>
        <w:t>07</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11</w:t>
      </w:r>
      <w:r>
        <w:rPr>
          <w:rFonts w:hint="eastAsia" w:asciiTheme="minorEastAsia" w:hAnsiTheme="minorEastAsia" w:eastAsiaTheme="minorEastAsia" w:cstheme="minorEastAsia"/>
          <w:color w:val="auto"/>
          <w:sz w:val="24"/>
          <w:szCs w:val="24"/>
        </w:rPr>
        <w:t>日，每天上午10:00至14:00，下午16:00至20:00（北京时间，法定节假日除外）</w:t>
      </w:r>
    </w:p>
    <w:p w14:paraId="363600D3">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地点：政采云平台线上 </w:t>
      </w:r>
      <w:bookmarkStart w:id="93" w:name="_GoBack"/>
      <w:bookmarkEnd w:id="93"/>
    </w:p>
    <w:p w14:paraId="5486F29F">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 </w:t>
      </w:r>
    </w:p>
    <w:p w14:paraId="24838D3E">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售价（元）： 0 </w:t>
      </w:r>
    </w:p>
    <w:p w14:paraId="564F6EE4">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四、响应文件提交 </w:t>
      </w:r>
    </w:p>
    <w:p w14:paraId="32BBE69B">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截止时间：2025年</w:t>
      </w:r>
      <w:r>
        <w:rPr>
          <w:rFonts w:hint="eastAsia" w:asciiTheme="minorEastAsia" w:hAnsiTheme="minorEastAsia" w:eastAsiaTheme="minorEastAsia" w:cstheme="minorEastAsia"/>
          <w:color w:val="auto"/>
          <w:sz w:val="24"/>
          <w:szCs w:val="24"/>
          <w:lang w:val="en-US" w:eastAsia="zh-CN"/>
        </w:rPr>
        <w:t>07</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14</w:t>
      </w:r>
      <w:r>
        <w:rPr>
          <w:rFonts w:hint="eastAsia" w:asciiTheme="minorEastAsia" w:hAnsiTheme="minorEastAsia" w:eastAsiaTheme="minorEastAsia" w:cstheme="minorEastAsia"/>
          <w:color w:val="auto"/>
          <w:sz w:val="24"/>
          <w:szCs w:val="24"/>
        </w:rPr>
        <w:t xml:space="preserve">日 </w:t>
      </w:r>
      <w:r>
        <w:rPr>
          <w:rFonts w:hint="eastAsia" w:asciiTheme="minorEastAsia" w:hAnsiTheme="minorEastAsia" w:eastAsiaTheme="minorEastAsia" w:cstheme="minorEastAsia"/>
          <w:color w:val="auto"/>
          <w:sz w:val="24"/>
          <w:szCs w:val="24"/>
          <w:lang w:val="en-US" w:eastAsia="zh-CN"/>
        </w:rPr>
        <w:t>16</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30</w:t>
      </w:r>
      <w:r>
        <w:rPr>
          <w:rFonts w:hint="eastAsia" w:asciiTheme="minorEastAsia" w:hAnsiTheme="minorEastAsia" w:eastAsiaTheme="minorEastAsia" w:cstheme="minorEastAsia"/>
          <w:color w:val="auto"/>
          <w:sz w:val="24"/>
          <w:szCs w:val="24"/>
        </w:rPr>
        <w:t>（北京时间）</w:t>
      </w:r>
    </w:p>
    <w:p w14:paraId="3DA0C703">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地点：请登录政采云投标客户端投标 </w:t>
      </w:r>
    </w:p>
    <w:p w14:paraId="24F81F2C">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五、响应文件开启</w:t>
      </w:r>
      <w:r>
        <w:rPr>
          <w:rFonts w:hint="eastAsia" w:asciiTheme="minorEastAsia" w:hAnsiTheme="minorEastAsia" w:eastAsiaTheme="minorEastAsia" w:cstheme="minorEastAsia"/>
          <w:color w:val="auto"/>
          <w:sz w:val="24"/>
          <w:szCs w:val="24"/>
        </w:rPr>
        <w:t> </w:t>
      </w:r>
    </w:p>
    <w:p w14:paraId="435C3B34">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开启时间：2025年</w:t>
      </w:r>
      <w:r>
        <w:rPr>
          <w:rFonts w:hint="eastAsia" w:asciiTheme="minorEastAsia" w:hAnsiTheme="minorEastAsia" w:eastAsiaTheme="minorEastAsia" w:cstheme="minorEastAsia"/>
          <w:color w:val="auto"/>
          <w:sz w:val="24"/>
          <w:szCs w:val="24"/>
          <w:lang w:val="en-US" w:eastAsia="zh-CN"/>
        </w:rPr>
        <w:t>07</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14</w:t>
      </w:r>
      <w:r>
        <w:rPr>
          <w:rFonts w:hint="eastAsia" w:asciiTheme="minorEastAsia" w:hAnsiTheme="minorEastAsia" w:eastAsiaTheme="minorEastAsia" w:cstheme="minorEastAsia"/>
          <w:color w:val="auto"/>
          <w:sz w:val="24"/>
          <w:szCs w:val="24"/>
        </w:rPr>
        <w:t xml:space="preserve">日 </w:t>
      </w:r>
      <w:r>
        <w:rPr>
          <w:rFonts w:hint="eastAsia" w:asciiTheme="minorEastAsia" w:hAnsiTheme="minorEastAsia" w:eastAsiaTheme="minorEastAsia" w:cstheme="minorEastAsia"/>
          <w:color w:val="auto"/>
          <w:sz w:val="24"/>
          <w:szCs w:val="24"/>
          <w:lang w:val="en-US" w:eastAsia="zh-CN"/>
        </w:rPr>
        <w:t>16</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30</w:t>
      </w:r>
      <w:r>
        <w:rPr>
          <w:rFonts w:hint="eastAsia" w:asciiTheme="minorEastAsia" w:hAnsiTheme="minorEastAsia" w:eastAsiaTheme="minorEastAsia" w:cstheme="minorEastAsia"/>
          <w:color w:val="auto"/>
          <w:sz w:val="24"/>
          <w:szCs w:val="24"/>
        </w:rPr>
        <w:t> （北京时间）</w:t>
      </w:r>
    </w:p>
    <w:p w14:paraId="248AC8B3">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地点：投标人登录政采云平台https://www.zcygov.cn/，进入“项目采购-开标评标-右边选择对应项目点击“进入项目”进入开标大厅。</w:t>
      </w:r>
    </w:p>
    <w:p w14:paraId="45925CBD">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六、公告期限</w:t>
      </w:r>
    </w:p>
    <w:p w14:paraId="79BA5DE5">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自本公告发布之日起3个工作日。</w:t>
      </w:r>
    </w:p>
    <w:p w14:paraId="20220A81">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七、其他补充事宜 </w:t>
      </w:r>
    </w:p>
    <w:p w14:paraId="0726DC49">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1、本项目实行网上投标，采用电子投标文件。</w:t>
      </w:r>
    </w:p>
    <w:p w14:paraId="77FD72A1">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446D9F15">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3、供应商将政采云电子交易客户端下载、安装完成后，可通过账号密码或CA登录客户端进行投标文件的制作。在使用政采云投标客户端时，建议使用WIN7及以上操作系统。</w:t>
      </w:r>
    </w:p>
    <w:p w14:paraId="4AD3A6F6">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4、其他事项：1、本项目实行电子招投标，供应商须登录政采云平台申请获取采购文件，并需要使用CA锁，登录政采云电子投标客户端制作响应文件，若供应商参与投标,自行承担与投标有关的一切费用。</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2、各供应商应在开标前确保是新疆维吾尔自治区政府采购网正式注册入库的供应商，并完成CA数字证书申领。因未注册入库、未办理CA数字证书等原因造成无法投标或投标失败等后果的由供应商自行承担。</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3、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95763进行咨询。</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4、供应商在开标时须携带制作加密电子响应文件所使用的CA锁，电脑须提前配置好浏览器（建议使用360浏览器或谷歌浏览器），以便开标时在线解密。</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5、投标供应商应当在投标截止时间前，将生成的“电子加密响应文件”上传递交至“政府采购云平台”，投标截止时间以后上传递交的响应文件将被“政府采购云平台”拒收。  </w:t>
      </w:r>
    </w:p>
    <w:p w14:paraId="0055079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特别提示：</w:t>
      </w:r>
    </w:p>
    <w:p w14:paraId="5F67E58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1、采购限额标准以上，200万元以下的货物和服务采购项目、400万元以下的工程采购项目，适宜由中小企业提供的，采购人应当专门面向中小企业采购。</w:t>
      </w:r>
    </w:p>
    <w:p w14:paraId="56FC6FA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2、超过200万元的货物和服务采购项目，预留该部分采购项目预算总额的30%以上专门面向中小企业采购，其中预留给小微企业的比例不低于60%。</w:t>
      </w:r>
    </w:p>
    <w:p w14:paraId="6994084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3、超过400万元的工程采购项目中适宜由中小企业提供的，预留该部分采购项目预算总额的40%以上专门面向中小企业采购，其中预留给小微企业的比例不低于60%。</w:t>
      </w:r>
    </w:p>
    <w:p w14:paraId="2D84903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F74D2C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6A9C2C03">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八、凡对本次招标提出询问，请按以下方式联系</w:t>
      </w:r>
    </w:p>
    <w:p w14:paraId="4FB7059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1.采购人信息</w:t>
      </w:r>
    </w:p>
    <w:p w14:paraId="7D4F622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名 称：新和县商务科技工信局</w:t>
      </w:r>
    </w:p>
    <w:p w14:paraId="443D9955">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地 址：</w:t>
      </w:r>
      <w:r>
        <w:rPr>
          <w:rFonts w:hint="eastAsia" w:asciiTheme="minorEastAsia" w:hAnsiTheme="minorEastAsia" w:eastAsiaTheme="minorEastAsia" w:cstheme="minorEastAsia"/>
          <w:color w:val="auto"/>
          <w:sz w:val="24"/>
          <w:szCs w:val="24"/>
          <w:lang w:val="en-US" w:eastAsia="zh-CN"/>
        </w:rPr>
        <w:t>新和县红光路6号</w:t>
      </w:r>
    </w:p>
    <w:p w14:paraId="5FAF337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联系方式：</w:t>
      </w:r>
      <w:r>
        <w:rPr>
          <w:rFonts w:hint="eastAsia" w:asciiTheme="minorEastAsia" w:hAnsiTheme="minorEastAsia" w:eastAsiaTheme="minorEastAsia" w:cstheme="minorEastAsia"/>
          <w:color w:val="auto"/>
          <w:sz w:val="24"/>
          <w:szCs w:val="24"/>
          <w:lang w:val="en-US" w:eastAsia="zh-CN"/>
        </w:rPr>
        <w:t>15739230393</w:t>
      </w:r>
    </w:p>
    <w:p w14:paraId="6E3F7C8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2.采购代理机构信息</w:t>
      </w:r>
    </w:p>
    <w:p w14:paraId="275C711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名 称：阿克苏红瑾招标代理有限公司</w:t>
      </w:r>
    </w:p>
    <w:p w14:paraId="1EC904D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 址：</w:t>
      </w:r>
      <w:r>
        <w:rPr>
          <w:rFonts w:hint="eastAsia" w:asciiTheme="minorEastAsia" w:hAnsiTheme="minorEastAsia" w:eastAsiaTheme="minorEastAsia" w:cstheme="minorEastAsia"/>
          <w:color w:val="auto"/>
          <w:sz w:val="28"/>
          <w:szCs w:val="28"/>
        </w:rPr>
        <w:t>阿克苏市南城街道丽都社区C路39号建设佳园2号楼2单元102室</w:t>
      </w:r>
    </w:p>
    <w:p w14:paraId="4F6852D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联系方式：</w:t>
      </w:r>
      <w:r>
        <w:rPr>
          <w:rFonts w:hint="eastAsia" w:asciiTheme="minorEastAsia" w:hAnsiTheme="minorEastAsia" w:eastAsiaTheme="minorEastAsia" w:cstheme="minorEastAsia"/>
          <w:color w:val="auto"/>
          <w:sz w:val="24"/>
          <w:szCs w:val="24"/>
          <w:lang w:val="en-US" w:eastAsia="zh-CN"/>
        </w:rPr>
        <w:t>17599561183</w:t>
      </w:r>
    </w:p>
    <w:p w14:paraId="3DE7784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3.项目联系方式</w:t>
      </w:r>
    </w:p>
    <w:p w14:paraId="67C14642">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项目联系人：</w:t>
      </w:r>
      <w:r>
        <w:rPr>
          <w:rFonts w:hint="eastAsia" w:asciiTheme="minorEastAsia" w:hAnsiTheme="minorEastAsia" w:eastAsiaTheme="minorEastAsia" w:cstheme="minorEastAsia"/>
          <w:color w:val="auto"/>
          <w:sz w:val="24"/>
          <w:szCs w:val="24"/>
          <w:lang w:val="en-US" w:eastAsia="zh-CN"/>
        </w:rPr>
        <w:t>丁工</w:t>
      </w:r>
    </w:p>
    <w:p w14:paraId="6856FD9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 话：</w:t>
      </w:r>
      <w:r>
        <w:rPr>
          <w:rFonts w:hint="eastAsia" w:asciiTheme="minorEastAsia" w:hAnsiTheme="minorEastAsia" w:eastAsiaTheme="minorEastAsia" w:cstheme="minorEastAsia"/>
          <w:color w:val="auto"/>
          <w:sz w:val="24"/>
          <w:szCs w:val="24"/>
          <w:lang w:val="en-US" w:eastAsia="zh-CN"/>
        </w:rPr>
        <w:t>17599561183</w:t>
      </w:r>
    </w:p>
    <w:p w14:paraId="7FA98B26">
      <w:pPr>
        <w:spacing w:line="362" w:lineRule="auto"/>
        <w:rPr>
          <w:rFonts w:hint="eastAsia" w:asciiTheme="minorEastAsia" w:hAnsiTheme="minorEastAsia" w:eastAsiaTheme="minorEastAsia" w:cstheme="minorEastAsia"/>
          <w:color w:val="auto"/>
          <w:sz w:val="24"/>
          <w:szCs w:val="24"/>
        </w:rPr>
        <w:sectPr>
          <w:footerReference r:id="rId10" w:type="default"/>
          <w:pgSz w:w="11906" w:h="16839"/>
          <w:pgMar w:top="1417" w:right="1304" w:bottom="1151" w:left="1304" w:header="0" w:footer="1199" w:gutter="0"/>
          <w:pgNumType w:fmt="decimal"/>
          <w:cols w:space="720" w:num="1"/>
        </w:sectPr>
      </w:pPr>
    </w:p>
    <w:p w14:paraId="40704844">
      <w:pPr>
        <w:numPr>
          <w:ilvl w:val="0"/>
          <w:numId w:val="0"/>
        </w:numPr>
        <w:spacing w:before="91" w:line="219" w:lineRule="auto"/>
        <w:jc w:val="center"/>
        <w:outlineLvl w:val="0"/>
        <w:rPr>
          <w:rFonts w:hint="eastAsia" w:asciiTheme="minorEastAsia" w:hAnsiTheme="minorEastAsia" w:eastAsiaTheme="minorEastAsia" w:cstheme="minorEastAsia"/>
          <w:b/>
          <w:bCs/>
          <w:color w:val="auto"/>
          <w:spacing w:val="-3"/>
          <w:sz w:val="30"/>
          <w:szCs w:val="30"/>
        </w:rPr>
      </w:pPr>
      <w:bookmarkStart w:id="1" w:name="bookmark2"/>
      <w:bookmarkEnd w:id="1"/>
      <w:r>
        <w:rPr>
          <w:rFonts w:hint="eastAsia" w:asciiTheme="minorEastAsia" w:hAnsiTheme="minorEastAsia" w:eastAsiaTheme="minorEastAsia" w:cstheme="minorEastAsia"/>
          <w:b/>
          <w:bCs/>
          <w:color w:val="auto"/>
          <w:spacing w:val="-3"/>
          <w:sz w:val="30"/>
          <w:szCs w:val="30"/>
          <w:lang w:val="en-US" w:eastAsia="zh-CN"/>
        </w:rPr>
        <w:t xml:space="preserve">第二章  </w:t>
      </w:r>
      <w:r>
        <w:rPr>
          <w:rFonts w:hint="eastAsia" w:asciiTheme="minorEastAsia" w:hAnsiTheme="minorEastAsia" w:eastAsiaTheme="minorEastAsia" w:cstheme="minorEastAsia"/>
          <w:b/>
          <w:bCs/>
          <w:color w:val="auto"/>
          <w:spacing w:val="-3"/>
          <w:sz w:val="30"/>
          <w:szCs w:val="30"/>
        </w:rPr>
        <w:t>供应商须知</w:t>
      </w:r>
    </w:p>
    <w:p w14:paraId="31DB8408">
      <w:pPr>
        <w:numPr>
          <w:ilvl w:val="0"/>
          <w:numId w:val="0"/>
        </w:numPr>
        <w:spacing w:before="91" w:line="219" w:lineRule="auto"/>
        <w:outlineLvl w:val="0"/>
        <w:rPr>
          <w:rFonts w:hint="eastAsia" w:asciiTheme="minorEastAsia" w:hAnsiTheme="minorEastAsia" w:eastAsiaTheme="minorEastAsia" w:cstheme="minorEastAsia"/>
          <w:b/>
          <w:bCs/>
          <w:color w:val="auto"/>
          <w:spacing w:val="-3"/>
          <w:sz w:val="28"/>
          <w:szCs w:val="28"/>
        </w:rPr>
      </w:pPr>
    </w:p>
    <w:p w14:paraId="241AF6BB">
      <w:pPr>
        <w:spacing w:before="91" w:line="219" w:lineRule="auto"/>
        <w:jc w:val="center"/>
        <w:outlineLvl w:val="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pacing w:val="-3"/>
          <w:sz w:val="28"/>
          <w:szCs w:val="28"/>
        </w:rPr>
        <w:t>供应商须知前附表</w:t>
      </w:r>
    </w:p>
    <w:tbl>
      <w:tblPr>
        <w:tblStyle w:val="10"/>
        <w:tblW w:w="950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0" w:type="dxa"/>
        </w:tblCellMar>
      </w:tblPr>
      <w:tblGrid>
        <w:gridCol w:w="742"/>
        <w:gridCol w:w="1818"/>
        <w:gridCol w:w="6943"/>
      </w:tblGrid>
      <w:tr w14:paraId="77B4C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815" w:hRule="atLeast"/>
        </w:trPr>
        <w:tc>
          <w:tcPr>
            <w:tcW w:w="742" w:type="dxa"/>
            <w:vAlign w:val="top"/>
          </w:tcPr>
          <w:p w14:paraId="2F18DDF5">
            <w:pPr>
              <w:pStyle w:val="11"/>
              <w:spacing w:before="209" w:line="221" w:lineRule="auto"/>
              <w:ind w:left="20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7"/>
                <w:sz w:val="24"/>
                <w:szCs w:val="24"/>
              </w:rPr>
              <w:t>序号</w:t>
            </w:r>
          </w:p>
        </w:tc>
        <w:tc>
          <w:tcPr>
            <w:tcW w:w="1818" w:type="dxa"/>
            <w:vAlign w:val="top"/>
          </w:tcPr>
          <w:p w14:paraId="203D9251">
            <w:pPr>
              <w:pStyle w:val="11"/>
              <w:spacing w:before="209" w:line="220" w:lineRule="auto"/>
              <w:ind w:left="37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5"/>
                <w:sz w:val="24"/>
                <w:szCs w:val="24"/>
              </w:rPr>
              <w:t>条款名称</w:t>
            </w:r>
          </w:p>
        </w:tc>
        <w:tc>
          <w:tcPr>
            <w:tcW w:w="6943" w:type="dxa"/>
            <w:vAlign w:val="top"/>
          </w:tcPr>
          <w:p w14:paraId="323B0CC8">
            <w:pPr>
              <w:pStyle w:val="11"/>
              <w:spacing w:before="209" w:line="220" w:lineRule="auto"/>
              <w:ind w:left="285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5"/>
                <w:sz w:val="24"/>
                <w:szCs w:val="24"/>
              </w:rPr>
              <w:t>编列内容</w:t>
            </w:r>
          </w:p>
        </w:tc>
      </w:tr>
      <w:tr w14:paraId="2FBA9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1402" w:hRule="atLeast"/>
        </w:trPr>
        <w:tc>
          <w:tcPr>
            <w:tcW w:w="742" w:type="dxa"/>
            <w:vAlign w:val="center"/>
          </w:tcPr>
          <w:p w14:paraId="12E0E236">
            <w:pPr>
              <w:spacing w:line="421" w:lineRule="auto"/>
              <w:jc w:val="center"/>
              <w:rPr>
                <w:rFonts w:hint="eastAsia" w:asciiTheme="minorEastAsia" w:hAnsiTheme="minorEastAsia" w:eastAsiaTheme="minorEastAsia" w:cstheme="minorEastAsia"/>
                <w:color w:val="auto"/>
                <w:sz w:val="24"/>
                <w:szCs w:val="24"/>
              </w:rPr>
            </w:pPr>
          </w:p>
          <w:p w14:paraId="60ACE63D">
            <w:pPr>
              <w:pStyle w:val="11"/>
              <w:spacing w:before="78" w:line="241"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818" w:type="dxa"/>
            <w:vAlign w:val="top"/>
          </w:tcPr>
          <w:p w14:paraId="291BB89B">
            <w:pPr>
              <w:spacing w:line="421" w:lineRule="auto"/>
              <w:jc w:val="center"/>
              <w:rPr>
                <w:rFonts w:hint="eastAsia" w:asciiTheme="minorEastAsia" w:hAnsiTheme="minorEastAsia" w:eastAsiaTheme="minorEastAsia" w:cstheme="minorEastAsia"/>
                <w:color w:val="auto"/>
                <w:sz w:val="24"/>
                <w:szCs w:val="24"/>
              </w:rPr>
            </w:pPr>
          </w:p>
          <w:p w14:paraId="51D4C2FC">
            <w:pPr>
              <w:pStyle w:val="11"/>
              <w:spacing w:before="78" w:line="219"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采购人</w:t>
            </w:r>
          </w:p>
        </w:tc>
        <w:tc>
          <w:tcPr>
            <w:tcW w:w="6943" w:type="dxa"/>
            <w:vAlign w:val="top"/>
          </w:tcPr>
          <w:p w14:paraId="373A30D7">
            <w:pPr>
              <w:pStyle w:val="11"/>
              <w:spacing w:before="1" w:line="360" w:lineRule="auto"/>
              <w:ind w:left="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名</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称：新和县商务科技工信局</w:t>
            </w:r>
          </w:p>
          <w:p w14:paraId="50786349">
            <w:pPr>
              <w:pStyle w:val="11"/>
              <w:spacing w:before="1" w:line="360" w:lineRule="auto"/>
              <w:ind w:left="8"/>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地</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址：新和县红光路6号</w:t>
            </w:r>
          </w:p>
          <w:p w14:paraId="0FE066DB">
            <w:pPr>
              <w:pStyle w:val="11"/>
              <w:spacing w:before="1" w:line="360" w:lineRule="auto"/>
              <w:ind w:left="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联系人：</w:t>
            </w:r>
            <w:r>
              <w:rPr>
                <w:rFonts w:hint="eastAsia" w:asciiTheme="minorEastAsia" w:hAnsiTheme="minorEastAsia" w:eastAsiaTheme="minorEastAsia" w:cstheme="minorEastAsia"/>
                <w:color w:val="auto"/>
                <w:sz w:val="24"/>
                <w:szCs w:val="24"/>
                <w:lang w:val="en-US" w:eastAsia="zh-CN"/>
              </w:rPr>
              <w:t>潘仁杰</w:t>
            </w:r>
            <w:r>
              <w:rPr>
                <w:rFonts w:hint="eastAsia" w:asciiTheme="minorEastAsia" w:hAnsiTheme="minorEastAsia" w:eastAsiaTheme="minorEastAsia" w:cstheme="minorEastAsia"/>
                <w:color w:val="auto"/>
                <w:sz w:val="24"/>
                <w:szCs w:val="24"/>
              </w:rPr>
              <w:t xml:space="preserve">  </w:t>
            </w:r>
          </w:p>
          <w:p w14:paraId="4A6A181E">
            <w:pPr>
              <w:pStyle w:val="11"/>
              <w:spacing w:before="1" w:line="360" w:lineRule="auto"/>
              <w:ind w:left="8"/>
              <w:rPr>
                <w:rFonts w:hint="default"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rPr>
              <w:t>电</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话：</w:t>
            </w:r>
            <w:r>
              <w:rPr>
                <w:rFonts w:hint="eastAsia" w:asciiTheme="minorEastAsia" w:hAnsiTheme="minorEastAsia" w:eastAsiaTheme="minorEastAsia" w:cstheme="minorEastAsia"/>
                <w:color w:val="auto"/>
                <w:sz w:val="24"/>
                <w:szCs w:val="24"/>
                <w:lang w:val="en-US" w:eastAsia="zh-CN"/>
              </w:rPr>
              <w:t>15739230393</w:t>
            </w:r>
          </w:p>
        </w:tc>
      </w:tr>
      <w:tr w14:paraId="6AF10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1795" w:hRule="atLeast"/>
        </w:trPr>
        <w:tc>
          <w:tcPr>
            <w:tcW w:w="742" w:type="dxa"/>
            <w:vAlign w:val="center"/>
          </w:tcPr>
          <w:p w14:paraId="2434EE08">
            <w:pPr>
              <w:spacing w:line="279" w:lineRule="auto"/>
              <w:jc w:val="center"/>
              <w:rPr>
                <w:rFonts w:hint="eastAsia" w:asciiTheme="minorEastAsia" w:hAnsiTheme="minorEastAsia" w:eastAsiaTheme="minorEastAsia" w:cstheme="minorEastAsia"/>
                <w:color w:val="auto"/>
                <w:sz w:val="24"/>
                <w:szCs w:val="24"/>
              </w:rPr>
            </w:pPr>
          </w:p>
          <w:p w14:paraId="4FE98C0A">
            <w:pPr>
              <w:spacing w:line="279" w:lineRule="auto"/>
              <w:jc w:val="center"/>
              <w:rPr>
                <w:rFonts w:hint="eastAsia" w:asciiTheme="minorEastAsia" w:hAnsiTheme="minorEastAsia" w:eastAsiaTheme="minorEastAsia" w:cstheme="minorEastAsia"/>
                <w:color w:val="auto"/>
                <w:sz w:val="24"/>
                <w:szCs w:val="24"/>
              </w:rPr>
            </w:pPr>
          </w:p>
          <w:p w14:paraId="61854821">
            <w:pPr>
              <w:spacing w:line="279" w:lineRule="auto"/>
              <w:jc w:val="center"/>
              <w:rPr>
                <w:rFonts w:hint="eastAsia" w:asciiTheme="minorEastAsia" w:hAnsiTheme="minorEastAsia" w:eastAsiaTheme="minorEastAsia" w:cstheme="minorEastAsia"/>
                <w:color w:val="auto"/>
                <w:sz w:val="24"/>
                <w:szCs w:val="24"/>
              </w:rPr>
            </w:pPr>
          </w:p>
          <w:p w14:paraId="015D6F8A">
            <w:pPr>
              <w:pStyle w:val="11"/>
              <w:spacing w:before="78" w:line="241"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818" w:type="dxa"/>
            <w:vAlign w:val="center"/>
          </w:tcPr>
          <w:p w14:paraId="5697BF47">
            <w:pPr>
              <w:spacing w:line="279" w:lineRule="auto"/>
              <w:jc w:val="center"/>
              <w:rPr>
                <w:rFonts w:hint="eastAsia" w:asciiTheme="minorEastAsia" w:hAnsiTheme="minorEastAsia" w:eastAsiaTheme="minorEastAsia" w:cstheme="minorEastAsia"/>
                <w:color w:val="auto"/>
                <w:sz w:val="24"/>
                <w:szCs w:val="24"/>
              </w:rPr>
            </w:pPr>
          </w:p>
          <w:p w14:paraId="57A34A20">
            <w:pPr>
              <w:pStyle w:val="11"/>
              <w:spacing w:before="78" w:line="219" w:lineRule="auto"/>
              <w:ind w:left="13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采购代理机构</w:t>
            </w:r>
          </w:p>
        </w:tc>
        <w:tc>
          <w:tcPr>
            <w:tcW w:w="6943" w:type="dxa"/>
            <w:vAlign w:val="top"/>
          </w:tcPr>
          <w:p w14:paraId="4BF1F8B0">
            <w:pPr>
              <w:pStyle w:val="11"/>
              <w:spacing w:before="1" w:line="360" w:lineRule="auto"/>
              <w:ind w:left="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名</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称：阿克苏红瑾招标代理有限公司</w:t>
            </w:r>
          </w:p>
          <w:p w14:paraId="09A5C0F0">
            <w:pPr>
              <w:pStyle w:val="11"/>
              <w:spacing w:before="1" w:line="360" w:lineRule="auto"/>
              <w:ind w:left="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址：阿克苏市南城街道丽都社区C路39号建设佳园2号楼2单元102室 </w:t>
            </w:r>
          </w:p>
          <w:p w14:paraId="5C13C5B4">
            <w:pPr>
              <w:pStyle w:val="11"/>
              <w:spacing w:before="1" w:line="360" w:lineRule="auto"/>
              <w:ind w:left="8"/>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联系人：</w:t>
            </w:r>
            <w:r>
              <w:rPr>
                <w:rFonts w:hint="eastAsia" w:asciiTheme="minorEastAsia" w:hAnsiTheme="minorEastAsia" w:eastAsiaTheme="minorEastAsia" w:cstheme="minorEastAsia"/>
                <w:color w:val="auto"/>
                <w:sz w:val="24"/>
                <w:szCs w:val="24"/>
                <w:lang w:val="en-US" w:eastAsia="zh-CN"/>
              </w:rPr>
              <w:t>丁工</w:t>
            </w:r>
          </w:p>
          <w:p w14:paraId="0B6EF779">
            <w:pPr>
              <w:pStyle w:val="11"/>
              <w:spacing w:before="1" w:line="360" w:lineRule="auto"/>
              <w:ind w:left="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话：</w:t>
            </w:r>
            <w:r>
              <w:rPr>
                <w:rFonts w:hint="eastAsia" w:asciiTheme="minorEastAsia" w:hAnsiTheme="minorEastAsia" w:eastAsiaTheme="minorEastAsia" w:cstheme="minorEastAsia"/>
                <w:color w:val="auto"/>
                <w:sz w:val="24"/>
                <w:szCs w:val="24"/>
                <w:lang w:val="en-US" w:eastAsia="zh-CN"/>
              </w:rPr>
              <w:t>17599561183</w:t>
            </w:r>
          </w:p>
        </w:tc>
      </w:tr>
      <w:tr w14:paraId="38934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876" w:hRule="atLeast"/>
        </w:trPr>
        <w:tc>
          <w:tcPr>
            <w:tcW w:w="742" w:type="dxa"/>
            <w:vAlign w:val="center"/>
          </w:tcPr>
          <w:p w14:paraId="0116B7FE">
            <w:pPr>
              <w:pStyle w:val="11"/>
              <w:spacing w:before="78"/>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818" w:type="dxa"/>
            <w:vAlign w:val="center"/>
          </w:tcPr>
          <w:p w14:paraId="469A4BEC">
            <w:pPr>
              <w:pStyle w:val="11"/>
              <w:spacing w:before="78" w:line="22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项目名称</w:t>
            </w:r>
          </w:p>
        </w:tc>
        <w:tc>
          <w:tcPr>
            <w:tcW w:w="6943" w:type="dxa"/>
            <w:vAlign w:val="top"/>
          </w:tcPr>
          <w:p w14:paraId="645CB941">
            <w:pPr>
              <w:pStyle w:val="11"/>
              <w:spacing w:before="36" w:line="360" w:lineRule="auto"/>
              <w:ind w:left="11"/>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“2025年援疆-产业支援促进就业（新和县农产品流通“十城百店”工程2.0版项目-农村电商人才提质增效项目) </w:t>
            </w:r>
          </w:p>
        </w:tc>
      </w:tr>
      <w:tr w14:paraId="7D938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563" w:hRule="atLeast"/>
        </w:trPr>
        <w:tc>
          <w:tcPr>
            <w:tcW w:w="742" w:type="dxa"/>
            <w:vAlign w:val="center"/>
          </w:tcPr>
          <w:p w14:paraId="77639443">
            <w:pPr>
              <w:pStyle w:val="11"/>
              <w:spacing w:before="78" w:line="241"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w:t>
            </w:r>
          </w:p>
        </w:tc>
        <w:tc>
          <w:tcPr>
            <w:tcW w:w="1818" w:type="dxa"/>
            <w:vAlign w:val="center"/>
          </w:tcPr>
          <w:p w14:paraId="567A80C6">
            <w:pPr>
              <w:pStyle w:val="11"/>
              <w:spacing w:before="78" w:line="220" w:lineRule="auto"/>
              <w:jc w:val="center"/>
              <w:rPr>
                <w:rFonts w:hint="eastAsia" w:asciiTheme="minorEastAsia" w:hAnsiTheme="minorEastAsia" w:eastAsiaTheme="minorEastAsia" w:cstheme="minorEastAsia"/>
                <w:color w:val="auto"/>
                <w:spacing w:val="-3"/>
                <w:sz w:val="24"/>
                <w:szCs w:val="24"/>
                <w:lang w:val="en-US" w:eastAsia="zh-CN"/>
              </w:rPr>
            </w:pPr>
            <w:r>
              <w:rPr>
                <w:rFonts w:hint="eastAsia" w:asciiTheme="minorEastAsia" w:hAnsiTheme="minorEastAsia" w:eastAsiaTheme="minorEastAsia" w:cstheme="minorEastAsia"/>
                <w:color w:val="auto"/>
                <w:spacing w:val="-3"/>
                <w:sz w:val="24"/>
                <w:szCs w:val="24"/>
                <w:lang w:val="en-US" w:eastAsia="zh-CN"/>
              </w:rPr>
              <w:t>项目编号</w:t>
            </w:r>
          </w:p>
        </w:tc>
        <w:tc>
          <w:tcPr>
            <w:tcW w:w="6943" w:type="dxa"/>
            <w:vAlign w:val="center"/>
          </w:tcPr>
          <w:p w14:paraId="4EA98301">
            <w:pPr>
              <w:pStyle w:val="11"/>
              <w:spacing w:before="181" w:line="218" w:lineRule="auto"/>
              <w:ind w:left="7"/>
              <w:jc w:val="both"/>
              <w:rPr>
                <w:rFonts w:hint="eastAsia" w:asciiTheme="minorEastAsia" w:hAnsiTheme="minorEastAsia" w:eastAsiaTheme="minorEastAsia" w:cstheme="minorEastAsia"/>
                <w:color w:val="auto"/>
                <w:spacing w:val="-2"/>
                <w:sz w:val="24"/>
                <w:szCs w:val="24"/>
                <w:lang w:val="en-US" w:eastAsia="zh-CN"/>
              </w:rPr>
            </w:pPr>
            <w:r>
              <w:rPr>
                <w:rFonts w:hint="eastAsia" w:asciiTheme="minorEastAsia" w:hAnsiTheme="minorEastAsia" w:eastAsiaTheme="minorEastAsia" w:cstheme="minorEastAsia"/>
                <w:color w:val="auto"/>
                <w:spacing w:val="-2"/>
                <w:sz w:val="24"/>
                <w:szCs w:val="24"/>
                <w:lang w:val="en-US" w:eastAsia="zh-CN"/>
              </w:rPr>
              <w:t>AKSHJ-2025-XH001</w:t>
            </w:r>
          </w:p>
        </w:tc>
      </w:tr>
      <w:tr w14:paraId="42308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933" w:hRule="atLeast"/>
        </w:trPr>
        <w:tc>
          <w:tcPr>
            <w:tcW w:w="742" w:type="dxa"/>
            <w:vAlign w:val="center"/>
          </w:tcPr>
          <w:p w14:paraId="06610D19">
            <w:pPr>
              <w:spacing w:line="272" w:lineRule="auto"/>
              <w:jc w:val="center"/>
              <w:rPr>
                <w:rFonts w:hint="eastAsia" w:asciiTheme="minorEastAsia" w:hAnsiTheme="minorEastAsia" w:eastAsiaTheme="minorEastAsia" w:cstheme="minorEastAsia"/>
                <w:color w:val="auto"/>
                <w:sz w:val="24"/>
                <w:szCs w:val="24"/>
              </w:rPr>
            </w:pPr>
          </w:p>
          <w:p w14:paraId="3A26052B">
            <w:pPr>
              <w:pStyle w:val="11"/>
              <w:spacing w:before="78" w:line="241" w:lineRule="auto"/>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5</w:t>
            </w:r>
          </w:p>
        </w:tc>
        <w:tc>
          <w:tcPr>
            <w:tcW w:w="1818" w:type="dxa"/>
            <w:vAlign w:val="top"/>
          </w:tcPr>
          <w:p w14:paraId="461E170F">
            <w:pPr>
              <w:spacing w:line="272" w:lineRule="auto"/>
              <w:jc w:val="center"/>
              <w:rPr>
                <w:rFonts w:hint="eastAsia" w:asciiTheme="minorEastAsia" w:hAnsiTheme="minorEastAsia" w:eastAsiaTheme="minorEastAsia" w:cstheme="minorEastAsia"/>
                <w:color w:val="auto"/>
                <w:sz w:val="24"/>
                <w:szCs w:val="24"/>
              </w:rPr>
            </w:pPr>
          </w:p>
          <w:p w14:paraId="57515947">
            <w:pPr>
              <w:pStyle w:val="11"/>
              <w:spacing w:before="78" w:line="22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预算金额</w:t>
            </w:r>
          </w:p>
        </w:tc>
        <w:tc>
          <w:tcPr>
            <w:tcW w:w="6943" w:type="dxa"/>
            <w:vAlign w:val="top"/>
          </w:tcPr>
          <w:p w14:paraId="6995F937">
            <w:pPr>
              <w:pStyle w:val="11"/>
              <w:spacing w:before="37" w:line="220" w:lineRule="auto"/>
              <w:ind w:left="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预算金额：</w:t>
            </w:r>
            <w:r>
              <w:rPr>
                <w:rFonts w:hint="eastAsia" w:asciiTheme="minorEastAsia" w:hAnsiTheme="minorEastAsia" w:eastAsiaTheme="minorEastAsia" w:cstheme="minorEastAsia"/>
                <w:color w:val="auto"/>
                <w:spacing w:val="-1"/>
                <w:sz w:val="24"/>
                <w:szCs w:val="24"/>
                <w:lang w:val="en-US" w:eastAsia="zh-CN"/>
              </w:rPr>
              <w:t>1500000</w:t>
            </w:r>
            <w:r>
              <w:rPr>
                <w:rFonts w:hint="eastAsia" w:asciiTheme="minorEastAsia" w:hAnsiTheme="minorEastAsia" w:eastAsiaTheme="minorEastAsia" w:cstheme="minorEastAsia"/>
                <w:color w:val="auto"/>
                <w:spacing w:val="-1"/>
                <w:sz w:val="24"/>
                <w:szCs w:val="24"/>
              </w:rPr>
              <w:t>元</w:t>
            </w:r>
          </w:p>
          <w:p w14:paraId="3108A881">
            <w:pPr>
              <w:pStyle w:val="11"/>
              <w:spacing w:before="181" w:line="218" w:lineRule="auto"/>
              <w:ind w:left="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注：供应商磋商报价超过最高限价的按无效投标处理。</w:t>
            </w:r>
          </w:p>
        </w:tc>
      </w:tr>
      <w:tr w14:paraId="14B9B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467" w:hRule="atLeast"/>
        </w:trPr>
        <w:tc>
          <w:tcPr>
            <w:tcW w:w="742" w:type="dxa"/>
            <w:vAlign w:val="center"/>
          </w:tcPr>
          <w:p w14:paraId="12B41274">
            <w:pPr>
              <w:pStyle w:val="11"/>
              <w:spacing w:before="38"/>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6</w:t>
            </w:r>
          </w:p>
        </w:tc>
        <w:tc>
          <w:tcPr>
            <w:tcW w:w="1818" w:type="dxa"/>
            <w:vAlign w:val="top"/>
          </w:tcPr>
          <w:p w14:paraId="79F87849">
            <w:pPr>
              <w:pStyle w:val="11"/>
              <w:spacing w:before="39" w:line="22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pacing w:val="-3"/>
                <w:sz w:val="24"/>
                <w:szCs w:val="24"/>
                <w:lang w:val="en-US" w:eastAsia="zh-CN"/>
              </w:rPr>
              <w:t>服务地点</w:t>
            </w:r>
          </w:p>
        </w:tc>
        <w:tc>
          <w:tcPr>
            <w:tcW w:w="6943" w:type="dxa"/>
            <w:vAlign w:val="top"/>
          </w:tcPr>
          <w:p w14:paraId="6BD9DF96">
            <w:pPr>
              <w:pStyle w:val="11"/>
              <w:spacing w:before="38" w:line="219" w:lineRule="auto"/>
              <w:ind w:left="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采购人指定地点</w:t>
            </w:r>
          </w:p>
        </w:tc>
      </w:tr>
      <w:tr w14:paraId="4CBFC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90" w:hRule="atLeast"/>
        </w:trPr>
        <w:tc>
          <w:tcPr>
            <w:tcW w:w="742" w:type="dxa"/>
            <w:vAlign w:val="center"/>
          </w:tcPr>
          <w:p w14:paraId="18B51C0C">
            <w:pPr>
              <w:pStyle w:val="11"/>
              <w:spacing w:before="38"/>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7</w:t>
            </w:r>
          </w:p>
        </w:tc>
        <w:tc>
          <w:tcPr>
            <w:tcW w:w="1818" w:type="dxa"/>
            <w:vAlign w:val="top"/>
          </w:tcPr>
          <w:p w14:paraId="53FF3D6B">
            <w:pPr>
              <w:pStyle w:val="11"/>
              <w:spacing w:before="37" w:line="22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资金来源</w:t>
            </w:r>
          </w:p>
        </w:tc>
        <w:tc>
          <w:tcPr>
            <w:tcW w:w="6943" w:type="dxa"/>
            <w:vAlign w:val="top"/>
          </w:tcPr>
          <w:p w14:paraId="656360C2">
            <w:pPr>
              <w:pStyle w:val="11"/>
              <w:spacing w:before="38" w:line="220" w:lineRule="auto"/>
              <w:ind w:left="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援疆资金</w:t>
            </w:r>
          </w:p>
        </w:tc>
      </w:tr>
      <w:tr w14:paraId="05903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475" w:hRule="atLeast"/>
        </w:trPr>
        <w:tc>
          <w:tcPr>
            <w:tcW w:w="742" w:type="dxa"/>
            <w:vAlign w:val="center"/>
          </w:tcPr>
          <w:p w14:paraId="7B83205B">
            <w:pPr>
              <w:pStyle w:val="11"/>
              <w:spacing w:before="78"/>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w:t>
            </w:r>
          </w:p>
        </w:tc>
        <w:tc>
          <w:tcPr>
            <w:tcW w:w="1818" w:type="dxa"/>
            <w:vAlign w:val="center"/>
          </w:tcPr>
          <w:p w14:paraId="71FB3CB9">
            <w:pPr>
              <w:pStyle w:val="11"/>
              <w:spacing w:before="78" w:line="219" w:lineRule="auto"/>
              <w:jc w:val="center"/>
              <w:rPr>
                <w:rFonts w:hint="eastAsia" w:asciiTheme="minorEastAsia" w:hAnsiTheme="minorEastAsia" w:eastAsiaTheme="minorEastAsia" w:cstheme="minorEastAsia"/>
                <w:color w:val="auto"/>
                <w:spacing w:val="-2"/>
                <w:sz w:val="24"/>
                <w:szCs w:val="24"/>
                <w:lang w:val="en-US" w:eastAsia="zh-CN"/>
              </w:rPr>
            </w:pPr>
            <w:r>
              <w:rPr>
                <w:rFonts w:hint="eastAsia" w:asciiTheme="minorEastAsia" w:hAnsiTheme="minorEastAsia" w:eastAsiaTheme="minorEastAsia" w:cstheme="minorEastAsia"/>
                <w:color w:val="auto"/>
                <w:spacing w:val="-2"/>
                <w:sz w:val="24"/>
                <w:szCs w:val="24"/>
                <w:lang w:val="en-US" w:eastAsia="zh-CN"/>
              </w:rPr>
              <w:t>服务期限</w:t>
            </w:r>
          </w:p>
        </w:tc>
        <w:tc>
          <w:tcPr>
            <w:tcW w:w="6943" w:type="dxa"/>
            <w:vAlign w:val="center"/>
          </w:tcPr>
          <w:p w14:paraId="224DE9A9">
            <w:pPr>
              <w:pStyle w:val="11"/>
              <w:spacing w:before="78" w:line="219" w:lineRule="auto"/>
              <w:jc w:val="left"/>
              <w:rPr>
                <w:rFonts w:hint="eastAsia" w:asciiTheme="minorEastAsia" w:hAnsiTheme="minorEastAsia" w:eastAsiaTheme="minorEastAsia" w:cstheme="minorEastAsia"/>
                <w:color w:val="auto"/>
                <w:spacing w:val="-3"/>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自合同签订之日起至2025年12月31日 </w:t>
            </w:r>
          </w:p>
        </w:tc>
      </w:tr>
      <w:tr w14:paraId="2F168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1132" w:hRule="atLeast"/>
        </w:trPr>
        <w:tc>
          <w:tcPr>
            <w:tcW w:w="742" w:type="dxa"/>
            <w:vAlign w:val="center"/>
          </w:tcPr>
          <w:p w14:paraId="1B4EAB05">
            <w:pPr>
              <w:spacing w:line="424" w:lineRule="auto"/>
              <w:jc w:val="center"/>
              <w:rPr>
                <w:rFonts w:hint="eastAsia" w:asciiTheme="minorEastAsia" w:hAnsiTheme="minorEastAsia" w:eastAsiaTheme="minorEastAsia" w:cstheme="minorEastAsia"/>
                <w:color w:val="auto"/>
                <w:sz w:val="24"/>
                <w:szCs w:val="24"/>
              </w:rPr>
            </w:pPr>
          </w:p>
          <w:p w14:paraId="5992E905">
            <w:pPr>
              <w:pStyle w:val="11"/>
              <w:spacing w:before="78"/>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9</w:t>
            </w:r>
          </w:p>
        </w:tc>
        <w:tc>
          <w:tcPr>
            <w:tcW w:w="1818" w:type="dxa"/>
            <w:vAlign w:val="center"/>
          </w:tcPr>
          <w:p w14:paraId="783DF574">
            <w:pPr>
              <w:pStyle w:val="11"/>
              <w:spacing w:before="78" w:line="219"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pacing w:val="-2"/>
                <w:sz w:val="24"/>
                <w:szCs w:val="24"/>
              </w:rPr>
              <w:t>采购</w:t>
            </w:r>
            <w:r>
              <w:rPr>
                <w:rFonts w:hint="eastAsia" w:asciiTheme="minorEastAsia" w:hAnsiTheme="minorEastAsia" w:eastAsiaTheme="minorEastAsia" w:cstheme="minorEastAsia"/>
                <w:color w:val="auto"/>
                <w:spacing w:val="-2"/>
                <w:sz w:val="24"/>
                <w:szCs w:val="24"/>
                <w:lang w:val="en-US" w:eastAsia="zh-CN"/>
              </w:rPr>
              <w:t>内容</w:t>
            </w:r>
          </w:p>
        </w:tc>
        <w:tc>
          <w:tcPr>
            <w:tcW w:w="6943" w:type="dxa"/>
            <w:vAlign w:val="center"/>
          </w:tcPr>
          <w:p w14:paraId="29A46745">
            <w:pPr>
              <w:spacing w:line="240" w:lineRule="auto"/>
              <w:jc w:val="left"/>
              <w:rPr>
                <w:rFonts w:hint="eastAsia" w:asciiTheme="minorEastAsia" w:hAnsiTheme="minorEastAsia" w:eastAsiaTheme="minorEastAsia" w:cstheme="minorEastAsia"/>
                <w:color w:val="auto"/>
                <w:spacing w:val="-6"/>
                <w:sz w:val="24"/>
                <w:szCs w:val="24"/>
                <w:lang w:val="en-US" w:eastAsia="zh-CN"/>
              </w:rPr>
            </w:pPr>
            <w:r>
              <w:rPr>
                <w:rFonts w:hint="eastAsia" w:asciiTheme="minorEastAsia" w:hAnsiTheme="minorEastAsia" w:eastAsiaTheme="minorEastAsia" w:cstheme="minorEastAsia"/>
                <w:color w:val="auto"/>
                <w:spacing w:val="-6"/>
                <w:sz w:val="24"/>
                <w:szCs w:val="24"/>
                <w:lang w:val="en-US" w:eastAsia="zh-CN"/>
              </w:rPr>
              <w:t>围绕“十城百店,浙疆有礼”工程阿克苏地区东四县运营中心，为“浙产西进”工程提供电商直播类业务服务支撑；深化电商人才培养，开展电商直播从业人员的培训和孵化；为“十城百店.浙疆有礼”工程提供人才和社会支撑。</w:t>
            </w:r>
          </w:p>
        </w:tc>
      </w:tr>
      <w:tr w14:paraId="30B34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822" w:hRule="atLeast"/>
        </w:trPr>
        <w:tc>
          <w:tcPr>
            <w:tcW w:w="742" w:type="dxa"/>
            <w:vAlign w:val="center"/>
          </w:tcPr>
          <w:p w14:paraId="24442C68">
            <w:pPr>
              <w:pStyle w:val="11"/>
              <w:spacing w:before="78"/>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w:t>
            </w:r>
          </w:p>
        </w:tc>
        <w:tc>
          <w:tcPr>
            <w:tcW w:w="1818" w:type="dxa"/>
            <w:vAlign w:val="center"/>
          </w:tcPr>
          <w:p w14:paraId="689C4705">
            <w:pPr>
              <w:pStyle w:val="11"/>
              <w:spacing w:before="78" w:line="240" w:lineRule="auto"/>
              <w:ind w:left="620" w:right="50" w:hanging="615"/>
              <w:jc w:val="center"/>
              <w:rPr>
                <w:rFonts w:hint="eastAsia" w:asciiTheme="minorEastAsia" w:hAnsiTheme="minorEastAsia" w:eastAsiaTheme="minorEastAsia" w:cstheme="minorEastAsia"/>
                <w:color w:val="auto"/>
                <w:spacing w:val="-7"/>
                <w:sz w:val="24"/>
                <w:szCs w:val="24"/>
              </w:rPr>
            </w:pPr>
            <w:r>
              <w:rPr>
                <w:rFonts w:hint="eastAsia" w:asciiTheme="minorEastAsia" w:hAnsiTheme="minorEastAsia" w:eastAsiaTheme="minorEastAsia" w:cstheme="minorEastAsia"/>
                <w:color w:val="auto"/>
                <w:spacing w:val="-7"/>
                <w:sz w:val="24"/>
                <w:szCs w:val="24"/>
                <w:lang w:val="en-US" w:eastAsia="zh-CN"/>
              </w:rPr>
              <w:t>服务</w:t>
            </w:r>
            <w:r>
              <w:rPr>
                <w:rFonts w:hint="eastAsia" w:asciiTheme="minorEastAsia" w:hAnsiTheme="minorEastAsia" w:eastAsiaTheme="minorEastAsia" w:cstheme="minorEastAsia"/>
                <w:color w:val="auto"/>
                <w:spacing w:val="-7"/>
                <w:sz w:val="24"/>
                <w:szCs w:val="24"/>
              </w:rPr>
              <w:t>质量目标</w:t>
            </w:r>
          </w:p>
        </w:tc>
        <w:tc>
          <w:tcPr>
            <w:tcW w:w="6943" w:type="dxa"/>
            <w:vAlign w:val="top"/>
          </w:tcPr>
          <w:p w14:paraId="582D2ED7">
            <w:pPr>
              <w:pStyle w:val="11"/>
              <w:spacing w:before="181" w:line="240" w:lineRule="auto"/>
              <w:ind w:left="7" w:firstLine="6"/>
              <w:jc w:val="both"/>
              <w:rPr>
                <w:rFonts w:hint="eastAsia" w:asciiTheme="minorEastAsia" w:hAnsiTheme="minorEastAsia" w:eastAsiaTheme="minorEastAsia" w:cstheme="minorEastAsia"/>
                <w:color w:val="auto"/>
                <w:spacing w:val="-17"/>
                <w:sz w:val="24"/>
                <w:szCs w:val="24"/>
                <w:lang w:eastAsia="zh-CN"/>
              </w:rPr>
            </w:pPr>
            <w:r>
              <w:rPr>
                <w:rFonts w:hint="eastAsia" w:asciiTheme="minorEastAsia" w:hAnsiTheme="minorEastAsia" w:eastAsiaTheme="minorEastAsia" w:cstheme="minorEastAsia"/>
                <w:color w:val="auto"/>
                <w:spacing w:val="-17"/>
                <w:sz w:val="24"/>
                <w:szCs w:val="24"/>
                <w:lang w:eastAsia="zh-CN"/>
              </w:rPr>
              <w:t>满足采购需求所要求的内容，满足国家及地方规范要求，并能通过当地主管部门及委托方审查验收。</w:t>
            </w:r>
          </w:p>
        </w:tc>
      </w:tr>
      <w:tr w14:paraId="6116C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822" w:hRule="atLeast"/>
        </w:trPr>
        <w:tc>
          <w:tcPr>
            <w:tcW w:w="742" w:type="dxa"/>
            <w:vAlign w:val="center"/>
          </w:tcPr>
          <w:p w14:paraId="39B69A21">
            <w:pPr>
              <w:pStyle w:val="11"/>
              <w:spacing w:before="78"/>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w:t>
            </w:r>
          </w:p>
        </w:tc>
        <w:tc>
          <w:tcPr>
            <w:tcW w:w="1818" w:type="dxa"/>
            <w:vAlign w:val="top"/>
          </w:tcPr>
          <w:p w14:paraId="60A2DBCC">
            <w:pPr>
              <w:pStyle w:val="11"/>
              <w:spacing w:before="78" w:line="240" w:lineRule="auto"/>
              <w:ind w:left="620" w:right="50" w:hanging="615"/>
              <w:jc w:val="center"/>
              <w:rPr>
                <w:rFonts w:hint="eastAsia" w:asciiTheme="minorEastAsia" w:hAnsiTheme="minorEastAsia" w:eastAsiaTheme="minorEastAsia" w:cstheme="minorEastAsia"/>
                <w:color w:val="auto"/>
                <w:spacing w:val="-7"/>
                <w:sz w:val="24"/>
                <w:szCs w:val="24"/>
              </w:rPr>
            </w:pPr>
            <w:r>
              <w:rPr>
                <w:rFonts w:hint="eastAsia" w:asciiTheme="minorEastAsia" w:hAnsiTheme="minorEastAsia" w:eastAsiaTheme="minorEastAsia" w:cstheme="minorEastAsia"/>
                <w:color w:val="auto"/>
                <w:spacing w:val="-7"/>
                <w:sz w:val="24"/>
                <w:szCs w:val="24"/>
              </w:rPr>
              <w:t>是否专门面向</w:t>
            </w:r>
          </w:p>
          <w:p w14:paraId="2524F107">
            <w:pPr>
              <w:pStyle w:val="11"/>
              <w:spacing w:before="78" w:line="240" w:lineRule="auto"/>
              <w:ind w:left="620" w:right="50" w:hanging="615"/>
              <w:jc w:val="center"/>
              <w:rPr>
                <w:rFonts w:hint="eastAsia" w:asciiTheme="minorEastAsia" w:hAnsiTheme="minorEastAsia" w:eastAsiaTheme="minorEastAsia" w:cstheme="minorEastAsia"/>
                <w:color w:val="auto"/>
                <w:spacing w:val="-7"/>
                <w:sz w:val="24"/>
                <w:szCs w:val="24"/>
              </w:rPr>
            </w:pPr>
            <w:r>
              <w:rPr>
                <w:rFonts w:hint="eastAsia" w:asciiTheme="minorEastAsia" w:hAnsiTheme="minorEastAsia" w:eastAsiaTheme="minorEastAsia" w:cstheme="minorEastAsia"/>
                <w:color w:val="auto"/>
                <w:spacing w:val="-7"/>
                <w:sz w:val="24"/>
                <w:szCs w:val="24"/>
              </w:rPr>
              <w:t>中小企业</w:t>
            </w:r>
          </w:p>
        </w:tc>
        <w:tc>
          <w:tcPr>
            <w:tcW w:w="6943" w:type="dxa"/>
            <w:vAlign w:val="top"/>
          </w:tcPr>
          <w:p w14:paraId="6A959613">
            <w:pPr>
              <w:pStyle w:val="11"/>
              <w:spacing w:before="181" w:line="240" w:lineRule="auto"/>
              <w:ind w:left="7" w:firstLine="6"/>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w:t>
            </w:r>
            <w:r>
              <w:rPr>
                <w:rFonts w:hint="eastAsia" w:asciiTheme="minorEastAsia" w:hAnsiTheme="minorEastAsia" w:eastAsiaTheme="minorEastAsia" w:cstheme="minorEastAsia"/>
                <w:color w:val="auto"/>
                <w:spacing w:val="62"/>
                <w:w w:val="101"/>
                <w:sz w:val="24"/>
                <w:szCs w:val="24"/>
              </w:rPr>
              <w:t xml:space="preserve"> </w:t>
            </w:r>
            <w:r>
              <w:rPr>
                <w:rFonts w:hint="eastAsia" w:asciiTheme="minorEastAsia" w:hAnsiTheme="minorEastAsia" w:eastAsiaTheme="minorEastAsia" w:cstheme="minorEastAsia"/>
                <w:color w:val="auto"/>
                <w:spacing w:val="-5"/>
                <w:sz w:val="24"/>
                <w:szCs w:val="24"/>
              </w:rPr>
              <w:t>是</w:t>
            </w:r>
            <w:r>
              <w:rPr>
                <w:rFonts w:hint="eastAsia" w:asciiTheme="minorEastAsia" w:hAnsiTheme="minorEastAsia" w:eastAsiaTheme="minorEastAsia" w:cstheme="minorEastAsia"/>
                <w:b/>
                <w:bCs/>
                <w:color w:val="auto"/>
                <w:spacing w:val="-5"/>
                <w:sz w:val="24"/>
                <w:szCs w:val="24"/>
              </w:rPr>
              <w:t>（</w:t>
            </w:r>
            <w:r>
              <w:rPr>
                <w:rFonts w:hint="eastAsia" w:asciiTheme="minorEastAsia" w:hAnsiTheme="minorEastAsia" w:eastAsiaTheme="minorEastAsia" w:cstheme="minorEastAsia"/>
                <w:b/>
                <w:bCs/>
                <w:color w:val="auto"/>
                <w:spacing w:val="-5"/>
                <w:sz w:val="24"/>
                <w:szCs w:val="24"/>
                <w:lang w:val="en-US" w:eastAsia="zh-CN"/>
              </w:rPr>
              <w:t>本项目</w:t>
            </w:r>
            <w:r>
              <w:rPr>
                <w:rFonts w:hint="eastAsia" w:asciiTheme="minorEastAsia" w:hAnsiTheme="minorEastAsia" w:eastAsiaTheme="minorEastAsia" w:cstheme="minorEastAsia"/>
                <w:b/>
                <w:bCs/>
                <w:color w:val="auto"/>
                <w:spacing w:val="-5"/>
                <w:sz w:val="24"/>
                <w:szCs w:val="24"/>
              </w:rPr>
              <w:t>所属行业：其他未列明行业）</w:t>
            </w:r>
            <w:r>
              <w:rPr>
                <w:rFonts w:hint="eastAsia" w:asciiTheme="minorEastAsia" w:hAnsiTheme="minorEastAsia" w:eastAsiaTheme="minorEastAsia" w:cstheme="minorEastAsia"/>
                <w:color w:val="auto"/>
                <w:sz w:val="24"/>
                <w:szCs w:val="24"/>
              </w:rPr>
              <w:t xml:space="preserve"> </w:t>
            </w:r>
          </w:p>
          <w:p w14:paraId="1A19901C">
            <w:pPr>
              <w:pStyle w:val="11"/>
              <w:spacing w:before="181" w:line="240" w:lineRule="auto"/>
              <w:ind w:left="7" w:firstLine="6"/>
              <w:jc w:val="both"/>
              <w:rPr>
                <w:rFonts w:hint="eastAsia" w:asciiTheme="minorEastAsia" w:hAnsiTheme="minorEastAsia" w:eastAsiaTheme="minorEastAsia" w:cstheme="minorEastAsia"/>
                <w:b/>
                <w:bCs/>
                <w:color w:val="auto"/>
                <w:spacing w:val="-4"/>
                <w:sz w:val="24"/>
                <w:szCs w:val="24"/>
                <w:lang w:val="en-US" w:eastAsia="zh-CN"/>
              </w:rPr>
            </w:pPr>
            <w:r>
              <w:rPr>
                <w:rFonts w:hint="eastAsia" w:asciiTheme="minorEastAsia" w:hAnsiTheme="minorEastAsia" w:eastAsiaTheme="minorEastAsia" w:cstheme="minorEastAsia"/>
                <w:color w:val="auto"/>
                <w:spacing w:val="-17"/>
                <w:sz w:val="24"/>
                <w:szCs w:val="24"/>
                <w:lang w:eastAsia="zh-CN"/>
              </w:rPr>
              <w:t>□</w:t>
            </w:r>
            <w:r>
              <w:rPr>
                <w:rFonts w:hint="eastAsia" w:asciiTheme="minorEastAsia" w:hAnsiTheme="minorEastAsia" w:eastAsiaTheme="minorEastAsia" w:cstheme="minorEastAsia"/>
                <w:color w:val="auto"/>
                <w:spacing w:val="21"/>
                <w:sz w:val="24"/>
                <w:szCs w:val="24"/>
              </w:rPr>
              <w:t xml:space="preserve"> </w:t>
            </w:r>
            <w:r>
              <w:rPr>
                <w:rFonts w:hint="eastAsia" w:asciiTheme="minorEastAsia" w:hAnsiTheme="minorEastAsia" w:eastAsiaTheme="minorEastAsia" w:cstheme="minorEastAsia"/>
                <w:color w:val="auto"/>
                <w:spacing w:val="-17"/>
                <w:sz w:val="24"/>
                <w:szCs w:val="24"/>
              </w:rPr>
              <w:t>否</w:t>
            </w:r>
          </w:p>
        </w:tc>
      </w:tr>
      <w:tr w14:paraId="39075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822" w:hRule="atLeast"/>
        </w:trPr>
        <w:tc>
          <w:tcPr>
            <w:tcW w:w="742" w:type="dxa"/>
            <w:vAlign w:val="center"/>
          </w:tcPr>
          <w:p w14:paraId="47F0C2F7">
            <w:pPr>
              <w:pStyle w:val="11"/>
              <w:spacing w:before="78"/>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w:t>
            </w:r>
          </w:p>
        </w:tc>
        <w:tc>
          <w:tcPr>
            <w:tcW w:w="1818" w:type="dxa"/>
            <w:vAlign w:val="top"/>
          </w:tcPr>
          <w:p w14:paraId="4F8F60B9">
            <w:pPr>
              <w:pStyle w:val="11"/>
              <w:spacing w:before="78" w:line="240" w:lineRule="auto"/>
              <w:ind w:left="620" w:right="50" w:hanging="615"/>
              <w:rPr>
                <w:rFonts w:hint="eastAsia" w:asciiTheme="minorEastAsia" w:hAnsiTheme="minorEastAsia" w:eastAsiaTheme="minorEastAsia" w:cstheme="minorEastAsia"/>
                <w:color w:val="auto"/>
                <w:spacing w:val="-7"/>
                <w:sz w:val="24"/>
                <w:szCs w:val="24"/>
              </w:rPr>
            </w:pPr>
            <w:r>
              <w:rPr>
                <w:rFonts w:hint="eastAsia" w:asciiTheme="minorEastAsia" w:hAnsiTheme="minorEastAsia" w:eastAsiaTheme="minorEastAsia" w:cstheme="minorEastAsia"/>
                <w:color w:val="auto"/>
                <w:spacing w:val="-7"/>
                <w:sz w:val="24"/>
                <w:szCs w:val="24"/>
              </w:rPr>
              <w:t>是否接受联合体报价</w:t>
            </w:r>
          </w:p>
        </w:tc>
        <w:tc>
          <w:tcPr>
            <w:tcW w:w="6943" w:type="dxa"/>
            <w:vAlign w:val="top"/>
          </w:tcPr>
          <w:p w14:paraId="6BA646C0">
            <w:pPr>
              <w:pStyle w:val="11"/>
              <w:spacing w:before="124" w:line="223" w:lineRule="auto"/>
              <w:ind w:left="11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rPr>
              <w:t>☑</w:t>
            </w:r>
            <w:r>
              <w:rPr>
                <w:rFonts w:hint="eastAsia" w:asciiTheme="minorEastAsia" w:hAnsiTheme="minorEastAsia" w:eastAsiaTheme="minorEastAsia" w:cstheme="minorEastAsia"/>
                <w:color w:val="auto"/>
                <w:spacing w:val="67"/>
                <w:sz w:val="24"/>
                <w:szCs w:val="24"/>
              </w:rPr>
              <w:t xml:space="preserve"> </w:t>
            </w:r>
            <w:r>
              <w:rPr>
                <w:rFonts w:hint="eastAsia" w:asciiTheme="minorEastAsia" w:hAnsiTheme="minorEastAsia" w:eastAsiaTheme="minorEastAsia" w:cstheme="minorEastAsia"/>
                <w:color w:val="auto"/>
                <w:spacing w:val="-10"/>
                <w:sz w:val="24"/>
                <w:szCs w:val="24"/>
              </w:rPr>
              <w:t>不接受</w:t>
            </w:r>
          </w:p>
          <w:p w14:paraId="7011FF82">
            <w:pPr>
              <w:pStyle w:val="11"/>
              <w:spacing w:before="181" w:line="360" w:lineRule="auto"/>
              <w:ind w:left="7" w:firstLine="6"/>
              <w:jc w:val="both"/>
              <w:rPr>
                <w:rFonts w:hint="eastAsia" w:asciiTheme="minorEastAsia" w:hAnsiTheme="minorEastAsia" w:eastAsiaTheme="minorEastAsia" w:cstheme="minorEastAsia"/>
                <w:b/>
                <w:bCs/>
                <w:color w:val="auto"/>
                <w:spacing w:val="-4"/>
                <w:sz w:val="24"/>
                <w:szCs w:val="24"/>
                <w:lang w:val="en-US" w:eastAsia="zh-CN"/>
              </w:rPr>
            </w:pPr>
            <w:r>
              <w:rPr>
                <w:rFonts w:hint="eastAsia" w:asciiTheme="minorEastAsia" w:hAnsiTheme="minorEastAsia" w:eastAsiaTheme="minorEastAsia" w:cstheme="minorEastAsia"/>
                <w:color w:val="auto"/>
                <w:spacing w:val="-3"/>
                <w:sz w:val="24"/>
                <w:szCs w:val="24"/>
              </w:rPr>
              <w:t>□ 接受，应满足下列要求：</w:t>
            </w:r>
            <w:r>
              <w:rPr>
                <w:rFonts w:hint="eastAsia" w:asciiTheme="minorEastAsia" w:hAnsiTheme="minorEastAsia" w:eastAsiaTheme="minorEastAsia" w:cstheme="minorEastAsia"/>
                <w:color w:val="auto"/>
                <w:sz w:val="24"/>
                <w:szCs w:val="24"/>
                <w:u w:val="single" w:color="auto"/>
              </w:rPr>
              <w:t xml:space="preserve">           </w:t>
            </w:r>
          </w:p>
        </w:tc>
      </w:tr>
      <w:tr w14:paraId="6B00E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822" w:hRule="atLeast"/>
        </w:trPr>
        <w:tc>
          <w:tcPr>
            <w:tcW w:w="742" w:type="dxa"/>
            <w:vAlign w:val="center"/>
          </w:tcPr>
          <w:p w14:paraId="61FB820F">
            <w:pPr>
              <w:pStyle w:val="11"/>
              <w:spacing w:before="78"/>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13</w:t>
            </w:r>
          </w:p>
        </w:tc>
        <w:tc>
          <w:tcPr>
            <w:tcW w:w="1818" w:type="dxa"/>
            <w:vAlign w:val="center"/>
          </w:tcPr>
          <w:p w14:paraId="0603C160">
            <w:pPr>
              <w:pStyle w:val="11"/>
              <w:spacing w:before="78" w:line="240" w:lineRule="auto"/>
              <w:ind w:left="620" w:right="50" w:hanging="615"/>
              <w:jc w:val="center"/>
              <w:rPr>
                <w:rFonts w:hint="eastAsia" w:asciiTheme="minorEastAsia" w:hAnsiTheme="minorEastAsia" w:eastAsiaTheme="minorEastAsia" w:cstheme="minorEastAsia"/>
                <w:color w:val="auto"/>
                <w:spacing w:val="-7"/>
                <w:sz w:val="24"/>
                <w:szCs w:val="24"/>
              </w:rPr>
            </w:pPr>
            <w:r>
              <w:rPr>
                <w:rFonts w:hint="eastAsia" w:asciiTheme="minorEastAsia" w:hAnsiTheme="minorEastAsia" w:eastAsiaTheme="minorEastAsia" w:cstheme="minorEastAsia"/>
                <w:color w:val="auto"/>
                <w:spacing w:val="-7"/>
                <w:sz w:val="24"/>
                <w:szCs w:val="24"/>
              </w:rPr>
              <w:t>投标有效期</w:t>
            </w:r>
          </w:p>
        </w:tc>
        <w:tc>
          <w:tcPr>
            <w:tcW w:w="6943" w:type="dxa"/>
            <w:vAlign w:val="center"/>
          </w:tcPr>
          <w:p w14:paraId="71C92268">
            <w:pPr>
              <w:pStyle w:val="11"/>
              <w:spacing w:before="181" w:line="360" w:lineRule="auto"/>
              <w:ind w:left="7" w:firstLine="6"/>
              <w:jc w:val="left"/>
              <w:rPr>
                <w:rFonts w:hint="eastAsia" w:asciiTheme="minorEastAsia" w:hAnsiTheme="minorEastAsia" w:eastAsiaTheme="minorEastAsia" w:cstheme="minorEastAsia"/>
                <w:b/>
                <w:bCs/>
                <w:color w:val="auto"/>
                <w:spacing w:val="-4"/>
                <w:sz w:val="24"/>
                <w:szCs w:val="24"/>
                <w:lang w:val="en-US" w:eastAsia="zh-CN"/>
              </w:rPr>
            </w:pPr>
            <w:r>
              <w:rPr>
                <w:rFonts w:hint="eastAsia" w:asciiTheme="minorEastAsia" w:hAnsiTheme="minorEastAsia" w:eastAsiaTheme="minorEastAsia" w:cstheme="minorEastAsia"/>
                <w:color w:val="auto"/>
                <w:spacing w:val="-5"/>
                <w:sz w:val="24"/>
                <w:szCs w:val="24"/>
              </w:rPr>
              <w:t>自投标截止之日起</w:t>
            </w:r>
            <w:r>
              <w:rPr>
                <w:rFonts w:hint="eastAsia" w:asciiTheme="minorEastAsia" w:hAnsiTheme="minorEastAsia" w:eastAsiaTheme="minorEastAsia" w:cstheme="minorEastAsia"/>
                <w:color w:val="auto"/>
                <w:spacing w:val="-5"/>
                <w:sz w:val="24"/>
                <w:szCs w:val="24"/>
                <w:u w:val="single" w:color="auto"/>
              </w:rPr>
              <w:t xml:space="preserve"> </w:t>
            </w:r>
            <w:r>
              <w:rPr>
                <w:rFonts w:hint="eastAsia" w:asciiTheme="minorEastAsia" w:hAnsiTheme="minorEastAsia" w:eastAsiaTheme="minorEastAsia" w:cstheme="minorEastAsia"/>
                <w:color w:val="auto"/>
                <w:spacing w:val="-5"/>
                <w:sz w:val="24"/>
                <w:szCs w:val="24"/>
                <w:u w:val="single" w:color="auto"/>
                <w:lang w:val="en-US" w:eastAsia="zh-CN"/>
              </w:rPr>
              <w:t>90</w:t>
            </w:r>
            <w:r>
              <w:rPr>
                <w:rFonts w:hint="eastAsia" w:asciiTheme="minorEastAsia" w:hAnsiTheme="minorEastAsia" w:eastAsiaTheme="minorEastAsia" w:cstheme="minorEastAsia"/>
                <w:color w:val="auto"/>
                <w:spacing w:val="18"/>
                <w:sz w:val="24"/>
                <w:szCs w:val="24"/>
                <w:u w:val="single" w:color="auto"/>
              </w:rPr>
              <w:t xml:space="preserve"> </w:t>
            </w:r>
            <w:r>
              <w:rPr>
                <w:rFonts w:hint="eastAsia" w:asciiTheme="minorEastAsia" w:hAnsiTheme="minorEastAsia" w:eastAsiaTheme="minorEastAsia" w:cstheme="minorEastAsia"/>
                <w:color w:val="auto"/>
                <w:spacing w:val="-5"/>
                <w:sz w:val="24"/>
                <w:szCs w:val="24"/>
              </w:rPr>
              <w:t>个日历天</w:t>
            </w:r>
          </w:p>
        </w:tc>
      </w:tr>
      <w:tr w14:paraId="73FF8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822" w:hRule="atLeast"/>
        </w:trPr>
        <w:tc>
          <w:tcPr>
            <w:tcW w:w="742" w:type="dxa"/>
            <w:vAlign w:val="center"/>
          </w:tcPr>
          <w:p w14:paraId="7802E925">
            <w:pPr>
              <w:pStyle w:val="11"/>
              <w:spacing w:before="78"/>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14</w:t>
            </w:r>
          </w:p>
        </w:tc>
        <w:tc>
          <w:tcPr>
            <w:tcW w:w="1818" w:type="dxa"/>
            <w:vAlign w:val="center"/>
          </w:tcPr>
          <w:p w14:paraId="32101DA2">
            <w:pPr>
              <w:pStyle w:val="11"/>
              <w:spacing w:before="78" w:line="361" w:lineRule="auto"/>
              <w:ind w:left="620" w:right="50" w:hanging="615"/>
              <w:jc w:val="center"/>
              <w:rPr>
                <w:rFonts w:hint="eastAsia" w:asciiTheme="minorEastAsia" w:hAnsiTheme="minorEastAsia" w:eastAsiaTheme="minorEastAsia" w:cstheme="minorEastAsia"/>
                <w:color w:val="auto"/>
                <w:spacing w:val="-7"/>
                <w:sz w:val="24"/>
                <w:szCs w:val="24"/>
              </w:rPr>
            </w:pPr>
            <w:r>
              <w:rPr>
                <w:rFonts w:hint="eastAsia" w:asciiTheme="minorEastAsia" w:hAnsiTheme="minorEastAsia" w:eastAsiaTheme="minorEastAsia" w:cstheme="minorEastAsia"/>
                <w:color w:val="auto"/>
                <w:spacing w:val="-7"/>
                <w:sz w:val="24"/>
                <w:szCs w:val="24"/>
              </w:rPr>
              <w:t>踏勘现场</w:t>
            </w:r>
          </w:p>
        </w:tc>
        <w:tc>
          <w:tcPr>
            <w:tcW w:w="6943" w:type="dxa"/>
            <w:vAlign w:val="top"/>
          </w:tcPr>
          <w:p w14:paraId="56F51336">
            <w:pPr>
              <w:pStyle w:val="11"/>
              <w:spacing w:before="125" w:line="240" w:lineRule="auto"/>
              <w:ind w:left="11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rPr>
              <w:t>☑  不组织，</w:t>
            </w:r>
            <w:r>
              <w:rPr>
                <w:rFonts w:hint="eastAsia" w:asciiTheme="minorEastAsia" w:hAnsiTheme="minorEastAsia" w:eastAsiaTheme="minorEastAsia" w:cstheme="minorEastAsia"/>
                <w:color w:val="auto"/>
                <w:spacing w:val="-56"/>
                <w:sz w:val="24"/>
                <w:szCs w:val="24"/>
              </w:rPr>
              <w:t xml:space="preserve"> </w:t>
            </w:r>
            <w:r>
              <w:rPr>
                <w:rFonts w:hint="eastAsia" w:asciiTheme="minorEastAsia" w:hAnsiTheme="minorEastAsia" w:eastAsiaTheme="minorEastAsia" w:cstheme="minorEastAsia"/>
                <w:color w:val="auto"/>
                <w:spacing w:val="-10"/>
                <w:sz w:val="24"/>
                <w:szCs w:val="24"/>
              </w:rPr>
              <w:t>自行踏勘</w:t>
            </w:r>
          </w:p>
          <w:p w14:paraId="21193E3D">
            <w:pPr>
              <w:pStyle w:val="11"/>
              <w:spacing w:before="149" w:line="240" w:lineRule="auto"/>
              <w:ind w:left="12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 组织，踏勘时间：</w:t>
            </w:r>
            <w:r>
              <w:rPr>
                <w:rFonts w:hint="eastAsia" w:asciiTheme="minorEastAsia" w:hAnsiTheme="minorEastAsia" w:eastAsiaTheme="minorEastAsia" w:cstheme="minorEastAsia"/>
                <w:color w:val="auto"/>
                <w:sz w:val="24"/>
                <w:szCs w:val="24"/>
                <w:u w:val="single" w:color="auto"/>
              </w:rPr>
              <w:t xml:space="preserve">               </w:t>
            </w:r>
          </w:p>
          <w:p w14:paraId="18BBF28F">
            <w:pPr>
              <w:pStyle w:val="11"/>
              <w:spacing w:before="181" w:line="240" w:lineRule="auto"/>
              <w:ind w:left="7" w:firstLine="1160" w:firstLineChars="500"/>
              <w:jc w:val="both"/>
              <w:rPr>
                <w:rFonts w:hint="eastAsia" w:asciiTheme="minorEastAsia" w:hAnsiTheme="minorEastAsia" w:eastAsiaTheme="minorEastAsia" w:cstheme="minorEastAsia"/>
                <w:b/>
                <w:bCs/>
                <w:color w:val="auto"/>
                <w:spacing w:val="-4"/>
                <w:sz w:val="24"/>
                <w:szCs w:val="24"/>
                <w:lang w:val="en-US" w:eastAsia="zh-CN"/>
              </w:rPr>
            </w:pPr>
            <w:r>
              <w:rPr>
                <w:rFonts w:hint="eastAsia" w:asciiTheme="minorEastAsia" w:hAnsiTheme="minorEastAsia" w:eastAsiaTheme="minorEastAsia" w:cstheme="minorEastAsia"/>
                <w:color w:val="auto"/>
                <w:spacing w:val="-4"/>
                <w:sz w:val="24"/>
                <w:szCs w:val="24"/>
              </w:rPr>
              <w:t>踏勘地点：</w:t>
            </w:r>
            <w:r>
              <w:rPr>
                <w:rFonts w:hint="eastAsia" w:asciiTheme="minorEastAsia" w:hAnsiTheme="minorEastAsia" w:eastAsiaTheme="minorEastAsia" w:cstheme="minorEastAsia"/>
                <w:color w:val="auto"/>
                <w:sz w:val="24"/>
                <w:szCs w:val="24"/>
                <w:u w:val="single" w:color="auto"/>
              </w:rPr>
              <w:t xml:space="preserve">               </w:t>
            </w:r>
          </w:p>
        </w:tc>
      </w:tr>
      <w:tr w14:paraId="693CDA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822" w:hRule="atLeast"/>
        </w:trPr>
        <w:tc>
          <w:tcPr>
            <w:tcW w:w="742" w:type="dxa"/>
            <w:vAlign w:val="center"/>
          </w:tcPr>
          <w:p w14:paraId="054E0211">
            <w:pPr>
              <w:pStyle w:val="11"/>
              <w:spacing w:before="78"/>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15</w:t>
            </w:r>
          </w:p>
        </w:tc>
        <w:tc>
          <w:tcPr>
            <w:tcW w:w="1818" w:type="dxa"/>
            <w:vAlign w:val="center"/>
          </w:tcPr>
          <w:p w14:paraId="1DE1EEED">
            <w:pPr>
              <w:pStyle w:val="11"/>
              <w:spacing w:before="78" w:line="361" w:lineRule="auto"/>
              <w:ind w:left="620" w:right="50" w:hanging="615"/>
              <w:jc w:val="center"/>
              <w:rPr>
                <w:rFonts w:hint="eastAsia" w:asciiTheme="minorEastAsia" w:hAnsiTheme="minorEastAsia" w:eastAsiaTheme="minorEastAsia" w:cstheme="minorEastAsia"/>
                <w:color w:val="auto"/>
                <w:spacing w:val="-7"/>
                <w:sz w:val="24"/>
                <w:szCs w:val="24"/>
              </w:rPr>
            </w:pPr>
            <w:r>
              <w:rPr>
                <w:rFonts w:hint="eastAsia" w:asciiTheme="minorEastAsia" w:hAnsiTheme="minorEastAsia" w:eastAsiaTheme="minorEastAsia" w:cstheme="minorEastAsia"/>
                <w:color w:val="auto"/>
                <w:spacing w:val="-7"/>
                <w:sz w:val="24"/>
                <w:szCs w:val="24"/>
              </w:rPr>
              <w:t>履约保证金</w:t>
            </w:r>
          </w:p>
        </w:tc>
        <w:tc>
          <w:tcPr>
            <w:tcW w:w="6943" w:type="dxa"/>
            <w:vAlign w:val="top"/>
          </w:tcPr>
          <w:p w14:paraId="4993BF75">
            <w:pPr>
              <w:pStyle w:val="11"/>
              <w:spacing w:before="181" w:line="240" w:lineRule="auto"/>
              <w:ind w:left="7" w:firstLine="6"/>
              <w:jc w:val="both"/>
              <w:rPr>
                <w:rFonts w:hint="eastAsia" w:asciiTheme="minorEastAsia" w:hAnsiTheme="minorEastAsia" w:eastAsiaTheme="minorEastAsia" w:cstheme="minorEastAsia"/>
                <w:b w:val="0"/>
                <w:bCs w:val="0"/>
                <w:color w:val="auto"/>
                <w:spacing w:val="-4"/>
                <w:sz w:val="24"/>
                <w:szCs w:val="24"/>
                <w:lang w:val="en-US" w:eastAsia="zh-CN"/>
              </w:rPr>
            </w:pPr>
            <w:r>
              <w:rPr>
                <w:rFonts w:hint="eastAsia" w:asciiTheme="minorEastAsia" w:hAnsiTheme="minorEastAsia" w:eastAsiaTheme="minorEastAsia" w:cstheme="minorEastAsia"/>
                <w:b w:val="0"/>
                <w:bCs w:val="0"/>
                <w:color w:val="auto"/>
                <w:spacing w:val="-4"/>
                <w:sz w:val="24"/>
                <w:szCs w:val="24"/>
                <w:lang w:val="en-US" w:eastAsia="zh-CN"/>
              </w:rPr>
              <w:t>☑ 不需要</w:t>
            </w:r>
          </w:p>
          <w:p w14:paraId="10812617">
            <w:pPr>
              <w:pStyle w:val="11"/>
              <w:spacing w:before="181" w:line="240" w:lineRule="auto"/>
              <w:ind w:left="7" w:firstLine="6"/>
              <w:jc w:val="both"/>
              <w:rPr>
                <w:rFonts w:hint="eastAsia" w:asciiTheme="minorEastAsia" w:hAnsiTheme="minorEastAsia" w:eastAsiaTheme="minorEastAsia" w:cstheme="minorEastAsia"/>
                <w:b/>
                <w:bCs/>
                <w:color w:val="auto"/>
                <w:spacing w:val="-4"/>
                <w:sz w:val="24"/>
                <w:szCs w:val="24"/>
                <w:lang w:val="en-US" w:eastAsia="zh-CN"/>
              </w:rPr>
            </w:pPr>
            <w:r>
              <w:rPr>
                <w:rFonts w:hint="eastAsia" w:asciiTheme="minorEastAsia" w:hAnsiTheme="minorEastAsia" w:eastAsiaTheme="minorEastAsia" w:cstheme="minorEastAsia"/>
                <w:b w:val="0"/>
                <w:bCs w:val="0"/>
                <w:color w:val="auto"/>
                <w:spacing w:val="-4"/>
                <w:sz w:val="24"/>
                <w:szCs w:val="24"/>
                <w:lang w:val="en-US" w:eastAsia="zh-CN"/>
              </w:rPr>
              <w:t>□ 需要，履约保证金的金额：成交合同金额的/%（投 标保证金提交方式：投标保证金应当以支票、汇票、 本票或者金融机构、担保机构出具的保函等非现金形 式提交。不允许通过企业基本账户电汇、转账到收款 方开户行指定账户）</w:t>
            </w:r>
          </w:p>
        </w:tc>
      </w:tr>
      <w:tr w14:paraId="585F0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822" w:hRule="atLeast"/>
        </w:trPr>
        <w:tc>
          <w:tcPr>
            <w:tcW w:w="742" w:type="dxa"/>
            <w:vAlign w:val="center"/>
          </w:tcPr>
          <w:p w14:paraId="4792EA6D">
            <w:pPr>
              <w:pStyle w:val="11"/>
              <w:spacing w:before="78"/>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16</w:t>
            </w:r>
          </w:p>
        </w:tc>
        <w:tc>
          <w:tcPr>
            <w:tcW w:w="1818" w:type="dxa"/>
            <w:vAlign w:val="center"/>
          </w:tcPr>
          <w:p w14:paraId="651B4512">
            <w:pPr>
              <w:pStyle w:val="11"/>
              <w:spacing w:before="78" w:line="240" w:lineRule="auto"/>
              <w:ind w:left="620" w:right="50" w:hanging="615"/>
              <w:jc w:val="center"/>
              <w:rPr>
                <w:rFonts w:hint="eastAsia" w:asciiTheme="minorEastAsia" w:hAnsiTheme="minorEastAsia" w:eastAsiaTheme="minorEastAsia" w:cstheme="minorEastAsia"/>
                <w:color w:val="auto"/>
                <w:spacing w:val="-7"/>
                <w:sz w:val="24"/>
                <w:szCs w:val="24"/>
              </w:rPr>
            </w:pPr>
            <w:r>
              <w:rPr>
                <w:rFonts w:hint="eastAsia" w:asciiTheme="minorEastAsia" w:hAnsiTheme="minorEastAsia" w:eastAsiaTheme="minorEastAsia" w:cstheme="minorEastAsia"/>
                <w:color w:val="auto"/>
                <w:spacing w:val="-7"/>
                <w:sz w:val="24"/>
                <w:szCs w:val="24"/>
              </w:rPr>
              <w:t>采购代理服务</w:t>
            </w:r>
          </w:p>
          <w:p w14:paraId="497D04C8">
            <w:pPr>
              <w:pStyle w:val="11"/>
              <w:spacing w:before="78" w:line="240" w:lineRule="auto"/>
              <w:ind w:right="50"/>
              <w:jc w:val="center"/>
              <w:rPr>
                <w:rFonts w:hint="eastAsia" w:asciiTheme="minorEastAsia" w:hAnsiTheme="minorEastAsia" w:eastAsiaTheme="minorEastAsia" w:cstheme="minorEastAsia"/>
                <w:color w:val="auto"/>
                <w:spacing w:val="-7"/>
                <w:sz w:val="24"/>
                <w:szCs w:val="24"/>
              </w:rPr>
            </w:pPr>
            <w:r>
              <w:rPr>
                <w:rFonts w:hint="eastAsia" w:asciiTheme="minorEastAsia" w:hAnsiTheme="minorEastAsia" w:eastAsiaTheme="minorEastAsia" w:cstheme="minorEastAsia"/>
                <w:color w:val="auto"/>
                <w:spacing w:val="-7"/>
                <w:sz w:val="24"/>
                <w:szCs w:val="24"/>
              </w:rPr>
              <w:t>费支付</w:t>
            </w:r>
          </w:p>
        </w:tc>
        <w:tc>
          <w:tcPr>
            <w:tcW w:w="6943" w:type="dxa"/>
            <w:vAlign w:val="top"/>
          </w:tcPr>
          <w:p w14:paraId="7A71420F">
            <w:pPr>
              <w:pStyle w:val="11"/>
              <w:spacing w:before="181" w:line="240" w:lineRule="auto"/>
              <w:ind w:left="7" w:firstLine="6"/>
              <w:jc w:val="both"/>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 由采购人支付</w:t>
            </w:r>
          </w:p>
          <w:p w14:paraId="49B3DEEE">
            <w:pPr>
              <w:pStyle w:val="11"/>
              <w:spacing w:before="181" w:line="240" w:lineRule="auto"/>
              <w:ind w:left="7" w:firstLine="6"/>
              <w:jc w:val="both"/>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  由成交供应商支付</w:t>
            </w:r>
          </w:p>
          <w:p w14:paraId="379220BA">
            <w:pPr>
              <w:pStyle w:val="11"/>
              <w:spacing w:before="181" w:line="240" w:lineRule="auto"/>
              <w:ind w:left="7" w:firstLine="6"/>
              <w:jc w:val="both"/>
              <w:rPr>
                <w:rFonts w:hint="eastAsia" w:asciiTheme="minorEastAsia" w:hAnsiTheme="minorEastAsia" w:eastAsiaTheme="minorEastAsia" w:cstheme="minorEastAsia"/>
                <w:b/>
                <w:bCs/>
                <w:color w:val="auto"/>
                <w:lang w:val="en-US" w:eastAsia="zh-CN"/>
              </w:rPr>
            </w:pPr>
            <w:r>
              <w:rPr>
                <w:rFonts w:hint="eastAsia" w:asciiTheme="minorEastAsia" w:hAnsiTheme="minorEastAsia" w:eastAsiaTheme="minorEastAsia" w:cstheme="minorEastAsia"/>
                <w:b w:val="0"/>
                <w:bCs w:val="0"/>
                <w:color w:val="auto"/>
                <w:lang w:val="en-US" w:eastAsia="zh-CN"/>
              </w:rPr>
              <w:t>招标代理服务费用按照发改价格(2015)299号通知要求，参照发改价格(2011)534 号文的差额定率累进法 计算标准(实际以中标价为基数计取)。招标工作完成后，中标人向招标代理机构一次性付清。</w:t>
            </w:r>
          </w:p>
        </w:tc>
      </w:tr>
      <w:tr w14:paraId="4FCD1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822" w:hRule="atLeast"/>
        </w:trPr>
        <w:tc>
          <w:tcPr>
            <w:tcW w:w="742" w:type="dxa"/>
            <w:vAlign w:val="center"/>
          </w:tcPr>
          <w:p w14:paraId="34AFBC00">
            <w:pPr>
              <w:pStyle w:val="11"/>
              <w:spacing w:before="78"/>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17</w:t>
            </w:r>
          </w:p>
        </w:tc>
        <w:tc>
          <w:tcPr>
            <w:tcW w:w="1818" w:type="dxa"/>
            <w:vAlign w:val="top"/>
          </w:tcPr>
          <w:p w14:paraId="49EE9321">
            <w:pPr>
              <w:pStyle w:val="11"/>
              <w:spacing w:before="78" w:line="240" w:lineRule="auto"/>
              <w:ind w:left="620" w:right="50" w:hanging="615"/>
              <w:jc w:val="center"/>
              <w:rPr>
                <w:rFonts w:hint="eastAsia" w:asciiTheme="minorEastAsia" w:hAnsiTheme="minorEastAsia" w:eastAsiaTheme="minorEastAsia" w:cstheme="minorEastAsia"/>
                <w:color w:val="auto"/>
                <w:spacing w:val="-7"/>
                <w:sz w:val="24"/>
                <w:szCs w:val="24"/>
              </w:rPr>
            </w:pPr>
            <w:r>
              <w:rPr>
                <w:rFonts w:hint="eastAsia" w:asciiTheme="minorEastAsia" w:hAnsiTheme="minorEastAsia" w:eastAsiaTheme="minorEastAsia" w:cstheme="minorEastAsia"/>
                <w:color w:val="auto"/>
                <w:spacing w:val="-7"/>
                <w:sz w:val="24"/>
                <w:szCs w:val="24"/>
              </w:rPr>
              <w:t>构成采购文件</w:t>
            </w:r>
          </w:p>
          <w:p w14:paraId="768F8386">
            <w:pPr>
              <w:pStyle w:val="11"/>
              <w:spacing w:before="78" w:line="240" w:lineRule="auto"/>
              <w:ind w:left="620" w:right="50" w:hanging="615"/>
              <w:jc w:val="center"/>
              <w:rPr>
                <w:rFonts w:hint="eastAsia" w:asciiTheme="minorEastAsia" w:hAnsiTheme="minorEastAsia" w:eastAsiaTheme="minorEastAsia" w:cstheme="minorEastAsia"/>
                <w:color w:val="auto"/>
                <w:spacing w:val="-7"/>
                <w:sz w:val="24"/>
                <w:szCs w:val="24"/>
              </w:rPr>
            </w:pPr>
            <w:r>
              <w:rPr>
                <w:rFonts w:hint="eastAsia" w:asciiTheme="minorEastAsia" w:hAnsiTheme="minorEastAsia" w:eastAsiaTheme="minorEastAsia" w:cstheme="minorEastAsia"/>
                <w:color w:val="auto"/>
                <w:spacing w:val="-7"/>
                <w:sz w:val="24"/>
                <w:szCs w:val="24"/>
              </w:rPr>
              <w:t>的其他材料</w:t>
            </w:r>
          </w:p>
        </w:tc>
        <w:tc>
          <w:tcPr>
            <w:tcW w:w="6943" w:type="dxa"/>
            <w:vAlign w:val="center"/>
          </w:tcPr>
          <w:p w14:paraId="160F899F">
            <w:pPr>
              <w:pStyle w:val="11"/>
              <w:spacing w:before="181" w:line="360" w:lineRule="auto"/>
              <w:ind w:left="7" w:firstLine="6"/>
              <w:jc w:val="left"/>
              <w:rPr>
                <w:rFonts w:hint="eastAsia" w:asciiTheme="minorEastAsia" w:hAnsiTheme="minorEastAsia" w:eastAsiaTheme="minorEastAsia" w:cstheme="minorEastAsia"/>
                <w:b/>
                <w:bCs/>
                <w:color w:val="auto"/>
                <w:lang w:val="en-US" w:eastAsia="zh-CN"/>
              </w:rPr>
            </w:pPr>
            <w:r>
              <w:rPr>
                <w:rFonts w:hint="eastAsia" w:asciiTheme="minorEastAsia" w:hAnsiTheme="minorEastAsia" w:eastAsiaTheme="minorEastAsia" w:cstheme="minorEastAsia"/>
                <w:b w:val="0"/>
                <w:bCs w:val="0"/>
                <w:color w:val="auto"/>
                <w:lang w:val="en-US" w:eastAsia="zh-CN"/>
              </w:rPr>
              <w:t>补充文件</w:t>
            </w:r>
          </w:p>
        </w:tc>
      </w:tr>
      <w:tr w14:paraId="4BC68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822" w:hRule="atLeast"/>
        </w:trPr>
        <w:tc>
          <w:tcPr>
            <w:tcW w:w="742" w:type="dxa"/>
            <w:vAlign w:val="center"/>
          </w:tcPr>
          <w:p w14:paraId="46D50BCF">
            <w:pPr>
              <w:jc w:val="center"/>
              <w:rPr>
                <w:rFonts w:hint="eastAsia" w:asciiTheme="minorEastAsia" w:hAnsiTheme="minorEastAsia" w:eastAsiaTheme="minorEastAsia" w:cstheme="minorEastAsia"/>
                <w:color w:val="auto"/>
                <w:sz w:val="24"/>
                <w:szCs w:val="24"/>
              </w:rPr>
            </w:pPr>
          </w:p>
          <w:p w14:paraId="4B1F638D">
            <w:pPr>
              <w:jc w:val="center"/>
              <w:rPr>
                <w:rFonts w:hint="eastAsia" w:asciiTheme="minorEastAsia" w:hAnsiTheme="minorEastAsia" w:eastAsiaTheme="minorEastAsia" w:cstheme="minorEastAsia"/>
                <w:color w:val="auto"/>
                <w:sz w:val="24"/>
                <w:szCs w:val="24"/>
              </w:rPr>
            </w:pPr>
          </w:p>
          <w:p w14:paraId="38936C22">
            <w:pPr>
              <w:jc w:val="center"/>
              <w:rPr>
                <w:rFonts w:hint="eastAsia" w:asciiTheme="minorEastAsia" w:hAnsiTheme="minorEastAsia" w:eastAsiaTheme="minorEastAsia" w:cstheme="minorEastAsia"/>
                <w:color w:val="auto"/>
                <w:sz w:val="24"/>
                <w:szCs w:val="24"/>
              </w:rPr>
            </w:pPr>
          </w:p>
          <w:p w14:paraId="596C8788">
            <w:pPr>
              <w:jc w:val="center"/>
              <w:rPr>
                <w:rFonts w:hint="eastAsia" w:asciiTheme="minorEastAsia" w:hAnsiTheme="minorEastAsia" w:eastAsiaTheme="minorEastAsia" w:cstheme="minorEastAsia"/>
                <w:color w:val="auto"/>
                <w:sz w:val="24"/>
                <w:szCs w:val="24"/>
              </w:rPr>
            </w:pPr>
          </w:p>
          <w:p w14:paraId="13FF20F5">
            <w:pPr>
              <w:jc w:val="center"/>
              <w:rPr>
                <w:rFonts w:hint="eastAsia" w:asciiTheme="minorEastAsia" w:hAnsiTheme="minorEastAsia" w:eastAsiaTheme="minorEastAsia" w:cstheme="minorEastAsia"/>
                <w:color w:val="auto"/>
                <w:sz w:val="24"/>
                <w:szCs w:val="24"/>
              </w:rPr>
            </w:pPr>
          </w:p>
          <w:p w14:paraId="270D4D70">
            <w:pPr>
              <w:jc w:val="center"/>
              <w:rPr>
                <w:rFonts w:hint="eastAsia" w:asciiTheme="minorEastAsia" w:hAnsiTheme="minorEastAsia" w:eastAsiaTheme="minorEastAsia" w:cstheme="minorEastAsia"/>
                <w:color w:val="auto"/>
                <w:sz w:val="24"/>
                <w:szCs w:val="24"/>
              </w:rPr>
            </w:pPr>
          </w:p>
          <w:p w14:paraId="3945C6CC">
            <w:pPr>
              <w:pStyle w:val="11"/>
              <w:spacing w:before="78"/>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18</w:t>
            </w:r>
          </w:p>
        </w:tc>
        <w:tc>
          <w:tcPr>
            <w:tcW w:w="1818" w:type="dxa"/>
            <w:vAlign w:val="top"/>
          </w:tcPr>
          <w:p w14:paraId="24936927">
            <w:pPr>
              <w:spacing w:line="281" w:lineRule="auto"/>
              <w:rPr>
                <w:rFonts w:hint="eastAsia" w:asciiTheme="minorEastAsia" w:hAnsiTheme="minorEastAsia" w:eastAsiaTheme="minorEastAsia" w:cstheme="minorEastAsia"/>
                <w:color w:val="auto"/>
                <w:sz w:val="24"/>
                <w:szCs w:val="24"/>
              </w:rPr>
            </w:pPr>
          </w:p>
          <w:p w14:paraId="31082AAE">
            <w:pPr>
              <w:spacing w:line="281" w:lineRule="auto"/>
              <w:rPr>
                <w:rFonts w:hint="eastAsia" w:asciiTheme="minorEastAsia" w:hAnsiTheme="minorEastAsia" w:eastAsiaTheme="minorEastAsia" w:cstheme="minorEastAsia"/>
                <w:color w:val="auto"/>
                <w:sz w:val="24"/>
                <w:szCs w:val="24"/>
              </w:rPr>
            </w:pPr>
          </w:p>
          <w:p w14:paraId="7E39E443">
            <w:pPr>
              <w:spacing w:line="282" w:lineRule="auto"/>
              <w:rPr>
                <w:rFonts w:hint="eastAsia" w:asciiTheme="minorEastAsia" w:hAnsiTheme="minorEastAsia" w:eastAsiaTheme="minorEastAsia" w:cstheme="minorEastAsia"/>
                <w:color w:val="auto"/>
                <w:sz w:val="24"/>
                <w:szCs w:val="24"/>
              </w:rPr>
            </w:pPr>
          </w:p>
          <w:p w14:paraId="5E65F8F9">
            <w:pPr>
              <w:spacing w:line="282" w:lineRule="auto"/>
              <w:rPr>
                <w:rFonts w:hint="eastAsia" w:asciiTheme="minorEastAsia" w:hAnsiTheme="minorEastAsia" w:eastAsiaTheme="minorEastAsia" w:cstheme="minorEastAsia"/>
                <w:color w:val="auto"/>
                <w:sz w:val="24"/>
                <w:szCs w:val="24"/>
              </w:rPr>
            </w:pPr>
          </w:p>
          <w:p w14:paraId="7DEF315C">
            <w:pPr>
              <w:pStyle w:val="11"/>
              <w:spacing w:before="78" w:line="361" w:lineRule="auto"/>
              <w:ind w:left="620" w:right="50" w:hanging="61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供应商资质条件</w:t>
            </w:r>
            <w:r>
              <w:rPr>
                <w:rFonts w:hint="eastAsia" w:asciiTheme="minorEastAsia" w:hAnsiTheme="minorEastAsia" w:eastAsiaTheme="minorEastAsia" w:cstheme="minorEastAsia"/>
                <w:color w:val="auto"/>
                <w:spacing w:val="-5"/>
                <w:sz w:val="24"/>
                <w:szCs w:val="24"/>
              </w:rPr>
              <w:t>能力</w:t>
            </w:r>
          </w:p>
        </w:tc>
        <w:tc>
          <w:tcPr>
            <w:tcW w:w="6943" w:type="dxa"/>
            <w:vAlign w:val="top"/>
          </w:tcPr>
          <w:p w14:paraId="638037A6">
            <w:pPr>
              <w:pStyle w:val="11"/>
              <w:numPr>
                <w:ilvl w:val="0"/>
                <w:numId w:val="2"/>
              </w:numPr>
              <w:spacing w:before="118" w:line="219" w:lineRule="auto"/>
              <w:ind w:left="25"/>
              <w:rPr>
                <w:rFonts w:hint="eastAsia"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color w:val="auto"/>
                <w:spacing w:val="-4"/>
                <w:sz w:val="24"/>
                <w:szCs w:val="24"/>
              </w:rPr>
              <w:t>满足《中华人民共和国政府采购法》第二十二条规定；</w:t>
            </w:r>
          </w:p>
          <w:p w14:paraId="36F65E12">
            <w:pPr>
              <w:pStyle w:val="11"/>
              <w:numPr>
                <w:ilvl w:val="0"/>
                <w:numId w:val="3"/>
              </w:numPr>
              <w:spacing w:before="164" w:line="360" w:lineRule="auto"/>
              <w:ind w:left="0" w:leftChars="0" w:firstLineChars="0"/>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b/>
                <w:bCs/>
                <w:color w:val="auto"/>
                <w:spacing w:val="-7"/>
                <w:sz w:val="24"/>
                <w:szCs w:val="24"/>
              </w:rPr>
              <w:t>具有独立承担民事责任的能力</w:t>
            </w:r>
            <w:r>
              <w:rPr>
                <w:rFonts w:hint="eastAsia" w:asciiTheme="minorEastAsia" w:hAnsiTheme="minorEastAsia" w:eastAsiaTheme="minorEastAsia" w:cstheme="minorEastAsia"/>
                <w:color w:val="auto"/>
                <w:spacing w:val="-7"/>
                <w:sz w:val="24"/>
                <w:szCs w:val="24"/>
              </w:rPr>
              <w:t>：提供法人营业执</w:t>
            </w:r>
            <w:r>
              <w:rPr>
                <w:rFonts w:hint="eastAsia" w:asciiTheme="minorEastAsia" w:hAnsiTheme="minorEastAsia" w:eastAsiaTheme="minorEastAsia" w:cstheme="minorEastAsia"/>
                <w:color w:val="auto"/>
                <w:sz w:val="24"/>
                <w:szCs w:val="24"/>
              </w:rPr>
              <w:t>照或事业单位法人证书或民办非企业单位登记证书或个体工商户营业执照或其他组织的执业许可证副本扫描件；</w:t>
            </w:r>
            <w:r>
              <w:rPr>
                <w:rFonts w:hint="eastAsia" w:asciiTheme="minorEastAsia" w:hAnsiTheme="minorEastAsia" w:eastAsiaTheme="minorEastAsia" w:cstheme="minorEastAsia"/>
                <w:color w:val="auto"/>
                <w:spacing w:val="-2"/>
                <w:highlight w:val="none"/>
                <w:lang w:eastAsia="zh-CN"/>
              </w:rPr>
              <w:t>（若投标人是企业（包括合伙企业）应提供营业执照；若投标人是事业单位应提供事业单位法人证书；若投标人是个体工商户应提供个体工商户营业执照；若投标人是自然人应提供自然人身份证明）；</w:t>
            </w:r>
            <w:r>
              <w:rPr>
                <w:rFonts w:hint="eastAsia" w:asciiTheme="minorEastAsia" w:hAnsiTheme="minorEastAsia" w:eastAsiaTheme="minorEastAsia" w:cstheme="minorEastAsia"/>
                <w:color w:val="auto"/>
                <w:sz w:val="24"/>
                <w:szCs w:val="24"/>
              </w:rPr>
              <w:t>证明材料有效</w:t>
            </w:r>
            <w:r>
              <w:rPr>
                <w:rFonts w:hint="eastAsia" w:asciiTheme="minorEastAsia" w:hAnsiTheme="minorEastAsia" w:eastAsiaTheme="minorEastAsia" w:cstheme="minorEastAsia"/>
                <w:color w:val="auto"/>
                <w:spacing w:val="-2"/>
                <w:sz w:val="24"/>
                <w:szCs w:val="24"/>
              </w:rPr>
              <w:t>期应包含投标截止日。）</w:t>
            </w:r>
          </w:p>
          <w:p w14:paraId="4F0EBDDD">
            <w:pPr>
              <w:pStyle w:val="11"/>
              <w:spacing w:before="145" w:line="360" w:lineRule="auto"/>
              <w:ind w:left="111" w:right="101" w:firstLine="4"/>
              <w:rPr>
                <w:rFonts w:hint="eastAsia"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b/>
                <w:bCs/>
                <w:color w:val="auto"/>
                <w:spacing w:val="2"/>
                <w:sz w:val="24"/>
                <w:szCs w:val="24"/>
              </w:rPr>
              <w:t>（2）具有良好的商业信誉和健全的财务会计制度：</w:t>
            </w:r>
            <w:r>
              <w:rPr>
                <w:rFonts w:hint="eastAsia" w:asciiTheme="minorEastAsia" w:hAnsiTheme="minorEastAsia" w:eastAsiaTheme="minorEastAsia" w:cstheme="minorEastAsia"/>
                <w:color w:val="auto"/>
                <w:sz w:val="24"/>
                <w:szCs w:val="24"/>
              </w:rPr>
              <w:t>提供</w:t>
            </w:r>
            <w:r>
              <w:rPr>
                <w:rFonts w:hint="eastAsia" w:asciiTheme="minorEastAsia" w:hAnsiTheme="minorEastAsia" w:eastAsiaTheme="minorEastAsia" w:cstheme="minorEastAsia"/>
                <w:color w:val="auto"/>
                <w:sz w:val="24"/>
                <w:szCs w:val="24"/>
                <w:lang w:val="en-US" w:eastAsia="zh-CN"/>
              </w:rPr>
              <w:t>2024年</w:t>
            </w:r>
            <w:r>
              <w:rPr>
                <w:rFonts w:hint="eastAsia" w:asciiTheme="minorEastAsia" w:hAnsiTheme="minorEastAsia" w:eastAsiaTheme="minorEastAsia" w:cstheme="minorEastAsia"/>
                <w:color w:val="auto"/>
                <w:sz w:val="24"/>
                <w:szCs w:val="24"/>
              </w:rPr>
              <w:t>财务审计报告(成立不足一年提供成立至今财务报表，至少包含资产负债表）或提供其基本开户银行在投标截止日前、六个月内出具的资信证明扫描件（银行出具的存款证明不能替代银行资</w:t>
            </w:r>
            <w:r>
              <w:rPr>
                <w:rFonts w:hint="eastAsia" w:asciiTheme="minorEastAsia" w:hAnsiTheme="minorEastAsia" w:eastAsiaTheme="minorEastAsia" w:cstheme="minorEastAsia"/>
                <w:color w:val="auto"/>
                <w:spacing w:val="-4"/>
                <w:sz w:val="24"/>
                <w:szCs w:val="24"/>
              </w:rPr>
              <w:t>信证明）。</w:t>
            </w:r>
          </w:p>
          <w:p w14:paraId="66135488">
            <w:pPr>
              <w:pStyle w:val="11"/>
              <w:spacing w:before="144" w:line="360" w:lineRule="auto"/>
              <w:ind w:left="112" w:right="101" w:firstLine="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2"/>
                <w:sz w:val="24"/>
                <w:szCs w:val="24"/>
              </w:rPr>
              <w:t>（3）具有履行合同所必需的设备和专业技术能力提</w:t>
            </w:r>
            <w:r>
              <w:rPr>
                <w:rFonts w:hint="eastAsia" w:asciiTheme="minorEastAsia" w:hAnsiTheme="minorEastAsia" w:eastAsiaTheme="minorEastAsia" w:cstheme="minorEastAsia"/>
                <w:b/>
                <w:bCs/>
                <w:color w:val="auto"/>
                <w:spacing w:val="-1"/>
                <w:sz w:val="24"/>
                <w:szCs w:val="24"/>
              </w:rPr>
              <w:t>供</w:t>
            </w:r>
            <w:r>
              <w:rPr>
                <w:rFonts w:hint="eastAsia" w:asciiTheme="minorEastAsia" w:hAnsiTheme="minorEastAsia" w:eastAsiaTheme="minorEastAsia" w:cstheme="minorEastAsia"/>
                <w:color w:val="auto"/>
                <w:spacing w:val="-1"/>
                <w:sz w:val="24"/>
                <w:szCs w:val="24"/>
              </w:rPr>
              <w:t>《供应商具有履行合同所必需的设备和专业技术</w:t>
            </w:r>
            <w:r>
              <w:rPr>
                <w:rFonts w:hint="eastAsia" w:asciiTheme="minorEastAsia" w:hAnsiTheme="minorEastAsia" w:eastAsiaTheme="minorEastAsia" w:cstheme="minorEastAsia"/>
                <w:color w:val="auto"/>
                <w:spacing w:val="-3"/>
                <w:sz w:val="24"/>
                <w:szCs w:val="24"/>
              </w:rPr>
              <w:t>能力提供声明函》</w:t>
            </w:r>
          </w:p>
          <w:p w14:paraId="4F276831">
            <w:pPr>
              <w:pStyle w:val="11"/>
              <w:spacing w:before="148" w:line="360" w:lineRule="auto"/>
              <w:ind w:left="111" w:right="101" w:firstLine="4"/>
              <w:rPr>
                <w:rFonts w:hint="eastAsia" w:asciiTheme="minorEastAsia" w:hAnsiTheme="minorEastAsia" w:eastAsiaTheme="minorEastAsia" w:cstheme="minorEastAsia"/>
                <w:color w:val="auto"/>
                <w:spacing w:val="-2"/>
                <w:highlight w:val="none"/>
                <w:lang w:eastAsia="zh-CN"/>
              </w:rPr>
            </w:pPr>
            <w:r>
              <w:rPr>
                <w:rFonts w:hint="eastAsia" w:asciiTheme="minorEastAsia" w:hAnsiTheme="minorEastAsia" w:eastAsiaTheme="minorEastAsia" w:cstheme="minorEastAsia"/>
                <w:b/>
                <w:bCs/>
                <w:color w:val="auto"/>
                <w:spacing w:val="-7"/>
                <w:sz w:val="24"/>
                <w:szCs w:val="24"/>
              </w:rPr>
              <w:t>（4）依法缴纳税收的良好记录：</w:t>
            </w:r>
            <w:r>
              <w:rPr>
                <w:rFonts w:hint="eastAsia" w:asciiTheme="minorEastAsia" w:hAnsiTheme="minorEastAsia" w:eastAsiaTheme="minorEastAsia" w:cstheme="minorEastAsia"/>
                <w:color w:val="auto"/>
                <w:spacing w:val="-2"/>
                <w:highlight w:val="none"/>
                <w:lang w:eastAsia="zh-CN"/>
              </w:rPr>
              <w:t>提供近期依法缴纳税收的证明（出具202</w:t>
            </w:r>
            <w:r>
              <w:rPr>
                <w:rFonts w:hint="eastAsia" w:asciiTheme="minorEastAsia" w:hAnsiTheme="minorEastAsia" w:eastAsiaTheme="minorEastAsia" w:cstheme="minorEastAsia"/>
                <w:color w:val="auto"/>
                <w:spacing w:val="-2"/>
                <w:highlight w:val="none"/>
                <w:lang w:val="en-US" w:eastAsia="zh-CN"/>
              </w:rPr>
              <w:t>5</w:t>
            </w:r>
            <w:r>
              <w:rPr>
                <w:rFonts w:hint="eastAsia" w:asciiTheme="minorEastAsia" w:hAnsiTheme="minorEastAsia" w:eastAsiaTheme="minorEastAsia" w:cstheme="minorEastAsia"/>
                <w:color w:val="auto"/>
                <w:spacing w:val="-2"/>
                <w:highlight w:val="none"/>
                <w:lang w:eastAsia="zh-CN"/>
              </w:rPr>
              <w:t>年1月至今任意连续三个月的）完税证明；新成立企业须提供企业成立以来的完税证明，①若供应商某月税收为零申报，须提供当月加盖税务局公章的无欠税证明或“国家税务总局电子税务局”的申报结果查询截图。②依法免税的供应商应提供相应证明文件证明其依法免税）；</w:t>
            </w:r>
          </w:p>
          <w:p w14:paraId="2632B0DA">
            <w:pPr>
              <w:pStyle w:val="11"/>
              <w:keepLines w:val="0"/>
              <w:pageBreakBefore w:val="0"/>
              <w:kinsoku/>
              <w:wordWrap/>
              <w:overflowPunct/>
              <w:topLinePunct w:val="0"/>
              <w:bidi w:val="0"/>
              <w:spacing w:before="79" w:line="360" w:lineRule="auto"/>
              <w:ind w:left="116"/>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3"/>
                <w:sz w:val="24"/>
                <w:szCs w:val="24"/>
              </w:rPr>
              <w:t>（5）依法缴纳社会保障资金的良好记录：</w:t>
            </w:r>
            <w:r>
              <w:rPr>
                <w:rFonts w:hint="eastAsia" w:asciiTheme="minorEastAsia" w:hAnsiTheme="minorEastAsia" w:eastAsiaTheme="minorEastAsia" w:cstheme="minorEastAsia"/>
                <w:color w:val="auto"/>
                <w:spacing w:val="-2"/>
                <w:highlight w:val="none"/>
                <w:lang w:eastAsia="zh-CN"/>
              </w:rPr>
              <w:t>提供近期依法缴纳社会保险的证明（提供202</w:t>
            </w:r>
            <w:r>
              <w:rPr>
                <w:rFonts w:hint="eastAsia" w:asciiTheme="minorEastAsia" w:hAnsiTheme="minorEastAsia" w:eastAsiaTheme="minorEastAsia" w:cstheme="minorEastAsia"/>
                <w:color w:val="auto"/>
                <w:spacing w:val="-2"/>
                <w:highlight w:val="none"/>
                <w:lang w:val="en-US" w:eastAsia="zh-CN"/>
              </w:rPr>
              <w:t>5</w:t>
            </w:r>
            <w:r>
              <w:rPr>
                <w:rFonts w:hint="eastAsia" w:asciiTheme="minorEastAsia" w:hAnsiTheme="minorEastAsia" w:eastAsiaTheme="minorEastAsia" w:cstheme="minorEastAsia"/>
                <w:color w:val="auto"/>
                <w:spacing w:val="-2"/>
                <w:highlight w:val="none"/>
                <w:lang w:eastAsia="zh-CN"/>
              </w:rPr>
              <w:t>年1月至今任意连续三个月的缴纳社会保险凭据，新成立企业须提供企业成立以来缴纳社会保险凭据（专用收据或社会保险缴纳清单或企业当地人力资源和社会保障网站查询的单位参保人员信息表，供应商为其他组织或自然人的，也需要按此项规定提供缴纳税收的凭据和缴纳社会保险的凭据。如供应商的社会保险为委托第三方代缴，还需同时提供供应商与第三方服务机构签署的服务合同（合同中应明确写明第三方为供应商代缴其社会保险））加盖单位公章；</w:t>
            </w:r>
          </w:p>
          <w:p w14:paraId="4FE3CD75">
            <w:pPr>
              <w:pStyle w:val="11"/>
              <w:spacing w:before="144" w:line="360" w:lineRule="auto"/>
              <w:ind w:left="108" w:right="104" w:firstLine="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2"/>
                <w:sz w:val="24"/>
                <w:szCs w:val="24"/>
              </w:rPr>
              <w:t>（6）参加政府采购活动前三年内，在经营活动中没</w:t>
            </w:r>
            <w:r>
              <w:rPr>
                <w:rFonts w:hint="eastAsia" w:asciiTheme="minorEastAsia" w:hAnsiTheme="minorEastAsia" w:eastAsiaTheme="minorEastAsia" w:cstheme="minorEastAsia"/>
                <w:color w:val="auto"/>
                <w:spacing w:val="8"/>
                <w:sz w:val="24"/>
                <w:szCs w:val="24"/>
              </w:rPr>
              <w:t xml:space="preserve"> </w:t>
            </w:r>
            <w:r>
              <w:rPr>
                <w:rFonts w:hint="eastAsia" w:asciiTheme="minorEastAsia" w:hAnsiTheme="minorEastAsia" w:eastAsiaTheme="minorEastAsia" w:cstheme="minorEastAsia"/>
                <w:b/>
                <w:bCs/>
                <w:color w:val="auto"/>
                <w:spacing w:val="-1"/>
                <w:sz w:val="24"/>
                <w:szCs w:val="24"/>
              </w:rPr>
              <w:t>有重大违法记录：</w:t>
            </w:r>
            <w:r>
              <w:rPr>
                <w:rFonts w:hint="eastAsia" w:asciiTheme="minorEastAsia" w:hAnsiTheme="minorEastAsia" w:eastAsiaTheme="minorEastAsia" w:cstheme="minorEastAsia"/>
                <w:color w:val="auto"/>
                <w:spacing w:val="-1"/>
                <w:sz w:val="24"/>
                <w:szCs w:val="24"/>
              </w:rPr>
              <w:t>提供《三年内在经营活动中没有重</w:t>
            </w:r>
            <w:r>
              <w:rPr>
                <w:rFonts w:hint="eastAsia" w:asciiTheme="minorEastAsia" w:hAnsiTheme="minorEastAsia" w:eastAsiaTheme="minorEastAsia" w:cstheme="minorEastAsia"/>
                <w:color w:val="auto"/>
                <w:spacing w:val="3"/>
                <w:sz w:val="24"/>
                <w:szCs w:val="24"/>
              </w:rPr>
              <w:t xml:space="preserve"> </w:t>
            </w:r>
            <w:r>
              <w:rPr>
                <w:rFonts w:hint="eastAsia" w:asciiTheme="minorEastAsia" w:hAnsiTheme="minorEastAsia" w:eastAsiaTheme="minorEastAsia" w:cstheme="minorEastAsia"/>
                <w:color w:val="auto"/>
                <w:spacing w:val="-2"/>
                <w:sz w:val="24"/>
                <w:szCs w:val="24"/>
              </w:rPr>
              <w:t>大违法记录的声明》。</w:t>
            </w:r>
          </w:p>
          <w:p w14:paraId="78A23E17">
            <w:pPr>
              <w:pStyle w:val="11"/>
              <w:numPr>
                <w:ilvl w:val="0"/>
                <w:numId w:val="0"/>
              </w:numPr>
              <w:spacing w:before="118" w:line="360" w:lineRule="auto"/>
              <w:rPr>
                <w:rFonts w:hint="eastAsia" w:asciiTheme="minorEastAsia" w:hAnsiTheme="minorEastAsia" w:eastAsiaTheme="minorEastAsia" w:cstheme="minorEastAsia"/>
                <w:b/>
                <w:bCs/>
                <w:color w:val="auto"/>
                <w:spacing w:val="2"/>
                <w:sz w:val="24"/>
                <w:szCs w:val="24"/>
              </w:rPr>
            </w:pPr>
            <w:r>
              <w:rPr>
                <w:rFonts w:hint="eastAsia" w:asciiTheme="minorEastAsia" w:hAnsiTheme="minorEastAsia" w:eastAsiaTheme="minorEastAsia" w:cstheme="minorEastAsia"/>
                <w:b/>
                <w:bCs/>
                <w:color w:val="auto"/>
                <w:spacing w:val="2"/>
                <w:sz w:val="24"/>
                <w:szCs w:val="24"/>
              </w:rPr>
              <w:t>（7）符合法律、行政法规规定的其他条件：</w:t>
            </w:r>
          </w:p>
          <w:p w14:paraId="5FDCA1B7">
            <w:pPr>
              <w:pStyle w:val="11"/>
              <w:numPr>
                <w:ilvl w:val="0"/>
                <w:numId w:val="0"/>
              </w:numPr>
              <w:spacing w:before="118" w:line="360" w:lineRule="auto"/>
              <w:rPr>
                <w:rFonts w:hint="eastAsia" w:asciiTheme="minorEastAsia" w:hAnsiTheme="minorEastAsia" w:eastAsiaTheme="minorEastAsia" w:cstheme="minorEastAsia"/>
                <w:color w:val="auto"/>
                <w:spacing w:val="-1"/>
                <w:sz w:val="24"/>
                <w:szCs w:val="24"/>
                <w:lang w:val="en-US" w:eastAsia="zh-CN"/>
              </w:rPr>
            </w:pPr>
            <w:r>
              <w:rPr>
                <w:rFonts w:hint="eastAsia" w:asciiTheme="minorEastAsia" w:hAnsiTheme="minorEastAsia" w:eastAsiaTheme="minorEastAsia" w:cstheme="minorEastAsia"/>
                <w:color w:val="auto"/>
                <w:spacing w:val="2"/>
                <w:sz w:val="24"/>
                <w:szCs w:val="24"/>
              </w:rPr>
              <w:t>提供①</w:t>
            </w:r>
            <w:r>
              <w:rPr>
                <w:rFonts w:hint="eastAsia" w:asciiTheme="minorEastAsia" w:hAnsiTheme="minorEastAsia" w:eastAsiaTheme="minorEastAsia" w:cstheme="minorEastAsia"/>
                <w:color w:val="auto"/>
                <w:spacing w:val="18"/>
                <w:sz w:val="24"/>
                <w:szCs w:val="24"/>
              </w:rPr>
              <w:t xml:space="preserve"> </w:t>
            </w:r>
            <w:r>
              <w:rPr>
                <w:rFonts w:hint="eastAsia" w:asciiTheme="minorEastAsia" w:hAnsiTheme="minorEastAsia" w:eastAsiaTheme="minorEastAsia" w:cstheme="minorEastAsia"/>
                <w:color w:val="auto"/>
                <w:sz w:val="24"/>
                <w:szCs w:val="24"/>
              </w:rPr>
              <w:t>单位负责人为同一人或者存在直接控股、管理关系的 不同供应商不得参加同一合同项下的政府采购活动的《声明函》；提供②为采购项目提供整体设计、</w:t>
            </w:r>
            <w:r>
              <w:rPr>
                <w:rFonts w:hint="eastAsia" w:asciiTheme="minorEastAsia" w:hAnsiTheme="minorEastAsia" w:eastAsiaTheme="minorEastAsia" w:cstheme="minorEastAsia"/>
                <w:color w:val="auto"/>
                <w:spacing w:val="-1"/>
                <w:sz w:val="24"/>
                <w:szCs w:val="24"/>
              </w:rPr>
              <w:t>规范</w:t>
            </w:r>
            <w:r>
              <w:rPr>
                <w:rFonts w:hint="eastAsia" w:asciiTheme="minorEastAsia" w:hAnsiTheme="minorEastAsia" w:eastAsiaTheme="minorEastAsia" w:cstheme="minorEastAsia"/>
                <w:color w:val="auto"/>
                <w:sz w:val="24"/>
                <w:szCs w:val="24"/>
              </w:rPr>
              <w:t xml:space="preserve"> 编制或者项目管理、监理、检测等服务的供应商，不</w:t>
            </w:r>
            <w:r>
              <w:rPr>
                <w:rFonts w:hint="eastAsia" w:asciiTheme="minorEastAsia" w:hAnsiTheme="minorEastAsia" w:eastAsiaTheme="minorEastAsia" w:cstheme="minorEastAsia"/>
                <w:color w:val="auto"/>
                <w:spacing w:val="-1"/>
                <w:sz w:val="24"/>
                <w:szCs w:val="24"/>
              </w:rPr>
              <w:t>得再参加该采购项目的其他采购活动的《声明函》。</w:t>
            </w:r>
          </w:p>
          <w:p w14:paraId="42AD3310">
            <w:pPr>
              <w:pStyle w:val="11"/>
              <w:spacing w:before="62" w:line="272" w:lineRule="auto"/>
              <w:ind w:left="118" w:right="215"/>
              <w:jc w:val="both"/>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spacing w:val="-4"/>
                <w:sz w:val="24"/>
                <w:szCs w:val="24"/>
              </w:rPr>
              <w:t>2.落实政府采购政策需满足的资格要求：</w:t>
            </w:r>
            <w:r>
              <w:rPr>
                <w:rFonts w:hint="eastAsia" w:asciiTheme="minorEastAsia" w:hAnsiTheme="minorEastAsia" w:eastAsiaTheme="minorEastAsia" w:cstheme="minorEastAsia"/>
                <w:b/>
                <w:bCs/>
                <w:color w:val="auto"/>
                <w:spacing w:val="-2"/>
                <w:sz w:val="24"/>
                <w:szCs w:val="24"/>
              </w:rPr>
              <w:t>本项目属于专门面向中小企业采购的项目</w:t>
            </w:r>
            <w:r>
              <w:rPr>
                <w:rFonts w:hint="eastAsia" w:asciiTheme="minorEastAsia" w:hAnsiTheme="minorEastAsia" w:eastAsiaTheme="minorEastAsia" w:cstheme="minorEastAsia"/>
                <w:b/>
                <w:bCs/>
                <w:color w:val="auto"/>
                <w:spacing w:val="-1"/>
              </w:rPr>
              <w:t>。</w:t>
            </w:r>
          </w:p>
          <w:p w14:paraId="38E14DCD">
            <w:pPr>
              <w:pStyle w:val="11"/>
              <w:spacing w:before="164" w:line="360" w:lineRule="auto"/>
              <w:ind w:left="111"/>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pacing w:val="-2"/>
                <w:sz w:val="24"/>
                <w:szCs w:val="24"/>
              </w:rPr>
              <w:t>供应商应</w:t>
            </w:r>
            <w:r>
              <w:rPr>
                <w:rFonts w:hint="eastAsia" w:asciiTheme="minorEastAsia" w:hAnsiTheme="minorEastAsia" w:eastAsiaTheme="minorEastAsia" w:cstheme="minorEastAsia"/>
                <w:b/>
                <w:bCs/>
                <w:color w:val="auto"/>
                <w:sz w:val="24"/>
                <w:szCs w:val="24"/>
              </w:rPr>
              <w:t>为符合《政府采购促进中小企业发展管理办法》的中</w:t>
            </w:r>
            <w:r>
              <w:rPr>
                <w:rFonts w:hint="eastAsia" w:asciiTheme="minorEastAsia" w:hAnsiTheme="minorEastAsia" w:eastAsiaTheme="minorEastAsia" w:cstheme="minorEastAsia"/>
                <w:b/>
                <w:bCs/>
                <w:color w:val="auto"/>
                <w:spacing w:val="-3"/>
                <w:sz w:val="24"/>
                <w:szCs w:val="24"/>
              </w:rPr>
              <w:t>小企业</w:t>
            </w:r>
            <w:r>
              <w:rPr>
                <w:rFonts w:hint="eastAsia" w:asciiTheme="minorEastAsia" w:hAnsiTheme="minorEastAsia" w:eastAsiaTheme="minorEastAsia" w:cstheme="minorEastAsia"/>
                <w:b/>
                <w:bCs/>
                <w:color w:val="auto"/>
                <w:spacing w:val="66"/>
                <w:sz w:val="24"/>
                <w:szCs w:val="24"/>
              </w:rPr>
              <w:t xml:space="preserve"> </w:t>
            </w:r>
            <w:r>
              <w:rPr>
                <w:rFonts w:hint="eastAsia" w:asciiTheme="minorEastAsia" w:hAnsiTheme="minorEastAsia" w:eastAsiaTheme="minorEastAsia" w:cstheme="minorEastAsia"/>
                <w:b/>
                <w:bCs/>
                <w:color w:val="auto"/>
                <w:spacing w:val="-3"/>
                <w:sz w:val="24"/>
                <w:szCs w:val="24"/>
              </w:rPr>
              <w:t>(其中，中小微企业包括视同为小型、微型企</w:t>
            </w:r>
            <w:r>
              <w:rPr>
                <w:rFonts w:hint="eastAsia" w:asciiTheme="minorEastAsia" w:hAnsiTheme="minorEastAsia" w:eastAsiaTheme="minorEastAsia" w:cstheme="minorEastAsia"/>
                <w:b/>
                <w:bCs/>
                <w:color w:val="auto"/>
                <w:spacing w:val="-1"/>
                <w:sz w:val="24"/>
                <w:szCs w:val="24"/>
              </w:rPr>
              <w:t>业的监狱企业、残疾人福利性单位)。</w:t>
            </w:r>
            <w:r>
              <w:rPr>
                <w:rStyle w:val="9"/>
                <w:rFonts w:hint="eastAsia" w:ascii="宋体" w:hAnsi="宋体" w:eastAsia="宋体" w:cs="宋体"/>
                <w:b/>
                <w:bCs/>
                <w:color w:val="auto"/>
                <w:sz w:val="24"/>
                <w:szCs w:val="24"/>
                <w:highlight w:val="none"/>
              </w:rPr>
              <w:t>请根据要求单独上传《中小企业声明函》。</w:t>
            </w:r>
          </w:p>
          <w:p w14:paraId="37928DBC">
            <w:pPr>
              <w:pStyle w:val="11"/>
              <w:spacing w:before="184" w:line="240" w:lineRule="auto"/>
              <w:ind w:left="11" w:right="1" w:hanging="1"/>
              <w:rPr>
                <w:rFonts w:hint="eastAsia" w:asciiTheme="minorEastAsia" w:hAnsiTheme="minorEastAsia" w:eastAsiaTheme="minorEastAsia" w:cstheme="minorEastAsia"/>
                <w:b/>
                <w:bCs/>
                <w:color w:val="auto"/>
                <w:spacing w:val="-5"/>
                <w:sz w:val="24"/>
                <w:szCs w:val="24"/>
                <w:lang w:val="en-US" w:eastAsia="zh-CN"/>
              </w:rPr>
            </w:pPr>
            <w:r>
              <w:rPr>
                <w:rFonts w:hint="eastAsia" w:asciiTheme="minorEastAsia" w:hAnsiTheme="minorEastAsia" w:eastAsiaTheme="minorEastAsia" w:cstheme="minorEastAsia"/>
                <w:b/>
                <w:bCs/>
                <w:color w:val="auto"/>
                <w:spacing w:val="-5"/>
                <w:sz w:val="24"/>
                <w:szCs w:val="24"/>
              </w:rPr>
              <w:t>3.本项目的特定资格要求：</w:t>
            </w:r>
            <w:r>
              <w:rPr>
                <w:rFonts w:hint="eastAsia" w:asciiTheme="minorEastAsia" w:hAnsiTheme="minorEastAsia" w:eastAsiaTheme="minorEastAsia" w:cstheme="minorEastAsia"/>
                <w:b/>
                <w:bCs/>
                <w:color w:val="auto"/>
                <w:spacing w:val="-5"/>
                <w:sz w:val="24"/>
                <w:szCs w:val="24"/>
                <w:lang w:val="en-US" w:eastAsia="zh-CN"/>
              </w:rPr>
              <w:t>无</w:t>
            </w:r>
          </w:p>
          <w:p w14:paraId="47416BE7">
            <w:pPr>
              <w:rPr>
                <w:rFonts w:hint="default"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b/>
                <w:bCs/>
                <w:color w:val="auto"/>
                <w:lang w:val="en-US" w:eastAsia="zh-CN"/>
              </w:rPr>
              <w:t>4.</w:t>
            </w:r>
            <w:r>
              <w:rPr>
                <w:rFonts w:hint="eastAsia" w:asciiTheme="minorEastAsia" w:hAnsiTheme="minorEastAsia" w:eastAsiaTheme="minorEastAsia" w:cstheme="minorEastAsia"/>
                <w:b/>
                <w:bCs/>
                <w:color w:val="auto"/>
              </w:rPr>
              <w:t>其 他 要 求 ：</w:t>
            </w:r>
            <w:r>
              <w:rPr>
                <w:rFonts w:hint="eastAsia" w:asciiTheme="minorEastAsia" w:hAnsiTheme="minorEastAsia" w:eastAsiaTheme="minorEastAsia" w:cstheme="minorEastAsia"/>
                <w:color w:val="auto"/>
              </w:rPr>
              <w:t xml:space="preserve"> 供 应 商 存 在 “ 信 用 中 国 ” 网 站 （ www.creditchina.gov.cn ） 、 中 国 政 府 采 购 网 （www.ccgp.gov.cn）中被列入失信被执行人、重大税 收违法案件当事人名单、政府采购严重违法失信行为 记录名单的禁止参与参与本项目，响应文件无效。</w:t>
            </w:r>
            <w:r>
              <w:rPr>
                <w:rFonts w:hint="eastAsia" w:asciiTheme="minorEastAsia" w:hAnsiTheme="minorEastAsia" w:eastAsiaTheme="minorEastAsia" w:cstheme="minorEastAsia"/>
                <w:b/>
                <w:bCs/>
                <w:color w:val="auto"/>
              </w:rPr>
              <w:t>（由采购人或招标代理机构自行查询）</w:t>
            </w:r>
            <w:r>
              <w:rPr>
                <w:rFonts w:hint="eastAsia" w:asciiTheme="minorEastAsia" w:hAnsiTheme="minorEastAsia" w:eastAsiaTheme="minorEastAsia" w:cstheme="minorEastAsia"/>
                <w:b/>
                <w:bCs/>
                <w:color w:val="auto"/>
                <w:lang w:eastAsia="zh-CN"/>
              </w:rPr>
              <w:t>。</w:t>
            </w:r>
          </w:p>
        </w:tc>
      </w:tr>
      <w:tr w14:paraId="7E95B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822" w:hRule="atLeast"/>
        </w:trPr>
        <w:tc>
          <w:tcPr>
            <w:tcW w:w="742" w:type="dxa"/>
            <w:vAlign w:val="center"/>
          </w:tcPr>
          <w:p w14:paraId="38B20CF0">
            <w:pPr>
              <w:pStyle w:val="11"/>
              <w:spacing w:before="78"/>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19</w:t>
            </w:r>
          </w:p>
        </w:tc>
        <w:tc>
          <w:tcPr>
            <w:tcW w:w="1818" w:type="dxa"/>
            <w:shd w:val="clear" w:color="auto" w:fill="auto"/>
            <w:vAlign w:val="top"/>
          </w:tcPr>
          <w:p w14:paraId="6E4EDA89">
            <w:pPr>
              <w:pStyle w:val="11"/>
              <w:spacing w:before="85" w:line="242" w:lineRule="auto"/>
              <w:ind w:left="114" w:leftChars="0" w:right="107" w:rightChars="0" w:firstLine="1" w:firstLineChars="0"/>
              <w:jc w:val="center"/>
              <w:rPr>
                <w:rFonts w:hint="eastAsia" w:asciiTheme="minorEastAsia" w:hAnsiTheme="minorEastAsia" w:eastAsiaTheme="minorEastAsia" w:cstheme="minorEastAsia"/>
                <w:snapToGrid w:val="0"/>
                <w:color w:val="auto"/>
                <w:kern w:val="0"/>
                <w:sz w:val="24"/>
                <w:szCs w:val="24"/>
                <w:lang w:val="en-US" w:eastAsia="en-US" w:bidi="ar-SA"/>
              </w:rPr>
            </w:pPr>
            <w:r>
              <w:rPr>
                <w:rFonts w:hint="eastAsia" w:asciiTheme="minorEastAsia" w:hAnsiTheme="minorEastAsia" w:eastAsiaTheme="minorEastAsia" w:cstheme="minorEastAsia"/>
                <w:snapToGrid w:val="0"/>
                <w:color w:val="auto"/>
                <w:kern w:val="0"/>
                <w:sz w:val="24"/>
                <w:szCs w:val="24"/>
                <w:lang w:val="en-US" w:eastAsia="en-US" w:bidi="ar-SA"/>
              </w:rPr>
              <w:t>供应商要求澄清采购文件的截止时间</w:t>
            </w:r>
          </w:p>
        </w:tc>
        <w:tc>
          <w:tcPr>
            <w:tcW w:w="6943" w:type="dxa"/>
            <w:shd w:val="clear" w:color="auto" w:fill="auto"/>
            <w:vAlign w:val="center"/>
          </w:tcPr>
          <w:p w14:paraId="63585BFA">
            <w:pPr>
              <w:pStyle w:val="11"/>
              <w:spacing w:before="85" w:line="242" w:lineRule="auto"/>
              <w:ind w:left="140" w:leftChars="0" w:right="109" w:rightChars="0" w:hanging="26" w:firstLineChars="0"/>
              <w:jc w:val="left"/>
              <w:rPr>
                <w:rFonts w:hint="eastAsia" w:asciiTheme="minorEastAsia" w:hAnsiTheme="minorEastAsia" w:eastAsiaTheme="minorEastAsia" w:cstheme="minorEastAsia"/>
                <w:snapToGrid w:val="0"/>
                <w:color w:val="auto"/>
                <w:kern w:val="0"/>
                <w:sz w:val="24"/>
                <w:szCs w:val="24"/>
                <w:lang w:val="en-US" w:eastAsia="zh-CN" w:bidi="ar-SA"/>
              </w:rPr>
            </w:pPr>
            <w:r>
              <w:rPr>
                <w:rFonts w:hint="eastAsia" w:asciiTheme="minorEastAsia" w:hAnsiTheme="minorEastAsia" w:eastAsiaTheme="minorEastAsia" w:cstheme="minorEastAsia"/>
                <w:snapToGrid w:val="0"/>
                <w:color w:val="auto"/>
                <w:kern w:val="0"/>
                <w:sz w:val="24"/>
                <w:szCs w:val="24"/>
                <w:lang w:val="en-US" w:eastAsia="zh-CN" w:bidi="ar-SA"/>
              </w:rPr>
              <w:t>采购文件发售之日起 7 个工作日</w:t>
            </w:r>
          </w:p>
        </w:tc>
      </w:tr>
      <w:tr w14:paraId="29DC5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822" w:hRule="atLeast"/>
        </w:trPr>
        <w:tc>
          <w:tcPr>
            <w:tcW w:w="742" w:type="dxa"/>
            <w:shd w:val="clear" w:color="auto" w:fill="auto"/>
            <w:vAlign w:val="center"/>
          </w:tcPr>
          <w:p w14:paraId="572CAA34">
            <w:pPr>
              <w:spacing w:line="269" w:lineRule="auto"/>
              <w:jc w:val="center"/>
              <w:rPr>
                <w:rFonts w:hint="eastAsia" w:asciiTheme="minorEastAsia" w:hAnsiTheme="minorEastAsia" w:eastAsiaTheme="minorEastAsia" w:cstheme="minorEastAsia"/>
                <w:color w:val="auto"/>
                <w:sz w:val="24"/>
                <w:szCs w:val="24"/>
              </w:rPr>
            </w:pPr>
          </w:p>
          <w:p w14:paraId="176D98CC">
            <w:pPr>
              <w:spacing w:line="269" w:lineRule="auto"/>
              <w:jc w:val="center"/>
              <w:rPr>
                <w:rFonts w:hint="eastAsia" w:asciiTheme="minorEastAsia" w:hAnsiTheme="minorEastAsia" w:eastAsiaTheme="minorEastAsia" w:cstheme="minorEastAsia"/>
                <w:color w:val="auto"/>
                <w:sz w:val="24"/>
                <w:szCs w:val="24"/>
              </w:rPr>
            </w:pPr>
          </w:p>
          <w:p w14:paraId="4775E793">
            <w:pPr>
              <w:spacing w:line="270" w:lineRule="auto"/>
              <w:jc w:val="center"/>
              <w:rPr>
                <w:rFonts w:hint="eastAsia" w:asciiTheme="minorEastAsia" w:hAnsiTheme="minorEastAsia" w:eastAsiaTheme="minorEastAsia" w:cstheme="minorEastAsia"/>
                <w:color w:val="auto"/>
                <w:sz w:val="24"/>
                <w:szCs w:val="24"/>
              </w:rPr>
            </w:pPr>
          </w:p>
          <w:p w14:paraId="1E725F1E">
            <w:pPr>
              <w:spacing w:line="270" w:lineRule="auto"/>
              <w:jc w:val="center"/>
              <w:rPr>
                <w:rFonts w:hint="eastAsia" w:asciiTheme="minorEastAsia" w:hAnsiTheme="minorEastAsia" w:eastAsiaTheme="minorEastAsia" w:cstheme="minorEastAsia"/>
                <w:color w:val="auto"/>
                <w:sz w:val="24"/>
                <w:szCs w:val="24"/>
              </w:rPr>
            </w:pPr>
          </w:p>
          <w:p w14:paraId="0F597ABF">
            <w:pPr>
              <w:spacing w:line="270" w:lineRule="auto"/>
              <w:jc w:val="center"/>
              <w:rPr>
                <w:rFonts w:hint="eastAsia" w:asciiTheme="minorEastAsia" w:hAnsiTheme="minorEastAsia" w:eastAsiaTheme="minorEastAsia" w:cstheme="minorEastAsia"/>
                <w:color w:val="auto"/>
                <w:sz w:val="24"/>
                <w:szCs w:val="24"/>
              </w:rPr>
            </w:pPr>
          </w:p>
          <w:p w14:paraId="5B19B3A6">
            <w:pPr>
              <w:pStyle w:val="11"/>
              <w:spacing w:before="78"/>
              <w:jc w:val="center"/>
              <w:rPr>
                <w:rFonts w:hint="eastAsia" w:asciiTheme="minorEastAsia" w:hAnsiTheme="minorEastAsia" w:eastAsiaTheme="minorEastAsia" w:cstheme="minorEastAsia"/>
                <w:snapToGrid w:val="0"/>
                <w:color w:val="auto"/>
                <w:kern w:val="0"/>
                <w:sz w:val="24"/>
                <w:szCs w:val="24"/>
                <w:lang w:val="en-US" w:eastAsia="zh-CN" w:bidi="ar-SA"/>
              </w:rPr>
            </w:pPr>
            <w:r>
              <w:rPr>
                <w:rFonts w:hint="eastAsia" w:asciiTheme="minorEastAsia" w:hAnsiTheme="minorEastAsia" w:eastAsiaTheme="minorEastAsia" w:cstheme="minorEastAsia"/>
                <w:snapToGrid w:val="0"/>
                <w:color w:val="auto"/>
                <w:kern w:val="0"/>
                <w:sz w:val="24"/>
                <w:szCs w:val="24"/>
                <w:lang w:val="en-US" w:eastAsia="zh-CN" w:bidi="ar-SA"/>
              </w:rPr>
              <w:t>20</w:t>
            </w:r>
          </w:p>
        </w:tc>
        <w:tc>
          <w:tcPr>
            <w:tcW w:w="1818" w:type="dxa"/>
            <w:shd w:val="clear" w:color="auto" w:fill="auto"/>
            <w:vAlign w:val="top"/>
          </w:tcPr>
          <w:p w14:paraId="51FFB55F">
            <w:pPr>
              <w:spacing w:line="252" w:lineRule="auto"/>
              <w:rPr>
                <w:rFonts w:hint="eastAsia" w:asciiTheme="minorEastAsia" w:hAnsiTheme="minorEastAsia" w:eastAsiaTheme="minorEastAsia" w:cstheme="minorEastAsia"/>
                <w:color w:val="auto"/>
                <w:sz w:val="21"/>
              </w:rPr>
            </w:pPr>
          </w:p>
          <w:p w14:paraId="6ADF8A82">
            <w:pPr>
              <w:spacing w:line="252" w:lineRule="auto"/>
              <w:rPr>
                <w:rFonts w:hint="eastAsia" w:asciiTheme="minorEastAsia" w:hAnsiTheme="minorEastAsia" w:eastAsiaTheme="minorEastAsia" w:cstheme="minorEastAsia"/>
                <w:color w:val="auto"/>
                <w:sz w:val="21"/>
              </w:rPr>
            </w:pPr>
          </w:p>
          <w:p w14:paraId="4473AE04">
            <w:pPr>
              <w:spacing w:line="252" w:lineRule="auto"/>
              <w:rPr>
                <w:rFonts w:hint="eastAsia" w:asciiTheme="minorEastAsia" w:hAnsiTheme="minorEastAsia" w:eastAsiaTheme="minorEastAsia" w:cstheme="minorEastAsia"/>
                <w:color w:val="auto"/>
                <w:sz w:val="21"/>
              </w:rPr>
            </w:pPr>
          </w:p>
          <w:p w14:paraId="1AE4D988">
            <w:pPr>
              <w:spacing w:line="253" w:lineRule="auto"/>
              <w:rPr>
                <w:rFonts w:hint="eastAsia" w:asciiTheme="minorEastAsia" w:hAnsiTheme="minorEastAsia" w:eastAsiaTheme="minorEastAsia" w:cstheme="minorEastAsia"/>
                <w:color w:val="auto"/>
                <w:sz w:val="21"/>
              </w:rPr>
            </w:pPr>
          </w:p>
          <w:p w14:paraId="16496A4A">
            <w:pPr>
              <w:spacing w:line="253" w:lineRule="auto"/>
              <w:rPr>
                <w:rFonts w:hint="eastAsia" w:asciiTheme="minorEastAsia" w:hAnsiTheme="minorEastAsia" w:eastAsiaTheme="minorEastAsia" w:cstheme="minorEastAsia"/>
                <w:color w:val="auto"/>
                <w:sz w:val="21"/>
              </w:rPr>
            </w:pPr>
          </w:p>
          <w:p w14:paraId="2E10B4A1">
            <w:pPr>
              <w:pStyle w:val="11"/>
              <w:spacing w:before="85" w:line="242" w:lineRule="auto"/>
              <w:ind w:left="114" w:leftChars="0" w:right="107" w:rightChars="0" w:firstLine="1" w:firstLineChars="0"/>
              <w:jc w:val="center"/>
              <w:rPr>
                <w:rFonts w:hint="eastAsia" w:asciiTheme="minorEastAsia" w:hAnsiTheme="minorEastAsia" w:eastAsiaTheme="minorEastAsia" w:cstheme="minorEastAsia"/>
                <w:snapToGrid w:val="0"/>
                <w:color w:val="auto"/>
                <w:kern w:val="0"/>
                <w:sz w:val="24"/>
                <w:szCs w:val="24"/>
                <w:lang w:val="en-US" w:eastAsia="en-US" w:bidi="ar-SA"/>
              </w:rPr>
            </w:pPr>
            <w:r>
              <w:rPr>
                <w:rFonts w:hint="eastAsia" w:asciiTheme="minorEastAsia" w:hAnsiTheme="minorEastAsia" w:eastAsiaTheme="minorEastAsia" w:cstheme="minorEastAsia"/>
                <w:snapToGrid w:val="0"/>
                <w:color w:val="auto"/>
                <w:kern w:val="0"/>
                <w:sz w:val="24"/>
                <w:szCs w:val="24"/>
                <w:lang w:val="en-US" w:eastAsia="en-US" w:bidi="ar-SA"/>
              </w:rPr>
              <w:t>采购人说明澄清的时间</w:t>
            </w:r>
          </w:p>
        </w:tc>
        <w:tc>
          <w:tcPr>
            <w:tcW w:w="6943" w:type="dxa"/>
            <w:shd w:val="clear" w:color="auto" w:fill="auto"/>
            <w:vAlign w:val="top"/>
          </w:tcPr>
          <w:p w14:paraId="2851D49E">
            <w:pPr>
              <w:pStyle w:val="11"/>
              <w:spacing w:before="90" w:line="265" w:lineRule="auto"/>
              <w:ind w:left="112" w:right="109"/>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4"/>
              </w:rPr>
              <w:t>采购人、采购代理机构可以对已发出的招标文件进行必要的</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spacing w:val="4"/>
              </w:rPr>
              <w:t>澄清或者修改，采购人、采购代理机构应当在提交首次招标</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spacing w:val="1"/>
              </w:rPr>
              <w:t>文件截止时间至少</w:t>
            </w:r>
            <w:r>
              <w:rPr>
                <w:rFonts w:hint="eastAsia" w:asciiTheme="minorEastAsia" w:hAnsiTheme="minorEastAsia" w:eastAsiaTheme="minorEastAsia" w:cstheme="minorEastAsia"/>
                <w:color w:val="auto"/>
                <w:spacing w:val="-39"/>
              </w:rPr>
              <w:t xml:space="preserve"> </w:t>
            </w:r>
            <w:r>
              <w:rPr>
                <w:rFonts w:hint="eastAsia" w:asciiTheme="minorEastAsia" w:hAnsiTheme="minorEastAsia" w:eastAsiaTheme="minorEastAsia" w:cstheme="minorEastAsia"/>
                <w:color w:val="auto"/>
                <w:spacing w:val="1"/>
              </w:rPr>
              <w:t>5日前，以书面形式通知所有获取招标文</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spacing w:val="1"/>
              </w:rPr>
              <w:t>件的供应商；不足5日的，采购人、采购代理机构应当顺延</w:t>
            </w:r>
            <w:r>
              <w:rPr>
                <w:rFonts w:hint="eastAsia" w:asciiTheme="minorEastAsia" w:hAnsiTheme="minorEastAsia" w:eastAsiaTheme="minorEastAsia" w:cstheme="minorEastAsia"/>
                <w:color w:val="auto"/>
              </w:rPr>
              <w:t xml:space="preserve"> 提交首次投标文件截止时间。</w:t>
            </w:r>
          </w:p>
          <w:p w14:paraId="03F321B3">
            <w:pPr>
              <w:pStyle w:val="11"/>
              <w:spacing w:before="74" w:line="259" w:lineRule="auto"/>
              <w:ind w:left="113" w:leftChars="0" w:right="109" w:rightChars="0"/>
              <w:jc w:val="both"/>
              <w:rPr>
                <w:rFonts w:hint="eastAsia" w:asciiTheme="minorEastAsia" w:hAnsiTheme="minorEastAsia" w:eastAsiaTheme="minorEastAsia" w:cstheme="minorEastAsia"/>
                <w:snapToGrid w:val="0"/>
                <w:color w:val="auto"/>
                <w:kern w:val="0"/>
                <w:sz w:val="24"/>
                <w:szCs w:val="24"/>
                <w:lang w:val="en-US" w:eastAsia="zh-CN" w:bidi="ar-SA"/>
              </w:rPr>
            </w:pPr>
            <w:r>
              <w:rPr>
                <w:rFonts w:hint="eastAsia" w:asciiTheme="minorEastAsia" w:hAnsiTheme="minorEastAsia" w:eastAsiaTheme="minorEastAsia" w:cstheme="minorEastAsia"/>
                <w:color w:val="auto"/>
                <w:spacing w:val="4"/>
              </w:rPr>
              <w:t>招标文件的澄清或修改将以发布澄清或变更公告为准</w:t>
            </w:r>
            <w:r>
              <w:rPr>
                <w:rFonts w:hint="eastAsia" w:asciiTheme="minorEastAsia" w:hAnsiTheme="minorEastAsia" w:eastAsiaTheme="minorEastAsia" w:cstheme="minorEastAsia"/>
                <w:color w:val="auto"/>
                <w:spacing w:val="3"/>
              </w:rPr>
              <w:t>，所有</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spacing w:val="4"/>
              </w:rPr>
              <w:t>投标供应商应关注媒介及时查看，采购人不再进行书面</w:t>
            </w:r>
            <w:r>
              <w:rPr>
                <w:rFonts w:hint="eastAsia" w:asciiTheme="minorEastAsia" w:hAnsiTheme="minorEastAsia" w:eastAsiaTheme="minorEastAsia" w:cstheme="minorEastAsia"/>
                <w:color w:val="auto"/>
                <w:spacing w:val="3"/>
              </w:rPr>
              <w:t>或其</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spacing w:val="4"/>
              </w:rPr>
              <w:t>他形式通知，未看变更或澄清公告并由此导致的一切后</w:t>
            </w:r>
            <w:r>
              <w:rPr>
                <w:rFonts w:hint="eastAsia" w:asciiTheme="minorEastAsia" w:hAnsiTheme="minorEastAsia" w:eastAsiaTheme="minorEastAsia" w:cstheme="minorEastAsia"/>
                <w:color w:val="auto"/>
                <w:spacing w:val="3"/>
              </w:rPr>
              <w:t>果均</w:t>
            </w:r>
            <w:r>
              <w:rPr>
                <w:rFonts w:hint="eastAsia" w:asciiTheme="minorEastAsia" w:hAnsiTheme="minorEastAsia" w:eastAsiaTheme="minorEastAsia" w:cstheme="minorEastAsia"/>
                <w:color w:val="auto"/>
              </w:rPr>
              <w:t xml:space="preserve"> 由投标供应商自负。</w:t>
            </w:r>
          </w:p>
        </w:tc>
      </w:tr>
      <w:tr w14:paraId="1CC11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822" w:hRule="atLeast"/>
        </w:trPr>
        <w:tc>
          <w:tcPr>
            <w:tcW w:w="742" w:type="dxa"/>
            <w:shd w:val="clear" w:color="auto" w:fill="auto"/>
            <w:vAlign w:val="center"/>
          </w:tcPr>
          <w:p w14:paraId="2295AF60">
            <w:pPr>
              <w:pStyle w:val="11"/>
              <w:spacing w:before="78"/>
              <w:ind w:left="388" w:leftChars="0"/>
              <w:jc w:val="center"/>
              <w:rPr>
                <w:rFonts w:hint="eastAsia" w:asciiTheme="minorEastAsia" w:hAnsiTheme="minorEastAsia" w:eastAsiaTheme="minorEastAsia" w:cstheme="minorEastAsia"/>
                <w:color w:val="auto"/>
                <w:sz w:val="24"/>
                <w:szCs w:val="24"/>
                <w:lang w:val="en-US" w:eastAsia="zh-CN"/>
              </w:rPr>
            </w:pPr>
          </w:p>
          <w:p w14:paraId="732912F5">
            <w:pPr>
              <w:pStyle w:val="11"/>
              <w:spacing w:before="78"/>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21</w:t>
            </w:r>
          </w:p>
        </w:tc>
        <w:tc>
          <w:tcPr>
            <w:tcW w:w="1818" w:type="dxa"/>
            <w:shd w:val="clear" w:color="auto" w:fill="auto"/>
            <w:vAlign w:val="top"/>
          </w:tcPr>
          <w:p w14:paraId="61D418D2">
            <w:pPr>
              <w:pStyle w:val="11"/>
              <w:spacing w:before="78" w:line="248" w:lineRule="auto"/>
              <w:ind w:left="115" w:leftChars="0" w:right="152" w:rightChars="0"/>
              <w:jc w:val="center"/>
              <w:rPr>
                <w:rFonts w:hint="eastAsia" w:asciiTheme="minorEastAsia" w:hAnsiTheme="minorEastAsia" w:eastAsiaTheme="minorEastAsia" w:cstheme="minorEastAsia"/>
                <w:snapToGrid w:val="0"/>
                <w:color w:val="auto"/>
                <w:kern w:val="0"/>
                <w:sz w:val="24"/>
                <w:szCs w:val="24"/>
                <w:lang w:val="en-US" w:eastAsia="en-US" w:bidi="ar-SA"/>
              </w:rPr>
            </w:pPr>
            <w:r>
              <w:rPr>
                <w:rFonts w:hint="eastAsia" w:asciiTheme="minorEastAsia" w:hAnsiTheme="minorEastAsia" w:eastAsiaTheme="minorEastAsia" w:cstheme="minorEastAsia"/>
                <w:snapToGrid w:val="0"/>
                <w:color w:val="auto"/>
                <w:kern w:val="0"/>
                <w:sz w:val="24"/>
                <w:szCs w:val="24"/>
                <w:lang w:val="en-US" w:eastAsia="en-US" w:bidi="ar-SA"/>
              </w:rPr>
              <w:t>供应商确认收到采购文件澄清或修改的时间</w:t>
            </w:r>
          </w:p>
        </w:tc>
        <w:tc>
          <w:tcPr>
            <w:tcW w:w="6943" w:type="dxa"/>
            <w:shd w:val="clear" w:color="auto" w:fill="auto"/>
            <w:vAlign w:val="center"/>
          </w:tcPr>
          <w:p w14:paraId="1F5E720F">
            <w:pPr>
              <w:pStyle w:val="11"/>
              <w:spacing w:before="90" w:line="259" w:lineRule="auto"/>
              <w:ind w:left="113" w:leftChars="0" w:right="109" w:rightChars="0"/>
              <w:jc w:val="left"/>
              <w:rPr>
                <w:rFonts w:hint="eastAsia" w:asciiTheme="minorEastAsia" w:hAnsiTheme="minorEastAsia" w:eastAsiaTheme="minorEastAsia" w:cstheme="minorEastAsia"/>
                <w:snapToGrid w:val="0"/>
                <w:color w:val="auto"/>
                <w:kern w:val="0"/>
                <w:sz w:val="24"/>
                <w:szCs w:val="24"/>
                <w:lang w:val="en-US" w:eastAsia="zh-CN" w:bidi="ar-SA"/>
              </w:rPr>
            </w:pPr>
            <w:r>
              <w:rPr>
                <w:rFonts w:hint="eastAsia" w:asciiTheme="minorEastAsia" w:hAnsiTheme="minorEastAsia" w:eastAsiaTheme="minorEastAsia" w:cstheme="minorEastAsia"/>
                <w:snapToGrid w:val="0"/>
                <w:color w:val="auto"/>
                <w:kern w:val="0"/>
                <w:sz w:val="24"/>
                <w:szCs w:val="24"/>
                <w:lang w:val="en-US" w:eastAsia="zh-CN" w:bidi="ar-SA"/>
              </w:rPr>
              <w:t>从补充文件发布时间开始 48 小时内</w:t>
            </w:r>
          </w:p>
        </w:tc>
      </w:tr>
      <w:tr w14:paraId="610F4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822" w:hRule="atLeast"/>
        </w:trPr>
        <w:tc>
          <w:tcPr>
            <w:tcW w:w="742" w:type="dxa"/>
            <w:shd w:val="clear" w:color="auto" w:fill="auto"/>
            <w:vAlign w:val="center"/>
          </w:tcPr>
          <w:p w14:paraId="481F35E9">
            <w:pPr>
              <w:pStyle w:val="11"/>
              <w:spacing w:before="270"/>
              <w:jc w:val="center"/>
              <w:rPr>
                <w:rFonts w:hint="eastAsia" w:asciiTheme="minorEastAsia" w:hAnsiTheme="minorEastAsia" w:eastAsiaTheme="minorEastAsia" w:cstheme="minorEastAsia"/>
                <w:color w:val="auto"/>
                <w:spacing w:val="-7"/>
                <w:sz w:val="24"/>
                <w:szCs w:val="24"/>
                <w:lang w:val="en-US" w:eastAsia="zh-CN"/>
              </w:rPr>
            </w:pPr>
            <w:r>
              <w:rPr>
                <w:rFonts w:hint="eastAsia" w:asciiTheme="minorEastAsia" w:hAnsiTheme="minorEastAsia" w:eastAsiaTheme="minorEastAsia" w:cstheme="minorEastAsia"/>
                <w:color w:val="auto"/>
                <w:spacing w:val="-7"/>
                <w:sz w:val="24"/>
                <w:szCs w:val="24"/>
                <w:lang w:val="en-US" w:eastAsia="zh-CN"/>
              </w:rPr>
              <w:t>22</w:t>
            </w:r>
          </w:p>
        </w:tc>
        <w:tc>
          <w:tcPr>
            <w:tcW w:w="1818" w:type="dxa"/>
            <w:shd w:val="clear" w:color="auto" w:fill="auto"/>
            <w:vAlign w:val="center"/>
          </w:tcPr>
          <w:p w14:paraId="44DA2309">
            <w:pPr>
              <w:pStyle w:val="11"/>
              <w:spacing w:before="37" w:line="240" w:lineRule="auto"/>
              <w:ind w:left="749" w:leftChars="0" w:right="7" w:rightChars="0" w:hanging="735" w:firstLineChars="0"/>
              <w:jc w:val="center"/>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是否允许递交</w:t>
            </w:r>
          </w:p>
          <w:p w14:paraId="15E50DCA">
            <w:pPr>
              <w:pStyle w:val="11"/>
              <w:spacing w:before="37" w:line="240" w:lineRule="auto"/>
              <w:ind w:left="749" w:leftChars="0" w:right="7" w:rightChars="0" w:hanging="735" w:firstLineChars="0"/>
              <w:jc w:val="center"/>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备选报价方案</w:t>
            </w:r>
          </w:p>
        </w:tc>
        <w:tc>
          <w:tcPr>
            <w:tcW w:w="6943" w:type="dxa"/>
            <w:shd w:val="clear" w:color="auto" w:fill="auto"/>
            <w:vAlign w:val="top"/>
          </w:tcPr>
          <w:p w14:paraId="7D240F49">
            <w:pPr>
              <w:pStyle w:val="11"/>
              <w:spacing w:before="270" w:line="220" w:lineRule="auto"/>
              <w:ind w:left="10" w:leftChars="0"/>
              <w:rPr>
                <w:rFonts w:hint="eastAsia" w:asciiTheme="minorEastAsia" w:hAnsiTheme="minorEastAsia" w:eastAsiaTheme="minorEastAsia" w:cstheme="minorEastAsia"/>
                <w:color w:val="auto"/>
                <w:spacing w:val="1"/>
              </w:rPr>
            </w:pPr>
            <w:r>
              <w:rPr>
                <w:rFonts w:hint="eastAsia" w:asciiTheme="minorEastAsia" w:hAnsiTheme="minorEastAsia" w:eastAsiaTheme="minorEastAsia" w:cstheme="minorEastAsia"/>
                <w:color w:val="auto"/>
                <w:spacing w:val="1"/>
              </w:rPr>
              <w:t>☑ 不允许</w:t>
            </w:r>
          </w:p>
          <w:p w14:paraId="565F70FC">
            <w:pPr>
              <w:pStyle w:val="11"/>
              <w:spacing w:before="270" w:line="220" w:lineRule="auto"/>
              <w:ind w:left="10" w:leftChars="0"/>
              <w:rPr>
                <w:rFonts w:hint="eastAsia" w:asciiTheme="minorEastAsia" w:hAnsiTheme="minorEastAsia" w:eastAsiaTheme="minorEastAsia" w:cstheme="minorEastAsia"/>
                <w:color w:val="auto"/>
                <w:spacing w:val="1"/>
              </w:rPr>
            </w:pPr>
            <w:r>
              <w:rPr>
                <w:rFonts w:hint="eastAsia" w:asciiTheme="minorEastAsia" w:hAnsiTheme="minorEastAsia" w:eastAsiaTheme="minorEastAsia" w:cstheme="minorEastAsia"/>
                <w:color w:val="auto"/>
                <w:spacing w:val="1"/>
                <w:lang w:eastAsia="zh-CN"/>
              </w:rPr>
              <w:t>□</w:t>
            </w:r>
            <w:r>
              <w:rPr>
                <w:rFonts w:hint="eastAsia" w:asciiTheme="minorEastAsia" w:hAnsiTheme="minorEastAsia" w:eastAsiaTheme="minorEastAsia" w:cstheme="minorEastAsia"/>
                <w:color w:val="auto"/>
                <w:spacing w:val="1"/>
              </w:rPr>
              <w:t xml:space="preserve"> 允许。要求：只有成交供应商所递交的备选报价方 案方可予以考虑。磋商小组认为成交供应商的备选 报价方案优于其按照采购文件要求的报价方案，采 购人可以接受该备选报价方案。</w:t>
            </w:r>
          </w:p>
        </w:tc>
      </w:tr>
      <w:tr w14:paraId="4AB9E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822" w:hRule="atLeast"/>
        </w:trPr>
        <w:tc>
          <w:tcPr>
            <w:tcW w:w="742" w:type="dxa"/>
            <w:shd w:val="clear" w:color="auto" w:fill="auto"/>
            <w:vAlign w:val="center"/>
          </w:tcPr>
          <w:p w14:paraId="6CBA4EC7">
            <w:pPr>
              <w:pStyle w:val="11"/>
              <w:spacing w:before="270"/>
              <w:jc w:val="center"/>
              <w:rPr>
                <w:rFonts w:hint="eastAsia" w:asciiTheme="minorEastAsia" w:hAnsiTheme="minorEastAsia" w:eastAsiaTheme="minorEastAsia" w:cstheme="minorEastAsia"/>
                <w:color w:val="auto"/>
                <w:spacing w:val="-7"/>
                <w:sz w:val="24"/>
                <w:szCs w:val="24"/>
                <w:lang w:val="en-US" w:eastAsia="zh-CN"/>
              </w:rPr>
            </w:pPr>
            <w:r>
              <w:rPr>
                <w:rFonts w:hint="eastAsia" w:asciiTheme="minorEastAsia" w:hAnsiTheme="minorEastAsia" w:eastAsiaTheme="minorEastAsia" w:cstheme="minorEastAsia"/>
                <w:color w:val="auto"/>
                <w:spacing w:val="-7"/>
                <w:sz w:val="24"/>
                <w:szCs w:val="24"/>
                <w:lang w:val="en-US" w:eastAsia="zh-CN"/>
              </w:rPr>
              <w:t>23</w:t>
            </w:r>
          </w:p>
        </w:tc>
        <w:tc>
          <w:tcPr>
            <w:tcW w:w="1818" w:type="dxa"/>
            <w:shd w:val="clear" w:color="auto" w:fill="auto"/>
            <w:vAlign w:val="center"/>
          </w:tcPr>
          <w:p w14:paraId="58F04F8B">
            <w:pPr>
              <w:pStyle w:val="11"/>
              <w:spacing w:before="37" w:line="240" w:lineRule="auto"/>
              <w:ind w:left="749" w:leftChars="0" w:right="7" w:rightChars="0" w:hanging="735" w:firstLineChars="0"/>
              <w:jc w:val="center"/>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响应报价的范围</w:t>
            </w:r>
          </w:p>
        </w:tc>
        <w:tc>
          <w:tcPr>
            <w:tcW w:w="6943" w:type="dxa"/>
            <w:shd w:val="clear" w:color="auto" w:fill="auto"/>
            <w:vAlign w:val="top"/>
          </w:tcPr>
          <w:p w14:paraId="241E24AC">
            <w:pPr>
              <w:pStyle w:val="11"/>
              <w:spacing w:before="270" w:line="220" w:lineRule="auto"/>
              <w:ind w:left="10" w:leftChars="0"/>
              <w:rPr>
                <w:rFonts w:hint="eastAsia" w:asciiTheme="minorEastAsia" w:hAnsiTheme="minorEastAsia" w:eastAsiaTheme="minorEastAsia" w:cstheme="minorEastAsia"/>
                <w:color w:val="auto"/>
                <w:spacing w:val="1"/>
              </w:rPr>
            </w:pPr>
            <w:r>
              <w:rPr>
                <w:rFonts w:hint="eastAsia" w:asciiTheme="minorEastAsia" w:hAnsiTheme="minorEastAsia" w:eastAsiaTheme="minorEastAsia" w:cstheme="minorEastAsia"/>
                <w:color w:val="auto"/>
                <w:spacing w:val="1"/>
              </w:rPr>
              <w:t>含税全包价</w:t>
            </w:r>
          </w:p>
        </w:tc>
      </w:tr>
      <w:tr w14:paraId="0E5F0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822" w:hRule="atLeast"/>
        </w:trPr>
        <w:tc>
          <w:tcPr>
            <w:tcW w:w="742" w:type="dxa"/>
            <w:shd w:val="clear" w:color="auto" w:fill="auto"/>
            <w:vAlign w:val="center"/>
          </w:tcPr>
          <w:p w14:paraId="43B4D522">
            <w:pPr>
              <w:pStyle w:val="11"/>
              <w:spacing w:before="270"/>
              <w:jc w:val="center"/>
              <w:rPr>
                <w:rFonts w:hint="eastAsia" w:asciiTheme="minorEastAsia" w:hAnsiTheme="minorEastAsia" w:eastAsiaTheme="minorEastAsia" w:cstheme="minorEastAsia"/>
                <w:color w:val="auto"/>
                <w:spacing w:val="-7"/>
                <w:sz w:val="24"/>
                <w:szCs w:val="24"/>
                <w:lang w:val="en-US" w:eastAsia="zh-CN"/>
              </w:rPr>
            </w:pPr>
            <w:r>
              <w:rPr>
                <w:rFonts w:hint="eastAsia" w:asciiTheme="minorEastAsia" w:hAnsiTheme="minorEastAsia" w:eastAsiaTheme="minorEastAsia" w:cstheme="minorEastAsia"/>
                <w:color w:val="auto"/>
                <w:spacing w:val="-7"/>
                <w:sz w:val="24"/>
                <w:szCs w:val="24"/>
                <w:lang w:val="en-US" w:eastAsia="zh-CN"/>
              </w:rPr>
              <w:t>24</w:t>
            </w:r>
          </w:p>
        </w:tc>
        <w:tc>
          <w:tcPr>
            <w:tcW w:w="1818" w:type="dxa"/>
            <w:shd w:val="clear" w:color="auto" w:fill="auto"/>
            <w:vAlign w:val="center"/>
          </w:tcPr>
          <w:p w14:paraId="4494DB41">
            <w:pPr>
              <w:pStyle w:val="11"/>
              <w:spacing w:before="37" w:line="341" w:lineRule="auto"/>
              <w:ind w:left="749" w:leftChars="0" w:right="7" w:rightChars="0" w:hanging="735" w:firstLineChars="0"/>
              <w:jc w:val="center"/>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响应报价的次数</w:t>
            </w:r>
          </w:p>
        </w:tc>
        <w:tc>
          <w:tcPr>
            <w:tcW w:w="6943" w:type="dxa"/>
            <w:shd w:val="clear" w:color="auto" w:fill="auto"/>
            <w:vAlign w:val="top"/>
          </w:tcPr>
          <w:p w14:paraId="0B42005F">
            <w:pPr>
              <w:pStyle w:val="11"/>
              <w:spacing w:before="270" w:line="220" w:lineRule="auto"/>
              <w:ind w:left="10" w:leftChars="0"/>
              <w:rPr>
                <w:rFonts w:hint="eastAsia" w:asciiTheme="minorEastAsia" w:hAnsiTheme="minorEastAsia" w:eastAsiaTheme="minorEastAsia" w:cstheme="minorEastAsia"/>
                <w:color w:val="auto"/>
                <w:spacing w:val="1"/>
              </w:rPr>
            </w:pPr>
            <w:r>
              <w:rPr>
                <w:rFonts w:hint="eastAsia" w:asciiTheme="minorEastAsia" w:hAnsiTheme="minorEastAsia" w:eastAsiaTheme="minorEastAsia" w:cstheme="minorEastAsia"/>
                <w:b/>
                <w:bCs/>
                <w:color w:val="auto"/>
                <w:spacing w:val="1"/>
              </w:rPr>
              <w:t>本次响应报价实行两轮报价，原则上第二轮报价为最终报价。超过二轮报价的由磋商小组现场集体决定是否继续报价，否则磋商小组有权据此确定为无效报价， 参与磋商的供应商少于三家的予以废标（除法定情形外）。</w:t>
            </w:r>
          </w:p>
        </w:tc>
      </w:tr>
      <w:tr w14:paraId="253E4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822" w:hRule="atLeast"/>
        </w:trPr>
        <w:tc>
          <w:tcPr>
            <w:tcW w:w="742" w:type="dxa"/>
            <w:shd w:val="clear" w:color="auto" w:fill="auto"/>
            <w:vAlign w:val="center"/>
          </w:tcPr>
          <w:p w14:paraId="65EEB3A7">
            <w:pPr>
              <w:pStyle w:val="11"/>
              <w:spacing w:before="270"/>
              <w:jc w:val="center"/>
              <w:rPr>
                <w:rFonts w:hint="eastAsia" w:asciiTheme="minorEastAsia" w:hAnsiTheme="minorEastAsia" w:eastAsiaTheme="minorEastAsia" w:cstheme="minorEastAsia"/>
                <w:color w:val="auto"/>
                <w:spacing w:val="-7"/>
                <w:sz w:val="24"/>
                <w:szCs w:val="24"/>
                <w:lang w:val="en-US" w:eastAsia="zh-CN"/>
              </w:rPr>
            </w:pPr>
            <w:r>
              <w:rPr>
                <w:rFonts w:hint="eastAsia" w:asciiTheme="minorEastAsia" w:hAnsiTheme="minorEastAsia" w:eastAsiaTheme="minorEastAsia" w:cstheme="minorEastAsia"/>
                <w:color w:val="auto"/>
                <w:spacing w:val="-7"/>
                <w:sz w:val="24"/>
                <w:szCs w:val="24"/>
                <w:lang w:val="en-US" w:eastAsia="zh-CN"/>
              </w:rPr>
              <w:t>25</w:t>
            </w:r>
          </w:p>
        </w:tc>
        <w:tc>
          <w:tcPr>
            <w:tcW w:w="1818" w:type="dxa"/>
            <w:shd w:val="clear" w:color="auto" w:fill="auto"/>
            <w:vAlign w:val="center"/>
          </w:tcPr>
          <w:p w14:paraId="0EF769E1">
            <w:pPr>
              <w:pStyle w:val="11"/>
              <w:spacing w:before="37" w:line="341" w:lineRule="auto"/>
              <w:ind w:left="749" w:leftChars="0" w:right="7" w:rightChars="0" w:hanging="735" w:firstLineChars="0"/>
              <w:jc w:val="center"/>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保证金的交纳</w:t>
            </w:r>
          </w:p>
        </w:tc>
        <w:tc>
          <w:tcPr>
            <w:tcW w:w="6943" w:type="dxa"/>
            <w:shd w:val="clear" w:color="auto" w:fill="auto"/>
            <w:vAlign w:val="top"/>
          </w:tcPr>
          <w:p w14:paraId="0F4EBB06">
            <w:pPr>
              <w:pStyle w:val="11"/>
              <w:spacing w:before="270" w:line="220" w:lineRule="auto"/>
              <w:ind w:left="10" w:leftChars="0"/>
              <w:rPr>
                <w:rFonts w:hint="eastAsia" w:asciiTheme="minorEastAsia" w:hAnsiTheme="minorEastAsia" w:eastAsiaTheme="minorEastAsia" w:cstheme="minorEastAsia"/>
                <w:color w:val="auto"/>
                <w:spacing w:val="1"/>
              </w:rPr>
            </w:pPr>
            <w:r>
              <w:rPr>
                <w:rFonts w:hint="eastAsia" w:asciiTheme="minorEastAsia" w:hAnsiTheme="minorEastAsia" w:eastAsiaTheme="minorEastAsia" w:cstheme="minorEastAsia"/>
                <w:color w:val="auto"/>
                <w:spacing w:val="1"/>
              </w:rPr>
              <w:t>投标保证金：（本项目不做要求）</w:t>
            </w:r>
          </w:p>
        </w:tc>
      </w:tr>
      <w:tr w14:paraId="3D9D9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822" w:hRule="atLeast"/>
        </w:trPr>
        <w:tc>
          <w:tcPr>
            <w:tcW w:w="742" w:type="dxa"/>
            <w:shd w:val="clear" w:color="auto" w:fill="auto"/>
            <w:vAlign w:val="center"/>
          </w:tcPr>
          <w:p w14:paraId="318064C6">
            <w:pPr>
              <w:pStyle w:val="11"/>
              <w:spacing w:before="270"/>
              <w:jc w:val="center"/>
              <w:rPr>
                <w:rFonts w:hint="eastAsia" w:asciiTheme="minorEastAsia" w:hAnsiTheme="minorEastAsia" w:eastAsiaTheme="minorEastAsia" w:cstheme="minorEastAsia"/>
                <w:color w:val="auto"/>
                <w:spacing w:val="-7"/>
                <w:sz w:val="24"/>
                <w:szCs w:val="24"/>
                <w:lang w:val="en-US" w:eastAsia="zh-CN"/>
              </w:rPr>
            </w:pPr>
            <w:r>
              <w:rPr>
                <w:rFonts w:hint="eastAsia" w:asciiTheme="minorEastAsia" w:hAnsiTheme="minorEastAsia" w:eastAsiaTheme="minorEastAsia" w:cstheme="minorEastAsia"/>
                <w:color w:val="auto"/>
                <w:spacing w:val="-7"/>
                <w:sz w:val="24"/>
                <w:szCs w:val="24"/>
                <w:lang w:val="en-US" w:eastAsia="zh-CN"/>
              </w:rPr>
              <w:t>26</w:t>
            </w:r>
          </w:p>
        </w:tc>
        <w:tc>
          <w:tcPr>
            <w:tcW w:w="1818" w:type="dxa"/>
            <w:shd w:val="clear" w:color="auto" w:fill="auto"/>
            <w:vAlign w:val="center"/>
          </w:tcPr>
          <w:p w14:paraId="40DDC9C5">
            <w:pPr>
              <w:pStyle w:val="11"/>
              <w:spacing w:before="37" w:line="240" w:lineRule="auto"/>
              <w:ind w:left="749" w:leftChars="0" w:right="7" w:rightChars="0" w:hanging="735" w:firstLineChars="0"/>
              <w:jc w:val="center"/>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响应文件编制装</w:t>
            </w:r>
          </w:p>
          <w:p w14:paraId="72B0FC90">
            <w:pPr>
              <w:pStyle w:val="11"/>
              <w:spacing w:before="37" w:line="240" w:lineRule="auto"/>
              <w:ind w:left="749" w:leftChars="0" w:right="7" w:rightChars="0" w:hanging="735" w:firstLineChars="0"/>
              <w:jc w:val="center"/>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订</w:t>
            </w:r>
          </w:p>
        </w:tc>
        <w:tc>
          <w:tcPr>
            <w:tcW w:w="6943" w:type="dxa"/>
            <w:shd w:val="clear" w:color="auto" w:fill="auto"/>
            <w:vAlign w:val="top"/>
          </w:tcPr>
          <w:p w14:paraId="1D4017ED">
            <w:pPr>
              <w:kinsoku w:val="0"/>
              <w:autoSpaceDE w:val="0"/>
              <w:autoSpaceDN w:val="0"/>
              <w:adjustRightInd w:val="0"/>
              <w:snapToGrid w:val="0"/>
              <w:spacing w:before="270" w:line="240" w:lineRule="auto"/>
              <w:ind w:left="10" w:leftChars="0"/>
              <w:jc w:val="left"/>
              <w:textAlignment w:val="baseline"/>
              <w:rPr>
                <w:rFonts w:hint="eastAsia" w:asciiTheme="minorEastAsia" w:hAnsiTheme="minorEastAsia" w:eastAsiaTheme="minorEastAsia" w:cstheme="minorEastAsia"/>
                <w:snapToGrid w:val="0"/>
                <w:color w:val="auto"/>
                <w:spacing w:val="1"/>
                <w:kern w:val="0"/>
                <w:sz w:val="24"/>
                <w:szCs w:val="24"/>
                <w:lang w:val="en-US" w:eastAsia="zh-CN" w:bidi="ar-SA"/>
              </w:rPr>
            </w:pPr>
            <w:r>
              <w:rPr>
                <w:rFonts w:hint="eastAsia" w:asciiTheme="minorEastAsia" w:hAnsiTheme="minorEastAsia" w:eastAsiaTheme="minorEastAsia" w:cstheme="minorEastAsia"/>
                <w:snapToGrid w:val="0"/>
                <w:color w:val="auto"/>
                <w:spacing w:val="1"/>
                <w:kern w:val="0"/>
                <w:sz w:val="24"/>
                <w:szCs w:val="24"/>
                <w:lang w:val="en-US" w:eastAsia="zh-CN" w:bidi="ar-SA"/>
              </w:rPr>
              <w:t xml:space="preserve">1、本项目实行电子招投标，供应商须登录政府采购云平台申请获取采购文件，并需要使用 CA 锁，在新疆政府采购网--下载专区下载--供应商客户端制作响应文件，并生成 JMBS 格式加密文件，在投标截止前上传至政府采购云平台。若供应商参与投标, 自行承担与投标有关的一切费用。 </w:t>
            </w:r>
          </w:p>
          <w:p w14:paraId="19CC9B71">
            <w:pPr>
              <w:kinsoku w:val="0"/>
              <w:autoSpaceDE w:val="0"/>
              <w:autoSpaceDN w:val="0"/>
              <w:adjustRightInd w:val="0"/>
              <w:snapToGrid w:val="0"/>
              <w:spacing w:before="270" w:line="240" w:lineRule="auto"/>
              <w:ind w:left="10" w:leftChars="0"/>
              <w:jc w:val="left"/>
              <w:textAlignment w:val="baseline"/>
              <w:rPr>
                <w:rFonts w:hint="eastAsia" w:asciiTheme="minorEastAsia" w:hAnsiTheme="minorEastAsia" w:eastAsiaTheme="minorEastAsia" w:cstheme="minorEastAsia"/>
                <w:snapToGrid w:val="0"/>
                <w:color w:val="auto"/>
                <w:spacing w:val="1"/>
                <w:kern w:val="0"/>
                <w:sz w:val="24"/>
                <w:szCs w:val="24"/>
                <w:lang w:val="en-US" w:eastAsia="zh-CN" w:bidi="ar-SA"/>
              </w:rPr>
            </w:pPr>
            <w:r>
              <w:rPr>
                <w:rFonts w:hint="eastAsia" w:asciiTheme="minorEastAsia" w:hAnsiTheme="minorEastAsia" w:eastAsiaTheme="minorEastAsia" w:cstheme="minorEastAsia"/>
                <w:snapToGrid w:val="0"/>
                <w:color w:val="auto"/>
                <w:spacing w:val="1"/>
                <w:kern w:val="0"/>
                <w:sz w:val="24"/>
                <w:szCs w:val="24"/>
                <w:lang w:val="en-US" w:eastAsia="zh-CN" w:bidi="ar-SA"/>
              </w:rPr>
              <w:t xml:space="preserve">2、各供应商应在开标前确保是新疆维吾尔自治区政府采购网正式注册入库的供应商，并完成 CA 数字证书申领。因未注册入库、未办理CA 数字证书等原因造成无法投标或投标失败等后果的由供应商自行承担。 </w:t>
            </w:r>
          </w:p>
          <w:p w14:paraId="55CE2838">
            <w:pPr>
              <w:kinsoku w:val="0"/>
              <w:autoSpaceDE w:val="0"/>
              <w:autoSpaceDN w:val="0"/>
              <w:adjustRightInd w:val="0"/>
              <w:snapToGrid w:val="0"/>
              <w:spacing w:before="270" w:line="240" w:lineRule="auto"/>
              <w:ind w:left="10" w:leftChars="0"/>
              <w:jc w:val="left"/>
              <w:textAlignment w:val="baseline"/>
              <w:rPr>
                <w:rFonts w:hint="eastAsia" w:asciiTheme="minorEastAsia" w:hAnsiTheme="minorEastAsia" w:eastAsiaTheme="minorEastAsia" w:cstheme="minorEastAsia"/>
                <w:snapToGrid w:val="0"/>
                <w:color w:val="auto"/>
                <w:spacing w:val="1"/>
                <w:kern w:val="0"/>
                <w:sz w:val="24"/>
                <w:szCs w:val="24"/>
                <w:lang w:val="en-US" w:eastAsia="zh-CN" w:bidi="ar-SA"/>
              </w:rPr>
            </w:pPr>
            <w:r>
              <w:rPr>
                <w:rFonts w:hint="eastAsia" w:asciiTheme="minorEastAsia" w:hAnsiTheme="minorEastAsia" w:eastAsiaTheme="minorEastAsia" w:cstheme="minorEastAsia"/>
                <w:snapToGrid w:val="0"/>
                <w:color w:val="auto"/>
                <w:spacing w:val="1"/>
                <w:kern w:val="0"/>
                <w:sz w:val="24"/>
                <w:szCs w:val="24"/>
                <w:lang w:val="en-US" w:eastAsia="zh-CN" w:bidi="ar-SA"/>
              </w:rPr>
              <w:t>3、供应商可前往新疆政府采购网（http://www.ccgp-xinjiang.gov.cn/）下载专区，下载政府采购云平台电子投标客户端，安装完成后，可通过账号密码或 CA 登录客户端进行响应文件制作。在使用政府采购云平台电子投标客户端时，建议使用 WIN7 及以上操作系统。如有问题可拨打政府采购云平台客户服务热线 95763 进行咨询。</w:t>
            </w:r>
          </w:p>
          <w:p w14:paraId="49A95DD7">
            <w:pPr>
              <w:kinsoku w:val="0"/>
              <w:autoSpaceDE w:val="0"/>
              <w:autoSpaceDN w:val="0"/>
              <w:adjustRightInd w:val="0"/>
              <w:snapToGrid w:val="0"/>
              <w:spacing w:before="270" w:line="240" w:lineRule="auto"/>
              <w:ind w:left="10" w:leftChars="0"/>
              <w:jc w:val="left"/>
              <w:textAlignment w:val="baseline"/>
              <w:rPr>
                <w:rFonts w:hint="eastAsia" w:asciiTheme="minorEastAsia" w:hAnsiTheme="minorEastAsia" w:eastAsiaTheme="minorEastAsia" w:cstheme="minorEastAsia"/>
                <w:snapToGrid w:val="0"/>
                <w:color w:val="auto"/>
                <w:spacing w:val="1"/>
                <w:kern w:val="0"/>
                <w:sz w:val="24"/>
                <w:szCs w:val="24"/>
                <w:lang w:val="en-US" w:eastAsia="zh-CN" w:bidi="ar-SA"/>
              </w:rPr>
            </w:pPr>
            <w:r>
              <w:rPr>
                <w:rFonts w:hint="eastAsia" w:asciiTheme="minorEastAsia" w:hAnsiTheme="minorEastAsia" w:eastAsiaTheme="minorEastAsia" w:cstheme="minorEastAsia"/>
                <w:snapToGrid w:val="0"/>
                <w:color w:val="auto"/>
                <w:spacing w:val="1"/>
                <w:kern w:val="0"/>
                <w:sz w:val="24"/>
                <w:szCs w:val="24"/>
                <w:lang w:val="en-US" w:eastAsia="zh-CN" w:bidi="ar-SA"/>
              </w:rPr>
              <w:t>4、供应商在开标时须携带制作加密电子响应文件所使用的 CA 锁，电脑须提前配置好浏览器（建议使用 360 浏览器或谷歌浏览器），以便开标时在线解密。</w:t>
            </w:r>
          </w:p>
          <w:p w14:paraId="41F378AC">
            <w:pPr>
              <w:pStyle w:val="11"/>
              <w:spacing w:before="270" w:line="240" w:lineRule="auto"/>
              <w:ind w:left="10" w:leftChars="0"/>
              <w:rPr>
                <w:rFonts w:hint="eastAsia" w:asciiTheme="minorEastAsia" w:hAnsiTheme="minorEastAsia" w:eastAsiaTheme="minorEastAsia" w:cstheme="minorEastAsia"/>
                <w:color w:val="auto"/>
                <w:spacing w:val="1"/>
              </w:rPr>
            </w:pPr>
            <w:r>
              <w:rPr>
                <w:rFonts w:hint="eastAsia" w:asciiTheme="minorEastAsia" w:hAnsiTheme="minorEastAsia" w:eastAsiaTheme="minorEastAsia" w:cstheme="minorEastAsia"/>
                <w:snapToGrid w:val="0"/>
                <w:color w:val="auto"/>
                <w:spacing w:val="1"/>
                <w:kern w:val="0"/>
                <w:sz w:val="24"/>
                <w:szCs w:val="24"/>
                <w:lang w:val="en-US" w:eastAsia="zh-CN" w:bidi="ar-SA"/>
              </w:rPr>
              <w:t>5、投标供应商应当在投标截止时间前，将生成的“JMBS 格式电子加密响应文件 ”上传递交至“政府采购云平台 ”，投标截止时间以后上传递交的响应文件将被“政府采购云平台 ”拒收。</w:t>
            </w:r>
          </w:p>
        </w:tc>
      </w:tr>
      <w:tr w14:paraId="085CE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822" w:hRule="atLeast"/>
        </w:trPr>
        <w:tc>
          <w:tcPr>
            <w:tcW w:w="742" w:type="dxa"/>
            <w:shd w:val="clear" w:color="auto" w:fill="auto"/>
            <w:vAlign w:val="center"/>
          </w:tcPr>
          <w:p w14:paraId="7E7D4307">
            <w:pPr>
              <w:pStyle w:val="11"/>
              <w:spacing w:before="270"/>
              <w:jc w:val="center"/>
              <w:rPr>
                <w:rFonts w:hint="eastAsia" w:asciiTheme="minorEastAsia" w:hAnsiTheme="minorEastAsia" w:eastAsiaTheme="minorEastAsia" w:cstheme="minorEastAsia"/>
                <w:color w:val="auto"/>
                <w:spacing w:val="-7"/>
                <w:sz w:val="24"/>
                <w:szCs w:val="24"/>
                <w:lang w:val="en-US" w:eastAsia="zh-CN"/>
              </w:rPr>
            </w:pPr>
            <w:r>
              <w:rPr>
                <w:rFonts w:hint="eastAsia" w:asciiTheme="minorEastAsia" w:hAnsiTheme="minorEastAsia" w:eastAsiaTheme="minorEastAsia" w:cstheme="minorEastAsia"/>
                <w:color w:val="auto"/>
                <w:spacing w:val="-7"/>
                <w:sz w:val="24"/>
                <w:szCs w:val="24"/>
                <w:lang w:val="en-US" w:eastAsia="zh-CN"/>
              </w:rPr>
              <w:t>27</w:t>
            </w:r>
          </w:p>
        </w:tc>
        <w:tc>
          <w:tcPr>
            <w:tcW w:w="1818" w:type="dxa"/>
            <w:shd w:val="clear" w:color="auto" w:fill="auto"/>
            <w:vAlign w:val="center"/>
          </w:tcPr>
          <w:p w14:paraId="7F36B5ED">
            <w:pPr>
              <w:pStyle w:val="11"/>
              <w:spacing w:before="37" w:line="240" w:lineRule="auto"/>
              <w:ind w:left="749" w:leftChars="0" w:right="7" w:rightChars="0" w:hanging="735" w:firstLineChars="0"/>
              <w:jc w:val="center"/>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响应文件签署和</w:t>
            </w:r>
          </w:p>
          <w:p w14:paraId="7FB48CB0">
            <w:pPr>
              <w:pStyle w:val="11"/>
              <w:spacing w:before="37" w:line="240" w:lineRule="auto"/>
              <w:ind w:left="749" w:leftChars="0" w:right="7" w:rightChars="0" w:hanging="735" w:firstLineChars="0"/>
              <w:jc w:val="center"/>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盖章</w:t>
            </w:r>
          </w:p>
        </w:tc>
        <w:tc>
          <w:tcPr>
            <w:tcW w:w="6943" w:type="dxa"/>
            <w:shd w:val="clear" w:color="auto" w:fill="auto"/>
            <w:vAlign w:val="top"/>
          </w:tcPr>
          <w:p w14:paraId="7E1A1F9A">
            <w:pPr>
              <w:rPr>
                <w:rFonts w:hint="eastAsia" w:asciiTheme="minorEastAsia" w:hAnsiTheme="minorEastAsia" w:eastAsiaTheme="minorEastAsia" w:cstheme="minorEastAsia"/>
                <w:snapToGrid w:val="0"/>
                <w:color w:val="auto"/>
                <w:spacing w:val="1"/>
                <w:kern w:val="0"/>
                <w:sz w:val="24"/>
                <w:szCs w:val="24"/>
                <w:lang w:val="en-US" w:eastAsia="zh-CN" w:bidi="ar-SA"/>
              </w:rPr>
            </w:pPr>
            <w:r>
              <w:rPr>
                <w:rFonts w:hint="eastAsia" w:asciiTheme="minorEastAsia" w:hAnsiTheme="minorEastAsia" w:eastAsiaTheme="minorEastAsia" w:cstheme="minorEastAsia"/>
                <w:snapToGrid w:val="0"/>
                <w:color w:val="auto"/>
                <w:spacing w:val="1"/>
                <w:kern w:val="0"/>
                <w:sz w:val="24"/>
                <w:szCs w:val="24"/>
                <w:lang w:val="en-US" w:eastAsia="zh-CN" w:bidi="ar-SA"/>
              </w:rPr>
              <w:t>1.竞争性磋商文件要求供应商法定代表人或者被 授权代表签字处，均须按规定本人签署,不得由他人代签，并逐页加盖单位公章。</w:t>
            </w:r>
          </w:p>
          <w:p w14:paraId="0166F2AE">
            <w:pPr>
              <w:rPr>
                <w:rFonts w:hint="eastAsia" w:asciiTheme="minorEastAsia" w:hAnsiTheme="minorEastAsia" w:eastAsiaTheme="minorEastAsia" w:cstheme="minorEastAsia"/>
                <w:snapToGrid w:val="0"/>
                <w:color w:val="auto"/>
                <w:spacing w:val="1"/>
                <w:kern w:val="0"/>
                <w:sz w:val="24"/>
                <w:szCs w:val="24"/>
                <w:lang w:val="en-US" w:eastAsia="zh-CN" w:bidi="ar-SA"/>
              </w:rPr>
            </w:pPr>
            <w:r>
              <w:rPr>
                <w:rFonts w:hint="eastAsia" w:asciiTheme="minorEastAsia" w:hAnsiTheme="minorEastAsia" w:eastAsiaTheme="minorEastAsia" w:cstheme="minorEastAsia"/>
                <w:snapToGrid w:val="0"/>
                <w:color w:val="auto"/>
                <w:spacing w:val="1"/>
                <w:kern w:val="0"/>
                <w:sz w:val="24"/>
                <w:szCs w:val="24"/>
                <w:lang w:val="en-US" w:eastAsia="zh-CN" w:bidi="ar-SA"/>
              </w:rPr>
              <w:t>2.被授权代表人签字的，响应文件应附法人授权 委托书。</w:t>
            </w:r>
          </w:p>
          <w:p w14:paraId="3FAA0E88">
            <w:pPr>
              <w:rPr>
                <w:rFonts w:hint="eastAsia" w:asciiTheme="minorEastAsia" w:hAnsiTheme="minorEastAsia" w:eastAsiaTheme="minorEastAsia" w:cstheme="minorEastAsia"/>
                <w:snapToGrid w:val="0"/>
                <w:color w:val="auto"/>
                <w:spacing w:val="1"/>
                <w:kern w:val="0"/>
                <w:sz w:val="24"/>
                <w:szCs w:val="24"/>
                <w:lang w:val="en-US" w:eastAsia="zh-CN" w:bidi="ar-SA"/>
              </w:rPr>
            </w:pPr>
            <w:r>
              <w:rPr>
                <w:rFonts w:hint="eastAsia" w:asciiTheme="minorEastAsia" w:hAnsiTheme="minorEastAsia" w:eastAsiaTheme="minorEastAsia" w:cstheme="minorEastAsia"/>
                <w:snapToGrid w:val="0"/>
                <w:color w:val="auto"/>
                <w:spacing w:val="1"/>
                <w:kern w:val="0"/>
                <w:sz w:val="24"/>
                <w:szCs w:val="24"/>
                <w:lang w:val="en-US" w:eastAsia="zh-CN" w:bidi="ar-SA"/>
              </w:rPr>
              <w:t>3.“报价函 ”、“法人授权委托书 ”和“承诺书 ”必须由法定代表人签署。</w:t>
            </w:r>
          </w:p>
          <w:p w14:paraId="150D97BB">
            <w:pPr>
              <w:rPr>
                <w:rFonts w:hint="eastAsia" w:asciiTheme="minorEastAsia" w:hAnsiTheme="minorEastAsia" w:eastAsiaTheme="minorEastAsia" w:cstheme="minorEastAsia"/>
                <w:color w:val="auto"/>
                <w:spacing w:val="1"/>
              </w:rPr>
            </w:pPr>
            <w:r>
              <w:rPr>
                <w:rFonts w:hint="eastAsia" w:asciiTheme="minorEastAsia" w:hAnsiTheme="minorEastAsia" w:eastAsiaTheme="minorEastAsia" w:cstheme="minorEastAsia"/>
                <w:snapToGrid w:val="0"/>
                <w:color w:val="auto"/>
                <w:spacing w:val="1"/>
                <w:kern w:val="0"/>
                <w:sz w:val="24"/>
                <w:szCs w:val="24"/>
                <w:lang w:val="en-US" w:eastAsia="zh-CN" w:bidi="ar-SA"/>
              </w:rPr>
              <w:t>4.供应商在响应文件以及相关书面文件中的单位  盖章(包括印章、公章等)均指与供应商名称全称相一  致的标准公章，不得使用其他形式(如带有“专用章 ”、 “合同章 ”、“财务章 ”、"业务章"等)的印章。</w:t>
            </w:r>
          </w:p>
        </w:tc>
      </w:tr>
      <w:tr w14:paraId="0EEE4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822" w:hRule="atLeast"/>
        </w:trPr>
        <w:tc>
          <w:tcPr>
            <w:tcW w:w="742" w:type="dxa"/>
            <w:shd w:val="clear" w:color="auto" w:fill="auto"/>
            <w:vAlign w:val="center"/>
          </w:tcPr>
          <w:p w14:paraId="68D3522F">
            <w:pPr>
              <w:pStyle w:val="11"/>
              <w:spacing w:before="270"/>
              <w:jc w:val="center"/>
              <w:rPr>
                <w:rFonts w:hint="eastAsia" w:asciiTheme="minorEastAsia" w:hAnsiTheme="minorEastAsia" w:eastAsiaTheme="minorEastAsia" w:cstheme="minorEastAsia"/>
                <w:color w:val="auto"/>
                <w:spacing w:val="-7"/>
                <w:sz w:val="24"/>
                <w:szCs w:val="24"/>
                <w:lang w:val="en-US" w:eastAsia="zh-CN"/>
              </w:rPr>
            </w:pPr>
            <w:r>
              <w:rPr>
                <w:rFonts w:hint="eastAsia" w:asciiTheme="minorEastAsia" w:hAnsiTheme="minorEastAsia" w:eastAsiaTheme="minorEastAsia" w:cstheme="minorEastAsia"/>
                <w:color w:val="auto"/>
                <w:spacing w:val="-7"/>
                <w:sz w:val="24"/>
                <w:szCs w:val="24"/>
                <w:lang w:val="en-US" w:eastAsia="zh-CN"/>
              </w:rPr>
              <w:t>28</w:t>
            </w:r>
          </w:p>
        </w:tc>
        <w:tc>
          <w:tcPr>
            <w:tcW w:w="1818" w:type="dxa"/>
            <w:shd w:val="clear" w:color="auto" w:fill="auto"/>
            <w:vAlign w:val="center"/>
          </w:tcPr>
          <w:p w14:paraId="580911A2">
            <w:pPr>
              <w:pStyle w:val="11"/>
              <w:spacing w:before="37" w:line="240" w:lineRule="auto"/>
              <w:ind w:left="749" w:leftChars="0" w:right="7" w:rightChars="0" w:hanging="735" w:firstLineChars="0"/>
              <w:jc w:val="center"/>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响应文件份数及</w:t>
            </w:r>
          </w:p>
          <w:p w14:paraId="247683F7">
            <w:pPr>
              <w:pStyle w:val="11"/>
              <w:spacing w:before="37" w:line="240" w:lineRule="auto"/>
              <w:ind w:left="749" w:leftChars="0" w:right="7" w:rightChars="0" w:hanging="735" w:firstLineChars="0"/>
              <w:jc w:val="center"/>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要求</w:t>
            </w:r>
          </w:p>
        </w:tc>
        <w:tc>
          <w:tcPr>
            <w:tcW w:w="6943" w:type="dxa"/>
            <w:shd w:val="clear" w:color="auto" w:fill="auto"/>
            <w:vAlign w:val="top"/>
          </w:tcPr>
          <w:p w14:paraId="04577F41">
            <w:pPr>
              <w:pStyle w:val="11"/>
              <w:spacing w:before="37" w:line="240" w:lineRule="auto"/>
              <w:ind w:left="749" w:leftChars="0" w:right="7" w:rightChars="0" w:hanging="735" w:firstLineChars="0"/>
              <w:jc w:val="left"/>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本项目实行电子招投标，投标单位不用现场投标，按规定时间上</w:t>
            </w:r>
          </w:p>
          <w:p w14:paraId="1031F253">
            <w:pPr>
              <w:pStyle w:val="11"/>
              <w:spacing w:before="37" w:line="240" w:lineRule="auto"/>
              <w:ind w:left="749" w:leftChars="0" w:right="7" w:rightChars="0" w:hanging="735" w:firstLineChars="0"/>
              <w:jc w:val="left"/>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传电子投标书即可。(投标结束后投标供应 商在 5 天内将纸质版</w:t>
            </w:r>
          </w:p>
          <w:p w14:paraId="47BE58C9">
            <w:pPr>
              <w:pStyle w:val="11"/>
              <w:spacing w:before="37" w:line="240" w:lineRule="auto"/>
              <w:ind w:left="749" w:leftChars="0" w:right="7" w:rightChars="0" w:hanging="735" w:firstLineChars="0"/>
              <w:jc w:val="left"/>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投标文件</w:t>
            </w:r>
            <w:r>
              <w:rPr>
                <w:rFonts w:hint="eastAsia" w:asciiTheme="minorEastAsia" w:hAnsiTheme="minorEastAsia" w:eastAsiaTheme="minorEastAsia" w:cstheme="minorEastAsia"/>
                <w:color w:val="auto"/>
                <w:spacing w:val="1"/>
              </w:rPr>
              <w:t>(一</w:t>
            </w:r>
            <w:r>
              <w:rPr>
                <w:rFonts w:hint="eastAsia" w:asciiTheme="minorEastAsia" w:hAnsiTheme="minorEastAsia" w:eastAsiaTheme="minorEastAsia" w:cstheme="minorEastAsia"/>
                <w:color w:val="auto"/>
                <w:spacing w:val="1"/>
                <w:lang w:val="en-US" w:eastAsia="zh-CN"/>
              </w:rPr>
              <w:t>式三份，</w:t>
            </w:r>
            <w:r>
              <w:rPr>
                <w:rFonts w:hint="eastAsia" w:asciiTheme="minorEastAsia" w:hAnsiTheme="minorEastAsia" w:eastAsiaTheme="minorEastAsia" w:cstheme="minorEastAsia"/>
                <w:color w:val="auto"/>
                <w:spacing w:val="1"/>
              </w:rPr>
              <w:t>电子U盘3个)</w:t>
            </w:r>
            <w:r>
              <w:rPr>
                <w:rFonts w:hint="eastAsia" w:asciiTheme="minorEastAsia" w:hAnsiTheme="minorEastAsia" w:eastAsiaTheme="minorEastAsia" w:cstheme="minorEastAsia"/>
                <w:color w:val="auto"/>
                <w:spacing w:val="-2"/>
                <w:sz w:val="24"/>
                <w:szCs w:val="24"/>
              </w:rPr>
              <w:t>邮寄至阿克苏市南城街道丽都</w:t>
            </w:r>
          </w:p>
          <w:p w14:paraId="36F5B4DB">
            <w:pPr>
              <w:pStyle w:val="11"/>
              <w:spacing w:before="37" w:line="240" w:lineRule="auto"/>
              <w:ind w:left="749" w:leftChars="0" w:right="7" w:rightChars="0" w:hanging="735" w:firstLineChars="0"/>
              <w:jc w:val="left"/>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社区C路39号建设佳园2号楼2单元102室；联系人：</w:t>
            </w:r>
            <w:r>
              <w:rPr>
                <w:rFonts w:hint="eastAsia" w:asciiTheme="minorEastAsia" w:hAnsiTheme="minorEastAsia" w:eastAsiaTheme="minorEastAsia" w:cstheme="minorEastAsia"/>
                <w:color w:val="auto"/>
                <w:spacing w:val="-2"/>
                <w:sz w:val="24"/>
                <w:szCs w:val="24"/>
                <w:lang w:val="en-US" w:eastAsia="zh-CN"/>
              </w:rPr>
              <w:t>丁工</w:t>
            </w:r>
            <w:r>
              <w:rPr>
                <w:rFonts w:hint="eastAsia" w:asciiTheme="minorEastAsia" w:hAnsiTheme="minorEastAsia" w:eastAsiaTheme="minorEastAsia" w:cstheme="minorEastAsia"/>
                <w:color w:val="auto"/>
                <w:spacing w:val="-2"/>
                <w:sz w:val="24"/>
                <w:szCs w:val="24"/>
              </w:rPr>
              <w:t>、联系电话</w:t>
            </w:r>
          </w:p>
          <w:p w14:paraId="178F545B">
            <w:pPr>
              <w:pStyle w:val="11"/>
              <w:spacing w:before="37" w:line="240" w:lineRule="auto"/>
              <w:ind w:left="749" w:leftChars="0" w:right="7" w:rightChars="0" w:hanging="735" w:firstLineChars="0"/>
              <w:jc w:val="left"/>
              <w:rPr>
                <w:rFonts w:hint="eastAsia" w:asciiTheme="minorEastAsia" w:hAnsiTheme="minorEastAsia" w:eastAsiaTheme="minorEastAsia" w:cstheme="minorEastAsia"/>
                <w:color w:val="auto"/>
                <w:spacing w:val="1"/>
              </w:rPr>
            </w:pPr>
            <w:r>
              <w:rPr>
                <w:rFonts w:hint="eastAsia" w:asciiTheme="minorEastAsia" w:hAnsiTheme="minorEastAsia" w:eastAsiaTheme="minorEastAsia" w:cstheme="minorEastAsia"/>
                <w:color w:val="auto"/>
                <w:spacing w:val="-2"/>
                <w:sz w:val="24"/>
                <w:szCs w:val="24"/>
              </w:rPr>
              <w:t>：</w:t>
            </w:r>
            <w:r>
              <w:rPr>
                <w:rFonts w:hint="eastAsia" w:asciiTheme="minorEastAsia" w:hAnsiTheme="minorEastAsia" w:eastAsiaTheme="minorEastAsia" w:cstheme="minorEastAsia"/>
                <w:color w:val="auto"/>
                <w:spacing w:val="-2"/>
                <w:sz w:val="24"/>
                <w:szCs w:val="24"/>
                <w:lang w:val="en-US" w:eastAsia="zh-CN"/>
              </w:rPr>
              <w:t>17599561183</w:t>
            </w:r>
            <w:r>
              <w:rPr>
                <w:rFonts w:hint="eastAsia" w:asciiTheme="minorEastAsia" w:hAnsiTheme="minorEastAsia" w:eastAsiaTheme="minorEastAsia" w:cstheme="minorEastAsia"/>
                <w:color w:val="auto"/>
                <w:spacing w:val="-2"/>
                <w:sz w:val="24"/>
                <w:szCs w:val="24"/>
              </w:rPr>
              <w:t>)纸质版须与电子版响应文件内容一致。</w:t>
            </w:r>
          </w:p>
        </w:tc>
      </w:tr>
      <w:tr w14:paraId="3C9A0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822" w:hRule="atLeast"/>
        </w:trPr>
        <w:tc>
          <w:tcPr>
            <w:tcW w:w="742" w:type="dxa"/>
            <w:shd w:val="clear" w:color="auto" w:fill="auto"/>
            <w:vAlign w:val="center"/>
          </w:tcPr>
          <w:p w14:paraId="292C7D07">
            <w:pPr>
              <w:pStyle w:val="11"/>
              <w:spacing w:before="270"/>
              <w:jc w:val="center"/>
              <w:rPr>
                <w:rFonts w:hint="eastAsia" w:asciiTheme="minorEastAsia" w:hAnsiTheme="minorEastAsia" w:eastAsiaTheme="minorEastAsia" w:cstheme="minorEastAsia"/>
                <w:color w:val="auto"/>
                <w:spacing w:val="-7"/>
                <w:sz w:val="24"/>
                <w:szCs w:val="24"/>
                <w:lang w:val="en-US" w:eastAsia="zh-CN"/>
              </w:rPr>
            </w:pPr>
            <w:r>
              <w:rPr>
                <w:rFonts w:hint="eastAsia" w:asciiTheme="minorEastAsia" w:hAnsiTheme="minorEastAsia" w:eastAsiaTheme="minorEastAsia" w:cstheme="minorEastAsia"/>
                <w:color w:val="auto"/>
                <w:spacing w:val="-7"/>
                <w:sz w:val="24"/>
                <w:szCs w:val="24"/>
                <w:lang w:val="en-US" w:eastAsia="zh-CN"/>
              </w:rPr>
              <w:t>29</w:t>
            </w:r>
          </w:p>
        </w:tc>
        <w:tc>
          <w:tcPr>
            <w:tcW w:w="1818" w:type="dxa"/>
            <w:shd w:val="clear" w:color="auto" w:fill="auto"/>
            <w:vAlign w:val="center"/>
          </w:tcPr>
          <w:p w14:paraId="31757DF9">
            <w:pPr>
              <w:pStyle w:val="11"/>
              <w:spacing w:before="37" w:line="240" w:lineRule="auto"/>
              <w:ind w:left="749" w:leftChars="0" w:right="7" w:rightChars="0" w:hanging="735" w:firstLineChars="0"/>
              <w:jc w:val="center"/>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响应文件密封和</w:t>
            </w:r>
          </w:p>
          <w:p w14:paraId="168FB1E2">
            <w:pPr>
              <w:pStyle w:val="11"/>
              <w:spacing w:before="37" w:line="240" w:lineRule="auto"/>
              <w:ind w:left="749" w:leftChars="0" w:right="7" w:rightChars="0" w:hanging="735" w:firstLineChars="0"/>
              <w:jc w:val="center"/>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标记</w:t>
            </w:r>
          </w:p>
        </w:tc>
        <w:tc>
          <w:tcPr>
            <w:tcW w:w="6943" w:type="dxa"/>
            <w:shd w:val="clear" w:color="auto" w:fill="auto"/>
            <w:vAlign w:val="top"/>
          </w:tcPr>
          <w:p w14:paraId="78AA4182">
            <w:pPr>
              <w:pStyle w:val="11"/>
              <w:spacing w:before="37" w:line="240" w:lineRule="auto"/>
              <w:ind w:left="749" w:leftChars="0" w:right="7" w:rightChars="0" w:hanging="735" w:firstLineChars="0"/>
              <w:jc w:val="both"/>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本项目实行电子招投标，投标单位不用现场投标，按规定时间上</w:t>
            </w:r>
          </w:p>
          <w:p w14:paraId="5FBDF69D">
            <w:pPr>
              <w:pStyle w:val="11"/>
              <w:spacing w:before="37" w:line="240" w:lineRule="auto"/>
              <w:ind w:left="749" w:leftChars="0" w:right="7" w:rightChars="0" w:hanging="735" w:firstLineChars="0"/>
              <w:jc w:val="both"/>
              <w:rPr>
                <w:rFonts w:hint="eastAsia" w:asciiTheme="minorEastAsia" w:hAnsiTheme="minorEastAsia" w:eastAsiaTheme="minorEastAsia" w:cstheme="minorEastAsia"/>
                <w:color w:val="auto"/>
                <w:spacing w:val="1"/>
              </w:rPr>
            </w:pPr>
            <w:r>
              <w:rPr>
                <w:rFonts w:hint="eastAsia" w:asciiTheme="minorEastAsia" w:hAnsiTheme="minorEastAsia" w:eastAsiaTheme="minorEastAsia" w:cstheme="minorEastAsia"/>
                <w:color w:val="auto"/>
                <w:spacing w:val="-2"/>
                <w:sz w:val="24"/>
                <w:szCs w:val="24"/>
              </w:rPr>
              <w:t>传电子投标书即可。</w:t>
            </w:r>
          </w:p>
        </w:tc>
      </w:tr>
      <w:tr w14:paraId="15A3F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822" w:hRule="atLeast"/>
        </w:trPr>
        <w:tc>
          <w:tcPr>
            <w:tcW w:w="742" w:type="dxa"/>
            <w:shd w:val="clear" w:color="auto" w:fill="auto"/>
            <w:vAlign w:val="center"/>
          </w:tcPr>
          <w:p w14:paraId="507C3E10">
            <w:pPr>
              <w:pStyle w:val="11"/>
              <w:spacing w:before="270"/>
              <w:jc w:val="center"/>
              <w:rPr>
                <w:rFonts w:hint="eastAsia" w:asciiTheme="minorEastAsia" w:hAnsiTheme="minorEastAsia" w:eastAsiaTheme="minorEastAsia" w:cstheme="minorEastAsia"/>
                <w:snapToGrid w:val="0"/>
                <w:color w:val="auto"/>
                <w:kern w:val="0"/>
                <w:sz w:val="24"/>
                <w:szCs w:val="24"/>
                <w:lang w:val="en-US" w:eastAsia="zh-CN" w:bidi="ar-SA"/>
              </w:rPr>
            </w:pPr>
            <w:r>
              <w:rPr>
                <w:rFonts w:hint="eastAsia" w:asciiTheme="minorEastAsia" w:hAnsiTheme="minorEastAsia" w:eastAsiaTheme="minorEastAsia" w:cstheme="minorEastAsia"/>
                <w:snapToGrid w:val="0"/>
                <w:color w:val="auto"/>
                <w:kern w:val="0"/>
                <w:sz w:val="24"/>
                <w:szCs w:val="24"/>
                <w:lang w:val="en-US" w:eastAsia="zh-CN" w:bidi="ar-SA"/>
              </w:rPr>
              <w:t>30</w:t>
            </w:r>
          </w:p>
        </w:tc>
        <w:tc>
          <w:tcPr>
            <w:tcW w:w="1818" w:type="dxa"/>
            <w:shd w:val="clear" w:color="auto" w:fill="auto"/>
            <w:vAlign w:val="center"/>
          </w:tcPr>
          <w:p w14:paraId="0E02077E">
            <w:pPr>
              <w:pStyle w:val="11"/>
              <w:spacing w:before="37" w:line="341" w:lineRule="auto"/>
              <w:ind w:left="749" w:leftChars="0" w:right="7" w:rightChars="0" w:hanging="735"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投标文件截止时</w:t>
            </w:r>
          </w:p>
          <w:p w14:paraId="6557159D">
            <w:pPr>
              <w:pStyle w:val="11"/>
              <w:spacing w:before="37" w:line="341" w:lineRule="auto"/>
              <w:ind w:left="749" w:leftChars="0" w:right="7" w:rightChars="0" w:hanging="735" w:firstLineChars="0"/>
              <w:jc w:val="center"/>
              <w:rPr>
                <w:rFonts w:hint="eastAsia" w:asciiTheme="minorEastAsia" w:hAnsiTheme="minorEastAsia" w:eastAsiaTheme="minorEastAsia" w:cstheme="minorEastAsia"/>
                <w:snapToGrid w:val="0"/>
                <w:color w:val="auto"/>
                <w:kern w:val="0"/>
                <w:sz w:val="24"/>
                <w:szCs w:val="24"/>
                <w:lang w:val="en-US" w:eastAsia="zh-CN" w:bidi="ar-SA"/>
              </w:rPr>
            </w:pPr>
            <w:r>
              <w:rPr>
                <w:rFonts w:hint="eastAsia" w:asciiTheme="minorEastAsia" w:hAnsiTheme="minorEastAsia" w:eastAsiaTheme="minorEastAsia" w:cstheme="minorEastAsia"/>
                <w:color w:val="auto"/>
                <w:sz w:val="24"/>
                <w:szCs w:val="24"/>
              </w:rPr>
              <w:t>间</w:t>
            </w:r>
            <w:r>
              <w:rPr>
                <w:rFonts w:hint="eastAsia" w:asciiTheme="minorEastAsia" w:hAnsiTheme="minorEastAsia" w:eastAsiaTheme="minorEastAsia" w:cstheme="minorEastAsia"/>
                <w:color w:val="auto"/>
                <w:sz w:val="24"/>
                <w:szCs w:val="24"/>
                <w:lang w:val="en-US" w:eastAsia="zh-CN"/>
              </w:rPr>
              <w:t>及地点</w:t>
            </w:r>
          </w:p>
        </w:tc>
        <w:tc>
          <w:tcPr>
            <w:tcW w:w="6943" w:type="dxa"/>
            <w:shd w:val="clear" w:color="auto" w:fill="auto"/>
            <w:vAlign w:val="top"/>
          </w:tcPr>
          <w:p w14:paraId="55490741">
            <w:pPr>
              <w:pStyle w:val="11"/>
              <w:spacing w:before="85" w:line="219" w:lineRule="auto"/>
              <w:ind w:left="112"/>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spacing w:val="-6"/>
              </w:rPr>
              <w:t>截止时间：</w:t>
            </w:r>
            <w:r>
              <w:rPr>
                <w:rFonts w:hint="eastAsia" w:asciiTheme="minorEastAsia" w:hAnsiTheme="minorEastAsia" w:eastAsiaTheme="minorEastAsia" w:cstheme="minorEastAsia"/>
                <w:b/>
                <w:bCs/>
                <w:color w:val="auto"/>
                <w:spacing w:val="-6"/>
                <w:sz w:val="24"/>
                <w:szCs w:val="24"/>
              </w:rPr>
              <w:t>202</w:t>
            </w:r>
            <w:r>
              <w:rPr>
                <w:rFonts w:hint="eastAsia" w:asciiTheme="minorEastAsia" w:hAnsiTheme="minorEastAsia" w:eastAsiaTheme="minorEastAsia" w:cstheme="minorEastAsia"/>
                <w:b/>
                <w:bCs/>
                <w:color w:val="auto"/>
                <w:spacing w:val="-6"/>
                <w:sz w:val="24"/>
                <w:szCs w:val="24"/>
                <w:lang w:val="en-US" w:eastAsia="zh-CN"/>
              </w:rPr>
              <w:t>5</w:t>
            </w:r>
            <w:r>
              <w:rPr>
                <w:rFonts w:hint="eastAsia" w:asciiTheme="minorEastAsia" w:hAnsiTheme="minorEastAsia" w:eastAsiaTheme="minorEastAsia" w:cstheme="minorEastAsia"/>
                <w:b/>
                <w:bCs/>
                <w:color w:val="auto"/>
                <w:spacing w:val="-46"/>
                <w:sz w:val="24"/>
                <w:szCs w:val="24"/>
              </w:rPr>
              <w:t xml:space="preserve"> </w:t>
            </w:r>
            <w:r>
              <w:rPr>
                <w:rFonts w:hint="eastAsia" w:asciiTheme="minorEastAsia" w:hAnsiTheme="minorEastAsia" w:eastAsiaTheme="minorEastAsia" w:cstheme="minorEastAsia"/>
                <w:b/>
                <w:bCs/>
                <w:color w:val="auto"/>
                <w:spacing w:val="-6"/>
                <w:sz w:val="24"/>
                <w:szCs w:val="24"/>
              </w:rPr>
              <w:t>年</w:t>
            </w:r>
            <w:r>
              <w:rPr>
                <w:rFonts w:hint="eastAsia" w:asciiTheme="minorEastAsia" w:hAnsiTheme="minorEastAsia" w:eastAsiaTheme="minorEastAsia" w:cstheme="minorEastAsia"/>
                <w:b/>
                <w:bCs/>
                <w:color w:val="auto"/>
                <w:spacing w:val="1"/>
                <w:lang w:val="en-US" w:eastAsia="zh-CN"/>
              </w:rPr>
              <w:t>07</w:t>
            </w:r>
            <w:r>
              <w:rPr>
                <w:rFonts w:hint="eastAsia" w:asciiTheme="minorEastAsia" w:hAnsiTheme="minorEastAsia" w:eastAsiaTheme="minorEastAsia" w:cstheme="minorEastAsia"/>
                <w:b/>
                <w:bCs/>
                <w:color w:val="auto"/>
                <w:spacing w:val="-6"/>
              </w:rPr>
              <w:t>月</w:t>
            </w:r>
            <w:r>
              <w:rPr>
                <w:rFonts w:hint="eastAsia" w:asciiTheme="minorEastAsia" w:hAnsiTheme="minorEastAsia" w:eastAsiaTheme="minorEastAsia" w:cstheme="minorEastAsia"/>
                <w:b/>
                <w:bCs/>
                <w:color w:val="auto"/>
                <w:spacing w:val="-6"/>
                <w:lang w:val="en-US" w:eastAsia="zh-CN"/>
              </w:rPr>
              <w:t>14</w:t>
            </w:r>
            <w:r>
              <w:rPr>
                <w:rFonts w:hint="eastAsia" w:asciiTheme="minorEastAsia" w:hAnsiTheme="minorEastAsia" w:eastAsiaTheme="minorEastAsia" w:cstheme="minorEastAsia"/>
                <w:b/>
                <w:bCs/>
                <w:color w:val="auto"/>
                <w:spacing w:val="-6"/>
                <w:sz w:val="24"/>
                <w:szCs w:val="24"/>
              </w:rPr>
              <w:t>日</w:t>
            </w:r>
            <w:r>
              <w:rPr>
                <w:rFonts w:hint="eastAsia" w:asciiTheme="minorEastAsia" w:hAnsiTheme="minorEastAsia" w:eastAsiaTheme="minorEastAsia" w:cstheme="minorEastAsia"/>
                <w:b/>
                <w:bCs/>
                <w:color w:val="auto"/>
                <w:spacing w:val="-33"/>
                <w:sz w:val="24"/>
                <w:szCs w:val="24"/>
              </w:rPr>
              <w:t xml:space="preserve"> </w:t>
            </w:r>
            <w:r>
              <w:rPr>
                <w:rFonts w:hint="eastAsia" w:asciiTheme="minorEastAsia" w:hAnsiTheme="minorEastAsia" w:eastAsiaTheme="minorEastAsia" w:cstheme="minorEastAsia"/>
                <w:b/>
                <w:bCs/>
                <w:color w:val="auto"/>
                <w:spacing w:val="-6"/>
                <w:sz w:val="24"/>
                <w:szCs w:val="24"/>
                <w:lang w:val="en-US" w:eastAsia="zh-CN"/>
              </w:rPr>
              <w:t>16</w:t>
            </w:r>
            <w:r>
              <w:rPr>
                <w:rFonts w:hint="eastAsia" w:asciiTheme="minorEastAsia" w:hAnsiTheme="minorEastAsia" w:eastAsiaTheme="minorEastAsia" w:cstheme="minorEastAsia"/>
                <w:b/>
                <w:bCs/>
                <w:color w:val="auto"/>
                <w:spacing w:val="-6"/>
                <w:sz w:val="24"/>
                <w:szCs w:val="24"/>
              </w:rPr>
              <w:t>:</w:t>
            </w:r>
            <w:r>
              <w:rPr>
                <w:rFonts w:hint="eastAsia" w:asciiTheme="minorEastAsia" w:hAnsiTheme="minorEastAsia" w:eastAsiaTheme="minorEastAsia" w:cstheme="minorEastAsia"/>
                <w:b/>
                <w:bCs/>
                <w:color w:val="auto"/>
                <w:spacing w:val="-6"/>
                <w:sz w:val="24"/>
                <w:szCs w:val="24"/>
                <w:lang w:val="en-US" w:eastAsia="zh-CN"/>
              </w:rPr>
              <w:t>30</w:t>
            </w:r>
            <w:r>
              <w:rPr>
                <w:rFonts w:hint="eastAsia" w:asciiTheme="minorEastAsia" w:hAnsiTheme="minorEastAsia" w:eastAsiaTheme="minorEastAsia" w:cstheme="minorEastAsia"/>
                <w:b/>
                <w:bCs/>
                <w:color w:val="auto"/>
                <w:spacing w:val="-6"/>
                <w:lang w:val="en-US" w:eastAsia="zh-CN"/>
              </w:rPr>
              <w:t>（北京时间）</w:t>
            </w:r>
          </w:p>
          <w:p w14:paraId="28E772B8">
            <w:pPr>
              <w:pStyle w:val="11"/>
              <w:spacing w:before="74" w:line="219" w:lineRule="auto"/>
              <w:ind w:left="11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lang w:val="en-US" w:eastAsia="zh-CN"/>
              </w:rPr>
              <w:t>提交</w:t>
            </w:r>
            <w:r>
              <w:rPr>
                <w:rFonts w:hint="eastAsia" w:asciiTheme="minorEastAsia" w:hAnsiTheme="minorEastAsia" w:eastAsiaTheme="minorEastAsia" w:cstheme="minorEastAsia"/>
                <w:b/>
                <w:bCs/>
                <w:color w:val="auto"/>
              </w:rPr>
              <w:t>地点：</w:t>
            </w:r>
            <w:r>
              <w:rPr>
                <w:rFonts w:hint="eastAsia" w:asciiTheme="minorEastAsia" w:hAnsiTheme="minorEastAsia" w:eastAsiaTheme="minorEastAsia" w:cstheme="minorEastAsia"/>
                <w:b/>
                <w:bCs/>
                <w:color w:val="auto"/>
                <w:spacing w:val="1"/>
              </w:rPr>
              <w:t>政采云平台（</w:t>
            </w:r>
            <w:r>
              <w:rPr>
                <w:rFonts w:hint="eastAsia" w:asciiTheme="minorEastAsia" w:hAnsiTheme="minorEastAsia" w:eastAsiaTheme="minorEastAsia" w:cstheme="minorEastAsia"/>
                <w:b/>
                <w:bCs/>
                <w:color w:val="auto"/>
              </w:rPr>
              <w:t>http</w:t>
            </w:r>
            <w:r>
              <w:rPr>
                <w:rFonts w:hint="eastAsia" w:asciiTheme="minorEastAsia" w:hAnsiTheme="minorEastAsia" w:eastAsiaTheme="minorEastAsia" w:cstheme="minorEastAsia"/>
                <w:b/>
                <w:bCs/>
                <w:color w:val="auto"/>
                <w:spacing w:val="1"/>
              </w:rPr>
              <w:t>://</w:t>
            </w:r>
            <w:r>
              <w:rPr>
                <w:rFonts w:hint="eastAsia" w:asciiTheme="minorEastAsia" w:hAnsiTheme="minorEastAsia" w:eastAsiaTheme="minorEastAsia" w:cstheme="minorEastAsia"/>
                <w:b/>
                <w:bCs/>
                <w:color w:val="auto"/>
              </w:rPr>
              <w:t>www.zcygov.cn/）</w:t>
            </w:r>
          </w:p>
          <w:p w14:paraId="64521E25">
            <w:pPr>
              <w:rPr>
                <w:rFonts w:hint="eastAsia" w:asciiTheme="minorEastAsia" w:hAnsiTheme="minorEastAsia" w:eastAsiaTheme="minorEastAsia" w:cstheme="minorEastAsia"/>
                <w:snapToGrid w:val="0"/>
                <w:color w:val="auto"/>
                <w:spacing w:val="-6"/>
                <w:kern w:val="0"/>
                <w:sz w:val="24"/>
                <w:szCs w:val="24"/>
                <w:lang w:val="en-US" w:eastAsia="en-US" w:bidi="ar-SA"/>
              </w:rPr>
            </w:pPr>
            <w:r>
              <w:rPr>
                <w:rFonts w:hint="eastAsia" w:asciiTheme="minorEastAsia" w:hAnsiTheme="minorEastAsia" w:eastAsiaTheme="minorEastAsia" w:cstheme="minorEastAsia"/>
                <w:snapToGrid w:val="0"/>
                <w:color w:val="auto"/>
                <w:spacing w:val="-6"/>
                <w:kern w:val="0"/>
                <w:sz w:val="24"/>
                <w:szCs w:val="24"/>
                <w:lang w:val="en-US" w:eastAsia="en-US" w:bidi="ar-SA"/>
              </w:rPr>
              <w:t>投  标  人  登  录  政  采  云  平  台</w:t>
            </w:r>
          </w:p>
          <w:p w14:paraId="6BAFE009">
            <w:pPr>
              <w:rPr>
                <w:rFonts w:hint="eastAsia" w:asciiTheme="minorEastAsia" w:hAnsiTheme="minorEastAsia" w:eastAsiaTheme="minorEastAsia" w:cstheme="minorEastAsia"/>
                <w:color w:val="auto"/>
                <w:lang w:val="en-US" w:eastAsia="en-US"/>
              </w:rPr>
            </w:pPr>
            <w:r>
              <w:rPr>
                <w:rFonts w:hint="eastAsia" w:asciiTheme="minorEastAsia" w:hAnsiTheme="minorEastAsia" w:eastAsiaTheme="minorEastAsia" w:cstheme="minorEastAsia"/>
                <w:snapToGrid w:val="0"/>
                <w:color w:val="auto"/>
                <w:spacing w:val="-6"/>
                <w:kern w:val="0"/>
                <w:sz w:val="24"/>
                <w:szCs w:val="24"/>
                <w:lang w:val="en-US" w:eastAsia="en-US" w:bidi="ar-SA"/>
              </w:rPr>
              <w:t>https://www.zcygov.cn/，进入“项目采购-开标评标 -右边选择对应项目点击“进入项目 ”进入开标大厅。</w:t>
            </w:r>
            <w:r>
              <w:rPr>
                <w:rFonts w:hint="eastAsia" w:asciiTheme="minorEastAsia" w:hAnsiTheme="minorEastAsia" w:eastAsiaTheme="minorEastAsia" w:cstheme="minorEastAsia"/>
                <w:b/>
                <w:bCs/>
                <w:snapToGrid w:val="0"/>
                <w:color w:val="auto"/>
                <w:spacing w:val="-6"/>
                <w:kern w:val="0"/>
                <w:sz w:val="24"/>
                <w:szCs w:val="24"/>
                <w:lang w:val="en-US" w:eastAsia="en-US" w:bidi="ar-SA"/>
              </w:rPr>
              <w:t xml:space="preserve"> 投标人应于 2025 年</w:t>
            </w:r>
            <w:r>
              <w:rPr>
                <w:rFonts w:hint="eastAsia" w:asciiTheme="minorEastAsia" w:hAnsiTheme="minorEastAsia" w:eastAsiaTheme="minorEastAsia" w:cstheme="minorEastAsia"/>
                <w:b/>
                <w:bCs/>
                <w:snapToGrid w:val="0"/>
                <w:color w:val="auto"/>
                <w:spacing w:val="-6"/>
                <w:kern w:val="0"/>
                <w:sz w:val="24"/>
                <w:szCs w:val="24"/>
                <w:lang w:val="en-US" w:eastAsia="zh-CN" w:bidi="ar-SA"/>
              </w:rPr>
              <w:t xml:space="preserve">07 </w:t>
            </w:r>
            <w:r>
              <w:rPr>
                <w:rFonts w:hint="eastAsia" w:asciiTheme="minorEastAsia" w:hAnsiTheme="minorEastAsia" w:eastAsiaTheme="minorEastAsia" w:cstheme="minorEastAsia"/>
                <w:b/>
                <w:bCs/>
                <w:snapToGrid w:val="0"/>
                <w:color w:val="auto"/>
                <w:spacing w:val="-6"/>
                <w:kern w:val="0"/>
                <w:sz w:val="24"/>
                <w:szCs w:val="24"/>
                <w:lang w:val="en-US" w:eastAsia="en-US" w:bidi="ar-SA"/>
              </w:rPr>
              <w:t xml:space="preserve"> 月</w:t>
            </w:r>
            <w:r>
              <w:rPr>
                <w:rFonts w:hint="eastAsia" w:asciiTheme="minorEastAsia" w:hAnsiTheme="minorEastAsia" w:eastAsiaTheme="minorEastAsia" w:cstheme="minorEastAsia"/>
                <w:b/>
                <w:bCs/>
                <w:snapToGrid w:val="0"/>
                <w:color w:val="auto"/>
                <w:spacing w:val="-6"/>
                <w:kern w:val="0"/>
                <w:sz w:val="24"/>
                <w:szCs w:val="24"/>
                <w:lang w:val="en-US" w:eastAsia="zh-CN" w:bidi="ar-SA"/>
              </w:rPr>
              <w:t>14</w:t>
            </w:r>
            <w:r>
              <w:rPr>
                <w:rFonts w:hint="eastAsia" w:asciiTheme="minorEastAsia" w:hAnsiTheme="minorEastAsia" w:eastAsiaTheme="minorEastAsia" w:cstheme="minorEastAsia"/>
                <w:b/>
                <w:bCs/>
                <w:snapToGrid w:val="0"/>
                <w:color w:val="auto"/>
                <w:spacing w:val="-6"/>
                <w:kern w:val="0"/>
                <w:sz w:val="24"/>
                <w:szCs w:val="24"/>
                <w:lang w:val="en-US" w:eastAsia="en-US" w:bidi="ar-SA"/>
              </w:rPr>
              <w:t xml:space="preserve">日 </w:t>
            </w:r>
            <w:r>
              <w:rPr>
                <w:rFonts w:hint="eastAsia" w:asciiTheme="minorEastAsia" w:hAnsiTheme="minorEastAsia" w:eastAsiaTheme="minorEastAsia" w:cstheme="minorEastAsia"/>
                <w:b/>
                <w:bCs/>
                <w:snapToGrid w:val="0"/>
                <w:color w:val="auto"/>
                <w:spacing w:val="-6"/>
                <w:kern w:val="0"/>
                <w:sz w:val="24"/>
                <w:szCs w:val="24"/>
                <w:lang w:val="en-US" w:eastAsia="zh-CN" w:bidi="ar-SA"/>
              </w:rPr>
              <w:t>16</w:t>
            </w:r>
            <w:r>
              <w:rPr>
                <w:rFonts w:hint="eastAsia" w:asciiTheme="minorEastAsia" w:hAnsiTheme="minorEastAsia" w:eastAsiaTheme="minorEastAsia" w:cstheme="minorEastAsia"/>
                <w:b/>
                <w:bCs/>
                <w:snapToGrid w:val="0"/>
                <w:color w:val="auto"/>
                <w:spacing w:val="-6"/>
                <w:kern w:val="0"/>
                <w:sz w:val="24"/>
                <w:szCs w:val="24"/>
                <w:lang w:val="en-US" w:eastAsia="en-US" w:bidi="ar-SA"/>
              </w:rPr>
              <w:t>:</w:t>
            </w:r>
            <w:r>
              <w:rPr>
                <w:rFonts w:hint="eastAsia" w:asciiTheme="minorEastAsia" w:hAnsiTheme="minorEastAsia" w:eastAsiaTheme="minorEastAsia" w:cstheme="minorEastAsia"/>
                <w:b/>
                <w:bCs/>
                <w:snapToGrid w:val="0"/>
                <w:color w:val="auto"/>
                <w:spacing w:val="-6"/>
                <w:kern w:val="0"/>
                <w:sz w:val="24"/>
                <w:szCs w:val="24"/>
                <w:lang w:val="en-US" w:eastAsia="zh-CN" w:bidi="ar-SA"/>
              </w:rPr>
              <w:t>30</w:t>
            </w:r>
            <w:r>
              <w:rPr>
                <w:rFonts w:hint="eastAsia" w:asciiTheme="minorEastAsia" w:hAnsiTheme="minorEastAsia" w:eastAsiaTheme="minorEastAsia" w:cstheme="minorEastAsia"/>
                <w:b/>
                <w:bCs/>
                <w:snapToGrid w:val="0"/>
                <w:color w:val="auto"/>
                <w:spacing w:val="-6"/>
                <w:kern w:val="0"/>
                <w:sz w:val="24"/>
                <w:szCs w:val="24"/>
                <w:lang w:val="en-US" w:eastAsia="en-US" w:bidi="ar-SA"/>
              </w:rPr>
              <w:t>(北京时间)时之前将电子投标文件上传到“政采云 ”平台。</w:t>
            </w:r>
            <w:r>
              <w:rPr>
                <w:rFonts w:hint="eastAsia" w:asciiTheme="minorEastAsia" w:hAnsiTheme="minorEastAsia" w:eastAsiaTheme="minorEastAsia" w:cstheme="minorEastAsia"/>
                <w:snapToGrid w:val="0"/>
                <w:color w:val="auto"/>
                <w:spacing w:val="-6"/>
                <w:kern w:val="0"/>
                <w:sz w:val="24"/>
                <w:szCs w:val="24"/>
                <w:lang w:val="en-US" w:eastAsia="en-US" w:bidi="ar-SA"/>
              </w:rPr>
              <w:t>应按照本 项目招标文件和政采云平台的要求编制、加密传输投 标文件。</w:t>
            </w:r>
          </w:p>
        </w:tc>
      </w:tr>
      <w:tr w14:paraId="3A173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822" w:hRule="atLeast"/>
        </w:trPr>
        <w:tc>
          <w:tcPr>
            <w:tcW w:w="742" w:type="dxa"/>
            <w:shd w:val="clear" w:color="auto" w:fill="auto"/>
            <w:vAlign w:val="center"/>
          </w:tcPr>
          <w:p w14:paraId="3B36ADDA">
            <w:pPr>
              <w:pStyle w:val="11"/>
              <w:spacing w:before="270"/>
              <w:ind w:left="345" w:leftChars="0"/>
              <w:jc w:val="center"/>
              <w:rPr>
                <w:rFonts w:hint="eastAsia" w:asciiTheme="minorEastAsia" w:hAnsiTheme="minorEastAsia" w:eastAsiaTheme="minorEastAsia" w:cstheme="minorEastAsia"/>
                <w:color w:val="auto"/>
                <w:spacing w:val="-7"/>
                <w:sz w:val="24"/>
                <w:szCs w:val="24"/>
                <w:lang w:val="en-US" w:eastAsia="zh-CN"/>
              </w:rPr>
            </w:pPr>
          </w:p>
          <w:p w14:paraId="443C9114">
            <w:pPr>
              <w:pStyle w:val="11"/>
              <w:spacing w:before="270"/>
              <w:jc w:val="center"/>
              <w:rPr>
                <w:rFonts w:hint="eastAsia" w:asciiTheme="minorEastAsia" w:hAnsiTheme="minorEastAsia" w:eastAsiaTheme="minorEastAsia" w:cstheme="minorEastAsia"/>
                <w:color w:val="auto"/>
                <w:spacing w:val="-7"/>
                <w:sz w:val="24"/>
                <w:szCs w:val="24"/>
                <w:lang w:val="en-US" w:eastAsia="zh-CN"/>
              </w:rPr>
            </w:pPr>
            <w:r>
              <w:rPr>
                <w:rFonts w:hint="eastAsia" w:asciiTheme="minorEastAsia" w:hAnsiTheme="minorEastAsia" w:eastAsiaTheme="minorEastAsia" w:cstheme="minorEastAsia"/>
                <w:color w:val="auto"/>
                <w:spacing w:val="-7"/>
                <w:sz w:val="24"/>
                <w:szCs w:val="24"/>
                <w:lang w:val="en-US" w:eastAsia="zh-CN"/>
              </w:rPr>
              <w:t>31</w:t>
            </w:r>
          </w:p>
        </w:tc>
        <w:tc>
          <w:tcPr>
            <w:tcW w:w="1818" w:type="dxa"/>
            <w:shd w:val="clear" w:color="auto" w:fill="auto"/>
            <w:vAlign w:val="top"/>
          </w:tcPr>
          <w:p w14:paraId="4B08F5E4">
            <w:pPr>
              <w:spacing w:line="426" w:lineRule="auto"/>
              <w:rPr>
                <w:rFonts w:hint="eastAsia" w:asciiTheme="minorEastAsia" w:hAnsiTheme="minorEastAsia" w:eastAsiaTheme="minorEastAsia" w:cstheme="minorEastAsia"/>
                <w:color w:val="auto"/>
                <w:sz w:val="24"/>
                <w:szCs w:val="24"/>
              </w:rPr>
            </w:pPr>
          </w:p>
          <w:p w14:paraId="2C943E74">
            <w:pPr>
              <w:pStyle w:val="11"/>
              <w:spacing w:before="78" w:line="221" w:lineRule="auto"/>
              <w:ind w:left="252"/>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2"/>
                <w:sz w:val="24"/>
                <w:szCs w:val="24"/>
                <w:lang w:val="en-US" w:eastAsia="zh-CN"/>
              </w:rPr>
              <w:t>开启时间及</w:t>
            </w:r>
          </w:p>
          <w:p w14:paraId="433CC359">
            <w:pPr>
              <w:pStyle w:val="11"/>
              <w:spacing w:before="180" w:line="224" w:lineRule="auto"/>
              <w:ind w:left="611" w:leftChars="0"/>
              <w:rPr>
                <w:rFonts w:hint="eastAsia" w:asciiTheme="minorEastAsia" w:hAnsiTheme="minorEastAsia" w:eastAsiaTheme="minorEastAsia" w:cstheme="minorEastAsia"/>
                <w:snapToGrid w:val="0"/>
                <w:color w:val="auto"/>
                <w:kern w:val="0"/>
                <w:sz w:val="24"/>
                <w:szCs w:val="24"/>
                <w:lang w:val="en-US" w:eastAsia="en-US" w:bidi="ar-SA"/>
              </w:rPr>
            </w:pPr>
            <w:r>
              <w:rPr>
                <w:rFonts w:hint="eastAsia" w:asciiTheme="minorEastAsia" w:hAnsiTheme="minorEastAsia" w:eastAsiaTheme="minorEastAsia" w:cstheme="minorEastAsia"/>
                <w:color w:val="auto"/>
                <w:spacing w:val="-3"/>
                <w:sz w:val="24"/>
                <w:szCs w:val="24"/>
              </w:rPr>
              <w:t>地点</w:t>
            </w:r>
          </w:p>
        </w:tc>
        <w:tc>
          <w:tcPr>
            <w:tcW w:w="6943" w:type="dxa"/>
            <w:shd w:val="clear" w:color="auto" w:fill="auto"/>
            <w:vAlign w:val="top"/>
          </w:tcPr>
          <w:p w14:paraId="4C3A6F15">
            <w:pPr>
              <w:rPr>
                <w:rFonts w:hint="eastAsia" w:asciiTheme="minorEastAsia" w:hAnsiTheme="minorEastAsia" w:eastAsiaTheme="minorEastAsia" w:cstheme="minorEastAsia"/>
                <w:b/>
                <w:bCs/>
                <w:snapToGrid w:val="0"/>
                <w:color w:val="auto"/>
                <w:spacing w:val="-2"/>
                <w:kern w:val="0"/>
                <w:sz w:val="24"/>
                <w:szCs w:val="24"/>
                <w:lang w:val="en-US" w:eastAsia="zh-CN" w:bidi="ar-SA"/>
              </w:rPr>
            </w:pPr>
            <w:r>
              <w:rPr>
                <w:rFonts w:hint="eastAsia" w:asciiTheme="minorEastAsia" w:hAnsiTheme="minorEastAsia" w:eastAsiaTheme="minorEastAsia" w:cstheme="minorEastAsia"/>
                <w:b/>
                <w:bCs/>
                <w:snapToGrid w:val="0"/>
                <w:color w:val="auto"/>
                <w:spacing w:val="-2"/>
                <w:kern w:val="0"/>
                <w:sz w:val="24"/>
                <w:szCs w:val="24"/>
                <w:lang w:val="en-US" w:eastAsia="zh-CN" w:bidi="ar-SA"/>
              </w:rPr>
              <w:t>磋商时间：2025 年07月14日 16:30（北京时间）</w:t>
            </w:r>
          </w:p>
          <w:p w14:paraId="6E695DC2">
            <w:pPr>
              <w:rPr>
                <w:rFonts w:hint="eastAsia" w:asciiTheme="minorEastAsia" w:hAnsiTheme="minorEastAsia" w:eastAsiaTheme="minorEastAsia" w:cstheme="minorEastAsia"/>
                <w:snapToGrid w:val="0"/>
                <w:color w:val="auto"/>
                <w:kern w:val="0"/>
                <w:sz w:val="24"/>
                <w:szCs w:val="24"/>
                <w:lang w:val="en-US" w:eastAsia="en-US" w:bidi="ar-SA"/>
              </w:rPr>
            </w:pPr>
            <w:r>
              <w:rPr>
                <w:rFonts w:hint="eastAsia" w:asciiTheme="minorEastAsia" w:hAnsiTheme="minorEastAsia" w:eastAsiaTheme="minorEastAsia" w:cstheme="minorEastAsia"/>
                <w:b/>
                <w:bCs/>
                <w:snapToGrid w:val="0"/>
                <w:color w:val="auto"/>
                <w:spacing w:val="-2"/>
                <w:kern w:val="0"/>
                <w:sz w:val="24"/>
                <w:szCs w:val="24"/>
                <w:lang w:val="en-US" w:eastAsia="zh-CN" w:bidi="ar-SA"/>
              </w:rPr>
              <w:t>磋商地点：政采云平台</w:t>
            </w:r>
            <w:r>
              <w:rPr>
                <w:rFonts w:hint="eastAsia" w:asciiTheme="minorEastAsia" w:hAnsiTheme="minorEastAsia" w:eastAsiaTheme="minorEastAsia" w:cstheme="minorEastAsia"/>
                <w:b/>
                <w:bCs/>
                <w:snapToGrid w:val="0"/>
                <w:color w:val="auto"/>
                <w:spacing w:val="-2"/>
                <w:kern w:val="0"/>
                <w:sz w:val="24"/>
                <w:szCs w:val="24"/>
                <w:lang w:val="en-US" w:eastAsia="zh-CN" w:bidi="ar-SA"/>
              </w:rPr>
              <w:fldChar w:fldCharType="begin"/>
            </w:r>
            <w:r>
              <w:rPr>
                <w:rFonts w:hint="eastAsia" w:asciiTheme="minorEastAsia" w:hAnsiTheme="minorEastAsia" w:eastAsiaTheme="minorEastAsia" w:cstheme="minorEastAsia"/>
                <w:b/>
                <w:bCs/>
                <w:snapToGrid w:val="0"/>
                <w:color w:val="auto"/>
                <w:spacing w:val="-2"/>
                <w:kern w:val="0"/>
                <w:sz w:val="24"/>
                <w:szCs w:val="24"/>
                <w:lang w:val="en-US" w:eastAsia="zh-CN" w:bidi="ar-SA"/>
              </w:rPr>
              <w:instrText xml:space="preserve"> HYPERLINK "https：//www.zcygov.cn/" </w:instrText>
            </w:r>
            <w:r>
              <w:rPr>
                <w:rFonts w:hint="eastAsia" w:asciiTheme="minorEastAsia" w:hAnsiTheme="minorEastAsia" w:eastAsiaTheme="minorEastAsia" w:cstheme="minorEastAsia"/>
                <w:b/>
                <w:bCs/>
                <w:snapToGrid w:val="0"/>
                <w:color w:val="auto"/>
                <w:spacing w:val="-2"/>
                <w:kern w:val="0"/>
                <w:sz w:val="24"/>
                <w:szCs w:val="24"/>
                <w:lang w:val="en-US" w:eastAsia="zh-CN" w:bidi="ar-SA"/>
              </w:rPr>
              <w:fldChar w:fldCharType="separate"/>
            </w:r>
            <w:r>
              <w:rPr>
                <w:rFonts w:hint="eastAsia" w:asciiTheme="minorEastAsia" w:hAnsiTheme="minorEastAsia" w:eastAsiaTheme="minorEastAsia" w:cstheme="minorEastAsia"/>
                <w:b/>
                <w:bCs/>
                <w:snapToGrid w:val="0"/>
                <w:color w:val="auto"/>
                <w:spacing w:val="-2"/>
                <w:kern w:val="0"/>
                <w:sz w:val="24"/>
                <w:szCs w:val="24"/>
                <w:lang w:val="en-US" w:eastAsia="zh-CN" w:bidi="ar-SA"/>
              </w:rPr>
              <w:t>https：//www.zcygov.cn/</w:t>
            </w:r>
            <w:r>
              <w:rPr>
                <w:rFonts w:hint="eastAsia" w:asciiTheme="minorEastAsia" w:hAnsiTheme="minorEastAsia" w:eastAsiaTheme="minorEastAsia" w:cstheme="minorEastAsia"/>
                <w:b/>
                <w:bCs/>
                <w:snapToGrid w:val="0"/>
                <w:color w:val="auto"/>
                <w:spacing w:val="-2"/>
                <w:kern w:val="0"/>
                <w:sz w:val="24"/>
                <w:szCs w:val="24"/>
                <w:lang w:val="en-US" w:eastAsia="zh-CN" w:bidi="ar-SA"/>
              </w:rPr>
              <w:fldChar w:fldCharType="end"/>
            </w:r>
            <w:r>
              <w:rPr>
                <w:rFonts w:hint="eastAsia" w:asciiTheme="minorEastAsia" w:hAnsiTheme="minorEastAsia" w:eastAsiaTheme="minorEastAsia" w:cstheme="minorEastAsia"/>
                <w:snapToGrid w:val="0"/>
                <w:color w:val="auto"/>
                <w:spacing w:val="-2"/>
                <w:kern w:val="0"/>
                <w:sz w:val="24"/>
                <w:szCs w:val="24"/>
                <w:lang w:val="en-US" w:eastAsia="zh-CN" w:bidi="ar-SA"/>
              </w:rPr>
              <w:t xml:space="preserve"> （本项目采用 不见面开标，加密的电子投标文件在投标截止时间前通过CA在政 采云平台上传）。供应商在使用系统进行投标的过程中遇到涉及平台使 用的任何问题，可致电政采云平台技术支持热线咨询，客服电话：95763。</w:t>
            </w:r>
          </w:p>
        </w:tc>
      </w:tr>
      <w:tr w14:paraId="26FF6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822" w:hRule="atLeast"/>
        </w:trPr>
        <w:tc>
          <w:tcPr>
            <w:tcW w:w="742" w:type="dxa"/>
            <w:shd w:val="clear" w:color="auto" w:fill="auto"/>
            <w:vAlign w:val="center"/>
          </w:tcPr>
          <w:p w14:paraId="6D68BA02">
            <w:pPr>
              <w:pStyle w:val="11"/>
              <w:spacing w:before="270"/>
              <w:jc w:val="center"/>
              <w:rPr>
                <w:rFonts w:hint="eastAsia" w:asciiTheme="minorEastAsia" w:hAnsiTheme="minorEastAsia" w:eastAsiaTheme="minorEastAsia" w:cstheme="minorEastAsia"/>
                <w:color w:val="auto"/>
                <w:spacing w:val="-7"/>
                <w:sz w:val="24"/>
                <w:szCs w:val="24"/>
                <w:lang w:val="en-US" w:eastAsia="zh-CN"/>
              </w:rPr>
            </w:pPr>
            <w:r>
              <w:rPr>
                <w:rFonts w:hint="eastAsia" w:asciiTheme="minorEastAsia" w:hAnsiTheme="minorEastAsia" w:eastAsiaTheme="minorEastAsia" w:cstheme="minorEastAsia"/>
                <w:color w:val="auto"/>
                <w:spacing w:val="-7"/>
                <w:sz w:val="24"/>
                <w:szCs w:val="24"/>
                <w:lang w:val="en-US" w:eastAsia="zh-CN"/>
              </w:rPr>
              <w:t>32</w:t>
            </w:r>
          </w:p>
        </w:tc>
        <w:tc>
          <w:tcPr>
            <w:tcW w:w="1818" w:type="dxa"/>
            <w:shd w:val="clear" w:color="auto" w:fill="auto"/>
            <w:vAlign w:val="center"/>
          </w:tcPr>
          <w:p w14:paraId="40CAB308">
            <w:pPr>
              <w:pStyle w:val="11"/>
              <w:spacing w:before="180" w:line="224" w:lineRule="auto"/>
              <w:jc w:val="center"/>
              <w:rPr>
                <w:rFonts w:hint="eastAsia" w:asciiTheme="minorEastAsia" w:hAnsiTheme="minorEastAsia" w:eastAsiaTheme="minorEastAsia" w:cstheme="minorEastAsia"/>
                <w:color w:val="auto"/>
                <w:spacing w:val="-3"/>
                <w:sz w:val="24"/>
                <w:szCs w:val="24"/>
              </w:rPr>
            </w:pPr>
            <w:r>
              <w:rPr>
                <w:rFonts w:hint="eastAsia" w:asciiTheme="minorEastAsia" w:hAnsiTheme="minorEastAsia" w:eastAsiaTheme="minorEastAsia" w:cstheme="minorEastAsia"/>
                <w:color w:val="auto"/>
                <w:spacing w:val="-3"/>
                <w:sz w:val="24"/>
                <w:szCs w:val="24"/>
              </w:rPr>
              <w:t>磋商小组</w:t>
            </w:r>
          </w:p>
        </w:tc>
        <w:tc>
          <w:tcPr>
            <w:tcW w:w="6943" w:type="dxa"/>
            <w:shd w:val="clear" w:color="auto" w:fill="auto"/>
            <w:vAlign w:val="top"/>
          </w:tcPr>
          <w:p w14:paraId="0286E4E3">
            <w:pPr>
              <w:pStyle w:val="11"/>
              <w:spacing w:before="133" w:line="222" w:lineRule="auto"/>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磋商小组共</w:t>
            </w:r>
            <w:r>
              <w:rPr>
                <w:rFonts w:hint="eastAsia" w:asciiTheme="minorEastAsia" w:hAnsiTheme="minorEastAsia" w:eastAsiaTheme="minorEastAsia" w:cstheme="minorEastAsia"/>
                <w:color w:val="auto"/>
                <w:spacing w:val="-2"/>
                <w:sz w:val="24"/>
                <w:szCs w:val="24"/>
                <w:u w:val="single" w:color="auto"/>
              </w:rPr>
              <w:t>3</w:t>
            </w:r>
            <w:r>
              <w:rPr>
                <w:rFonts w:hint="eastAsia" w:asciiTheme="minorEastAsia" w:hAnsiTheme="minorEastAsia" w:eastAsiaTheme="minorEastAsia" w:cstheme="minorEastAsia"/>
                <w:color w:val="auto"/>
                <w:spacing w:val="-2"/>
                <w:sz w:val="24"/>
                <w:szCs w:val="24"/>
              </w:rPr>
              <w:t>人，其中：采购人代表</w:t>
            </w:r>
            <w:r>
              <w:rPr>
                <w:rFonts w:hint="eastAsia" w:asciiTheme="minorEastAsia" w:hAnsiTheme="minorEastAsia" w:eastAsiaTheme="minorEastAsia" w:cstheme="minorEastAsia"/>
                <w:color w:val="auto"/>
                <w:spacing w:val="-2"/>
                <w:sz w:val="24"/>
                <w:szCs w:val="24"/>
                <w:u w:val="single"/>
                <w:lang w:val="en-US" w:eastAsia="zh-CN"/>
              </w:rPr>
              <w:t>0</w:t>
            </w:r>
            <w:r>
              <w:rPr>
                <w:rFonts w:hint="eastAsia" w:asciiTheme="minorEastAsia" w:hAnsiTheme="minorEastAsia" w:eastAsiaTheme="minorEastAsia" w:cstheme="minorEastAsia"/>
                <w:color w:val="auto"/>
                <w:spacing w:val="-2"/>
                <w:sz w:val="24"/>
                <w:szCs w:val="24"/>
              </w:rPr>
              <w:t>人，评审专家</w:t>
            </w:r>
            <w:r>
              <w:rPr>
                <w:rFonts w:hint="eastAsia" w:asciiTheme="minorEastAsia" w:hAnsiTheme="minorEastAsia" w:eastAsiaTheme="minorEastAsia" w:cstheme="minorEastAsia"/>
                <w:color w:val="auto"/>
                <w:spacing w:val="-2"/>
                <w:sz w:val="24"/>
                <w:szCs w:val="24"/>
                <w:u w:val="single"/>
                <w:lang w:val="en-US" w:eastAsia="zh-CN"/>
              </w:rPr>
              <w:t>3</w:t>
            </w:r>
            <w:r>
              <w:rPr>
                <w:rFonts w:hint="eastAsia" w:asciiTheme="minorEastAsia" w:hAnsiTheme="minorEastAsia" w:eastAsiaTheme="minorEastAsia" w:cstheme="minorEastAsia"/>
                <w:color w:val="auto"/>
                <w:spacing w:val="-2"/>
                <w:sz w:val="24"/>
                <w:szCs w:val="24"/>
              </w:rPr>
              <w:t>人。</w:t>
            </w:r>
          </w:p>
          <w:p w14:paraId="0195D903">
            <w:pPr>
              <w:pStyle w:val="11"/>
              <w:spacing w:before="133" w:line="222" w:lineRule="auto"/>
              <w:rPr>
                <w:rFonts w:hint="eastAsia" w:asciiTheme="minorEastAsia" w:hAnsiTheme="minorEastAsia" w:eastAsiaTheme="minorEastAsia" w:cstheme="minorEastAsia"/>
                <w:snapToGrid w:val="0"/>
                <w:color w:val="auto"/>
                <w:spacing w:val="-2"/>
                <w:kern w:val="0"/>
                <w:sz w:val="24"/>
                <w:szCs w:val="24"/>
                <w:lang w:val="en-US" w:eastAsia="zh-CN" w:bidi="ar-SA"/>
              </w:rPr>
            </w:pPr>
            <w:r>
              <w:rPr>
                <w:rFonts w:hint="eastAsia" w:asciiTheme="minorEastAsia" w:hAnsiTheme="minorEastAsia" w:eastAsiaTheme="minorEastAsia" w:cstheme="minorEastAsia"/>
                <w:color w:val="auto"/>
              </w:rPr>
              <w:t>确定方式：政府采购云平台线上随机抽取</w:t>
            </w:r>
          </w:p>
        </w:tc>
      </w:tr>
      <w:tr w14:paraId="20609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822" w:hRule="atLeast"/>
        </w:trPr>
        <w:tc>
          <w:tcPr>
            <w:tcW w:w="742" w:type="dxa"/>
            <w:shd w:val="clear" w:color="auto" w:fill="auto"/>
            <w:vAlign w:val="center"/>
          </w:tcPr>
          <w:p w14:paraId="3EBA1E14">
            <w:pPr>
              <w:pStyle w:val="11"/>
              <w:spacing w:before="270"/>
              <w:jc w:val="center"/>
              <w:rPr>
                <w:rFonts w:hint="eastAsia" w:asciiTheme="minorEastAsia" w:hAnsiTheme="minorEastAsia" w:eastAsiaTheme="minorEastAsia" w:cstheme="minorEastAsia"/>
                <w:color w:val="auto"/>
                <w:spacing w:val="-7"/>
                <w:sz w:val="24"/>
                <w:szCs w:val="24"/>
                <w:lang w:val="en-US" w:eastAsia="zh-CN"/>
              </w:rPr>
            </w:pPr>
            <w:r>
              <w:rPr>
                <w:rFonts w:hint="eastAsia" w:asciiTheme="minorEastAsia" w:hAnsiTheme="minorEastAsia" w:eastAsiaTheme="minorEastAsia" w:cstheme="minorEastAsia"/>
                <w:color w:val="auto"/>
                <w:spacing w:val="-7"/>
                <w:sz w:val="24"/>
                <w:szCs w:val="24"/>
                <w:lang w:val="en-US" w:eastAsia="zh-CN"/>
              </w:rPr>
              <w:t>33</w:t>
            </w:r>
          </w:p>
        </w:tc>
        <w:tc>
          <w:tcPr>
            <w:tcW w:w="1818" w:type="dxa"/>
            <w:shd w:val="clear" w:color="auto" w:fill="auto"/>
            <w:vAlign w:val="center"/>
          </w:tcPr>
          <w:p w14:paraId="67914043">
            <w:pPr>
              <w:pStyle w:val="11"/>
              <w:spacing w:before="180" w:line="224" w:lineRule="auto"/>
              <w:jc w:val="center"/>
              <w:rPr>
                <w:rFonts w:hint="eastAsia" w:asciiTheme="minorEastAsia" w:hAnsiTheme="minorEastAsia" w:eastAsiaTheme="minorEastAsia" w:cstheme="minorEastAsia"/>
                <w:color w:val="auto"/>
                <w:spacing w:val="-3"/>
                <w:sz w:val="24"/>
                <w:szCs w:val="24"/>
              </w:rPr>
            </w:pPr>
            <w:r>
              <w:rPr>
                <w:rFonts w:hint="eastAsia" w:asciiTheme="minorEastAsia" w:hAnsiTheme="minorEastAsia" w:eastAsiaTheme="minorEastAsia" w:cstheme="minorEastAsia"/>
                <w:color w:val="auto"/>
                <w:spacing w:val="-3"/>
                <w:sz w:val="24"/>
                <w:szCs w:val="24"/>
              </w:rPr>
              <w:t>评审办法</w:t>
            </w:r>
          </w:p>
        </w:tc>
        <w:tc>
          <w:tcPr>
            <w:tcW w:w="6943" w:type="dxa"/>
            <w:shd w:val="clear" w:color="auto" w:fill="auto"/>
            <w:vAlign w:val="center"/>
          </w:tcPr>
          <w:p w14:paraId="2C2B6E26">
            <w:pPr>
              <w:jc w:val="left"/>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综合评分法</w:t>
            </w:r>
          </w:p>
        </w:tc>
      </w:tr>
      <w:tr w14:paraId="3CF46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822" w:hRule="atLeast"/>
        </w:trPr>
        <w:tc>
          <w:tcPr>
            <w:tcW w:w="742" w:type="dxa"/>
            <w:shd w:val="clear" w:color="auto" w:fill="auto"/>
            <w:vAlign w:val="center"/>
          </w:tcPr>
          <w:p w14:paraId="5B62D6B8">
            <w:pPr>
              <w:pStyle w:val="11"/>
              <w:spacing w:before="270"/>
              <w:jc w:val="center"/>
              <w:rPr>
                <w:rFonts w:hint="eastAsia" w:asciiTheme="minorEastAsia" w:hAnsiTheme="minorEastAsia" w:eastAsiaTheme="minorEastAsia" w:cstheme="minorEastAsia"/>
                <w:color w:val="auto"/>
                <w:spacing w:val="-7"/>
                <w:sz w:val="24"/>
                <w:szCs w:val="24"/>
                <w:lang w:val="en-US" w:eastAsia="zh-CN"/>
              </w:rPr>
            </w:pPr>
            <w:r>
              <w:rPr>
                <w:rFonts w:hint="eastAsia" w:asciiTheme="minorEastAsia" w:hAnsiTheme="minorEastAsia" w:eastAsiaTheme="minorEastAsia" w:cstheme="minorEastAsia"/>
                <w:color w:val="auto"/>
                <w:spacing w:val="-7"/>
                <w:sz w:val="24"/>
                <w:szCs w:val="24"/>
                <w:lang w:val="en-US" w:eastAsia="zh-CN"/>
              </w:rPr>
              <w:t>34</w:t>
            </w:r>
          </w:p>
        </w:tc>
        <w:tc>
          <w:tcPr>
            <w:tcW w:w="1818" w:type="dxa"/>
            <w:shd w:val="clear" w:color="auto" w:fill="auto"/>
            <w:vAlign w:val="center"/>
          </w:tcPr>
          <w:p w14:paraId="59D59503">
            <w:pPr>
              <w:pStyle w:val="11"/>
              <w:spacing w:before="180" w:line="224" w:lineRule="auto"/>
              <w:jc w:val="center"/>
              <w:rPr>
                <w:rFonts w:hint="eastAsia" w:asciiTheme="minorEastAsia" w:hAnsiTheme="minorEastAsia" w:eastAsiaTheme="minorEastAsia" w:cstheme="minorEastAsia"/>
                <w:color w:val="auto"/>
                <w:spacing w:val="-3"/>
                <w:sz w:val="24"/>
                <w:szCs w:val="24"/>
              </w:rPr>
            </w:pPr>
            <w:r>
              <w:rPr>
                <w:rFonts w:hint="eastAsia" w:asciiTheme="minorEastAsia" w:hAnsiTheme="minorEastAsia" w:eastAsiaTheme="minorEastAsia" w:cstheme="minorEastAsia"/>
                <w:color w:val="auto"/>
                <w:sz w:val="24"/>
                <w:szCs w:val="24"/>
              </w:rPr>
              <w:t>是否授权磋商小组确定</w:t>
            </w:r>
            <w:r>
              <w:rPr>
                <w:rFonts w:hint="eastAsia" w:asciiTheme="minorEastAsia" w:hAnsiTheme="minorEastAsia" w:eastAsiaTheme="minorEastAsia" w:cstheme="minorEastAsia"/>
                <w:color w:val="auto"/>
                <w:spacing w:val="-4"/>
                <w:sz w:val="24"/>
                <w:szCs w:val="24"/>
              </w:rPr>
              <w:t>成交供应商</w:t>
            </w:r>
          </w:p>
        </w:tc>
        <w:tc>
          <w:tcPr>
            <w:tcW w:w="6943" w:type="dxa"/>
            <w:shd w:val="clear" w:color="auto" w:fill="auto"/>
            <w:vAlign w:val="center"/>
          </w:tcPr>
          <w:p w14:paraId="71AA4FF6">
            <w:pPr>
              <w:pStyle w:val="11"/>
              <w:spacing w:before="133" w:line="272" w:lineRule="auto"/>
              <w:ind w:left="470" w:right="101" w:hanging="34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6"/>
                <w:sz w:val="24"/>
                <w:szCs w:val="24"/>
              </w:rPr>
              <w:t>□</w:t>
            </w:r>
            <w:r>
              <w:rPr>
                <w:rFonts w:hint="eastAsia" w:asciiTheme="minorEastAsia" w:hAnsiTheme="minorEastAsia" w:eastAsiaTheme="minorEastAsia" w:cstheme="minorEastAsia"/>
                <w:color w:val="auto"/>
                <w:spacing w:val="-6"/>
                <w:sz w:val="24"/>
                <w:szCs w:val="24"/>
              </w:rPr>
              <w:t xml:space="preserve"> 是，确定一个成交供应商，成交结果在相关媒</w:t>
            </w:r>
            <w:r>
              <w:rPr>
                <w:rFonts w:hint="eastAsia" w:asciiTheme="minorEastAsia" w:hAnsiTheme="minorEastAsia" w:eastAsiaTheme="minorEastAsia" w:cstheme="minorEastAsia"/>
                <w:color w:val="auto"/>
                <w:spacing w:val="-4"/>
                <w:sz w:val="24"/>
                <w:szCs w:val="24"/>
              </w:rPr>
              <w:t>介发布，公告期限为</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4"/>
                <w:sz w:val="24"/>
                <w:szCs w:val="24"/>
              </w:rPr>
              <w:t>1</w:t>
            </w:r>
            <w:r>
              <w:rPr>
                <w:rFonts w:hint="eastAsia" w:asciiTheme="minorEastAsia" w:hAnsiTheme="minorEastAsia" w:eastAsiaTheme="minorEastAsia" w:cstheme="minorEastAsia"/>
                <w:color w:val="auto"/>
                <w:spacing w:val="-44"/>
                <w:sz w:val="24"/>
                <w:szCs w:val="24"/>
              </w:rPr>
              <w:t xml:space="preserve"> </w:t>
            </w:r>
            <w:r>
              <w:rPr>
                <w:rFonts w:hint="eastAsia" w:asciiTheme="minorEastAsia" w:hAnsiTheme="minorEastAsia" w:eastAsiaTheme="minorEastAsia" w:cstheme="minorEastAsia"/>
                <w:color w:val="auto"/>
                <w:spacing w:val="-4"/>
                <w:sz w:val="24"/>
                <w:szCs w:val="24"/>
              </w:rPr>
              <w:t>个工作日。</w:t>
            </w:r>
          </w:p>
          <w:p w14:paraId="7C039C12">
            <w:pPr>
              <w:jc w:val="left"/>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3"/>
                <w:sz w:val="24"/>
                <w:szCs w:val="24"/>
              </w:rPr>
              <w:t>☑</w:t>
            </w:r>
            <w:r>
              <w:rPr>
                <w:rFonts w:hint="eastAsia" w:asciiTheme="minorEastAsia" w:hAnsiTheme="minorEastAsia" w:eastAsiaTheme="minorEastAsia" w:cstheme="minorEastAsia"/>
                <w:color w:val="auto"/>
                <w:spacing w:val="81"/>
                <w:sz w:val="24"/>
                <w:szCs w:val="24"/>
              </w:rPr>
              <w:t xml:space="preserve"> </w:t>
            </w:r>
            <w:r>
              <w:rPr>
                <w:rFonts w:hint="eastAsia" w:asciiTheme="minorEastAsia" w:hAnsiTheme="minorEastAsia" w:eastAsiaTheme="minorEastAsia" w:cstheme="minorEastAsia"/>
                <w:color w:val="auto"/>
                <w:spacing w:val="-3"/>
                <w:sz w:val="24"/>
                <w:szCs w:val="24"/>
              </w:rPr>
              <w:t>否，推荐的成交候选供应商个数：</w:t>
            </w:r>
            <w:r>
              <w:rPr>
                <w:rFonts w:hint="eastAsia" w:asciiTheme="minorEastAsia" w:hAnsiTheme="minorEastAsia" w:eastAsiaTheme="minorEastAsia" w:cstheme="minorEastAsia"/>
                <w:color w:val="auto"/>
                <w:spacing w:val="-3"/>
                <w:sz w:val="24"/>
                <w:szCs w:val="24"/>
                <w:u w:val="single" w:color="auto"/>
              </w:rPr>
              <w:t xml:space="preserve"> 3</w:t>
            </w:r>
            <w:r>
              <w:rPr>
                <w:rFonts w:hint="eastAsia" w:asciiTheme="minorEastAsia" w:hAnsiTheme="minorEastAsia" w:eastAsiaTheme="minorEastAsia" w:cstheme="minorEastAsia"/>
                <w:color w:val="auto"/>
                <w:sz w:val="24"/>
                <w:szCs w:val="24"/>
                <w:u w:val="single" w:color="auto"/>
              </w:rPr>
              <w:t xml:space="preserve"> </w:t>
            </w:r>
          </w:p>
        </w:tc>
      </w:tr>
      <w:tr w14:paraId="1E922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822" w:hRule="atLeast"/>
        </w:trPr>
        <w:tc>
          <w:tcPr>
            <w:tcW w:w="742" w:type="dxa"/>
            <w:shd w:val="clear" w:color="auto" w:fill="auto"/>
            <w:vAlign w:val="center"/>
          </w:tcPr>
          <w:p w14:paraId="73FA9E97">
            <w:pPr>
              <w:pStyle w:val="11"/>
              <w:spacing w:before="270"/>
              <w:jc w:val="center"/>
              <w:rPr>
                <w:rFonts w:hint="eastAsia" w:asciiTheme="minorEastAsia" w:hAnsiTheme="minorEastAsia" w:eastAsiaTheme="minorEastAsia" w:cstheme="minorEastAsia"/>
                <w:color w:val="auto"/>
                <w:spacing w:val="-7"/>
                <w:sz w:val="24"/>
                <w:szCs w:val="24"/>
                <w:lang w:val="en-US" w:eastAsia="zh-CN"/>
              </w:rPr>
            </w:pPr>
            <w:r>
              <w:rPr>
                <w:rFonts w:hint="eastAsia" w:asciiTheme="minorEastAsia" w:hAnsiTheme="minorEastAsia" w:eastAsiaTheme="minorEastAsia" w:cstheme="minorEastAsia"/>
                <w:color w:val="auto"/>
                <w:spacing w:val="-7"/>
                <w:sz w:val="24"/>
                <w:szCs w:val="24"/>
                <w:lang w:val="en-US" w:eastAsia="zh-CN"/>
              </w:rPr>
              <w:t>35</w:t>
            </w:r>
          </w:p>
        </w:tc>
        <w:tc>
          <w:tcPr>
            <w:tcW w:w="1818" w:type="dxa"/>
            <w:shd w:val="clear" w:color="auto" w:fill="auto"/>
            <w:vAlign w:val="center"/>
          </w:tcPr>
          <w:p w14:paraId="2D257F95">
            <w:pPr>
              <w:pStyle w:val="11"/>
              <w:spacing w:before="180" w:line="224"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中标成交结果发布的媒介</w:t>
            </w:r>
          </w:p>
        </w:tc>
        <w:tc>
          <w:tcPr>
            <w:tcW w:w="6943" w:type="dxa"/>
            <w:shd w:val="clear" w:color="auto" w:fill="auto"/>
            <w:vAlign w:val="center"/>
          </w:tcPr>
          <w:p w14:paraId="20E20604">
            <w:pPr>
              <w:jc w:val="left"/>
              <w:rPr>
                <w:rFonts w:hint="eastAsia" w:asciiTheme="minorEastAsia" w:hAnsiTheme="minorEastAsia" w:eastAsiaTheme="minorEastAsia" w:cstheme="minorEastAsia"/>
                <w:snapToGrid w:val="0"/>
                <w:color w:val="auto"/>
                <w:kern w:val="0"/>
                <w:sz w:val="24"/>
                <w:szCs w:val="24"/>
                <w:lang w:val="en-US" w:eastAsia="zh-CN" w:bidi="ar-SA"/>
              </w:rPr>
            </w:pPr>
            <w:r>
              <w:rPr>
                <w:rFonts w:hint="eastAsia" w:asciiTheme="minorEastAsia" w:hAnsiTheme="minorEastAsia" w:eastAsiaTheme="minorEastAsia" w:cstheme="minorEastAsia"/>
                <w:snapToGrid w:val="0"/>
                <w:color w:val="auto"/>
                <w:kern w:val="0"/>
                <w:sz w:val="24"/>
                <w:szCs w:val="24"/>
                <w:lang w:val="en-US" w:eastAsia="en-US" w:bidi="ar-SA"/>
              </w:rPr>
              <w:t>在新疆政府采购网、阿克苏地区行政公署网</w:t>
            </w:r>
            <w:r>
              <w:rPr>
                <w:rFonts w:hint="eastAsia" w:asciiTheme="minorEastAsia" w:hAnsiTheme="minorEastAsia" w:eastAsiaTheme="minorEastAsia" w:cstheme="minorEastAsia"/>
                <w:snapToGrid w:val="0"/>
                <w:color w:val="auto"/>
                <w:kern w:val="0"/>
                <w:sz w:val="24"/>
                <w:szCs w:val="24"/>
                <w:lang w:val="en-US" w:eastAsia="zh-CN" w:bidi="ar-SA"/>
              </w:rPr>
              <w:t>发布，公告期限为1个工作日</w:t>
            </w:r>
          </w:p>
        </w:tc>
      </w:tr>
      <w:tr w14:paraId="31BE3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822" w:hRule="atLeast"/>
        </w:trPr>
        <w:tc>
          <w:tcPr>
            <w:tcW w:w="742" w:type="dxa"/>
            <w:shd w:val="clear" w:color="auto" w:fill="auto"/>
            <w:vAlign w:val="center"/>
          </w:tcPr>
          <w:p w14:paraId="602058B3">
            <w:pPr>
              <w:pStyle w:val="11"/>
              <w:spacing w:before="270"/>
              <w:jc w:val="center"/>
              <w:rPr>
                <w:rFonts w:hint="eastAsia" w:asciiTheme="minorEastAsia" w:hAnsiTheme="minorEastAsia" w:eastAsiaTheme="minorEastAsia" w:cstheme="minorEastAsia"/>
                <w:color w:val="auto"/>
                <w:spacing w:val="-7"/>
                <w:sz w:val="24"/>
                <w:szCs w:val="24"/>
                <w:lang w:val="en-US" w:eastAsia="zh-CN"/>
              </w:rPr>
            </w:pPr>
            <w:r>
              <w:rPr>
                <w:rFonts w:hint="eastAsia" w:asciiTheme="minorEastAsia" w:hAnsiTheme="minorEastAsia" w:eastAsiaTheme="minorEastAsia" w:cstheme="minorEastAsia"/>
                <w:color w:val="auto"/>
                <w:spacing w:val="-7"/>
                <w:sz w:val="24"/>
                <w:szCs w:val="24"/>
                <w:lang w:val="en-US" w:eastAsia="zh-CN"/>
              </w:rPr>
              <w:t>36</w:t>
            </w:r>
          </w:p>
        </w:tc>
        <w:tc>
          <w:tcPr>
            <w:tcW w:w="1818" w:type="dxa"/>
            <w:shd w:val="clear" w:color="auto" w:fill="auto"/>
            <w:vAlign w:val="center"/>
          </w:tcPr>
          <w:p w14:paraId="32B3E791">
            <w:pPr>
              <w:pStyle w:val="11"/>
              <w:spacing w:before="180" w:line="224"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是否退还响应文件</w:t>
            </w:r>
          </w:p>
        </w:tc>
        <w:tc>
          <w:tcPr>
            <w:tcW w:w="6943" w:type="dxa"/>
            <w:shd w:val="clear" w:color="auto" w:fill="auto"/>
            <w:vAlign w:val="center"/>
          </w:tcPr>
          <w:p w14:paraId="2F528DCD">
            <w:pPr>
              <w:jc w:val="left"/>
              <w:rPr>
                <w:rFonts w:hint="eastAsia" w:asciiTheme="minorEastAsia" w:hAnsiTheme="minorEastAsia" w:eastAsiaTheme="minorEastAsia" w:cstheme="minorEastAsia"/>
                <w:color w:val="auto"/>
                <w:spacing w:val="-3"/>
                <w:sz w:val="24"/>
                <w:szCs w:val="24"/>
              </w:rPr>
            </w:pPr>
            <w:r>
              <w:rPr>
                <w:rFonts w:hint="eastAsia" w:asciiTheme="minorEastAsia" w:hAnsiTheme="minorEastAsia" w:eastAsiaTheme="minorEastAsia" w:cstheme="minorEastAsia"/>
                <w:snapToGrid w:val="0"/>
                <w:color w:val="auto"/>
                <w:kern w:val="0"/>
                <w:sz w:val="24"/>
                <w:szCs w:val="24"/>
                <w:lang w:val="en-US" w:eastAsia="en-US" w:bidi="ar-SA"/>
              </w:rPr>
              <w:t>除供应商需收回的资格、资信等证明文件中的证明材 料原件（如营业执照、合同、相关资质证书等）外， 其他文件概不退还。</w:t>
            </w:r>
          </w:p>
        </w:tc>
      </w:tr>
      <w:tr w14:paraId="0F1D7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822" w:hRule="atLeast"/>
        </w:trPr>
        <w:tc>
          <w:tcPr>
            <w:tcW w:w="742" w:type="dxa"/>
            <w:shd w:val="clear" w:color="auto" w:fill="auto"/>
            <w:vAlign w:val="center"/>
          </w:tcPr>
          <w:p w14:paraId="4896D8AC">
            <w:pPr>
              <w:pStyle w:val="11"/>
              <w:spacing w:before="270"/>
              <w:jc w:val="center"/>
              <w:rPr>
                <w:rFonts w:hint="eastAsia" w:asciiTheme="minorEastAsia" w:hAnsiTheme="minorEastAsia" w:eastAsiaTheme="minorEastAsia" w:cstheme="minorEastAsia"/>
                <w:color w:val="auto"/>
                <w:spacing w:val="-7"/>
                <w:sz w:val="24"/>
                <w:szCs w:val="24"/>
                <w:lang w:val="en-US" w:eastAsia="zh-CN"/>
              </w:rPr>
            </w:pPr>
            <w:r>
              <w:rPr>
                <w:rFonts w:hint="eastAsia" w:asciiTheme="minorEastAsia" w:hAnsiTheme="minorEastAsia" w:eastAsiaTheme="minorEastAsia" w:cstheme="minorEastAsia"/>
                <w:color w:val="auto"/>
                <w:spacing w:val="-7"/>
                <w:sz w:val="24"/>
                <w:szCs w:val="24"/>
                <w:lang w:val="en-US" w:eastAsia="zh-CN"/>
              </w:rPr>
              <w:t>37</w:t>
            </w:r>
          </w:p>
        </w:tc>
        <w:tc>
          <w:tcPr>
            <w:tcW w:w="1818" w:type="dxa"/>
            <w:shd w:val="clear" w:color="auto" w:fill="auto"/>
            <w:vAlign w:val="center"/>
          </w:tcPr>
          <w:p w14:paraId="1F4E64C6">
            <w:pPr>
              <w:pStyle w:val="11"/>
              <w:spacing w:before="180" w:line="224"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是否缴纳场地费</w:t>
            </w:r>
          </w:p>
        </w:tc>
        <w:tc>
          <w:tcPr>
            <w:tcW w:w="6943" w:type="dxa"/>
            <w:shd w:val="clear" w:color="auto" w:fill="auto"/>
            <w:vAlign w:val="center"/>
          </w:tcPr>
          <w:p w14:paraId="16C06563">
            <w:pPr>
              <w:jc w:val="left"/>
              <w:rPr>
                <w:rFonts w:hint="eastAsia" w:asciiTheme="minorEastAsia" w:hAnsiTheme="minorEastAsia" w:eastAsiaTheme="minorEastAsia" w:cstheme="minorEastAsia"/>
                <w:color w:val="auto"/>
                <w:spacing w:val="-17"/>
                <w:sz w:val="24"/>
                <w:szCs w:val="24"/>
              </w:rPr>
            </w:pPr>
            <w:r>
              <w:rPr>
                <w:rFonts w:hint="eastAsia" w:asciiTheme="minorEastAsia" w:hAnsiTheme="minorEastAsia" w:eastAsiaTheme="minorEastAsia" w:cstheme="minorEastAsia"/>
                <w:color w:val="auto"/>
                <w:spacing w:val="-10"/>
                <w:sz w:val="24"/>
                <w:szCs w:val="24"/>
                <w:lang w:eastAsia="zh-CN"/>
              </w:rPr>
              <w:t>□</w:t>
            </w:r>
            <w:r>
              <w:rPr>
                <w:rFonts w:hint="eastAsia" w:asciiTheme="minorEastAsia" w:hAnsiTheme="minorEastAsia" w:eastAsiaTheme="minorEastAsia" w:cstheme="minorEastAsia"/>
                <w:color w:val="auto"/>
                <w:spacing w:val="-17"/>
                <w:sz w:val="24"/>
                <w:szCs w:val="24"/>
              </w:rPr>
              <w:t>是</w:t>
            </w:r>
          </w:p>
          <w:p w14:paraId="2A78072C">
            <w:pPr>
              <w:jc w:val="left"/>
              <w:rPr>
                <w:rFonts w:hint="eastAsia" w:asciiTheme="minorEastAsia" w:hAnsiTheme="minorEastAsia" w:eastAsiaTheme="minorEastAsia" w:cstheme="minorEastAsia"/>
                <w:snapToGrid w:val="0"/>
                <w:color w:val="auto"/>
                <w:kern w:val="0"/>
                <w:sz w:val="24"/>
                <w:szCs w:val="24"/>
                <w:lang w:val="en-US" w:eastAsia="en-US" w:bidi="ar-SA"/>
              </w:rPr>
            </w:pPr>
            <w:r>
              <w:rPr>
                <w:rFonts w:hint="eastAsia" w:asciiTheme="minorEastAsia" w:hAnsiTheme="minorEastAsia" w:eastAsiaTheme="minorEastAsia" w:cstheme="minorEastAsia"/>
                <w:color w:val="auto"/>
                <w:spacing w:val="-10"/>
                <w:sz w:val="24"/>
                <w:szCs w:val="24"/>
                <w:lang w:eastAsia="zh-CN"/>
              </w:rPr>
              <w:t>☑否</w:t>
            </w:r>
          </w:p>
        </w:tc>
      </w:tr>
      <w:tr w14:paraId="49F98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822" w:hRule="atLeast"/>
        </w:trPr>
        <w:tc>
          <w:tcPr>
            <w:tcW w:w="742" w:type="dxa"/>
            <w:shd w:val="clear" w:color="auto" w:fill="auto"/>
            <w:vAlign w:val="center"/>
          </w:tcPr>
          <w:p w14:paraId="729FCB94">
            <w:pPr>
              <w:pStyle w:val="11"/>
              <w:spacing w:before="270"/>
              <w:jc w:val="center"/>
              <w:rPr>
                <w:rFonts w:hint="eastAsia" w:asciiTheme="minorEastAsia" w:hAnsiTheme="minorEastAsia" w:eastAsiaTheme="minorEastAsia" w:cstheme="minorEastAsia"/>
                <w:color w:val="auto"/>
                <w:spacing w:val="-7"/>
                <w:sz w:val="24"/>
                <w:szCs w:val="24"/>
                <w:lang w:val="en-US" w:eastAsia="zh-CN"/>
              </w:rPr>
            </w:pPr>
            <w:r>
              <w:rPr>
                <w:rFonts w:hint="eastAsia" w:asciiTheme="minorEastAsia" w:hAnsiTheme="minorEastAsia" w:eastAsiaTheme="minorEastAsia" w:cstheme="minorEastAsia"/>
                <w:color w:val="auto"/>
                <w:spacing w:val="-7"/>
                <w:sz w:val="24"/>
                <w:szCs w:val="24"/>
                <w:lang w:val="en-US" w:eastAsia="zh-CN"/>
              </w:rPr>
              <w:t>38</w:t>
            </w:r>
          </w:p>
        </w:tc>
        <w:tc>
          <w:tcPr>
            <w:tcW w:w="1818" w:type="dxa"/>
            <w:shd w:val="clear" w:color="auto" w:fill="auto"/>
            <w:vAlign w:val="center"/>
          </w:tcPr>
          <w:p w14:paraId="437D6783">
            <w:pPr>
              <w:pStyle w:val="11"/>
              <w:spacing w:before="180" w:line="224" w:lineRule="auto"/>
              <w:jc w:val="center"/>
              <w:rPr>
                <w:rFonts w:hint="eastAsia" w:asciiTheme="minorEastAsia" w:hAnsiTheme="minorEastAsia" w:eastAsiaTheme="minorEastAsia" w:cstheme="minorEastAsia"/>
                <w:color w:val="auto"/>
                <w:spacing w:val="-3"/>
                <w:sz w:val="24"/>
                <w:szCs w:val="24"/>
              </w:rPr>
            </w:pPr>
            <w:r>
              <w:rPr>
                <w:rFonts w:hint="eastAsia" w:asciiTheme="minorEastAsia" w:hAnsiTheme="minorEastAsia" w:eastAsiaTheme="minorEastAsia" w:cstheme="minorEastAsia"/>
                <w:color w:val="auto"/>
                <w:sz w:val="24"/>
                <w:szCs w:val="24"/>
              </w:rPr>
              <w:t>节能、环保政府采购政策</w:t>
            </w:r>
          </w:p>
        </w:tc>
        <w:tc>
          <w:tcPr>
            <w:tcW w:w="6943" w:type="dxa"/>
            <w:shd w:val="clear" w:color="auto" w:fill="auto"/>
            <w:vAlign w:val="center"/>
          </w:tcPr>
          <w:p w14:paraId="69403102">
            <w:pPr>
              <w:pStyle w:val="11"/>
              <w:spacing w:before="83" w:line="221" w:lineRule="auto"/>
              <w:ind w:left="11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严格执行《财政部发展改革委生态环境部市场监管</w:t>
            </w:r>
          </w:p>
          <w:p w14:paraId="6AC0D471">
            <w:pPr>
              <w:pStyle w:val="11"/>
              <w:spacing w:before="86" w:line="273" w:lineRule="auto"/>
              <w:ind w:left="110" w:right="118" w:firstLine="1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总局关于调整优化节能产品、环境标志产品政府采购</w:t>
            </w:r>
            <w:r>
              <w:rPr>
                <w:rFonts w:hint="eastAsia" w:asciiTheme="minorEastAsia" w:hAnsiTheme="minorEastAsia" w:eastAsiaTheme="minorEastAsia" w:cstheme="minorEastAsia"/>
                <w:color w:val="auto"/>
                <w:spacing w:val="18"/>
                <w:sz w:val="24"/>
                <w:szCs w:val="24"/>
              </w:rPr>
              <w:t xml:space="preserve"> </w:t>
            </w:r>
            <w:r>
              <w:rPr>
                <w:rFonts w:hint="eastAsia" w:asciiTheme="minorEastAsia" w:hAnsiTheme="minorEastAsia" w:eastAsiaTheme="minorEastAsia" w:cstheme="minorEastAsia"/>
                <w:color w:val="auto"/>
                <w:spacing w:val="-4"/>
                <w:sz w:val="24"/>
                <w:szCs w:val="24"/>
              </w:rPr>
              <w:t>执行机制的通知》</w:t>
            </w:r>
            <w:r>
              <w:rPr>
                <w:rFonts w:hint="eastAsia" w:asciiTheme="minorEastAsia" w:hAnsiTheme="minorEastAsia" w:eastAsiaTheme="minorEastAsia" w:cstheme="minorEastAsia"/>
                <w:color w:val="auto"/>
                <w:spacing w:val="-58"/>
                <w:sz w:val="24"/>
                <w:szCs w:val="24"/>
              </w:rPr>
              <w:t xml:space="preserve"> </w:t>
            </w:r>
            <w:r>
              <w:rPr>
                <w:rFonts w:hint="eastAsia" w:asciiTheme="minorEastAsia" w:hAnsiTheme="minorEastAsia" w:eastAsiaTheme="minorEastAsia" w:cstheme="minorEastAsia"/>
                <w:color w:val="auto"/>
                <w:spacing w:val="-4"/>
                <w:sz w:val="24"/>
                <w:szCs w:val="24"/>
              </w:rPr>
              <w:t>(财库〔2019〕9</w:t>
            </w:r>
            <w:r>
              <w:rPr>
                <w:rFonts w:hint="eastAsia" w:asciiTheme="minorEastAsia" w:hAnsiTheme="minorEastAsia" w:eastAsiaTheme="minorEastAsia" w:cstheme="minorEastAsia"/>
                <w:color w:val="auto"/>
                <w:spacing w:val="-39"/>
                <w:sz w:val="24"/>
                <w:szCs w:val="24"/>
              </w:rPr>
              <w:t xml:space="preserve"> </w:t>
            </w:r>
            <w:r>
              <w:rPr>
                <w:rFonts w:hint="eastAsia" w:asciiTheme="minorEastAsia" w:hAnsiTheme="minorEastAsia" w:eastAsiaTheme="minorEastAsia" w:cstheme="minorEastAsia"/>
                <w:color w:val="auto"/>
                <w:spacing w:val="-4"/>
                <w:sz w:val="24"/>
                <w:szCs w:val="24"/>
              </w:rPr>
              <w:t>号)、关于印发</w:t>
            </w:r>
          </w:p>
          <w:p w14:paraId="6EEBB0AA">
            <w:pPr>
              <w:pStyle w:val="11"/>
              <w:spacing w:before="40" w:line="282" w:lineRule="auto"/>
              <w:ind w:left="113" w:right="118" w:firstLine="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节能产品政府采购品目清单的通知(财库〔2019〕19</w:t>
            </w:r>
            <w:r>
              <w:rPr>
                <w:rFonts w:hint="eastAsia" w:asciiTheme="minorEastAsia" w:hAnsiTheme="minorEastAsia" w:eastAsiaTheme="minorEastAsia" w:cstheme="minorEastAsia"/>
                <w:color w:val="auto"/>
                <w:spacing w:val="1"/>
                <w:sz w:val="24"/>
                <w:szCs w:val="24"/>
              </w:rPr>
              <w:t xml:space="preserve">  </w:t>
            </w:r>
            <w:r>
              <w:rPr>
                <w:rFonts w:hint="eastAsia" w:asciiTheme="minorEastAsia" w:hAnsiTheme="minorEastAsia" w:eastAsiaTheme="minorEastAsia" w:cstheme="minorEastAsia"/>
                <w:color w:val="auto"/>
                <w:spacing w:val="-1"/>
                <w:sz w:val="24"/>
                <w:szCs w:val="24"/>
              </w:rPr>
              <w:t>号)、关于印发环境标志产品政府采购品目清单的通</w:t>
            </w:r>
            <w:r>
              <w:rPr>
                <w:rFonts w:hint="eastAsia" w:asciiTheme="minorEastAsia" w:hAnsiTheme="minorEastAsia" w:eastAsiaTheme="minorEastAsia" w:cstheme="minorEastAsia"/>
                <w:color w:val="auto"/>
                <w:spacing w:val="2"/>
                <w:sz w:val="24"/>
                <w:szCs w:val="24"/>
              </w:rPr>
              <w:t xml:space="preserve">  </w:t>
            </w:r>
            <w:r>
              <w:rPr>
                <w:rFonts w:hint="eastAsia" w:asciiTheme="minorEastAsia" w:hAnsiTheme="minorEastAsia" w:eastAsiaTheme="minorEastAsia" w:cstheme="minorEastAsia"/>
                <w:color w:val="auto"/>
                <w:spacing w:val="-2"/>
                <w:sz w:val="24"/>
                <w:szCs w:val="24"/>
              </w:rPr>
              <w:t>知(财库〔2019〕18</w:t>
            </w:r>
            <w:r>
              <w:rPr>
                <w:rFonts w:hint="eastAsia" w:asciiTheme="minorEastAsia" w:hAnsiTheme="minorEastAsia" w:eastAsiaTheme="minorEastAsia" w:cstheme="minorEastAsia"/>
                <w:color w:val="auto"/>
                <w:spacing w:val="-27"/>
                <w:sz w:val="24"/>
                <w:szCs w:val="24"/>
              </w:rPr>
              <w:t xml:space="preserve"> </w:t>
            </w:r>
            <w:r>
              <w:rPr>
                <w:rFonts w:hint="eastAsia" w:asciiTheme="minorEastAsia" w:hAnsiTheme="minorEastAsia" w:eastAsiaTheme="minorEastAsia" w:cstheme="minorEastAsia"/>
                <w:color w:val="auto"/>
                <w:spacing w:val="-2"/>
                <w:sz w:val="24"/>
                <w:szCs w:val="24"/>
              </w:rPr>
              <w:t>号)、市场监管总局关于发布参</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与实施政府采购节能产品、环境标志产品认证机构名</w:t>
            </w:r>
            <w:r>
              <w:rPr>
                <w:rFonts w:hint="eastAsia" w:asciiTheme="minorEastAsia" w:hAnsiTheme="minorEastAsia" w:eastAsiaTheme="minorEastAsia" w:cstheme="minorEastAsia"/>
                <w:color w:val="auto"/>
                <w:spacing w:val="4"/>
                <w:sz w:val="24"/>
                <w:szCs w:val="24"/>
              </w:rPr>
              <w:t xml:space="preserve"> </w:t>
            </w:r>
            <w:r>
              <w:rPr>
                <w:rFonts w:hint="eastAsia" w:asciiTheme="minorEastAsia" w:hAnsiTheme="minorEastAsia" w:eastAsiaTheme="minorEastAsia" w:cstheme="minorEastAsia"/>
                <w:color w:val="auto"/>
                <w:spacing w:val="-4"/>
                <w:sz w:val="24"/>
                <w:szCs w:val="24"/>
              </w:rPr>
              <w:t>录的公告(2019</w:t>
            </w:r>
            <w:r>
              <w:rPr>
                <w:rFonts w:hint="eastAsia" w:asciiTheme="minorEastAsia" w:hAnsiTheme="minorEastAsia" w:eastAsiaTheme="minorEastAsia" w:cstheme="minorEastAsia"/>
                <w:color w:val="auto"/>
                <w:spacing w:val="-27"/>
                <w:sz w:val="24"/>
                <w:szCs w:val="24"/>
              </w:rPr>
              <w:t xml:space="preserve"> </w:t>
            </w:r>
            <w:r>
              <w:rPr>
                <w:rFonts w:hint="eastAsia" w:asciiTheme="minorEastAsia" w:hAnsiTheme="minorEastAsia" w:eastAsiaTheme="minorEastAsia" w:cstheme="minorEastAsia"/>
                <w:color w:val="auto"/>
                <w:spacing w:val="-4"/>
                <w:sz w:val="24"/>
                <w:szCs w:val="24"/>
              </w:rPr>
              <w:t>年第</w:t>
            </w:r>
            <w:r>
              <w:rPr>
                <w:rFonts w:hint="eastAsia" w:asciiTheme="minorEastAsia" w:hAnsiTheme="minorEastAsia" w:eastAsiaTheme="minorEastAsia" w:cstheme="minorEastAsia"/>
                <w:color w:val="auto"/>
                <w:spacing w:val="-34"/>
                <w:sz w:val="24"/>
                <w:szCs w:val="24"/>
              </w:rPr>
              <w:t xml:space="preserve"> </w:t>
            </w:r>
            <w:r>
              <w:rPr>
                <w:rFonts w:hint="eastAsia" w:asciiTheme="minorEastAsia" w:hAnsiTheme="minorEastAsia" w:eastAsiaTheme="minorEastAsia" w:cstheme="minorEastAsia"/>
                <w:color w:val="auto"/>
                <w:spacing w:val="-4"/>
                <w:sz w:val="24"/>
                <w:szCs w:val="24"/>
              </w:rPr>
              <w:t>16</w:t>
            </w:r>
            <w:r>
              <w:rPr>
                <w:rFonts w:hint="eastAsia" w:asciiTheme="minorEastAsia" w:hAnsiTheme="minorEastAsia" w:eastAsiaTheme="minorEastAsia" w:cstheme="minorEastAsia"/>
                <w:color w:val="auto"/>
                <w:spacing w:val="-38"/>
                <w:sz w:val="24"/>
                <w:szCs w:val="24"/>
              </w:rPr>
              <w:t xml:space="preserve"> </w:t>
            </w:r>
            <w:r>
              <w:rPr>
                <w:rFonts w:hint="eastAsia" w:asciiTheme="minorEastAsia" w:hAnsiTheme="minorEastAsia" w:eastAsiaTheme="minorEastAsia" w:cstheme="minorEastAsia"/>
                <w:color w:val="auto"/>
                <w:spacing w:val="-4"/>
                <w:sz w:val="24"/>
                <w:szCs w:val="24"/>
              </w:rPr>
              <w:t>号),本次采购产品类别属</w:t>
            </w:r>
          </w:p>
          <w:p w14:paraId="542242A1">
            <w:pPr>
              <w:pStyle w:val="11"/>
              <w:spacing w:before="35" w:line="259" w:lineRule="auto"/>
              <w:ind w:left="111" w:right="101" w:firstLine="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于政府强制采购产品类别的，应当按照要求提供依据</w:t>
            </w:r>
            <w:r>
              <w:rPr>
                <w:rFonts w:hint="eastAsia" w:asciiTheme="minorEastAsia" w:hAnsiTheme="minorEastAsia" w:eastAsiaTheme="minorEastAsia" w:cstheme="minorEastAsia"/>
                <w:color w:val="auto"/>
                <w:spacing w:val="18"/>
                <w:sz w:val="24"/>
                <w:szCs w:val="24"/>
              </w:rPr>
              <w:t xml:space="preserve"> </w:t>
            </w:r>
            <w:r>
              <w:rPr>
                <w:rFonts w:hint="eastAsia" w:asciiTheme="minorEastAsia" w:hAnsiTheme="minorEastAsia" w:eastAsiaTheme="minorEastAsia" w:cstheme="minorEastAsia"/>
                <w:color w:val="auto"/>
                <w:sz w:val="24"/>
                <w:szCs w:val="24"/>
              </w:rPr>
              <w:t xml:space="preserve">国家确定的认证机构出具的、处于有效期之内的节能 产品或环境标志产品认证证书，否则响应文件无效； 属于政府优先采购产品类别的，应当按照要求提供依 据国家确定的认证机构出具的、处于有效期之内的节 </w:t>
            </w:r>
            <w:r>
              <w:rPr>
                <w:rFonts w:hint="eastAsia" w:asciiTheme="minorEastAsia" w:hAnsiTheme="minorEastAsia" w:eastAsiaTheme="minorEastAsia" w:cstheme="minorEastAsia"/>
                <w:color w:val="auto"/>
                <w:spacing w:val="-1"/>
                <w:sz w:val="24"/>
                <w:szCs w:val="24"/>
              </w:rPr>
              <w:t>能产品或环境标志产品认证证书，否则不予认定。</w:t>
            </w:r>
          </w:p>
          <w:p w14:paraId="15C860B8">
            <w:pPr>
              <w:pStyle w:val="11"/>
              <w:spacing w:before="71" w:line="222" w:lineRule="auto"/>
              <w:ind w:left="11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政府采购政策支持</w:t>
            </w:r>
          </w:p>
          <w:p w14:paraId="0A31F82B">
            <w:pPr>
              <w:pStyle w:val="11"/>
              <w:spacing w:before="89" w:line="275" w:lineRule="auto"/>
              <w:ind w:left="111" w:right="39" w:firstLine="1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1</w:t>
            </w:r>
            <w:r>
              <w:rPr>
                <w:rFonts w:hint="eastAsia" w:asciiTheme="minorEastAsia" w:hAnsiTheme="minorEastAsia" w:eastAsiaTheme="minorEastAsia" w:cstheme="minorEastAsia"/>
                <w:color w:val="auto"/>
                <w:spacing w:val="-42"/>
                <w:sz w:val="24"/>
                <w:szCs w:val="24"/>
              </w:rPr>
              <w:t xml:space="preserve"> </w:t>
            </w:r>
            <w:r>
              <w:rPr>
                <w:rFonts w:hint="eastAsia" w:asciiTheme="minorEastAsia" w:hAnsiTheme="minorEastAsia" w:eastAsiaTheme="minorEastAsia" w:cstheme="minorEastAsia"/>
                <w:color w:val="auto"/>
                <w:spacing w:val="-6"/>
                <w:sz w:val="24"/>
                <w:szCs w:val="24"/>
              </w:rPr>
              <w:t>产品符合政府采购强制采购政策的，实行强制采</w:t>
            </w:r>
            <w:r>
              <w:rPr>
                <w:rFonts w:hint="eastAsia" w:asciiTheme="minorEastAsia" w:hAnsiTheme="minorEastAsia" w:eastAsiaTheme="minorEastAsia" w:cstheme="minorEastAsia"/>
                <w:color w:val="auto"/>
                <w:spacing w:val="-7"/>
                <w:sz w:val="24"/>
                <w:szCs w:val="24"/>
              </w:rPr>
              <w:t>购；</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符合政府采购优先采购政策的，产品享受节能产品、</w:t>
            </w:r>
            <w:r>
              <w:rPr>
                <w:rFonts w:hint="eastAsia" w:asciiTheme="minorEastAsia" w:hAnsiTheme="minorEastAsia" w:eastAsiaTheme="minorEastAsia" w:cstheme="minorEastAsia"/>
                <w:color w:val="auto"/>
                <w:spacing w:val="10"/>
                <w:sz w:val="24"/>
                <w:szCs w:val="24"/>
              </w:rPr>
              <w:t xml:space="preserve"> </w:t>
            </w:r>
            <w:r>
              <w:rPr>
                <w:rFonts w:hint="eastAsia" w:asciiTheme="minorEastAsia" w:hAnsiTheme="minorEastAsia" w:eastAsiaTheme="minorEastAsia" w:cstheme="minorEastAsia"/>
                <w:color w:val="auto"/>
                <w:spacing w:val="-1"/>
                <w:sz w:val="24"/>
                <w:szCs w:val="24"/>
              </w:rPr>
              <w:t>环境标志产品优惠(由供应商在报价文件中选择并填</w:t>
            </w:r>
            <w:r>
              <w:rPr>
                <w:rFonts w:hint="eastAsia" w:asciiTheme="minorEastAsia" w:hAnsiTheme="minorEastAsia" w:eastAsiaTheme="minorEastAsia" w:cstheme="minorEastAsia"/>
                <w:color w:val="auto"/>
                <w:spacing w:val="3"/>
                <w:sz w:val="24"/>
                <w:szCs w:val="24"/>
              </w:rPr>
              <w:t xml:space="preserve">  </w:t>
            </w:r>
            <w:r>
              <w:rPr>
                <w:rFonts w:hint="eastAsia" w:asciiTheme="minorEastAsia" w:hAnsiTheme="minorEastAsia" w:eastAsiaTheme="minorEastAsia" w:cstheme="minorEastAsia"/>
                <w:color w:val="auto"/>
                <w:spacing w:val="-1"/>
                <w:sz w:val="24"/>
                <w:szCs w:val="24"/>
              </w:rPr>
              <w:t>报，评审时进行价格优惠);供应商享受支持中小企业</w:t>
            </w:r>
            <w:r>
              <w:rPr>
                <w:rFonts w:hint="eastAsia" w:asciiTheme="minorEastAsia" w:hAnsiTheme="minorEastAsia" w:eastAsiaTheme="minorEastAsia" w:cstheme="minorEastAsia"/>
                <w:color w:val="auto"/>
                <w:spacing w:val="7"/>
                <w:sz w:val="24"/>
                <w:szCs w:val="24"/>
              </w:rPr>
              <w:t xml:space="preserve"> </w:t>
            </w:r>
            <w:r>
              <w:rPr>
                <w:rFonts w:hint="eastAsia" w:asciiTheme="minorEastAsia" w:hAnsiTheme="minorEastAsia" w:eastAsiaTheme="minorEastAsia" w:cstheme="minorEastAsia"/>
                <w:color w:val="auto"/>
                <w:spacing w:val="-1"/>
                <w:sz w:val="24"/>
                <w:szCs w:val="24"/>
              </w:rPr>
              <w:t>发展政策优惠的，可以与同时享受节能产品、环境标</w:t>
            </w:r>
            <w:r>
              <w:rPr>
                <w:rFonts w:hint="eastAsia" w:asciiTheme="minorEastAsia" w:hAnsiTheme="minorEastAsia" w:eastAsiaTheme="minorEastAsia" w:cstheme="minorEastAsia"/>
                <w:color w:val="auto"/>
                <w:spacing w:val="6"/>
                <w:sz w:val="24"/>
                <w:szCs w:val="24"/>
              </w:rPr>
              <w:t xml:space="preserve"> </w:t>
            </w:r>
            <w:r>
              <w:rPr>
                <w:rFonts w:hint="eastAsia" w:asciiTheme="minorEastAsia" w:hAnsiTheme="minorEastAsia" w:eastAsiaTheme="minorEastAsia" w:cstheme="minorEastAsia"/>
                <w:color w:val="auto"/>
                <w:spacing w:val="-1"/>
                <w:sz w:val="24"/>
                <w:szCs w:val="24"/>
              </w:rPr>
              <w:t>志产品产品优惠累加优惠。财政部门关于政府采购强</w:t>
            </w:r>
            <w:r>
              <w:rPr>
                <w:rFonts w:hint="eastAsia" w:asciiTheme="minorEastAsia" w:hAnsiTheme="minorEastAsia" w:eastAsiaTheme="minorEastAsia" w:cstheme="minorEastAsia"/>
                <w:color w:val="auto"/>
                <w:spacing w:val="6"/>
                <w:sz w:val="24"/>
                <w:szCs w:val="24"/>
              </w:rPr>
              <w:t xml:space="preserve"> </w:t>
            </w:r>
            <w:r>
              <w:rPr>
                <w:rFonts w:hint="eastAsia" w:asciiTheme="minorEastAsia" w:hAnsiTheme="minorEastAsia" w:eastAsiaTheme="minorEastAsia" w:cstheme="minorEastAsia"/>
                <w:color w:val="auto"/>
                <w:spacing w:val="-1"/>
                <w:sz w:val="24"/>
                <w:szCs w:val="24"/>
              </w:rPr>
              <w:t>制采购、优先采购的政策规定可在中国政府采购网</w:t>
            </w:r>
          </w:p>
          <w:p w14:paraId="0973BCEA">
            <w:pPr>
              <w:pStyle w:val="11"/>
              <w:spacing w:before="55" w:line="222" w:lineRule="auto"/>
              <w:ind w:left="11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(www.ccgp.gov .cn)查询。本项目价格扣除比</w:t>
            </w:r>
            <w:r>
              <w:rPr>
                <w:rFonts w:hint="eastAsia" w:asciiTheme="minorEastAsia" w:hAnsiTheme="minorEastAsia" w:eastAsiaTheme="minorEastAsia" w:cstheme="minorEastAsia"/>
                <w:color w:val="auto"/>
                <w:spacing w:val="-2"/>
                <w:sz w:val="24"/>
                <w:szCs w:val="24"/>
              </w:rPr>
              <w:t>例见投</w:t>
            </w:r>
            <w:r>
              <w:rPr>
                <w:rFonts w:hint="eastAsia" w:asciiTheme="minorEastAsia" w:hAnsiTheme="minorEastAsia" w:eastAsiaTheme="minorEastAsia" w:cstheme="minorEastAsia"/>
                <w:color w:val="auto"/>
                <w:spacing w:val="-5"/>
                <w:sz w:val="24"/>
                <w:szCs w:val="24"/>
              </w:rPr>
              <w:t>标人须知前附表。</w:t>
            </w:r>
          </w:p>
          <w:p w14:paraId="74F8B70B">
            <w:pPr>
              <w:pStyle w:val="11"/>
              <w:spacing w:before="87" w:line="254" w:lineRule="auto"/>
              <w:ind w:left="127" w:right="418" w:hanging="2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2 同一项目中部分产品属于优先采购政策</w:t>
            </w:r>
            <w:r>
              <w:rPr>
                <w:rFonts w:hint="eastAsia" w:asciiTheme="minorEastAsia" w:hAnsiTheme="minorEastAsia" w:eastAsiaTheme="minorEastAsia" w:cstheme="minorEastAsia"/>
                <w:color w:val="auto"/>
                <w:spacing w:val="-4"/>
                <w:sz w:val="24"/>
                <w:szCs w:val="24"/>
              </w:rPr>
              <w:t>的，评审</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时只对该部分产品的报价实行价格优惠。</w:t>
            </w:r>
          </w:p>
          <w:p w14:paraId="4CAE2C4B">
            <w:pPr>
              <w:pStyle w:val="11"/>
              <w:spacing w:before="87" w:line="219" w:lineRule="auto"/>
              <w:ind w:left="10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3</w:t>
            </w:r>
            <w:r>
              <w:rPr>
                <w:rFonts w:hint="eastAsia" w:asciiTheme="minorEastAsia" w:hAnsiTheme="minorEastAsia" w:eastAsiaTheme="minorEastAsia" w:cstheme="minorEastAsia"/>
                <w:color w:val="auto"/>
                <w:spacing w:val="-31"/>
                <w:sz w:val="24"/>
                <w:szCs w:val="24"/>
              </w:rPr>
              <w:t xml:space="preserve"> </w:t>
            </w:r>
            <w:r>
              <w:rPr>
                <w:rFonts w:hint="eastAsia" w:asciiTheme="minorEastAsia" w:hAnsiTheme="minorEastAsia" w:eastAsiaTheme="minorEastAsia" w:cstheme="minorEastAsia"/>
                <w:color w:val="auto"/>
                <w:spacing w:val="-2"/>
                <w:sz w:val="24"/>
                <w:szCs w:val="24"/>
              </w:rPr>
              <w:t>为推进政府采购诚信体系建设，供应商在签署相</w:t>
            </w:r>
          </w:p>
          <w:p w14:paraId="0FDA1351">
            <w:pPr>
              <w:jc w:val="left"/>
              <w:rPr>
                <w:rFonts w:hint="eastAsia" w:asciiTheme="minorEastAsia" w:hAnsiTheme="minorEastAsia" w:eastAsiaTheme="minorEastAsia" w:cstheme="minorEastAsia"/>
                <w:color w:val="auto"/>
                <w:spacing w:val="-17"/>
                <w:sz w:val="24"/>
                <w:szCs w:val="24"/>
                <w:lang w:eastAsia="zh-CN"/>
              </w:rPr>
            </w:pPr>
            <w:r>
              <w:rPr>
                <w:rFonts w:hint="eastAsia" w:asciiTheme="minorEastAsia" w:hAnsiTheme="minorEastAsia" w:eastAsiaTheme="minorEastAsia" w:cstheme="minorEastAsia"/>
                <w:color w:val="auto"/>
                <w:spacing w:val="-1"/>
                <w:sz w:val="24"/>
                <w:szCs w:val="24"/>
              </w:rPr>
              <w:t>关承诺，提供相关信息前，应认真阅读财政部门相关</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4"/>
                <w:sz w:val="24"/>
                <w:szCs w:val="24"/>
              </w:rPr>
              <w:t>政策规定。</w:t>
            </w:r>
          </w:p>
        </w:tc>
      </w:tr>
      <w:tr w14:paraId="2439B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822" w:hRule="atLeast"/>
        </w:trPr>
        <w:tc>
          <w:tcPr>
            <w:tcW w:w="742" w:type="dxa"/>
            <w:shd w:val="clear" w:color="auto" w:fill="auto"/>
            <w:vAlign w:val="center"/>
          </w:tcPr>
          <w:p w14:paraId="5AEB1831">
            <w:pPr>
              <w:pStyle w:val="11"/>
              <w:spacing w:before="270"/>
              <w:jc w:val="center"/>
              <w:rPr>
                <w:rFonts w:hint="default" w:asciiTheme="minorEastAsia" w:hAnsiTheme="minorEastAsia" w:eastAsiaTheme="minorEastAsia" w:cstheme="minorEastAsia"/>
                <w:color w:val="auto"/>
                <w:spacing w:val="-7"/>
                <w:sz w:val="24"/>
                <w:szCs w:val="24"/>
                <w:lang w:val="en-US" w:eastAsia="zh-CN"/>
              </w:rPr>
            </w:pPr>
            <w:r>
              <w:rPr>
                <w:rFonts w:hint="eastAsia" w:asciiTheme="minorEastAsia" w:hAnsiTheme="minorEastAsia" w:eastAsiaTheme="minorEastAsia" w:cstheme="minorEastAsia"/>
                <w:color w:val="auto"/>
                <w:spacing w:val="-7"/>
                <w:sz w:val="24"/>
                <w:szCs w:val="24"/>
                <w:lang w:val="en-US" w:eastAsia="zh-CN"/>
              </w:rPr>
              <w:t>39</w:t>
            </w:r>
          </w:p>
        </w:tc>
        <w:tc>
          <w:tcPr>
            <w:tcW w:w="1818" w:type="dxa"/>
            <w:shd w:val="clear" w:color="auto" w:fill="auto"/>
            <w:vAlign w:val="center"/>
          </w:tcPr>
          <w:p w14:paraId="65CBAA1F">
            <w:pPr>
              <w:pStyle w:val="11"/>
              <w:spacing w:before="180" w:line="224"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关于中小企业、残疾人 福利性单位、监狱企业 扶持政策落实的规定：</w:t>
            </w:r>
          </w:p>
        </w:tc>
        <w:tc>
          <w:tcPr>
            <w:tcW w:w="6943" w:type="dxa"/>
            <w:shd w:val="clear" w:color="auto" w:fill="auto"/>
            <w:vAlign w:val="center"/>
          </w:tcPr>
          <w:p w14:paraId="14D1E137">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☑本项目专门面向中小企业采购项目(残疾人福利性 单位、监狱企业同样享受该政策，视为中小企业)</w:t>
            </w:r>
          </w:p>
          <w:p w14:paraId="761BA702">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□本项目按照《新疆维吾尔自治区政府采购促进中小 企业发展管理实施办法》 (新财规〔2021〕6 号)</w:t>
            </w:r>
          </w:p>
          <w:p w14:paraId="6DB62696">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价格扣除办法：</w:t>
            </w:r>
          </w:p>
          <w:p w14:paraId="01B01EF1">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1、本项目给予小微企业的价格扣除为 10%。</w:t>
            </w:r>
          </w:p>
          <w:p w14:paraId="574922DA">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(1)供应商需按照采购文件的要求提供《中小企业声明函》,详见第六章“响应文件格式 ”附件八。</w:t>
            </w:r>
          </w:p>
          <w:p w14:paraId="559812D5">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(2)企业标准请参照《关于印发中小企业划型标准规定的通知》(工信部联企业[2011]300 号)文件规定 自行填写。</w:t>
            </w:r>
          </w:p>
          <w:p w14:paraId="36E10573">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2、残疾人福利性单位报价的价格扣除</w:t>
            </w:r>
          </w:p>
          <w:p w14:paraId="367155D5">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(1)本项目对残疾人福利性单位视同小型、微型企业，给予 10%的价格扣除，用扣除后的价格参与评审。</w:t>
            </w:r>
          </w:p>
          <w:p w14:paraId="5B535518">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(2)残疾人福利性单位需按照采购文件的要求提供 《残疾人福利性单位声明函》。</w:t>
            </w:r>
          </w:p>
          <w:p w14:paraId="40AFC638">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(3)残疾人福利性单位标准请参照《关于促进残疾人  就业政府采购政策的通知》 (财库〔2017〕141 号)。 监 狱 和 戒 毒 企 业 报 价 的 价 格 扣 除</w:t>
            </w:r>
          </w:p>
          <w:p w14:paraId="51EE5F24">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3、本项目对监狱和戒毒企业(简称监狱企业)视同 小 型、微型企业，给予 10%的价格扣除，用扣除后的价 格 参与评审。</w:t>
            </w:r>
          </w:p>
          <w:p w14:paraId="37DB5AD4">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(1)监狱企业参加政府采购活动时，需提供由省级以 上监狱管理局、戒毒管理局(含新疆生产建设兵团)出 具的属于监狱企业的证明文件。供应商如不提供上述证明文件，价格将不做相应扣除。</w:t>
            </w:r>
          </w:p>
          <w:p w14:paraId="42F19785">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(2)监狱企业标准请参照《关于政府采购支持监狱企业发展有关问题的通知》 (财库[2014]68 号)。</w:t>
            </w:r>
          </w:p>
          <w:p w14:paraId="1C07A8AC">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4、残疾人福利单位、监狱企业属于小型、微型企业的不重复享受政策。</w:t>
            </w:r>
          </w:p>
          <w:p w14:paraId="67E67451">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5、大中型企业和其他自然人、法人或者其他组织与小型、微型企业(残疾人福利单位、监狱企业)组成联合 体共同参加政府采购活动。联合协议中约定，小型微 型企业(残疾人福利单位、监狱企业)的协议合同 金额 占到联合体协议合同总金额30%以上的，给予联 合体 2%的价格扣除，用扣除后的价格参与评审。(注意：组 成联合体的中小企业与联合体内其他企业之间不得 存在直接控股、管理关系)</w:t>
            </w:r>
          </w:p>
          <w:p w14:paraId="3740C6BA">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6、联合体各方均为小型、微型企业(残疾人福利单位、监狱企业)的，联合体享受 3%价格扣除，用扣除后的 价格参与评审。</w:t>
            </w:r>
          </w:p>
          <w:p w14:paraId="5F18496F">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特别提示</w:t>
            </w:r>
          </w:p>
          <w:p w14:paraId="589882C1">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1、超过 200 万元的货物和服务采购项目、超过400万元的工程采购项目中适宜由中小企业提供的，预留该部分采购项目预算总额的30%以上专门面向中  小企业采购，其中预留给小微企业的比例不低于60%。</w:t>
            </w:r>
          </w:p>
          <w:p w14:paraId="23E4F37A">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2、对于未预留份额专门面向中小企业的采购项目，以及预留份额项目中的非预留部分采购包，采购人、采购代理机构应当对符</w:t>
            </w:r>
            <w:r>
              <w:rPr>
                <w:rFonts w:hint="eastAsia" w:asciiTheme="minorEastAsia" w:hAnsiTheme="minorEastAsia" w:eastAsiaTheme="minorEastAsia" w:cstheme="minorEastAsia"/>
                <w:color w:val="auto"/>
                <w:sz w:val="24"/>
                <w:szCs w:val="24"/>
                <w:lang w:val="en-US" w:eastAsia="zh-CN"/>
              </w:rPr>
              <w:t>合</w:t>
            </w:r>
            <w:r>
              <w:rPr>
                <w:rFonts w:hint="eastAsia" w:asciiTheme="minorEastAsia" w:hAnsiTheme="minorEastAsia" w:eastAsiaTheme="minorEastAsia" w:cstheme="minorEastAsia"/>
                <w:color w:val="auto"/>
                <w:sz w:val="24"/>
                <w:szCs w:val="24"/>
              </w:rPr>
              <w:t>规定的小微企业报价给予10%</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20%（工程项目为 3%</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5%）的扣除，用扣除后的 价格参加评审。适用招标投标法的政府采购工程建设 项目，采用综合评估法但未采用低价优先法计算价格 分的，评标时应当</w:t>
            </w:r>
            <w:r>
              <w:rPr>
                <w:rFonts w:hint="eastAsia" w:asciiTheme="minorEastAsia" w:hAnsiTheme="minorEastAsia" w:eastAsiaTheme="minorEastAsia" w:cstheme="minorEastAsia"/>
                <w:color w:val="auto"/>
                <w:sz w:val="24"/>
                <w:szCs w:val="24"/>
                <w:lang w:val="en-US" w:eastAsia="zh-CN"/>
              </w:rPr>
              <w:t>在</w:t>
            </w:r>
            <w:r>
              <w:rPr>
                <w:rFonts w:hint="eastAsia" w:asciiTheme="minorEastAsia" w:hAnsiTheme="minorEastAsia" w:eastAsiaTheme="minorEastAsia" w:cstheme="minorEastAsia"/>
                <w:color w:val="auto"/>
                <w:sz w:val="24"/>
                <w:szCs w:val="24"/>
              </w:rPr>
              <w:t>采用原报价进行评分的基础上增 加其价格得分的3% 5%作为其价格分。</w:t>
            </w:r>
          </w:p>
          <w:p w14:paraId="431E429C">
            <w:pPr>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z w:val="24"/>
                <w:szCs w:val="24"/>
              </w:rPr>
              <w:t>3、接受大中型企业与小微企业组成联合体或者允许大 中型企业向一家或者多家小微企业分包的采购项目，对于联合协议或者分包意向协议约定小微企业的合同 份额占到合同总金额 30%以上的，采购人、采购代理 机构应当对联合体或者大中型企业的报价给予4%~6% （工程项目为 1%~2%）的扣除，用扣除后的价格参加 评审。适用招标投标法的政府采购工程建设项目，采 用综合评估法但未采用低价优先法计算价格分的，评 标时应当在采用原报价进行评分的基础上增加其价格 得分的 1%~2%作为其价格分。</w:t>
            </w:r>
          </w:p>
        </w:tc>
      </w:tr>
      <w:tr w14:paraId="541051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481" w:hRule="atLeast"/>
        </w:trPr>
        <w:tc>
          <w:tcPr>
            <w:tcW w:w="742" w:type="dxa"/>
            <w:shd w:val="clear" w:color="auto" w:fill="auto"/>
            <w:vAlign w:val="center"/>
          </w:tcPr>
          <w:p w14:paraId="5AD97262">
            <w:pPr>
              <w:pStyle w:val="11"/>
              <w:spacing w:before="270"/>
              <w:jc w:val="center"/>
              <w:rPr>
                <w:rFonts w:hint="eastAsia" w:asciiTheme="minorEastAsia" w:hAnsiTheme="minorEastAsia" w:eastAsiaTheme="minorEastAsia" w:cstheme="minorEastAsia"/>
                <w:color w:val="auto"/>
                <w:spacing w:val="-7"/>
                <w:sz w:val="24"/>
                <w:szCs w:val="24"/>
                <w:lang w:val="en-US" w:eastAsia="zh-CN"/>
              </w:rPr>
            </w:pPr>
            <w:r>
              <w:rPr>
                <w:rFonts w:hint="eastAsia" w:asciiTheme="minorEastAsia" w:hAnsiTheme="minorEastAsia" w:eastAsiaTheme="minorEastAsia" w:cstheme="minorEastAsia"/>
                <w:color w:val="auto"/>
                <w:spacing w:val="-7"/>
                <w:sz w:val="24"/>
                <w:szCs w:val="24"/>
                <w:lang w:val="en-US" w:eastAsia="zh-CN"/>
              </w:rPr>
              <w:t>40</w:t>
            </w:r>
          </w:p>
        </w:tc>
        <w:tc>
          <w:tcPr>
            <w:tcW w:w="1818" w:type="dxa"/>
            <w:shd w:val="clear" w:color="auto" w:fill="auto"/>
            <w:vAlign w:val="center"/>
          </w:tcPr>
          <w:p w14:paraId="0DC65494">
            <w:pPr>
              <w:pStyle w:val="11"/>
              <w:spacing w:before="180" w:line="224"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标前准备</w:t>
            </w:r>
          </w:p>
        </w:tc>
        <w:tc>
          <w:tcPr>
            <w:tcW w:w="6943" w:type="dxa"/>
            <w:shd w:val="clear" w:color="auto" w:fill="auto"/>
            <w:vAlign w:val="center"/>
          </w:tcPr>
          <w:p w14:paraId="536BA688">
            <w:pPr>
              <w:pStyle w:val="11"/>
              <w:spacing w:before="91" w:line="254" w:lineRule="auto"/>
              <w:ind w:left="120" w:right="101" w:firstLine="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1、本项目实行网上投标，采用电子投标文件。若供应</w:t>
            </w:r>
            <w:r>
              <w:rPr>
                <w:rFonts w:hint="eastAsia" w:asciiTheme="minorEastAsia" w:hAnsiTheme="minorEastAsia" w:eastAsiaTheme="minorEastAsia" w:cstheme="minorEastAsia"/>
                <w:color w:val="auto"/>
                <w:spacing w:val="13"/>
                <w:sz w:val="24"/>
                <w:szCs w:val="24"/>
              </w:rPr>
              <w:t xml:space="preserve"> </w:t>
            </w:r>
            <w:r>
              <w:rPr>
                <w:rFonts w:hint="eastAsia" w:asciiTheme="minorEastAsia" w:hAnsiTheme="minorEastAsia" w:eastAsiaTheme="minorEastAsia" w:cstheme="minorEastAsia"/>
                <w:color w:val="auto"/>
                <w:spacing w:val="-6"/>
                <w:sz w:val="24"/>
                <w:szCs w:val="24"/>
              </w:rPr>
              <w:t>商参与投标，</w:t>
            </w:r>
            <w:r>
              <w:rPr>
                <w:rFonts w:hint="eastAsia" w:asciiTheme="minorEastAsia" w:hAnsiTheme="minorEastAsia" w:eastAsiaTheme="minorEastAsia" w:cstheme="minorEastAsia"/>
                <w:color w:val="auto"/>
                <w:spacing w:val="-44"/>
                <w:sz w:val="24"/>
                <w:szCs w:val="24"/>
              </w:rPr>
              <w:t xml:space="preserve"> </w:t>
            </w:r>
            <w:r>
              <w:rPr>
                <w:rFonts w:hint="eastAsia" w:asciiTheme="minorEastAsia" w:hAnsiTheme="minorEastAsia" w:eastAsiaTheme="minorEastAsia" w:cstheme="minorEastAsia"/>
                <w:color w:val="auto"/>
                <w:spacing w:val="-6"/>
                <w:sz w:val="24"/>
                <w:szCs w:val="24"/>
              </w:rPr>
              <w:t>自行承担投标一切费用。</w:t>
            </w:r>
          </w:p>
          <w:p w14:paraId="59C592B6">
            <w:pPr>
              <w:pStyle w:val="11"/>
              <w:spacing w:before="88" w:line="253" w:lineRule="auto"/>
              <w:ind w:left="111" w:right="101" w:hanging="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2、各供应商应在开标前应确保成为新疆维吾尔自治区</w:t>
            </w:r>
            <w:r>
              <w:rPr>
                <w:rFonts w:hint="eastAsia" w:asciiTheme="minorEastAsia" w:hAnsiTheme="minorEastAsia" w:eastAsiaTheme="minorEastAsia" w:cstheme="minorEastAsia"/>
                <w:color w:val="auto"/>
                <w:spacing w:val="4"/>
                <w:sz w:val="24"/>
                <w:szCs w:val="24"/>
              </w:rPr>
              <w:t xml:space="preserve"> </w:t>
            </w:r>
            <w:r>
              <w:rPr>
                <w:rFonts w:hint="eastAsia" w:asciiTheme="minorEastAsia" w:hAnsiTheme="minorEastAsia" w:eastAsiaTheme="minorEastAsia" w:cstheme="minorEastAsia"/>
                <w:color w:val="auto"/>
                <w:spacing w:val="-3"/>
                <w:sz w:val="24"/>
                <w:szCs w:val="24"/>
              </w:rPr>
              <w:t>政府采购网正式注册入库供应商，并完成C</w:t>
            </w:r>
            <w:r>
              <w:rPr>
                <w:rFonts w:hint="eastAsia" w:asciiTheme="minorEastAsia" w:hAnsiTheme="minorEastAsia" w:eastAsiaTheme="minorEastAsia" w:cstheme="minorEastAsia"/>
                <w:color w:val="auto"/>
                <w:spacing w:val="-4"/>
                <w:sz w:val="24"/>
                <w:szCs w:val="24"/>
              </w:rPr>
              <w:t>A</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4"/>
                <w:sz w:val="24"/>
                <w:szCs w:val="24"/>
              </w:rPr>
              <w:t>数字证书</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6"/>
                <w:sz w:val="24"/>
                <w:szCs w:val="24"/>
              </w:rPr>
              <w:t>申领。因未注册入库、未办理</w:t>
            </w:r>
            <w:r>
              <w:rPr>
                <w:rFonts w:hint="eastAsia" w:asciiTheme="minorEastAsia" w:hAnsiTheme="minorEastAsia" w:eastAsiaTheme="minorEastAsia" w:cstheme="minorEastAsia"/>
                <w:color w:val="auto"/>
                <w:spacing w:val="-53"/>
                <w:sz w:val="24"/>
                <w:szCs w:val="24"/>
              </w:rPr>
              <w:t xml:space="preserve"> </w:t>
            </w:r>
            <w:r>
              <w:rPr>
                <w:rFonts w:hint="eastAsia" w:asciiTheme="minorEastAsia" w:hAnsiTheme="minorEastAsia" w:eastAsiaTheme="minorEastAsia" w:cstheme="minorEastAsia"/>
                <w:color w:val="auto"/>
                <w:spacing w:val="-6"/>
                <w:sz w:val="24"/>
                <w:szCs w:val="24"/>
              </w:rPr>
              <w:t>CA</w:t>
            </w:r>
            <w:r>
              <w:rPr>
                <w:rFonts w:hint="eastAsia" w:asciiTheme="minorEastAsia" w:hAnsiTheme="minorEastAsia" w:eastAsiaTheme="minorEastAsia" w:cstheme="minorEastAsia"/>
                <w:color w:val="auto"/>
                <w:spacing w:val="-44"/>
                <w:sz w:val="24"/>
                <w:szCs w:val="24"/>
              </w:rPr>
              <w:t xml:space="preserve"> </w:t>
            </w:r>
            <w:r>
              <w:rPr>
                <w:rFonts w:hint="eastAsia" w:asciiTheme="minorEastAsia" w:hAnsiTheme="minorEastAsia" w:eastAsiaTheme="minorEastAsia" w:cstheme="minorEastAsia"/>
                <w:color w:val="auto"/>
                <w:spacing w:val="-6"/>
                <w:sz w:val="24"/>
                <w:szCs w:val="24"/>
              </w:rPr>
              <w:t>数字证书等原因造成</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无法投标或投标失败等后果由供应商自行承担。</w:t>
            </w:r>
          </w:p>
          <w:p w14:paraId="38EABF84">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2"/>
                <w:sz w:val="24"/>
                <w:szCs w:val="24"/>
              </w:rPr>
              <w:t>3、供应商将政采云电子交易客户端下载、安装完成后，</w:t>
            </w:r>
            <w:r>
              <w:rPr>
                <w:rFonts w:hint="eastAsia" w:asciiTheme="minorEastAsia" w:hAnsiTheme="minorEastAsia" w:eastAsiaTheme="minorEastAsia" w:cstheme="minorEastAsia"/>
                <w:color w:val="auto"/>
                <w:spacing w:val="-4"/>
                <w:sz w:val="24"/>
                <w:szCs w:val="24"/>
              </w:rPr>
              <w:t>可通过账号密码或</w:t>
            </w:r>
            <w:r>
              <w:rPr>
                <w:rFonts w:hint="eastAsia" w:asciiTheme="minorEastAsia" w:hAnsiTheme="minorEastAsia" w:eastAsiaTheme="minorEastAsia" w:cstheme="minorEastAsia"/>
                <w:color w:val="auto"/>
                <w:spacing w:val="-43"/>
                <w:sz w:val="24"/>
                <w:szCs w:val="24"/>
              </w:rPr>
              <w:t xml:space="preserve"> </w:t>
            </w:r>
            <w:r>
              <w:rPr>
                <w:rFonts w:hint="eastAsia" w:asciiTheme="minorEastAsia" w:hAnsiTheme="minorEastAsia" w:eastAsiaTheme="minorEastAsia" w:cstheme="minorEastAsia"/>
                <w:color w:val="auto"/>
                <w:spacing w:val="-4"/>
                <w:sz w:val="24"/>
                <w:szCs w:val="24"/>
              </w:rPr>
              <w:t>CA</w:t>
            </w:r>
            <w:r>
              <w:rPr>
                <w:rFonts w:hint="eastAsia" w:asciiTheme="minorEastAsia" w:hAnsiTheme="minorEastAsia" w:eastAsiaTheme="minorEastAsia" w:cstheme="minorEastAsia"/>
                <w:color w:val="auto"/>
                <w:spacing w:val="-39"/>
                <w:sz w:val="24"/>
                <w:szCs w:val="24"/>
              </w:rPr>
              <w:t xml:space="preserve"> </w:t>
            </w:r>
            <w:r>
              <w:rPr>
                <w:rFonts w:hint="eastAsia" w:asciiTheme="minorEastAsia" w:hAnsiTheme="minorEastAsia" w:eastAsiaTheme="minorEastAsia" w:cstheme="minorEastAsia"/>
                <w:color w:val="auto"/>
                <w:spacing w:val="-4"/>
                <w:sz w:val="24"/>
                <w:szCs w:val="24"/>
              </w:rPr>
              <w:t>登录客户端进行投标文件制作。</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在使用政采云投标客户端时，建议使用WIN</w:t>
            </w:r>
            <w:r>
              <w:rPr>
                <w:rFonts w:hint="eastAsia" w:asciiTheme="minorEastAsia" w:hAnsiTheme="minorEastAsia" w:eastAsiaTheme="minorEastAsia" w:cstheme="minorEastAsia"/>
                <w:color w:val="auto"/>
                <w:spacing w:val="-4"/>
                <w:sz w:val="24"/>
                <w:szCs w:val="24"/>
              </w:rPr>
              <w:t>7</w:t>
            </w:r>
            <w:r>
              <w:rPr>
                <w:rFonts w:hint="eastAsia" w:asciiTheme="minorEastAsia" w:hAnsiTheme="minorEastAsia" w:eastAsiaTheme="minorEastAsia" w:cstheme="minorEastAsia"/>
                <w:color w:val="auto"/>
                <w:spacing w:val="-42"/>
                <w:sz w:val="24"/>
                <w:szCs w:val="24"/>
              </w:rPr>
              <w:t xml:space="preserve"> </w:t>
            </w:r>
            <w:r>
              <w:rPr>
                <w:rFonts w:hint="eastAsia" w:asciiTheme="minorEastAsia" w:hAnsiTheme="minorEastAsia" w:eastAsiaTheme="minorEastAsia" w:cstheme="minorEastAsia"/>
                <w:color w:val="auto"/>
                <w:spacing w:val="-4"/>
                <w:sz w:val="24"/>
                <w:szCs w:val="24"/>
              </w:rPr>
              <w:t>及以上操</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3"/>
                <w:sz w:val="24"/>
                <w:szCs w:val="24"/>
              </w:rPr>
              <w:t>作</w:t>
            </w:r>
            <w:r>
              <w:rPr>
                <w:rFonts w:hint="eastAsia" w:asciiTheme="minorEastAsia" w:hAnsiTheme="minorEastAsia" w:eastAsiaTheme="minorEastAsia" w:cstheme="minorEastAsia"/>
                <w:color w:val="auto"/>
                <w:spacing w:val="36"/>
                <w:sz w:val="24"/>
                <w:szCs w:val="24"/>
              </w:rPr>
              <w:t xml:space="preserve"> </w:t>
            </w:r>
            <w:r>
              <w:rPr>
                <w:rFonts w:hint="eastAsia" w:asciiTheme="minorEastAsia" w:hAnsiTheme="minorEastAsia" w:eastAsiaTheme="minorEastAsia" w:cstheme="minorEastAsia"/>
                <w:color w:val="auto"/>
                <w:spacing w:val="-23"/>
                <w:sz w:val="24"/>
                <w:szCs w:val="24"/>
              </w:rPr>
              <w:t>系</w:t>
            </w:r>
            <w:r>
              <w:rPr>
                <w:rFonts w:hint="eastAsia" w:asciiTheme="minorEastAsia" w:hAnsiTheme="minorEastAsia" w:eastAsiaTheme="minorEastAsia" w:cstheme="minorEastAsia"/>
                <w:color w:val="auto"/>
                <w:spacing w:val="21"/>
                <w:sz w:val="24"/>
                <w:szCs w:val="24"/>
              </w:rPr>
              <w:t xml:space="preserve"> </w:t>
            </w:r>
            <w:r>
              <w:rPr>
                <w:rFonts w:hint="eastAsia" w:asciiTheme="minorEastAsia" w:hAnsiTheme="minorEastAsia" w:eastAsiaTheme="minorEastAsia" w:cstheme="minorEastAsia"/>
                <w:color w:val="auto"/>
                <w:spacing w:val="-23"/>
                <w:sz w:val="24"/>
                <w:szCs w:val="24"/>
              </w:rPr>
              <w:t>统 。客</w:t>
            </w:r>
            <w:r>
              <w:rPr>
                <w:rFonts w:hint="eastAsia" w:asciiTheme="minorEastAsia" w:hAnsiTheme="minorEastAsia" w:eastAsiaTheme="minorEastAsia" w:cstheme="minorEastAsia"/>
                <w:color w:val="auto"/>
                <w:spacing w:val="16"/>
                <w:sz w:val="24"/>
                <w:szCs w:val="24"/>
              </w:rPr>
              <w:t xml:space="preserve"> </w:t>
            </w:r>
            <w:r>
              <w:rPr>
                <w:rFonts w:hint="eastAsia" w:asciiTheme="minorEastAsia" w:hAnsiTheme="minorEastAsia" w:eastAsiaTheme="minorEastAsia" w:cstheme="minorEastAsia"/>
                <w:color w:val="auto"/>
                <w:spacing w:val="-23"/>
                <w:sz w:val="24"/>
                <w:szCs w:val="24"/>
              </w:rPr>
              <w:t>户</w:t>
            </w:r>
            <w:r>
              <w:rPr>
                <w:rFonts w:hint="eastAsia" w:asciiTheme="minorEastAsia" w:hAnsiTheme="minorEastAsia" w:eastAsiaTheme="minorEastAsia" w:cstheme="minorEastAsia"/>
                <w:color w:val="auto"/>
                <w:spacing w:val="8"/>
                <w:sz w:val="24"/>
                <w:szCs w:val="24"/>
              </w:rPr>
              <w:t xml:space="preserve">  </w:t>
            </w:r>
            <w:r>
              <w:rPr>
                <w:rFonts w:hint="eastAsia" w:asciiTheme="minorEastAsia" w:hAnsiTheme="minorEastAsia" w:eastAsiaTheme="minorEastAsia" w:cstheme="minorEastAsia"/>
                <w:color w:val="auto"/>
                <w:spacing w:val="-23"/>
                <w:sz w:val="24"/>
                <w:szCs w:val="24"/>
              </w:rPr>
              <w:t>端</w:t>
            </w:r>
            <w:r>
              <w:rPr>
                <w:rFonts w:hint="eastAsia" w:asciiTheme="minorEastAsia" w:hAnsiTheme="minorEastAsia" w:eastAsiaTheme="minorEastAsia" w:cstheme="minorEastAsia"/>
                <w:color w:val="auto"/>
                <w:spacing w:val="17"/>
                <w:sz w:val="24"/>
                <w:szCs w:val="24"/>
              </w:rPr>
              <w:t xml:space="preserve"> </w:t>
            </w:r>
            <w:r>
              <w:rPr>
                <w:rFonts w:hint="eastAsia" w:asciiTheme="minorEastAsia" w:hAnsiTheme="minorEastAsia" w:eastAsiaTheme="minorEastAsia" w:cstheme="minorEastAsia"/>
                <w:color w:val="auto"/>
                <w:spacing w:val="-23"/>
                <w:sz w:val="24"/>
                <w:szCs w:val="24"/>
              </w:rPr>
              <w:t>请</w:t>
            </w:r>
            <w:r>
              <w:rPr>
                <w:rFonts w:hint="eastAsia" w:asciiTheme="minorEastAsia" w:hAnsiTheme="minorEastAsia" w:eastAsiaTheme="minorEastAsia" w:cstheme="minorEastAsia"/>
                <w:color w:val="auto"/>
                <w:spacing w:val="24"/>
                <w:sz w:val="24"/>
                <w:szCs w:val="24"/>
              </w:rPr>
              <w:t xml:space="preserve"> </w:t>
            </w:r>
            <w:r>
              <w:rPr>
                <w:rFonts w:hint="eastAsia" w:asciiTheme="minorEastAsia" w:hAnsiTheme="minorEastAsia" w:eastAsiaTheme="minorEastAsia" w:cstheme="minorEastAsia"/>
                <w:color w:val="auto"/>
                <w:spacing w:val="-23"/>
                <w:sz w:val="24"/>
                <w:szCs w:val="24"/>
              </w:rPr>
              <w:t>至</w:t>
            </w:r>
            <w:r>
              <w:rPr>
                <w:rFonts w:hint="eastAsia" w:asciiTheme="minorEastAsia" w:hAnsiTheme="minorEastAsia" w:eastAsiaTheme="minorEastAsia" w:cstheme="minorEastAsia"/>
                <w:color w:val="auto"/>
                <w:spacing w:val="15"/>
                <w:sz w:val="24"/>
                <w:szCs w:val="24"/>
              </w:rPr>
              <w:t xml:space="preserve"> </w:t>
            </w:r>
            <w:r>
              <w:rPr>
                <w:rFonts w:hint="eastAsia" w:asciiTheme="minorEastAsia" w:hAnsiTheme="minorEastAsia" w:eastAsiaTheme="minorEastAsia" w:cstheme="minorEastAsia"/>
                <w:color w:val="auto"/>
                <w:spacing w:val="-23"/>
                <w:sz w:val="24"/>
                <w:szCs w:val="24"/>
              </w:rPr>
              <w:t>新</w:t>
            </w:r>
            <w:r>
              <w:rPr>
                <w:rFonts w:hint="eastAsia" w:asciiTheme="minorEastAsia" w:hAnsiTheme="minorEastAsia" w:eastAsiaTheme="minorEastAsia" w:cstheme="minorEastAsia"/>
                <w:color w:val="auto"/>
                <w:spacing w:val="15"/>
                <w:sz w:val="24"/>
                <w:szCs w:val="24"/>
              </w:rPr>
              <w:t xml:space="preserve"> </w:t>
            </w:r>
            <w:r>
              <w:rPr>
                <w:rFonts w:hint="eastAsia" w:asciiTheme="minorEastAsia" w:hAnsiTheme="minorEastAsia" w:eastAsiaTheme="minorEastAsia" w:cstheme="minorEastAsia"/>
                <w:color w:val="auto"/>
                <w:spacing w:val="-23"/>
                <w:sz w:val="24"/>
                <w:szCs w:val="24"/>
              </w:rPr>
              <w:t>疆</w:t>
            </w:r>
            <w:r>
              <w:rPr>
                <w:rFonts w:hint="eastAsia" w:asciiTheme="minorEastAsia" w:hAnsiTheme="minorEastAsia" w:eastAsiaTheme="minorEastAsia" w:cstheme="minorEastAsia"/>
                <w:color w:val="auto"/>
                <w:spacing w:val="17"/>
                <w:sz w:val="24"/>
                <w:szCs w:val="24"/>
              </w:rPr>
              <w:t xml:space="preserve"> </w:t>
            </w:r>
            <w:r>
              <w:rPr>
                <w:rFonts w:hint="eastAsia" w:asciiTheme="minorEastAsia" w:hAnsiTheme="minorEastAsia" w:eastAsiaTheme="minorEastAsia" w:cstheme="minorEastAsia"/>
                <w:color w:val="auto"/>
                <w:spacing w:val="-23"/>
                <w:sz w:val="24"/>
                <w:szCs w:val="24"/>
              </w:rPr>
              <w:t>政</w:t>
            </w:r>
            <w:r>
              <w:rPr>
                <w:rFonts w:hint="eastAsia" w:asciiTheme="minorEastAsia" w:hAnsiTheme="minorEastAsia" w:eastAsiaTheme="minorEastAsia" w:cstheme="minorEastAsia"/>
                <w:color w:val="auto"/>
                <w:spacing w:val="17"/>
                <w:sz w:val="24"/>
                <w:szCs w:val="24"/>
              </w:rPr>
              <w:t xml:space="preserve"> </w:t>
            </w:r>
            <w:r>
              <w:rPr>
                <w:rFonts w:hint="eastAsia" w:asciiTheme="minorEastAsia" w:hAnsiTheme="minorEastAsia" w:eastAsiaTheme="minorEastAsia" w:cstheme="minorEastAsia"/>
                <w:color w:val="auto"/>
                <w:spacing w:val="-23"/>
                <w:sz w:val="24"/>
                <w:szCs w:val="24"/>
              </w:rPr>
              <w:t>府</w:t>
            </w:r>
            <w:r>
              <w:rPr>
                <w:rFonts w:hint="eastAsia" w:asciiTheme="minorEastAsia" w:hAnsiTheme="minorEastAsia" w:eastAsiaTheme="minorEastAsia" w:cstheme="minorEastAsia"/>
                <w:color w:val="auto"/>
                <w:spacing w:val="17"/>
                <w:sz w:val="24"/>
                <w:szCs w:val="24"/>
              </w:rPr>
              <w:t xml:space="preserve"> </w:t>
            </w:r>
            <w:r>
              <w:rPr>
                <w:rFonts w:hint="eastAsia" w:asciiTheme="minorEastAsia" w:hAnsiTheme="minorEastAsia" w:eastAsiaTheme="minorEastAsia" w:cstheme="minorEastAsia"/>
                <w:color w:val="auto"/>
                <w:spacing w:val="-23"/>
                <w:sz w:val="24"/>
                <w:szCs w:val="24"/>
              </w:rPr>
              <w:t>采</w:t>
            </w:r>
            <w:r>
              <w:rPr>
                <w:rFonts w:hint="eastAsia" w:asciiTheme="minorEastAsia" w:hAnsiTheme="minorEastAsia" w:eastAsiaTheme="minorEastAsia" w:cstheme="minorEastAsia"/>
                <w:color w:val="auto"/>
                <w:spacing w:val="16"/>
                <w:sz w:val="24"/>
                <w:szCs w:val="24"/>
              </w:rPr>
              <w:t xml:space="preserve"> </w:t>
            </w:r>
            <w:r>
              <w:rPr>
                <w:rFonts w:hint="eastAsia" w:asciiTheme="minorEastAsia" w:hAnsiTheme="minorEastAsia" w:eastAsiaTheme="minorEastAsia" w:cstheme="minorEastAsia"/>
                <w:color w:val="auto"/>
                <w:spacing w:val="-23"/>
                <w:sz w:val="24"/>
                <w:szCs w:val="24"/>
              </w:rPr>
              <w:t>购</w:t>
            </w:r>
            <w:r>
              <w:rPr>
                <w:rFonts w:hint="eastAsia" w:asciiTheme="minorEastAsia" w:hAnsiTheme="minorEastAsia" w:eastAsiaTheme="minorEastAsia" w:cstheme="minorEastAsia"/>
                <w:color w:val="auto"/>
                <w:spacing w:val="42"/>
                <w:sz w:val="24"/>
                <w:szCs w:val="24"/>
              </w:rPr>
              <w:t xml:space="preserve"> </w:t>
            </w:r>
            <w:r>
              <w:rPr>
                <w:rFonts w:hint="eastAsia" w:asciiTheme="minorEastAsia" w:hAnsiTheme="minorEastAsia" w:eastAsiaTheme="minorEastAsia" w:cstheme="minorEastAsia"/>
                <w:color w:val="auto"/>
                <w:spacing w:val="-23"/>
                <w:sz w:val="24"/>
                <w:szCs w:val="24"/>
              </w:rPr>
              <w:t>网</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w:t>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"http://www.ccgp-xinjiang.gov.cn/"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pacing w:val="-3"/>
                <w:sz w:val="24"/>
                <w:szCs w:val="24"/>
              </w:rPr>
              <w:t>http://www.ccgp-xinjiang.go</w:t>
            </w:r>
            <w:r>
              <w:rPr>
                <w:rFonts w:hint="eastAsia" w:asciiTheme="minorEastAsia" w:hAnsiTheme="minorEastAsia" w:eastAsiaTheme="minorEastAsia" w:cstheme="minorEastAsia"/>
                <w:color w:val="auto"/>
                <w:spacing w:val="-4"/>
                <w:sz w:val="24"/>
                <w:szCs w:val="24"/>
              </w:rPr>
              <w:t>v.cn/</w:t>
            </w:r>
            <w:r>
              <w:rPr>
                <w:rFonts w:hint="eastAsia" w:asciiTheme="minorEastAsia" w:hAnsiTheme="minorEastAsia" w:eastAsiaTheme="minorEastAsia" w:cstheme="minorEastAsia"/>
                <w:color w:val="auto"/>
                <w:spacing w:val="-4"/>
                <w:sz w:val="24"/>
                <w:szCs w:val="24"/>
              </w:rPr>
              <w:fldChar w:fldCharType="end"/>
            </w:r>
            <w:r>
              <w:rPr>
                <w:rFonts w:hint="eastAsia" w:asciiTheme="minorEastAsia" w:hAnsiTheme="minorEastAsia" w:eastAsiaTheme="minorEastAsia" w:cstheme="minorEastAsia"/>
                <w:color w:val="auto"/>
                <w:spacing w:val="-4"/>
                <w:sz w:val="24"/>
                <w:szCs w:val="24"/>
              </w:rPr>
              <w:t>)</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4"/>
                <w:sz w:val="24"/>
                <w:szCs w:val="24"/>
              </w:rPr>
              <w:t>下</w:t>
            </w:r>
            <w:r>
              <w:rPr>
                <w:rFonts w:hint="eastAsia" w:asciiTheme="minorEastAsia" w:hAnsiTheme="minorEastAsia" w:eastAsiaTheme="minorEastAsia" w:cstheme="minorEastAsia"/>
                <w:color w:val="auto"/>
                <w:spacing w:val="-53"/>
                <w:sz w:val="24"/>
                <w:szCs w:val="24"/>
              </w:rPr>
              <w:t xml:space="preserve"> </w:t>
            </w:r>
            <w:r>
              <w:rPr>
                <w:rFonts w:hint="eastAsia" w:asciiTheme="minorEastAsia" w:hAnsiTheme="minorEastAsia" w:eastAsiaTheme="minorEastAsia" w:cstheme="minorEastAsia"/>
                <w:color w:val="auto"/>
                <w:spacing w:val="-4"/>
                <w:sz w:val="24"/>
                <w:szCs w:val="24"/>
              </w:rPr>
              <w:t>载</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4"/>
                <w:sz w:val="24"/>
                <w:szCs w:val="24"/>
              </w:rPr>
              <w:t>专</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4"/>
                <w:sz w:val="24"/>
                <w:szCs w:val="24"/>
              </w:rPr>
              <w:t>区</w:t>
            </w:r>
            <w:r>
              <w:rPr>
                <w:rFonts w:hint="eastAsia" w:asciiTheme="minorEastAsia" w:hAnsiTheme="minorEastAsia" w:eastAsiaTheme="minorEastAsia" w:cstheme="minorEastAsia"/>
                <w:color w:val="auto"/>
                <w:spacing w:val="-50"/>
                <w:sz w:val="24"/>
                <w:szCs w:val="24"/>
              </w:rPr>
              <w:t xml:space="preserve"> </w:t>
            </w:r>
            <w:r>
              <w:rPr>
                <w:rFonts w:hint="eastAsia" w:asciiTheme="minorEastAsia" w:hAnsiTheme="minorEastAsia" w:eastAsiaTheme="minorEastAsia" w:cstheme="minorEastAsia"/>
                <w:color w:val="auto"/>
                <w:spacing w:val="-4"/>
                <w:sz w:val="24"/>
                <w:szCs w:val="24"/>
              </w:rPr>
              <w:t>查</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看，如有问题可拨打政采云客户服务热线</w:t>
            </w:r>
            <w:r>
              <w:rPr>
                <w:rFonts w:hint="eastAsia" w:asciiTheme="minorEastAsia" w:hAnsiTheme="minorEastAsia" w:eastAsiaTheme="minorEastAsia" w:cstheme="minorEastAsia"/>
                <w:color w:val="auto"/>
                <w:spacing w:val="-51"/>
                <w:sz w:val="24"/>
                <w:szCs w:val="24"/>
              </w:rPr>
              <w:t xml:space="preserve"> </w:t>
            </w:r>
            <w:r>
              <w:rPr>
                <w:rFonts w:hint="eastAsia" w:asciiTheme="minorEastAsia" w:hAnsiTheme="minorEastAsia" w:eastAsiaTheme="minorEastAsia" w:cstheme="minorEastAsia"/>
                <w:color w:val="auto"/>
                <w:spacing w:val="-1"/>
                <w:sz w:val="24"/>
                <w:szCs w:val="24"/>
              </w:rPr>
              <w:t>9</w:t>
            </w:r>
            <w:r>
              <w:rPr>
                <w:rFonts w:hint="eastAsia" w:asciiTheme="minorEastAsia" w:hAnsiTheme="minorEastAsia" w:eastAsiaTheme="minorEastAsia" w:cstheme="minorEastAsia"/>
                <w:color w:val="auto"/>
                <w:spacing w:val="-2"/>
                <w:sz w:val="24"/>
                <w:szCs w:val="24"/>
              </w:rPr>
              <w:t>5763</w:t>
            </w:r>
            <w:r>
              <w:rPr>
                <w:rFonts w:hint="eastAsia" w:asciiTheme="minorEastAsia" w:hAnsiTheme="minorEastAsia" w:eastAsiaTheme="minorEastAsia" w:cstheme="minorEastAsia"/>
                <w:color w:val="auto"/>
                <w:spacing w:val="-40"/>
                <w:sz w:val="24"/>
                <w:szCs w:val="24"/>
              </w:rPr>
              <w:t xml:space="preserve"> </w:t>
            </w:r>
            <w:r>
              <w:rPr>
                <w:rFonts w:hint="eastAsia" w:asciiTheme="minorEastAsia" w:hAnsiTheme="minorEastAsia" w:eastAsiaTheme="minorEastAsia" w:cstheme="minorEastAsia"/>
                <w:color w:val="auto"/>
                <w:spacing w:val="-2"/>
                <w:sz w:val="24"/>
                <w:szCs w:val="24"/>
              </w:rPr>
              <w:t>进行</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6"/>
                <w:sz w:val="24"/>
                <w:szCs w:val="24"/>
              </w:rPr>
              <w:t>咨询。</w:t>
            </w:r>
          </w:p>
        </w:tc>
      </w:tr>
      <w:tr w14:paraId="22309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481" w:hRule="atLeast"/>
        </w:trPr>
        <w:tc>
          <w:tcPr>
            <w:tcW w:w="742" w:type="dxa"/>
            <w:shd w:val="clear" w:color="auto" w:fill="auto"/>
            <w:vAlign w:val="center"/>
          </w:tcPr>
          <w:p w14:paraId="6DFE9C9A">
            <w:pPr>
              <w:pStyle w:val="11"/>
              <w:spacing w:before="270"/>
              <w:jc w:val="center"/>
              <w:rPr>
                <w:rFonts w:hint="eastAsia" w:asciiTheme="minorEastAsia" w:hAnsiTheme="minorEastAsia" w:eastAsiaTheme="minorEastAsia" w:cstheme="minorEastAsia"/>
                <w:color w:val="auto"/>
                <w:spacing w:val="-7"/>
                <w:sz w:val="24"/>
                <w:szCs w:val="24"/>
                <w:lang w:val="en-US" w:eastAsia="zh-CN"/>
              </w:rPr>
            </w:pPr>
            <w:r>
              <w:rPr>
                <w:rFonts w:hint="eastAsia" w:asciiTheme="minorEastAsia" w:hAnsiTheme="minorEastAsia" w:eastAsiaTheme="minorEastAsia" w:cstheme="minorEastAsia"/>
                <w:color w:val="auto"/>
                <w:spacing w:val="-7"/>
                <w:sz w:val="24"/>
                <w:szCs w:val="24"/>
                <w:lang w:val="en-US" w:eastAsia="zh-CN"/>
              </w:rPr>
              <w:t>41</w:t>
            </w:r>
          </w:p>
        </w:tc>
        <w:tc>
          <w:tcPr>
            <w:tcW w:w="1818" w:type="dxa"/>
            <w:shd w:val="clear" w:color="auto" w:fill="auto"/>
            <w:vAlign w:val="center"/>
          </w:tcPr>
          <w:p w14:paraId="1FE05A58">
            <w:pPr>
              <w:pStyle w:val="11"/>
              <w:spacing w:before="180" w:line="224"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投标文件解密时间</w:t>
            </w:r>
          </w:p>
        </w:tc>
        <w:tc>
          <w:tcPr>
            <w:tcW w:w="6943" w:type="dxa"/>
            <w:shd w:val="clear" w:color="auto" w:fill="auto"/>
            <w:vAlign w:val="center"/>
          </w:tcPr>
          <w:p w14:paraId="4B0ECC38">
            <w:pPr>
              <w:pStyle w:val="11"/>
              <w:spacing w:before="81" w:line="256" w:lineRule="auto"/>
              <w:ind w:right="10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rPr>
              <w:t>供应商应当在响应文件提交截止时间前，将生成的</w:t>
            </w:r>
            <w:r>
              <w:rPr>
                <w:rFonts w:hint="eastAsia" w:asciiTheme="minorEastAsia" w:hAnsiTheme="minorEastAsia" w:eastAsiaTheme="minorEastAsia" w:cstheme="minorEastAsia"/>
                <w:color w:val="auto"/>
                <w:spacing w:val="-11"/>
                <w:sz w:val="24"/>
                <w:szCs w:val="24"/>
              </w:rPr>
              <w:t>“电</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子加密响应文件</w:t>
            </w:r>
            <w:r>
              <w:rPr>
                <w:rFonts w:hint="eastAsia" w:asciiTheme="minorEastAsia" w:hAnsiTheme="minorEastAsia" w:eastAsiaTheme="minorEastAsia" w:cstheme="minorEastAsia"/>
                <w:color w:val="auto"/>
                <w:spacing w:val="-89"/>
                <w:sz w:val="24"/>
                <w:szCs w:val="24"/>
              </w:rPr>
              <w:t xml:space="preserve"> </w:t>
            </w:r>
            <w:r>
              <w:rPr>
                <w:rFonts w:hint="eastAsia" w:asciiTheme="minorEastAsia" w:hAnsiTheme="minorEastAsia" w:eastAsiaTheme="minorEastAsia" w:cstheme="minorEastAsia"/>
                <w:color w:val="auto"/>
                <w:spacing w:val="-2"/>
                <w:sz w:val="24"/>
                <w:szCs w:val="24"/>
              </w:rPr>
              <w:t>”上传递交至“政府采购云平台</w:t>
            </w:r>
            <w:r>
              <w:rPr>
                <w:rFonts w:hint="eastAsia" w:asciiTheme="minorEastAsia" w:hAnsiTheme="minorEastAsia" w:eastAsiaTheme="minorEastAsia" w:cstheme="minorEastAsia"/>
                <w:color w:val="auto"/>
                <w:spacing w:val="-85"/>
                <w:sz w:val="24"/>
                <w:szCs w:val="24"/>
              </w:rPr>
              <w:t xml:space="preserve"> </w:t>
            </w:r>
            <w:r>
              <w:rPr>
                <w:rFonts w:hint="eastAsia" w:asciiTheme="minorEastAsia" w:hAnsiTheme="minorEastAsia" w:eastAsiaTheme="minorEastAsia" w:cstheme="minorEastAsia"/>
                <w:color w:val="auto"/>
                <w:spacing w:val="-2"/>
                <w:sz w:val="24"/>
                <w:szCs w:val="24"/>
              </w:rPr>
              <w:t>”。</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响应文件提交截止时间以后上传提交的响应文</w:t>
            </w:r>
            <w:r>
              <w:rPr>
                <w:rFonts w:hint="eastAsia" w:asciiTheme="minorEastAsia" w:hAnsiTheme="minorEastAsia" w:eastAsiaTheme="minorEastAsia" w:cstheme="minorEastAsia"/>
                <w:color w:val="auto"/>
                <w:sz w:val="24"/>
                <w:szCs w:val="24"/>
              </w:rPr>
              <w:t xml:space="preserve">件将被 </w:t>
            </w:r>
            <w:r>
              <w:rPr>
                <w:rFonts w:hint="eastAsia" w:asciiTheme="minorEastAsia" w:hAnsiTheme="minorEastAsia" w:eastAsiaTheme="minorEastAsia" w:cstheme="minorEastAsia"/>
                <w:color w:val="auto"/>
                <w:spacing w:val="-3"/>
                <w:sz w:val="24"/>
                <w:szCs w:val="24"/>
              </w:rPr>
              <w:t>“政府采购云平台</w:t>
            </w:r>
            <w:r>
              <w:rPr>
                <w:rFonts w:hint="eastAsia" w:asciiTheme="minorEastAsia" w:hAnsiTheme="minorEastAsia" w:eastAsiaTheme="minorEastAsia" w:cstheme="minorEastAsia"/>
                <w:color w:val="auto"/>
                <w:spacing w:val="-81"/>
                <w:sz w:val="24"/>
                <w:szCs w:val="24"/>
              </w:rPr>
              <w:t xml:space="preserve"> </w:t>
            </w:r>
            <w:r>
              <w:rPr>
                <w:rFonts w:hint="eastAsia" w:asciiTheme="minorEastAsia" w:hAnsiTheme="minorEastAsia" w:eastAsiaTheme="minorEastAsia" w:cstheme="minorEastAsia"/>
                <w:color w:val="auto"/>
                <w:spacing w:val="-3"/>
                <w:sz w:val="24"/>
                <w:szCs w:val="24"/>
              </w:rPr>
              <w:t>”拒收。</w:t>
            </w:r>
          </w:p>
          <w:p w14:paraId="36BDC556">
            <w:pPr>
              <w:rPr>
                <w:rFonts w:hint="eastAsia" w:asciiTheme="minorEastAsia" w:hAnsiTheme="minorEastAsia" w:eastAsiaTheme="minorEastAsia" w:cstheme="minorEastAsia"/>
                <w:color w:val="auto"/>
                <w:spacing w:val="-12"/>
                <w:sz w:val="24"/>
                <w:szCs w:val="24"/>
              </w:rPr>
            </w:pPr>
            <w:r>
              <w:rPr>
                <w:rFonts w:hint="eastAsia" w:asciiTheme="minorEastAsia" w:hAnsiTheme="minorEastAsia" w:eastAsiaTheme="minorEastAsia" w:cstheme="minorEastAsia"/>
                <w:color w:val="auto"/>
                <w:spacing w:val="-7"/>
                <w:sz w:val="24"/>
                <w:szCs w:val="24"/>
              </w:rPr>
              <w:t>响应文件开启时间后</w:t>
            </w:r>
            <w:r>
              <w:rPr>
                <w:rFonts w:hint="eastAsia" w:asciiTheme="minorEastAsia" w:hAnsiTheme="minorEastAsia" w:eastAsiaTheme="minorEastAsia" w:cstheme="minorEastAsia"/>
                <w:color w:val="auto"/>
                <w:spacing w:val="-39"/>
                <w:sz w:val="24"/>
                <w:szCs w:val="24"/>
              </w:rPr>
              <w:t xml:space="preserve"> </w:t>
            </w:r>
            <w:r>
              <w:rPr>
                <w:rFonts w:hint="eastAsia" w:asciiTheme="minorEastAsia" w:hAnsiTheme="minorEastAsia" w:eastAsiaTheme="minorEastAsia" w:cstheme="minorEastAsia"/>
                <w:color w:val="auto"/>
                <w:spacing w:val="-7"/>
                <w:sz w:val="24"/>
                <w:szCs w:val="24"/>
              </w:rPr>
              <w:t>30</w:t>
            </w:r>
            <w:r>
              <w:rPr>
                <w:rFonts w:hint="eastAsia" w:asciiTheme="minorEastAsia" w:hAnsiTheme="minorEastAsia" w:eastAsiaTheme="minorEastAsia" w:cstheme="minorEastAsia"/>
                <w:color w:val="auto"/>
                <w:spacing w:val="-41"/>
                <w:sz w:val="24"/>
                <w:szCs w:val="24"/>
              </w:rPr>
              <w:t xml:space="preserve"> </w:t>
            </w:r>
            <w:r>
              <w:rPr>
                <w:rFonts w:hint="eastAsia" w:asciiTheme="minorEastAsia" w:hAnsiTheme="minorEastAsia" w:eastAsiaTheme="minorEastAsia" w:cstheme="minorEastAsia"/>
                <w:color w:val="auto"/>
                <w:spacing w:val="-7"/>
                <w:sz w:val="24"/>
                <w:szCs w:val="24"/>
              </w:rPr>
              <w:t>分钟内供应商可以登录“政采</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8"/>
                <w:sz w:val="24"/>
                <w:szCs w:val="24"/>
              </w:rPr>
              <w:t>云</w:t>
            </w:r>
            <w:r>
              <w:rPr>
                <w:rFonts w:hint="eastAsia" w:asciiTheme="minorEastAsia" w:hAnsiTheme="minorEastAsia" w:eastAsiaTheme="minorEastAsia" w:cstheme="minorEastAsia"/>
                <w:color w:val="auto"/>
                <w:spacing w:val="-80"/>
                <w:sz w:val="24"/>
                <w:szCs w:val="24"/>
              </w:rPr>
              <w:t xml:space="preserve"> </w:t>
            </w:r>
            <w:r>
              <w:rPr>
                <w:rFonts w:hint="eastAsia" w:asciiTheme="minorEastAsia" w:hAnsiTheme="minorEastAsia" w:eastAsiaTheme="minorEastAsia" w:cstheme="minorEastAsia"/>
                <w:color w:val="auto"/>
                <w:spacing w:val="-8"/>
                <w:sz w:val="24"/>
                <w:szCs w:val="24"/>
              </w:rPr>
              <w:t>”平台，用“项目采购-开标评标</w:t>
            </w:r>
            <w:r>
              <w:rPr>
                <w:rFonts w:hint="eastAsia" w:asciiTheme="minorEastAsia" w:hAnsiTheme="minorEastAsia" w:eastAsiaTheme="minorEastAsia" w:cstheme="minorEastAsia"/>
                <w:color w:val="auto"/>
                <w:spacing w:val="-89"/>
                <w:sz w:val="24"/>
                <w:szCs w:val="24"/>
              </w:rPr>
              <w:t xml:space="preserve"> </w:t>
            </w:r>
            <w:r>
              <w:rPr>
                <w:rFonts w:hint="eastAsia" w:asciiTheme="minorEastAsia" w:hAnsiTheme="minorEastAsia" w:eastAsiaTheme="minorEastAsia" w:cstheme="minorEastAsia"/>
                <w:color w:val="auto"/>
                <w:spacing w:val="-8"/>
                <w:sz w:val="24"/>
                <w:szCs w:val="24"/>
              </w:rPr>
              <w:t>”功能进行解密响</w:t>
            </w:r>
            <w:r>
              <w:rPr>
                <w:rFonts w:hint="eastAsia" w:asciiTheme="minorEastAsia" w:hAnsiTheme="minorEastAsia" w:eastAsiaTheme="minorEastAsia" w:cstheme="minorEastAsia"/>
                <w:color w:val="auto"/>
                <w:sz w:val="24"/>
                <w:szCs w:val="24"/>
              </w:rPr>
              <w:t xml:space="preserve"> 应文件。若供应商在规定时间内未按时解密的，视为 </w:t>
            </w:r>
            <w:r>
              <w:rPr>
                <w:rFonts w:hint="eastAsia" w:asciiTheme="minorEastAsia" w:hAnsiTheme="minorEastAsia" w:eastAsiaTheme="minorEastAsia" w:cstheme="minorEastAsia"/>
                <w:color w:val="auto"/>
                <w:spacing w:val="-3"/>
                <w:sz w:val="24"/>
                <w:szCs w:val="24"/>
              </w:rPr>
              <w:t>响应文件撤回。</w:t>
            </w:r>
          </w:p>
        </w:tc>
      </w:tr>
      <w:tr w14:paraId="357A8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481" w:hRule="atLeast"/>
        </w:trPr>
        <w:tc>
          <w:tcPr>
            <w:tcW w:w="742" w:type="dxa"/>
            <w:shd w:val="clear" w:color="auto" w:fill="auto"/>
            <w:vAlign w:val="center"/>
          </w:tcPr>
          <w:p w14:paraId="71617284">
            <w:pPr>
              <w:pStyle w:val="11"/>
              <w:spacing w:before="270"/>
              <w:jc w:val="center"/>
              <w:rPr>
                <w:rFonts w:hint="default" w:asciiTheme="minorEastAsia" w:hAnsiTheme="minorEastAsia" w:eastAsiaTheme="minorEastAsia" w:cstheme="minorEastAsia"/>
                <w:color w:val="auto"/>
                <w:spacing w:val="-7"/>
                <w:sz w:val="24"/>
                <w:szCs w:val="24"/>
                <w:lang w:val="en-US" w:eastAsia="zh-CN"/>
              </w:rPr>
            </w:pPr>
            <w:r>
              <w:rPr>
                <w:rFonts w:hint="eastAsia" w:asciiTheme="minorEastAsia" w:hAnsiTheme="minorEastAsia" w:eastAsiaTheme="minorEastAsia" w:cstheme="minorEastAsia"/>
                <w:color w:val="auto"/>
                <w:spacing w:val="-7"/>
                <w:sz w:val="24"/>
                <w:szCs w:val="24"/>
                <w:lang w:val="en-US" w:eastAsia="zh-CN"/>
              </w:rPr>
              <w:t>42</w:t>
            </w:r>
          </w:p>
        </w:tc>
        <w:tc>
          <w:tcPr>
            <w:tcW w:w="1818" w:type="dxa"/>
            <w:shd w:val="clear" w:color="auto" w:fill="auto"/>
            <w:vAlign w:val="center"/>
          </w:tcPr>
          <w:p w14:paraId="20AB375D">
            <w:pPr>
              <w:pStyle w:val="11"/>
              <w:spacing w:before="180" w:line="224" w:lineRule="auto"/>
              <w:jc w:val="center"/>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低价不正当竞争预防措施</w:t>
            </w:r>
          </w:p>
        </w:tc>
        <w:tc>
          <w:tcPr>
            <w:tcW w:w="6943" w:type="dxa"/>
            <w:shd w:val="clear" w:color="auto" w:fill="auto"/>
            <w:vAlign w:val="center"/>
          </w:tcPr>
          <w:p w14:paraId="7ACD36E1">
            <w:pPr>
              <w:pStyle w:val="11"/>
              <w:spacing w:before="82" w:line="220" w:lineRule="auto"/>
              <w:ind w:left="11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低价不正当竞争预防措施(实质性要求):</w:t>
            </w:r>
          </w:p>
          <w:p w14:paraId="5BFC929B">
            <w:pPr>
              <w:pStyle w:val="11"/>
              <w:spacing w:before="86" w:line="283" w:lineRule="auto"/>
              <w:ind w:left="108" w:right="118" w:firstLine="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根据“财政部</w:t>
            </w:r>
            <w:r>
              <w:rPr>
                <w:rFonts w:hint="eastAsia" w:asciiTheme="minorEastAsia" w:hAnsiTheme="minorEastAsia" w:eastAsiaTheme="minorEastAsia" w:cstheme="minorEastAsia"/>
                <w:color w:val="auto"/>
                <w:spacing w:val="-51"/>
                <w:sz w:val="24"/>
                <w:szCs w:val="24"/>
              </w:rPr>
              <w:t xml:space="preserve"> </w:t>
            </w:r>
            <w:r>
              <w:rPr>
                <w:rFonts w:hint="eastAsia" w:asciiTheme="minorEastAsia" w:hAnsiTheme="minorEastAsia" w:eastAsiaTheme="minorEastAsia" w:cstheme="minorEastAsia"/>
                <w:color w:val="auto"/>
                <w:spacing w:val="-2"/>
                <w:sz w:val="24"/>
                <w:szCs w:val="24"/>
              </w:rPr>
              <w:t>87</w:t>
            </w:r>
            <w:r>
              <w:rPr>
                <w:rFonts w:hint="eastAsia" w:asciiTheme="minorEastAsia" w:hAnsiTheme="minorEastAsia" w:eastAsiaTheme="minorEastAsia" w:cstheme="minorEastAsia"/>
                <w:color w:val="auto"/>
                <w:spacing w:val="-38"/>
                <w:sz w:val="24"/>
                <w:szCs w:val="24"/>
              </w:rPr>
              <w:t xml:space="preserve"> </w:t>
            </w:r>
            <w:r>
              <w:rPr>
                <w:rFonts w:hint="eastAsia" w:asciiTheme="minorEastAsia" w:hAnsiTheme="minorEastAsia" w:eastAsiaTheme="minorEastAsia" w:cstheme="minorEastAsia"/>
                <w:color w:val="auto"/>
                <w:spacing w:val="-2"/>
                <w:sz w:val="24"/>
                <w:szCs w:val="24"/>
              </w:rPr>
              <w:t>号令《政府采购货物服务招</w:t>
            </w:r>
            <w:r>
              <w:rPr>
                <w:rFonts w:hint="eastAsia" w:asciiTheme="minorEastAsia" w:hAnsiTheme="minorEastAsia" w:eastAsiaTheme="minorEastAsia" w:cstheme="minorEastAsia"/>
                <w:color w:val="auto"/>
                <w:spacing w:val="-3"/>
                <w:sz w:val="24"/>
                <w:szCs w:val="24"/>
              </w:rPr>
              <w:t>标投标</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管理办法》</w:t>
            </w:r>
            <w:r>
              <w:rPr>
                <w:rFonts w:hint="eastAsia" w:asciiTheme="minorEastAsia" w:hAnsiTheme="minorEastAsia" w:eastAsiaTheme="minorEastAsia" w:cstheme="minorEastAsia"/>
                <w:color w:val="auto"/>
                <w:spacing w:val="-89"/>
                <w:sz w:val="24"/>
                <w:szCs w:val="24"/>
              </w:rPr>
              <w:t xml:space="preserve"> </w:t>
            </w:r>
            <w:r>
              <w:rPr>
                <w:rFonts w:hint="eastAsia" w:asciiTheme="minorEastAsia" w:hAnsiTheme="minorEastAsia" w:eastAsiaTheme="minorEastAsia" w:cstheme="minorEastAsia"/>
                <w:color w:val="auto"/>
                <w:spacing w:val="-2"/>
                <w:sz w:val="24"/>
                <w:szCs w:val="24"/>
              </w:rPr>
              <w:t>”第六十条之规定：评标委员会认为投标</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人报价明显低于其他通过符合性审查投标人的报价，</w:t>
            </w:r>
            <w:r>
              <w:rPr>
                <w:rFonts w:hint="eastAsia" w:asciiTheme="minorEastAsia" w:hAnsiTheme="minorEastAsia" w:eastAsiaTheme="minorEastAsia" w:cstheme="minorEastAsia"/>
                <w:color w:val="auto"/>
                <w:spacing w:val="8"/>
                <w:sz w:val="24"/>
                <w:szCs w:val="24"/>
              </w:rPr>
              <w:t xml:space="preserve"> </w:t>
            </w:r>
            <w:r>
              <w:rPr>
                <w:rFonts w:hint="eastAsia" w:asciiTheme="minorEastAsia" w:hAnsiTheme="minorEastAsia" w:eastAsiaTheme="minorEastAsia" w:cstheme="minorEastAsia"/>
                <w:color w:val="auto"/>
                <w:spacing w:val="-1"/>
                <w:sz w:val="24"/>
                <w:szCs w:val="24"/>
              </w:rPr>
              <w:t>有可能影响产品质量或者不能诚信履约的，应当要求</w:t>
            </w:r>
            <w:r>
              <w:rPr>
                <w:rFonts w:hint="eastAsia" w:asciiTheme="minorEastAsia" w:hAnsiTheme="minorEastAsia" w:eastAsiaTheme="minorEastAsia" w:cstheme="minorEastAsia"/>
                <w:color w:val="auto"/>
                <w:spacing w:val="8"/>
                <w:sz w:val="24"/>
                <w:szCs w:val="24"/>
              </w:rPr>
              <w:t xml:space="preserve"> </w:t>
            </w:r>
            <w:r>
              <w:rPr>
                <w:rFonts w:hint="eastAsia" w:asciiTheme="minorEastAsia" w:hAnsiTheme="minorEastAsia" w:eastAsiaTheme="minorEastAsia" w:cstheme="minorEastAsia"/>
                <w:color w:val="auto"/>
                <w:spacing w:val="-1"/>
                <w:sz w:val="24"/>
                <w:szCs w:val="24"/>
              </w:rPr>
              <w:t>其在评标现场合理的时间内提供书面说明，必要时提</w:t>
            </w:r>
            <w:r>
              <w:rPr>
                <w:rFonts w:hint="eastAsia" w:asciiTheme="minorEastAsia" w:hAnsiTheme="minorEastAsia" w:eastAsiaTheme="minorEastAsia" w:cstheme="minorEastAsia"/>
                <w:color w:val="auto"/>
                <w:spacing w:val="8"/>
                <w:sz w:val="24"/>
                <w:szCs w:val="24"/>
              </w:rPr>
              <w:t xml:space="preserve"> </w:t>
            </w:r>
            <w:r>
              <w:rPr>
                <w:rFonts w:hint="eastAsia" w:asciiTheme="minorEastAsia" w:hAnsiTheme="minorEastAsia" w:eastAsiaTheme="minorEastAsia" w:cstheme="minorEastAsia"/>
                <w:color w:val="auto"/>
                <w:spacing w:val="-1"/>
                <w:sz w:val="24"/>
                <w:szCs w:val="24"/>
              </w:rPr>
              <w:t>交相关证明材料；投标人不能证明其报价合理性的</w:t>
            </w:r>
          </w:p>
          <w:p w14:paraId="3F8A2919">
            <w:pPr>
              <w:pStyle w:val="11"/>
              <w:spacing w:before="34" w:line="286" w:lineRule="auto"/>
              <w:ind w:left="111" w:right="11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评标委员会应当将其作为无效投标处理。评标委员会</w:t>
            </w:r>
            <w:r>
              <w:rPr>
                <w:rFonts w:hint="eastAsia" w:asciiTheme="minorEastAsia" w:hAnsiTheme="minorEastAsia" w:eastAsiaTheme="minorEastAsia" w:cstheme="minorEastAsia"/>
                <w:color w:val="auto"/>
                <w:spacing w:val="5"/>
                <w:sz w:val="24"/>
                <w:szCs w:val="24"/>
              </w:rPr>
              <w:t xml:space="preserve"> </w:t>
            </w:r>
            <w:r>
              <w:rPr>
                <w:rFonts w:hint="eastAsia" w:asciiTheme="minorEastAsia" w:hAnsiTheme="minorEastAsia" w:eastAsiaTheme="minorEastAsia" w:cstheme="minorEastAsia"/>
                <w:color w:val="auto"/>
                <w:spacing w:val="-1"/>
                <w:sz w:val="24"/>
                <w:szCs w:val="24"/>
              </w:rPr>
              <w:t>应当要求其在评标现场合理的时间内提供成本构成书</w:t>
            </w:r>
            <w:r>
              <w:rPr>
                <w:rFonts w:hint="eastAsia" w:asciiTheme="minorEastAsia" w:hAnsiTheme="minorEastAsia" w:eastAsiaTheme="minorEastAsia" w:cstheme="minorEastAsia"/>
                <w:color w:val="auto"/>
                <w:spacing w:val="6"/>
                <w:sz w:val="24"/>
                <w:szCs w:val="24"/>
              </w:rPr>
              <w:t xml:space="preserve"> </w:t>
            </w:r>
            <w:r>
              <w:rPr>
                <w:rFonts w:hint="eastAsia" w:asciiTheme="minorEastAsia" w:hAnsiTheme="minorEastAsia" w:eastAsiaTheme="minorEastAsia" w:cstheme="minorEastAsia"/>
                <w:color w:val="auto"/>
                <w:spacing w:val="-1"/>
                <w:sz w:val="24"/>
                <w:szCs w:val="24"/>
              </w:rPr>
              <w:t>面说明，并提交相关证明材料。供应商书面说明应当</w:t>
            </w:r>
            <w:r>
              <w:rPr>
                <w:rFonts w:hint="eastAsia" w:asciiTheme="minorEastAsia" w:hAnsiTheme="minorEastAsia" w:eastAsiaTheme="minorEastAsia" w:cstheme="minorEastAsia"/>
                <w:color w:val="auto"/>
                <w:spacing w:val="6"/>
                <w:sz w:val="24"/>
                <w:szCs w:val="24"/>
              </w:rPr>
              <w:t xml:space="preserve"> </w:t>
            </w:r>
            <w:r>
              <w:rPr>
                <w:rFonts w:hint="eastAsia" w:asciiTheme="minorEastAsia" w:hAnsiTheme="minorEastAsia" w:eastAsiaTheme="minorEastAsia" w:cstheme="minorEastAsia"/>
                <w:color w:val="auto"/>
                <w:spacing w:val="-1"/>
                <w:sz w:val="24"/>
                <w:szCs w:val="24"/>
              </w:rPr>
              <w:t>按照国家财务会计制度的规定要求，逐项就供应商提</w:t>
            </w:r>
            <w:r>
              <w:rPr>
                <w:rFonts w:hint="eastAsia" w:asciiTheme="minorEastAsia" w:hAnsiTheme="minorEastAsia" w:eastAsiaTheme="minorEastAsia" w:cstheme="minorEastAsia"/>
                <w:color w:val="auto"/>
                <w:spacing w:val="6"/>
                <w:sz w:val="24"/>
                <w:szCs w:val="24"/>
              </w:rPr>
              <w:t xml:space="preserve"> </w:t>
            </w:r>
            <w:r>
              <w:rPr>
                <w:rFonts w:hint="eastAsia" w:asciiTheme="minorEastAsia" w:hAnsiTheme="minorEastAsia" w:eastAsiaTheme="minorEastAsia" w:cstheme="minorEastAsia"/>
                <w:color w:val="auto"/>
                <w:spacing w:val="-1"/>
                <w:sz w:val="24"/>
                <w:szCs w:val="24"/>
              </w:rPr>
              <w:t>供的货物、工程和服务的主营业务成本(应根据供应</w:t>
            </w:r>
            <w:r>
              <w:rPr>
                <w:rFonts w:hint="eastAsia" w:asciiTheme="minorEastAsia" w:hAnsiTheme="minorEastAsia" w:eastAsiaTheme="minorEastAsia" w:cstheme="minorEastAsia"/>
                <w:color w:val="auto"/>
                <w:spacing w:val="3"/>
                <w:sz w:val="24"/>
                <w:szCs w:val="24"/>
              </w:rPr>
              <w:t xml:space="preserve">  </w:t>
            </w:r>
            <w:r>
              <w:rPr>
                <w:rFonts w:hint="eastAsia" w:asciiTheme="minorEastAsia" w:hAnsiTheme="minorEastAsia" w:eastAsiaTheme="minorEastAsia" w:cstheme="minorEastAsia"/>
                <w:color w:val="auto"/>
                <w:spacing w:val="-1"/>
                <w:sz w:val="24"/>
                <w:szCs w:val="24"/>
              </w:rPr>
              <w:t>商企业类型予以区别)、税金及附加、销售费用、管</w:t>
            </w:r>
            <w:r>
              <w:rPr>
                <w:rFonts w:hint="eastAsia" w:asciiTheme="minorEastAsia" w:hAnsiTheme="minorEastAsia" w:eastAsiaTheme="minorEastAsia" w:cstheme="minorEastAsia"/>
                <w:color w:val="auto"/>
                <w:spacing w:val="3"/>
                <w:sz w:val="24"/>
                <w:szCs w:val="24"/>
              </w:rPr>
              <w:t xml:space="preserve">  </w:t>
            </w:r>
            <w:r>
              <w:rPr>
                <w:rFonts w:hint="eastAsia" w:asciiTheme="minorEastAsia" w:hAnsiTheme="minorEastAsia" w:eastAsiaTheme="minorEastAsia" w:cstheme="minorEastAsia"/>
                <w:color w:val="auto"/>
                <w:spacing w:val="-1"/>
                <w:sz w:val="24"/>
                <w:szCs w:val="24"/>
              </w:rPr>
              <w:t>理费用、财务费用等成本构成事项详细陈述。供应商</w:t>
            </w:r>
            <w:r>
              <w:rPr>
                <w:rFonts w:hint="eastAsia" w:asciiTheme="minorEastAsia" w:hAnsiTheme="minorEastAsia" w:eastAsiaTheme="minorEastAsia" w:cstheme="minorEastAsia"/>
                <w:color w:val="auto"/>
                <w:spacing w:val="6"/>
                <w:sz w:val="24"/>
                <w:szCs w:val="24"/>
              </w:rPr>
              <w:t xml:space="preserve"> </w:t>
            </w:r>
            <w:r>
              <w:rPr>
                <w:rFonts w:hint="eastAsia" w:asciiTheme="minorEastAsia" w:hAnsiTheme="minorEastAsia" w:eastAsiaTheme="minorEastAsia" w:cstheme="minorEastAsia"/>
                <w:color w:val="auto"/>
                <w:spacing w:val="-1"/>
                <w:sz w:val="24"/>
                <w:szCs w:val="24"/>
              </w:rPr>
              <w:t>书面说明应当签字确认或者加盖公章，否则无效。书</w:t>
            </w:r>
            <w:r>
              <w:rPr>
                <w:rFonts w:hint="eastAsia" w:asciiTheme="minorEastAsia" w:hAnsiTheme="minorEastAsia" w:eastAsiaTheme="minorEastAsia" w:cstheme="minorEastAsia"/>
                <w:color w:val="auto"/>
                <w:spacing w:val="6"/>
                <w:sz w:val="24"/>
                <w:szCs w:val="24"/>
              </w:rPr>
              <w:t xml:space="preserve"> </w:t>
            </w:r>
            <w:r>
              <w:rPr>
                <w:rFonts w:hint="eastAsia" w:asciiTheme="minorEastAsia" w:hAnsiTheme="minorEastAsia" w:eastAsiaTheme="minorEastAsia" w:cstheme="minorEastAsia"/>
                <w:color w:val="auto"/>
                <w:spacing w:val="-1"/>
                <w:sz w:val="24"/>
                <w:szCs w:val="24"/>
              </w:rPr>
              <w:t>面说明的签字确认，供应商为法人的，由其法定代表</w:t>
            </w:r>
            <w:r>
              <w:rPr>
                <w:rFonts w:hint="eastAsia" w:asciiTheme="minorEastAsia" w:hAnsiTheme="minorEastAsia" w:eastAsiaTheme="minorEastAsia" w:cstheme="minorEastAsia"/>
                <w:color w:val="auto"/>
                <w:spacing w:val="6"/>
                <w:sz w:val="24"/>
                <w:szCs w:val="24"/>
              </w:rPr>
              <w:t xml:space="preserve"> </w:t>
            </w:r>
            <w:r>
              <w:rPr>
                <w:rFonts w:hint="eastAsia" w:asciiTheme="minorEastAsia" w:hAnsiTheme="minorEastAsia" w:eastAsiaTheme="minorEastAsia" w:cstheme="minorEastAsia"/>
                <w:color w:val="auto"/>
                <w:spacing w:val="-1"/>
                <w:sz w:val="24"/>
                <w:szCs w:val="24"/>
              </w:rPr>
              <w:t>人或者代理人签字确认；供应商为其他组织的，由其</w:t>
            </w:r>
            <w:r>
              <w:rPr>
                <w:rFonts w:hint="eastAsia" w:asciiTheme="minorEastAsia" w:hAnsiTheme="minorEastAsia" w:eastAsiaTheme="minorEastAsia" w:cstheme="minorEastAsia"/>
                <w:color w:val="auto"/>
                <w:spacing w:val="6"/>
                <w:sz w:val="24"/>
                <w:szCs w:val="24"/>
              </w:rPr>
              <w:t xml:space="preserve"> </w:t>
            </w:r>
            <w:r>
              <w:rPr>
                <w:rFonts w:hint="eastAsia" w:asciiTheme="minorEastAsia" w:hAnsiTheme="minorEastAsia" w:eastAsiaTheme="minorEastAsia" w:cstheme="minorEastAsia"/>
                <w:color w:val="auto"/>
                <w:spacing w:val="-1"/>
                <w:sz w:val="24"/>
                <w:szCs w:val="24"/>
              </w:rPr>
              <w:t>主要负责人或者代理人签字确认；供应商为自然人的</w:t>
            </w:r>
            <w:r>
              <w:rPr>
                <w:rFonts w:hint="eastAsia" w:asciiTheme="minorEastAsia" w:hAnsiTheme="minorEastAsia" w:eastAsiaTheme="minorEastAsia" w:cstheme="minorEastAsia"/>
                <w:color w:val="auto"/>
                <w:spacing w:val="6"/>
                <w:sz w:val="24"/>
                <w:szCs w:val="24"/>
              </w:rPr>
              <w:t xml:space="preserve"> </w:t>
            </w:r>
            <w:r>
              <w:rPr>
                <w:rFonts w:hint="eastAsia" w:asciiTheme="minorEastAsia" w:hAnsiTheme="minorEastAsia" w:eastAsiaTheme="minorEastAsia" w:cstheme="minorEastAsia"/>
                <w:color w:val="auto"/>
                <w:spacing w:val="-1"/>
                <w:sz w:val="24"/>
                <w:szCs w:val="24"/>
              </w:rPr>
              <w:t>由其本人或者代理人签字确认。供应商提供书面说明</w:t>
            </w:r>
            <w:r>
              <w:rPr>
                <w:rFonts w:hint="eastAsia" w:asciiTheme="minorEastAsia" w:hAnsiTheme="minorEastAsia" w:eastAsiaTheme="minorEastAsia" w:cstheme="minorEastAsia"/>
                <w:color w:val="auto"/>
                <w:spacing w:val="6"/>
                <w:sz w:val="24"/>
                <w:szCs w:val="24"/>
              </w:rPr>
              <w:t xml:space="preserve"> </w:t>
            </w:r>
            <w:r>
              <w:rPr>
                <w:rFonts w:hint="eastAsia" w:asciiTheme="minorEastAsia" w:hAnsiTheme="minorEastAsia" w:eastAsiaTheme="minorEastAsia" w:cstheme="minorEastAsia"/>
                <w:color w:val="auto"/>
                <w:spacing w:val="-1"/>
                <w:sz w:val="24"/>
                <w:szCs w:val="24"/>
              </w:rPr>
              <w:t>后，评标委员会应当结合采购项目采购需求、专业实</w:t>
            </w:r>
            <w:r>
              <w:rPr>
                <w:rFonts w:hint="eastAsia" w:asciiTheme="minorEastAsia" w:hAnsiTheme="minorEastAsia" w:eastAsiaTheme="minorEastAsia" w:cstheme="minorEastAsia"/>
                <w:color w:val="auto"/>
                <w:spacing w:val="6"/>
                <w:sz w:val="24"/>
                <w:szCs w:val="24"/>
              </w:rPr>
              <w:t xml:space="preserve"> </w:t>
            </w:r>
            <w:r>
              <w:rPr>
                <w:rFonts w:hint="eastAsia" w:asciiTheme="minorEastAsia" w:hAnsiTheme="minorEastAsia" w:eastAsiaTheme="minorEastAsia" w:cstheme="minorEastAsia"/>
                <w:color w:val="auto"/>
                <w:spacing w:val="-1"/>
                <w:sz w:val="24"/>
                <w:szCs w:val="24"/>
              </w:rPr>
              <w:t>际情况、供应商财务状况报告、与其他供应商比较情</w:t>
            </w:r>
            <w:r>
              <w:rPr>
                <w:rFonts w:hint="eastAsia" w:asciiTheme="minorEastAsia" w:hAnsiTheme="minorEastAsia" w:eastAsiaTheme="minorEastAsia" w:cstheme="minorEastAsia"/>
                <w:color w:val="auto"/>
                <w:spacing w:val="6"/>
                <w:sz w:val="24"/>
                <w:szCs w:val="24"/>
              </w:rPr>
              <w:t xml:space="preserve"> </w:t>
            </w:r>
            <w:r>
              <w:rPr>
                <w:rFonts w:hint="eastAsia" w:asciiTheme="minorEastAsia" w:hAnsiTheme="minorEastAsia" w:eastAsiaTheme="minorEastAsia" w:cstheme="minorEastAsia"/>
                <w:color w:val="auto"/>
                <w:spacing w:val="-1"/>
                <w:sz w:val="24"/>
                <w:szCs w:val="24"/>
              </w:rPr>
              <w:t>况等就供应商书面说明进行审查评价。</w:t>
            </w:r>
          </w:p>
          <w:p w14:paraId="4404D27F">
            <w:pPr>
              <w:rPr>
                <w:rFonts w:hint="eastAsia" w:asciiTheme="minorEastAsia" w:hAnsiTheme="minorEastAsia" w:eastAsiaTheme="minorEastAsia" w:cstheme="minorEastAsia"/>
                <w:color w:val="auto"/>
                <w:spacing w:val="-7"/>
                <w:sz w:val="24"/>
                <w:szCs w:val="24"/>
              </w:rPr>
            </w:pPr>
            <w:r>
              <w:rPr>
                <w:rFonts w:hint="eastAsia" w:asciiTheme="minorEastAsia" w:hAnsiTheme="minorEastAsia" w:eastAsiaTheme="minorEastAsia" w:cstheme="minorEastAsia"/>
                <w:color w:val="auto"/>
                <w:spacing w:val="-1"/>
                <w:sz w:val="24"/>
                <w:szCs w:val="24"/>
              </w:rPr>
              <w:t>供应商拒绝或者变相拒绝提供有效书面说明或者书面</w:t>
            </w:r>
            <w:r>
              <w:rPr>
                <w:rFonts w:hint="eastAsia" w:asciiTheme="minorEastAsia" w:hAnsiTheme="minorEastAsia" w:eastAsiaTheme="minorEastAsia" w:cstheme="minorEastAsia"/>
                <w:color w:val="auto"/>
                <w:spacing w:val="5"/>
                <w:sz w:val="24"/>
                <w:szCs w:val="24"/>
              </w:rPr>
              <w:t xml:space="preserve"> </w:t>
            </w:r>
            <w:r>
              <w:rPr>
                <w:rFonts w:hint="eastAsia" w:asciiTheme="minorEastAsia" w:hAnsiTheme="minorEastAsia" w:eastAsiaTheme="minorEastAsia" w:cstheme="minorEastAsia"/>
                <w:color w:val="auto"/>
                <w:spacing w:val="-1"/>
                <w:sz w:val="24"/>
                <w:szCs w:val="24"/>
              </w:rPr>
              <w:t>说明不能证明其报价合理性的或未在规定时间内递交有效书面说明书的，评标委员会应当将其投标文件作</w:t>
            </w:r>
            <w:r>
              <w:rPr>
                <w:rFonts w:hint="eastAsia" w:asciiTheme="minorEastAsia" w:hAnsiTheme="minorEastAsia" w:eastAsiaTheme="minorEastAsia" w:cstheme="minorEastAsia"/>
                <w:color w:val="auto"/>
                <w:spacing w:val="8"/>
                <w:sz w:val="24"/>
                <w:szCs w:val="24"/>
              </w:rPr>
              <w:t xml:space="preserve"> </w:t>
            </w:r>
            <w:r>
              <w:rPr>
                <w:rFonts w:hint="eastAsia" w:asciiTheme="minorEastAsia" w:hAnsiTheme="minorEastAsia" w:eastAsiaTheme="minorEastAsia" w:cstheme="minorEastAsia"/>
                <w:color w:val="auto"/>
                <w:spacing w:val="-5"/>
                <w:sz w:val="24"/>
                <w:szCs w:val="24"/>
              </w:rPr>
              <w:t>为无效处理。</w:t>
            </w:r>
          </w:p>
        </w:tc>
      </w:tr>
      <w:tr w14:paraId="2CAE0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481" w:hRule="atLeast"/>
        </w:trPr>
        <w:tc>
          <w:tcPr>
            <w:tcW w:w="742" w:type="dxa"/>
            <w:shd w:val="clear" w:color="auto" w:fill="auto"/>
            <w:vAlign w:val="center"/>
          </w:tcPr>
          <w:p w14:paraId="5DB389B2">
            <w:pPr>
              <w:pStyle w:val="11"/>
              <w:spacing w:before="270"/>
              <w:jc w:val="center"/>
              <w:rPr>
                <w:rFonts w:hint="eastAsia" w:asciiTheme="minorEastAsia" w:hAnsiTheme="minorEastAsia" w:eastAsiaTheme="minorEastAsia" w:cstheme="minorEastAsia"/>
                <w:color w:val="auto"/>
                <w:spacing w:val="-7"/>
                <w:sz w:val="24"/>
                <w:szCs w:val="24"/>
                <w:lang w:val="en-US" w:eastAsia="zh-CN"/>
              </w:rPr>
            </w:pPr>
            <w:r>
              <w:rPr>
                <w:rFonts w:hint="eastAsia" w:asciiTheme="minorEastAsia" w:hAnsiTheme="minorEastAsia" w:eastAsiaTheme="minorEastAsia" w:cstheme="minorEastAsia"/>
                <w:color w:val="auto"/>
                <w:spacing w:val="-7"/>
                <w:sz w:val="24"/>
                <w:szCs w:val="24"/>
                <w:lang w:val="en-US" w:eastAsia="zh-CN"/>
              </w:rPr>
              <w:t>43</w:t>
            </w:r>
          </w:p>
        </w:tc>
        <w:tc>
          <w:tcPr>
            <w:tcW w:w="1818" w:type="dxa"/>
            <w:shd w:val="clear" w:color="auto" w:fill="auto"/>
            <w:vAlign w:val="center"/>
          </w:tcPr>
          <w:p w14:paraId="57C636EF">
            <w:pPr>
              <w:pStyle w:val="11"/>
              <w:spacing w:before="180" w:line="224" w:lineRule="auto"/>
              <w:jc w:val="center"/>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4"/>
                <w:sz w:val="24"/>
                <w:szCs w:val="24"/>
              </w:rPr>
              <w:t>付款方式</w:t>
            </w:r>
          </w:p>
        </w:tc>
        <w:tc>
          <w:tcPr>
            <w:tcW w:w="6943" w:type="dxa"/>
            <w:shd w:val="clear" w:color="auto" w:fill="auto"/>
            <w:vAlign w:val="center"/>
          </w:tcPr>
          <w:p w14:paraId="076F5F89">
            <w:pPr>
              <w:pStyle w:val="11"/>
              <w:spacing w:before="79" w:line="219"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支付程序：由业主在合同中另行约定。</w:t>
            </w:r>
          </w:p>
          <w:p w14:paraId="40F65B37">
            <w:pPr>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支付方式：由业主在合同中另行约定(供应商需提供</w:t>
            </w:r>
            <w:r>
              <w:rPr>
                <w:rFonts w:hint="eastAsia" w:asciiTheme="minorEastAsia" w:hAnsiTheme="minorEastAsia" w:eastAsiaTheme="minorEastAsia" w:cstheme="minorEastAsia"/>
                <w:color w:val="auto"/>
                <w:spacing w:val="6"/>
                <w:sz w:val="24"/>
                <w:szCs w:val="24"/>
              </w:rPr>
              <w:t xml:space="preserve"> </w:t>
            </w:r>
            <w:r>
              <w:rPr>
                <w:rFonts w:hint="eastAsia" w:asciiTheme="minorEastAsia" w:hAnsiTheme="minorEastAsia" w:eastAsiaTheme="minorEastAsia" w:cstheme="minorEastAsia"/>
                <w:color w:val="auto"/>
                <w:spacing w:val="-3"/>
                <w:sz w:val="24"/>
                <w:szCs w:val="24"/>
              </w:rPr>
              <w:t>合法有效的正规发票)</w:t>
            </w:r>
          </w:p>
        </w:tc>
      </w:tr>
      <w:tr w14:paraId="692AB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481" w:hRule="atLeast"/>
        </w:trPr>
        <w:tc>
          <w:tcPr>
            <w:tcW w:w="742" w:type="dxa"/>
            <w:shd w:val="clear" w:color="auto" w:fill="auto"/>
            <w:vAlign w:val="center"/>
          </w:tcPr>
          <w:p w14:paraId="7560630D">
            <w:pPr>
              <w:pStyle w:val="11"/>
              <w:spacing w:before="270"/>
              <w:jc w:val="center"/>
              <w:rPr>
                <w:rFonts w:hint="eastAsia" w:asciiTheme="minorEastAsia" w:hAnsiTheme="minorEastAsia" w:eastAsiaTheme="minorEastAsia" w:cstheme="minorEastAsia"/>
                <w:color w:val="auto"/>
                <w:spacing w:val="-7"/>
                <w:sz w:val="24"/>
                <w:szCs w:val="24"/>
                <w:lang w:val="en-US" w:eastAsia="zh-CN"/>
              </w:rPr>
            </w:pPr>
            <w:r>
              <w:rPr>
                <w:rFonts w:hint="eastAsia" w:asciiTheme="minorEastAsia" w:hAnsiTheme="minorEastAsia" w:eastAsiaTheme="minorEastAsia" w:cstheme="minorEastAsia"/>
                <w:color w:val="auto"/>
                <w:spacing w:val="-7"/>
                <w:sz w:val="24"/>
                <w:szCs w:val="24"/>
                <w:lang w:val="en-US" w:eastAsia="zh-CN"/>
              </w:rPr>
              <w:t>44</w:t>
            </w:r>
          </w:p>
        </w:tc>
        <w:tc>
          <w:tcPr>
            <w:tcW w:w="1818" w:type="dxa"/>
            <w:shd w:val="clear" w:color="auto" w:fill="auto"/>
            <w:vAlign w:val="center"/>
          </w:tcPr>
          <w:p w14:paraId="7195565B">
            <w:pPr>
              <w:pStyle w:val="11"/>
              <w:spacing w:before="180" w:line="224" w:lineRule="auto"/>
              <w:jc w:val="center"/>
              <w:rPr>
                <w:rFonts w:hint="eastAsia"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color w:val="auto"/>
                <w:spacing w:val="-8"/>
                <w:sz w:val="24"/>
                <w:szCs w:val="24"/>
              </w:rPr>
              <w:t>声明</w:t>
            </w:r>
          </w:p>
        </w:tc>
        <w:tc>
          <w:tcPr>
            <w:tcW w:w="6943" w:type="dxa"/>
            <w:shd w:val="clear" w:color="auto" w:fill="auto"/>
            <w:vAlign w:val="center"/>
          </w:tcPr>
          <w:p w14:paraId="35ADD192">
            <w:pPr>
              <w:pStyle w:val="11"/>
              <w:spacing w:before="78" w:line="248" w:lineRule="auto"/>
              <w:ind w:right="10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1.中标成交供应商响应文件作为合同附件，如发现承诺多兑现少或未在规定的时间内与业主方签订合同</w:t>
            </w:r>
            <w:r>
              <w:rPr>
                <w:rFonts w:hint="eastAsia" w:asciiTheme="minorEastAsia" w:hAnsiTheme="minorEastAsia" w:eastAsiaTheme="minorEastAsia" w:cstheme="minorEastAsia"/>
                <w:color w:val="auto"/>
                <w:spacing w:val="-1"/>
                <w:sz w:val="24"/>
                <w:szCs w:val="24"/>
                <w:lang w:eastAsia="zh-CN"/>
              </w:rPr>
              <w:t>、</w:t>
            </w:r>
            <w:r>
              <w:rPr>
                <w:rFonts w:hint="eastAsia" w:asciiTheme="minorEastAsia" w:hAnsiTheme="minorEastAsia" w:eastAsiaTheme="minorEastAsia" w:cstheme="minorEastAsia"/>
                <w:color w:val="auto"/>
                <w:spacing w:val="-1"/>
                <w:sz w:val="24"/>
                <w:szCs w:val="24"/>
              </w:rPr>
              <w:t>合同期内不能严格履行合同，将追究其法律，经济责</w:t>
            </w:r>
            <w:r>
              <w:rPr>
                <w:rFonts w:hint="eastAsia" w:asciiTheme="minorEastAsia" w:hAnsiTheme="minorEastAsia" w:eastAsiaTheme="minorEastAsia" w:cstheme="minorEastAsia"/>
                <w:color w:val="auto"/>
                <w:spacing w:val="-8"/>
                <w:sz w:val="24"/>
                <w:szCs w:val="24"/>
              </w:rPr>
              <w:t>任。</w:t>
            </w:r>
          </w:p>
          <w:p w14:paraId="56F16B9D">
            <w:pPr>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5"/>
                <w:sz w:val="24"/>
                <w:szCs w:val="24"/>
              </w:rPr>
              <w:t>2</w:t>
            </w:r>
            <w:r>
              <w:rPr>
                <w:rFonts w:hint="eastAsia" w:asciiTheme="minorEastAsia" w:hAnsiTheme="minorEastAsia" w:eastAsiaTheme="minorEastAsia" w:cstheme="minorEastAsia"/>
                <w:b/>
                <w:bCs/>
                <w:color w:val="auto"/>
                <w:spacing w:val="-5"/>
                <w:sz w:val="24"/>
                <w:szCs w:val="24"/>
              </w:rPr>
              <w:t>.中标成交供应商在公示期满</w:t>
            </w:r>
            <w:r>
              <w:rPr>
                <w:rFonts w:hint="eastAsia" w:asciiTheme="minorEastAsia" w:hAnsiTheme="minorEastAsia" w:eastAsiaTheme="minorEastAsia" w:cstheme="minorEastAsia"/>
                <w:color w:val="auto"/>
                <w:spacing w:val="-48"/>
                <w:sz w:val="24"/>
                <w:szCs w:val="24"/>
              </w:rPr>
              <w:t xml:space="preserve"> </w:t>
            </w:r>
            <w:r>
              <w:rPr>
                <w:rFonts w:hint="eastAsia" w:asciiTheme="minorEastAsia" w:hAnsiTheme="minorEastAsia" w:eastAsiaTheme="minorEastAsia" w:cstheme="minorEastAsia"/>
                <w:b/>
                <w:bCs/>
                <w:color w:val="auto"/>
                <w:spacing w:val="-5"/>
                <w:sz w:val="24"/>
                <w:szCs w:val="24"/>
              </w:rPr>
              <w:t>7</w:t>
            </w:r>
            <w:r>
              <w:rPr>
                <w:rFonts w:hint="eastAsia" w:asciiTheme="minorEastAsia" w:hAnsiTheme="minorEastAsia" w:eastAsiaTheme="minorEastAsia" w:cstheme="minorEastAsia"/>
                <w:color w:val="auto"/>
                <w:spacing w:val="-5"/>
                <w:sz w:val="24"/>
                <w:szCs w:val="24"/>
              </w:rPr>
              <w:t xml:space="preserve"> </w:t>
            </w:r>
            <w:r>
              <w:rPr>
                <w:rFonts w:hint="eastAsia" w:asciiTheme="minorEastAsia" w:hAnsiTheme="minorEastAsia" w:eastAsiaTheme="minorEastAsia" w:cstheme="minorEastAsia"/>
                <w:b/>
                <w:bCs/>
                <w:color w:val="auto"/>
                <w:spacing w:val="-5"/>
                <w:sz w:val="24"/>
                <w:szCs w:val="24"/>
              </w:rPr>
              <w:t>日内与采购人</w:t>
            </w:r>
            <w:r>
              <w:rPr>
                <w:rFonts w:hint="eastAsia" w:asciiTheme="minorEastAsia" w:hAnsiTheme="minorEastAsia" w:eastAsiaTheme="minorEastAsia" w:cstheme="minorEastAsia"/>
                <w:b/>
                <w:bCs/>
                <w:color w:val="auto"/>
                <w:spacing w:val="-6"/>
                <w:sz w:val="24"/>
                <w:szCs w:val="24"/>
              </w:rPr>
              <w:t>签订合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b/>
                <w:bCs/>
                <w:color w:val="auto"/>
                <w:spacing w:val="-6"/>
                <w:sz w:val="24"/>
                <w:szCs w:val="24"/>
              </w:rPr>
              <w:t>同，合同签订后</w:t>
            </w:r>
            <w:r>
              <w:rPr>
                <w:rFonts w:hint="eastAsia" w:asciiTheme="minorEastAsia" w:hAnsiTheme="minorEastAsia" w:eastAsiaTheme="minorEastAsia" w:cstheme="minorEastAsia"/>
                <w:color w:val="auto"/>
                <w:spacing w:val="-32"/>
                <w:sz w:val="24"/>
                <w:szCs w:val="24"/>
              </w:rPr>
              <w:t xml:space="preserve"> </w:t>
            </w:r>
            <w:r>
              <w:rPr>
                <w:rFonts w:hint="eastAsia" w:asciiTheme="minorEastAsia" w:hAnsiTheme="minorEastAsia" w:eastAsiaTheme="minorEastAsia" w:cstheme="minorEastAsia"/>
                <w:b/>
                <w:bCs/>
                <w:color w:val="auto"/>
                <w:spacing w:val="-6"/>
                <w:sz w:val="24"/>
                <w:szCs w:val="24"/>
              </w:rPr>
              <w:t>3</w:t>
            </w:r>
            <w:r>
              <w:rPr>
                <w:rFonts w:hint="eastAsia" w:asciiTheme="minorEastAsia" w:hAnsiTheme="minorEastAsia" w:eastAsiaTheme="minorEastAsia" w:cstheme="minorEastAsia"/>
                <w:color w:val="auto"/>
                <w:spacing w:val="-6"/>
                <w:sz w:val="24"/>
                <w:szCs w:val="24"/>
              </w:rPr>
              <w:t xml:space="preserve"> </w:t>
            </w:r>
            <w:r>
              <w:rPr>
                <w:rFonts w:hint="eastAsia" w:asciiTheme="minorEastAsia" w:hAnsiTheme="minorEastAsia" w:eastAsiaTheme="minorEastAsia" w:cstheme="minorEastAsia"/>
                <w:b/>
                <w:bCs/>
                <w:color w:val="auto"/>
                <w:spacing w:val="-6"/>
                <w:sz w:val="24"/>
                <w:szCs w:val="24"/>
              </w:rPr>
              <w:t>日内，须向</w:t>
            </w:r>
            <w:r>
              <w:rPr>
                <w:rFonts w:hint="eastAsia" w:asciiTheme="minorEastAsia" w:hAnsiTheme="minorEastAsia" w:eastAsiaTheme="minorEastAsia" w:cstheme="minorEastAsia"/>
                <w:b/>
                <w:bCs/>
                <w:color w:val="auto"/>
                <w:spacing w:val="-6"/>
                <w:sz w:val="24"/>
                <w:szCs w:val="24"/>
                <w:lang w:val="en-US" w:eastAsia="zh-CN"/>
              </w:rPr>
              <w:t>代理</w:t>
            </w:r>
            <w:r>
              <w:rPr>
                <w:rFonts w:hint="eastAsia" w:asciiTheme="minorEastAsia" w:hAnsiTheme="minorEastAsia" w:eastAsiaTheme="minorEastAsia" w:cstheme="minorEastAsia"/>
                <w:b/>
                <w:bCs/>
                <w:color w:val="auto"/>
                <w:spacing w:val="-6"/>
                <w:sz w:val="24"/>
                <w:szCs w:val="24"/>
              </w:rPr>
              <w:t>公司提供一份合同扫</w:t>
            </w:r>
            <w:r>
              <w:rPr>
                <w:rFonts w:hint="eastAsia" w:asciiTheme="minorEastAsia" w:hAnsiTheme="minorEastAsia" w:eastAsiaTheme="minorEastAsia" w:cstheme="minorEastAsia"/>
                <w:b/>
                <w:bCs/>
                <w:color w:val="auto"/>
                <w:spacing w:val="4"/>
                <w:sz w:val="24"/>
                <w:szCs w:val="24"/>
              </w:rPr>
              <w:t>描件(</w:t>
            </w:r>
            <w:r>
              <w:rPr>
                <w:rFonts w:hint="eastAsia" w:asciiTheme="minorEastAsia" w:hAnsiTheme="minorEastAsia" w:eastAsiaTheme="minorEastAsia" w:cstheme="minorEastAsia"/>
                <w:b/>
                <w:bCs/>
                <w:color w:val="auto"/>
                <w:sz w:val="24"/>
                <w:szCs w:val="24"/>
              </w:rPr>
              <w:t>PDF</w:t>
            </w:r>
            <w:r>
              <w:rPr>
                <w:rFonts w:hint="eastAsia" w:asciiTheme="minorEastAsia" w:hAnsiTheme="minorEastAsia" w:eastAsiaTheme="minorEastAsia" w:cstheme="minorEastAsia"/>
                <w:color w:val="auto"/>
                <w:spacing w:val="-29"/>
                <w:sz w:val="24"/>
                <w:szCs w:val="24"/>
              </w:rPr>
              <w:t xml:space="preserve"> </w:t>
            </w:r>
            <w:r>
              <w:rPr>
                <w:rFonts w:hint="eastAsia" w:asciiTheme="minorEastAsia" w:hAnsiTheme="minorEastAsia" w:eastAsiaTheme="minorEastAsia" w:cstheme="minorEastAsia"/>
                <w:b/>
                <w:bCs/>
                <w:color w:val="auto"/>
                <w:spacing w:val="4"/>
                <w:sz w:val="24"/>
                <w:szCs w:val="24"/>
              </w:rPr>
              <w:t>格式),备注项目名称及编号，发送至邮箱</w:t>
            </w:r>
            <w:r>
              <w:rPr>
                <w:rFonts w:hint="eastAsia" w:asciiTheme="minorEastAsia" w:hAnsiTheme="minorEastAsia" w:eastAsiaTheme="minorEastAsia" w:cstheme="minorEastAsia"/>
                <w:b/>
                <w:bCs/>
                <w:color w:val="auto"/>
                <w:sz w:val="24"/>
                <w:szCs w:val="24"/>
                <w:lang w:val="en-US" w:eastAsia="zh-CN"/>
              </w:rPr>
              <w:t>1227584419</w:t>
            </w:r>
            <w:r>
              <w:rPr>
                <w:rFonts w:hint="eastAsia" w:asciiTheme="minorEastAsia" w:hAnsiTheme="minorEastAsia" w:eastAsiaTheme="minorEastAsia" w:cstheme="minorEastAsia"/>
                <w:b/>
                <w:bCs/>
                <w:color w:val="auto"/>
                <w:spacing w:val="-6"/>
                <w:sz w:val="24"/>
                <w:szCs w:val="24"/>
              </w:rPr>
              <w:t>@qq.com。用于合同备案，逾期未提供，后</w:t>
            </w:r>
            <w:r>
              <w:rPr>
                <w:rFonts w:hint="eastAsia" w:asciiTheme="minorEastAsia" w:hAnsiTheme="minorEastAsia" w:eastAsiaTheme="minorEastAsia" w:cstheme="minorEastAsia"/>
                <w:b/>
                <w:bCs/>
                <w:color w:val="auto"/>
                <w:spacing w:val="-5"/>
                <w:sz w:val="24"/>
                <w:szCs w:val="24"/>
              </w:rPr>
              <w:t>果自负。</w:t>
            </w:r>
          </w:p>
        </w:tc>
      </w:tr>
      <w:tr w14:paraId="550DE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481" w:hRule="atLeast"/>
        </w:trPr>
        <w:tc>
          <w:tcPr>
            <w:tcW w:w="742" w:type="dxa"/>
            <w:shd w:val="clear" w:color="auto" w:fill="auto"/>
            <w:vAlign w:val="center"/>
          </w:tcPr>
          <w:p w14:paraId="1DCE54E7">
            <w:pPr>
              <w:pStyle w:val="11"/>
              <w:spacing w:before="270"/>
              <w:jc w:val="center"/>
              <w:rPr>
                <w:rFonts w:hint="eastAsia" w:asciiTheme="minorEastAsia" w:hAnsiTheme="minorEastAsia" w:eastAsiaTheme="minorEastAsia" w:cstheme="minorEastAsia"/>
                <w:color w:val="auto"/>
                <w:spacing w:val="-7"/>
                <w:sz w:val="24"/>
                <w:szCs w:val="24"/>
                <w:lang w:val="en-US" w:eastAsia="zh-CN"/>
              </w:rPr>
            </w:pPr>
            <w:r>
              <w:rPr>
                <w:rFonts w:hint="eastAsia" w:asciiTheme="minorEastAsia" w:hAnsiTheme="minorEastAsia" w:eastAsiaTheme="minorEastAsia" w:cstheme="minorEastAsia"/>
                <w:color w:val="auto"/>
                <w:spacing w:val="-7"/>
                <w:sz w:val="24"/>
                <w:szCs w:val="24"/>
                <w:lang w:val="en-US" w:eastAsia="zh-CN"/>
              </w:rPr>
              <w:t>45</w:t>
            </w:r>
          </w:p>
        </w:tc>
        <w:tc>
          <w:tcPr>
            <w:tcW w:w="1818" w:type="dxa"/>
            <w:shd w:val="clear" w:color="auto" w:fill="auto"/>
            <w:vAlign w:val="center"/>
          </w:tcPr>
          <w:p w14:paraId="30B61394">
            <w:pPr>
              <w:pStyle w:val="11"/>
              <w:spacing w:before="180" w:line="224" w:lineRule="auto"/>
              <w:jc w:val="center"/>
              <w:rPr>
                <w:rFonts w:hint="eastAsia" w:asciiTheme="minorEastAsia" w:hAnsiTheme="minorEastAsia" w:eastAsiaTheme="minorEastAsia" w:cstheme="minorEastAsia"/>
                <w:color w:val="auto"/>
                <w:spacing w:val="-8"/>
                <w:sz w:val="24"/>
                <w:szCs w:val="24"/>
              </w:rPr>
            </w:pPr>
            <w:r>
              <w:rPr>
                <w:rFonts w:hint="eastAsia" w:asciiTheme="minorEastAsia" w:hAnsiTheme="minorEastAsia" w:eastAsiaTheme="minorEastAsia" w:cstheme="minorEastAsia"/>
                <w:color w:val="auto"/>
                <w:spacing w:val="-8"/>
                <w:sz w:val="24"/>
                <w:szCs w:val="24"/>
              </w:rPr>
              <w:t>合同履约</w:t>
            </w:r>
          </w:p>
        </w:tc>
        <w:tc>
          <w:tcPr>
            <w:tcW w:w="6943" w:type="dxa"/>
            <w:shd w:val="clear" w:color="auto" w:fill="auto"/>
            <w:vAlign w:val="center"/>
          </w:tcPr>
          <w:p w14:paraId="38947111">
            <w:pPr>
              <w:pStyle w:val="11"/>
              <w:spacing w:before="37" w:line="234" w:lineRule="auto"/>
              <w:ind w:left="112" w:right="101" w:firstLine="9"/>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1．采购人与中标、成交供应商应当在中标、成交通知</w:t>
            </w:r>
            <w:r>
              <w:rPr>
                <w:rFonts w:hint="eastAsia" w:asciiTheme="minorEastAsia" w:hAnsiTheme="minorEastAsia" w:eastAsiaTheme="minorEastAsia" w:cstheme="minorEastAsia"/>
                <w:color w:val="auto"/>
                <w:spacing w:val="13"/>
                <w:sz w:val="24"/>
                <w:szCs w:val="24"/>
              </w:rPr>
              <w:t xml:space="preserve"> </w:t>
            </w:r>
            <w:r>
              <w:rPr>
                <w:rFonts w:hint="eastAsia" w:asciiTheme="minorEastAsia" w:hAnsiTheme="minorEastAsia" w:eastAsiaTheme="minorEastAsia" w:cstheme="minorEastAsia"/>
                <w:color w:val="auto"/>
                <w:sz w:val="24"/>
                <w:szCs w:val="24"/>
              </w:rPr>
              <w:t>书发出之日起三十日内，按照采购文件确定的事</w:t>
            </w:r>
            <w:r>
              <w:rPr>
                <w:rFonts w:hint="eastAsia" w:asciiTheme="minorEastAsia" w:hAnsiTheme="minorEastAsia" w:eastAsiaTheme="minorEastAsia" w:cstheme="minorEastAsia"/>
                <w:color w:val="auto"/>
                <w:spacing w:val="-1"/>
                <w:sz w:val="24"/>
                <w:szCs w:val="24"/>
              </w:rPr>
              <w:t>项签</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订政府采购合同。</w:t>
            </w:r>
          </w:p>
          <w:p w14:paraId="63FBD33D">
            <w:pPr>
              <w:pStyle w:val="11"/>
              <w:spacing w:before="20" w:line="236" w:lineRule="auto"/>
              <w:ind w:left="108" w:right="25" w:firstLine="33"/>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中标、成交通知书对采购人和中标、成交供应商均具</w:t>
            </w:r>
            <w:r>
              <w:rPr>
                <w:rFonts w:hint="eastAsia" w:asciiTheme="minorEastAsia" w:hAnsiTheme="minorEastAsia" w:eastAsiaTheme="minorEastAsia" w:cstheme="minorEastAsia"/>
                <w:color w:val="auto"/>
                <w:spacing w:val="14"/>
                <w:sz w:val="24"/>
                <w:szCs w:val="24"/>
              </w:rPr>
              <w:t xml:space="preserve"> </w:t>
            </w:r>
            <w:r>
              <w:rPr>
                <w:rFonts w:hint="eastAsia" w:asciiTheme="minorEastAsia" w:hAnsiTheme="minorEastAsia" w:eastAsiaTheme="minorEastAsia" w:cstheme="minorEastAsia"/>
                <w:color w:val="auto"/>
                <w:sz w:val="24"/>
                <w:szCs w:val="24"/>
              </w:rPr>
              <w:t>有法律效力。中标、成交通知书发出后，采购人改变</w:t>
            </w:r>
            <w:r>
              <w:rPr>
                <w:rFonts w:hint="eastAsia" w:asciiTheme="minorEastAsia" w:hAnsiTheme="minorEastAsia" w:eastAsiaTheme="minorEastAsia" w:cstheme="minorEastAsia"/>
                <w:color w:val="auto"/>
                <w:spacing w:val="2"/>
                <w:sz w:val="24"/>
                <w:szCs w:val="24"/>
              </w:rPr>
              <w:t xml:space="preserve"> </w:t>
            </w:r>
            <w:r>
              <w:rPr>
                <w:rFonts w:hint="eastAsia" w:asciiTheme="minorEastAsia" w:hAnsiTheme="minorEastAsia" w:eastAsiaTheme="minorEastAsia" w:cstheme="minorEastAsia"/>
                <w:color w:val="auto"/>
                <w:spacing w:val="-7"/>
                <w:sz w:val="24"/>
                <w:szCs w:val="24"/>
              </w:rPr>
              <w:t>中标、成交结果的，或者中标、成交供应商放弃中标、</w:t>
            </w:r>
            <w:r>
              <w:rPr>
                <w:rFonts w:hint="eastAsia" w:asciiTheme="minorEastAsia" w:hAnsiTheme="minorEastAsia" w:eastAsiaTheme="minorEastAsia" w:cstheme="minorEastAsia"/>
                <w:color w:val="auto"/>
                <w:spacing w:val="-1"/>
                <w:sz w:val="24"/>
                <w:szCs w:val="24"/>
              </w:rPr>
              <w:t>成交项目的，应当依法承担法律责任。</w:t>
            </w:r>
          </w:p>
          <w:p w14:paraId="022580CB">
            <w:pPr>
              <w:pStyle w:val="11"/>
              <w:spacing w:before="23" w:line="222" w:lineRule="auto"/>
              <w:ind w:left="11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4"/>
                <w:sz w:val="24"/>
                <w:szCs w:val="24"/>
              </w:rPr>
              <w:t>法律依据：《政府采购法》第</w:t>
            </w:r>
            <w:r>
              <w:rPr>
                <w:rFonts w:hint="eastAsia" w:asciiTheme="minorEastAsia" w:hAnsiTheme="minorEastAsia" w:eastAsiaTheme="minorEastAsia" w:cstheme="minorEastAsia"/>
                <w:color w:val="auto"/>
                <w:spacing w:val="-47"/>
                <w:sz w:val="24"/>
                <w:szCs w:val="24"/>
              </w:rPr>
              <w:t xml:space="preserve"> </w:t>
            </w:r>
            <w:r>
              <w:rPr>
                <w:rFonts w:hint="eastAsia" w:asciiTheme="minorEastAsia" w:hAnsiTheme="minorEastAsia" w:eastAsiaTheme="minorEastAsia" w:cstheme="minorEastAsia"/>
                <w:b/>
                <w:bCs/>
                <w:color w:val="auto"/>
                <w:spacing w:val="-4"/>
                <w:sz w:val="24"/>
                <w:szCs w:val="24"/>
              </w:rPr>
              <w:t>46</w:t>
            </w:r>
            <w:r>
              <w:rPr>
                <w:rFonts w:hint="eastAsia" w:asciiTheme="minorEastAsia" w:hAnsiTheme="minorEastAsia" w:eastAsiaTheme="minorEastAsia" w:cstheme="minorEastAsia"/>
                <w:color w:val="auto"/>
                <w:spacing w:val="-41"/>
                <w:sz w:val="24"/>
                <w:szCs w:val="24"/>
              </w:rPr>
              <w:t xml:space="preserve"> </w:t>
            </w:r>
            <w:r>
              <w:rPr>
                <w:rFonts w:hint="eastAsia" w:asciiTheme="minorEastAsia" w:hAnsiTheme="minorEastAsia" w:eastAsiaTheme="minorEastAsia" w:cstheme="minorEastAsia"/>
                <w:b/>
                <w:bCs/>
                <w:color w:val="auto"/>
                <w:spacing w:val="-4"/>
                <w:sz w:val="24"/>
                <w:szCs w:val="24"/>
              </w:rPr>
              <w:t>条</w:t>
            </w:r>
          </w:p>
          <w:p w14:paraId="39A721CE">
            <w:pPr>
              <w:pStyle w:val="11"/>
              <w:spacing w:before="21" w:line="236" w:lineRule="auto"/>
              <w:ind w:left="113" w:right="10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3"/>
                <w:sz w:val="24"/>
                <w:szCs w:val="24"/>
              </w:rPr>
              <w:t>如不按时签订视为拒绝和采购人签订合同，如属于无正当理由的，按《中华人民共和国政府采购法》相关</w:t>
            </w:r>
            <w:r>
              <w:rPr>
                <w:rFonts w:hint="eastAsia" w:asciiTheme="minorEastAsia" w:hAnsiTheme="minorEastAsia" w:eastAsiaTheme="minorEastAsia" w:cstheme="minorEastAsia"/>
                <w:color w:val="auto"/>
                <w:spacing w:val="5"/>
                <w:sz w:val="24"/>
                <w:szCs w:val="24"/>
              </w:rPr>
              <w:t xml:space="preserve"> </w:t>
            </w:r>
            <w:r>
              <w:rPr>
                <w:rFonts w:hint="eastAsia" w:asciiTheme="minorEastAsia" w:hAnsiTheme="minorEastAsia" w:eastAsiaTheme="minorEastAsia" w:cstheme="minorEastAsia"/>
                <w:b/>
                <w:bCs/>
                <w:color w:val="auto"/>
                <w:spacing w:val="-3"/>
                <w:sz w:val="24"/>
                <w:szCs w:val="24"/>
              </w:rPr>
              <w:t>条款进行行政处罚，给采购人造成损失的，将依法追</w:t>
            </w:r>
            <w:r>
              <w:rPr>
                <w:rFonts w:hint="eastAsia" w:asciiTheme="minorEastAsia" w:hAnsiTheme="minorEastAsia" w:eastAsiaTheme="minorEastAsia" w:cstheme="minorEastAsia"/>
                <w:color w:val="auto"/>
                <w:spacing w:val="5"/>
                <w:sz w:val="24"/>
                <w:szCs w:val="24"/>
              </w:rPr>
              <w:t xml:space="preserve"> </w:t>
            </w:r>
            <w:r>
              <w:rPr>
                <w:rFonts w:hint="eastAsia" w:asciiTheme="minorEastAsia" w:hAnsiTheme="minorEastAsia" w:eastAsiaTheme="minorEastAsia" w:cstheme="minorEastAsia"/>
                <w:b/>
                <w:bCs/>
                <w:color w:val="auto"/>
                <w:spacing w:val="-6"/>
                <w:sz w:val="24"/>
                <w:szCs w:val="24"/>
              </w:rPr>
              <w:t>究其责任。</w:t>
            </w:r>
          </w:p>
          <w:p w14:paraId="5E2A928D">
            <w:pPr>
              <w:pStyle w:val="11"/>
              <w:spacing w:before="20" w:line="236" w:lineRule="auto"/>
              <w:ind w:left="110" w:right="101" w:hanging="4"/>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2．中标或者成交供应商拒绝与采购人签订合同的，采</w:t>
            </w:r>
            <w:r>
              <w:rPr>
                <w:rFonts w:hint="eastAsia" w:asciiTheme="minorEastAsia" w:hAnsiTheme="minorEastAsia" w:eastAsiaTheme="minorEastAsia" w:cstheme="minorEastAsia"/>
                <w:color w:val="auto"/>
                <w:sz w:val="24"/>
                <w:szCs w:val="24"/>
              </w:rPr>
              <w:t xml:space="preserve">购人可以按照评审报告推荐的中标或者成交候选人名 </w:t>
            </w:r>
            <w:r>
              <w:rPr>
                <w:rFonts w:hint="eastAsia" w:asciiTheme="minorEastAsia" w:hAnsiTheme="minorEastAsia" w:eastAsiaTheme="minorEastAsia" w:cstheme="minorEastAsia"/>
                <w:color w:val="auto"/>
                <w:spacing w:val="-2"/>
                <w:sz w:val="24"/>
                <w:szCs w:val="24"/>
              </w:rPr>
              <w:t>单排序，</w:t>
            </w:r>
            <w:r>
              <w:rPr>
                <w:rFonts w:hint="eastAsia" w:asciiTheme="minorEastAsia" w:hAnsiTheme="minorEastAsia" w:eastAsiaTheme="minorEastAsia" w:cstheme="minorEastAsia"/>
                <w:b/>
                <w:bCs/>
                <w:color w:val="auto"/>
                <w:spacing w:val="-2"/>
                <w:sz w:val="24"/>
                <w:szCs w:val="24"/>
              </w:rPr>
              <w:t>确定下一候选人为中标或者成交供应商</w:t>
            </w:r>
            <w:r>
              <w:rPr>
                <w:rFonts w:hint="eastAsia" w:asciiTheme="minorEastAsia" w:hAnsiTheme="minorEastAsia" w:eastAsiaTheme="minorEastAsia" w:cstheme="minorEastAsia"/>
                <w:color w:val="auto"/>
                <w:spacing w:val="-2"/>
                <w:sz w:val="24"/>
                <w:szCs w:val="24"/>
              </w:rPr>
              <w:t>，也可以重新开展政府采购活动。</w:t>
            </w:r>
          </w:p>
          <w:p w14:paraId="7729FEB3">
            <w:pPr>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b/>
                <w:bCs/>
                <w:color w:val="auto"/>
                <w:spacing w:val="-4"/>
                <w:sz w:val="24"/>
                <w:szCs w:val="24"/>
              </w:rPr>
              <w:t>法律依据：《政府采购法实施条例》第</w:t>
            </w:r>
            <w:r>
              <w:rPr>
                <w:rFonts w:hint="eastAsia" w:asciiTheme="minorEastAsia" w:hAnsiTheme="minorEastAsia" w:eastAsiaTheme="minorEastAsia" w:cstheme="minorEastAsia"/>
                <w:color w:val="auto"/>
                <w:spacing w:val="-39"/>
                <w:sz w:val="24"/>
                <w:szCs w:val="24"/>
              </w:rPr>
              <w:t xml:space="preserve"> </w:t>
            </w:r>
            <w:r>
              <w:rPr>
                <w:rFonts w:hint="eastAsia" w:asciiTheme="minorEastAsia" w:hAnsiTheme="minorEastAsia" w:eastAsiaTheme="minorEastAsia" w:cstheme="minorEastAsia"/>
                <w:b/>
                <w:bCs/>
                <w:color w:val="auto"/>
                <w:spacing w:val="-4"/>
                <w:sz w:val="24"/>
                <w:szCs w:val="24"/>
              </w:rPr>
              <w:t>49</w:t>
            </w:r>
            <w:r>
              <w:rPr>
                <w:rFonts w:hint="eastAsia" w:asciiTheme="minorEastAsia" w:hAnsiTheme="minorEastAsia" w:eastAsiaTheme="minorEastAsia" w:cstheme="minorEastAsia"/>
                <w:color w:val="auto"/>
                <w:spacing w:val="-41"/>
                <w:sz w:val="24"/>
                <w:szCs w:val="24"/>
              </w:rPr>
              <w:t xml:space="preserve"> </w:t>
            </w:r>
            <w:r>
              <w:rPr>
                <w:rFonts w:hint="eastAsia" w:asciiTheme="minorEastAsia" w:hAnsiTheme="minorEastAsia" w:eastAsiaTheme="minorEastAsia" w:cstheme="minorEastAsia"/>
                <w:b/>
                <w:bCs/>
                <w:color w:val="auto"/>
                <w:spacing w:val="-4"/>
                <w:sz w:val="24"/>
                <w:szCs w:val="24"/>
              </w:rPr>
              <w:t>条</w:t>
            </w:r>
          </w:p>
        </w:tc>
      </w:tr>
      <w:tr w14:paraId="2EB2A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481" w:hRule="atLeast"/>
        </w:trPr>
        <w:tc>
          <w:tcPr>
            <w:tcW w:w="742" w:type="dxa"/>
            <w:shd w:val="clear" w:color="auto" w:fill="auto"/>
            <w:vAlign w:val="center"/>
          </w:tcPr>
          <w:p w14:paraId="51888261">
            <w:pPr>
              <w:pStyle w:val="11"/>
              <w:spacing w:before="270"/>
              <w:jc w:val="center"/>
              <w:rPr>
                <w:rFonts w:hint="default" w:asciiTheme="minorEastAsia" w:hAnsiTheme="minorEastAsia" w:eastAsiaTheme="minorEastAsia" w:cstheme="minorEastAsia"/>
                <w:color w:val="auto"/>
                <w:spacing w:val="-7"/>
                <w:sz w:val="24"/>
                <w:szCs w:val="24"/>
                <w:lang w:val="en-US" w:eastAsia="zh-CN"/>
              </w:rPr>
            </w:pPr>
            <w:r>
              <w:rPr>
                <w:rFonts w:hint="eastAsia" w:asciiTheme="minorEastAsia" w:hAnsiTheme="minorEastAsia" w:eastAsiaTheme="minorEastAsia" w:cstheme="minorEastAsia"/>
                <w:color w:val="auto"/>
                <w:spacing w:val="-7"/>
                <w:sz w:val="24"/>
                <w:szCs w:val="24"/>
                <w:lang w:val="en-US" w:eastAsia="zh-CN"/>
              </w:rPr>
              <w:t>46</w:t>
            </w:r>
          </w:p>
        </w:tc>
        <w:tc>
          <w:tcPr>
            <w:tcW w:w="1818" w:type="dxa"/>
            <w:shd w:val="clear" w:color="auto" w:fill="auto"/>
            <w:vAlign w:val="center"/>
          </w:tcPr>
          <w:p w14:paraId="790F6400">
            <w:pPr>
              <w:pStyle w:val="11"/>
              <w:spacing w:before="180" w:line="224" w:lineRule="auto"/>
              <w:jc w:val="center"/>
              <w:rPr>
                <w:rFonts w:hint="eastAsia" w:asciiTheme="minorEastAsia" w:hAnsiTheme="minorEastAsia" w:eastAsiaTheme="minorEastAsia" w:cstheme="minorEastAsia"/>
                <w:b/>
                <w:bCs/>
                <w:color w:val="auto"/>
                <w:spacing w:val="-8"/>
                <w:sz w:val="24"/>
                <w:szCs w:val="24"/>
              </w:rPr>
            </w:pPr>
            <w:r>
              <w:rPr>
                <w:rFonts w:hint="eastAsia" w:asciiTheme="minorEastAsia" w:hAnsiTheme="minorEastAsia" w:eastAsiaTheme="minorEastAsia" w:cstheme="minorEastAsia"/>
                <w:b/>
                <w:bCs/>
                <w:color w:val="auto"/>
                <w:spacing w:val="-8"/>
                <w:sz w:val="24"/>
                <w:szCs w:val="24"/>
              </w:rPr>
              <w:t>注意事项：</w:t>
            </w:r>
          </w:p>
        </w:tc>
        <w:tc>
          <w:tcPr>
            <w:tcW w:w="6943" w:type="dxa"/>
            <w:shd w:val="clear" w:color="auto" w:fill="auto"/>
            <w:vAlign w:val="center"/>
          </w:tcPr>
          <w:p w14:paraId="766EDA87">
            <w:pPr>
              <w:numPr>
                <w:ilvl w:val="0"/>
                <w:numId w:val="0"/>
              </w:numPr>
              <w:rPr>
                <w:rFonts w:hint="eastAsia" w:asciiTheme="minorEastAsia" w:hAnsiTheme="minorEastAsia" w:eastAsiaTheme="minorEastAsia" w:cstheme="minorEastAsia"/>
                <w:b/>
                <w:bCs/>
                <w:color w:val="auto"/>
                <w:spacing w:val="-1"/>
                <w:sz w:val="24"/>
                <w:szCs w:val="24"/>
                <w:lang w:eastAsia="zh-CN"/>
              </w:rPr>
            </w:pPr>
            <w:r>
              <w:rPr>
                <w:rFonts w:hint="eastAsia" w:asciiTheme="minorEastAsia" w:hAnsiTheme="minorEastAsia" w:eastAsiaTheme="minorEastAsia" w:cstheme="minorEastAsia"/>
                <w:b/>
                <w:bCs/>
                <w:color w:val="auto"/>
                <w:spacing w:val="-1"/>
                <w:sz w:val="24"/>
                <w:szCs w:val="24"/>
                <w:lang w:val="en-US" w:eastAsia="zh-CN"/>
              </w:rPr>
              <w:t>1、</w:t>
            </w:r>
            <w:r>
              <w:rPr>
                <w:rFonts w:hint="eastAsia" w:asciiTheme="minorEastAsia" w:hAnsiTheme="minorEastAsia" w:eastAsiaTheme="minorEastAsia" w:cstheme="minorEastAsia"/>
                <w:b/>
                <w:bCs/>
                <w:color w:val="auto"/>
                <w:spacing w:val="-1"/>
                <w:sz w:val="24"/>
                <w:szCs w:val="24"/>
              </w:rPr>
              <w:t>请务必确保投标文件制作客户端为最新版本，旧版本可能导致投标文件解密失败</w:t>
            </w:r>
            <w:r>
              <w:rPr>
                <w:rFonts w:hint="eastAsia" w:asciiTheme="minorEastAsia" w:hAnsiTheme="minorEastAsia" w:eastAsiaTheme="minorEastAsia" w:cstheme="minorEastAsia"/>
                <w:b/>
                <w:bCs/>
                <w:color w:val="auto"/>
                <w:spacing w:val="-1"/>
                <w:sz w:val="24"/>
                <w:szCs w:val="24"/>
                <w:lang w:eastAsia="zh-CN"/>
              </w:rPr>
              <w:t>。</w:t>
            </w:r>
          </w:p>
          <w:p w14:paraId="0724409C">
            <w:pPr>
              <w:numPr>
                <w:ilvl w:val="0"/>
                <w:numId w:val="0"/>
              </w:numPr>
              <w:ind w:leftChars="0"/>
              <w:rPr>
                <w:rFonts w:hint="eastAsia" w:asciiTheme="minorEastAsia" w:hAnsiTheme="minorEastAsia" w:eastAsiaTheme="minorEastAsia" w:cstheme="minorEastAsia"/>
                <w:b/>
                <w:bCs/>
                <w:color w:val="auto"/>
                <w:spacing w:val="-2"/>
                <w:sz w:val="24"/>
                <w:szCs w:val="24"/>
                <w:lang w:eastAsia="zh-CN"/>
              </w:rPr>
            </w:pPr>
            <w:r>
              <w:rPr>
                <w:rFonts w:hint="eastAsia" w:asciiTheme="minorEastAsia" w:hAnsiTheme="minorEastAsia" w:eastAsiaTheme="minorEastAsia" w:cstheme="minorEastAsia"/>
                <w:b/>
                <w:bCs/>
                <w:color w:val="auto"/>
                <w:spacing w:val="1"/>
                <w:sz w:val="24"/>
                <w:szCs w:val="24"/>
                <w:lang w:val="en-US" w:eastAsia="zh-CN"/>
              </w:rPr>
              <w:t>2、</w:t>
            </w:r>
            <w:r>
              <w:rPr>
                <w:rFonts w:hint="eastAsia" w:asciiTheme="minorEastAsia" w:hAnsiTheme="minorEastAsia" w:eastAsiaTheme="minorEastAsia" w:cstheme="minorEastAsia"/>
                <w:b/>
                <w:bCs/>
                <w:color w:val="auto"/>
                <w:spacing w:val="1"/>
                <w:sz w:val="24"/>
                <w:szCs w:val="24"/>
              </w:rPr>
              <w:t>请务必确保投标文件制作时所用的</w:t>
            </w:r>
            <w:r>
              <w:rPr>
                <w:rFonts w:hint="eastAsia" w:asciiTheme="minorEastAsia" w:hAnsiTheme="minorEastAsia" w:eastAsiaTheme="minorEastAsia" w:cstheme="minorEastAsia"/>
                <w:b/>
                <w:bCs/>
                <w:color w:val="auto"/>
                <w:spacing w:val="-51"/>
                <w:sz w:val="24"/>
                <w:szCs w:val="24"/>
              </w:rPr>
              <w:t xml:space="preserve"> </w:t>
            </w:r>
            <w:r>
              <w:rPr>
                <w:rFonts w:hint="eastAsia" w:asciiTheme="minorEastAsia" w:hAnsiTheme="minorEastAsia" w:eastAsiaTheme="minorEastAsia" w:cstheme="minorEastAsia"/>
                <w:b/>
                <w:bCs/>
                <w:color w:val="auto"/>
                <w:sz w:val="24"/>
                <w:szCs w:val="24"/>
              </w:rPr>
              <w:t>CA</w:t>
            </w:r>
            <w:r>
              <w:rPr>
                <w:rFonts w:hint="eastAsia" w:asciiTheme="minorEastAsia" w:hAnsiTheme="minorEastAsia" w:eastAsiaTheme="minorEastAsia" w:cstheme="minorEastAsia"/>
                <w:b/>
                <w:bCs/>
                <w:color w:val="auto"/>
                <w:spacing w:val="1"/>
                <w:sz w:val="24"/>
                <w:szCs w:val="24"/>
              </w:rPr>
              <w:t>锁与投标文件解密时的</w:t>
            </w:r>
            <w:r>
              <w:rPr>
                <w:rFonts w:hint="eastAsia" w:asciiTheme="minorEastAsia" w:hAnsiTheme="minorEastAsia" w:eastAsiaTheme="minorEastAsia" w:cstheme="minorEastAsia"/>
                <w:b/>
                <w:bCs/>
                <w:color w:val="auto"/>
                <w:spacing w:val="-51"/>
                <w:sz w:val="24"/>
                <w:szCs w:val="24"/>
              </w:rPr>
              <w:t xml:space="preserve"> </w:t>
            </w:r>
            <w:r>
              <w:rPr>
                <w:rFonts w:hint="eastAsia" w:asciiTheme="minorEastAsia" w:hAnsiTheme="minorEastAsia" w:eastAsiaTheme="minorEastAsia" w:cstheme="minorEastAsia"/>
                <w:b/>
                <w:bCs/>
                <w:color w:val="auto"/>
                <w:sz w:val="24"/>
                <w:szCs w:val="24"/>
              </w:rPr>
              <w:t>CA锁为同一把，否</w:t>
            </w:r>
            <w:r>
              <w:rPr>
                <w:rFonts w:hint="eastAsia" w:asciiTheme="minorEastAsia" w:hAnsiTheme="minorEastAsia" w:eastAsiaTheme="minorEastAsia" w:cstheme="minorEastAsia"/>
                <w:b/>
                <w:bCs/>
                <w:color w:val="auto"/>
                <w:spacing w:val="-2"/>
                <w:sz w:val="24"/>
                <w:szCs w:val="24"/>
              </w:rPr>
              <w:t>则可能导致投标文件解密失败</w:t>
            </w:r>
            <w:r>
              <w:rPr>
                <w:rFonts w:hint="eastAsia" w:asciiTheme="minorEastAsia" w:hAnsiTheme="minorEastAsia" w:eastAsiaTheme="minorEastAsia" w:cstheme="minorEastAsia"/>
                <w:b/>
                <w:bCs/>
                <w:color w:val="auto"/>
                <w:spacing w:val="-2"/>
                <w:sz w:val="24"/>
                <w:szCs w:val="24"/>
                <w:lang w:eastAsia="zh-CN"/>
              </w:rPr>
              <w:t>。</w:t>
            </w:r>
          </w:p>
          <w:p w14:paraId="1E2D9DB2">
            <w:pPr>
              <w:numPr>
                <w:ilvl w:val="0"/>
                <w:numId w:val="0"/>
              </w:numPr>
              <w:ind w:leftChars="0"/>
              <w:rPr>
                <w:rFonts w:hint="eastAsia" w:asciiTheme="minorEastAsia" w:hAnsiTheme="minorEastAsia" w:eastAsiaTheme="minorEastAsia" w:cstheme="minorEastAsia"/>
                <w:b/>
                <w:bCs/>
                <w:color w:val="auto"/>
                <w:spacing w:val="-5"/>
                <w:sz w:val="24"/>
                <w:szCs w:val="24"/>
                <w:lang w:eastAsia="zh-CN"/>
              </w:rPr>
            </w:pPr>
            <w:r>
              <w:rPr>
                <w:rFonts w:hint="eastAsia" w:asciiTheme="minorEastAsia" w:hAnsiTheme="minorEastAsia" w:eastAsiaTheme="minorEastAsia" w:cstheme="minorEastAsia"/>
                <w:b/>
                <w:bCs/>
                <w:color w:val="auto"/>
                <w:spacing w:val="-6"/>
                <w:sz w:val="24"/>
                <w:szCs w:val="24"/>
                <w:lang w:val="en-US" w:eastAsia="zh-CN"/>
              </w:rPr>
              <w:t>3、</w:t>
            </w:r>
            <w:r>
              <w:rPr>
                <w:rFonts w:hint="eastAsia" w:asciiTheme="minorEastAsia" w:hAnsiTheme="minorEastAsia" w:eastAsiaTheme="minorEastAsia" w:cstheme="minorEastAsia"/>
                <w:b/>
                <w:bCs/>
                <w:color w:val="auto"/>
                <w:spacing w:val="-6"/>
                <w:sz w:val="24"/>
                <w:szCs w:val="24"/>
              </w:rPr>
              <w:t>供应商须知前附表内容与磋商文件其它内容不一致的，应当以</w:t>
            </w:r>
            <w:r>
              <w:rPr>
                <w:rFonts w:hint="eastAsia" w:asciiTheme="minorEastAsia" w:hAnsiTheme="minorEastAsia" w:eastAsiaTheme="minorEastAsia" w:cstheme="minorEastAsia"/>
                <w:b/>
                <w:bCs/>
                <w:color w:val="auto"/>
                <w:spacing w:val="-7"/>
                <w:sz w:val="24"/>
                <w:szCs w:val="24"/>
              </w:rPr>
              <w:t>供应商须知前附表内</w:t>
            </w:r>
            <w:r>
              <w:rPr>
                <w:rFonts w:hint="eastAsia" w:asciiTheme="minorEastAsia" w:hAnsiTheme="minorEastAsia" w:eastAsiaTheme="minorEastAsia" w:cstheme="minorEastAsia"/>
                <w:b/>
                <w:bCs/>
                <w:color w:val="auto"/>
                <w:spacing w:val="-5"/>
                <w:sz w:val="24"/>
                <w:szCs w:val="24"/>
              </w:rPr>
              <w:t>容为准</w:t>
            </w:r>
            <w:r>
              <w:rPr>
                <w:rFonts w:hint="eastAsia" w:asciiTheme="minorEastAsia" w:hAnsiTheme="minorEastAsia" w:eastAsiaTheme="minorEastAsia" w:cstheme="minorEastAsia"/>
                <w:b/>
                <w:bCs/>
                <w:color w:val="auto"/>
                <w:spacing w:val="-5"/>
                <w:sz w:val="24"/>
                <w:szCs w:val="24"/>
                <w:lang w:eastAsia="zh-CN"/>
              </w:rPr>
              <w:t>。</w:t>
            </w:r>
          </w:p>
          <w:p w14:paraId="03C3FB49">
            <w:pPr>
              <w:rPr>
                <w:rFonts w:hint="eastAsia" w:asciiTheme="minorEastAsia" w:hAnsiTheme="minorEastAsia" w:eastAsiaTheme="minorEastAsia" w:cstheme="minorEastAsia"/>
                <w:b/>
                <w:bCs/>
                <w:color w:val="auto"/>
                <w:spacing w:val="-4"/>
                <w:sz w:val="24"/>
                <w:szCs w:val="24"/>
              </w:rPr>
            </w:pPr>
            <w:r>
              <w:rPr>
                <w:rFonts w:hint="eastAsia" w:asciiTheme="minorEastAsia" w:hAnsiTheme="minorEastAsia" w:eastAsiaTheme="minorEastAsia" w:cstheme="minorEastAsia"/>
                <w:b/>
                <w:bCs/>
                <w:color w:val="auto"/>
                <w:spacing w:val="-3"/>
                <w:sz w:val="24"/>
                <w:szCs w:val="24"/>
              </w:rPr>
              <w:t>4、本表中“</w:t>
            </w:r>
            <w:r>
              <w:rPr>
                <w:rFonts w:hint="eastAsia" w:asciiTheme="minorEastAsia" w:hAnsiTheme="minorEastAsia" w:eastAsiaTheme="minorEastAsia" w:cstheme="minorEastAsia"/>
                <w:b/>
                <w:bCs/>
                <w:color w:val="auto"/>
                <w:spacing w:val="-81"/>
                <w:sz w:val="24"/>
                <w:szCs w:val="24"/>
              </w:rPr>
              <w:t xml:space="preserve"> </w:t>
            </w:r>
            <w:r>
              <w:rPr>
                <w:rFonts w:hint="eastAsia" w:asciiTheme="minorEastAsia" w:hAnsiTheme="minorEastAsia" w:eastAsiaTheme="minorEastAsia" w:cstheme="minorEastAsia"/>
                <w:b/>
                <w:bCs/>
                <w:color w:val="auto"/>
                <w:spacing w:val="-3"/>
                <w:sz w:val="24"/>
                <w:szCs w:val="24"/>
              </w:rPr>
              <w:t>”标示选择使用该项。</w:t>
            </w:r>
          </w:p>
        </w:tc>
      </w:tr>
    </w:tbl>
    <w:p w14:paraId="1DAFE8A7">
      <w:pPr>
        <w:pStyle w:val="3"/>
        <w:spacing w:line="267" w:lineRule="auto"/>
        <w:rPr>
          <w:rFonts w:hint="eastAsia" w:asciiTheme="minorEastAsia" w:hAnsiTheme="minorEastAsia" w:eastAsiaTheme="minorEastAsia" w:cstheme="minorEastAsia"/>
          <w:color w:val="auto"/>
        </w:rPr>
      </w:pPr>
    </w:p>
    <w:p w14:paraId="1D004B61">
      <w:pPr>
        <w:pStyle w:val="3"/>
        <w:spacing w:line="267" w:lineRule="auto"/>
        <w:rPr>
          <w:rFonts w:hint="eastAsia" w:asciiTheme="minorEastAsia" w:hAnsiTheme="minorEastAsia" w:eastAsiaTheme="minorEastAsia" w:cstheme="minorEastAsia"/>
          <w:color w:val="auto"/>
        </w:rPr>
      </w:pPr>
    </w:p>
    <w:p w14:paraId="7545BF51">
      <w:pPr>
        <w:pStyle w:val="3"/>
        <w:spacing w:line="267" w:lineRule="auto"/>
        <w:rPr>
          <w:rFonts w:hint="eastAsia" w:asciiTheme="minorEastAsia" w:hAnsiTheme="minorEastAsia" w:eastAsiaTheme="minorEastAsia" w:cstheme="minorEastAsia"/>
          <w:color w:val="auto"/>
        </w:rPr>
      </w:pPr>
    </w:p>
    <w:p w14:paraId="62A99847">
      <w:pPr>
        <w:pStyle w:val="3"/>
        <w:spacing w:line="267" w:lineRule="auto"/>
        <w:rPr>
          <w:rFonts w:hint="eastAsia" w:asciiTheme="minorEastAsia" w:hAnsiTheme="minorEastAsia" w:eastAsiaTheme="minorEastAsia" w:cstheme="minorEastAsia"/>
          <w:color w:val="auto"/>
        </w:rPr>
      </w:pPr>
    </w:p>
    <w:p w14:paraId="7641ED04">
      <w:pPr>
        <w:spacing w:before="156" w:line="222" w:lineRule="auto"/>
        <w:ind w:left="3547"/>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2"/>
          <w:sz w:val="28"/>
          <w:szCs w:val="28"/>
        </w:rPr>
        <w:t>供应商须知正文</w:t>
      </w:r>
    </w:p>
    <w:p w14:paraId="16C4D5FF">
      <w:pPr>
        <w:spacing w:before="287" w:line="227" w:lineRule="auto"/>
        <w:ind w:left="567"/>
        <w:outlineLvl w:val="2"/>
        <w:rPr>
          <w:rFonts w:hint="eastAsia" w:asciiTheme="minorEastAsia" w:hAnsiTheme="minorEastAsia" w:eastAsiaTheme="minorEastAsia" w:cstheme="minorEastAsia"/>
          <w:color w:val="auto"/>
          <w:sz w:val="28"/>
          <w:szCs w:val="28"/>
        </w:rPr>
      </w:pPr>
      <w:bookmarkStart w:id="2" w:name="bookmark10"/>
      <w:bookmarkEnd w:id="2"/>
      <w:r>
        <w:rPr>
          <w:rFonts w:hint="eastAsia" w:asciiTheme="minorEastAsia" w:hAnsiTheme="minorEastAsia" w:eastAsiaTheme="minorEastAsia" w:cstheme="minorEastAsia"/>
          <w:color w:val="auto"/>
          <w:spacing w:val="-3"/>
          <w:sz w:val="28"/>
          <w:szCs w:val="28"/>
        </w:rPr>
        <w:t>1.采购依据以及原则</w:t>
      </w:r>
    </w:p>
    <w:p w14:paraId="0C3A7242">
      <w:pPr>
        <w:spacing w:before="223" w:line="222" w:lineRule="auto"/>
        <w:ind w:left="48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1.1《中华人民共和国政府采购法》；</w:t>
      </w:r>
    </w:p>
    <w:p w14:paraId="4679702F">
      <w:pPr>
        <w:spacing w:before="179" w:line="345" w:lineRule="auto"/>
        <w:ind w:left="489" w:right="300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1.2《政府采购竞争性磋商采购方式管理暂行办法》；</w:t>
      </w:r>
      <w:r>
        <w:rPr>
          <w:rFonts w:hint="eastAsia" w:asciiTheme="minorEastAsia" w:hAnsiTheme="minorEastAsia" w:eastAsiaTheme="minorEastAsia" w:cstheme="minorEastAsia"/>
          <w:color w:val="auto"/>
          <w:spacing w:val="15"/>
          <w:sz w:val="24"/>
          <w:szCs w:val="24"/>
        </w:rPr>
        <w:t xml:space="preserve"> </w:t>
      </w:r>
      <w:r>
        <w:rPr>
          <w:rFonts w:hint="eastAsia" w:asciiTheme="minorEastAsia" w:hAnsiTheme="minorEastAsia" w:eastAsiaTheme="minorEastAsia" w:cstheme="minorEastAsia"/>
          <w:color w:val="auto"/>
          <w:spacing w:val="-2"/>
          <w:sz w:val="24"/>
          <w:szCs w:val="24"/>
        </w:rPr>
        <w:t>1.3《中华人民共和国政府采购法实施条例》；</w:t>
      </w:r>
    </w:p>
    <w:p w14:paraId="3344CC9E">
      <w:pPr>
        <w:spacing w:before="40" w:line="345" w:lineRule="auto"/>
        <w:ind w:left="489" w:right="396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1.4《政府采购非招标采购方式管理办法》；</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1.5《政府采购质疑和投诉办法》；</w:t>
      </w:r>
    </w:p>
    <w:p w14:paraId="7457C3FC">
      <w:pPr>
        <w:spacing w:before="38" w:line="220" w:lineRule="auto"/>
        <w:ind w:left="48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1.6</w:t>
      </w:r>
      <w:r>
        <w:rPr>
          <w:rFonts w:hint="eastAsia" w:asciiTheme="minorEastAsia" w:hAnsiTheme="minorEastAsia" w:eastAsiaTheme="minorEastAsia" w:cstheme="minorEastAsia"/>
          <w:color w:val="auto"/>
          <w:spacing w:val="-36"/>
          <w:sz w:val="24"/>
          <w:szCs w:val="24"/>
        </w:rPr>
        <w:t xml:space="preserve"> </w:t>
      </w:r>
      <w:r>
        <w:rPr>
          <w:rFonts w:hint="eastAsia" w:asciiTheme="minorEastAsia" w:hAnsiTheme="minorEastAsia" w:eastAsiaTheme="minorEastAsia" w:cstheme="minorEastAsia"/>
          <w:color w:val="auto"/>
          <w:spacing w:val="-2"/>
          <w:sz w:val="24"/>
          <w:szCs w:val="24"/>
        </w:rPr>
        <w:t>其他有关法律、行政法规以及省市规范性文件规定。</w:t>
      </w:r>
    </w:p>
    <w:p w14:paraId="145EAA59">
      <w:pPr>
        <w:spacing w:before="238" w:line="225" w:lineRule="auto"/>
        <w:ind w:left="551"/>
        <w:outlineLvl w:val="2"/>
        <w:rPr>
          <w:rFonts w:hint="eastAsia" w:asciiTheme="minorEastAsia" w:hAnsiTheme="minorEastAsia" w:eastAsiaTheme="minorEastAsia" w:cstheme="minorEastAsia"/>
          <w:color w:val="auto"/>
          <w:sz w:val="28"/>
          <w:szCs w:val="28"/>
        </w:rPr>
      </w:pPr>
      <w:bookmarkStart w:id="3" w:name="bookmark12"/>
      <w:bookmarkEnd w:id="3"/>
      <w:bookmarkStart w:id="4" w:name="bookmark13"/>
      <w:bookmarkEnd w:id="4"/>
      <w:r>
        <w:rPr>
          <w:rFonts w:hint="eastAsia" w:asciiTheme="minorEastAsia" w:hAnsiTheme="minorEastAsia" w:eastAsiaTheme="minorEastAsia" w:cstheme="minorEastAsia"/>
          <w:color w:val="auto"/>
          <w:spacing w:val="-1"/>
          <w:sz w:val="28"/>
          <w:szCs w:val="28"/>
        </w:rPr>
        <w:t>2.合格的供应商</w:t>
      </w:r>
    </w:p>
    <w:p w14:paraId="128FFD60">
      <w:pPr>
        <w:spacing w:before="227" w:line="221" w:lineRule="auto"/>
        <w:ind w:left="47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2.1</w:t>
      </w:r>
      <w:r>
        <w:rPr>
          <w:rFonts w:hint="eastAsia" w:asciiTheme="minorEastAsia" w:hAnsiTheme="minorEastAsia" w:eastAsiaTheme="minorEastAsia" w:cstheme="minorEastAsia"/>
          <w:color w:val="auto"/>
          <w:spacing w:val="-39"/>
          <w:sz w:val="24"/>
          <w:szCs w:val="24"/>
        </w:rPr>
        <w:t xml:space="preserve"> </w:t>
      </w:r>
      <w:r>
        <w:rPr>
          <w:rFonts w:hint="eastAsia" w:asciiTheme="minorEastAsia" w:hAnsiTheme="minorEastAsia" w:eastAsiaTheme="minorEastAsia" w:cstheme="minorEastAsia"/>
          <w:color w:val="auto"/>
          <w:spacing w:val="-1"/>
          <w:sz w:val="24"/>
          <w:szCs w:val="24"/>
        </w:rPr>
        <w:t>符合《中华人民共和国政府采购法》第二十二条第一款规定的条件；</w:t>
      </w:r>
    </w:p>
    <w:p w14:paraId="40F6144B">
      <w:pPr>
        <w:spacing w:before="181" w:line="220" w:lineRule="auto"/>
        <w:ind w:left="47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2.2</w:t>
      </w:r>
      <w:r>
        <w:rPr>
          <w:rFonts w:hint="eastAsia" w:asciiTheme="minorEastAsia" w:hAnsiTheme="minorEastAsia" w:eastAsiaTheme="minorEastAsia" w:cstheme="minorEastAsia"/>
          <w:color w:val="auto"/>
          <w:spacing w:val="-39"/>
          <w:sz w:val="24"/>
          <w:szCs w:val="24"/>
        </w:rPr>
        <w:t xml:space="preserve"> </w:t>
      </w:r>
      <w:r>
        <w:rPr>
          <w:rFonts w:hint="eastAsia" w:asciiTheme="minorEastAsia" w:hAnsiTheme="minorEastAsia" w:eastAsiaTheme="minorEastAsia" w:cstheme="minorEastAsia"/>
          <w:color w:val="auto"/>
          <w:spacing w:val="-1"/>
          <w:sz w:val="24"/>
          <w:szCs w:val="24"/>
        </w:rPr>
        <w:t>符合本磋商文件规定的资格要求，且按照要求提供相关证明材</w:t>
      </w:r>
      <w:r>
        <w:rPr>
          <w:rFonts w:hint="eastAsia" w:asciiTheme="minorEastAsia" w:hAnsiTheme="minorEastAsia" w:eastAsiaTheme="minorEastAsia" w:cstheme="minorEastAsia"/>
          <w:color w:val="auto"/>
          <w:spacing w:val="-2"/>
          <w:sz w:val="24"/>
          <w:szCs w:val="24"/>
        </w:rPr>
        <w:t>料；</w:t>
      </w:r>
    </w:p>
    <w:p w14:paraId="5CCB15BC">
      <w:pPr>
        <w:spacing w:before="182" w:line="291" w:lineRule="auto"/>
        <w:ind w:left="2" w:firstLine="47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2.3</w:t>
      </w:r>
      <w:r>
        <w:rPr>
          <w:rFonts w:hint="eastAsia" w:asciiTheme="minorEastAsia" w:hAnsiTheme="minorEastAsia" w:eastAsiaTheme="minorEastAsia" w:cstheme="minorEastAsia"/>
          <w:color w:val="auto"/>
          <w:spacing w:val="-26"/>
          <w:sz w:val="24"/>
          <w:szCs w:val="24"/>
        </w:rPr>
        <w:t xml:space="preserve"> </w:t>
      </w:r>
      <w:r>
        <w:rPr>
          <w:rFonts w:hint="eastAsia" w:asciiTheme="minorEastAsia" w:hAnsiTheme="minorEastAsia" w:eastAsiaTheme="minorEastAsia" w:cstheme="minorEastAsia"/>
          <w:color w:val="auto"/>
          <w:spacing w:val="-1"/>
          <w:sz w:val="24"/>
          <w:szCs w:val="24"/>
        </w:rPr>
        <w:t>单位负责人为同一人或者存在直接控股、管理关系的不同供应商，不得参加同</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一合同项下的政府采购活动。</w:t>
      </w:r>
    </w:p>
    <w:p w14:paraId="206C8F4A">
      <w:pPr>
        <w:spacing w:before="179" w:line="221" w:lineRule="auto"/>
        <w:ind w:left="47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2.4</w:t>
      </w:r>
      <w:r>
        <w:rPr>
          <w:rFonts w:hint="eastAsia" w:asciiTheme="minorEastAsia" w:hAnsiTheme="minorEastAsia" w:eastAsiaTheme="minorEastAsia" w:cstheme="minorEastAsia"/>
          <w:color w:val="auto"/>
          <w:spacing w:val="-43"/>
          <w:sz w:val="24"/>
          <w:szCs w:val="24"/>
        </w:rPr>
        <w:t xml:space="preserve"> </w:t>
      </w:r>
      <w:r>
        <w:rPr>
          <w:rFonts w:hint="eastAsia" w:asciiTheme="minorEastAsia" w:hAnsiTheme="minorEastAsia" w:eastAsiaTheme="minorEastAsia" w:cstheme="minorEastAsia"/>
          <w:color w:val="auto"/>
          <w:spacing w:val="-1"/>
          <w:sz w:val="24"/>
          <w:szCs w:val="24"/>
        </w:rPr>
        <w:t>供应商须知前附表规定接受联合体报价的，应符合以下规定：</w:t>
      </w:r>
    </w:p>
    <w:p w14:paraId="34E0F684">
      <w:pPr>
        <w:spacing w:before="181" w:line="291" w:lineRule="auto"/>
        <w:ind w:left="2" w:firstLine="47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2.4.1</w:t>
      </w:r>
      <w:r>
        <w:rPr>
          <w:rFonts w:hint="eastAsia" w:asciiTheme="minorEastAsia" w:hAnsiTheme="minorEastAsia" w:eastAsiaTheme="minorEastAsia" w:cstheme="minorEastAsia"/>
          <w:color w:val="auto"/>
          <w:spacing w:val="-47"/>
          <w:sz w:val="24"/>
          <w:szCs w:val="24"/>
        </w:rPr>
        <w:t xml:space="preserve"> </w:t>
      </w:r>
      <w:r>
        <w:rPr>
          <w:rFonts w:hint="eastAsia" w:asciiTheme="minorEastAsia" w:hAnsiTheme="minorEastAsia" w:eastAsiaTheme="minorEastAsia" w:cstheme="minorEastAsia"/>
          <w:color w:val="auto"/>
          <w:sz w:val="24"/>
          <w:szCs w:val="24"/>
        </w:rPr>
        <w:t>联合体各方应按照磋商文件提供的格式</w:t>
      </w:r>
      <w:r>
        <w:rPr>
          <w:rFonts w:hint="eastAsia" w:asciiTheme="minorEastAsia" w:hAnsiTheme="minorEastAsia" w:eastAsiaTheme="minorEastAsia" w:cstheme="minorEastAsia"/>
          <w:color w:val="auto"/>
          <w:spacing w:val="-1"/>
          <w:sz w:val="24"/>
          <w:szCs w:val="24"/>
        </w:rPr>
        <w:t>签订联合体协议书，明确联合体牵头</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人和各方权利义务；</w:t>
      </w:r>
    </w:p>
    <w:p w14:paraId="78A1470A">
      <w:pPr>
        <w:spacing w:before="179" w:line="221" w:lineRule="auto"/>
        <w:ind w:left="47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2.4.2</w:t>
      </w:r>
      <w:r>
        <w:rPr>
          <w:rFonts w:hint="eastAsia" w:asciiTheme="minorEastAsia" w:hAnsiTheme="minorEastAsia" w:eastAsiaTheme="minorEastAsia" w:cstheme="minorEastAsia"/>
          <w:color w:val="auto"/>
          <w:spacing w:val="-37"/>
          <w:sz w:val="24"/>
          <w:szCs w:val="24"/>
        </w:rPr>
        <w:t xml:space="preserve"> </w:t>
      </w:r>
      <w:r>
        <w:rPr>
          <w:rFonts w:hint="eastAsia" w:asciiTheme="minorEastAsia" w:hAnsiTheme="minorEastAsia" w:eastAsiaTheme="minorEastAsia" w:cstheme="minorEastAsia"/>
          <w:color w:val="auto"/>
          <w:spacing w:val="-1"/>
          <w:sz w:val="24"/>
          <w:szCs w:val="24"/>
        </w:rPr>
        <w:t>联合体各方均应当符合《政府采购法》第二十二条第一款规定的条件；</w:t>
      </w:r>
    </w:p>
    <w:p w14:paraId="5D68495A">
      <w:pPr>
        <w:spacing w:before="180" w:line="291" w:lineRule="auto"/>
        <w:ind w:left="4" w:right="2" w:firstLine="46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2.4.3</w:t>
      </w:r>
      <w:r>
        <w:rPr>
          <w:rFonts w:hint="eastAsia" w:asciiTheme="minorEastAsia" w:hAnsiTheme="minorEastAsia" w:eastAsiaTheme="minorEastAsia" w:cstheme="minorEastAsia"/>
          <w:color w:val="auto"/>
          <w:spacing w:val="-47"/>
          <w:sz w:val="24"/>
          <w:szCs w:val="24"/>
        </w:rPr>
        <w:t xml:space="preserve"> </w:t>
      </w:r>
      <w:r>
        <w:rPr>
          <w:rFonts w:hint="eastAsia" w:asciiTheme="minorEastAsia" w:hAnsiTheme="minorEastAsia" w:eastAsiaTheme="minorEastAsia" w:cstheme="minorEastAsia"/>
          <w:color w:val="auto"/>
          <w:sz w:val="24"/>
          <w:szCs w:val="24"/>
        </w:rPr>
        <w:t>联合体中有同类资质的供应商按</w:t>
      </w:r>
      <w:r>
        <w:rPr>
          <w:rFonts w:hint="eastAsia" w:asciiTheme="minorEastAsia" w:hAnsiTheme="minorEastAsia" w:eastAsiaTheme="minorEastAsia" w:cstheme="minorEastAsia"/>
          <w:color w:val="auto"/>
          <w:spacing w:val="-1"/>
          <w:sz w:val="24"/>
          <w:szCs w:val="24"/>
        </w:rPr>
        <w:t>照联合体分工承担相同工作的，应当按照资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质等级较低的供应商确定资质等级。</w:t>
      </w:r>
    </w:p>
    <w:p w14:paraId="2E3549FB">
      <w:pPr>
        <w:spacing w:before="181" w:line="291" w:lineRule="auto"/>
        <w:ind w:firstLine="47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2.4.4 以联合体形式参加政府采购活动的，联合体各方不得再单独参加或者与其他</w:t>
      </w:r>
      <w:r>
        <w:rPr>
          <w:rFonts w:hint="eastAsia" w:asciiTheme="minorEastAsia" w:hAnsiTheme="minorEastAsia" w:eastAsiaTheme="minorEastAsia" w:cstheme="minorEastAsia"/>
          <w:color w:val="auto"/>
          <w:spacing w:val="15"/>
          <w:sz w:val="24"/>
          <w:szCs w:val="24"/>
        </w:rPr>
        <w:t xml:space="preserve"> </w:t>
      </w:r>
      <w:r>
        <w:rPr>
          <w:rFonts w:hint="eastAsia" w:asciiTheme="minorEastAsia" w:hAnsiTheme="minorEastAsia" w:eastAsiaTheme="minorEastAsia" w:cstheme="minorEastAsia"/>
          <w:color w:val="auto"/>
          <w:spacing w:val="-1"/>
          <w:sz w:val="24"/>
          <w:szCs w:val="24"/>
        </w:rPr>
        <w:t>供应商另外组成联合体参加同一合同项下的政府采购活动。</w:t>
      </w:r>
    </w:p>
    <w:p w14:paraId="53170798">
      <w:pPr>
        <w:spacing w:before="179" w:line="290" w:lineRule="auto"/>
        <w:ind w:firstLine="47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2.4.5</w:t>
      </w:r>
      <w:r>
        <w:rPr>
          <w:rFonts w:hint="eastAsia" w:asciiTheme="minorEastAsia" w:hAnsiTheme="minorEastAsia" w:eastAsiaTheme="minorEastAsia" w:cstheme="minorEastAsia"/>
          <w:color w:val="auto"/>
          <w:spacing w:val="-47"/>
          <w:sz w:val="24"/>
          <w:szCs w:val="24"/>
        </w:rPr>
        <w:t xml:space="preserve"> </w:t>
      </w:r>
      <w:r>
        <w:rPr>
          <w:rFonts w:hint="eastAsia" w:asciiTheme="minorEastAsia" w:hAnsiTheme="minorEastAsia" w:eastAsiaTheme="minorEastAsia" w:cstheme="minorEastAsia"/>
          <w:color w:val="auto"/>
          <w:sz w:val="24"/>
          <w:szCs w:val="24"/>
        </w:rPr>
        <w:t>联合体各方应当共同与采购人签订采购</w:t>
      </w:r>
      <w:r>
        <w:rPr>
          <w:rFonts w:hint="eastAsia" w:asciiTheme="minorEastAsia" w:hAnsiTheme="minorEastAsia" w:eastAsiaTheme="minorEastAsia" w:cstheme="minorEastAsia"/>
          <w:color w:val="auto"/>
          <w:spacing w:val="-1"/>
          <w:sz w:val="24"/>
          <w:szCs w:val="24"/>
        </w:rPr>
        <w:t>合同，就合同约定的事项对采购人承</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担连带责任。</w:t>
      </w:r>
    </w:p>
    <w:p w14:paraId="16A7D085">
      <w:pPr>
        <w:spacing w:before="183" w:line="290" w:lineRule="auto"/>
        <w:ind w:firstLine="47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2.5</w:t>
      </w:r>
      <w:r>
        <w:rPr>
          <w:rFonts w:hint="eastAsia" w:asciiTheme="minorEastAsia" w:hAnsiTheme="minorEastAsia" w:eastAsiaTheme="minorEastAsia" w:cstheme="minorEastAsia"/>
          <w:color w:val="auto"/>
          <w:spacing w:val="-26"/>
          <w:sz w:val="24"/>
          <w:szCs w:val="24"/>
        </w:rPr>
        <w:t xml:space="preserve"> </w:t>
      </w:r>
      <w:r>
        <w:rPr>
          <w:rFonts w:hint="eastAsia" w:asciiTheme="minorEastAsia" w:hAnsiTheme="minorEastAsia" w:eastAsiaTheme="minorEastAsia" w:cstheme="minorEastAsia"/>
          <w:color w:val="auto"/>
          <w:spacing w:val="-1"/>
          <w:sz w:val="24"/>
          <w:szCs w:val="24"/>
        </w:rPr>
        <w:t>鼓励大中型企业和其他自然人、法人或者其他组织与小型、微型企业组成联合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体报价，但联合体各方均应符合上述规定。</w:t>
      </w:r>
    </w:p>
    <w:p w14:paraId="77FF2BE6">
      <w:pPr>
        <w:spacing w:before="180" w:line="291" w:lineRule="auto"/>
        <w:ind w:firstLine="47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2.6</w:t>
      </w:r>
      <w:r>
        <w:rPr>
          <w:rFonts w:hint="eastAsia" w:asciiTheme="minorEastAsia" w:hAnsiTheme="minorEastAsia" w:eastAsiaTheme="minorEastAsia" w:cstheme="minorEastAsia"/>
          <w:color w:val="auto"/>
          <w:spacing w:val="-26"/>
          <w:sz w:val="24"/>
          <w:szCs w:val="24"/>
        </w:rPr>
        <w:t xml:space="preserve"> </w:t>
      </w:r>
      <w:r>
        <w:rPr>
          <w:rFonts w:hint="eastAsia" w:asciiTheme="minorEastAsia" w:hAnsiTheme="minorEastAsia" w:eastAsiaTheme="minorEastAsia" w:cstheme="minorEastAsia"/>
          <w:color w:val="auto"/>
          <w:spacing w:val="-1"/>
          <w:sz w:val="24"/>
          <w:szCs w:val="24"/>
        </w:rPr>
        <w:t>为采购项目提供整体设计、规范编制或者项目管理、检测等服务的供应商，不</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得再参加该采购项目的其他采购活动。</w:t>
      </w:r>
    </w:p>
    <w:p w14:paraId="5303AE44">
      <w:pPr>
        <w:spacing w:before="180" w:line="220" w:lineRule="auto"/>
        <w:ind w:left="47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2.7</w:t>
      </w:r>
      <w:r>
        <w:rPr>
          <w:rFonts w:hint="eastAsia" w:asciiTheme="minorEastAsia" w:hAnsiTheme="minorEastAsia" w:eastAsiaTheme="minorEastAsia" w:cstheme="minorEastAsia"/>
          <w:color w:val="auto"/>
          <w:spacing w:val="-29"/>
          <w:sz w:val="24"/>
          <w:szCs w:val="24"/>
        </w:rPr>
        <w:t xml:space="preserve"> </w:t>
      </w:r>
      <w:r>
        <w:rPr>
          <w:rFonts w:hint="eastAsia" w:asciiTheme="minorEastAsia" w:hAnsiTheme="minorEastAsia" w:eastAsiaTheme="minorEastAsia" w:cstheme="minorEastAsia"/>
          <w:color w:val="auto"/>
          <w:spacing w:val="-2"/>
          <w:sz w:val="24"/>
          <w:szCs w:val="24"/>
        </w:rPr>
        <w:t>供应商提供的证明材料内容必须真实可靠。</w:t>
      </w:r>
    </w:p>
    <w:p w14:paraId="0BDF0089">
      <w:pPr>
        <w:spacing w:before="156" w:line="231" w:lineRule="auto"/>
        <w:ind w:left="556"/>
        <w:outlineLvl w:val="2"/>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符合上述条件的供应商即为合格供应商，具有参与竞争性磋商的资格。</w:t>
      </w:r>
      <w:bookmarkStart w:id="5" w:name="bookmark14"/>
      <w:bookmarkEnd w:id="5"/>
      <w:bookmarkStart w:id="6" w:name="bookmark15"/>
      <w:bookmarkEnd w:id="6"/>
    </w:p>
    <w:p w14:paraId="1F72A696">
      <w:pPr>
        <w:spacing w:before="156" w:line="231" w:lineRule="auto"/>
        <w:ind w:left="556"/>
        <w:outlineLvl w:val="2"/>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3"/>
          <w:sz w:val="28"/>
          <w:szCs w:val="28"/>
        </w:rPr>
        <w:t>3.保密</w:t>
      </w:r>
    </w:p>
    <w:p w14:paraId="6B9D956D">
      <w:pPr>
        <w:spacing w:before="218" w:line="345" w:lineRule="auto"/>
        <w:ind w:left="14" w:right="65" w:firstLine="47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参与竞争性磋商活动的当事人应对磋商文件和响应文件中的商业</w:t>
      </w:r>
      <w:r>
        <w:rPr>
          <w:rFonts w:hint="eastAsia" w:asciiTheme="minorEastAsia" w:hAnsiTheme="minorEastAsia" w:eastAsiaTheme="minorEastAsia" w:cstheme="minorEastAsia"/>
          <w:color w:val="auto"/>
          <w:spacing w:val="4"/>
          <w:sz w:val="24"/>
          <w:szCs w:val="24"/>
        </w:rPr>
        <w:t>和技术等秘密保</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密，违者应对由此造成的后果承担法律责任。</w:t>
      </w:r>
    </w:p>
    <w:p w14:paraId="64857AF1">
      <w:pPr>
        <w:spacing w:before="94" w:line="320" w:lineRule="auto"/>
        <w:ind w:left="18" w:right="65" w:firstLine="530"/>
        <w:outlineLvl w:val="2"/>
        <w:rPr>
          <w:rFonts w:hint="eastAsia" w:asciiTheme="minorEastAsia" w:hAnsiTheme="minorEastAsia" w:eastAsiaTheme="minorEastAsia" w:cstheme="minorEastAsia"/>
          <w:color w:val="auto"/>
          <w:sz w:val="28"/>
          <w:szCs w:val="28"/>
        </w:rPr>
      </w:pPr>
      <w:bookmarkStart w:id="7" w:name="bookmark16"/>
      <w:bookmarkEnd w:id="7"/>
      <w:bookmarkStart w:id="8" w:name="bookmark17"/>
      <w:bookmarkEnd w:id="8"/>
      <w:r>
        <w:rPr>
          <w:rFonts w:hint="eastAsia" w:asciiTheme="minorEastAsia" w:hAnsiTheme="minorEastAsia" w:eastAsiaTheme="minorEastAsia" w:cstheme="minorEastAsia"/>
          <w:color w:val="auto"/>
          <w:spacing w:val="3"/>
          <w:sz w:val="28"/>
          <w:szCs w:val="28"/>
        </w:rPr>
        <w:t>4.语言文字、计量单位、时间单位、报价有效期以及参与采购活动费</w:t>
      </w:r>
      <w:r>
        <w:rPr>
          <w:rFonts w:hint="eastAsia" w:asciiTheme="minorEastAsia" w:hAnsiTheme="minorEastAsia" w:eastAsiaTheme="minorEastAsia" w:cstheme="minorEastAsia"/>
          <w:color w:val="auto"/>
          <w:spacing w:val="12"/>
          <w:sz w:val="28"/>
          <w:szCs w:val="28"/>
        </w:rPr>
        <w:t xml:space="preserve"> </w:t>
      </w:r>
      <w:bookmarkStart w:id="9" w:name="bookmark16"/>
      <w:bookmarkEnd w:id="9"/>
      <w:r>
        <w:rPr>
          <w:rFonts w:hint="eastAsia" w:asciiTheme="minorEastAsia" w:hAnsiTheme="minorEastAsia" w:eastAsiaTheme="minorEastAsia" w:cstheme="minorEastAsia"/>
          <w:color w:val="auto"/>
          <w:sz w:val="28"/>
          <w:szCs w:val="28"/>
        </w:rPr>
        <w:t>用</w:t>
      </w:r>
    </w:p>
    <w:p w14:paraId="7F6C3F03">
      <w:pPr>
        <w:spacing w:before="221" w:line="222" w:lineRule="auto"/>
        <w:ind w:left="47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4.1</w:t>
      </w:r>
      <w:r>
        <w:rPr>
          <w:rFonts w:hint="eastAsia" w:asciiTheme="minorEastAsia" w:hAnsiTheme="minorEastAsia" w:eastAsiaTheme="minorEastAsia" w:cstheme="minorEastAsia"/>
          <w:color w:val="auto"/>
          <w:spacing w:val="-41"/>
          <w:sz w:val="24"/>
          <w:szCs w:val="24"/>
        </w:rPr>
        <w:t xml:space="preserve"> </w:t>
      </w:r>
      <w:r>
        <w:rPr>
          <w:rFonts w:hint="eastAsia" w:asciiTheme="minorEastAsia" w:hAnsiTheme="minorEastAsia" w:eastAsiaTheme="minorEastAsia" w:cstheme="minorEastAsia"/>
          <w:color w:val="auto"/>
          <w:spacing w:val="-4"/>
          <w:sz w:val="24"/>
          <w:szCs w:val="24"/>
        </w:rPr>
        <w:t>语言文字</w:t>
      </w:r>
    </w:p>
    <w:p w14:paraId="56866A7C">
      <w:pPr>
        <w:spacing w:before="180" w:line="349" w:lineRule="auto"/>
        <w:ind w:left="5" w:right="65" w:firstLine="48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除专用术语外，与竞争性磋商活动有关的语言均使用简体中文。必</w:t>
      </w:r>
      <w:r>
        <w:rPr>
          <w:rFonts w:hint="eastAsia" w:asciiTheme="minorEastAsia" w:hAnsiTheme="minorEastAsia" w:eastAsiaTheme="minorEastAsia" w:cstheme="minorEastAsia"/>
          <w:color w:val="auto"/>
          <w:spacing w:val="-3"/>
          <w:sz w:val="24"/>
          <w:szCs w:val="24"/>
        </w:rPr>
        <w:t>要时专用术语应</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附有中文注释。如供应商提交的支持文件和印刷的文献使用另一种语言，应附有相应内</w:t>
      </w:r>
      <w:r>
        <w:rPr>
          <w:rFonts w:hint="eastAsia" w:asciiTheme="minorEastAsia" w:hAnsiTheme="minorEastAsia" w:eastAsiaTheme="minorEastAsia" w:cstheme="minorEastAsia"/>
          <w:color w:val="auto"/>
          <w:spacing w:val="5"/>
          <w:sz w:val="24"/>
          <w:szCs w:val="24"/>
        </w:rPr>
        <w:t xml:space="preserve"> </w:t>
      </w:r>
      <w:r>
        <w:rPr>
          <w:rFonts w:hint="eastAsia" w:asciiTheme="minorEastAsia" w:hAnsiTheme="minorEastAsia" w:eastAsiaTheme="minorEastAsia" w:cstheme="minorEastAsia"/>
          <w:color w:val="auto"/>
          <w:spacing w:val="-1"/>
          <w:sz w:val="24"/>
          <w:szCs w:val="24"/>
        </w:rPr>
        <w:t>容的中文翻译本，在解释响应文件时以中文翻译本为准。</w:t>
      </w:r>
    </w:p>
    <w:p w14:paraId="18860115">
      <w:pPr>
        <w:spacing w:before="42" w:line="221" w:lineRule="auto"/>
        <w:ind w:left="47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4.2</w:t>
      </w:r>
      <w:r>
        <w:rPr>
          <w:rFonts w:hint="eastAsia" w:asciiTheme="minorEastAsia" w:hAnsiTheme="minorEastAsia" w:eastAsiaTheme="minorEastAsia" w:cstheme="minorEastAsia"/>
          <w:color w:val="auto"/>
          <w:spacing w:val="-41"/>
          <w:sz w:val="24"/>
          <w:szCs w:val="24"/>
        </w:rPr>
        <w:t xml:space="preserve"> </w:t>
      </w:r>
      <w:r>
        <w:rPr>
          <w:rFonts w:hint="eastAsia" w:asciiTheme="minorEastAsia" w:hAnsiTheme="minorEastAsia" w:eastAsiaTheme="minorEastAsia" w:cstheme="minorEastAsia"/>
          <w:color w:val="auto"/>
          <w:spacing w:val="-4"/>
          <w:sz w:val="24"/>
          <w:szCs w:val="24"/>
        </w:rPr>
        <w:t>计量单位</w:t>
      </w:r>
    </w:p>
    <w:p w14:paraId="12551945">
      <w:pPr>
        <w:spacing w:before="179" w:line="345" w:lineRule="auto"/>
        <w:ind w:left="1" w:right="65" w:firstLine="49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除磋商文件另有规定外，计量均应采用中华人民共和国法定计量单</w:t>
      </w:r>
      <w:r>
        <w:rPr>
          <w:rFonts w:hint="eastAsia" w:asciiTheme="minorEastAsia" w:hAnsiTheme="minorEastAsia" w:eastAsiaTheme="minorEastAsia" w:cstheme="minorEastAsia"/>
          <w:color w:val="auto"/>
          <w:spacing w:val="-3"/>
          <w:sz w:val="24"/>
          <w:szCs w:val="24"/>
        </w:rPr>
        <w:t>位；所有报价一</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律使用人民币，货币单位为“元</w:t>
      </w:r>
      <w:r>
        <w:rPr>
          <w:rFonts w:hint="eastAsia" w:asciiTheme="minorEastAsia" w:hAnsiTheme="minorEastAsia" w:eastAsiaTheme="minorEastAsia" w:cstheme="minorEastAsia"/>
          <w:color w:val="auto"/>
          <w:spacing w:val="-87"/>
          <w:sz w:val="24"/>
          <w:szCs w:val="24"/>
        </w:rPr>
        <w:t xml:space="preserve"> </w:t>
      </w:r>
      <w:r>
        <w:rPr>
          <w:rFonts w:hint="eastAsia" w:asciiTheme="minorEastAsia" w:hAnsiTheme="minorEastAsia" w:eastAsiaTheme="minorEastAsia" w:cstheme="minorEastAsia"/>
          <w:color w:val="auto"/>
          <w:spacing w:val="-1"/>
          <w:sz w:val="24"/>
          <w:szCs w:val="24"/>
        </w:rPr>
        <w:t>”。</w:t>
      </w:r>
    </w:p>
    <w:p w14:paraId="674CB50A">
      <w:pPr>
        <w:spacing w:before="41" w:line="221" w:lineRule="auto"/>
        <w:ind w:left="47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4.3</w:t>
      </w:r>
      <w:r>
        <w:rPr>
          <w:rFonts w:hint="eastAsia" w:asciiTheme="minorEastAsia" w:hAnsiTheme="minorEastAsia" w:eastAsiaTheme="minorEastAsia" w:cstheme="minorEastAsia"/>
          <w:color w:val="auto"/>
          <w:spacing w:val="-27"/>
          <w:sz w:val="24"/>
          <w:szCs w:val="24"/>
        </w:rPr>
        <w:t xml:space="preserve"> </w:t>
      </w:r>
      <w:r>
        <w:rPr>
          <w:rFonts w:hint="eastAsia" w:asciiTheme="minorEastAsia" w:hAnsiTheme="minorEastAsia" w:eastAsiaTheme="minorEastAsia" w:cstheme="minorEastAsia"/>
          <w:color w:val="auto"/>
          <w:spacing w:val="-6"/>
          <w:sz w:val="24"/>
          <w:szCs w:val="24"/>
        </w:rPr>
        <w:t>时间单位</w:t>
      </w:r>
    </w:p>
    <w:p w14:paraId="0AA9137A">
      <w:pPr>
        <w:spacing w:before="181" w:line="345" w:lineRule="auto"/>
        <w:ind w:left="19" w:firstLine="47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rPr>
        <w:t>除磋商文件中另有规定外，磋商文件所使用的时间单位“天</w:t>
      </w:r>
      <w:r>
        <w:rPr>
          <w:rFonts w:hint="eastAsia" w:asciiTheme="minorEastAsia" w:hAnsiTheme="minorEastAsia" w:eastAsiaTheme="minorEastAsia" w:cstheme="minorEastAsia"/>
          <w:color w:val="auto"/>
          <w:spacing w:val="-71"/>
          <w:sz w:val="24"/>
          <w:szCs w:val="24"/>
        </w:rPr>
        <w:t xml:space="preserve"> </w:t>
      </w:r>
      <w:r>
        <w:rPr>
          <w:rFonts w:hint="eastAsia" w:asciiTheme="minorEastAsia" w:hAnsiTheme="minorEastAsia" w:eastAsiaTheme="minorEastAsia" w:cstheme="minorEastAsia"/>
          <w:color w:val="auto"/>
          <w:spacing w:val="-10"/>
          <w:sz w:val="24"/>
          <w:szCs w:val="24"/>
        </w:rPr>
        <w:t>”、“</w:t>
      </w:r>
      <w:r>
        <w:rPr>
          <w:rFonts w:hint="eastAsia" w:asciiTheme="minorEastAsia" w:hAnsiTheme="minorEastAsia" w:eastAsiaTheme="minorEastAsia" w:cstheme="minorEastAsia"/>
          <w:color w:val="auto"/>
          <w:spacing w:val="-85"/>
          <w:sz w:val="24"/>
          <w:szCs w:val="24"/>
        </w:rPr>
        <w:t xml:space="preserve"> </w:t>
      </w:r>
      <w:r>
        <w:rPr>
          <w:rFonts w:hint="eastAsia" w:asciiTheme="minorEastAsia" w:hAnsiTheme="minorEastAsia" w:eastAsiaTheme="minorEastAsia" w:cstheme="minorEastAsia"/>
          <w:color w:val="auto"/>
          <w:spacing w:val="-10"/>
          <w:sz w:val="24"/>
          <w:szCs w:val="24"/>
        </w:rPr>
        <w:t>日</w:t>
      </w:r>
      <w:r>
        <w:rPr>
          <w:rFonts w:hint="eastAsia" w:asciiTheme="minorEastAsia" w:hAnsiTheme="minorEastAsia" w:eastAsiaTheme="minorEastAsia" w:cstheme="minorEastAsia"/>
          <w:color w:val="auto"/>
          <w:spacing w:val="-88"/>
          <w:sz w:val="24"/>
          <w:szCs w:val="24"/>
        </w:rPr>
        <w:t xml:space="preserve"> </w:t>
      </w:r>
      <w:r>
        <w:rPr>
          <w:rFonts w:hint="eastAsia" w:asciiTheme="minorEastAsia" w:hAnsiTheme="minorEastAsia" w:eastAsiaTheme="minorEastAsia" w:cstheme="minorEastAsia"/>
          <w:color w:val="auto"/>
          <w:spacing w:val="-10"/>
          <w:sz w:val="24"/>
          <w:szCs w:val="24"/>
        </w:rPr>
        <w:t>”均指日历天，</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4"/>
          <w:sz w:val="24"/>
          <w:szCs w:val="24"/>
        </w:rPr>
        <w:t>时、分均为北京时间。</w:t>
      </w:r>
    </w:p>
    <w:p w14:paraId="72306708">
      <w:pPr>
        <w:spacing w:before="39" w:line="222" w:lineRule="auto"/>
        <w:ind w:left="47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4.4</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3"/>
          <w:sz w:val="24"/>
          <w:szCs w:val="24"/>
        </w:rPr>
        <w:t>报价有效期</w:t>
      </w:r>
    </w:p>
    <w:p w14:paraId="596A4D13">
      <w:pPr>
        <w:spacing w:before="180" w:line="290" w:lineRule="auto"/>
        <w:ind w:left="5" w:right="65" w:firstLine="46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4.4.1</w:t>
      </w:r>
      <w:r>
        <w:rPr>
          <w:rFonts w:hint="eastAsia" w:asciiTheme="minorEastAsia" w:hAnsiTheme="minorEastAsia" w:eastAsiaTheme="minorEastAsia" w:cstheme="minorEastAsia"/>
          <w:color w:val="auto"/>
          <w:spacing w:val="-42"/>
          <w:sz w:val="24"/>
          <w:szCs w:val="24"/>
        </w:rPr>
        <w:t xml:space="preserve"> </w:t>
      </w:r>
      <w:r>
        <w:rPr>
          <w:rFonts w:hint="eastAsia" w:asciiTheme="minorEastAsia" w:hAnsiTheme="minorEastAsia" w:eastAsiaTheme="minorEastAsia" w:cstheme="minorEastAsia"/>
          <w:color w:val="auto"/>
          <w:sz w:val="24"/>
          <w:szCs w:val="24"/>
        </w:rPr>
        <w:t>在供应商须知前附表规定的报价有效</w:t>
      </w:r>
      <w:r>
        <w:rPr>
          <w:rFonts w:hint="eastAsia" w:asciiTheme="minorEastAsia" w:hAnsiTheme="minorEastAsia" w:eastAsiaTheme="minorEastAsia" w:cstheme="minorEastAsia"/>
          <w:color w:val="auto"/>
          <w:spacing w:val="-1"/>
          <w:sz w:val="24"/>
          <w:szCs w:val="24"/>
        </w:rPr>
        <w:t>期内，响应文件以及其补充、承诺等部</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分均保持有效。</w:t>
      </w:r>
    </w:p>
    <w:p w14:paraId="65D2796B">
      <w:pPr>
        <w:spacing w:before="183" w:line="325" w:lineRule="auto"/>
        <w:ind w:right="65" w:firstLine="47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4.4.2</w:t>
      </w:r>
      <w:r>
        <w:rPr>
          <w:rFonts w:hint="eastAsia" w:asciiTheme="minorEastAsia" w:hAnsiTheme="minorEastAsia" w:eastAsiaTheme="minorEastAsia" w:cstheme="minorEastAsia"/>
          <w:color w:val="auto"/>
          <w:spacing w:val="-42"/>
          <w:sz w:val="24"/>
          <w:szCs w:val="24"/>
        </w:rPr>
        <w:t xml:space="preserve"> </w:t>
      </w:r>
      <w:r>
        <w:rPr>
          <w:rFonts w:hint="eastAsia" w:asciiTheme="minorEastAsia" w:hAnsiTheme="minorEastAsia" w:eastAsiaTheme="minorEastAsia" w:cstheme="minorEastAsia"/>
          <w:color w:val="auto"/>
          <w:sz w:val="24"/>
          <w:szCs w:val="24"/>
        </w:rPr>
        <w:t>在磋商文件规定的响应文件有效期满</w:t>
      </w:r>
      <w:r>
        <w:rPr>
          <w:rFonts w:hint="eastAsia" w:asciiTheme="minorEastAsia" w:hAnsiTheme="minorEastAsia" w:eastAsiaTheme="minorEastAsia" w:cstheme="minorEastAsia"/>
          <w:color w:val="auto"/>
          <w:spacing w:val="-1"/>
          <w:sz w:val="24"/>
          <w:szCs w:val="24"/>
        </w:rPr>
        <w:t>之前，如果出现特殊情况，采购人或者</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采购代理机构可在报价有效期内要求供应商延长有效期，要求与答复均以书面通知为准</w:t>
      </w:r>
      <w:r>
        <w:rPr>
          <w:rFonts w:hint="eastAsia" w:asciiTheme="minorEastAsia" w:hAnsiTheme="minorEastAsia" w:eastAsiaTheme="minorEastAsia" w:cstheme="minorEastAsia"/>
          <w:color w:val="auto"/>
          <w:spacing w:val="11"/>
          <w:sz w:val="24"/>
          <w:szCs w:val="24"/>
        </w:rPr>
        <w:t xml:space="preserve"> </w:t>
      </w:r>
      <w:r>
        <w:rPr>
          <w:rFonts w:hint="eastAsia" w:asciiTheme="minorEastAsia" w:hAnsiTheme="minorEastAsia" w:eastAsiaTheme="minorEastAsia" w:cstheme="minorEastAsia"/>
          <w:color w:val="auto"/>
          <w:spacing w:val="-2"/>
          <w:sz w:val="24"/>
          <w:szCs w:val="24"/>
        </w:rPr>
        <w:t>并作为磋商文件和响应文件的组成部分；供应商可以拒绝上述要求，拒绝延长响应文件</w:t>
      </w:r>
      <w:r>
        <w:rPr>
          <w:rFonts w:hint="eastAsia" w:asciiTheme="minorEastAsia" w:hAnsiTheme="minorEastAsia" w:eastAsiaTheme="minorEastAsia" w:cstheme="minorEastAsia"/>
          <w:color w:val="auto"/>
          <w:spacing w:val="11"/>
          <w:sz w:val="24"/>
          <w:szCs w:val="24"/>
        </w:rPr>
        <w:t xml:space="preserve"> </w:t>
      </w:r>
      <w:r>
        <w:rPr>
          <w:rFonts w:hint="eastAsia" w:asciiTheme="minorEastAsia" w:hAnsiTheme="minorEastAsia" w:eastAsiaTheme="minorEastAsia" w:cstheme="minorEastAsia"/>
          <w:color w:val="auto"/>
          <w:sz w:val="24"/>
          <w:szCs w:val="24"/>
        </w:rPr>
        <w:t>有效期的，其响应失效；同意上述要求的，既不</w:t>
      </w:r>
      <w:r>
        <w:rPr>
          <w:rFonts w:hint="eastAsia" w:asciiTheme="minorEastAsia" w:hAnsiTheme="minorEastAsia" w:eastAsiaTheme="minorEastAsia" w:cstheme="minorEastAsia"/>
          <w:color w:val="auto"/>
          <w:spacing w:val="-1"/>
          <w:sz w:val="24"/>
          <w:szCs w:val="24"/>
        </w:rPr>
        <w:t>能要求也不允许其修改响应文件。</w:t>
      </w:r>
    </w:p>
    <w:p w14:paraId="5529EF37">
      <w:pPr>
        <w:spacing w:before="180" w:line="222" w:lineRule="auto"/>
        <w:ind w:left="47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4.5</w:t>
      </w:r>
      <w:r>
        <w:rPr>
          <w:rFonts w:hint="eastAsia" w:asciiTheme="minorEastAsia" w:hAnsiTheme="minorEastAsia" w:eastAsiaTheme="minorEastAsia" w:cstheme="minorEastAsia"/>
          <w:color w:val="auto"/>
          <w:spacing w:val="-36"/>
          <w:sz w:val="24"/>
          <w:szCs w:val="24"/>
        </w:rPr>
        <w:t xml:space="preserve"> </w:t>
      </w:r>
      <w:r>
        <w:rPr>
          <w:rFonts w:hint="eastAsia" w:asciiTheme="minorEastAsia" w:hAnsiTheme="minorEastAsia" w:eastAsiaTheme="minorEastAsia" w:cstheme="minorEastAsia"/>
          <w:color w:val="auto"/>
          <w:spacing w:val="-3"/>
          <w:sz w:val="24"/>
          <w:szCs w:val="24"/>
        </w:rPr>
        <w:t>参与采购活动费用</w:t>
      </w:r>
    </w:p>
    <w:p w14:paraId="1FC89460">
      <w:pPr>
        <w:spacing w:before="179" w:line="221" w:lineRule="auto"/>
        <w:ind w:left="48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供应商应自行承担其准备和参加采购活动发生的所有费用。</w:t>
      </w:r>
    </w:p>
    <w:p w14:paraId="64A85507">
      <w:pPr>
        <w:spacing w:before="237" w:line="224" w:lineRule="auto"/>
        <w:ind w:left="550"/>
        <w:outlineLvl w:val="2"/>
        <w:rPr>
          <w:rFonts w:hint="eastAsia" w:asciiTheme="minorEastAsia" w:hAnsiTheme="minorEastAsia" w:eastAsiaTheme="minorEastAsia" w:cstheme="minorEastAsia"/>
          <w:color w:val="auto"/>
          <w:sz w:val="28"/>
          <w:szCs w:val="28"/>
        </w:rPr>
      </w:pPr>
      <w:bookmarkStart w:id="10" w:name="bookmark18"/>
      <w:bookmarkEnd w:id="10"/>
      <w:bookmarkStart w:id="11" w:name="bookmark19"/>
      <w:bookmarkEnd w:id="11"/>
      <w:r>
        <w:rPr>
          <w:rFonts w:hint="eastAsia" w:asciiTheme="minorEastAsia" w:hAnsiTheme="minorEastAsia" w:eastAsiaTheme="minorEastAsia" w:cstheme="minorEastAsia"/>
          <w:color w:val="auto"/>
          <w:spacing w:val="-1"/>
          <w:sz w:val="28"/>
          <w:szCs w:val="28"/>
        </w:rPr>
        <w:t>5.踏勘现场</w:t>
      </w:r>
    </w:p>
    <w:p w14:paraId="16BB4272">
      <w:pPr>
        <w:spacing w:before="230" w:line="349" w:lineRule="auto"/>
        <w:ind w:left="1" w:right="65" w:firstLine="478"/>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5.1</w:t>
      </w:r>
      <w:r>
        <w:rPr>
          <w:rFonts w:hint="eastAsia" w:asciiTheme="minorEastAsia" w:hAnsiTheme="minorEastAsia" w:eastAsiaTheme="minorEastAsia" w:cstheme="minorEastAsia"/>
          <w:color w:val="auto"/>
          <w:spacing w:val="-28"/>
          <w:sz w:val="24"/>
          <w:szCs w:val="24"/>
        </w:rPr>
        <w:t xml:space="preserve"> </w:t>
      </w:r>
      <w:r>
        <w:rPr>
          <w:rFonts w:hint="eastAsia" w:asciiTheme="minorEastAsia" w:hAnsiTheme="minorEastAsia" w:eastAsiaTheme="minorEastAsia" w:cstheme="minorEastAsia"/>
          <w:color w:val="auto"/>
          <w:spacing w:val="-1"/>
          <w:sz w:val="24"/>
          <w:szCs w:val="24"/>
        </w:rPr>
        <w:t>供应商须知前附表规定组织踏勘现场的，采购人必须按照规定时间、地点组织</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5"/>
          <w:sz w:val="24"/>
          <w:szCs w:val="24"/>
        </w:rPr>
        <w:t>供应商踏勘项目现场，以便供应商获取有关编制响应文件</w:t>
      </w:r>
      <w:r>
        <w:rPr>
          <w:rFonts w:hint="eastAsia" w:asciiTheme="minorEastAsia" w:hAnsiTheme="minorEastAsia" w:eastAsiaTheme="minorEastAsia" w:cstheme="minorEastAsia"/>
          <w:color w:val="auto"/>
          <w:spacing w:val="4"/>
          <w:sz w:val="24"/>
          <w:szCs w:val="24"/>
        </w:rPr>
        <w:t>和签署合同所涉及现场的资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料。供应商承担踏勘现场所发生的自身费用。</w:t>
      </w:r>
    </w:p>
    <w:p w14:paraId="0FA1F70F">
      <w:pPr>
        <w:spacing w:before="101" w:line="290" w:lineRule="auto"/>
        <w:ind w:left="151" w:right="108" w:firstLine="47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5.2</w:t>
      </w:r>
      <w:r>
        <w:rPr>
          <w:rFonts w:hint="eastAsia" w:asciiTheme="minorEastAsia" w:hAnsiTheme="minorEastAsia" w:eastAsiaTheme="minorEastAsia" w:cstheme="minorEastAsia"/>
          <w:color w:val="auto"/>
          <w:spacing w:val="-28"/>
          <w:sz w:val="24"/>
          <w:szCs w:val="24"/>
        </w:rPr>
        <w:t xml:space="preserve"> </w:t>
      </w:r>
      <w:r>
        <w:rPr>
          <w:rFonts w:hint="eastAsia" w:asciiTheme="minorEastAsia" w:hAnsiTheme="minorEastAsia" w:eastAsiaTheme="minorEastAsia" w:cstheme="minorEastAsia"/>
          <w:color w:val="auto"/>
          <w:spacing w:val="-1"/>
          <w:sz w:val="24"/>
          <w:szCs w:val="24"/>
        </w:rPr>
        <w:t>采购人向供应商提供的有关现场的资料和数据，是采购人现有的能使供应商利</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用的资料，采购人对供应商由此而做出的推论、理解和结论不负责任。</w:t>
      </w:r>
    </w:p>
    <w:p w14:paraId="2E8737CE">
      <w:pPr>
        <w:spacing w:before="182" w:line="314" w:lineRule="auto"/>
        <w:ind w:left="154" w:right="101" w:firstLine="47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5.3</w:t>
      </w:r>
      <w:r>
        <w:rPr>
          <w:rFonts w:hint="eastAsia" w:asciiTheme="minorEastAsia" w:hAnsiTheme="minorEastAsia" w:eastAsiaTheme="minorEastAsia" w:cstheme="minorEastAsia"/>
          <w:color w:val="auto"/>
          <w:spacing w:val="-28"/>
          <w:sz w:val="24"/>
          <w:szCs w:val="24"/>
        </w:rPr>
        <w:t xml:space="preserve"> </w:t>
      </w:r>
      <w:r>
        <w:rPr>
          <w:rFonts w:hint="eastAsia" w:asciiTheme="minorEastAsia" w:hAnsiTheme="minorEastAsia" w:eastAsiaTheme="minorEastAsia" w:cstheme="minorEastAsia"/>
          <w:color w:val="auto"/>
          <w:spacing w:val="-1"/>
          <w:sz w:val="24"/>
          <w:szCs w:val="24"/>
        </w:rPr>
        <w:t>供应商经过采购人允许，可以进入项目现场踏勘，但不得因此使采购人承担有</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关责任和蒙受损失。除采购人原因外，供应商应对踏勘现场而造成的死亡、人身伤害、</w:t>
      </w:r>
      <w:r>
        <w:rPr>
          <w:rFonts w:hint="eastAsia" w:asciiTheme="minorEastAsia" w:hAnsiTheme="minorEastAsia" w:eastAsiaTheme="minorEastAsia" w:cstheme="minorEastAsia"/>
          <w:color w:val="auto"/>
          <w:spacing w:val="12"/>
          <w:sz w:val="24"/>
          <w:szCs w:val="24"/>
        </w:rPr>
        <w:t xml:space="preserve"> </w:t>
      </w:r>
      <w:r>
        <w:rPr>
          <w:rFonts w:hint="eastAsia" w:asciiTheme="minorEastAsia" w:hAnsiTheme="minorEastAsia" w:eastAsiaTheme="minorEastAsia" w:cstheme="minorEastAsia"/>
          <w:color w:val="auto"/>
          <w:spacing w:val="-1"/>
          <w:sz w:val="24"/>
          <w:szCs w:val="24"/>
        </w:rPr>
        <w:t>财产损失、损害以及其它任何损失、损害和引起的费用和开支承担责任。</w:t>
      </w:r>
    </w:p>
    <w:p w14:paraId="63BAD182">
      <w:pPr>
        <w:spacing w:before="234" w:line="228" w:lineRule="auto"/>
        <w:ind w:left="704"/>
        <w:outlineLvl w:val="2"/>
        <w:rPr>
          <w:rFonts w:hint="eastAsia" w:asciiTheme="minorEastAsia" w:hAnsiTheme="minorEastAsia" w:eastAsiaTheme="minorEastAsia" w:cstheme="minorEastAsia"/>
          <w:color w:val="auto"/>
          <w:sz w:val="28"/>
          <w:szCs w:val="28"/>
        </w:rPr>
      </w:pPr>
      <w:bookmarkStart w:id="12" w:name="bookmark21"/>
      <w:bookmarkEnd w:id="12"/>
      <w:bookmarkStart w:id="13" w:name="bookmark20"/>
      <w:bookmarkEnd w:id="13"/>
      <w:r>
        <w:rPr>
          <w:rFonts w:hint="eastAsia" w:asciiTheme="minorEastAsia" w:hAnsiTheme="minorEastAsia" w:eastAsiaTheme="minorEastAsia" w:cstheme="minorEastAsia"/>
          <w:color w:val="auto"/>
          <w:spacing w:val="-2"/>
          <w:sz w:val="28"/>
          <w:szCs w:val="28"/>
        </w:rPr>
        <w:t>6.询问</w:t>
      </w:r>
    </w:p>
    <w:p w14:paraId="0C52B598">
      <w:pPr>
        <w:spacing w:before="222" w:line="290" w:lineRule="auto"/>
        <w:ind w:left="156" w:right="108" w:firstLine="46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6.1</w:t>
      </w:r>
      <w:r>
        <w:rPr>
          <w:rFonts w:hint="eastAsia" w:asciiTheme="minorEastAsia" w:hAnsiTheme="minorEastAsia" w:eastAsiaTheme="minorEastAsia" w:cstheme="minorEastAsia"/>
          <w:color w:val="auto"/>
          <w:spacing w:val="-25"/>
          <w:sz w:val="24"/>
          <w:szCs w:val="24"/>
        </w:rPr>
        <w:t xml:space="preserve"> </w:t>
      </w:r>
      <w:r>
        <w:rPr>
          <w:rFonts w:hint="eastAsia" w:asciiTheme="minorEastAsia" w:hAnsiTheme="minorEastAsia" w:eastAsiaTheme="minorEastAsia" w:cstheme="minorEastAsia"/>
          <w:color w:val="auto"/>
          <w:spacing w:val="-1"/>
          <w:sz w:val="24"/>
          <w:szCs w:val="24"/>
        </w:rPr>
        <w:t>供应商对竞争性磋商活动事项有疑问的，可以向采购代理机构提出询问；采购</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代理机构应当及时作出答复，但答复的内容不得涉及商业秘密。</w:t>
      </w:r>
    </w:p>
    <w:p w14:paraId="5DD48979">
      <w:pPr>
        <w:spacing w:before="182" w:line="222" w:lineRule="auto"/>
        <w:ind w:left="62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6.2</w:t>
      </w:r>
      <w:r>
        <w:rPr>
          <w:rFonts w:hint="eastAsia" w:asciiTheme="minorEastAsia" w:hAnsiTheme="minorEastAsia" w:eastAsiaTheme="minorEastAsia" w:cstheme="minorEastAsia"/>
          <w:color w:val="auto"/>
          <w:spacing w:val="-38"/>
          <w:sz w:val="24"/>
          <w:szCs w:val="24"/>
        </w:rPr>
        <w:t xml:space="preserve"> </w:t>
      </w:r>
      <w:r>
        <w:rPr>
          <w:rFonts w:hint="eastAsia" w:asciiTheme="minorEastAsia" w:hAnsiTheme="minorEastAsia" w:eastAsiaTheme="minorEastAsia" w:cstheme="minorEastAsia"/>
          <w:color w:val="auto"/>
          <w:spacing w:val="-2"/>
          <w:sz w:val="24"/>
          <w:szCs w:val="24"/>
        </w:rPr>
        <w:t>询问及答复应当采取书面形式。</w:t>
      </w:r>
    </w:p>
    <w:p w14:paraId="335F7746">
      <w:pPr>
        <w:spacing w:before="235" w:line="227" w:lineRule="auto"/>
        <w:ind w:left="707"/>
        <w:outlineLvl w:val="2"/>
        <w:rPr>
          <w:rFonts w:hint="eastAsia" w:asciiTheme="minorEastAsia" w:hAnsiTheme="minorEastAsia" w:eastAsiaTheme="minorEastAsia" w:cstheme="minorEastAsia"/>
          <w:color w:val="auto"/>
          <w:sz w:val="28"/>
          <w:szCs w:val="28"/>
        </w:rPr>
      </w:pPr>
      <w:bookmarkStart w:id="14" w:name="bookmark22"/>
      <w:bookmarkEnd w:id="14"/>
      <w:bookmarkStart w:id="15" w:name="bookmark23"/>
      <w:bookmarkEnd w:id="15"/>
      <w:r>
        <w:rPr>
          <w:rFonts w:hint="eastAsia" w:asciiTheme="minorEastAsia" w:hAnsiTheme="minorEastAsia" w:eastAsiaTheme="minorEastAsia" w:cstheme="minorEastAsia"/>
          <w:color w:val="auto"/>
          <w:spacing w:val="-3"/>
          <w:sz w:val="28"/>
          <w:szCs w:val="28"/>
        </w:rPr>
        <w:t>7.偏离</w:t>
      </w:r>
    </w:p>
    <w:p w14:paraId="72688BCA">
      <w:pPr>
        <w:spacing w:before="224" w:line="345" w:lineRule="auto"/>
        <w:ind w:left="156" w:right="108" w:firstLine="47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采购人允许响应文件偏离磋商文件某些非实质性要求的，偏离应当符合磋商文件规</w:t>
      </w:r>
      <w:r>
        <w:rPr>
          <w:rFonts w:hint="eastAsia" w:asciiTheme="minorEastAsia" w:hAnsiTheme="minorEastAsia" w:eastAsiaTheme="minorEastAsia" w:cstheme="minorEastAsia"/>
          <w:color w:val="auto"/>
          <w:spacing w:val="2"/>
          <w:sz w:val="24"/>
          <w:szCs w:val="24"/>
        </w:rPr>
        <w:t xml:space="preserve"> </w:t>
      </w:r>
      <w:r>
        <w:rPr>
          <w:rFonts w:hint="eastAsia" w:asciiTheme="minorEastAsia" w:hAnsiTheme="minorEastAsia" w:eastAsiaTheme="minorEastAsia" w:cstheme="minorEastAsia"/>
          <w:color w:val="auto"/>
          <w:spacing w:val="-3"/>
          <w:sz w:val="24"/>
          <w:szCs w:val="24"/>
        </w:rPr>
        <w:t>定的偏离范围和幅度。</w:t>
      </w:r>
    </w:p>
    <w:p w14:paraId="42FC4387">
      <w:pPr>
        <w:spacing w:before="95" w:line="227" w:lineRule="auto"/>
        <w:ind w:left="702"/>
        <w:outlineLvl w:val="2"/>
        <w:rPr>
          <w:rFonts w:hint="eastAsia" w:asciiTheme="minorEastAsia" w:hAnsiTheme="minorEastAsia" w:eastAsiaTheme="minorEastAsia" w:cstheme="minorEastAsia"/>
          <w:color w:val="auto"/>
          <w:sz w:val="28"/>
          <w:szCs w:val="28"/>
        </w:rPr>
      </w:pPr>
      <w:bookmarkStart w:id="16" w:name="bookmark24"/>
      <w:bookmarkEnd w:id="16"/>
      <w:bookmarkStart w:id="17" w:name="bookmark25"/>
      <w:bookmarkEnd w:id="17"/>
      <w:r>
        <w:rPr>
          <w:rFonts w:hint="eastAsia" w:asciiTheme="minorEastAsia" w:hAnsiTheme="minorEastAsia" w:eastAsiaTheme="minorEastAsia" w:cstheme="minorEastAsia"/>
          <w:color w:val="auto"/>
          <w:spacing w:val="-1"/>
          <w:sz w:val="28"/>
          <w:szCs w:val="28"/>
        </w:rPr>
        <w:t>8.履约担保</w:t>
      </w:r>
    </w:p>
    <w:p w14:paraId="762514A2">
      <w:pPr>
        <w:spacing w:before="221" w:line="316" w:lineRule="auto"/>
        <w:ind w:left="153" w:right="108" w:firstLine="47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8.1</w:t>
      </w:r>
      <w:r>
        <w:rPr>
          <w:rFonts w:hint="eastAsia" w:asciiTheme="minorEastAsia" w:hAnsiTheme="minorEastAsia" w:eastAsiaTheme="minorEastAsia" w:cstheme="minorEastAsia"/>
          <w:color w:val="auto"/>
          <w:spacing w:val="-24"/>
          <w:sz w:val="24"/>
          <w:szCs w:val="24"/>
        </w:rPr>
        <w:t xml:space="preserve"> </w:t>
      </w:r>
      <w:r>
        <w:rPr>
          <w:rFonts w:hint="eastAsia" w:asciiTheme="minorEastAsia" w:hAnsiTheme="minorEastAsia" w:eastAsiaTheme="minorEastAsia" w:cstheme="minorEastAsia"/>
          <w:color w:val="auto"/>
          <w:spacing w:val="-1"/>
          <w:sz w:val="24"/>
          <w:szCs w:val="24"/>
        </w:rPr>
        <w:t>在签订合同前，成交供应商应按照有关规定或者事先经过采购人书面认可的履</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约担保要求向采购人提交履约担保。除另有规定外，履约担保金额不超过成交合同金额</w:t>
      </w:r>
      <w:r>
        <w:rPr>
          <w:rFonts w:hint="eastAsia" w:asciiTheme="minorEastAsia" w:hAnsiTheme="minorEastAsia" w:eastAsiaTheme="minorEastAsia" w:cstheme="minorEastAsia"/>
          <w:color w:val="auto"/>
          <w:spacing w:val="6"/>
          <w:sz w:val="24"/>
          <w:szCs w:val="24"/>
        </w:rPr>
        <w:t xml:space="preserve"> </w:t>
      </w:r>
      <w:r>
        <w:rPr>
          <w:rFonts w:hint="eastAsia" w:asciiTheme="minorEastAsia" w:hAnsiTheme="minorEastAsia" w:eastAsiaTheme="minorEastAsia" w:cstheme="minorEastAsia"/>
          <w:color w:val="auto"/>
          <w:spacing w:val="-8"/>
          <w:sz w:val="24"/>
          <w:szCs w:val="24"/>
        </w:rPr>
        <w:t>的</w:t>
      </w:r>
      <w:r>
        <w:rPr>
          <w:rFonts w:hint="eastAsia" w:asciiTheme="minorEastAsia" w:hAnsiTheme="minorEastAsia" w:eastAsiaTheme="minorEastAsia" w:cstheme="minorEastAsia"/>
          <w:color w:val="auto"/>
          <w:spacing w:val="-47"/>
          <w:sz w:val="24"/>
          <w:szCs w:val="24"/>
        </w:rPr>
        <w:t xml:space="preserve"> </w:t>
      </w:r>
      <w:r>
        <w:rPr>
          <w:rFonts w:hint="eastAsia" w:asciiTheme="minorEastAsia" w:hAnsiTheme="minorEastAsia" w:eastAsiaTheme="minorEastAsia" w:cstheme="minorEastAsia"/>
          <w:color w:val="auto"/>
          <w:spacing w:val="-8"/>
          <w:sz w:val="24"/>
          <w:szCs w:val="24"/>
        </w:rPr>
        <w:t>6%。</w:t>
      </w:r>
    </w:p>
    <w:p w14:paraId="7C4ADFDD">
      <w:pPr>
        <w:spacing w:before="174" w:line="291" w:lineRule="auto"/>
        <w:ind w:left="153" w:right="108" w:firstLine="47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8.2</w:t>
      </w:r>
      <w:r>
        <w:rPr>
          <w:rFonts w:hint="eastAsia" w:asciiTheme="minorEastAsia" w:hAnsiTheme="minorEastAsia" w:eastAsiaTheme="minorEastAsia" w:cstheme="minorEastAsia"/>
          <w:color w:val="auto"/>
          <w:spacing w:val="-24"/>
          <w:sz w:val="24"/>
          <w:szCs w:val="24"/>
        </w:rPr>
        <w:t xml:space="preserve"> </w:t>
      </w:r>
      <w:r>
        <w:rPr>
          <w:rFonts w:hint="eastAsia" w:asciiTheme="minorEastAsia" w:hAnsiTheme="minorEastAsia" w:eastAsiaTheme="minorEastAsia" w:cstheme="minorEastAsia"/>
          <w:color w:val="auto"/>
          <w:spacing w:val="-1"/>
          <w:sz w:val="24"/>
          <w:szCs w:val="24"/>
        </w:rPr>
        <w:t>成交供应商未按照要求提交履约担保的，视为放弃成交资格，成交供应商应当</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对采购人造成的损失给予赔偿。</w:t>
      </w:r>
    </w:p>
    <w:p w14:paraId="4ABD0EB3">
      <w:pPr>
        <w:spacing w:before="235" w:line="226" w:lineRule="auto"/>
        <w:ind w:left="698"/>
        <w:outlineLvl w:val="2"/>
        <w:rPr>
          <w:rFonts w:hint="eastAsia" w:asciiTheme="minorEastAsia" w:hAnsiTheme="minorEastAsia" w:eastAsiaTheme="minorEastAsia" w:cstheme="minorEastAsia"/>
          <w:color w:val="auto"/>
          <w:sz w:val="28"/>
          <w:szCs w:val="28"/>
        </w:rPr>
      </w:pPr>
      <w:bookmarkStart w:id="18" w:name="bookmark27"/>
      <w:bookmarkEnd w:id="18"/>
      <w:bookmarkStart w:id="19" w:name="bookmark26"/>
      <w:bookmarkEnd w:id="19"/>
      <w:r>
        <w:rPr>
          <w:rFonts w:hint="eastAsia" w:asciiTheme="minorEastAsia" w:hAnsiTheme="minorEastAsia" w:eastAsiaTheme="minorEastAsia" w:cstheme="minorEastAsia"/>
          <w:color w:val="auto"/>
          <w:spacing w:val="-1"/>
          <w:sz w:val="28"/>
          <w:szCs w:val="28"/>
        </w:rPr>
        <w:t>9.采购代理服务费</w:t>
      </w:r>
    </w:p>
    <w:p w14:paraId="29C1F3A9">
      <w:pPr>
        <w:spacing w:before="225" w:line="344" w:lineRule="auto"/>
        <w:ind w:left="151" w:right="43" w:firstLine="46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9.1</w:t>
      </w:r>
      <w:r>
        <w:rPr>
          <w:rFonts w:hint="eastAsia" w:asciiTheme="minorEastAsia" w:hAnsiTheme="minorEastAsia" w:eastAsiaTheme="minorEastAsia" w:cstheme="minorEastAsia"/>
          <w:color w:val="auto"/>
          <w:spacing w:val="-30"/>
          <w:sz w:val="24"/>
          <w:szCs w:val="24"/>
        </w:rPr>
        <w:t xml:space="preserve"> </w:t>
      </w:r>
      <w:r>
        <w:rPr>
          <w:rFonts w:hint="eastAsia" w:asciiTheme="minorEastAsia" w:hAnsiTheme="minorEastAsia" w:eastAsiaTheme="minorEastAsia" w:cstheme="minorEastAsia"/>
          <w:color w:val="auto"/>
          <w:spacing w:val="-6"/>
          <w:sz w:val="24"/>
          <w:szCs w:val="24"/>
        </w:rPr>
        <w:t>代理服务费按照招标文件第二部分“投标人须知前附表</w:t>
      </w:r>
      <w:r>
        <w:rPr>
          <w:rFonts w:hint="eastAsia" w:asciiTheme="minorEastAsia" w:hAnsiTheme="minorEastAsia" w:eastAsiaTheme="minorEastAsia" w:cstheme="minorEastAsia"/>
          <w:color w:val="auto"/>
          <w:spacing w:val="-88"/>
          <w:sz w:val="24"/>
          <w:szCs w:val="24"/>
        </w:rPr>
        <w:t xml:space="preserve"> </w:t>
      </w:r>
      <w:r>
        <w:rPr>
          <w:rFonts w:hint="eastAsia" w:asciiTheme="minorEastAsia" w:hAnsiTheme="minorEastAsia" w:eastAsiaTheme="minorEastAsia" w:cstheme="minorEastAsia"/>
          <w:color w:val="auto"/>
          <w:spacing w:val="-6"/>
          <w:sz w:val="24"/>
          <w:szCs w:val="24"/>
        </w:rPr>
        <w:t>”中规定由中标人交纳，</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请投标人在测算投标报价时充分考虑这一因素。</w:t>
      </w:r>
    </w:p>
    <w:p w14:paraId="1AA1E62B">
      <w:pPr>
        <w:spacing w:before="25" w:line="215" w:lineRule="auto"/>
        <w:ind w:left="16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附:</w:t>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"http://www.cin.gov.cn/law/other/2003010201.doc"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pacing w:val="-3"/>
          <w:sz w:val="24"/>
          <w:szCs w:val="24"/>
          <w:u w:val="single" w:color="auto"/>
        </w:rPr>
        <w:t>招标代理服务计</w:t>
      </w:r>
      <w:r>
        <w:rPr>
          <w:rFonts w:hint="eastAsia" w:asciiTheme="minorEastAsia" w:hAnsiTheme="minorEastAsia" w:eastAsiaTheme="minorEastAsia" w:cstheme="minorEastAsia"/>
          <w:color w:val="auto"/>
          <w:spacing w:val="-3"/>
          <w:sz w:val="24"/>
          <w:szCs w:val="24"/>
          <w:u w:val="single" w:color="auto"/>
        </w:rPr>
        <w:fldChar w:fldCharType="end"/>
      </w:r>
      <w:r>
        <w:rPr>
          <w:rFonts w:hint="eastAsia" w:asciiTheme="minorEastAsia" w:hAnsiTheme="minorEastAsia" w:eastAsiaTheme="minorEastAsia" w:cstheme="minorEastAsia"/>
          <w:color w:val="auto"/>
          <w:spacing w:val="-3"/>
          <w:sz w:val="24"/>
          <w:szCs w:val="24"/>
        </w:rPr>
        <w:t>算方法</w:t>
      </w:r>
    </w:p>
    <w:tbl>
      <w:tblPr>
        <w:tblStyle w:val="10"/>
        <w:tblW w:w="93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37"/>
        <w:gridCol w:w="2085"/>
        <w:gridCol w:w="2120"/>
        <w:gridCol w:w="2221"/>
      </w:tblGrid>
      <w:tr w14:paraId="608AC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2937" w:type="dxa"/>
            <w:vAlign w:val="top"/>
          </w:tcPr>
          <w:p w14:paraId="55A32C06">
            <w:pPr>
              <w:spacing w:before="44" w:line="219" w:lineRule="auto"/>
              <w:ind w:left="15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rPr>
              <w:drawing>
                <wp:anchor distT="0" distB="0" distL="0" distR="0" simplePos="0" relativeHeight="251662336" behindDoc="1" locked="0" layoutInCell="1" allowOverlap="1">
                  <wp:simplePos x="0" y="0"/>
                  <wp:positionH relativeFrom="column">
                    <wp:posOffset>-3175</wp:posOffset>
                  </wp:positionH>
                  <wp:positionV relativeFrom="paragraph">
                    <wp:posOffset>-2540</wp:posOffset>
                  </wp:positionV>
                  <wp:extent cx="1716405" cy="606425"/>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37"/>
                          <a:stretch>
                            <a:fillRect/>
                          </a:stretch>
                        </pic:blipFill>
                        <pic:spPr>
                          <a:xfrm>
                            <a:off x="0" y="0"/>
                            <a:ext cx="1716354" cy="606527"/>
                          </a:xfrm>
                          <a:prstGeom prst="rect">
                            <a:avLst/>
                          </a:prstGeom>
                        </pic:spPr>
                      </pic:pic>
                    </a:graphicData>
                  </a:graphic>
                </wp:anchor>
              </w:drawing>
            </w:r>
            <w:r>
              <w:rPr>
                <w:rFonts w:hint="eastAsia" w:asciiTheme="minorEastAsia" w:hAnsiTheme="minorEastAsia" w:eastAsiaTheme="minorEastAsia" w:cstheme="minorEastAsia"/>
                <w:color w:val="auto"/>
                <w:spacing w:val="-3"/>
                <w:sz w:val="24"/>
                <w:szCs w:val="24"/>
              </w:rPr>
              <w:t>服务类型</w:t>
            </w:r>
          </w:p>
          <w:p w14:paraId="72C440E1">
            <w:pPr>
              <w:spacing w:line="258" w:lineRule="auto"/>
              <w:rPr>
                <w:rFonts w:hint="eastAsia" w:asciiTheme="minorEastAsia" w:hAnsiTheme="minorEastAsia" w:eastAsiaTheme="minorEastAsia" w:cstheme="minorEastAsia"/>
                <w:color w:val="auto"/>
                <w:sz w:val="21"/>
              </w:rPr>
            </w:pPr>
          </w:p>
          <w:p w14:paraId="05C6C163">
            <w:pPr>
              <w:spacing w:before="78" w:line="207" w:lineRule="auto"/>
              <w:ind w:left="16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中标金额</w:t>
            </w:r>
          </w:p>
        </w:tc>
        <w:tc>
          <w:tcPr>
            <w:tcW w:w="2085" w:type="dxa"/>
            <w:vAlign w:val="top"/>
          </w:tcPr>
          <w:p w14:paraId="4F9A54DA">
            <w:pPr>
              <w:spacing w:line="276" w:lineRule="auto"/>
              <w:rPr>
                <w:rFonts w:hint="eastAsia" w:asciiTheme="minorEastAsia" w:hAnsiTheme="minorEastAsia" w:eastAsiaTheme="minorEastAsia" w:cstheme="minorEastAsia"/>
                <w:color w:val="auto"/>
                <w:sz w:val="21"/>
              </w:rPr>
            </w:pPr>
          </w:p>
          <w:p w14:paraId="705DCC88">
            <w:pPr>
              <w:spacing w:before="78" w:line="219" w:lineRule="auto"/>
              <w:ind w:left="57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货物招标</w:t>
            </w:r>
          </w:p>
        </w:tc>
        <w:tc>
          <w:tcPr>
            <w:tcW w:w="2120" w:type="dxa"/>
            <w:vAlign w:val="top"/>
          </w:tcPr>
          <w:p w14:paraId="4DB54BEC">
            <w:pPr>
              <w:spacing w:line="277" w:lineRule="auto"/>
              <w:rPr>
                <w:rFonts w:hint="eastAsia" w:asciiTheme="minorEastAsia" w:hAnsiTheme="minorEastAsia" w:eastAsiaTheme="minorEastAsia" w:cstheme="minorEastAsia"/>
                <w:color w:val="auto"/>
                <w:sz w:val="21"/>
              </w:rPr>
            </w:pPr>
          </w:p>
          <w:p w14:paraId="3D3596BD">
            <w:pPr>
              <w:spacing w:before="78" w:line="219" w:lineRule="auto"/>
              <w:ind w:left="58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服务招标</w:t>
            </w:r>
          </w:p>
        </w:tc>
        <w:tc>
          <w:tcPr>
            <w:tcW w:w="2221" w:type="dxa"/>
            <w:vAlign w:val="top"/>
          </w:tcPr>
          <w:p w14:paraId="3EB7B40C">
            <w:pPr>
              <w:spacing w:line="276" w:lineRule="auto"/>
              <w:rPr>
                <w:rFonts w:hint="eastAsia" w:asciiTheme="minorEastAsia" w:hAnsiTheme="minorEastAsia" w:eastAsiaTheme="minorEastAsia" w:cstheme="minorEastAsia"/>
                <w:color w:val="auto"/>
                <w:sz w:val="21"/>
              </w:rPr>
            </w:pPr>
          </w:p>
          <w:p w14:paraId="6D1443EE">
            <w:pPr>
              <w:spacing w:before="78" w:line="220" w:lineRule="auto"/>
              <w:ind w:left="61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工程招标</w:t>
            </w:r>
          </w:p>
        </w:tc>
      </w:tr>
      <w:tr w14:paraId="0CC6A0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937" w:type="dxa"/>
            <w:vAlign w:val="top"/>
          </w:tcPr>
          <w:p w14:paraId="335375C7">
            <w:pPr>
              <w:spacing w:before="194" w:line="220" w:lineRule="auto"/>
              <w:ind w:left="81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100</w:t>
            </w:r>
            <w:r>
              <w:rPr>
                <w:rFonts w:hint="eastAsia" w:asciiTheme="minorEastAsia" w:hAnsiTheme="minorEastAsia" w:eastAsiaTheme="minorEastAsia" w:cstheme="minorEastAsia"/>
                <w:color w:val="auto"/>
                <w:spacing w:val="-40"/>
                <w:sz w:val="24"/>
                <w:szCs w:val="24"/>
              </w:rPr>
              <w:t xml:space="preserve"> </w:t>
            </w:r>
            <w:r>
              <w:rPr>
                <w:rFonts w:hint="eastAsia" w:asciiTheme="minorEastAsia" w:hAnsiTheme="minorEastAsia" w:eastAsiaTheme="minorEastAsia" w:cstheme="minorEastAsia"/>
                <w:color w:val="auto"/>
                <w:spacing w:val="-7"/>
                <w:sz w:val="24"/>
                <w:szCs w:val="24"/>
              </w:rPr>
              <w:t>万元以下</w:t>
            </w:r>
          </w:p>
        </w:tc>
        <w:tc>
          <w:tcPr>
            <w:tcW w:w="2085" w:type="dxa"/>
            <w:vAlign w:val="top"/>
          </w:tcPr>
          <w:p w14:paraId="2AD195C1">
            <w:pPr>
              <w:spacing w:before="117" w:line="239" w:lineRule="auto"/>
              <w:ind w:left="82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1.5%</w:t>
            </w:r>
          </w:p>
        </w:tc>
        <w:tc>
          <w:tcPr>
            <w:tcW w:w="2120" w:type="dxa"/>
            <w:vAlign w:val="top"/>
          </w:tcPr>
          <w:p w14:paraId="05344754">
            <w:pPr>
              <w:spacing w:before="117" w:line="239" w:lineRule="auto"/>
              <w:ind w:left="84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1.5%</w:t>
            </w:r>
          </w:p>
        </w:tc>
        <w:tc>
          <w:tcPr>
            <w:tcW w:w="2221" w:type="dxa"/>
            <w:vAlign w:val="top"/>
          </w:tcPr>
          <w:p w14:paraId="2AD3B0F2">
            <w:pPr>
              <w:spacing w:before="117" w:line="239" w:lineRule="auto"/>
              <w:ind w:left="86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1.0%</w:t>
            </w:r>
          </w:p>
        </w:tc>
      </w:tr>
      <w:tr w14:paraId="17C05D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937" w:type="dxa"/>
            <w:vAlign w:val="top"/>
          </w:tcPr>
          <w:p w14:paraId="41742CFE">
            <w:pPr>
              <w:spacing w:before="194" w:line="220" w:lineRule="auto"/>
              <w:ind w:left="81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100-500</w:t>
            </w:r>
            <w:r>
              <w:rPr>
                <w:rFonts w:hint="eastAsia" w:asciiTheme="minorEastAsia" w:hAnsiTheme="minorEastAsia" w:eastAsiaTheme="minorEastAsia" w:cstheme="minorEastAsia"/>
                <w:color w:val="auto"/>
                <w:spacing w:val="-44"/>
                <w:sz w:val="24"/>
                <w:szCs w:val="24"/>
              </w:rPr>
              <w:t xml:space="preserve"> </w:t>
            </w:r>
            <w:r>
              <w:rPr>
                <w:rFonts w:hint="eastAsia" w:asciiTheme="minorEastAsia" w:hAnsiTheme="minorEastAsia" w:eastAsiaTheme="minorEastAsia" w:cstheme="minorEastAsia"/>
                <w:color w:val="auto"/>
                <w:spacing w:val="-5"/>
                <w:sz w:val="24"/>
                <w:szCs w:val="24"/>
              </w:rPr>
              <w:t>万元</w:t>
            </w:r>
          </w:p>
        </w:tc>
        <w:tc>
          <w:tcPr>
            <w:tcW w:w="2085" w:type="dxa"/>
            <w:vAlign w:val="top"/>
          </w:tcPr>
          <w:p w14:paraId="3051F4FF">
            <w:pPr>
              <w:spacing w:before="117" w:line="239" w:lineRule="auto"/>
              <w:ind w:left="82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1.1%</w:t>
            </w:r>
          </w:p>
        </w:tc>
        <w:tc>
          <w:tcPr>
            <w:tcW w:w="2120" w:type="dxa"/>
            <w:vAlign w:val="top"/>
          </w:tcPr>
          <w:p w14:paraId="67779565">
            <w:pPr>
              <w:spacing w:before="117" w:line="239" w:lineRule="auto"/>
              <w:ind w:left="82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0.8%</w:t>
            </w:r>
          </w:p>
        </w:tc>
        <w:tc>
          <w:tcPr>
            <w:tcW w:w="2221" w:type="dxa"/>
            <w:vAlign w:val="top"/>
          </w:tcPr>
          <w:p w14:paraId="4E272018">
            <w:pPr>
              <w:spacing w:before="117" w:line="239" w:lineRule="auto"/>
              <w:ind w:left="8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0.7%</w:t>
            </w:r>
          </w:p>
        </w:tc>
      </w:tr>
      <w:tr w14:paraId="7EC603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2937" w:type="dxa"/>
            <w:vAlign w:val="top"/>
          </w:tcPr>
          <w:p w14:paraId="30154825">
            <w:pPr>
              <w:spacing w:before="197" w:line="220" w:lineRule="auto"/>
              <w:ind w:left="74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500-1000</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3"/>
                <w:sz w:val="24"/>
                <w:szCs w:val="24"/>
              </w:rPr>
              <w:t>万元</w:t>
            </w:r>
          </w:p>
        </w:tc>
        <w:tc>
          <w:tcPr>
            <w:tcW w:w="2085" w:type="dxa"/>
            <w:vAlign w:val="top"/>
          </w:tcPr>
          <w:p w14:paraId="6765370E">
            <w:pPr>
              <w:spacing w:before="118" w:line="239" w:lineRule="auto"/>
              <w:ind w:left="80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0.8%</w:t>
            </w:r>
          </w:p>
        </w:tc>
        <w:tc>
          <w:tcPr>
            <w:tcW w:w="2120" w:type="dxa"/>
            <w:vAlign w:val="top"/>
          </w:tcPr>
          <w:p w14:paraId="633B8039">
            <w:pPr>
              <w:spacing w:before="118" w:line="239" w:lineRule="auto"/>
              <w:ind w:left="76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0.45%</w:t>
            </w:r>
          </w:p>
        </w:tc>
        <w:tc>
          <w:tcPr>
            <w:tcW w:w="2221" w:type="dxa"/>
            <w:vAlign w:val="top"/>
          </w:tcPr>
          <w:p w14:paraId="1B4B6900">
            <w:pPr>
              <w:spacing w:before="118" w:line="239" w:lineRule="auto"/>
              <w:ind w:left="7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0.55%</w:t>
            </w:r>
          </w:p>
        </w:tc>
      </w:tr>
    </w:tbl>
    <w:tbl>
      <w:tblPr>
        <w:tblStyle w:val="10"/>
        <w:tblpPr w:leftFromText="180" w:rightFromText="180" w:vertAnchor="text" w:horzAnchor="page" w:tblpX="1440" w:tblpY="7"/>
        <w:tblOverlap w:val="never"/>
        <w:tblW w:w="936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17"/>
        <w:gridCol w:w="2123"/>
        <w:gridCol w:w="2123"/>
        <w:gridCol w:w="2200"/>
      </w:tblGrid>
      <w:tr w14:paraId="6B3D17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917" w:type="dxa"/>
            <w:vAlign w:val="top"/>
          </w:tcPr>
          <w:p w14:paraId="5298DE99">
            <w:pPr>
              <w:spacing w:before="198" w:line="220" w:lineRule="auto"/>
              <w:ind w:left="67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1000-5000</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4"/>
                <w:sz w:val="24"/>
                <w:szCs w:val="24"/>
              </w:rPr>
              <w:t>万元</w:t>
            </w:r>
          </w:p>
        </w:tc>
        <w:tc>
          <w:tcPr>
            <w:tcW w:w="2123" w:type="dxa"/>
            <w:vAlign w:val="top"/>
          </w:tcPr>
          <w:p w14:paraId="4C52C08A">
            <w:pPr>
              <w:spacing w:before="118" w:line="239" w:lineRule="auto"/>
              <w:ind w:left="81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0.5%</w:t>
            </w:r>
          </w:p>
        </w:tc>
        <w:tc>
          <w:tcPr>
            <w:tcW w:w="2123" w:type="dxa"/>
            <w:vAlign w:val="top"/>
          </w:tcPr>
          <w:p w14:paraId="5817EE23">
            <w:pPr>
              <w:spacing w:before="118" w:line="239" w:lineRule="auto"/>
              <w:ind w:left="77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0.25%</w:t>
            </w:r>
          </w:p>
        </w:tc>
        <w:tc>
          <w:tcPr>
            <w:tcW w:w="2200" w:type="dxa"/>
            <w:vAlign w:val="top"/>
          </w:tcPr>
          <w:p w14:paraId="0C1925B2">
            <w:pPr>
              <w:spacing w:before="118" w:line="239" w:lineRule="auto"/>
              <w:ind w:left="7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0.35%</w:t>
            </w:r>
          </w:p>
        </w:tc>
      </w:tr>
      <w:tr w14:paraId="31857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2917" w:type="dxa"/>
            <w:vAlign w:val="top"/>
          </w:tcPr>
          <w:p w14:paraId="47FBC250">
            <w:pPr>
              <w:spacing w:before="193" w:line="220" w:lineRule="auto"/>
              <w:ind w:left="56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5000</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4"/>
                <w:sz w:val="24"/>
                <w:szCs w:val="24"/>
              </w:rPr>
              <w:t>万元-1</w:t>
            </w:r>
            <w:r>
              <w:rPr>
                <w:rFonts w:hint="eastAsia" w:asciiTheme="minorEastAsia" w:hAnsiTheme="minorEastAsia" w:eastAsiaTheme="minorEastAsia" w:cstheme="minorEastAsia"/>
                <w:color w:val="auto"/>
                <w:spacing w:val="-50"/>
                <w:sz w:val="24"/>
                <w:szCs w:val="24"/>
              </w:rPr>
              <w:t xml:space="preserve"> </w:t>
            </w:r>
            <w:r>
              <w:rPr>
                <w:rFonts w:hint="eastAsia" w:asciiTheme="minorEastAsia" w:hAnsiTheme="minorEastAsia" w:eastAsiaTheme="minorEastAsia" w:cstheme="minorEastAsia"/>
                <w:color w:val="auto"/>
                <w:spacing w:val="-4"/>
                <w:sz w:val="24"/>
                <w:szCs w:val="24"/>
              </w:rPr>
              <w:t>亿元</w:t>
            </w:r>
          </w:p>
        </w:tc>
        <w:tc>
          <w:tcPr>
            <w:tcW w:w="2123" w:type="dxa"/>
            <w:vAlign w:val="top"/>
          </w:tcPr>
          <w:p w14:paraId="37FCFDFF">
            <w:pPr>
              <w:spacing w:before="114" w:line="239" w:lineRule="auto"/>
              <w:ind w:left="7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0.25%</w:t>
            </w:r>
          </w:p>
        </w:tc>
        <w:tc>
          <w:tcPr>
            <w:tcW w:w="2123" w:type="dxa"/>
            <w:vAlign w:val="top"/>
          </w:tcPr>
          <w:p w14:paraId="3FA0DFB3">
            <w:pPr>
              <w:spacing w:before="114" w:line="239" w:lineRule="auto"/>
              <w:ind w:left="83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0.1%</w:t>
            </w:r>
          </w:p>
        </w:tc>
        <w:tc>
          <w:tcPr>
            <w:tcW w:w="2200" w:type="dxa"/>
            <w:vAlign w:val="top"/>
          </w:tcPr>
          <w:p w14:paraId="6086499A">
            <w:pPr>
              <w:spacing w:before="114" w:line="239" w:lineRule="auto"/>
              <w:ind w:left="8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0.2%</w:t>
            </w:r>
          </w:p>
        </w:tc>
      </w:tr>
      <w:tr w14:paraId="620912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2917" w:type="dxa"/>
            <w:vAlign w:val="top"/>
          </w:tcPr>
          <w:p w14:paraId="073870A7">
            <w:pPr>
              <w:spacing w:before="194" w:line="220" w:lineRule="auto"/>
              <w:ind w:left="103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1-5</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8"/>
                <w:sz w:val="24"/>
                <w:szCs w:val="24"/>
              </w:rPr>
              <w:t>亿元</w:t>
            </w:r>
          </w:p>
        </w:tc>
        <w:tc>
          <w:tcPr>
            <w:tcW w:w="2123" w:type="dxa"/>
            <w:vAlign w:val="top"/>
          </w:tcPr>
          <w:p w14:paraId="5A526BE4">
            <w:pPr>
              <w:spacing w:before="117" w:line="239" w:lineRule="auto"/>
              <w:ind w:left="7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0.05%</w:t>
            </w:r>
          </w:p>
        </w:tc>
        <w:tc>
          <w:tcPr>
            <w:tcW w:w="2123" w:type="dxa"/>
            <w:vAlign w:val="top"/>
          </w:tcPr>
          <w:p w14:paraId="4483309A">
            <w:pPr>
              <w:spacing w:before="117" w:line="239" w:lineRule="auto"/>
              <w:ind w:left="77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0.05%</w:t>
            </w:r>
          </w:p>
        </w:tc>
        <w:tc>
          <w:tcPr>
            <w:tcW w:w="2200" w:type="dxa"/>
            <w:vAlign w:val="top"/>
          </w:tcPr>
          <w:p w14:paraId="77E12C1B">
            <w:pPr>
              <w:spacing w:before="117" w:line="239" w:lineRule="auto"/>
              <w:ind w:left="7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0.05%</w:t>
            </w:r>
          </w:p>
        </w:tc>
      </w:tr>
      <w:tr w14:paraId="40FFE0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2917" w:type="dxa"/>
            <w:vAlign w:val="top"/>
          </w:tcPr>
          <w:p w14:paraId="3DE01B60">
            <w:pPr>
              <w:spacing w:before="195" w:line="220" w:lineRule="auto"/>
              <w:ind w:left="95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5-10</w:t>
            </w:r>
            <w:r>
              <w:rPr>
                <w:rFonts w:hint="eastAsia" w:asciiTheme="minorEastAsia" w:hAnsiTheme="minorEastAsia" w:eastAsiaTheme="minorEastAsia" w:cstheme="minorEastAsia"/>
                <w:color w:val="auto"/>
                <w:spacing w:val="-46"/>
                <w:sz w:val="24"/>
                <w:szCs w:val="24"/>
              </w:rPr>
              <w:t xml:space="preserve"> </w:t>
            </w:r>
            <w:r>
              <w:rPr>
                <w:rFonts w:hint="eastAsia" w:asciiTheme="minorEastAsia" w:hAnsiTheme="minorEastAsia" w:eastAsiaTheme="minorEastAsia" w:cstheme="minorEastAsia"/>
                <w:color w:val="auto"/>
                <w:spacing w:val="-5"/>
                <w:sz w:val="24"/>
                <w:szCs w:val="24"/>
              </w:rPr>
              <w:t>亿元</w:t>
            </w:r>
          </w:p>
        </w:tc>
        <w:tc>
          <w:tcPr>
            <w:tcW w:w="2123" w:type="dxa"/>
            <w:vAlign w:val="top"/>
          </w:tcPr>
          <w:p w14:paraId="5021A42F">
            <w:pPr>
              <w:spacing w:before="117" w:line="239" w:lineRule="auto"/>
              <w:ind w:left="6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0.035%</w:t>
            </w:r>
          </w:p>
        </w:tc>
        <w:tc>
          <w:tcPr>
            <w:tcW w:w="2123" w:type="dxa"/>
            <w:vAlign w:val="top"/>
          </w:tcPr>
          <w:p w14:paraId="05793B37">
            <w:pPr>
              <w:spacing w:before="117" w:line="239" w:lineRule="auto"/>
              <w:ind w:left="71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0.035%</w:t>
            </w:r>
          </w:p>
        </w:tc>
        <w:tc>
          <w:tcPr>
            <w:tcW w:w="2200" w:type="dxa"/>
            <w:vAlign w:val="top"/>
          </w:tcPr>
          <w:p w14:paraId="288E91BF">
            <w:pPr>
              <w:spacing w:before="117" w:line="239" w:lineRule="auto"/>
              <w:ind w:left="73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0.035%</w:t>
            </w:r>
          </w:p>
        </w:tc>
      </w:tr>
      <w:tr w14:paraId="43AF7B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2917" w:type="dxa"/>
            <w:vAlign w:val="top"/>
          </w:tcPr>
          <w:p w14:paraId="23D5D809">
            <w:pPr>
              <w:spacing w:before="195" w:line="220" w:lineRule="auto"/>
              <w:ind w:left="91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10-50</w:t>
            </w:r>
            <w:r>
              <w:rPr>
                <w:rFonts w:hint="eastAsia" w:asciiTheme="minorEastAsia" w:hAnsiTheme="minorEastAsia" w:eastAsiaTheme="minorEastAsia" w:cstheme="minorEastAsia"/>
                <w:color w:val="auto"/>
                <w:spacing w:val="-47"/>
                <w:sz w:val="24"/>
                <w:szCs w:val="24"/>
              </w:rPr>
              <w:t xml:space="preserve"> </w:t>
            </w:r>
            <w:r>
              <w:rPr>
                <w:rFonts w:hint="eastAsia" w:asciiTheme="minorEastAsia" w:hAnsiTheme="minorEastAsia" w:eastAsiaTheme="minorEastAsia" w:cstheme="minorEastAsia"/>
                <w:color w:val="auto"/>
                <w:spacing w:val="-6"/>
                <w:sz w:val="24"/>
                <w:szCs w:val="24"/>
              </w:rPr>
              <w:t>亿元</w:t>
            </w:r>
          </w:p>
        </w:tc>
        <w:tc>
          <w:tcPr>
            <w:tcW w:w="2123" w:type="dxa"/>
            <w:vAlign w:val="top"/>
          </w:tcPr>
          <w:p w14:paraId="494E33A7">
            <w:pPr>
              <w:spacing w:before="118" w:line="239" w:lineRule="auto"/>
              <w:ind w:left="6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0.008%</w:t>
            </w:r>
          </w:p>
        </w:tc>
        <w:tc>
          <w:tcPr>
            <w:tcW w:w="2123" w:type="dxa"/>
            <w:vAlign w:val="top"/>
          </w:tcPr>
          <w:p w14:paraId="03274CEA">
            <w:pPr>
              <w:spacing w:before="118" w:line="239" w:lineRule="auto"/>
              <w:ind w:left="71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0.008%</w:t>
            </w:r>
          </w:p>
        </w:tc>
        <w:tc>
          <w:tcPr>
            <w:tcW w:w="2200" w:type="dxa"/>
            <w:vAlign w:val="top"/>
          </w:tcPr>
          <w:p w14:paraId="3C934FD5">
            <w:pPr>
              <w:spacing w:before="118" w:line="239" w:lineRule="auto"/>
              <w:ind w:left="73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0.008%</w:t>
            </w:r>
          </w:p>
        </w:tc>
      </w:tr>
      <w:tr w14:paraId="1A1F95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2917" w:type="dxa"/>
            <w:vAlign w:val="top"/>
          </w:tcPr>
          <w:p w14:paraId="6ACE6BEB">
            <w:pPr>
              <w:spacing w:before="197" w:line="220" w:lineRule="auto"/>
              <w:ind w:left="83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50-100</w:t>
            </w:r>
            <w:r>
              <w:rPr>
                <w:rFonts w:hint="eastAsia" w:asciiTheme="minorEastAsia" w:hAnsiTheme="minorEastAsia" w:eastAsiaTheme="minorEastAsia" w:cstheme="minorEastAsia"/>
                <w:color w:val="auto"/>
                <w:spacing w:val="-44"/>
                <w:sz w:val="24"/>
                <w:szCs w:val="24"/>
              </w:rPr>
              <w:t xml:space="preserve"> </w:t>
            </w:r>
            <w:r>
              <w:rPr>
                <w:rFonts w:hint="eastAsia" w:asciiTheme="minorEastAsia" w:hAnsiTheme="minorEastAsia" w:eastAsiaTheme="minorEastAsia" w:cstheme="minorEastAsia"/>
                <w:color w:val="auto"/>
                <w:spacing w:val="-4"/>
                <w:sz w:val="24"/>
                <w:szCs w:val="24"/>
              </w:rPr>
              <w:t>亿元</w:t>
            </w:r>
          </w:p>
        </w:tc>
        <w:tc>
          <w:tcPr>
            <w:tcW w:w="2123" w:type="dxa"/>
            <w:vAlign w:val="top"/>
          </w:tcPr>
          <w:p w14:paraId="6A6390A4">
            <w:pPr>
              <w:spacing w:before="118" w:line="239" w:lineRule="auto"/>
              <w:ind w:left="6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0.006%</w:t>
            </w:r>
          </w:p>
        </w:tc>
        <w:tc>
          <w:tcPr>
            <w:tcW w:w="2123" w:type="dxa"/>
            <w:vAlign w:val="top"/>
          </w:tcPr>
          <w:p w14:paraId="292D84ED">
            <w:pPr>
              <w:spacing w:before="118" w:line="239" w:lineRule="auto"/>
              <w:ind w:left="71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0.006%</w:t>
            </w:r>
          </w:p>
        </w:tc>
        <w:tc>
          <w:tcPr>
            <w:tcW w:w="2200" w:type="dxa"/>
            <w:vAlign w:val="top"/>
          </w:tcPr>
          <w:p w14:paraId="71B8BE3C">
            <w:pPr>
              <w:spacing w:before="118" w:line="239" w:lineRule="auto"/>
              <w:ind w:left="73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0.006%</w:t>
            </w:r>
          </w:p>
        </w:tc>
      </w:tr>
      <w:tr w14:paraId="100182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2917" w:type="dxa"/>
            <w:vAlign w:val="top"/>
          </w:tcPr>
          <w:p w14:paraId="0746B26D">
            <w:pPr>
              <w:spacing w:before="198" w:line="220" w:lineRule="auto"/>
              <w:ind w:left="79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100</w:t>
            </w:r>
            <w:r>
              <w:rPr>
                <w:rFonts w:hint="eastAsia" w:asciiTheme="minorEastAsia" w:hAnsiTheme="minorEastAsia" w:eastAsiaTheme="minorEastAsia" w:cstheme="minorEastAsia"/>
                <w:color w:val="auto"/>
                <w:spacing w:val="-47"/>
                <w:sz w:val="24"/>
                <w:szCs w:val="24"/>
              </w:rPr>
              <w:t xml:space="preserve"> </w:t>
            </w:r>
            <w:r>
              <w:rPr>
                <w:rFonts w:hint="eastAsia" w:asciiTheme="minorEastAsia" w:hAnsiTheme="minorEastAsia" w:eastAsiaTheme="minorEastAsia" w:cstheme="minorEastAsia"/>
                <w:color w:val="auto"/>
                <w:spacing w:val="-6"/>
                <w:sz w:val="24"/>
                <w:szCs w:val="24"/>
              </w:rPr>
              <w:t>亿元以上</w:t>
            </w:r>
          </w:p>
        </w:tc>
        <w:tc>
          <w:tcPr>
            <w:tcW w:w="2123" w:type="dxa"/>
            <w:vAlign w:val="top"/>
          </w:tcPr>
          <w:p w14:paraId="3039FACB">
            <w:pPr>
              <w:spacing w:before="118" w:line="239" w:lineRule="auto"/>
              <w:ind w:left="6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0.004%</w:t>
            </w:r>
          </w:p>
        </w:tc>
        <w:tc>
          <w:tcPr>
            <w:tcW w:w="2123" w:type="dxa"/>
            <w:vAlign w:val="top"/>
          </w:tcPr>
          <w:p w14:paraId="20CF1DA0">
            <w:pPr>
              <w:spacing w:before="118" w:line="239" w:lineRule="auto"/>
              <w:ind w:left="71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0.004%</w:t>
            </w:r>
          </w:p>
        </w:tc>
        <w:tc>
          <w:tcPr>
            <w:tcW w:w="2200" w:type="dxa"/>
            <w:vAlign w:val="top"/>
          </w:tcPr>
          <w:p w14:paraId="0EFCBEC8">
            <w:pPr>
              <w:spacing w:before="118" w:line="239" w:lineRule="auto"/>
              <w:ind w:left="73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0.004%</w:t>
            </w:r>
          </w:p>
        </w:tc>
      </w:tr>
    </w:tbl>
    <w:p w14:paraId="2606F1B8">
      <w:pPr>
        <w:pStyle w:val="3"/>
        <w:rPr>
          <w:rFonts w:hint="eastAsia" w:asciiTheme="minorEastAsia" w:hAnsiTheme="minorEastAsia" w:eastAsiaTheme="minorEastAsia" w:cstheme="minorEastAsia"/>
          <w:color w:val="auto"/>
        </w:rPr>
      </w:pPr>
    </w:p>
    <w:p w14:paraId="3D765337">
      <w:pPr>
        <w:spacing w:before="113" w:line="345" w:lineRule="auto"/>
        <w:ind w:left="130" w:right="111" w:firstLine="485"/>
        <w:rPr>
          <w:rFonts w:hint="eastAsia" w:asciiTheme="minorEastAsia" w:hAnsiTheme="minorEastAsia" w:eastAsiaTheme="minorEastAsia" w:cstheme="minorEastAsia"/>
          <w:color w:val="auto"/>
          <w:sz w:val="24"/>
          <w:szCs w:val="24"/>
        </w:rPr>
      </w:pPr>
      <w:bookmarkStart w:id="20" w:name="bookmark29"/>
      <w:bookmarkEnd w:id="20"/>
      <w:r>
        <w:rPr>
          <w:rFonts w:hint="eastAsia" w:asciiTheme="minorEastAsia" w:hAnsiTheme="minorEastAsia" w:eastAsiaTheme="minorEastAsia" w:cstheme="minorEastAsia"/>
          <w:color w:val="auto"/>
          <w:spacing w:val="1"/>
          <w:sz w:val="24"/>
          <w:szCs w:val="24"/>
        </w:rPr>
        <w:t>注:1.按本表费率计算的收费为招标代理服务全过程的收费基准价格，单独提供编</w:t>
      </w:r>
      <w:r>
        <w:rPr>
          <w:rFonts w:hint="eastAsia" w:asciiTheme="minorEastAsia" w:hAnsiTheme="minorEastAsia" w:eastAsiaTheme="minorEastAsia" w:cstheme="minorEastAsia"/>
          <w:color w:val="auto"/>
          <w:spacing w:val="6"/>
          <w:sz w:val="24"/>
          <w:szCs w:val="24"/>
        </w:rPr>
        <w:t xml:space="preserve"> </w:t>
      </w:r>
      <w:r>
        <w:rPr>
          <w:rFonts w:hint="eastAsia" w:asciiTheme="minorEastAsia" w:hAnsiTheme="minorEastAsia" w:eastAsiaTheme="minorEastAsia" w:cstheme="minorEastAsia"/>
          <w:color w:val="auto"/>
          <w:spacing w:val="1"/>
          <w:sz w:val="24"/>
          <w:szCs w:val="24"/>
        </w:rPr>
        <w:t>制招标文件(有标底的含标底）服务的，可按规定标准的30%计收。</w:t>
      </w:r>
    </w:p>
    <w:p w14:paraId="0EC7EFAE">
      <w:pPr>
        <w:spacing w:before="39" w:line="345" w:lineRule="auto"/>
        <w:ind w:left="137" w:right="108" w:firstLine="46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2.招标代理服务收费按差额定率累进法计算</w:t>
      </w:r>
      <w:r>
        <w:rPr>
          <w:rFonts w:hint="eastAsia" w:asciiTheme="minorEastAsia" w:hAnsiTheme="minorEastAsia" w:eastAsiaTheme="minorEastAsia" w:cstheme="minorEastAsia"/>
          <w:color w:val="auto"/>
          <w:spacing w:val="1"/>
          <w:sz w:val="24"/>
          <w:szCs w:val="24"/>
        </w:rPr>
        <w:t>。例如:某工程招标代理业务中标金额</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为 6000</w:t>
      </w:r>
      <w:r>
        <w:rPr>
          <w:rFonts w:hint="eastAsia" w:asciiTheme="minorEastAsia" w:hAnsiTheme="minorEastAsia" w:eastAsiaTheme="minorEastAsia" w:cstheme="minorEastAsia"/>
          <w:color w:val="auto"/>
          <w:spacing w:val="-40"/>
          <w:sz w:val="24"/>
          <w:szCs w:val="24"/>
        </w:rPr>
        <w:t xml:space="preserve"> </w:t>
      </w:r>
      <w:r>
        <w:rPr>
          <w:rFonts w:hint="eastAsia" w:asciiTheme="minorEastAsia" w:hAnsiTheme="minorEastAsia" w:eastAsiaTheme="minorEastAsia" w:cstheme="minorEastAsia"/>
          <w:color w:val="auto"/>
          <w:spacing w:val="-2"/>
          <w:sz w:val="24"/>
          <w:szCs w:val="24"/>
        </w:rPr>
        <w:t>万元，计算招标代理服务收费额如下:</w:t>
      </w:r>
    </w:p>
    <w:p w14:paraId="0D17B8EF">
      <w:pPr>
        <w:spacing w:before="39" w:line="226" w:lineRule="auto"/>
        <w:ind w:left="61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100</w:t>
      </w:r>
      <w:r>
        <w:rPr>
          <w:rFonts w:hint="eastAsia" w:asciiTheme="minorEastAsia" w:hAnsiTheme="minorEastAsia" w:eastAsiaTheme="minorEastAsia" w:cstheme="minorEastAsia"/>
          <w:color w:val="auto"/>
          <w:spacing w:val="-34"/>
          <w:sz w:val="24"/>
          <w:szCs w:val="24"/>
        </w:rPr>
        <w:t xml:space="preserve"> </w:t>
      </w:r>
      <w:r>
        <w:rPr>
          <w:rFonts w:hint="eastAsia" w:asciiTheme="minorEastAsia" w:hAnsiTheme="minorEastAsia" w:eastAsiaTheme="minorEastAsia" w:cstheme="minorEastAsia"/>
          <w:color w:val="auto"/>
          <w:spacing w:val="-7"/>
          <w:sz w:val="24"/>
          <w:szCs w:val="24"/>
        </w:rPr>
        <w:t>万元×</w:t>
      </w:r>
      <w:r>
        <w:rPr>
          <w:rFonts w:hint="eastAsia" w:asciiTheme="minorEastAsia" w:hAnsiTheme="minorEastAsia" w:eastAsiaTheme="minorEastAsia" w:cstheme="minorEastAsia"/>
          <w:color w:val="auto"/>
          <w:spacing w:val="-93"/>
          <w:sz w:val="24"/>
          <w:szCs w:val="24"/>
        </w:rPr>
        <w:t xml:space="preserve"> </w:t>
      </w:r>
      <w:r>
        <w:rPr>
          <w:rFonts w:hint="eastAsia" w:asciiTheme="minorEastAsia" w:hAnsiTheme="minorEastAsia" w:eastAsiaTheme="minorEastAsia" w:cstheme="minorEastAsia"/>
          <w:color w:val="auto"/>
          <w:spacing w:val="-7"/>
          <w:sz w:val="24"/>
          <w:szCs w:val="24"/>
        </w:rPr>
        <w:t>1.0%=1</w:t>
      </w:r>
      <w:r>
        <w:rPr>
          <w:rFonts w:hint="eastAsia" w:asciiTheme="minorEastAsia" w:hAnsiTheme="minorEastAsia" w:eastAsiaTheme="minorEastAsia" w:cstheme="minorEastAsia"/>
          <w:color w:val="auto"/>
          <w:spacing w:val="-43"/>
          <w:sz w:val="24"/>
          <w:szCs w:val="24"/>
        </w:rPr>
        <w:t xml:space="preserve"> </w:t>
      </w:r>
      <w:r>
        <w:rPr>
          <w:rFonts w:hint="eastAsia" w:asciiTheme="minorEastAsia" w:hAnsiTheme="minorEastAsia" w:eastAsiaTheme="minorEastAsia" w:cstheme="minorEastAsia"/>
          <w:color w:val="auto"/>
          <w:spacing w:val="-7"/>
          <w:sz w:val="24"/>
          <w:szCs w:val="24"/>
        </w:rPr>
        <w:t>万元</w:t>
      </w:r>
    </w:p>
    <w:p w14:paraId="611337F6">
      <w:pPr>
        <w:spacing w:before="172" w:line="351" w:lineRule="auto"/>
        <w:ind w:left="643" w:right="527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(500-100）万元×0.7%=2.8</w:t>
      </w:r>
      <w:r>
        <w:rPr>
          <w:rFonts w:hint="eastAsia" w:asciiTheme="minorEastAsia" w:hAnsiTheme="minorEastAsia" w:eastAsiaTheme="minorEastAsia" w:cstheme="minorEastAsia"/>
          <w:color w:val="auto"/>
          <w:spacing w:val="-24"/>
          <w:sz w:val="24"/>
          <w:szCs w:val="24"/>
        </w:rPr>
        <w:t xml:space="preserve"> </w:t>
      </w:r>
      <w:r>
        <w:rPr>
          <w:rFonts w:hint="eastAsia" w:asciiTheme="minorEastAsia" w:hAnsiTheme="minorEastAsia" w:eastAsiaTheme="minorEastAsia" w:cstheme="minorEastAsia"/>
          <w:color w:val="auto"/>
          <w:spacing w:val="-4"/>
          <w:sz w:val="24"/>
          <w:szCs w:val="24"/>
        </w:rPr>
        <w:t>万元</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5"/>
          <w:sz w:val="24"/>
          <w:szCs w:val="24"/>
        </w:rPr>
        <w:t>(1000-500）</w:t>
      </w:r>
      <w:r>
        <w:rPr>
          <w:rFonts w:hint="eastAsia" w:asciiTheme="minorEastAsia" w:hAnsiTheme="minorEastAsia" w:eastAsiaTheme="minorEastAsia" w:cstheme="minorEastAsia"/>
          <w:color w:val="auto"/>
          <w:spacing w:val="-75"/>
          <w:sz w:val="24"/>
          <w:szCs w:val="24"/>
        </w:rPr>
        <w:t xml:space="preserve"> </w:t>
      </w:r>
      <w:r>
        <w:rPr>
          <w:rFonts w:hint="eastAsia" w:asciiTheme="minorEastAsia" w:hAnsiTheme="minorEastAsia" w:eastAsiaTheme="minorEastAsia" w:cstheme="minorEastAsia"/>
          <w:color w:val="auto"/>
          <w:spacing w:val="-5"/>
          <w:sz w:val="24"/>
          <w:szCs w:val="24"/>
        </w:rPr>
        <w:t>×0.55%=2.75</w:t>
      </w:r>
      <w:r>
        <w:rPr>
          <w:rFonts w:hint="eastAsia" w:asciiTheme="minorEastAsia" w:hAnsiTheme="minorEastAsia" w:eastAsiaTheme="minorEastAsia" w:cstheme="minorEastAsia"/>
          <w:color w:val="auto"/>
          <w:spacing w:val="-42"/>
          <w:sz w:val="24"/>
          <w:szCs w:val="24"/>
        </w:rPr>
        <w:t xml:space="preserve"> </w:t>
      </w:r>
      <w:r>
        <w:rPr>
          <w:rFonts w:hint="eastAsia" w:asciiTheme="minorEastAsia" w:hAnsiTheme="minorEastAsia" w:eastAsiaTheme="minorEastAsia" w:cstheme="minorEastAsia"/>
          <w:color w:val="auto"/>
          <w:spacing w:val="-5"/>
          <w:sz w:val="24"/>
          <w:szCs w:val="24"/>
        </w:rPr>
        <w:t>万元</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6"/>
          <w:sz w:val="24"/>
          <w:szCs w:val="24"/>
        </w:rPr>
        <w:t>(5000-1000）</w:t>
      </w:r>
      <w:r>
        <w:rPr>
          <w:rFonts w:hint="eastAsia" w:asciiTheme="minorEastAsia" w:hAnsiTheme="minorEastAsia" w:eastAsiaTheme="minorEastAsia" w:cstheme="minorEastAsia"/>
          <w:color w:val="auto"/>
          <w:spacing w:val="-58"/>
          <w:sz w:val="24"/>
          <w:szCs w:val="24"/>
        </w:rPr>
        <w:t xml:space="preserve"> </w:t>
      </w:r>
      <w:r>
        <w:rPr>
          <w:rFonts w:hint="eastAsia" w:asciiTheme="minorEastAsia" w:hAnsiTheme="minorEastAsia" w:eastAsiaTheme="minorEastAsia" w:cstheme="minorEastAsia"/>
          <w:color w:val="auto"/>
          <w:spacing w:val="-6"/>
          <w:sz w:val="24"/>
          <w:szCs w:val="24"/>
        </w:rPr>
        <w:t>×0.35%=14</w:t>
      </w:r>
      <w:r>
        <w:rPr>
          <w:rFonts w:hint="eastAsia" w:asciiTheme="minorEastAsia" w:hAnsiTheme="minorEastAsia" w:eastAsiaTheme="minorEastAsia" w:cstheme="minorEastAsia"/>
          <w:color w:val="auto"/>
          <w:spacing w:val="-42"/>
          <w:sz w:val="24"/>
          <w:szCs w:val="24"/>
        </w:rPr>
        <w:t xml:space="preserve"> </w:t>
      </w:r>
      <w:r>
        <w:rPr>
          <w:rFonts w:hint="eastAsia" w:asciiTheme="minorEastAsia" w:hAnsiTheme="minorEastAsia" w:eastAsiaTheme="minorEastAsia" w:cstheme="minorEastAsia"/>
          <w:color w:val="auto"/>
          <w:spacing w:val="-6"/>
          <w:sz w:val="24"/>
          <w:szCs w:val="24"/>
        </w:rPr>
        <w:t>万元</w:t>
      </w:r>
    </w:p>
    <w:p w14:paraId="2679EA21">
      <w:pPr>
        <w:spacing w:before="36" w:line="224" w:lineRule="auto"/>
        <w:ind w:left="64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( 6000-5000）</w:t>
      </w:r>
      <w:r>
        <w:rPr>
          <w:rFonts w:hint="eastAsia" w:asciiTheme="minorEastAsia" w:hAnsiTheme="minorEastAsia" w:eastAsiaTheme="minorEastAsia" w:cstheme="minorEastAsia"/>
          <w:color w:val="auto"/>
          <w:spacing w:val="-64"/>
          <w:sz w:val="24"/>
          <w:szCs w:val="24"/>
        </w:rPr>
        <w:t xml:space="preserve"> </w:t>
      </w:r>
      <w:r>
        <w:rPr>
          <w:rFonts w:hint="eastAsia" w:asciiTheme="minorEastAsia" w:hAnsiTheme="minorEastAsia" w:eastAsiaTheme="minorEastAsia" w:cstheme="minorEastAsia"/>
          <w:color w:val="auto"/>
          <w:spacing w:val="-6"/>
          <w:sz w:val="24"/>
          <w:szCs w:val="24"/>
        </w:rPr>
        <w:t>×0.2%=2</w:t>
      </w:r>
      <w:r>
        <w:rPr>
          <w:rFonts w:hint="eastAsia" w:asciiTheme="minorEastAsia" w:hAnsiTheme="minorEastAsia" w:eastAsiaTheme="minorEastAsia" w:cstheme="minorEastAsia"/>
          <w:color w:val="auto"/>
          <w:spacing w:val="-42"/>
          <w:sz w:val="24"/>
          <w:szCs w:val="24"/>
        </w:rPr>
        <w:t xml:space="preserve"> </w:t>
      </w:r>
      <w:r>
        <w:rPr>
          <w:rFonts w:hint="eastAsia" w:asciiTheme="minorEastAsia" w:hAnsiTheme="minorEastAsia" w:eastAsiaTheme="minorEastAsia" w:cstheme="minorEastAsia"/>
          <w:color w:val="auto"/>
          <w:spacing w:val="-6"/>
          <w:sz w:val="24"/>
          <w:szCs w:val="24"/>
        </w:rPr>
        <w:t>万元</w:t>
      </w:r>
    </w:p>
    <w:p w14:paraId="62598FF4">
      <w:pPr>
        <w:spacing w:before="177" w:line="222" w:lineRule="auto"/>
        <w:ind w:left="61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合计收费=1+2.8+2.75+14+2=22.55（万元）</w:t>
      </w:r>
    </w:p>
    <w:p w14:paraId="2277B530">
      <w:pPr>
        <w:spacing w:before="238" w:line="225" w:lineRule="auto"/>
        <w:ind w:left="697"/>
        <w:outlineLvl w:val="2"/>
        <w:rPr>
          <w:rFonts w:hint="eastAsia" w:asciiTheme="minorEastAsia" w:hAnsiTheme="minorEastAsia" w:eastAsiaTheme="minorEastAsia" w:cstheme="minorEastAsia"/>
          <w:color w:val="auto"/>
          <w:sz w:val="28"/>
          <w:szCs w:val="28"/>
        </w:rPr>
      </w:pPr>
      <w:bookmarkStart w:id="21" w:name="bookmark28"/>
      <w:bookmarkEnd w:id="21"/>
      <w:r>
        <w:rPr>
          <w:rFonts w:hint="eastAsia" w:asciiTheme="minorEastAsia" w:hAnsiTheme="minorEastAsia" w:eastAsiaTheme="minorEastAsia" w:cstheme="minorEastAsia"/>
          <w:color w:val="auto"/>
          <w:spacing w:val="-4"/>
          <w:sz w:val="28"/>
          <w:szCs w:val="28"/>
        </w:rPr>
        <w:t>10.磋商文件</w:t>
      </w:r>
    </w:p>
    <w:p w14:paraId="3562E692">
      <w:pPr>
        <w:spacing w:before="224" w:line="222" w:lineRule="auto"/>
        <w:ind w:left="61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10.1</w:t>
      </w:r>
      <w:r>
        <w:rPr>
          <w:rFonts w:hint="eastAsia" w:asciiTheme="minorEastAsia" w:hAnsiTheme="minorEastAsia" w:eastAsiaTheme="minorEastAsia" w:cstheme="minorEastAsia"/>
          <w:color w:val="auto"/>
          <w:spacing w:val="-44"/>
          <w:sz w:val="24"/>
          <w:szCs w:val="24"/>
        </w:rPr>
        <w:t xml:space="preserve"> </w:t>
      </w:r>
      <w:r>
        <w:rPr>
          <w:rFonts w:hint="eastAsia" w:asciiTheme="minorEastAsia" w:hAnsiTheme="minorEastAsia" w:eastAsiaTheme="minorEastAsia" w:cstheme="minorEastAsia"/>
          <w:color w:val="auto"/>
          <w:spacing w:val="-4"/>
          <w:sz w:val="24"/>
          <w:szCs w:val="24"/>
        </w:rPr>
        <w:t>磋商文件的组成</w:t>
      </w:r>
    </w:p>
    <w:p w14:paraId="2EC327CC">
      <w:pPr>
        <w:spacing w:before="180" w:line="291" w:lineRule="auto"/>
        <w:ind w:left="133" w:right="108" w:firstLine="48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10.1.1</w:t>
      </w:r>
      <w:r>
        <w:rPr>
          <w:rFonts w:hint="eastAsia" w:asciiTheme="minorEastAsia" w:hAnsiTheme="minorEastAsia" w:eastAsiaTheme="minorEastAsia" w:cstheme="minorEastAsia"/>
          <w:color w:val="auto"/>
          <w:spacing w:val="-42"/>
          <w:sz w:val="24"/>
          <w:szCs w:val="24"/>
        </w:rPr>
        <w:t xml:space="preserve"> </w:t>
      </w:r>
      <w:r>
        <w:rPr>
          <w:rFonts w:hint="eastAsia" w:asciiTheme="minorEastAsia" w:hAnsiTheme="minorEastAsia" w:eastAsiaTheme="minorEastAsia" w:cstheme="minorEastAsia"/>
          <w:color w:val="auto"/>
          <w:spacing w:val="-4"/>
          <w:sz w:val="24"/>
          <w:szCs w:val="24"/>
        </w:rPr>
        <w:t>磋商文件是用以阐明服务、磋商程序和合同格式的规范性文件。磋商文件主</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要由以下部分组成：</w:t>
      </w:r>
    </w:p>
    <w:p w14:paraId="594BF046">
      <w:pPr>
        <w:spacing w:line="360" w:lineRule="auto"/>
        <w:ind w:firstLine="720" w:firstLineChars="3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第一章 采购公告</w:t>
      </w:r>
    </w:p>
    <w:p w14:paraId="2ACA9425">
      <w:pPr>
        <w:spacing w:line="360" w:lineRule="auto"/>
        <w:ind w:firstLine="720" w:firstLineChars="3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第二章 供应商须知 </w:t>
      </w:r>
    </w:p>
    <w:p w14:paraId="609CD5D0">
      <w:pPr>
        <w:spacing w:line="360" w:lineRule="auto"/>
        <w:ind w:firstLine="720" w:firstLineChars="3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第三章 采购需求</w:t>
      </w:r>
    </w:p>
    <w:p w14:paraId="22956429">
      <w:pPr>
        <w:spacing w:line="360" w:lineRule="auto"/>
        <w:ind w:firstLine="720" w:firstLineChars="3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第四章 评审办法</w:t>
      </w:r>
    </w:p>
    <w:p w14:paraId="7BB627A7">
      <w:pPr>
        <w:spacing w:line="360" w:lineRule="auto"/>
        <w:ind w:firstLine="720" w:firstLineChars="3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第五章 签订合同、合同主要条款</w:t>
      </w:r>
    </w:p>
    <w:p w14:paraId="34D1B361">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第六章 响应文件格式</w:t>
      </w:r>
    </w:p>
    <w:p w14:paraId="1F34C5E8">
      <w:pPr>
        <w:spacing w:before="100" w:line="292" w:lineRule="auto"/>
        <w:ind w:left="2" w:right="67" w:firstLine="48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10.1.2</w:t>
      </w:r>
      <w:r>
        <w:rPr>
          <w:rFonts w:hint="eastAsia" w:asciiTheme="minorEastAsia" w:hAnsiTheme="minorEastAsia" w:eastAsiaTheme="minorEastAsia" w:cstheme="minorEastAsia"/>
          <w:color w:val="auto"/>
          <w:spacing w:val="-39"/>
          <w:sz w:val="24"/>
          <w:szCs w:val="24"/>
        </w:rPr>
        <w:t xml:space="preserve"> </w:t>
      </w:r>
      <w:r>
        <w:rPr>
          <w:rFonts w:hint="eastAsia" w:asciiTheme="minorEastAsia" w:hAnsiTheme="minorEastAsia" w:eastAsiaTheme="minorEastAsia" w:cstheme="minorEastAsia"/>
          <w:color w:val="auto"/>
          <w:spacing w:val="-2"/>
          <w:sz w:val="24"/>
          <w:szCs w:val="24"/>
        </w:rPr>
        <w:t>根据本章第</w:t>
      </w:r>
      <w:r>
        <w:rPr>
          <w:rFonts w:hint="eastAsia" w:asciiTheme="minorEastAsia" w:hAnsiTheme="minorEastAsia" w:eastAsiaTheme="minorEastAsia" w:cstheme="minorEastAsia"/>
          <w:color w:val="auto"/>
          <w:spacing w:val="-37"/>
          <w:sz w:val="24"/>
          <w:szCs w:val="24"/>
        </w:rPr>
        <w:t xml:space="preserve"> </w:t>
      </w:r>
      <w:r>
        <w:rPr>
          <w:rFonts w:hint="eastAsia" w:asciiTheme="minorEastAsia" w:hAnsiTheme="minorEastAsia" w:eastAsiaTheme="minorEastAsia" w:cstheme="minorEastAsia"/>
          <w:color w:val="auto"/>
          <w:spacing w:val="-2"/>
          <w:sz w:val="24"/>
          <w:szCs w:val="24"/>
        </w:rPr>
        <w:t>10.2</w:t>
      </w:r>
      <w:r>
        <w:rPr>
          <w:rFonts w:hint="eastAsia" w:asciiTheme="minorEastAsia" w:hAnsiTheme="minorEastAsia" w:eastAsiaTheme="minorEastAsia" w:cstheme="minorEastAsia"/>
          <w:color w:val="auto"/>
          <w:spacing w:val="-42"/>
          <w:sz w:val="24"/>
          <w:szCs w:val="24"/>
        </w:rPr>
        <w:t xml:space="preserve"> </w:t>
      </w:r>
      <w:r>
        <w:rPr>
          <w:rFonts w:hint="eastAsia" w:asciiTheme="minorEastAsia" w:hAnsiTheme="minorEastAsia" w:eastAsiaTheme="minorEastAsia" w:cstheme="minorEastAsia"/>
          <w:color w:val="auto"/>
          <w:spacing w:val="-2"/>
          <w:sz w:val="24"/>
          <w:szCs w:val="24"/>
        </w:rPr>
        <w:t>款对磋商文件所作的澄清和修改，构成磋商文件的组成部</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0"/>
          <w:sz w:val="24"/>
          <w:szCs w:val="24"/>
        </w:rPr>
        <w:t>分。</w:t>
      </w:r>
    </w:p>
    <w:p w14:paraId="76AE5A30">
      <w:pPr>
        <w:spacing w:before="178" w:line="290" w:lineRule="auto"/>
        <w:ind w:left="4" w:firstLine="48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10.1.3</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2"/>
          <w:sz w:val="24"/>
          <w:szCs w:val="24"/>
        </w:rPr>
        <w:t>除非有特殊要求，磋商文件不</w:t>
      </w:r>
      <w:r>
        <w:rPr>
          <w:rFonts w:hint="eastAsia" w:asciiTheme="minorEastAsia" w:hAnsiTheme="minorEastAsia" w:eastAsiaTheme="minorEastAsia" w:cstheme="minorEastAsia"/>
          <w:color w:val="auto"/>
          <w:spacing w:val="-3"/>
          <w:sz w:val="24"/>
          <w:szCs w:val="24"/>
        </w:rPr>
        <w:t>单独提供项目所在地的自然环境、气候条件、</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公用设施等情况，供应商被视为熟悉上述与履行合同有关的一切情况。</w:t>
      </w:r>
    </w:p>
    <w:p w14:paraId="0685FCDC">
      <w:pPr>
        <w:spacing w:before="181" w:line="222" w:lineRule="auto"/>
        <w:ind w:left="4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10.2</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3"/>
          <w:sz w:val="24"/>
          <w:szCs w:val="24"/>
        </w:rPr>
        <w:t>磋商文件的澄清和修改</w:t>
      </w:r>
    </w:p>
    <w:p w14:paraId="6A3435A7">
      <w:pPr>
        <w:spacing w:before="178" w:line="221" w:lineRule="auto"/>
        <w:ind w:left="47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磋商文件的澄清和修改及确认，详见供应商须知前附表。</w:t>
      </w:r>
    </w:p>
    <w:p w14:paraId="698BD453">
      <w:pPr>
        <w:spacing w:before="114" w:line="219" w:lineRule="auto"/>
        <w:ind w:right="16"/>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磋商文件的澄清或者修改在同一内容的表述</w:t>
      </w:r>
      <w:r>
        <w:rPr>
          <w:rFonts w:hint="eastAsia" w:asciiTheme="minorEastAsia" w:hAnsiTheme="minorEastAsia" w:eastAsiaTheme="minorEastAsia" w:cstheme="minorEastAsia"/>
          <w:color w:val="auto"/>
          <w:spacing w:val="-1"/>
          <w:sz w:val="24"/>
          <w:szCs w:val="24"/>
        </w:rPr>
        <w:t>上不一致时，以最后发出的公告为准。</w:t>
      </w:r>
    </w:p>
    <w:p w14:paraId="73CF5B46">
      <w:pPr>
        <w:spacing w:before="239" w:line="228" w:lineRule="auto"/>
        <w:ind w:left="568"/>
        <w:outlineLvl w:val="2"/>
        <w:rPr>
          <w:rFonts w:hint="eastAsia" w:asciiTheme="minorEastAsia" w:hAnsiTheme="minorEastAsia" w:eastAsiaTheme="minorEastAsia" w:cstheme="minorEastAsia"/>
          <w:color w:val="auto"/>
          <w:sz w:val="28"/>
          <w:szCs w:val="28"/>
        </w:rPr>
      </w:pPr>
      <w:bookmarkStart w:id="22" w:name="bookmark30"/>
      <w:bookmarkEnd w:id="22"/>
      <w:bookmarkStart w:id="23" w:name="bookmark31"/>
      <w:bookmarkEnd w:id="23"/>
      <w:r>
        <w:rPr>
          <w:rFonts w:hint="eastAsia" w:asciiTheme="minorEastAsia" w:hAnsiTheme="minorEastAsia" w:eastAsiaTheme="minorEastAsia" w:cstheme="minorEastAsia"/>
          <w:color w:val="auto"/>
          <w:spacing w:val="-3"/>
          <w:sz w:val="28"/>
          <w:szCs w:val="28"/>
        </w:rPr>
        <w:t>11.响应文件的组成</w:t>
      </w:r>
    </w:p>
    <w:p w14:paraId="247F1B66">
      <w:pPr>
        <w:spacing w:before="222" w:line="290" w:lineRule="auto"/>
        <w:ind w:left="3" w:right="66" w:firstLine="48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11.1</w:t>
      </w:r>
      <w:r>
        <w:rPr>
          <w:rFonts w:hint="eastAsia" w:asciiTheme="minorEastAsia" w:hAnsiTheme="minorEastAsia" w:eastAsiaTheme="minorEastAsia" w:cstheme="minorEastAsia"/>
          <w:color w:val="auto"/>
          <w:spacing w:val="-43"/>
          <w:sz w:val="24"/>
          <w:szCs w:val="24"/>
        </w:rPr>
        <w:t xml:space="preserve"> </w:t>
      </w:r>
      <w:r>
        <w:rPr>
          <w:rFonts w:hint="eastAsia" w:asciiTheme="minorEastAsia" w:hAnsiTheme="minorEastAsia" w:eastAsiaTheme="minorEastAsia" w:cstheme="minorEastAsia"/>
          <w:color w:val="auto"/>
          <w:spacing w:val="-4"/>
          <w:sz w:val="24"/>
          <w:szCs w:val="24"/>
        </w:rPr>
        <w:t>供应商应按照磋商文件的要求以及格式编制响应文件，并保证其真实性</w:t>
      </w:r>
      <w:r>
        <w:rPr>
          <w:rFonts w:hint="eastAsia" w:asciiTheme="minorEastAsia" w:hAnsiTheme="minorEastAsia" w:eastAsiaTheme="minorEastAsia" w:cstheme="minorEastAsia"/>
          <w:color w:val="auto"/>
          <w:spacing w:val="-5"/>
          <w:sz w:val="24"/>
          <w:szCs w:val="24"/>
        </w:rPr>
        <w:t>、准确</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性以及完整性，并按照磋商文件要求提交全部资料并做出实质性响应。</w:t>
      </w:r>
    </w:p>
    <w:p w14:paraId="65C551BD">
      <w:pPr>
        <w:spacing w:before="182" w:line="221" w:lineRule="auto"/>
        <w:ind w:left="4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11.2</w:t>
      </w:r>
      <w:r>
        <w:rPr>
          <w:rFonts w:hint="eastAsia" w:asciiTheme="minorEastAsia" w:hAnsiTheme="minorEastAsia" w:eastAsiaTheme="minorEastAsia" w:cstheme="minorEastAsia"/>
          <w:color w:val="auto"/>
          <w:spacing w:val="-37"/>
          <w:sz w:val="24"/>
          <w:szCs w:val="24"/>
        </w:rPr>
        <w:t xml:space="preserve"> </w:t>
      </w:r>
      <w:r>
        <w:rPr>
          <w:rFonts w:hint="eastAsia" w:asciiTheme="minorEastAsia" w:hAnsiTheme="minorEastAsia" w:eastAsiaTheme="minorEastAsia" w:cstheme="minorEastAsia"/>
          <w:color w:val="auto"/>
          <w:spacing w:val="-2"/>
          <w:sz w:val="24"/>
          <w:szCs w:val="24"/>
        </w:rPr>
        <w:t>响应文件的组成：详见第六章响应文件</w:t>
      </w:r>
      <w:r>
        <w:rPr>
          <w:rFonts w:hint="eastAsia" w:asciiTheme="minorEastAsia" w:hAnsiTheme="minorEastAsia" w:eastAsiaTheme="minorEastAsia" w:cstheme="minorEastAsia"/>
          <w:color w:val="auto"/>
          <w:spacing w:val="-3"/>
          <w:sz w:val="24"/>
          <w:szCs w:val="24"/>
        </w:rPr>
        <w:t>格式。</w:t>
      </w:r>
    </w:p>
    <w:p w14:paraId="4B64A6A5">
      <w:pPr>
        <w:spacing w:before="237" w:line="230" w:lineRule="auto"/>
        <w:ind w:left="568"/>
        <w:outlineLvl w:val="2"/>
        <w:rPr>
          <w:rFonts w:hint="eastAsia" w:asciiTheme="minorEastAsia" w:hAnsiTheme="minorEastAsia" w:eastAsiaTheme="minorEastAsia" w:cstheme="minorEastAsia"/>
          <w:color w:val="auto"/>
          <w:sz w:val="28"/>
          <w:szCs w:val="28"/>
        </w:rPr>
      </w:pPr>
      <w:bookmarkStart w:id="24" w:name="bookmark33"/>
      <w:bookmarkEnd w:id="24"/>
      <w:bookmarkStart w:id="25" w:name="bookmark32"/>
      <w:bookmarkEnd w:id="25"/>
      <w:r>
        <w:rPr>
          <w:rFonts w:hint="eastAsia" w:asciiTheme="minorEastAsia" w:hAnsiTheme="minorEastAsia" w:eastAsiaTheme="minorEastAsia" w:cstheme="minorEastAsia"/>
          <w:color w:val="auto"/>
          <w:spacing w:val="-4"/>
          <w:sz w:val="28"/>
          <w:szCs w:val="28"/>
        </w:rPr>
        <w:t>12.响应报价</w:t>
      </w:r>
    </w:p>
    <w:p w14:paraId="77B1E31A">
      <w:pPr>
        <w:spacing w:before="218" w:line="222" w:lineRule="auto"/>
        <w:ind w:left="4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12.1</w:t>
      </w:r>
      <w:r>
        <w:rPr>
          <w:rFonts w:hint="eastAsia" w:asciiTheme="minorEastAsia" w:hAnsiTheme="minorEastAsia" w:eastAsiaTheme="minorEastAsia" w:cstheme="minorEastAsia"/>
          <w:color w:val="auto"/>
          <w:spacing w:val="-22"/>
          <w:sz w:val="24"/>
          <w:szCs w:val="24"/>
        </w:rPr>
        <w:t xml:space="preserve"> </w:t>
      </w:r>
      <w:r>
        <w:rPr>
          <w:rFonts w:hint="eastAsia" w:asciiTheme="minorEastAsia" w:hAnsiTheme="minorEastAsia" w:eastAsiaTheme="minorEastAsia" w:cstheme="minorEastAsia"/>
          <w:color w:val="auto"/>
          <w:spacing w:val="-3"/>
          <w:sz w:val="24"/>
          <w:szCs w:val="24"/>
        </w:rPr>
        <w:t>响应报价的范围：见供应商须知前附表。</w:t>
      </w:r>
    </w:p>
    <w:p w14:paraId="717F4A66">
      <w:pPr>
        <w:spacing w:before="180" w:line="222" w:lineRule="auto"/>
        <w:ind w:left="4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12.2</w:t>
      </w:r>
      <w:r>
        <w:rPr>
          <w:rFonts w:hint="eastAsia" w:asciiTheme="minorEastAsia" w:hAnsiTheme="minorEastAsia" w:eastAsiaTheme="minorEastAsia" w:cstheme="minorEastAsia"/>
          <w:color w:val="auto"/>
          <w:spacing w:val="-22"/>
          <w:sz w:val="24"/>
          <w:szCs w:val="24"/>
        </w:rPr>
        <w:t xml:space="preserve"> </w:t>
      </w:r>
      <w:r>
        <w:rPr>
          <w:rFonts w:hint="eastAsia" w:asciiTheme="minorEastAsia" w:hAnsiTheme="minorEastAsia" w:eastAsiaTheme="minorEastAsia" w:cstheme="minorEastAsia"/>
          <w:color w:val="auto"/>
          <w:spacing w:val="-3"/>
          <w:sz w:val="24"/>
          <w:szCs w:val="24"/>
        </w:rPr>
        <w:t>响应报价的次数：见供应商须知前附表。</w:t>
      </w:r>
    </w:p>
    <w:p w14:paraId="33C43C60">
      <w:pPr>
        <w:spacing w:before="180" w:line="222" w:lineRule="auto"/>
        <w:ind w:left="4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12.3</w:t>
      </w:r>
      <w:r>
        <w:rPr>
          <w:rFonts w:hint="eastAsia" w:asciiTheme="minorEastAsia" w:hAnsiTheme="minorEastAsia" w:eastAsiaTheme="minorEastAsia" w:cstheme="minorEastAsia"/>
          <w:color w:val="auto"/>
          <w:spacing w:val="-44"/>
          <w:sz w:val="24"/>
          <w:szCs w:val="24"/>
        </w:rPr>
        <w:t xml:space="preserve"> </w:t>
      </w:r>
      <w:r>
        <w:rPr>
          <w:rFonts w:hint="eastAsia" w:asciiTheme="minorEastAsia" w:hAnsiTheme="minorEastAsia" w:eastAsiaTheme="minorEastAsia" w:cstheme="minorEastAsia"/>
          <w:color w:val="auto"/>
          <w:spacing w:val="-1"/>
          <w:sz w:val="24"/>
          <w:szCs w:val="24"/>
        </w:rPr>
        <w:t>供应商不得以任何方式或者方法提供</w:t>
      </w:r>
      <w:r>
        <w:rPr>
          <w:rFonts w:hint="eastAsia" w:asciiTheme="minorEastAsia" w:hAnsiTheme="minorEastAsia" w:eastAsiaTheme="minorEastAsia" w:cstheme="minorEastAsia"/>
          <w:color w:val="auto"/>
          <w:spacing w:val="-2"/>
          <w:sz w:val="24"/>
          <w:szCs w:val="24"/>
        </w:rPr>
        <w:t>报价以外的任何附赠条款。</w:t>
      </w:r>
    </w:p>
    <w:p w14:paraId="22CD7DA3">
      <w:pPr>
        <w:spacing w:before="178" w:line="292" w:lineRule="auto"/>
        <w:ind w:left="1" w:right="66" w:firstLine="48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12.4</w:t>
      </w:r>
      <w:r>
        <w:rPr>
          <w:rFonts w:hint="eastAsia" w:asciiTheme="minorEastAsia" w:hAnsiTheme="minorEastAsia" w:eastAsiaTheme="minorEastAsia" w:cstheme="minorEastAsia"/>
          <w:color w:val="auto"/>
          <w:spacing w:val="-43"/>
          <w:sz w:val="24"/>
          <w:szCs w:val="24"/>
        </w:rPr>
        <w:t xml:space="preserve"> </w:t>
      </w:r>
      <w:r>
        <w:rPr>
          <w:rFonts w:hint="eastAsia" w:asciiTheme="minorEastAsia" w:hAnsiTheme="minorEastAsia" w:eastAsiaTheme="minorEastAsia" w:cstheme="minorEastAsia"/>
          <w:color w:val="auto"/>
          <w:spacing w:val="-4"/>
          <w:sz w:val="24"/>
          <w:szCs w:val="24"/>
        </w:rPr>
        <w:t>供应商应按照采购文件中要求的内容填写报价，并由法定代表人或者被</w:t>
      </w:r>
      <w:r>
        <w:rPr>
          <w:rFonts w:hint="eastAsia" w:asciiTheme="minorEastAsia" w:hAnsiTheme="minorEastAsia" w:eastAsiaTheme="minorEastAsia" w:cstheme="minorEastAsia"/>
          <w:color w:val="auto"/>
          <w:spacing w:val="-5"/>
          <w:sz w:val="24"/>
          <w:szCs w:val="24"/>
        </w:rPr>
        <w:t>授权代</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5"/>
          <w:sz w:val="24"/>
          <w:szCs w:val="24"/>
        </w:rPr>
        <w:t>表签署。</w:t>
      </w:r>
    </w:p>
    <w:p w14:paraId="4B382319">
      <w:pPr>
        <w:spacing w:before="179" w:line="290" w:lineRule="auto"/>
        <w:ind w:right="66" w:firstLine="4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12.5</w:t>
      </w:r>
      <w:r>
        <w:rPr>
          <w:rFonts w:hint="eastAsia" w:asciiTheme="minorEastAsia" w:hAnsiTheme="minorEastAsia" w:eastAsiaTheme="minorEastAsia" w:cstheme="minorEastAsia"/>
          <w:color w:val="auto"/>
          <w:spacing w:val="-43"/>
          <w:sz w:val="24"/>
          <w:szCs w:val="24"/>
        </w:rPr>
        <w:t xml:space="preserve"> </w:t>
      </w:r>
      <w:r>
        <w:rPr>
          <w:rFonts w:hint="eastAsia" w:asciiTheme="minorEastAsia" w:hAnsiTheme="minorEastAsia" w:eastAsiaTheme="minorEastAsia" w:cstheme="minorEastAsia"/>
          <w:color w:val="auto"/>
          <w:spacing w:val="-4"/>
          <w:sz w:val="24"/>
          <w:szCs w:val="24"/>
        </w:rPr>
        <w:t>供应商须按照附件格式表中的各单项明细逐项填写，以方便谈判小组对</w:t>
      </w:r>
      <w:r>
        <w:rPr>
          <w:rFonts w:hint="eastAsia" w:asciiTheme="minorEastAsia" w:hAnsiTheme="minorEastAsia" w:eastAsiaTheme="minorEastAsia" w:cstheme="minorEastAsia"/>
          <w:color w:val="auto"/>
          <w:spacing w:val="-5"/>
          <w:sz w:val="24"/>
          <w:szCs w:val="24"/>
        </w:rPr>
        <w:t>各响应</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文件进行比较。</w:t>
      </w:r>
    </w:p>
    <w:p w14:paraId="1B57B73E">
      <w:pPr>
        <w:spacing w:before="184" w:line="332" w:lineRule="auto"/>
        <w:ind w:right="1" w:firstLine="4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12.6</w:t>
      </w:r>
      <w:r>
        <w:rPr>
          <w:rFonts w:hint="eastAsia" w:asciiTheme="minorEastAsia" w:hAnsiTheme="minorEastAsia" w:eastAsiaTheme="minorEastAsia" w:cstheme="minorEastAsia"/>
          <w:color w:val="auto"/>
          <w:spacing w:val="-44"/>
          <w:sz w:val="24"/>
          <w:szCs w:val="24"/>
        </w:rPr>
        <w:t xml:space="preserve"> </w:t>
      </w:r>
      <w:r>
        <w:rPr>
          <w:rFonts w:hint="eastAsia" w:asciiTheme="minorEastAsia" w:hAnsiTheme="minorEastAsia" w:eastAsiaTheme="minorEastAsia" w:cstheme="minorEastAsia"/>
          <w:color w:val="auto"/>
          <w:spacing w:val="-8"/>
          <w:sz w:val="24"/>
          <w:szCs w:val="24"/>
        </w:rPr>
        <w:t>开标时，响应文件中《报价一览表》内容</w:t>
      </w:r>
      <w:r>
        <w:rPr>
          <w:rFonts w:hint="eastAsia" w:asciiTheme="minorEastAsia" w:hAnsiTheme="minorEastAsia" w:eastAsiaTheme="minorEastAsia" w:cstheme="minorEastAsia"/>
          <w:color w:val="auto"/>
          <w:spacing w:val="-9"/>
          <w:sz w:val="24"/>
          <w:szCs w:val="24"/>
        </w:rPr>
        <w:t>与《分项报价明细表》内容不一致的，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以《报价一览表》为准。大写金额和小写金额不一致的，以大写金额为准；总价金额与</w:t>
      </w:r>
      <w:r>
        <w:rPr>
          <w:rFonts w:hint="eastAsia" w:asciiTheme="minorEastAsia" w:hAnsiTheme="minorEastAsia" w:eastAsiaTheme="minorEastAsia" w:cstheme="minorEastAsia"/>
          <w:color w:val="auto"/>
          <w:spacing w:val="8"/>
          <w:sz w:val="24"/>
          <w:szCs w:val="24"/>
        </w:rPr>
        <w:t xml:space="preserve"> </w:t>
      </w:r>
      <w:r>
        <w:rPr>
          <w:rFonts w:hint="eastAsia" w:asciiTheme="minorEastAsia" w:hAnsiTheme="minorEastAsia" w:eastAsiaTheme="minorEastAsia" w:cstheme="minorEastAsia"/>
          <w:color w:val="auto"/>
          <w:spacing w:val="-6"/>
          <w:sz w:val="24"/>
          <w:szCs w:val="24"/>
        </w:rPr>
        <w:t>按照单价汇总金额不一致的，以单价金额计算结果为准；单价金额小数</w:t>
      </w:r>
      <w:r>
        <w:rPr>
          <w:rFonts w:hint="eastAsia" w:asciiTheme="minorEastAsia" w:hAnsiTheme="minorEastAsia" w:eastAsiaTheme="minorEastAsia" w:cstheme="minorEastAsia"/>
          <w:color w:val="auto"/>
          <w:spacing w:val="-7"/>
          <w:sz w:val="24"/>
          <w:szCs w:val="24"/>
        </w:rPr>
        <w:t>点有明显错位的，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应以总价为准，并修改单价；对不同文字文本响应文件的解释发生异议的，以中文文本</w:t>
      </w:r>
      <w:r>
        <w:rPr>
          <w:rFonts w:hint="eastAsia" w:asciiTheme="minorEastAsia" w:hAnsiTheme="minorEastAsia" w:eastAsiaTheme="minorEastAsia" w:cstheme="minorEastAsia"/>
          <w:color w:val="auto"/>
          <w:spacing w:val="8"/>
          <w:sz w:val="24"/>
          <w:szCs w:val="24"/>
        </w:rPr>
        <w:t xml:space="preserve"> </w:t>
      </w:r>
      <w:r>
        <w:rPr>
          <w:rFonts w:hint="eastAsia" w:asciiTheme="minorEastAsia" w:hAnsiTheme="minorEastAsia" w:eastAsiaTheme="minorEastAsia" w:cstheme="minorEastAsia"/>
          <w:color w:val="auto"/>
          <w:spacing w:val="-1"/>
          <w:sz w:val="24"/>
          <w:szCs w:val="24"/>
        </w:rPr>
        <w:t>为准。按照以上原则对错误报价的修正，供应商应签字确认。</w:t>
      </w:r>
    </w:p>
    <w:p w14:paraId="0604FB90">
      <w:pPr>
        <w:spacing w:before="179" w:line="221" w:lineRule="auto"/>
        <w:ind w:left="4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12.7</w:t>
      </w:r>
      <w:r>
        <w:rPr>
          <w:rFonts w:hint="eastAsia" w:asciiTheme="minorEastAsia" w:hAnsiTheme="minorEastAsia" w:eastAsiaTheme="minorEastAsia" w:cstheme="minorEastAsia"/>
          <w:color w:val="auto"/>
          <w:spacing w:val="-16"/>
          <w:sz w:val="24"/>
          <w:szCs w:val="24"/>
        </w:rPr>
        <w:t xml:space="preserve"> </w:t>
      </w:r>
      <w:r>
        <w:rPr>
          <w:rFonts w:hint="eastAsia" w:asciiTheme="minorEastAsia" w:hAnsiTheme="minorEastAsia" w:eastAsiaTheme="minorEastAsia" w:cstheme="minorEastAsia"/>
          <w:color w:val="auto"/>
          <w:spacing w:val="-2"/>
          <w:sz w:val="24"/>
          <w:szCs w:val="24"/>
        </w:rPr>
        <w:t>唱标时，采购代理机构只对按照采购文件要求编制的响应报价进行唱标。</w:t>
      </w:r>
    </w:p>
    <w:p w14:paraId="4595D7AA">
      <w:pPr>
        <w:spacing w:before="181" w:line="291" w:lineRule="auto"/>
        <w:ind w:right="66" w:firstLine="48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12.8</w:t>
      </w:r>
      <w:r>
        <w:rPr>
          <w:rFonts w:hint="eastAsia" w:asciiTheme="minorEastAsia" w:hAnsiTheme="minorEastAsia" w:eastAsiaTheme="minorEastAsia" w:cstheme="minorEastAsia"/>
          <w:color w:val="auto"/>
          <w:spacing w:val="-43"/>
          <w:sz w:val="24"/>
          <w:szCs w:val="24"/>
        </w:rPr>
        <w:t xml:space="preserve"> </w:t>
      </w:r>
      <w:r>
        <w:rPr>
          <w:rFonts w:hint="eastAsia" w:asciiTheme="minorEastAsia" w:hAnsiTheme="minorEastAsia" w:eastAsiaTheme="minorEastAsia" w:cstheme="minorEastAsia"/>
          <w:color w:val="auto"/>
          <w:spacing w:val="-4"/>
          <w:sz w:val="24"/>
          <w:szCs w:val="24"/>
        </w:rPr>
        <w:t>供应商的成交价格在合同执行中是固定不变的，不得以任何理由予以变</w:t>
      </w:r>
      <w:r>
        <w:rPr>
          <w:rFonts w:hint="eastAsia" w:asciiTheme="minorEastAsia" w:hAnsiTheme="minorEastAsia" w:eastAsiaTheme="minorEastAsia" w:cstheme="minorEastAsia"/>
          <w:color w:val="auto"/>
          <w:spacing w:val="-5"/>
          <w:sz w:val="24"/>
          <w:szCs w:val="24"/>
        </w:rPr>
        <w:t>更，不</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得出现任何包含价格调整的要求。</w:t>
      </w:r>
    </w:p>
    <w:p w14:paraId="24577C62">
      <w:pPr>
        <w:spacing w:before="235" w:line="228" w:lineRule="auto"/>
        <w:ind w:left="568"/>
        <w:outlineLvl w:val="2"/>
        <w:rPr>
          <w:rFonts w:hint="eastAsia" w:asciiTheme="minorEastAsia" w:hAnsiTheme="minorEastAsia" w:eastAsiaTheme="minorEastAsia" w:cstheme="minorEastAsia"/>
          <w:color w:val="auto"/>
          <w:sz w:val="28"/>
          <w:szCs w:val="28"/>
        </w:rPr>
      </w:pPr>
      <w:bookmarkStart w:id="26" w:name="bookmark35"/>
      <w:bookmarkEnd w:id="26"/>
      <w:bookmarkStart w:id="27" w:name="bookmark34"/>
      <w:bookmarkEnd w:id="27"/>
      <w:r>
        <w:rPr>
          <w:rFonts w:hint="eastAsia" w:asciiTheme="minorEastAsia" w:hAnsiTheme="minorEastAsia" w:eastAsiaTheme="minorEastAsia" w:cstheme="minorEastAsia"/>
          <w:color w:val="auto"/>
          <w:spacing w:val="-3"/>
          <w:sz w:val="28"/>
          <w:szCs w:val="28"/>
        </w:rPr>
        <w:t>13.响应文件编制要求</w:t>
      </w:r>
    </w:p>
    <w:p w14:paraId="22CEAA16">
      <w:pPr>
        <w:spacing w:before="222" w:line="221" w:lineRule="auto"/>
        <w:ind w:left="4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13.1</w:t>
      </w:r>
      <w:r>
        <w:rPr>
          <w:rFonts w:hint="eastAsia" w:asciiTheme="minorEastAsia" w:hAnsiTheme="minorEastAsia" w:eastAsiaTheme="minorEastAsia" w:cstheme="minorEastAsia"/>
          <w:color w:val="auto"/>
          <w:spacing w:val="-28"/>
          <w:sz w:val="24"/>
          <w:szCs w:val="24"/>
        </w:rPr>
        <w:t xml:space="preserve"> </w:t>
      </w:r>
      <w:r>
        <w:rPr>
          <w:rFonts w:hint="eastAsia" w:asciiTheme="minorEastAsia" w:hAnsiTheme="minorEastAsia" w:eastAsiaTheme="minorEastAsia" w:cstheme="minorEastAsia"/>
          <w:color w:val="auto"/>
          <w:spacing w:val="-3"/>
          <w:sz w:val="24"/>
          <w:szCs w:val="24"/>
        </w:rPr>
        <w:t>响应文件应按所投包分别进行编制。</w:t>
      </w:r>
    </w:p>
    <w:p w14:paraId="65889537">
      <w:pPr>
        <w:spacing w:before="100" w:line="222" w:lineRule="auto"/>
        <w:ind w:firstLine="468"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13.2</w:t>
      </w:r>
      <w:r>
        <w:rPr>
          <w:rFonts w:hint="eastAsia" w:asciiTheme="minorEastAsia" w:hAnsiTheme="minorEastAsia" w:eastAsiaTheme="minorEastAsia" w:cstheme="minorEastAsia"/>
          <w:color w:val="auto"/>
          <w:spacing w:val="-25"/>
          <w:sz w:val="24"/>
          <w:szCs w:val="24"/>
        </w:rPr>
        <w:t xml:space="preserve"> </w:t>
      </w:r>
      <w:r>
        <w:rPr>
          <w:rFonts w:hint="eastAsia" w:asciiTheme="minorEastAsia" w:hAnsiTheme="minorEastAsia" w:eastAsiaTheme="minorEastAsia" w:cstheme="minorEastAsia"/>
          <w:color w:val="auto"/>
          <w:spacing w:val="-3"/>
          <w:sz w:val="24"/>
          <w:szCs w:val="24"/>
        </w:rPr>
        <w:t>响应文件编制：见供应商须知前附表。</w:t>
      </w:r>
    </w:p>
    <w:p w14:paraId="6753937E">
      <w:pPr>
        <w:spacing w:before="179" w:line="222" w:lineRule="auto"/>
        <w:ind w:left="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13.3</w:t>
      </w:r>
      <w:r>
        <w:rPr>
          <w:rFonts w:hint="eastAsia" w:asciiTheme="minorEastAsia" w:hAnsiTheme="minorEastAsia" w:eastAsiaTheme="minorEastAsia" w:cstheme="minorEastAsia"/>
          <w:color w:val="auto"/>
          <w:spacing w:val="-25"/>
          <w:sz w:val="24"/>
          <w:szCs w:val="24"/>
        </w:rPr>
        <w:t xml:space="preserve"> </w:t>
      </w:r>
      <w:r>
        <w:rPr>
          <w:rFonts w:hint="eastAsia" w:asciiTheme="minorEastAsia" w:hAnsiTheme="minorEastAsia" w:eastAsiaTheme="minorEastAsia" w:cstheme="minorEastAsia"/>
          <w:color w:val="auto"/>
          <w:spacing w:val="-3"/>
          <w:sz w:val="24"/>
          <w:szCs w:val="24"/>
        </w:rPr>
        <w:t>响应文件签章：见供应商须知前附表。</w:t>
      </w:r>
    </w:p>
    <w:p w14:paraId="09BF1E71">
      <w:pPr>
        <w:spacing w:before="180" w:line="290" w:lineRule="auto"/>
        <w:ind w:firstLine="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13.4</w:t>
      </w:r>
      <w:r>
        <w:rPr>
          <w:rFonts w:hint="eastAsia" w:asciiTheme="minorEastAsia" w:hAnsiTheme="minorEastAsia" w:eastAsiaTheme="minorEastAsia" w:cstheme="minorEastAsia"/>
          <w:color w:val="auto"/>
          <w:spacing w:val="-43"/>
          <w:sz w:val="24"/>
          <w:szCs w:val="24"/>
        </w:rPr>
        <w:t xml:space="preserve"> </w:t>
      </w:r>
      <w:r>
        <w:rPr>
          <w:rFonts w:hint="eastAsia" w:asciiTheme="minorEastAsia" w:hAnsiTheme="minorEastAsia" w:eastAsiaTheme="minorEastAsia" w:cstheme="minorEastAsia"/>
          <w:color w:val="auto"/>
          <w:spacing w:val="-4"/>
          <w:sz w:val="24"/>
          <w:szCs w:val="24"/>
        </w:rPr>
        <w:t>供应商可对供货现场以及其范围环境进行考察，以获取有关编制响应文</w:t>
      </w:r>
      <w:r>
        <w:rPr>
          <w:rFonts w:hint="eastAsia" w:asciiTheme="minorEastAsia" w:hAnsiTheme="minorEastAsia" w:eastAsiaTheme="minorEastAsia" w:cstheme="minorEastAsia"/>
          <w:color w:val="auto"/>
          <w:spacing w:val="-5"/>
          <w:sz w:val="24"/>
          <w:szCs w:val="24"/>
        </w:rPr>
        <w:t>件和签</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署实施合同所需的各项资料，供应商应承担现场考察的费用、责任和风险。</w:t>
      </w:r>
    </w:p>
    <w:p w14:paraId="30B490F5">
      <w:pPr>
        <w:spacing w:before="182" w:line="292" w:lineRule="auto"/>
        <w:ind w:left="1" w:firstLine="48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13.5</w:t>
      </w:r>
      <w:r>
        <w:rPr>
          <w:rFonts w:hint="eastAsia" w:asciiTheme="minorEastAsia" w:hAnsiTheme="minorEastAsia" w:eastAsiaTheme="minorEastAsia" w:cstheme="minorEastAsia"/>
          <w:color w:val="auto"/>
          <w:spacing w:val="-32"/>
          <w:sz w:val="24"/>
          <w:szCs w:val="24"/>
        </w:rPr>
        <w:t xml:space="preserve"> </w:t>
      </w:r>
      <w:r>
        <w:rPr>
          <w:rFonts w:hint="eastAsia" w:asciiTheme="minorEastAsia" w:hAnsiTheme="minorEastAsia" w:eastAsiaTheme="minorEastAsia" w:cstheme="minorEastAsia"/>
          <w:color w:val="auto"/>
          <w:spacing w:val="2"/>
          <w:sz w:val="24"/>
          <w:szCs w:val="24"/>
        </w:rPr>
        <w:t>供应商编制响应文件时，应当如实在技术响应表和商务响应表中填写响应情</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9"/>
          <w:sz w:val="24"/>
          <w:szCs w:val="24"/>
        </w:rPr>
        <w:t>况。</w:t>
      </w:r>
    </w:p>
    <w:p w14:paraId="6EDED816">
      <w:pPr>
        <w:spacing w:before="232" w:line="228" w:lineRule="auto"/>
        <w:ind w:left="569"/>
        <w:outlineLvl w:val="2"/>
        <w:rPr>
          <w:rFonts w:hint="eastAsia" w:asciiTheme="minorEastAsia" w:hAnsiTheme="minorEastAsia" w:eastAsiaTheme="minorEastAsia" w:cstheme="minorEastAsia"/>
          <w:color w:val="auto"/>
          <w:sz w:val="28"/>
          <w:szCs w:val="28"/>
        </w:rPr>
      </w:pPr>
      <w:bookmarkStart w:id="28" w:name="bookmark37"/>
      <w:bookmarkEnd w:id="28"/>
      <w:bookmarkStart w:id="29" w:name="bookmark36"/>
      <w:bookmarkEnd w:id="29"/>
      <w:r>
        <w:rPr>
          <w:rFonts w:hint="eastAsia" w:asciiTheme="minorEastAsia" w:hAnsiTheme="minorEastAsia" w:eastAsiaTheme="minorEastAsia" w:cstheme="minorEastAsia"/>
          <w:color w:val="auto"/>
          <w:spacing w:val="-2"/>
          <w:sz w:val="28"/>
          <w:szCs w:val="28"/>
        </w:rPr>
        <w:t>14.响应文件的密封和标记</w:t>
      </w:r>
    </w:p>
    <w:p w14:paraId="468231F1">
      <w:pPr>
        <w:spacing w:before="221" w:line="388" w:lineRule="auto"/>
        <w:ind w:left="568" w:right="6129" w:hanging="86"/>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
          <w:sz w:val="24"/>
          <w:szCs w:val="24"/>
        </w:rPr>
        <w:t>见供应商须知前附表。</w:t>
      </w:r>
      <w:r>
        <w:rPr>
          <w:rFonts w:hint="eastAsia" w:asciiTheme="minorEastAsia" w:hAnsiTheme="minorEastAsia" w:eastAsiaTheme="minorEastAsia" w:cstheme="minorEastAsia"/>
          <w:color w:val="auto"/>
          <w:spacing w:val="5"/>
          <w:sz w:val="24"/>
          <w:szCs w:val="24"/>
        </w:rPr>
        <w:t xml:space="preserve"> </w:t>
      </w:r>
      <w:r>
        <w:rPr>
          <w:rFonts w:hint="eastAsia" w:asciiTheme="minorEastAsia" w:hAnsiTheme="minorEastAsia" w:eastAsiaTheme="minorEastAsia" w:cstheme="minorEastAsia"/>
          <w:color w:val="auto"/>
          <w:spacing w:val="-3"/>
          <w:sz w:val="28"/>
          <w:szCs w:val="28"/>
        </w:rPr>
        <w:t>15.响应文件的递交</w:t>
      </w:r>
    </w:p>
    <w:p w14:paraId="5B6AFC48">
      <w:pPr>
        <w:spacing w:line="219" w:lineRule="auto"/>
        <w:ind w:left="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15.1</w:t>
      </w:r>
      <w:r>
        <w:rPr>
          <w:rFonts w:hint="eastAsia" w:asciiTheme="minorEastAsia" w:hAnsiTheme="minorEastAsia" w:eastAsiaTheme="minorEastAsia" w:cstheme="minorEastAsia"/>
          <w:color w:val="auto"/>
          <w:spacing w:val="-42"/>
          <w:sz w:val="24"/>
          <w:szCs w:val="24"/>
        </w:rPr>
        <w:t xml:space="preserve"> </w:t>
      </w:r>
      <w:r>
        <w:rPr>
          <w:rFonts w:hint="eastAsia" w:asciiTheme="minorEastAsia" w:hAnsiTheme="minorEastAsia" w:eastAsiaTheme="minorEastAsia" w:cstheme="minorEastAsia"/>
          <w:color w:val="auto"/>
          <w:spacing w:val="-2"/>
          <w:sz w:val="24"/>
          <w:szCs w:val="24"/>
        </w:rPr>
        <w:t>供应商应在报价截止时间前递交响应文件。</w:t>
      </w:r>
    </w:p>
    <w:p w14:paraId="3C74E225">
      <w:pPr>
        <w:spacing w:before="182" w:line="222" w:lineRule="auto"/>
        <w:ind w:left="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15.2</w:t>
      </w:r>
      <w:r>
        <w:rPr>
          <w:rFonts w:hint="eastAsia" w:asciiTheme="minorEastAsia" w:hAnsiTheme="minorEastAsia" w:eastAsiaTheme="minorEastAsia" w:cstheme="minorEastAsia"/>
          <w:color w:val="auto"/>
          <w:spacing w:val="-44"/>
          <w:sz w:val="24"/>
          <w:szCs w:val="24"/>
        </w:rPr>
        <w:t xml:space="preserve"> </w:t>
      </w:r>
      <w:r>
        <w:rPr>
          <w:rFonts w:hint="eastAsia" w:asciiTheme="minorEastAsia" w:hAnsiTheme="minorEastAsia" w:eastAsiaTheme="minorEastAsia" w:cstheme="minorEastAsia"/>
          <w:color w:val="auto"/>
          <w:spacing w:val="-1"/>
          <w:sz w:val="24"/>
          <w:szCs w:val="24"/>
        </w:rPr>
        <w:t>供应商递交响应文件的时间、地点和要求</w:t>
      </w:r>
      <w:r>
        <w:rPr>
          <w:rFonts w:hint="eastAsia" w:asciiTheme="minorEastAsia" w:hAnsiTheme="minorEastAsia" w:eastAsiaTheme="minorEastAsia" w:cstheme="minorEastAsia"/>
          <w:color w:val="auto"/>
          <w:spacing w:val="-2"/>
          <w:sz w:val="24"/>
          <w:szCs w:val="24"/>
        </w:rPr>
        <w:t>：见供应商须知前附表。</w:t>
      </w:r>
    </w:p>
    <w:p w14:paraId="47B6A898">
      <w:pPr>
        <w:spacing w:before="181" w:line="291" w:lineRule="auto"/>
        <w:ind w:firstLine="4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15.3</w:t>
      </w:r>
      <w:r>
        <w:rPr>
          <w:rFonts w:hint="eastAsia" w:asciiTheme="minorEastAsia" w:hAnsiTheme="minorEastAsia" w:eastAsiaTheme="minorEastAsia" w:cstheme="minorEastAsia"/>
          <w:color w:val="auto"/>
          <w:spacing w:val="-43"/>
          <w:sz w:val="24"/>
          <w:szCs w:val="24"/>
        </w:rPr>
        <w:t xml:space="preserve"> </w:t>
      </w:r>
      <w:r>
        <w:rPr>
          <w:rFonts w:hint="eastAsia" w:asciiTheme="minorEastAsia" w:hAnsiTheme="minorEastAsia" w:eastAsiaTheme="minorEastAsia" w:cstheme="minorEastAsia"/>
          <w:color w:val="auto"/>
          <w:spacing w:val="-4"/>
          <w:sz w:val="24"/>
          <w:szCs w:val="24"/>
        </w:rPr>
        <w:t>供应商有下列情况之一，采购人或者采购代理机构应当拒绝接收供应商</w:t>
      </w:r>
      <w:r>
        <w:rPr>
          <w:rFonts w:hint="eastAsia" w:asciiTheme="minorEastAsia" w:hAnsiTheme="minorEastAsia" w:eastAsiaTheme="minorEastAsia" w:cstheme="minorEastAsia"/>
          <w:color w:val="auto"/>
          <w:spacing w:val="-5"/>
          <w:sz w:val="24"/>
          <w:szCs w:val="24"/>
        </w:rPr>
        <w:t>的响应</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6"/>
          <w:sz w:val="24"/>
          <w:szCs w:val="24"/>
        </w:rPr>
        <w:t>文件：</w:t>
      </w:r>
    </w:p>
    <w:p w14:paraId="6E6A7636">
      <w:pPr>
        <w:spacing w:before="179" w:line="222" w:lineRule="auto"/>
        <w:ind w:left="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15.3.1</w:t>
      </w:r>
      <w:r>
        <w:rPr>
          <w:rFonts w:hint="eastAsia" w:asciiTheme="minorEastAsia" w:hAnsiTheme="minorEastAsia" w:eastAsiaTheme="minorEastAsia" w:cstheme="minorEastAsia"/>
          <w:color w:val="auto"/>
          <w:spacing w:val="-36"/>
          <w:sz w:val="24"/>
          <w:szCs w:val="24"/>
        </w:rPr>
        <w:t xml:space="preserve"> </w:t>
      </w:r>
      <w:r>
        <w:rPr>
          <w:rFonts w:hint="eastAsia" w:asciiTheme="minorEastAsia" w:hAnsiTheme="minorEastAsia" w:eastAsiaTheme="minorEastAsia" w:cstheme="minorEastAsia"/>
          <w:color w:val="auto"/>
          <w:spacing w:val="-2"/>
          <w:sz w:val="24"/>
          <w:szCs w:val="24"/>
        </w:rPr>
        <w:t>逾期送达的或者未送达（上传）指定地点的。</w:t>
      </w:r>
    </w:p>
    <w:p w14:paraId="31F94B2B">
      <w:pPr>
        <w:spacing w:before="180" w:line="222" w:lineRule="auto"/>
        <w:ind w:left="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15.3.2</w:t>
      </w:r>
      <w:r>
        <w:rPr>
          <w:rFonts w:hint="eastAsia" w:asciiTheme="minorEastAsia" w:hAnsiTheme="minorEastAsia" w:eastAsiaTheme="minorEastAsia" w:cstheme="minorEastAsia"/>
          <w:color w:val="auto"/>
          <w:spacing w:val="-36"/>
          <w:sz w:val="24"/>
          <w:szCs w:val="24"/>
        </w:rPr>
        <w:t xml:space="preserve"> </w:t>
      </w:r>
      <w:r>
        <w:rPr>
          <w:rFonts w:hint="eastAsia" w:asciiTheme="minorEastAsia" w:hAnsiTheme="minorEastAsia" w:eastAsiaTheme="minorEastAsia" w:cstheme="minorEastAsia"/>
          <w:color w:val="auto"/>
          <w:spacing w:val="-2"/>
          <w:sz w:val="24"/>
          <w:szCs w:val="24"/>
        </w:rPr>
        <w:t>响应文件未按采购文件要求密封（加密）的。</w:t>
      </w:r>
    </w:p>
    <w:p w14:paraId="7E2D1172">
      <w:pPr>
        <w:spacing w:before="179" w:line="219" w:lineRule="auto"/>
        <w:ind w:left="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15.3.3</w:t>
      </w:r>
      <w:r>
        <w:rPr>
          <w:rFonts w:hint="eastAsia" w:asciiTheme="minorEastAsia" w:hAnsiTheme="minorEastAsia" w:eastAsiaTheme="minorEastAsia" w:cstheme="minorEastAsia"/>
          <w:color w:val="auto"/>
          <w:spacing w:val="-36"/>
          <w:sz w:val="24"/>
          <w:szCs w:val="24"/>
        </w:rPr>
        <w:t xml:space="preserve"> </w:t>
      </w:r>
      <w:r>
        <w:rPr>
          <w:rFonts w:hint="eastAsia" w:asciiTheme="minorEastAsia" w:hAnsiTheme="minorEastAsia" w:eastAsiaTheme="minorEastAsia" w:cstheme="minorEastAsia"/>
          <w:color w:val="auto"/>
          <w:spacing w:val="-2"/>
          <w:sz w:val="24"/>
          <w:szCs w:val="24"/>
        </w:rPr>
        <w:t>递交响应文件未在规定时间内解密响应文件。</w:t>
      </w:r>
    </w:p>
    <w:p w14:paraId="0486031A">
      <w:pPr>
        <w:spacing w:before="183" w:line="291" w:lineRule="auto"/>
        <w:ind w:firstLine="4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15.4</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4"/>
          <w:sz w:val="24"/>
          <w:szCs w:val="24"/>
        </w:rPr>
        <w:t>除供应商须知前附表另有规定外，不论采购过程</w:t>
      </w:r>
      <w:r>
        <w:rPr>
          <w:rFonts w:hint="eastAsia" w:asciiTheme="minorEastAsia" w:hAnsiTheme="minorEastAsia" w:eastAsiaTheme="minorEastAsia" w:cstheme="minorEastAsia"/>
          <w:color w:val="auto"/>
          <w:spacing w:val="-5"/>
          <w:sz w:val="24"/>
          <w:szCs w:val="24"/>
        </w:rPr>
        <w:t>和结果如何，供应商的响应文</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件均不退还。</w:t>
      </w:r>
    </w:p>
    <w:p w14:paraId="76C65A11">
      <w:pPr>
        <w:spacing w:before="235" w:line="228" w:lineRule="auto"/>
        <w:ind w:left="569"/>
        <w:outlineLvl w:val="2"/>
        <w:rPr>
          <w:rFonts w:hint="eastAsia" w:asciiTheme="minorEastAsia" w:hAnsiTheme="minorEastAsia" w:eastAsiaTheme="minorEastAsia" w:cstheme="minorEastAsia"/>
          <w:color w:val="auto"/>
          <w:sz w:val="28"/>
          <w:szCs w:val="28"/>
        </w:rPr>
      </w:pPr>
      <w:bookmarkStart w:id="30" w:name="bookmark38"/>
      <w:bookmarkEnd w:id="30"/>
      <w:bookmarkStart w:id="31" w:name="bookmark39"/>
      <w:bookmarkEnd w:id="31"/>
      <w:r>
        <w:rPr>
          <w:rFonts w:hint="eastAsia" w:asciiTheme="minorEastAsia" w:hAnsiTheme="minorEastAsia" w:eastAsiaTheme="minorEastAsia" w:cstheme="minorEastAsia"/>
          <w:color w:val="auto"/>
          <w:spacing w:val="-2"/>
          <w:sz w:val="28"/>
          <w:szCs w:val="28"/>
        </w:rPr>
        <w:t>16.响应文件的修改与撤回</w:t>
      </w:r>
    </w:p>
    <w:p w14:paraId="071B18FE">
      <w:pPr>
        <w:spacing w:before="222" w:line="291" w:lineRule="auto"/>
        <w:ind w:firstLine="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16.1</w:t>
      </w:r>
      <w:r>
        <w:rPr>
          <w:rFonts w:hint="eastAsia" w:asciiTheme="minorEastAsia" w:hAnsiTheme="minorEastAsia" w:eastAsiaTheme="minorEastAsia" w:cstheme="minorEastAsia"/>
          <w:color w:val="auto"/>
          <w:spacing w:val="-43"/>
          <w:sz w:val="24"/>
          <w:szCs w:val="24"/>
        </w:rPr>
        <w:t xml:space="preserve"> </w:t>
      </w:r>
      <w:r>
        <w:rPr>
          <w:rFonts w:hint="eastAsia" w:asciiTheme="minorEastAsia" w:hAnsiTheme="minorEastAsia" w:eastAsiaTheme="minorEastAsia" w:cstheme="minorEastAsia"/>
          <w:color w:val="auto"/>
          <w:spacing w:val="-4"/>
          <w:sz w:val="24"/>
          <w:szCs w:val="24"/>
        </w:rPr>
        <w:t>供应商在磋商文件要求提交响应文件截止时间前，可以补充、修改、替</w:t>
      </w:r>
      <w:r>
        <w:rPr>
          <w:rFonts w:hint="eastAsia" w:asciiTheme="minorEastAsia" w:hAnsiTheme="minorEastAsia" w:eastAsiaTheme="minorEastAsia" w:cstheme="minorEastAsia"/>
          <w:color w:val="auto"/>
          <w:spacing w:val="-5"/>
          <w:sz w:val="24"/>
          <w:szCs w:val="24"/>
        </w:rPr>
        <w:t>代或者</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撤回已提交的响应文件。补充、修改的内容为响应文件的组成部分。</w:t>
      </w:r>
    </w:p>
    <w:p w14:paraId="03796901">
      <w:pPr>
        <w:spacing w:before="179" w:line="291" w:lineRule="auto"/>
        <w:ind w:firstLine="4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16.2</w:t>
      </w:r>
      <w:r>
        <w:rPr>
          <w:rFonts w:hint="eastAsia" w:asciiTheme="minorEastAsia" w:hAnsiTheme="minorEastAsia" w:eastAsiaTheme="minorEastAsia" w:cstheme="minorEastAsia"/>
          <w:color w:val="auto"/>
          <w:spacing w:val="-42"/>
          <w:sz w:val="24"/>
          <w:szCs w:val="24"/>
        </w:rPr>
        <w:t xml:space="preserve"> </w:t>
      </w:r>
      <w:r>
        <w:rPr>
          <w:rFonts w:hint="eastAsia" w:asciiTheme="minorEastAsia" w:hAnsiTheme="minorEastAsia" w:eastAsiaTheme="minorEastAsia" w:cstheme="minorEastAsia"/>
          <w:color w:val="auto"/>
          <w:spacing w:val="-4"/>
          <w:sz w:val="24"/>
          <w:szCs w:val="24"/>
        </w:rPr>
        <w:t>在提交响应文件截止时间后到磋商文件规定的报价有效期终止之前，</w:t>
      </w:r>
      <w:r>
        <w:rPr>
          <w:rFonts w:hint="eastAsia" w:asciiTheme="minorEastAsia" w:hAnsiTheme="minorEastAsia" w:eastAsiaTheme="minorEastAsia" w:cstheme="minorEastAsia"/>
          <w:color w:val="auto"/>
          <w:spacing w:val="-5"/>
          <w:sz w:val="24"/>
          <w:szCs w:val="24"/>
        </w:rPr>
        <w:t>在磋商文</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件没有变动的情况下，供应商不得补充、修改、替代或者撤销其响应文件。</w:t>
      </w:r>
    </w:p>
    <w:p w14:paraId="616B1147">
      <w:pPr>
        <w:spacing w:before="236" w:line="226" w:lineRule="auto"/>
        <w:ind w:left="569"/>
        <w:outlineLvl w:val="2"/>
        <w:rPr>
          <w:rFonts w:hint="eastAsia" w:asciiTheme="minorEastAsia" w:hAnsiTheme="minorEastAsia" w:eastAsiaTheme="minorEastAsia" w:cstheme="minorEastAsia"/>
          <w:color w:val="auto"/>
          <w:sz w:val="28"/>
          <w:szCs w:val="28"/>
        </w:rPr>
      </w:pPr>
      <w:bookmarkStart w:id="32" w:name="bookmark41"/>
      <w:bookmarkEnd w:id="32"/>
      <w:bookmarkStart w:id="33" w:name="bookmark40"/>
      <w:bookmarkEnd w:id="33"/>
      <w:r>
        <w:rPr>
          <w:rFonts w:hint="eastAsia" w:asciiTheme="minorEastAsia" w:hAnsiTheme="minorEastAsia" w:eastAsiaTheme="minorEastAsia" w:cstheme="minorEastAsia"/>
          <w:color w:val="auto"/>
          <w:spacing w:val="-2"/>
          <w:sz w:val="28"/>
          <w:szCs w:val="28"/>
        </w:rPr>
        <w:t>17.保证金（本项目不做要求）</w:t>
      </w:r>
    </w:p>
    <w:p w14:paraId="1EC98BCE">
      <w:pPr>
        <w:spacing w:before="225" w:line="221" w:lineRule="auto"/>
        <w:ind w:left="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17.1</w:t>
      </w:r>
      <w:r>
        <w:rPr>
          <w:rFonts w:hint="eastAsia" w:asciiTheme="minorEastAsia" w:hAnsiTheme="minorEastAsia" w:eastAsiaTheme="minorEastAsia" w:cstheme="minorEastAsia"/>
          <w:color w:val="auto"/>
          <w:spacing w:val="-38"/>
          <w:sz w:val="24"/>
          <w:szCs w:val="24"/>
        </w:rPr>
        <w:t xml:space="preserve"> </w:t>
      </w:r>
      <w:r>
        <w:rPr>
          <w:rFonts w:hint="eastAsia" w:asciiTheme="minorEastAsia" w:hAnsiTheme="minorEastAsia" w:eastAsiaTheme="minorEastAsia" w:cstheme="minorEastAsia"/>
          <w:color w:val="auto"/>
          <w:spacing w:val="-5"/>
          <w:sz w:val="24"/>
          <w:szCs w:val="24"/>
        </w:rPr>
        <w:t>保证金的交纳</w:t>
      </w:r>
    </w:p>
    <w:p w14:paraId="5ED8B816">
      <w:pPr>
        <w:spacing w:before="181" w:line="221" w:lineRule="auto"/>
        <w:ind w:left="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17.1.1</w:t>
      </w:r>
      <w:r>
        <w:rPr>
          <w:rFonts w:hint="eastAsia" w:asciiTheme="minorEastAsia" w:hAnsiTheme="minorEastAsia" w:eastAsiaTheme="minorEastAsia" w:cstheme="minorEastAsia"/>
          <w:color w:val="auto"/>
          <w:spacing w:val="-32"/>
          <w:sz w:val="24"/>
          <w:szCs w:val="24"/>
        </w:rPr>
        <w:t xml:space="preserve"> </w:t>
      </w:r>
      <w:r>
        <w:rPr>
          <w:rFonts w:hint="eastAsia" w:asciiTheme="minorEastAsia" w:hAnsiTheme="minorEastAsia" w:eastAsiaTheme="minorEastAsia" w:cstheme="minorEastAsia"/>
          <w:color w:val="auto"/>
          <w:spacing w:val="-2"/>
          <w:sz w:val="24"/>
          <w:szCs w:val="24"/>
        </w:rPr>
        <w:t>保证金的交纳金额和形式：见供应商须知前附表。</w:t>
      </w:r>
    </w:p>
    <w:p w14:paraId="4AE99586">
      <w:pPr>
        <w:spacing w:before="181" w:line="221" w:lineRule="auto"/>
        <w:ind w:left="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17.1.2</w:t>
      </w:r>
      <w:r>
        <w:rPr>
          <w:rFonts w:hint="eastAsia" w:asciiTheme="minorEastAsia" w:hAnsiTheme="minorEastAsia" w:eastAsiaTheme="minorEastAsia" w:cstheme="minorEastAsia"/>
          <w:color w:val="auto"/>
          <w:spacing w:val="-37"/>
          <w:sz w:val="24"/>
          <w:szCs w:val="24"/>
        </w:rPr>
        <w:t xml:space="preserve"> </w:t>
      </w:r>
      <w:r>
        <w:rPr>
          <w:rFonts w:hint="eastAsia" w:asciiTheme="minorEastAsia" w:hAnsiTheme="minorEastAsia" w:eastAsiaTheme="minorEastAsia" w:cstheme="minorEastAsia"/>
          <w:color w:val="auto"/>
          <w:spacing w:val="-3"/>
          <w:sz w:val="24"/>
          <w:szCs w:val="24"/>
        </w:rPr>
        <w:t>保证金以到账时间为准。</w:t>
      </w:r>
    </w:p>
    <w:p w14:paraId="384F1C1D">
      <w:pPr>
        <w:spacing w:before="100" w:line="224" w:lineRule="auto"/>
        <w:ind w:left="3" w:firstLine="488"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17.1.3</w:t>
      </w:r>
      <w:r>
        <w:rPr>
          <w:rFonts w:hint="eastAsia" w:asciiTheme="minorEastAsia" w:hAnsiTheme="minorEastAsia" w:eastAsiaTheme="minorEastAsia" w:cstheme="minorEastAsia"/>
          <w:color w:val="auto"/>
          <w:spacing w:val="-37"/>
          <w:sz w:val="24"/>
          <w:szCs w:val="24"/>
        </w:rPr>
        <w:t xml:space="preserve"> </w:t>
      </w:r>
      <w:r>
        <w:rPr>
          <w:rFonts w:hint="eastAsia" w:asciiTheme="minorEastAsia" w:hAnsiTheme="minorEastAsia" w:eastAsiaTheme="minorEastAsia" w:cstheme="minorEastAsia"/>
          <w:color w:val="auto"/>
          <w:spacing w:val="2"/>
          <w:sz w:val="24"/>
          <w:szCs w:val="24"/>
        </w:rPr>
        <w:t>供应商为联合体的，联合体牵头人交纳的保证金对联合体各方均具有约束</w:t>
      </w:r>
      <w:r>
        <w:rPr>
          <w:rFonts w:hint="eastAsia" w:asciiTheme="minorEastAsia" w:hAnsiTheme="minorEastAsia" w:eastAsiaTheme="minorEastAsia" w:cstheme="minorEastAsia"/>
          <w:color w:val="auto"/>
          <w:spacing w:val="-10"/>
          <w:sz w:val="24"/>
          <w:szCs w:val="24"/>
        </w:rPr>
        <w:t>力。</w:t>
      </w:r>
    </w:p>
    <w:p w14:paraId="665A93D3">
      <w:pPr>
        <w:spacing w:before="176" w:line="221" w:lineRule="auto"/>
        <w:ind w:left="4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17.2</w:t>
      </w:r>
      <w:r>
        <w:rPr>
          <w:rFonts w:hint="eastAsia" w:asciiTheme="minorEastAsia" w:hAnsiTheme="minorEastAsia" w:eastAsiaTheme="minorEastAsia" w:cstheme="minorEastAsia"/>
          <w:color w:val="auto"/>
          <w:spacing w:val="-38"/>
          <w:sz w:val="24"/>
          <w:szCs w:val="24"/>
        </w:rPr>
        <w:t xml:space="preserve"> </w:t>
      </w:r>
      <w:r>
        <w:rPr>
          <w:rFonts w:hint="eastAsia" w:asciiTheme="minorEastAsia" w:hAnsiTheme="minorEastAsia" w:eastAsiaTheme="minorEastAsia" w:cstheme="minorEastAsia"/>
          <w:color w:val="auto"/>
          <w:spacing w:val="-5"/>
          <w:sz w:val="24"/>
          <w:szCs w:val="24"/>
        </w:rPr>
        <w:t>保证金的退还</w:t>
      </w:r>
    </w:p>
    <w:p w14:paraId="7489E82B">
      <w:pPr>
        <w:spacing w:before="180" w:line="316" w:lineRule="auto"/>
        <w:ind w:firstLine="4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17.2.1</w:t>
      </w:r>
      <w:r>
        <w:rPr>
          <w:rFonts w:hint="eastAsia" w:asciiTheme="minorEastAsia" w:hAnsiTheme="minorEastAsia" w:eastAsiaTheme="minorEastAsia" w:cstheme="minorEastAsia"/>
          <w:color w:val="auto"/>
          <w:spacing w:val="-25"/>
          <w:sz w:val="24"/>
          <w:szCs w:val="24"/>
        </w:rPr>
        <w:t xml:space="preserve"> </w:t>
      </w:r>
      <w:r>
        <w:rPr>
          <w:rFonts w:hint="eastAsia" w:asciiTheme="minorEastAsia" w:hAnsiTheme="minorEastAsia" w:eastAsiaTheme="minorEastAsia" w:cstheme="minorEastAsia"/>
          <w:color w:val="auto"/>
          <w:spacing w:val="-3"/>
          <w:sz w:val="24"/>
          <w:szCs w:val="24"/>
        </w:rPr>
        <w:t>供应商在采购文件要求提交响应文件截止时间前书面要求撤回响应文件的，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采购人或者采购代理机构自收到供应商书面撤回文件之日起</w:t>
      </w:r>
      <w:r>
        <w:rPr>
          <w:rFonts w:hint="eastAsia" w:asciiTheme="minorEastAsia" w:hAnsiTheme="minorEastAsia" w:eastAsiaTheme="minorEastAsia" w:cstheme="minorEastAsia"/>
          <w:color w:val="auto"/>
          <w:spacing w:val="-36"/>
          <w:sz w:val="24"/>
          <w:szCs w:val="24"/>
        </w:rPr>
        <w:t xml:space="preserve"> </w:t>
      </w:r>
      <w:r>
        <w:rPr>
          <w:rFonts w:hint="eastAsia" w:asciiTheme="minorEastAsia" w:hAnsiTheme="minorEastAsia" w:eastAsiaTheme="minorEastAsia" w:cstheme="minorEastAsia"/>
          <w:color w:val="auto"/>
          <w:spacing w:val="1"/>
          <w:sz w:val="24"/>
          <w:szCs w:val="24"/>
        </w:rPr>
        <w:t>5 日</w:t>
      </w:r>
      <w:r>
        <w:rPr>
          <w:rFonts w:hint="eastAsia" w:asciiTheme="minorEastAsia" w:hAnsiTheme="minorEastAsia" w:eastAsiaTheme="minorEastAsia" w:cstheme="minorEastAsia"/>
          <w:color w:val="auto"/>
          <w:spacing w:val="-70"/>
          <w:sz w:val="24"/>
          <w:szCs w:val="24"/>
        </w:rPr>
        <w:t xml:space="preserve"> </w:t>
      </w:r>
      <w:r>
        <w:rPr>
          <w:rFonts w:hint="eastAsia" w:asciiTheme="minorEastAsia" w:hAnsiTheme="minorEastAsia" w:eastAsiaTheme="minorEastAsia" w:cstheme="minorEastAsia"/>
          <w:color w:val="auto"/>
          <w:spacing w:val="1"/>
          <w:sz w:val="24"/>
          <w:szCs w:val="24"/>
        </w:rPr>
        <w:t>内退还已收取的保证</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8"/>
          <w:sz w:val="24"/>
          <w:szCs w:val="24"/>
        </w:rPr>
        <w:t>金。</w:t>
      </w:r>
    </w:p>
    <w:p w14:paraId="447FB70B">
      <w:pPr>
        <w:spacing w:before="171" w:line="290" w:lineRule="auto"/>
        <w:ind w:left="1" w:firstLine="48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17.2.2</w:t>
      </w:r>
      <w:r>
        <w:rPr>
          <w:rFonts w:hint="eastAsia" w:asciiTheme="minorEastAsia" w:hAnsiTheme="minorEastAsia" w:eastAsiaTheme="minorEastAsia" w:cstheme="minorEastAsia"/>
          <w:color w:val="auto"/>
          <w:spacing w:val="-42"/>
          <w:sz w:val="24"/>
          <w:szCs w:val="24"/>
        </w:rPr>
        <w:t xml:space="preserve"> </w:t>
      </w:r>
      <w:r>
        <w:rPr>
          <w:rFonts w:hint="eastAsia" w:asciiTheme="minorEastAsia" w:hAnsiTheme="minorEastAsia" w:eastAsiaTheme="minorEastAsia" w:cstheme="minorEastAsia"/>
          <w:color w:val="auto"/>
          <w:spacing w:val="-3"/>
          <w:sz w:val="24"/>
          <w:szCs w:val="24"/>
        </w:rPr>
        <w:t>采购代理机构在成交通知发出后</w:t>
      </w:r>
      <w:r>
        <w:rPr>
          <w:rFonts w:hint="eastAsia" w:asciiTheme="minorEastAsia" w:hAnsiTheme="minorEastAsia" w:eastAsiaTheme="minorEastAsia" w:cstheme="minorEastAsia"/>
          <w:color w:val="auto"/>
          <w:spacing w:val="-47"/>
          <w:sz w:val="24"/>
          <w:szCs w:val="24"/>
        </w:rPr>
        <w:t xml:space="preserve"> </w:t>
      </w:r>
      <w:r>
        <w:rPr>
          <w:rFonts w:hint="eastAsia" w:asciiTheme="minorEastAsia" w:hAnsiTheme="minorEastAsia" w:eastAsiaTheme="minorEastAsia" w:cstheme="minorEastAsia"/>
          <w:color w:val="auto"/>
          <w:spacing w:val="-3"/>
          <w:sz w:val="24"/>
          <w:szCs w:val="24"/>
        </w:rPr>
        <w:t>5</w:t>
      </w:r>
      <w:r>
        <w:rPr>
          <w:rFonts w:hint="eastAsia" w:asciiTheme="minorEastAsia" w:hAnsiTheme="minorEastAsia" w:eastAsiaTheme="minorEastAsia" w:cstheme="minorEastAsia"/>
          <w:color w:val="auto"/>
          <w:spacing w:val="-43"/>
          <w:sz w:val="24"/>
          <w:szCs w:val="24"/>
        </w:rPr>
        <w:t xml:space="preserve"> </w:t>
      </w:r>
      <w:r>
        <w:rPr>
          <w:rFonts w:hint="eastAsia" w:asciiTheme="minorEastAsia" w:hAnsiTheme="minorEastAsia" w:eastAsiaTheme="minorEastAsia" w:cstheme="minorEastAsia"/>
          <w:color w:val="auto"/>
          <w:spacing w:val="-3"/>
          <w:sz w:val="24"/>
          <w:szCs w:val="24"/>
        </w:rPr>
        <w:t>个工作日内</w:t>
      </w:r>
      <w:r>
        <w:rPr>
          <w:rFonts w:hint="eastAsia" w:asciiTheme="minorEastAsia" w:hAnsiTheme="minorEastAsia" w:eastAsiaTheme="minorEastAsia" w:cstheme="minorEastAsia"/>
          <w:color w:val="auto"/>
          <w:spacing w:val="-4"/>
          <w:sz w:val="24"/>
          <w:szCs w:val="24"/>
        </w:rPr>
        <w:t>退还未成交供应商的保证金，</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在采购合同签订并备案后</w:t>
      </w:r>
      <w:r>
        <w:rPr>
          <w:rFonts w:hint="eastAsia" w:asciiTheme="minorEastAsia" w:hAnsiTheme="minorEastAsia" w:eastAsiaTheme="minorEastAsia" w:cstheme="minorEastAsia"/>
          <w:color w:val="auto"/>
          <w:spacing w:val="-38"/>
          <w:sz w:val="24"/>
          <w:szCs w:val="24"/>
        </w:rPr>
        <w:t xml:space="preserve"> </w:t>
      </w:r>
      <w:r>
        <w:rPr>
          <w:rFonts w:hint="eastAsia" w:asciiTheme="minorEastAsia" w:hAnsiTheme="minorEastAsia" w:eastAsiaTheme="minorEastAsia" w:cstheme="minorEastAsia"/>
          <w:color w:val="auto"/>
          <w:spacing w:val="-2"/>
          <w:sz w:val="24"/>
          <w:szCs w:val="24"/>
        </w:rPr>
        <w:t>5</w:t>
      </w:r>
      <w:r>
        <w:rPr>
          <w:rFonts w:hint="eastAsia" w:asciiTheme="minorEastAsia" w:hAnsiTheme="minorEastAsia" w:eastAsiaTheme="minorEastAsia" w:cstheme="minorEastAsia"/>
          <w:color w:val="auto"/>
          <w:spacing w:val="-43"/>
          <w:sz w:val="24"/>
          <w:szCs w:val="24"/>
        </w:rPr>
        <w:t xml:space="preserve"> </w:t>
      </w:r>
      <w:r>
        <w:rPr>
          <w:rFonts w:hint="eastAsia" w:asciiTheme="minorEastAsia" w:hAnsiTheme="minorEastAsia" w:eastAsiaTheme="minorEastAsia" w:cstheme="minorEastAsia"/>
          <w:color w:val="auto"/>
          <w:spacing w:val="-2"/>
          <w:sz w:val="24"/>
          <w:szCs w:val="24"/>
        </w:rPr>
        <w:t>个工作日内退还成交供应商的保证金。</w:t>
      </w:r>
    </w:p>
    <w:p w14:paraId="45E51929">
      <w:pPr>
        <w:spacing w:before="183" w:line="221" w:lineRule="auto"/>
        <w:ind w:left="4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17.3</w:t>
      </w:r>
      <w:r>
        <w:rPr>
          <w:rFonts w:hint="eastAsia" w:asciiTheme="minorEastAsia" w:hAnsiTheme="minorEastAsia" w:eastAsiaTheme="minorEastAsia" w:cstheme="minorEastAsia"/>
          <w:color w:val="auto"/>
          <w:spacing w:val="-40"/>
          <w:sz w:val="24"/>
          <w:szCs w:val="24"/>
        </w:rPr>
        <w:t xml:space="preserve"> </w:t>
      </w:r>
      <w:r>
        <w:rPr>
          <w:rFonts w:hint="eastAsia" w:asciiTheme="minorEastAsia" w:hAnsiTheme="minorEastAsia" w:eastAsiaTheme="minorEastAsia" w:cstheme="minorEastAsia"/>
          <w:color w:val="auto"/>
          <w:spacing w:val="-4"/>
          <w:sz w:val="24"/>
          <w:szCs w:val="24"/>
        </w:rPr>
        <w:t>保证金的不予退还</w:t>
      </w:r>
    </w:p>
    <w:p w14:paraId="7D47E627">
      <w:pPr>
        <w:spacing w:before="180" w:line="221" w:lineRule="auto"/>
        <w:ind w:left="4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17.3.1</w:t>
      </w:r>
      <w:r>
        <w:rPr>
          <w:rFonts w:hint="eastAsia" w:asciiTheme="minorEastAsia" w:hAnsiTheme="minorEastAsia" w:eastAsiaTheme="minorEastAsia" w:cstheme="minorEastAsia"/>
          <w:color w:val="auto"/>
          <w:spacing w:val="-34"/>
          <w:sz w:val="24"/>
          <w:szCs w:val="24"/>
        </w:rPr>
        <w:t xml:space="preserve"> </w:t>
      </w:r>
      <w:r>
        <w:rPr>
          <w:rFonts w:hint="eastAsia" w:asciiTheme="minorEastAsia" w:hAnsiTheme="minorEastAsia" w:eastAsiaTheme="minorEastAsia" w:cstheme="minorEastAsia"/>
          <w:color w:val="auto"/>
          <w:spacing w:val="-2"/>
          <w:sz w:val="24"/>
          <w:szCs w:val="24"/>
        </w:rPr>
        <w:t>供应商有下列情形之一的，保证金将不予退还：</w:t>
      </w:r>
    </w:p>
    <w:p w14:paraId="1350E885">
      <w:pPr>
        <w:spacing w:before="181" w:line="220" w:lineRule="auto"/>
        <w:ind w:left="48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（1）提供的有关资料不真实或者提供虚假材料的；</w:t>
      </w:r>
    </w:p>
    <w:p w14:paraId="5BE90ECE">
      <w:pPr>
        <w:spacing w:before="183" w:line="222" w:lineRule="auto"/>
        <w:ind w:left="48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（2）报价截止时间后供应商撤回全部或者部分响应文件的；</w:t>
      </w:r>
    </w:p>
    <w:p w14:paraId="66DB71BB">
      <w:pPr>
        <w:spacing w:before="179" w:line="222" w:lineRule="auto"/>
        <w:ind w:left="48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（3）损害采购人或者采购代理机构合法权益的；</w:t>
      </w:r>
    </w:p>
    <w:p w14:paraId="0E90AEC0">
      <w:pPr>
        <w:spacing w:before="179" w:line="222" w:lineRule="auto"/>
        <w:ind w:left="48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（4）供应商向采购代理机构、采购人、专家提供不正当利益的；</w:t>
      </w:r>
    </w:p>
    <w:p w14:paraId="7CACCCC6">
      <w:pPr>
        <w:spacing w:before="180" w:line="219" w:lineRule="auto"/>
        <w:ind w:left="48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（5）经磋商小组认定有故意哄抬报价、串标或者其它违法行为的;</w:t>
      </w:r>
    </w:p>
    <w:p w14:paraId="24742D65">
      <w:pPr>
        <w:spacing w:before="184" w:line="290" w:lineRule="auto"/>
        <w:ind w:right="58" w:firstLine="48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（6）成交供应商未按照采购文件规定签订合同或者未按照采购文件规定提供履约</w:t>
      </w:r>
      <w:r>
        <w:rPr>
          <w:rFonts w:hint="eastAsia" w:asciiTheme="minorEastAsia" w:hAnsiTheme="minorEastAsia" w:eastAsiaTheme="minorEastAsia" w:cstheme="minorEastAsia"/>
          <w:color w:val="auto"/>
          <w:spacing w:val="9"/>
          <w:sz w:val="24"/>
          <w:szCs w:val="24"/>
        </w:rPr>
        <w:t xml:space="preserve"> </w:t>
      </w:r>
      <w:r>
        <w:rPr>
          <w:rFonts w:hint="eastAsia" w:asciiTheme="minorEastAsia" w:hAnsiTheme="minorEastAsia" w:eastAsiaTheme="minorEastAsia" w:cstheme="minorEastAsia"/>
          <w:color w:val="auto"/>
          <w:spacing w:val="-4"/>
          <w:sz w:val="24"/>
          <w:szCs w:val="24"/>
        </w:rPr>
        <w:t>保证金的；</w:t>
      </w:r>
    </w:p>
    <w:p w14:paraId="280891C5">
      <w:pPr>
        <w:spacing w:before="181" w:line="221" w:lineRule="auto"/>
        <w:ind w:left="48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（7）法律、行政法规以及有关规定的其它情形。</w:t>
      </w:r>
    </w:p>
    <w:p w14:paraId="745B42C8">
      <w:pPr>
        <w:spacing w:before="181" w:line="219" w:lineRule="auto"/>
        <w:ind w:left="4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17.3.2</w:t>
      </w:r>
      <w:r>
        <w:rPr>
          <w:rFonts w:hint="eastAsia" w:asciiTheme="minorEastAsia" w:hAnsiTheme="minorEastAsia" w:eastAsiaTheme="minorEastAsia" w:cstheme="minorEastAsia"/>
          <w:color w:val="auto"/>
          <w:spacing w:val="-36"/>
          <w:sz w:val="24"/>
          <w:szCs w:val="24"/>
        </w:rPr>
        <w:t xml:space="preserve"> </w:t>
      </w:r>
      <w:r>
        <w:rPr>
          <w:rFonts w:hint="eastAsia" w:asciiTheme="minorEastAsia" w:hAnsiTheme="minorEastAsia" w:eastAsiaTheme="minorEastAsia" w:cstheme="minorEastAsia"/>
          <w:color w:val="auto"/>
          <w:spacing w:val="-2"/>
          <w:sz w:val="24"/>
          <w:szCs w:val="24"/>
        </w:rPr>
        <w:t>不予退还的保证金应在规定时间内上缴国库。</w:t>
      </w:r>
    </w:p>
    <w:p w14:paraId="2CF19E5A">
      <w:pPr>
        <w:spacing w:before="239" w:line="225" w:lineRule="auto"/>
        <w:ind w:left="568"/>
        <w:outlineLvl w:val="2"/>
        <w:rPr>
          <w:rFonts w:hint="eastAsia" w:asciiTheme="minorEastAsia" w:hAnsiTheme="minorEastAsia" w:eastAsiaTheme="minorEastAsia" w:cstheme="minorEastAsia"/>
          <w:color w:val="auto"/>
          <w:sz w:val="28"/>
          <w:szCs w:val="28"/>
        </w:rPr>
      </w:pPr>
      <w:bookmarkStart w:id="34" w:name="bookmark43"/>
      <w:bookmarkEnd w:id="34"/>
      <w:bookmarkStart w:id="35" w:name="bookmark42"/>
      <w:bookmarkEnd w:id="35"/>
      <w:r>
        <w:rPr>
          <w:rFonts w:hint="eastAsia" w:asciiTheme="minorEastAsia" w:hAnsiTheme="minorEastAsia" w:eastAsiaTheme="minorEastAsia" w:cstheme="minorEastAsia"/>
          <w:color w:val="auto"/>
          <w:spacing w:val="-3"/>
          <w:sz w:val="28"/>
          <w:szCs w:val="28"/>
        </w:rPr>
        <w:t>18.开标、磋商、成交</w:t>
      </w:r>
    </w:p>
    <w:p w14:paraId="589F3EB3">
      <w:pPr>
        <w:spacing w:before="227" w:line="220" w:lineRule="auto"/>
        <w:ind w:left="4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18.1．竞争性磋商</w:t>
      </w:r>
    </w:p>
    <w:p w14:paraId="25B5B89A">
      <w:pPr>
        <w:spacing w:before="183" w:line="290" w:lineRule="auto"/>
        <w:ind w:left="5" w:right="58" w:firstLine="47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（1）采购人和采购代理机构将按规定的磋商时间和地点组织磋商。监督部门将视</w:t>
      </w:r>
      <w:r>
        <w:rPr>
          <w:rFonts w:hint="eastAsia" w:asciiTheme="minorEastAsia" w:hAnsiTheme="minorEastAsia" w:eastAsiaTheme="minorEastAsia" w:cstheme="minorEastAsia"/>
          <w:color w:val="auto"/>
          <w:spacing w:val="9"/>
          <w:sz w:val="24"/>
          <w:szCs w:val="24"/>
        </w:rPr>
        <w:t xml:space="preserve"> </w:t>
      </w:r>
      <w:r>
        <w:rPr>
          <w:rFonts w:hint="eastAsia" w:asciiTheme="minorEastAsia" w:hAnsiTheme="minorEastAsia" w:eastAsiaTheme="minorEastAsia" w:cstheme="minorEastAsia"/>
          <w:color w:val="auto"/>
          <w:spacing w:val="-2"/>
          <w:sz w:val="24"/>
          <w:szCs w:val="24"/>
        </w:rPr>
        <w:t>情况派代表到现场进行监督。供应商不足</w:t>
      </w:r>
      <w:r>
        <w:rPr>
          <w:rFonts w:hint="eastAsia" w:asciiTheme="minorEastAsia" w:hAnsiTheme="minorEastAsia" w:eastAsiaTheme="minorEastAsia" w:cstheme="minorEastAsia"/>
          <w:color w:val="auto"/>
          <w:spacing w:val="-47"/>
          <w:sz w:val="24"/>
          <w:szCs w:val="24"/>
        </w:rPr>
        <w:t xml:space="preserve"> </w:t>
      </w:r>
      <w:r>
        <w:rPr>
          <w:rFonts w:hint="eastAsia" w:asciiTheme="minorEastAsia" w:hAnsiTheme="minorEastAsia" w:eastAsiaTheme="minorEastAsia" w:cstheme="minorEastAsia"/>
          <w:color w:val="auto"/>
          <w:spacing w:val="-2"/>
          <w:sz w:val="24"/>
          <w:szCs w:val="24"/>
        </w:rPr>
        <w:t>3</w:t>
      </w:r>
      <w:r>
        <w:rPr>
          <w:rFonts w:hint="eastAsia" w:asciiTheme="minorEastAsia" w:hAnsiTheme="minorEastAsia" w:eastAsiaTheme="minorEastAsia" w:cstheme="minorEastAsia"/>
          <w:color w:val="auto"/>
          <w:spacing w:val="-42"/>
          <w:sz w:val="24"/>
          <w:szCs w:val="24"/>
        </w:rPr>
        <w:t xml:space="preserve"> </w:t>
      </w:r>
      <w:r>
        <w:rPr>
          <w:rFonts w:hint="eastAsia" w:asciiTheme="minorEastAsia" w:hAnsiTheme="minorEastAsia" w:eastAsiaTheme="minorEastAsia" w:cstheme="minorEastAsia"/>
          <w:color w:val="auto"/>
          <w:spacing w:val="-2"/>
          <w:sz w:val="24"/>
          <w:szCs w:val="24"/>
        </w:rPr>
        <w:t>家的，不得磋商。</w:t>
      </w:r>
    </w:p>
    <w:p w14:paraId="32033B0C">
      <w:pPr>
        <w:spacing w:before="181" w:line="314" w:lineRule="auto"/>
        <w:ind w:left="7" w:right="55" w:firstLine="47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（2）供应商在公告或变更通知的规定日期、时间和地点组织开标会。投标人可由</w:t>
      </w:r>
      <w:r>
        <w:rPr>
          <w:rFonts w:hint="eastAsia" w:asciiTheme="minorEastAsia" w:hAnsiTheme="minorEastAsia" w:eastAsiaTheme="minorEastAsia" w:cstheme="minorEastAsia"/>
          <w:color w:val="auto"/>
          <w:spacing w:val="9"/>
          <w:sz w:val="24"/>
          <w:szCs w:val="24"/>
        </w:rPr>
        <w:t xml:space="preserve"> </w:t>
      </w:r>
      <w:r>
        <w:rPr>
          <w:rFonts w:hint="eastAsia" w:asciiTheme="minorEastAsia" w:hAnsiTheme="minorEastAsia" w:eastAsiaTheme="minorEastAsia" w:cstheme="minorEastAsia"/>
          <w:color w:val="auto"/>
          <w:spacing w:val="-2"/>
          <w:sz w:val="24"/>
          <w:szCs w:val="24"/>
        </w:rPr>
        <w:t>法定代表人或其授权人线上参加，并签到以证明出席，如未按要求时间签到解密的供应</w:t>
      </w:r>
      <w:r>
        <w:rPr>
          <w:rFonts w:hint="eastAsia" w:asciiTheme="minorEastAsia" w:hAnsiTheme="minorEastAsia" w:eastAsiaTheme="minorEastAsia" w:cstheme="minorEastAsia"/>
          <w:color w:val="auto"/>
          <w:spacing w:val="1"/>
          <w:sz w:val="24"/>
          <w:szCs w:val="24"/>
        </w:rPr>
        <w:t xml:space="preserve"> </w:t>
      </w:r>
      <w:r>
        <w:rPr>
          <w:rFonts w:hint="eastAsia" w:asciiTheme="minorEastAsia" w:hAnsiTheme="minorEastAsia" w:eastAsiaTheme="minorEastAsia" w:cstheme="minorEastAsia"/>
          <w:color w:val="auto"/>
          <w:spacing w:val="-4"/>
          <w:sz w:val="24"/>
          <w:szCs w:val="24"/>
        </w:rPr>
        <w:t>商后果自负。</w:t>
      </w:r>
    </w:p>
    <w:p w14:paraId="39BCA1E2">
      <w:pPr>
        <w:spacing w:before="179" w:line="291" w:lineRule="auto"/>
        <w:ind w:left="8" w:right="58" w:firstLine="47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（3）开标时，</w:t>
      </w:r>
      <w:r>
        <w:rPr>
          <w:rFonts w:hint="eastAsia" w:asciiTheme="minorEastAsia" w:hAnsiTheme="minorEastAsia" w:eastAsiaTheme="minorEastAsia" w:cstheme="minorEastAsia"/>
          <w:color w:val="auto"/>
          <w:spacing w:val="-70"/>
          <w:sz w:val="24"/>
          <w:szCs w:val="24"/>
        </w:rPr>
        <w:t xml:space="preserve"> </w:t>
      </w:r>
      <w:r>
        <w:rPr>
          <w:rFonts w:hint="eastAsia" w:asciiTheme="minorEastAsia" w:hAnsiTheme="minorEastAsia" w:eastAsiaTheme="minorEastAsia" w:cstheme="minorEastAsia"/>
          <w:color w:val="auto"/>
          <w:sz w:val="24"/>
          <w:szCs w:val="24"/>
        </w:rPr>
        <w:t>由采购代理机构向磋商小组介绍项目基本情况并宣布有</w:t>
      </w:r>
      <w:r>
        <w:rPr>
          <w:rFonts w:hint="eastAsia" w:asciiTheme="minorEastAsia" w:hAnsiTheme="minorEastAsia" w:eastAsiaTheme="minorEastAsia" w:cstheme="minorEastAsia"/>
          <w:color w:val="auto"/>
          <w:spacing w:val="-1"/>
          <w:sz w:val="24"/>
          <w:szCs w:val="24"/>
        </w:rPr>
        <w:t>关纪律和磋</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7"/>
          <w:sz w:val="24"/>
          <w:szCs w:val="24"/>
        </w:rPr>
        <w:t>商程序。</w:t>
      </w:r>
    </w:p>
    <w:p w14:paraId="456B2297">
      <w:pPr>
        <w:spacing w:before="101"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（4）开启有效供应商的报价，公布开标一览表有关内容，并【开启签章时段】，</w:t>
      </w:r>
      <w:r>
        <w:rPr>
          <w:rFonts w:hint="eastAsia" w:asciiTheme="minorEastAsia" w:hAnsiTheme="minorEastAsia" w:eastAsiaTheme="minorEastAsia" w:cstheme="minorEastAsia"/>
          <w:color w:val="auto"/>
          <w:spacing w:val="-17"/>
          <w:sz w:val="24"/>
          <w:szCs w:val="24"/>
        </w:rPr>
        <w:t xml:space="preserve"> </w:t>
      </w:r>
      <w:r>
        <w:rPr>
          <w:rFonts w:hint="eastAsia" w:asciiTheme="minorEastAsia" w:hAnsiTheme="minorEastAsia" w:eastAsiaTheme="minorEastAsia" w:cstheme="minorEastAsia"/>
          <w:color w:val="auto"/>
          <w:spacing w:val="-8"/>
          <w:sz w:val="24"/>
          <w:szCs w:val="24"/>
        </w:rPr>
        <w:t>供</w:t>
      </w:r>
      <w:r>
        <w:rPr>
          <w:rFonts w:hint="eastAsia" w:asciiTheme="minorEastAsia" w:hAnsiTheme="minorEastAsia" w:eastAsiaTheme="minorEastAsia" w:cstheme="minorEastAsia"/>
          <w:color w:val="auto"/>
          <w:sz w:val="24"/>
          <w:szCs w:val="24"/>
        </w:rPr>
        <w:t>应商对开标纪录进行在线签章确认（不予确认的应说明理由，否则视为无异议）</w:t>
      </w:r>
      <w:r>
        <w:rPr>
          <w:rFonts w:hint="eastAsia" w:asciiTheme="minorEastAsia" w:hAnsiTheme="minorEastAsia" w:eastAsiaTheme="minorEastAsia" w:cstheme="minorEastAsia"/>
          <w:color w:val="auto"/>
          <w:spacing w:val="52"/>
          <w:sz w:val="24"/>
          <w:szCs w:val="24"/>
        </w:rPr>
        <w:t xml:space="preserve"> </w:t>
      </w:r>
      <w:r>
        <w:rPr>
          <w:rFonts w:hint="eastAsia" w:asciiTheme="minorEastAsia" w:hAnsiTheme="minorEastAsia" w:eastAsiaTheme="minorEastAsia" w:cstheme="minorEastAsia"/>
          <w:color w:val="auto"/>
          <w:sz w:val="24"/>
          <w:szCs w:val="24"/>
        </w:rPr>
        <w:t>。开</w:t>
      </w:r>
      <w:r>
        <w:rPr>
          <w:rFonts w:hint="eastAsia" w:asciiTheme="minorEastAsia" w:hAnsiTheme="minorEastAsia" w:eastAsiaTheme="minorEastAsia" w:cstheme="minorEastAsia"/>
          <w:color w:val="auto"/>
          <w:spacing w:val="-1"/>
          <w:sz w:val="24"/>
          <w:szCs w:val="24"/>
        </w:rPr>
        <w:t>标结束后，由评标委员会对报价的合理性、准确性等进行审查核实。</w:t>
      </w:r>
    </w:p>
    <w:p w14:paraId="2ED62247">
      <w:pPr>
        <w:spacing w:before="182" w:line="290" w:lineRule="auto"/>
        <w:ind w:left="9" w:right="51" w:firstLine="47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（5）采购人代表及采购代理机构依据法律法规和磋商文件中规定的内容，对供应</w:t>
      </w:r>
      <w:r>
        <w:rPr>
          <w:rFonts w:hint="eastAsia" w:asciiTheme="minorEastAsia" w:hAnsiTheme="minorEastAsia" w:eastAsiaTheme="minorEastAsia" w:cstheme="minorEastAsia"/>
          <w:color w:val="auto"/>
          <w:spacing w:val="9"/>
          <w:sz w:val="24"/>
          <w:szCs w:val="24"/>
        </w:rPr>
        <w:t xml:space="preserve"> </w:t>
      </w:r>
      <w:r>
        <w:rPr>
          <w:rFonts w:hint="eastAsia" w:asciiTheme="minorEastAsia" w:hAnsiTheme="minorEastAsia" w:eastAsiaTheme="minorEastAsia" w:cstheme="minorEastAsia"/>
          <w:color w:val="auto"/>
          <w:spacing w:val="-2"/>
          <w:sz w:val="24"/>
          <w:szCs w:val="24"/>
        </w:rPr>
        <w:t>商进行资格审查。未通过资格审查的供应商不得进入详细评审，其响应文件将被拒绝。</w:t>
      </w:r>
    </w:p>
    <w:p w14:paraId="3E0FA731">
      <w:pPr>
        <w:spacing w:before="181" w:line="290" w:lineRule="auto"/>
        <w:ind w:right="67" w:firstLine="48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（6）磋商小组开启供应商首次报价并进行初步审查和详细评审（只有初步审查合</w:t>
      </w:r>
      <w:r>
        <w:rPr>
          <w:rFonts w:hint="eastAsia" w:asciiTheme="minorEastAsia" w:hAnsiTheme="minorEastAsia" w:eastAsiaTheme="minorEastAsia" w:cstheme="minorEastAsia"/>
          <w:color w:val="auto"/>
          <w:spacing w:val="9"/>
          <w:sz w:val="24"/>
          <w:szCs w:val="24"/>
        </w:rPr>
        <w:t xml:space="preserve"> </w:t>
      </w:r>
      <w:r>
        <w:rPr>
          <w:rFonts w:hint="eastAsia" w:asciiTheme="minorEastAsia" w:hAnsiTheme="minorEastAsia" w:eastAsiaTheme="minorEastAsia" w:cstheme="minorEastAsia"/>
          <w:color w:val="auto"/>
          <w:spacing w:val="-1"/>
          <w:sz w:val="24"/>
          <w:szCs w:val="24"/>
        </w:rPr>
        <w:t>格的供应商，其竞争性磋商响应文件方可进入磋商阶段。）</w:t>
      </w:r>
    </w:p>
    <w:p w14:paraId="7100C042">
      <w:pPr>
        <w:spacing w:before="182" w:line="219" w:lineRule="auto"/>
        <w:ind w:left="48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（7）通过评审后，将进入新一轮报价。</w:t>
      </w:r>
    </w:p>
    <w:p w14:paraId="2D5477F5">
      <w:pPr>
        <w:spacing w:before="183" w:line="219" w:lineRule="auto"/>
        <w:ind w:left="48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（8）采购人或采购代理机构将对磋商过程进行记录，并存档备查。</w:t>
      </w:r>
    </w:p>
    <w:p w14:paraId="31C3E232">
      <w:pPr>
        <w:spacing w:before="183" w:line="290" w:lineRule="auto"/>
        <w:ind w:left="2" w:right="67" w:firstLine="48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（9）供应商代表对磋商过程和磋商记录有疑义，以及认为采购人、采购代理机构</w:t>
      </w:r>
      <w:r>
        <w:rPr>
          <w:rFonts w:hint="eastAsia" w:asciiTheme="minorEastAsia" w:hAnsiTheme="minorEastAsia" w:eastAsiaTheme="minorEastAsia" w:cstheme="minorEastAsia"/>
          <w:color w:val="auto"/>
          <w:spacing w:val="9"/>
          <w:sz w:val="24"/>
          <w:szCs w:val="24"/>
        </w:rPr>
        <w:t xml:space="preserve"> </w:t>
      </w:r>
      <w:r>
        <w:rPr>
          <w:rFonts w:hint="eastAsia" w:asciiTheme="minorEastAsia" w:hAnsiTheme="minorEastAsia" w:eastAsiaTheme="minorEastAsia" w:cstheme="minorEastAsia"/>
          <w:color w:val="auto"/>
          <w:spacing w:val="-1"/>
          <w:sz w:val="24"/>
          <w:szCs w:val="24"/>
        </w:rPr>
        <w:t>相关工作人员有需要回避的情形的，应当场提出询问或者回避申请。</w:t>
      </w:r>
    </w:p>
    <w:p w14:paraId="5EA7A139">
      <w:pPr>
        <w:spacing w:before="182" w:line="222" w:lineRule="auto"/>
        <w:ind w:left="48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注：特别情况说明：</w:t>
      </w:r>
    </w:p>
    <w:p w14:paraId="6616A143">
      <w:pPr>
        <w:spacing w:before="180" w:line="290" w:lineRule="auto"/>
        <w:ind w:right="65" w:firstLine="48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（1）本项目采用电子交易，如遇“新疆政府采购云平台</w:t>
      </w:r>
      <w:r>
        <w:rPr>
          <w:rFonts w:hint="eastAsia" w:asciiTheme="minorEastAsia" w:hAnsiTheme="minorEastAsia" w:eastAsiaTheme="minorEastAsia" w:cstheme="minorEastAsia"/>
          <w:color w:val="auto"/>
          <w:spacing w:val="35"/>
          <w:sz w:val="24"/>
          <w:szCs w:val="24"/>
        </w:rPr>
        <w:t xml:space="preserve"> </w:t>
      </w:r>
      <w:r>
        <w:rPr>
          <w:rFonts w:hint="eastAsia" w:asciiTheme="minorEastAsia" w:hAnsiTheme="minorEastAsia" w:eastAsiaTheme="minorEastAsia" w:cstheme="minorEastAsia"/>
          <w:color w:val="auto"/>
          <w:spacing w:val="-3"/>
          <w:sz w:val="24"/>
          <w:szCs w:val="24"/>
        </w:rPr>
        <w:t>”电子化开标或评审程序</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4"/>
          <w:sz w:val="24"/>
          <w:szCs w:val="24"/>
        </w:rPr>
        <w:t>调整的</w:t>
      </w:r>
      <w:r>
        <w:rPr>
          <w:rFonts w:hint="eastAsia" w:asciiTheme="minorEastAsia" w:hAnsiTheme="minorEastAsia" w:eastAsiaTheme="minorEastAsia" w:cstheme="minorEastAsia"/>
          <w:color w:val="auto"/>
          <w:spacing w:val="43"/>
          <w:sz w:val="24"/>
          <w:szCs w:val="24"/>
        </w:rPr>
        <w:t xml:space="preserve"> </w:t>
      </w:r>
      <w:r>
        <w:rPr>
          <w:rFonts w:hint="eastAsia" w:asciiTheme="minorEastAsia" w:hAnsiTheme="minorEastAsia" w:eastAsiaTheme="minorEastAsia" w:cstheme="minorEastAsia"/>
          <w:color w:val="auto"/>
          <w:spacing w:val="-4"/>
          <w:sz w:val="24"/>
          <w:szCs w:val="24"/>
        </w:rPr>
        <w:t>,  按调整后程序执行。</w:t>
      </w:r>
    </w:p>
    <w:p w14:paraId="3756C510">
      <w:pPr>
        <w:spacing w:before="184" w:line="332" w:lineRule="auto"/>
        <w:ind w:right="65" w:firstLine="48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 开标过程中需要相关当事人进行签章或盖章确认的材料将通过 “政府采购</w:t>
      </w:r>
      <w:r>
        <w:rPr>
          <w:rFonts w:hint="eastAsia" w:asciiTheme="minorEastAsia" w:hAnsiTheme="minorEastAsia" w:eastAsiaTheme="minorEastAsia" w:cstheme="minorEastAsia"/>
          <w:color w:val="auto"/>
          <w:spacing w:val="8"/>
          <w:sz w:val="24"/>
          <w:szCs w:val="24"/>
        </w:rPr>
        <w:t xml:space="preserve"> </w:t>
      </w:r>
      <w:r>
        <w:rPr>
          <w:rFonts w:hint="eastAsia" w:asciiTheme="minorEastAsia" w:hAnsiTheme="minorEastAsia" w:eastAsiaTheme="minorEastAsia" w:cstheme="minorEastAsia"/>
          <w:color w:val="auto"/>
          <w:sz w:val="24"/>
          <w:szCs w:val="24"/>
        </w:rPr>
        <w:t>云平台</w:t>
      </w:r>
      <w:r>
        <w:rPr>
          <w:rFonts w:hint="eastAsia" w:asciiTheme="minorEastAsia" w:hAnsiTheme="minorEastAsia" w:eastAsiaTheme="minorEastAsia" w:cstheme="minorEastAsia"/>
          <w:color w:val="auto"/>
          <w:spacing w:val="35"/>
          <w:sz w:val="24"/>
          <w:szCs w:val="24"/>
        </w:rPr>
        <w:t xml:space="preserve"> </w:t>
      </w:r>
      <w:r>
        <w:rPr>
          <w:rFonts w:hint="eastAsia" w:asciiTheme="minorEastAsia" w:hAnsiTheme="minorEastAsia" w:eastAsiaTheme="minorEastAsia" w:cstheme="minorEastAsia"/>
          <w:color w:val="auto"/>
          <w:sz w:val="24"/>
          <w:szCs w:val="24"/>
        </w:rPr>
        <w:t>” 进行，若因“政府采购云平台</w:t>
      </w:r>
      <w:r>
        <w:rPr>
          <w:rFonts w:hint="eastAsia" w:asciiTheme="minorEastAsia" w:hAnsiTheme="minorEastAsia" w:eastAsiaTheme="minorEastAsia" w:cstheme="minorEastAsia"/>
          <w:color w:val="auto"/>
          <w:spacing w:val="34"/>
          <w:sz w:val="24"/>
          <w:szCs w:val="24"/>
        </w:rPr>
        <w:t xml:space="preserve"> </w:t>
      </w:r>
      <w:r>
        <w:rPr>
          <w:rFonts w:hint="eastAsia" w:asciiTheme="minorEastAsia" w:hAnsiTheme="minorEastAsia" w:eastAsiaTheme="minorEastAsia" w:cstheme="minorEastAsia"/>
          <w:color w:val="auto"/>
          <w:sz w:val="24"/>
          <w:szCs w:val="24"/>
        </w:rPr>
        <w:t>”技</w:t>
      </w:r>
      <w:r>
        <w:rPr>
          <w:rFonts w:hint="eastAsia" w:asciiTheme="minorEastAsia" w:hAnsiTheme="minorEastAsia" w:eastAsiaTheme="minorEastAsia" w:cstheme="minorEastAsia"/>
          <w:color w:val="auto"/>
          <w:spacing w:val="-1"/>
          <w:sz w:val="24"/>
          <w:szCs w:val="24"/>
        </w:rPr>
        <w:t>术问题无法进行签章或盖章确认的，采</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购组织机构将通 过电子邮件等形式予以确认，请供应商保证办理投标事宜人员电话畅</w:t>
      </w:r>
      <w:r>
        <w:rPr>
          <w:rFonts w:hint="eastAsia" w:asciiTheme="minorEastAsia" w:hAnsiTheme="minorEastAsia" w:eastAsiaTheme="minorEastAsia" w:cstheme="minorEastAsia"/>
          <w:color w:val="auto"/>
          <w:spacing w:val="14"/>
          <w:sz w:val="24"/>
          <w:szCs w:val="24"/>
        </w:rPr>
        <w:t xml:space="preserve"> </w:t>
      </w:r>
      <w:r>
        <w:rPr>
          <w:rFonts w:hint="eastAsia" w:asciiTheme="minorEastAsia" w:hAnsiTheme="minorEastAsia" w:eastAsiaTheme="minorEastAsia" w:cstheme="minorEastAsia"/>
          <w:color w:val="auto"/>
          <w:spacing w:val="-2"/>
          <w:sz w:val="24"/>
          <w:szCs w:val="24"/>
        </w:rPr>
        <w:t>通、网络在线，签章或盖章确认的时间为 20 分钟。如未及时签章或盖章确认的，视为</w:t>
      </w:r>
      <w:r>
        <w:rPr>
          <w:rFonts w:hint="eastAsia" w:asciiTheme="minorEastAsia" w:hAnsiTheme="minorEastAsia" w:eastAsiaTheme="minorEastAsia" w:cstheme="minorEastAsia"/>
          <w:color w:val="auto"/>
          <w:spacing w:val="12"/>
          <w:sz w:val="24"/>
          <w:szCs w:val="24"/>
        </w:rPr>
        <w:t xml:space="preserve"> </w:t>
      </w:r>
      <w:r>
        <w:rPr>
          <w:rFonts w:hint="eastAsia" w:asciiTheme="minorEastAsia" w:hAnsiTheme="minorEastAsia" w:eastAsiaTheme="minorEastAsia" w:cstheme="minorEastAsia"/>
          <w:color w:val="auto"/>
          <w:spacing w:val="-4"/>
          <w:sz w:val="24"/>
          <w:szCs w:val="24"/>
        </w:rPr>
        <w:t>无异议。</w:t>
      </w:r>
    </w:p>
    <w:p w14:paraId="709B2328">
      <w:pPr>
        <w:spacing w:before="179" w:line="291" w:lineRule="auto"/>
        <w:ind w:left="1" w:firstLine="48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（3）在开标过程中如评审小组对评标文件有疑</w:t>
      </w:r>
      <w:r>
        <w:rPr>
          <w:rFonts w:hint="eastAsia" w:asciiTheme="minorEastAsia" w:hAnsiTheme="minorEastAsia" w:eastAsiaTheme="minorEastAsia" w:cstheme="minorEastAsia"/>
          <w:color w:val="auto"/>
          <w:spacing w:val="-4"/>
          <w:sz w:val="24"/>
          <w:szCs w:val="24"/>
        </w:rPr>
        <w:t>问，询标内容汇总后将发起询标函，</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供应商应对询标函提出的问题做出澄清或说明。</w:t>
      </w:r>
    </w:p>
    <w:p w14:paraId="3A4E5F8D">
      <w:pPr>
        <w:spacing w:before="179" w:line="223" w:lineRule="auto"/>
        <w:ind w:left="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18.3</w:t>
      </w:r>
      <w:r>
        <w:rPr>
          <w:rFonts w:hint="eastAsia" w:asciiTheme="minorEastAsia" w:hAnsiTheme="minorEastAsia" w:eastAsiaTheme="minorEastAsia" w:cstheme="minorEastAsia"/>
          <w:color w:val="auto"/>
          <w:spacing w:val="-40"/>
          <w:sz w:val="24"/>
          <w:szCs w:val="24"/>
        </w:rPr>
        <w:t xml:space="preserve"> </w:t>
      </w:r>
      <w:r>
        <w:rPr>
          <w:rFonts w:hint="eastAsia" w:asciiTheme="minorEastAsia" w:hAnsiTheme="minorEastAsia" w:eastAsiaTheme="minorEastAsia" w:cstheme="minorEastAsia"/>
          <w:color w:val="auto"/>
          <w:spacing w:val="-6"/>
          <w:sz w:val="24"/>
          <w:szCs w:val="24"/>
        </w:rPr>
        <w:t>磋商小组</w:t>
      </w:r>
    </w:p>
    <w:p w14:paraId="620CCCB5">
      <w:pPr>
        <w:spacing w:before="178" w:line="223" w:lineRule="auto"/>
        <w:ind w:left="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18.3.1</w:t>
      </w:r>
      <w:r>
        <w:rPr>
          <w:rFonts w:hint="eastAsia" w:asciiTheme="minorEastAsia" w:hAnsiTheme="minorEastAsia" w:eastAsiaTheme="minorEastAsia" w:cstheme="minorEastAsia"/>
          <w:color w:val="auto"/>
          <w:spacing w:val="-36"/>
          <w:sz w:val="24"/>
          <w:szCs w:val="24"/>
        </w:rPr>
        <w:t xml:space="preserve"> </w:t>
      </w:r>
      <w:r>
        <w:rPr>
          <w:rFonts w:hint="eastAsia" w:asciiTheme="minorEastAsia" w:hAnsiTheme="minorEastAsia" w:eastAsiaTheme="minorEastAsia" w:cstheme="minorEastAsia"/>
          <w:color w:val="auto"/>
          <w:spacing w:val="-4"/>
          <w:sz w:val="24"/>
          <w:szCs w:val="24"/>
        </w:rPr>
        <w:t>磋商小组的组成</w:t>
      </w:r>
    </w:p>
    <w:p w14:paraId="42EEC068">
      <w:pPr>
        <w:spacing w:before="177" w:line="353" w:lineRule="auto"/>
        <w:ind w:right="65" w:firstLine="482"/>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采购人按照《中华人民共和国政府采购法》以及有关规定组建磋商小组。磋商由依</w:t>
      </w:r>
      <w:r>
        <w:rPr>
          <w:rFonts w:hint="eastAsia" w:asciiTheme="minorEastAsia" w:hAnsiTheme="minorEastAsia" w:eastAsiaTheme="minorEastAsia" w:cstheme="minorEastAsia"/>
          <w:color w:val="auto"/>
          <w:spacing w:val="2"/>
          <w:sz w:val="24"/>
          <w:szCs w:val="24"/>
        </w:rPr>
        <w:t xml:space="preserve"> </w:t>
      </w:r>
      <w:r>
        <w:rPr>
          <w:rFonts w:hint="eastAsia" w:asciiTheme="minorEastAsia" w:hAnsiTheme="minorEastAsia" w:eastAsiaTheme="minorEastAsia" w:cstheme="minorEastAsia"/>
          <w:color w:val="auto"/>
          <w:spacing w:val="-2"/>
          <w:sz w:val="24"/>
          <w:szCs w:val="24"/>
        </w:rPr>
        <w:t>法组建的磋商小组负责。磋商小组由采购人代表和评审专家共同组成，成员人数为三人</w:t>
      </w:r>
      <w:r>
        <w:rPr>
          <w:rFonts w:hint="eastAsia" w:asciiTheme="minorEastAsia" w:hAnsiTheme="minorEastAsia" w:eastAsiaTheme="minorEastAsia" w:cstheme="minorEastAsia"/>
          <w:color w:val="auto"/>
          <w:spacing w:val="9"/>
          <w:sz w:val="24"/>
          <w:szCs w:val="24"/>
        </w:rPr>
        <w:t xml:space="preserve"> </w:t>
      </w:r>
      <w:r>
        <w:rPr>
          <w:rFonts w:hint="eastAsia" w:asciiTheme="minorEastAsia" w:hAnsiTheme="minorEastAsia" w:eastAsiaTheme="minorEastAsia" w:cstheme="minorEastAsia"/>
          <w:color w:val="auto"/>
          <w:spacing w:val="-2"/>
          <w:sz w:val="24"/>
          <w:szCs w:val="24"/>
        </w:rPr>
        <w:t>及以上单数，其中采购人代表只限一人，技术、经济等方面的评审专家不得少于成员总</w:t>
      </w:r>
      <w:r>
        <w:rPr>
          <w:rFonts w:hint="eastAsia" w:asciiTheme="minorEastAsia" w:hAnsiTheme="minorEastAsia" w:eastAsiaTheme="minorEastAsia" w:cstheme="minorEastAsia"/>
          <w:color w:val="auto"/>
          <w:spacing w:val="9"/>
          <w:sz w:val="24"/>
          <w:szCs w:val="24"/>
        </w:rPr>
        <w:t xml:space="preserve"> </w:t>
      </w:r>
      <w:r>
        <w:rPr>
          <w:rFonts w:hint="eastAsia" w:asciiTheme="minorEastAsia" w:hAnsiTheme="minorEastAsia" w:eastAsiaTheme="minorEastAsia" w:cstheme="minorEastAsia"/>
          <w:color w:val="auto"/>
          <w:spacing w:val="-3"/>
          <w:sz w:val="24"/>
          <w:szCs w:val="24"/>
        </w:rPr>
        <w:t>数的三分之二。</w:t>
      </w:r>
    </w:p>
    <w:p w14:paraId="24C94707">
      <w:pPr>
        <w:spacing w:before="38" w:line="222" w:lineRule="auto"/>
        <w:ind w:left="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18.3.2</w:t>
      </w:r>
      <w:r>
        <w:rPr>
          <w:rFonts w:hint="eastAsia" w:asciiTheme="minorEastAsia" w:hAnsiTheme="minorEastAsia" w:eastAsiaTheme="minorEastAsia" w:cstheme="minorEastAsia"/>
          <w:color w:val="auto"/>
          <w:spacing w:val="-36"/>
          <w:sz w:val="24"/>
          <w:szCs w:val="24"/>
        </w:rPr>
        <w:t xml:space="preserve"> </w:t>
      </w:r>
      <w:r>
        <w:rPr>
          <w:rFonts w:hint="eastAsia" w:asciiTheme="minorEastAsia" w:hAnsiTheme="minorEastAsia" w:eastAsiaTheme="minorEastAsia" w:cstheme="minorEastAsia"/>
          <w:color w:val="auto"/>
          <w:spacing w:val="-4"/>
          <w:sz w:val="24"/>
          <w:szCs w:val="24"/>
        </w:rPr>
        <w:t>评审专家的抽取</w:t>
      </w:r>
    </w:p>
    <w:p w14:paraId="13F0CFA6">
      <w:pPr>
        <w:spacing w:before="179" w:line="290" w:lineRule="auto"/>
        <w:ind w:left="1" w:right="65" w:firstLine="48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"18.3.2.1"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pacing w:val="2"/>
          <w:sz w:val="24"/>
          <w:szCs w:val="24"/>
        </w:rPr>
        <w:t>18.3.2.1</w:t>
      </w:r>
      <w:r>
        <w:rPr>
          <w:rFonts w:hint="eastAsia" w:asciiTheme="minorEastAsia" w:hAnsiTheme="minorEastAsia" w:eastAsiaTheme="minorEastAsia" w:cstheme="minorEastAsia"/>
          <w:color w:val="auto"/>
          <w:spacing w:val="2"/>
          <w:sz w:val="24"/>
          <w:szCs w:val="24"/>
        </w:rPr>
        <w:fldChar w:fldCharType="end"/>
      </w:r>
      <w:r>
        <w:rPr>
          <w:rFonts w:hint="eastAsia" w:asciiTheme="minorEastAsia" w:hAnsiTheme="minorEastAsia" w:eastAsiaTheme="minorEastAsia" w:cstheme="minorEastAsia"/>
          <w:color w:val="auto"/>
          <w:spacing w:val="-36"/>
          <w:sz w:val="24"/>
          <w:szCs w:val="24"/>
        </w:rPr>
        <w:t xml:space="preserve"> </w:t>
      </w:r>
      <w:r>
        <w:rPr>
          <w:rFonts w:hint="eastAsia" w:asciiTheme="minorEastAsia" w:hAnsiTheme="minorEastAsia" w:eastAsiaTheme="minorEastAsia" w:cstheme="minorEastAsia"/>
          <w:color w:val="auto"/>
          <w:spacing w:val="2"/>
          <w:sz w:val="24"/>
          <w:szCs w:val="24"/>
        </w:rPr>
        <w:t>采用随机抽取方式从政府采购监管部门依法设立的专家库中确定磋商小</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组成员。任何单位和个人都不得指定评审专家或干预评审专家的抽取工作。</w:t>
      </w:r>
    </w:p>
    <w:p w14:paraId="02266FE9">
      <w:pPr>
        <w:spacing w:before="181" w:line="290" w:lineRule="auto"/>
        <w:ind w:left="30" w:right="65" w:firstLine="46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"18.3.2.2"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pacing w:val="-4"/>
          <w:sz w:val="24"/>
          <w:szCs w:val="24"/>
        </w:rPr>
        <w:t>18.3.2.2</w:t>
      </w:r>
      <w:r>
        <w:rPr>
          <w:rFonts w:hint="eastAsia" w:asciiTheme="minorEastAsia" w:hAnsiTheme="minorEastAsia" w:eastAsiaTheme="minorEastAsia" w:cstheme="minorEastAsia"/>
          <w:color w:val="auto"/>
          <w:spacing w:val="-4"/>
          <w:sz w:val="24"/>
          <w:szCs w:val="24"/>
        </w:rPr>
        <w:fldChar w:fldCharType="end"/>
      </w:r>
      <w:r>
        <w:rPr>
          <w:rFonts w:hint="eastAsia" w:asciiTheme="minorEastAsia" w:hAnsiTheme="minorEastAsia" w:eastAsiaTheme="minorEastAsia" w:cstheme="minorEastAsia"/>
          <w:color w:val="auto"/>
          <w:spacing w:val="-38"/>
          <w:sz w:val="24"/>
          <w:szCs w:val="24"/>
        </w:rPr>
        <w:t xml:space="preserve"> </w:t>
      </w:r>
      <w:r>
        <w:rPr>
          <w:rFonts w:hint="eastAsia" w:asciiTheme="minorEastAsia" w:hAnsiTheme="minorEastAsia" w:eastAsiaTheme="minorEastAsia" w:cstheme="minorEastAsia"/>
          <w:color w:val="auto"/>
          <w:spacing w:val="-4"/>
          <w:sz w:val="24"/>
          <w:szCs w:val="24"/>
        </w:rPr>
        <w:t>参加评审专家抽取的有关人员对被抽取的专家的姓名、单位和联系方式等</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内容负有保密的义务。磋商小组成员的名单在评</w:t>
      </w:r>
      <w:r>
        <w:rPr>
          <w:rFonts w:hint="eastAsia" w:asciiTheme="minorEastAsia" w:hAnsiTheme="minorEastAsia" w:eastAsiaTheme="minorEastAsia" w:cstheme="minorEastAsia"/>
          <w:color w:val="auto"/>
          <w:spacing w:val="-2"/>
          <w:sz w:val="24"/>
          <w:szCs w:val="24"/>
        </w:rPr>
        <w:t>审结果确定前必须严格保密。</w:t>
      </w:r>
    </w:p>
    <w:p w14:paraId="61A9DD7C">
      <w:pPr>
        <w:spacing w:before="100" w:line="292" w:lineRule="auto"/>
        <w:ind w:firstLine="4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18.3.3</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5"/>
          <w:sz w:val="24"/>
          <w:szCs w:val="24"/>
        </w:rPr>
        <w:t>磋商小组成员不得参加与自己有</w:t>
      </w:r>
      <w:r>
        <w:rPr>
          <w:rFonts w:hint="eastAsia" w:asciiTheme="minorEastAsia" w:hAnsiTheme="minorEastAsia" w:eastAsiaTheme="minorEastAsia" w:cstheme="minorEastAsia"/>
          <w:color w:val="auto"/>
          <w:spacing w:val="-6"/>
          <w:sz w:val="24"/>
          <w:szCs w:val="24"/>
        </w:rPr>
        <w:t>利害关系的评审活动，与</w:t>
      </w:r>
      <w:r>
        <w:rPr>
          <w:rFonts w:hint="eastAsia" w:asciiTheme="minorEastAsia" w:hAnsiTheme="minorEastAsia" w:eastAsiaTheme="minorEastAsia" w:cstheme="minorEastAsia"/>
          <w:color w:val="auto"/>
          <w:spacing w:val="-59"/>
          <w:sz w:val="24"/>
          <w:szCs w:val="24"/>
        </w:rPr>
        <w:t xml:space="preserve"> </w:t>
      </w:r>
      <w:r>
        <w:rPr>
          <w:rFonts w:hint="eastAsia" w:asciiTheme="minorEastAsia" w:hAnsiTheme="minorEastAsia" w:eastAsiaTheme="minorEastAsia" w:cstheme="minorEastAsia"/>
          <w:color w:val="auto"/>
          <w:spacing w:val="-6"/>
          <w:sz w:val="24"/>
          <w:szCs w:val="24"/>
        </w:rPr>
        <w:t>自己有利害关系的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应当回避，已经进入的必须更换。</w:t>
      </w:r>
    </w:p>
    <w:p w14:paraId="47E24B51">
      <w:pPr>
        <w:spacing w:before="176" w:line="291" w:lineRule="auto"/>
        <w:ind w:left="1" w:firstLine="48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18.3.4</w:t>
      </w:r>
      <w:r>
        <w:rPr>
          <w:rFonts w:hint="eastAsia" w:asciiTheme="minorEastAsia" w:hAnsiTheme="minorEastAsia" w:eastAsiaTheme="minorEastAsia" w:cstheme="minorEastAsia"/>
          <w:color w:val="auto"/>
          <w:spacing w:val="-42"/>
          <w:sz w:val="24"/>
          <w:szCs w:val="24"/>
        </w:rPr>
        <w:t xml:space="preserve"> </w:t>
      </w:r>
      <w:r>
        <w:rPr>
          <w:rFonts w:hint="eastAsia" w:asciiTheme="minorEastAsia" w:hAnsiTheme="minorEastAsia" w:eastAsiaTheme="minorEastAsia" w:cstheme="minorEastAsia"/>
          <w:color w:val="auto"/>
          <w:spacing w:val="-4"/>
          <w:sz w:val="24"/>
          <w:szCs w:val="24"/>
        </w:rPr>
        <w:t>磋商小组负责对各响应文件进行评审、比较、评定，并按本采购文件的规定</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确定成交供应商或者推荐中标候选人。</w:t>
      </w:r>
    </w:p>
    <w:p w14:paraId="1366757B">
      <w:pPr>
        <w:spacing w:before="182" w:line="332" w:lineRule="auto"/>
        <w:ind w:firstLine="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18.3.5</w:t>
      </w:r>
      <w:r>
        <w:rPr>
          <w:rFonts w:hint="eastAsia" w:asciiTheme="minorEastAsia" w:hAnsiTheme="minorEastAsia" w:eastAsiaTheme="minorEastAsia" w:cstheme="minorEastAsia"/>
          <w:color w:val="auto"/>
          <w:spacing w:val="-42"/>
          <w:sz w:val="24"/>
          <w:szCs w:val="24"/>
        </w:rPr>
        <w:t xml:space="preserve"> </w:t>
      </w:r>
      <w:r>
        <w:rPr>
          <w:rFonts w:hint="eastAsia" w:asciiTheme="minorEastAsia" w:hAnsiTheme="minorEastAsia" w:eastAsiaTheme="minorEastAsia" w:cstheme="minorEastAsia"/>
          <w:color w:val="auto"/>
          <w:spacing w:val="-4"/>
          <w:sz w:val="24"/>
          <w:szCs w:val="24"/>
        </w:rPr>
        <w:t>磋商小组具有依据采购文件进行独立评审的权力，且不受外界任何因素的干</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扰。磋商小组成员必须独立、负责地提出评审意见，并对自己的评审意见承担责任。对</w:t>
      </w:r>
      <w:r>
        <w:rPr>
          <w:rFonts w:hint="eastAsia" w:asciiTheme="minorEastAsia" w:hAnsiTheme="minorEastAsia" w:eastAsiaTheme="minorEastAsia" w:cstheme="minorEastAsia"/>
          <w:color w:val="auto"/>
          <w:spacing w:val="9"/>
          <w:sz w:val="24"/>
          <w:szCs w:val="24"/>
        </w:rPr>
        <w:t xml:space="preserve"> </w:t>
      </w:r>
      <w:r>
        <w:rPr>
          <w:rFonts w:hint="eastAsia" w:asciiTheme="minorEastAsia" w:hAnsiTheme="minorEastAsia" w:eastAsiaTheme="minorEastAsia" w:cstheme="minorEastAsia"/>
          <w:color w:val="auto"/>
          <w:spacing w:val="-2"/>
          <w:sz w:val="24"/>
          <w:szCs w:val="24"/>
        </w:rPr>
        <w:t>评审结果有不同意见的磋商小组成员应当以书面形式说明其不同意见和理由，评审报告</w:t>
      </w:r>
      <w:r>
        <w:rPr>
          <w:rFonts w:hint="eastAsia" w:asciiTheme="minorEastAsia" w:hAnsiTheme="minorEastAsia" w:eastAsiaTheme="minorEastAsia" w:cstheme="minorEastAsia"/>
          <w:color w:val="auto"/>
          <w:spacing w:val="9"/>
          <w:sz w:val="24"/>
          <w:szCs w:val="24"/>
        </w:rPr>
        <w:t xml:space="preserve"> </w:t>
      </w:r>
      <w:r>
        <w:rPr>
          <w:rFonts w:hint="eastAsia" w:asciiTheme="minorEastAsia" w:hAnsiTheme="minorEastAsia" w:eastAsiaTheme="minorEastAsia" w:cstheme="minorEastAsia"/>
          <w:color w:val="auto"/>
          <w:spacing w:val="-2"/>
          <w:sz w:val="24"/>
          <w:szCs w:val="24"/>
        </w:rPr>
        <w:t>应当注明不同意见。评审委员会成员拒绝评审或者拒绝在评审报告上签字并且又不书面</w:t>
      </w:r>
      <w:r>
        <w:rPr>
          <w:rFonts w:hint="eastAsia" w:asciiTheme="minorEastAsia" w:hAnsiTheme="minorEastAsia" w:eastAsiaTheme="minorEastAsia" w:cstheme="minorEastAsia"/>
          <w:color w:val="auto"/>
          <w:spacing w:val="9"/>
          <w:sz w:val="24"/>
          <w:szCs w:val="24"/>
        </w:rPr>
        <w:t xml:space="preserve"> </w:t>
      </w:r>
      <w:r>
        <w:rPr>
          <w:rFonts w:hint="eastAsia" w:asciiTheme="minorEastAsia" w:hAnsiTheme="minorEastAsia" w:eastAsiaTheme="minorEastAsia" w:cstheme="minorEastAsia"/>
          <w:color w:val="auto"/>
          <w:spacing w:val="-1"/>
          <w:sz w:val="24"/>
          <w:szCs w:val="24"/>
        </w:rPr>
        <w:t>说明其不同意见和理由的，视为同意评审结果。</w:t>
      </w:r>
    </w:p>
    <w:p w14:paraId="1C636B47">
      <w:pPr>
        <w:spacing w:before="179" w:line="223" w:lineRule="auto"/>
        <w:ind w:left="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18.3.6</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3"/>
          <w:sz w:val="24"/>
          <w:szCs w:val="24"/>
        </w:rPr>
        <w:t>磋商小组的职责：</w:t>
      </w:r>
    </w:p>
    <w:p w14:paraId="7FAA808C">
      <w:pPr>
        <w:spacing w:before="178" w:line="291" w:lineRule="auto"/>
        <w:ind w:firstLine="4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"18.3.6.1"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pacing w:val="-4"/>
          <w:sz w:val="24"/>
          <w:szCs w:val="24"/>
        </w:rPr>
        <w:t>18.3.6.1</w:t>
      </w:r>
      <w:r>
        <w:rPr>
          <w:rFonts w:hint="eastAsia" w:asciiTheme="minorEastAsia" w:hAnsiTheme="minorEastAsia" w:eastAsiaTheme="minorEastAsia" w:cstheme="minorEastAsia"/>
          <w:color w:val="auto"/>
          <w:spacing w:val="-4"/>
          <w:sz w:val="24"/>
          <w:szCs w:val="24"/>
        </w:rPr>
        <w:fldChar w:fldCharType="end"/>
      </w:r>
      <w:r>
        <w:rPr>
          <w:rFonts w:hint="eastAsia" w:asciiTheme="minorEastAsia" w:hAnsiTheme="minorEastAsia" w:eastAsiaTheme="minorEastAsia" w:cstheme="minorEastAsia"/>
          <w:color w:val="auto"/>
          <w:spacing w:val="-25"/>
          <w:sz w:val="24"/>
          <w:szCs w:val="24"/>
        </w:rPr>
        <w:t xml:space="preserve"> </w:t>
      </w:r>
      <w:r>
        <w:rPr>
          <w:rFonts w:hint="eastAsia" w:asciiTheme="minorEastAsia" w:hAnsiTheme="minorEastAsia" w:eastAsiaTheme="minorEastAsia" w:cstheme="minorEastAsia"/>
          <w:color w:val="auto"/>
          <w:spacing w:val="-4"/>
          <w:sz w:val="24"/>
          <w:szCs w:val="24"/>
        </w:rPr>
        <w:t>审查响应文件是否符合采购文件要求，进行</w:t>
      </w:r>
      <w:r>
        <w:rPr>
          <w:rFonts w:hint="eastAsia" w:asciiTheme="minorEastAsia" w:hAnsiTheme="minorEastAsia" w:eastAsiaTheme="minorEastAsia" w:cstheme="minorEastAsia"/>
          <w:color w:val="auto"/>
          <w:spacing w:val="-5"/>
          <w:sz w:val="24"/>
          <w:szCs w:val="24"/>
        </w:rPr>
        <w:t>资格性审查和符合性审查，并</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4"/>
          <w:sz w:val="24"/>
          <w:szCs w:val="24"/>
        </w:rPr>
        <w:t>做出评价；</w:t>
      </w:r>
    </w:p>
    <w:p w14:paraId="1220C7E3">
      <w:pPr>
        <w:spacing w:before="180" w:line="222" w:lineRule="auto"/>
        <w:ind w:left="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"18.3.6.2"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pacing w:val="-2"/>
          <w:sz w:val="24"/>
          <w:szCs w:val="24"/>
        </w:rPr>
        <w:t>18.3.6.2</w:t>
      </w:r>
      <w:r>
        <w:rPr>
          <w:rFonts w:hint="eastAsia" w:asciiTheme="minorEastAsia" w:hAnsiTheme="minorEastAsia" w:eastAsiaTheme="minorEastAsia" w:cstheme="minorEastAsia"/>
          <w:color w:val="auto"/>
          <w:spacing w:val="-2"/>
          <w:sz w:val="24"/>
          <w:szCs w:val="24"/>
        </w:rPr>
        <w:fldChar w:fldCharType="end"/>
      </w:r>
      <w:r>
        <w:rPr>
          <w:rFonts w:hint="eastAsia" w:asciiTheme="minorEastAsia" w:hAnsiTheme="minorEastAsia" w:eastAsiaTheme="minorEastAsia" w:cstheme="minorEastAsia"/>
          <w:color w:val="auto"/>
          <w:spacing w:val="-26"/>
          <w:sz w:val="24"/>
          <w:szCs w:val="24"/>
        </w:rPr>
        <w:t xml:space="preserve"> </w:t>
      </w:r>
      <w:r>
        <w:rPr>
          <w:rFonts w:hint="eastAsia" w:asciiTheme="minorEastAsia" w:hAnsiTheme="minorEastAsia" w:eastAsiaTheme="minorEastAsia" w:cstheme="minorEastAsia"/>
          <w:color w:val="auto"/>
          <w:spacing w:val="-2"/>
          <w:sz w:val="24"/>
          <w:szCs w:val="24"/>
        </w:rPr>
        <w:t>要求供应商对响应文件有关事项做出解释或者澄清；</w:t>
      </w:r>
    </w:p>
    <w:p w14:paraId="7065E039">
      <w:pPr>
        <w:spacing w:before="179" w:line="291" w:lineRule="auto"/>
        <w:ind w:left="6" w:firstLine="48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"18.3.6.3"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pacing w:val="-4"/>
          <w:sz w:val="24"/>
          <w:szCs w:val="24"/>
        </w:rPr>
        <w:t>18.3.6.3</w:t>
      </w:r>
      <w:r>
        <w:rPr>
          <w:rFonts w:hint="eastAsia" w:asciiTheme="minorEastAsia" w:hAnsiTheme="minorEastAsia" w:eastAsiaTheme="minorEastAsia" w:cstheme="minorEastAsia"/>
          <w:color w:val="auto"/>
          <w:spacing w:val="-4"/>
          <w:sz w:val="24"/>
          <w:szCs w:val="24"/>
        </w:rPr>
        <w:fldChar w:fldCharType="end"/>
      </w:r>
      <w:r>
        <w:rPr>
          <w:rFonts w:hint="eastAsia" w:asciiTheme="minorEastAsia" w:hAnsiTheme="minorEastAsia" w:eastAsiaTheme="minorEastAsia" w:cstheme="minorEastAsia"/>
          <w:color w:val="auto"/>
          <w:spacing w:val="-38"/>
          <w:sz w:val="24"/>
          <w:szCs w:val="24"/>
        </w:rPr>
        <w:t xml:space="preserve"> </w:t>
      </w:r>
      <w:r>
        <w:rPr>
          <w:rFonts w:hint="eastAsia" w:asciiTheme="minorEastAsia" w:hAnsiTheme="minorEastAsia" w:eastAsiaTheme="minorEastAsia" w:cstheme="minorEastAsia"/>
          <w:color w:val="auto"/>
          <w:spacing w:val="-4"/>
          <w:sz w:val="24"/>
          <w:szCs w:val="24"/>
        </w:rPr>
        <w:t>推荐中标候选人名单，或者受采购人委托按照事先确定的办法直接确定成</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5"/>
          <w:sz w:val="24"/>
          <w:szCs w:val="24"/>
        </w:rPr>
        <w:t>交供应商；</w:t>
      </w:r>
    </w:p>
    <w:p w14:paraId="0AAC1702">
      <w:pPr>
        <w:spacing w:before="179" w:line="220" w:lineRule="auto"/>
        <w:ind w:left="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"18.3.6.4"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pacing w:val="-2"/>
          <w:sz w:val="24"/>
          <w:szCs w:val="24"/>
        </w:rPr>
        <w:t>18.3.6.4</w:t>
      </w:r>
      <w:r>
        <w:rPr>
          <w:rFonts w:hint="eastAsia" w:asciiTheme="minorEastAsia" w:hAnsiTheme="minorEastAsia" w:eastAsiaTheme="minorEastAsia" w:cstheme="minorEastAsia"/>
          <w:color w:val="auto"/>
          <w:spacing w:val="-2"/>
          <w:sz w:val="24"/>
          <w:szCs w:val="24"/>
        </w:rPr>
        <w:fldChar w:fldCharType="end"/>
      </w:r>
      <w:r>
        <w:rPr>
          <w:rFonts w:hint="eastAsia" w:asciiTheme="minorEastAsia" w:hAnsiTheme="minorEastAsia" w:eastAsiaTheme="minorEastAsia" w:cstheme="minorEastAsia"/>
          <w:color w:val="auto"/>
          <w:spacing w:val="-2"/>
          <w:sz w:val="24"/>
          <w:szCs w:val="24"/>
        </w:rPr>
        <w:t xml:space="preserve"> 向采购人、采购代理机构或者有关部门报告非法干预</w:t>
      </w:r>
      <w:r>
        <w:rPr>
          <w:rFonts w:hint="eastAsia" w:asciiTheme="minorEastAsia" w:hAnsiTheme="minorEastAsia" w:eastAsiaTheme="minorEastAsia" w:cstheme="minorEastAsia"/>
          <w:color w:val="auto"/>
          <w:spacing w:val="-3"/>
          <w:sz w:val="24"/>
          <w:szCs w:val="24"/>
        </w:rPr>
        <w:t>评审工作的行为。</w:t>
      </w:r>
    </w:p>
    <w:p w14:paraId="56DD7CAB">
      <w:pPr>
        <w:spacing w:before="183" w:line="219" w:lineRule="auto"/>
        <w:ind w:left="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"18.3.6.5"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pacing w:val="-2"/>
          <w:sz w:val="24"/>
          <w:szCs w:val="24"/>
        </w:rPr>
        <w:t>18.3.6.5</w:t>
      </w:r>
      <w:r>
        <w:rPr>
          <w:rFonts w:hint="eastAsia" w:asciiTheme="minorEastAsia" w:hAnsiTheme="minorEastAsia" w:eastAsiaTheme="minorEastAsia" w:cstheme="minorEastAsia"/>
          <w:color w:val="auto"/>
          <w:spacing w:val="-2"/>
          <w:sz w:val="24"/>
          <w:szCs w:val="24"/>
        </w:rPr>
        <w:fldChar w:fldCharType="end"/>
      </w:r>
      <w:r>
        <w:rPr>
          <w:rFonts w:hint="eastAsia" w:asciiTheme="minorEastAsia" w:hAnsiTheme="minorEastAsia" w:eastAsiaTheme="minorEastAsia" w:cstheme="minorEastAsia"/>
          <w:color w:val="auto"/>
          <w:spacing w:val="-38"/>
          <w:sz w:val="24"/>
          <w:szCs w:val="24"/>
        </w:rPr>
        <w:t xml:space="preserve"> </w:t>
      </w:r>
      <w:r>
        <w:rPr>
          <w:rFonts w:hint="eastAsia" w:asciiTheme="minorEastAsia" w:hAnsiTheme="minorEastAsia" w:eastAsiaTheme="minorEastAsia" w:cstheme="minorEastAsia"/>
          <w:color w:val="auto"/>
          <w:spacing w:val="-2"/>
          <w:sz w:val="24"/>
          <w:szCs w:val="24"/>
        </w:rPr>
        <w:t>对围、串标等违法违规行为作出认定。</w:t>
      </w:r>
    </w:p>
    <w:p w14:paraId="3B084F1C">
      <w:pPr>
        <w:spacing w:before="183" w:line="223" w:lineRule="auto"/>
        <w:ind w:left="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18.3.7</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3"/>
          <w:sz w:val="24"/>
          <w:szCs w:val="24"/>
        </w:rPr>
        <w:t>磋商小组的义务：</w:t>
      </w:r>
    </w:p>
    <w:p w14:paraId="50A5A50E">
      <w:pPr>
        <w:spacing w:before="177" w:line="221" w:lineRule="auto"/>
        <w:ind w:left="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"18.3.7.1"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pacing w:val="-2"/>
          <w:sz w:val="24"/>
          <w:szCs w:val="24"/>
        </w:rPr>
        <w:t>18.3.7.1</w:t>
      </w:r>
      <w:r>
        <w:rPr>
          <w:rFonts w:hint="eastAsia" w:asciiTheme="minorEastAsia" w:hAnsiTheme="minorEastAsia" w:eastAsiaTheme="minorEastAsia" w:cstheme="minorEastAsia"/>
          <w:color w:val="auto"/>
          <w:spacing w:val="-2"/>
          <w:sz w:val="24"/>
          <w:szCs w:val="24"/>
        </w:rPr>
        <w:fldChar w:fldCharType="end"/>
      </w:r>
      <w:r>
        <w:rPr>
          <w:rFonts w:hint="eastAsia" w:asciiTheme="minorEastAsia" w:hAnsiTheme="minorEastAsia" w:eastAsiaTheme="minorEastAsia" w:cstheme="minorEastAsia"/>
          <w:color w:val="auto"/>
          <w:spacing w:val="-34"/>
          <w:sz w:val="24"/>
          <w:szCs w:val="24"/>
        </w:rPr>
        <w:t xml:space="preserve"> </w:t>
      </w:r>
      <w:r>
        <w:rPr>
          <w:rFonts w:hint="eastAsia" w:asciiTheme="minorEastAsia" w:hAnsiTheme="minorEastAsia" w:eastAsiaTheme="minorEastAsia" w:cstheme="minorEastAsia"/>
          <w:color w:val="auto"/>
          <w:spacing w:val="-2"/>
          <w:sz w:val="24"/>
          <w:szCs w:val="24"/>
        </w:rPr>
        <w:t>遵纪守法，客观、公正、廉洁地履行职责；</w:t>
      </w:r>
    </w:p>
    <w:p w14:paraId="6535D34F">
      <w:pPr>
        <w:spacing w:before="182" w:line="222" w:lineRule="auto"/>
        <w:ind w:left="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"18.3.7.2"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pacing w:val="-3"/>
          <w:sz w:val="24"/>
          <w:szCs w:val="24"/>
        </w:rPr>
        <w:t>18.3.7.2</w:t>
      </w:r>
      <w:r>
        <w:rPr>
          <w:rFonts w:hint="eastAsia" w:asciiTheme="minorEastAsia" w:hAnsiTheme="minorEastAsia" w:eastAsiaTheme="minorEastAsia" w:cstheme="minorEastAsia"/>
          <w:color w:val="auto"/>
          <w:spacing w:val="-3"/>
          <w:sz w:val="24"/>
          <w:szCs w:val="24"/>
        </w:rPr>
        <w:fldChar w:fldCharType="end"/>
      </w:r>
      <w:r>
        <w:rPr>
          <w:rFonts w:hint="eastAsia" w:asciiTheme="minorEastAsia" w:hAnsiTheme="minorEastAsia" w:eastAsiaTheme="minorEastAsia" w:cstheme="minorEastAsia"/>
          <w:color w:val="auto"/>
          <w:spacing w:val="-25"/>
          <w:sz w:val="24"/>
          <w:szCs w:val="24"/>
        </w:rPr>
        <w:t xml:space="preserve"> </w:t>
      </w:r>
      <w:r>
        <w:rPr>
          <w:rFonts w:hint="eastAsia" w:asciiTheme="minorEastAsia" w:hAnsiTheme="minorEastAsia" w:eastAsiaTheme="minorEastAsia" w:cstheme="minorEastAsia"/>
          <w:color w:val="auto"/>
          <w:spacing w:val="-3"/>
          <w:sz w:val="24"/>
          <w:szCs w:val="24"/>
        </w:rPr>
        <w:t>提出真实、可靠的评审意见；</w:t>
      </w:r>
    </w:p>
    <w:p w14:paraId="55A9AB02">
      <w:pPr>
        <w:spacing w:before="179" w:line="222" w:lineRule="auto"/>
        <w:ind w:left="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"18.3.7.3"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pacing w:val="-2"/>
          <w:sz w:val="24"/>
          <w:szCs w:val="24"/>
        </w:rPr>
        <w:t>18.3.7.3</w:t>
      </w:r>
      <w:r>
        <w:rPr>
          <w:rFonts w:hint="eastAsia" w:asciiTheme="minorEastAsia" w:hAnsiTheme="minorEastAsia" w:eastAsiaTheme="minorEastAsia" w:cstheme="minorEastAsia"/>
          <w:color w:val="auto"/>
          <w:spacing w:val="-2"/>
          <w:sz w:val="24"/>
          <w:szCs w:val="24"/>
        </w:rPr>
        <w:fldChar w:fldCharType="end"/>
      </w:r>
      <w:r>
        <w:rPr>
          <w:rFonts w:hint="eastAsia" w:asciiTheme="minorEastAsia" w:hAnsiTheme="minorEastAsia" w:eastAsiaTheme="minorEastAsia" w:cstheme="minorEastAsia"/>
          <w:color w:val="auto"/>
          <w:spacing w:val="-30"/>
          <w:sz w:val="24"/>
          <w:szCs w:val="24"/>
        </w:rPr>
        <w:t xml:space="preserve"> </w:t>
      </w:r>
      <w:r>
        <w:rPr>
          <w:rFonts w:hint="eastAsia" w:asciiTheme="minorEastAsia" w:hAnsiTheme="minorEastAsia" w:eastAsiaTheme="minorEastAsia" w:cstheme="minorEastAsia"/>
          <w:color w:val="auto"/>
          <w:spacing w:val="-2"/>
          <w:sz w:val="24"/>
          <w:szCs w:val="24"/>
        </w:rPr>
        <w:t>严格遵守评审纪律，不得向外界泄露评审情况；</w:t>
      </w:r>
    </w:p>
    <w:p w14:paraId="3BFFB7DD">
      <w:pPr>
        <w:spacing w:before="179" w:line="290" w:lineRule="auto"/>
        <w:ind w:left="17" w:firstLine="47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"18.3.7.4"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pacing w:val="-4"/>
          <w:sz w:val="24"/>
          <w:szCs w:val="24"/>
        </w:rPr>
        <w:t>18.3.7.4</w:t>
      </w:r>
      <w:r>
        <w:rPr>
          <w:rFonts w:hint="eastAsia" w:asciiTheme="minorEastAsia" w:hAnsiTheme="minorEastAsia" w:eastAsiaTheme="minorEastAsia" w:cstheme="minorEastAsia"/>
          <w:color w:val="auto"/>
          <w:spacing w:val="-4"/>
          <w:sz w:val="24"/>
          <w:szCs w:val="24"/>
        </w:rPr>
        <w:fldChar w:fldCharType="end"/>
      </w:r>
      <w:r>
        <w:rPr>
          <w:rFonts w:hint="eastAsia" w:asciiTheme="minorEastAsia" w:hAnsiTheme="minorEastAsia" w:eastAsiaTheme="minorEastAsia" w:cstheme="minorEastAsia"/>
          <w:color w:val="auto"/>
          <w:spacing w:val="-38"/>
          <w:sz w:val="24"/>
          <w:szCs w:val="24"/>
        </w:rPr>
        <w:t xml:space="preserve"> </w:t>
      </w:r>
      <w:r>
        <w:rPr>
          <w:rFonts w:hint="eastAsia" w:asciiTheme="minorEastAsia" w:hAnsiTheme="minorEastAsia" w:eastAsiaTheme="minorEastAsia" w:cstheme="minorEastAsia"/>
          <w:color w:val="auto"/>
          <w:spacing w:val="-4"/>
          <w:sz w:val="24"/>
          <w:szCs w:val="24"/>
        </w:rPr>
        <w:t>发现供应商在招报价活动中有不正当竞争或者恶意串通等违规行为，应及</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时向监督部门报告并加以制止；</w:t>
      </w:r>
    </w:p>
    <w:p w14:paraId="3E42776F">
      <w:pPr>
        <w:spacing w:before="183" w:line="291" w:lineRule="auto"/>
        <w:ind w:left="2" w:firstLine="48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"18.3.7.5"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pacing w:val="-4"/>
          <w:sz w:val="24"/>
          <w:szCs w:val="24"/>
        </w:rPr>
        <w:t>18.3.7.5</w:t>
      </w:r>
      <w:r>
        <w:rPr>
          <w:rFonts w:hint="eastAsia" w:asciiTheme="minorEastAsia" w:hAnsiTheme="minorEastAsia" w:eastAsiaTheme="minorEastAsia" w:cstheme="minorEastAsia"/>
          <w:color w:val="auto"/>
          <w:spacing w:val="-4"/>
          <w:sz w:val="24"/>
          <w:szCs w:val="24"/>
        </w:rPr>
        <w:fldChar w:fldCharType="end"/>
      </w:r>
      <w:r>
        <w:rPr>
          <w:rFonts w:hint="eastAsia" w:asciiTheme="minorEastAsia" w:hAnsiTheme="minorEastAsia" w:eastAsiaTheme="minorEastAsia" w:cstheme="minorEastAsia"/>
          <w:color w:val="auto"/>
          <w:spacing w:val="-38"/>
          <w:sz w:val="24"/>
          <w:szCs w:val="24"/>
        </w:rPr>
        <w:t xml:space="preserve"> </w:t>
      </w:r>
      <w:r>
        <w:rPr>
          <w:rFonts w:hint="eastAsia" w:asciiTheme="minorEastAsia" w:hAnsiTheme="minorEastAsia" w:eastAsiaTheme="minorEastAsia" w:cstheme="minorEastAsia"/>
          <w:color w:val="auto"/>
          <w:spacing w:val="-4"/>
          <w:sz w:val="24"/>
          <w:szCs w:val="24"/>
        </w:rPr>
        <w:t>按照采购文件规定的评审方法和评审标准进行评审，对评审意见承担个人</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6"/>
          <w:sz w:val="24"/>
          <w:szCs w:val="24"/>
        </w:rPr>
        <w:t>责任；</w:t>
      </w:r>
    </w:p>
    <w:p w14:paraId="2B5A3A4B">
      <w:pPr>
        <w:spacing w:before="179" w:line="222" w:lineRule="auto"/>
        <w:ind w:left="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"18.3.7.6"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pacing w:val="-3"/>
          <w:sz w:val="24"/>
          <w:szCs w:val="24"/>
        </w:rPr>
        <w:t>18.3.7.6</w:t>
      </w:r>
      <w:r>
        <w:rPr>
          <w:rFonts w:hint="eastAsia" w:asciiTheme="minorEastAsia" w:hAnsiTheme="minorEastAsia" w:eastAsiaTheme="minorEastAsia" w:cstheme="minorEastAsia"/>
          <w:color w:val="auto"/>
          <w:spacing w:val="-3"/>
          <w:sz w:val="24"/>
          <w:szCs w:val="24"/>
        </w:rPr>
        <w:fldChar w:fldCharType="end"/>
      </w:r>
      <w:r>
        <w:rPr>
          <w:rFonts w:hint="eastAsia" w:asciiTheme="minorEastAsia" w:hAnsiTheme="minorEastAsia" w:eastAsiaTheme="minorEastAsia" w:cstheme="minorEastAsia"/>
          <w:color w:val="auto"/>
          <w:spacing w:val="-43"/>
          <w:sz w:val="24"/>
          <w:szCs w:val="24"/>
        </w:rPr>
        <w:t xml:space="preserve"> </w:t>
      </w:r>
      <w:r>
        <w:rPr>
          <w:rFonts w:hint="eastAsia" w:asciiTheme="minorEastAsia" w:hAnsiTheme="minorEastAsia" w:eastAsiaTheme="minorEastAsia" w:cstheme="minorEastAsia"/>
          <w:color w:val="auto"/>
          <w:spacing w:val="-3"/>
          <w:sz w:val="24"/>
          <w:szCs w:val="24"/>
        </w:rPr>
        <w:t>编写评审报告；</w:t>
      </w:r>
    </w:p>
    <w:p w14:paraId="2FC84162">
      <w:pPr>
        <w:spacing w:before="179" w:line="222" w:lineRule="auto"/>
        <w:ind w:left="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"18.3.7.7"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pacing w:val="-2"/>
          <w:sz w:val="24"/>
          <w:szCs w:val="24"/>
        </w:rPr>
        <w:t>18.3.7.7</w:t>
      </w:r>
      <w:r>
        <w:rPr>
          <w:rFonts w:hint="eastAsia" w:asciiTheme="minorEastAsia" w:hAnsiTheme="minorEastAsia" w:eastAsiaTheme="minorEastAsia" w:cstheme="minorEastAsia"/>
          <w:color w:val="auto"/>
          <w:spacing w:val="-2"/>
          <w:sz w:val="24"/>
          <w:szCs w:val="24"/>
        </w:rPr>
        <w:fldChar w:fldCharType="end"/>
      </w:r>
      <w:r>
        <w:rPr>
          <w:rFonts w:hint="eastAsia" w:asciiTheme="minorEastAsia" w:hAnsiTheme="minorEastAsia" w:eastAsiaTheme="minorEastAsia" w:cstheme="minorEastAsia"/>
          <w:color w:val="auto"/>
          <w:spacing w:val="-24"/>
          <w:sz w:val="24"/>
          <w:szCs w:val="24"/>
        </w:rPr>
        <w:t xml:space="preserve"> </w:t>
      </w:r>
      <w:r>
        <w:rPr>
          <w:rFonts w:hint="eastAsia" w:asciiTheme="minorEastAsia" w:hAnsiTheme="minorEastAsia" w:eastAsiaTheme="minorEastAsia" w:cstheme="minorEastAsia"/>
          <w:color w:val="auto"/>
          <w:spacing w:val="-2"/>
          <w:sz w:val="24"/>
          <w:szCs w:val="24"/>
        </w:rPr>
        <w:t>配合采购人或者采购代理机构答复供应商提出的质疑；</w:t>
      </w:r>
    </w:p>
    <w:p w14:paraId="1E312560">
      <w:pPr>
        <w:spacing w:before="179" w:line="221" w:lineRule="auto"/>
        <w:ind w:left="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"18.3.7.8"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pacing w:val="-1"/>
          <w:sz w:val="24"/>
          <w:szCs w:val="24"/>
        </w:rPr>
        <w:t>18.3.7.8</w:t>
      </w:r>
      <w:r>
        <w:rPr>
          <w:rFonts w:hint="eastAsia" w:asciiTheme="minorEastAsia" w:hAnsiTheme="minorEastAsia" w:eastAsiaTheme="minorEastAsia" w:cstheme="minorEastAsia"/>
          <w:color w:val="auto"/>
          <w:spacing w:val="-1"/>
          <w:sz w:val="24"/>
          <w:szCs w:val="24"/>
        </w:rPr>
        <w:fldChar w:fldCharType="end"/>
      </w:r>
      <w:r>
        <w:rPr>
          <w:rFonts w:hint="eastAsia" w:asciiTheme="minorEastAsia" w:hAnsiTheme="minorEastAsia" w:eastAsiaTheme="minorEastAsia" w:cstheme="minorEastAsia"/>
          <w:color w:val="auto"/>
          <w:spacing w:val="-43"/>
          <w:sz w:val="24"/>
          <w:szCs w:val="24"/>
        </w:rPr>
        <w:t xml:space="preserve"> </w:t>
      </w:r>
      <w:r>
        <w:rPr>
          <w:rFonts w:hint="eastAsia" w:asciiTheme="minorEastAsia" w:hAnsiTheme="minorEastAsia" w:eastAsiaTheme="minorEastAsia" w:cstheme="minorEastAsia"/>
          <w:color w:val="auto"/>
          <w:spacing w:val="-1"/>
          <w:sz w:val="24"/>
          <w:szCs w:val="24"/>
        </w:rPr>
        <w:t>对评审过程和结果，以及采购人、</w:t>
      </w:r>
      <w:r>
        <w:rPr>
          <w:rFonts w:hint="eastAsia" w:asciiTheme="minorEastAsia" w:hAnsiTheme="minorEastAsia" w:eastAsiaTheme="minorEastAsia" w:cstheme="minorEastAsia"/>
          <w:color w:val="auto"/>
          <w:spacing w:val="-2"/>
          <w:sz w:val="24"/>
          <w:szCs w:val="24"/>
        </w:rPr>
        <w:t>供应商的商业秘密保密；</w:t>
      </w:r>
    </w:p>
    <w:p w14:paraId="113F9FF4">
      <w:pPr>
        <w:spacing w:before="180" w:line="222" w:lineRule="auto"/>
        <w:ind w:left="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"18.3.7.9"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pacing w:val="-3"/>
          <w:sz w:val="24"/>
          <w:szCs w:val="24"/>
        </w:rPr>
        <w:t>18.3.7.9</w:t>
      </w:r>
      <w:r>
        <w:rPr>
          <w:rFonts w:hint="eastAsia" w:asciiTheme="minorEastAsia" w:hAnsiTheme="minorEastAsia" w:eastAsiaTheme="minorEastAsia" w:cstheme="minorEastAsia"/>
          <w:color w:val="auto"/>
          <w:spacing w:val="-3"/>
          <w:sz w:val="24"/>
          <w:szCs w:val="24"/>
        </w:rPr>
        <w:fldChar w:fldCharType="end"/>
      </w:r>
      <w:r>
        <w:rPr>
          <w:rFonts w:hint="eastAsia" w:asciiTheme="minorEastAsia" w:hAnsiTheme="minorEastAsia" w:eastAsiaTheme="minorEastAsia" w:cstheme="minorEastAsia"/>
          <w:color w:val="auto"/>
          <w:spacing w:val="-31"/>
          <w:sz w:val="24"/>
          <w:szCs w:val="24"/>
        </w:rPr>
        <w:t xml:space="preserve"> </w:t>
      </w:r>
      <w:r>
        <w:rPr>
          <w:rFonts w:hint="eastAsia" w:asciiTheme="minorEastAsia" w:hAnsiTheme="minorEastAsia" w:eastAsiaTheme="minorEastAsia" w:cstheme="minorEastAsia"/>
          <w:color w:val="auto"/>
          <w:spacing w:val="-3"/>
          <w:sz w:val="24"/>
          <w:szCs w:val="24"/>
        </w:rPr>
        <w:t>配合监管部门处理投诉；</w:t>
      </w:r>
    </w:p>
    <w:p w14:paraId="75B2E025">
      <w:pPr>
        <w:spacing w:before="181" w:line="222" w:lineRule="auto"/>
        <w:ind w:left="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18.3.8</w:t>
      </w:r>
      <w:r>
        <w:rPr>
          <w:rFonts w:hint="eastAsia" w:asciiTheme="minorEastAsia" w:hAnsiTheme="minorEastAsia" w:eastAsiaTheme="minorEastAsia" w:cstheme="minorEastAsia"/>
          <w:color w:val="auto"/>
          <w:spacing w:val="-36"/>
          <w:sz w:val="24"/>
          <w:szCs w:val="24"/>
        </w:rPr>
        <w:t xml:space="preserve"> </w:t>
      </w:r>
      <w:r>
        <w:rPr>
          <w:rFonts w:hint="eastAsia" w:asciiTheme="minorEastAsia" w:hAnsiTheme="minorEastAsia" w:eastAsiaTheme="minorEastAsia" w:cstheme="minorEastAsia"/>
          <w:color w:val="auto"/>
          <w:spacing w:val="-2"/>
          <w:sz w:val="24"/>
          <w:szCs w:val="24"/>
        </w:rPr>
        <w:t>磋商小组成员有下列情形之一的，应当回避：</w:t>
      </w:r>
    </w:p>
    <w:p w14:paraId="64D2459A">
      <w:pPr>
        <w:spacing w:before="101" w:line="222" w:lineRule="auto"/>
        <w:ind w:left="49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"18.3.8.1"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pacing w:val="-2"/>
          <w:sz w:val="24"/>
          <w:szCs w:val="24"/>
        </w:rPr>
        <w:t>18.3.8.1</w:t>
      </w:r>
      <w:r>
        <w:rPr>
          <w:rFonts w:hint="eastAsia" w:asciiTheme="minorEastAsia" w:hAnsiTheme="minorEastAsia" w:eastAsiaTheme="minorEastAsia" w:cstheme="minorEastAsia"/>
          <w:color w:val="auto"/>
          <w:spacing w:val="-2"/>
          <w:sz w:val="24"/>
          <w:szCs w:val="24"/>
        </w:rPr>
        <w:fldChar w:fldCharType="end"/>
      </w:r>
      <w:r>
        <w:rPr>
          <w:rFonts w:hint="eastAsia" w:asciiTheme="minorEastAsia" w:hAnsiTheme="minorEastAsia" w:eastAsiaTheme="minorEastAsia" w:cstheme="minorEastAsia"/>
          <w:color w:val="auto"/>
          <w:spacing w:val="-36"/>
          <w:sz w:val="24"/>
          <w:szCs w:val="24"/>
        </w:rPr>
        <w:t xml:space="preserve"> </w:t>
      </w:r>
      <w:r>
        <w:rPr>
          <w:rFonts w:hint="eastAsia" w:asciiTheme="minorEastAsia" w:hAnsiTheme="minorEastAsia" w:eastAsiaTheme="minorEastAsia" w:cstheme="minorEastAsia"/>
          <w:color w:val="auto"/>
          <w:spacing w:val="-2"/>
          <w:sz w:val="24"/>
          <w:szCs w:val="24"/>
        </w:rPr>
        <w:t>供应商或者供应商主要负责人的近亲属；</w:t>
      </w:r>
    </w:p>
    <w:p w14:paraId="20C8CDE7">
      <w:pPr>
        <w:spacing w:before="178" w:line="221" w:lineRule="auto"/>
        <w:ind w:left="49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"18.3.8.2"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pacing w:val="-2"/>
          <w:sz w:val="24"/>
          <w:szCs w:val="24"/>
        </w:rPr>
        <w:t>18.3.8.2</w:t>
      </w:r>
      <w:r>
        <w:rPr>
          <w:rFonts w:hint="eastAsia" w:asciiTheme="minorEastAsia" w:hAnsiTheme="minorEastAsia" w:eastAsiaTheme="minorEastAsia" w:cstheme="minorEastAsia"/>
          <w:color w:val="auto"/>
          <w:spacing w:val="-2"/>
          <w:sz w:val="24"/>
          <w:szCs w:val="24"/>
        </w:rPr>
        <w:fldChar w:fldCharType="end"/>
      </w:r>
      <w:r>
        <w:rPr>
          <w:rFonts w:hint="eastAsia" w:asciiTheme="minorEastAsia" w:hAnsiTheme="minorEastAsia" w:eastAsiaTheme="minorEastAsia" w:cstheme="minorEastAsia"/>
          <w:color w:val="auto"/>
          <w:spacing w:val="-36"/>
          <w:sz w:val="24"/>
          <w:szCs w:val="24"/>
        </w:rPr>
        <w:t xml:space="preserve"> </w:t>
      </w:r>
      <w:r>
        <w:rPr>
          <w:rFonts w:hint="eastAsia" w:asciiTheme="minorEastAsia" w:hAnsiTheme="minorEastAsia" w:eastAsiaTheme="minorEastAsia" w:cstheme="minorEastAsia"/>
          <w:color w:val="auto"/>
          <w:spacing w:val="-2"/>
          <w:sz w:val="24"/>
          <w:szCs w:val="24"/>
        </w:rPr>
        <w:t>项目主管部门或者行政监督部门的人员；</w:t>
      </w:r>
    </w:p>
    <w:p w14:paraId="722B1377">
      <w:pPr>
        <w:spacing w:before="180" w:line="221" w:lineRule="auto"/>
        <w:ind w:left="49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"18.3.8.3"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pacing w:val="-3"/>
          <w:sz w:val="24"/>
          <w:szCs w:val="24"/>
        </w:rPr>
        <w:t>18.3.8.3</w:t>
      </w:r>
      <w:r>
        <w:rPr>
          <w:rFonts w:hint="eastAsia" w:asciiTheme="minorEastAsia" w:hAnsiTheme="minorEastAsia" w:eastAsiaTheme="minorEastAsia" w:cstheme="minorEastAsia"/>
          <w:color w:val="auto"/>
          <w:spacing w:val="-3"/>
          <w:sz w:val="24"/>
          <w:szCs w:val="24"/>
        </w:rPr>
        <w:fldChar w:fldCharType="end"/>
      </w:r>
      <w:r>
        <w:rPr>
          <w:rFonts w:hint="eastAsia" w:asciiTheme="minorEastAsia" w:hAnsiTheme="minorEastAsia" w:eastAsiaTheme="minorEastAsia" w:cstheme="minorEastAsia"/>
          <w:color w:val="auto"/>
          <w:spacing w:val="-28"/>
          <w:sz w:val="24"/>
          <w:szCs w:val="24"/>
        </w:rPr>
        <w:t xml:space="preserve"> </w:t>
      </w:r>
      <w:r>
        <w:rPr>
          <w:rFonts w:hint="eastAsia" w:asciiTheme="minorEastAsia" w:hAnsiTheme="minorEastAsia" w:eastAsiaTheme="minorEastAsia" w:cstheme="minorEastAsia"/>
          <w:color w:val="auto"/>
          <w:spacing w:val="-3"/>
          <w:sz w:val="24"/>
          <w:szCs w:val="24"/>
        </w:rPr>
        <w:t>与供应商有经济利益关系；</w:t>
      </w:r>
    </w:p>
    <w:p w14:paraId="5396C545">
      <w:pPr>
        <w:spacing w:before="182" w:line="290" w:lineRule="auto"/>
        <w:ind w:left="4" w:right="76" w:firstLine="48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"18.3.8.4"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pacing w:val="-5"/>
          <w:sz w:val="24"/>
          <w:szCs w:val="24"/>
        </w:rPr>
        <w:t>18.3.8.4</w:t>
      </w:r>
      <w:r>
        <w:rPr>
          <w:rFonts w:hint="eastAsia" w:asciiTheme="minorEastAsia" w:hAnsiTheme="minorEastAsia" w:eastAsiaTheme="minorEastAsia" w:cstheme="minorEastAsia"/>
          <w:color w:val="auto"/>
          <w:spacing w:val="-5"/>
          <w:sz w:val="24"/>
          <w:szCs w:val="24"/>
        </w:rPr>
        <w:fldChar w:fldCharType="end"/>
      </w:r>
      <w:r>
        <w:rPr>
          <w:rFonts w:hint="eastAsia" w:asciiTheme="minorEastAsia" w:hAnsiTheme="minorEastAsia" w:eastAsiaTheme="minorEastAsia" w:cstheme="minorEastAsia"/>
          <w:color w:val="auto"/>
          <w:spacing w:val="-5"/>
          <w:sz w:val="24"/>
          <w:szCs w:val="24"/>
        </w:rPr>
        <w:t xml:space="preserve"> 曾因在采购、评审以及其他与政府采购有关系活动中从事违法行为而受到</w:t>
      </w:r>
      <w:r>
        <w:rPr>
          <w:rFonts w:hint="eastAsia" w:asciiTheme="minorEastAsia" w:hAnsiTheme="minorEastAsia" w:eastAsiaTheme="minorEastAsia" w:cstheme="minorEastAsia"/>
          <w:color w:val="auto"/>
          <w:spacing w:val="7"/>
          <w:sz w:val="24"/>
          <w:szCs w:val="24"/>
        </w:rPr>
        <w:t xml:space="preserve"> </w:t>
      </w:r>
      <w:r>
        <w:rPr>
          <w:rFonts w:hint="eastAsia" w:asciiTheme="minorEastAsia" w:hAnsiTheme="minorEastAsia" w:eastAsiaTheme="minorEastAsia" w:cstheme="minorEastAsia"/>
          <w:color w:val="auto"/>
          <w:spacing w:val="-2"/>
          <w:sz w:val="24"/>
          <w:szCs w:val="24"/>
        </w:rPr>
        <w:t>行政处罚或者刑事处罚的；</w:t>
      </w:r>
    </w:p>
    <w:p w14:paraId="70B9A15C">
      <w:pPr>
        <w:spacing w:before="180" w:line="222" w:lineRule="auto"/>
        <w:ind w:left="49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"18.3.8.5"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pacing w:val="-3"/>
          <w:sz w:val="24"/>
          <w:szCs w:val="24"/>
        </w:rPr>
        <w:t>18.3.8.5</w:t>
      </w:r>
      <w:r>
        <w:rPr>
          <w:rFonts w:hint="eastAsia" w:asciiTheme="minorEastAsia" w:hAnsiTheme="minorEastAsia" w:eastAsiaTheme="minorEastAsia" w:cstheme="minorEastAsia"/>
          <w:color w:val="auto"/>
          <w:spacing w:val="-3"/>
          <w:sz w:val="24"/>
          <w:szCs w:val="24"/>
        </w:rPr>
        <w:fldChar w:fldCharType="end"/>
      </w:r>
      <w:r>
        <w:rPr>
          <w:rFonts w:hint="eastAsia" w:asciiTheme="minorEastAsia" w:hAnsiTheme="minorEastAsia" w:eastAsiaTheme="minorEastAsia" w:cstheme="minorEastAsia"/>
          <w:color w:val="auto"/>
          <w:spacing w:val="-28"/>
          <w:sz w:val="24"/>
          <w:szCs w:val="24"/>
        </w:rPr>
        <w:t xml:space="preserve"> </w:t>
      </w:r>
      <w:r>
        <w:rPr>
          <w:rFonts w:hint="eastAsia" w:asciiTheme="minorEastAsia" w:hAnsiTheme="minorEastAsia" w:eastAsiaTheme="minorEastAsia" w:cstheme="minorEastAsia"/>
          <w:color w:val="auto"/>
          <w:spacing w:val="-3"/>
          <w:sz w:val="24"/>
          <w:szCs w:val="24"/>
        </w:rPr>
        <w:t>与供应商有其他利害关系。</w:t>
      </w:r>
    </w:p>
    <w:p w14:paraId="4C6A06CD">
      <w:pPr>
        <w:spacing w:before="180" w:line="222" w:lineRule="auto"/>
        <w:ind w:left="49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18.4</w:t>
      </w:r>
      <w:r>
        <w:rPr>
          <w:rFonts w:hint="eastAsia" w:asciiTheme="minorEastAsia" w:hAnsiTheme="minorEastAsia" w:eastAsiaTheme="minorEastAsia" w:cstheme="minorEastAsia"/>
          <w:color w:val="auto"/>
          <w:spacing w:val="-40"/>
          <w:sz w:val="24"/>
          <w:szCs w:val="24"/>
        </w:rPr>
        <w:t xml:space="preserve"> </w:t>
      </w:r>
      <w:r>
        <w:rPr>
          <w:rFonts w:hint="eastAsia" w:asciiTheme="minorEastAsia" w:hAnsiTheme="minorEastAsia" w:eastAsiaTheme="minorEastAsia" w:cstheme="minorEastAsia"/>
          <w:color w:val="auto"/>
          <w:spacing w:val="-6"/>
          <w:sz w:val="24"/>
          <w:szCs w:val="24"/>
        </w:rPr>
        <w:t>评审程序</w:t>
      </w:r>
    </w:p>
    <w:p w14:paraId="3ED551D9">
      <w:pPr>
        <w:spacing w:before="180" w:line="220" w:lineRule="auto"/>
        <w:ind w:left="49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18.4.1</w:t>
      </w:r>
      <w:r>
        <w:rPr>
          <w:rFonts w:hint="eastAsia" w:asciiTheme="minorEastAsia" w:hAnsiTheme="minorEastAsia" w:eastAsiaTheme="minorEastAsia" w:cstheme="minorEastAsia"/>
          <w:color w:val="auto"/>
          <w:spacing w:val="-12"/>
          <w:sz w:val="24"/>
          <w:szCs w:val="24"/>
        </w:rPr>
        <w:t xml:space="preserve"> </w:t>
      </w:r>
      <w:r>
        <w:rPr>
          <w:rFonts w:hint="eastAsia" w:asciiTheme="minorEastAsia" w:hAnsiTheme="minorEastAsia" w:eastAsiaTheme="minorEastAsia" w:cstheme="minorEastAsia"/>
          <w:color w:val="auto"/>
          <w:spacing w:val="-4"/>
          <w:sz w:val="24"/>
          <w:szCs w:val="24"/>
        </w:rPr>
        <w:t>宣布评审纪律以及回避提示；</w:t>
      </w:r>
    </w:p>
    <w:p w14:paraId="2A3E0BB1">
      <w:pPr>
        <w:spacing w:before="182" w:line="222" w:lineRule="auto"/>
        <w:ind w:left="49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18.4.2</w:t>
      </w:r>
      <w:r>
        <w:rPr>
          <w:rFonts w:hint="eastAsia" w:asciiTheme="minorEastAsia" w:hAnsiTheme="minorEastAsia" w:eastAsiaTheme="minorEastAsia" w:cstheme="minorEastAsia"/>
          <w:color w:val="auto"/>
          <w:spacing w:val="-37"/>
          <w:sz w:val="24"/>
          <w:szCs w:val="24"/>
        </w:rPr>
        <w:t xml:space="preserve"> </w:t>
      </w:r>
      <w:r>
        <w:rPr>
          <w:rFonts w:hint="eastAsia" w:asciiTheme="minorEastAsia" w:hAnsiTheme="minorEastAsia" w:eastAsiaTheme="minorEastAsia" w:cstheme="minorEastAsia"/>
          <w:color w:val="auto"/>
          <w:spacing w:val="-3"/>
          <w:sz w:val="24"/>
          <w:szCs w:val="24"/>
        </w:rPr>
        <w:t>组织推荐磋商小组组长；</w:t>
      </w:r>
    </w:p>
    <w:p w14:paraId="4D0F0515">
      <w:pPr>
        <w:spacing w:before="179" w:line="220" w:lineRule="auto"/>
        <w:ind w:left="49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18.4.3</w:t>
      </w:r>
      <w:r>
        <w:rPr>
          <w:rFonts w:hint="eastAsia" w:asciiTheme="minorEastAsia" w:hAnsiTheme="minorEastAsia" w:eastAsiaTheme="minorEastAsia" w:cstheme="minorEastAsia"/>
          <w:color w:val="auto"/>
          <w:spacing w:val="-28"/>
          <w:sz w:val="24"/>
          <w:szCs w:val="24"/>
        </w:rPr>
        <w:t xml:space="preserve"> </w:t>
      </w:r>
      <w:r>
        <w:rPr>
          <w:rFonts w:hint="eastAsia" w:asciiTheme="minorEastAsia" w:hAnsiTheme="minorEastAsia" w:eastAsiaTheme="minorEastAsia" w:cstheme="minorEastAsia"/>
          <w:color w:val="auto"/>
          <w:spacing w:val="-5"/>
          <w:sz w:val="24"/>
          <w:szCs w:val="24"/>
        </w:rPr>
        <w:t>资格性审查；</w:t>
      </w:r>
    </w:p>
    <w:p w14:paraId="41F811E3">
      <w:pPr>
        <w:spacing w:before="182" w:line="220" w:lineRule="auto"/>
        <w:ind w:left="49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18.4.4</w:t>
      </w:r>
      <w:r>
        <w:rPr>
          <w:rFonts w:hint="eastAsia" w:asciiTheme="minorEastAsia" w:hAnsiTheme="minorEastAsia" w:eastAsiaTheme="minorEastAsia" w:cstheme="minorEastAsia"/>
          <w:color w:val="auto"/>
          <w:spacing w:val="-39"/>
          <w:sz w:val="24"/>
          <w:szCs w:val="24"/>
        </w:rPr>
        <w:t xml:space="preserve"> </w:t>
      </w:r>
      <w:r>
        <w:rPr>
          <w:rFonts w:hint="eastAsia" w:asciiTheme="minorEastAsia" w:hAnsiTheme="minorEastAsia" w:eastAsiaTheme="minorEastAsia" w:cstheme="minorEastAsia"/>
          <w:color w:val="auto"/>
          <w:spacing w:val="-4"/>
          <w:sz w:val="24"/>
          <w:szCs w:val="24"/>
        </w:rPr>
        <w:t>符合性审查；</w:t>
      </w:r>
    </w:p>
    <w:p w14:paraId="6CE1DDD1">
      <w:pPr>
        <w:spacing w:before="182" w:line="222" w:lineRule="auto"/>
        <w:ind w:left="49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18.4.5</w:t>
      </w:r>
      <w:r>
        <w:rPr>
          <w:rFonts w:hint="eastAsia" w:asciiTheme="minorEastAsia" w:hAnsiTheme="minorEastAsia" w:eastAsiaTheme="minorEastAsia" w:cstheme="minorEastAsia"/>
          <w:color w:val="auto"/>
          <w:spacing w:val="-44"/>
          <w:sz w:val="24"/>
          <w:szCs w:val="24"/>
        </w:rPr>
        <w:t xml:space="preserve"> </w:t>
      </w:r>
      <w:r>
        <w:rPr>
          <w:rFonts w:hint="eastAsia" w:asciiTheme="minorEastAsia" w:hAnsiTheme="minorEastAsia" w:eastAsiaTheme="minorEastAsia" w:cstheme="minorEastAsia"/>
          <w:color w:val="auto"/>
          <w:spacing w:val="-4"/>
          <w:sz w:val="24"/>
          <w:szCs w:val="24"/>
        </w:rPr>
        <w:t>技术评审；</w:t>
      </w:r>
    </w:p>
    <w:p w14:paraId="77C80A04">
      <w:pPr>
        <w:spacing w:before="180" w:line="222" w:lineRule="auto"/>
        <w:ind w:left="49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18.4.6</w:t>
      </w:r>
      <w:r>
        <w:rPr>
          <w:rFonts w:hint="eastAsia" w:asciiTheme="minorEastAsia" w:hAnsiTheme="minorEastAsia" w:eastAsiaTheme="minorEastAsia" w:cstheme="minorEastAsia"/>
          <w:color w:val="auto"/>
          <w:spacing w:val="-36"/>
          <w:sz w:val="24"/>
          <w:szCs w:val="24"/>
        </w:rPr>
        <w:t xml:space="preserve"> </w:t>
      </w:r>
      <w:r>
        <w:rPr>
          <w:rFonts w:hint="eastAsia" w:asciiTheme="minorEastAsia" w:hAnsiTheme="minorEastAsia" w:eastAsiaTheme="minorEastAsia" w:cstheme="minorEastAsia"/>
          <w:color w:val="auto"/>
          <w:spacing w:val="-4"/>
          <w:sz w:val="24"/>
          <w:szCs w:val="24"/>
        </w:rPr>
        <w:t>澄清有关问题；</w:t>
      </w:r>
    </w:p>
    <w:p w14:paraId="494F686B">
      <w:pPr>
        <w:spacing w:before="179" w:line="223" w:lineRule="auto"/>
        <w:ind w:left="49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18.4.7</w:t>
      </w:r>
      <w:r>
        <w:rPr>
          <w:rFonts w:hint="eastAsia" w:asciiTheme="minorEastAsia" w:hAnsiTheme="minorEastAsia" w:eastAsiaTheme="minorEastAsia" w:cstheme="minorEastAsia"/>
          <w:color w:val="auto"/>
          <w:spacing w:val="-40"/>
          <w:sz w:val="24"/>
          <w:szCs w:val="24"/>
        </w:rPr>
        <w:t xml:space="preserve"> </w:t>
      </w:r>
      <w:r>
        <w:rPr>
          <w:rFonts w:hint="eastAsia" w:asciiTheme="minorEastAsia" w:hAnsiTheme="minorEastAsia" w:eastAsiaTheme="minorEastAsia" w:cstheme="minorEastAsia"/>
          <w:color w:val="auto"/>
          <w:spacing w:val="-6"/>
          <w:sz w:val="24"/>
          <w:szCs w:val="24"/>
        </w:rPr>
        <w:t>磋商</w:t>
      </w:r>
    </w:p>
    <w:p w14:paraId="4EBD044C">
      <w:pPr>
        <w:spacing w:before="177" w:line="221" w:lineRule="auto"/>
        <w:ind w:left="49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18.4.8</w:t>
      </w:r>
      <w:r>
        <w:rPr>
          <w:rFonts w:hint="eastAsia" w:asciiTheme="minorEastAsia" w:hAnsiTheme="minorEastAsia" w:eastAsiaTheme="minorEastAsia" w:cstheme="minorEastAsia"/>
          <w:color w:val="auto"/>
          <w:spacing w:val="-38"/>
          <w:sz w:val="24"/>
          <w:szCs w:val="24"/>
        </w:rPr>
        <w:t xml:space="preserve"> </w:t>
      </w:r>
      <w:r>
        <w:rPr>
          <w:rFonts w:hint="eastAsia" w:asciiTheme="minorEastAsia" w:hAnsiTheme="minorEastAsia" w:eastAsiaTheme="minorEastAsia" w:cstheme="minorEastAsia"/>
          <w:color w:val="auto"/>
          <w:spacing w:val="-2"/>
          <w:sz w:val="24"/>
          <w:szCs w:val="24"/>
        </w:rPr>
        <w:t>确定成交供应商或者推荐成交候选人名单；</w:t>
      </w:r>
    </w:p>
    <w:p w14:paraId="3FFC973A">
      <w:pPr>
        <w:spacing w:before="182" w:line="222" w:lineRule="auto"/>
        <w:ind w:left="49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18.4.9</w:t>
      </w:r>
      <w:r>
        <w:rPr>
          <w:rFonts w:hint="eastAsia" w:asciiTheme="minorEastAsia" w:hAnsiTheme="minorEastAsia" w:eastAsiaTheme="minorEastAsia" w:cstheme="minorEastAsia"/>
          <w:color w:val="auto"/>
          <w:spacing w:val="-36"/>
          <w:sz w:val="24"/>
          <w:szCs w:val="24"/>
        </w:rPr>
        <w:t xml:space="preserve"> </w:t>
      </w:r>
      <w:r>
        <w:rPr>
          <w:rFonts w:hint="eastAsia" w:asciiTheme="minorEastAsia" w:hAnsiTheme="minorEastAsia" w:eastAsiaTheme="minorEastAsia" w:cstheme="minorEastAsia"/>
          <w:color w:val="auto"/>
          <w:spacing w:val="-4"/>
          <w:sz w:val="24"/>
          <w:szCs w:val="24"/>
        </w:rPr>
        <w:t>编写评审报告；</w:t>
      </w:r>
    </w:p>
    <w:p w14:paraId="1E7C4FE5">
      <w:pPr>
        <w:spacing w:before="179" w:line="220" w:lineRule="auto"/>
        <w:ind w:left="49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18.4.10</w:t>
      </w:r>
      <w:r>
        <w:rPr>
          <w:rFonts w:hint="eastAsia" w:asciiTheme="minorEastAsia" w:hAnsiTheme="minorEastAsia" w:eastAsiaTheme="minorEastAsia" w:cstheme="minorEastAsia"/>
          <w:color w:val="auto"/>
          <w:spacing w:val="-28"/>
          <w:sz w:val="24"/>
          <w:szCs w:val="24"/>
        </w:rPr>
        <w:t xml:space="preserve"> </w:t>
      </w:r>
      <w:r>
        <w:rPr>
          <w:rFonts w:hint="eastAsia" w:asciiTheme="minorEastAsia" w:hAnsiTheme="minorEastAsia" w:eastAsiaTheme="minorEastAsia" w:cstheme="minorEastAsia"/>
          <w:color w:val="auto"/>
          <w:spacing w:val="-5"/>
          <w:sz w:val="24"/>
          <w:szCs w:val="24"/>
        </w:rPr>
        <w:t>宣布评审。</w:t>
      </w:r>
    </w:p>
    <w:p w14:paraId="30D95C03">
      <w:pPr>
        <w:spacing w:before="182" w:line="222" w:lineRule="auto"/>
        <w:ind w:left="49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18.5</w:t>
      </w:r>
      <w:r>
        <w:rPr>
          <w:rFonts w:hint="eastAsia" w:asciiTheme="minorEastAsia" w:hAnsiTheme="minorEastAsia" w:eastAsiaTheme="minorEastAsia" w:cstheme="minorEastAsia"/>
          <w:color w:val="auto"/>
          <w:spacing w:val="-40"/>
          <w:sz w:val="24"/>
          <w:szCs w:val="24"/>
        </w:rPr>
        <w:t xml:space="preserve"> </w:t>
      </w:r>
      <w:r>
        <w:rPr>
          <w:rFonts w:hint="eastAsia" w:asciiTheme="minorEastAsia" w:hAnsiTheme="minorEastAsia" w:eastAsiaTheme="minorEastAsia" w:cstheme="minorEastAsia"/>
          <w:color w:val="auto"/>
          <w:spacing w:val="-8"/>
          <w:sz w:val="24"/>
          <w:szCs w:val="24"/>
        </w:rPr>
        <w:t>评审</w:t>
      </w:r>
    </w:p>
    <w:p w14:paraId="6916A1F6">
      <w:pPr>
        <w:spacing w:before="179" w:line="220" w:lineRule="auto"/>
        <w:ind w:left="49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18.5.1</w:t>
      </w:r>
      <w:r>
        <w:rPr>
          <w:rFonts w:hint="eastAsia" w:asciiTheme="minorEastAsia" w:hAnsiTheme="minorEastAsia" w:eastAsiaTheme="minorEastAsia" w:cstheme="minorEastAsia"/>
          <w:color w:val="auto"/>
          <w:spacing w:val="-32"/>
          <w:sz w:val="24"/>
          <w:szCs w:val="24"/>
        </w:rPr>
        <w:t xml:space="preserve"> </w:t>
      </w:r>
      <w:r>
        <w:rPr>
          <w:rFonts w:hint="eastAsia" w:asciiTheme="minorEastAsia" w:hAnsiTheme="minorEastAsia" w:eastAsiaTheme="minorEastAsia" w:cstheme="minorEastAsia"/>
          <w:color w:val="auto"/>
          <w:spacing w:val="-5"/>
          <w:sz w:val="24"/>
          <w:szCs w:val="24"/>
        </w:rPr>
        <w:t>资格性审查</w:t>
      </w:r>
    </w:p>
    <w:p w14:paraId="28AE732F">
      <w:pPr>
        <w:spacing w:before="183" w:line="290" w:lineRule="auto"/>
        <w:ind w:left="1" w:right="76" w:firstLine="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"18.5.1.1"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pacing w:val="-4"/>
          <w:sz w:val="24"/>
          <w:szCs w:val="24"/>
        </w:rPr>
        <w:t>18.5.1.1</w:t>
      </w:r>
      <w:r>
        <w:rPr>
          <w:rFonts w:hint="eastAsia" w:asciiTheme="minorEastAsia" w:hAnsiTheme="minorEastAsia" w:eastAsiaTheme="minorEastAsia" w:cstheme="minorEastAsia"/>
          <w:color w:val="auto"/>
          <w:spacing w:val="-4"/>
          <w:sz w:val="24"/>
          <w:szCs w:val="24"/>
        </w:rPr>
        <w:fldChar w:fldCharType="end"/>
      </w:r>
      <w:r>
        <w:rPr>
          <w:rFonts w:hint="eastAsia" w:asciiTheme="minorEastAsia" w:hAnsiTheme="minorEastAsia" w:eastAsiaTheme="minorEastAsia" w:cstheme="minorEastAsia"/>
          <w:color w:val="auto"/>
          <w:spacing w:val="-38"/>
          <w:sz w:val="24"/>
          <w:szCs w:val="24"/>
        </w:rPr>
        <w:t xml:space="preserve"> </w:t>
      </w:r>
      <w:r>
        <w:rPr>
          <w:rFonts w:hint="eastAsia" w:asciiTheme="minorEastAsia" w:hAnsiTheme="minorEastAsia" w:eastAsiaTheme="minorEastAsia" w:cstheme="minorEastAsia"/>
          <w:color w:val="auto"/>
          <w:spacing w:val="-4"/>
          <w:sz w:val="24"/>
          <w:szCs w:val="24"/>
        </w:rPr>
        <w:t>磋商小组依据法律法规和采购文件的规定，对响应文件中的资格证明、保</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证金等进行审查，以确定供应商是否具备报价资格。</w:t>
      </w:r>
    </w:p>
    <w:p w14:paraId="1A54F610">
      <w:pPr>
        <w:spacing w:before="186" w:line="344" w:lineRule="auto"/>
        <w:ind w:firstLine="49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"18.5.1.2"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pacing w:val="-5"/>
          <w:sz w:val="24"/>
          <w:szCs w:val="24"/>
        </w:rPr>
        <w:t>18.5.1.2</w:t>
      </w:r>
      <w:r>
        <w:rPr>
          <w:rFonts w:hint="eastAsia" w:asciiTheme="minorEastAsia" w:hAnsiTheme="minorEastAsia" w:eastAsiaTheme="minorEastAsia" w:cstheme="minorEastAsia"/>
          <w:color w:val="auto"/>
          <w:spacing w:val="-5"/>
          <w:sz w:val="24"/>
          <w:szCs w:val="24"/>
        </w:rPr>
        <w:fldChar w:fldCharType="end"/>
      </w:r>
      <w:r>
        <w:rPr>
          <w:rFonts w:hint="eastAsia" w:asciiTheme="minorEastAsia" w:hAnsiTheme="minorEastAsia" w:eastAsiaTheme="minorEastAsia" w:cstheme="minorEastAsia"/>
          <w:color w:val="auto"/>
          <w:spacing w:val="-30"/>
          <w:sz w:val="24"/>
          <w:szCs w:val="24"/>
        </w:rPr>
        <w:t xml:space="preserve"> </w:t>
      </w:r>
      <w:r>
        <w:rPr>
          <w:rFonts w:hint="eastAsia" w:asciiTheme="minorEastAsia" w:hAnsiTheme="minorEastAsia" w:eastAsiaTheme="minorEastAsia" w:cstheme="minorEastAsia"/>
          <w:color w:val="auto"/>
          <w:spacing w:val="-5"/>
          <w:sz w:val="24"/>
          <w:szCs w:val="24"/>
        </w:rPr>
        <w:t>采购人、采购代理机构通过“信用中国</w:t>
      </w:r>
      <w:r>
        <w:rPr>
          <w:rFonts w:hint="eastAsia" w:asciiTheme="minorEastAsia" w:hAnsiTheme="minorEastAsia" w:eastAsiaTheme="minorEastAsia" w:cstheme="minorEastAsia"/>
          <w:color w:val="auto"/>
          <w:spacing w:val="-88"/>
          <w:sz w:val="24"/>
          <w:szCs w:val="24"/>
        </w:rPr>
        <w:t xml:space="preserve"> </w:t>
      </w:r>
      <w:r>
        <w:rPr>
          <w:rFonts w:hint="eastAsia" w:asciiTheme="minorEastAsia" w:hAnsiTheme="minorEastAsia" w:eastAsiaTheme="minorEastAsia" w:cstheme="minorEastAsia"/>
          <w:color w:val="auto"/>
          <w:spacing w:val="-5"/>
          <w:sz w:val="24"/>
          <w:szCs w:val="24"/>
        </w:rPr>
        <w:t>”网站、中国政府采购查询供应商</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信用记录，查询时要将查询网页、内容进行截图或拍照，以作证据留存，截图或拍照内</w:t>
      </w:r>
      <w:r>
        <w:rPr>
          <w:rFonts w:hint="eastAsia" w:asciiTheme="minorEastAsia" w:hAnsiTheme="minorEastAsia" w:eastAsiaTheme="minorEastAsia" w:cstheme="minorEastAsia"/>
          <w:color w:val="auto"/>
          <w:spacing w:val="11"/>
          <w:sz w:val="24"/>
          <w:szCs w:val="24"/>
        </w:rPr>
        <w:t xml:space="preserve"> </w:t>
      </w:r>
      <w:r>
        <w:rPr>
          <w:rFonts w:hint="eastAsia" w:asciiTheme="minorEastAsia" w:hAnsiTheme="minorEastAsia" w:eastAsiaTheme="minorEastAsia" w:cstheme="minorEastAsia"/>
          <w:color w:val="auto"/>
          <w:spacing w:val="-2"/>
          <w:sz w:val="24"/>
          <w:szCs w:val="24"/>
        </w:rPr>
        <w:t>容要完整清晰，应包括网站网址、查询内容、电脑截屏时间。采购人或者采购代理机构</w:t>
      </w:r>
      <w:r>
        <w:rPr>
          <w:rFonts w:hint="eastAsia" w:asciiTheme="minorEastAsia" w:hAnsiTheme="minorEastAsia" w:eastAsiaTheme="minorEastAsia" w:cstheme="minorEastAsia"/>
          <w:color w:val="auto"/>
          <w:spacing w:val="11"/>
          <w:sz w:val="24"/>
          <w:szCs w:val="24"/>
        </w:rPr>
        <w:t xml:space="preserve"> </w:t>
      </w:r>
      <w:r>
        <w:rPr>
          <w:rFonts w:hint="eastAsia" w:asciiTheme="minorEastAsia" w:hAnsiTheme="minorEastAsia" w:eastAsiaTheme="minorEastAsia" w:cstheme="minorEastAsia"/>
          <w:color w:val="auto"/>
          <w:spacing w:val="-6"/>
          <w:sz w:val="24"/>
          <w:szCs w:val="24"/>
        </w:rPr>
        <w:t>应当对供应商信用记录进行甄别，对列入失信被执行人、重大税收违法案件当事人名单、</w:t>
      </w:r>
      <w:r>
        <w:rPr>
          <w:rFonts w:hint="eastAsia" w:asciiTheme="minorEastAsia" w:hAnsiTheme="minorEastAsia" w:eastAsiaTheme="minorEastAsia" w:cstheme="minorEastAsia"/>
          <w:color w:val="auto"/>
          <w:spacing w:val="6"/>
          <w:sz w:val="24"/>
          <w:szCs w:val="24"/>
        </w:rPr>
        <w:t xml:space="preserve"> </w:t>
      </w:r>
      <w:r>
        <w:rPr>
          <w:rFonts w:hint="eastAsia" w:asciiTheme="minorEastAsia" w:hAnsiTheme="minorEastAsia" w:eastAsiaTheme="minorEastAsia" w:cstheme="minorEastAsia"/>
          <w:color w:val="auto"/>
          <w:spacing w:val="-2"/>
          <w:sz w:val="24"/>
          <w:szCs w:val="24"/>
        </w:rPr>
        <w:t>政府采购严重违法失信行为记录名单及其他不符合《中华人民共和国政府采购法》第二</w:t>
      </w:r>
      <w:r>
        <w:rPr>
          <w:rFonts w:hint="eastAsia" w:asciiTheme="minorEastAsia" w:hAnsiTheme="minorEastAsia" w:eastAsiaTheme="minorEastAsia" w:cstheme="minorEastAsia"/>
          <w:color w:val="auto"/>
          <w:spacing w:val="11"/>
          <w:sz w:val="24"/>
          <w:szCs w:val="24"/>
        </w:rPr>
        <w:t xml:space="preserve"> </w:t>
      </w:r>
      <w:r>
        <w:rPr>
          <w:rFonts w:hint="eastAsia" w:asciiTheme="minorEastAsia" w:hAnsiTheme="minorEastAsia" w:eastAsiaTheme="minorEastAsia" w:cstheme="minorEastAsia"/>
          <w:color w:val="auto"/>
          <w:spacing w:val="-2"/>
          <w:sz w:val="24"/>
          <w:szCs w:val="24"/>
        </w:rPr>
        <w:t>十二条规定条件的供应商，应当拒绝其参加政府采购活动，其响应无效；两个以上的自然人、法人或者其他组织组成一个联合体，以一个供应商的身份共同参加政府采购活动</w:t>
      </w:r>
      <w:r>
        <w:rPr>
          <w:rFonts w:hint="eastAsia" w:asciiTheme="minorEastAsia" w:hAnsiTheme="minorEastAsia" w:eastAsiaTheme="minorEastAsia" w:cstheme="minorEastAsia"/>
          <w:color w:val="auto"/>
          <w:spacing w:val="11"/>
          <w:sz w:val="24"/>
          <w:szCs w:val="24"/>
        </w:rPr>
        <w:t xml:space="preserve"> </w:t>
      </w:r>
      <w:r>
        <w:rPr>
          <w:rFonts w:hint="eastAsia" w:asciiTheme="minorEastAsia" w:hAnsiTheme="minorEastAsia" w:eastAsiaTheme="minorEastAsia" w:cstheme="minorEastAsia"/>
          <w:color w:val="auto"/>
          <w:spacing w:val="-2"/>
          <w:sz w:val="24"/>
          <w:szCs w:val="24"/>
        </w:rPr>
        <w:t>的，应当对所有联合体成员进行信用记录查询，联合体成员存在不良信用记录的，视同</w:t>
      </w:r>
      <w:r>
        <w:rPr>
          <w:rFonts w:hint="eastAsia" w:asciiTheme="minorEastAsia" w:hAnsiTheme="minorEastAsia" w:eastAsiaTheme="minorEastAsia" w:cstheme="minorEastAsia"/>
          <w:color w:val="auto"/>
          <w:spacing w:val="-1"/>
          <w:sz w:val="24"/>
          <w:szCs w:val="24"/>
        </w:rPr>
        <w:t>联合体存在不良信用记录，其响应无效。信用信息查询记录及相关证据应当与其他采购文件一并保存。</w:t>
      </w:r>
    </w:p>
    <w:p w14:paraId="17D8E9AB">
      <w:pPr>
        <w:spacing w:before="182" w:line="220" w:lineRule="auto"/>
        <w:ind w:left="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18.5.2</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5"/>
          <w:sz w:val="24"/>
          <w:szCs w:val="24"/>
        </w:rPr>
        <w:t>符合性审查</w:t>
      </w:r>
    </w:p>
    <w:p w14:paraId="0D7D265C">
      <w:pPr>
        <w:spacing w:before="182" w:line="344" w:lineRule="auto"/>
        <w:ind w:left="2" w:right="65" w:firstLine="47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磋商小组依据采购文件的规定，从响应文件的有效性、完整性和对采购文件的响应</w:t>
      </w:r>
      <w:r>
        <w:rPr>
          <w:rFonts w:hint="eastAsia" w:asciiTheme="minorEastAsia" w:hAnsiTheme="minorEastAsia" w:eastAsiaTheme="minorEastAsia" w:cstheme="minorEastAsia"/>
          <w:color w:val="auto"/>
          <w:spacing w:val="5"/>
          <w:sz w:val="24"/>
          <w:szCs w:val="24"/>
        </w:rPr>
        <w:t xml:space="preserve"> </w:t>
      </w:r>
      <w:r>
        <w:rPr>
          <w:rFonts w:hint="eastAsia" w:asciiTheme="minorEastAsia" w:hAnsiTheme="minorEastAsia" w:eastAsiaTheme="minorEastAsia" w:cstheme="minorEastAsia"/>
          <w:color w:val="auto"/>
          <w:spacing w:val="-1"/>
          <w:sz w:val="24"/>
          <w:szCs w:val="24"/>
        </w:rPr>
        <w:t>程度进行审查，以确定是否对采购文件的实质性要求作出响应。</w:t>
      </w:r>
    </w:p>
    <w:p w14:paraId="14CCD63D">
      <w:pPr>
        <w:spacing w:before="41" w:line="337" w:lineRule="auto"/>
        <w:ind w:right="65" w:firstLine="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18.5.3</w:t>
      </w:r>
      <w:r>
        <w:rPr>
          <w:rFonts w:hint="eastAsia" w:asciiTheme="minorEastAsia" w:hAnsiTheme="minorEastAsia" w:eastAsiaTheme="minorEastAsia" w:cstheme="minorEastAsia"/>
          <w:color w:val="auto"/>
          <w:spacing w:val="-42"/>
          <w:sz w:val="24"/>
          <w:szCs w:val="24"/>
        </w:rPr>
        <w:t xml:space="preserve"> </w:t>
      </w:r>
      <w:r>
        <w:rPr>
          <w:rFonts w:hint="eastAsia" w:asciiTheme="minorEastAsia" w:hAnsiTheme="minorEastAsia" w:eastAsiaTheme="minorEastAsia" w:cstheme="minorEastAsia"/>
          <w:color w:val="auto"/>
          <w:spacing w:val="-4"/>
          <w:sz w:val="24"/>
          <w:szCs w:val="24"/>
        </w:rPr>
        <w:t>在资格性和符合性审查同时，对属于不合格供应商或者采购人或者其委托公</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证人员依据法律法规和采购文件的规定，分别与供应商共同对其商务部分响应文件中的</w:t>
      </w:r>
      <w:r>
        <w:rPr>
          <w:rFonts w:hint="eastAsia" w:asciiTheme="minorEastAsia" w:hAnsiTheme="minorEastAsia" w:eastAsiaTheme="minorEastAsia" w:cstheme="minorEastAsia"/>
          <w:color w:val="auto"/>
          <w:spacing w:val="9"/>
          <w:sz w:val="24"/>
          <w:szCs w:val="24"/>
        </w:rPr>
        <w:t xml:space="preserve"> </w:t>
      </w:r>
      <w:r>
        <w:rPr>
          <w:rFonts w:hint="eastAsia" w:asciiTheme="minorEastAsia" w:hAnsiTheme="minorEastAsia" w:eastAsiaTheme="minorEastAsia" w:cstheme="minorEastAsia"/>
          <w:color w:val="auto"/>
          <w:spacing w:val="-2"/>
          <w:sz w:val="24"/>
          <w:szCs w:val="24"/>
        </w:rPr>
        <w:t>资格证明、保证金等进行审查，以确定供应商是否具备报价资格，填写资格审查表并签</w:t>
      </w:r>
      <w:r>
        <w:rPr>
          <w:rFonts w:hint="eastAsia" w:asciiTheme="minorEastAsia" w:hAnsiTheme="minorEastAsia" w:eastAsiaTheme="minorEastAsia" w:cstheme="minorEastAsia"/>
          <w:color w:val="auto"/>
          <w:spacing w:val="9"/>
          <w:sz w:val="24"/>
          <w:szCs w:val="24"/>
        </w:rPr>
        <w:t xml:space="preserve"> </w:t>
      </w:r>
      <w:r>
        <w:rPr>
          <w:rFonts w:hint="eastAsia" w:asciiTheme="minorEastAsia" w:hAnsiTheme="minorEastAsia" w:eastAsiaTheme="minorEastAsia" w:cstheme="minorEastAsia"/>
          <w:color w:val="auto"/>
          <w:spacing w:val="-2"/>
          <w:sz w:val="24"/>
          <w:szCs w:val="24"/>
        </w:rPr>
        <w:t>字确认后，提交磋商小组审核的供应商，磋商小组必须提出不合格或者响应无效的事实</w:t>
      </w:r>
      <w:r>
        <w:rPr>
          <w:rFonts w:hint="eastAsia" w:asciiTheme="minorEastAsia" w:hAnsiTheme="minorEastAsia" w:eastAsiaTheme="minorEastAsia" w:cstheme="minorEastAsia"/>
          <w:color w:val="auto"/>
          <w:spacing w:val="9"/>
          <w:sz w:val="24"/>
          <w:szCs w:val="24"/>
        </w:rPr>
        <w:t xml:space="preserve"> </w:t>
      </w:r>
      <w:r>
        <w:rPr>
          <w:rFonts w:hint="eastAsia" w:asciiTheme="minorEastAsia" w:hAnsiTheme="minorEastAsia" w:eastAsiaTheme="minorEastAsia" w:cstheme="minorEastAsia"/>
          <w:color w:val="auto"/>
          <w:spacing w:val="-2"/>
          <w:sz w:val="24"/>
          <w:szCs w:val="24"/>
        </w:rPr>
        <w:t>依据，并出具不合格或者响应无效说明，供应商签字确认。供应商签字确认后磋商小组</w:t>
      </w:r>
      <w:r>
        <w:rPr>
          <w:rFonts w:hint="eastAsia" w:asciiTheme="minorEastAsia" w:hAnsiTheme="minorEastAsia" w:eastAsiaTheme="minorEastAsia" w:cstheme="minorEastAsia"/>
          <w:color w:val="auto"/>
          <w:spacing w:val="9"/>
          <w:sz w:val="24"/>
          <w:szCs w:val="24"/>
        </w:rPr>
        <w:t xml:space="preserve"> </w:t>
      </w:r>
      <w:r>
        <w:rPr>
          <w:rFonts w:hint="eastAsia" w:asciiTheme="minorEastAsia" w:hAnsiTheme="minorEastAsia" w:eastAsiaTheme="minorEastAsia" w:cstheme="minorEastAsia"/>
          <w:color w:val="auto"/>
          <w:sz w:val="24"/>
          <w:szCs w:val="24"/>
        </w:rPr>
        <w:t>全体成员签字。供应商拒绝签字确认的不影</w:t>
      </w:r>
      <w:r>
        <w:rPr>
          <w:rFonts w:hint="eastAsia" w:asciiTheme="minorEastAsia" w:hAnsiTheme="minorEastAsia" w:eastAsiaTheme="minorEastAsia" w:cstheme="minorEastAsia"/>
          <w:color w:val="auto"/>
          <w:spacing w:val="-1"/>
          <w:sz w:val="24"/>
          <w:szCs w:val="24"/>
        </w:rPr>
        <w:t>响磋商小组做出的不合格或无效裁定。</w:t>
      </w:r>
    </w:p>
    <w:p w14:paraId="21FBE1F4">
      <w:pPr>
        <w:spacing w:before="179" w:line="222" w:lineRule="auto"/>
        <w:ind w:left="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18.5.4</w:t>
      </w:r>
      <w:r>
        <w:rPr>
          <w:rFonts w:hint="eastAsia" w:asciiTheme="minorEastAsia" w:hAnsiTheme="minorEastAsia" w:eastAsiaTheme="minorEastAsia" w:cstheme="minorEastAsia"/>
          <w:color w:val="auto"/>
          <w:spacing w:val="-38"/>
          <w:sz w:val="24"/>
          <w:szCs w:val="24"/>
        </w:rPr>
        <w:t xml:space="preserve"> </w:t>
      </w:r>
      <w:r>
        <w:rPr>
          <w:rFonts w:hint="eastAsia" w:asciiTheme="minorEastAsia" w:hAnsiTheme="minorEastAsia" w:eastAsiaTheme="minorEastAsia" w:cstheme="minorEastAsia"/>
          <w:color w:val="auto"/>
          <w:spacing w:val="-5"/>
          <w:sz w:val="24"/>
          <w:szCs w:val="24"/>
        </w:rPr>
        <w:t>技术评审</w:t>
      </w:r>
    </w:p>
    <w:p w14:paraId="0F7B4691">
      <w:pPr>
        <w:spacing w:before="179" w:line="221" w:lineRule="auto"/>
        <w:ind w:left="48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谈判小组根据项目实际情况对各供应商的技术文件进行审查。</w:t>
      </w:r>
    </w:p>
    <w:p w14:paraId="3B34C1CC">
      <w:pPr>
        <w:spacing w:before="182" w:line="222" w:lineRule="auto"/>
        <w:ind w:left="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18.6</w:t>
      </w:r>
      <w:r>
        <w:rPr>
          <w:rFonts w:hint="eastAsia" w:asciiTheme="minorEastAsia" w:hAnsiTheme="minorEastAsia" w:eastAsiaTheme="minorEastAsia" w:cstheme="minorEastAsia"/>
          <w:color w:val="auto"/>
          <w:spacing w:val="-38"/>
          <w:sz w:val="24"/>
          <w:szCs w:val="24"/>
        </w:rPr>
        <w:t xml:space="preserve"> </w:t>
      </w:r>
      <w:r>
        <w:rPr>
          <w:rFonts w:hint="eastAsia" w:asciiTheme="minorEastAsia" w:hAnsiTheme="minorEastAsia" w:eastAsiaTheme="minorEastAsia" w:cstheme="minorEastAsia"/>
          <w:color w:val="auto"/>
          <w:spacing w:val="-5"/>
          <w:sz w:val="24"/>
          <w:szCs w:val="24"/>
        </w:rPr>
        <w:t>澄清有关问题</w:t>
      </w:r>
    </w:p>
    <w:p w14:paraId="085FCEBA">
      <w:pPr>
        <w:spacing w:before="179" w:line="325" w:lineRule="auto"/>
        <w:ind w:firstLine="4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18.6.1</w:t>
      </w:r>
      <w:r>
        <w:rPr>
          <w:rFonts w:hint="eastAsia" w:asciiTheme="minorEastAsia" w:hAnsiTheme="minorEastAsia" w:eastAsiaTheme="minorEastAsia" w:cstheme="minorEastAsia"/>
          <w:color w:val="auto"/>
          <w:spacing w:val="-42"/>
          <w:sz w:val="24"/>
          <w:szCs w:val="24"/>
        </w:rPr>
        <w:t xml:space="preserve"> </w:t>
      </w:r>
      <w:r>
        <w:rPr>
          <w:rFonts w:hint="eastAsia" w:asciiTheme="minorEastAsia" w:hAnsiTheme="minorEastAsia" w:eastAsiaTheme="minorEastAsia" w:cstheme="minorEastAsia"/>
          <w:color w:val="auto"/>
          <w:spacing w:val="-4"/>
          <w:sz w:val="24"/>
          <w:szCs w:val="24"/>
        </w:rPr>
        <w:t>对响应文件中含义不明确、同类问题表述不一致或者有明显文字和计算错误</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的内容，磋商小组应以书面形式要求供应商做出必要的澄清、承诺、说明或者纠正。供</w:t>
      </w:r>
      <w:r>
        <w:rPr>
          <w:rFonts w:hint="eastAsia" w:asciiTheme="minorEastAsia" w:hAnsiTheme="minorEastAsia" w:eastAsiaTheme="minorEastAsia" w:cstheme="minorEastAsia"/>
          <w:color w:val="auto"/>
          <w:spacing w:val="8"/>
          <w:sz w:val="24"/>
          <w:szCs w:val="24"/>
        </w:rPr>
        <w:t xml:space="preserve"> </w:t>
      </w:r>
      <w:r>
        <w:rPr>
          <w:rFonts w:hint="eastAsia" w:asciiTheme="minorEastAsia" w:hAnsiTheme="minorEastAsia" w:eastAsiaTheme="minorEastAsia" w:cstheme="minorEastAsia"/>
          <w:color w:val="auto"/>
          <w:spacing w:val="-6"/>
          <w:sz w:val="24"/>
          <w:szCs w:val="24"/>
        </w:rPr>
        <w:t>应商的澄清、承诺、说明或者纠正应采取书面形式，由法定代表人或者</w:t>
      </w:r>
      <w:r>
        <w:rPr>
          <w:rFonts w:hint="eastAsia" w:asciiTheme="minorEastAsia" w:hAnsiTheme="minorEastAsia" w:eastAsiaTheme="minorEastAsia" w:cstheme="minorEastAsia"/>
          <w:color w:val="auto"/>
          <w:spacing w:val="-7"/>
          <w:sz w:val="24"/>
          <w:szCs w:val="24"/>
        </w:rPr>
        <w:t>被授权代表签字，</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并不得超出响应文件的范围或者改变响应文件的实质性内容。</w:t>
      </w:r>
    </w:p>
    <w:p w14:paraId="490CF080">
      <w:pPr>
        <w:spacing w:before="183" w:line="313" w:lineRule="auto"/>
        <w:ind w:right="65" w:firstLine="4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18.6.2</w:t>
      </w:r>
      <w:r>
        <w:rPr>
          <w:rFonts w:hint="eastAsia" w:asciiTheme="minorEastAsia" w:hAnsiTheme="minorEastAsia" w:eastAsiaTheme="minorEastAsia" w:cstheme="minorEastAsia"/>
          <w:color w:val="auto"/>
          <w:spacing w:val="-42"/>
          <w:sz w:val="24"/>
          <w:szCs w:val="24"/>
        </w:rPr>
        <w:t xml:space="preserve"> </w:t>
      </w:r>
      <w:r>
        <w:rPr>
          <w:rFonts w:hint="eastAsia" w:asciiTheme="minorEastAsia" w:hAnsiTheme="minorEastAsia" w:eastAsiaTheme="minorEastAsia" w:cstheme="minorEastAsia"/>
          <w:color w:val="auto"/>
          <w:spacing w:val="-4"/>
          <w:sz w:val="24"/>
          <w:szCs w:val="24"/>
        </w:rPr>
        <w:t>磋商小组判断响应文件的响应性仅基于响应文件本身而不靠外部因素。未响</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应实质性条款的，磋商小组有权确定其响应无效，供应商不能通过修正、撤销或者澄清</w:t>
      </w:r>
      <w:r>
        <w:rPr>
          <w:rFonts w:hint="eastAsia" w:asciiTheme="minorEastAsia" w:hAnsiTheme="minorEastAsia" w:eastAsiaTheme="minorEastAsia" w:cstheme="minorEastAsia"/>
          <w:color w:val="auto"/>
          <w:spacing w:val="8"/>
          <w:sz w:val="24"/>
          <w:szCs w:val="24"/>
        </w:rPr>
        <w:t xml:space="preserve"> </w:t>
      </w:r>
      <w:r>
        <w:rPr>
          <w:rFonts w:hint="eastAsia" w:asciiTheme="minorEastAsia" w:hAnsiTheme="minorEastAsia" w:eastAsiaTheme="minorEastAsia" w:cstheme="minorEastAsia"/>
          <w:color w:val="auto"/>
          <w:spacing w:val="-1"/>
          <w:sz w:val="24"/>
          <w:szCs w:val="24"/>
        </w:rPr>
        <w:t>不符之处而使其报价成为实质性响应的报价。</w:t>
      </w:r>
    </w:p>
    <w:p w14:paraId="396D1A5B">
      <w:pPr>
        <w:spacing w:before="182" w:line="291" w:lineRule="auto"/>
        <w:ind w:right="65" w:firstLine="4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18.6.3</w:t>
      </w:r>
      <w:r>
        <w:rPr>
          <w:rFonts w:hint="eastAsia" w:asciiTheme="minorEastAsia" w:hAnsiTheme="minorEastAsia" w:eastAsiaTheme="minorEastAsia" w:cstheme="minorEastAsia"/>
          <w:color w:val="auto"/>
          <w:spacing w:val="-42"/>
          <w:sz w:val="24"/>
          <w:szCs w:val="24"/>
        </w:rPr>
        <w:t xml:space="preserve"> </w:t>
      </w:r>
      <w:r>
        <w:rPr>
          <w:rFonts w:hint="eastAsia" w:asciiTheme="minorEastAsia" w:hAnsiTheme="minorEastAsia" w:eastAsiaTheme="minorEastAsia" w:cstheme="minorEastAsia"/>
          <w:color w:val="auto"/>
          <w:spacing w:val="-4"/>
          <w:sz w:val="24"/>
          <w:szCs w:val="24"/>
        </w:rPr>
        <w:t>磋商小组可以允许供应商修改或者澄清其响应文件中不构成实质偏离的、微</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小的、非正规的不一致或者不规则的地方。</w:t>
      </w:r>
    </w:p>
    <w:p w14:paraId="143054BE">
      <w:pPr>
        <w:spacing w:before="179" w:line="290" w:lineRule="auto"/>
        <w:ind w:right="65" w:firstLine="4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18.6.4</w:t>
      </w:r>
      <w:r>
        <w:rPr>
          <w:rFonts w:hint="eastAsia" w:asciiTheme="minorEastAsia" w:hAnsiTheme="minorEastAsia" w:eastAsiaTheme="minorEastAsia" w:cstheme="minorEastAsia"/>
          <w:color w:val="auto"/>
          <w:spacing w:val="-36"/>
          <w:sz w:val="24"/>
          <w:szCs w:val="24"/>
        </w:rPr>
        <w:t xml:space="preserve"> </w:t>
      </w:r>
      <w:r>
        <w:rPr>
          <w:rFonts w:hint="eastAsia" w:asciiTheme="minorEastAsia" w:hAnsiTheme="minorEastAsia" w:eastAsiaTheme="minorEastAsia" w:cstheme="minorEastAsia"/>
          <w:color w:val="auto"/>
          <w:spacing w:val="-4"/>
          <w:sz w:val="24"/>
          <w:szCs w:val="24"/>
        </w:rPr>
        <w:t>响应文件计算错误的修正。谈判小组在对实质上响应采购文件</w:t>
      </w:r>
      <w:r>
        <w:rPr>
          <w:rFonts w:hint="eastAsia" w:asciiTheme="minorEastAsia" w:hAnsiTheme="minorEastAsia" w:eastAsiaTheme="minorEastAsia" w:cstheme="minorEastAsia"/>
          <w:color w:val="auto"/>
          <w:spacing w:val="-5"/>
          <w:sz w:val="24"/>
          <w:szCs w:val="24"/>
        </w:rPr>
        <w:t>要求的响应文</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件进行评估时，除采购文件另有约定外，须进行修正的，应符合下列原则：</w:t>
      </w:r>
    </w:p>
    <w:p w14:paraId="641F85F8">
      <w:pPr>
        <w:spacing w:before="185" w:line="332" w:lineRule="auto"/>
        <w:ind w:left="2" w:right="65" w:firstLine="48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"18.6.4.1"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pacing w:val="-4"/>
          <w:sz w:val="24"/>
          <w:szCs w:val="24"/>
        </w:rPr>
        <w:t>18.6.4.1</w:t>
      </w:r>
      <w:r>
        <w:rPr>
          <w:rFonts w:hint="eastAsia" w:asciiTheme="minorEastAsia" w:hAnsiTheme="minorEastAsia" w:eastAsiaTheme="minorEastAsia" w:cstheme="minorEastAsia"/>
          <w:color w:val="auto"/>
          <w:spacing w:val="-4"/>
          <w:sz w:val="24"/>
          <w:szCs w:val="24"/>
        </w:rPr>
        <w:fldChar w:fldCharType="end"/>
      </w:r>
      <w:r>
        <w:rPr>
          <w:rFonts w:hint="eastAsia" w:asciiTheme="minorEastAsia" w:hAnsiTheme="minorEastAsia" w:eastAsiaTheme="minorEastAsia" w:cstheme="minorEastAsia"/>
          <w:color w:val="auto"/>
          <w:spacing w:val="-36"/>
          <w:sz w:val="24"/>
          <w:szCs w:val="24"/>
        </w:rPr>
        <w:t xml:space="preserve"> </w:t>
      </w:r>
      <w:r>
        <w:rPr>
          <w:rFonts w:hint="eastAsia" w:asciiTheme="minorEastAsia" w:hAnsiTheme="minorEastAsia" w:eastAsiaTheme="minorEastAsia" w:cstheme="minorEastAsia"/>
          <w:color w:val="auto"/>
          <w:spacing w:val="-4"/>
          <w:sz w:val="24"/>
          <w:szCs w:val="24"/>
        </w:rPr>
        <w:t>响应文件以正本为准。响应文件中《开标一览表》内容与分项报价、</w:t>
      </w:r>
      <w:r>
        <w:rPr>
          <w:rFonts w:hint="eastAsia" w:asciiTheme="minorEastAsia" w:hAnsiTheme="minorEastAsia" w:eastAsiaTheme="minorEastAsia" w:cstheme="minorEastAsia"/>
          <w:color w:val="auto"/>
          <w:spacing w:val="-5"/>
          <w:sz w:val="24"/>
          <w:szCs w:val="24"/>
        </w:rPr>
        <w:t>明细</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表内容不一致的，以《开标一览表》为准；大写金额和小写金额不一致的，以大写金额</w:t>
      </w:r>
      <w:r>
        <w:rPr>
          <w:rFonts w:hint="eastAsia" w:asciiTheme="minorEastAsia" w:hAnsiTheme="minorEastAsia" w:eastAsiaTheme="minorEastAsia" w:cstheme="minorEastAsia"/>
          <w:color w:val="auto"/>
          <w:spacing w:val="6"/>
          <w:sz w:val="24"/>
          <w:szCs w:val="24"/>
        </w:rPr>
        <w:t xml:space="preserve"> </w:t>
      </w:r>
      <w:r>
        <w:rPr>
          <w:rFonts w:hint="eastAsia" w:asciiTheme="minorEastAsia" w:hAnsiTheme="minorEastAsia" w:eastAsiaTheme="minorEastAsia" w:cstheme="minorEastAsia"/>
          <w:color w:val="auto"/>
          <w:spacing w:val="-2"/>
          <w:sz w:val="24"/>
          <w:szCs w:val="24"/>
        </w:rPr>
        <w:t>为准；单价与工程量的乘积与总价之间不一致时，以单价为准，单价明显不合理的可以</w:t>
      </w:r>
      <w:r>
        <w:rPr>
          <w:rFonts w:hint="eastAsia" w:asciiTheme="minorEastAsia" w:hAnsiTheme="minorEastAsia" w:eastAsiaTheme="minorEastAsia" w:cstheme="minorEastAsia"/>
          <w:color w:val="auto"/>
          <w:spacing w:val="6"/>
          <w:sz w:val="24"/>
          <w:szCs w:val="24"/>
        </w:rPr>
        <w:t xml:space="preserve"> </w:t>
      </w:r>
      <w:r>
        <w:rPr>
          <w:rFonts w:hint="eastAsia" w:asciiTheme="minorEastAsia" w:hAnsiTheme="minorEastAsia" w:eastAsiaTheme="minorEastAsia" w:cstheme="minorEastAsia"/>
          <w:color w:val="auto"/>
          <w:spacing w:val="-2"/>
          <w:sz w:val="24"/>
          <w:szCs w:val="24"/>
        </w:rPr>
        <w:t>进行纠偏；对不同文字文本响应文件的解释发生异议的，以中文文本为准；用数字表示</w:t>
      </w:r>
      <w:r>
        <w:rPr>
          <w:rFonts w:hint="eastAsia" w:asciiTheme="minorEastAsia" w:hAnsiTheme="minorEastAsia" w:eastAsiaTheme="minorEastAsia" w:cstheme="minorEastAsia"/>
          <w:color w:val="auto"/>
          <w:spacing w:val="6"/>
          <w:sz w:val="24"/>
          <w:szCs w:val="24"/>
        </w:rPr>
        <w:t xml:space="preserve"> </w:t>
      </w:r>
      <w:r>
        <w:rPr>
          <w:rFonts w:hint="eastAsia" w:asciiTheme="minorEastAsia" w:hAnsiTheme="minorEastAsia" w:eastAsiaTheme="minorEastAsia" w:cstheme="minorEastAsia"/>
          <w:color w:val="auto"/>
          <w:spacing w:val="-1"/>
          <w:sz w:val="24"/>
          <w:szCs w:val="24"/>
        </w:rPr>
        <w:t>的数额与用文字表示的数额不一致时，以文字数额为准。</w:t>
      </w:r>
    </w:p>
    <w:p w14:paraId="01D7E1E6">
      <w:pPr>
        <w:spacing w:before="101" w:line="223" w:lineRule="auto"/>
        <w:ind w:left="491"/>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"18.6.4.2"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pacing w:val="-1"/>
          <w:sz w:val="24"/>
          <w:szCs w:val="24"/>
        </w:rPr>
        <w:t>18.6.4.2</w:t>
      </w:r>
      <w:r>
        <w:rPr>
          <w:rFonts w:hint="eastAsia" w:asciiTheme="minorEastAsia" w:hAnsiTheme="minorEastAsia" w:eastAsiaTheme="minorEastAsia" w:cstheme="minorEastAsia"/>
          <w:color w:val="auto"/>
          <w:spacing w:val="-1"/>
          <w:sz w:val="24"/>
          <w:szCs w:val="24"/>
        </w:rPr>
        <w:fldChar w:fldCharType="end"/>
      </w:r>
      <w:r>
        <w:rPr>
          <w:rFonts w:hint="eastAsia" w:asciiTheme="minorEastAsia" w:hAnsiTheme="minorEastAsia" w:eastAsiaTheme="minorEastAsia" w:cstheme="minorEastAsia"/>
          <w:color w:val="auto"/>
          <w:spacing w:val="-44"/>
          <w:sz w:val="24"/>
          <w:szCs w:val="24"/>
        </w:rPr>
        <w:t xml:space="preserve"> </w:t>
      </w:r>
      <w:r>
        <w:rPr>
          <w:rFonts w:hint="eastAsia" w:asciiTheme="minorEastAsia" w:hAnsiTheme="minorEastAsia" w:eastAsiaTheme="minorEastAsia" w:cstheme="minorEastAsia"/>
          <w:color w:val="auto"/>
          <w:spacing w:val="-1"/>
          <w:sz w:val="24"/>
          <w:szCs w:val="24"/>
        </w:rPr>
        <w:t>按前款规定调整后的报价，经供</w:t>
      </w:r>
      <w:r>
        <w:rPr>
          <w:rFonts w:hint="eastAsia" w:asciiTheme="minorEastAsia" w:hAnsiTheme="minorEastAsia" w:eastAsiaTheme="minorEastAsia" w:cstheme="minorEastAsia"/>
          <w:color w:val="auto"/>
          <w:spacing w:val="-2"/>
          <w:sz w:val="24"/>
          <w:szCs w:val="24"/>
        </w:rPr>
        <w:t>应商确认后产生约束力。</w:t>
      </w:r>
    </w:p>
    <w:p w14:paraId="5F1C2776">
      <w:pPr>
        <w:spacing w:before="101" w:line="223" w:lineRule="auto"/>
        <w:ind w:left="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18.7</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7"/>
          <w:sz w:val="24"/>
          <w:szCs w:val="24"/>
        </w:rPr>
        <w:t>磋商</w:t>
      </w:r>
    </w:p>
    <w:p w14:paraId="023A1317">
      <w:pPr>
        <w:spacing w:before="178" w:line="291" w:lineRule="auto"/>
        <w:ind w:firstLine="4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18.7.1</w:t>
      </w:r>
      <w:r>
        <w:rPr>
          <w:rFonts w:hint="eastAsia" w:asciiTheme="minorEastAsia" w:hAnsiTheme="minorEastAsia" w:eastAsiaTheme="minorEastAsia" w:cstheme="minorEastAsia"/>
          <w:color w:val="auto"/>
          <w:spacing w:val="-42"/>
          <w:sz w:val="24"/>
          <w:szCs w:val="24"/>
        </w:rPr>
        <w:t xml:space="preserve"> </w:t>
      </w:r>
      <w:r>
        <w:rPr>
          <w:rFonts w:hint="eastAsia" w:asciiTheme="minorEastAsia" w:hAnsiTheme="minorEastAsia" w:eastAsiaTheme="minorEastAsia" w:cstheme="minorEastAsia"/>
          <w:color w:val="auto"/>
          <w:spacing w:val="-4"/>
          <w:sz w:val="24"/>
          <w:szCs w:val="24"/>
        </w:rPr>
        <w:t>磋商前，磋商小组应核实供应商对统一磋商技术标准（包括强制性标准和行</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业标准）等是否全部承诺或者确认。</w:t>
      </w:r>
    </w:p>
    <w:p w14:paraId="716A5362">
      <w:pPr>
        <w:spacing w:before="179" w:line="290" w:lineRule="auto"/>
        <w:ind w:left="6" w:firstLine="48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18.7.2</w:t>
      </w:r>
      <w:r>
        <w:rPr>
          <w:rFonts w:hint="eastAsia" w:asciiTheme="minorEastAsia" w:hAnsiTheme="minorEastAsia" w:eastAsiaTheme="minorEastAsia" w:cstheme="minorEastAsia"/>
          <w:color w:val="auto"/>
          <w:spacing w:val="-42"/>
          <w:sz w:val="24"/>
          <w:szCs w:val="24"/>
        </w:rPr>
        <w:t xml:space="preserve"> </w:t>
      </w:r>
      <w:r>
        <w:rPr>
          <w:rFonts w:hint="eastAsia" w:asciiTheme="minorEastAsia" w:hAnsiTheme="minorEastAsia" w:eastAsiaTheme="minorEastAsia" w:cstheme="minorEastAsia"/>
          <w:color w:val="auto"/>
          <w:spacing w:val="-4"/>
          <w:sz w:val="24"/>
          <w:szCs w:val="24"/>
        </w:rPr>
        <w:t>磋商小组所有成员集中与单一供应商进行磋商。在磋商中，磋商的任何一方</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不得透露与磋商有关的其他供应商的技术资料、价格和其他信息。</w:t>
      </w:r>
    </w:p>
    <w:p w14:paraId="6BAC2A6F">
      <w:pPr>
        <w:spacing w:before="179" w:line="326" w:lineRule="auto"/>
        <w:ind w:firstLine="4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18.7.3</w:t>
      </w:r>
      <w:r>
        <w:rPr>
          <w:rFonts w:hint="eastAsia" w:asciiTheme="minorEastAsia" w:hAnsiTheme="minorEastAsia" w:eastAsiaTheme="minorEastAsia" w:cstheme="minorEastAsia"/>
          <w:color w:val="auto"/>
          <w:spacing w:val="-42"/>
          <w:sz w:val="24"/>
          <w:szCs w:val="24"/>
        </w:rPr>
        <w:t xml:space="preserve"> </w:t>
      </w:r>
      <w:r>
        <w:rPr>
          <w:rFonts w:hint="eastAsia" w:asciiTheme="minorEastAsia" w:hAnsiTheme="minorEastAsia" w:eastAsiaTheme="minorEastAsia" w:cstheme="minorEastAsia"/>
          <w:color w:val="auto"/>
          <w:spacing w:val="-4"/>
          <w:sz w:val="24"/>
          <w:szCs w:val="24"/>
        </w:rPr>
        <w:t>磋商实行二轮报价，原则上第二轮报价为最终报价。超过二轮报价的由磋商</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小组现场集体决定，但最后一轮报价前必须告知所有参加磋商的供应商，并以最后一轮</w:t>
      </w:r>
      <w:r>
        <w:rPr>
          <w:rFonts w:hint="eastAsia" w:asciiTheme="minorEastAsia" w:hAnsiTheme="minorEastAsia" w:eastAsiaTheme="minorEastAsia" w:cstheme="minorEastAsia"/>
          <w:color w:val="auto"/>
          <w:spacing w:val="8"/>
          <w:sz w:val="24"/>
          <w:szCs w:val="24"/>
        </w:rPr>
        <w:t xml:space="preserve"> </w:t>
      </w:r>
      <w:r>
        <w:rPr>
          <w:rFonts w:hint="eastAsia" w:asciiTheme="minorEastAsia" w:hAnsiTheme="minorEastAsia" w:eastAsiaTheme="minorEastAsia" w:cstheme="minorEastAsia"/>
          <w:color w:val="auto"/>
          <w:spacing w:val="-2"/>
          <w:sz w:val="24"/>
          <w:szCs w:val="24"/>
        </w:rPr>
        <w:t>报价为最终报价；否则磋商小组有权据此确定为无效报价，参与磋商的供应商少于三家</w:t>
      </w:r>
      <w:r>
        <w:rPr>
          <w:rFonts w:hint="eastAsia" w:asciiTheme="minorEastAsia" w:hAnsiTheme="minorEastAsia" w:eastAsiaTheme="minorEastAsia" w:cstheme="minorEastAsia"/>
          <w:color w:val="auto"/>
          <w:spacing w:val="8"/>
          <w:sz w:val="24"/>
          <w:szCs w:val="24"/>
        </w:rPr>
        <w:t xml:space="preserve"> </w:t>
      </w:r>
      <w:r>
        <w:rPr>
          <w:rFonts w:hint="eastAsia" w:asciiTheme="minorEastAsia" w:hAnsiTheme="minorEastAsia" w:eastAsiaTheme="minorEastAsia" w:cstheme="minorEastAsia"/>
          <w:color w:val="auto"/>
          <w:spacing w:val="-3"/>
          <w:sz w:val="24"/>
          <w:szCs w:val="24"/>
        </w:rPr>
        <w:t>的予以废标。</w:t>
      </w:r>
    </w:p>
    <w:p w14:paraId="196058DC">
      <w:pPr>
        <w:spacing w:before="180" w:line="352"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特殊情况及处置</w:t>
      </w:r>
      <w:r>
        <w:rPr>
          <w:rFonts w:hint="eastAsia" w:asciiTheme="minorEastAsia" w:hAnsiTheme="minorEastAsia" w:eastAsiaTheme="minorEastAsia" w:cstheme="minorEastAsia"/>
          <w:color w:val="auto"/>
          <w:spacing w:val="-25"/>
          <w:sz w:val="24"/>
          <w:szCs w:val="24"/>
        </w:rPr>
        <w:t>：（</w:t>
      </w:r>
      <w:r>
        <w:rPr>
          <w:rFonts w:hint="eastAsia" w:asciiTheme="minorEastAsia" w:hAnsiTheme="minorEastAsia" w:eastAsiaTheme="minorEastAsia" w:cstheme="minorEastAsia"/>
          <w:color w:val="auto"/>
          <w:spacing w:val="1"/>
          <w:sz w:val="24"/>
          <w:szCs w:val="24"/>
        </w:rPr>
        <w:t>1）采购范围变化且总价不超过控制价的</w:t>
      </w:r>
      <w:r>
        <w:rPr>
          <w:rFonts w:hint="eastAsia" w:asciiTheme="minorEastAsia" w:hAnsiTheme="minorEastAsia" w:eastAsiaTheme="minorEastAsia" w:cstheme="minorEastAsia"/>
          <w:color w:val="auto"/>
          <w:spacing w:val="-25"/>
          <w:sz w:val="24"/>
          <w:szCs w:val="24"/>
        </w:rPr>
        <w:t>；（</w:t>
      </w:r>
      <w:r>
        <w:rPr>
          <w:rFonts w:hint="eastAsia" w:asciiTheme="minorEastAsia" w:hAnsiTheme="minorEastAsia" w:eastAsiaTheme="minorEastAsia" w:cstheme="minorEastAsia"/>
          <w:color w:val="auto"/>
          <w:spacing w:val="1"/>
          <w:sz w:val="24"/>
          <w:szCs w:val="24"/>
        </w:rPr>
        <w:t>2）采购主材的市</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场价格明显降价的</w:t>
      </w:r>
      <w:r>
        <w:rPr>
          <w:rFonts w:hint="eastAsia" w:asciiTheme="minorEastAsia" w:hAnsiTheme="minorEastAsia" w:eastAsiaTheme="minorEastAsia" w:cstheme="minorEastAsia"/>
          <w:color w:val="auto"/>
          <w:spacing w:val="-11"/>
          <w:sz w:val="24"/>
          <w:szCs w:val="24"/>
        </w:rPr>
        <w:t>；（</w:t>
      </w:r>
      <w:r>
        <w:rPr>
          <w:rFonts w:hint="eastAsia" w:asciiTheme="minorEastAsia" w:hAnsiTheme="minorEastAsia" w:eastAsiaTheme="minorEastAsia" w:cstheme="minorEastAsia"/>
          <w:color w:val="auto"/>
          <w:spacing w:val="2"/>
          <w:sz w:val="24"/>
          <w:szCs w:val="24"/>
        </w:rPr>
        <w:t>3）报价明细中个别报价明显高于市场价且无明确报价依据的；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（4）最后一轮报价中最低报价相同的。发生上述情形之一的，谈判小组根据相关法律</w:t>
      </w:r>
      <w:r>
        <w:rPr>
          <w:rFonts w:hint="eastAsia" w:asciiTheme="minorEastAsia" w:hAnsiTheme="minorEastAsia" w:eastAsiaTheme="minorEastAsia" w:cstheme="minorEastAsia"/>
          <w:color w:val="auto"/>
          <w:spacing w:val="15"/>
          <w:sz w:val="24"/>
          <w:szCs w:val="24"/>
        </w:rPr>
        <w:t xml:space="preserve"> </w:t>
      </w:r>
      <w:r>
        <w:rPr>
          <w:rFonts w:hint="eastAsia" w:asciiTheme="minorEastAsia" w:hAnsiTheme="minorEastAsia" w:eastAsiaTheme="minorEastAsia" w:cstheme="minorEastAsia"/>
          <w:color w:val="auto"/>
          <w:spacing w:val="-1"/>
          <w:sz w:val="24"/>
          <w:szCs w:val="24"/>
        </w:rPr>
        <w:t>规定有权予以废标或者与供应商进行谈判后继续报价。</w:t>
      </w:r>
    </w:p>
    <w:p w14:paraId="473EFB48">
      <w:pPr>
        <w:spacing w:before="39" w:line="224" w:lineRule="auto"/>
        <w:ind w:left="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18.8</w:t>
      </w:r>
      <w:r>
        <w:rPr>
          <w:rFonts w:hint="eastAsia" w:asciiTheme="minorEastAsia" w:hAnsiTheme="minorEastAsia" w:eastAsiaTheme="minorEastAsia" w:cstheme="minorEastAsia"/>
          <w:color w:val="auto"/>
          <w:spacing w:val="-40"/>
          <w:sz w:val="24"/>
          <w:szCs w:val="24"/>
        </w:rPr>
        <w:t xml:space="preserve"> </w:t>
      </w:r>
      <w:r>
        <w:rPr>
          <w:rFonts w:hint="eastAsia" w:asciiTheme="minorEastAsia" w:hAnsiTheme="minorEastAsia" w:eastAsiaTheme="minorEastAsia" w:cstheme="minorEastAsia"/>
          <w:color w:val="auto"/>
          <w:spacing w:val="-8"/>
          <w:sz w:val="24"/>
          <w:szCs w:val="24"/>
        </w:rPr>
        <w:t>成交</w:t>
      </w:r>
    </w:p>
    <w:p w14:paraId="7F9A41E8">
      <w:pPr>
        <w:spacing w:before="177" w:line="286" w:lineRule="auto"/>
        <w:ind w:firstLine="4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18.8.1</w:t>
      </w:r>
      <w:r>
        <w:rPr>
          <w:rFonts w:hint="eastAsia" w:asciiTheme="minorEastAsia" w:hAnsiTheme="minorEastAsia" w:eastAsiaTheme="minorEastAsia" w:cstheme="minorEastAsia"/>
          <w:color w:val="auto"/>
          <w:spacing w:val="-42"/>
          <w:sz w:val="24"/>
          <w:szCs w:val="24"/>
        </w:rPr>
        <w:t xml:space="preserve"> </w:t>
      </w:r>
      <w:r>
        <w:rPr>
          <w:rFonts w:hint="eastAsia" w:asciiTheme="minorEastAsia" w:hAnsiTheme="minorEastAsia" w:eastAsiaTheme="minorEastAsia" w:cstheme="minorEastAsia"/>
          <w:color w:val="auto"/>
          <w:spacing w:val="-4"/>
          <w:sz w:val="24"/>
          <w:szCs w:val="24"/>
        </w:rPr>
        <w:t>本项目评审办法为综合评分法。磋商小组对满足磋商文件实质性要求的响应</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文件，按照本章第</w:t>
      </w:r>
      <w:r>
        <w:rPr>
          <w:rFonts w:hint="eastAsia" w:asciiTheme="minorEastAsia" w:hAnsiTheme="minorEastAsia" w:eastAsiaTheme="minorEastAsia" w:cstheme="minorEastAsia"/>
          <w:color w:val="auto"/>
          <w:spacing w:val="-46"/>
          <w:sz w:val="24"/>
          <w:szCs w:val="24"/>
        </w:rPr>
        <w:t xml:space="preserve"> </w:t>
      </w:r>
      <w:r>
        <w:rPr>
          <w:rFonts w:hint="eastAsia" w:asciiTheme="minorEastAsia" w:hAnsiTheme="minorEastAsia" w:eastAsiaTheme="minorEastAsia" w:cstheme="minorEastAsia"/>
          <w:color w:val="auto"/>
          <w:spacing w:val="1"/>
          <w:sz w:val="24"/>
          <w:szCs w:val="24"/>
        </w:rPr>
        <w:t>2.3、2.4</w:t>
      </w:r>
      <w:r>
        <w:rPr>
          <w:rFonts w:hint="eastAsia" w:asciiTheme="minorEastAsia" w:hAnsiTheme="minorEastAsia" w:eastAsiaTheme="minorEastAsia" w:cstheme="minorEastAsia"/>
          <w:color w:val="auto"/>
          <w:spacing w:val="-43"/>
          <w:sz w:val="24"/>
          <w:szCs w:val="24"/>
        </w:rPr>
        <w:t xml:space="preserve"> </w:t>
      </w:r>
      <w:r>
        <w:rPr>
          <w:rFonts w:hint="eastAsia" w:asciiTheme="minorEastAsia" w:hAnsiTheme="minorEastAsia" w:eastAsiaTheme="minorEastAsia" w:cstheme="minorEastAsia"/>
          <w:color w:val="auto"/>
          <w:spacing w:val="1"/>
          <w:sz w:val="24"/>
          <w:szCs w:val="24"/>
        </w:rPr>
        <w:t>款规定的评分</w:t>
      </w:r>
      <w:r>
        <w:rPr>
          <w:rFonts w:hint="eastAsia" w:asciiTheme="minorEastAsia" w:hAnsiTheme="minorEastAsia" w:eastAsiaTheme="minorEastAsia" w:cstheme="minorEastAsia"/>
          <w:color w:val="auto"/>
          <w:sz w:val="24"/>
          <w:szCs w:val="24"/>
        </w:rPr>
        <w:t xml:space="preserve">标准进行打分，并按综合得分由高到低顺序 </w:t>
      </w:r>
      <w:r>
        <w:rPr>
          <w:rFonts w:hint="eastAsia" w:asciiTheme="minorEastAsia" w:hAnsiTheme="minorEastAsia" w:eastAsiaTheme="minorEastAsia" w:cstheme="minorEastAsia"/>
          <w:color w:val="auto"/>
          <w:spacing w:val="-2"/>
          <w:sz w:val="24"/>
          <w:szCs w:val="24"/>
        </w:rPr>
        <w:t>推荐中标候选人，或根据采购人授权直接确定中标人。综合评分相等时，以报价低的优</w:t>
      </w:r>
      <w:r>
        <w:rPr>
          <w:rFonts w:hint="eastAsia" w:asciiTheme="minorEastAsia" w:hAnsiTheme="minorEastAsia" w:eastAsiaTheme="minorEastAsia" w:cstheme="minorEastAsia"/>
          <w:color w:val="auto"/>
          <w:spacing w:val="8"/>
          <w:sz w:val="24"/>
          <w:szCs w:val="24"/>
        </w:rPr>
        <w:t xml:space="preserve"> </w:t>
      </w:r>
      <w:r>
        <w:rPr>
          <w:rFonts w:hint="eastAsia" w:asciiTheme="minorEastAsia" w:hAnsiTheme="minorEastAsia" w:eastAsiaTheme="minorEastAsia" w:cstheme="minorEastAsia"/>
          <w:color w:val="auto"/>
          <w:spacing w:val="-1"/>
          <w:sz w:val="24"/>
          <w:szCs w:val="24"/>
        </w:rPr>
        <w:t>先；报价也相等的，由采购人自行确定。</w:t>
      </w:r>
    </w:p>
    <w:p w14:paraId="46EF88D4">
      <w:pPr>
        <w:spacing w:before="114" w:line="290" w:lineRule="auto"/>
        <w:ind w:firstLine="4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18.8.2</w:t>
      </w:r>
      <w:r>
        <w:rPr>
          <w:rFonts w:hint="eastAsia" w:asciiTheme="minorEastAsia" w:hAnsiTheme="minorEastAsia" w:eastAsiaTheme="minorEastAsia" w:cstheme="minorEastAsia"/>
          <w:color w:val="auto"/>
          <w:spacing w:val="-42"/>
          <w:sz w:val="24"/>
          <w:szCs w:val="24"/>
        </w:rPr>
        <w:t xml:space="preserve"> </w:t>
      </w:r>
      <w:r>
        <w:rPr>
          <w:rFonts w:hint="eastAsia" w:asciiTheme="minorEastAsia" w:hAnsiTheme="minorEastAsia" w:eastAsiaTheme="minorEastAsia" w:cstheme="minorEastAsia"/>
          <w:color w:val="auto"/>
          <w:spacing w:val="-4"/>
          <w:sz w:val="24"/>
          <w:szCs w:val="24"/>
        </w:rPr>
        <w:t>采购人授权磋商小组确定成交供应商的，最终报价结束后，磋商小组按照上</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述的规定，对供应商进行排序并确定排序第一的为成交供应商；</w:t>
      </w:r>
    </w:p>
    <w:p w14:paraId="21C82A9C">
      <w:pPr>
        <w:spacing w:before="182" w:line="332" w:lineRule="auto"/>
        <w:ind w:firstLine="4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18.8.3</w:t>
      </w:r>
      <w:r>
        <w:rPr>
          <w:rFonts w:hint="eastAsia" w:asciiTheme="minorEastAsia" w:hAnsiTheme="minorEastAsia" w:eastAsiaTheme="minorEastAsia" w:cstheme="minorEastAsia"/>
          <w:color w:val="auto"/>
          <w:spacing w:val="-42"/>
          <w:sz w:val="24"/>
          <w:szCs w:val="24"/>
        </w:rPr>
        <w:t xml:space="preserve"> </w:t>
      </w:r>
      <w:r>
        <w:rPr>
          <w:rFonts w:hint="eastAsia" w:asciiTheme="minorEastAsia" w:hAnsiTheme="minorEastAsia" w:eastAsiaTheme="minorEastAsia" w:cstheme="minorEastAsia"/>
          <w:color w:val="auto"/>
          <w:spacing w:val="-4"/>
          <w:sz w:val="24"/>
          <w:szCs w:val="24"/>
        </w:rPr>
        <w:t>采购文件规定推荐成交候选供应商的，成交候选供应商数量应当根据采购需</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要并在采购活动开始前确定，由磋商小组按照上述规定的评审办法确定各供应商排列顺</w:t>
      </w:r>
      <w:r>
        <w:rPr>
          <w:rFonts w:hint="eastAsia" w:asciiTheme="minorEastAsia" w:hAnsiTheme="minorEastAsia" w:eastAsiaTheme="minorEastAsia" w:cstheme="minorEastAsia"/>
          <w:color w:val="auto"/>
          <w:spacing w:val="8"/>
          <w:sz w:val="24"/>
          <w:szCs w:val="24"/>
        </w:rPr>
        <w:t xml:space="preserve"> </w:t>
      </w:r>
      <w:r>
        <w:rPr>
          <w:rFonts w:hint="eastAsia" w:asciiTheme="minorEastAsia" w:hAnsiTheme="minorEastAsia" w:eastAsiaTheme="minorEastAsia" w:cstheme="minorEastAsia"/>
          <w:color w:val="auto"/>
          <w:spacing w:val="-1"/>
          <w:sz w:val="24"/>
          <w:szCs w:val="24"/>
        </w:rPr>
        <w:t>序，依照顺序推荐成交候选供应商，并出具评审报告，采购人应当在收到评审报告后</w:t>
      </w:r>
      <w:r>
        <w:rPr>
          <w:rFonts w:hint="eastAsia" w:asciiTheme="minorEastAsia" w:hAnsiTheme="minorEastAsia" w:eastAsiaTheme="minorEastAsia" w:cstheme="minorEastAsia"/>
          <w:color w:val="auto"/>
          <w:spacing w:val="-39"/>
          <w:sz w:val="24"/>
          <w:szCs w:val="24"/>
        </w:rPr>
        <w:t xml:space="preserve"> </w:t>
      </w:r>
      <w:r>
        <w:rPr>
          <w:rFonts w:hint="eastAsia" w:asciiTheme="minorEastAsia" w:hAnsiTheme="minorEastAsia" w:eastAsiaTheme="minorEastAsia" w:cstheme="minorEastAsia"/>
          <w:color w:val="auto"/>
          <w:spacing w:val="-1"/>
          <w:sz w:val="24"/>
          <w:szCs w:val="24"/>
        </w:rPr>
        <w:t>5</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个工作日内，从评审报告提出的成交候选人中，根据质量和服务均能满足采购文件实质</w:t>
      </w:r>
      <w:r>
        <w:rPr>
          <w:rFonts w:hint="eastAsia" w:asciiTheme="minorEastAsia" w:hAnsiTheme="minorEastAsia" w:eastAsiaTheme="minorEastAsia" w:cstheme="minorEastAsia"/>
          <w:color w:val="auto"/>
          <w:spacing w:val="8"/>
          <w:sz w:val="24"/>
          <w:szCs w:val="24"/>
        </w:rPr>
        <w:t xml:space="preserve"> </w:t>
      </w:r>
      <w:r>
        <w:rPr>
          <w:rFonts w:hint="eastAsia" w:asciiTheme="minorEastAsia" w:hAnsiTheme="minorEastAsia" w:eastAsiaTheme="minorEastAsia" w:cstheme="minorEastAsia"/>
          <w:color w:val="auto"/>
          <w:spacing w:val="-1"/>
          <w:sz w:val="24"/>
          <w:szCs w:val="24"/>
        </w:rPr>
        <w:t>性响应要求且最后综合得分最高的原则确定成交供应商。</w:t>
      </w:r>
    </w:p>
    <w:p w14:paraId="05455003">
      <w:pPr>
        <w:spacing w:before="180" w:line="326" w:lineRule="auto"/>
        <w:ind w:firstLine="49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18.8.4</w:t>
      </w:r>
      <w:r>
        <w:rPr>
          <w:rFonts w:hint="eastAsia" w:asciiTheme="minorEastAsia" w:hAnsiTheme="minorEastAsia" w:eastAsiaTheme="minorEastAsia" w:cstheme="minorEastAsia"/>
          <w:color w:val="auto"/>
          <w:spacing w:val="-37"/>
          <w:sz w:val="24"/>
          <w:szCs w:val="24"/>
        </w:rPr>
        <w:t xml:space="preserve"> </w:t>
      </w:r>
      <w:r>
        <w:rPr>
          <w:rFonts w:hint="eastAsia" w:asciiTheme="minorEastAsia" w:hAnsiTheme="minorEastAsia" w:eastAsiaTheme="minorEastAsia" w:cstheme="minorEastAsia"/>
          <w:color w:val="auto"/>
          <w:spacing w:val="2"/>
          <w:sz w:val="24"/>
          <w:szCs w:val="24"/>
        </w:rPr>
        <w:t>按照有关规定成交供应商因不可抗力或者自身原因不能履行政府采购合同</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的须顺延排序第二的供应商成交的，或者采购人推荐排序第二的供应商成交的，其原响</w:t>
      </w:r>
      <w:r>
        <w:rPr>
          <w:rFonts w:hint="eastAsia" w:asciiTheme="minorEastAsia" w:hAnsiTheme="minorEastAsia" w:eastAsiaTheme="minorEastAsia" w:cstheme="minorEastAsia"/>
          <w:color w:val="auto"/>
          <w:spacing w:val="8"/>
          <w:sz w:val="24"/>
          <w:szCs w:val="24"/>
        </w:rPr>
        <w:t xml:space="preserve"> </w:t>
      </w:r>
      <w:r>
        <w:rPr>
          <w:rFonts w:hint="eastAsia" w:asciiTheme="minorEastAsia" w:hAnsiTheme="minorEastAsia" w:eastAsiaTheme="minorEastAsia" w:cstheme="minorEastAsia"/>
          <w:color w:val="auto"/>
          <w:spacing w:val="-2"/>
          <w:sz w:val="24"/>
          <w:szCs w:val="24"/>
        </w:rPr>
        <w:t>应报价不得超过原成交供应商响应报价与保证金之和，报经监督部门核准后可以确定排</w:t>
      </w:r>
      <w:r>
        <w:rPr>
          <w:rFonts w:hint="eastAsia" w:asciiTheme="minorEastAsia" w:hAnsiTheme="minorEastAsia" w:eastAsiaTheme="minorEastAsia" w:cstheme="minorEastAsia"/>
          <w:color w:val="auto"/>
          <w:spacing w:val="8"/>
          <w:sz w:val="24"/>
          <w:szCs w:val="24"/>
        </w:rPr>
        <w:t xml:space="preserve"> </w:t>
      </w:r>
      <w:r>
        <w:rPr>
          <w:rFonts w:hint="eastAsia" w:asciiTheme="minorEastAsia" w:hAnsiTheme="minorEastAsia" w:eastAsiaTheme="minorEastAsia" w:cstheme="minorEastAsia"/>
          <w:color w:val="auto"/>
          <w:spacing w:val="-1"/>
          <w:sz w:val="24"/>
          <w:szCs w:val="24"/>
        </w:rPr>
        <w:t>序第二的供应商成交。否则应予废标，由采购人依法重新组织采购。</w:t>
      </w:r>
    </w:p>
    <w:p w14:paraId="60AE0A31">
      <w:pPr>
        <w:spacing w:before="101" w:line="222" w:lineRule="auto"/>
        <w:ind w:left="490"/>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18.8.5</w:t>
      </w:r>
      <w:r>
        <w:rPr>
          <w:rFonts w:hint="eastAsia" w:asciiTheme="minorEastAsia" w:hAnsiTheme="minorEastAsia" w:eastAsiaTheme="minorEastAsia" w:cstheme="minorEastAsia"/>
          <w:color w:val="auto"/>
          <w:spacing w:val="-40"/>
          <w:sz w:val="24"/>
          <w:szCs w:val="24"/>
        </w:rPr>
        <w:t xml:space="preserve"> </w:t>
      </w:r>
      <w:r>
        <w:rPr>
          <w:rFonts w:hint="eastAsia" w:asciiTheme="minorEastAsia" w:hAnsiTheme="minorEastAsia" w:eastAsiaTheme="minorEastAsia" w:cstheme="minorEastAsia"/>
          <w:color w:val="auto"/>
          <w:spacing w:val="-2"/>
          <w:sz w:val="24"/>
          <w:szCs w:val="24"/>
        </w:rPr>
        <w:t>磋商结果应通知所有参加磋商的供应商。</w:t>
      </w:r>
    </w:p>
    <w:p w14:paraId="7C802899">
      <w:pPr>
        <w:spacing w:before="101" w:line="222" w:lineRule="auto"/>
        <w:ind w:left="4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18.9</w:t>
      </w:r>
      <w:r>
        <w:rPr>
          <w:rFonts w:hint="eastAsia" w:asciiTheme="minorEastAsia" w:hAnsiTheme="minorEastAsia" w:eastAsiaTheme="minorEastAsia" w:cstheme="minorEastAsia"/>
          <w:color w:val="auto"/>
          <w:spacing w:val="-37"/>
          <w:sz w:val="24"/>
          <w:szCs w:val="24"/>
        </w:rPr>
        <w:t xml:space="preserve"> </w:t>
      </w:r>
      <w:r>
        <w:rPr>
          <w:rFonts w:hint="eastAsia" w:asciiTheme="minorEastAsia" w:hAnsiTheme="minorEastAsia" w:eastAsiaTheme="minorEastAsia" w:cstheme="minorEastAsia"/>
          <w:color w:val="auto"/>
          <w:spacing w:val="-3"/>
          <w:sz w:val="24"/>
          <w:szCs w:val="24"/>
        </w:rPr>
        <w:t>成交结果公告以及成交通知书</w:t>
      </w:r>
    </w:p>
    <w:p w14:paraId="0A09D7E9">
      <w:pPr>
        <w:spacing w:before="179" w:line="222" w:lineRule="auto"/>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18.9.1</w:t>
      </w:r>
      <w:r>
        <w:rPr>
          <w:rFonts w:hint="eastAsia" w:asciiTheme="minorEastAsia" w:hAnsiTheme="minorEastAsia" w:eastAsiaTheme="minorEastAsia" w:cstheme="minorEastAsia"/>
          <w:color w:val="auto"/>
          <w:spacing w:val="-43"/>
          <w:sz w:val="24"/>
          <w:szCs w:val="24"/>
        </w:rPr>
        <w:t xml:space="preserve"> </w:t>
      </w:r>
      <w:r>
        <w:rPr>
          <w:rFonts w:hint="eastAsia" w:asciiTheme="minorEastAsia" w:hAnsiTheme="minorEastAsia" w:eastAsiaTheme="minorEastAsia" w:cstheme="minorEastAsia"/>
          <w:color w:val="auto"/>
          <w:spacing w:val="-2"/>
          <w:sz w:val="24"/>
          <w:szCs w:val="24"/>
        </w:rPr>
        <w:t>采购人或者采购代理机构应当自公告成交结果公示之后，发出成交</w:t>
      </w:r>
      <w:r>
        <w:rPr>
          <w:rFonts w:hint="eastAsia" w:asciiTheme="minorEastAsia" w:hAnsiTheme="minorEastAsia" w:eastAsiaTheme="minorEastAsia" w:cstheme="minorEastAsia"/>
          <w:color w:val="auto"/>
          <w:spacing w:val="-3"/>
          <w:sz w:val="24"/>
          <w:szCs w:val="24"/>
        </w:rPr>
        <w:t>通知书。</w:t>
      </w:r>
    </w:p>
    <w:p w14:paraId="79CF752F">
      <w:pPr>
        <w:spacing w:before="179" w:line="314" w:lineRule="auto"/>
        <w:ind w:right="83" w:firstLine="4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18.9.2</w:t>
      </w:r>
      <w:r>
        <w:rPr>
          <w:rFonts w:hint="eastAsia" w:asciiTheme="minorEastAsia" w:hAnsiTheme="minorEastAsia" w:eastAsiaTheme="minorEastAsia" w:cstheme="minorEastAsia"/>
          <w:color w:val="auto"/>
          <w:spacing w:val="-37"/>
          <w:sz w:val="24"/>
          <w:szCs w:val="24"/>
        </w:rPr>
        <w:t xml:space="preserve"> </w:t>
      </w:r>
      <w:r>
        <w:rPr>
          <w:rFonts w:hint="eastAsia" w:asciiTheme="minorEastAsia" w:hAnsiTheme="minorEastAsia" w:eastAsiaTheme="minorEastAsia" w:cstheme="minorEastAsia"/>
          <w:color w:val="auto"/>
          <w:spacing w:val="2"/>
          <w:sz w:val="24"/>
          <w:szCs w:val="24"/>
        </w:rPr>
        <w:t>采购人或采购代理机构不按照规定发布成交结果公告或者发布成交结果公</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告后不签发成交通知书的，应当承担法律责任，给成交供应商造成经济损失的应承担赔</w:t>
      </w:r>
      <w:r>
        <w:rPr>
          <w:rFonts w:hint="eastAsia" w:asciiTheme="minorEastAsia" w:hAnsiTheme="minorEastAsia" w:eastAsiaTheme="minorEastAsia" w:cstheme="minorEastAsia"/>
          <w:color w:val="auto"/>
          <w:spacing w:val="8"/>
          <w:sz w:val="24"/>
          <w:szCs w:val="24"/>
        </w:rPr>
        <w:t xml:space="preserve"> </w:t>
      </w:r>
      <w:r>
        <w:rPr>
          <w:rFonts w:hint="eastAsia" w:asciiTheme="minorEastAsia" w:hAnsiTheme="minorEastAsia" w:eastAsiaTheme="minorEastAsia" w:cstheme="minorEastAsia"/>
          <w:color w:val="auto"/>
          <w:spacing w:val="-4"/>
          <w:sz w:val="24"/>
          <w:szCs w:val="24"/>
        </w:rPr>
        <w:t>偿责任。</w:t>
      </w:r>
    </w:p>
    <w:p w14:paraId="2F8396C9">
      <w:pPr>
        <w:spacing w:before="179" w:line="291" w:lineRule="auto"/>
        <w:ind w:right="83" w:firstLine="4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18.9.3</w:t>
      </w:r>
      <w:r>
        <w:rPr>
          <w:rFonts w:hint="eastAsia" w:asciiTheme="minorEastAsia" w:hAnsiTheme="minorEastAsia" w:eastAsiaTheme="minorEastAsia" w:cstheme="minorEastAsia"/>
          <w:color w:val="auto"/>
          <w:spacing w:val="-40"/>
          <w:sz w:val="24"/>
          <w:szCs w:val="24"/>
        </w:rPr>
        <w:t xml:space="preserve"> </w:t>
      </w:r>
      <w:r>
        <w:rPr>
          <w:rFonts w:hint="eastAsia" w:asciiTheme="minorEastAsia" w:hAnsiTheme="minorEastAsia" w:eastAsiaTheme="minorEastAsia" w:cstheme="minorEastAsia"/>
          <w:color w:val="auto"/>
          <w:spacing w:val="-4"/>
          <w:sz w:val="24"/>
          <w:szCs w:val="24"/>
        </w:rPr>
        <w:t>成交通知书对采购人和成交供应商都具有法律效力。成交通知书发出后</w:t>
      </w:r>
      <w:r>
        <w:rPr>
          <w:rFonts w:hint="eastAsia" w:asciiTheme="minorEastAsia" w:hAnsiTheme="minorEastAsia" w:eastAsiaTheme="minorEastAsia" w:cstheme="minorEastAsia"/>
          <w:color w:val="auto"/>
          <w:spacing w:val="-5"/>
          <w:sz w:val="24"/>
          <w:szCs w:val="24"/>
        </w:rPr>
        <w:t>，采</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购人改变成交结果的，或者成交供应商放弃成交，应当依法承担法律责任。</w:t>
      </w:r>
    </w:p>
    <w:p w14:paraId="6A3E11C2">
      <w:pPr>
        <w:spacing w:before="179" w:line="223" w:lineRule="auto"/>
        <w:ind w:left="4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18.10</w:t>
      </w:r>
      <w:r>
        <w:rPr>
          <w:rFonts w:hint="eastAsia" w:asciiTheme="minorEastAsia" w:hAnsiTheme="minorEastAsia" w:eastAsiaTheme="minorEastAsia" w:cstheme="minorEastAsia"/>
          <w:color w:val="auto"/>
          <w:spacing w:val="-34"/>
          <w:sz w:val="24"/>
          <w:szCs w:val="24"/>
        </w:rPr>
        <w:t xml:space="preserve"> </w:t>
      </w:r>
      <w:r>
        <w:rPr>
          <w:rFonts w:hint="eastAsia" w:asciiTheme="minorEastAsia" w:hAnsiTheme="minorEastAsia" w:eastAsiaTheme="minorEastAsia" w:cstheme="minorEastAsia"/>
          <w:color w:val="auto"/>
          <w:spacing w:val="-6"/>
          <w:sz w:val="24"/>
          <w:szCs w:val="24"/>
        </w:rPr>
        <w:t>响应无效</w:t>
      </w:r>
    </w:p>
    <w:p w14:paraId="13B6AE76">
      <w:pPr>
        <w:spacing w:before="178" w:line="222" w:lineRule="auto"/>
        <w:ind w:left="50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出现下列情形之一的，响应无效：</w:t>
      </w:r>
    </w:p>
    <w:p w14:paraId="229B436B">
      <w:pPr>
        <w:spacing w:before="178" w:line="222" w:lineRule="auto"/>
        <w:ind w:left="4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18.10.1</w:t>
      </w:r>
      <w:r>
        <w:rPr>
          <w:rFonts w:hint="eastAsia" w:asciiTheme="minorEastAsia" w:hAnsiTheme="minorEastAsia" w:eastAsiaTheme="minorEastAsia" w:cstheme="minorEastAsia"/>
          <w:color w:val="auto"/>
          <w:spacing w:val="-31"/>
          <w:sz w:val="24"/>
          <w:szCs w:val="24"/>
        </w:rPr>
        <w:t xml:space="preserve"> </w:t>
      </w:r>
      <w:r>
        <w:rPr>
          <w:rFonts w:hint="eastAsia" w:asciiTheme="minorEastAsia" w:hAnsiTheme="minorEastAsia" w:eastAsiaTheme="minorEastAsia" w:cstheme="minorEastAsia"/>
          <w:color w:val="auto"/>
          <w:spacing w:val="-3"/>
          <w:sz w:val="24"/>
          <w:szCs w:val="24"/>
        </w:rPr>
        <w:t>响应报价高于采购预算的；</w:t>
      </w:r>
    </w:p>
    <w:p w14:paraId="307D449C">
      <w:pPr>
        <w:spacing w:before="180" w:line="220" w:lineRule="auto"/>
        <w:ind w:left="4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18.10.2</w:t>
      </w:r>
      <w:r>
        <w:rPr>
          <w:rFonts w:hint="eastAsia" w:asciiTheme="minorEastAsia" w:hAnsiTheme="minorEastAsia" w:eastAsiaTheme="minorEastAsia" w:cstheme="minorEastAsia"/>
          <w:color w:val="auto"/>
          <w:spacing w:val="-30"/>
          <w:sz w:val="24"/>
          <w:szCs w:val="24"/>
        </w:rPr>
        <w:t xml:space="preserve"> </w:t>
      </w:r>
      <w:r>
        <w:rPr>
          <w:rFonts w:hint="eastAsia" w:asciiTheme="minorEastAsia" w:hAnsiTheme="minorEastAsia" w:eastAsiaTheme="minorEastAsia" w:cstheme="minorEastAsia"/>
          <w:color w:val="auto"/>
          <w:spacing w:val="-3"/>
          <w:sz w:val="24"/>
          <w:szCs w:val="24"/>
        </w:rPr>
        <w:t>对“★</w:t>
      </w:r>
      <w:r>
        <w:rPr>
          <w:rFonts w:hint="eastAsia" w:asciiTheme="minorEastAsia" w:hAnsiTheme="minorEastAsia" w:eastAsiaTheme="minorEastAsia" w:cstheme="minorEastAsia"/>
          <w:color w:val="auto"/>
          <w:spacing w:val="-88"/>
          <w:sz w:val="24"/>
          <w:szCs w:val="24"/>
        </w:rPr>
        <w:t xml:space="preserve"> </w:t>
      </w:r>
      <w:r>
        <w:rPr>
          <w:rFonts w:hint="eastAsia" w:asciiTheme="minorEastAsia" w:hAnsiTheme="minorEastAsia" w:eastAsiaTheme="minorEastAsia" w:cstheme="minorEastAsia"/>
          <w:color w:val="auto"/>
          <w:spacing w:val="-3"/>
          <w:sz w:val="24"/>
          <w:szCs w:val="24"/>
        </w:rPr>
        <w:t>”条款未做出实质性响应或者发生负偏离的；</w:t>
      </w:r>
    </w:p>
    <w:p w14:paraId="06FA3C43">
      <w:pPr>
        <w:spacing w:before="182" w:line="220" w:lineRule="auto"/>
        <w:ind w:left="4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18.10.3</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2"/>
          <w:sz w:val="24"/>
          <w:szCs w:val="24"/>
        </w:rPr>
        <w:t>应提供而未提供带“▲</w:t>
      </w:r>
      <w:r>
        <w:rPr>
          <w:rFonts w:hint="eastAsia" w:asciiTheme="minorEastAsia" w:hAnsiTheme="minorEastAsia" w:eastAsiaTheme="minorEastAsia" w:cstheme="minorEastAsia"/>
          <w:color w:val="auto"/>
          <w:spacing w:val="-88"/>
          <w:sz w:val="24"/>
          <w:szCs w:val="24"/>
        </w:rPr>
        <w:t xml:space="preserve"> </w:t>
      </w:r>
      <w:r>
        <w:rPr>
          <w:rFonts w:hint="eastAsia" w:asciiTheme="minorEastAsia" w:hAnsiTheme="minorEastAsia" w:eastAsiaTheme="minorEastAsia" w:cstheme="minorEastAsia"/>
          <w:color w:val="auto"/>
          <w:spacing w:val="-2"/>
          <w:sz w:val="24"/>
          <w:szCs w:val="24"/>
        </w:rPr>
        <w:t>”标注的政府强</w:t>
      </w:r>
      <w:r>
        <w:rPr>
          <w:rFonts w:hint="eastAsia" w:asciiTheme="minorEastAsia" w:hAnsiTheme="minorEastAsia" w:eastAsiaTheme="minorEastAsia" w:cstheme="minorEastAsia"/>
          <w:color w:val="auto"/>
          <w:spacing w:val="-3"/>
          <w:sz w:val="24"/>
          <w:szCs w:val="24"/>
        </w:rPr>
        <w:t>制采购节能产品的；</w:t>
      </w:r>
    </w:p>
    <w:p w14:paraId="1BA3A23E">
      <w:pPr>
        <w:spacing w:before="182" w:line="220" w:lineRule="auto"/>
        <w:ind w:left="4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18.10.4</w:t>
      </w:r>
      <w:r>
        <w:rPr>
          <w:rFonts w:hint="eastAsia" w:asciiTheme="minorEastAsia" w:hAnsiTheme="minorEastAsia" w:eastAsiaTheme="minorEastAsia" w:cstheme="minorEastAsia"/>
          <w:color w:val="auto"/>
          <w:spacing w:val="-43"/>
          <w:sz w:val="24"/>
          <w:szCs w:val="24"/>
        </w:rPr>
        <w:t xml:space="preserve"> </w:t>
      </w:r>
      <w:r>
        <w:rPr>
          <w:rFonts w:hint="eastAsia" w:asciiTheme="minorEastAsia" w:hAnsiTheme="minorEastAsia" w:eastAsiaTheme="minorEastAsia" w:cstheme="minorEastAsia"/>
          <w:color w:val="auto"/>
          <w:spacing w:val="-1"/>
          <w:sz w:val="24"/>
          <w:szCs w:val="24"/>
        </w:rPr>
        <w:t>对允许偏离的非实质性条款，偏离采购文件规定的偏离</w:t>
      </w:r>
      <w:r>
        <w:rPr>
          <w:rFonts w:hint="eastAsia" w:asciiTheme="minorEastAsia" w:hAnsiTheme="minorEastAsia" w:eastAsiaTheme="minorEastAsia" w:cstheme="minorEastAsia"/>
          <w:color w:val="auto"/>
          <w:spacing w:val="-2"/>
          <w:sz w:val="24"/>
          <w:szCs w:val="24"/>
        </w:rPr>
        <w:t>范围和幅度的；</w:t>
      </w:r>
    </w:p>
    <w:p w14:paraId="3469C092">
      <w:pPr>
        <w:spacing w:before="182" w:line="290" w:lineRule="auto"/>
        <w:ind w:right="83" w:firstLine="4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18.10.5</w:t>
      </w:r>
      <w:r>
        <w:rPr>
          <w:rFonts w:hint="eastAsia" w:asciiTheme="minorEastAsia" w:hAnsiTheme="minorEastAsia" w:eastAsiaTheme="minorEastAsia" w:cstheme="minorEastAsia"/>
          <w:color w:val="auto"/>
          <w:spacing w:val="-39"/>
          <w:sz w:val="24"/>
          <w:szCs w:val="24"/>
        </w:rPr>
        <w:t xml:space="preserve"> </w:t>
      </w:r>
      <w:r>
        <w:rPr>
          <w:rFonts w:hint="eastAsia" w:asciiTheme="minorEastAsia" w:hAnsiTheme="minorEastAsia" w:eastAsiaTheme="minorEastAsia" w:cstheme="minorEastAsia"/>
          <w:color w:val="auto"/>
          <w:spacing w:val="-1"/>
          <w:sz w:val="24"/>
          <w:szCs w:val="24"/>
        </w:rPr>
        <w:t>不按照采购文件规定报价、没有分项报价、拒绝报价、有多个报价（采购</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文件另有规定的除外）、有选择性报价、附有条件的报价或者拒绝修正报价的；</w:t>
      </w:r>
    </w:p>
    <w:p w14:paraId="41859B51">
      <w:pPr>
        <w:spacing w:before="183" w:line="222" w:lineRule="auto"/>
        <w:ind w:left="4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18.10.6</w:t>
      </w:r>
      <w:r>
        <w:rPr>
          <w:rFonts w:hint="eastAsia" w:asciiTheme="minorEastAsia" w:hAnsiTheme="minorEastAsia" w:eastAsiaTheme="minorEastAsia" w:cstheme="minorEastAsia"/>
          <w:color w:val="auto"/>
          <w:spacing w:val="-32"/>
          <w:sz w:val="24"/>
          <w:szCs w:val="24"/>
        </w:rPr>
        <w:t xml:space="preserve"> </w:t>
      </w:r>
      <w:r>
        <w:rPr>
          <w:rFonts w:hint="eastAsia" w:asciiTheme="minorEastAsia" w:hAnsiTheme="minorEastAsia" w:eastAsiaTheme="minorEastAsia" w:cstheme="minorEastAsia"/>
          <w:color w:val="auto"/>
          <w:spacing w:val="-2"/>
          <w:sz w:val="24"/>
          <w:szCs w:val="24"/>
        </w:rPr>
        <w:t>响应文件正副本未区分或者内容严重不一致的；</w:t>
      </w:r>
    </w:p>
    <w:p w14:paraId="792BCE7F">
      <w:pPr>
        <w:spacing w:before="178" w:line="221" w:lineRule="auto"/>
        <w:ind w:left="4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18.10.7</w:t>
      </w:r>
      <w:r>
        <w:rPr>
          <w:rFonts w:hint="eastAsia" w:asciiTheme="minorEastAsia" w:hAnsiTheme="minorEastAsia" w:eastAsiaTheme="minorEastAsia" w:cstheme="minorEastAsia"/>
          <w:color w:val="auto"/>
          <w:spacing w:val="-38"/>
          <w:sz w:val="24"/>
          <w:szCs w:val="24"/>
        </w:rPr>
        <w:t xml:space="preserve"> </w:t>
      </w:r>
      <w:r>
        <w:rPr>
          <w:rFonts w:hint="eastAsia" w:asciiTheme="minorEastAsia" w:hAnsiTheme="minorEastAsia" w:eastAsiaTheme="minorEastAsia" w:cstheme="minorEastAsia"/>
          <w:color w:val="auto"/>
          <w:spacing w:val="-2"/>
          <w:sz w:val="24"/>
          <w:szCs w:val="24"/>
        </w:rPr>
        <w:t>供应商未按采购文件要求交纳保证金的；</w:t>
      </w:r>
    </w:p>
    <w:p w14:paraId="0930164D">
      <w:pPr>
        <w:spacing w:before="182" w:line="222" w:lineRule="auto"/>
        <w:ind w:left="4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18.10.8</w:t>
      </w:r>
      <w:r>
        <w:rPr>
          <w:rFonts w:hint="eastAsia" w:asciiTheme="minorEastAsia" w:hAnsiTheme="minorEastAsia" w:eastAsiaTheme="minorEastAsia" w:cstheme="minorEastAsia"/>
          <w:color w:val="auto"/>
          <w:spacing w:val="-42"/>
          <w:sz w:val="24"/>
          <w:szCs w:val="24"/>
        </w:rPr>
        <w:t xml:space="preserve"> </w:t>
      </w:r>
      <w:r>
        <w:rPr>
          <w:rFonts w:hint="eastAsia" w:asciiTheme="minorEastAsia" w:hAnsiTheme="minorEastAsia" w:eastAsiaTheme="minorEastAsia" w:cstheme="minorEastAsia"/>
          <w:color w:val="auto"/>
          <w:spacing w:val="-2"/>
          <w:sz w:val="24"/>
          <w:szCs w:val="24"/>
        </w:rPr>
        <w:t>报价有效期不满足采购文件要求的；</w:t>
      </w:r>
    </w:p>
    <w:p w14:paraId="0A9D8AA8">
      <w:pPr>
        <w:spacing w:before="180" w:line="290" w:lineRule="auto"/>
        <w:ind w:right="85" w:firstLine="4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18.10.9</w:t>
      </w:r>
      <w:r>
        <w:rPr>
          <w:rFonts w:hint="eastAsia" w:asciiTheme="minorEastAsia" w:hAnsiTheme="minorEastAsia" w:eastAsiaTheme="minorEastAsia" w:cstheme="minorEastAsia"/>
          <w:color w:val="auto"/>
          <w:spacing w:val="-39"/>
          <w:sz w:val="24"/>
          <w:szCs w:val="24"/>
        </w:rPr>
        <w:t xml:space="preserve"> </w:t>
      </w:r>
      <w:r>
        <w:rPr>
          <w:rFonts w:hint="eastAsia" w:asciiTheme="minorEastAsia" w:hAnsiTheme="minorEastAsia" w:eastAsiaTheme="minorEastAsia" w:cstheme="minorEastAsia"/>
          <w:color w:val="auto"/>
          <w:sz w:val="24"/>
          <w:szCs w:val="24"/>
        </w:rPr>
        <w:t>磋商小组2/3</w:t>
      </w:r>
      <w:r>
        <w:rPr>
          <w:rFonts w:hint="eastAsia" w:asciiTheme="minorEastAsia" w:hAnsiTheme="minorEastAsia" w:eastAsiaTheme="minorEastAsia" w:cstheme="minorEastAsia"/>
          <w:color w:val="auto"/>
          <w:spacing w:val="-41"/>
          <w:sz w:val="24"/>
          <w:szCs w:val="24"/>
        </w:rPr>
        <w:t xml:space="preserve"> </w:t>
      </w:r>
      <w:r>
        <w:rPr>
          <w:rFonts w:hint="eastAsia" w:asciiTheme="minorEastAsia" w:hAnsiTheme="minorEastAsia" w:eastAsiaTheme="minorEastAsia" w:cstheme="minorEastAsia"/>
          <w:color w:val="auto"/>
          <w:sz w:val="24"/>
          <w:szCs w:val="24"/>
        </w:rPr>
        <w:t xml:space="preserve">及以上成员认定报价方案技术含量低、偏离范围超出允许幅 </w:t>
      </w:r>
      <w:r>
        <w:rPr>
          <w:rFonts w:hint="eastAsia" w:asciiTheme="minorEastAsia" w:hAnsiTheme="minorEastAsia" w:eastAsiaTheme="minorEastAsia" w:cstheme="minorEastAsia"/>
          <w:color w:val="auto"/>
          <w:spacing w:val="-2"/>
          <w:sz w:val="24"/>
          <w:szCs w:val="24"/>
        </w:rPr>
        <w:t>度、不符合采购文件要求的；</w:t>
      </w:r>
    </w:p>
    <w:p w14:paraId="43C01D00">
      <w:pPr>
        <w:spacing w:before="181" w:line="220" w:lineRule="auto"/>
        <w:ind w:left="4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18.10.10</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1"/>
          <w:sz w:val="24"/>
          <w:szCs w:val="24"/>
        </w:rPr>
        <w:t>磋商小组判定供应商涂改证明材料或者提供虚假</w:t>
      </w:r>
      <w:r>
        <w:rPr>
          <w:rFonts w:hint="eastAsia" w:asciiTheme="minorEastAsia" w:hAnsiTheme="minorEastAsia" w:eastAsiaTheme="minorEastAsia" w:cstheme="minorEastAsia"/>
          <w:color w:val="auto"/>
          <w:spacing w:val="-2"/>
          <w:sz w:val="24"/>
          <w:szCs w:val="24"/>
        </w:rPr>
        <w:t>材料和承诺的；</w:t>
      </w:r>
    </w:p>
    <w:p w14:paraId="1894A5DE">
      <w:pPr>
        <w:spacing w:before="181" w:line="222" w:lineRule="auto"/>
        <w:ind w:left="4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18.10.11</w:t>
      </w:r>
      <w:r>
        <w:rPr>
          <w:rFonts w:hint="eastAsia" w:asciiTheme="minorEastAsia" w:hAnsiTheme="minorEastAsia" w:eastAsiaTheme="minorEastAsia" w:cstheme="minorEastAsia"/>
          <w:color w:val="auto"/>
          <w:spacing w:val="-43"/>
          <w:sz w:val="24"/>
          <w:szCs w:val="24"/>
        </w:rPr>
        <w:t xml:space="preserve"> </w:t>
      </w:r>
      <w:r>
        <w:rPr>
          <w:rFonts w:hint="eastAsia" w:asciiTheme="minorEastAsia" w:hAnsiTheme="minorEastAsia" w:eastAsiaTheme="minorEastAsia" w:cstheme="minorEastAsia"/>
          <w:color w:val="auto"/>
          <w:spacing w:val="-1"/>
          <w:sz w:val="24"/>
          <w:szCs w:val="24"/>
        </w:rPr>
        <w:t>未按采购文件规定编制、签署、盖章、装订</w:t>
      </w:r>
      <w:r>
        <w:rPr>
          <w:rFonts w:hint="eastAsia" w:asciiTheme="minorEastAsia" w:hAnsiTheme="minorEastAsia" w:eastAsiaTheme="minorEastAsia" w:cstheme="minorEastAsia"/>
          <w:color w:val="auto"/>
          <w:spacing w:val="-2"/>
          <w:sz w:val="24"/>
          <w:szCs w:val="24"/>
        </w:rPr>
        <w:t>和密封响应文件的；</w:t>
      </w:r>
    </w:p>
    <w:p w14:paraId="404EFF94">
      <w:pPr>
        <w:spacing w:before="180" w:line="291" w:lineRule="auto"/>
        <w:ind w:right="83" w:firstLine="48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18.10.12</w:t>
      </w:r>
      <w:r>
        <w:rPr>
          <w:rFonts w:hint="eastAsia" w:asciiTheme="minorEastAsia" w:hAnsiTheme="minorEastAsia" w:eastAsiaTheme="minorEastAsia" w:cstheme="minorEastAsia"/>
          <w:color w:val="auto"/>
          <w:spacing w:val="-43"/>
          <w:sz w:val="24"/>
          <w:szCs w:val="24"/>
        </w:rPr>
        <w:t xml:space="preserve"> </w:t>
      </w:r>
      <w:r>
        <w:rPr>
          <w:rFonts w:hint="eastAsia" w:asciiTheme="minorEastAsia" w:hAnsiTheme="minorEastAsia" w:eastAsiaTheme="minorEastAsia" w:cstheme="minorEastAsia"/>
          <w:color w:val="auto"/>
          <w:spacing w:val="-5"/>
          <w:sz w:val="24"/>
          <w:szCs w:val="24"/>
        </w:rPr>
        <w:t>采购文件第三章第</w:t>
      </w:r>
      <w:r>
        <w:rPr>
          <w:rFonts w:hint="eastAsia" w:asciiTheme="minorEastAsia" w:hAnsiTheme="minorEastAsia" w:eastAsiaTheme="minorEastAsia" w:cstheme="minorEastAsia"/>
          <w:color w:val="auto"/>
          <w:spacing w:val="-34"/>
          <w:sz w:val="24"/>
          <w:szCs w:val="24"/>
        </w:rPr>
        <w:t xml:space="preserve"> </w:t>
      </w:r>
      <w:r>
        <w:rPr>
          <w:rFonts w:hint="eastAsia" w:asciiTheme="minorEastAsia" w:hAnsiTheme="minorEastAsia" w:eastAsiaTheme="minorEastAsia" w:cstheme="minorEastAsia"/>
          <w:color w:val="auto"/>
          <w:spacing w:val="-5"/>
          <w:sz w:val="24"/>
          <w:szCs w:val="24"/>
        </w:rPr>
        <w:t>1</w:t>
      </w:r>
      <w:r>
        <w:rPr>
          <w:rFonts w:hint="eastAsia" w:asciiTheme="minorEastAsia" w:hAnsiTheme="minorEastAsia" w:eastAsiaTheme="minorEastAsia" w:cstheme="minorEastAsia"/>
          <w:color w:val="auto"/>
          <w:spacing w:val="-41"/>
          <w:sz w:val="24"/>
          <w:szCs w:val="24"/>
        </w:rPr>
        <w:t xml:space="preserve"> </w:t>
      </w:r>
      <w:r>
        <w:rPr>
          <w:rFonts w:hint="eastAsia" w:asciiTheme="minorEastAsia" w:hAnsiTheme="minorEastAsia" w:eastAsiaTheme="minorEastAsia" w:cstheme="minorEastAsia"/>
          <w:color w:val="auto"/>
          <w:spacing w:val="-5"/>
          <w:sz w:val="24"/>
          <w:szCs w:val="24"/>
        </w:rPr>
        <w:t>条规定供应商应当提交的资格、资信等证明文件未提</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供、提供不齐全或者复印件未装订于响应文件中的；</w:t>
      </w:r>
    </w:p>
    <w:p w14:paraId="40370ED7">
      <w:pPr>
        <w:spacing w:before="179" w:line="221" w:lineRule="auto"/>
        <w:ind w:left="4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18.10.13</w:t>
      </w:r>
      <w:r>
        <w:rPr>
          <w:rFonts w:hint="eastAsia" w:asciiTheme="minorEastAsia" w:hAnsiTheme="minorEastAsia" w:eastAsiaTheme="minorEastAsia" w:cstheme="minorEastAsia"/>
          <w:color w:val="auto"/>
          <w:spacing w:val="-32"/>
          <w:sz w:val="24"/>
          <w:szCs w:val="24"/>
        </w:rPr>
        <w:t xml:space="preserve"> </w:t>
      </w:r>
      <w:r>
        <w:rPr>
          <w:rFonts w:hint="eastAsia" w:asciiTheme="minorEastAsia" w:hAnsiTheme="minorEastAsia" w:eastAsiaTheme="minorEastAsia" w:cstheme="minorEastAsia"/>
          <w:color w:val="auto"/>
          <w:spacing w:val="-1"/>
          <w:sz w:val="24"/>
          <w:szCs w:val="24"/>
        </w:rPr>
        <w:t>资格、资信等证明文件可以</w:t>
      </w:r>
      <w:r>
        <w:rPr>
          <w:rFonts w:hint="eastAsia" w:asciiTheme="minorEastAsia" w:hAnsiTheme="minorEastAsia" w:eastAsiaTheme="minorEastAsia" w:cstheme="minorEastAsia"/>
          <w:color w:val="auto"/>
          <w:spacing w:val="-2"/>
          <w:sz w:val="24"/>
          <w:szCs w:val="24"/>
        </w:rPr>
        <w:t>为复印件的，复印件未加盖单位公章的；</w:t>
      </w:r>
    </w:p>
    <w:p w14:paraId="21D792A4">
      <w:pPr>
        <w:spacing w:before="181" w:line="221" w:lineRule="auto"/>
        <w:ind w:left="4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18.10.14</w:t>
      </w:r>
      <w:r>
        <w:rPr>
          <w:rFonts w:hint="eastAsia" w:asciiTheme="minorEastAsia" w:hAnsiTheme="minorEastAsia" w:eastAsiaTheme="minorEastAsia" w:cstheme="minorEastAsia"/>
          <w:color w:val="auto"/>
          <w:spacing w:val="-26"/>
          <w:sz w:val="24"/>
          <w:szCs w:val="24"/>
        </w:rPr>
        <w:t xml:space="preserve"> </w:t>
      </w:r>
      <w:r>
        <w:rPr>
          <w:rFonts w:hint="eastAsia" w:asciiTheme="minorEastAsia" w:hAnsiTheme="minorEastAsia" w:eastAsiaTheme="minorEastAsia" w:cstheme="minorEastAsia"/>
          <w:color w:val="auto"/>
          <w:spacing w:val="-2"/>
          <w:sz w:val="24"/>
          <w:szCs w:val="24"/>
        </w:rPr>
        <w:t>不符合法律、法规和采购文件中规定的其他要求的。</w:t>
      </w:r>
    </w:p>
    <w:p w14:paraId="2A6C81A1">
      <w:pPr>
        <w:spacing w:before="182" w:line="345"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对响应无效的认定，必须经磋商小组集体做出决定并出具响应无效的事实依据，由</w:t>
      </w:r>
      <w:r>
        <w:rPr>
          <w:rFonts w:hint="eastAsia" w:asciiTheme="minorEastAsia" w:hAnsiTheme="minorEastAsia" w:eastAsiaTheme="minorEastAsia" w:cstheme="minorEastAsia"/>
          <w:color w:val="auto"/>
          <w:spacing w:val="2"/>
          <w:sz w:val="24"/>
          <w:szCs w:val="24"/>
        </w:rPr>
        <w:t xml:space="preserve"> </w:t>
      </w:r>
      <w:r>
        <w:rPr>
          <w:rFonts w:hint="eastAsia" w:asciiTheme="minorEastAsia" w:hAnsiTheme="minorEastAsia" w:eastAsiaTheme="minorEastAsia" w:cstheme="minorEastAsia"/>
          <w:color w:val="auto"/>
          <w:spacing w:val="-6"/>
          <w:sz w:val="24"/>
          <w:szCs w:val="24"/>
        </w:rPr>
        <w:t>供应商法定代表人或者被授权代表签字确认，拒绝签字的，不影响磋商小组做出的决定。</w:t>
      </w:r>
    </w:p>
    <w:p w14:paraId="55FB7961">
      <w:pPr>
        <w:spacing w:before="38" w:line="222" w:lineRule="auto"/>
        <w:ind w:left="4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18.11</w:t>
      </w:r>
      <w:r>
        <w:rPr>
          <w:rFonts w:hint="eastAsia" w:asciiTheme="minorEastAsia" w:hAnsiTheme="minorEastAsia" w:eastAsiaTheme="minorEastAsia" w:cstheme="minorEastAsia"/>
          <w:color w:val="auto"/>
          <w:spacing w:val="-39"/>
          <w:sz w:val="24"/>
          <w:szCs w:val="24"/>
        </w:rPr>
        <w:t xml:space="preserve"> </w:t>
      </w:r>
      <w:r>
        <w:rPr>
          <w:rFonts w:hint="eastAsia" w:asciiTheme="minorEastAsia" w:hAnsiTheme="minorEastAsia" w:eastAsiaTheme="minorEastAsia" w:cstheme="minorEastAsia"/>
          <w:color w:val="auto"/>
          <w:spacing w:val="-7"/>
          <w:sz w:val="24"/>
          <w:szCs w:val="24"/>
        </w:rPr>
        <w:t>废标</w:t>
      </w:r>
    </w:p>
    <w:p w14:paraId="0C22A900">
      <w:pPr>
        <w:spacing w:before="101" w:line="290" w:lineRule="auto"/>
        <w:ind w:left="3" w:firstLine="487"/>
        <w:rPr>
          <w:rFonts w:hint="eastAsia"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color w:val="auto"/>
          <w:spacing w:val="-4"/>
          <w:sz w:val="24"/>
          <w:szCs w:val="24"/>
        </w:rPr>
        <w:t>18.11.1 出现下列情形之一的，应予废标：</w:t>
      </w:r>
    </w:p>
    <w:p w14:paraId="624894CB">
      <w:pPr>
        <w:spacing w:before="101" w:line="290" w:lineRule="auto"/>
        <w:ind w:left="3" w:firstLine="48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"18.11.1.1"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pacing w:val="-2"/>
          <w:sz w:val="24"/>
          <w:szCs w:val="24"/>
        </w:rPr>
        <w:t>18.11.1.1</w:t>
      </w:r>
      <w:r>
        <w:rPr>
          <w:rFonts w:hint="eastAsia" w:asciiTheme="minorEastAsia" w:hAnsiTheme="minorEastAsia" w:eastAsiaTheme="minorEastAsia" w:cstheme="minorEastAsia"/>
          <w:color w:val="auto"/>
          <w:spacing w:val="-2"/>
          <w:sz w:val="24"/>
          <w:szCs w:val="24"/>
        </w:rPr>
        <w:fldChar w:fldCharType="end"/>
      </w:r>
      <w:r>
        <w:rPr>
          <w:rFonts w:hint="eastAsia" w:asciiTheme="minorEastAsia" w:hAnsiTheme="minorEastAsia" w:eastAsiaTheme="minorEastAsia" w:cstheme="minorEastAsia"/>
          <w:color w:val="auto"/>
          <w:spacing w:val="-32"/>
          <w:sz w:val="24"/>
          <w:szCs w:val="24"/>
        </w:rPr>
        <w:t xml:space="preserve"> </w:t>
      </w:r>
      <w:r>
        <w:rPr>
          <w:rFonts w:hint="eastAsia" w:asciiTheme="minorEastAsia" w:hAnsiTheme="minorEastAsia" w:eastAsiaTheme="minorEastAsia" w:cstheme="minorEastAsia"/>
          <w:color w:val="auto"/>
          <w:spacing w:val="-2"/>
          <w:sz w:val="24"/>
          <w:szCs w:val="24"/>
        </w:rPr>
        <w:t>在报价截止时间结束后参加报价的供应商不足</w:t>
      </w:r>
      <w:r>
        <w:rPr>
          <w:rFonts w:hint="eastAsia" w:asciiTheme="minorEastAsia" w:hAnsiTheme="minorEastAsia" w:eastAsiaTheme="minorEastAsia" w:cstheme="minorEastAsia"/>
          <w:color w:val="auto"/>
          <w:spacing w:val="-47"/>
          <w:sz w:val="24"/>
          <w:szCs w:val="24"/>
        </w:rPr>
        <w:t xml:space="preserve"> </w:t>
      </w:r>
      <w:r>
        <w:rPr>
          <w:rFonts w:hint="eastAsia" w:asciiTheme="minorEastAsia" w:hAnsiTheme="minorEastAsia" w:eastAsiaTheme="minorEastAsia" w:cstheme="minorEastAsia"/>
          <w:color w:val="auto"/>
          <w:spacing w:val="-2"/>
          <w:sz w:val="24"/>
          <w:szCs w:val="24"/>
        </w:rPr>
        <w:t>3</w:t>
      </w:r>
      <w:r>
        <w:rPr>
          <w:rFonts w:hint="eastAsia" w:asciiTheme="minorEastAsia" w:hAnsiTheme="minorEastAsia" w:eastAsiaTheme="minorEastAsia" w:cstheme="minorEastAsia"/>
          <w:color w:val="auto"/>
          <w:spacing w:val="-39"/>
          <w:sz w:val="24"/>
          <w:szCs w:val="24"/>
        </w:rPr>
        <w:t xml:space="preserve"> </w:t>
      </w:r>
      <w:r>
        <w:rPr>
          <w:rFonts w:hint="eastAsia" w:asciiTheme="minorEastAsia" w:hAnsiTheme="minorEastAsia" w:eastAsiaTheme="minorEastAsia" w:cstheme="minorEastAsia"/>
          <w:color w:val="auto"/>
          <w:spacing w:val="-2"/>
          <w:sz w:val="24"/>
          <w:szCs w:val="24"/>
        </w:rPr>
        <w:t>家，符合采购文件规定</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条件的供应商不足</w:t>
      </w:r>
      <w:r>
        <w:rPr>
          <w:rFonts w:hint="eastAsia" w:asciiTheme="minorEastAsia" w:hAnsiTheme="minorEastAsia" w:eastAsiaTheme="minorEastAsia" w:cstheme="minorEastAsia"/>
          <w:color w:val="auto"/>
          <w:spacing w:val="-32"/>
          <w:sz w:val="24"/>
          <w:szCs w:val="24"/>
        </w:rPr>
        <w:t xml:space="preserve"> </w:t>
      </w:r>
      <w:r>
        <w:rPr>
          <w:rFonts w:hint="eastAsia" w:asciiTheme="minorEastAsia" w:hAnsiTheme="minorEastAsia" w:eastAsiaTheme="minorEastAsia" w:cstheme="minorEastAsia"/>
          <w:color w:val="auto"/>
          <w:spacing w:val="-3"/>
          <w:sz w:val="24"/>
          <w:szCs w:val="24"/>
        </w:rPr>
        <w:t>3</w:t>
      </w:r>
      <w:r>
        <w:rPr>
          <w:rFonts w:hint="eastAsia" w:asciiTheme="minorEastAsia" w:hAnsiTheme="minorEastAsia" w:eastAsiaTheme="minorEastAsia" w:cstheme="minorEastAsia"/>
          <w:color w:val="auto"/>
          <w:spacing w:val="-41"/>
          <w:sz w:val="24"/>
          <w:szCs w:val="24"/>
        </w:rPr>
        <w:t xml:space="preserve"> </w:t>
      </w:r>
      <w:r>
        <w:rPr>
          <w:rFonts w:hint="eastAsia" w:asciiTheme="minorEastAsia" w:hAnsiTheme="minorEastAsia" w:eastAsiaTheme="minorEastAsia" w:cstheme="minorEastAsia"/>
          <w:color w:val="auto"/>
          <w:spacing w:val="-3"/>
          <w:sz w:val="24"/>
          <w:szCs w:val="24"/>
        </w:rPr>
        <w:t>家或者对采购文件作实质性响应的供应商不足</w:t>
      </w:r>
      <w:r>
        <w:rPr>
          <w:rFonts w:hint="eastAsia" w:asciiTheme="minorEastAsia" w:hAnsiTheme="minorEastAsia" w:eastAsiaTheme="minorEastAsia" w:cstheme="minorEastAsia"/>
          <w:color w:val="auto"/>
          <w:spacing w:val="-47"/>
          <w:sz w:val="24"/>
          <w:szCs w:val="24"/>
        </w:rPr>
        <w:t xml:space="preserve"> </w:t>
      </w:r>
      <w:r>
        <w:rPr>
          <w:rFonts w:hint="eastAsia" w:asciiTheme="minorEastAsia" w:hAnsiTheme="minorEastAsia" w:eastAsiaTheme="minorEastAsia" w:cstheme="minorEastAsia"/>
          <w:color w:val="auto"/>
          <w:spacing w:val="-3"/>
          <w:sz w:val="24"/>
          <w:szCs w:val="24"/>
        </w:rPr>
        <w:t>3</w:t>
      </w:r>
      <w:r>
        <w:rPr>
          <w:rFonts w:hint="eastAsia" w:asciiTheme="minorEastAsia" w:hAnsiTheme="minorEastAsia" w:eastAsiaTheme="minorEastAsia" w:cstheme="minorEastAsia"/>
          <w:color w:val="auto"/>
          <w:spacing w:val="-41"/>
          <w:sz w:val="24"/>
          <w:szCs w:val="24"/>
        </w:rPr>
        <w:t xml:space="preserve"> </w:t>
      </w:r>
      <w:r>
        <w:rPr>
          <w:rFonts w:hint="eastAsia" w:asciiTheme="minorEastAsia" w:hAnsiTheme="minorEastAsia" w:eastAsiaTheme="minorEastAsia" w:cstheme="minorEastAsia"/>
          <w:color w:val="auto"/>
          <w:spacing w:val="-3"/>
          <w:sz w:val="24"/>
          <w:szCs w:val="24"/>
        </w:rPr>
        <w:t>家的；</w:t>
      </w:r>
    </w:p>
    <w:p w14:paraId="73484C62">
      <w:pPr>
        <w:spacing w:before="181" w:line="221" w:lineRule="auto"/>
        <w:ind w:left="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"18.11.1.2"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pacing w:val="-3"/>
          <w:sz w:val="24"/>
          <w:szCs w:val="24"/>
        </w:rPr>
        <w:t>18.11.1.2</w:t>
      </w:r>
      <w:r>
        <w:rPr>
          <w:rFonts w:hint="eastAsia" w:asciiTheme="minorEastAsia" w:hAnsiTheme="minorEastAsia" w:eastAsiaTheme="minorEastAsia" w:cstheme="minorEastAsia"/>
          <w:color w:val="auto"/>
          <w:spacing w:val="-3"/>
          <w:sz w:val="24"/>
          <w:szCs w:val="24"/>
        </w:rPr>
        <w:fldChar w:fldCharType="end"/>
      </w:r>
      <w:r>
        <w:rPr>
          <w:rFonts w:hint="eastAsia" w:asciiTheme="minorEastAsia" w:hAnsiTheme="minorEastAsia" w:eastAsiaTheme="minorEastAsia" w:cstheme="minorEastAsia"/>
          <w:color w:val="auto"/>
          <w:spacing w:val="-3"/>
          <w:sz w:val="24"/>
          <w:szCs w:val="24"/>
        </w:rPr>
        <w:t xml:space="preserve"> 出现影响采购公正的违</w:t>
      </w:r>
      <w:r>
        <w:rPr>
          <w:rFonts w:hint="eastAsia" w:asciiTheme="minorEastAsia" w:hAnsiTheme="minorEastAsia" w:eastAsiaTheme="minorEastAsia" w:cstheme="minorEastAsia"/>
          <w:color w:val="auto"/>
          <w:spacing w:val="-4"/>
          <w:sz w:val="24"/>
          <w:szCs w:val="24"/>
        </w:rPr>
        <w:t>法违规行为的；</w:t>
      </w:r>
    </w:p>
    <w:p w14:paraId="6AAB9898">
      <w:pPr>
        <w:spacing w:before="180" w:line="222" w:lineRule="auto"/>
        <w:ind w:left="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"18.11.1.3"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pacing w:val="-2"/>
          <w:sz w:val="24"/>
          <w:szCs w:val="24"/>
        </w:rPr>
        <w:t>18.11.1.3</w:t>
      </w:r>
      <w:r>
        <w:rPr>
          <w:rFonts w:hint="eastAsia" w:asciiTheme="minorEastAsia" w:hAnsiTheme="minorEastAsia" w:eastAsiaTheme="minorEastAsia" w:cstheme="minorEastAsia"/>
          <w:color w:val="auto"/>
          <w:spacing w:val="-2"/>
          <w:sz w:val="24"/>
          <w:szCs w:val="24"/>
        </w:rPr>
        <w:fldChar w:fldCharType="end"/>
      </w:r>
      <w:r>
        <w:rPr>
          <w:rFonts w:hint="eastAsia" w:asciiTheme="minorEastAsia" w:hAnsiTheme="minorEastAsia" w:eastAsiaTheme="minorEastAsia" w:cstheme="minorEastAsia"/>
          <w:color w:val="auto"/>
          <w:spacing w:val="-40"/>
          <w:sz w:val="24"/>
          <w:szCs w:val="24"/>
        </w:rPr>
        <w:t xml:space="preserve"> </w:t>
      </w:r>
      <w:r>
        <w:rPr>
          <w:rFonts w:hint="eastAsia" w:asciiTheme="minorEastAsia" w:hAnsiTheme="minorEastAsia" w:eastAsiaTheme="minorEastAsia" w:cstheme="minorEastAsia"/>
          <w:color w:val="auto"/>
          <w:spacing w:val="-2"/>
          <w:sz w:val="24"/>
          <w:szCs w:val="24"/>
        </w:rPr>
        <w:t>供应商的报价均超过采购预算的；</w:t>
      </w:r>
    </w:p>
    <w:p w14:paraId="58A375B7">
      <w:pPr>
        <w:spacing w:before="179" w:line="222" w:lineRule="auto"/>
        <w:ind w:left="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"18.11.1.4"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pacing w:val="-4"/>
          <w:sz w:val="24"/>
          <w:szCs w:val="24"/>
        </w:rPr>
        <w:t>18.11.1.4</w:t>
      </w:r>
      <w:r>
        <w:rPr>
          <w:rFonts w:hint="eastAsia" w:asciiTheme="minorEastAsia" w:hAnsiTheme="minorEastAsia" w:eastAsiaTheme="minorEastAsia" w:cstheme="minorEastAsia"/>
          <w:color w:val="auto"/>
          <w:spacing w:val="-4"/>
          <w:sz w:val="24"/>
          <w:szCs w:val="24"/>
        </w:rPr>
        <w:fldChar w:fldCharType="end"/>
      </w:r>
      <w:r>
        <w:rPr>
          <w:rFonts w:hint="eastAsia" w:asciiTheme="minorEastAsia" w:hAnsiTheme="minorEastAsia" w:eastAsiaTheme="minorEastAsia" w:cstheme="minorEastAsia"/>
          <w:color w:val="auto"/>
          <w:spacing w:val="-4"/>
          <w:sz w:val="24"/>
          <w:szCs w:val="24"/>
        </w:rPr>
        <w:t xml:space="preserve"> 因重大变故，采购任务取消的；</w:t>
      </w:r>
    </w:p>
    <w:p w14:paraId="77ADDEC6">
      <w:pPr>
        <w:spacing w:before="179" w:line="222" w:lineRule="auto"/>
        <w:ind w:left="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"18.11.1.5"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pacing w:val="-2"/>
          <w:sz w:val="24"/>
          <w:szCs w:val="24"/>
        </w:rPr>
        <w:t>18.11.1.5</w:t>
      </w:r>
      <w:r>
        <w:rPr>
          <w:rFonts w:hint="eastAsia" w:asciiTheme="minorEastAsia" w:hAnsiTheme="minorEastAsia" w:eastAsiaTheme="minorEastAsia" w:cstheme="minorEastAsia"/>
          <w:color w:val="auto"/>
          <w:spacing w:val="-2"/>
          <w:sz w:val="24"/>
          <w:szCs w:val="24"/>
        </w:rPr>
        <w:fldChar w:fldCharType="end"/>
      </w:r>
      <w:r>
        <w:rPr>
          <w:rFonts w:hint="eastAsia" w:asciiTheme="minorEastAsia" w:hAnsiTheme="minorEastAsia" w:eastAsiaTheme="minorEastAsia" w:cstheme="minorEastAsia"/>
          <w:color w:val="auto"/>
          <w:spacing w:val="-28"/>
          <w:sz w:val="24"/>
          <w:szCs w:val="24"/>
        </w:rPr>
        <w:t xml:space="preserve"> </w:t>
      </w:r>
      <w:r>
        <w:rPr>
          <w:rFonts w:hint="eastAsia" w:asciiTheme="minorEastAsia" w:hAnsiTheme="minorEastAsia" w:eastAsiaTheme="minorEastAsia" w:cstheme="minorEastAsia"/>
          <w:color w:val="auto"/>
          <w:spacing w:val="-2"/>
          <w:sz w:val="24"/>
          <w:szCs w:val="24"/>
        </w:rPr>
        <w:t>法律、法规以及采购文件规定的其他废标情形。</w:t>
      </w:r>
    </w:p>
    <w:p w14:paraId="63E94B6D">
      <w:pPr>
        <w:spacing w:before="179" w:line="222" w:lineRule="auto"/>
        <w:ind w:left="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18.11.2</w:t>
      </w:r>
      <w:r>
        <w:rPr>
          <w:rFonts w:hint="eastAsia" w:asciiTheme="minorEastAsia" w:hAnsiTheme="minorEastAsia" w:eastAsiaTheme="minorEastAsia" w:cstheme="minorEastAsia"/>
          <w:color w:val="auto"/>
          <w:spacing w:val="-42"/>
          <w:sz w:val="24"/>
          <w:szCs w:val="24"/>
        </w:rPr>
        <w:t xml:space="preserve"> </w:t>
      </w:r>
      <w:r>
        <w:rPr>
          <w:rFonts w:hint="eastAsia" w:asciiTheme="minorEastAsia" w:hAnsiTheme="minorEastAsia" w:eastAsiaTheme="minorEastAsia" w:cstheme="minorEastAsia"/>
          <w:color w:val="auto"/>
          <w:spacing w:val="-1"/>
          <w:sz w:val="24"/>
          <w:szCs w:val="24"/>
        </w:rPr>
        <w:t>废标后，采购人或者采购代理机构应当将废标理</w:t>
      </w:r>
      <w:r>
        <w:rPr>
          <w:rFonts w:hint="eastAsia" w:asciiTheme="minorEastAsia" w:hAnsiTheme="minorEastAsia" w:eastAsiaTheme="minorEastAsia" w:cstheme="minorEastAsia"/>
          <w:color w:val="auto"/>
          <w:spacing w:val="-2"/>
          <w:sz w:val="24"/>
          <w:szCs w:val="24"/>
        </w:rPr>
        <w:t>由通知所有供应商。</w:t>
      </w:r>
    </w:p>
    <w:p w14:paraId="79A27825">
      <w:pPr>
        <w:spacing w:before="179" w:line="222" w:lineRule="auto"/>
        <w:ind w:left="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18.12</w:t>
      </w:r>
      <w:r>
        <w:rPr>
          <w:rFonts w:hint="eastAsia" w:asciiTheme="minorEastAsia" w:hAnsiTheme="minorEastAsia" w:eastAsiaTheme="minorEastAsia" w:cstheme="minorEastAsia"/>
          <w:color w:val="auto"/>
          <w:spacing w:val="-36"/>
          <w:sz w:val="24"/>
          <w:szCs w:val="24"/>
        </w:rPr>
        <w:t xml:space="preserve"> </w:t>
      </w:r>
      <w:r>
        <w:rPr>
          <w:rFonts w:hint="eastAsia" w:asciiTheme="minorEastAsia" w:hAnsiTheme="minorEastAsia" w:eastAsiaTheme="minorEastAsia" w:cstheme="minorEastAsia"/>
          <w:color w:val="auto"/>
          <w:spacing w:val="-4"/>
          <w:sz w:val="24"/>
          <w:szCs w:val="24"/>
        </w:rPr>
        <w:t>特殊情况处置程序</w:t>
      </w:r>
    </w:p>
    <w:p w14:paraId="1E399F0B">
      <w:pPr>
        <w:spacing w:before="180" w:line="223" w:lineRule="auto"/>
        <w:ind w:left="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18.12.1</w:t>
      </w:r>
      <w:r>
        <w:rPr>
          <w:rFonts w:hint="eastAsia" w:asciiTheme="minorEastAsia" w:hAnsiTheme="minorEastAsia" w:eastAsiaTheme="minorEastAsia" w:cstheme="minorEastAsia"/>
          <w:color w:val="auto"/>
          <w:spacing w:val="-40"/>
          <w:sz w:val="24"/>
          <w:szCs w:val="24"/>
        </w:rPr>
        <w:t xml:space="preserve"> </w:t>
      </w:r>
      <w:r>
        <w:rPr>
          <w:rFonts w:hint="eastAsia" w:asciiTheme="minorEastAsia" w:hAnsiTheme="minorEastAsia" w:eastAsiaTheme="minorEastAsia" w:cstheme="minorEastAsia"/>
          <w:color w:val="auto"/>
          <w:spacing w:val="-3"/>
          <w:sz w:val="24"/>
          <w:szCs w:val="24"/>
        </w:rPr>
        <w:t>磋商小组成员的更换</w:t>
      </w:r>
    </w:p>
    <w:p w14:paraId="68680095">
      <w:pPr>
        <w:spacing w:before="179" w:line="332" w:lineRule="auto"/>
        <w:ind w:firstLine="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"18.12.1.1"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pacing w:val="-1"/>
          <w:sz w:val="24"/>
          <w:szCs w:val="24"/>
        </w:rPr>
        <w:t>18.12.1.1</w:t>
      </w:r>
      <w:r>
        <w:rPr>
          <w:rFonts w:hint="eastAsia" w:asciiTheme="minorEastAsia" w:hAnsiTheme="minorEastAsia" w:eastAsiaTheme="minorEastAsia" w:cstheme="minorEastAsia"/>
          <w:color w:val="auto"/>
          <w:spacing w:val="-1"/>
          <w:sz w:val="24"/>
          <w:szCs w:val="24"/>
        </w:rPr>
        <w:fldChar w:fldCharType="end"/>
      </w:r>
      <w:r>
        <w:rPr>
          <w:rFonts w:hint="eastAsia" w:asciiTheme="minorEastAsia" w:hAnsiTheme="minorEastAsia" w:eastAsiaTheme="minorEastAsia" w:cstheme="minorEastAsia"/>
          <w:color w:val="auto"/>
          <w:spacing w:val="-38"/>
          <w:sz w:val="24"/>
          <w:szCs w:val="24"/>
        </w:rPr>
        <w:t xml:space="preserve"> </w:t>
      </w:r>
      <w:r>
        <w:rPr>
          <w:rFonts w:hint="eastAsia" w:asciiTheme="minorEastAsia" w:hAnsiTheme="minorEastAsia" w:eastAsiaTheme="minorEastAsia" w:cstheme="minorEastAsia"/>
          <w:color w:val="auto"/>
          <w:spacing w:val="-1"/>
          <w:sz w:val="24"/>
          <w:szCs w:val="24"/>
        </w:rPr>
        <w:t>磋商小组应当执行连续评审的原则，按照采购文件规定的程序、内容、</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方法、标准完成全部评审工作。出现评审专家临时缺席、回避等情形导致评审现场专家</w:t>
      </w:r>
      <w:r>
        <w:rPr>
          <w:rFonts w:hint="eastAsia" w:asciiTheme="minorEastAsia" w:hAnsiTheme="minorEastAsia" w:eastAsiaTheme="minorEastAsia" w:cstheme="minorEastAsia"/>
          <w:color w:val="auto"/>
          <w:spacing w:val="9"/>
          <w:sz w:val="24"/>
          <w:szCs w:val="24"/>
        </w:rPr>
        <w:t xml:space="preserve"> </w:t>
      </w:r>
      <w:r>
        <w:rPr>
          <w:rFonts w:hint="eastAsia" w:asciiTheme="minorEastAsia" w:hAnsiTheme="minorEastAsia" w:eastAsiaTheme="minorEastAsia" w:cstheme="minorEastAsia"/>
          <w:color w:val="auto"/>
          <w:spacing w:val="-2"/>
          <w:sz w:val="24"/>
          <w:szCs w:val="24"/>
        </w:rPr>
        <w:t>数量不符合法定标准的，采购人或者采购代理机构要按照有关程序及时补抽专家，继续</w:t>
      </w:r>
      <w:r>
        <w:rPr>
          <w:rFonts w:hint="eastAsia" w:asciiTheme="minorEastAsia" w:hAnsiTheme="minorEastAsia" w:eastAsiaTheme="minorEastAsia" w:cstheme="minorEastAsia"/>
          <w:color w:val="auto"/>
          <w:spacing w:val="9"/>
          <w:sz w:val="24"/>
          <w:szCs w:val="24"/>
        </w:rPr>
        <w:t xml:space="preserve"> </w:t>
      </w:r>
      <w:r>
        <w:rPr>
          <w:rFonts w:hint="eastAsia" w:asciiTheme="minorEastAsia" w:hAnsiTheme="minorEastAsia" w:eastAsiaTheme="minorEastAsia" w:cstheme="minorEastAsia"/>
          <w:color w:val="auto"/>
          <w:spacing w:val="-2"/>
          <w:sz w:val="24"/>
          <w:szCs w:val="24"/>
        </w:rPr>
        <w:t>组织评审。如无法及时补齐专家，则要立即停止评审工作，封存采购文件和所有响应文</w:t>
      </w:r>
      <w:r>
        <w:rPr>
          <w:rFonts w:hint="eastAsia" w:asciiTheme="minorEastAsia" w:hAnsiTheme="minorEastAsia" w:eastAsiaTheme="minorEastAsia" w:cstheme="minorEastAsia"/>
          <w:color w:val="auto"/>
          <w:spacing w:val="9"/>
          <w:sz w:val="24"/>
          <w:szCs w:val="24"/>
        </w:rPr>
        <w:t xml:space="preserve"> </w:t>
      </w:r>
      <w:r>
        <w:rPr>
          <w:rFonts w:hint="eastAsia" w:asciiTheme="minorEastAsia" w:hAnsiTheme="minorEastAsia" w:eastAsiaTheme="minorEastAsia" w:cstheme="minorEastAsia"/>
          <w:color w:val="auto"/>
          <w:spacing w:val="-1"/>
          <w:sz w:val="24"/>
          <w:szCs w:val="24"/>
        </w:rPr>
        <w:t>件，择期重新组建磋商小组进行评审。</w:t>
      </w:r>
    </w:p>
    <w:p w14:paraId="101BF35E">
      <w:pPr>
        <w:spacing w:before="180" w:line="314" w:lineRule="auto"/>
        <w:ind w:left="2" w:firstLine="48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"18.12.1.2"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pacing w:val="-1"/>
          <w:sz w:val="24"/>
          <w:szCs w:val="24"/>
        </w:rPr>
        <w:t>18.12.1.2</w:t>
      </w:r>
      <w:r>
        <w:rPr>
          <w:rFonts w:hint="eastAsia" w:asciiTheme="minorEastAsia" w:hAnsiTheme="minorEastAsia" w:eastAsiaTheme="minorEastAsia" w:cstheme="minorEastAsia"/>
          <w:color w:val="auto"/>
          <w:spacing w:val="-1"/>
          <w:sz w:val="24"/>
          <w:szCs w:val="24"/>
        </w:rPr>
        <w:fldChar w:fldCharType="end"/>
      </w:r>
      <w:r>
        <w:rPr>
          <w:rFonts w:hint="eastAsia" w:asciiTheme="minorEastAsia" w:hAnsiTheme="minorEastAsia" w:eastAsiaTheme="minorEastAsia" w:cstheme="minorEastAsia"/>
          <w:color w:val="auto"/>
          <w:spacing w:val="-40"/>
          <w:sz w:val="24"/>
          <w:szCs w:val="24"/>
        </w:rPr>
        <w:t xml:space="preserve"> </w:t>
      </w:r>
      <w:r>
        <w:rPr>
          <w:rFonts w:hint="eastAsia" w:asciiTheme="minorEastAsia" w:hAnsiTheme="minorEastAsia" w:eastAsiaTheme="minorEastAsia" w:cstheme="minorEastAsia"/>
          <w:color w:val="auto"/>
          <w:spacing w:val="-1"/>
          <w:sz w:val="24"/>
          <w:szCs w:val="24"/>
        </w:rPr>
        <w:t>退出磋商小组的成员，其已完成的评审行为无效。由采购人向监督人员</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提出更换磋商小组成员意见并获准后，根据本采购文件规定的磋商小组成员产生方式另</w:t>
      </w:r>
      <w:r>
        <w:rPr>
          <w:rFonts w:hint="eastAsia" w:asciiTheme="minorEastAsia" w:hAnsiTheme="minorEastAsia" w:eastAsiaTheme="minorEastAsia" w:cstheme="minorEastAsia"/>
          <w:color w:val="auto"/>
          <w:spacing w:val="6"/>
          <w:sz w:val="24"/>
          <w:szCs w:val="24"/>
        </w:rPr>
        <w:t xml:space="preserve"> </w:t>
      </w:r>
      <w:r>
        <w:rPr>
          <w:rFonts w:hint="eastAsia" w:asciiTheme="minorEastAsia" w:hAnsiTheme="minorEastAsia" w:eastAsiaTheme="minorEastAsia" w:cstheme="minorEastAsia"/>
          <w:color w:val="auto"/>
          <w:spacing w:val="-2"/>
          <w:sz w:val="24"/>
          <w:szCs w:val="24"/>
        </w:rPr>
        <w:t>行确定替代者进行评审。</w:t>
      </w:r>
    </w:p>
    <w:p w14:paraId="6AC0F8B1">
      <w:pPr>
        <w:spacing w:before="181" w:line="224" w:lineRule="auto"/>
        <w:ind w:left="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18.12.2</w:t>
      </w:r>
      <w:r>
        <w:rPr>
          <w:rFonts w:hint="eastAsia" w:asciiTheme="minorEastAsia" w:hAnsiTheme="minorEastAsia" w:eastAsiaTheme="minorEastAsia" w:cstheme="minorEastAsia"/>
          <w:color w:val="auto"/>
          <w:spacing w:val="-44"/>
          <w:sz w:val="24"/>
          <w:szCs w:val="24"/>
        </w:rPr>
        <w:t xml:space="preserve"> </w:t>
      </w:r>
      <w:r>
        <w:rPr>
          <w:rFonts w:hint="eastAsia" w:asciiTheme="minorEastAsia" w:hAnsiTheme="minorEastAsia" w:eastAsiaTheme="minorEastAsia" w:cstheme="minorEastAsia"/>
          <w:color w:val="auto"/>
          <w:spacing w:val="-4"/>
          <w:sz w:val="24"/>
          <w:szCs w:val="24"/>
        </w:rPr>
        <w:t>记名投票</w:t>
      </w:r>
    </w:p>
    <w:p w14:paraId="763FD7F7">
      <w:pPr>
        <w:spacing w:before="177" w:line="345" w:lineRule="auto"/>
        <w:ind w:firstLine="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在评审过程中，磋商小组发生分歧或者评审结论有异议需表决的，按照少数服从多</w:t>
      </w:r>
      <w:r>
        <w:rPr>
          <w:rFonts w:hint="eastAsia" w:asciiTheme="minorEastAsia" w:hAnsiTheme="minorEastAsia" w:eastAsiaTheme="minorEastAsia" w:cstheme="minorEastAsia"/>
          <w:color w:val="auto"/>
          <w:spacing w:val="2"/>
          <w:sz w:val="24"/>
          <w:szCs w:val="24"/>
        </w:rPr>
        <w:t xml:space="preserve"> </w:t>
      </w:r>
      <w:r>
        <w:rPr>
          <w:rFonts w:hint="eastAsia" w:asciiTheme="minorEastAsia" w:hAnsiTheme="minorEastAsia" w:eastAsiaTheme="minorEastAsia" w:cstheme="minorEastAsia"/>
          <w:color w:val="auto"/>
          <w:spacing w:val="-1"/>
          <w:sz w:val="24"/>
          <w:szCs w:val="24"/>
        </w:rPr>
        <w:t>数的原则，由磋商小组全体成员以记名投票方式表决。</w:t>
      </w:r>
    </w:p>
    <w:p w14:paraId="05E7F82F">
      <w:pPr>
        <w:spacing w:before="39" w:line="222" w:lineRule="auto"/>
        <w:ind w:left="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18.12.3</w:t>
      </w:r>
      <w:r>
        <w:rPr>
          <w:rFonts w:hint="eastAsia" w:asciiTheme="minorEastAsia" w:hAnsiTheme="minorEastAsia" w:eastAsiaTheme="minorEastAsia" w:cstheme="minorEastAsia"/>
          <w:color w:val="auto"/>
          <w:spacing w:val="-44"/>
          <w:sz w:val="24"/>
          <w:szCs w:val="24"/>
        </w:rPr>
        <w:t xml:space="preserve"> </w:t>
      </w:r>
      <w:r>
        <w:rPr>
          <w:rFonts w:hint="eastAsia" w:asciiTheme="minorEastAsia" w:hAnsiTheme="minorEastAsia" w:eastAsiaTheme="minorEastAsia" w:cstheme="minorEastAsia"/>
          <w:color w:val="auto"/>
          <w:spacing w:val="-4"/>
          <w:sz w:val="24"/>
          <w:szCs w:val="24"/>
        </w:rPr>
        <w:t>延期开标</w:t>
      </w:r>
    </w:p>
    <w:p w14:paraId="37A4255C">
      <w:pPr>
        <w:spacing w:before="179" w:line="345" w:lineRule="auto"/>
        <w:ind w:firstLine="50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因特殊情况需要推迟开标时间的，采购人或者采购代理机构必须提前报监督部门审</w:t>
      </w:r>
      <w:r>
        <w:rPr>
          <w:rFonts w:hint="eastAsia" w:asciiTheme="minorEastAsia" w:hAnsiTheme="minorEastAsia" w:eastAsiaTheme="minorEastAsia" w:cstheme="minorEastAsia"/>
          <w:color w:val="auto"/>
          <w:spacing w:val="16"/>
          <w:sz w:val="24"/>
          <w:szCs w:val="24"/>
        </w:rPr>
        <w:t xml:space="preserve"> </w:t>
      </w:r>
      <w:r>
        <w:rPr>
          <w:rFonts w:hint="eastAsia" w:asciiTheme="minorEastAsia" w:hAnsiTheme="minorEastAsia" w:eastAsiaTheme="minorEastAsia" w:cstheme="minorEastAsia"/>
          <w:color w:val="auto"/>
          <w:spacing w:val="-1"/>
          <w:sz w:val="24"/>
          <w:szCs w:val="24"/>
        </w:rPr>
        <w:t>批，经批准后按规定提前告知所有参加报价的供应商，否则必须按时开标。</w:t>
      </w:r>
    </w:p>
    <w:p w14:paraId="6C114FA4">
      <w:pPr>
        <w:spacing w:before="40" w:line="222" w:lineRule="auto"/>
        <w:ind w:left="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18.13</w:t>
      </w:r>
      <w:r>
        <w:rPr>
          <w:rFonts w:hint="eastAsia" w:asciiTheme="minorEastAsia" w:hAnsiTheme="minorEastAsia" w:eastAsiaTheme="minorEastAsia" w:cstheme="minorEastAsia"/>
          <w:color w:val="auto"/>
          <w:spacing w:val="-43"/>
          <w:sz w:val="24"/>
          <w:szCs w:val="24"/>
        </w:rPr>
        <w:t xml:space="preserve"> </w:t>
      </w:r>
      <w:r>
        <w:rPr>
          <w:rFonts w:hint="eastAsia" w:asciiTheme="minorEastAsia" w:hAnsiTheme="minorEastAsia" w:eastAsiaTheme="minorEastAsia" w:cstheme="minorEastAsia"/>
          <w:color w:val="auto"/>
          <w:spacing w:val="-4"/>
          <w:sz w:val="24"/>
          <w:szCs w:val="24"/>
        </w:rPr>
        <w:t>违法违规情形</w:t>
      </w:r>
    </w:p>
    <w:p w14:paraId="0BF0F521">
      <w:pPr>
        <w:spacing w:before="179" w:line="219" w:lineRule="auto"/>
        <w:ind w:left="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18.13.1</w:t>
      </w:r>
      <w:r>
        <w:rPr>
          <w:rFonts w:hint="eastAsia" w:asciiTheme="minorEastAsia" w:hAnsiTheme="minorEastAsia" w:eastAsiaTheme="minorEastAsia" w:cstheme="minorEastAsia"/>
          <w:color w:val="auto"/>
          <w:spacing w:val="-32"/>
          <w:sz w:val="24"/>
          <w:szCs w:val="24"/>
        </w:rPr>
        <w:t xml:space="preserve"> </w:t>
      </w:r>
      <w:r>
        <w:rPr>
          <w:rFonts w:hint="eastAsia" w:asciiTheme="minorEastAsia" w:hAnsiTheme="minorEastAsia" w:eastAsiaTheme="minorEastAsia" w:cstheme="minorEastAsia"/>
          <w:color w:val="auto"/>
          <w:spacing w:val="-2"/>
          <w:sz w:val="24"/>
          <w:szCs w:val="24"/>
        </w:rPr>
        <w:t>有下列情形之一的，属于供应商相互串通报价：</w:t>
      </w:r>
    </w:p>
    <w:p w14:paraId="4EBD117D">
      <w:pPr>
        <w:spacing w:before="183" w:line="220" w:lineRule="auto"/>
        <w:ind w:left="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"18.13.1.1"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pacing w:val="-1"/>
          <w:sz w:val="24"/>
          <w:szCs w:val="24"/>
        </w:rPr>
        <w:t>18.13.1.1</w:t>
      </w:r>
      <w:r>
        <w:rPr>
          <w:rFonts w:hint="eastAsia" w:asciiTheme="minorEastAsia" w:hAnsiTheme="minorEastAsia" w:eastAsiaTheme="minorEastAsia" w:cstheme="minorEastAsia"/>
          <w:color w:val="auto"/>
          <w:spacing w:val="-1"/>
          <w:sz w:val="24"/>
          <w:szCs w:val="24"/>
        </w:rPr>
        <w:fldChar w:fldCharType="end"/>
      </w:r>
      <w:r>
        <w:rPr>
          <w:rFonts w:hint="eastAsia" w:asciiTheme="minorEastAsia" w:hAnsiTheme="minorEastAsia" w:eastAsiaTheme="minorEastAsia" w:cstheme="minorEastAsia"/>
          <w:color w:val="auto"/>
          <w:spacing w:val="-44"/>
          <w:sz w:val="24"/>
          <w:szCs w:val="24"/>
        </w:rPr>
        <w:t xml:space="preserve"> </w:t>
      </w:r>
      <w:r>
        <w:rPr>
          <w:rFonts w:hint="eastAsia" w:asciiTheme="minorEastAsia" w:hAnsiTheme="minorEastAsia" w:eastAsiaTheme="minorEastAsia" w:cstheme="minorEastAsia"/>
          <w:color w:val="auto"/>
          <w:spacing w:val="-1"/>
          <w:sz w:val="24"/>
          <w:szCs w:val="24"/>
        </w:rPr>
        <w:t>供应商之间协商响应报价</w:t>
      </w:r>
      <w:r>
        <w:rPr>
          <w:rFonts w:hint="eastAsia" w:asciiTheme="minorEastAsia" w:hAnsiTheme="minorEastAsia" w:eastAsiaTheme="minorEastAsia" w:cstheme="minorEastAsia"/>
          <w:color w:val="auto"/>
          <w:spacing w:val="-2"/>
          <w:sz w:val="24"/>
          <w:szCs w:val="24"/>
        </w:rPr>
        <w:t>等响应文件的实质性内容；</w:t>
      </w:r>
    </w:p>
    <w:p w14:paraId="4775AA36">
      <w:pPr>
        <w:spacing w:before="182" w:line="222" w:lineRule="auto"/>
        <w:ind w:left="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"18.13.1.2"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pacing w:val="-2"/>
          <w:sz w:val="24"/>
          <w:szCs w:val="24"/>
        </w:rPr>
        <w:t>18.13.1.2</w:t>
      </w:r>
      <w:r>
        <w:rPr>
          <w:rFonts w:hint="eastAsia" w:asciiTheme="minorEastAsia" w:hAnsiTheme="minorEastAsia" w:eastAsiaTheme="minorEastAsia" w:cstheme="minorEastAsia"/>
          <w:color w:val="auto"/>
          <w:spacing w:val="-2"/>
          <w:sz w:val="24"/>
          <w:szCs w:val="24"/>
        </w:rPr>
        <w:fldChar w:fldCharType="end"/>
      </w:r>
      <w:r>
        <w:rPr>
          <w:rFonts w:hint="eastAsia" w:asciiTheme="minorEastAsia" w:hAnsiTheme="minorEastAsia" w:eastAsiaTheme="minorEastAsia" w:cstheme="minorEastAsia"/>
          <w:color w:val="auto"/>
          <w:spacing w:val="-44"/>
          <w:sz w:val="24"/>
          <w:szCs w:val="24"/>
        </w:rPr>
        <w:t xml:space="preserve"> </w:t>
      </w:r>
      <w:r>
        <w:rPr>
          <w:rFonts w:hint="eastAsia" w:asciiTheme="minorEastAsia" w:hAnsiTheme="minorEastAsia" w:eastAsiaTheme="minorEastAsia" w:cstheme="minorEastAsia"/>
          <w:color w:val="auto"/>
          <w:spacing w:val="-2"/>
          <w:sz w:val="24"/>
          <w:szCs w:val="24"/>
        </w:rPr>
        <w:t>供应商之间约定成交供应商；</w:t>
      </w:r>
    </w:p>
    <w:p w14:paraId="4634BE6A">
      <w:pPr>
        <w:spacing w:before="180" w:line="222" w:lineRule="auto"/>
        <w:ind w:left="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"18.13.1.3"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pacing w:val="-2"/>
          <w:sz w:val="24"/>
          <w:szCs w:val="24"/>
        </w:rPr>
        <w:t>18.13.1.3</w:t>
      </w:r>
      <w:r>
        <w:rPr>
          <w:rFonts w:hint="eastAsia" w:asciiTheme="minorEastAsia" w:hAnsiTheme="minorEastAsia" w:eastAsiaTheme="minorEastAsia" w:cstheme="minorEastAsia"/>
          <w:color w:val="auto"/>
          <w:spacing w:val="-2"/>
          <w:sz w:val="24"/>
          <w:szCs w:val="24"/>
        </w:rPr>
        <w:fldChar w:fldCharType="end"/>
      </w:r>
      <w:r>
        <w:rPr>
          <w:rFonts w:hint="eastAsia" w:asciiTheme="minorEastAsia" w:hAnsiTheme="minorEastAsia" w:eastAsiaTheme="minorEastAsia" w:cstheme="minorEastAsia"/>
          <w:color w:val="auto"/>
          <w:spacing w:val="-28"/>
          <w:sz w:val="24"/>
          <w:szCs w:val="24"/>
        </w:rPr>
        <w:t xml:space="preserve"> </w:t>
      </w:r>
      <w:r>
        <w:rPr>
          <w:rFonts w:hint="eastAsia" w:asciiTheme="minorEastAsia" w:hAnsiTheme="minorEastAsia" w:eastAsiaTheme="minorEastAsia" w:cstheme="minorEastAsia"/>
          <w:color w:val="auto"/>
          <w:spacing w:val="-2"/>
          <w:sz w:val="24"/>
          <w:szCs w:val="24"/>
        </w:rPr>
        <w:t>供应商之间约定部分供应商放弃报价或者成交；</w:t>
      </w:r>
    </w:p>
    <w:p w14:paraId="262E04D9">
      <w:pPr>
        <w:spacing w:before="101" w:line="219" w:lineRule="auto"/>
        <w:ind w:left="491"/>
        <w:rPr>
          <w:rFonts w:hint="eastAsia" w:asciiTheme="minorEastAsia" w:hAnsiTheme="minorEastAsia" w:eastAsiaTheme="minorEastAsia" w:cstheme="minorEastAsia"/>
          <w:color w:val="auto"/>
          <w:spacing w:val="-9"/>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"18.13.1.4"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pacing w:val="-1"/>
          <w:sz w:val="24"/>
          <w:szCs w:val="24"/>
        </w:rPr>
        <w:t>18.13.1.4</w:t>
      </w:r>
      <w:r>
        <w:rPr>
          <w:rFonts w:hint="eastAsia" w:asciiTheme="minorEastAsia" w:hAnsiTheme="minorEastAsia" w:eastAsiaTheme="minorEastAsia" w:cstheme="minorEastAsia"/>
          <w:color w:val="auto"/>
          <w:spacing w:val="-1"/>
          <w:sz w:val="24"/>
          <w:szCs w:val="24"/>
        </w:rPr>
        <w:fldChar w:fldCharType="end"/>
      </w:r>
      <w:r>
        <w:rPr>
          <w:rFonts w:hint="eastAsia" w:asciiTheme="minorEastAsia" w:hAnsiTheme="minorEastAsia" w:eastAsiaTheme="minorEastAsia" w:cstheme="minorEastAsia"/>
          <w:color w:val="auto"/>
          <w:spacing w:val="-38"/>
          <w:sz w:val="24"/>
          <w:szCs w:val="24"/>
        </w:rPr>
        <w:t xml:space="preserve"> </w:t>
      </w:r>
      <w:r>
        <w:rPr>
          <w:rFonts w:hint="eastAsia" w:asciiTheme="minorEastAsia" w:hAnsiTheme="minorEastAsia" w:eastAsiaTheme="minorEastAsia" w:cstheme="minorEastAsia"/>
          <w:color w:val="auto"/>
          <w:spacing w:val="-1"/>
          <w:sz w:val="24"/>
          <w:szCs w:val="24"/>
        </w:rPr>
        <w:t>属于同一集团、协会、商会等组织成员的供应商按照该组织要求协同报</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9"/>
          <w:sz w:val="24"/>
          <w:szCs w:val="24"/>
        </w:rPr>
        <w:t>价；</w:t>
      </w:r>
    </w:p>
    <w:p w14:paraId="752BF3CC">
      <w:pPr>
        <w:spacing w:before="101" w:line="219" w:lineRule="auto"/>
        <w:ind w:left="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"18.13.1.5"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pacing w:val="-1"/>
          <w:sz w:val="24"/>
          <w:szCs w:val="24"/>
        </w:rPr>
        <w:t>18.13.1.5</w:t>
      </w:r>
      <w:r>
        <w:rPr>
          <w:rFonts w:hint="eastAsia" w:asciiTheme="minorEastAsia" w:hAnsiTheme="minorEastAsia" w:eastAsiaTheme="minorEastAsia" w:cstheme="minorEastAsia"/>
          <w:color w:val="auto"/>
          <w:spacing w:val="-1"/>
          <w:sz w:val="24"/>
          <w:szCs w:val="24"/>
        </w:rPr>
        <w:fldChar w:fldCharType="end"/>
      </w:r>
      <w:r>
        <w:rPr>
          <w:rFonts w:hint="eastAsia" w:asciiTheme="minorEastAsia" w:hAnsiTheme="minorEastAsia" w:eastAsiaTheme="minorEastAsia" w:cstheme="minorEastAsia"/>
          <w:color w:val="auto"/>
          <w:spacing w:val="-44"/>
          <w:sz w:val="24"/>
          <w:szCs w:val="24"/>
        </w:rPr>
        <w:t xml:space="preserve"> </w:t>
      </w:r>
      <w:r>
        <w:rPr>
          <w:rFonts w:hint="eastAsia" w:asciiTheme="minorEastAsia" w:hAnsiTheme="minorEastAsia" w:eastAsiaTheme="minorEastAsia" w:cstheme="minorEastAsia"/>
          <w:color w:val="auto"/>
          <w:spacing w:val="-1"/>
          <w:sz w:val="24"/>
          <w:szCs w:val="24"/>
        </w:rPr>
        <w:t>供应商之间为谋取中标或者排斥特定供应商而采取的其他</w:t>
      </w:r>
      <w:r>
        <w:rPr>
          <w:rFonts w:hint="eastAsia" w:asciiTheme="minorEastAsia" w:hAnsiTheme="minorEastAsia" w:eastAsiaTheme="minorEastAsia" w:cstheme="minorEastAsia"/>
          <w:color w:val="auto"/>
          <w:spacing w:val="-2"/>
          <w:sz w:val="24"/>
          <w:szCs w:val="24"/>
        </w:rPr>
        <w:t>联合行动。</w:t>
      </w:r>
    </w:p>
    <w:p w14:paraId="41E42F19">
      <w:pPr>
        <w:spacing w:before="182" w:line="290" w:lineRule="auto"/>
        <w:ind w:firstLine="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18.13.2</w:t>
      </w:r>
      <w:r>
        <w:rPr>
          <w:rFonts w:hint="eastAsia" w:asciiTheme="minorEastAsia" w:hAnsiTheme="minorEastAsia" w:eastAsiaTheme="minorEastAsia" w:cstheme="minorEastAsia"/>
          <w:color w:val="auto"/>
          <w:spacing w:val="-39"/>
          <w:sz w:val="24"/>
          <w:szCs w:val="24"/>
        </w:rPr>
        <w:t xml:space="preserve"> </w:t>
      </w:r>
      <w:r>
        <w:rPr>
          <w:rFonts w:hint="eastAsia" w:asciiTheme="minorEastAsia" w:hAnsiTheme="minorEastAsia" w:eastAsiaTheme="minorEastAsia" w:cstheme="minorEastAsia"/>
          <w:color w:val="auto"/>
          <w:spacing w:val="-1"/>
          <w:sz w:val="24"/>
          <w:szCs w:val="24"/>
        </w:rPr>
        <w:t>有下列情形之一的，视为供应商相互串通报价，磋商小组应当出具违法违</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规认定意见并作响应无效处理：</w:t>
      </w:r>
    </w:p>
    <w:p w14:paraId="5D4EB697">
      <w:pPr>
        <w:spacing w:before="181" w:line="221" w:lineRule="auto"/>
        <w:ind w:left="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"18.13.2.1"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pacing w:val="-2"/>
          <w:sz w:val="24"/>
          <w:szCs w:val="24"/>
        </w:rPr>
        <w:t>18.13.2.1</w:t>
      </w:r>
      <w:r>
        <w:rPr>
          <w:rFonts w:hint="eastAsia" w:asciiTheme="minorEastAsia" w:hAnsiTheme="minorEastAsia" w:eastAsiaTheme="minorEastAsia" w:cstheme="minorEastAsia"/>
          <w:color w:val="auto"/>
          <w:spacing w:val="-2"/>
          <w:sz w:val="24"/>
          <w:szCs w:val="24"/>
        </w:rPr>
        <w:fldChar w:fldCharType="end"/>
      </w:r>
      <w:r>
        <w:rPr>
          <w:rFonts w:hint="eastAsia" w:asciiTheme="minorEastAsia" w:hAnsiTheme="minorEastAsia" w:eastAsiaTheme="minorEastAsia" w:cstheme="minorEastAsia"/>
          <w:color w:val="auto"/>
          <w:spacing w:val="-26"/>
          <w:sz w:val="24"/>
          <w:szCs w:val="24"/>
        </w:rPr>
        <w:t xml:space="preserve"> </w:t>
      </w:r>
      <w:r>
        <w:rPr>
          <w:rFonts w:hint="eastAsia" w:asciiTheme="minorEastAsia" w:hAnsiTheme="minorEastAsia" w:eastAsiaTheme="minorEastAsia" w:cstheme="minorEastAsia"/>
          <w:color w:val="auto"/>
          <w:spacing w:val="-2"/>
          <w:sz w:val="24"/>
          <w:szCs w:val="24"/>
        </w:rPr>
        <w:t>不同供应商的响应文件由同一单位或者个人编制；</w:t>
      </w:r>
    </w:p>
    <w:p w14:paraId="12933CA0">
      <w:pPr>
        <w:spacing w:before="181" w:line="221" w:lineRule="auto"/>
        <w:ind w:left="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"18.13.2.2"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pacing w:val="-2"/>
          <w:sz w:val="24"/>
          <w:szCs w:val="24"/>
        </w:rPr>
        <w:t>18.13.2.2</w:t>
      </w:r>
      <w:r>
        <w:rPr>
          <w:rFonts w:hint="eastAsia" w:asciiTheme="minorEastAsia" w:hAnsiTheme="minorEastAsia" w:eastAsiaTheme="minorEastAsia" w:cstheme="minorEastAsia"/>
          <w:color w:val="auto"/>
          <w:spacing w:val="-2"/>
          <w:sz w:val="24"/>
          <w:szCs w:val="24"/>
        </w:rPr>
        <w:fldChar w:fldCharType="end"/>
      </w:r>
      <w:r>
        <w:rPr>
          <w:rFonts w:hint="eastAsia" w:asciiTheme="minorEastAsia" w:hAnsiTheme="minorEastAsia" w:eastAsiaTheme="minorEastAsia" w:cstheme="minorEastAsia"/>
          <w:color w:val="auto"/>
          <w:spacing w:val="-26"/>
          <w:sz w:val="24"/>
          <w:szCs w:val="24"/>
        </w:rPr>
        <w:t xml:space="preserve"> </w:t>
      </w:r>
      <w:r>
        <w:rPr>
          <w:rFonts w:hint="eastAsia" w:asciiTheme="minorEastAsia" w:hAnsiTheme="minorEastAsia" w:eastAsiaTheme="minorEastAsia" w:cstheme="minorEastAsia"/>
          <w:color w:val="auto"/>
          <w:spacing w:val="-2"/>
          <w:sz w:val="24"/>
          <w:szCs w:val="24"/>
        </w:rPr>
        <w:t>不同供应商委托同一单位或者个人办理报价事宜；</w:t>
      </w:r>
    </w:p>
    <w:p w14:paraId="09BA5C3B">
      <w:pPr>
        <w:spacing w:before="181" w:line="222" w:lineRule="auto"/>
        <w:ind w:left="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"18.13.2.3"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pacing w:val="-2"/>
          <w:sz w:val="24"/>
          <w:szCs w:val="24"/>
        </w:rPr>
        <w:t>18.13.2.3</w:t>
      </w:r>
      <w:r>
        <w:rPr>
          <w:rFonts w:hint="eastAsia" w:asciiTheme="minorEastAsia" w:hAnsiTheme="minorEastAsia" w:eastAsiaTheme="minorEastAsia" w:cstheme="minorEastAsia"/>
          <w:color w:val="auto"/>
          <w:spacing w:val="-2"/>
          <w:sz w:val="24"/>
          <w:szCs w:val="24"/>
        </w:rPr>
        <w:fldChar w:fldCharType="end"/>
      </w:r>
      <w:r>
        <w:rPr>
          <w:rFonts w:hint="eastAsia" w:asciiTheme="minorEastAsia" w:hAnsiTheme="minorEastAsia" w:eastAsiaTheme="minorEastAsia" w:cstheme="minorEastAsia"/>
          <w:color w:val="auto"/>
          <w:spacing w:val="-22"/>
          <w:sz w:val="24"/>
          <w:szCs w:val="24"/>
        </w:rPr>
        <w:t xml:space="preserve"> </w:t>
      </w:r>
      <w:r>
        <w:rPr>
          <w:rFonts w:hint="eastAsia" w:asciiTheme="minorEastAsia" w:hAnsiTheme="minorEastAsia" w:eastAsiaTheme="minorEastAsia" w:cstheme="minorEastAsia"/>
          <w:color w:val="auto"/>
          <w:spacing w:val="-2"/>
          <w:sz w:val="24"/>
          <w:szCs w:val="24"/>
        </w:rPr>
        <w:t>不同供应商的响应文件载明的项目管理成员为同一人；</w:t>
      </w:r>
    </w:p>
    <w:p w14:paraId="785A7419">
      <w:pPr>
        <w:spacing w:before="179" w:line="220" w:lineRule="auto"/>
        <w:ind w:left="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"18.13.2.4"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pacing w:val="-1"/>
          <w:sz w:val="24"/>
          <w:szCs w:val="24"/>
        </w:rPr>
        <w:t>18.13.2.4</w:t>
      </w:r>
      <w:r>
        <w:rPr>
          <w:rFonts w:hint="eastAsia" w:asciiTheme="minorEastAsia" w:hAnsiTheme="minorEastAsia" w:eastAsiaTheme="minorEastAsia" w:cstheme="minorEastAsia"/>
          <w:color w:val="auto"/>
          <w:spacing w:val="-1"/>
          <w:sz w:val="24"/>
          <w:szCs w:val="24"/>
        </w:rPr>
        <w:fldChar w:fldCharType="end"/>
      </w:r>
      <w:r>
        <w:rPr>
          <w:rFonts w:hint="eastAsia" w:asciiTheme="minorEastAsia" w:hAnsiTheme="minorEastAsia" w:eastAsiaTheme="minorEastAsia" w:cstheme="minorEastAsia"/>
          <w:color w:val="auto"/>
          <w:spacing w:val="-39"/>
          <w:sz w:val="24"/>
          <w:szCs w:val="24"/>
        </w:rPr>
        <w:t xml:space="preserve"> </w:t>
      </w:r>
      <w:r>
        <w:rPr>
          <w:rFonts w:hint="eastAsia" w:asciiTheme="minorEastAsia" w:hAnsiTheme="minorEastAsia" w:eastAsiaTheme="minorEastAsia" w:cstheme="minorEastAsia"/>
          <w:color w:val="auto"/>
          <w:spacing w:val="-1"/>
          <w:sz w:val="24"/>
          <w:szCs w:val="24"/>
        </w:rPr>
        <w:t>不同供应商的响应文件异常一致</w:t>
      </w:r>
      <w:r>
        <w:rPr>
          <w:rFonts w:hint="eastAsia" w:asciiTheme="minorEastAsia" w:hAnsiTheme="minorEastAsia" w:eastAsiaTheme="minorEastAsia" w:cstheme="minorEastAsia"/>
          <w:color w:val="auto"/>
          <w:spacing w:val="-2"/>
          <w:sz w:val="24"/>
          <w:szCs w:val="24"/>
        </w:rPr>
        <w:t>或者响应报价呈规律性差异；</w:t>
      </w:r>
    </w:p>
    <w:p w14:paraId="0A89BDC9">
      <w:pPr>
        <w:spacing w:before="181" w:line="222" w:lineRule="auto"/>
        <w:ind w:left="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"18.13.2.5"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pacing w:val="-2"/>
          <w:sz w:val="24"/>
          <w:szCs w:val="24"/>
        </w:rPr>
        <w:t>18.13.2.5</w:t>
      </w:r>
      <w:r>
        <w:rPr>
          <w:rFonts w:hint="eastAsia" w:asciiTheme="minorEastAsia" w:hAnsiTheme="minorEastAsia" w:eastAsiaTheme="minorEastAsia" w:cstheme="minorEastAsia"/>
          <w:color w:val="auto"/>
          <w:spacing w:val="-2"/>
          <w:sz w:val="24"/>
          <w:szCs w:val="24"/>
        </w:rPr>
        <w:fldChar w:fldCharType="end"/>
      </w:r>
      <w:r>
        <w:rPr>
          <w:rFonts w:hint="eastAsia" w:asciiTheme="minorEastAsia" w:hAnsiTheme="minorEastAsia" w:eastAsiaTheme="minorEastAsia" w:cstheme="minorEastAsia"/>
          <w:color w:val="auto"/>
          <w:spacing w:val="-39"/>
          <w:sz w:val="24"/>
          <w:szCs w:val="24"/>
        </w:rPr>
        <w:t xml:space="preserve"> </w:t>
      </w:r>
      <w:r>
        <w:rPr>
          <w:rFonts w:hint="eastAsia" w:asciiTheme="minorEastAsia" w:hAnsiTheme="minorEastAsia" w:eastAsiaTheme="minorEastAsia" w:cstheme="minorEastAsia"/>
          <w:color w:val="auto"/>
          <w:spacing w:val="-2"/>
          <w:sz w:val="24"/>
          <w:szCs w:val="24"/>
        </w:rPr>
        <w:t>不同供应商的响应文件相互混装；</w:t>
      </w:r>
    </w:p>
    <w:p w14:paraId="7C3A2425">
      <w:pPr>
        <w:spacing w:before="180" w:line="219" w:lineRule="auto"/>
        <w:ind w:left="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"18.13.2.6"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pacing w:val="-2"/>
          <w:sz w:val="24"/>
          <w:szCs w:val="24"/>
        </w:rPr>
        <w:t>18.13.2.6</w:t>
      </w:r>
      <w:r>
        <w:rPr>
          <w:rFonts w:hint="eastAsia" w:asciiTheme="minorEastAsia" w:hAnsiTheme="minorEastAsia" w:eastAsiaTheme="minorEastAsia" w:cstheme="minorEastAsia"/>
          <w:color w:val="auto"/>
          <w:spacing w:val="-2"/>
          <w:sz w:val="24"/>
          <w:szCs w:val="24"/>
        </w:rPr>
        <w:fldChar w:fldCharType="end"/>
      </w:r>
      <w:r>
        <w:rPr>
          <w:rFonts w:hint="eastAsia" w:asciiTheme="minorEastAsia" w:hAnsiTheme="minorEastAsia" w:eastAsiaTheme="minorEastAsia" w:cstheme="minorEastAsia"/>
          <w:color w:val="auto"/>
          <w:spacing w:val="-22"/>
          <w:sz w:val="24"/>
          <w:szCs w:val="24"/>
        </w:rPr>
        <w:t xml:space="preserve"> </w:t>
      </w:r>
      <w:r>
        <w:rPr>
          <w:rFonts w:hint="eastAsia" w:asciiTheme="minorEastAsia" w:hAnsiTheme="minorEastAsia" w:eastAsiaTheme="minorEastAsia" w:cstheme="minorEastAsia"/>
          <w:color w:val="auto"/>
          <w:spacing w:val="-2"/>
          <w:sz w:val="24"/>
          <w:szCs w:val="24"/>
        </w:rPr>
        <w:t>不同供应商的保证金从同一单位或者个人的账户转出。</w:t>
      </w:r>
    </w:p>
    <w:p w14:paraId="17F4DD32">
      <w:pPr>
        <w:spacing w:before="184" w:line="219" w:lineRule="auto"/>
        <w:ind w:left="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18.13.3</w:t>
      </w:r>
      <w:r>
        <w:rPr>
          <w:rFonts w:hint="eastAsia" w:asciiTheme="minorEastAsia" w:hAnsiTheme="minorEastAsia" w:eastAsiaTheme="minorEastAsia" w:cstheme="minorEastAsia"/>
          <w:color w:val="auto"/>
          <w:spacing w:val="-47"/>
          <w:sz w:val="24"/>
          <w:szCs w:val="24"/>
        </w:rPr>
        <w:t xml:space="preserve"> </w:t>
      </w:r>
      <w:r>
        <w:rPr>
          <w:rFonts w:hint="eastAsia" w:asciiTheme="minorEastAsia" w:hAnsiTheme="minorEastAsia" w:eastAsiaTheme="minorEastAsia" w:cstheme="minorEastAsia"/>
          <w:color w:val="auto"/>
          <w:spacing w:val="-1"/>
          <w:sz w:val="24"/>
          <w:szCs w:val="24"/>
        </w:rPr>
        <w:t>有下列情形之一的，属于采</w:t>
      </w:r>
      <w:r>
        <w:rPr>
          <w:rFonts w:hint="eastAsia" w:asciiTheme="minorEastAsia" w:hAnsiTheme="minorEastAsia" w:eastAsiaTheme="minorEastAsia" w:cstheme="minorEastAsia"/>
          <w:color w:val="auto"/>
          <w:spacing w:val="-2"/>
          <w:sz w:val="24"/>
          <w:szCs w:val="24"/>
        </w:rPr>
        <w:t>购人与供应商串通报价：</w:t>
      </w:r>
    </w:p>
    <w:p w14:paraId="694FDD58">
      <w:pPr>
        <w:spacing w:before="183" w:line="219" w:lineRule="auto"/>
        <w:ind w:left="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"18.13.3.1"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pacing w:val="-1"/>
          <w:sz w:val="24"/>
          <w:szCs w:val="24"/>
        </w:rPr>
        <w:t>18.13.3.1</w:t>
      </w:r>
      <w:r>
        <w:rPr>
          <w:rFonts w:hint="eastAsia" w:asciiTheme="minorEastAsia" w:hAnsiTheme="minorEastAsia" w:eastAsiaTheme="minorEastAsia" w:cstheme="minorEastAsia"/>
          <w:color w:val="auto"/>
          <w:spacing w:val="-1"/>
          <w:sz w:val="24"/>
          <w:szCs w:val="24"/>
        </w:rPr>
        <w:fldChar w:fldCharType="end"/>
      </w:r>
      <w:r>
        <w:rPr>
          <w:rFonts w:hint="eastAsia" w:asciiTheme="minorEastAsia" w:hAnsiTheme="minorEastAsia" w:eastAsiaTheme="minorEastAsia" w:cstheme="minorEastAsia"/>
          <w:color w:val="auto"/>
          <w:spacing w:val="-43"/>
          <w:sz w:val="24"/>
          <w:szCs w:val="24"/>
        </w:rPr>
        <w:t xml:space="preserve"> </w:t>
      </w:r>
      <w:r>
        <w:rPr>
          <w:rFonts w:hint="eastAsia" w:asciiTheme="minorEastAsia" w:hAnsiTheme="minorEastAsia" w:eastAsiaTheme="minorEastAsia" w:cstheme="minorEastAsia"/>
          <w:color w:val="auto"/>
          <w:spacing w:val="-1"/>
          <w:sz w:val="24"/>
          <w:szCs w:val="24"/>
        </w:rPr>
        <w:t>采购人在开标前开启响应文件并将有关信息泄</w:t>
      </w:r>
      <w:r>
        <w:rPr>
          <w:rFonts w:hint="eastAsia" w:asciiTheme="minorEastAsia" w:hAnsiTheme="minorEastAsia" w:eastAsiaTheme="minorEastAsia" w:cstheme="minorEastAsia"/>
          <w:color w:val="auto"/>
          <w:spacing w:val="-2"/>
          <w:sz w:val="24"/>
          <w:szCs w:val="24"/>
        </w:rPr>
        <w:t>露给其他供应商；</w:t>
      </w:r>
    </w:p>
    <w:p w14:paraId="16E28F11">
      <w:pPr>
        <w:spacing w:before="183" w:line="222" w:lineRule="auto"/>
        <w:ind w:left="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"18.13.3.2"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pacing w:val="-1"/>
          <w:sz w:val="24"/>
          <w:szCs w:val="24"/>
        </w:rPr>
        <w:t>18.13.3.2</w:t>
      </w:r>
      <w:r>
        <w:rPr>
          <w:rFonts w:hint="eastAsia" w:asciiTheme="minorEastAsia" w:hAnsiTheme="minorEastAsia" w:eastAsiaTheme="minorEastAsia" w:cstheme="minorEastAsia"/>
          <w:color w:val="auto"/>
          <w:spacing w:val="-1"/>
          <w:sz w:val="24"/>
          <w:szCs w:val="24"/>
        </w:rPr>
        <w:fldChar w:fldCharType="end"/>
      </w:r>
      <w:r>
        <w:rPr>
          <w:rFonts w:hint="eastAsia" w:asciiTheme="minorEastAsia" w:hAnsiTheme="minorEastAsia" w:eastAsiaTheme="minorEastAsia" w:cstheme="minorEastAsia"/>
          <w:color w:val="auto"/>
          <w:spacing w:val="-43"/>
          <w:sz w:val="24"/>
          <w:szCs w:val="24"/>
        </w:rPr>
        <w:t xml:space="preserve"> </w:t>
      </w:r>
      <w:r>
        <w:rPr>
          <w:rFonts w:hint="eastAsia" w:asciiTheme="minorEastAsia" w:hAnsiTheme="minorEastAsia" w:eastAsiaTheme="minorEastAsia" w:cstheme="minorEastAsia"/>
          <w:color w:val="auto"/>
          <w:spacing w:val="-1"/>
          <w:sz w:val="24"/>
          <w:szCs w:val="24"/>
        </w:rPr>
        <w:t>采购人直接或者间接向供应商泄露标底、磋商</w:t>
      </w:r>
      <w:r>
        <w:rPr>
          <w:rFonts w:hint="eastAsia" w:asciiTheme="minorEastAsia" w:hAnsiTheme="minorEastAsia" w:eastAsiaTheme="minorEastAsia" w:cstheme="minorEastAsia"/>
          <w:color w:val="auto"/>
          <w:spacing w:val="-2"/>
          <w:sz w:val="24"/>
          <w:szCs w:val="24"/>
        </w:rPr>
        <w:t>小组成员等信息；</w:t>
      </w:r>
    </w:p>
    <w:p w14:paraId="209BEE37">
      <w:pPr>
        <w:spacing w:before="180" w:line="222" w:lineRule="auto"/>
        <w:ind w:left="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"18.13.3.3"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pacing w:val="-1"/>
          <w:sz w:val="24"/>
          <w:szCs w:val="24"/>
        </w:rPr>
        <w:t>18.13.3.3</w:t>
      </w:r>
      <w:r>
        <w:rPr>
          <w:rFonts w:hint="eastAsia" w:asciiTheme="minorEastAsia" w:hAnsiTheme="minorEastAsia" w:eastAsiaTheme="minorEastAsia" w:cstheme="minorEastAsia"/>
          <w:color w:val="auto"/>
          <w:spacing w:val="-1"/>
          <w:sz w:val="24"/>
          <w:szCs w:val="24"/>
        </w:rPr>
        <w:fldChar w:fldCharType="end"/>
      </w:r>
      <w:r>
        <w:rPr>
          <w:rFonts w:hint="eastAsia" w:asciiTheme="minorEastAsia" w:hAnsiTheme="minorEastAsia" w:eastAsiaTheme="minorEastAsia" w:cstheme="minorEastAsia"/>
          <w:color w:val="auto"/>
          <w:spacing w:val="-43"/>
          <w:sz w:val="24"/>
          <w:szCs w:val="24"/>
        </w:rPr>
        <w:t xml:space="preserve"> </w:t>
      </w:r>
      <w:r>
        <w:rPr>
          <w:rFonts w:hint="eastAsia" w:asciiTheme="minorEastAsia" w:hAnsiTheme="minorEastAsia" w:eastAsiaTheme="minorEastAsia" w:cstheme="minorEastAsia"/>
          <w:color w:val="auto"/>
          <w:spacing w:val="-1"/>
          <w:sz w:val="24"/>
          <w:szCs w:val="24"/>
        </w:rPr>
        <w:t>采购人明示或者暗示供</w:t>
      </w:r>
      <w:r>
        <w:rPr>
          <w:rFonts w:hint="eastAsia" w:asciiTheme="minorEastAsia" w:hAnsiTheme="minorEastAsia" w:eastAsiaTheme="minorEastAsia" w:cstheme="minorEastAsia"/>
          <w:color w:val="auto"/>
          <w:spacing w:val="-2"/>
          <w:sz w:val="24"/>
          <w:szCs w:val="24"/>
        </w:rPr>
        <w:t>应商压低或者抬高响应报价；</w:t>
      </w:r>
    </w:p>
    <w:p w14:paraId="32558244">
      <w:pPr>
        <w:spacing w:before="179" w:line="222" w:lineRule="auto"/>
        <w:ind w:left="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"18.13.3.4"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pacing w:val="-2"/>
          <w:sz w:val="24"/>
          <w:szCs w:val="24"/>
        </w:rPr>
        <w:t>18.13.3.4</w:t>
      </w:r>
      <w:r>
        <w:rPr>
          <w:rFonts w:hint="eastAsia" w:asciiTheme="minorEastAsia" w:hAnsiTheme="minorEastAsia" w:eastAsiaTheme="minorEastAsia" w:cstheme="minorEastAsia"/>
          <w:color w:val="auto"/>
          <w:spacing w:val="-2"/>
          <w:sz w:val="24"/>
          <w:szCs w:val="24"/>
        </w:rPr>
        <w:fldChar w:fldCharType="end"/>
      </w:r>
      <w:r>
        <w:rPr>
          <w:rFonts w:hint="eastAsia" w:asciiTheme="minorEastAsia" w:hAnsiTheme="minorEastAsia" w:eastAsiaTheme="minorEastAsia" w:cstheme="minorEastAsia"/>
          <w:color w:val="auto"/>
          <w:spacing w:val="-34"/>
          <w:sz w:val="24"/>
          <w:szCs w:val="24"/>
        </w:rPr>
        <w:t xml:space="preserve"> </w:t>
      </w:r>
      <w:r>
        <w:rPr>
          <w:rFonts w:hint="eastAsia" w:asciiTheme="minorEastAsia" w:hAnsiTheme="minorEastAsia" w:eastAsiaTheme="minorEastAsia" w:cstheme="minorEastAsia"/>
          <w:color w:val="auto"/>
          <w:spacing w:val="-2"/>
          <w:sz w:val="24"/>
          <w:szCs w:val="24"/>
        </w:rPr>
        <w:t>采购人授意供应商撤换、修改响应文件；</w:t>
      </w:r>
    </w:p>
    <w:p w14:paraId="27E69409">
      <w:pPr>
        <w:spacing w:before="180" w:line="222" w:lineRule="auto"/>
        <w:ind w:left="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"18.13.3.5"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pacing w:val="-1"/>
          <w:sz w:val="24"/>
          <w:szCs w:val="24"/>
        </w:rPr>
        <w:t>18.13.3.5</w:t>
      </w:r>
      <w:r>
        <w:rPr>
          <w:rFonts w:hint="eastAsia" w:asciiTheme="minorEastAsia" w:hAnsiTheme="minorEastAsia" w:eastAsiaTheme="minorEastAsia" w:cstheme="minorEastAsia"/>
          <w:color w:val="auto"/>
          <w:spacing w:val="-1"/>
          <w:sz w:val="24"/>
          <w:szCs w:val="24"/>
        </w:rPr>
        <w:fldChar w:fldCharType="end"/>
      </w:r>
      <w:r>
        <w:rPr>
          <w:rFonts w:hint="eastAsia" w:asciiTheme="minorEastAsia" w:hAnsiTheme="minorEastAsia" w:eastAsiaTheme="minorEastAsia" w:cstheme="minorEastAsia"/>
          <w:color w:val="auto"/>
          <w:spacing w:val="-43"/>
          <w:sz w:val="24"/>
          <w:szCs w:val="24"/>
        </w:rPr>
        <w:t xml:space="preserve"> </w:t>
      </w:r>
      <w:r>
        <w:rPr>
          <w:rFonts w:hint="eastAsia" w:asciiTheme="minorEastAsia" w:hAnsiTheme="minorEastAsia" w:eastAsiaTheme="minorEastAsia" w:cstheme="minorEastAsia"/>
          <w:color w:val="auto"/>
          <w:spacing w:val="-1"/>
          <w:sz w:val="24"/>
          <w:szCs w:val="24"/>
        </w:rPr>
        <w:t>采购人明示或者暗示供应商为特</w:t>
      </w:r>
      <w:r>
        <w:rPr>
          <w:rFonts w:hint="eastAsia" w:asciiTheme="minorEastAsia" w:hAnsiTheme="minorEastAsia" w:eastAsiaTheme="minorEastAsia" w:cstheme="minorEastAsia"/>
          <w:color w:val="auto"/>
          <w:spacing w:val="-2"/>
          <w:sz w:val="24"/>
          <w:szCs w:val="24"/>
        </w:rPr>
        <w:t>定供应商中标提供方便；</w:t>
      </w:r>
    </w:p>
    <w:p w14:paraId="1720904A">
      <w:pPr>
        <w:spacing w:before="179" w:line="219" w:lineRule="auto"/>
        <w:ind w:left="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"18.13.3.6"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pacing w:val="-1"/>
          <w:sz w:val="24"/>
          <w:szCs w:val="24"/>
        </w:rPr>
        <w:t>18.13.3.6</w:t>
      </w:r>
      <w:r>
        <w:rPr>
          <w:rFonts w:hint="eastAsia" w:asciiTheme="minorEastAsia" w:hAnsiTheme="minorEastAsia" w:eastAsiaTheme="minorEastAsia" w:cstheme="minorEastAsia"/>
          <w:color w:val="auto"/>
          <w:spacing w:val="-1"/>
          <w:sz w:val="24"/>
          <w:szCs w:val="24"/>
        </w:rPr>
        <w:fldChar w:fldCharType="end"/>
      </w:r>
      <w:r>
        <w:rPr>
          <w:rFonts w:hint="eastAsia" w:asciiTheme="minorEastAsia" w:hAnsiTheme="minorEastAsia" w:eastAsiaTheme="minorEastAsia" w:cstheme="minorEastAsia"/>
          <w:color w:val="auto"/>
          <w:spacing w:val="-43"/>
          <w:sz w:val="24"/>
          <w:szCs w:val="24"/>
        </w:rPr>
        <w:t xml:space="preserve"> </w:t>
      </w:r>
      <w:r>
        <w:rPr>
          <w:rFonts w:hint="eastAsia" w:asciiTheme="minorEastAsia" w:hAnsiTheme="minorEastAsia" w:eastAsiaTheme="minorEastAsia" w:cstheme="minorEastAsia"/>
          <w:color w:val="auto"/>
          <w:spacing w:val="-1"/>
          <w:sz w:val="24"/>
          <w:szCs w:val="24"/>
        </w:rPr>
        <w:t>采购人与供应商为谋求特定供应商中标而采取</w:t>
      </w:r>
      <w:r>
        <w:rPr>
          <w:rFonts w:hint="eastAsia" w:asciiTheme="minorEastAsia" w:hAnsiTheme="minorEastAsia" w:eastAsiaTheme="minorEastAsia" w:cstheme="minorEastAsia"/>
          <w:color w:val="auto"/>
          <w:spacing w:val="-2"/>
          <w:sz w:val="24"/>
          <w:szCs w:val="24"/>
        </w:rPr>
        <w:t>的其他串通行为。</w:t>
      </w:r>
    </w:p>
    <w:p w14:paraId="56DCD4FF">
      <w:pPr>
        <w:spacing w:before="184" w:line="345" w:lineRule="auto"/>
        <w:ind w:left="1"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在开标、评审过程中发现以上违法违规情形的，首先由磋商小组作出认定，对认定</w:t>
      </w:r>
      <w:r>
        <w:rPr>
          <w:rFonts w:hint="eastAsia" w:asciiTheme="minorEastAsia" w:hAnsiTheme="minorEastAsia" w:eastAsiaTheme="minorEastAsia" w:cstheme="minorEastAsia"/>
          <w:color w:val="auto"/>
          <w:spacing w:val="2"/>
          <w:sz w:val="24"/>
          <w:szCs w:val="24"/>
        </w:rPr>
        <w:t xml:space="preserve"> </w:t>
      </w:r>
      <w:r>
        <w:rPr>
          <w:rFonts w:hint="eastAsia" w:asciiTheme="minorEastAsia" w:hAnsiTheme="minorEastAsia" w:eastAsiaTheme="minorEastAsia" w:cstheme="minorEastAsia"/>
          <w:color w:val="auto"/>
          <w:spacing w:val="-1"/>
          <w:sz w:val="24"/>
          <w:szCs w:val="24"/>
        </w:rPr>
        <w:t>确有以上违法违规情形的供应商，按无效报价处理，再进入正常评审程序。</w:t>
      </w:r>
    </w:p>
    <w:p w14:paraId="438CD5A7">
      <w:pPr>
        <w:spacing w:before="38" w:line="225" w:lineRule="auto"/>
        <w:ind w:left="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18.14</w:t>
      </w:r>
      <w:r>
        <w:rPr>
          <w:rFonts w:hint="eastAsia" w:asciiTheme="minorEastAsia" w:hAnsiTheme="minorEastAsia" w:eastAsiaTheme="minorEastAsia" w:cstheme="minorEastAsia"/>
          <w:color w:val="auto"/>
          <w:spacing w:val="-43"/>
          <w:sz w:val="24"/>
          <w:szCs w:val="24"/>
        </w:rPr>
        <w:t xml:space="preserve"> </w:t>
      </w:r>
      <w:r>
        <w:rPr>
          <w:rFonts w:hint="eastAsia" w:asciiTheme="minorEastAsia" w:hAnsiTheme="minorEastAsia" w:eastAsiaTheme="minorEastAsia" w:cstheme="minorEastAsia"/>
          <w:color w:val="auto"/>
          <w:spacing w:val="-5"/>
          <w:sz w:val="24"/>
          <w:szCs w:val="24"/>
        </w:rPr>
        <w:t>违规处理</w:t>
      </w:r>
    </w:p>
    <w:p w14:paraId="6644F6F7">
      <w:pPr>
        <w:spacing w:before="176" w:line="345" w:lineRule="auto"/>
        <w:ind w:left="7" w:firstLine="47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供应商有下列情形之一的，列入不良行为记录名单，在一至三年内禁止参加阿克苏</w:t>
      </w:r>
      <w:r>
        <w:rPr>
          <w:rFonts w:hint="eastAsia" w:asciiTheme="minorEastAsia" w:hAnsiTheme="minorEastAsia" w:eastAsiaTheme="minorEastAsia" w:cstheme="minorEastAsia"/>
          <w:color w:val="auto"/>
          <w:spacing w:val="3"/>
          <w:sz w:val="24"/>
          <w:szCs w:val="24"/>
        </w:rPr>
        <w:t xml:space="preserve"> </w:t>
      </w:r>
      <w:r>
        <w:rPr>
          <w:rFonts w:hint="eastAsia" w:asciiTheme="minorEastAsia" w:hAnsiTheme="minorEastAsia" w:eastAsiaTheme="minorEastAsia" w:cstheme="minorEastAsia"/>
          <w:color w:val="auto"/>
          <w:spacing w:val="-3"/>
          <w:sz w:val="24"/>
          <w:szCs w:val="24"/>
        </w:rPr>
        <w:t>市政府采购活动：</w:t>
      </w:r>
    </w:p>
    <w:p w14:paraId="7FBCCD59">
      <w:pPr>
        <w:spacing w:before="39" w:line="220" w:lineRule="auto"/>
        <w:ind w:left="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18.14.1</w:t>
      </w:r>
      <w:r>
        <w:rPr>
          <w:rFonts w:hint="eastAsia" w:asciiTheme="minorEastAsia" w:hAnsiTheme="minorEastAsia" w:eastAsiaTheme="minorEastAsia" w:cstheme="minorEastAsia"/>
          <w:color w:val="auto"/>
          <w:spacing w:val="-40"/>
          <w:sz w:val="24"/>
          <w:szCs w:val="24"/>
        </w:rPr>
        <w:t xml:space="preserve"> </w:t>
      </w:r>
      <w:r>
        <w:rPr>
          <w:rFonts w:hint="eastAsia" w:asciiTheme="minorEastAsia" w:hAnsiTheme="minorEastAsia" w:eastAsiaTheme="minorEastAsia" w:cstheme="minorEastAsia"/>
          <w:color w:val="auto"/>
          <w:spacing w:val="-2"/>
          <w:sz w:val="24"/>
          <w:szCs w:val="24"/>
        </w:rPr>
        <w:t>提供虚假报价材料谋取中标、成交的；</w:t>
      </w:r>
    </w:p>
    <w:p w14:paraId="36B9F3BA">
      <w:pPr>
        <w:spacing w:before="182" w:line="220" w:lineRule="auto"/>
        <w:ind w:left="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18.14.2</w:t>
      </w:r>
      <w:r>
        <w:rPr>
          <w:rFonts w:hint="eastAsia" w:asciiTheme="minorEastAsia" w:hAnsiTheme="minorEastAsia" w:eastAsiaTheme="minorEastAsia" w:cstheme="minorEastAsia"/>
          <w:color w:val="auto"/>
          <w:spacing w:val="-36"/>
          <w:sz w:val="24"/>
          <w:szCs w:val="24"/>
        </w:rPr>
        <w:t xml:space="preserve"> </w:t>
      </w:r>
      <w:r>
        <w:rPr>
          <w:rFonts w:hint="eastAsia" w:asciiTheme="minorEastAsia" w:hAnsiTheme="minorEastAsia" w:eastAsiaTheme="minorEastAsia" w:cstheme="minorEastAsia"/>
          <w:color w:val="auto"/>
          <w:spacing w:val="-2"/>
          <w:sz w:val="24"/>
          <w:szCs w:val="24"/>
        </w:rPr>
        <w:t>采取不正当手段诋毁、排挤其他供应商的；</w:t>
      </w:r>
    </w:p>
    <w:p w14:paraId="0A1E0B39">
      <w:pPr>
        <w:spacing w:before="105" w:line="219" w:lineRule="auto"/>
        <w:ind w:left="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18.14.3</w:t>
      </w:r>
      <w:r>
        <w:rPr>
          <w:rFonts w:hint="eastAsia" w:asciiTheme="minorEastAsia" w:hAnsiTheme="minorEastAsia" w:eastAsiaTheme="minorEastAsia" w:cstheme="minorEastAsia"/>
          <w:color w:val="auto"/>
          <w:spacing w:val="-26"/>
          <w:sz w:val="24"/>
          <w:szCs w:val="24"/>
        </w:rPr>
        <w:t xml:space="preserve"> </w:t>
      </w:r>
      <w:r>
        <w:rPr>
          <w:rFonts w:hint="eastAsia" w:asciiTheme="minorEastAsia" w:hAnsiTheme="minorEastAsia" w:eastAsiaTheme="minorEastAsia" w:cstheme="minorEastAsia"/>
          <w:color w:val="auto"/>
          <w:spacing w:val="-2"/>
          <w:sz w:val="24"/>
          <w:szCs w:val="24"/>
        </w:rPr>
        <w:t>与采购人、其他供应商或者采购代理机构恶意串通的；</w:t>
      </w:r>
    </w:p>
    <w:p w14:paraId="46A5E61F">
      <w:pPr>
        <w:spacing w:before="160" w:line="228" w:lineRule="auto"/>
        <w:ind w:left="569"/>
        <w:outlineLvl w:val="2"/>
        <w:rPr>
          <w:rFonts w:hint="eastAsia" w:asciiTheme="minorEastAsia" w:hAnsiTheme="minorEastAsia" w:eastAsiaTheme="minorEastAsia" w:cstheme="minorEastAsia"/>
          <w:color w:val="auto"/>
          <w:sz w:val="28"/>
          <w:szCs w:val="28"/>
        </w:rPr>
      </w:pPr>
      <w:bookmarkStart w:id="36" w:name="bookmark44"/>
      <w:bookmarkEnd w:id="36"/>
      <w:bookmarkStart w:id="37" w:name="bookmark45"/>
      <w:bookmarkEnd w:id="37"/>
      <w:r>
        <w:rPr>
          <w:rFonts w:hint="eastAsia" w:asciiTheme="minorEastAsia" w:hAnsiTheme="minorEastAsia" w:eastAsiaTheme="minorEastAsia" w:cstheme="minorEastAsia"/>
          <w:color w:val="auto"/>
          <w:spacing w:val="-5"/>
          <w:sz w:val="28"/>
          <w:szCs w:val="28"/>
        </w:rPr>
        <w:t>19.质疑</w:t>
      </w:r>
    </w:p>
    <w:p w14:paraId="1EBFE94E">
      <w:pPr>
        <w:spacing w:before="222" w:line="314" w:lineRule="auto"/>
        <w:ind w:firstLine="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19.1</w:t>
      </w:r>
      <w:r>
        <w:rPr>
          <w:rFonts w:hint="eastAsia" w:asciiTheme="minorEastAsia" w:hAnsiTheme="minorEastAsia" w:eastAsiaTheme="minorEastAsia" w:cstheme="minorEastAsia"/>
          <w:color w:val="auto"/>
          <w:spacing w:val="-40"/>
          <w:sz w:val="24"/>
          <w:szCs w:val="24"/>
        </w:rPr>
        <w:t xml:space="preserve"> </w:t>
      </w:r>
      <w:r>
        <w:rPr>
          <w:rFonts w:hint="eastAsia" w:asciiTheme="minorEastAsia" w:hAnsiTheme="minorEastAsia" w:eastAsiaTheme="minorEastAsia" w:cstheme="minorEastAsia"/>
          <w:color w:val="auto"/>
          <w:spacing w:val="-4"/>
          <w:sz w:val="24"/>
          <w:szCs w:val="24"/>
        </w:rPr>
        <w:t>参加本次政府采购活动的供应商认为采购文件、采购过程和成交</w:t>
      </w:r>
      <w:r>
        <w:rPr>
          <w:rFonts w:hint="eastAsia" w:asciiTheme="minorEastAsia" w:hAnsiTheme="minorEastAsia" w:eastAsiaTheme="minorEastAsia" w:cstheme="minorEastAsia"/>
          <w:color w:val="auto"/>
          <w:spacing w:val="-5"/>
          <w:sz w:val="24"/>
          <w:szCs w:val="24"/>
        </w:rPr>
        <w:t>结果使自己的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权益受到损害的，可以在知道或者应知道其权益受到损害之日起</w:t>
      </w:r>
      <w:r>
        <w:rPr>
          <w:rFonts w:hint="eastAsia" w:asciiTheme="minorEastAsia" w:hAnsiTheme="minorEastAsia" w:eastAsiaTheme="minorEastAsia" w:cstheme="minorEastAsia"/>
          <w:color w:val="auto"/>
          <w:spacing w:val="-30"/>
          <w:sz w:val="24"/>
          <w:szCs w:val="24"/>
        </w:rPr>
        <w:t xml:space="preserve"> </w:t>
      </w:r>
      <w:r>
        <w:rPr>
          <w:rFonts w:hint="eastAsia" w:asciiTheme="minorEastAsia" w:hAnsiTheme="minorEastAsia" w:eastAsiaTheme="minorEastAsia" w:cstheme="minorEastAsia"/>
          <w:color w:val="auto"/>
          <w:spacing w:val="-3"/>
          <w:sz w:val="24"/>
          <w:szCs w:val="24"/>
        </w:rPr>
        <w:t>7</w:t>
      </w:r>
      <w:r>
        <w:rPr>
          <w:rFonts w:hint="eastAsia" w:asciiTheme="minorEastAsia" w:hAnsiTheme="minorEastAsia" w:eastAsiaTheme="minorEastAsia" w:cstheme="minorEastAsia"/>
          <w:color w:val="auto"/>
          <w:spacing w:val="-43"/>
          <w:sz w:val="24"/>
          <w:szCs w:val="24"/>
        </w:rPr>
        <w:t xml:space="preserve"> </w:t>
      </w:r>
      <w:r>
        <w:rPr>
          <w:rFonts w:hint="eastAsia" w:asciiTheme="minorEastAsia" w:hAnsiTheme="minorEastAsia" w:eastAsiaTheme="minorEastAsia" w:cstheme="minorEastAsia"/>
          <w:color w:val="auto"/>
          <w:spacing w:val="-3"/>
          <w:sz w:val="24"/>
          <w:szCs w:val="24"/>
        </w:rPr>
        <w:t>个工作日内，以书面</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形式向采购人或者采购代理机构提出质疑。</w:t>
      </w:r>
    </w:p>
    <w:p w14:paraId="47729B6F">
      <w:pPr>
        <w:spacing w:before="180" w:line="222" w:lineRule="auto"/>
        <w:ind w:left="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19.2</w:t>
      </w:r>
      <w:r>
        <w:rPr>
          <w:rFonts w:hint="eastAsia" w:asciiTheme="minorEastAsia" w:hAnsiTheme="minorEastAsia" w:eastAsiaTheme="minorEastAsia" w:cstheme="minorEastAsia"/>
          <w:color w:val="auto"/>
          <w:spacing w:val="-31"/>
          <w:sz w:val="24"/>
          <w:szCs w:val="24"/>
        </w:rPr>
        <w:t xml:space="preserve"> </w:t>
      </w:r>
      <w:r>
        <w:rPr>
          <w:rFonts w:hint="eastAsia" w:asciiTheme="minorEastAsia" w:hAnsiTheme="minorEastAsia" w:eastAsiaTheme="minorEastAsia" w:cstheme="minorEastAsia"/>
          <w:color w:val="auto"/>
          <w:spacing w:val="-3"/>
          <w:sz w:val="24"/>
          <w:szCs w:val="24"/>
        </w:rPr>
        <w:t>质疑书内容应包括以下主要内容：</w:t>
      </w:r>
    </w:p>
    <w:p w14:paraId="1D17226A">
      <w:pPr>
        <w:spacing w:before="101" w:line="222" w:lineRule="auto"/>
        <w:ind w:left="491"/>
        <w:rPr>
          <w:rFonts w:hint="eastAsia" w:asciiTheme="minorEastAsia" w:hAnsiTheme="minorEastAsia" w:eastAsiaTheme="minorEastAsia" w:cstheme="minorEastAsia"/>
          <w:color w:val="auto"/>
          <w:spacing w:val="-3"/>
          <w:sz w:val="24"/>
          <w:szCs w:val="24"/>
        </w:rPr>
      </w:pPr>
      <w:r>
        <w:rPr>
          <w:rFonts w:hint="eastAsia" w:asciiTheme="minorEastAsia" w:hAnsiTheme="minorEastAsia" w:eastAsiaTheme="minorEastAsia" w:cstheme="minorEastAsia"/>
          <w:color w:val="auto"/>
          <w:spacing w:val="-3"/>
          <w:sz w:val="24"/>
          <w:szCs w:val="24"/>
        </w:rPr>
        <w:t>19.2.1</w:t>
      </w:r>
      <w:r>
        <w:rPr>
          <w:rFonts w:hint="eastAsia" w:asciiTheme="minorEastAsia" w:hAnsiTheme="minorEastAsia" w:eastAsiaTheme="minorEastAsia" w:cstheme="minorEastAsia"/>
          <w:color w:val="auto"/>
          <w:spacing w:val="-28"/>
          <w:sz w:val="24"/>
          <w:szCs w:val="24"/>
        </w:rPr>
        <w:t xml:space="preserve"> </w:t>
      </w:r>
      <w:r>
        <w:rPr>
          <w:rFonts w:hint="eastAsia" w:asciiTheme="minorEastAsia" w:hAnsiTheme="minorEastAsia" w:eastAsiaTheme="minorEastAsia" w:cstheme="minorEastAsia"/>
          <w:color w:val="auto"/>
          <w:spacing w:val="-3"/>
          <w:sz w:val="24"/>
          <w:szCs w:val="24"/>
        </w:rPr>
        <w:t>质疑人的名称、地址、电话等；</w:t>
      </w:r>
    </w:p>
    <w:p w14:paraId="7BB2ED28">
      <w:pPr>
        <w:spacing w:before="101" w:line="222" w:lineRule="auto"/>
        <w:ind w:left="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19.2.2</w:t>
      </w:r>
      <w:r>
        <w:rPr>
          <w:rFonts w:hint="eastAsia" w:asciiTheme="minorEastAsia" w:hAnsiTheme="minorEastAsia" w:eastAsiaTheme="minorEastAsia" w:cstheme="minorEastAsia"/>
          <w:color w:val="auto"/>
          <w:spacing w:val="-36"/>
          <w:sz w:val="24"/>
          <w:szCs w:val="24"/>
        </w:rPr>
        <w:t xml:space="preserve"> </w:t>
      </w:r>
      <w:r>
        <w:rPr>
          <w:rFonts w:hint="eastAsia" w:asciiTheme="minorEastAsia" w:hAnsiTheme="minorEastAsia" w:eastAsiaTheme="minorEastAsia" w:cstheme="minorEastAsia"/>
          <w:color w:val="auto"/>
          <w:spacing w:val="-2"/>
          <w:sz w:val="24"/>
          <w:szCs w:val="24"/>
        </w:rPr>
        <w:t>具体的质疑事项、证据以及法律、法规依据；</w:t>
      </w:r>
    </w:p>
    <w:p w14:paraId="5FAC9844">
      <w:pPr>
        <w:spacing w:before="179" w:line="223" w:lineRule="auto"/>
        <w:ind w:left="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19.2.3</w:t>
      </w:r>
      <w:r>
        <w:rPr>
          <w:rFonts w:hint="eastAsia" w:asciiTheme="minorEastAsia" w:hAnsiTheme="minorEastAsia" w:eastAsiaTheme="minorEastAsia" w:cstheme="minorEastAsia"/>
          <w:color w:val="auto"/>
          <w:spacing w:val="-42"/>
          <w:sz w:val="24"/>
          <w:szCs w:val="24"/>
        </w:rPr>
        <w:t xml:space="preserve"> </w:t>
      </w:r>
      <w:r>
        <w:rPr>
          <w:rFonts w:hint="eastAsia" w:asciiTheme="minorEastAsia" w:hAnsiTheme="minorEastAsia" w:eastAsiaTheme="minorEastAsia" w:cstheme="minorEastAsia"/>
          <w:color w:val="auto"/>
          <w:spacing w:val="-8"/>
          <w:sz w:val="24"/>
          <w:szCs w:val="24"/>
        </w:rPr>
        <w:t>提出质疑的</w:t>
      </w:r>
      <w:r>
        <w:rPr>
          <w:rFonts w:hint="eastAsia" w:asciiTheme="minorEastAsia" w:hAnsiTheme="minorEastAsia" w:eastAsiaTheme="minorEastAsia" w:cstheme="minorEastAsia"/>
          <w:color w:val="auto"/>
          <w:spacing w:val="-54"/>
          <w:sz w:val="24"/>
          <w:szCs w:val="24"/>
        </w:rPr>
        <w:t xml:space="preserve"> </w:t>
      </w:r>
      <w:r>
        <w:rPr>
          <w:rFonts w:hint="eastAsia" w:asciiTheme="minorEastAsia" w:hAnsiTheme="minorEastAsia" w:eastAsiaTheme="minorEastAsia" w:cstheme="minorEastAsia"/>
          <w:color w:val="auto"/>
          <w:spacing w:val="-8"/>
          <w:sz w:val="24"/>
          <w:szCs w:val="24"/>
        </w:rPr>
        <w:t>日期。</w:t>
      </w:r>
    </w:p>
    <w:p w14:paraId="089401C7">
      <w:pPr>
        <w:spacing w:before="178" w:line="314" w:lineRule="auto"/>
        <w:ind w:left="1" w:right="105" w:firstLine="48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19.3</w:t>
      </w:r>
      <w:r>
        <w:rPr>
          <w:rFonts w:hint="eastAsia" w:asciiTheme="minorEastAsia" w:hAnsiTheme="minorEastAsia" w:eastAsiaTheme="minorEastAsia" w:cstheme="minorEastAsia"/>
          <w:color w:val="auto"/>
          <w:spacing w:val="-38"/>
          <w:sz w:val="24"/>
          <w:szCs w:val="24"/>
        </w:rPr>
        <w:t xml:space="preserve"> </w:t>
      </w:r>
      <w:r>
        <w:rPr>
          <w:rFonts w:hint="eastAsia" w:asciiTheme="minorEastAsia" w:hAnsiTheme="minorEastAsia" w:eastAsiaTheme="minorEastAsia" w:cstheme="minorEastAsia"/>
          <w:color w:val="auto"/>
          <w:spacing w:val="-4"/>
          <w:sz w:val="24"/>
          <w:szCs w:val="24"/>
        </w:rPr>
        <w:t>质疑书应当署名，一式叁份。由法定代表人或者主要负责人</w:t>
      </w:r>
      <w:r>
        <w:rPr>
          <w:rFonts w:hint="eastAsia" w:asciiTheme="minorEastAsia" w:hAnsiTheme="minorEastAsia" w:eastAsiaTheme="minorEastAsia" w:cstheme="minorEastAsia"/>
          <w:color w:val="auto"/>
          <w:spacing w:val="-5"/>
          <w:sz w:val="24"/>
          <w:szCs w:val="24"/>
        </w:rPr>
        <w:t>签字并加盖公章后</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生效。代理人办理质疑事务时，还应当提交授权委托书，授权委托书应当载明代理的具</w:t>
      </w:r>
      <w:r>
        <w:rPr>
          <w:rFonts w:hint="eastAsia" w:asciiTheme="minorEastAsia" w:hAnsiTheme="minorEastAsia" w:eastAsiaTheme="minorEastAsia" w:cstheme="minorEastAsia"/>
          <w:color w:val="auto"/>
          <w:spacing w:val="7"/>
          <w:sz w:val="24"/>
          <w:szCs w:val="24"/>
        </w:rPr>
        <w:t xml:space="preserve"> </w:t>
      </w:r>
      <w:r>
        <w:rPr>
          <w:rFonts w:hint="eastAsia" w:asciiTheme="minorEastAsia" w:hAnsiTheme="minorEastAsia" w:eastAsiaTheme="minorEastAsia" w:cstheme="minorEastAsia"/>
          <w:color w:val="auto"/>
          <w:spacing w:val="-1"/>
          <w:sz w:val="24"/>
          <w:szCs w:val="24"/>
        </w:rPr>
        <w:t>体权限和事项。否则采购人或者采购代理机构不予受理。</w:t>
      </w:r>
    </w:p>
    <w:p w14:paraId="57EE454F">
      <w:pPr>
        <w:spacing w:before="178" w:line="292" w:lineRule="auto"/>
        <w:ind w:left="30" w:right="105" w:firstLine="46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19.4</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4"/>
          <w:sz w:val="24"/>
          <w:szCs w:val="24"/>
        </w:rPr>
        <w:t>除书面形式外，其他任何方式的质疑，采购人或</w:t>
      </w:r>
      <w:r>
        <w:rPr>
          <w:rFonts w:hint="eastAsia" w:asciiTheme="minorEastAsia" w:hAnsiTheme="minorEastAsia" w:eastAsiaTheme="minorEastAsia" w:cstheme="minorEastAsia"/>
          <w:color w:val="auto"/>
          <w:spacing w:val="-5"/>
          <w:sz w:val="24"/>
          <w:szCs w:val="24"/>
        </w:rPr>
        <w:t>者采购代理机构均不予接受和</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6"/>
          <w:sz w:val="24"/>
          <w:szCs w:val="24"/>
        </w:rPr>
        <w:t>回复。</w:t>
      </w:r>
    </w:p>
    <w:p w14:paraId="6E2C1CCE">
      <w:pPr>
        <w:spacing w:before="176" w:line="291" w:lineRule="auto"/>
        <w:ind w:left="5" w:right="105" w:firstLine="48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19.5</w:t>
      </w:r>
      <w:r>
        <w:rPr>
          <w:rFonts w:hint="eastAsia" w:asciiTheme="minorEastAsia" w:hAnsiTheme="minorEastAsia" w:eastAsiaTheme="minorEastAsia" w:cstheme="minorEastAsia"/>
          <w:color w:val="auto"/>
          <w:spacing w:val="-39"/>
          <w:sz w:val="24"/>
          <w:szCs w:val="24"/>
        </w:rPr>
        <w:t xml:space="preserve"> </w:t>
      </w:r>
      <w:r>
        <w:rPr>
          <w:rFonts w:hint="eastAsia" w:asciiTheme="minorEastAsia" w:hAnsiTheme="minorEastAsia" w:eastAsiaTheme="minorEastAsia" w:cstheme="minorEastAsia"/>
          <w:color w:val="auto"/>
          <w:spacing w:val="-5"/>
          <w:sz w:val="24"/>
          <w:szCs w:val="24"/>
        </w:rPr>
        <w:t>采购人或者采购代理机构在收到质疑书后</w:t>
      </w:r>
      <w:r>
        <w:rPr>
          <w:rFonts w:hint="eastAsia" w:asciiTheme="minorEastAsia" w:hAnsiTheme="minorEastAsia" w:eastAsiaTheme="minorEastAsia" w:cstheme="minorEastAsia"/>
          <w:color w:val="auto"/>
          <w:spacing w:val="-46"/>
          <w:sz w:val="24"/>
          <w:szCs w:val="24"/>
        </w:rPr>
        <w:t xml:space="preserve"> </w:t>
      </w:r>
      <w:r>
        <w:rPr>
          <w:rFonts w:hint="eastAsia" w:asciiTheme="minorEastAsia" w:hAnsiTheme="minorEastAsia" w:eastAsiaTheme="minorEastAsia" w:cstheme="minorEastAsia"/>
          <w:color w:val="auto"/>
          <w:spacing w:val="-5"/>
          <w:sz w:val="24"/>
          <w:szCs w:val="24"/>
        </w:rPr>
        <w:t>7</w:t>
      </w:r>
      <w:r>
        <w:rPr>
          <w:rFonts w:hint="eastAsia" w:asciiTheme="minorEastAsia" w:hAnsiTheme="minorEastAsia" w:eastAsiaTheme="minorEastAsia" w:cstheme="minorEastAsia"/>
          <w:color w:val="auto"/>
          <w:spacing w:val="-43"/>
          <w:sz w:val="24"/>
          <w:szCs w:val="24"/>
        </w:rPr>
        <w:t xml:space="preserve"> </w:t>
      </w:r>
      <w:r>
        <w:rPr>
          <w:rFonts w:hint="eastAsia" w:asciiTheme="minorEastAsia" w:hAnsiTheme="minorEastAsia" w:eastAsiaTheme="minorEastAsia" w:cstheme="minorEastAsia"/>
          <w:color w:val="auto"/>
          <w:spacing w:val="-5"/>
          <w:sz w:val="24"/>
          <w:szCs w:val="24"/>
        </w:rPr>
        <w:t>个工作日内做出书面答复，并以书</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面形式通知质疑人和其他有关供应商，但答复不得涉及商业秘密。</w:t>
      </w:r>
    </w:p>
    <w:p w14:paraId="5E660654">
      <w:pPr>
        <w:spacing w:before="179" w:line="290" w:lineRule="auto"/>
        <w:ind w:right="105" w:firstLine="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19.6</w:t>
      </w:r>
      <w:r>
        <w:rPr>
          <w:rFonts w:hint="eastAsia" w:asciiTheme="minorEastAsia" w:hAnsiTheme="minorEastAsia" w:eastAsiaTheme="minorEastAsia" w:cstheme="minorEastAsia"/>
          <w:color w:val="auto"/>
          <w:spacing w:val="-38"/>
          <w:sz w:val="24"/>
          <w:szCs w:val="24"/>
        </w:rPr>
        <w:t xml:space="preserve"> </w:t>
      </w:r>
      <w:r>
        <w:rPr>
          <w:rFonts w:hint="eastAsia" w:asciiTheme="minorEastAsia" w:hAnsiTheme="minorEastAsia" w:eastAsiaTheme="minorEastAsia" w:cstheme="minorEastAsia"/>
          <w:color w:val="auto"/>
          <w:spacing w:val="-4"/>
          <w:sz w:val="24"/>
          <w:szCs w:val="24"/>
        </w:rPr>
        <w:t>质疑人对采购人、采购代理机构的答复不满意或者采购人、</w:t>
      </w:r>
      <w:r>
        <w:rPr>
          <w:rFonts w:hint="eastAsia" w:asciiTheme="minorEastAsia" w:hAnsiTheme="minorEastAsia" w:eastAsiaTheme="minorEastAsia" w:cstheme="minorEastAsia"/>
          <w:color w:val="auto"/>
          <w:spacing w:val="-5"/>
          <w:sz w:val="24"/>
          <w:szCs w:val="24"/>
        </w:rPr>
        <w:t>采购代理机构未在</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规定的时间内做出答复的，可以在答复期满后</w:t>
      </w:r>
      <w:r>
        <w:rPr>
          <w:rFonts w:hint="eastAsia" w:asciiTheme="minorEastAsia" w:hAnsiTheme="minorEastAsia" w:eastAsiaTheme="minorEastAsia" w:cstheme="minorEastAsia"/>
          <w:color w:val="auto"/>
          <w:spacing w:val="-19"/>
          <w:sz w:val="24"/>
          <w:szCs w:val="24"/>
        </w:rPr>
        <w:t xml:space="preserve"> </w:t>
      </w:r>
      <w:r>
        <w:rPr>
          <w:rFonts w:hint="eastAsia" w:asciiTheme="minorEastAsia" w:hAnsiTheme="minorEastAsia" w:eastAsiaTheme="minorEastAsia" w:cstheme="minorEastAsia"/>
          <w:color w:val="auto"/>
          <w:spacing w:val="-2"/>
          <w:sz w:val="24"/>
          <w:szCs w:val="24"/>
        </w:rPr>
        <w:t>15</w:t>
      </w:r>
      <w:r>
        <w:rPr>
          <w:rFonts w:hint="eastAsia" w:asciiTheme="minorEastAsia" w:hAnsiTheme="minorEastAsia" w:eastAsiaTheme="minorEastAsia" w:cstheme="minorEastAsia"/>
          <w:color w:val="auto"/>
          <w:spacing w:val="-44"/>
          <w:sz w:val="24"/>
          <w:szCs w:val="24"/>
        </w:rPr>
        <w:t xml:space="preserve"> </w:t>
      </w:r>
      <w:r>
        <w:rPr>
          <w:rFonts w:hint="eastAsia" w:asciiTheme="minorEastAsia" w:hAnsiTheme="minorEastAsia" w:eastAsiaTheme="minorEastAsia" w:cstheme="minorEastAsia"/>
          <w:color w:val="auto"/>
          <w:spacing w:val="-2"/>
          <w:sz w:val="24"/>
          <w:szCs w:val="24"/>
        </w:rPr>
        <w:t>个工作日内向同级监管部门投诉。</w:t>
      </w:r>
    </w:p>
    <w:p w14:paraId="13E8E335">
      <w:pPr>
        <w:spacing w:before="239" w:line="224" w:lineRule="auto"/>
        <w:ind w:left="552"/>
        <w:outlineLvl w:val="2"/>
        <w:rPr>
          <w:rFonts w:hint="eastAsia" w:asciiTheme="minorEastAsia" w:hAnsiTheme="minorEastAsia" w:eastAsiaTheme="minorEastAsia" w:cstheme="minorEastAsia"/>
          <w:color w:val="auto"/>
          <w:sz w:val="28"/>
          <w:szCs w:val="28"/>
        </w:rPr>
      </w:pPr>
      <w:bookmarkStart w:id="38" w:name="bookmark47"/>
      <w:bookmarkEnd w:id="38"/>
      <w:bookmarkStart w:id="39" w:name="bookmark46"/>
      <w:bookmarkEnd w:id="39"/>
      <w:r>
        <w:rPr>
          <w:rFonts w:hint="eastAsia" w:asciiTheme="minorEastAsia" w:hAnsiTheme="minorEastAsia" w:eastAsiaTheme="minorEastAsia" w:cstheme="minorEastAsia"/>
          <w:color w:val="auto"/>
          <w:spacing w:val="-2"/>
          <w:sz w:val="28"/>
          <w:szCs w:val="28"/>
        </w:rPr>
        <w:t>20.投诉</w:t>
      </w:r>
    </w:p>
    <w:p w14:paraId="47CA480D">
      <w:pPr>
        <w:spacing w:before="228" w:line="325" w:lineRule="auto"/>
        <w:ind w:firstLine="47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20.1</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7"/>
          <w:sz w:val="24"/>
          <w:szCs w:val="24"/>
        </w:rPr>
        <w:t>按照《中华人民共和国政府采购法》、财政部《政府采购供应商投诉处理办法》</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（财政部令第</w:t>
      </w:r>
      <w:r>
        <w:rPr>
          <w:rFonts w:hint="eastAsia" w:asciiTheme="minorEastAsia" w:hAnsiTheme="minorEastAsia" w:eastAsiaTheme="minorEastAsia" w:cstheme="minorEastAsia"/>
          <w:color w:val="auto"/>
          <w:spacing w:val="-51"/>
          <w:sz w:val="24"/>
          <w:szCs w:val="24"/>
        </w:rPr>
        <w:t xml:space="preserve"> </w:t>
      </w:r>
      <w:r>
        <w:rPr>
          <w:rFonts w:hint="eastAsia" w:asciiTheme="minorEastAsia" w:hAnsiTheme="minorEastAsia" w:eastAsiaTheme="minorEastAsia" w:cstheme="minorEastAsia"/>
          <w:color w:val="auto"/>
          <w:spacing w:val="1"/>
          <w:sz w:val="24"/>
          <w:szCs w:val="24"/>
        </w:rPr>
        <w:t>94</w:t>
      </w:r>
      <w:r>
        <w:rPr>
          <w:rFonts w:hint="eastAsia" w:asciiTheme="minorEastAsia" w:hAnsiTheme="minorEastAsia" w:eastAsiaTheme="minorEastAsia" w:cstheme="minorEastAsia"/>
          <w:color w:val="auto"/>
          <w:spacing w:val="-36"/>
          <w:sz w:val="24"/>
          <w:szCs w:val="24"/>
        </w:rPr>
        <w:t xml:space="preserve"> </w:t>
      </w:r>
      <w:r>
        <w:rPr>
          <w:rFonts w:hint="eastAsia" w:asciiTheme="minorEastAsia" w:hAnsiTheme="minorEastAsia" w:eastAsiaTheme="minorEastAsia" w:cstheme="minorEastAsia"/>
          <w:color w:val="auto"/>
          <w:spacing w:val="1"/>
          <w:sz w:val="24"/>
          <w:szCs w:val="24"/>
        </w:rPr>
        <w:t>号）文件以及相关的法律</w:t>
      </w:r>
      <w:r>
        <w:rPr>
          <w:rFonts w:hint="eastAsia" w:asciiTheme="minorEastAsia" w:hAnsiTheme="minorEastAsia" w:eastAsiaTheme="minorEastAsia" w:cstheme="minorEastAsia"/>
          <w:color w:val="auto"/>
          <w:sz w:val="24"/>
          <w:szCs w:val="24"/>
        </w:rPr>
        <w:t xml:space="preserve">、法规及规定，质疑人对采购人、采购代理  </w:t>
      </w:r>
      <w:r>
        <w:rPr>
          <w:rFonts w:hint="eastAsia" w:asciiTheme="minorEastAsia" w:hAnsiTheme="minorEastAsia" w:eastAsiaTheme="minorEastAsia" w:cstheme="minorEastAsia"/>
          <w:color w:val="auto"/>
          <w:spacing w:val="-2"/>
          <w:sz w:val="24"/>
          <w:szCs w:val="24"/>
        </w:rPr>
        <w:t>机构的答复不满意或者采购人、采购代理机构未在规定的时间内做出答复的，可以在答</w:t>
      </w:r>
      <w:r>
        <w:rPr>
          <w:rFonts w:hint="eastAsia" w:asciiTheme="minorEastAsia" w:hAnsiTheme="minorEastAsia" w:eastAsiaTheme="minorEastAsia" w:cstheme="minorEastAsia"/>
          <w:color w:val="auto"/>
          <w:spacing w:val="4"/>
          <w:sz w:val="24"/>
          <w:szCs w:val="24"/>
        </w:rPr>
        <w:t xml:space="preserve">  </w:t>
      </w:r>
      <w:r>
        <w:rPr>
          <w:rFonts w:hint="eastAsia" w:asciiTheme="minorEastAsia" w:hAnsiTheme="minorEastAsia" w:eastAsiaTheme="minorEastAsia" w:cstheme="minorEastAsia"/>
          <w:color w:val="auto"/>
          <w:spacing w:val="-3"/>
          <w:sz w:val="24"/>
          <w:szCs w:val="24"/>
        </w:rPr>
        <w:t>复期满后</w:t>
      </w:r>
      <w:r>
        <w:rPr>
          <w:rFonts w:hint="eastAsia" w:asciiTheme="minorEastAsia" w:hAnsiTheme="minorEastAsia" w:eastAsiaTheme="minorEastAsia" w:cstheme="minorEastAsia"/>
          <w:color w:val="auto"/>
          <w:spacing w:val="-31"/>
          <w:sz w:val="24"/>
          <w:szCs w:val="24"/>
        </w:rPr>
        <w:t xml:space="preserve"> </w:t>
      </w:r>
      <w:r>
        <w:rPr>
          <w:rFonts w:hint="eastAsia" w:asciiTheme="minorEastAsia" w:hAnsiTheme="minorEastAsia" w:eastAsiaTheme="minorEastAsia" w:cstheme="minorEastAsia"/>
          <w:color w:val="auto"/>
          <w:spacing w:val="-3"/>
          <w:sz w:val="24"/>
          <w:szCs w:val="24"/>
        </w:rPr>
        <w:t>15</w:t>
      </w:r>
      <w:r>
        <w:rPr>
          <w:rFonts w:hint="eastAsia" w:asciiTheme="minorEastAsia" w:hAnsiTheme="minorEastAsia" w:eastAsiaTheme="minorEastAsia" w:cstheme="minorEastAsia"/>
          <w:color w:val="auto"/>
          <w:spacing w:val="-43"/>
          <w:sz w:val="24"/>
          <w:szCs w:val="24"/>
        </w:rPr>
        <w:t xml:space="preserve"> </w:t>
      </w:r>
      <w:r>
        <w:rPr>
          <w:rFonts w:hint="eastAsia" w:asciiTheme="minorEastAsia" w:hAnsiTheme="minorEastAsia" w:eastAsiaTheme="minorEastAsia" w:cstheme="minorEastAsia"/>
          <w:color w:val="auto"/>
          <w:spacing w:val="-3"/>
          <w:sz w:val="24"/>
          <w:szCs w:val="24"/>
        </w:rPr>
        <w:t>个工作日内向同级监管部门投诉。</w:t>
      </w:r>
    </w:p>
    <w:p w14:paraId="2DC7311C">
      <w:pPr>
        <w:spacing w:before="182" w:line="221" w:lineRule="auto"/>
        <w:ind w:left="47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20.2</w:t>
      </w:r>
      <w:r>
        <w:rPr>
          <w:rFonts w:hint="eastAsia" w:asciiTheme="minorEastAsia" w:hAnsiTheme="minorEastAsia" w:eastAsiaTheme="minorEastAsia" w:cstheme="minorEastAsia"/>
          <w:color w:val="auto"/>
          <w:spacing w:val="-35"/>
          <w:sz w:val="24"/>
          <w:szCs w:val="24"/>
        </w:rPr>
        <w:t xml:space="preserve"> </w:t>
      </w:r>
      <w:r>
        <w:rPr>
          <w:rFonts w:hint="eastAsia" w:asciiTheme="minorEastAsia" w:hAnsiTheme="minorEastAsia" w:eastAsiaTheme="minorEastAsia" w:cstheme="minorEastAsia"/>
          <w:color w:val="auto"/>
          <w:spacing w:val="-2"/>
          <w:sz w:val="24"/>
          <w:szCs w:val="24"/>
        </w:rPr>
        <w:t>投诉人提起投诉应符合下列条件：</w:t>
      </w:r>
    </w:p>
    <w:p w14:paraId="628E0B02">
      <w:pPr>
        <w:spacing w:before="181" w:line="222" w:lineRule="auto"/>
        <w:ind w:left="47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20.2.1</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1"/>
          <w:sz w:val="24"/>
          <w:szCs w:val="24"/>
        </w:rPr>
        <w:t>投诉人是参与所投诉政府采购活动的供应</w:t>
      </w:r>
      <w:r>
        <w:rPr>
          <w:rFonts w:hint="eastAsia" w:asciiTheme="minorEastAsia" w:hAnsiTheme="minorEastAsia" w:eastAsiaTheme="minorEastAsia" w:cstheme="minorEastAsia"/>
          <w:color w:val="auto"/>
          <w:spacing w:val="-2"/>
          <w:sz w:val="24"/>
          <w:szCs w:val="24"/>
        </w:rPr>
        <w:t>商；</w:t>
      </w:r>
    </w:p>
    <w:p w14:paraId="16B8E7D8">
      <w:pPr>
        <w:spacing w:before="179" w:line="221" w:lineRule="auto"/>
        <w:ind w:left="47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20.2.2</w:t>
      </w:r>
      <w:r>
        <w:rPr>
          <w:rFonts w:hint="eastAsia" w:asciiTheme="minorEastAsia" w:hAnsiTheme="minorEastAsia" w:eastAsiaTheme="minorEastAsia" w:cstheme="minorEastAsia"/>
          <w:color w:val="auto"/>
          <w:spacing w:val="-35"/>
          <w:sz w:val="24"/>
          <w:szCs w:val="24"/>
        </w:rPr>
        <w:t xml:space="preserve"> </w:t>
      </w:r>
      <w:r>
        <w:rPr>
          <w:rFonts w:hint="eastAsia" w:asciiTheme="minorEastAsia" w:hAnsiTheme="minorEastAsia" w:eastAsiaTheme="minorEastAsia" w:cstheme="minorEastAsia"/>
          <w:color w:val="auto"/>
          <w:spacing w:val="-2"/>
          <w:sz w:val="24"/>
          <w:szCs w:val="24"/>
        </w:rPr>
        <w:t>提起投诉前已依法进行质疑；</w:t>
      </w:r>
    </w:p>
    <w:p w14:paraId="14FDA66D">
      <w:pPr>
        <w:spacing w:before="181" w:line="291" w:lineRule="auto"/>
        <w:ind w:left="6" w:right="105" w:firstLine="46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20.2.3</w:t>
      </w:r>
      <w:r>
        <w:rPr>
          <w:rFonts w:hint="eastAsia" w:asciiTheme="minorEastAsia" w:hAnsiTheme="minorEastAsia" w:eastAsiaTheme="minorEastAsia" w:cstheme="minorEastAsia"/>
          <w:color w:val="auto"/>
          <w:spacing w:val="-42"/>
          <w:sz w:val="24"/>
          <w:szCs w:val="24"/>
        </w:rPr>
        <w:t xml:space="preserve"> </w:t>
      </w:r>
      <w:r>
        <w:rPr>
          <w:rFonts w:hint="eastAsia" w:asciiTheme="minorEastAsia" w:hAnsiTheme="minorEastAsia" w:eastAsiaTheme="minorEastAsia" w:cstheme="minorEastAsia"/>
          <w:color w:val="auto"/>
          <w:spacing w:val="1"/>
          <w:sz w:val="24"/>
          <w:szCs w:val="24"/>
        </w:rPr>
        <w:t>投诉书内容符合财政部《政府采购供应商投诉处</w:t>
      </w:r>
      <w:r>
        <w:rPr>
          <w:rFonts w:hint="eastAsia" w:asciiTheme="minorEastAsia" w:hAnsiTheme="minorEastAsia" w:eastAsiaTheme="minorEastAsia" w:cstheme="minorEastAsia"/>
          <w:color w:val="auto"/>
          <w:sz w:val="24"/>
          <w:szCs w:val="24"/>
        </w:rPr>
        <w:t>理办法》（财政部令第</w:t>
      </w:r>
      <w:r>
        <w:rPr>
          <w:rFonts w:hint="eastAsia" w:asciiTheme="minorEastAsia" w:hAnsiTheme="minorEastAsia" w:eastAsiaTheme="minorEastAsia" w:cstheme="minorEastAsia"/>
          <w:color w:val="auto"/>
          <w:spacing w:val="-48"/>
          <w:sz w:val="24"/>
          <w:szCs w:val="24"/>
        </w:rPr>
        <w:t xml:space="preserve"> </w:t>
      </w:r>
      <w:r>
        <w:rPr>
          <w:rFonts w:hint="eastAsia" w:asciiTheme="minorEastAsia" w:hAnsiTheme="minorEastAsia" w:eastAsiaTheme="minorEastAsia" w:cstheme="minorEastAsia"/>
          <w:color w:val="auto"/>
          <w:sz w:val="24"/>
          <w:szCs w:val="24"/>
        </w:rPr>
        <w:t xml:space="preserve">94 </w:t>
      </w:r>
      <w:r>
        <w:rPr>
          <w:rFonts w:hint="eastAsia" w:asciiTheme="minorEastAsia" w:hAnsiTheme="minorEastAsia" w:eastAsiaTheme="minorEastAsia" w:cstheme="minorEastAsia"/>
          <w:color w:val="auto"/>
          <w:spacing w:val="-5"/>
          <w:sz w:val="24"/>
          <w:szCs w:val="24"/>
        </w:rPr>
        <w:t>号）规定；</w:t>
      </w:r>
    </w:p>
    <w:p w14:paraId="05656F8D">
      <w:pPr>
        <w:spacing w:before="180" w:line="219" w:lineRule="auto"/>
        <w:ind w:left="47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20.2.4</w:t>
      </w:r>
      <w:r>
        <w:rPr>
          <w:rFonts w:hint="eastAsia" w:asciiTheme="minorEastAsia" w:hAnsiTheme="minorEastAsia" w:eastAsiaTheme="minorEastAsia" w:cstheme="minorEastAsia"/>
          <w:color w:val="auto"/>
          <w:spacing w:val="-35"/>
          <w:sz w:val="24"/>
          <w:szCs w:val="24"/>
        </w:rPr>
        <w:t xml:space="preserve"> </w:t>
      </w:r>
      <w:r>
        <w:rPr>
          <w:rFonts w:hint="eastAsia" w:asciiTheme="minorEastAsia" w:hAnsiTheme="minorEastAsia" w:eastAsiaTheme="minorEastAsia" w:cstheme="minorEastAsia"/>
          <w:color w:val="auto"/>
          <w:spacing w:val="-2"/>
          <w:sz w:val="24"/>
          <w:szCs w:val="24"/>
        </w:rPr>
        <w:t>在投诉有效期限内提起投诉；</w:t>
      </w:r>
    </w:p>
    <w:p w14:paraId="6ECE258D">
      <w:pPr>
        <w:spacing w:before="182" w:line="221" w:lineRule="auto"/>
        <w:ind w:left="47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20.2.5</w:t>
      </w:r>
      <w:r>
        <w:rPr>
          <w:rFonts w:hint="eastAsia" w:asciiTheme="minorEastAsia" w:hAnsiTheme="minorEastAsia" w:eastAsiaTheme="minorEastAsia" w:cstheme="minorEastAsia"/>
          <w:color w:val="auto"/>
          <w:spacing w:val="-41"/>
          <w:sz w:val="24"/>
          <w:szCs w:val="24"/>
        </w:rPr>
        <w:t xml:space="preserve"> </w:t>
      </w:r>
      <w:r>
        <w:rPr>
          <w:rFonts w:hint="eastAsia" w:asciiTheme="minorEastAsia" w:hAnsiTheme="minorEastAsia" w:eastAsiaTheme="minorEastAsia" w:cstheme="minorEastAsia"/>
          <w:color w:val="auto"/>
          <w:spacing w:val="-2"/>
          <w:sz w:val="24"/>
          <w:szCs w:val="24"/>
        </w:rPr>
        <w:t>属于本财政部门管辖；</w:t>
      </w:r>
    </w:p>
    <w:p w14:paraId="4BCA908C">
      <w:pPr>
        <w:spacing w:before="181" w:line="222" w:lineRule="auto"/>
        <w:ind w:left="47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20.2.6 同一投诉事项未经财政部门投诉处理；</w:t>
      </w:r>
    </w:p>
    <w:p w14:paraId="1E749A18">
      <w:pPr>
        <w:spacing w:before="179" w:line="222" w:lineRule="auto"/>
        <w:ind w:left="47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20.2.7</w:t>
      </w:r>
      <w:r>
        <w:rPr>
          <w:rFonts w:hint="eastAsia" w:asciiTheme="minorEastAsia" w:hAnsiTheme="minorEastAsia" w:eastAsiaTheme="minorEastAsia" w:cstheme="minorEastAsia"/>
          <w:color w:val="auto"/>
          <w:spacing w:val="-37"/>
          <w:sz w:val="24"/>
          <w:szCs w:val="24"/>
        </w:rPr>
        <w:t xml:space="preserve"> </w:t>
      </w:r>
      <w:r>
        <w:rPr>
          <w:rFonts w:hint="eastAsia" w:asciiTheme="minorEastAsia" w:hAnsiTheme="minorEastAsia" w:eastAsiaTheme="minorEastAsia" w:cstheme="minorEastAsia"/>
          <w:color w:val="auto"/>
          <w:spacing w:val="-2"/>
          <w:sz w:val="24"/>
          <w:szCs w:val="24"/>
        </w:rPr>
        <w:t>法律法规规定的其他条件。</w:t>
      </w:r>
    </w:p>
    <w:p w14:paraId="548C18CE">
      <w:pPr>
        <w:spacing w:before="180" w:line="291" w:lineRule="auto"/>
        <w:ind w:right="105" w:firstLine="47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20.3</w:t>
      </w:r>
      <w:r>
        <w:rPr>
          <w:rFonts w:hint="eastAsia" w:asciiTheme="minorEastAsia" w:hAnsiTheme="minorEastAsia" w:eastAsiaTheme="minorEastAsia" w:cstheme="minorEastAsia"/>
          <w:color w:val="auto"/>
          <w:spacing w:val="-31"/>
          <w:sz w:val="24"/>
          <w:szCs w:val="24"/>
        </w:rPr>
        <w:t xml:space="preserve"> </w:t>
      </w:r>
      <w:r>
        <w:rPr>
          <w:rFonts w:hint="eastAsia" w:asciiTheme="minorEastAsia" w:hAnsiTheme="minorEastAsia" w:eastAsiaTheme="minorEastAsia" w:cstheme="minorEastAsia"/>
          <w:color w:val="auto"/>
          <w:spacing w:val="-4"/>
          <w:sz w:val="24"/>
          <w:szCs w:val="24"/>
        </w:rPr>
        <w:t>投诉人投诉时，应当提交投诉书，并按照被投诉采购人、采购代理机构和与投</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诉事项有关的供应商数量提供投诉书的副本。</w:t>
      </w:r>
    </w:p>
    <w:p w14:paraId="7D6861D4">
      <w:pPr>
        <w:spacing w:before="180" w:line="222" w:lineRule="auto"/>
        <w:ind w:left="47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20.4</w:t>
      </w:r>
      <w:r>
        <w:rPr>
          <w:rFonts w:hint="eastAsia" w:asciiTheme="minorEastAsia" w:hAnsiTheme="minorEastAsia" w:eastAsiaTheme="minorEastAsia" w:cstheme="minorEastAsia"/>
          <w:color w:val="auto"/>
          <w:spacing w:val="-37"/>
          <w:sz w:val="24"/>
          <w:szCs w:val="24"/>
        </w:rPr>
        <w:t xml:space="preserve"> </w:t>
      </w:r>
      <w:r>
        <w:rPr>
          <w:rFonts w:hint="eastAsia" w:asciiTheme="minorEastAsia" w:hAnsiTheme="minorEastAsia" w:eastAsiaTheme="minorEastAsia" w:cstheme="minorEastAsia"/>
          <w:color w:val="auto"/>
          <w:spacing w:val="-2"/>
          <w:sz w:val="24"/>
          <w:szCs w:val="24"/>
        </w:rPr>
        <w:t>投诉书应当包括以下主要内容：</w:t>
      </w:r>
    </w:p>
    <w:p w14:paraId="532BA717">
      <w:pPr>
        <w:spacing w:before="101" w:line="222" w:lineRule="auto"/>
        <w:ind w:left="474"/>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1"/>
          <w:sz w:val="24"/>
          <w:szCs w:val="24"/>
        </w:rPr>
        <w:t>20.4.1</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1"/>
          <w:sz w:val="24"/>
          <w:szCs w:val="24"/>
        </w:rPr>
        <w:t>投诉人和被投诉人的名称、地址、电</w:t>
      </w:r>
      <w:r>
        <w:rPr>
          <w:rFonts w:hint="eastAsia" w:asciiTheme="minorEastAsia" w:hAnsiTheme="minorEastAsia" w:eastAsiaTheme="minorEastAsia" w:cstheme="minorEastAsia"/>
          <w:color w:val="auto"/>
          <w:spacing w:val="-2"/>
          <w:sz w:val="24"/>
          <w:szCs w:val="24"/>
        </w:rPr>
        <w:t>话等；</w:t>
      </w:r>
    </w:p>
    <w:p w14:paraId="36519743">
      <w:pPr>
        <w:spacing w:before="101" w:line="222" w:lineRule="auto"/>
        <w:ind w:left="47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20.4.2</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2"/>
          <w:sz w:val="24"/>
          <w:szCs w:val="24"/>
        </w:rPr>
        <w:t>具体的投诉事宜以及事实依据；</w:t>
      </w:r>
    </w:p>
    <w:p w14:paraId="3EEC00A6">
      <w:pPr>
        <w:spacing w:before="179" w:line="220" w:lineRule="auto"/>
        <w:ind w:left="47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20.4.3</w:t>
      </w:r>
      <w:r>
        <w:rPr>
          <w:rFonts w:hint="eastAsia" w:asciiTheme="minorEastAsia" w:hAnsiTheme="minorEastAsia" w:eastAsiaTheme="minorEastAsia" w:cstheme="minorEastAsia"/>
          <w:color w:val="auto"/>
          <w:spacing w:val="-23"/>
          <w:sz w:val="24"/>
          <w:szCs w:val="24"/>
        </w:rPr>
        <w:t xml:space="preserve"> </w:t>
      </w:r>
      <w:r>
        <w:rPr>
          <w:rFonts w:hint="eastAsia" w:asciiTheme="minorEastAsia" w:hAnsiTheme="minorEastAsia" w:eastAsiaTheme="minorEastAsia" w:cstheme="minorEastAsia"/>
          <w:color w:val="auto"/>
          <w:spacing w:val="-2"/>
          <w:sz w:val="24"/>
          <w:szCs w:val="24"/>
        </w:rPr>
        <w:t>质疑书和质疑答复情况以及相关证明材料；</w:t>
      </w:r>
    </w:p>
    <w:p w14:paraId="0F07081E">
      <w:pPr>
        <w:spacing w:before="182" w:line="222" w:lineRule="auto"/>
        <w:ind w:left="47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20.4.4</w:t>
      </w:r>
      <w:r>
        <w:rPr>
          <w:rFonts w:hint="eastAsia" w:asciiTheme="minorEastAsia" w:hAnsiTheme="minorEastAsia" w:eastAsiaTheme="minorEastAsia" w:cstheme="minorEastAsia"/>
          <w:color w:val="auto"/>
          <w:spacing w:val="-41"/>
          <w:sz w:val="24"/>
          <w:szCs w:val="24"/>
        </w:rPr>
        <w:t xml:space="preserve"> </w:t>
      </w:r>
      <w:r>
        <w:rPr>
          <w:rFonts w:hint="eastAsia" w:asciiTheme="minorEastAsia" w:hAnsiTheme="minorEastAsia" w:eastAsiaTheme="minorEastAsia" w:cstheme="minorEastAsia"/>
          <w:color w:val="auto"/>
          <w:spacing w:val="-7"/>
          <w:sz w:val="24"/>
          <w:szCs w:val="24"/>
        </w:rPr>
        <w:t>提起投诉的</w:t>
      </w:r>
      <w:r>
        <w:rPr>
          <w:rFonts w:hint="eastAsia" w:asciiTheme="minorEastAsia" w:hAnsiTheme="minorEastAsia" w:eastAsiaTheme="minorEastAsia" w:cstheme="minorEastAsia"/>
          <w:color w:val="auto"/>
          <w:spacing w:val="-54"/>
          <w:sz w:val="24"/>
          <w:szCs w:val="24"/>
        </w:rPr>
        <w:t xml:space="preserve"> </w:t>
      </w:r>
      <w:r>
        <w:rPr>
          <w:rFonts w:hint="eastAsia" w:asciiTheme="minorEastAsia" w:hAnsiTheme="minorEastAsia" w:eastAsiaTheme="minorEastAsia" w:cstheme="minorEastAsia"/>
          <w:color w:val="auto"/>
          <w:spacing w:val="-7"/>
          <w:sz w:val="24"/>
          <w:szCs w:val="24"/>
        </w:rPr>
        <w:t>日期。</w:t>
      </w:r>
    </w:p>
    <w:p w14:paraId="2C5DC407">
      <w:pPr>
        <w:spacing w:before="179" w:line="290" w:lineRule="auto"/>
        <w:ind w:firstLine="47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20.5</w:t>
      </w:r>
      <w:r>
        <w:rPr>
          <w:rFonts w:hint="eastAsia" w:asciiTheme="minorEastAsia" w:hAnsiTheme="minorEastAsia" w:eastAsiaTheme="minorEastAsia" w:cstheme="minorEastAsia"/>
          <w:color w:val="auto"/>
          <w:spacing w:val="-31"/>
          <w:sz w:val="24"/>
          <w:szCs w:val="24"/>
        </w:rPr>
        <w:t xml:space="preserve"> </w:t>
      </w:r>
      <w:r>
        <w:rPr>
          <w:rFonts w:hint="eastAsia" w:asciiTheme="minorEastAsia" w:hAnsiTheme="minorEastAsia" w:eastAsiaTheme="minorEastAsia" w:cstheme="minorEastAsia"/>
          <w:color w:val="auto"/>
          <w:spacing w:val="-4"/>
          <w:sz w:val="24"/>
          <w:szCs w:val="24"/>
        </w:rPr>
        <w:t>投诉书应当署名。投诉人为自然人的，应当由本人签字；投诉人为法人或者其</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他组织的，应当由法定代表人或者主要负责人签字盖章并加盖公章。</w:t>
      </w:r>
    </w:p>
    <w:p w14:paraId="007B2A0F">
      <w:pPr>
        <w:spacing w:before="182" w:line="314" w:lineRule="auto"/>
        <w:ind w:left="1" w:firstLine="47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20.6</w:t>
      </w:r>
      <w:r>
        <w:rPr>
          <w:rFonts w:hint="eastAsia" w:asciiTheme="minorEastAsia" w:hAnsiTheme="minorEastAsia" w:eastAsiaTheme="minorEastAsia" w:cstheme="minorEastAsia"/>
          <w:color w:val="auto"/>
          <w:spacing w:val="-31"/>
          <w:sz w:val="24"/>
          <w:szCs w:val="24"/>
        </w:rPr>
        <w:t xml:space="preserve"> </w:t>
      </w:r>
      <w:r>
        <w:rPr>
          <w:rFonts w:hint="eastAsia" w:asciiTheme="minorEastAsia" w:hAnsiTheme="minorEastAsia" w:eastAsiaTheme="minorEastAsia" w:cstheme="minorEastAsia"/>
          <w:color w:val="auto"/>
          <w:spacing w:val="-4"/>
          <w:sz w:val="24"/>
          <w:szCs w:val="24"/>
        </w:rPr>
        <w:t>投诉人可以委托代理人办理投诉事务。代理人办理投诉事务时，除提交投诉书</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外，还应当向同级监管部门提交投诉人的授权委托书，授权委托书应当载明委托代理的</w:t>
      </w:r>
      <w:r>
        <w:rPr>
          <w:rFonts w:hint="eastAsia" w:asciiTheme="minorEastAsia" w:hAnsiTheme="minorEastAsia" w:eastAsiaTheme="minorEastAsia" w:cstheme="minorEastAsia"/>
          <w:color w:val="auto"/>
          <w:spacing w:val="5"/>
          <w:sz w:val="24"/>
          <w:szCs w:val="24"/>
        </w:rPr>
        <w:t xml:space="preserve"> </w:t>
      </w:r>
      <w:r>
        <w:rPr>
          <w:rFonts w:hint="eastAsia" w:asciiTheme="minorEastAsia" w:hAnsiTheme="minorEastAsia" w:eastAsiaTheme="minorEastAsia" w:cstheme="minorEastAsia"/>
          <w:color w:val="auto"/>
          <w:spacing w:val="-3"/>
          <w:sz w:val="24"/>
          <w:szCs w:val="24"/>
        </w:rPr>
        <w:t>具体权限和事项。</w:t>
      </w:r>
    </w:p>
    <w:p w14:paraId="1DAD5EE1">
      <w:pPr>
        <w:spacing w:before="178" w:line="221" w:lineRule="auto"/>
        <w:ind w:left="47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20.7</w:t>
      </w:r>
      <w:r>
        <w:rPr>
          <w:rFonts w:hint="eastAsia" w:asciiTheme="minorEastAsia" w:hAnsiTheme="minorEastAsia" w:eastAsiaTheme="minorEastAsia" w:cstheme="minorEastAsia"/>
          <w:color w:val="auto"/>
          <w:spacing w:val="-44"/>
          <w:sz w:val="24"/>
          <w:szCs w:val="24"/>
        </w:rPr>
        <w:t xml:space="preserve"> </w:t>
      </w:r>
      <w:r>
        <w:rPr>
          <w:rFonts w:hint="eastAsia" w:asciiTheme="minorEastAsia" w:hAnsiTheme="minorEastAsia" w:eastAsiaTheme="minorEastAsia" w:cstheme="minorEastAsia"/>
          <w:color w:val="auto"/>
          <w:spacing w:val="-1"/>
          <w:sz w:val="24"/>
          <w:szCs w:val="24"/>
        </w:rPr>
        <w:t>投诉人不符合上述规定提起的投诉，监管部门不予受理。</w:t>
      </w:r>
    </w:p>
    <w:p w14:paraId="42D23B33">
      <w:pPr>
        <w:spacing w:before="237" w:line="224" w:lineRule="auto"/>
        <w:ind w:left="551"/>
        <w:outlineLvl w:val="2"/>
        <w:rPr>
          <w:rFonts w:hint="eastAsia" w:asciiTheme="minorEastAsia" w:hAnsiTheme="minorEastAsia" w:eastAsiaTheme="minorEastAsia" w:cstheme="minorEastAsia"/>
          <w:color w:val="auto"/>
          <w:sz w:val="28"/>
          <w:szCs w:val="28"/>
        </w:rPr>
      </w:pPr>
      <w:bookmarkStart w:id="40" w:name="bookmark49"/>
      <w:bookmarkEnd w:id="40"/>
      <w:bookmarkStart w:id="41" w:name="bookmark48"/>
      <w:bookmarkEnd w:id="41"/>
      <w:r>
        <w:rPr>
          <w:rFonts w:hint="eastAsia" w:asciiTheme="minorEastAsia" w:hAnsiTheme="minorEastAsia" w:eastAsiaTheme="minorEastAsia" w:cstheme="minorEastAsia"/>
          <w:color w:val="auto"/>
          <w:spacing w:val="-1"/>
          <w:sz w:val="28"/>
          <w:szCs w:val="28"/>
        </w:rPr>
        <w:t>21.其他需补充的内容</w:t>
      </w:r>
    </w:p>
    <w:p w14:paraId="11C6E8A1">
      <w:pPr>
        <w:spacing w:before="151" w:line="222" w:lineRule="auto"/>
        <w:ind w:left="2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其他需补充的内容：见供应商须知前附表。</w:t>
      </w:r>
    </w:p>
    <w:p w14:paraId="6CCD9023">
      <w:pPr>
        <w:spacing w:line="222" w:lineRule="auto"/>
        <w:rPr>
          <w:rFonts w:hint="eastAsia" w:asciiTheme="minorEastAsia" w:hAnsiTheme="minorEastAsia" w:eastAsiaTheme="minorEastAsia" w:cstheme="minorEastAsia"/>
          <w:color w:val="auto"/>
          <w:sz w:val="24"/>
          <w:szCs w:val="24"/>
        </w:rPr>
        <w:sectPr>
          <w:footerReference r:id="rId11" w:type="default"/>
          <w:pgSz w:w="11906" w:h="16839"/>
          <w:pgMar w:top="1431" w:right="1418" w:bottom="1156" w:left="1435" w:header="0" w:footer="994" w:gutter="0"/>
          <w:pgNumType w:fmt="decimal"/>
          <w:cols w:space="720" w:num="1"/>
        </w:sectPr>
      </w:pPr>
    </w:p>
    <w:p w14:paraId="073E0235">
      <w:pPr>
        <w:spacing w:before="117" w:line="228" w:lineRule="auto"/>
        <w:ind w:left="3827"/>
        <w:rPr>
          <w:rFonts w:hint="eastAsia" w:asciiTheme="minorEastAsia" w:hAnsiTheme="minorEastAsia" w:eastAsiaTheme="minorEastAsia" w:cstheme="minorEastAsia"/>
          <w:color w:val="auto"/>
          <w:sz w:val="35"/>
          <w:szCs w:val="35"/>
        </w:rPr>
      </w:pPr>
      <w:r>
        <w:rPr>
          <w:rFonts w:hint="eastAsia" w:asciiTheme="minorEastAsia" w:hAnsiTheme="minorEastAsia" w:eastAsiaTheme="minorEastAsia" w:cstheme="minorEastAsia"/>
          <w:color w:val="auto"/>
          <w:spacing w:val="3"/>
          <w:sz w:val="35"/>
          <w:szCs w:val="35"/>
        </w:rPr>
        <w:t>质疑函范本</w:t>
      </w:r>
    </w:p>
    <w:p w14:paraId="015743BB">
      <w:pPr>
        <w:spacing w:before="97" w:line="232" w:lineRule="auto"/>
        <w:ind w:left="241" w:right="6254" w:hanging="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一、质疑供应商基本信息</w:t>
      </w:r>
      <w:r>
        <w:rPr>
          <w:rFonts w:hint="eastAsia" w:asciiTheme="minorEastAsia" w:hAnsiTheme="minorEastAsia" w:eastAsiaTheme="minorEastAsia" w:cstheme="minorEastAsia"/>
          <w:color w:val="auto"/>
          <w:spacing w:val="1"/>
          <w:sz w:val="24"/>
          <w:szCs w:val="24"/>
        </w:rPr>
        <w:t xml:space="preserve"> </w:t>
      </w:r>
      <w:r>
        <w:rPr>
          <w:rFonts w:hint="eastAsia" w:asciiTheme="minorEastAsia" w:hAnsiTheme="minorEastAsia" w:eastAsiaTheme="minorEastAsia" w:cstheme="minorEastAsia"/>
          <w:color w:val="auto"/>
          <w:spacing w:val="-4"/>
          <w:sz w:val="24"/>
          <w:szCs w:val="24"/>
        </w:rPr>
        <w:t>质疑供应商：</w:t>
      </w:r>
    </w:p>
    <w:p w14:paraId="7392D5F8">
      <w:pPr>
        <w:spacing w:before="21" w:line="222" w:lineRule="auto"/>
        <w:ind w:left="23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地址：                              邮编：</w:t>
      </w:r>
    </w:p>
    <w:p w14:paraId="0161BE34">
      <w:pPr>
        <w:spacing w:before="23" w:line="223" w:lineRule="auto"/>
        <w:ind w:left="23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联系人：</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联系电话：</w:t>
      </w:r>
    </w:p>
    <w:p w14:paraId="1F20D749">
      <w:pPr>
        <w:spacing w:before="21" w:line="232" w:lineRule="auto"/>
        <w:ind w:left="234" w:right="7753" w:firstLine="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5"/>
          <w:sz w:val="24"/>
          <w:szCs w:val="24"/>
        </w:rPr>
        <w:t>授权代表：</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5"/>
          <w:sz w:val="24"/>
          <w:szCs w:val="24"/>
        </w:rPr>
        <w:t>联系电话：</w:t>
      </w:r>
    </w:p>
    <w:p w14:paraId="02AB8B6F">
      <w:pPr>
        <w:spacing w:before="21" w:line="222" w:lineRule="auto"/>
        <w:ind w:left="23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地址：                               邮编：</w:t>
      </w:r>
    </w:p>
    <w:p w14:paraId="170E9A10">
      <w:pPr>
        <w:spacing w:before="25" w:line="230" w:lineRule="auto"/>
        <w:ind w:left="242" w:right="6494" w:firstLine="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二、质疑项目基本情况</w:t>
      </w:r>
      <w:r>
        <w:rPr>
          <w:rFonts w:hint="eastAsia" w:asciiTheme="minorEastAsia" w:hAnsiTheme="minorEastAsia" w:eastAsiaTheme="minorEastAsia" w:cstheme="minorEastAsia"/>
          <w:color w:val="auto"/>
          <w:spacing w:val="5"/>
          <w:sz w:val="24"/>
          <w:szCs w:val="24"/>
        </w:rPr>
        <w:t xml:space="preserve"> </w:t>
      </w:r>
      <w:r>
        <w:rPr>
          <w:rFonts w:hint="eastAsia" w:asciiTheme="minorEastAsia" w:hAnsiTheme="minorEastAsia" w:eastAsiaTheme="minorEastAsia" w:cstheme="minorEastAsia"/>
          <w:color w:val="auto"/>
          <w:spacing w:val="-3"/>
          <w:sz w:val="24"/>
          <w:szCs w:val="24"/>
        </w:rPr>
        <w:t>质疑项目的名称：</w:t>
      </w:r>
    </w:p>
    <w:p w14:paraId="49E9B84E">
      <w:pPr>
        <w:spacing w:before="25" w:line="224" w:lineRule="auto"/>
        <w:ind w:left="24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质疑项目的编号：</w:t>
      </w:r>
      <w:r>
        <w:rPr>
          <w:rFonts w:hint="eastAsia" w:asciiTheme="minorEastAsia" w:hAnsiTheme="minorEastAsia" w:eastAsiaTheme="minorEastAsia" w:cstheme="minorEastAsia"/>
          <w:color w:val="auto"/>
          <w:spacing w:val="1"/>
          <w:sz w:val="24"/>
          <w:szCs w:val="24"/>
        </w:rPr>
        <w:t xml:space="preserve">                    </w:t>
      </w:r>
      <w:r>
        <w:rPr>
          <w:rFonts w:hint="eastAsia" w:asciiTheme="minorEastAsia" w:hAnsiTheme="minorEastAsia" w:eastAsiaTheme="minorEastAsia" w:cstheme="minorEastAsia"/>
          <w:color w:val="auto"/>
          <w:spacing w:val="-5"/>
          <w:sz w:val="24"/>
          <w:szCs w:val="24"/>
        </w:rPr>
        <w:t>包号：</w:t>
      </w:r>
    </w:p>
    <w:p w14:paraId="250A7F03">
      <w:pPr>
        <w:spacing w:before="21" w:line="221" w:lineRule="auto"/>
        <w:ind w:left="23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采购人名称：</w:t>
      </w:r>
    </w:p>
    <w:p w14:paraId="2220D3FD">
      <w:pPr>
        <w:spacing w:before="25" w:line="222" w:lineRule="auto"/>
        <w:ind w:left="23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采购文件获取日期：</w:t>
      </w:r>
    </w:p>
    <w:p w14:paraId="17762480">
      <w:pPr>
        <w:spacing w:before="22" w:line="232" w:lineRule="auto"/>
        <w:ind w:left="242" w:right="649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三、质疑事项具体内容</w:t>
      </w:r>
      <w:r>
        <w:rPr>
          <w:rFonts w:hint="eastAsia" w:asciiTheme="minorEastAsia" w:hAnsiTheme="minorEastAsia" w:eastAsiaTheme="minorEastAsia" w:cstheme="minorEastAsia"/>
          <w:color w:val="auto"/>
          <w:spacing w:val="6"/>
          <w:sz w:val="24"/>
          <w:szCs w:val="24"/>
        </w:rPr>
        <w:t xml:space="preserve"> </w:t>
      </w:r>
      <w:r>
        <w:rPr>
          <w:rFonts w:hint="eastAsia" w:asciiTheme="minorEastAsia" w:hAnsiTheme="minorEastAsia" w:eastAsiaTheme="minorEastAsia" w:cstheme="minorEastAsia"/>
          <w:color w:val="auto"/>
          <w:spacing w:val="-8"/>
          <w:sz w:val="24"/>
          <w:szCs w:val="24"/>
        </w:rPr>
        <w:t>质疑事项</w:t>
      </w:r>
      <w:r>
        <w:rPr>
          <w:rFonts w:hint="eastAsia" w:asciiTheme="minorEastAsia" w:hAnsiTheme="minorEastAsia" w:eastAsiaTheme="minorEastAsia" w:cstheme="minorEastAsia"/>
          <w:color w:val="auto"/>
          <w:spacing w:val="-34"/>
          <w:sz w:val="24"/>
          <w:szCs w:val="24"/>
        </w:rPr>
        <w:t xml:space="preserve"> </w:t>
      </w:r>
      <w:r>
        <w:rPr>
          <w:rFonts w:hint="eastAsia" w:asciiTheme="minorEastAsia" w:hAnsiTheme="minorEastAsia" w:eastAsiaTheme="minorEastAsia" w:cstheme="minorEastAsia"/>
          <w:color w:val="auto"/>
          <w:spacing w:val="-8"/>
          <w:sz w:val="24"/>
          <w:szCs w:val="24"/>
        </w:rPr>
        <w:t>1：</w:t>
      </w:r>
    </w:p>
    <w:p w14:paraId="533B53B0">
      <w:pPr>
        <w:spacing w:before="23" w:line="465" w:lineRule="auto"/>
        <w:ind w:left="244" w:right="7753" w:hanging="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5"/>
          <w:sz w:val="24"/>
          <w:szCs w:val="24"/>
        </w:rPr>
        <w:t>事实依据：</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7"/>
          <w:sz w:val="24"/>
          <w:szCs w:val="24"/>
        </w:rPr>
        <w:t>法律依据：</w:t>
      </w:r>
    </w:p>
    <w:p w14:paraId="54AA08AE">
      <w:pPr>
        <w:spacing w:before="38"/>
        <w:ind w:left="245" w:right="7754" w:hanging="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质疑事项</w:t>
      </w:r>
      <w:r>
        <w:rPr>
          <w:rFonts w:hint="eastAsia" w:asciiTheme="minorEastAsia" w:hAnsiTheme="minorEastAsia" w:eastAsiaTheme="minorEastAsia" w:cstheme="minorEastAsia"/>
          <w:color w:val="auto"/>
          <w:spacing w:val="-48"/>
          <w:sz w:val="24"/>
          <w:szCs w:val="24"/>
        </w:rPr>
        <w:t xml:space="preserve"> </w:t>
      </w:r>
      <w:r>
        <w:rPr>
          <w:rFonts w:hint="eastAsia" w:asciiTheme="minorEastAsia" w:hAnsiTheme="minorEastAsia" w:eastAsiaTheme="minorEastAsia" w:cstheme="minorEastAsia"/>
          <w:color w:val="auto"/>
          <w:spacing w:val="-7"/>
          <w:sz w:val="24"/>
          <w:szCs w:val="24"/>
        </w:rPr>
        <w:t>2</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3"/>
          <w:sz w:val="24"/>
          <w:szCs w:val="24"/>
        </w:rPr>
        <w:t>……</w:t>
      </w:r>
    </w:p>
    <w:p w14:paraId="3BCB6862">
      <w:pPr>
        <w:spacing w:line="230" w:lineRule="auto"/>
        <w:ind w:left="237" w:right="5534" w:firstLine="2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四、与质疑事项相关的质疑请求</w:t>
      </w:r>
      <w:r>
        <w:rPr>
          <w:rFonts w:hint="eastAsia" w:asciiTheme="minorEastAsia" w:hAnsiTheme="minorEastAsia" w:eastAsiaTheme="minorEastAsia" w:cstheme="minorEastAsia"/>
          <w:color w:val="auto"/>
          <w:spacing w:val="10"/>
          <w:sz w:val="24"/>
          <w:szCs w:val="24"/>
        </w:rPr>
        <w:t xml:space="preserve"> </w:t>
      </w:r>
      <w:r>
        <w:rPr>
          <w:rFonts w:hint="eastAsia" w:asciiTheme="minorEastAsia" w:hAnsiTheme="minorEastAsia" w:eastAsiaTheme="minorEastAsia" w:cstheme="minorEastAsia"/>
          <w:color w:val="auto"/>
          <w:spacing w:val="-6"/>
          <w:sz w:val="24"/>
          <w:szCs w:val="24"/>
        </w:rPr>
        <w:t>请求：</w:t>
      </w:r>
    </w:p>
    <w:p w14:paraId="1F922CE8">
      <w:pPr>
        <w:spacing w:before="26" w:line="222" w:lineRule="auto"/>
        <w:ind w:left="24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签字(签章)：</w:t>
      </w:r>
      <w:r>
        <w:rPr>
          <w:rFonts w:hint="eastAsia" w:asciiTheme="minorEastAsia" w:hAnsiTheme="minorEastAsia" w:eastAsiaTheme="minorEastAsia" w:cstheme="minorEastAsia"/>
          <w:color w:val="auto"/>
          <w:spacing w:val="1"/>
          <w:sz w:val="24"/>
          <w:szCs w:val="24"/>
        </w:rPr>
        <w:t xml:space="preserve">                   </w:t>
      </w:r>
      <w:r>
        <w:rPr>
          <w:rFonts w:hint="eastAsia" w:asciiTheme="minorEastAsia" w:hAnsiTheme="minorEastAsia" w:eastAsiaTheme="minorEastAsia" w:cstheme="minorEastAsia"/>
          <w:color w:val="auto"/>
          <w:spacing w:val="-5"/>
          <w:sz w:val="24"/>
          <w:szCs w:val="24"/>
        </w:rPr>
        <w:t>公章：</w:t>
      </w:r>
    </w:p>
    <w:p w14:paraId="3632E565">
      <w:pPr>
        <w:spacing w:before="23" w:line="223" w:lineRule="auto"/>
        <w:ind w:left="28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3"/>
          <w:sz w:val="24"/>
          <w:szCs w:val="24"/>
        </w:rPr>
        <w:t>日期：</w:t>
      </w:r>
    </w:p>
    <w:p w14:paraId="59BF26E1">
      <w:pPr>
        <w:spacing w:before="23" w:line="220" w:lineRule="auto"/>
        <w:ind w:left="24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质疑函制作说明：</w:t>
      </w:r>
    </w:p>
    <w:p w14:paraId="1161E9B3">
      <w:pPr>
        <w:spacing w:before="26" w:line="220" w:lineRule="auto"/>
        <w:ind w:left="24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1.供应商提出质疑时，应提交质疑函和必要的证明材</w:t>
      </w:r>
      <w:r>
        <w:rPr>
          <w:rFonts w:hint="eastAsia" w:asciiTheme="minorEastAsia" w:hAnsiTheme="minorEastAsia" w:eastAsiaTheme="minorEastAsia" w:cstheme="minorEastAsia"/>
          <w:color w:val="auto"/>
          <w:spacing w:val="-2"/>
          <w:sz w:val="24"/>
          <w:szCs w:val="24"/>
        </w:rPr>
        <w:t>料。</w:t>
      </w:r>
    </w:p>
    <w:p w14:paraId="5B032431">
      <w:pPr>
        <w:spacing w:before="24" w:line="234" w:lineRule="auto"/>
        <w:ind w:right="65" w:firstLine="23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2.质疑供应商若委托代理人进行质疑的，</w:t>
      </w:r>
      <w:r>
        <w:rPr>
          <w:rFonts w:hint="eastAsia" w:asciiTheme="minorEastAsia" w:hAnsiTheme="minorEastAsia" w:eastAsiaTheme="minorEastAsia" w:cstheme="minorEastAsia"/>
          <w:color w:val="auto"/>
          <w:spacing w:val="-3"/>
          <w:sz w:val="24"/>
          <w:szCs w:val="24"/>
        </w:rPr>
        <w:t>质疑函应按要求列明“授权代表</w:t>
      </w:r>
      <w:r>
        <w:rPr>
          <w:rFonts w:hint="eastAsia" w:asciiTheme="minorEastAsia" w:hAnsiTheme="minorEastAsia" w:eastAsiaTheme="minorEastAsia" w:cstheme="minorEastAsia"/>
          <w:color w:val="auto"/>
          <w:spacing w:val="-88"/>
          <w:sz w:val="24"/>
          <w:szCs w:val="24"/>
        </w:rPr>
        <w:t xml:space="preserve"> </w:t>
      </w:r>
      <w:r>
        <w:rPr>
          <w:rFonts w:hint="eastAsia" w:asciiTheme="minorEastAsia" w:hAnsiTheme="minorEastAsia" w:eastAsiaTheme="minorEastAsia" w:cstheme="minorEastAsia"/>
          <w:color w:val="auto"/>
          <w:spacing w:val="-3"/>
          <w:sz w:val="24"/>
          <w:szCs w:val="24"/>
        </w:rPr>
        <w:t>”的有关内</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容，并在附件中提交由质疑供应商签署的授权委托书。授权委托书应载明代理人的姓名</w:t>
      </w:r>
      <w:r>
        <w:rPr>
          <w:rFonts w:hint="eastAsia" w:asciiTheme="minorEastAsia" w:hAnsiTheme="minorEastAsia" w:eastAsiaTheme="minorEastAsia" w:cstheme="minorEastAsia"/>
          <w:color w:val="auto"/>
          <w:spacing w:val="5"/>
          <w:sz w:val="24"/>
          <w:szCs w:val="24"/>
        </w:rPr>
        <w:t xml:space="preserve"> </w:t>
      </w:r>
      <w:r>
        <w:rPr>
          <w:rFonts w:hint="eastAsia" w:asciiTheme="minorEastAsia" w:hAnsiTheme="minorEastAsia" w:eastAsiaTheme="minorEastAsia" w:cstheme="minorEastAsia"/>
          <w:color w:val="auto"/>
          <w:spacing w:val="-1"/>
          <w:sz w:val="24"/>
          <w:szCs w:val="24"/>
        </w:rPr>
        <w:t>或者名称、代理事项、具体权限、期限和相关事项。</w:t>
      </w:r>
    </w:p>
    <w:p w14:paraId="5E25DDD9">
      <w:pPr>
        <w:spacing w:before="25" w:line="221" w:lineRule="auto"/>
        <w:ind w:left="23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3.质疑供应商若对项目的某一分包进行质</w:t>
      </w:r>
      <w:r>
        <w:rPr>
          <w:rFonts w:hint="eastAsia" w:asciiTheme="minorEastAsia" w:hAnsiTheme="minorEastAsia" w:eastAsiaTheme="minorEastAsia" w:cstheme="minorEastAsia"/>
          <w:color w:val="auto"/>
          <w:spacing w:val="-1"/>
          <w:sz w:val="24"/>
          <w:szCs w:val="24"/>
        </w:rPr>
        <w:t>疑，质疑函中应列明具体分包号。</w:t>
      </w:r>
    </w:p>
    <w:p w14:paraId="1054EDC3">
      <w:pPr>
        <w:spacing w:before="25" w:line="230" w:lineRule="auto"/>
        <w:ind w:left="233" w:right="1491" w:hanging="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4.质疑函的质疑事项应具体、明确，并有必要的事实依据和法律依据。</w:t>
      </w:r>
      <w:r>
        <w:rPr>
          <w:rFonts w:hint="eastAsia" w:asciiTheme="minorEastAsia" w:hAnsiTheme="minorEastAsia" w:eastAsiaTheme="minorEastAsia" w:cstheme="minorEastAsia"/>
          <w:color w:val="auto"/>
          <w:spacing w:val="18"/>
          <w:sz w:val="24"/>
          <w:szCs w:val="24"/>
        </w:rPr>
        <w:t xml:space="preserve"> </w:t>
      </w:r>
      <w:r>
        <w:rPr>
          <w:rFonts w:hint="eastAsia" w:asciiTheme="minorEastAsia" w:hAnsiTheme="minorEastAsia" w:eastAsiaTheme="minorEastAsia" w:cstheme="minorEastAsia"/>
          <w:color w:val="auto"/>
          <w:spacing w:val="-1"/>
          <w:sz w:val="24"/>
          <w:szCs w:val="24"/>
        </w:rPr>
        <w:t>5.质疑函的质疑请求应与质疑事项相关。</w:t>
      </w:r>
    </w:p>
    <w:p w14:paraId="0A8E93E5">
      <w:pPr>
        <w:spacing w:before="26" w:line="230" w:lineRule="auto"/>
        <w:ind w:left="2" w:firstLine="22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6.质疑供应商为自然人的，质疑函应由本人签字；质疑供应商为法人或者其他组</w:t>
      </w:r>
      <w:r>
        <w:rPr>
          <w:rFonts w:hint="eastAsia" w:asciiTheme="minorEastAsia" w:hAnsiTheme="minorEastAsia" w:eastAsiaTheme="minorEastAsia" w:cstheme="minorEastAsia"/>
          <w:color w:val="auto"/>
          <w:spacing w:val="-7"/>
          <w:sz w:val="24"/>
          <w:szCs w:val="24"/>
        </w:rPr>
        <w:t>织的，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质疑函应由法定代表人、主要负责人，或者其授权代表签字或者盖章，并加盖公章。</w:t>
      </w:r>
    </w:p>
    <w:p w14:paraId="51AF99A5">
      <w:pPr>
        <w:rPr>
          <w:rFonts w:hint="eastAsia" w:asciiTheme="minorEastAsia" w:hAnsiTheme="minorEastAsia" w:eastAsiaTheme="minorEastAsia" w:cstheme="minorEastAsia"/>
          <w:color w:val="auto"/>
        </w:rPr>
        <w:sectPr>
          <w:footerReference r:id="rId12" w:type="default"/>
          <w:pgSz w:w="11906" w:h="16839"/>
          <w:pgMar w:top="1417" w:right="1754" w:bottom="1151" w:left="963" w:header="0" w:footer="1233" w:gutter="0"/>
          <w:pgNumType w:fmt="decimal"/>
          <w:cols w:space="720" w:num="1"/>
        </w:sectPr>
      </w:pPr>
    </w:p>
    <w:p w14:paraId="0B1CB501">
      <w:pPr>
        <w:spacing w:before="64" w:line="227" w:lineRule="auto"/>
        <w:ind w:left="2897"/>
        <w:outlineLvl w:val="0"/>
        <w:rPr>
          <w:rFonts w:hint="eastAsia" w:asciiTheme="minorEastAsia" w:hAnsiTheme="minorEastAsia" w:eastAsiaTheme="minorEastAsia" w:cstheme="minorEastAsia"/>
          <w:b/>
          <w:bCs/>
          <w:color w:val="auto"/>
          <w:sz w:val="31"/>
          <w:szCs w:val="31"/>
        </w:rPr>
      </w:pPr>
      <w:bookmarkStart w:id="42" w:name="bookmark3"/>
      <w:bookmarkEnd w:id="42"/>
      <w:bookmarkStart w:id="43" w:name="bookmark4"/>
      <w:bookmarkEnd w:id="43"/>
      <w:r>
        <w:rPr>
          <w:rFonts w:hint="eastAsia" w:asciiTheme="minorEastAsia" w:hAnsiTheme="minorEastAsia" w:eastAsiaTheme="minorEastAsia" w:cstheme="minorEastAsia"/>
          <w:b/>
          <w:bCs/>
          <w:color w:val="auto"/>
          <w:spacing w:val="7"/>
          <w:sz w:val="31"/>
          <w:szCs w:val="31"/>
        </w:rPr>
        <w:t>第三章  采购需求</w:t>
      </w:r>
    </w:p>
    <w:p w14:paraId="578E55B4">
      <w:pPr>
        <w:widowControl w:val="0"/>
        <w:spacing w:line="360" w:lineRule="auto"/>
        <w:rPr>
          <w:rFonts w:hint="default"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1、项目情况</w:t>
      </w:r>
    </w:p>
    <w:p w14:paraId="21B800DD">
      <w:pPr>
        <w:widowControl w:val="0"/>
        <w:spacing w:line="36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1.1、项目名称：2025年援疆-产业支援促进就业（新和县农产品流通“十城百店”工程2.0版项目-农村电商人才提质增效项目)；</w:t>
      </w:r>
    </w:p>
    <w:p w14:paraId="051C5883">
      <w:pPr>
        <w:widowControl w:val="0"/>
        <w:spacing w:line="360" w:lineRule="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采购内容：围绕“十城百店,浙疆有礼”工程阿克苏地区东四县运营中心，为“浙产西进”工程提供电商直播类业务服务支撑；深化电商人才培养，开展电商直播从业人员的培训和孵化；为“十城百店.浙疆有礼”工程提供人才和社会支撑。(详见采购需求）</w:t>
      </w:r>
    </w:p>
    <w:p w14:paraId="05FCB87D">
      <w:pPr>
        <w:widowControl w:val="0"/>
        <w:spacing w:line="36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1.3、服务期限：自合同签订之日起至2025年12月31日；</w:t>
      </w:r>
    </w:p>
    <w:p w14:paraId="523F60BC">
      <w:pPr>
        <w:widowControl w:val="0"/>
        <w:spacing w:line="360" w:lineRule="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1.4、服务地点：采购人指定地点</w:t>
      </w:r>
    </w:p>
    <w:p w14:paraId="07A6E021">
      <w:pPr>
        <w:spacing w:line="360" w:lineRule="auto"/>
        <w:rPr>
          <w:rFonts w:hint="default"/>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w:t>
      </w:r>
    </w:p>
    <w:p w14:paraId="7AE29A35">
      <w:pPr>
        <w:widowControl w:val="0"/>
        <w:numPr>
          <w:ilvl w:val="0"/>
          <w:numId w:val="4"/>
        </w:numPr>
        <w:spacing w:line="360" w:lineRule="auto"/>
        <w:rPr>
          <w:rFonts w:hint="eastAsia" w:asciiTheme="minorEastAsia" w:hAnsiTheme="minorEastAsia" w:eastAsiaTheme="minorEastAsia" w:cstheme="minorEastAsia"/>
          <w:b/>
          <w:bCs/>
          <w:color w:val="auto"/>
          <w:sz w:val="24"/>
          <w:szCs w:val="24"/>
          <w:lang w:val="en-US" w:eastAsia="zh-CN"/>
        </w:rPr>
      </w:pPr>
      <w:r>
        <w:rPr>
          <w:rFonts w:hint="eastAsia" w:ascii="微软雅黑" w:hAnsi="微软雅黑" w:eastAsia="微软雅黑" w:cs="微软雅黑"/>
          <w:b w:val="0"/>
          <w:bCs w:val="0"/>
          <w:snapToGrid w:val="0"/>
          <w:color w:val="auto"/>
          <w:kern w:val="0"/>
          <w:sz w:val="24"/>
          <w:szCs w:val="24"/>
          <w:lang w:val="en-US" w:eastAsia="zh-CN" w:bidi="ar-SA"/>
        </w:rPr>
        <w:t>★</w:t>
      </w:r>
      <w:r>
        <w:rPr>
          <w:rFonts w:hint="eastAsia" w:asciiTheme="minorEastAsia" w:hAnsiTheme="minorEastAsia" w:eastAsiaTheme="minorEastAsia" w:cstheme="minorEastAsia"/>
          <w:b/>
          <w:bCs/>
          <w:color w:val="auto"/>
          <w:sz w:val="24"/>
          <w:szCs w:val="24"/>
          <w:lang w:val="en-US" w:eastAsia="zh-CN"/>
        </w:rPr>
        <w:t>服务要求：</w:t>
      </w:r>
    </w:p>
    <w:p w14:paraId="792651CE">
      <w:pPr>
        <w:pStyle w:val="2"/>
        <w:numPr>
          <w:ilvl w:val="3"/>
          <w:numId w:val="0"/>
        </w:numPr>
        <w:ind w:leftChars="0"/>
        <w:rPr>
          <w:rFonts w:hint="eastAsia" w:asciiTheme="minorEastAsia" w:hAnsiTheme="minorEastAsia" w:eastAsiaTheme="minorEastAsia" w:cstheme="minorEastAsia"/>
          <w:b w:val="0"/>
          <w:bCs w:val="0"/>
          <w:snapToGrid w:val="0"/>
          <w:color w:val="auto"/>
          <w:kern w:val="0"/>
          <w:sz w:val="24"/>
          <w:szCs w:val="24"/>
          <w:lang w:val="en-US" w:eastAsia="zh-CN" w:bidi="ar-SA"/>
        </w:rPr>
      </w:pPr>
      <w:r>
        <w:rPr>
          <w:rFonts w:hint="eastAsia" w:ascii="微软雅黑" w:hAnsi="微软雅黑" w:eastAsia="微软雅黑" w:cs="微软雅黑"/>
          <w:b w:val="0"/>
          <w:bCs w:val="0"/>
          <w:snapToGrid w:val="0"/>
          <w:color w:val="auto"/>
          <w:kern w:val="0"/>
          <w:sz w:val="24"/>
          <w:szCs w:val="24"/>
          <w:lang w:val="en-US" w:eastAsia="zh-CN" w:bidi="ar-SA"/>
        </w:rPr>
        <w:t>★</w:t>
      </w:r>
      <w:r>
        <w:rPr>
          <w:rFonts w:hint="eastAsia" w:asciiTheme="minorEastAsia" w:hAnsiTheme="minorEastAsia" w:eastAsiaTheme="minorEastAsia" w:cstheme="minorEastAsia"/>
          <w:b w:val="0"/>
          <w:bCs w:val="0"/>
          <w:snapToGrid w:val="0"/>
          <w:color w:val="auto"/>
          <w:kern w:val="0"/>
          <w:sz w:val="24"/>
          <w:szCs w:val="24"/>
          <w:lang w:val="en-US" w:eastAsia="zh-CN" w:bidi="ar-SA"/>
        </w:rPr>
        <w:t>2.1、开展电商直播人才培育，打造本地直播带货队伍。举办不少于4场直播人才培训，累计受训人次不少于200人次，成功孵化不少于20位具备独立直播带货能力的人才，增强本地直播带货人才储备，壮大本地直播带货人才队伍。</w:t>
      </w:r>
    </w:p>
    <w:p w14:paraId="20C60AF7">
      <w:pPr>
        <w:pStyle w:val="2"/>
        <w:numPr>
          <w:ilvl w:val="3"/>
          <w:numId w:val="0"/>
        </w:numPr>
        <w:ind w:leftChars="0"/>
        <w:rPr>
          <w:rFonts w:hint="eastAsia" w:asciiTheme="minorEastAsia" w:hAnsiTheme="minorEastAsia" w:eastAsiaTheme="minorEastAsia" w:cstheme="minorEastAsia"/>
          <w:b w:val="0"/>
          <w:bCs w:val="0"/>
          <w:snapToGrid w:val="0"/>
          <w:color w:val="auto"/>
          <w:kern w:val="0"/>
          <w:sz w:val="24"/>
          <w:szCs w:val="24"/>
          <w:lang w:val="en-US" w:eastAsia="zh-CN" w:bidi="ar-SA"/>
        </w:rPr>
      </w:pPr>
      <w:r>
        <w:rPr>
          <w:rFonts w:hint="eastAsia" w:ascii="微软雅黑" w:hAnsi="微软雅黑" w:eastAsia="微软雅黑" w:cs="微软雅黑"/>
          <w:b w:val="0"/>
          <w:bCs w:val="0"/>
          <w:snapToGrid w:val="0"/>
          <w:color w:val="auto"/>
          <w:kern w:val="0"/>
          <w:sz w:val="24"/>
          <w:szCs w:val="24"/>
          <w:lang w:val="en-US" w:eastAsia="zh-CN" w:bidi="ar-SA"/>
        </w:rPr>
        <w:t>★</w:t>
      </w:r>
      <w:r>
        <w:rPr>
          <w:rFonts w:hint="eastAsia" w:asciiTheme="minorEastAsia" w:hAnsiTheme="minorEastAsia" w:eastAsiaTheme="minorEastAsia" w:cstheme="minorEastAsia"/>
          <w:b w:val="0"/>
          <w:bCs w:val="0"/>
          <w:snapToGrid w:val="0"/>
          <w:color w:val="auto"/>
          <w:kern w:val="0"/>
          <w:sz w:val="24"/>
          <w:szCs w:val="24"/>
          <w:lang w:val="en-US" w:eastAsia="zh-CN" w:bidi="ar-SA"/>
        </w:rPr>
        <w:t>2.2、围绕新和特色产业资源，结合“十城百店.浙疆有礼”工程，开展各类直播活动不少于5场，完成累计总销售额不少于80万。</w:t>
      </w:r>
    </w:p>
    <w:p w14:paraId="669AF4DA">
      <w:pPr>
        <w:pStyle w:val="2"/>
        <w:numPr>
          <w:ilvl w:val="3"/>
          <w:numId w:val="0"/>
        </w:numPr>
        <w:ind w:leftChars="0"/>
        <w:rPr>
          <w:rFonts w:hint="eastAsia" w:asciiTheme="minorEastAsia" w:hAnsiTheme="minorEastAsia" w:eastAsiaTheme="minorEastAsia" w:cstheme="minorEastAsia"/>
          <w:b w:val="0"/>
          <w:bCs w:val="0"/>
          <w:snapToGrid w:val="0"/>
          <w:color w:val="auto"/>
          <w:kern w:val="0"/>
          <w:sz w:val="24"/>
          <w:szCs w:val="24"/>
          <w:lang w:val="en-US" w:eastAsia="zh-CN" w:bidi="ar-SA"/>
        </w:rPr>
      </w:pPr>
      <w:r>
        <w:rPr>
          <w:rFonts w:hint="eastAsia" w:ascii="微软雅黑" w:hAnsi="微软雅黑" w:eastAsia="微软雅黑" w:cs="微软雅黑"/>
          <w:b w:val="0"/>
          <w:bCs w:val="0"/>
          <w:snapToGrid w:val="0"/>
          <w:color w:val="auto"/>
          <w:kern w:val="0"/>
          <w:sz w:val="24"/>
          <w:szCs w:val="24"/>
          <w:lang w:val="en-US" w:eastAsia="zh-CN" w:bidi="ar-SA"/>
        </w:rPr>
        <w:t>★</w:t>
      </w:r>
      <w:r>
        <w:rPr>
          <w:rFonts w:hint="eastAsia" w:asciiTheme="minorEastAsia" w:hAnsiTheme="minorEastAsia" w:eastAsiaTheme="minorEastAsia" w:cstheme="minorEastAsia"/>
          <w:b w:val="0"/>
          <w:bCs w:val="0"/>
          <w:snapToGrid w:val="0"/>
          <w:color w:val="auto"/>
          <w:kern w:val="0"/>
          <w:sz w:val="24"/>
          <w:szCs w:val="24"/>
          <w:lang w:val="en-US" w:eastAsia="zh-CN" w:bidi="ar-SA"/>
        </w:rPr>
        <w:t>2.3、大力拓展线上渠道，强化电商赋能，新增单品上线8个以上。整合电商资源3家以上，推进电商加速赋能中心建设：采取“走出去”与“请进来”相结合的模式，加强丽水一新和两地电商人才交流，组织一批次以上新和人员赴丽水学习交流，组织一批次以上丽水知名主播到新和指导，并开展1次以上“电商公益新疆行”直播带货活动，提高新和电商人才的从业水平。</w:t>
      </w:r>
    </w:p>
    <w:p w14:paraId="120AD08B">
      <w:pPr>
        <w:spacing w:before="270" w:line="240" w:lineRule="auto"/>
        <w:ind w:left="31" w:right="37" w:firstLine="657"/>
        <w:jc w:val="both"/>
        <w:rPr>
          <w:rFonts w:hint="eastAsia" w:asciiTheme="minorEastAsia" w:hAnsiTheme="minorEastAsia" w:eastAsiaTheme="minorEastAsia" w:cstheme="minorEastAsia"/>
          <w:color w:val="auto"/>
          <w:sz w:val="30"/>
          <w:szCs w:val="30"/>
          <w:lang w:val="en-US" w:eastAsia="zh-CN"/>
        </w:rPr>
      </w:pPr>
    </w:p>
    <w:p w14:paraId="564A3936">
      <w:pPr>
        <w:spacing w:before="270" w:line="240" w:lineRule="auto"/>
        <w:ind w:left="31" w:right="37" w:firstLine="657"/>
        <w:jc w:val="both"/>
        <w:rPr>
          <w:rFonts w:hint="default" w:asciiTheme="minorEastAsia" w:hAnsiTheme="minorEastAsia" w:eastAsiaTheme="minorEastAsia" w:cstheme="minorEastAsia"/>
          <w:color w:val="auto"/>
          <w:sz w:val="30"/>
          <w:szCs w:val="30"/>
          <w:lang w:val="en-US" w:eastAsia="zh-CN"/>
        </w:rPr>
      </w:pPr>
    </w:p>
    <w:p w14:paraId="03659B21">
      <w:pPr>
        <w:spacing w:before="270" w:line="240" w:lineRule="auto"/>
        <w:ind w:left="31" w:right="37" w:firstLine="657"/>
        <w:jc w:val="both"/>
        <w:rPr>
          <w:rFonts w:hint="eastAsia" w:asciiTheme="minorEastAsia" w:hAnsiTheme="minorEastAsia" w:eastAsiaTheme="minorEastAsia" w:cstheme="minorEastAsia"/>
          <w:color w:val="auto"/>
          <w:sz w:val="30"/>
          <w:szCs w:val="30"/>
          <w:lang w:val="en-US" w:eastAsia="zh-CN"/>
        </w:rPr>
      </w:pPr>
    </w:p>
    <w:p w14:paraId="4DDC1B6D">
      <w:pPr>
        <w:spacing w:before="65" w:line="226" w:lineRule="auto"/>
        <w:ind w:left="2897"/>
        <w:outlineLvl w:val="0"/>
        <w:rPr>
          <w:rFonts w:hint="eastAsia" w:asciiTheme="minorEastAsia" w:hAnsiTheme="minorEastAsia" w:eastAsiaTheme="minorEastAsia" w:cstheme="minorEastAsia"/>
          <w:b/>
          <w:bCs/>
          <w:color w:val="auto"/>
          <w:spacing w:val="7"/>
          <w:sz w:val="31"/>
          <w:szCs w:val="31"/>
        </w:rPr>
      </w:pPr>
    </w:p>
    <w:p w14:paraId="3D59F18E">
      <w:pPr>
        <w:spacing w:before="65" w:line="226" w:lineRule="auto"/>
        <w:ind w:left="2897"/>
        <w:outlineLvl w:val="0"/>
        <w:rPr>
          <w:rFonts w:hint="eastAsia" w:asciiTheme="minorEastAsia" w:hAnsiTheme="minorEastAsia" w:eastAsiaTheme="minorEastAsia" w:cstheme="minorEastAsia"/>
          <w:b/>
          <w:bCs/>
          <w:color w:val="auto"/>
          <w:sz w:val="31"/>
          <w:szCs w:val="31"/>
        </w:rPr>
      </w:pPr>
      <w:r>
        <w:rPr>
          <w:rFonts w:hint="eastAsia" w:asciiTheme="minorEastAsia" w:hAnsiTheme="minorEastAsia" w:eastAsiaTheme="minorEastAsia" w:cstheme="minorEastAsia"/>
          <w:b/>
          <w:bCs/>
          <w:color w:val="auto"/>
          <w:spacing w:val="7"/>
          <w:sz w:val="31"/>
          <w:szCs w:val="31"/>
        </w:rPr>
        <w:t>第四章  评审办法</w:t>
      </w:r>
    </w:p>
    <w:p w14:paraId="6EE142EC">
      <w:pPr>
        <w:pStyle w:val="3"/>
        <w:spacing w:line="262" w:lineRule="auto"/>
        <w:rPr>
          <w:rFonts w:hint="eastAsia" w:asciiTheme="minorEastAsia" w:hAnsiTheme="minorEastAsia" w:eastAsiaTheme="minorEastAsia" w:cstheme="minorEastAsia"/>
          <w:color w:val="auto"/>
        </w:rPr>
      </w:pPr>
    </w:p>
    <w:p w14:paraId="37970E68">
      <w:pPr>
        <w:spacing w:before="91" w:line="360" w:lineRule="auto"/>
        <w:ind w:left="40"/>
        <w:outlineLvl w:val="1"/>
        <w:rPr>
          <w:rFonts w:hint="eastAsia" w:asciiTheme="minorEastAsia" w:hAnsiTheme="minorEastAsia" w:eastAsiaTheme="minorEastAsia" w:cstheme="minorEastAsia"/>
          <w:color w:val="auto"/>
          <w:sz w:val="28"/>
          <w:szCs w:val="28"/>
        </w:rPr>
      </w:pPr>
      <w:bookmarkStart w:id="44" w:name="bookmark54"/>
      <w:bookmarkEnd w:id="44"/>
      <w:r>
        <w:rPr>
          <w:rFonts w:hint="eastAsia" w:asciiTheme="minorEastAsia" w:hAnsiTheme="minorEastAsia" w:eastAsiaTheme="minorEastAsia" w:cstheme="minorEastAsia"/>
          <w:color w:val="auto"/>
          <w:spacing w:val="-4"/>
          <w:sz w:val="28"/>
          <w:szCs w:val="28"/>
        </w:rPr>
        <w:t>1.相关要求</w:t>
      </w:r>
    </w:p>
    <w:p w14:paraId="341BA63B">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1.经磋商确定最终采购需求和提交最后报价的供应商后，由磋商小组采用综 合评分法对提交最后报价的供应商的响应文件和最后报价进行综合评分。</w:t>
      </w:r>
    </w:p>
    <w:p w14:paraId="110341A7">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综合评分法，是指响应文件满足磋商文件全部实质性要求且按评审因素的量 化指标评审得分最高的供应商为成交候选供应商的评审方法。</w:t>
      </w:r>
    </w:p>
    <w:p w14:paraId="379F4F46">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2.评审时，磋商小组各成员应当独立对每个有效响应的文件进行评价、打分， 然后汇总每个供应商每项评分因素的得分。</w:t>
      </w:r>
    </w:p>
    <w:p w14:paraId="188D83C0">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3.符合《政府采购竞争性磋商采购方式管理暂行办法》（财库[2014]214 号） 中第三条第三项的规定和执行统一价格标准的项目，其价格不列为评分因素。有 特殊情况需要在上述规定范围外设定价格分权重的，应当经本级人民政府财政部 门审核同意。</w:t>
      </w:r>
    </w:p>
    <w:p w14:paraId="4EBA58C9">
      <w:pPr>
        <w:spacing w:before="166" w:line="224" w:lineRule="auto"/>
        <w:ind w:left="23"/>
        <w:outlineLvl w:val="1"/>
        <w:rPr>
          <w:rFonts w:hint="eastAsia" w:asciiTheme="minorEastAsia" w:hAnsiTheme="minorEastAsia" w:eastAsiaTheme="minorEastAsia" w:cstheme="minorEastAsia"/>
          <w:color w:val="auto"/>
          <w:sz w:val="28"/>
          <w:szCs w:val="28"/>
        </w:rPr>
      </w:pPr>
      <w:bookmarkStart w:id="45" w:name="bookmark59"/>
      <w:bookmarkEnd w:id="45"/>
      <w:bookmarkStart w:id="46" w:name="bookmark56"/>
      <w:bookmarkEnd w:id="46"/>
      <w:bookmarkStart w:id="47" w:name="bookmark57"/>
      <w:bookmarkEnd w:id="47"/>
      <w:r>
        <w:rPr>
          <w:rFonts w:hint="eastAsia" w:asciiTheme="minorEastAsia" w:hAnsiTheme="minorEastAsia" w:eastAsiaTheme="minorEastAsia" w:cstheme="minorEastAsia"/>
          <w:color w:val="auto"/>
          <w:spacing w:val="-2"/>
          <w:sz w:val="28"/>
          <w:szCs w:val="28"/>
        </w:rPr>
        <w:t>2.评分标准</w:t>
      </w:r>
    </w:p>
    <w:p w14:paraId="63C027F8">
      <w:pPr>
        <w:pStyle w:val="3"/>
        <w:spacing w:line="319" w:lineRule="auto"/>
        <w:rPr>
          <w:rFonts w:hint="eastAsia" w:asciiTheme="minorEastAsia" w:hAnsiTheme="minorEastAsia" w:eastAsiaTheme="minorEastAsia" w:cstheme="minorEastAsia"/>
          <w:color w:val="auto"/>
        </w:rPr>
      </w:pPr>
    </w:p>
    <w:p w14:paraId="2A2671A9">
      <w:pPr>
        <w:spacing w:before="78" w:line="223" w:lineRule="auto"/>
        <w:ind w:left="502"/>
        <w:outlineLvl w:val="2"/>
        <w:rPr>
          <w:rFonts w:hint="eastAsia" w:asciiTheme="minorEastAsia" w:hAnsiTheme="minorEastAsia" w:eastAsiaTheme="minorEastAsia" w:cstheme="minorEastAsia"/>
          <w:color w:val="auto"/>
          <w:sz w:val="24"/>
          <w:szCs w:val="24"/>
        </w:rPr>
      </w:pPr>
      <w:bookmarkStart w:id="48" w:name="bookmark58"/>
      <w:bookmarkEnd w:id="48"/>
      <w:r>
        <w:rPr>
          <w:rFonts w:hint="eastAsia" w:asciiTheme="minorEastAsia" w:hAnsiTheme="minorEastAsia" w:eastAsiaTheme="minorEastAsia" w:cstheme="minorEastAsia"/>
          <w:color w:val="auto"/>
          <w:spacing w:val="-2"/>
          <w:sz w:val="24"/>
          <w:szCs w:val="24"/>
        </w:rPr>
        <w:t>2.1</w:t>
      </w:r>
      <w:r>
        <w:rPr>
          <w:rFonts w:hint="eastAsia" w:asciiTheme="minorEastAsia" w:hAnsiTheme="minorEastAsia" w:eastAsiaTheme="minorEastAsia" w:cstheme="minorEastAsia"/>
          <w:color w:val="auto"/>
          <w:spacing w:val="-47"/>
          <w:sz w:val="24"/>
          <w:szCs w:val="24"/>
        </w:rPr>
        <w:t xml:space="preserve"> </w:t>
      </w:r>
      <w:r>
        <w:rPr>
          <w:rFonts w:hint="eastAsia" w:asciiTheme="minorEastAsia" w:hAnsiTheme="minorEastAsia" w:eastAsiaTheme="minorEastAsia" w:cstheme="minorEastAsia"/>
          <w:color w:val="auto"/>
          <w:spacing w:val="-2"/>
          <w:sz w:val="24"/>
          <w:szCs w:val="24"/>
        </w:rPr>
        <w:t>评分因素以及分值</w:t>
      </w:r>
    </w:p>
    <w:tbl>
      <w:tblPr>
        <w:tblStyle w:val="10"/>
        <w:tblpPr w:leftFromText="180" w:rightFromText="180" w:vertAnchor="text" w:horzAnchor="page" w:tblpX="1524" w:tblpY="111"/>
        <w:tblOverlap w:val="never"/>
        <w:tblW w:w="944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97"/>
        <w:gridCol w:w="2516"/>
        <w:gridCol w:w="2555"/>
        <w:gridCol w:w="2375"/>
      </w:tblGrid>
      <w:tr w14:paraId="05A27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997" w:type="dxa"/>
            <w:vAlign w:val="top"/>
          </w:tcPr>
          <w:p w14:paraId="3020BCAB">
            <w:pPr>
              <w:spacing w:before="144" w:line="219" w:lineRule="auto"/>
              <w:ind w:left="51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评分因素</w:t>
            </w:r>
          </w:p>
        </w:tc>
        <w:tc>
          <w:tcPr>
            <w:tcW w:w="2516" w:type="dxa"/>
            <w:vAlign w:val="top"/>
          </w:tcPr>
          <w:p w14:paraId="4264A929">
            <w:pPr>
              <w:spacing w:before="143" w:line="218" w:lineRule="auto"/>
              <w:ind w:left="77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报价部分</w:t>
            </w:r>
          </w:p>
        </w:tc>
        <w:tc>
          <w:tcPr>
            <w:tcW w:w="2555" w:type="dxa"/>
            <w:vAlign w:val="top"/>
          </w:tcPr>
          <w:p w14:paraId="66C1E48C">
            <w:pPr>
              <w:spacing w:before="144" w:line="219" w:lineRule="auto"/>
              <w:ind w:left="80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技术商务部分</w:t>
            </w:r>
          </w:p>
        </w:tc>
        <w:tc>
          <w:tcPr>
            <w:tcW w:w="2375" w:type="dxa"/>
            <w:vAlign w:val="top"/>
          </w:tcPr>
          <w:p w14:paraId="43FDE006">
            <w:pPr>
              <w:spacing w:before="144" w:line="220" w:lineRule="auto"/>
              <w:ind w:left="95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总分</w:t>
            </w:r>
          </w:p>
        </w:tc>
      </w:tr>
      <w:tr w14:paraId="0D50A5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997" w:type="dxa"/>
            <w:vAlign w:val="top"/>
          </w:tcPr>
          <w:p w14:paraId="4329EC69">
            <w:pPr>
              <w:spacing w:before="221" w:line="219" w:lineRule="auto"/>
              <w:ind w:left="5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分值比重</w:t>
            </w:r>
          </w:p>
        </w:tc>
        <w:tc>
          <w:tcPr>
            <w:tcW w:w="2516" w:type="dxa"/>
            <w:vAlign w:val="top"/>
          </w:tcPr>
          <w:p w14:paraId="077A3F2E">
            <w:pPr>
              <w:spacing w:before="223" w:line="217" w:lineRule="auto"/>
              <w:ind w:left="103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10</w:t>
            </w:r>
            <w:r>
              <w:rPr>
                <w:rFonts w:hint="eastAsia" w:asciiTheme="minorEastAsia" w:hAnsiTheme="minorEastAsia" w:eastAsiaTheme="minorEastAsia" w:cstheme="minorEastAsia"/>
                <w:color w:val="auto"/>
                <w:spacing w:val="-42"/>
                <w:sz w:val="24"/>
                <w:szCs w:val="24"/>
              </w:rPr>
              <w:t xml:space="preserve"> </w:t>
            </w:r>
            <w:r>
              <w:rPr>
                <w:rFonts w:hint="eastAsia" w:asciiTheme="minorEastAsia" w:hAnsiTheme="minorEastAsia" w:eastAsiaTheme="minorEastAsia" w:cstheme="minorEastAsia"/>
                <w:color w:val="auto"/>
                <w:spacing w:val="-9"/>
                <w:sz w:val="24"/>
                <w:szCs w:val="24"/>
              </w:rPr>
              <w:t>分</w:t>
            </w:r>
          </w:p>
        </w:tc>
        <w:tc>
          <w:tcPr>
            <w:tcW w:w="2555" w:type="dxa"/>
            <w:vAlign w:val="top"/>
          </w:tcPr>
          <w:p w14:paraId="46856E3B">
            <w:pPr>
              <w:spacing w:before="223" w:line="217" w:lineRule="auto"/>
              <w:ind w:left="104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90</w:t>
            </w:r>
            <w:r>
              <w:rPr>
                <w:rFonts w:hint="eastAsia" w:asciiTheme="minorEastAsia" w:hAnsiTheme="minorEastAsia" w:eastAsiaTheme="minorEastAsia" w:cstheme="minorEastAsia"/>
                <w:color w:val="auto"/>
                <w:spacing w:val="-43"/>
                <w:sz w:val="24"/>
                <w:szCs w:val="24"/>
              </w:rPr>
              <w:t xml:space="preserve"> </w:t>
            </w:r>
            <w:r>
              <w:rPr>
                <w:rFonts w:hint="eastAsia" w:asciiTheme="minorEastAsia" w:hAnsiTheme="minorEastAsia" w:eastAsiaTheme="minorEastAsia" w:cstheme="minorEastAsia"/>
                <w:color w:val="auto"/>
                <w:spacing w:val="-3"/>
                <w:sz w:val="24"/>
                <w:szCs w:val="24"/>
              </w:rPr>
              <w:t>分</w:t>
            </w:r>
          </w:p>
        </w:tc>
        <w:tc>
          <w:tcPr>
            <w:tcW w:w="2375" w:type="dxa"/>
            <w:vAlign w:val="top"/>
          </w:tcPr>
          <w:p w14:paraId="40ADBBC0">
            <w:pPr>
              <w:spacing w:before="163" w:line="220" w:lineRule="auto"/>
              <w:ind w:left="90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100</w:t>
            </w:r>
            <w:r>
              <w:rPr>
                <w:rFonts w:hint="eastAsia" w:asciiTheme="minorEastAsia" w:hAnsiTheme="minorEastAsia" w:eastAsiaTheme="minorEastAsia" w:cstheme="minorEastAsia"/>
                <w:color w:val="auto"/>
                <w:spacing w:val="-41"/>
                <w:sz w:val="24"/>
                <w:szCs w:val="24"/>
              </w:rPr>
              <w:t xml:space="preserve"> </w:t>
            </w:r>
            <w:r>
              <w:rPr>
                <w:rFonts w:hint="eastAsia" w:asciiTheme="minorEastAsia" w:hAnsiTheme="minorEastAsia" w:eastAsiaTheme="minorEastAsia" w:cstheme="minorEastAsia"/>
                <w:color w:val="auto"/>
                <w:spacing w:val="-7"/>
                <w:sz w:val="24"/>
                <w:szCs w:val="24"/>
              </w:rPr>
              <w:t>分</w:t>
            </w:r>
          </w:p>
        </w:tc>
      </w:tr>
    </w:tbl>
    <w:p w14:paraId="7ED2CEDD">
      <w:pPr>
        <w:spacing w:before="98" w:line="208" w:lineRule="auto"/>
        <w:ind w:left="60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2.2</w:t>
      </w:r>
      <w:r>
        <w:rPr>
          <w:rFonts w:hint="eastAsia" w:asciiTheme="minorEastAsia" w:hAnsiTheme="minorEastAsia" w:eastAsiaTheme="minorEastAsia" w:cstheme="minorEastAsia"/>
          <w:color w:val="auto"/>
          <w:spacing w:val="-43"/>
          <w:sz w:val="24"/>
          <w:szCs w:val="24"/>
        </w:rPr>
        <w:t xml:space="preserve"> </w:t>
      </w:r>
      <w:r>
        <w:rPr>
          <w:rFonts w:hint="eastAsia" w:asciiTheme="minorEastAsia" w:hAnsiTheme="minorEastAsia" w:eastAsiaTheme="minorEastAsia" w:cstheme="minorEastAsia"/>
          <w:color w:val="auto"/>
          <w:spacing w:val="-2"/>
          <w:sz w:val="24"/>
          <w:szCs w:val="24"/>
        </w:rPr>
        <w:t>初步评审表</w:t>
      </w:r>
    </w:p>
    <w:p w14:paraId="154F5D3D">
      <w:pPr>
        <w:spacing w:line="116" w:lineRule="exact"/>
        <w:rPr>
          <w:rFonts w:hint="eastAsia" w:asciiTheme="minorEastAsia" w:hAnsiTheme="minorEastAsia" w:eastAsiaTheme="minorEastAsia" w:cstheme="minorEastAsia"/>
          <w:color w:val="auto"/>
        </w:rPr>
      </w:pPr>
    </w:p>
    <w:tbl>
      <w:tblPr>
        <w:tblStyle w:val="10"/>
        <w:tblpPr w:leftFromText="180" w:rightFromText="180" w:vertAnchor="text" w:horzAnchor="page" w:tblpX="1515" w:tblpY="264"/>
        <w:tblOverlap w:val="never"/>
        <w:tblW w:w="945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6"/>
        <w:gridCol w:w="1311"/>
        <w:gridCol w:w="7216"/>
      </w:tblGrid>
      <w:tr w14:paraId="2EAE1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2237" w:type="dxa"/>
            <w:gridSpan w:val="2"/>
            <w:vAlign w:val="top"/>
          </w:tcPr>
          <w:p w14:paraId="6CB1C53F">
            <w:pPr>
              <w:pStyle w:val="11"/>
              <w:spacing w:before="147" w:line="232" w:lineRule="auto"/>
              <w:ind w:left="1109"/>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3"/>
                <w:sz w:val="22"/>
                <w:szCs w:val="22"/>
              </w:rPr>
              <w:t>条款号</w:t>
            </w:r>
          </w:p>
        </w:tc>
        <w:tc>
          <w:tcPr>
            <w:tcW w:w="7216" w:type="dxa"/>
            <w:vAlign w:val="top"/>
          </w:tcPr>
          <w:p w14:paraId="1BACFACE">
            <w:pPr>
              <w:pStyle w:val="11"/>
              <w:spacing w:before="148" w:line="231" w:lineRule="auto"/>
              <w:ind w:left="2854"/>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
                <w:sz w:val="22"/>
                <w:szCs w:val="22"/>
              </w:rPr>
              <w:t>评审标准</w:t>
            </w:r>
          </w:p>
        </w:tc>
      </w:tr>
      <w:tr w14:paraId="52446E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2" w:hRule="atLeast"/>
        </w:trPr>
        <w:tc>
          <w:tcPr>
            <w:tcW w:w="926" w:type="dxa"/>
            <w:vMerge w:val="restart"/>
            <w:tcBorders>
              <w:bottom w:val="nil"/>
            </w:tcBorders>
            <w:vAlign w:val="top"/>
          </w:tcPr>
          <w:p w14:paraId="561D8AE7">
            <w:pPr>
              <w:spacing w:line="260" w:lineRule="auto"/>
              <w:rPr>
                <w:rFonts w:hint="eastAsia" w:asciiTheme="minorEastAsia" w:hAnsiTheme="minorEastAsia" w:eastAsiaTheme="minorEastAsia" w:cstheme="minorEastAsia"/>
                <w:color w:val="auto"/>
                <w:sz w:val="21"/>
              </w:rPr>
            </w:pPr>
          </w:p>
          <w:p w14:paraId="6D36333E">
            <w:pPr>
              <w:spacing w:line="260" w:lineRule="auto"/>
              <w:rPr>
                <w:rFonts w:hint="eastAsia" w:asciiTheme="minorEastAsia" w:hAnsiTheme="minorEastAsia" w:eastAsiaTheme="minorEastAsia" w:cstheme="minorEastAsia"/>
                <w:color w:val="auto"/>
                <w:sz w:val="21"/>
              </w:rPr>
            </w:pPr>
          </w:p>
          <w:p w14:paraId="41D77D7B">
            <w:pPr>
              <w:spacing w:line="261" w:lineRule="auto"/>
              <w:rPr>
                <w:rFonts w:hint="eastAsia" w:asciiTheme="minorEastAsia" w:hAnsiTheme="minorEastAsia" w:eastAsiaTheme="minorEastAsia" w:cstheme="minorEastAsia"/>
                <w:color w:val="auto"/>
                <w:sz w:val="21"/>
              </w:rPr>
            </w:pPr>
          </w:p>
          <w:p w14:paraId="5E22A79D">
            <w:pPr>
              <w:spacing w:line="261" w:lineRule="auto"/>
              <w:rPr>
                <w:rFonts w:hint="eastAsia" w:asciiTheme="minorEastAsia" w:hAnsiTheme="minorEastAsia" w:eastAsiaTheme="minorEastAsia" w:cstheme="minorEastAsia"/>
                <w:color w:val="auto"/>
                <w:sz w:val="21"/>
              </w:rPr>
            </w:pPr>
          </w:p>
          <w:p w14:paraId="6672FDCA">
            <w:pPr>
              <w:spacing w:line="261" w:lineRule="auto"/>
              <w:rPr>
                <w:rFonts w:hint="eastAsia" w:asciiTheme="minorEastAsia" w:hAnsiTheme="minorEastAsia" w:eastAsiaTheme="minorEastAsia" w:cstheme="minorEastAsia"/>
                <w:color w:val="auto"/>
                <w:sz w:val="21"/>
              </w:rPr>
            </w:pPr>
          </w:p>
          <w:p w14:paraId="5A5F3311">
            <w:pPr>
              <w:spacing w:line="261" w:lineRule="auto"/>
              <w:rPr>
                <w:rFonts w:hint="eastAsia" w:asciiTheme="minorEastAsia" w:hAnsiTheme="minorEastAsia" w:eastAsiaTheme="minorEastAsia" w:cstheme="minorEastAsia"/>
                <w:color w:val="auto"/>
                <w:sz w:val="21"/>
              </w:rPr>
            </w:pPr>
          </w:p>
          <w:p w14:paraId="449BDF9C">
            <w:pPr>
              <w:spacing w:line="261" w:lineRule="auto"/>
              <w:rPr>
                <w:rFonts w:hint="eastAsia" w:asciiTheme="minorEastAsia" w:hAnsiTheme="minorEastAsia" w:eastAsiaTheme="minorEastAsia" w:cstheme="minorEastAsia"/>
                <w:color w:val="auto"/>
                <w:sz w:val="21"/>
              </w:rPr>
            </w:pPr>
          </w:p>
          <w:p w14:paraId="273B6E80">
            <w:pPr>
              <w:spacing w:line="261" w:lineRule="auto"/>
              <w:rPr>
                <w:rFonts w:hint="eastAsia" w:asciiTheme="minorEastAsia" w:hAnsiTheme="minorEastAsia" w:eastAsiaTheme="minorEastAsia" w:cstheme="minorEastAsia"/>
                <w:color w:val="auto"/>
                <w:sz w:val="21"/>
              </w:rPr>
            </w:pPr>
          </w:p>
          <w:p w14:paraId="71C03C89">
            <w:pPr>
              <w:pStyle w:val="11"/>
              <w:spacing w:before="71" w:line="187" w:lineRule="auto"/>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
                <w:sz w:val="22"/>
                <w:szCs w:val="22"/>
              </w:rPr>
              <w:t>2.2.1</w:t>
            </w:r>
          </w:p>
        </w:tc>
        <w:tc>
          <w:tcPr>
            <w:tcW w:w="1311" w:type="dxa"/>
            <w:vMerge w:val="restart"/>
            <w:tcBorders>
              <w:bottom w:val="nil"/>
            </w:tcBorders>
            <w:vAlign w:val="top"/>
          </w:tcPr>
          <w:p w14:paraId="7E6CD8E1">
            <w:pPr>
              <w:spacing w:line="252" w:lineRule="auto"/>
              <w:rPr>
                <w:rFonts w:hint="eastAsia" w:asciiTheme="minorEastAsia" w:hAnsiTheme="minorEastAsia" w:eastAsiaTheme="minorEastAsia" w:cstheme="minorEastAsia"/>
                <w:color w:val="auto"/>
                <w:sz w:val="21"/>
              </w:rPr>
            </w:pPr>
          </w:p>
          <w:p w14:paraId="4F43E45E">
            <w:pPr>
              <w:spacing w:line="252" w:lineRule="auto"/>
              <w:rPr>
                <w:rFonts w:hint="eastAsia" w:asciiTheme="minorEastAsia" w:hAnsiTheme="minorEastAsia" w:eastAsiaTheme="minorEastAsia" w:cstheme="minorEastAsia"/>
                <w:color w:val="auto"/>
                <w:sz w:val="21"/>
              </w:rPr>
            </w:pPr>
          </w:p>
          <w:p w14:paraId="39A66042">
            <w:pPr>
              <w:spacing w:line="252" w:lineRule="auto"/>
              <w:rPr>
                <w:rFonts w:hint="eastAsia" w:asciiTheme="minorEastAsia" w:hAnsiTheme="minorEastAsia" w:eastAsiaTheme="minorEastAsia" w:cstheme="minorEastAsia"/>
                <w:color w:val="auto"/>
                <w:sz w:val="21"/>
              </w:rPr>
            </w:pPr>
          </w:p>
          <w:p w14:paraId="39ADE384">
            <w:pPr>
              <w:spacing w:line="252" w:lineRule="auto"/>
              <w:rPr>
                <w:rFonts w:hint="eastAsia" w:asciiTheme="minorEastAsia" w:hAnsiTheme="minorEastAsia" w:eastAsiaTheme="minorEastAsia" w:cstheme="minorEastAsia"/>
                <w:color w:val="auto"/>
                <w:sz w:val="21"/>
              </w:rPr>
            </w:pPr>
          </w:p>
          <w:p w14:paraId="5AD24A47">
            <w:pPr>
              <w:spacing w:line="252" w:lineRule="auto"/>
              <w:rPr>
                <w:rFonts w:hint="eastAsia" w:asciiTheme="minorEastAsia" w:hAnsiTheme="minorEastAsia" w:eastAsiaTheme="minorEastAsia" w:cstheme="minorEastAsia"/>
                <w:color w:val="auto"/>
                <w:sz w:val="21"/>
              </w:rPr>
            </w:pPr>
          </w:p>
          <w:p w14:paraId="60F8CB78">
            <w:pPr>
              <w:spacing w:line="252" w:lineRule="auto"/>
              <w:rPr>
                <w:rFonts w:hint="eastAsia" w:asciiTheme="minorEastAsia" w:hAnsiTheme="minorEastAsia" w:eastAsiaTheme="minorEastAsia" w:cstheme="minorEastAsia"/>
                <w:color w:val="auto"/>
                <w:sz w:val="21"/>
              </w:rPr>
            </w:pPr>
          </w:p>
          <w:p w14:paraId="77385F1D">
            <w:pPr>
              <w:spacing w:line="252" w:lineRule="auto"/>
              <w:rPr>
                <w:rFonts w:hint="eastAsia" w:asciiTheme="minorEastAsia" w:hAnsiTheme="minorEastAsia" w:eastAsiaTheme="minorEastAsia" w:cstheme="minorEastAsia"/>
                <w:color w:val="auto"/>
                <w:sz w:val="21"/>
              </w:rPr>
            </w:pPr>
          </w:p>
          <w:p w14:paraId="0662DF7B">
            <w:pPr>
              <w:spacing w:line="252" w:lineRule="auto"/>
              <w:rPr>
                <w:rFonts w:hint="eastAsia" w:asciiTheme="minorEastAsia" w:hAnsiTheme="minorEastAsia" w:eastAsiaTheme="minorEastAsia" w:cstheme="minorEastAsia"/>
                <w:color w:val="auto"/>
                <w:sz w:val="21"/>
              </w:rPr>
            </w:pPr>
          </w:p>
          <w:p w14:paraId="6FEE6463">
            <w:pPr>
              <w:pStyle w:val="11"/>
              <w:spacing w:before="72" w:line="229" w:lineRule="auto"/>
              <w:ind w:left="187"/>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7"/>
                <w:sz w:val="22"/>
                <w:szCs w:val="22"/>
              </w:rPr>
              <w:t>资格性审查</w:t>
            </w:r>
          </w:p>
        </w:tc>
        <w:tc>
          <w:tcPr>
            <w:tcW w:w="7216" w:type="dxa"/>
            <w:vAlign w:val="top"/>
          </w:tcPr>
          <w:p w14:paraId="6246C2DC">
            <w:pPr>
              <w:pStyle w:val="11"/>
              <w:spacing w:before="163" w:line="240" w:lineRule="auto"/>
              <w:ind w:left="16" w:right="4" w:firstLine="5"/>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3"/>
                <w:sz w:val="24"/>
                <w:szCs w:val="24"/>
              </w:rPr>
              <w:t>具有独立承担民事责任的能力</w:t>
            </w:r>
            <w:r>
              <w:rPr>
                <w:rFonts w:hint="eastAsia" w:asciiTheme="minorEastAsia" w:hAnsiTheme="minorEastAsia" w:eastAsiaTheme="minorEastAsia" w:cstheme="minorEastAsia"/>
                <w:color w:val="auto"/>
                <w:spacing w:val="-3"/>
                <w:sz w:val="24"/>
                <w:szCs w:val="24"/>
              </w:rPr>
              <w:t>：</w:t>
            </w:r>
            <w:r>
              <w:rPr>
                <w:rFonts w:hint="eastAsia" w:asciiTheme="minorEastAsia" w:hAnsiTheme="minorEastAsia" w:eastAsiaTheme="minorEastAsia" w:cstheme="minorEastAsia"/>
                <w:color w:val="auto"/>
                <w:spacing w:val="-7"/>
                <w:sz w:val="24"/>
                <w:szCs w:val="24"/>
              </w:rPr>
              <w:t>提供法人营业执</w:t>
            </w:r>
            <w:r>
              <w:rPr>
                <w:rFonts w:hint="eastAsia" w:asciiTheme="minorEastAsia" w:hAnsiTheme="minorEastAsia" w:eastAsiaTheme="minorEastAsia" w:cstheme="minorEastAsia"/>
                <w:color w:val="auto"/>
                <w:sz w:val="24"/>
                <w:szCs w:val="24"/>
              </w:rPr>
              <w:t>照或事业单位法人证书或民办非企业单位登记证书或个体工商户营业执照或其他组织的执业许可证副本扫描件；</w:t>
            </w:r>
            <w:r>
              <w:rPr>
                <w:rFonts w:hint="eastAsia" w:asciiTheme="minorEastAsia" w:hAnsiTheme="minorEastAsia" w:eastAsiaTheme="minorEastAsia" w:cstheme="minorEastAsia"/>
                <w:color w:val="auto"/>
                <w:spacing w:val="-2"/>
                <w:highlight w:val="none"/>
                <w:lang w:eastAsia="zh-CN"/>
              </w:rPr>
              <w:t>（若投标人是企业（包括合伙企业）应提供营业执照；若投标人是事业单位应提供事业单位法人证书；若投标人是个体工商户应提供个体工商户营业执照；若投标人是自然人应提供自然人身份证明）；</w:t>
            </w:r>
            <w:r>
              <w:rPr>
                <w:rFonts w:hint="eastAsia" w:asciiTheme="minorEastAsia" w:hAnsiTheme="minorEastAsia" w:eastAsiaTheme="minorEastAsia" w:cstheme="minorEastAsia"/>
                <w:color w:val="auto"/>
                <w:sz w:val="24"/>
                <w:szCs w:val="24"/>
              </w:rPr>
              <w:t>证明材料有效</w:t>
            </w:r>
            <w:r>
              <w:rPr>
                <w:rFonts w:hint="eastAsia" w:asciiTheme="minorEastAsia" w:hAnsiTheme="minorEastAsia" w:eastAsiaTheme="minorEastAsia" w:cstheme="minorEastAsia"/>
                <w:color w:val="auto"/>
                <w:spacing w:val="-2"/>
                <w:sz w:val="24"/>
                <w:szCs w:val="24"/>
              </w:rPr>
              <w:t>期应包含投标截止日。）</w:t>
            </w:r>
          </w:p>
        </w:tc>
      </w:tr>
      <w:tr w14:paraId="184B89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26" w:type="dxa"/>
            <w:vMerge w:val="continue"/>
            <w:tcBorders>
              <w:top w:val="nil"/>
              <w:bottom w:val="nil"/>
            </w:tcBorders>
            <w:vAlign w:val="top"/>
          </w:tcPr>
          <w:p w14:paraId="38086C31">
            <w:pPr>
              <w:rPr>
                <w:rFonts w:hint="eastAsia" w:asciiTheme="minorEastAsia" w:hAnsiTheme="minorEastAsia" w:eastAsiaTheme="minorEastAsia" w:cstheme="minorEastAsia"/>
                <w:color w:val="auto"/>
                <w:sz w:val="21"/>
              </w:rPr>
            </w:pPr>
          </w:p>
        </w:tc>
        <w:tc>
          <w:tcPr>
            <w:tcW w:w="1311" w:type="dxa"/>
            <w:vMerge w:val="continue"/>
            <w:tcBorders>
              <w:top w:val="nil"/>
              <w:bottom w:val="nil"/>
            </w:tcBorders>
            <w:vAlign w:val="top"/>
          </w:tcPr>
          <w:p w14:paraId="66EFB935">
            <w:pPr>
              <w:rPr>
                <w:rFonts w:hint="eastAsia" w:asciiTheme="minorEastAsia" w:hAnsiTheme="minorEastAsia" w:eastAsiaTheme="minorEastAsia" w:cstheme="minorEastAsia"/>
                <w:color w:val="auto"/>
                <w:sz w:val="21"/>
              </w:rPr>
            </w:pPr>
          </w:p>
        </w:tc>
        <w:tc>
          <w:tcPr>
            <w:tcW w:w="7216" w:type="dxa"/>
            <w:vMerge w:val="restart"/>
            <w:vAlign w:val="top"/>
          </w:tcPr>
          <w:p w14:paraId="333170A3">
            <w:pPr>
              <w:kinsoku w:val="0"/>
              <w:autoSpaceDE w:val="0"/>
              <w:autoSpaceDN w:val="0"/>
              <w:adjustRightInd w:val="0"/>
              <w:snapToGrid w:val="0"/>
              <w:spacing w:before="145" w:line="240" w:lineRule="auto"/>
              <w:ind w:left="111" w:right="101" w:firstLine="4"/>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具有良好的商业信誉和健全的财务会计制度：</w:t>
            </w:r>
            <w:r>
              <w:rPr>
                <w:rFonts w:hint="eastAsia" w:asciiTheme="minorEastAsia" w:hAnsiTheme="minorEastAsia" w:eastAsiaTheme="minorEastAsia" w:cstheme="minorEastAsia"/>
                <w:color w:val="auto"/>
                <w:sz w:val="24"/>
                <w:szCs w:val="24"/>
              </w:rPr>
              <w:t>提供</w:t>
            </w:r>
            <w:r>
              <w:rPr>
                <w:rFonts w:hint="eastAsia" w:asciiTheme="minorEastAsia" w:hAnsiTheme="minorEastAsia" w:eastAsiaTheme="minorEastAsia" w:cstheme="minorEastAsia"/>
                <w:color w:val="auto"/>
                <w:sz w:val="24"/>
                <w:szCs w:val="24"/>
                <w:lang w:val="en-US" w:eastAsia="zh-CN"/>
              </w:rPr>
              <w:t>2024年</w:t>
            </w:r>
            <w:r>
              <w:rPr>
                <w:rFonts w:hint="eastAsia" w:asciiTheme="minorEastAsia" w:hAnsiTheme="minorEastAsia" w:eastAsiaTheme="minorEastAsia" w:cstheme="minorEastAsia"/>
                <w:color w:val="auto"/>
                <w:sz w:val="24"/>
                <w:szCs w:val="24"/>
              </w:rPr>
              <w:t>财务审计报告(成立不足一年提供成立至今财务报表，至少包含资产负债表）或提供其基本开户银行在投标截止日前、六个月内出具的资信证明扫描件（银行出具的存款证明不能替代银行资信证明）。</w:t>
            </w:r>
          </w:p>
        </w:tc>
      </w:tr>
      <w:tr w14:paraId="0B71A0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26" w:type="dxa"/>
            <w:tcBorders>
              <w:top w:val="nil"/>
            </w:tcBorders>
            <w:vAlign w:val="top"/>
          </w:tcPr>
          <w:p w14:paraId="1C2435A5">
            <w:pPr>
              <w:rPr>
                <w:rFonts w:hint="eastAsia" w:asciiTheme="minorEastAsia" w:hAnsiTheme="minorEastAsia" w:eastAsiaTheme="minorEastAsia" w:cstheme="minorEastAsia"/>
                <w:color w:val="auto"/>
                <w:sz w:val="21"/>
              </w:rPr>
            </w:pPr>
          </w:p>
        </w:tc>
        <w:tc>
          <w:tcPr>
            <w:tcW w:w="1311" w:type="dxa"/>
            <w:tcBorders>
              <w:top w:val="nil"/>
            </w:tcBorders>
            <w:vAlign w:val="top"/>
          </w:tcPr>
          <w:p w14:paraId="50A91582">
            <w:pPr>
              <w:rPr>
                <w:rFonts w:hint="eastAsia" w:asciiTheme="minorEastAsia" w:hAnsiTheme="minorEastAsia" w:eastAsiaTheme="minorEastAsia" w:cstheme="minorEastAsia"/>
                <w:color w:val="auto"/>
                <w:sz w:val="21"/>
              </w:rPr>
            </w:pPr>
          </w:p>
        </w:tc>
        <w:tc>
          <w:tcPr>
            <w:tcW w:w="7216" w:type="dxa"/>
            <w:vMerge w:val="continue"/>
            <w:vAlign w:val="top"/>
          </w:tcPr>
          <w:p w14:paraId="64F68326">
            <w:pPr>
              <w:pStyle w:val="11"/>
              <w:spacing w:before="163" w:line="222" w:lineRule="auto"/>
              <w:ind w:left="22"/>
              <w:rPr>
                <w:rFonts w:hint="eastAsia" w:asciiTheme="minorEastAsia" w:hAnsiTheme="minorEastAsia" w:eastAsiaTheme="minorEastAsia" w:cstheme="minorEastAsia"/>
                <w:b/>
                <w:bCs/>
                <w:color w:val="auto"/>
                <w:spacing w:val="2"/>
                <w:sz w:val="24"/>
                <w:szCs w:val="24"/>
              </w:rPr>
            </w:pPr>
          </w:p>
        </w:tc>
      </w:tr>
    </w:tbl>
    <w:p w14:paraId="63FFF889">
      <w:pPr>
        <w:pStyle w:val="3"/>
        <w:rPr>
          <w:rFonts w:hint="eastAsia" w:asciiTheme="minorEastAsia" w:hAnsiTheme="minorEastAsia" w:eastAsiaTheme="minorEastAsia" w:cstheme="minorEastAsia"/>
          <w:color w:val="auto"/>
        </w:rPr>
      </w:pPr>
    </w:p>
    <w:p w14:paraId="7F67DFD3">
      <w:pPr>
        <w:rPr>
          <w:rFonts w:hint="eastAsia" w:asciiTheme="minorEastAsia" w:hAnsiTheme="minorEastAsia" w:eastAsiaTheme="minorEastAsia" w:cstheme="minorEastAsia"/>
          <w:color w:val="auto"/>
        </w:rPr>
        <w:sectPr>
          <w:footerReference r:id="rId13" w:type="default"/>
          <w:pgSz w:w="11900" w:h="16840"/>
          <w:pgMar w:top="1423" w:right="1417" w:bottom="1134" w:left="1417" w:header="0" w:footer="841" w:gutter="0"/>
          <w:pgNumType w:fmt="decimal"/>
          <w:cols w:space="720" w:num="1"/>
        </w:sectPr>
      </w:pPr>
    </w:p>
    <w:p w14:paraId="0BCB0173">
      <w:pPr>
        <w:spacing w:line="89" w:lineRule="auto"/>
        <w:rPr>
          <w:rFonts w:hint="eastAsia" w:asciiTheme="minorEastAsia" w:hAnsiTheme="minorEastAsia" w:eastAsiaTheme="minorEastAsia" w:cstheme="minorEastAsia"/>
          <w:color w:val="auto"/>
          <w:sz w:val="2"/>
        </w:rPr>
      </w:pPr>
    </w:p>
    <w:tbl>
      <w:tblPr>
        <w:tblStyle w:val="10"/>
        <w:tblW w:w="9338"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3"/>
        <w:gridCol w:w="1295"/>
        <w:gridCol w:w="7090"/>
      </w:tblGrid>
      <w:tr w14:paraId="7414B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953" w:type="dxa"/>
            <w:vMerge w:val="restart"/>
            <w:tcBorders>
              <w:top w:val="nil"/>
            </w:tcBorders>
            <w:vAlign w:val="top"/>
          </w:tcPr>
          <w:p w14:paraId="5B0694FB">
            <w:pPr>
              <w:rPr>
                <w:rFonts w:hint="eastAsia" w:asciiTheme="minorEastAsia" w:hAnsiTheme="minorEastAsia" w:eastAsiaTheme="minorEastAsia" w:cstheme="minorEastAsia"/>
                <w:color w:val="auto"/>
                <w:sz w:val="21"/>
              </w:rPr>
            </w:pPr>
          </w:p>
        </w:tc>
        <w:tc>
          <w:tcPr>
            <w:tcW w:w="1295" w:type="dxa"/>
            <w:vMerge w:val="restart"/>
            <w:tcBorders>
              <w:top w:val="nil"/>
            </w:tcBorders>
            <w:vAlign w:val="top"/>
          </w:tcPr>
          <w:p w14:paraId="63D3687A">
            <w:pPr>
              <w:rPr>
                <w:rFonts w:hint="eastAsia" w:asciiTheme="minorEastAsia" w:hAnsiTheme="minorEastAsia" w:eastAsiaTheme="minorEastAsia" w:cstheme="minorEastAsia"/>
                <w:color w:val="auto"/>
                <w:sz w:val="21"/>
              </w:rPr>
            </w:pPr>
          </w:p>
        </w:tc>
        <w:tc>
          <w:tcPr>
            <w:tcW w:w="7090" w:type="dxa"/>
            <w:vAlign w:val="top"/>
          </w:tcPr>
          <w:p w14:paraId="309C0E31">
            <w:pPr>
              <w:pStyle w:val="11"/>
              <w:spacing w:before="160" w:line="271" w:lineRule="auto"/>
              <w:ind w:left="25" w:right="4" w:hanging="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4"/>
                <w:sz w:val="24"/>
                <w:szCs w:val="24"/>
              </w:rPr>
              <w:t>具有履行合同所必需的设备和专业技术能力提供：</w:t>
            </w:r>
            <w:r>
              <w:rPr>
                <w:rFonts w:hint="eastAsia" w:asciiTheme="minorEastAsia" w:hAnsiTheme="minorEastAsia" w:eastAsiaTheme="minorEastAsia" w:cstheme="minorEastAsia"/>
                <w:color w:val="auto"/>
                <w:spacing w:val="-4"/>
                <w:sz w:val="24"/>
                <w:szCs w:val="24"/>
              </w:rPr>
              <w:t>《供应</w:t>
            </w:r>
            <w:r>
              <w:rPr>
                <w:rFonts w:hint="eastAsia" w:asciiTheme="minorEastAsia" w:hAnsiTheme="minorEastAsia" w:eastAsiaTheme="minorEastAsia" w:cstheme="minorEastAsia"/>
                <w:color w:val="auto"/>
                <w:spacing w:val="-1"/>
                <w:sz w:val="24"/>
                <w:szCs w:val="24"/>
              </w:rPr>
              <w:t>商具有履行合同所必需的设备和专业技术能力提供声明函》</w:t>
            </w:r>
          </w:p>
        </w:tc>
      </w:tr>
      <w:tr w14:paraId="1E251C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6" w:hRule="atLeast"/>
        </w:trPr>
        <w:tc>
          <w:tcPr>
            <w:tcW w:w="953" w:type="dxa"/>
            <w:vMerge w:val="continue"/>
            <w:tcBorders>
              <w:top w:val="nil"/>
              <w:bottom w:val="nil"/>
            </w:tcBorders>
            <w:vAlign w:val="top"/>
          </w:tcPr>
          <w:p w14:paraId="735F21B2">
            <w:pPr>
              <w:rPr>
                <w:rFonts w:hint="eastAsia" w:asciiTheme="minorEastAsia" w:hAnsiTheme="minorEastAsia" w:eastAsiaTheme="minorEastAsia" w:cstheme="minorEastAsia"/>
                <w:color w:val="auto"/>
                <w:sz w:val="21"/>
              </w:rPr>
            </w:pPr>
          </w:p>
        </w:tc>
        <w:tc>
          <w:tcPr>
            <w:tcW w:w="1295" w:type="dxa"/>
            <w:vMerge w:val="continue"/>
            <w:tcBorders>
              <w:top w:val="nil"/>
              <w:bottom w:val="nil"/>
            </w:tcBorders>
            <w:vAlign w:val="top"/>
          </w:tcPr>
          <w:p w14:paraId="76D2C6CE">
            <w:pPr>
              <w:rPr>
                <w:rFonts w:hint="eastAsia" w:asciiTheme="minorEastAsia" w:hAnsiTheme="minorEastAsia" w:eastAsiaTheme="minorEastAsia" w:cstheme="minorEastAsia"/>
                <w:color w:val="auto"/>
                <w:sz w:val="21"/>
              </w:rPr>
            </w:pPr>
          </w:p>
        </w:tc>
        <w:tc>
          <w:tcPr>
            <w:tcW w:w="7090" w:type="dxa"/>
            <w:vAlign w:val="top"/>
          </w:tcPr>
          <w:p w14:paraId="0020846F">
            <w:pPr>
              <w:pStyle w:val="11"/>
              <w:spacing w:before="160" w:line="292" w:lineRule="auto"/>
              <w:ind w:left="21" w:right="4" w:firstLine="1"/>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3"/>
                <w:sz w:val="24"/>
                <w:szCs w:val="24"/>
              </w:rPr>
              <w:t>依法缴纳税收的良好记录：</w:t>
            </w:r>
            <w:r>
              <w:rPr>
                <w:rFonts w:hint="eastAsia" w:asciiTheme="minorEastAsia" w:hAnsiTheme="minorEastAsia" w:eastAsiaTheme="minorEastAsia" w:cstheme="minorEastAsia"/>
                <w:color w:val="auto"/>
                <w:spacing w:val="-2"/>
                <w:highlight w:val="none"/>
                <w:lang w:eastAsia="zh-CN"/>
              </w:rPr>
              <w:t>提供近期依法缴纳税收的证明（出具202</w:t>
            </w:r>
            <w:r>
              <w:rPr>
                <w:rFonts w:hint="eastAsia" w:asciiTheme="minorEastAsia" w:hAnsiTheme="minorEastAsia" w:eastAsiaTheme="minorEastAsia" w:cstheme="minorEastAsia"/>
                <w:color w:val="auto"/>
                <w:spacing w:val="-2"/>
                <w:highlight w:val="none"/>
                <w:lang w:val="en-US" w:eastAsia="zh-CN"/>
              </w:rPr>
              <w:t>5</w:t>
            </w:r>
            <w:r>
              <w:rPr>
                <w:rFonts w:hint="eastAsia" w:asciiTheme="minorEastAsia" w:hAnsiTheme="minorEastAsia" w:eastAsiaTheme="minorEastAsia" w:cstheme="minorEastAsia"/>
                <w:color w:val="auto"/>
                <w:spacing w:val="-2"/>
                <w:highlight w:val="none"/>
                <w:lang w:eastAsia="zh-CN"/>
              </w:rPr>
              <w:t>年1月至今任意连续三个月的）完税证明；新成立企业须提供企业成立以来的完税证明，①若供应商某月税收为零申报，须提供当月加盖税务局公章的无欠税证明或“国家税务总局电子税务局”的申报结果查询截图。②依法免税的供应商应提供相应证明文件证明其依法免税）；</w:t>
            </w:r>
          </w:p>
        </w:tc>
      </w:tr>
      <w:tr w14:paraId="7E3316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7" w:hRule="atLeast"/>
        </w:trPr>
        <w:tc>
          <w:tcPr>
            <w:tcW w:w="953" w:type="dxa"/>
            <w:vMerge w:val="continue"/>
            <w:tcBorders>
              <w:top w:val="nil"/>
              <w:bottom w:val="nil"/>
            </w:tcBorders>
            <w:vAlign w:val="top"/>
          </w:tcPr>
          <w:p w14:paraId="2098D645">
            <w:pPr>
              <w:rPr>
                <w:rFonts w:hint="eastAsia" w:asciiTheme="minorEastAsia" w:hAnsiTheme="minorEastAsia" w:eastAsiaTheme="minorEastAsia" w:cstheme="minorEastAsia"/>
                <w:color w:val="auto"/>
                <w:sz w:val="21"/>
              </w:rPr>
            </w:pPr>
          </w:p>
        </w:tc>
        <w:tc>
          <w:tcPr>
            <w:tcW w:w="1295" w:type="dxa"/>
            <w:vMerge w:val="continue"/>
            <w:tcBorders>
              <w:top w:val="nil"/>
              <w:bottom w:val="nil"/>
            </w:tcBorders>
            <w:vAlign w:val="top"/>
          </w:tcPr>
          <w:p w14:paraId="41797D6F">
            <w:pPr>
              <w:rPr>
                <w:rFonts w:hint="eastAsia" w:asciiTheme="minorEastAsia" w:hAnsiTheme="minorEastAsia" w:eastAsiaTheme="minorEastAsia" w:cstheme="minorEastAsia"/>
                <w:color w:val="auto"/>
                <w:sz w:val="21"/>
              </w:rPr>
            </w:pPr>
          </w:p>
        </w:tc>
        <w:tc>
          <w:tcPr>
            <w:tcW w:w="7090" w:type="dxa"/>
            <w:vAlign w:val="top"/>
          </w:tcPr>
          <w:p w14:paraId="1C718D7D">
            <w:pPr>
              <w:pStyle w:val="11"/>
              <w:keepLines w:val="0"/>
              <w:pageBreakBefore w:val="0"/>
              <w:kinsoku/>
              <w:wordWrap/>
              <w:overflowPunct/>
              <w:topLinePunct w:val="0"/>
              <w:bidi w:val="0"/>
              <w:spacing w:before="79" w:line="360" w:lineRule="auto"/>
              <w:ind w:left="116"/>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3"/>
                <w:sz w:val="24"/>
                <w:szCs w:val="24"/>
              </w:rPr>
              <w:t>依法缴纳社会保障资金的良好记录：</w:t>
            </w:r>
            <w:r>
              <w:rPr>
                <w:rFonts w:hint="eastAsia" w:asciiTheme="minorEastAsia" w:hAnsiTheme="minorEastAsia" w:eastAsiaTheme="minorEastAsia" w:cstheme="minorEastAsia"/>
                <w:color w:val="auto"/>
                <w:spacing w:val="-2"/>
                <w:highlight w:val="none"/>
                <w:lang w:eastAsia="zh-CN"/>
              </w:rPr>
              <w:t>提供近期依法缴纳社会保险的证明（提供202</w:t>
            </w:r>
            <w:r>
              <w:rPr>
                <w:rFonts w:hint="eastAsia" w:asciiTheme="minorEastAsia" w:hAnsiTheme="minorEastAsia" w:eastAsiaTheme="minorEastAsia" w:cstheme="minorEastAsia"/>
                <w:color w:val="auto"/>
                <w:spacing w:val="-2"/>
                <w:highlight w:val="none"/>
                <w:lang w:val="en-US" w:eastAsia="zh-CN"/>
              </w:rPr>
              <w:t>5</w:t>
            </w:r>
            <w:r>
              <w:rPr>
                <w:rFonts w:hint="eastAsia" w:asciiTheme="minorEastAsia" w:hAnsiTheme="minorEastAsia" w:eastAsiaTheme="minorEastAsia" w:cstheme="minorEastAsia"/>
                <w:color w:val="auto"/>
                <w:spacing w:val="-2"/>
                <w:highlight w:val="none"/>
                <w:lang w:eastAsia="zh-CN"/>
              </w:rPr>
              <w:t>年1月至今任意连续三个月的缴纳社会保险凭据，新成立企业须提供企业成立以来缴纳社会保险凭据（专用收据或社会保险缴纳清单或企业当地人力资源和社会保障网站查询的单位参保人员信息表，供应商为其他组织或自然人的，也需要按此项规定提供缴纳税收的凭据和缴纳社会保险的凭据。如供应商的社会保险为委托第三方代缴，还需同时提供供应商与第三方服务机构签署的服务合同（合同中应明确写明第三方为供应商代缴其社会保险））加盖单位公章；</w:t>
            </w:r>
          </w:p>
        </w:tc>
      </w:tr>
      <w:tr w14:paraId="1271F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7" w:hRule="atLeast"/>
        </w:trPr>
        <w:tc>
          <w:tcPr>
            <w:tcW w:w="953" w:type="dxa"/>
            <w:vMerge w:val="continue"/>
            <w:tcBorders>
              <w:top w:val="nil"/>
              <w:bottom w:val="nil"/>
            </w:tcBorders>
            <w:vAlign w:val="top"/>
          </w:tcPr>
          <w:p w14:paraId="0E47341C">
            <w:pPr>
              <w:rPr>
                <w:rFonts w:hint="eastAsia" w:asciiTheme="minorEastAsia" w:hAnsiTheme="minorEastAsia" w:eastAsiaTheme="minorEastAsia" w:cstheme="minorEastAsia"/>
                <w:color w:val="auto"/>
                <w:sz w:val="21"/>
              </w:rPr>
            </w:pPr>
          </w:p>
        </w:tc>
        <w:tc>
          <w:tcPr>
            <w:tcW w:w="1295" w:type="dxa"/>
            <w:vMerge w:val="continue"/>
            <w:tcBorders>
              <w:top w:val="nil"/>
              <w:bottom w:val="nil"/>
            </w:tcBorders>
            <w:vAlign w:val="top"/>
          </w:tcPr>
          <w:p w14:paraId="387E96A4">
            <w:pPr>
              <w:rPr>
                <w:rFonts w:hint="eastAsia" w:asciiTheme="minorEastAsia" w:hAnsiTheme="minorEastAsia" w:eastAsiaTheme="minorEastAsia" w:cstheme="minorEastAsia"/>
                <w:color w:val="auto"/>
                <w:sz w:val="21"/>
              </w:rPr>
            </w:pPr>
          </w:p>
        </w:tc>
        <w:tc>
          <w:tcPr>
            <w:tcW w:w="7090" w:type="dxa"/>
            <w:vAlign w:val="top"/>
          </w:tcPr>
          <w:p w14:paraId="0D2A69EF">
            <w:pPr>
              <w:pStyle w:val="11"/>
              <w:spacing w:before="161" w:line="320" w:lineRule="auto"/>
              <w:ind w:left="14" w:firstLine="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7"/>
                <w:sz w:val="24"/>
                <w:szCs w:val="24"/>
              </w:rPr>
              <w:t>参加政府采购活动前三年内，在经营活动中没有重大违法</w:t>
            </w:r>
            <w:r>
              <w:rPr>
                <w:rFonts w:hint="eastAsia" w:asciiTheme="minorEastAsia" w:hAnsiTheme="minorEastAsia" w:eastAsiaTheme="minorEastAsia" w:cstheme="minorEastAsia"/>
                <w:b/>
                <w:bCs/>
                <w:color w:val="auto"/>
                <w:spacing w:val="-6"/>
                <w:sz w:val="24"/>
                <w:szCs w:val="24"/>
              </w:rPr>
              <w:t>记录：</w:t>
            </w:r>
            <w:r>
              <w:rPr>
                <w:rFonts w:hint="eastAsia" w:asciiTheme="minorEastAsia" w:hAnsiTheme="minorEastAsia" w:eastAsiaTheme="minorEastAsia" w:cstheme="minorEastAsia"/>
                <w:color w:val="auto"/>
                <w:spacing w:val="-6"/>
                <w:sz w:val="24"/>
                <w:szCs w:val="24"/>
              </w:rPr>
              <w:t>提供《三年内在经营活动中没有重大违法记录的声明》。</w:t>
            </w:r>
          </w:p>
        </w:tc>
      </w:tr>
      <w:tr w14:paraId="096ECF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7" w:hRule="atLeast"/>
        </w:trPr>
        <w:tc>
          <w:tcPr>
            <w:tcW w:w="953" w:type="dxa"/>
            <w:vMerge w:val="continue"/>
            <w:tcBorders>
              <w:top w:val="nil"/>
              <w:bottom w:val="nil"/>
            </w:tcBorders>
            <w:vAlign w:val="top"/>
          </w:tcPr>
          <w:p w14:paraId="51109D87">
            <w:pPr>
              <w:rPr>
                <w:rFonts w:hint="eastAsia" w:asciiTheme="minorEastAsia" w:hAnsiTheme="minorEastAsia" w:eastAsiaTheme="minorEastAsia" w:cstheme="minorEastAsia"/>
                <w:color w:val="auto"/>
                <w:sz w:val="21"/>
              </w:rPr>
            </w:pPr>
          </w:p>
        </w:tc>
        <w:tc>
          <w:tcPr>
            <w:tcW w:w="1295" w:type="dxa"/>
            <w:vMerge w:val="continue"/>
            <w:tcBorders>
              <w:top w:val="nil"/>
              <w:bottom w:val="nil"/>
            </w:tcBorders>
            <w:vAlign w:val="top"/>
          </w:tcPr>
          <w:p w14:paraId="02EB6BBE">
            <w:pPr>
              <w:rPr>
                <w:rFonts w:hint="eastAsia" w:asciiTheme="minorEastAsia" w:hAnsiTheme="minorEastAsia" w:eastAsiaTheme="minorEastAsia" w:cstheme="minorEastAsia"/>
                <w:color w:val="auto"/>
                <w:sz w:val="21"/>
              </w:rPr>
            </w:pPr>
          </w:p>
        </w:tc>
        <w:tc>
          <w:tcPr>
            <w:tcW w:w="7090" w:type="dxa"/>
            <w:vAlign w:val="top"/>
          </w:tcPr>
          <w:p w14:paraId="00652273">
            <w:pPr>
              <w:pStyle w:val="11"/>
              <w:spacing w:before="160" w:line="309" w:lineRule="auto"/>
              <w:ind w:left="25" w:hanging="3"/>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spacing w:val="-7"/>
                <w:sz w:val="24"/>
                <w:szCs w:val="24"/>
              </w:rPr>
              <w:t>符合法律、行政法规规定的其他条件：</w:t>
            </w:r>
            <w:r>
              <w:rPr>
                <w:rFonts w:hint="eastAsia" w:asciiTheme="minorEastAsia" w:hAnsiTheme="minorEastAsia" w:eastAsiaTheme="minorEastAsia" w:cstheme="minorEastAsia"/>
                <w:color w:val="auto"/>
                <w:spacing w:val="-7"/>
                <w:sz w:val="24"/>
                <w:szCs w:val="24"/>
              </w:rPr>
              <w:t>提供①单位负责人</w:t>
            </w:r>
            <w:r>
              <w:rPr>
                <w:rFonts w:hint="eastAsia" w:asciiTheme="minorEastAsia" w:hAnsiTheme="minorEastAsia" w:eastAsiaTheme="minorEastAsia" w:cstheme="minorEastAsia"/>
                <w:color w:val="auto"/>
                <w:spacing w:val="-1"/>
                <w:sz w:val="24"/>
                <w:szCs w:val="24"/>
              </w:rPr>
              <w:t>为同一人或者存在直接控股、管理关系的不同供应商不得参加同一合同项下的政府采购活动的《声明函》；提供②为采购项目提供整体设计、规范编制或者项目管理、监理、检测等服务</w:t>
            </w:r>
            <w:r>
              <w:rPr>
                <w:rFonts w:hint="eastAsia" w:asciiTheme="minorEastAsia" w:hAnsiTheme="minorEastAsia" w:eastAsiaTheme="minorEastAsia" w:cstheme="minorEastAsia"/>
                <w:color w:val="auto"/>
                <w:spacing w:val="-6"/>
                <w:sz w:val="24"/>
                <w:szCs w:val="24"/>
              </w:rPr>
              <w:t>的供应商，不得再参加该采购项目的其他采购活动的《声明函</w:t>
            </w:r>
            <w:r>
              <w:rPr>
                <w:rFonts w:hint="eastAsia" w:asciiTheme="minorEastAsia" w:hAnsiTheme="minorEastAsia" w:eastAsiaTheme="minorEastAsia" w:cstheme="minorEastAsia"/>
                <w:b/>
                <w:bCs/>
                <w:color w:val="auto"/>
                <w:spacing w:val="-6"/>
                <w:sz w:val="24"/>
                <w:szCs w:val="24"/>
              </w:rPr>
              <w:t>》</w:t>
            </w:r>
            <w:r>
              <w:rPr>
                <w:rFonts w:hint="eastAsia" w:asciiTheme="minorEastAsia" w:hAnsiTheme="minorEastAsia" w:eastAsiaTheme="minorEastAsia" w:cstheme="minorEastAsia"/>
                <w:b/>
                <w:bCs/>
                <w:color w:val="auto"/>
                <w:spacing w:val="-6"/>
                <w:sz w:val="24"/>
                <w:szCs w:val="24"/>
                <w:lang w:val="en-US" w:eastAsia="zh-CN"/>
              </w:rPr>
              <w:t>;</w:t>
            </w:r>
          </w:p>
        </w:tc>
      </w:tr>
      <w:tr w14:paraId="7B7FBD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9" w:hRule="atLeast"/>
        </w:trPr>
        <w:tc>
          <w:tcPr>
            <w:tcW w:w="953" w:type="dxa"/>
            <w:vMerge w:val="continue"/>
            <w:tcBorders>
              <w:top w:val="nil"/>
              <w:bottom w:val="nil"/>
            </w:tcBorders>
            <w:vAlign w:val="top"/>
          </w:tcPr>
          <w:p w14:paraId="7E02B64D">
            <w:pPr>
              <w:rPr>
                <w:rFonts w:hint="eastAsia" w:asciiTheme="minorEastAsia" w:hAnsiTheme="minorEastAsia" w:eastAsiaTheme="minorEastAsia" w:cstheme="minorEastAsia"/>
                <w:color w:val="auto"/>
                <w:sz w:val="21"/>
              </w:rPr>
            </w:pPr>
          </w:p>
        </w:tc>
        <w:tc>
          <w:tcPr>
            <w:tcW w:w="1295" w:type="dxa"/>
            <w:vMerge w:val="continue"/>
            <w:tcBorders>
              <w:top w:val="nil"/>
              <w:bottom w:val="nil"/>
            </w:tcBorders>
            <w:vAlign w:val="top"/>
          </w:tcPr>
          <w:p w14:paraId="2812E52E">
            <w:pPr>
              <w:rPr>
                <w:rFonts w:hint="eastAsia" w:asciiTheme="minorEastAsia" w:hAnsiTheme="minorEastAsia" w:eastAsiaTheme="minorEastAsia" w:cstheme="minorEastAsia"/>
                <w:color w:val="auto"/>
                <w:sz w:val="21"/>
              </w:rPr>
            </w:pPr>
          </w:p>
        </w:tc>
        <w:tc>
          <w:tcPr>
            <w:tcW w:w="7090" w:type="dxa"/>
            <w:vAlign w:val="top"/>
          </w:tcPr>
          <w:p w14:paraId="18CC79BD">
            <w:pPr>
              <w:pStyle w:val="11"/>
              <w:spacing w:before="163" w:line="302" w:lineRule="auto"/>
              <w:ind w:left="21" w:right="4" w:firstLine="1"/>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4"/>
                <w:sz w:val="24"/>
                <w:szCs w:val="24"/>
              </w:rPr>
              <w:t>落实政府采购政策需满足的资格要求</w:t>
            </w:r>
            <w:r>
              <w:rPr>
                <w:rFonts w:hint="eastAsia" w:asciiTheme="minorEastAsia" w:hAnsiTheme="minorEastAsia" w:eastAsiaTheme="minorEastAsia" w:cstheme="minorEastAsia"/>
                <w:b/>
                <w:bCs/>
                <w:color w:val="auto"/>
                <w:spacing w:val="-4"/>
                <w:sz w:val="24"/>
                <w:szCs w:val="24"/>
                <w:lang w:val="en-US" w:eastAsia="zh-CN"/>
              </w:rPr>
              <w:t>：</w:t>
            </w:r>
            <w:r>
              <w:rPr>
                <w:rStyle w:val="9"/>
                <w:rFonts w:hint="eastAsia" w:cs="宋体"/>
                <w:b/>
                <w:bCs/>
                <w:color w:val="auto"/>
                <w:sz w:val="24"/>
                <w:szCs w:val="24"/>
                <w:highlight w:val="none"/>
                <w:lang w:val="en-US" w:eastAsia="zh-CN"/>
              </w:rPr>
              <w:t>请根据要求单独上传《中小企业声明函》,格式以采购文件要求为准。</w:t>
            </w:r>
          </w:p>
        </w:tc>
      </w:tr>
      <w:tr w14:paraId="05F551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6" w:hRule="atLeast"/>
        </w:trPr>
        <w:tc>
          <w:tcPr>
            <w:tcW w:w="953" w:type="dxa"/>
            <w:vMerge w:val="continue"/>
            <w:tcBorders>
              <w:top w:val="nil"/>
            </w:tcBorders>
            <w:vAlign w:val="top"/>
          </w:tcPr>
          <w:p w14:paraId="6007D271">
            <w:pPr>
              <w:rPr>
                <w:rFonts w:hint="eastAsia" w:asciiTheme="minorEastAsia" w:hAnsiTheme="minorEastAsia" w:eastAsiaTheme="minorEastAsia" w:cstheme="minorEastAsia"/>
                <w:color w:val="auto"/>
                <w:sz w:val="21"/>
              </w:rPr>
            </w:pPr>
          </w:p>
        </w:tc>
        <w:tc>
          <w:tcPr>
            <w:tcW w:w="1295" w:type="dxa"/>
            <w:vMerge w:val="continue"/>
            <w:tcBorders>
              <w:top w:val="nil"/>
            </w:tcBorders>
            <w:vAlign w:val="top"/>
          </w:tcPr>
          <w:p w14:paraId="29DBA170">
            <w:pPr>
              <w:rPr>
                <w:rFonts w:hint="eastAsia" w:asciiTheme="minorEastAsia" w:hAnsiTheme="minorEastAsia" w:eastAsiaTheme="minorEastAsia" w:cstheme="minorEastAsia"/>
                <w:color w:val="auto"/>
                <w:sz w:val="21"/>
              </w:rPr>
            </w:pPr>
          </w:p>
        </w:tc>
        <w:tc>
          <w:tcPr>
            <w:tcW w:w="7090" w:type="dxa"/>
            <w:vAlign w:val="top"/>
          </w:tcPr>
          <w:p w14:paraId="4DDBBBE9">
            <w:pPr>
              <w:pStyle w:val="11"/>
              <w:spacing w:before="160" w:line="240" w:lineRule="auto"/>
              <w:ind w:left="17" w:right="4" w:firstLine="4"/>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9"/>
                <w:sz w:val="24"/>
                <w:szCs w:val="24"/>
              </w:rPr>
              <w:t xml:space="preserve"> </w:t>
            </w:r>
            <w:r>
              <w:rPr>
                <w:rFonts w:hint="eastAsia" w:asciiTheme="minorEastAsia" w:hAnsiTheme="minorEastAsia" w:eastAsiaTheme="minorEastAsia" w:cstheme="minorEastAsia"/>
                <w:b/>
                <w:bCs/>
                <w:color w:val="auto"/>
                <w:spacing w:val="-19"/>
                <w:sz w:val="24"/>
                <w:szCs w:val="24"/>
              </w:rPr>
              <w:t>其</w:t>
            </w:r>
            <w:r>
              <w:rPr>
                <w:rFonts w:hint="eastAsia" w:asciiTheme="minorEastAsia" w:hAnsiTheme="minorEastAsia" w:eastAsiaTheme="minorEastAsia" w:cstheme="minorEastAsia"/>
                <w:color w:val="auto"/>
                <w:spacing w:val="-21"/>
                <w:sz w:val="24"/>
                <w:szCs w:val="24"/>
              </w:rPr>
              <w:t xml:space="preserve"> </w:t>
            </w:r>
            <w:r>
              <w:rPr>
                <w:rFonts w:hint="eastAsia" w:asciiTheme="minorEastAsia" w:hAnsiTheme="minorEastAsia" w:eastAsiaTheme="minorEastAsia" w:cstheme="minorEastAsia"/>
                <w:b/>
                <w:bCs/>
                <w:color w:val="auto"/>
                <w:spacing w:val="-19"/>
                <w:sz w:val="24"/>
                <w:szCs w:val="24"/>
              </w:rPr>
              <w:t>他</w:t>
            </w:r>
            <w:r>
              <w:rPr>
                <w:rFonts w:hint="eastAsia" w:asciiTheme="minorEastAsia" w:hAnsiTheme="minorEastAsia" w:eastAsiaTheme="minorEastAsia" w:cstheme="minorEastAsia"/>
                <w:color w:val="auto"/>
                <w:spacing w:val="-16"/>
                <w:sz w:val="24"/>
                <w:szCs w:val="24"/>
              </w:rPr>
              <w:t xml:space="preserve"> </w:t>
            </w:r>
            <w:r>
              <w:rPr>
                <w:rFonts w:hint="eastAsia" w:asciiTheme="minorEastAsia" w:hAnsiTheme="minorEastAsia" w:eastAsiaTheme="minorEastAsia" w:cstheme="minorEastAsia"/>
                <w:b/>
                <w:bCs/>
                <w:color w:val="auto"/>
                <w:spacing w:val="-19"/>
                <w:sz w:val="24"/>
                <w:szCs w:val="24"/>
              </w:rPr>
              <w:t>要</w:t>
            </w:r>
            <w:r>
              <w:rPr>
                <w:rFonts w:hint="eastAsia" w:asciiTheme="minorEastAsia" w:hAnsiTheme="minorEastAsia" w:eastAsiaTheme="minorEastAsia" w:cstheme="minorEastAsia"/>
                <w:color w:val="auto"/>
                <w:spacing w:val="-19"/>
                <w:sz w:val="24"/>
                <w:szCs w:val="24"/>
              </w:rPr>
              <w:t xml:space="preserve"> </w:t>
            </w:r>
            <w:r>
              <w:rPr>
                <w:rFonts w:hint="eastAsia" w:asciiTheme="minorEastAsia" w:hAnsiTheme="minorEastAsia" w:eastAsiaTheme="minorEastAsia" w:cstheme="minorEastAsia"/>
                <w:b/>
                <w:bCs/>
                <w:color w:val="auto"/>
                <w:spacing w:val="-19"/>
                <w:sz w:val="24"/>
                <w:szCs w:val="24"/>
              </w:rPr>
              <w:t>求</w:t>
            </w:r>
            <w:r>
              <w:rPr>
                <w:rFonts w:hint="eastAsia" w:asciiTheme="minorEastAsia" w:hAnsiTheme="minorEastAsia" w:eastAsiaTheme="minorEastAsia" w:cstheme="minorEastAsia"/>
                <w:color w:val="auto"/>
                <w:spacing w:val="-19"/>
                <w:sz w:val="24"/>
                <w:szCs w:val="24"/>
              </w:rPr>
              <w:t xml:space="preserve"> </w:t>
            </w:r>
            <w:r>
              <w:rPr>
                <w:rFonts w:hint="eastAsia" w:asciiTheme="minorEastAsia" w:hAnsiTheme="minorEastAsia" w:eastAsiaTheme="minorEastAsia" w:cstheme="minorEastAsia"/>
                <w:b/>
                <w:bCs/>
                <w:color w:val="auto"/>
                <w:spacing w:val="-19"/>
                <w:sz w:val="24"/>
                <w:szCs w:val="24"/>
              </w:rPr>
              <w:t>：</w:t>
            </w:r>
            <w:r>
              <w:rPr>
                <w:rFonts w:hint="eastAsia" w:asciiTheme="minorEastAsia" w:hAnsiTheme="minorEastAsia" w:eastAsiaTheme="minorEastAsia" w:cstheme="minorEastAsia"/>
                <w:color w:val="auto"/>
                <w:spacing w:val="-19"/>
                <w:sz w:val="24"/>
                <w:szCs w:val="24"/>
              </w:rPr>
              <w:t xml:space="preserve"> </w:t>
            </w:r>
            <w:r>
              <w:rPr>
                <w:rFonts w:hint="eastAsia" w:asciiTheme="minorEastAsia" w:hAnsiTheme="minorEastAsia" w:eastAsiaTheme="minorEastAsia" w:cstheme="minorEastAsia"/>
                <w:b w:val="0"/>
                <w:bCs w:val="0"/>
                <w:color w:val="auto"/>
                <w:spacing w:val="-19"/>
                <w:sz w:val="24"/>
                <w:szCs w:val="24"/>
              </w:rPr>
              <w:t>供</w:t>
            </w:r>
            <w:r>
              <w:rPr>
                <w:rFonts w:hint="eastAsia" w:asciiTheme="minorEastAsia" w:hAnsiTheme="minorEastAsia" w:eastAsiaTheme="minorEastAsia" w:cstheme="minorEastAsia"/>
                <w:b w:val="0"/>
                <w:bCs w:val="0"/>
                <w:color w:val="auto"/>
                <w:spacing w:val="-20"/>
                <w:sz w:val="24"/>
                <w:szCs w:val="24"/>
              </w:rPr>
              <w:t xml:space="preserve"> </w:t>
            </w:r>
            <w:r>
              <w:rPr>
                <w:rFonts w:hint="eastAsia" w:asciiTheme="minorEastAsia" w:hAnsiTheme="minorEastAsia" w:eastAsiaTheme="minorEastAsia" w:cstheme="minorEastAsia"/>
                <w:b w:val="0"/>
                <w:bCs w:val="0"/>
                <w:color w:val="auto"/>
                <w:spacing w:val="-19"/>
                <w:sz w:val="24"/>
                <w:szCs w:val="24"/>
              </w:rPr>
              <w:t>应 商</w:t>
            </w:r>
            <w:r>
              <w:rPr>
                <w:rFonts w:hint="eastAsia" w:asciiTheme="minorEastAsia" w:hAnsiTheme="minorEastAsia" w:eastAsiaTheme="minorEastAsia" w:cstheme="minorEastAsia"/>
                <w:b w:val="0"/>
                <w:bCs w:val="0"/>
                <w:color w:val="auto"/>
                <w:spacing w:val="-16"/>
                <w:sz w:val="24"/>
                <w:szCs w:val="24"/>
              </w:rPr>
              <w:t xml:space="preserve"> </w:t>
            </w:r>
            <w:r>
              <w:rPr>
                <w:rFonts w:hint="eastAsia" w:asciiTheme="minorEastAsia" w:hAnsiTheme="minorEastAsia" w:eastAsiaTheme="minorEastAsia" w:cstheme="minorEastAsia"/>
                <w:b w:val="0"/>
                <w:bCs w:val="0"/>
                <w:color w:val="auto"/>
                <w:spacing w:val="-19"/>
                <w:sz w:val="24"/>
                <w:szCs w:val="24"/>
              </w:rPr>
              <w:t>存</w:t>
            </w:r>
            <w:r>
              <w:rPr>
                <w:rFonts w:hint="eastAsia" w:asciiTheme="minorEastAsia" w:hAnsiTheme="minorEastAsia" w:eastAsiaTheme="minorEastAsia" w:cstheme="minorEastAsia"/>
                <w:b w:val="0"/>
                <w:bCs w:val="0"/>
                <w:color w:val="auto"/>
                <w:spacing w:val="-21"/>
                <w:sz w:val="24"/>
                <w:szCs w:val="24"/>
              </w:rPr>
              <w:t xml:space="preserve"> </w:t>
            </w:r>
            <w:r>
              <w:rPr>
                <w:rFonts w:hint="eastAsia" w:asciiTheme="minorEastAsia" w:hAnsiTheme="minorEastAsia" w:eastAsiaTheme="minorEastAsia" w:cstheme="minorEastAsia"/>
                <w:b w:val="0"/>
                <w:bCs w:val="0"/>
                <w:color w:val="auto"/>
                <w:spacing w:val="-19"/>
                <w:sz w:val="24"/>
                <w:szCs w:val="24"/>
              </w:rPr>
              <w:t>在</w:t>
            </w:r>
            <w:r>
              <w:rPr>
                <w:rFonts w:hint="eastAsia" w:asciiTheme="minorEastAsia" w:hAnsiTheme="minorEastAsia" w:eastAsiaTheme="minorEastAsia" w:cstheme="minorEastAsia"/>
                <w:b w:val="0"/>
                <w:bCs w:val="0"/>
                <w:color w:val="auto"/>
                <w:spacing w:val="-36"/>
                <w:sz w:val="24"/>
                <w:szCs w:val="24"/>
              </w:rPr>
              <w:t xml:space="preserve"> </w:t>
            </w:r>
            <w:r>
              <w:rPr>
                <w:rFonts w:hint="eastAsia" w:asciiTheme="minorEastAsia" w:hAnsiTheme="minorEastAsia" w:eastAsiaTheme="minorEastAsia" w:cstheme="minorEastAsia"/>
                <w:b w:val="0"/>
                <w:bCs w:val="0"/>
                <w:color w:val="auto"/>
                <w:spacing w:val="-19"/>
                <w:sz w:val="24"/>
                <w:szCs w:val="24"/>
              </w:rPr>
              <w:t>“</w:t>
            </w:r>
            <w:r>
              <w:rPr>
                <w:rFonts w:hint="eastAsia" w:asciiTheme="minorEastAsia" w:hAnsiTheme="minorEastAsia" w:eastAsiaTheme="minorEastAsia" w:cstheme="minorEastAsia"/>
                <w:b w:val="0"/>
                <w:bCs w:val="0"/>
                <w:color w:val="auto"/>
                <w:spacing w:val="-20"/>
                <w:sz w:val="24"/>
                <w:szCs w:val="24"/>
              </w:rPr>
              <w:t xml:space="preserve"> </w:t>
            </w:r>
            <w:r>
              <w:rPr>
                <w:rFonts w:hint="eastAsia" w:asciiTheme="minorEastAsia" w:hAnsiTheme="minorEastAsia" w:eastAsiaTheme="minorEastAsia" w:cstheme="minorEastAsia"/>
                <w:b w:val="0"/>
                <w:bCs w:val="0"/>
                <w:color w:val="auto"/>
                <w:spacing w:val="-19"/>
                <w:sz w:val="24"/>
                <w:szCs w:val="24"/>
              </w:rPr>
              <w:t>信</w:t>
            </w:r>
            <w:r>
              <w:rPr>
                <w:rFonts w:hint="eastAsia" w:asciiTheme="minorEastAsia" w:hAnsiTheme="minorEastAsia" w:eastAsiaTheme="minorEastAsia" w:cstheme="minorEastAsia"/>
                <w:b w:val="0"/>
                <w:bCs w:val="0"/>
                <w:color w:val="auto"/>
                <w:spacing w:val="-20"/>
                <w:sz w:val="24"/>
                <w:szCs w:val="24"/>
              </w:rPr>
              <w:t xml:space="preserve"> </w:t>
            </w:r>
            <w:r>
              <w:rPr>
                <w:rFonts w:hint="eastAsia" w:asciiTheme="minorEastAsia" w:hAnsiTheme="minorEastAsia" w:eastAsiaTheme="minorEastAsia" w:cstheme="minorEastAsia"/>
                <w:b w:val="0"/>
                <w:bCs w:val="0"/>
                <w:color w:val="auto"/>
                <w:spacing w:val="-19"/>
                <w:sz w:val="24"/>
                <w:szCs w:val="24"/>
              </w:rPr>
              <w:t>用</w:t>
            </w:r>
            <w:r>
              <w:rPr>
                <w:rFonts w:hint="eastAsia" w:asciiTheme="minorEastAsia" w:hAnsiTheme="minorEastAsia" w:eastAsiaTheme="minorEastAsia" w:cstheme="minorEastAsia"/>
                <w:b w:val="0"/>
                <w:bCs w:val="0"/>
                <w:color w:val="auto"/>
                <w:spacing w:val="-20"/>
                <w:sz w:val="24"/>
                <w:szCs w:val="24"/>
              </w:rPr>
              <w:t xml:space="preserve"> 中 国 ” 网 站</w:t>
            </w:r>
            <w:r>
              <w:rPr>
                <w:rFonts w:hint="eastAsia" w:asciiTheme="minorEastAsia" w:hAnsiTheme="minorEastAsia" w:eastAsiaTheme="minorEastAsia" w:cstheme="minorEastAsia"/>
                <w:b w:val="0"/>
                <w:bCs w:val="0"/>
                <w:color w:val="auto"/>
                <w:sz w:val="24"/>
                <w:szCs w:val="24"/>
              </w:rPr>
              <w:t xml:space="preserve"> </w:t>
            </w:r>
            <w:r>
              <w:rPr>
                <w:rFonts w:hint="eastAsia" w:asciiTheme="minorEastAsia" w:hAnsiTheme="minorEastAsia" w:eastAsiaTheme="minorEastAsia" w:cstheme="minorEastAsia"/>
                <w:b w:val="0"/>
                <w:bCs w:val="0"/>
                <w:color w:val="auto"/>
                <w:spacing w:val="-11"/>
                <w:sz w:val="24"/>
                <w:szCs w:val="24"/>
              </w:rPr>
              <w:t>（</w:t>
            </w:r>
            <w:r>
              <w:rPr>
                <w:rFonts w:hint="eastAsia" w:asciiTheme="minorEastAsia" w:hAnsiTheme="minorEastAsia" w:eastAsiaTheme="minorEastAsia" w:cstheme="minorEastAsia"/>
                <w:b w:val="0"/>
                <w:bCs w:val="0"/>
                <w:color w:val="auto"/>
                <w:spacing w:val="39"/>
                <w:sz w:val="24"/>
                <w:szCs w:val="24"/>
              </w:rPr>
              <w:t xml:space="preserve"> </w:t>
            </w:r>
            <w:r>
              <w:rPr>
                <w:rFonts w:hint="eastAsia" w:asciiTheme="minorEastAsia" w:hAnsiTheme="minorEastAsia" w:eastAsiaTheme="minorEastAsia" w:cstheme="minorEastAsia"/>
                <w:b w:val="0"/>
                <w:bCs w:val="0"/>
                <w:color w:val="auto"/>
                <w:spacing w:val="-11"/>
                <w:sz w:val="24"/>
                <w:szCs w:val="24"/>
              </w:rPr>
              <w:t>www.creditchina.gov.cn</w:t>
            </w:r>
            <w:r>
              <w:rPr>
                <w:rFonts w:hint="eastAsia" w:asciiTheme="minorEastAsia" w:hAnsiTheme="minorEastAsia" w:eastAsiaTheme="minorEastAsia" w:cstheme="minorEastAsia"/>
                <w:b w:val="0"/>
                <w:bCs w:val="0"/>
                <w:color w:val="auto"/>
                <w:spacing w:val="66"/>
                <w:sz w:val="24"/>
                <w:szCs w:val="24"/>
              </w:rPr>
              <w:t xml:space="preserve"> </w:t>
            </w:r>
            <w:r>
              <w:rPr>
                <w:rFonts w:hint="eastAsia" w:asciiTheme="minorEastAsia" w:hAnsiTheme="minorEastAsia" w:eastAsiaTheme="minorEastAsia" w:cstheme="minorEastAsia"/>
                <w:b w:val="0"/>
                <w:bCs w:val="0"/>
                <w:color w:val="auto"/>
                <w:spacing w:val="-11"/>
                <w:sz w:val="24"/>
                <w:szCs w:val="24"/>
              </w:rPr>
              <w:t>）</w:t>
            </w:r>
            <w:r>
              <w:rPr>
                <w:rFonts w:hint="eastAsia" w:asciiTheme="minorEastAsia" w:hAnsiTheme="minorEastAsia" w:eastAsiaTheme="minorEastAsia" w:cstheme="minorEastAsia"/>
                <w:b w:val="0"/>
                <w:bCs w:val="0"/>
                <w:color w:val="auto"/>
                <w:spacing w:val="67"/>
                <w:sz w:val="24"/>
                <w:szCs w:val="24"/>
              </w:rPr>
              <w:t xml:space="preserve"> </w:t>
            </w:r>
            <w:r>
              <w:rPr>
                <w:rFonts w:hint="eastAsia" w:asciiTheme="minorEastAsia" w:hAnsiTheme="minorEastAsia" w:eastAsiaTheme="minorEastAsia" w:cstheme="minorEastAsia"/>
                <w:b w:val="0"/>
                <w:bCs w:val="0"/>
                <w:color w:val="auto"/>
                <w:spacing w:val="-11"/>
                <w:sz w:val="24"/>
                <w:szCs w:val="24"/>
              </w:rPr>
              <w:t>、</w:t>
            </w:r>
            <w:r>
              <w:rPr>
                <w:rFonts w:hint="eastAsia" w:asciiTheme="minorEastAsia" w:hAnsiTheme="minorEastAsia" w:eastAsiaTheme="minorEastAsia" w:cstheme="minorEastAsia"/>
                <w:b w:val="0"/>
                <w:bCs w:val="0"/>
                <w:color w:val="auto"/>
                <w:spacing w:val="78"/>
                <w:sz w:val="24"/>
                <w:szCs w:val="24"/>
              </w:rPr>
              <w:t xml:space="preserve"> </w:t>
            </w:r>
            <w:r>
              <w:rPr>
                <w:rFonts w:hint="eastAsia" w:asciiTheme="minorEastAsia" w:hAnsiTheme="minorEastAsia" w:eastAsiaTheme="minorEastAsia" w:cstheme="minorEastAsia"/>
                <w:b w:val="0"/>
                <w:bCs w:val="0"/>
                <w:color w:val="auto"/>
                <w:spacing w:val="-11"/>
                <w:sz w:val="24"/>
                <w:szCs w:val="24"/>
              </w:rPr>
              <w:t>中</w:t>
            </w:r>
            <w:r>
              <w:rPr>
                <w:rFonts w:hint="eastAsia" w:asciiTheme="minorEastAsia" w:hAnsiTheme="minorEastAsia" w:eastAsiaTheme="minorEastAsia" w:cstheme="minorEastAsia"/>
                <w:b w:val="0"/>
                <w:bCs w:val="0"/>
                <w:color w:val="auto"/>
                <w:spacing w:val="77"/>
                <w:sz w:val="24"/>
                <w:szCs w:val="24"/>
              </w:rPr>
              <w:t xml:space="preserve"> </w:t>
            </w:r>
            <w:r>
              <w:rPr>
                <w:rFonts w:hint="eastAsia" w:asciiTheme="minorEastAsia" w:hAnsiTheme="minorEastAsia" w:eastAsiaTheme="minorEastAsia" w:cstheme="minorEastAsia"/>
                <w:b w:val="0"/>
                <w:bCs w:val="0"/>
                <w:color w:val="auto"/>
                <w:spacing w:val="-11"/>
                <w:sz w:val="24"/>
                <w:szCs w:val="24"/>
              </w:rPr>
              <w:t>国</w:t>
            </w:r>
            <w:r>
              <w:rPr>
                <w:rFonts w:hint="eastAsia" w:asciiTheme="minorEastAsia" w:hAnsiTheme="minorEastAsia" w:eastAsiaTheme="minorEastAsia" w:cstheme="minorEastAsia"/>
                <w:b w:val="0"/>
                <w:bCs w:val="0"/>
                <w:color w:val="auto"/>
                <w:spacing w:val="50"/>
                <w:sz w:val="24"/>
                <w:szCs w:val="24"/>
              </w:rPr>
              <w:t xml:space="preserve"> </w:t>
            </w:r>
            <w:r>
              <w:rPr>
                <w:rFonts w:hint="eastAsia" w:asciiTheme="minorEastAsia" w:hAnsiTheme="minorEastAsia" w:eastAsiaTheme="minorEastAsia" w:cstheme="minorEastAsia"/>
                <w:b w:val="0"/>
                <w:bCs w:val="0"/>
                <w:color w:val="auto"/>
                <w:spacing w:val="-11"/>
                <w:sz w:val="24"/>
                <w:szCs w:val="24"/>
              </w:rPr>
              <w:t>政</w:t>
            </w:r>
            <w:r>
              <w:rPr>
                <w:rFonts w:hint="eastAsia" w:asciiTheme="minorEastAsia" w:hAnsiTheme="minorEastAsia" w:eastAsiaTheme="minorEastAsia" w:cstheme="minorEastAsia"/>
                <w:b w:val="0"/>
                <w:bCs w:val="0"/>
                <w:color w:val="auto"/>
                <w:spacing w:val="48"/>
                <w:sz w:val="24"/>
                <w:szCs w:val="24"/>
              </w:rPr>
              <w:t xml:space="preserve"> </w:t>
            </w:r>
            <w:r>
              <w:rPr>
                <w:rFonts w:hint="eastAsia" w:asciiTheme="minorEastAsia" w:hAnsiTheme="minorEastAsia" w:eastAsiaTheme="minorEastAsia" w:cstheme="minorEastAsia"/>
                <w:b w:val="0"/>
                <w:bCs w:val="0"/>
                <w:color w:val="auto"/>
                <w:spacing w:val="-11"/>
                <w:sz w:val="24"/>
                <w:szCs w:val="24"/>
              </w:rPr>
              <w:t>府</w:t>
            </w:r>
            <w:r>
              <w:rPr>
                <w:rFonts w:hint="eastAsia" w:asciiTheme="minorEastAsia" w:hAnsiTheme="minorEastAsia" w:eastAsiaTheme="minorEastAsia" w:cstheme="minorEastAsia"/>
                <w:b w:val="0"/>
                <w:bCs w:val="0"/>
                <w:color w:val="auto"/>
                <w:spacing w:val="52"/>
                <w:sz w:val="24"/>
                <w:szCs w:val="24"/>
              </w:rPr>
              <w:t xml:space="preserve"> </w:t>
            </w:r>
            <w:r>
              <w:rPr>
                <w:rFonts w:hint="eastAsia" w:asciiTheme="minorEastAsia" w:hAnsiTheme="minorEastAsia" w:eastAsiaTheme="minorEastAsia" w:cstheme="minorEastAsia"/>
                <w:b w:val="0"/>
                <w:bCs w:val="0"/>
                <w:color w:val="auto"/>
                <w:spacing w:val="-11"/>
                <w:sz w:val="24"/>
                <w:szCs w:val="24"/>
              </w:rPr>
              <w:t>采</w:t>
            </w:r>
            <w:r>
              <w:rPr>
                <w:rFonts w:hint="eastAsia" w:asciiTheme="minorEastAsia" w:hAnsiTheme="minorEastAsia" w:eastAsiaTheme="minorEastAsia" w:cstheme="minorEastAsia"/>
                <w:b w:val="0"/>
                <w:bCs w:val="0"/>
                <w:color w:val="auto"/>
                <w:spacing w:val="47"/>
                <w:sz w:val="24"/>
                <w:szCs w:val="24"/>
              </w:rPr>
              <w:t xml:space="preserve"> </w:t>
            </w:r>
            <w:r>
              <w:rPr>
                <w:rFonts w:hint="eastAsia" w:asciiTheme="minorEastAsia" w:hAnsiTheme="minorEastAsia" w:eastAsiaTheme="minorEastAsia" w:cstheme="minorEastAsia"/>
                <w:b w:val="0"/>
                <w:bCs w:val="0"/>
                <w:color w:val="auto"/>
                <w:spacing w:val="-11"/>
                <w:sz w:val="24"/>
                <w:szCs w:val="24"/>
              </w:rPr>
              <w:t>购</w:t>
            </w:r>
            <w:r>
              <w:rPr>
                <w:rFonts w:hint="eastAsia" w:asciiTheme="minorEastAsia" w:hAnsiTheme="minorEastAsia" w:eastAsiaTheme="minorEastAsia" w:cstheme="minorEastAsia"/>
                <w:b w:val="0"/>
                <w:bCs w:val="0"/>
                <w:color w:val="auto"/>
                <w:spacing w:val="76"/>
                <w:sz w:val="24"/>
                <w:szCs w:val="24"/>
              </w:rPr>
              <w:t xml:space="preserve"> </w:t>
            </w:r>
            <w:r>
              <w:rPr>
                <w:rFonts w:hint="eastAsia" w:asciiTheme="minorEastAsia" w:hAnsiTheme="minorEastAsia" w:eastAsiaTheme="minorEastAsia" w:cstheme="minorEastAsia"/>
                <w:b w:val="0"/>
                <w:bCs w:val="0"/>
                <w:color w:val="auto"/>
                <w:spacing w:val="-11"/>
                <w:sz w:val="24"/>
                <w:szCs w:val="24"/>
              </w:rPr>
              <w:t>网</w:t>
            </w:r>
            <w:r>
              <w:rPr>
                <w:rFonts w:hint="eastAsia" w:asciiTheme="minorEastAsia" w:hAnsiTheme="minorEastAsia" w:eastAsiaTheme="minorEastAsia" w:cstheme="minorEastAsia"/>
                <w:b w:val="0"/>
                <w:bCs w:val="0"/>
                <w:color w:val="auto"/>
                <w:sz w:val="24"/>
                <w:szCs w:val="24"/>
              </w:rPr>
              <w:t xml:space="preserve"> </w:t>
            </w:r>
            <w:r>
              <w:rPr>
                <w:rFonts w:hint="eastAsia" w:asciiTheme="minorEastAsia" w:hAnsiTheme="minorEastAsia" w:eastAsiaTheme="minorEastAsia" w:cstheme="minorEastAsia"/>
                <w:b w:val="0"/>
                <w:bCs w:val="0"/>
                <w:color w:val="auto"/>
                <w:spacing w:val="-3"/>
                <w:sz w:val="24"/>
                <w:szCs w:val="24"/>
              </w:rPr>
              <w:t>（www.ccgp.gov.cn）中被列</w:t>
            </w:r>
            <w:r>
              <w:rPr>
                <w:rFonts w:hint="eastAsia" w:asciiTheme="minorEastAsia" w:hAnsiTheme="minorEastAsia" w:eastAsiaTheme="minorEastAsia" w:cstheme="minorEastAsia"/>
                <w:b w:val="0"/>
                <w:bCs w:val="0"/>
                <w:color w:val="auto"/>
                <w:spacing w:val="-4"/>
                <w:sz w:val="24"/>
                <w:szCs w:val="24"/>
              </w:rPr>
              <w:t>入失信被执行人、重大税收违法案</w:t>
            </w:r>
            <w:r>
              <w:rPr>
                <w:rFonts w:hint="eastAsia" w:asciiTheme="minorEastAsia" w:hAnsiTheme="minorEastAsia" w:eastAsiaTheme="minorEastAsia" w:cstheme="minorEastAsia"/>
                <w:b w:val="0"/>
                <w:bCs w:val="0"/>
                <w:color w:val="auto"/>
                <w:sz w:val="24"/>
                <w:szCs w:val="24"/>
              </w:rPr>
              <w:t xml:space="preserve"> </w:t>
            </w:r>
            <w:r>
              <w:rPr>
                <w:rFonts w:hint="eastAsia" w:asciiTheme="minorEastAsia" w:hAnsiTheme="minorEastAsia" w:eastAsiaTheme="minorEastAsia" w:cstheme="minorEastAsia"/>
                <w:b w:val="0"/>
                <w:bCs w:val="0"/>
                <w:color w:val="auto"/>
                <w:spacing w:val="1"/>
                <w:sz w:val="24"/>
                <w:szCs w:val="24"/>
              </w:rPr>
              <w:t>件当事人名单、政府采购严重违法失信行为记录名</w:t>
            </w:r>
            <w:r>
              <w:rPr>
                <w:rFonts w:hint="eastAsia" w:asciiTheme="minorEastAsia" w:hAnsiTheme="minorEastAsia" w:eastAsiaTheme="minorEastAsia" w:cstheme="minorEastAsia"/>
                <w:b w:val="0"/>
                <w:bCs w:val="0"/>
                <w:color w:val="auto"/>
                <w:sz w:val="24"/>
                <w:szCs w:val="24"/>
              </w:rPr>
              <w:t xml:space="preserve">单的禁止参 </w:t>
            </w:r>
            <w:r>
              <w:rPr>
                <w:rFonts w:hint="eastAsia" w:asciiTheme="minorEastAsia" w:hAnsiTheme="minorEastAsia" w:eastAsiaTheme="minorEastAsia" w:cstheme="minorEastAsia"/>
                <w:b w:val="0"/>
                <w:bCs w:val="0"/>
                <w:color w:val="auto"/>
                <w:spacing w:val="1"/>
                <w:sz w:val="24"/>
                <w:szCs w:val="24"/>
              </w:rPr>
              <w:t>与参与本项目，响应文件无效。（由采购人或招标</w:t>
            </w:r>
            <w:r>
              <w:rPr>
                <w:rFonts w:hint="eastAsia" w:asciiTheme="minorEastAsia" w:hAnsiTheme="minorEastAsia" w:eastAsiaTheme="minorEastAsia" w:cstheme="minorEastAsia"/>
                <w:b w:val="0"/>
                <w:bCs w:val="0"/>
                <w:color w:val="auto"/>
                <w:sz w:val="24"/>
                <w:szCs w:val="24"/>
              </w:rPr>
              <w:t>代理机构自</w:t>
            </w:r>
            <w:r>
              <w:rPr>
                <w:rFonts w:hint="eastAsia" w:asciiTheme="minorEastAsia" w:hAnsiTheme="minorEastAsia" w:eastAsiaTheme="minorEastAsia" w:cstheme="minorEastAsia"/>
                <w:b w:val="0"/>
                <w:bCs w:val="0"/>
                <w:color w:val="auto"/>
                <w:spacing w:val="-8"/>
                <w:sz w:val="24"/>
                <w:szCs w:val="24"/>
              </w:rPr>
              <w:t>行查询</w:t>
            </w:r>
            <w:r>
              <w:rPr>
                <w:rFonts w:hint="eastAsia" w:asciiTheme="minorEastAsia" w:hAnsiTheme="minorEastAsia" w:eastAsiaTheme="minorEastAsia" w:cstheme="minorEastAsia"/>
                <w:b w:val="0"/>
                <w:bCs w:val="0"/>
                <w:color w:val="auto"/>
                <w:spacing w:val="-3"/>
                <w:sz w:val="24"/>
                <w:szCs w:val="24"/>
              </w:rPr>
              <w:t>）；</w:t>
            </w:r>
          </w:p>
        </w:tc>
      </w:tr>
    </w:tbl>
    <w:p w14:paraId="04F54EF6">
      <w:pPr>
        <w:spacing w:before="78"/>
        <w:rPr>
          <w:rFonts w:hint="eastAsia" w:asciiTheme="minorEastAsia" w:hAnsiTheme="minorEastAsia" w:eastAsiaTheme="minorEastAsia" w:cstheme="minorEastAsia"/>
          <w:color w:val="auto"/>
        </w:rPr>
      </w:pPr>
    </w:p>
    <w:tbl>
      <w:tblPr>
        <w:tblStyle w:val="10"/>
        <w:tblW w:w="9208"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7"/>
        <w:gridCol w:w="1467"/>
        <w:gridCol w:w="6354"/>
      </w:tblGrid>
      <w:tr w14:paraId="77C601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387" w:type="dxa"/>
            <w:vMerge w:val="restart"/>
            <w:tcBorders>
              <w:bottom w:val="nil"/>
            </w:tcBorders>
            <w:vAlign w:val="top"/>
          </w:tcPr>
          <w:p w14:paraId="2C624F09">
            <w:pPr>
              <w:spacing w:line="254" w:lineRule="auto"/>
              <w:rPr>
                <w:rFonts w:hint="eastAsia" w:asciiTheme="minorEastAsia" w:hAnsiTheme="minorEastAsia" w:eastAsiaTheme="minorEastAsia" w:cstheme="minorEastAsia"/>
                <w:color w:val="auto"/>
                <w:sz w:val="21"/>
              </w:rPr>
            </w:pPr>
          </w:p>
          <w:p w14:paraId="395CABAD">
            <w:pPr>
              <w:spacing w:line="254" w:lineRule="auto"/>
              <w:rPr>
                <w:rFonts w:hint="eastAsia" w:asciiTheme="minorEastAsia" w:hAnsiTheme="minorEastAsia" w:eastAsiaTheme="minorEastAsia" w:cstheme="minorEastAsia"/>
                <w:color w:val="auto"/>
                <w:sz w:val="21"/>
              </w:rPr>
            </w:pPr>
          </w:p>
          <w:p w14:paraId="32EE593E">
            <w:pPr>
              <w:spacing w:line="255" w:lineRule="auto"/>
              <w:rPr>
                <w:rFonts w:hint="eastAsia" w:asciiTheme="minorEastAsia" w:hAnsiTheme="minorEastAsia" w:eastAsiaTheme="minorEastAsia" w:cstheme="minorEastAsia"/>
                <w:color w:val="auto"/>
                <w:sz w:val="21"/>
              </w:rPr>
            </w:pPr>
          </w:p>
          <w:p w14:paraId="68989E9A">
            <w:pPr>
              <w:spacing w:line="255" w:lineRule="auto"/>
              <w:rPr>
                <w:rFonts w:hint="eastAsia" w:asciiTheme="minorEastAsia" w:hAnsiTheme="minorEastAsia" w:eastAsiaTheme="minorEastAsia" w:cstheme="minorEastAsia"/>
                <w:color w:val="auto"/>
                <w:sz w:val="21"/>
              </w:rPr>
            </w:pPr>
          </w:p>
          <w:p w14:paraId="61474B0D">
            <w:pPr>
              <w:spacing w:line="255" w:lineRule="auto"/>
              <w:rPr>
                <w:rFonts w:hint="eastAsia" w:asciiTheme="minorEastAsia" w:hAnsiTheme="minorEastAsia" w:eastAsiaTheme="minorEastAsia" w:cstheme="minorEastAsia"/>
                <w:color w:val="auto"/>
                <w:sz w:val="21"/>
              </w:rPr>
            </w:pPr>
          </w:p>
          <w:p w14:paraId="6F33664A">
            <w:pPr>
              <w:spacing w:line="255" w:lineRule="auto"/>
              <w:rPr>
                <w:rFonts w:hint="eastAsia" w:asciiTheme="minorEastAsia" w:hAnsiTheme="minorEastAsia" w:eastAsiaTheme="minorEastAsia" w:cstheme="minorEastAsia"/>
                <w:color w:val="auto"/>
                <w:sz w:val="21"/>
              </w:rPr>
            </w:pPr>
          </w:p>
          <w:p w14:paraId="4B9EDF07">
            <w:pPr>
              <w:spacing w:line="255" w:lineRule="auto"/>
              <w:rPr>
                <w:rFonts w:hint="eastAsia" w:asciiTheme="minorEastAsia" w:hAnsiTheme="minorEastAsia" w:eastAsiaTheme="minorEastAsia" w:cstheme="minorEastAsia"/>
                <w:color w:val="auto"/>
                <w:sz w:val="21"/>
              </w:rPr>
            </w:pPr>
          </w:p>
          <w:p w14:paraId="6E01787E">
            <w:pPr>
              <w:pStyle w:val="11"/>
              <w:spacing w:before="72" w:line="186" w:lineRule="auto"/>
              <w:ind w:left="389"/>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
                <w:sz w:val="22"/>
                <w:szCs w:val="22"/>
              </w:rPr>
              <w:t>2.2.2</w:t>
            </w:r>
          </w:p>
        </w:tc>
        <w:tc>
          <w:tcPr>
            <w:tcW w:w="1467" w:type="dxa"/>
            <w:vMerge w:val="restart"/>
            <w:tcBorders>
              <w:bottom w:val="nil"/>
            </w:tcBorders>
            <w:vAlign w:val="top"/>
          </w:tcPr>
          <w:p w14:paraId="56F50E64">
            <w:pPr>
              <w:spacing w:line="244" w:lineRule="auto"/>
              <w:rPr>
                <w:rFonts w:hint="eastAsia" w:asciiTheme="minorEastAsia" w:hAnsiTheme="minorEastAsia" w:eastAsiaTheme="minorEastAsia" w:cstheme="minorEastAsia"/>
                <w:color w:val="auto"/>
                <w:sz w:val="21"/>
              </w:rPr>
            </w:pPr>
          </w:p>
          <w:p w14:paraId="4450270A">
            <w:pPr>
              <w:spacing w:line="244" w:lineRule="auto"/>
              <w:rPr>
                <w:rFonts w:hint="eastAsia" w:asciiTheme="minorEastAsia" w:hAnsiTheme="minorEastAsia" w:eastAsiaTheme="minorEastAsia" w:cstheme="minorEastAsia"/>
                <w:color w:val="auto"/>
                <w:sz w:val="21"/>
              </w:rPr>
            </w:pPr>
          </w:p>
          <w:p w14:paraId="55D53CDB">
            <w:pPr>
              <w:spacing w:line="244" w:lineRule="auto"/>
              <w:rPr>
                <w:rFonts w:hint="eastAsia" w:asciiTheme="minorEastAsia" w:hAnsiTheme="minorEastAsia" w:eastAsiaTheme="minorEastAsia" w:cstheme="minorEastAsia"/>
                <w:color w:val="auto"/>
                <w:sz w:val="21"/>
              </w:rPr>
            </w:pPr>
          </w:p>
          <w:p w14:paraId="1D1BB1CE">
            <w:pPr>
              <w:spacing w:line="245" w:lineRule="auto"/>
              <w:rPr>
                <w:rFonts w:hint="eastAsia" w:asciiTheme="minorEastAsia" w:hAnsiTheme="minorEastAsia" w:eastAsiaTheme="minorEastAsia" w:cstheme="minorEastAsia"/>
                <w:color w:val="auto"/>
                <w:sz w:val="21"/>
              </w:rPr>
            </w:pPr>
          </w:p>
          <w:p w14:paraId="575BB1E9">
            <w:pPr>
              <w:spacing w:line="245" w:lineRule="auto"/>
              <w:rPr>
                <w:rFonts w:hint="eastAsia" w:asciiTheme="minorEastAsia" w:hAnsiTheme="minorEastAsia" w:eastAsiaTheme="minorEastAsia" w:cstheme="minorEastAsia"/>
                <w:color w:val="auto"/>
                <w:sz w:val="21"/>
              </w:rPr>
            </w:pPr>
          </w:p>
          <w:p w14:paraId="2EA6DCFA">
            <w:pPr>
              <w:spacing w:line="245" w:lineRule="auto"/>
              <w:rPr>
                <w:rFonts w:hint="eastAsia" w:asciiTheme="minorEastAsia" w:hAnsiTheme="minorEastAsia" w:eastAsiaTheme="minorEastAsia" w:cstheme="minorEastAsia"/>
                <w:color w:val="auto"/>
                <w:sz w:val="21"/>
              </w:rPr>
            </w:pPr>
          </w:p>
          <w:p w14:paraId="07F260F6">
            <w:pPr>
              <w:spacing w:line="245" w:lineRule="auto"/>
              <w:rPr>
                <w:rFonts w:hint="eastAsia" w:asciiTheme="minorEastAsia" w:hAnsiTheme="minorEastAsia" w:eastAsiaTheme="minorEastAsia" w:cstheme="minorEastAsia"/>
                <w:color w:val="auto"/>
                <w:sz w:val="21"/>
              </w:rPr>
            </w:pPr>
          </w:p>
          <w:p w14:paraId="61F81854">
            <w:pPr>
              <w:pStyle w:val="11"/>
              <w:spacing w:before="72" w:line="229" w:lineRule="auto"/>
              <w:ind w:left="171"/>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9"/>
                <w:sz w:val="22"/>
                <w:szCs w:val="22"/>
              </w:rPr>
              <w:t>符合性审查</w:t>
            </w:r>
          </w:p>
        </w:tc>
        <w:tc>
          <w:tcPr>
            <w:tcW w:w="6354" w:type="dxa"/>
            <w:vAlign w:val="top"/>
          </w:tcPr>
          <w:p w14:paraId="347FACD8">
            <w:pPr>
              <w:pStyle w:val="11"/>
              <w:spacing w:before="142" w:line="229" w:lineRule="auto"/>
              <w:ind w:left="156"/>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8"/>
                <w:sz w:val="22"/>
                <w:szCs w:val="22"/>
              </w:rPr>
              <w:t>响应文件格式符合磋商文件要求</w:t>
            </w:r>
          </w:p>
        </w:tc>
      </w:tr>
      <w:tr w14:paraId="7B666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387" w:type="dxa"/>
            <w:vMerge w:val="continue"/>
            <w:tcBorders>
              <w:top w:val="nil"/>
              <w:bottom w:val="nil"/>
            </w:tcBorders>
            <w:vAlign w:val="top"/>
          </w:tcPr>
          <w:p w14:paraId="4A1ADF60">
            <w:pPr>
              <w:rPr>
                <w:rFonts w:hint="eastAsia" w:asciiTheme="minorEastAsia" w:hAnsiTheme="minorEastAsia" w:eastAsiaTheme="minorEastAsia" w:cstheme="minorEastAsia"/>
                <w:color w:val="auto"/>
                <w:sz w:val="21"/>
              </w:rPr>
            </w:pPr>
          </w:p>
        </w:tc>
        <w:tc>
          <w:tcPr>
            <w:tcW w:w="1467" w:type="dxa"/>
            <w:vMerge w:val="continue"/>
            <w:tcBorders>
              <w:top w:val="nil"/>
              <w:bottom w:val="nil"/>
            </w:tcBorders>
            <w:vAlign w:val="top"/>
          </w:tcPr>
          <w:p w14:paraId="199E9E29">
            <w:pPr>
              <w:rPr>
                <w:rFonts w:hint="eastAsia" w:asciiTheme="minorEastAsia" w:hAnsiTheme="minorEastAsia" w:eastAsiaTheme="minorEastAsia" w:cstheme="minorEastAsia"/>
                <w:color w:val="auto"/>
                <w:sz w:val="21"/>
              </w:rPr>
            </w:pPr>
          </w:p>
        </w:tc>
        <w:tc>
          <w:tcPr>
            <w:tcW w:w="6354" w:type="dxa"/>
            <w:vAlign w:val="top"/>
          </w:tcPr>
          <w:p w14:paraId="3E1CDA53">
            <w:pPr>
              <w:pStyle w:val="11"/>
              <w:spacing w:before="146" w:line="229" w:lineRule="auto"/>
              <w:ind w:left="156"/>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8"/>
                <w:sz w:val="22"/>
                <w:szCs w:val="22"/>
              </w:rPr>
              <w:t>响应文件的签名盖章符合磋商文件要求</w:t>
            </w:r>
          </w:p>
        </w:tc>
      </w:tr>
      <w:tr w14:paraId="7C258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387" w:type="dxa"/>
            <w:vMerge w:val="continue"/>
            <w:tcBorders>
              <w:top w:val="nil"/>
              <w:bottom w:val="nil"/>
            </w:tcBorders>
            <w:vAlign w:val="top"/>
          </w:tcPr>
          <w:p w14:paraId="18C3AC0B">
            <w:pPr>
              <w:rPr>
                <w:rFonts w:hint="eastAsia" w:asciiTheme="minorEastAsia" w:hAnsiTheme="minorEastAsia" w:eastAsiaTheme="minorEastAsia" w:cstheme="minorEastAsia"/>
                <w:color w:val="auto"/>
                <w:sz w:val="21"/>
              </w:rPr>
            </w:pPr>
          </w:p>
        </w:tc>
        <w:tc>
          <w:tcPr>
            <w:tcW w:w="1467" w:type="dxa"/>
            <w:vMerge w:val="continue"/>
            <w:tcBorders>
              <w:top w:val="nil"/>
              <w:bottom w:val="nil"/>
            </w:tcBorders>
            <w:vAlign w:val="top"/>
          </w:tcPr>
          <w:p w14:paraId="69C92AF7">
            <w:pPr>
              <w:rPr>
                <w:rFonts w:hint="eastAsia" w:asciiTheme="minorEastAsia" w:hAnsiTheme="minorEastAsia" w:eastAsiaTheme="minorEastAsia" w:cstheme="minorEastAsia"/>
                <w:color w:val="auto"/>
                <w:sz w:val="21"/>
              </w:rPr>
            </w:pPr>
          </w:p>
        </w:tc>
        <w:tc>
          <w:tcPr>
            <w:tcW w:w="6354" w:type="dxa"/>
            <w:vAlign w:val="top"/>
          </w:tcPr>
          <w:p w14:paraId="462510C6">
            <w:pPr>
              <w:pStyle w:val="11"/>
              <w:spacing w:before="138" w:line="229" w:lineRule="auto"/>
              <w:ind w:left="148"/>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6"/>
                <w:sz w:val="22"/>
                <w:szCs w:val="22"/>
              </w:rPr>
              <w:t>报价有效期符合磋商文件要求</w:t>
            </w:r>
          </w:p>
        </w:tc>
      </w:tr>
      <w:tr w14:paraId="5455F2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387" w:type="dxa"/>
            <w:vMerge w:val="continue"/>
            <w:tcBorders>
              <w:top w:val="nil"/>
              <w:bottom w:val="nil"/>
            </w:tcBorders>
            <w:vAlign w:val="top"/>
          </w:tcPr>
          <w:p w14:paraId="34FE541E">
            <w:pPr>
              <w:rPr>
                <w:rFonts w:hint="eastAsia" w:asciiTheme="minorEastAsia" w:hAnsiTheme="minorEastAsia" w:eastAsiaTheme="minorEastAsia" w:cstheme="minorEastAsia"/>
                <w:color w:val="auto"/>
                <w:sz w:val="21"/>
              </w:rPr>
            </w:pPr>
          </w:p>
        </w:tc>
        <w:tc>
          <w:tcPr>
            <w:tcW w:w="1467" w:type="dxa"/>
            <w:vMerge w:val="continue"/>
            <w:tcBorders>
              <w:top w:val="nil"/>
              <w:bottom w:val="nil"/>
            </w:tcBorders>
            <w:vAlign w:val="top"/>
          </w:tcPr>
          <w:p w14:paraId="2FB105F9">
            <w:pPr>
              <w:rPr>
                <w:rFonts w:hint="eastAsia" w:asciiTheme="minorEastAsia" w:hAnsiTheme="minorEastAsia" w:eastAsiaTheme="minorEastAsia" w:cstheme="minorEastAsia"/>
                <w:color w:val="auto"/>
                <w:sz w:val="21"/>
              </w:rPr>
            </w:pPr>
          </w:p>
        </w:tc>
        <w:tc>
          <w:tcPr>
            <w:tcW w:w="6354" w:type="dxa"/>
            <w:vAlign w:val="top"/>
          </w:tcPr>
          <w:p w14:paraId="43CF7752">
            <w:pPr>
              <w:pStyle w:val="11"/>
              <w:spacing w:before="151" w:line="229" w:lineRule="auto"/>
              <w:ind w:left="148"/>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6"/>
                <w:sz w:val="22"/>
                <w:szCs w:val="22"/>
              </w:rPr>
              <w:t>服务期</w:t>
            </w:r>
            <w:r>
              <w:rPr>
                <w:rFonts w:hint="eastAsia" w:asciiTheme="minorEastAsia" w:hAnsiTheme="minorEastAsia" w:eastAsiaTheme="minorEastAsia" w:cstheme="minorEastAsia"/>
                <w:color w:val="auto"/>
                <w:spacing w:val="6"/>
                <w:sz w:val="22"/>
                <w:szCs w:val="22"/>
                <w:lang w:val="en-US" w:eastAsia="zh-CN"/>
              </w:rPr>
              <w:t>限</w:t>
            </w:r>
            <w:r>
              <w:rPr>
                <w:rFonts w:hint="eastAsia" w:asciiTheme="minorEastAsia" w:hAnsiTheme="minorEastAsia" w:eastAsiaTheme="minorEastAsia" w:cstheme="minorEastAsia"/>
                <w:color w:val="auto"/>
                <w:spacing w:val="6"/>
                <w:sz w:val="22"/>
                <w:szCs w:val="22"/>
              </w:rPr>
              <w:t>符合磋商文件要求</w:t>
            </w:r>
          </w:p>
        </w:tc>
      </w:tr>
      <w:tr w14:paraId="31DF57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387" w:type="dxa"/>
            <w:vMerge w:val="continue"/>
            <w:tcBorders>
              <w:top w:val="nil"/>
              <w:bottom w:val="nil"/>
            </w:tcBorders>
            <w:vAlign w:val="top"/>
          </w:tcPr>
          <w:p w14:paraId="22A51A76">
            <w:pPr>
              <w:rPr>
                <w:rFonts w:hint="eastAsia" w:asciiTheme="minorEastAsia" w:hAnsiTheme="minorEastAsia" w:eastAsiaTheme="minorEastAsia" w:cstheme="minorEastAsia"/>
                <w:color w:val="auto"/>
                <w:sz w:val="21"/>
              </w:rPr>
            </w:pPr>
          </w:p>
        </w:tc>
        <w:tc>
          <w:tcPr>
            <w:tcW w:w="1467" w:type="dxa"/>
            <w:vMerge w:val="continue"/>
            <w:tcBorders>
              <w:top w:val="nil"/>
              <w:bottom w:val="nil"/>
            </w:tcBorders>
            <w:vAlign w:val="top"/>
          </w:tcPr>
          <w:p w14:paraId="6F80BB07">
            <w:pPr>
              <w:rPr>
                <w:rFonts w:hint="eastAsia" w:asciiTheme="minorEastAsia" w:hAnsiTheme="minorEastAsia" w:eastAsiaTheme="minorEastAsia" w:cstheme="minorEastAsia"/>
                <w:color w:val="auto"/>
                <w:sz w:val="21"/>
              </w:rPr>
            </w:pPr>
          </w:p>
        </w:tc>
        <w:tc>
          <w:tcPr>
            <w:tcW w:w="6354" w:type="dxa"/>
            <w:vAlign w:val="top"/>
          </w:tcPr>
          <w:p w14:paraId="4345DBF9">
            <w:pPr>
              <w:pStyle w:val="11"/>
              <w:spacing w:before="143" w:line="229" w:lineRule="auto"/>
              <w:ind w:left="148"/>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6"/>
                <w:sz w:val="22"/>
                <w:szCs w:val="22"/>
              </w:rPr>
              <w:t>服务质量符合磋商文件要求</w:t>
            </w:r>
          </w:p>
        </w:tc>
      </w:tr>
      <w:tr w14:paraId="2A7656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387" w:type="dxa"/>
            <w:vMerge w:val="continue"/>
            <w:tcBorders>
              <w:top w:val="nil"/>
              <w:bottom w:val="nil"/>
            </w:tcBorders>
            <w:vAlign w:val="top"/>
          </w:tcPr>
          <w:p w14:paraId="3136388C">
            <w:pPr>
              <w:rPr>
                <w:rFonts w:hint="eastAsia" w:asciiTheme="minorEastAsia" w:hAnsiTheme="minorEastAsia" w:eastAsiaTheme="minorEastAsia" w:cstheme="minorEastAsia"/>
                <w:color w:val="auto"/>
                <w:sz w:val="21"/>
              </w:rPr>
            </w:pPr>
          </w:p>
        </w:tc>
        <w:tc>
          <w:tcPr>
            <w:tcW w:w="1467" w:type="dxa"/>
            <w:vMerge w:val="continue"/>
            <w:tcBorders>
              <w:top w:val="nil"/>
              <w:bottom w:val="nil"/>
            </w:tcBorders>
            <w:vAlign w:val="top"/>
          </w:tcPr>
          <w:p w14:paraId="16E5AE81">
            <w:pPr>
              <w:rPr>
                <w:rFonts w:hint="eastAsia" w:asciiTheme="minorEastAsia" w:hAnsiTheme="minorEastAsia" w:eastAsiaTheme="minorEastAsia" w:cstheme="minorEastAsia"/>
                <w:color w:val="auto"/>
                <w:sz w:val="21"/>
              </w:rPr>
            </w:pPr>
          </w:p>
        </w:tc>
        <w:tc>
          <w:tcPr>
            <w:tcW w:w="6354" w:type="dxa"/>
            <w:vAlign w:val="top"/>
          </w:tcPr>
          <w:p w14:paraId="35E437B9">
            <w:pPr>
              <w:pStyle w:val="11"/>
              <w:spacing w:before="150" w:line="231" w:lineRule="auto"/>
              <w:ind w:left="148"/>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9"/>
                <w:sz w:val="22"/>
                <w:szCs w:val="22"/>
              </w:rPr>
              <w:t>按照磋商文件规定报价只有一个有效报价且没有漏项</w:t>
            </w:r>
          </w:p>
        </w:tc>
      </w:tr>
      <w:tr w14:paraId="1A505D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387" w:type="dxa"/>
            <w:vMerge w:val="continue"/>
            <w:tcBorders>
              <w:top w:val="nil"/>
            </w:tcBorders>
            <w:vAlign w:val="top"/>
          </w:tcPr>
          <w:p w14:paraId="5E9961D0">
            <w:pPr>
              <w:rPr>
                <w:rFonts w:hint="eastAsia" w:asciiTheme="minorEastAsia" w:hAnsiTheme="minorEastAsia" w:eastAsiaTheme="minorEastAsia" w:cstheme="minorEastAsia"/>
                <w:color w:val="auto"/>
                <w:sz w:val="21"/>
              </w:rPr>
            </w:pPr>
          </w:p>
        </w:tc>
        <w:tc>
          <w:tcPr>
            <w:tcW w:w="1467" w:type="dxa"/>
            <w:vMerge w:val="continue"/>
            <w:tcBorders>
              <w:top w:val="nil"/>
            </w:tcBorders>
            <w:vAlign w:val="top"/>
          </w:tcPr>
          <w:p w14:paraId="2590591C">
            <w:pPr>
              <w:rPr>
                <w:rFonts w:hint="eastAsia" w:asciiTheme="minorEastAsia" w:hAnsiTheme="minorEastAsia" w:eastAsiaTheme="minorEastAsia" w:cstheme="minorEastAsia"/>
                <w:color w:val="auto"/>
                <w:sz w:val="21"/>
              </w:rPr>
            </w:pPr>
          </w:p>
        </w:tc>
        <w:tc>
          <w:tcPr>
            <w:tcW w:w="6354" w:type="dxa"/>
            <w:vAlign w:val="top"/>
          </w:tcPr>
          <w:p w14:paraId="246FFF5B">
            <w:pPr>
              <w:pStyle w:val="11"/>
              <w:spacing w:before="145" w:line="229" w:lineRule="auto"/>
              <w:ind w:left="151"/>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8"/>
                <w:sz w:val="22"/>
                <w:szCs w:val="22"/>
              </w:rPr>
              <w:t>无其他不符合磋商文件的实质性要求</w:t>
            </w:r>
          </w:p>
        </w:tc>
      </w:tr>
    </w:tbl>
    <w:p w14:paraId="48721AB5">
      <w:pPr>
        <w:spacing w:before="139" w:line="224" w:lineRule="auto"/>
        <w:ind w:left="13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2.3</w:t>
      </w:r>
      <w:r>
        <w:rPr>
          <w:rFonts w:hint="eastAsia" w:asciiTheme="minorEastAsia" w:hAnsiTheme="minorEastAsia" w:eastAsiaTheme="minorEastAsia" w:cstheme="minorEastAsia"/>
          <w:color w:val="auto"/>
          <w:spacing w:val="-40"/>
          <w:sz w:val="24"/>
          <w:szCs w:val="24"/>
        </w:rPr>
        <w:t xml:space="preserve"> </w:t>
      </w:r>
      <w:r>
        <w:rPr>
          <w:rFonts w:hint="eastAsia" w:asciiTheme="minorEastAsia" w:hAnsiTheme="minorEastAsia" w:eastAsiaTheme="minorEastAsia" w:cstheme="minorEastAsia"/>
          <w:color w:val="auto"/>
          <w:spacing w:val="1"/>
          <w:sz w:val="24"/>
          <w:szCs w:val="24"/>
        </w:rPr>
        <w:t>报价部分</w:t>
      </w:r>
    </w:p>
    <w:p w14:paraId="378491B5">
      <w:pPr>
        <w:spacing w:line="107" w:lineRule="exact"/>
        <w:rPr>
          <w:rFonts w:hint="eastAsia" w:asciiTheme="minorEastAsia" w:hAnsiTheme="minorEastAsia" w:eastAsiaTheme="minorEastAsia" w:cstheme="minorEastAsia"/>
          <w:color w:val="auto"/>
        </w:rPr>
      </w:pPr>
    </w:p>
    <w:tbl>
      <w:tblPr>
        <w:tblStyle w:val="10"/>
        <w:tblW w:w="9139" w:type="dxa"/>
        <w:tblInd w:w="1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4"/>
        <w:gridCol w:w="1600"/>
        <w:gridCol w:w="6285"/>
      </w:tblGrid>
      <w:tr w14:paraId="65D5BD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2854" w:type="dxa"/>
            <w:gridSpan w:val="2"/>
            <w:vAlign w:val="top"/>
          </w:tcPr>
          <w:p w14:paraId="38B4AD9D">
            <w:pPr>
              <w:pStyle w:val="11"/>
              <w:spacing w:before="38" w:line="232" w:lineRule="auto"/>
              <w:ind w:left="1210"/>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b/>
                <w:bCs/>
                <w:color w:val="auto"/>
                <w:spacing w:val="-5"/>
                <w:sz w:val="22"/>
                <w:szCs w:val="22"/>
              </w:rPr>
              <w:t>条款号</w:t>
            </w:r>
          </w:p>
        </w:tc>
        <w:tc>
          <w:tcPr>
            <w:tcW w:w="6285" w:type="dxa"/>
            <w:vAlign w:val="top"/>
          </w:tcPr>
          <w:p w14:paraId="485A6D2E">
            <w:pPr>
              <w:pStyle w:val="11"/>
              <w:spacing w:before="69" w:line="231" w:lineRule="auto"/>
              <w:ind w:left="2923"/>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b/>
                <w:bCs/>
                <w:color w:val="auto"/>
                <w:spacing w:val="-2"/>
                <w:sz w:val="22"/>
                <w:szCs w:val="22"/>
              </w:rPr>
              <w:t>评审标准</w:t>
            </w:r>
          </w:p>
        </w:tc>
      </w:tr>
      <w:tr w14:paraId="515798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9" w:hRule="atLeast"/>
        </w:trPr>
        <w:tc>
          <w:tcPr>
            <w:tcW w:w="1254" w:type="dxa"/>
            <w:vAlign w:val="top"/>
          </w:tcPr>
          <w:p w14:paraId="6CB33C13">
            <w:pPr>
              <w:spacing w:line="257" w:lineRule="auto"/>
              <w:rPr>
                <w:rFonts w:hint="eastAsia" w:asciiTheme="minorEastAsia" w:hAnsiTheme="minorEastAsia" w:eastAsiaTheme="minorEastAsia" w:cstheme="minorEastAsia"/>
                <w:color w:val="auto"/>
                <w:sz w:val="21"/>
              </w:rPr>
            </w:pPr>
          </w:p>
          <w:p w14:paraId="5E437297">
            <w:pPr>
              <w:spacing w:line="258" w:lineRule="auto"/>
              <w:rPr>
                <w:rFonts w:hint="eastAsia" w:asciiTheme="minorEastAsia" w:hAnsiTheme="minorEastAsia" w:eastAsiaTheme="minorEastAsia" w:cstheme="minorEastAsia"/>
                <w:color w:val="auto"/>
                <w:sz w:val="21"/>
              </w:rPr>
            </w:pPr>
          </w:p>
          <w:p w14:paraId="3DFFD9E9">
            <w:pPr>
              <w:spacing w:line="258" w:lineRule="auto"/>
              <w:rPr>
                <w:rFonts w:hint="eastAsia" w:asciiTheme="minorEastAsia" w:hAnsiTheme="minorEastAsia" w:eastAsiaTheme="minorEastAsia" w:cstheme="minorEastAsia"/>
                <w:color w:val="auto"/>
                <w:sz w:val="21"/>
              </w:rPr>
            </w:pPr>
          </w:p>
          <w:p w14:paraId="3844210A">
            <w:pPr>
              <w:spacing w:line="258" w:lineRule="auto"/>
              <w:rPr>
                <w:rFonts w:hint="eastAsia" w:asciiTheme="minorEastAsia" w:hAnsiTheme="minorEastAsia" w:eastAsiaTheme="minorEastAsia" w:cstheme="minorEastAsia"/>
                <w:color w:val="auto"/>
                <w:sz w:val="21"/>
              </w:rPr>
            </w:pPr>
          </w:p>
          <w:p w14:paraId="3D76410B">
            <w:pPr>
              <w:spacing w:line="258" w:lineRule="auto"/>
              <w:rPr>
                <w:rFonts w:hint="eastAsia" w:asciiTheme="minorEastAsia" w:hAnsiTheme="minorEastAsia" w:eastAsiaTheme="minorEastAsia" w:cstheme="minorEastAsia"/>
                <w:color w:val="auto"/>
                <w:sz w:val="21"/>
              </w:rPr>
            </w:pPr>
          </w:p>
          <w:p w14:paraId="2BE9D008">
            <w:pPr>
              <w:spacing w:line="258" w:lineRule="auto"/>
              <w:rPr>
                <w:rFonts w:hint="eastAsia" w:asciiTheme="minorEastAsia" w:hAnsiTheme="minorEastAsia" w:eastAsiaTheme="minorEastAsia" w:cstheme="minorEastAsia"/>
                <w:color w:val="auto"/>
                <w:sz w:val="21"/>
              </w:rPr>
            </w:pPr>
          </w:p>
          <w:p w14:paraId="64246F98">
            <w:pPr>
              <w:spacing w:line="258" w:lineRule="auto"/>
              <w:rPr>
                <w:rFonts w:hint="eastAsia" w:asciiTheme="minorEastAsia" w:hAnsiTheme="minorEastAsia" w:eastAsiaTheme="minorEastAsia" w:cstheme="minorEastAsia"/>
                <w:color w:val="auto"/>
                <w:sz w:val="21"/>
              </w:rPr>
            </w:pPr>
          </w:p>
          <w:p w14:paraId="05C3D7E8">
            <w:pPr>
              <w:spacing w:line="258" w:lineRule="auto"/>
              <w:rPr>
                <w:rFonts w:hint="eastAsia" w:asciiTheme="minorEastAsia" w:hAnsiTheme="minorEastAsia" w:eastAsiaTheme="minorEastAsia" w:cstheme="minorEastAsia"/>
                <w:color w:val="auto"/>
                <w:sz w:val="21"/>
              </w:rPr>
            </w:pPr>
          </w:p>
          <w:p w14:paraId="2824CF16">
            <w:pPr>
              <w:spacing w:line="258" w:lineRule="auto"/>
              <w:rPr>
                <w:rFonts w:hint="eastAsia" w:asciiTheme="minorEastAsia" w:hAnsiTheme="minorEastAsia" w:eastAsiaTheme="minorEastAsia" w:cstheme="minorEastAsia"/>
                <w:color w:val="auto"/>
                <w:sz w:val="21"/>
              </w:rPr>
            </w:pPr>
          </w:p>
          <w:p w14:paraId="788CC760">
            <w:pPr>
              <w:spacing w:line="258" w:lineRule="auto"/>
              <w:rPr>
                <w:rFonts w:hint="eastAsia" w:asciiTheme="minorEastAsia" w:hAnsiTheme="minorEastAsia" w:eastAsiaTheme="minorEastAsia" w:cstheme="minorEastAsia"/>
                <w:color w:val="auto"/>
                <w:sz w:val="21"/>
              </w:rPr>
            </w:pPr>
          </w:p>
          <w:p w14:paraId="73E8BAED">
            <w:pPr>
              <w:pStyle w:val="11"/>
              <w:spacing w:before="71" w:line="187" w:lineRule="auto"/>
              <w:ind w:left="368"/>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
                <w:sz w:val="22"/>
                <w:szCs w:val="22"/>
              </w:rPr>
              <w:t>2.3.1</w:t>
            </w:r>
          </w:p>
        </w:tc>
        <w:tc>
          <w:tcPr>
            <w:tcW w:w="1600" w:type="dxa"/>
            <w:vAlign w:val="top"/>
          </w:tcPr>
          <w:p w14:paraId="4F0A36BB">
            <w:pPr>
              <w:spacing w:line="249" w:lineRule="auto"/>
              <w:rPr>
                <w:rFonts w:hint="eastAsia" w:asciiTheme="minorEastAsia" w:hAnsiTheme="minorEastAsia" w:eastAsiaTheme="minorEastAsia" w:cstheme="minorEastAsia"/>
                <w:color w:val="auto"/>
                <w:sz w:val="21"/>
              </w:rPr>
            </w:pPr>
          </w:p>
          <w:p w14:paraId="5263AF00">
            <w:pPr>
              <w:spacing w:line="250" w:lineRule="auto"/>
              <w:rPr>
                <w:rFonts w:hint="eastAsia" w:asciiTheme="minorEastAsia" w:hAnsiTheme="minorEastAsia" w:eastAsiaTheme="minorEastAsia" w:cstheme="minorEastAsia"/>
                <w:color w:val="auto"/>
                <w:sz w:val="21"/>
              </w:rPr>
            </w:pPr>
          </w:p>
          <w:p w14:paraId="5F098993">
            <w:pPr>
              <w:spacing w:line="250" w:lineRule="auto"/>
              <w:rPr>
                <w:rFonts w:hint="eastAsia" w:asciiTheme="minorEastAsia" w:hAnsiTheme="minorEastAsia" w:eastAsiaTheme="minorEastAsia" w:cstheme="minorEastAsia"/>
                <w:color w:val="auto"/>
                <w:sz w:val="21"/>
              </w:rPr>
            </w:pPr>
          </w:p>
          <w:p w14:paraId="132C85EA">
            <w:pPr>
              <w:spacing w:line="250" w:lineRule="auto"/>
              <w:rPr>
                <w:rFonts w:hint="eastAsia" w:asciiTheme="minorEastAsia" w:hAnsiTheme="minorEastAsia" w:eastAsiaTheme="minorEastAsia" w:cstheme="minorEastAsia"/>
                <w:color w:val="auto"/>
                <w:sz w:val="21"/>
              </w:rPr>
            </w:pPr>
          </w:p>
          <w:p w14:paraId="043B6E08">
            <w:pPr>
              <w:spacing w:line="250" w:lineRule="auto"/>
              <w:rPr>
                <w:rFonts w:hint="eastAsia" w:asciiTheme="minorEastAsia" w:hAnsiTheme="minorEastAsia" w:eastAsiaTheme="minorEastAsia" w:cstheme="minorEastAsia"/>
                <w:color w:val="auto"/>
                <w:sz w:val="21"/>
              </w:rPr>
            </w:pPr>
          </w:p>
          <w:p w14:paraId="1159D6AE">
            <w:pPr>
              <w:spacing w:line="250" w:lineRule="auto"/>
              <w:rPr>
                <w:rFonts w:hint="eastAsia" w:asciiTheme="minorEastAsia" w:hAnsiTheme="minorEastAsia" w:eastAsiaTheme="minorEastAsia" w:cstheme="minorEastAsia"/>
                <w:color w:val="auto"/>
                <w:sz w:val="21"/>
              </w:rPr>
            </w:pPr>
          </w:p>
          <w:p w14:paraId="51FD2A93">
            <w:pPr>
              <w:spacing w:line="250" w:lineRule="auto"/>
              <w:rPr>
                <w:rFonts w:hint="eastAsia" w:asciiTheme="minorEastAsia" w:hAnsiTheme="minorEastAsia" w:eastAsiaTheme="minorEastAsia" w:cstheme="minorEastAsia"/>
                <w:color w:val="auto"/>
                <w:sz w:val="21"/>
              </w:rPr>
            </w:pPr>
          </w:p>
          <w:p w14:paraId="53D2773A">
            <w:pPr>
              <w:spacing w:line="250" w:lineRule="auto"/>
              <w:rPr>
                <w:rFonts w:hint="eastAsia" w:asciiTheme="minorEastAsia" w:hAnsiTheme="minorEastAsia" w:eastAsiaTheme="minorEastAsia" w:cstheme="minorEastAsia"/>
                <w:color w:val="auto"/>
                <w:sz w:val="21"/>
              </w:rPr>
            </w:pPr>
          </w:p>
          <w:p w14:paraId="68CE5051">
            <w:pPr>
              <w:spacing w:line="250" w:lineRule="auto"/>
              <w:rPr>
                <w:rFonts w:hint="eastAsia" w:asciiTheme="minorEastAsia" w:hAnsiTheme="minorEastAsia" w:eastAsiaTheme="minorEastAsia" w:cstheme="minorEastAsia"/>
                <w:color w:val="auto"/>
                <w:sz w:val="21"/>
              </w:rPr>
            </w:pPr>
          </w:p>
          <w:p w14:paraId="7716ACF5">
            <w:pPr>
              <w:pStyle w:val="11"/>
              <w:spacing w:before="72" w:line="339" w:lineRule="auto"/>
              <w:ind w:left="101" w:right="97" w:firstLine="28"/>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b/>
                <w:bCs/>
                <w:color w:val="auto"/>
                <w:spacing w:val="-2"/>
                <w:sz w:val="22"/>
                <w:szCs w:val="22"/>
              </w:rPr>
              <w:t>报价得分(10</w:t>
            </w:r>
            <w:r>
              <w:rPr>
                <w:rFonts w:hint="eastAsia" w:asciiTheme="minorEastAsia" w:hAnsiTheme="minorEastAsia" w:eastAsiaTheme="minorEastAsia" w:cstheme="minorEastAsia"/>
                <w:color w:val="auto"/>
                <w:spacing w:val="5"/>
                <w:sz w:val="22"/>
                <w:szCs w:val="22"/>
              </w:rPr>
              <w:t xml:space="preserve"> </w:t>
            </w:r>
            <w:r>
              <w:rPr>
                <w:rFonts w:hint="eastAsia" w:asciiTheme="minorEastAsia" w:hAnsiTheme="minorEastAsia" w:eastAsiaTheme="minorEastAsia" w:cstheme="minorEastAsia"/>
                <w:b/>
                <w:bCs/>
                <w:color w:val="auto"/>
                <w:spacing w:val="15"/>
                <w:sz w:val="22"/>
                <w:szCs w:val="22"/>
              </w:rPr>
              <w:t>分)</w:t>
            </w:r>
          </w:p>
        </w:tc>
        <w:tc>
          <w:tcPr>
            <w:tcW w:w="6285" w:type="dxa"/>
            <w:vAlign w:val="top"/>
          </w:tcPr>
          <w:p w14:paraId="1EFC3377">
            <w:pPr>
              <w:pStyle w:val="11"/>
              <w:spacing w:before="185" w:line="235" w:lineRule="auto"/>
              <w:ind w:left="15" w:right="94"/>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磋商小组只对符合性检查合格的响应文件进</w:t>
            </w:r>
            <w:r>
              <w:rPr>
                <w:rFonts w:hint="eastAsia" w:asciiTheme="minorEastAsia" w:hAnsiTheme="minorEastAsia" w:eastAsiaTheme="minorEastAsia" w:cstheme="minorEastAsia"/>
                <w:color w:val="auto"/>
                <w:spacing w:val="2"/>
                <w:sz w:val="24"/>
                <w:szCs w:val="24"/>
              </w:rPr>
              <w:t>行价格评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8"/>
                <w:sz w:val="24"/>
                <w:szCs w:val="24"/>
              </w:rPr>
              <w:t>议，报价分采用低价优先法计算，即满足磋商文件要求</w:t>
            </w:r>
            <w:r>
              <w:rPr>
                <w:rFonts w:hint="eastAsia" w:asciiTheme="minorEastAsia" w:hAnsiTheme="minorEastAsia" w:eastAsiaTheme="minorEastAsia" w:cstheme="minorEastAsia"/>
                <w:color w:val="auto"/>
                <w:spacing w:val="17"/>
                <w:sz w:val="24"/>
                <w:szCs w:val="24"/>
              </w:rPr>
              <w:t xml:space="preserve"> </w:t>
            </w:r>
            <w:r>
              <w:rPr>
                <w:rFonts w:hint="eastAsia" w:asciiTheme="minorEastAsia" w:hAnsiTheme="minorEastAsia" w:eastAsiaTheme="minorEastAsia" w:cstheme="minorEastAsia"/>
                <w:color w:val="auto"/>
                <w:spacing w:val="-8"/>
                <w:sz w:val="24"/>
                <w:szCs w:val="24"/>
              </w:rPr>
              <w:t>且最终报价最低为评审基准价，其价格分为满分。其他</w:t>
            </w:r>
            <w:r>
              <w:rPr>
                <w:rFonts w:hint="eastAsia" w:asciiTheme="minorEastAsia" w:hAnsiTheme="minorEastAsia" w:eastAsiaTheme="minorEastAsia" w:cstheme="minorEastAsia"/>
                <w:color w:val="auto"/>
                <w:spacing w:val="17"/>
                <w:sz w:val="24"/>
                <w:szCs w:val="24"/>
              </w:rPr>
              <w:t xml:space="preserve"> </w:t>
            </w:r>
            <w:r>
              <w:rPr>
                <w:rFonts w:hint="eastAsia" w:asciiTheme="minorEastAsia" w:hAnsiTheme="minorEastAsia" w:eastAsiaTheme="minorEastAsia" w:cstheme="minorEastAsia"/>
                <w:color w:val="auto"/>
                <w:spacing w:val="-12"/>
                <w:sz w:val="24"/>
                <w:szCs w:val="24"/>
              </w:rPr>
              <w:t>供应商的价格分按照下 列公式计算：磋商报价得分=(磋</w:t>
            </w:r>
            <w:r>
              <w:rPr>
                <w:rFonts w:hint="eastAsia" w:asciiTheme="minorEastAsia" w:hAnsiTheme="minorEastAsia" w:eastAsiaTheme="minorEastAsia" w:cstheme="minorEastAsia"/>
                <w:color w:val="auto"/>
                <w:spacing w:val="17"/>
                <w:sz w:val="24"/>
                <w:szCs w:val="24"/>
              </w:rPr>
              <w:t xml:space="preserve"> </w:t>
            </w:r>
            <w:r>
              <w:rPr>
                <w:rFonts w:hint="eastAsia" w:asciiTheme="minorEastAsia" w:hAnsiTheme="minorEastAsia" w:eastAsiaTheme="minorEastAsia" w:cstheme="minorEastAsia"/>
                <w:color w:val="auto"/>
                <w:spacing w:val="-10"/>
                <w:sz w:val="24"/>
                <w:szCs w:val="24"/>
              </w:rPr>
              <w:t>商基准价/最后磋商报价)×价格权值。</w:t>
            </w:r>
          </w:p>
          <w:p w14:paraId="43CDE73B">
            <w:pPr>
              <w:pStyle w:val="11"/>
              <w:spacing w:before="169" w:line="233" w:lineRule="auto"/>
              <w:ind w:left="23" w:right="94" w:hanging="6"/>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根据财政部发布的《政府采购促进中小企业发展管理办</w:t>
            </w:r>
            <w:r>
              <w:rPr>
                <w:rFonts w:hint="eastAsia" w:asciiTheme="minorEastAsia" w:hAnsiTheme="minorEastAsia" w:eastAsiaTheme="minorEastAsia" w:cstheme="minorEastAsia"/>
                <w:color w:val="auto"/>
                <w:spacing w:val="15"/>
                <w:sz w:val="24"/>
                <w:szCs w:val="24"/>
              </w:rPr>
              <w:t xml:space="preserve"> </w:t>
            </w:r>
            <w:r>
              <w:rPr>
                <w:rFonts w:hint="eastAsia" w:asciiTheme="minorEastAsia" w:hAnsiTheme="minorEastAsia" w:eastAsiaTheme="minorEastAsia" w:cstheme="minorEastAsia"/>
                <w:color w:val="auto"/>
                <w:spacing w:val="-12"/>
                <w:sz w:val="24"/>
                <w:szCs w:val="24"/>
              </w:rPr>
              <w:t>法》规 定，对于专门面向中小企业采购的项目或</w:t>
            </w:r>
            <w:r>
              <w:rPr>
                <w:rFonts w:hint="eastAsia" w:asciiTheme="minorEastAsia" w:hAnsiTheme="minorEastAsia" w:eastAsiaTheme="minorEastAsia" w:cstheme="minorEastAsia"/>
                <w:color w:val="auto"/>
                <w:spacing w:val="-13"/>
                <w:sz w:val="24"/>
                <w:szCs w:val="24"/>
              </w:rPr>
              <w:t>者采购</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1"/>
                <w:sz w:val="24"/>
                <w:szCs w:val="24"/>
              </w:rPr>
              <w:t>包，不再执行价格评审优惠的扶持政策。</w:t>
            </w:r>
          </w:p>
          <w:p w14:paraId="06C644E9">
            <w:pPr>
              <w:pStyle w:val="11"/>
              <w:spacing w:before="167" w:line="234" w:lineRule="auto"/>
              <w:ind w:left="19" w:right="94" w:firstLine="25"/>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同时符合以下所有要求的投标单位被认定为中小型、微</w:t>
            </w:r>
            <w:r>
              <w:rPr>
                <w:rFonts w:hint="eastAsia" w:asciiTheme="minorEastAsia" w:hAnsiTheme="minorEastAsia" w:eastAsiaTheme="minorEastAsia" w:cstheme="minorEastAsia"/>
                <w:color w:val="auto"/>
                <w:spacing w:val="5"/>
                <w:sz w:val="24"/>
                <w:szCs w:val="24"/>
              </w:rPr>
              <w:t xml:space="preserve"> </w:t>
            </w:r>
            <w:r>
              <w:rPr>
                <w:rFonts w:hint="eastAsia" w:asciiTheme="minorEastAsia" w:hAnsiTheme="minorEastAsia" w:eastAsiaTheme="minorEastAsia" w:cstheme="minorEastAsia"/>
                <w:color w:val="auto"/>
                <w:spacing w:val="-12"/>
                <w:sz w:val="24"/>
                <w:szCs w:val="24"/>
              </w:rPr>
              <w:t>型企业：</w:t>
            </w:r>
            <w:r>
              <w:rPr>
                <w:rFonts w:hint="eastAsia" w:asciiTheme="minorEastAsia" w:hAnsiTheme="minorEastAsia" w:eastAsiaTheme="minorEastAsia" w:cstheme="minorEastAsia"/>
                <w:color w:val="auto"/>
                <w:spacing w:val="-11"/>
                <w:sz w:val="24"/>
                <w:szCs w:val="24"/>
              </w:rPr>
              <w:t xml:space="preserve"> </w:t>
            </w:r>
            <w:r>
              <w:rPr>
                <w:rFonts w:hint="eastAsia" w:asciiTheme="minorEastAsia" w:hAnsiTheme="minorEastAsia" w:eastAsiaTheme="minorEastAsia" w:cstheme="minorEastAsia"/>
                <w:color w:val="auto"/>
                <w:spacing w:val="-12"/>
                <w:sz w:val="24"/>
                <w:szCs w:val="24"/>
              </w:rPr>
              <w:t>投标单位按照《关于印发中小企业划型标准规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0"/>
                <w:sz w:val="24"/>
                <w:szCs w:val="24"/>
              </w:rPr>
              <w:t>定的通知》</w:t>
            </w:r>
            <w:r>
              <w:rPr>
                <w:rFonts w:hint="eastAsia" w:asciiTheme="minorEastAsia" w:hAnsiTheme="minorEastAsia" w:eastAsiaTheme="minorEastAsia" w:cstheme="minorEastAsia"/>
                <w:color w:val="auto"/>
                <w:spacing w:val="-38"/>
                <w:sz w:val="24"/>
                <w:szCs w:val="24"/>
              </w:rPr>
              <w:t xml:space="preserve"> </w:t>
            </w:r>
            <w:r>
              <w:rPr>
                <w:rFonts w:hint="eastAsia" w:asciiTheme="minorEastAsia" w:hAnsiTheme="minorEastAsia" w:eastAsiaTheme="minorEastAsia" w:cstheme="minorEastAsia"/>
                <w:color w:val="auto"/>
                <w:spacing w:val="-20"/>
                <w:sz w:val="24"/>
                <w:szCs w:val="24"/>
              </w:rPr>
              <w:t>《 关</w:t>
            </w:r>
            <w:r>
              <w:rPr>
                <w:rFonts w:hint="eastAsia" w:asciiTheme="minorEastAsia" w:hAnsiTheme="minorEastAsia" w:eastAsiaTheme="minorEastAsia" w:cstheme="minorEastAsia"/>
                <w:color w:val="auto"/>
                <w:spacing w:val="-48"/>
                <w:sz w:val="24"/>
                <w:szCs w:val="24"/>
              </w:rPr>
              <w:t xml:space="preserve"> </w:t>
            </w:r>
            <w:r>
              <w:rPr>
                <w:rFonts w:hint="eastAsia" w:asciiTheme="minorEastAsia" w:hAnsiTheme="minorEastAsia" w:eastAsiaTheme="minorEastAsia" w:cstheme="minorEastAsia"/>
                <w:color w:val="auto"/>
                <w:spacing w:val="-20"/>
                <w:sz w:val="24"/>
                <w:szCs w:val="24"/>
              </w:rPr>
              <w:t>于</w:t>
            </w:r>
            <w:r>
              <w:rPr>
                <w:rFonts w:hint="eastAsia" w:asciiTheme="minorEastAsia" w:hAnsiTheme="minorEastAsia" w:eastAsiaTheme="minorEastAsia" w:cstheme="minorEastAsia"/>
                <w:color w:val="auto"/>
                <w:spacing w:val="-35"/>
                <w:sz w:val="24"/>
                <w:szCs w:val="24"/>
              </w:rPr>
              <w:t xml:space="preserve"> </w:t>
            </w:r>
            <w:r>
              <w:rPr>
                <w:rFonts w:hint="eastAsia" w:asciiTheme="minorEastAsia" w:hAnsiTheme="minorEastAsia" w:eastAsiaTheme="minorEastAsia" w:cstheme="minorEastAsia"/>
                <w:color w:val="auto"/>
                <w:spacing w:val="-20"/>
                <w:sz w:val="24"/>
                <w:szCs w:val="24"/>
              </w:rPr>
              <w:t>印</w:t>
            </w:r>
            <w:r>
              <w:rPr>
                <w:rFonts w:hint="eastAsia" w:asciiTheme="minorEastAsia" w:hAnsiTheme="minorEastAsia" w:eastAsiaTheme="minorEastAsia" w:cstheme="minorEastAsia"/>
                <w:color w:val="auto"/>
                <w:spacing w:val="-50"/>
                <w:sz w:val="24"/>
                <w:szCs w:val="24"/>
              </w:rPr>
              <w:t xml:space="preserve"> </w:t>
            </w:r>
            <w:r>
              <w:rPr>
                <w:rFonts w:hint="eastAsia" w:asciiTheme="minorEastAsia" w:hAnsiTheme="minorEastAsia" w:eastAsiaTheme="minorEastAsia" w:cstheme="minorEastAsia"/>
                <w:color w:val="auto"/>
                <w:spacing w:val="-20"/>
                <w:sz w:val="24"/>
                <w:szCs w:val="24"/>
              </w:rPr>
              <w:t>发</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20"/>
                <w:sz w:val="24"/>
                <w:szCs w:val="24"/>
              </w:rPr>
              <w:t>统</w:t>
            </w:r>
            <w:r>
              <w:rPr>
                <w:rFonts w:hint="eastAsia" w:asciiTheme="minorEastAsia" w:hAnsiTheme="minorEastAsia" w:eastAsiaTheme="minorEastAsia" w:cstheme="minorEastAsia"/>
                <w:color w:val="auto"/>
                <w:spacing w:val="-53"/>
                <w:sz w:val="24"/>
                <w:szCs w:val="24"/>
              </w:rPr>
              <w:t xml:space="preserve"> </w:t>
            </w:r>
            <w:r>
              <w:rPr>
                <w:rFonts w:hint="eastAsia" w:asciiTheme="minorEastAsia" w:hAnsiTheme="minorEastAsia" w:eastAsiaTheme="minorEastAsia" w:cstheme="minorEastAsia"/>
                <w:color w:val="auto"/>
                <w:spacing w:val="-20"/>
                <w:sz w:val="24"/>
                <w:szCs w:val="24"/>
              </w:rPr>
              <w:t>计</w:t>
            </w:r>
            <w:r>
              <w:rPr>
                <w:rFonts w:hint="eastAsia" w:asciiTheme="minorEastAsia" w:hAnsiTheme="minorEastAsia" w:eastAsiaTheme="minorEastAsia" w:cstheme="minorEastAsia"/>
                <w:color w:val="auto"/>
                <w:spacing w:val="-52"/>
                <w:sz w:val="24"/>
                <w:szCs w:val="24"/>
              </w:rPr>
              <w:t xml:space="preserve"> </w:t>
            </w:r>
            <w:r>
              <w:rPr>
                <w:rFonts w:hint="eastAsia" w:asciiTheme="minorEastAsia" w:hAnsiTheme="minorEastAsia" w:eastAsiaTheme="minorEastAsia" w:cstheme="minorEastAsia"/>
                <w:color w:val="auto"/>
                <w:spacing w:val="-20"/>
                <w:sz w:val="24"/>
                <w:szCs w:val="24"/>
              </w:rPr>
              <w:t>上</w:t>
            </w:r>
            <w:r>
              <w:rPr>
                <w:rFonts w:hint="eastAsia" w:asciiTheme="minorEastAsia" w:hAnsiTheme="minorEastAsia" w:eastAsiaTheme="minorEastAsia" w:cstheme="minorEastAsia"/>
                <w:color w:val="auto"/>
                <w:spacing w:val="-51"/>
                <w:sz w:val="24"/>
                <w:szCs w:val="24"/>
              </w:rPr>
              <w:t xml:space="preserve"> </w:t>
            </w:r>
            <w:r>
              <w:rPr>
                <w:rFonts w:hint="eastAsia" w:asciiTheme="minorEastAsia" w:hAnsiTheme="minorEastAsia" w:eastAsiaTheme="minorEastAsia" w:cstheme="minorEastAsia"/>
                <w:color w:val="auto"/>
                <w:spacing w:val="-20"/>
                <w:sz w:val="24"/>
                <w:szCs w:val="24"/>
              </w:rPr>
              <w:t>大</w:t>
            </w:r>
            <w:r>
              <w:rPr>
                <w:rFonts w:hint="eastAsia" w:asciiTheme="minorEastAsia" w:hAnsiTheme="minorEastAsia" w:eastAsiaTheme="minorEastAsia" w:cstheme="minorEastAsia"/>
                <w:color w:val="auto"/>
                <w:spacing w:val="-23"/>
                <w:sz w:val="24"/>
                <w:szCs w:val="24"/>
              </w:rPr>
              <w:t xml:space="preserve"> </w:t>
            </w:r>
            <w:r>
              <w:rPr>
                <w:rFonts w:hint="eastAsia" w:asciiTheme="minorEastAsia" w:hAnsiTheme="minorEastAsia" w:eastAsiaTheme="minorEastAsia" w:cstheme="minorEastAsia"/>
                <w:color w:val="auto"/>
                <w:spacing w:val="-20"/>
                <w:sz w:val="24"/>
                <w:szCs w:val="24"/>
              </w:rPr>
              <w:t>中</w:t>
            </w:r>
            <w:r>
              <w:rPr>
                <w:rFonts w:hint="eastAsia" w:asciiTheme="minorEastAsia" w:hAnsiTheme="minorEastAsia" w:eastAsiaTheme="minorEastAsia" w:cstheme="minorEastAsia"/>
                <w:color w:val="auto"/>
                <w:spacing w:val="-56"/>
                <w:sz w:val="24"/>
                <w:szCs w:val="24"/>
              </w:rPr>
              <w:t xml:space="preserve"> </w:t>
            </w:r>
            <w:r>
              <w:rPr>
                <w:rFonts w:hint="eastAsia" w:asciiTheme="minorEastAsia" w:hAnsiTheme="minorEastAsia" w:eastAsiaTheme="minorEastAsia" w:cstheme="minorEastAsia"/>
                <w:color w:val="auto"/>
                <w:spacing w:val="-20"/>
                <w:sz w:val="24"/>
                <w:szCs w:val="24"/>
              </w:rPr>
              <w:t>小</w:t>
            </w:r>
            <w:r>
              <w:rPr>
                <w:rFonts w:hint="eastAsia" w:asciiTheme="minorEastAsia" w:hAnsiTheme="minorEastAsia" w:eastAsiaTheme="minorEastAsia" w:cstheme="minorEastAsia"/>
                <w:color w:val="auto"/>
                <w:spacing w:val="-55"/>
                <w:sz w:val="24"/>
                <w:szCs w:val="24"/>
              </w:rPr>
              <w:t xml:space="preserve"> </w:t>
            </w:r>
            <w:r>
              <w:rPr>
                <w:rFonts w:hint="eastAsia" w:asciiTheme="minorEastAsia" w:hAnsiTheme="minorEastAsia" w:eastAsiaTheme="minorEastAsia" w:cstheme="minorEastAsia"/>
                <w:color w:val="auto"/>
                <w:spacing w:val="-20"/>
                <w:sz w:val="24"/>
                <w:szCs w:val="24"/>
              </w:rPr>
              <w:t>微</w:t>
            </w:r>
            <w:r>
              <w:rPr>
                <w:rFonts w:hint="eastAsia" w:asciiTheme="minorEastAsia" w:hAnsiTheme="minorEastAsia" w:eastAsiaTheme="minorEastAsia" w:cstheme="minorEastAsia"/>
                <w:color w:val="auto"/>
                <w:spacing w:val="-42"/>
                <w:sz w:val="24"/>
                <w:szCs w:val="24"/>
              </w:rPr>
              <w:t xml:space="preserve"> </w:t>
            </w:r>
            <w:r>
              <w:rPr>
                <w:rFonts w:hint="eastAsia" w:asciiTheme="minorEastAsia" w:hAnsiTheme="minorEastAsia" w:eastAsiaTheme="minorEastAsia" w:cstheme="minorEastAsia"/>
                <w:color w:val="auto"/>
                <w:spacing w:val="-20"/>
                <w:sz w:val="24"/>
                <w:szCs w:val="24"/>
              </w:rPr>
              <w:t>型</w:t>
            </w:r>
            <w:r>
              <w:rPr>
                <w:rFonts w:hint="eastAsia" w:asciiTheme="minorEastAsia" w:hAnsiTheme="minorEastAsia" w:eastAsiaTheme="minorEastAsia" w:cstheme="minorEastAsia"/>
                <w:color w:val="auto"/>
                <w:spacing w:val="-53"/>
                <w:sz w:val="24"/>
                <w:szCs w:val="24"/>
              </w:rPr>
              <w:t xml:space="preserve"> </w:t>
            </w:r>
            <w:r>
              <w:rPr>
                <w:rFonts w:hint="eastAsia" w:asciiTheme="minorEastAsia" w:hAnsiTheme="minorEastAsia" w:eastAsiaTheme="minorEastAsia" w:cstheme="minorEastAsia"/>
                <w:color w:val="auto"/>
                <w:spacing w:val="-20"/>
                <w:sz w:val="24"/>
                <w:szCs w:val="24"/>
              </w:rPr>
              <w:t>企</w:t>
            </w:r>
            <w:r>
              <w:rPr>
                <w:rFonts w:hint="eastAsia" w:asciiTheme="minorEastAsia" w:hAnsiTheme="minorEastAsia" w:eastAsiaTheme="minorEastAsia" w:cstheme="minorEastAsia"/>
                <w:color w:val="auto"/>
                <w:spacing w:val="-54"/>
                <w:sz w:val="24"/>
                <w:szCs w:val="24"/>
              </w:rPr>
              <w:t xml:space="preserve"> </w:t>
            </w:r>
            <w:r>
              <w:rPr>
                <w:rFonts w:hint="eastAsia" w:asciiTheme="minorEastAsia" w:hAnsiTheme="minorEastAsia" w:eastAsiaTheme="minorEastAsia" w:cstheme="minorEastAsia"/>
                <w:color w:val="auto"/>
                <w:spacing w:val="-20"/>
                <w:sz w:val="24"/>
                <w:szCs w:val="24"/>
              </w:rPr>
              <w:t>业</w:t>
            </w:r>
            <w:r>
              <w:rPr>
                <w:rFonts w:hint="eastAsia" w:asciiTheme="minorEastAsia" w:hAnsiTheme="minorEastAsia" w:eastAsiaTheme="minorEastAsia" w:cstheme="minorEastAsia"/>
                <w:color w:val="auto"/>
                <w:sz w:val="24"/>
                <w:szCs w:val="24"/>
              </w:rPr>
              <w:t xml:space="preserve"> 划</w:t>
            </w:r>
            <w:r>
              <w:rPr>
                <w:rFonts w:hint="eastAsia" w:asciiTheme="minorEastAsia" w:hAnsiTheme="minorEastAsia" w:eastAsiaTheme="minorEastAsia" w:cstheme="minorEastAsia"/>
                <w:color w:val="auto"/>
                <w:spacing w:val="-43"/>
                <w:sz w:val="24"/>
                <w:szCs w:val="24"/>
              </w:rPr>
              <w:t xml:space="preserve"> </w:t>
            </w:r>
            <w:r>
              <w:rPr>
                <w:rFonts w:hint="eastAsia" w:asciiTheme="minorEastAsia" w:hAnsiTheme="minorEastAsia" w:eastAsiaTheme="minorEastAsia" w:cstheme="minorEastAsia"/>
                <w:color w:val="auto"/>
                <w:sz w:val="24"/>
                <w:szCs w:val="24"/>
              </w:rPr>
              <w:t>分</w:t>
            </w:r>
            <w:r>
              <w:rPr>
                <w:rFonts w:hint="eastAsia" w:asciiTheme="minorEastAsia" w:hAnsiTheme="minorEastAsia" w:eastAsiaTheme="minorEastAsia" w:cstheme="minorEastAsia"/>
                <w:color w:val="auto"/>
                <w:spacing w:val="-39"/>
                <w:sz w:val="24"/>
                <w:szCs w:val="24"/>
              </w:rPr>
              <w:t xml:space="preserve"> </w:t>
            </w:r>
            <w:r>
              <w:rPr>
                <w:rFonts w:hint="eastAsia" w:asciiTheme="minorEastAsia" w:hAnsiTheme="minorEastAsia" w:eastAsiaTheme="minorEastAsia" w:cstheme="minorEastAsia"/>
                <w:color w:val="auto"/>
                <w:sz w:val="24"/>
                <w:szCs w:val="24"/>
              </w:rPr>
              <w:t>办</w:t>
            </w:r>
            <w:r>
              <w:rPr>
                <w:rFonts w:hint="eastAsia" w:asciiTheme="minorEastAsia" w:hAnsiTheme="minorEastAsia" w:eastAsiaTheme="minorEastAsia" w:cstheme="minorEastAsia"/>
                <w:color w:val="auto"/>
                <w:spacing w:val="-42"/>
                <w:sz w:val="24"/>
                <w:szCs w:val="24"/>
              </w:rPr>
              <w:t xml:space="preserve"> </w:t>
            </w:r>
            <w:r>
              <w:rPr>
                <w:rFonts w:hint="eastAsia" w:asciiTheme="minorEastAsia" w:hAnsiTheme="minorEastAsia" w:eastAsiaTheme="minorEastAsia" w:cstheme="minorEastAsia"/>
                <w:color w:val="auto"/>
                <w:sz w:val="24"/>
                <w:szCs w:val="24"/>
              </w:rPr>
              <w:t>法 (2017)的</w:t>
            </w:r>
            <w:r>
              <w:rPr>
                <w:rFonts w:hint="eastAsia" w:asciiTheme="minorEastAsia" w:hAnsiTheme="minorEastAsia" w:eastAsiaTheme="minorEastAsia" w:cstheme="minorEastAsia"/>
                <w:color w:val="auto"/>
                <w:spacing w:val="-41"/>
                <w:sz w:val="24"/>
                <w:szCs w:val="24"/>
              </w:rPr>
              <w:t xml:space="preserve"> </w:t>
            </w:r>
            <w:r>
              <w:rPr>
                <w:rFonts w:hint="eastAsia" w:asciiTheme="minorEastAsia" w:hAnsiTheme="minorEastAsia" w:eastAsiaTheme="minorEastAsia" w:cstheme="minorEastAsia"/>
                <w:color w:val="auto"/>
                <w:sz w:val="24"/>
                <w:szCs w:val="24"/>
              </w:rPr>
              <w:t>通</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z w:val="24"/>
                <w:szCs w:val="24"/>
              </w:rPr>
              <w:t>知</w:t>
            </w:r>
            <w:r>
              <w:rPr>
                <w:rFonts w:hint="eastAsia" w:asciiTheme="minorEastAsia" w:hAnsiTheme="minorEastAsia" w:eastAsiaTheme="minorEastAsia" w:cstheme="minorEastAsia"/>
                <w:color w:val="auto"/>
                <w:spacing w:val="-42"/>
                <w:sz w:val="24"/>
                <w:szCs w:val="24"/>
              </w:rPr>
              <w:t xml:space="preserve"> </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pacing w:val="-53"/>
                <w:sz w:val="24"/>
                <w:szCs w:val="24"/>
              </w:rPr>
              <w:t xml:space="preserve"> </w:t>
            </w:r>
            <w:r>
              <w:rPr>
                <w:rFonts w:hint="eastAsia" w:asciiTheme="minorEastAsia" w:hAnsiTheme="minorEastAsia" w:eastAsiaTheme="minorEastAsia" w:cstheme="minorEastAsia"/>
                <w:color w:val="auto"/>
                <w:sz w:val="24"/>
                <w:szCs w:val="24"/>
              </w:rPr>
              <w:t>)的所属行业规</w:t>
            </w:r>
            <w:r>
              <w:rPr>
                <w:rFonts w:hint="eastAsia" w:asciiTheme="minorEastAsia" w:hAnsiTheme="minorEastAsia" w:eastAsiaTheme="minorEastAsia" w:cstheme="minorEastAsia"/>
                <w:color w:val="auto"/>
                <w:spacing w:val="-1"/>
                <w:sz w:val="24"/>
                <w:szCs w:val="24"/>
              </w:rPr>
              <w:t>定为小</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型、微型企业【按《关于印发中小企业划型</w:t>
            </w:r>
            <w:r>
              <w:rPr>
                <w:rFonts w:hint="eastAsia" w:asciiTheme="minorEastAsia" w:hAnsiTheme="minorEastAsia" w:eastAsiaTheme="minorEastAsia" w:cstheme="minorEastAsia"/>
                <w:color w:val="auto"/>
                <w:spacing w:val="1"/>
                <w:sz w:val="24"/>
                <w:szCs w:val="24"/>
              </w:rPr>
              <w:t>标准规定</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的通知》规定提供《中小企业声明函》】。</w:t>
            </w:r>
          </w:p>
        </w:tc>
      </w:tr>
    </w:tbl>
    <w:p w14:paraId="1DA88778">
      <w:pPr>
        <w:spacing w:before="251" w:line="224" w:lineRule="auto"/>
        <w:ind w:left="132"/>
        <w:rPr>
          <w:rFonts w:hint="eastAsia" w:asciiTheme="minorEastAsia" w:hAnsiTheme="minorEastAsia" w:eastAsiaTheme="minorEastAsia" w:cstheme="minorEastAsia"/>
          <w:b/>
          <w:bCs/>
          <w:color w:val="auto"/>
          <w:spacing w:val="-2"/>
          <w:sz w:val="24"/>
          <w:szCs w:val="24"/>
        </w:rPr>
      </w:pPr>
    </w:p>
    <w:p w14:paraId="2D113D10">
      <w:pPr>
        <w:spacing w:before="251" w:line="224" w:lineRule="auto"/>
        <w:ind w:left="132"/>
        <w:rPr>
          <w:rFonts w:hint="eastAsia" w:asciiTheme="minorEastAsia" w:hAnsiTheme="minorEastAsia" w:eastAsiaTheme="minorEastAsia" w:cstheme="minorEastAsia"/>
          <w:b/>
          <w:bCs/>
          <w:color w:val="auto"/>
          <w:spacing w:val="-2"/>
          <w:sz w:val="24"/>
          <w:szCs w:val="24"/>
        </w:rPr>
      </w:pPr>
    </w:p>
    <w:p w14:paraId="5F6B8C4A">
      <w:pPr>
        <w:spacing w:before="251" w:line="224" w:lineRule="auto"/>
        <w:ind w:left="132"/>
        <w:rPr>
          <w:rFonts w:hint="eastAsia" w:asciiTheme="minorEastAsia" w:hAnsiTheme="minorEastAsia" w:eastAsiaTheme="minorEastAsia" w:cstheme="minorEastAsia"/>
          <w:b/>
          <w:bCs/>
          <w:color w:val="auto"/>
          <w:spacing w:val="-2"/>
          <w:sz w:val="24"/>
          <w:szCs w:val="24"/>
        </w:rPr>
      </w:pPr>
    </w:p>
    <w:p w14:paraId="460A507B">
      <w:pPr>
        <w:spacing w:before="251" w:line="224" w:lineRule="auto"/>
        <w:ind w:left="132"/>
        <w:rPr>
          <w:rFonts w:hint="eastAsia" w:asciiTheme="minorEastAsia" w:hAnsiTheme="minorEastAsia" w:eastAsiaTheme="minorEastAsia" w:cstheme="minorEastAsia"/>
          <w:b/>
          <w:bCs/>
          <w:color w:val="auto"/>
          <w:spacing w:val="-2"/>
          <w:sz w:val="24"/>
          <w:szCs w:val="24"/>
        </w:rPr>
      </w:pPr>
    </w:p>
    <w:p w14:paraId="1215D217">
      <w:pPr>
        <w:spacing w:before="251" w:line="224" w:lineRule="auto"/>
        <w:ind w:left="13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2"/>
          <w:sz w:val="24"/>
          <w:szCs w:val="24"/>
        </w:rPr>
        <w:t>2.4</w:t>
      </w:r>
      <w:r>
        <w:rPr>
          <w:rFonts w:hint="eastAsia" w:asciiTheme="minorEastAsia" w:hAnsiTheme="minorEastAsia" w:eastAsiaTheme="minorEastAsia" w:cstheme="minorEastAsia"/>
          <w:color w:val="auto"/>
          <w:spacing w:val="-42"/>
          <w:sz w:val="24"/>
          <w:szCs w:val="24"/>
        </w:rPr>
        <w:t xml:space="preserve"> </w:t>
      </w:r>
      <w:r>
        <w:rPr>
          <w:rFonts w:hint="eastAsia" w:asciiTheme="minorEastAsia" w:hAnsiTheme="minorEastAsia" w:eastAsiaTheme="minorEastAsia" w:cstheme="minorEastAsia"/>
          <w:color w:val="auto"/>
          <w:spacing w:val="-2"/>
          <w:sz w:val="24"/>
          <w:szCs w:val="24"/>
        </w:rPr>
        <w:t>技术商务部分</w:t>
      </w:r>
    </w:p>
    <w:p w14:paraId="12084639">
      <w:pPr>
        <w:spacing w:before="22"/>
        <w:rPr>
          <w:rFonts w:hint="eastAsia" w:asciiTheme="minorEastAsia" w:hAnsiTheme="minorEastAsia" w:eastAsiaTheme="minorEastAsia" w:cstheme="minorEastAsia"/>
          <w:color w:val="auto"/>
        </w:rPr>
      </w:pPr>
    </w:p>
    <w:tbl>
      <w:tblPr>
        <w:tblStyle w:val="10"/>
        <w:tblpPr w:leftFromText="180" w:rightFromText="180" w:vertAnchor="text" w:horzAnchor="page" w:tblpX="1400" w:tblpY="22"/>
        <w:tblOverlap w:val="never"/>
        <w:tblW w:w="997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6"/>
        <w:gridCol w:w="1174"/>
        <w:gridCol w:w="7046"/>
        <w:gridCol w:w="824"/>
      </w:tblGrid>
      <w:tr w14:paraId="4E2813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 w:hRule="atLeast"/>
        </w:trPr>
        <w:tc>
          <w:tcPr>
            <w:tcW w:w="2100" w:type="dxa"/>
            <w:gridSpan w:val="2"/>
            <w:vAlign w:val="center"/>
          </w:tcPr>
          <w:p w14:paraId="427B182F">
            <w:pPr>
              <w:pStyle w:val="11"/>
              <w:spacing w:before="22" w:line="224" w:lineRule="auto"/>
              <w:ind w:left="130" w:leftChars="0"/>
              <w:jc w:val="center"/>
              <w:rPr>
                <w:rFonts w:hint="default" w:ascii="宋体" w:hAnsi="宋体" w:eastAsia="宋体" w:cs="宋体"/>
                <w:b/>
                <w:bCs/>
                <w:color w:val="auto"/>
                <w:sz w:val="22"/>
                <w:szCs w:val="22"/>
                <w:lang w:val="en-US" w:eastAsia="zh-CN"/>
              </w:rPr>
            </w:pPr>
            <w:r>
              <w:rPr>
                <w:rFonts w:hint="eastAsia" w:cs="宋体"/>
                <w:b/>
                <w:bCs/>
                <w:color w:val="auto"/>
                <w:sz w:val="22"/>
                <w:szCs w:val="22"/>
                <w:lang w:val="en-US" w:eastAsia="zh-CN"/>
              </w:rPr>
              <w:t>条款号</w:t>
            </w:r>
          </w:p>
        </w:tc>
        <w:tc>
          <w:tcPr>
            <w:tcW w:w="7046" w:type="dxa"/>
            <w:shd w:val="clear" w:color="auto" w:fill="auto"/>
            <w:vAlign w:val="center"/>
          </w:tcPr>
          <w:p w14:paraId="6CB79E59">
            <w:pPr>
              <w:pStyle w:val="11"/>
              <w:spacing w:before="22" w:line="224" w:lineRule="auto"/>
              <w:ind w:left="130" w:leftChars="0"/>
              <w:jc w:val="center"/>
              <w:rPr>
                <w:rFonts w:hint="eastAsia" w:asciiTheme="minorEastAsia" w:hAnsiTheme="minorEastAsia" w:eastAsiaTheme="minorEastAsia" w:cstheme="minorEastAsia"/>
                <w:b/>
                <w:bCs/>
                <w:color w:val="auto"/>
                <w:sz w:val="24"/>
                <w:szCs w:val="24"/>
                <w:lang w:eastAsia="zh-CN"/>
              </w:rPr>
            </w:pPr>
            <w:r>
              <w:rPr>
                <w:rFonts w:hint="eastAsia" w:cs="宋体"/>
                <w:b/>
                <w:bCs/>
                <w:color w:val="auto"/>
                <w:sz w:val="22"/>
                <w:szCs w:val="22"/>
                <w:lang w:val="en-US" w:eastAsia="zh-CN"/>
              </w:rPr>
              <w:t>评审标准</w:t>
            </w:r>
          </w:p>
        </w:tc>
        <w:tc>
          <w:tcPr>
            <w:tcW w:w="824" w:type="dxa"/>
            <w:shd w:val="clear" w:color="auto" w:fill="auto"/>
            <w:vAlign w:val="center"/>
          </w:tcPr>
          <w:p w14:paraId="41D7217B">
            <w:pPr>
              <w:pStyle w:val="11"/>
              <w:spacing w:before="22" w:line="224" w:lineRule="auto"/>
              <w:ind w:left="130" w:leftChars="0"/>
              <w:jc w:val="center"/>
              <w:rPr>
                <w:rFonts w:hint="eastAsia" w:asciiTheme="minorEastAsia" w:hAnsiTheme="minorEastAsia" w:eastAsiaTheme="minorEastAsia" w:cstheme="minorEastAsia"/>
                <w:b/>
                <w:bCs/>
                <w:color w:val="auto"/>
                <w:spacing w:val="-4"/>
                <w:sz w:val="24"/>
                <w:szCs w:val="24"/>
                <w:lang w:val="en-US" w:eastAsia="zh-CN"/>
              </w:rPr>
            </w:pPr>
            <w:r>
              <w:rPr>
                <w:rFonts w:hint="eastAsia" w:cs="宋体"/>
                <w:b/>
                <w:bCs/>
                <w:color w:val="auto"/>
                <w:sz w:val="22"/>
                <w:szCs w:val="22"/>
                <w:lang w:val="en-US" w:eastAsia="zh-CN"/>
              </w:rPr>
              <w:t>分值</w:t>
            </w:r>
          </w:p>
        </w:tc>
      </w:tr>
      <w:tr w14:paraId="387EE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1" w:hRule="atLeast"/>
        </w:trPr>
        <w:tc>
          <w:tcPr>
            <w:tcW w:w="926" w:type="dxa"/>
            <w:vAlign w:val="center"/>
          </w:tcPr>
          <w:p w14:paraId="5001D358">
            <w:pPr>
              <w:pStyle w:val="11"/>
              <w:spacing w:before="78" w:line="180" w:lineRule="auto"/>
              <w:ind w:left="270"/>
              <w:jc w:val="left"/>
              <w:rPr>
                <w:rFonts w:hint="eastAsia" w:asciiTheme="minorEastAsia" w:hAnsiTheme="minorEastAsia" w:eastAsiaTheme="minorEastAsia" w:cstheme="minorEastAsia"/>
                <w:color w:val="auto"/>
                <w:spacing w:val="-3"/>
                <w:sz w:val="24"/>
                <w:szCs w:val="24"/>
                <w:lang w:val="en-US" w:eastAsia="zh-CN"/>
              </w:rPr>
            </w:pPr>
            <w:r>
              <w:rPr>
                <w:rFonts w:hint="eastAsia" w:asciiTheme="minorEastAsia" w:hAnsiTheme="minorEastAsia" w:eastAsiaTheme="minorEastAsia" w:cstheme="minorEastAsia"/>
                <w:color w:val="auto"/>
                <w:spacing w:val="-3"/>
                <w:sz w:val="24"/>
                <w:szCs w:val="24"/>
              </w:rPr>
              <w:t>2.4.1</w:t>
            </w:r>
          </w:p>
        </w:tc>
        <w:tc>
          <w:tcPr>
            <w:tcW w:w="1174" w:type="dxa"/>
            <w:shd w:val="clear" w:color="auto" w:fill="auto"/>
            <w:vAlign w:val="center"/>
          </w:tcPr>
          <w:p w14:paraId="7BABB955">
            <w:pPr>
              <w:pStyle w:val="11"/>
              <w:spacing w:before="22" w:line="224" w:lineRule="auto"/>
              <w:ind w:left="130" w:leftChars="0"/>
              <w:jc w:val="center"/>
              <w:rPr>
                <w:rFonts w:hint="eastAsia" w:asciiTheme="minorEastAsia" w:hAnsiTheme="minorEastAsia" w:eastAsiaTheme="minorEastAsia" w:cstheme="minorEastAsia"/>
                <w:color w:val="auto"/>
                <w:sz w:val="24"/>
                <w:szCs w:val="24"/>
              </w:rPr>
            </w:pPr>
            <w:r>
              <w:rPr>
                <w:rFonts w:hint="eastAsia" w:ascii="宋体" w:hAnsi="宋体" w:eastAsia="宋体" w:cs="宋体"/>
                <w:b w:val="0"/>
                <w:bCs w:val="0"/>
                <w:color w:val="auto"/>
                <w:sz w:val="22"/>
                <w:szCs w:val="22"/>
              </w:rPr>
              <w:t>项目实施方案</w:t>
            </w:r>
            <w:r>
              <w:rPr>
                <w:rFonts w:hint="eastAsia" w:ascii="宋体" w:hAnsi="宋体" w:eastAsia="宋体" w:cs="宋体"/>
                <w:b w:val="0"/>
                <w:bCs w:val="0"/>
                <w:color w:val="auto"/>
                <w:sz w:val="22"/>
                <w:szCs w:val="22"/>
                <w:lang w:val="en-US" w:eastAsia="zh-CN"/>
              </w:rPr>
              <w:t xml:space="preserve"> </w:t>
            </w:r>
            <w:r>
              <w:rPr>
                <w:rFonts w:hint="eastAsia" w:cs="宋体"/>
                <w:b w:val="0"/>
                <w:bCs w:val="0"/>
                <w:color w:val="auto"/>
                <w:sz w:val="22"/>
                <w:szCs w:val="22"/>
                <w:lang w:val="en-US" w:eastAsia="zh-CN"/>
              </w:rPr>
              <w:t>(35分）</w:t>
            </w:r>
            <w:r>
              <w:rPr>
                <w:rFonts w:hint="eastAsia" w:ascii="宋体" w:hAnsi="宋体" w:eastAsia="宋体" w:cs="宋体"/>
                <w:b w:val="0"/>
                <w:bCs w:val="0"/>
                <w:color w:val="auto"/>
                <w:sz w:val="22"/>
                <w:szCs w:val="22"/>
                <w:lang w:val="en-US" w:eastAsia="zh-CN"/>
              </w:rPr>
              <w:t xml:space="preserve">  </w:t>
            </w:r>
          </w:p>
        </w:tc>
        <w:tc>
          <w:tcPr>
            <w:tcW w:w="7046" w:type="dxa"/>
            <w:shd w:val="clear" w:color="auto" w:fill="auto"/>
            <w:vAlign w:val="top"/>
          </w:tcPr>
          <w:p w14:paraId="21FC7A35">
            <w:pPr>
              <w:pStyle w:val="11"/>
              <w:spacing w:before="137" w:line="240" w:lineRule="auto"/>
              <w:ind w:left="121" w:right="105" w:hanging="1"/>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根据投标人提供的实施方案进行打分，</w:t>
            </w:r>
            <w:r>
              <w:rPr>
                <w:rFonts w:hint="eastAsia" w:asciiTheme="minorEastAsia" w:hAnsiTheme="minorEastAsia" w:eastAsiaTheme="minorEastAsia" w:cstheme="minorEastAsia"/>
                <w:color w:val="auto"/>
                <w:sz w:val="24"/>
                <w:szCs w:val="24"/>
              </w:rPr>
              <w:t>方案</w:t>
            </w:r>
            <w:r>
              <w:rPr>
                <w:rFonts w:hint="eastAsia" w:asciiTheme="minorEastAsia" w:hAnsiTheme="minorEastAsia" w:eastAsiaTheme="minorEastAsia" w:cstheme="minorEastAsia"/>
                <w:color w:val="auto"/>
                <w:sz w:val="24"/>
                <w:szCs w:val="24"/>
                <w:lang w:eastAsia="zh-CN"/>
              </w:rPr>
              <w:t>制定</w:t>
            </w:r>
            <w:r>
              <w:rPr>
                <w:rFonts w:hint="eastAsia" w:asciiTheme="minorEastAsia" w:hAnsiTheme="minorEastAsia" w:eastAsiaTheme="minorEastAsia" w:cstheme="minorEastAsia"/>
                <w:color w:val="auto"/>
                <w:sz w:val="24"/>
                <w:szCs w:val="24"/>
              </w:rPr>
              <w:t>科学、系统、</w:t>
            </w:r>
            <w:r>
              <w:rPr>
                <w:rFonts w:hint="eastAsia" w:asciiTheme="minorEastAsia" w:hAnsiTheme="minorEastAsia" w:eastAsiaTheme="minorEastAsia" w:cstheme="minorEastAsia"/>
                <w:color w:val="auto"/>
                <w:sz w:val="24"/>
                <w:szCs w:val="24"/>
                <w:lang w:eastAsia="zh-CN"/>
              </w:rPr>
              <w:t>合理，可操作性强。</w:t>
            </w:r>
            <w:r>
              <w:rPr>
                <w:rFonts w:hint="eastAsia" w:asciiTheme="minorEastAsia" w:hAnsiTheme="minorEastAsia" w:eastAsiaTheme="minorEastAsia" w:cstheme="minorEastAsia"/>
                <w:color w:val="auto"/>
                <w:sz w:val="24"/>
                <w:szCs w:val="24"/>
                <w:lang w:val="en-US" w:eastAsia="zh-CN"/>
              </w:rPr>
              <w:t>包括但不限于以下内容：①团队配置，②总体方案，③分项方案，④进度安排及保障措施，⑤质量保证，⑥安全措施，⑦售后服务。以上内容每项0-5分，方案</w:t>
            </w:r>
            <w:r>
              <w:rPr>
                <w:rFonts w:hint="eastAsia" w:asciiTheme="minorEastAsia" w:hAnsiTheme="minorEastAsia" w:eastAsiaTheme="minorEastAsia" w:cstheme="minorEastAsia"/>
                <w:color w:val="auto"/>
                <w:sz w:val="24"/>
                <w:szCs w:val="24"/>
              </w:rPr>
              <w:t>符合建</w:t>
            </w:r>
            <w:r>
              <w:rPr>
                <w:rFonts w:hint="eastAsia" w:asciiTheme="minorEastAsia" w:hAnsiTheme="minorEastAsia" w:eastAsiaTheme="minorEastAsia" w:cstheme="minorEastAsia"/>
                <w:color w:val="auto"/>
                <w:sz w:val="24"/>
                <w:szCs w:val="24"/>
                <w:lang w:eastAsia="zh-CN"/>
              </w:rPr>
              <w:t>设</w:t>
            </w:r>
            <w:r>
              <w:rPr>
                <w:rFonts w:hint="eastAsia" w:asciiTheme="minorEastAsia" w:hAnsiTheme="minorEastAsia" w:eastAsiaTheme="minorEastAsia" w:cstheme="minorEastAsia"/>
                <w:color w:val="auto"/>
                <w:sz w:val="24"/>
                <w:szCs w:val="24"/>
              </w:rPr>
              <w:t>要求，内容</w:t>
            </w:r>
            <w:r>
              <w:rPr>
                <w:rFonts w:hint="eastAsia" w:asciiTheme="minorEastAsia" w:hAnsiTheme="minorEastAsia" w:eastAsiaTheme="minorEastAsia" w:cstheme="minorEastAsia"/>
                <w:color w:val="auto"/>
                <w:sz w:val="24"/>
                <w:szCs w:val="24"/>
                <w:lang w:eastAsia="zh-CN"/>
              </w:rPr>
              <w:t>详实、</w:t>
            </w:r>
            <w:r>
              <w:rPr>
                <w:rFonts w:hint="eastAsia" w:asciiTheme="minorEastAsia" w:hAnsiTheme="minorEastAsia" w:eastAsiaTheme="minorEastAsia" w:cstheme="minorEastAsia"/>
                <w:color w:val="auto"/>
                <w:sz w:val="24"/>
                <w:szCs w:val="24"/>
              </w:rPr>
              <w:t>具有先进性，具备实际可操作性，根据符合</w:t>
            </w:r>
            <w:r>
              <w:rPr>
                <w:rFonts w:hint="eastAsia" w:asciiTheme="minorEastAsia" w:hAnsiTheme="minorEastAsia" w:eastAsiaTheme="minorEastAsia" w:cstheme="minorEastAsia"/>
                <w:color w:val="auto"/>
                <w:sz w:val="24"/>
                <w:szCs w:val="24"/>
                <w:lang w:eastAsia="zh-CN"/>
              </w:rPr>
              <w:t>完整</w:t>
            </w:r>
            <w:r>
              <w:rPr>
                <w:rFonts w:hint="eastAsia" w:asciiTheme="minorEastAsia" w:hAnsiTheme="minorEastAsia" w:eastAsiaTheme="minorEastAsia" w:cstheme="minorEastAsia"/>
                <w:color w:val="auto"/>
                <w:sz w:val="24"/>
                <w:szCs w:val="24"/>
              </w:rPr>
              <w:t>性</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合理性、可行性、先进性评分：</w:t>
            </w:r>
          </w:p>
          <w:p w14:paraId="6FA3BACA">
            <w:pPr>
              <w:pStyle w:val="11"/>
              <w:spacing w:before="94" w:line="240" w:lineRule="auto"/>
              <w:ind w:left="127" w:leftChars="0" w:right="153" w:rightChars="0" w:hanging="9" w:firstLineChars="0"/>
              <w:rPr>
                <w:rFonts w:hint="eastAsia"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color w:val="auto"/>
                <w:sz w:val="24"/>
                <w:szCs w:val="24"/>
                <w:lang w:eastAsia="zh-CN"/>
              </w:rPr>
              <w:t>注：本项最高得</w:t>
            </w:r>
            <w:r>
              <w:rPr>
                <w:rFonts w:hint="eastAsia" w:asciiTheme="minorEastAsia" w:hAnsiTheme="minorEastAsia" w:eastAsiaTheme="minorEastAsia" w:cstheme="minorEastAsia"/>
                <w:color w:val="auto"/>
                <w:sz w:val="24"/>
                <w:szCs w:val="24"/>
                <w:lang w:val="en-US" w:eastAsia="zh-CN"/>
              </w:rPr>
              <w:t>35分，</w:t>
            </w:r>
            <w:r>
              <w:rPr>
                <w:rFonts w:hint="eastAsia" w:asciiTheme="minorEastAsia" w:hAnsiTheme="minorEastAsia" w:eastAsiaTheme="minorEastAsia" w:cstheme="minorEastAsia"/>
                <w:color w:val="auto"/>
                <w:sz w:val="24"/>
                <w:szCs w:val="24"/>
              </w:rPr>
              <w:t>不提供的不得分。</w:t>
            </w:r>
          </w:p>
        </w:tc>
        <w:tc>
          <w:tcPr>
            <w:tcW w:w="824" w:type="dxa"/>
            <w:shd w:val="clear" w:color="auto" w:fill="auto"/>
            <w:vAlign w:val="center"/>
          </w:tcPr>
          <w:p w14:paraId="6514C602">
            <w:pPr>
              <w:pStyle w:val="11"/>
              <w:spacing w:before="94" w:line="240" w:lineRule="auto"/>
              <w:ind w:left="127" w:leftChars="0" w:right="153" w:rightChars="0" w:hanging="9" w:firstLineChars="0"/>
              <w:jc w:val="center"/>
              <w:rPr>
                <w:rFonts w:hint="default" w:asciiTheme="minorEastAsia" w:hAnsiTheme="minorEastAsia" w:eastAsiaTheme="minorEastAsia" w:cstheme="minorEastAsia"/>
                <w:color w:val="auto"/>
                <w:spacing w:val="-4"/>
                <w:sz w:val="24"/>
                <w:szCs w:val="24"/>
                <w:lang w:val="en-US" w:eastAsia="zh-CN"/>
              </w:rPr>
            </w:pPr>
            <w:r>
              <w:rPr>
                <w:rFonts w:hint="eastAsia" w:asciiTheme="minorEastAsia" w:hAnsiTheme="minorEastAsia" w:eastAsiaTheme="minorEastAsia" w:cstheme="minorEastAsia"/>
                <w:color w:val="auto"/>
                <w:sz w:val="24"/>
                <w:szCs w:val="24"/>
                <w:lang w:val="en-US" w:eastAsia="zh-CN"/>
              </w:rPr>
              <w:t>35分</w:t>
            </w:r>
          </w:p>
        </w:tc>
      </w:tr>
      <w:tr w14:paraId="2CF507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26" w:type="dxa"/>
            <w:vAlign w:val="center"/>
          </w:tcPr>
          <w:p w14:paraId="75C35EB1">
            <w:pPr>
              <w:pStyle w:val="11"/>
              <w:spacing w:before="78" w:line="180" w:lineRule="auto"/>
              <w:ind w:left="270"/>
              <w:jc w:val="left"/>
              <w:rPr>
                <w:rFonts w:hint="default" w:asciiTheme="minorEastAsia" w:hAnsiTheme="minorEastAsia" w:eastAsiaTheme="minorEastAsia" w:cstheme="minorEastAsia"/>
                <w:color w:val="auto"/>
                <w:spacing w:val="-3"/>
                <w:sz w:val="24"/>
                <w:szCs w:val="24"/>
                <w:lang w:val="en-US" w:eastAsia="zh-CN"/>
              </w:rPr>
            </w:pPr>
            <w:r>
              <w:rPr>
                <w:rFonts w:hint="eastAsia" w:asciiTheme="minorEastAsia" w:hAnsiTheme="minorEastAsia" w:eastAsiaTheme="minorEastAsia" w:cstheme="minorEastAsia"/>
                <w:color w:val="auto"/>
                <w:spacing w:val="-3"/>
                <w:sz w:val="24"/>
                <w:szCs w:val="24"/>
                <w:lang w:val="en-US" w:eastAsia="zh-CN"/>
              </w:rPr>
              <w:t>2.4.2</w:t>
            </w:r>
          </w:p>
        </w:tc>
        <w:tc>
          <w:tcPr>
            <w:tcW w:w="1174" w:type="dxa"/>
            <w:shd w:val="clear" w:color="auto" w:fill="auto"/>
            <w:vAlign w:val="top"/>
          </w:tcPr>
          <w:p w14:paraId="741E0125">
            <w:pPr>
              <w:spacing w:line="282" w:lineRule="auto"/>
              <w:rPr>
                <w:rFonts w:hint="eastAsia" w:asciiTheme="minorEastAsia" w:hAnsiTheme="minorEastAsia" w:eastAsiaTheme="minorEastAsia" w:cstheme="minorEastAsia"/>
                <w:color w:val="auto"/>
                <w:sz w:val="21"/>
              </w:rPr>
            </w:pPr>
          </w:p>
          <w:p w14:paraId="141153B0">
            <w:pPr>
              <w:spacing w:line="282" w:lineRule="auto"/>
              <w:rPr>
                <w:rFonts w:hint="eastAsia" w:asciiTheme="minorEastAsia" w:hAnsiTheme="minorEastAsia" w:eastAsiaTheme="minorEastAsia" w:cstheme="minorEastAsia"/>
                <w:color w:val="auto"/>
                <w:sz w:val="21"/>
              </w:rPr>
            </w:pPr>
          </w:p>
          <w:p w14:paraId="66691D47">
            <w:pPr>
              <w:pStyle w:val="11"/>
              <w:spacing w:before="22" w:line="224" w:lineRule="auto"/>
              <w:ind w:left="130" w:leftChars="0"/>
              <w:jc w:val="center"/>
              <w:rPr>
                <w:rFonts w:hint="default" w:asciiTheme="minorEastAsia" w:hAnsiTheme="minorEastAsia" w:eastAsiaTheme="minorEastAsia" w:cstheme="minorEastAsia"/>
                <w:snapToGrid w:val="0"/>
                <w:color w:val="auto"/>
                <w:kern w:val="0"/>
                <w:sz w:val="24"/>
                <w:szCs w:val="24"/>
                <w:lang w:val="en-US" w:eastAsia="zh-CN" w:bidi="ar-SA"/>
              </w:rPr>
            </w:pPr>
            <w:r>
              <w:rPr>
                <w:rFonts w:hint="eastAsia" w:asciiTheme="minorEastAsia" w:hAnsiTheme="minorEastAsia" w:eastAsiaTheme="minorEastAsia" w:cstheme="minorEastAsia"/>
                <w:color w:val="auto"/>
                <w:sz w:val="24"/>
                <w:szCs w:val="24"/>
              </w:rPr>
              <w:t>对项目整体的理解及需求认识程度</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14分）</w:t>
            </w:r>
          </w:p>
        </w:tc>
        <w:tc>
          <w:tcPr>
            <w:tcW w:w="7046" w:type="dxa"/>
            <w:shd w:val="clear" w:color="auto" w:fill="auto"/>
            <w:vAlign w:val="top"/>
          </w:tcPr>
          <w:p w14:paraId="27C00B38">
            <w:pPr>
              <w:pStyle w:val="11"/>
              <w:spacing w:before="94" w:line="240" w:lineRule="auto"/>
              <w:ind w:left="127" w:leftChars="0" w:right="153" w:rightChars="0" w:hanging="9" w:firstLineChars="0"/>
              <w:rPr>
                <w:rFonts w:hint="eastAsia" w:asciiTheme="minorEastAsia" w:hAnsiTheme="minorEastAsia" w:eastAsiaTheme="minorEastAsia" w:cstheme="minorEastAsia"/>
                <w:snapToGrid w:val="0"/>
                <w:color w:val="auto"/>
                <w:spacing w:val="-4"/>
                <w:kern w:val="0"/>
                <w:sz w:val="24"/>
                <w:szCs w:val="24"/>
                <w:lang w:val="en-US" w:eastAsia="en-US" w:bidi="ar-SA"/>
              </w:rPr>
            </w:pPr>
            <w:r>
              <w:rPr>
                <w:rFonts w:hint="eastAsia" w:asciiTheme="minorEastAsia" w:hAnsiTheme="minorEastAsia" w:eastAsiaTheme="minorEastAsia" w:cstheme="minorEastAsia"/>
                <w:color w:val="auto"/>
                <w:spacing w:val="-4"/>
                <w:sz w:val="24"/>
                <w:szCs w:val="24"/>
              </w:rPr>
              <w:t>根据本项目的整体情况及采购需求，①提供当地电商定位策划、②文案脚本撰写、 ③视频拍摄与剪辑、④帐号运营维护、⑤互联网造势宣传、⑥电商名气打造、⑦与本公司旗下帐号联动合作等代运营服务。每项内容充分详实且符合本项目实际需求的得满分</w:t>
            </w:r>
            <w:r>
              <w:rPr>
                <w:rFonts w:hint="eastAsia" w:asciiTheme="minorEastAsia" w:hAnsiTheme="minorEastAsia" w:eastAsiaTheme="minorEastAsia" w:cstheme="minorEastAsia"/>
                <w:color w:val="auto"/>
                <w:spacing w:val="-4"/>
                <w:sz w:val="24"/>
                <w:szCs w:val="24"/>
                <w:lang w:val="en-US" w:eastAsia="zh-CN"/>
              </w:rPr>
              <w:t>10</w:t>
            </w:r>
            <w:r>
              <w:rPr>
                <w:rFonts w:hint="eastAsia" w:asciiTheme="minorEastAsia" w:hAnsiTheme="minorEastAsia" w:eastAsiaTheme="minorEastAsia" w:cstheme="minorEastAsia"/>
                <w:color w:val="auto"/>
                <w:spacing w:val="-4"/>
                <w:sz w:val="24"/>
                <w:szCs w:val="24"/>
              </w:rPr>
              <w:t>分;每有项缺失的扣</w:t>
            </w:r>
            <w:r>
              <w:rPr>
                <w:rFonts w:hint="eastAsia" w:asciiTheme="minorEastAsia" w:hAnsiTheme="minorEastAsia" w:eastAsiaTheme="minorEastAsia" w:cstheme="minorEastAsia"/>
                <w:color w:val="auto"/>
                <w:spacing w:val="-4"/>
                <w:sz w:val="24"/>
                <w:szCs w:val="24"/>
                <w:lang w:val="en-US" w:eastAsia="zh-CN"/>
              </w:rPr>
              <w:t>2</w:t>
            </w:r>
            <w:r>
              <w:rPr>
                <w:rFonts w:hint="eastAsia" w:asciiTheme="minorEastAsia" w:hAnsiTheme="minorEastAsia" w:eastAsiaTheme="minorEastAsia" w:cstheme="minorEastAsia"/>
                <w:color w:val="auto"/>
                <w:spacing w:val="-4"/>
                <w:sz w:val="24"/>
                <w:szCs w:val="24"/>
              </w:rPr>
              <w:t>分;每项内容有缺陷的扣</w:t>
            </w:r>
            <w:r>
              <w:rPr>
                <w:rFonts w:hint="eastAsia" w:asciiTheme="minorEastAsia" w:hAnsiTheme="minorEastAsia" w:eastAsiaTheme="minorEastAsia" w:cstheme="minorEastAsia"/>
                <w:color w:val="auto"/>
                <w:spacing w:val="-4"/>
                <w:sz w:val="24"/>
                <w:szCs w:val="24"/>
                <w:lang w:val="en-US" w:eastAsia="zh-CN"/>
              </w:rPr>
              <w:t>1</w:t>
            </w:r>
            <w:r>
              <w:rPr>
                <w:rFonts w:hint="eastAsia" w:asciiTheme="minorEastAsia" w:hAnsiTheme="minorEastAsia" w:eastAsiaTheme="minorEastAsia" w:cstheme="minorEastAsia"/>
                <w:color w:val="auto"/>
                <w:spacing w:val="-4"/>
                <w:sz w:val="24"/>
                <w:szCs w:val="24"/>
              </w:rPr>
              <w:t>分(缺陷是指:存在不适用项目实际情况的情形、凭空编造、前后不一致、前后逻辑错误、涉及的规范及标准错误、套用其他方案、只有简单描述无实质性内容等)本项得分扣完为止。</w:t>
            </w:r>
          </w:p>
        </w:tc>
        <w:tc>
          <w:tcPr>
            <w:tcW w:w="824" w:type="dxa"/>
            <w:shd w:val="clear" w:color="auto" w:fill="auto"/>
            <w:vAlign w:val="center"/>
          </w:tcPr>
          <w:p w14:paraId="2E02955B">
            <w:pPr>
              <w:pStyle w:val="11"/>
              <w:spacing w:before="94" w:line="240" w:lineRule="auto"/>
              <w:ind w:left="127" w:leftChars="0" w:right="153" w:rightChars="0" w:hanging="9" w:firstLineChars="0"/>
              <w:jc w:val="center"/>
              <w:rPr>
                <w:rFonts w:hint="default" w:asciiTheme="minorEastAsia" w:hAnsiTheme="minorEastAsia" w:eastAsiaTheme="minorEastAsia" w:cstheme="minorEastAsia"/>
                <w:color w:val="auto"/>
                <w:spacing w:val="-4"/>
                <w:sz w:val="24"/>
                <w:szCs w:val="24"/>
                <w:lang w:val="en-US" w:eastAsia="zh-CN"/>
              </w:rPr>
            </w:pPr>
            <w:r>
              <w:rPr>
                <w:rFonts w:hint="eastAsia" w:asciiTheme="minorEastAsia" w:hAnsiTheme="minorEastAsia" w:eastAsiaTheme="minorEastAsia" w:cstheme="minorEastAsia"/>
                <w:color w:val="auto"/>
                <w:sz w:val="24"/>
                <w:szCs w:val="24"/>
                <w:lang w:val="en-US" w:eastAsia="zh-CN"/>
              </w:rPr>
              <w:t>14分</w:t>
            </w:r>
          </w:p>
        </w:tc>
      </w:tr>
      <w:tr w14:paraId="62EAA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1" w:hRule="atLeast"/>
        </w:trPr>
        <w:tc>
          <w:tcPr>
            <w:tcW w:w="926" w:type="dxa"/>
            <w:tcBorders>
              <w:bottom w:val="single" w:color="auto" w:sz="4" w:space="0"/>
            </w:tcBorders>
            <w:vAlign w:val="center"/>
          </w:tcPr>
          <w:p w14:paraId="66C345A7">
            <w:pPr>
              <w:spacing w:line="267" w:lineRule="auto"/>
              <w:jc w:val="left"/>
              <w:rPr>
                <w:rFonts w:hint="eastAsia" w:asciiTheme="minorEastAsia" w:hAnsiTheme="minorEastAsia" w:eastAsiaTheme="minorEastAsia" w:cstheme="minorEastAsia"/>
                <w:color w:val="auto"/>
                <w:sz w:val="21"/>
              </w:rPr>
            </w:pPr>
          </w:p>
          <w:p w14:paraId="090D8198">
            <w:pPr>
              <w:spacing w:line="267" w:lineRule="auto"/>
              <w:jc w:val="left"/>
              <w:rPr>
                <w:rFonts w:hint="eastAsia" w:asciiTheme="minorEastAsia" w:hAnsiTheme="minorEastAsia" w:eastAsiaTheme="minorEastAsia" w:cstheme="minorEastAsia"/>
                <w:color w:val="auto"/>
                <w:sz w:val="21"/>
              </w:rPr>
            </w:pPr>
          </w:p>
          <w:p w14:paraId="3F07E6C6">
            <w:pPr>
              <w:pStyle w:val="11"/>
              <w:spacing w:before="78" w:line="180" w:lineRule="auto"/>
              <w:ind w:left="27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3"/>
                <w:sz w:val="24"/>
                <w:szCs w:val="24"/>
              </w:rPr>
              <w:t>2.4.</w:t>
            </w:r>
            <w:r>
              <w:rPr>
                <w:rFonts w:hint="eastAsia" w:asciiTheme="minorEastAsia" w:hAnsiTheme="minorEastAsia" w:eastAsiaTheme="minorEastAsia" w:cstheme="minorEastAsia"/>
                <w:color w:val="auto"/>
                <w:spacing w:val="-3"/>
                <w:sz w:val="24"/>
                <w:szCs w:val="24"/>
                <w:lang w:val="en-US" w:eastAsia="zh-CN"/>
              </w:rPr>
              <w:t>3</w:t>
            </w:r>
          </w:p>
        </w:tc>
        <w:tc>
          <w:tcPr>
            <w:tcW w:w="1174" w:type="dxa"/>
            <w:tcBorders>
              <w:bottom w:val="single" w:color="auto" w:sz="4" w:space="0"/>
            </w:tcBorders>
            <w:vAlign w:val="center"/>
          </w:tcPr>
          <w:p w14:paraId="24A323DD">
            <w:pPr>
              <w:spacing w:line="340" w:lineRule="auto"/>
              <w:jc w:val="center"/>
              <w:rPr>
                <w:rFonts w:hint="eastAsia" w:asciiTheme="minorEastAsia" w:hAnsiTheme="minorEastAsia" w:eastAsiaTheme="minorEastAsia" w:cstheme="minorEastAsia"/>
                <w:color w:val="auto"/>
                <w:sz w:val="21"/>
              </w:rPr>
            </w:pPr>
          </w:p>
          <w:p w14:paraId="578CF2B5">
            <w:pPr>
              <w:pStyle w:val="11"/>
              <w:spacing w:before="78" w:line="231" w:lineRule="auto"/>
              <w:ind w:left="122" w:right="6"/>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应急方案</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15分）</w:t>
            </w:r>
          </w:p>
        </w:tc>
        <w:tc>
          <w:tcPr>
            <w:tcW w:w="7046" w:type="dxa"/>
            <w:vAlign w:val="top"/>
          </w:tcPr>
          <w:p w14:paraId="36831078">
            <w:pPr>
              <w:pStyle w:val="11"/>
              <w:spacing w:before="109" w:line="231" w:lineRule="auto"/>
              <w:ind w:left="121" w:right="105" w:hanging="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应急方案包括但不限于①突发情况的处理能力</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包括但不限于地震、火灾等）</w:t>
            </w:r>
            <w:r>
              <w:rPr>
                <w:rFonts w:hint="eastAsia" w:asciiTheme="minorEastAsia" w:hAnsiTheme="minorEastAsia" w:eastAsiaTheme="minorEastAsia" w:cstheme="minorEastAsia"/>
                <w:color w:val="auto"/>
                <w:sz w:val="24"/>
                <w:szCs w:val="24"/>
              </w:rPr>
              <w:t>、②人员的调配、③业务操作、④流程图、⑤紧急联系人等方面。以上方案表述清晰完整的得满分15分;每有一项缺失的扣3分;每项内容有缺陷的扣1.5分(缺陷是指:存在不适用项目实际情况的情形、凭空编造、前后不一致、前后逻辑错误、涉及的规范及标准错误、套用其他方案、只有简单描述无实质性内容等)本项得分扣完为</w:t>
            </w:r>
            <w:r>
              <w:rPr>
                <w:rFonts w:hint="eastAsia" w:asciiTheme="minorEastAsia" w:hAnsiTheme="minorEastAsia" w:eastAsiaTheme="minorEastAsia" w:cstheme="minorEastAsia"/>
                <w:color w:val="auto"/>
                <w:sz w:val="24"/>
                <w:szCs w:val="24"/>
                <w:lang w:val="en-US" w:eastAsia="zh-CN"/>
              </w:rPr>
              <w:t>止</w:t>
            </w:r>
            <w:r>
              <w:rPr>
                <w:rFonts w:hint="eastAsia" w:asciiTheme="minorEastAsia" w:hAnsiTheme="minorEastAsia" w:eastAsiaTheme="minorEastAsia" w:cstheme="minorEastAsia"/>
                <w:color w:val="auto"/>
                <w:sz w:val="24"/>
                <w:szCs w:val="24"/>
              </w:rPr>
              <w:t>。</w:t>
            </w:r>
          </w:p>
        </w:tc>
        <w:tc>
          <w:tcPr>
            <w:tcW w:w="824" w:type="dxa"/>
            <w:vAlign w:val="center"/>
          </w:tcPr>
          <w:p w14:paraId="27350F55">
            <w:pPr>
              <w:pStyle w:val="11"/>
              <w:spacing w:before="109" w:line="231" w:lineRule="auto"/>
              <w:ind w:left="121" w:right="105" w:hanging="1"/>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15分</w:t>
            </w:r>
          </w:p>
        </w:tc>
      </w:tr>
      <w:tr w14:paraId="03CA34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26" w:type="dxa"/>
            <w:vMerge w:val="restart"/>
            <w:tcBorders>
              <w:top w:val="single" w:color="auto" w:sz="4" w:space="0"/>
              <w:left w:val="single" w:color="auto" w:sz="4" w:space="0"/>
              <w:bottom w:val="single" w:color="auto" w:sz="4" w:space="0"/>
              <w:right w:val="single" w:color="auto" w:sz="4" w:space="0"/>
            </w:tcBorders>
            <w:vAlign w:val="center"/>
          </w:tcPr>
          <w:p w14:paraId="44A82E5E">
            <w:pPr>
              <w:pStyle w:val="11"/>
              <w:spacing w:before="78" w:line="231" w:lineRule="auto"/>
              <w:ind w:left="122" w:right="6"/>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2.4.</w:t>
            </w:r>
            <w:r>
              <w:rPr>
                <w:rFonts w:hint="eastAsia" w:asciiTheme="minorEastAsia" w:hAnsiTheme="minorEastAsia" w:eastAsiaTheme="minorEastAsia" w:cstheme="minorEastAsia"/>
                <w:color w:val="auto"/>
                <w:sz w:val="24"/>
                <w:szCs w:val="24"/>
                <w:lang w:val="en-US" w:eastAsia="zh-CN"/>
              </w:rPr>
              <w:t>4</w:t>
            </w:r>
          </w:p>
        </w:tc>
        <w:tc>
          <w:tcPr>
            <w:tcW w:w="1174" w:type="dxa"/>
            <w:vMerge w:val="restart"/>
            <w:tcBorders>
              <w:top w:val="single" w:color="auto" w:sz="4" w:space="0"/>
              <w:left w:val="single" w:color="auto" w:sz="4" w:space="0"/>
              <w:right w:val="single" w:color="auto" w:sz="4" w:space="0"/>
            </w:tcBorders>
            <w:vAlign w:val="center"/>
          </w:tcPr>
          <w:p w14:paraId="6AEC75D3">
            <w:pPr>
              <w:pStyle w:val="11"/>
              <w:spacing w:before="78" w:line="231" w:lineRule="auto"/>
              <w:ind w:left="122" w:right="6"/>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拟派服务团队（12分）</w:t>
            </w:r>
          </w:p>
          <w:p w14:paraId="4CF16CE1">
            <w:pPr>
              <w:pStyle w:val="11"/>
              <w:spacing w:before="78" w:line="231" w:lineRule="auto"/>
              <w:ind w:left="122" w:right="6"/>
              <w:jc w:val="center"/>
              <w:rPr>
                <w:rFonts w:hint="eastAsia" w:asciiTheme="minorEastAsia" w:hAnsiTheme="minorEastAsia" w:eastAsiaTheme="minorEastAsia" w:cstheme="minorEastAsia"/>
                <w:color w:val="auto"/>
                <w:sz w:val="24"/>
                <w:szCs w:val="24"/>
              </w:rPr>
            </w:pPr>
          </w:p>
        </w:tc>
        <w:tc>
          <w:tcPr>
            <w:tcW w:w="7046" w:type="dxa"/>
            <w:tcBorders>
              <w:left w:val="single" w:color="auto" w:sz="4" w:space="0"/>
            </w:tcBorders>
            <w:vAlign w:val="top"/>
          </w:tcPr>
          <w:p w14:paraId="63380D55">
            <w:pPr>
              <w:pStyle w:val="11"/>
              <w:spacing w:before="137" w:line="240" w:lineRule="auto"/>
              <w:ind w:left="121" w:right="105" w:hanging="1"/>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(1)投标人拟投入本项目管理运营服务人员中，具有大学本科“电子商务”“市场营销”等专业毕业证书的每有1个得1分；具有电子商务师资质证书或相关证明材料的，每提供一个得1分；本项最高6分。</w:t>
            </w:r>
          </w:p>
          <w:p w14:paraId="61A7BE99">
            <w:pPr>
              <w:pStyle w:val="11"/>
              <w:spacing w:before="137" w:line="240" w:lineRule="auto"/>
              <w:ind w:left="121" w:right="105" w:hanging="1"/>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注：以上材料需提供相关证书复印件加盖投标人公章，以上人员系本公司人员，须提供公司为其缴纳的2025年度任意3个月社保证明或提供劳动合同等相关证明材料复印件并加盖投标人公章。</w:t>
            </w:r>
          </w:p>
        </w:tc>
        <w:tc>
          <w:tcPr>
            <w:tcW w:w="824" w:type="dxa"/>
            <w:vAlign w:val="center"/>
          </w:tcPr>
          <w:p w14:paraId="61D073C0">
            <w:pPr>
              <w:pStyle w:val="11"/>
              <w:spacing w:before="96" w:line="228" w:lineRule="auto"/>
              <w:ind w:left="120" w:right="107" w:firstLine="7"/>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6分</w:t>
            </w:r>
          </w:p>
        </w:tc>
      </w:tr>
      <w:tr w14:paraId="4D8E7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926" w:type="dxa"/>
            <w:vMerge w:val="continue"/>
            <w:tcBorders>
              <w:top w:val="single" w:color="auto" w:sz="4" w:space="0"/>
              <w:left w:val="single" w:color="auto" w:sz="4" w:space="0"/>
              <w:bottom w:val="single" w:color="auto" w:sz="4" w:space="0"/>
              <w:right w:val="single" w:color="auto" w:sz="4" w:space="0"/>
            </w:tcBorders>
            <w:vAlign w:val="center"/>
          </w:tcPr>
          <w:p w14:paraId="559634C0">
            <w:pPr>
              <w:pStyle w:val="11"/>
              <w:spacing w:before="78" w:line="231" w:lineRule="auto"/>
              <w:ind w:left="122" w:right="6"/>
              <w:jc w:val="center"/>
              <w:rPr>
                <w:rFonts w:hint="eastAsia" w:asciiTheme="minorEastAsia" w:hAnsiTheme="minorEastAsia" w:eastAsiaTheme="minorEastAsia" w:cstheme="minorEastAsia"/>
                <w:color w:val="auto"/>
                <w:sz w:val="24"/>
                <w:szCs w:val="24"/>
              </w:rPr>
            </w:pPr>
          </w:p>
        </w:tc>
        <w:tc>
          <w:tcPr>
            <w:tcW w:w="1174" w:type="dxa"/>
            <w:vMerge w:val="continue"/>
            <w:tcBorders>
              <w:left w:val="single" w:color="auto" w:sz="4" w:space="0"/>
              <w:bottom w:val="single" w:color="auto" w:sz="4" w:space="0"/>
              <w:right w:val="single" w:color="auto" w:sz="4" w:space="0"/>
            </w:tcBorders>
            <w:vAlign w:val="center"/>
          </w:tcPr>
          <w:p w14:paraId="778D533D">
            <w:pPr>
              <w:pStyle w:val="11"/>
              <w:spacing w:before="78" w:line="231" w:lineRule="auto"/>
              <w:ind w:left="122" w:right="6"/>
              <w:jc w:val="center"/>
              <w:rPr>
                <w:rFonts w:hint="eastAsia" w:asciiTheme="minorEastAsia" w:hAnsiTheme="minorEastAsia" w:eastAsiaTheme="minorEastAsia" w:cstheme="minorEastAsia"/>
                <w:color w:val="auto"/>
                <w:sz w:val="24"/>
                <w:szCs w:val="24"/>
              </w:rPr>
            </w:pPr>
          </w:p>
        </w:tc>
        <w:tc>
          <w:tcPr>
            <w:tcW w:w="7046" w:type="dxa"/>
            <w:tcBorders>
              <w:left w:val="single" w:color="auto" w:sz="4" w:space="0"/>
            </w:tcBorders>
            <w:vAlign w:val="top"/>
          </w:tcPr>
          <w:p w14:paraId="3602AB5C">
            <w:pPr>
              <w:pStyle w:val="11"/>
              <w:spacing w:before="96" w:line="228" w:lineRule="auto"/>
              <w:ind w:left="120" w:right="107" w:firstLine="7"/>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(2)投标人拟投入本项目管理运营服务人员中，具备电子商务讲师资质证书或相关证明材料的，每提供一个得2分；本项最高6分。</w:t>
            </w:r>
          </w:p>
          <w:p w14:paraId="1A58779D">
            <w:pPr>
              <w:pStyle w:val="11"/>
              <w:spacing w:before="96" w:line="228" w:lineRule="auto"/>
              <w:ind w:left="120" w:right="107" w:firstLine="7"/>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注：以上材料需提供相关证书复印件加盖投标人公章，以上人员系本公司人员，须提供公司为其缴纳的2025年度任意3个月社保证明或提供劳动合同等相关证明材料复印件并加盖投标人公章。</w:t>
            </w:r>
          </w:p>
          <w:p w14:paraId="3C75BBD7">
            <w:pPr>
              <w:pStyle w:val="11"/>
              <w:spacing w:before="96" w:line="228" w:lineRule="auto"/>
              <w:ind w:left="120" w:right="107" w:firstLine="7"/>
              <w:jc w:val="both"/>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本项备注：（1）、（2）以上二项人员得分可兼得</w:t>
            </w:r>
            <w:r>
              <w:rPr>
                <w:rFonts w:hint="eastAsia" w:ascii="仿宋_GB2312" w:hAnsi="仿宋_GB2312" w:eastAsia="仿宋_GB2312" w:cs="仿宋_GB2312"/>
                <w:b/>
                <w:bCs/>
                <w:color w:val="auto"/>
                <w:kern w:val="0"/>
                <w:sz w:val="24"/>
                <w:szCs w:val="24"/>
              </w:rPr>
              <w:t>。</w:t>
            </w:r>
          </w:p>
        </w:tc>
        <w:tc>
          <w:tcPr>
            <w:tcW w:w="824" w:type="dxa"/>
            <w:vAlign w:val="center"/>
          </w:tcPr>
          <w:p w14:paraId="333194EF">
            <w:pPr>
              <w:pStyle w:val="11"/>
              <w:spacing w:before="96" w:line="228" w:lineRule="auto"/>
              <w:ind w:left="120" w:right="107" w:firstLine="7"/>
              <w:jc w:val="center"/>
              <w:rPr>
                <w:rFonts w:hint="default" w:ascii="宋体" w:hAnsi="宋体" w:eastAsia="宋体" w:cs="宋体"/>
                <w:snapToGrid/>
                <w:color w:val="auto"/>
                <w:kern w:val="0"/>
                <w:sz w:val="22"/>
                <w:szCs w:val="22"/>
                <w:lang w:val="en-US" w:eastAsia="zh-CN" w:bidi="ar"/>
              </w:rPr>
            </w:pPr>
            <w:r>
              <w:rPr>
                <w:rFonts w:hint="eastAsia" w:ascii="宋体" w:hAnsi="宋体" w:eastAsia="宋体" w:cs="宋体"/>
                <w:snapToGrid/>
                <w:color w:val="auto"/>
                <w:kern w:val="0"/>
                <w:sz w:val="22"/>
                <w:szCs w:val="22"/>
                <w:lang w:val="en-US" w:eastAsia="zh-CN" w:bidi="ar"/>
              </w:rPr>
              <w:t>6分</w:t>
            </w:r>
          </w:p>
        </w:tc>
      </w:tr>
      <w:tr w14:paraId="210E8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1" w:hRule="atLeast"/>
        </w:trPr>
        <w:tc>
          <w:tcPr>
            <w:tcW w:w="926" w:type="dxa"/>
            <w:tcBorders>
              <w:top w:val="single" w:color="auto" w:sz="4" w:space="0"/>
            </w:tcBorders>
            <w:vAlign w:val="top"/>
          </w:tcPr>
          <w:p w14:paraId="50FCEA1E">
            <w:pPr>
              <w:spacing w:line="417" w:lineRule="auto"/>
              <w:rPr>
                <w:rFonts w:hint="eastAsia" w:asciiTheme="minorEastAsia" w:hAnsiTheme="minorEastAsia" w:eastAsiaTheme="minorEastAsia" w:cstheme="minorEastAsia"/>
                <w:color w:val="auto"/>
                <w:sz w:val="21"/>
              </w:rPr>
            </w:pPr>
          </w:p>
          <w:p w14:paraId="7C626CE1">
            <w:pPr>
              <w:pStyle w:val="11"/>
              <w:spacing w:before="78" w:line="180" w:lineRule="auto"/>
              <w:ind w:left="27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3"/>
                <w:sz w:val="24"/>
                <w:szCs w:val="24"/>
              </w:rPr>
              <w:t>2.4.</w:t>
            </w:r>
            <w:r>
              <w:rPr>
                <w:rFonts w:hint="eastAsia" w:asciiTheme="minorEastAsia" w:hAnsiTheme="minorEastAsia" w:eastAsiaTheme="minorEastAsia" w:cstheme="minorEastAsia"/>
                <w:color w:val="auto"/>
                <w:spacing w:val="-3"/>
                <w:sz w:val="24"/>
                <w:szCs w:val="24"/>
                <w:lang w:val="en-US" w:eastAsia="zh-CN"/>
              </w:rPr>
              <w:t>5</w:t>
            </w:r>
          </w:p>
        </w:tc>
        <w:tc>
          <w:tcPr>
            <w:tcW w:w="1174" w:type="dxa"/>
            <w:tcBorders>
              <w:top w:val="single" w:color="auto" w:sz="4" w:space="0"/>
            </w:tcBorders>
            <w:vAlign w:val="center"/>
          </w:tcPr>
          <w:p w14:paraId="42EE20D7">
            <w:pPr>
              <w:spacing w:line="375" w:lineRule="auto"/>
              <w:jc w:val="center"/>
              <w:rPr>
                <w:rFonts w:hint="default"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snapToGrid w:val="0"/>
                <w:color w:val="auto"/>
                <w:kern w:val="0"/>
                <w:sz w:val="24"/>
                <w:szCs w:val="24"/>
                <w:lang w:val="en-US" w:eastAsia="zh-CN" w:bidi="ar-SA"/>
              </w:rPr>
              <w:t>服务承诺（12分）</w:t>
            </w:r>
          </w:p>
        </w:tc>
        <w:tc>
          <w:tcPr>
            <w:tcW w:w="7046" w:type="dxa"/>
            <w:vAlign w:val="top"/>
          </w:tcPr>
          <w:p w14:paraId="317FDF10">
            <w:pPr>
              <w:pStyle w:val="11"/>
              <w:spacing w:before="111" w:line="246" w:lineRule="auto"/>
              <w:ind w:left="122" w:right="107"/>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项目结束后，承诺持续为学员提供直播咨询服务，月计分，1个月得1分，12个月及以上得 12分。</w:t>
            </w:r>
          </w:p>
        </w:tc>
        <w:tc>
          <w:tcPr>
            <w:tcW w:w="824" w:type="dxa"/>
            <w:vAlign w:val="center"/>
          </w:tcPr>
          <w:p w14:paraId="3F3BF8BF">
            <w:pPr>
              <w:pStyle w:val="11"/>
              <w:spacing w:before="111" w:line="246" w:lineRule="auto"/>
              <w:ind w:left="122" w:right="107"/>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12分</w:t>
            </w:r>
          </w:p>
        </w:tc>
      </w:tr>
      <w:tr w14:paraId="257E71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0" w:hRule="atLeast"/>
        </w:trPr>
        <w:tc>
          <w:tcPr>
            <w:tcW w:w="926" w:type="dxa"/>
            <w:vAlign w:val="top"/>
          </w:tcPr>
          <w:p w14:paraId="6FE6BCE7">
            <w:pPr>
              <w:spacing w:line="250" w:lineRule="auto"/>
              <w:rPr>
                <w:rFonts w:hint="eastAsia" w:asciiTheme="minorEastAsia" w:hAnsiTheme="minorEastAsia" w:eastAsiaTheme="minorEastAsia" w:cstheme="minorEastAsia"/>
                <w:color w:val="auto"/>
                <w:sz w:val="21"/>
              </w:rPr>
            </w:pPr>
          </w:p>
          <w:p w14:paraId="161D1845">
            <w:pPr>
              <w:spacing w:line="251" w:lineRule="auto"/>
              <w:rPr>
                <w:rFonts w:hint="eastAsia" w:asciiTheme="minorEastAsia" w:hAnsiTheme="minorEastAsia" w:eastAsiaTheme="minorEastAsia" w:cstheme="minorEastAsia"/>
                <w:color w:val="auto"/>
                <w:sz w:val="21"/>
              </w:rPr>
            </w:pPr>
          </w:p>
          <w:p w14:paraId="3AD6DB55">
            <w:pPr>
              <w:pStyle w:val="11"/>
              <w:spacing w:before="78" w:line="180" w:lineRule="auto"/>
              <w:ind w:left="27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3"/>
                <w:sz w:val="24"/>
                <w:szCs w:val="24"/>
              </w:rPr>
              <w:t>2.4.</w:t>
            </w:r>
            <w:r>
              <w:rPr>
                <w:rFonts w:hint="eastAsia" w:asciiTheme="minorEastAsia" w:hAnsiTheme="minorEastAsia" w:eastAsiaTheme="minorEastAsia" w:cstheme="minorEastAsia"/>
                <w:color w:val="auto"/>
                <w:spacing w:val="-3"/>
                <w:sz w:val="24"/>
                <w:szCs w:val="24"/>
                <w:lang w:val="en-US" w:eastAsia="zh-CN"/>
              </w:rPr>
              <w:t>6</w:t>
            </w:r>
          </w:p>
        </w:tc>
        <w:tc>
          <w:tcPr>
            <w:tcW w:w="1174" w:type="dxa"/>
            <w:vAlign w:val="center"/>
          </w:tcPr>
          <w:p w14:paraId="356E6D17">
            <w:pPr>
              <w:spacing w:line="268" w:lineRule="auto"/>
              <w:jc w:val="center"/>
              <w:rPr>
                <w:rFonts w:hint="eastAsia" w:asciiTheme="minorEastAsia" w:hAnsiTheme="minorEastAsia" w:eastAsiaTheme="minorEastAsia" w:cstheme="minorEastAsia"/>
                <w:color w:val="auto"/>
                <w:sz w:val="21"/>
              </w:rPr>
            </w:pPr>
          </w:p>
          <w:p w14:paraId="3FE791A4">
            <w:pPr>
              <w:pStyle w:val="11"/>
              <w:spacing w:before="78" w:line="231" w:lineRule="auto"/>
              <w:ind w:left="126" w:right="61"/>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业绩</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2分）</w:t>
            </w:r>
          </w:p>
        </w:tc>
        <w:tc>
          <w:tcPr>
            <w:tcW w:w="7046" w:type="dxa"/>
            <w:vAlign w:val="center"/>
          </w:tcPr>
          <w:p w14:paraId="1AFC4AE4">
            <w:pPr>
              <w:pStyle w:val="11"/>
              <w:spacing w:before="115" w:line="234" w:lineRule="auto"/>
              <w:ind w:left="122" w:right="76" w:hanging="2"/>
              <w:jc w:val="left"/>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投标人自</w:t>
            </w:r>
            <w:r>
              <w:rPr>
                <w:rFonts w:hint="eastAsia" w:asciiTheme="minorEastAsia" w:hAnsiTheme="minorEastAsia" w:eastAsiaTheme="minorEastAsia" w:cstheme="minorEastAsia"/>
                <w:color w:val="auto"/>
                <w:sz w:val="24"/>
                <w:szCs w:val="24"/>
                <w:lang w:val="en-US" w:eastAsia="zh-CN"/>
              </w:rPr>
              <w:t>2022</w:t>
            </w:r>
            <w:r>
              <w:rPr>
                <w:rFonts w:hint="eastAsia" w:asciiTheme="minorEastAsia" w:hAnsiTheme="minorEastAsia" w:eastAsiaTheme="minorEastAsia" w:cstheme="minorEastAsia"/>
                <w:color w:val="auto"/>
                <w:sz w:val="24"/>
                <w:szCs w:val="24"/>
              </w:rPr>
              <w:t>年1月1日至投标截止</w:t>
            </w:r>
            <w:r>
              <w:rPr>
                <w:rFonts w:hint="eastAsia" w:asciiTheme="minorEastAsia" w:hAnsiTheme="minorEastAsia" w:eastAsiaTheme="minorEastAsia" w:cstheme="minorEastAsia"/>
                <w:color w:val="auto"/>
                <w:sz w:val="24"/>
                <w:szCs w:val="24"/>
                <w:lang w:val="en-US" w:eastAsia="zh-CN"/>
              </w:rPr>
              <w:t>日承接过电商相关项目或承接过市场推广相关活动的类似业绩</w:t>
            </w:r>
            <w:r>
              <w:rPr>
                <w:rFonts w:hint="eastAsia" w:asciiTheme="minorEastAsia" w:hAnsiTheme="minorEastAsia" w:eastAsiaTheme="minorEastAsia" w:cstheme="minorEastAsia"/>
                <w:color w:val="auto"/>
                <w:sz w:val="24"/>
                <w:szCs w:val="24"/>
              </w:rPr>
              <w:t>，每</w:t>
            </w:r>
            <w:r>
              <w:rPr>
                <w:rFonts w:hint="eastAsia" w:asciiTheme="minorEastAsia" w:hAnsiTheme="minorEastAsia" w:eastAsiaTheme="minorEastAsia" w:cstheme="minorEastAsia"/>
                <w:color w:val="auto"/>
                <w:sz w:val="24"/>
                <w:szCs w:val="24"/>
                <w:lang w:val="en-US" w:eastAsia="zh-CN"/>
              </w:rPr>
              <w:t>提供一项得0.5分</w:t>
            </w:r>
            <w:r>
              <w:rPr>
                <w:rFonts w:hint="eastAsia" w:asciiTheme="minorEastAsia" w:hAnsiTheme="minorEastAsia" w:eastAsiaTheme="minorEastAsia" w:cstheme="minorEastAsia"/>
                <w:color w:val="auto"/>
                <w:sz w:val="24"/>
                <w:szCs w:val="24"/>
              </w:rPr>
              <w:t>，满分</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分。需提供中标通知书扫描件</w:t>
            </w:r>
            <w:r>
              <w:rPr>
                <w:rFonts w:hint="eastAsia" w:asciiTheme="minorEastAsia" w:hAnsiTheme="minorEastAsia" w:eastAsiaTheme="minorEastAsia" w:cstheme="minorEastAsia"/>
                <w:color w:val="auto"/>
                <w:sz w:val="24"/>
                <w:szCs w:val="24"/>
                <w:lang w:val="en-US" w:eastAsia="zh-CN"/>
              </w:rPr>
              <w:t>及</w:t>
            </w:r>
            <w:r>
              <w:rPr>
                <w:rFonts w:hint="eastAsia" w:asciiTheme="minorEastAsia" w:hAnsiTheme="minorEastAsia" w:eastAsiaTheme="minorEastAsia" w:cstheme="minorEastAsia"/>
                <w:color w:val="auto"/>
                <w:sz w:val="24"/>
                <w:szCs w:val="24"/>
              </w:rPr>
              <w:t>合同复印件，且两者项目名称应一致，两项缺一不得分</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未提供者不得分。</w:t>
            </w:r>
          </w:p>
        </w:tc>
        <w:tc>
          <w:tcPr>
            <w:tcW w:w="824" w:type="dxa"/>
            <w:vAlign w:val="center"/>
          </w:tcPr>
          <w:p w14:paraId="4BD87221">
            <w:pPr>
              <w:pStyle w:val="11"/>
              <w:spacing w:before="115" w:line="234" w:lineRule="auto"/>
              <w:ind w:left="122" w:right="76" w:hanging="2"/>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2分</w:t>
            </w:r>
          </w:p>
        </w:tc>
      </w:tr>
    </w:tbl>
    <w:p w14:paraId="1006C998">
      <w:pPr>
        <w:pStyle w:val="3"/>
        <w:rPr>
          <w:rFonts w:hint="eastAsia" w:asciiTheme="minorEastAsia" w:hAnsiTheme="minorEastAsia" w:eastAsiaTheme="minorEastAsia" w:cstheme="minorEastAsia"/>
          <w:color w:val="auto"/>
        </w:rPr>
      </w:pPr>
    </w:p>
    <w:p w14:paraId="68C85740">
      <w:pPr>
        <w:spacing w:line="42" w:lineRule="exact"/>
        <w:rPr>
          <w:rFonts w:hint="eastAsia" w:asciiTheme="minorEastAsia" w:hAnsiTheme="minorEastAsia" w:eastAsiaTheme="minorEastAsia" w:cstheme="minorEastAsia"/>
          <w:color w:val="auto"/>
        </w:rPr>
      </w:pPr>
    </w:p>
    <w:p w14:paraId="28529E6A">
      <w:pPr>
        <w:spacing w:before="91" w:line="224" w:lineRule="auto"/>
        <w:ind w:left="695"/>
        <w:outlineLvl w:val="1"/>
        <w:rPr>
          <w:rFonts w:hint="eastAsia" w:asciiTheme="minorEastAsia" w:hAnsiTheme="minorEastAsia" w:eastAsiaTheme="minorEastAsia" w:cstheme="minorEastAsia"/>
          <w:color w:val="auto"/>
          <w:sz w:val="28"/>
          <w:szCs w:val="28"/>
        </w:rPr>
      </w:pPr>
      <w:bookmarkStart w:id="49" w:name="bookmark60"/>
      <w:bookmarkEnd w:id="49"/>
      <w:bookmarkStart w:id="50" w:name="bookmark61"/>
      <w:bookmarkEnd w:id="50"/>
      <w:r>
        <w:rPr>
          <w:rFonts w:hint="eastAsia" w:asciiTheme="minorEastAsia" w:hAnsiTheme="minorEastAsia" w:eastAsiaTheme="minorEastAsia" w:cstheme="minorEastAsia"/>
          <w:color w:val="auto"/>
          <w:spacing w:val="-2"/>
          <w:sz w:val="28"/>
          <w:szCs w:val="28"/>
        </w:rPr>
        <w:t>3.评审方法</w:t>
      </w:r>
    </w:p>
    <w:p w14:paraId="33C5AADD">
      <w:pPr>
        <w:spacing w:before="214" w:line="300" w:lineRule="auto"/>
        <w:ind w:left="141" w:right="98"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 xml:space="preserve">本项目评审办法为综合评分法。磋商小组对满足磋商文件实质性要求的响 </w:t>
      </w:r>
      <w:r>
        <w:rPr>
          <w:rFonts w:hint="eastAsia" w:asciiTheme="minorEastAsia" w:hAnsiTheme="minorEastAsia" w:eastAsiaTheme="minorEastAsia" w:cstheme="minorEastAsia"/>
          <w:color w:val="auto"/>
          <w:spacing w:val="-1"/>
          <w:sz w:val="24"/>
          <w:szCs w:val="24"/>
        </w:rPr>
        <w:t>应文件，按照本章第</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1"/>
          <w:sz w:val="24"/>
          <w:szCs w:val="24"/>
        </w:rPr>
        <w:t>2.3、2.4</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1"/>
          <w:sz w:val="24"/>
          <w:szCs w:val="24"/>
        </w:rPr>
        <w:t>款规定的评分标准进行打分</w:t>
      </w:r>
      <w:r>
        <w:rPr>
          <w:rFonts w:hint="eastAsia" w:asciiTheme="minorEastAsia" w:hAnsiTheme="minorEastAsia" w:eastAsiaTheme="minorEastAsia" w:cstheme="minorEastAsia"/>
          <w:color w:val="auto"/>
          <w:spacing w:val="-2"/>
          <w:sz w:val="24"/>
          <w:szCs w:val="24"/>
        </w:rPr>
        <w:t>，并按综合得分由高</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到低顺序推荐中标候选人，或根据采购人授权直接确定中标人。综合评分</w:t>
      </w:r>
      <w:r>
        <w:rPr>
          <w:rFonts w:hint="eastAsia" w:asciiTheme="minorEastAsia" w:hAnsiTheme="minorEastAsia" w:eastAsiaTheme="minorEastAsia" w:cstheme="minorEastAsia"/>
          <w:color w:val="auto"/>
          <w:spacing w:val="2"/>
          <w:sz w:val="24"/>
          <w:szCs w:val="24"/>
        </w:rPr>
        <w:t>相等</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时，以报价低的优先；报价也相等的，由采购人自行确定。</w:t>
      </w:r>
    </w:p>
    <w:p w14:paraId="2B6E2CF5">
      <w:pPr>
        <w:spacing w:before="120" w:line="224" w:lineRule="auto"/>
        <w:ind w:left="590"/>
        <w:outlineLvl w:val="1"/>
        <w:rPr>
          <w:rFonts w:hint="eastAsia" w:asciiTheme="minorEastAsia" w:hAnsiTheme="minorEastAsia" w:eastAsiaTheme="minorEastAsia" w:cstheme="minorEastAsia"/>
          <w:color w:val="auto"/>
          <w:sz w:val="28"/>
          <w:szCs w:val="28"/>
        </w:rPr>
      </w:pPr>
      <w:bookmarkStart w:id="51" w:name="bookmark62"/>
      <w:bookmarkEnd w:id="51"/>
      <w:bookmarkStart w:id="52" w:name="bookmark65"/>
      <w:bookmarkEnd w:id="52"/>
      <w:bookmarkStart w:id="53" w:name="bookmark63"/>
      <w:bookmarkEnd w:id="53"/>
      <w:r>
        <w:rPr>
          <w:rFonts w:hint="eastAsia" w:asciiTheme="minorEastAsia" w:hAnsiTheme="minorEastAsia" w:eastAsiaTheme="minorEastAsia" w:cstheme="minorEastAsia"/>
          <w:color w:val="auto"/>
          <w:spacing w:val="-1"/>
          <w:sz w:val="28"/>
          <w:szCs w:val="28"/>
        </w:rPr>
        <w:t>4.评审标准</w:t>
      </w:r>
    </w:p>
    <w:p w14:paraId="6DD5D2FC">
      <w:pPr>
        <w:spacing w:before="217" w:line="222" w:lineRule="auto"/>
        <w:ind w:left="515"/>
        <w:outlineLvl w:val="2"/>
        <w:rPr>
          <w:rFonts w:hint="eastAsia" w:asciiTheme="minorEastAsia" w:hAnsiTheme="minorEastAsia" w:eastAsiaTheme="minorEastAsia" w:cstheme="minorEastAsia"/>
          <w:color w:val="auto"/>
          <w:sz w:val="24"/>
          <w:szCs w:val="24"/>
        </w:rPr>
      </w:pPr>
      <w:bookmarkStart w:id="54" w:name="bookmark64"/>
      <w:bookmarkEnd w:id="54"/>
      <w:r>
        <w:rPr>
          <w:rFonts w:hint="eastAsia" w:asciiTheme="minorEastAsia" w:hAnsiTheme="minorEastAsia" w:eastAsiaTheme="minorEastAsia" w:cstheme="minorEastAsia"/>
          <w:color w:val="auto"/>
          <w:spacing w:val="-3"/>
          <w:sz w:val="24"/>
          <w:szCs w:val="24"/>
        </w:rPr>
        <w:t>4.1</w:t>
      </w:r>
      <w:r>
        <w:rPr>
          <w:rFonts w:hint="eastAsia" w:asciiTheme="minorEastAsia" w:hAnsiTheme="minorEastAsia" w:eastAsiaTheme="minorEastAsia" w:cstheme="minorEastAsia"/>
          <w:color w:val="auto"/>
          <w:spacing w:val="-42"/>
          <w:sz w:val="24"/>
          <w:szCs w:val="24"/>
        </w:rPr>
        <w:t xml:space="preserve"> </w:t>
      </w:r>
      <w:r>
        <w:rPr>
          <w:rFonts w:hint="eastAsia" w:asciiTheme="minorEastAsia" w:hAnsiTheme="minorEastAsia" w:eastAsiaTheme="minorEastAsia" w:cstheme="minorEastAsia"/>
          <w:color w:val="auto"/>
          <w:spacing w:val="-3"/>
          <w:sz w:val="24"/>
          <w:szCs w:val="24"/>
        </w:rPr>
        <w:t>初步评审标准</w:t>
      </w:r>
    </w:p>
    <w:p w14:paraId="47FAC22D">
      <w:pPr>
        <w:spacing w:before="111" w:line="220" w:lineRule="auto"/>
        <w:ind w:left="51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4.1.1</w:t>
      </w:r>
      <w:r>
        <w:rPr>
          <w:rFonts w:hint="eastAsia" w:asciiTheme="minorEastAsia" w:hAnsiTheme="minorEastAsia" w:eastAsiaTheme="minorEastAsia" w:cstheme="minorEastAsia"/>
          <w:color w:val="auto"/>
          <w:spacing w:val="-27"/>
          <w:sz w:val="24"/>
          <w:szCs w:val="24"/>
        </w:rPr>
        <w:t xml:space="preserve"> </w:t>
      </w:r>
      <w:r>
        <w:rPr>
          <w:rFonts w:hint="eastAsia" w:asciiTheme="minorEastAsia" w:hAnsiTheme="minorEastAsia" w:eastAsiaTheme="minorEastAsia" w:cstheme="minorEastAsia"/>
          <w:color w:val="auto"/>
          <w:spacing w:val="-2"/>
          <w:sz w:val="24"/>
          <w:szCs w:val="24"/>
        </w:rPr>
        <w:t>资格性审查：详见评审办法前附表；</w:t>
      </w:r>
    </w:p>
    <w:p w14:paraId="55430E2E">
      <w:pPr>
        <w:spacing w:before="112" w:line="220" w:lineRule="auto"/>
        <w:ind w:left="51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4.1.2</w:t>
      </w:r>
      <w:r>
        <w:rPr>
          <w:rFonts w:hint="eastAsia" w:asciiTheme="minorEastAsia" w:hAnsiTheme="minorEastAsia" w:eastAsiaTheme="minorEastAsia" w:cstheme="minorEastAsia"/>
          <w:color w:val="auto"/>
          <w:spacing w:val="-27"/>
          <w:sz w:val="24"/>
          <w:szCs w:val="24"/>
        </w:rPr>
        <w:t xml:space="preserve"> </w:t>
      </w:r>
      <w:r>
        <w:rPr>
          <w:rFonts w:hint="eastAsia" w:asciiTheme="minorEastAsia" w:hAnsiTheme="minorEastAsia" w:eastAsiaTheme="minorEastAsia" w:cstheme="minorEastAsia"/>
          <w:color w:val="auto"/>
          <w:spacing w:val="-2"/>
          <w:sz w:val="24"/>
          <w:szCs w:val="24"/>
        </w:rPr>
        <w:t>符合性审查：详见评审办法前附表。</w:t>
      </w:r>
    </w:p>
    <w:p w14:paraId="5F5F6FB5">
      <w:pPr>
        <w:spacing w:before="115" w:line="222" w:lineRule="auto"/>
        <w:ind w:left="515"/>
        <w:outlineLvl w:val="2"/>
        <w:rPr>
          <w:rFonts w:hint="eastAsia" w:asciiTheme="minorEastAsia" w:hAnsiTheme="minorEastAsia" w:eastAsiaTheme="minorEastAsia" w:cstheme="minorEastAsia"/>
          <w:color w:val="auto"/>
          <w:sz w:val="24"/>
          <w:szCs w:val="24"/>
        </w:rPr>
      </w:pPr>
      <w:bookmarkStart w:id="55" w:name="bookmark66"/>
      <w:bookmarkEnd w:id="55"/>
      <w:bookmarkStart w:id="56" w:name="bookmark67"/>
      <w:bookmarkEnd w:id="56"/>
      <w:r>
        <w:rPr>
          <w:rFonts w:hint="eastAsia" w:asciiTheme="minorEastAsia" w:hAnsiTheme="minorEastAsia" w:eastAsiaTheme="minorEastAsia" w:cstheme="minorEastAsia"/>
          <w:color w:val="auto"/>
          <w:spacing w:val="-3"/>
          <w:sz w:val="24"/>
          <w:szCs w:val="24"/>
        </w:rPr>
        <w:t>4.2</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3"/>
          <w:sz w:val="24"/>
          <w:szCs w:val="24"/>
        </w:rPr>
        <w:t>分值构成与评分标准</w:t>
      </w:r>
    </w:p>
    <w:p w14:paraId="366A35F8">
      <w:pPr>
        <w:spacing w:before="111" w:line="221" w:lineRule="auto"/>
        <w:ind w:left="51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4.2.1</w:t>
      </w:r>
      <w:r>
        <w:rPr>
          <w:rFonts w:hint="eastAsia" w:asciiTheme="minorEastAsia" w:hAnsiTheme="minorEastAsia" w:eastAsiaTheme="minorEastAsia" w:cstheme="minorEastAsia"/>
          <w:color w:val="auto"/>
          <w:spacing w:val="-29"/>
          <w:sz w:val="24"/>
          <w:szCs w:val="24"/>
        </w:rPr>
        <w:t xml:space="preserve"> </w:t>
      </w:r>
      <w:r>
        <w:rPr>
          <w:rFonts w:hint="eastAsia" w:asciiTheme="minorEastAsia" w:hAnsiTheme="minorEastAsia" w:eastAsiaTheme="minorEastAsia" w:cstheme="minorEastAsia"/>
          <w:color w:val="auto"/>
          <w:spacing w:val="-2"/>
          <w:sz w:val="24"/>
          <w:szCs w:val="24"/>
        </w:rPr>
        <w:t>分值构成：详见评审办法前附表。</w:t>
      </w:r>
    </w:p>
    <w:p w14:paraId="499C41EF">
      <w:pPr>
        <w:spacing w:before="112" w:line="265" w:lineRule="auto"/>
        <w:ind w:left="47" w:right="28" w:firstLine="46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4.2.2</w:t>
      </w:r>
      <w:r>
        <w:rPr>
          <w:rFonts w:hint="eastAsia" w:asciiTheme="minorEastAsia" w:hAnsiTheme="minorEastAsia" w:eastAsiaTheme="minorEastAsia" w:cstheme="minorEastAsia"/>
          <w:color w:val="auto"/>
          <w:spacing w:val="-26"/>
          <w:sz w:val="24"/>
          <w:szCs w:val="24"/>
        </w:rPr>
        <w:t xml:space="preserve"> </w:t>
      </w:r>
      <w:r>
        <w:rPr>
          <w:rFonts w:hint="eastAsia" w:asciiTheme="minorEastAsia" w:hAnsiTheme="minorEastAsia" w:eastAsiaTheme="minorEastAsia" w:cstheme="minorEastAsia"/>
          <w:color w:val="auto"/>
          <w:spacing w:val="-3"/>
          <w:sz w:val="24"/>
          <w:szCs w:val="24"/>
        </w:rPr>
        <w:t>评审基准价的确定：即满足采购要求且最终价格最低的报价为评审基</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准价，其价格分为满分。</w:t>
      </w:r>
    </w:p>
    <w:p w14:paraId="144399E2">
      <w:pPr>
        <w:spacing w:before="112" w:line="222" w:lineRule="auto"/>
        <w:ind w:left="51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4.2.3</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2"/>
          <w:sz w:val="24"/>
          <w:szCs w:val="24"/>
        </w:rPr>
        <w:t>报价的得分计算</w:t>
      </w:r>
    </w:p>
    <w:p w14:paraId="412BF895">
      <w:pPr>
        <w:spacing w:before="108" w:line="222" w:lineRule="auto"/>
        <w:ind w:left="53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报价得分=(评审基准价/最终报价)×价格权值。</w:t>
      </w:r>
    </w:p>
    <w:p w14:paraId="5D67A927">
      <w:pPr>
        <w:spacing w:before="95" w:line="264" w:lineRule="auto"/>
        <w:ind w:left="49" w:right="28" w:firstLine="46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4.2.4</w:t>
      </w:r>
      <w:r>
        <w:rPr>
          <w:rFonts w:hint="eastAsia" w:asciiTheme="minorEastAsia" w:hAnsiTheme="minorEastAsia" w:eastAsiaTheme="minorEastAsia" w:cstheme="minorEastAsia"/>
          <w:color w:val="auto"/>
          <w:spacing w:val="-26"/>
          <w:sz w:val="24"/>
          <w:szCs w:val="24"/>
        </w:rPr>
        <w:t xml:space="preserve"> </w:t>
      </w:r>
      <w:r>
        <w:rPr>
          <w:rFonts w:hint="eastAsia" w:asciiTheme="minorEastAsia" w:hAnsiTheme="minorEastAsia" w:eastAsiaTheme="minorEastAsia" w:cstheme="minorEastAsia"/>
          <w:color w:val="auto"/>
          <w:spacing w:val="-3"/>
          <w:sz w:val="24"/>
          <w:szCs w:val="24"/>
        </w:rPr>
        <w:t>发包人有权接受或拒绝供应商在响应文件中提出偏离、保留。发包人</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不接受供应商在开标后提出的优惠条件。</w:t>
      </w:r>
    </w:p>
    <w:p w14:paraId="1C1780AD">
      <w:pPr>
        <w:spacing w:before="115" w:line="221" w:lineRule="auto"/>
        <w:ind w:left="51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4.2.5</w:t>
      </w:r>
      <w:r>
        <w:rPr>
          <w:rFonts w:hint="eastAsia" w:asciiTheme="minorEastAsia" w:hAnsiTheme="minorEastAsia" w:eastAsiaTheme="minorEastAsia" w:cstheme="minorEastAsia"/>
          <w:color w:val="auto"/>
          <w:spacing w:val="-35"/>
          <w:sz w:val="24"/>
          <w:szCs w:val="24"/>
        </w:rPr>
        <w:t xml:space="preserve"> </w:t>
      </w:r>
      <w:r>
        <w:rPr>
          <w:rFonts w:hint="eastAsia" w:asciiTheme="minorEastAsia" w:hAnsiTheme="minorEastAsia" w:eastAsiaTheme="minorEastAsia" w:cstheme="minorEastAsia"/>
          <w:color w:val="auto"/>
          <w:spacing w:val="-2"/>
          <w:sz w:val="24"/>
          <w:szCs w:val="24"/>
        </w:rPr>
        <w:t>评分标准：详见评审附表。</w:t>
      </w:r>
    </w:p>
    <w:p w14:paraId="30B70619">
      <w:pPr>
        <w:spacing w:before="315" w:line="224" w:lineRule="auto"/>
        <w:ind w:left="592"/>
        <w:outlineLvl w:val="1"/>
        <w:rPr>
          <w:rFonts w:hint="eastAsia" w:asciiTheme="minorEastAsia" w:hAnsiTheme="minorEastAsia" w:eastAsiaTheme="minorEastAsia" w:cstheme="minorEastAsia"/>
          <w:color w:val="auto"/>
          <w:sz w:val="28"/>
          <w:szCs w:val="28"/>
        </w:rPr>
      </w:pPr>
      <w:bookmarkStart w:id="57" w:name="bookmark71"/>
      <w:bookmarkEnd w:id="57"/>
      <w:bookmarkStart w:id="58" w:name="bookmark68"/>
      <w:bookmarkEnd w:id="58"/>
      <w:bookmarkStart w:id="59" w:name="bookmark69"/>
      <w:bookmarkEnd w:id="59"/>
      <w:r>
        <w:rPr>
          <w:rFonts w:hint="eastAsia" w:asciiTheme="minorEastAsia" w:hAnsiTheme="minorEastAsia" w:eastAsiaTheme="minorEastAsia" w:cstheme="minorEastAsia"/>
          <w:color w:val="auto"/>
          <w:spacing w:val="-1"/>
          <w:sz w:val="28"/>
          <w:szCs w:val="28"/>
        </w:rPr>
        <w:t>5.评审程序</w:t>
      </w:r>
    </w:p>
    <w:p w14:paraId="1E838D74">
      <w:pPr>
        <w:spacing w:before="218" w:line="222" w:lineRule="auto"/>
        <w:ind w:left="521"/>
        <w:outlineLvl w:val="2"/>
        <w:rPr>
          <w:rFonts w:hint="eastAsia" w:asciiTheme="minorEastAsia" w:hAnsiTheme="minorEastAsia" w:eastAsiaTheme="minorEastAsia" w:cstheme="minorEastAsia"/>
          <w:color w:val="auto"/>
          <w:sz w:val="24"/>
          <w:szCs w:val="24"/>
        </w:rPr>
      </w:pPr>
      <w:bookmarkStart w:id="60" w:name="bookmark70"/>
      <w:bookmarkEnd w:id="60"/>
      <w:r>
        <w:rPr>
          <w:rFonts w:hint="eastAsia" w:asciiTheme="minorEastAsia" w:hAnsiTheme="minorEastAsia" w:eastAsiaTheme="minorEastAsia" w:cstheme="minorEastAsia"/>
          <w:color w:val="auto"/>
          <w:spacing w:val="-5"/>
          <w:sz w:val="24"/>
          <w:szCs w:val="24"/>
        </w:rPr>
        <w:t>5.1</w:t>
      </w:r>
      <w:r>
        <w:rPr>
          <w:rFonts w:hint="eastAsia" w:asciiTheme="minorEastAsia" w:hAnsiTheme="minorEastAsia" w:eastAsiaTheme="minorEastAsia" w:cstheme="minorEastAsia"/>
          <w:color w:val="auto"/>
          <w:spacing w:val="-40"/>
          <w:sz w:val="24"/>
          <w:szCs w:val="24"/>
        </w:rPr>
        <w:t xml:space="preserve"> </w:t>
      </w:r>
      <w:r>
        <w:rPr>
          <w:rFonts w:hint="eastAsia" w:asciiTheme="minorEastAsia" w:hAnsiTheme="minorEastAsia" w:eastAsiaTheme="minorEastAsia" w:cstheme="minorEastAsia"/>
          <w:color w:val="auto"/>
          <w:spacing w:val="-5"/>
          <w:sz w:val="24"/>
          <w:szCs w:val="24"/>
        </w:rPr>
        <w:t>初步评审</w:t>
      </w:r>
    </w:p>
    <w:p w14:paraId="45925273">
      <w:pPr>
        <w:spacing w:before="113" w:line="278" w:lineRule="auto"/>
        <w:ind w:left="46" w:right="28" w:firstLine="47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5.1.1</w:t>
      </w:r>
      <w:r>
        <w:rPr>
          <w:rFonts w:hint="eastAsia" w:asciiTheme="minorEastAsia" w:hAnsiTheme="minorEastAsia" w:eastAsiaTheme="minorEastAsia" w:cstheme="minorEastAsia"/>
          <w:color w:val="auto"/>
          <w:spacing w:val="-43"/>
          <w:sz w:val="24"/>
          <w:szCs w:val="24"/>
        </w:rPr>
        <w:t xml:space="preserve"> </w:t>
      </w:r>
      <w:r>
        <w:rPr>
          <w:rFonts w:hint="eastAsia" w:asciiTheme="minorEastAsia" w:hAnsiTheme="minorEastAsia" w:eastAsiaTheme="minorEastAsia" w:cstheme="minorEastAsia"/>
          <w:color w:val="auto"/>
          <w:spacing w:val="-1"/>
          <w:sz w:val="24"/>
          <w:szCs w:val="24"/>
        </w:rPr>
        <w:t>磋商小组可以要求供应商提交第二章“供应商须知</w:t>
      </w:r>
      <w:r>
        <w:rPr>
          <w:rFonts w:hint="eastAsia" w:asciiTheme="minorEastAsia" w:hAnsiTheme="minorEastAsia" w:eastAsiaTheme="minorEastAsia" w:cstheme="minorEastAsia"/>
          <w:color w:val="auto"/>
          <w:spacing w:val="-86"/>
          <w:sz w:val="24"/>
          <w:szCs w:val="24"/>
        </w:rPr>
        <w:t xml:space="preserve"> </w:t>
      </w:r>
      <w:r>
        <w:rPr>
          <w:rFonts w:hint="eastAsia" w:asciiTheme="minorEastAsia" w:hAnsiTheme="minorEastAsia" w:eastAsiaTheme="minorEastAsia" w:cstheme="minorEastAsia"/>
          <w:color w:val="auto"/>
          <w:spacing w:val="-1"/>
          <w:sz w:val="24"/>
          <w:szCs w:val="24"/>
        </w:rPr>
        <w:t>”</w:t>
      </w:r>
      <w:r>
        <w:rPr>
          <w:rFonts w:hint="eastAsia" w:asciiTheme="minorEastAsia" w:hAnsiTheme="minorEastAsia" w:eastAsiaTheme="minorEastAsia" w:cstheme="minorEastAsia"/>
          <w:color w:val="auto"/>
          <w:spacing w:val="-2"/>
          <w:sz w:val="24"/>
          <w:szCs w:val="24"/>
        </w:rPr>
        <w:t>规定</w:t>
      </w:r>
      <w:r>
        <w:rPr>
          <w:rFonts w:hint="eastAsia" w:asciiTheme="minorEastAsia" w:hAnsiTheme="minorEastAsia" w:eastAsiaTheme="minorEastAsia" w:cstheme="minorEastAsia"/>
          <w:color w:val="auto"/>
          <w:spacing w:val="2"/>
          <w:sz w:val="24"/>
          <w:szCs w:val="24"/>
        </w:rPr>
        <w:t>的有关证明和证件的原件</w:t>
      </w:r>
      <w:r>
        <w:rPr>
          <w:rFonts w:hint="eastAsia" w:asciiTheme="minorEastAsia" w:hAnsiTheme="minorEastAsia" w:eastAsiaTheme="minorEastAsia" w:cstheme="minorEastAsia"/>
          <w:color w:val="auto"/>
          <w:spacing w:val="2"/>
          <w:sz w:val="24"/>
          <w:szCs w:val="24"/>
          <w:lang w:val="en-US" w:eastAsia="zh-CN"/>
        </w:rPr>
        <w:t>扫描件</w:t>
      </w:r>
      <w:r>
        <w:rPr>
          <w:rFonts w:hint="eastAsia" w:asciiTheme="minorEastAsia" w:hAnsiTheme="minorEastAsia" w:eastAsiaTheme="minorEastAsia" w:cstheme="minorEastAsia"/>
          <w:color w:val="auto"/>
          <w:spacing w:val="2"/>
          <w:sz w:val="24"/>
          <w:szCs w:val="24"/>
        </w:rPr>
        <w:t>，以便核验。磋商小组依据本章第</w:t>
      </w:r>
      <w:r>
        <w:rPr>
          <w:rFonts w:hint="eastAsia" w:asciiTheme="minorEastAsia" w:hAnsiTheme="minorEastAsia" w:eastAsiaTheme="minorEastAsia" w:cstheme="minorEastAsia"/>
          <w:color w:val="auto"/>
          <w:spacing w:val="-44"/>
          <w:sz w:val="24"/>
          <w:szCs w:val="24"/>
        </w:rPr>
        <w:t xml:space="preserve"> </w:t>
      </w:r>
      <w:r>
        <w:rPr>
          <w:rFonts w:hint="eastAsia" w:asciiTheme="minorEastAsia" w:hAnsiTheme="minorEastAsia" w:eastAsiaTheme="minorEastAsia" w:cstheme="minorEastAsia"/>
          <w:color w:val="auto"/>
          <w:spacing w:val="2"/>
          <w:sz w:val="24"/>
          <w:szCs w:val="24"/>
        </w:rPr>
        <w:t>2.1</w:t>
      </w:r>
      <w:r>
        <w:rPr>
          <w:rFonts w:hint="eastAsia" w:asciiTheme="minorEastAsia" w:hAnsiTheme="minorEastAsia" w:eastAsiaTheme="minorEastAsia" w:cstheme="minorEastAsia"/>
          <w:color w:val="auto"/>
          <w:spacing w:val="-43"/>
          <w:sz w:val="24"/>
          <w:szCs w:val="24"/>
        </w:rPr>
        <w:t xml:space="preserve"> </w:t>
      </w:r>
      <w:r>
        <w:rPr>
          <w:rFonts w:hint="eastAsia" w:asciiTheme="minorEastAsia" w:hAnsiTheme="minorEastAsia" w:eastAsiaTheme="minorEastAsia" w:cstheme="minorEastAsia"/>
          <w:color w:val="auto"/>
          <w:spacing w:val="2"/>
          <w:sz w:val="24"/>
          <w:szCs w:val="24"/>
        </w:rPr>
        <w:t>款</w:t>
      </w:r>
      <w:r>
        <w:rPr>
          <w:rFonts w:hint="eastAsia" w:asciiTheme="minorEastAsia" w:hAnsiTheme="minorEastAsia" w:eastAsiaTheme="minorEastAsia" w:cstheme="minorEastAsia"/>
          <w:color w:val="auto"/>
          <w:spacing w:val="1"/>
          <w:sz w:val="24"/>
          <w:szCs w:val="24"/>
        </w:rPr>
        <w:t>规定的标准</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对响应文件进行初步评审。有一项不符合评审标准的，作废标处理。</w:t>
      </w:r>
    </w:p>
    <w:p w14:paraId="21D5C69D">
      <w:pPr>
        <w:spacing w:before="114" w:line="220" w:lineRule="auto"/>
        <w:ind w:left="52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5.1.2</w:t>
      </w:r>
      <w:r>
        <w:rPr>
          <w:rFonts w:hint="eastAsia" w:asciiTheme="minorEastAsia" w:hAnsiTheme="minorEastAsia" w:eastAsiaTheme="minorEastAsia" w:cstheme="minorEastAsia"/>
          <w:color w:val="auto"/>
          <w:spacing w:val="-44"/>
          <w:sz w:val="24"/>
          <w:szCs w:val="24"/>
        </w:rPr>
        <w:t xml:space="preserve"> </w:t>
      </w:r>
      <w:r>
        <w:rPr>
          <w:rFonts w:hint="eastAsia" w:asciiTheme="minorEastAsia" w:hAnsiTheme="minorEastAsia" w:eastAsiaTheme="minorEastAsia" w:cstheme="minorEastAsia"/>
          <w:color w:val="auto"/>
          <w:spacing w:val="-1"/>
          <w:sz w:val="24"/>
          <w:szCs w:val="24"/>
        </w:rPr>
        <w:t>供应商有以下情形之一的，其投标作</w:t>
      </w:r>
      <w:r>
        <w:rPr>
          <w:rFonts w:hint="eastAsia" w:asciiTheme="minorEastAsia" w:hAnsiTheme="minorEastAsia" w:eastAsiaTheme="minorEastAsia" w:cstheme="minorEastAsia"/>
          <w:color w:val="auto"/>
          <w:spacing w:val="-2"/>
          <w:sz w:val="24"/>
          <w:szCs w:val="24"/>
        </w:rPr>
        <w:t>废标处理：</w:t>
      </w:r>
    </w:p>
    <w:p w14:paraId="2CD948EB">
      <w:pPr>
        <w:spacing w:before="113" w:line="219" w:lineRule="auto"/>
        <w:ind w:left="52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（1）串通投标或弄虚作假或有其他违法行为的；</w:t>
      </w:r>
    </w:p>
    <w:p w14:paraId="45D1AD44">
      <w:pPr>
        <w:spacing w:before="115" w:line="222" w:lineRule="auto"/>
        <w:ind w:left="52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（2）不按磋商小组要求澄清、说明或补正的。</w:t>
      </w:r>
    </w:p>
    <w:p w14:paraId="1477A5F9">
      <w:pPr>
        <w:spacing w:before="113" w:line="220" w:lineRule="auto"/>
        <w:ind w:left="52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（3）报价函中报价与采购清单汇总价不一致时响应文件作废标处理。</w:t>
      </w:r>
    </w:p>
    <w:p w14:paraId="61BDB515">
      <w:pPr>
        <w:spacing w:before="113" w:line="220" w:lineRule="auto"/>
        <w:ind w:left="52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（4）提供虚假资料的其响应文件作废标处理。</w:t>
      </w:r>
    </w:p>
    <w:p w14:paraId="7E75BBCD">
      <w:pPr>
        <w:spacing w:before="115" w:line="278" w:lineRule="auto"/>
        <w:ind w:left="47" w:right="26" w:firstLine="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（5）供应商在开标时资格审查时递交的法人授权委托书公证件原件，其内</w:t>
      </w:r>
      <w:r>
        <w:rPr>
          <w:rFonts w:hint="eastAsia" w:asciiTheme="minorEastAsia" w:hAnsiTheme="minorEastAsia" w:eastAsiaTheme="minorEastAsia" w:cstheme="minorEastAsia"/>
          <w:color w:val="auto"/>
          <w:spacing w:val="8"/>
          <w:sz w:val="24"/>
          <w:szCs w:val="24"/>
        </w:rPr>
        <w:t xml:space="preserve"> </w:t>
      </w:r>
      <w:r>
        <w:rPr>
          <w:rFonts w:hint="eastAsia" w:asciiTheme="minorEastAsia" w:hAnsiTheme="minorEastAsia" w:eastAsiaTheme="minorEastAsia" w:cstheme="minorEastAsia"/>
          <w:color w:val="auto"/>
          <w:spacing w:val="3"/>
          <w:sz w:val="24"/>
          <w:szCs w:val="24"/>
        </w:rPr>
        <w:t>容应与资格预审、响应文件的内容一致，其中委托代理人均为同一人，不</w:t>
      </w:r>
      <w:r>
        <w:rPr>
          <w:rFonts w:hint="eastAsia" w:asciiTheme="minorEastAsia" w:hAnsiTheme="minorEastAsia" w:eastAsiaTheme="minorEastAsia" w:cstheme="minorEastAsia"/>
          <w:color w:val="auto"/>
          <w:spacing w:val="2"/>
          <w:sz w:val="24"/>
          <w:szCs w:val="24"/>
        </w:rPr>
        <w:t>一致</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4"/>
          <w:sz w:val="24"/>
          <w:szCs w:val="24"/>
        </w:rPr>
        <w:t>作废标处理。</w:t>
      </w:r>
    </w:p>
    <w:p w14:paraId="29DF331B">
      <w:pPr>
        <w:spacing w:before="115" w:line="222" w:lineRule="auto"/>
        <w:ind w:left="52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（6）磋商小组认定供应商以低于成本报价竞标的。</w:t>
      </w:r>
    </w:p>
    <w:p w14:paraId="0EA578DF">
      <w:pPr>
        <w:spacing w:before="112" w:line="222" w:lineRule="auto"/>
        <w:ind w:left="52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（7）供应商附有采购人不能接受的条件。</w:t>
      </w:r>
    </w:p>
    <w:p w14:paraId="06D954BD">
      <w:pPr>
        <w:spacing w:before="110" w:line="220" w:lineRule="auto"/>
        <w:ind w:left="52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（8）响应文件偏离磋商文件实质性要求和条件的。</w:t>
      </w:r>
    </w:p>
    <w:p w14:paraId="4250A99D">
      <w:pPr>
        <w:spacing w:before="116" w:line="265" w:lineRule="auto"/>
        <w:ind w:left="75" w:right="28" w:firstLine="45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（9）一个供应商递交两份或多分内容不同的响应文件，或在一份响应文件</w:t>
      </w:r>
      <w:r>
        <w:rPr>
          <w:rFonts w:hint="eastAsia" w:asciiTheme="minorEastAsia" w:hAnsiTheme="minorEastAsia" w:eastAsiaTheme="minorEastAsia" w:cstheme="minorEastAsia"/>
          <w:color w:val="auto"/>
          <w:spacing w:val="8"/>
          <w:sz w:val="24"/>
          <w:szCs w:val="24"/>
        </w:rPr>
        <w:t xml:space="preserve"> </w:t>
      </w:r>
      <w:r>
        <w:rPr>
          <w:rFonts w:hint="eastAsia" w:asciiTheme="minorEastAsia" w:hAnsiTheme="minorEastAsia" w:eastAsiaTheme="minorEastAsia" w:cstheme="minorEastAsia"/>
          <w:color w:val="auto"/>
          <w:spacing w:val="-2"/>
          <w:sz w:val="24"/>
          <w:szCs w:val="24"/>
        </w:rPr>
        <w:t>中对同一招标项目有两个或多个报价，且未声明哪一个报价有效的。</w:t>
      </w:r>
    </w:p>
    <w:p w14:paraId="10FC8E3E">
      <w:pPr>
        <w:spacing w:before="155" w:line="229" w:lineRule="auto"/>
        <w:ind w:left="45" w:firstLine="468"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5.1.3</w:t>
      </w:r>
      <w:r>
        <w:rPr>
          <w:rFonts w:hint="eastAsia" w:asciiTheme="minorEastAsia" w:hAnsiTheme="minorEastAsia" w:eastAsiaTheme="minorEastAsia" w:cstheme="minorEastAsia"/>
          <w:color w:val="auto"/>
          <w:spacing w:val="-32"/>
          <w:sz w:val="24"/>
          <w:szCs w:val="24"/>
        </w:rPr>
        <w:t xml:space="preserve"> </w:t>
      </w:r>
      <w:r>
        <w:rPr>
          <w:rFonts w:hint="eastAsia" w:asciiTheme="minorEastAsia" w:hAnsiTheme="minorEastAsia" w:eastAsiaTheme="minorEastAsia" w:cstheme="minorEastAsia"/>
          <w:color w:val="auto"/>
          <w:spacing w:val="-3"/>
          <w:sz w:val="24"/>
          <w:szCs w:val="24"/>
        </w:rPr>
        <w:t>报价有算术错误的，磋商小组按以下原则对报价进行修正，修正的价</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格经供应商书面确认后具有约束力。供应商不接受修正价格的，其投标作废标</w:t>
      </w:r>
      <w:r>
        <w:rPr>
          <w:rFonts w:hint="eastAsia" w:asciiTheme="minorEastAsia" w:hAnsiTheme="minorEastAsia" w:eastAsiaTheme="minorEastAsia" w:cstheme="minorEastAsia"/>
          <w:color w:val="auto"/>
          <w:spacing w:val="-6"/>
          <w:sz w:val="24"/>
          <w:szCs w:val="24"/>
        </w:rPr>
        <w:t>处理。</w:t>
      </w:r>
    </w:p>
    <w:p w14:paraId="541006CE">
      <w:pPr>
        <w:spacing w:before="103" w:line="222" w:lineRule="auto"/>
        <w:ind w:left="52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（1）响应文件中的大写金额与小写金额不一致的，以大写金额为准；</w:t>
      </w:r>
    </w:p>
    <w:p w14:paraId="0D5F6A29">
      <w:pPr>
        <w:spacing w:before="110" w:line="264" w:lineRule="auto"/>
        <w:ind w:left="45" w:right="28" w:firstLine="48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（2）总价金额与依据单价计算出的结果不一致的，以单价金额为准修正总</w:t>
      </w:r>
      <w:r>
        <w:rPr>
          <w:rFonts w:hint="eastAsia" w:asciiTheme="minorEastAsia" w:hAnsiTheme="minorEastAsia" w:eastAsiaTheme="minorEastAsia" w:cstheme="minorEastAsia"/>
          <w:color w:val="auto"/>
          <w:spacing w:val="8"/>
          <w:sz w:val="24"/>
          <w:szCs w:val="24"/>
        </w:rPr>
        <w:t xml:space="preserve"> </w:t>
      </w:r>
      <w:r>
        <w:rPr>
          <w:rFonts w:hint="eastAsia" w:asciiTheme="minorEastAsia" w:hAnsiTheme="minorEastAsia" w:eastAsiaTheme="minorEastAsia" w:cstheme="minorEastAsia"/>
          <w:color w:val="auto"/>
          <w:spacing w:val="-1"/>
          <w:sz w:val="24"/>
          <w:szCs w:val="24"/>
        </w:rPr>
        <w:t>价，但单价金额小数点有明显错误的除外。</w:t>
      </w:r>
    </w:p>
    <w:p w14:paraId="3C495F53">
      <w:pPr>
        <w:spacing w:before="114" w:line="221" w:lineRule="auto"/>
        <w:ind w:left="521"/>
        <w:outlineLvl w:val="2"/>
        <w:rPr>
          <w:rFonts w:hint="eastAsia" w:asciiTheme="minorEastAsia" w:hAnsiTheme="minorEastAsia" w:eastAsiaTheme="minorEastAsia" w:cstheme="minorEastAsia"/>
          <w:color w:val="auto"/>
          <w:sz w:val="24"/>
          <w:szCs w:val="24"/>
        </w:rPr>
      </w:pPr>
      <w:bookmarkStart w:id="61" w:name="bookmark72"/>
      <w:bookmarkEnd w:id="61"/>
      <w:bookmarkStart w:id="62" w:name="bookmark73"/>
      <w:bookmarkEnd w:id="62"/>
      <w:r>
        <w:rPr>
          <w:rFonts w:hint="eastAsia" w:asciiTheme="minorEastAsia" w:hAnsiTheme="minorEastAsia" w:eastAsiaTheme="minorEastAsia" w:cstheme="minorEastAsia"/>
          <w:color w:val="auto"/>
          <w:spacing w:val="-5"/>
          <w:sz w:val="24"/>
          <w:szCs w:val="24"/>
        </w:rPr>
        <w:t>5.2</w:t>
      </w:r>
      <w:r>
        <w:rPr>
          <w:rFonts w:hint="eastAsia" w:asciiTheme="minorEastAsia" w:hAnsiTheme="minorEastAsia" w:eastAsiaTheme="minorEastAsia" w:cstheme="minorEastAsia"/>
          <w:color w:val="auto"/>
          <w:spacing w:val="-40"/>
          <w:sz w:val="24"/>
          <w:szCs w:val="24"/>
        </w:rPr>
        <w:t xml:space="preserve"> </w:t>
      </w:r>
      <w:r>
        <w:rPr>
          <w:rFonts w:hint="eastAsia" w:asciiTheme="minorEastAsia" w:hAnsiTheme="minorEastAsia" w:eastAsiaTheme="minorEastAsia" w:cstheme="minorEastAsia"/>
          <w:color w:val="auto"/>
          <w:spacing w:val="-5"/>
          <w:sz w:val="24"/>
          <w:szCs w:val="24"/>
        </w:rPr>
        <w:t>详细评审</w:t>
      </w:r>
    </w:p>
    <w:p w14:paraId="3A1EFE50">
      <w:pPr>
        <w:spacing w:before="114" w:line="290" w:lineRule="auto"/>
        <w:ind w:left="45" w:right="29" w:firstLine="47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磋商小组分别进行技术评审、商务评审和信用与业绩评审，在技术组评委</w:t>
      </w:r>
      <w:r>
        <w:rPr>
          <w:rFonts w:hint="eastAsia" w:asciiTheme="minorEastAsia" w:hAnsiTheme="minorEastAsia" w:eastAsiaTheme="minorEastAsia" w:cstheme="minorEastAsia"/>
          <w:color w:val="auto"/>
          <w:spacing w:val="5"/>
          <w:sz w:val="24"/>
          <w:szCs w:val="24"/>
        </w:rPr>
        <w:t xml:space="preserve"> </w:t>
      </w:r>
      <w:r>
        <w:rPr>
          <w:rFonts w:hint="eastAsia" w:asciiTheme="minorEastAsia" w:hAnsiTheme="minorEastAsia" w:eastAsiaTheme="minorEastAsia" w:cstheme="minorEastAsia"/>
          <w:color w:val="auto"/>
          <w:spacing w:val="-1"/>
          <w:sz w:val="24"/>
          <w:szCs w:val="24"/>
        </w:rPr>
        <w:t>技术评分表提交后，在进行商务评分汇总。</w:t>
      </w:r>
    </w:p>
    <w:p w14:paraId="70B1704B">
      <w:pPr>
        <w:spacing w:before="45" w:line="297" w:lineRule="auto"/>
        <w:ind w:left="45" w:right="26" w:firstLine="47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报价部分由磋商小组与供应商进行磋商，供应商进行两轮报价。第一轮报</w:t>
      </w:r>
      <w:r>
        <w:rPr>
          <w:rFonts w:hint="eastAsia" w:asciiTheme="minorEastAsia" w:hAnsiTheme="minorEastAsia" w:eastAsiaTheme="minorEastAsia" w:cstheme="minorEastAsia"/>
          <w:color w:val="auto"/>
          <w:spacing w:val="6"/>
          <w:sz w:val="24"/>
          <w:szCs w:val="24"/>
        </w:rPr>
        <w:t xml:space="preserve"> </w:t>
      </w:r>
      <w:r>
        <w:rPr>
          <w:rFonts w:hint="eastAsia" w:asciiTheme="minorEastAsia" w:hAnsiTheme="minorEastAsia" w:eastAsiaTheme="minorEastAsia" w:cstheme="minorEastAsia"/>
          <w:color w:val="auto"/>
          <w:spacing w:val="3"/>
          <w:sz w:val="24"/>
          <w:szCs w:val="24"/>
        </w:rPr>
        <w:t>价为响应文件内报价，第二轮报价所有供应商同时报价。以最后一轮的最终报</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价由低到高进行排序。</w:t>
      </w:r>
    </w:p>
    <w:p w14:paraId="5C5C6C04">
      <w:pPr>
        <w:spacing w:before="40" w:line="294" w:lineRule="auto"/>
        <w:ind w:left="44" w:right="29" w:firstLine="47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磋商小组推荐综合得分由高到低的顺序推荐</w:t>
      </w:r>
      <w:r>
        <w:rPr>
          <w:rFonts w:hint="eastAsia" w:asciiTheme="minorEastAsia" w:hAnsiTheme="minorEastAsia" w:eastAsiaTheme="minorEastAsia" w:cstheme="minorEastAsia"/>
          <w:color w:val="auto"/>
          <w:spacing w:val="-44"/>
          <w:sz w:val="24"/>
          <w:szCs w:val="24"/>
        </w:rPr>
        <w:t xml:space="preserve"> </w:t>
      </w:r>
      <w:r>
        <w:rPr>
          <w:rFonts w:hint="eastAsia" w:asciiTheme="minorEastAsia" w:hAnsiTheme="minorEastAsia" w:eastAsiaTheme="minorEastAsia" w:cstheme="minorEastAsia"/>
          <w:color w:val="auto"/>
          <w:spacing w:val="2"/>
          <w:sz w:val="24"/>
          <w:szCs w:val="24"/>
        </w:rPr>
        <w:t>3</w:t>
      </w:r>
      <w:r>
        <w:rPr>
          <w:rFonts w:hint="eastAsia" w:asciiTheme="minorEastAsia" w:hAnsiTheme="minorEastAsia" w:eastAsiaTheme="minorEastAsia" w:cstheme="minorEastAsia"/>
          <w:color w:val="auto"/>
          <w:spacing w:val="-35"/>
          <w:sz w:val="24"/>
          <w:szCs w:val="24"/>
        </w:rPr>
        <w:t xml:space="preserve"> </w:t>
      </w:r>
      <w:r>
        <w:rPr>
          <w:rFonts w:hint="eastAsia" w:asciiTheme="minorEastAsia" w:hAnsiTheme="minorEastAsia" w:eastAsiaTheme="minorEastAsia" w:cstheme="minorEastAsia"/>
          <w:color w:val="auto"/>
          <w:spacing w:val="2"/>
          <w:sz w:val="24"/>
          <w:szCs w:val="24"/>
        </w:rPr>
        <w:t>三名供应商为成交</w:t>
      </w:r>
      <w:r>
        <w:rPr>
          <w:rFonts w:hint="eastAsia" w:asciiTheme="minorEastAsia" w:hAnsiTheme="minorEastAsia" w:eastAsiaTheme="minorEastAsia" w:cstheme="minorEastAsia"/>
          <w:color w:val="auto"/>
          <w:spacing w:val="1"/>
          <w:sz w:val="24"/>
          <w:szCs w:val="24"/>
        </w:rPr>
        <w:t>候选人推</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荐给采购人，由采购人确定第一名供应商为成交供应商。</w:t>
      </w:r>
    </w:p>
    <w:p w14:paraId="6D2A0A4C">
      <w:pPr>
        <w:spacing w:before="36" w:line="265" w:lineRule="auto"/>
        <w:ind w:left="47" w:right="28" w:firstLine="47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5.2.1</w:t>
      </w:r>
      <w:r>
        <w:rPr>
          <w:rFonts w:hint="eastAsia" w:asciiTheme="minorEastAsia" w:hAnsiTheme="minorEastAsia" w:eastAsiaTheme="minorEastAsia" w:cstheme="minorEastAsia"/>
          <w:color w:val="auto"/>
          <w:spacing w:val="-42"/>
          <w:sz w:val="24"/>
          <w:szCs w:val="24"/>
        </w:rPr>
        <w:t xml:space="preserve"> </w:t>
      </w:r>
      <w:r>
        <w:rPr>
          <w:rFonts w:hint="eastAsia" w:asciiTheme="minorEastAsia" w:hAnsiTheme="minorEastAsia" w:eastAsiaTheme="minorEastAsia" w:cstheme="minorEastAsia"/>
          <w:color w:val="auto"/>
          <w:sz w:val="24"/>
          <w:szCs w:val="24"/>
        </w:rPr>
        <w:t>磋商小组按照本章第</w:t>
      </w:r>
      <w:r>
        <w:rPr>
          <w:rFonts w:hint="eastAsia" w:asciiTheme="minorEastAsia" w:hAnsiTheme="minorEastAsia" w:eastAsiaTheme="minorEastAsia" w:cstheme="minorEastAsia"/>
          <w:color w:val="auto"/>
          <w:spacing w:val="-47"/>
          <w:sz w:val="24"/>
          <w:szCs w:val="24"/>
        </w:rPr>
        <w:t xml:space="preserve"> </w:t>
      </w:r>
      <w:r>
        <w:rPr>
          <w:rFonts w:hint="eastAsia" w:asciiTheme="minorEastAsia" w:hAnsiTheme="minorEastAsia" w:eastAsiaTheme="minorEastAsia" w:cstheme="minorEastAsia"/>
          <w:color w:val="auto"/>
          <w:sz w:val="24"/>
          <w:szCs w:val="24"/>
        </w:rPr>
        <w:t>2.2</w:t>
      </w:r>
      <w:r>
        <w:rPr>
          <w:rFonts w:hint="eastAsia" w:asciiTheme="minorEastAsia" w:hAnsiTheme="minorEastAsia" w:eastAsiaTheme="minorEastAsia" w:cstheme="minorEastAsia"/>
          <w:color w:val="auto"/>
          <w:spacing w:val="-42"/>
          <w:sz w:val="24"/>
          <w:szCs w:val="24"/>
        </w:rPr>
        <w:t xml:space="preserve"> </w:t>
      </w:r>
      <w:r>
        <w:rPr>
          <w:rFonts w:hint="eastAsia" w:asciiTheme="minorEastAsia" w:hAnsiTheme="minorEastAsia" w:eastAsiaTheme="minorEastAsia" w:cstheme="minorEastAsia"/>
          <w:color w:val="auto"/>
          <w:sz w:val="24"/>
          <w:szCs w:val="24"/>
        </w:rPr>
        <w:t>款规定的量化因素和分值进行</w:t>
      </w:r>
      <w:r>
        <w:rPr>
          <w:rFonts w:hint="eastAsia" w:asciiTheme="minorEastAsia" w:hAnsiTheme="minorEastAsia" w:eastAsiaTheme="minorEastAsia" w:cstheme="minorEastAsia"/>
          <w:color w:val="auto"/>
          <w:spacing w:val="-1"/>
          <w:sz w:val="24"/>
          <w:szCs w:val="24"/>
        </w:rPr>
        <w:t>打分,计算出</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综合评分得分,供应商的总得分等于评委评分的算术和的平均值。</w:t>
      </w:r>
    </w:p>
    <w:p w14:paraId="648DEB8B">
      <w:pPr>
        <w:spacing w:before="112" w:line="222" w:lineRule="auto"/>
        <w:ind w:left="52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（1）按本章规定的评审项目及内容对技术因素部分计算出得分∑</w:t>
      </w:r>
      <w:r>
        <w:rPr>
          <w:rFonts w:hint="eastAsia" w:asciiTheme="minorEastAsia" w:hAnsiTheme="minorEastAsia" w:eastAsiaTheme="minorEastAsia" w:cstheme="minorEastAsia"/>
          <w:color w:val="auto"/>
          <w:spacing w:val="-80"/>
          <w:sz w:val="24"/>
          <w:szCs w:val="24"/>
        </w:rPr>
        <w:t xml:space="preserve"> </w:t>
      </w:r>
      <w:r>
        <w:rPr>
          <w:rFonts w:hint="eastAsia" w:asciiTheme="minorEastAsia" w:hAnsiTheme="minorEastAsia" w:eastAsiaTheme="minorEastAsia" w:cstheme="minorEastAsia"/>
          <w:color w:val="auto"/>
          <w:spacing w:val="-2"/>
          <w:sz w:val="24"/>
          <w:szCs w:val="24"/>
        </w:rPr>
        <w:t>1；</w:t>
      </w:r>
    </w:p>
    <w:p w14:paraId="05827333">
      <w:pPr>
        <w:spacing w:before="110" w:line="222" w:lineRule="auto"/>
        <w:ind w:left="52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（2）按本章规定的评审项目及内容对商务因素部分计算出∑2；</w:t>
      </w:r>
    </w:p>
    <w:p w14:paraId="3D97FE1B">
      <w:pPr>
        <w:spacing w:before="112" w:line="221" w:lineRule="auto"/>
        <w:ind w:left="52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5.2.2</w:t>
      </w:r>
      <w:r>
        <w:rPr>
          <w:rFonts w:hint="eastAsia" w:asciiTheme="minorEastAsia" w:hAnsiTheme="minorEastAsia" w:eastAsiaTheme="minorEastAsia" w:cstheme="minorEastAsia"/>
          <w:color w:val="auto"/>
          <w:spacing w:val="-43"/>
          <w:sz w:val="24"/>
          <w:szCs w:val="24"/>
        </w:rPr>
        <w:t xml:space="preserve"> </w:t>
      </w:r>
      <w:r>
        <w:rPr>
          <w:rFonts w:hint="eastAsia" w:asciiTheme="minorEastAsia" w:hAnsiTheme="minorEastAsia" w:eastAsiaTheme="minorEastAsia" w:cstheme="minorEastAsia"/>
          <w:color w:val="auto"/>
          <w:spacing w:val="-2"/>
          <w:sz w:val="24"/>
          <w:szCs w:val="24"/>
        </w:rPr>
        <w:t>评分分值计算保留小数点后两位，小数点后第三位按“</w:t>
      </w:r>
      <w:r>
        <w:rPr>
          <w:rFonts w:hint="eastAsia" w:asciiTheme="minorEastAsia" w:hAnsiTheme="minorEastAsia" w:eastAsiaTheme="minorEastAsia" w:cstheme="minorEastAsia"/>
          <w:color w:val="auto"/>
          <w:spacing w:val="-76"/>
          <w:sz w:val="24"/>
          <w:szCs w:val="24"/>
        </w:rPr>
        <w:t xml:space="preserve"> </w:t>
      </w:r>
      <w:r>
        <w:rPr>
          <w:rFonts w:hint="eastAsia" w:asciiTheme="minorEastAsia" w:hAnsiTheme="minorEastAsia" w:eastAsiaTheme="minorEastAsia" w:cstheme="minorEastAsia"/>
          <w:color w:val="auto"/>
          <w:spacing w:val="-2"/>
          <w:sz w:val="24"/>
          <w:szCs w:val="24"/>
        </w:rPr>
        <w:t>四</w:t>
      </w:r>
      <w:r>
        <w:rPr>
          <w:rFonts w:hint="eastAsia" w:asciiTheme="minorEastAsia" w:hAnsiTheme="minorEastAsia" w:eastAsiaTheme="minorEastAsia" w:cstheme="minorEastAsia"/>
          <w:color w:val="auto"/>
          <w:spacing w:val="-3"/>
          <w:sz w:val="24"/>
          <w:szCs w:val="24"/>
        </w:rPr>
        <w:t>舍五入</w:t>
      </w:r>
      <w:r>
        <w:rPr>
          <w:rFonts w:hint="eastAsia" w:asciiTheme="minorEastAsia" w:hAnsiTheme="minorEastAsia" w:eastAsiaTheme="minorEastAsia" w:cstheme="minorEastAsia"/>
          <w:color w:val="auto"/>
          <w:spacing w:val="-88"/>
          <w:sz w:val="24"/>
          <w:szCs w:val="24"/>
        </w:rPr>
        <w:t xml:space="preserve"> </w:t>
      </w:r>
      <w:r>
        <w:rPr>
          <w:rFonts w:hint="eastAsia" w:asciiTheme="minorEastAsia" w:hAnsiTheme="minorEastAsia" w:eastAsiaTheme="minorEastAsia" w:cstheme="minorEastAsia"/>
          <w:color w:val="auto"/>
          <w:spacing w:val="-3"/>
          <w:sz w:val="24"/>
          <w:szCs w:val="24"/>
        </w:rPr>
        <w:t>”;</w:t>
      </w:r>
    </w:p>
    <w:p w14:paraId="3D061750">
      <w:pPr>
        <w:spacing w:before="115" w:line="222" w:lineRule="auto"/>
        <w:ind w:left="521"/>
        <w:rPr>
          <w:rFonts w:hint="eastAsia" w:asciiTheme="minorEastAsia" w:hAnsiTheme="minorEastAsia" w:eastAsiaTheme="minorEastAsia" w:cstheme="minorEastAsia"/>
          <w:color w:val="auto"/>
          <w:sz w:val="24"/>
          <w:szCs w:val="24"/>
        </w:rPr>
      </w:pPr>
      <w:bookmarkStart w:id="63" w:name="bookmark75"/>
      <w:bookmarkEnd w:id="63"/>
      <w:r>
        <w:rPr>
          <w:rFonts w:hint="eastAsia" w:asciiTheme="minorEastAsia" w:hAnsiTheme="minorEastAsia" w:eastAsiaTheme="minorEastAsia" w:cstheme="minorEastAsia"/>
          <w:color w:val="auto"/>
          <w:spacing w:val="-6"/>
          <w:sz w:val="24"/>
          <w:szCs w:val="24"/>
        </w:rPr>
        <w:t>5.2.3</w:t>
      </w:r>
      <w:r>
        <w:rPr>
          <w:rFonts w:hint="eastAsia" w:asciiTheme="minorEastAsia" w:hAnsiTheme="minorEastAsia" w:eastAsiaTheme="minorEastAsia" w:cstheme="minorEastAsia"/>
          <w:color w:val="auto"/>
          <w:spacing w:val="-41"/>
          <w:sz w:val="24"/>
          <w:szCs w:val="24"/>
        </w:rPr>
        <w:t xml:space="preserve"> </w:t>
      </w:r>
      <w:r>
        <w:rPr>
          <w:rFonts w:hint="eastAsia" w:asciiTheme="minorEastAsia" w:hAnsiTheme="minorEastAsia" w:eastAsiaTheme="minorEastAsia" w:cstheme="minorEastAsia"/>
          <w:color w:val="auto"/>
          <w:spacing w:val="-6"/>
          <w:sz w:val="24"/>
          <w:szCs w:val="24"/>
        </w:rPr>
        <w:t>供应商得分：</w:t>
      </w:r>
      <w:r>
        <w:rPr>
          <w:rFonts w:hint="eastAsia" w:asciiTheme="minorEastAsia" w:hAnsiTheme="minorEastAsia" w:eastAsiaTheme="minorEastAsia" w:cstheme="minorEastAsia"/>
          <w:color w:val="auto"/>
          <w:spacing w:val="-84"/>
          <w:sz w:val="24"/>
          <w:szCs w:val="24"/>
        </w:rPr>
        <w:t xml:space="preserve"> </w:t>
      </w:r>
      <w:r>
        <w:rPr>
          <w:rFonts w:hint="eastAsia" w:asciiTheme="minorEastAsia" w:hAnsiTheme="minorEastAsia" w:eastAsiaTheme="minorEastAsia" w:cstheme="minorEastAsia"/>
          <w:color w:val="auto"/>
          <w:spacing w:val="-6"/>
          <w:sz w:val="24"/>
          <w:szCs w:val="24"/>
        </w:rPr>
        <w:t>∑</w:t>
      </w:r>
      <w:r>
        <w:rPr>
          <w:rFonts w:hint="eastAsia" w:asciiTheme="minorEastAsia" w:hAnsiTheme="minorEastAsia" w:eastAsiaTheme="minorEastAsia" w:cstheme="minorEastAsia"/>
          <w:color w:val="auto"/>
          <w:spacing w:val="-94"/>
          <w:sz w:val="24"/>
          <w:szCs w:val="24"/>
        </w:rPr>
        <w:t xml:space="preserve"> </w:t>
      </w:r>
      <w:r>
        <w:rPr>
          <w:rFonts w:hint="eastAsia" w:asciiTheme="minorEastAsia" w:hAnsiTheme="minorEastAsia" w:eastAsiaTheme="minorEastAsia" w:cstheme="minorEastAsia"/>
          <w:color w:val="auto"/>
          <w:spacing w:val="-6"/>
          <w:sz w:val="24"/>
          <w:szCs w:val="24"/>
        </w:rPr>
        <w:t>1+∑2</w:t>
      </w:r>
    </w:p>
    <w:p w14:paraId="137BE8CF">
      <w:pPr>
        <w:spacing w:before="108" w:line="222" w:lineRule="auto"/>
        <w:ind w:left="521"/>
        <w:outlineLvl w:val="2"/>
        <w:rPr>
          <w:rFonts w:hint="eastAsia" w:asciiTheme="minorEastAsia" w:hAnsiTheme="minorEastAsia" w:eastAsiaTheme="minorEastAsia" w:cstheme="minorEastAsia"/>
          <w:color w:val="auto"/>
          <w:sz w:val="24"/>
          <w:szCs w:val="24"/>
        </w:rPr>
      </w:pPr>
      <w:bookmarkStart w:id="64" w:name="bookmark74"/>
      <w:bookmarkEnd w:id="64"/>
      <w:r>
        <w:rPr>
          <w:rFonts w:hint="eastAsia" w:asciiTheme="minorEastAsia" w:hAnsiTheme="minorEastAsia" w:eastAsiaTheme="minorEastAsia" w:cstheme="minorEastAsia"/>
          <w:color w:val="auto"/>
          <w:spacing w:val="-3"/>
          <w:sz w:val="24"/>
          <w:szCs w:val="24"/>
        </w:rPr>
        <w:t>5.3</w:t>
      </w:r>
      <w:r>
        <w:rPr>
          <w:rFonts w:hint="eastAsia" w:asciiTheme="minorEastAsia" w:hAnsiTheme="minorEastAsia" w:eastAsiaTheme="minorEastAsia" w:cstheme="minorEastAsia"/>
          <w:color w:val="auto"/>
          <w:spacing w:val="-36"/>
          <w:sz w:val="24"/>
          <w:szCs w:val="24"/>
        </w:rPr>
        <w:t xml:space="preserve"> </w:t>
      </w:r>
      <w:r>
        <w:rPr>
          <w:rFonts w:hint="eastAsia" w:asciiTheme="minorEastAsia" w:hAnsiTheme="minorEastAsia" w:eastAsiaTheme="minorEastAsia" w:cstheme="minorEastAsia"/>
          <w:color w:val="auto"/>
          <w:spacing w:val="-3"/>
          <w:sz w:val="24"/>
          <w:szCs w:val="24"/>
        </w:rPr>
        <w:t>响应文件的澄清和补正</w:t>
      </w:r>
    </w:p>
    <w:p w14:paraId="1799B69A">
      <w:pPr>
        <w:spacing w:before="112" w:line="279" w:lineRule="auto"/>
        <w:ind w:left="45" w:right="28" w:firstLine="47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5.3.1</w:t>
      </w:r>
      <w:r>
        <w:rPr>
          <w:rFonts w:hint="eastAsia" w:asciiTheme="minorEastAsia" w:hAnsiTheme="minorEastAsia" w:eastAsiaTheme="minorEastAsia" w:cstheme="minorEastAsia"/>
          <w:color w:val="auto"/>
          <w:spacing w:val="-32"/>
          <w:sz w:val="24"/>
          <w:szCs w:val="24"/>
        </w:rPr>
        <w:t xml:space="preserve"> </w:t>
      </w:r>
      <w:r>
        <w:rPr>
          <w:rFonts w:hint="eastAsia" w:asciiTheme="minorEastAsia" w:hAnsiTheme="minorEastAsia" w:eastAsiaTheme="minorEastAsia" w:cstheme="minorEastAsia"/>
          <w:color w:val="auto"/>
          <w:spacing w:val="-3"/>
          <w:sz w:val="24"/>
          <w:szCs w:val="24"/>
        </w:rPr>
        <w:t>在评审过程中，磋商小组可以书面形式要求供应商对所提交响应文件</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中不明确的内容进行书面澄清或说明，或者对细微偏差进行补正。磋商</w:t>
      </w:r>
      <w:r>
        <w:rPr>
          <w:rFonts w:hint="eastAsia" w:asciiTheme="minorEastAsia" w:hAnsiTheme="minorEastAsia" w:eastAsiaTheme="minorEastAsia" w:cstheme="minorEastAsia"/>
          <w:color w:val="auto"/>
          <w:spacing w:val="2"/>
          <w:sz w:val="24"/>
          <w:szCs w:val="24"/>
        </w:rPr>
        <w:t>小组不</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接受供应商主动提出的澄清、说明或补正。</w:t>
      </w:r>
    </w:p>
    <w:p w14:paraId="35DE1E2A">
      <w:pPr>
        <w:spacing w:before="113" w:line="265" w:lineRule="auto"/>
        <w:ind w:left="58" w:right="28" w:firstLine="46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5.3.2</w:t>
      </w:r>
      <w:r>
        <w:rPr>
          <w:rFonts w:hint="eastAsia" w:asciiTheme="minorEastAsia" w:hAnsiTheme="minorEastAsia" w:eastAsiaTheme="minorEastAsia" w:cstheme="minorEastAsia"/>
          <w:color w:val="auto"/>
          <w:spacing w:val="-32"/>
          <w:sz w:val="24"/>
          <w:szCs w:val="24"/>
        </w:rPr>
        <w:t xml:space="preserve"> </w:t>
      </w:r>
      <w:r>
        <w:rPr>
          <w:rFonts w:hint="eastAsia" w:asciiTheme="minorEastAsia" w:hAnsiTheme="minorEastAsia" w:eastAsiaTheme="minorEastAsia" w:cstheme="minorEastAsia"/>
          <w:color w:val="auto"/>
          <w:spacing w:val="-3"/>
          <w:sz w:val="24"/>
          <w:szCs w:val="24"/>
        </w:rPr>
        <w:t>澄清、说明和补正不得改变响应文件的实质性内容（算术性错误修正</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的除外）。供应商的书面澄清、说明和补正属于响应文件的组成部分。</w:t>
      </w:r>
    </w:p>
    <w:p w14:paraId="69F9A1E2">
      <w:pPr>
        <w:spacing w:before="110" w:line="265" w:lineRule="auto"/>
        <w:ind w:left="52" w:right="28" w:firstLine="46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5.3.3</w:t>
      </w:r>
      <w:r>
        <w:rPr>
          <w:rFonts w:hint="eastAsia" w:asciiTheme="minorEastAsia" w:hAnsiTheme="minorEastAsia" w:eastAsiaTheme="minorEastAsia" w:cstheme="minorEastAsia"/>
          <w:color w:val="auto"/>
          <w:spacing w:val="-32"/>
          <w:sz w:val="24"/>
          <w:szCs w:val="24"/>
        </w:rPr>
        <w:t xml:space="preserve"> </w:t>
      </w:r>
      <w:r>
        <w:rPr>
          <w:rFonts w:hint="eastAsia" w:asciiTheme="minorEastAsia" w:hAnsiTheme="minorEastAsia" w:eastAsiaTheme="minorEastAsia" w:cstheme="minorEastAsia"/>
          <w:color w:val="auto"/>
          <w:spacing w:val="-3"/>
          <w:sz w:val="24"/>
          <w:szCs w:val="24"/>
        </w:rPr>
        <w:t>磋商小组对供应商提交的澄清、说明或补正有疑问的，可以要求供应</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商进一步澄清、说明或补正，直至满足磋商小组的要求。</w:t>
      </w:r>
    </w:p>
    <w:p w14:paraId="57CC2A2C">
      <w:pPr>
        <w:spacing w:before="113" w:line="222" w:lineRule="auto"/>
        <w:ind w:left="521"/>
        <w:outlineLvl w:val="2"/>
        <w:rPr>
          <w:rFonts w:hint="eastAsia" w:asciiTheme="minorEastAsia" w:hAnsiTheme="minorEastAsia" w:eastAsiaTheme="minorEastAsia" w:cstheme="minorEastAsia"/>
          <w:color w:val="auto"/>
          <w:sz w:val="24"/>
          <w:szCs w:val="24"/>
        </w:rPr>
      </w:pPr>
      <w:bookmarkStart w:id="65" w:name="bookmark77"/>
      <w:bookmarkEnd w:id="65"/>
      <w:bookmarkStart w:id="66" w:name="bookmark76"/>
      <w:bookmarkEnd w:id="66"/>
      <w:r>
        <w:rPr>
          <w:rFonts w:hint="eastAsia" w:asciiTheme="minorEastAsia" w:hAnsiTheme="minorEastAsia" w:eastAsiaTheme="minorEastAsia" w:cstheme="minorEastAsia"/>
          <w:color w:val="auto"/>
          <w:spacing w:val="-5"/>
          <w:sz w:val="24"/>
          <w:szCs w:val="24"/>
        </w:rPr>
        <w:t>5.4</w:t>
      </w:r>
      <w:r>
        <w:rPr>
          <w:rFonts w:hint="eastAsia" w:asciiTheme="minorEastAsia" w:hAnsiTheme="minorEastAsia" w:eastAsiaTheme="minorEastAsia" w:cstheme="minorEastAsia"/>
          <w:color w:val="auto"/>
          <w:spacing w:val="-40"/>
          <w:sz w:val="24"/>
          <w:szCs w:val="24"/>
        </w:rPr>
        <w:t xml:space="preserve"> </w:t>
      </w:r>
      <w:r>
        <w:rPr>
          <w:rFonts w:hint="eastAsia" w:asciiTheme="minorEastAsia" w:hAnsiTheme="minorEastAsia" w:eastAsiaTheme="minorEastAsia" w:cstheme="minorEastAsia"/>
          <w:color w:val="auto"/>
          <w:spacing w:val="-5"/>
          <w:sz w:val="24"/>
          <w:szCs w:val="24"/>
        </w:rPr>
        <w:t>评审结果</w:t>
      </w:r>
    </w:p>
    <w:p w14:paraId="436C8F14">
      <w:pPr>
        <w:spacing w:before="111" w:line="298" w:lineRule="auto"/>
        <w:ind w:left="44" w:right="28" w:firstLine="477"/>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5.4.1</w:t>
      </w:r>
      <w:r>
        <w:rPr>
          <w:rFonts w:hint="eastAsia" w:asciiTheme="minorEastAsia" w:hAnsiTheme="minorEastAsia" w:eastAsiaTheme="minorEastAsia" w:cstheme="minorEastAsia"/>
          <w:color w:val="auto"/>
          <w:spacing w:val="-32"/>
          <w:sz w:val="24"/>
          <w:szCs w:val="24"/>
        </w:rPr>
        <w:t xml:space="preserve"> </w:t>
      </w:r>
      <w:r>
        <w:rPr>
          <w:rFonts w:hint="eastAsia" w:asciiTheme="minorEastAsia" w:hAnsiTheme="minorEastAsia" w:eastAsiaTheme="minorEastAsia" w:cstheme="minorEastAsia"/>
          <w:color w:val="auto"/>
          <w:spacing w:val="-3"/>
          <w:sz w:val="24"/>
          <w:szCs w:val="24"/>
        </w:rPr>
        <w:t>磋商小组依据本章第评分标准进行评分，按评审办法前附表的约定计</w:t>
      </w:r>
      <w:r>
        <w:rPr>
          <w:rFonts w:hint="eastAsia" w:asciiTheme="minorEastAsia" w:hAnsiTheme="minorEastAsia" w:eastAsiaTheme="minorEastAsia" w:cstheme="minorEastAsia"/>
          <w:color w:val="auto"/>
          <w:sz w:val="24"/>
          <w:szCs w:val="24"/>
        </w:rPr>
        <w:t xml:space="preserve"> 算供应商最终得分，根据得分由高到低的顺序推荐</w:t>
      </w:r>
      <w:r>
        <w:rPr>
          <w:rFonts w:hint="eastAsia" w:asciiTheme="minorEastAsia" w:hAnsiTheme="minorEastAsia" w:eastAsiaTheme="minorEastAsia" w:cstheme="minorEastAsia"/>
          <w:color w:val="auto"/>
          <w:spacing w:val="-31"/>
          <w:sz w:val="24"/>
          <w:szCs w:val="24"/>
        </w:rPr>
        <w:t xml:space="preserve"> </w:t>
      </w: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pacing w:val="-40"/>
          <w:sz w:val="24"/>
          <w:szCs w:val="24"/>
        </w:rPr>
        <w:t xml:space="preserve"> </w:t>
      </w:r>
      <w:r>
        <w:rPr>
          <w:rFonts w:hint="eastAsia" w:asciiTheme="minorEastAsia" w:hAnsiTheme="minorEastAsia" w:eastAsiaTheme="minorEastAsia" w:cstheme="minorEastAsia"/>
          <w:color w:val="auto"/>
          <w:sz w:val="24"/>
          <w:szCs w:val="24"/>
        </w:rPr>
        <w:t>名</w:t>
      </w:r>
      <w:r>
        <w:rPr>
          <w:rFonts w:hint="eastAsia" w:asciiTheme="minorEastAsia" w:hAnsiTheme="minorEastAsia" w:eastAsiaTheme="minorEastAsia" w:cstheme="minorEastAsia"/>
          <w:color w:val="auto"/>
          <w:spacing w:val="-69"/>
          <w:sz w:val="24"/>
          <w:szCs w:val="24"/>
        </w:rPr>
        <w:t xml:space="preserve"> </w:t>
      </w:r>
      <w:r>
        <w:rPr>
          <w:rFonts w:hint="eastAsia" w:asciiTheme="minorEastAsia" w:hAnsiTheme="minorEastAsia" w:eastAsiaTheme="minorEastAsia" w:cstheme="minorEastAsia"/>
          <w:color w:val="auto"/>
          <w:sz w:val="24"/>
          <w:szCs w:val="24"/>
        </w:rPr>
        <w:t xml:space="preserve">中标候选人，并标明推 </w:t>
      </w:r>
      <w:r>
        <w:rPr>
          <w:rFonts w:hint="eastAsia" w:asciiTheme="minorEastAsia" w:hAnsiTheme="minorEastAsia" w:eastAsiaTheme="minorEastAsia" w:cstheme="minorEastAsia"/>
          <w:color w:val="auto"/>
          <w:spacing w:val="-4"/>
          <w:sz w:val="24"/>
          <w:szCs w:val="24"/>
        </w:rPr>
        <w:t>荐顺序。</w:t>
      </w:r>
    </w:p>
    <w:p w14:paraId="40028A33">
      <w:pPr>
        <w:spacing w:before="54" w:line="222" w:lineRule="auto"/>
        <w:ind w:left="521"/>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5.4.2</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1"/>
          <w:sz w:val="24"/>
          <w:szCs w:val="24"/>
        </w:rPr>
        <w:t>磋商小组完成评审后，应当向采购人提交书面评审报告。</w:t>
      </w:r>
    </w:p>
    <w:p w14:paraId="50FA85C0">
      <w:pPr>
        <w:rPr>
          <w:rFonts w:hint="eastAsia" w:asciiTheme="minorEastAsia" w:hAnsiTheme="minorEastAsia" w:eastAsiaTheme="minorEastAsia" w:cstheme="minorEastAsia"/>
          <w:color w:val="auto"/>
        </w:rPr>
      </w:pPr>
    </w:p>
    <w:p w14:paraId="6A95DCC6">
      <w:pPr>
        <w:pStyle w:val="3"/>
        <w:spacing w:line="265" w:lineRule="auto"/>
        <w:rPr>
          <w:rFonts w:hint="eastAsia" w:asciiTheme="minorEastAsia" w:hAnsiTheme="minorEastAsia" w:eastAsiaTheme="minorEastAsia" w:cstheme="minorEastAsia"/>
          <w:color w:val="auto"/>
        </w:rPr>
      </w:pPr>
    </w:p>
    <w:p w14:paraId="22D73062">
      <w:pPr>
        <w:rPr>
          <w:rFonts w:hint="eastAsia" w:asciiTheme="minorEastAsia" w:hAnsiTheme="minorEastAsia" w:eastAsiaTheme="minorEastAsia" w:cstheme="minorEastAsia"/>
          <w:color w:val="auto"/>
        </w:rPr>
      </w:pPr>
    </w:p>
    <w:p w14:paraId="0CC2ADB0">
      <w:pPr>
        <w:rPr>
          <w:rFonts w:hint="eastAsia" w:asciiTheme="minorEastAsia" w:hAnsiTheme="minorEastAsia" w:eastAsiaTheme="minorEastAsia" w:cstheme="minorEastAsia"/>
          <w:color w:val="auto"/>
        </w:rPr>
      </w:pPr>
    </w:p>
    <w:p w14:paraId="1877938D">
      <w:pPr>
        <w:rPr>
          <w:rFonts w:hint="eastAsia" w:asciiTheme="minorEastAsia" w:hAnsiTheme="minorEastAsia" w:eastAsiaTheme="minorEastAsia" w:cstheme="minorEastAsia"/>
          <w:color w:val="auto"/>
        </w:rPr>
      </w:pPr>
    </w:p>
    <w:p w14:paraId="5A6C09C1">
      <w:pPr>
        <w:rPr>
          <w:rFonts w:hint="eastAsia" w:asciiTheme="minorEastAsia" w:hAnsiTheme="minorEastAsia" w:eastAsiaTheme="minorEastAsia" w:cstheme="minorEastAsia"/>
          <w:color w:val="auto"/>
        </w:rPr>
      </w:pPr>
    </w:p>
    <w:p w14:paraId="33525D0B">
      <w:pPr>
        <w:rPr>
          <w:rFonts w:hint="eastAsia" w:asciiTheme="minorEastAsia" w:hAnsiTheme="minorEastAsia" w:eastAsiaTheme="minorEastAsia" w:cstheme="minorEastAsia"/>
          <w:color w:val="auto"/>
        </w:rPr>
      </w:pPr>
    </w:p>
    <w:p w14:paraId="576070BE">
      <w:pPr>
        <w:rPr>
          <w:rFonts w:hint="eastAsia" w:asciiTheme="minorEastAsia" w:hAnsiTheme="minorEastAsia" w:eastAsiaTheme="minorEastAsia" w:cstheme="minorEastAsia"/>
          <w:color w:val="auto"/>
        </w:rPr>
      </w:pPr>
    </w:p>
    <w:p w14:paraId="0D38D563">
      <w:pPr>
        <w:rPr>
          <w:rFonts w:hint="eastAsia" w:asciiTheme="minorEastAsia" w:hAnsiTheme="minorEastAsia" w:eastAsiaTheme="minorEastAsia" w:cstheme="minorEastAsia"/>
          <w:color w:val="auto"/>
        </w:rPr>
      </w:pPr>
    </w:p>
    <w:p w14:paraId="7254809D">
      <w:pPr>
        <w:rPr>
          <w:rFonts w:hint="eastAsia" w:asciiTheme="minorEastAsia" w:hAnsiTheme="minorEastAsia" w:eastAsiaTheme="minorEastAsia" w:cstheme="minorEastAsia"/>
          <w:color w:val="auto"/>
        </w:rPr>
      </w:pPr>
    </w:p>
    <w:p w14:paraId="44AE2FB4">
      <w:pPr>
        <w:rPr>
          <w:rFonts w:hint="eastAsia" w:asciiTheme="minorEastAsia" w:hAnsiTheme="minorEastAsia" w:eastAsiaTheme="minorEastAsia" w:cstheme="minorEastAsia"/>
          <w:color w:val="auto"/>
        </w:rPr>
      </w:pPr>
    </w:p>
    <w:p w14:paraId="56B13E69">
      <w:pPr>
        <w:rPr>
          <w:rFonts w:hint="eastAsia" w:asciiTheme="minorEastAsia" w:hAnsiTheme="minorEastAsia" w:eastAsiaTheme="minorEastAsia" w:cstheme="minorEastAsia"/>
          <w:color w:val="auto"/>
        </w:rPr>
      </w:pPr>
    </w:p>
    <w:p w14:paraId="3616A7F9">
      <w:pPr>
        <w:rPr>
          <w:rFonts w:hint="eastAsia" w:asciiTheme="minorEastAsia" w:hAnsiTheme="minorEastAsia" w:eastAsiaTheme="minorEastAsia" w:cstheme="minorEastAsia"/>
          <w:color w:val="auto"/>
        </w:rPr>
      </w:pPr>
    </w:p>
    <w:p w14:paraId="336F51CA">
      <w:pPr>
        <w:rPr>
          <w:rFonts w:hint="eastAsia" w:asciiTheme="minorEastAsia" w:hAnsiTheme="minorEastAsia" w:eastAsiaTheme="minorEastAsia" w:cstheme="minorEastAsia"/>
          <w:color w:val="auto"/>
        </w:rPr>
      </w:pPr>
    </w:p>
    <w:p w14:paraId="5165328B">
      <w:pPr>
        <w:pStyle w:val="3"/>
        <w:spacing w:line="265" w:lineRule="auto"/>
        <w:rPr>
          <w:rFonts w:hint="eastAsia" w:asciiTheme="minorEastAsia" w:hAnsiTheme="minorEastAsia" w:eastAsiaTheme="minorEastAsia" w:cstheme="minorEastAsia"/>
          <w:color w:val="auto"/>
        </w:rPr>
      </w:pPr>
    </w:p>
    <w:p w14:paraId="17510EBF">
      <w:pPr>
        <w:rPr>
          <w:rFonts w:hint="eastAsia" w:asciiTheme="minorEastAsia" w:hAnsiTheme="minorEastAsia" w:eastAsiaTheme="minorEastAsia" w:cstheme="minorEastAsia"/>
          <w:color w:val="auto"/>
        </w:rPr>
      </w:pPr>
    </w:p>
    <w:p w14:paraId="5E2B7DE5">
      <w:pPr>
        <w:rPr>
          <w:rFonts w:hint="eastAsia" w:asciiTheme="minorEastAsia" w:hAnsiTheme="minorEastAsia" w:eastAsiaTheme="minorEastAsia" w:cstheme="minorEastAsia"/>
          <w:color w:val="auto"/>
        </w:rPr>
      </w:pPr>
    </w:p>
    <w:p w14:paraId="0604B258">
      <w:pPr>
        <w:rPr>
          <w:rFonts w:hint="eastAsia" w:asciiTheme="minorEastAsia" w:hAnsiTheme="minorEastAsia" w:eastAsiaTheme="minorEastAsia" w:cstheme="minorEastAsia"/>
          <w:color w:val="auto"/>
        </w:rPr>
      </w:pPr>
    </w:p>
    <w:p w14:paraId="54A4FB29">
      <w:pPr>
        <w:rPr>
          <w:rFonts w:hint="eastAsia" w:asciiTheme="minorEastAsia" w:hAnsiTheme="minorEastAsia" w:eastAsiaTheme="minorEastAsia" w:cstheme="minorEastAsia"/>
          <w:color w:val="auto"/>
        </w:rPr>
      </w:pPr>
    </w:p>
    <w:p w14:paraId="1611B667">
      <w:pPr>
        <w:rPr>
          <w:rFonts w:hint="eastAsia" w:asciiTheme="minorEastAsia" w:hAnsiTheme="minorEastAsia" w:eastAsiaTheme="minorEastAsia" w:cstheme="minorEastAsia"/>
          <w:color w:val="auto"/>
        </w:rPr>
      </w:pPr>
    </w:p>
    <w:p w14:paraId="3962D151">
      <w:pPr>
        <w:rPr>
          <w:rFonts w:hint="eastAsia" w:asciiTheme="minorEastAsia" w:hAnsiTheme="minorEastAsia" w:eastAsiaTheme="minorEastAsia" w:cstheme="minorEastAsia"/>
          <w:color w:val="auto"/>
        </w:rPr>
      </w:pPr>
    </w:p>
    <w:p w14:paraId="2BE02ADA">
      <w:pPr>
        <w:rPr>
          <w:rFonts w:hint="eastAsia" w:asciiTheme="minorEastAsia" w:hAnsiTheme="minorEastAsia" w:eastAsiaTheme="minorEastAsia" w:cstheme="minorEastAsia"/>
          <w:color w:val="auto"/>
        </w:rPr>
      </w:pPr>
    </w:p>
    <w:p w14:paraId="64E89BDA">
      <w:pPr>
        <w:rPr>
          <w:rFonts w:hint="eastAsia" w:asciiTheme="minorEastAsia" w:hAnsiTheme="minorEastAsia" w:eastAsiaTheme="minorEastAsia" w:cstheme="minorEastAsia"/>
          <w:color w:val="auto"/>
        </w:rPr>
      </w:pPr>
    </w:p>
    <w:p w14:paraId="017B359B">
      <w:pPr>
        <w:rPr>
          <w:rFonts w:hint="eastAsia" w:asciiTheme="minorEastAsia" w:hAnsiTheme="minorEastAsia" w:eastAsiaTheme="minorEastAsia" w:cstheme="minorEastAsia"/>
          <w:color w:val="auto"/>
        </w:rPr>
      </w:pPr>
    </w:p>
    <w:p w14:paraId="2F01ADBD">
      <w:pPr>
        <w:rPr>
          <w:rFonts w:hint="eastAsia" w:asciiTheme="minorEastAsia" w:hAnsiTheme="minorEastAsia" w:eastAsiaTheme="minorEastAsia" w:cstheme="minorEastAsia"/>
          <w:color w:val="auto"/>
        </w:rPr>
      </w:pPr>
    </w:p>
    <w:p w14:paraId="618BE846">
      <w:pPr>
        <w:rPr>
          <w:rFonts w:hint="eastAsia" w:asciiTheme="minorEastAsia" w:hAnsiTheme="minorEastAsia" w:eastAsiaTheme="minorEastAsia" w:cstheme="minorEastAsia"/>
          <w:color w:val="auto"/>
        </w:rPr>
      </w:pPr>
    </w:p>
    <w:p w14:paraId="12049158">
      <w:pPr>
        <w:rPr>
          <w:rFonts w:hint="eastAsia" w:asciiTheme="minorEastAsia" w:hAnsiTheme="minorEastAsia" w:eastAsiaTheme="minorEastAsia" w:cstheme="minorEastAsia"/>
          <w:color w:val="auto"/>
        </w:rPr>
      </w:pPr>
    </w:p>
    <w:p w14:paraId="44472DA6">
      <w:pPr>
        <w:rPr>
          <w:rFonts w:hint="eastAsia" w:asciiTheme="minorEastAsia" w:hAnsiTheme="minorEastAsia" w:eastAsiaTheme="minorEastAsia" w:cstheme="minorEastAsia"/>
          <w:color w:val="auto"/>
        </w:rPr>
      </w:pPr>
    </w:p>
    <w:p w14:paraId="16DCDECE">
      <w:pPr>
        <w:rPr>
          <w:rFonts w:hint="eastAsia" w:asciiTheme="minorEastAsia" w:hAnsiTheme="minorEastAsia" w:eastAsiaTheme="minorEastAsia" w:cstheme="minorEastAsia"/>
          <w:color w:val="auto"/>
        </w:rPr>
      </w:pPr>
    </w:p>
    <w:p w14:paraId="2B5C3DD1">
      <w:pPr>
        <w:rPr>
          <w:rFonts w:hint="eastAsia" w:asciiTheme="minorEastAsia" w:hAnsiTheme="minorEastAsia" w:eastAsiaTheme="minorEastAsia" w:cstheme="minorEastAsia"/>
          <w:color w:val="auto"/>
        </w:rPr>
      </w:pPr>
    </w:p>
    <w:p w14:paraId="52C03B92">
      <w:pPr>
        <w:rPr>
          <w:rFonts w:hint="eastAsia" w:asciiTheme="minorEastAsia" w:hAnsiTheme="minorEastAsia" w:eastAsiaTheme="minorEastAsia" w:cstheme="minorEastAsia"/>
          <w:color w:val="auto"/>
        </w:rPr>
      </w:pPr>
    </w:p>
    <w:p w14:paraId="638D09F2">
      <w:pPr>
        <w:rPr>
          <w:rFonts w:hint="eastAsia" w:asciiTheme="minorEastAsia" w:hAnsiTheme="minorEastAsia" w:eastAsiaTheme="minorEastAsia" w:cstheme="minorEastAsia"/>
          <w:color w:val="auto"/>
        </w:rPr>
      </w:pPr>
    </w:p>
    <w:p w14:paraId="1DF603EA">
      <w:pPr>
        <w:rPr>
          <w:rFonts w:hint="eastAsia" w:asciiTheme="minorEastAsia" w:hAnsiTheme="minorEastAsia" w:eastAsiaTheme="minorEastAsia" w:cstheme="minorEastAsia"/>
          <w:color w:val="auto"/>
        </w:rPr>
      </w:pPr>
    </w:p>
    <w:p w14:paraId="13B69B76">
      <w:pPr>
        <w:rPr>
          <w:rFonts w:hint="eastAsia" w:asciiTheme="minorEastAsia" w:hAnsiTheme="minorEastAsia" w:eastAsiaTheme="minorEastAsia" w:cstheme="minorEastAsia"/>
          <w:color w:val="auto"/>
        </w:rPr>
      </w:pPr>
    </w:p>
    <w:p w14:paraId="66613001">
      <w:pPr>
        <w:rPr>
          <w:rFonts w:hint="eastAsia" w:asciiTheme="minorEastAsia" w:hAnsiTheme="minorEastAsia" w:eastAsiaTheme="minorEastAsia" w:cstheme="minorEastAsia"/>
          <w:color w:val="auto"/>
        </w:rPr>
      </w:pPr>
    </w:p>
    <w:p w14:paraId="1B4592F8">
      <w:pPr>
        <w:rPr>
          <w:rFonts w:hint="eastAsia" w:asciiTheme="minorEastAsia" w:hAnsiTheme="minorEastAsia" w:eastAsiaTheme="minorEastAsia" w:cstheme="minorEastAsia"/>
          <w:color w:val="auto"/>
        </w:rPr>
      </w:pPr>
    </w:p>
    <w:p w14:paraId="45709B16">
      <w:pPr>
        <w:rPr>
          <w:rFonts w:hint="eastAsia" w:asciiTheme="minorEastAsia" w:hAnsiTheme="minorEastAsia" w:eastAsiaTheme="minorEastAsia" w:cstheme="minorEastAsia"/>
          <w:color w:val="auto"/>
        </w:rPr>
      </w:pPr>
    </w:p>
    <w:p w14:paraId="76446534">
      <w:pPr>
        <w:rPr>
          <w:rFonts w:hint="eastAsia" w:asciiTheme="minorEastAsia" w:hAnsiTheme="minorEastAsia" w:eastAsiaTheme="minorEastAsia" w:cstheme="minorEastAsia"/>
          <w:color w:val="auto"/>
        </w:rPr>
      </w:pPr>
    </w:p>
    <w:p w14:paraId="0B4B51D5">
      <w:pPr>
        <w:rPr>
          <w:rFonts w:hint="eastAsia" w:asciiTheme="minorEastAsia" w:hAnsiTheme="minorEastAsia" w:eastAsiaTheme="minorEastAsia" w:cstheme="minorEastAsia"/>
          <w:color w:val="auto"/>
        </w:rPr>
      </w:pPr>
    </w:p>
    <w:p w14:paraId="624D7C2C">
      <w:pPr>
        <w:rPr>
          <w:rFonts w:hint="eastAsia" w:asciiTheme="minorEastAsia" w:hAnsiTheme="minorEastAsia" w:eastAsiaTheme="minorEastAsia" w:cstheme="minorEastAsia"/>
          <w:color w:val="auto"/>
        </w:rPr>
      </w:pPr>
    </w:p>
    <w:p w14:paraId="6EA60CE0">
      <w:pPr>
        <w:rPr>
          <w:rFonts w:hint="eastAsia" w:asciiTheme="minorEastAsia" w:hAnsiTheme="minorEastAsia" w:eastAsiaTheme="minorEastAsia" w:cstheme="minorEastAsia"/>
          <w:color w:val="auto"/>
        </w:rPr>
      </w:pPr>
    </w:p>
    <w:p w14:paraId="33CC9C15">
      <w:pPr>
        <w:rPr>
          <w:rFonts w:hint="eastAsia" w:asciiTheme="minorEastAsia" w:hAnsiTheme="minorEastAsia" w:eastAsiaTheme="minorEastAsia" w:cstheme="minorEastAsia"/>
          <w:color w:val="auto"/>
        </w:rPr>
      </w:pPr>
    </w:p>
    <w:p w14:paraId="1C6C861A">
      <w:pPr>
        <w:rPr>
          <w:rFonts w:hint="eastAsia" w:asciiTheme="minorEastAsia" w:hAnsiTheme="minorEastAsia" w:eastAsiaTheme="minorEastAsia" w:cstheme="minorEastAsia"/>
          <w:color w:val="auto"/>
        </w:rPr>
      </w:pPr>
    </w:p>
    <w:p w14:paraId="018D89C9">
      <w:pPr>
        <w:rPr>
          <w:rFonts w:hint="eastAsia" w:asciiTheme="minorEastAsia" w:hAnsiTheme="minorEastAsia" w:eastAsiaTheme="minorEastAsia" w:cstheme="minorEastAsia"/>
          <w:color w:val="auto"/>
        </w:rPr>
      </w:pPr>
    </w:p>
    <w:p w14:paraId="17A1701B">
      <w:pPr>
        <w:rPr>
          <w:rFonts w:hint="eastAsia" w:asciiTheme="minorEastAsia" w:hAnsiTheme="minorEastAsia" w:eastAsiaTheme="minorEastAsia" w:cstheme="minorEastAsia"/>
          <w:color w:val="auto"/>
        </w:rPr>
      </w:pPr>
    </w:p>
    <w:p w14:paraId="09F15505">
      <w:pPr>
        <w:pStyle w:val="3"/>
        <w:spacing w:line="266" w:lineRule="auto"/>
        <w:rPr>
          <w:rFonts w:hint="eastAsia" w:asciiTheme="minorEastAsia" w:hAnsiTheme="minorEastAsia" w:eastAsiaTheme="minorEastAsia" w:cstheme="minorEastAsia"/>
          <w:color w:val="auto"/>
        </w:rPr>
      </w:pPr>
    </w:p>
    <w:p w14:paraId="54830BF6">
      <w:pPr>
        <w:spacing w:before="90" w:line="227" w:lineRule="auto"/>
        <w:ind w:left="1778"/>
        <w:outlineLvl w:val="0"/>
        <w:rPr>
          <w:rFonts w:hint="eastAsia" w:asciiTheme="minorEastAsia" w:hAnsiTheme="minorEastAsia" w:eastAsiaTheme="minorEastAsia" w:cstheme="minorEastAsia"/>
          <w:b/>
          <w:bCs/>
          <w:color w:val="auto"/>
          <w:sz w:val="31"/>
          <w:szCs w:val="31"/>
        </w:rPr>
      </w:pPr>
      <w:bookmarkStart w:id="67" w:name="bookmark5"/>
      <w:bookmarkEnd w:id="67"/>
      <w:r>
        <w:rPr>
          <w:rFonts w:hint="eastAsia" w:asciiTheme="minorEastAsia" w:hAnsiTheme="minorEastAsia" w:eastAsiaTheme="minorEastAsia" w:cstheme="minorEastAsia"/>
          <w:b/>
          <w:bCs/>
          <w:color w:val="auto"/>
          <w:spacing w:val="8"/>
          <w:sz w:val="31"/>
          <w:szCs w:val="31"/>
        </w:rPr>
        <w:t>第五章  签订合同、合同主要条款</w:t>
      </w:r>
    </w:p>
    <w:p w14:paraId="3BDD5A6D">
      <w:pPr>
        <w:spacing w:before="153" w:line="224" w:lineRule="auto"/>
        <w:ind w:left="53"/>
        <w:rPr>
          <w:rFonts w:hint="eastAsia" w:asciiTheme="minorEastAsia" w:hAnsiTheme="minorEastAsia" w:eastAsiaTheme="minorEastAsia" w:cstheme="minorEastAsia"/>
          <w:color w:val="auto"/>
          <w:sz w:val="31"/>
          <w:szCs w:val="31"/>
        </w:rPr>
      </w:pPr>
      <w:bookmarkStart w:id="68" w:name="bookmark79"/>
      <w:bookmarkEnd w:id="68"/>
      <w:r>
        <w:rPr>
          <w:rFonts w:hint="eastAsia" w:asciiTheme="minorEastAsia" w:hAnsiTheme="minorEastAsia" w:eastAsiaTheme="minorEastAsia" w:cstheme="minorEastAsia"/>
          <w:b/>
          <w:bCs/>
          <w:color w:val="auto"/>
          <w:spacing w:val="6"/>
          <w:sz w:val="31"/>
          <w:szCs w:val="31"/>
        </w:rPr>
        <w:t>（本合同仅做参考，具体条款以实际签订的合同为准）</w:t>
      </w:r>
    </w:p>
    <w:p w14:paraId="5958C545">
      <w:pPr>
        <w:pStyle w:val="3"/>
        <w:spacing w:line="412" w:lineRule="auto"/>
        <w:rPr>
          <w:rFonts w:hint="eastAsia" w:asciiTheme="minorEastAsia" w:hAnsiTheme="minorEastAsia" w:eastAsiaTheme="minorEastAsia" w:cstheme="minorEastAsia"/>
          <w:color w:val="auto"/>
        </w:rPr>
      </w:pPr>
    </w:p>
    <w:p w14:paraId="46157A5C">
      <w:pPr>
        <w:spacing w:before="78" w:line="224" w:lineRule="auto"/>
        <w:ind w:left="53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合同编号：</w:t>
      </w:r>
    </w:p>
    <w:p w14:paraId="76F0E273">
      <w:pPr>
        <w:pStyle w:val="3"/>
        <w:spacing w:line="256" w:lineRule="auto"/>
        <w:rPr>
          <w:rFonts w:hint="eastAsia" w:asciiTheme="minorEastAsia" w:hAnsiTheme="minorEastAsia" w:eastAsiaTheme="minorEastAsia" w:cstheme="minorEastAsia"/>
          <w:color w:val="auto"/>
        </w:rPr>
      </w:pPr>
    </w:p>
    <w:p w14:paraId="25B0DE90">
      <w:pPr>
        <w:pStyle w:val="3"/>
        <w:spacing w:line="256" w:lineRule="auto"/>
        <w:rPr>
          <w:rFonts w:hint="eastAsia" w:asciiTheme="minorEastAsia" w:hAnsiTheme="minorEastAsia" w:eastAsiaTheme="minorEastAsia" w:cstheme="minorEastAsia"/>
          <w:color w:val="auto"/>
        </w:rPr>
      </w:pPr>
    </w:p>
    <w:p w14:paraId="18697972">
      <w:pPr>
        <w:pStyle w:val="3"/>
        <w:spacing w:line="256" w:lineRule="auto"/>
        <w:rPr>
          <w:rFonts w:hint="eastAsia" w:asciiTheme="minorEastAsia" w:hAnsiTheme="minorEastAsia" w:eastAsiaTheme="minorEastAsia" w:cstheme="minorEastAsia"/>
          <w:color w:val="auto"/>
        </w:rPr>
      </w:pPr>
    </w:p>
    <w:p w14:paraId="6DA70241">
      <w:pPr>
        <w:pStyle w:val="3"/>
        <w:spacing w:line="256" w:lineRule="auto"/>
        <w:rPr>
          <w:rFonts w:hint="eastAsia" w:asciiTheme="minorEastAsia" w:hAnsiTheme="minorEastAsia" w:eastAsiaTheme="minorEastAsia" w:cstheme="minorEastAsia"/>
          <w:color w:val="auto"/>
        </w:rPr>
      </w:pPr>
    </w:p>
    <w:p w14:paraId="6FBD98F0">
      <w:pPr>
        <w:spacing w:before="78" w:line="345" w:lineRule="auto"/>
        <w:ind w:left="529" w:right="5426" w:hanging="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政府采购合同参考范本</w:t>
      </w:r>
      <w:r>
        <w:rPr>
          <w:rFonts w:hint="eastAsia" w:asciiTheme="minorEastAsia" w:hAnsiTheme="minorEastAsia" w:eastAsiaTheme="minorEastAsia" w:cstheme="minorEastAsia"/>
          <w:color w:val="auto"/>
          <w:spacing w:val="2"/>
          <w:sz w:val="24"/>
          <w:szCs w:val="24"/>
        </w:rPr>
        <w:t xml:space="preserve"> </w:t>
      </w:r>
      <w:r>
        <w:rPr>
          <w:rFonts w:hint="eastAsia" w:asciiTheme="minorEastAsia" w:hAnsiTheme="minorEastAsia" w:eastAsiaTheme="minorEastAsia" w:cstheme="minorEastAsia"/>
          <w:color w:val="auto"/>
          <w:spacing w:val="-5"/>
          <w:sz w:val="24"/>
          <w:szCs w:val="24"/>
        </w:rPr>
        <w:t>（服务类）</w:t>
      </w:r>
    </w:p>
    <w:p w14:paraId="3505BD7C">
      <w:pPr>
        <w:pStyle w:val="3"/>
        <w:spacing w:line="270" w:lineRule="auto"/>
        <w:rPr>
          <w:rFonts w:hint="eastAsia" w:asciiTheme="minorEastAsia" w:hAnsiTheme="minorEastAsia" w:eastAsiaTheme="minorEastAsia" w:cstheme="minorEastAsia"/>
          <w:color w:val="auto"/>
        </w:rPr>
      </w:pPr>
    </w:p>
    <w:p w14:paraId="1464D31D">
      <w:pPr>
        <w:pStyle w:val="3"/>
        <w:spacing w:line="270" w:lineRule="auto"/>
        <w:rPr>
          <w:rFonts w:hint="eastAsia" w:asciiTheme="minorEastAsia" w:hAnsiTheme="minorEastAsia" w:eastAsiaTheme="minorEastAsia" w:cstheme="minorEastAsia"/>
          <w:color w:val="auto"/>
        </w:rPr>
      </w:pPr>
    </w:p>
    <w:p w14:paraId="2D6EBBCD">
      <w:pPr>
        <w:pStyle w:val="3"/>
        <w:spacing w:line="270" w:lineRule="auto"/>
        <w:rPr>
          <w:rFonts w:hint="eastAsia" w:asciiTheme="minorEastAsia" w:hAnsiTheme="minorEastAsia" w:eastAsiaTheme="minorEastAsia" w:cstheme="minorEastAsia"/>
          <w:color w:val="auto"/>
        </w:rPr>
      </w:pPr>
    </w:p>
    <w:p w14:paraId="34886CED">
      <w:pPr>
        <w:pStyle w:val="3"/>
        <w:spacing w:line="270" w:lineRule="auto"/>
        <w:rPr>
          <w:rFonts w:hint="eastAsia" w:asciiTheme="minorEastAsia" w:hAnsiTheme="minorEastAsia" w:eastAsiaTheme="minorEastAsia" w:cstheme="minorEastAsia"/>
          <w:color w:val="auto"/>
        </w:rPr>
      </w:pPr>
    </w:p>
    <w:p w14:paraId="756A9FCB">
      <w:pPr>
        <w:pStyle w:val="3"/>
        <w:spacing w:line="271" w:lineRule="auto"/>
        <w:rPr>
          <w:rFonts w:hint="eastAsia" w:asciiTheme="minorEastAsia" w:hAnsiTheme="minorEastAsia" w:eastAsiaTheme="minorEastAsia" w:cstheme="minorEastAsia"/>
          <w:color w:val="auto"/>
        </w:rPr>
      </w:pPr>
    </w:p>
    <w:p w14:paraId="313D7B0C">
      <w:pPr>
        <w:spacing w:before="79" w:line="222" w:lineRule="auto"/>
        <w:ind w:left="53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第一部分</w:t>
      </w:r>
      <w:r>
        <w:rPr>
          <w:rFonts w:hint="eastAsia" w:asciiTheme="minorEastAsia" w:hAnsiTheme="minorEastAsia" w:eastAsiaTheme="minorEastAsia" w:cstheme="minorEastAsia"/>
          <w:color w:val="auto"/>
          <w:spacing w:val="22"/>
          <w:sz w:val="24"/>
          <w:szCs w:val="24"/>
        </w:rPr>
        <w:t xml:space="preserve"> </w:t>
      </w:r>
      <w:r>
        <w:rPr>
          <w:rFonts w:hint="eastAsia" w:asciiTheme="minorEastAsia" w:hAnsiTheme="minorEastAsia" w:eastAsiaTheme="minorEastAsia" w:cstheme="minorEastAsia"/>
          <w:color w:val="auto"/>
          <w:spacing w:val="-7"/>
          <w:sz w:val="24"/>
          <w:szCs w:val="24"/>
        </w:rPr>
        <w:t>合同书</w:t>
      </w:r>
    </w:p>
    <w:p w14:paraId="261357E7">
      <w:pPr>
        <w:pStyle w:val="3"/>
        <w:spacing w:line="248" w:lineRule="auto"/>
        <w:rPr>
          <w:rFonts w:hint="eastAsia" w:asciiTheme="minorEastAsia" w:hAnsiTheme="minorEastAsia" w:eastAsiaTheme="minorEastAsia" w:cstheme="minorEastAsia"/>
          <w:color w:val="auto"/>
        </w:rPr>
      </w:pPr>
    </w:p>
    <w:p w14:paraId="5FEF1C84">
      <w:pPr>
        <w:pStyle w:val="3"/>
        <w:spacing w:line="248" w:lineRule="auto"/>
        <w:rPr>
          <w:rFonts w:hint="eastAsia" w:asciiTheme="minorEastAsia" w:hAnsiTheme="minorEastAsia" w:eastAsiaTheme="minorEastAsia" w:cstheme="minorEastAsia"/>
          <w:color w:val="auto"/>
        </w:rPr>
      </w:pPr>
    </w:p>
    <w:p w14:paraId="3758198B">
      <w:pPr>
        <w:pStyle w:val="3"/>
        <w:spacing w:line="248" w:lineRule="auto"/>
        <w:rPr>
          <w:rFonts w:hint="eastAsia" w:asciiTheme="minorEastAsia" w:hAnsiTheme="minorEastAsia" w:eastAsiaTheme="minorEastAsia" w:cstheme="minorEastAsia"/>
          <w:color w:val="auto"/>
        </w:rPr>
      </w:pPr>
    </w:p>
    <w:p w14:paraId="2459D42B">
      <w:pPr>
        <w:pStyle w:val="3"/>
        <w:spacing w:line="248" w:lineRule="auto"/>
        <w:rPr>
          <w:rFonts w:hint="eastAsia" w:asciiTheme="minorEastAsia" w:hAnsiTheme="minorEastAsia" w:eastAsiaTheme="minorEastAsia" w:cstheme="minorEastAsia"/>
          <w:color w:val="auto"/>
        </w:rPr>
      </w:pPr>
    </w:p>
    <w:p w14:paraId="7199A67A">
      <w:pPr>
        <w:pStyle w:val="3"/>
        <w:spacing w:line="249" w:lineRule="auto"/>
        <w:rPr>
          <w:rFonts w:hint="eastAsia" w:asciiTheme="minorEastAsia" w:hAnsiTheme="minorEastAsia" w:eastAsiaTheme="minorEastAsia" w:cstheme="minorEastAsia"/>
          <w:color w:val="auto"/>
        </w:rPr>
      </w:pPr>
    </w:p>
    <w:p w14:paraId="1B86F6F8">
      <w:pPr>
        <w:pStyle w:val="3"/>
        <w:spacing w:line="249" w:lineRule="auto"/>
        <w:rPr>
          <w:rFonts w:hint="eastAsia" w:asciiTheme="minorEastAsia" w:hAnsiTheme="minorEastAsia" w:eastAsiaTheme="minorEastAsia" w:cstheme="minorEastAsia"/>
          <w:color w:val="auto"/>
        </w:rPr>
      </w:pPr>
    </w:p>
    <w:p w14:paraId="60925624">
      <w:pPr>
        <w:spacing w:before="79" w:line="221" w:lineRule="auto"/>
        <w:ind w:left="52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项目名称：</w:t>
      </w:r>
    </w:p>
    <w:p w14:paraId="511C9D64">
      <w:pPr>
        <w:pStyle w:val="3"/>
        <w:spacing w:line="257" w:lineRule="auto"/>
        <w:rPr>
          <w:rFonts w:hint="eastAsia" w:asciiTheme="minorEastAsia" w:hAnsiTheme="minorEastAsia" w:eastAsiaTheme="minorEastAsia" w:cstheme="minorEastAsia"/>
          <w:color w:val="auto"/>
        </w:rPr>
      </w:pPr>
    </w:p>
    <w:p w14:paraId="3B6D48DB">
      <w:pPr>
        <w:pStyle w:val="3"/>
        <w:spacing w:line="257" w:lineRule="auto"/>
        <w:rPr>
          <w:rFonts w:hint="eastAsia" w:asciiTheme="minorEastAsia" w:hAnsiTheme="minorEastAsia" w:eastAsiaTheme="minorEastAsia" w:cstheme="minorEastAsia"/>
          <w:color w:val="auto"/>
        </w:rPr>
      </w:pPr>
    </w:p>
    <w:p w14:paraId="421F25C3">
      <w:pPr>
        <w:pStyle w:val="3"/>
        <w:spacing w:line="258" w:lineRule="auto"/>
        <w:rPr>
          <w:rFonts w:hint="eastAsia" w:asciiTheme="minorEastAsia" w:hAnsiTheme="minorEastAsia" w:eastAsiaTheme="minorEastAsia" w:cstheme="minorEastAsia"/>
          <w:color w:val="auto"/>
        </w:rPr>
      </w:pPr>
    </w:p>
    <w:p w14:paraId="53A61E2D">
      <w:pPr>
        <w:pStyle w:val="3"/>
        <w:spacing w:line="258" w:lineRule="auto"/>
        <w:rPr>
          <w:rFonts w:hint="eastAsia" w:asciiTheme="minorEastAsia" w:hAnsiTheme="minorEastAsia" w:eastAsiaTheme="minorEastAsia" w:cstheme="minorEastAsia"/>
          <w:color w:val="auto"/>
        </w:rPr>
      </w:pPr>
    </w:p>
    <w:p w14:paraId="33D1E788">
      <w:pPr>
        <w:spacing w:before="78" w:line="222" w:lineRule="auto"/>
        <w:ind w:left="55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6"/>
          <w:sz w:val="24"/>
          <w:szCs w:val="24"/>
        </w:rPr>
        <w:t>甲方：</w:t>
      </w:r>
    </w:p>
    <w:p w14:paraId="00CB20A9">
      <w:pPr>
        <w:pStyle w:val="3"/>
        <w:spacing w:line="281" w:lineRule="auto"/>
        <w:rPr>
          <w:rFonts w:hint="eastAsia" w:asciiTheme="minorEastAsia" w:hAnsiTheme="minorEastAsia" w:eastAsiaTheme="minorEastAsia" w:cstheme="minorEastAsia"/>
          <w:color w:val="auto"/>
        </w:rPr>
      </w:pPr>
    </w:p>
    <w:p w14:paraId="0E22A6F7">
      <w:pPr>
        <w:pStyle w:val="3"/>
        <w:spacing w:line="282" w:lineRule="auto"/>
        <w:rPr>
          <w:rFonts w:hint="eastAsia" w:asciiTheme="minorEastAsia" w:hAnsiTheme="minorEastAsia" w:eastAsiaTheme="minorEastAsia" w:cstheme="minorEastAsia"/>
          <w:color w:val="auto"/>
        </w:rPr>
      </w:pPr>
    </w:p>
    <w:p w14:paraId="7C27335B">
      <w:pPr>
        <w:spacing w:before="79" w:line="224" w:lineRule="auto"/>
        <w:ind w:left="54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1"/>
          <w:sz w:val="24"/>
          <w:szCs w:val="24"/>
        </w:rPr>
        <w:t>乙方：</w:t>
      </w:r>
    </w:p>
    <w:p w14:paraId="5E235B3E">
      <w:pPr>
        <w:pStyle w:val="3"/>
        <w:spacing w:line="280" w:lineRule="auto"/>
        <w:rPr>
          <w:rFonts w:hint="eastAsia" w:asciiTheme="minorEastAsia" w:hAnsiTheme="minorEastAsia" w:eastAsiaTheme="minorEastAsia" w:cstheme="minorEastAsia"/>
          <w:color w:val="auto"/>
        </w:rPr>
      </w:pPr>
    </w:p>
    <w:p w14:paraId="654F14EB">
      <w:pPr>
        <w:pStyle w:val="3"/>
        <w:spacing w:line="280" w:lineRule="auto"/>
        <w:rPr>
          <w:rFonts w:hint="eastAsia" w:asciiTheme="minorEastAsia" w:hAnsiTheme="minorEastAsia" w:eastAsiaTheme="minorEastAsia" w:cstheme="minorEastAsia"/>
          <w:color w:val="auto"/>
        </w:rPr>
      </w:pPr>
    </w:p>
    <w:p w14:paraId="4F3D0E79">
      <w:pPr>
        <w:spacing w:before="79" w:line="224" w:lineRule="auto"/>
        <w:ind w:left="52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签订地：</w:t>
      </w:r>
    </w:p>
    <w:p w14:paraId="627CE4B1">
      <w:pPr>
        <w:pStyle w:val="3"/>
        <w:spacing w:line="280" w:lineRule="auto"/>
        <w:rPr>
          <w:rFonts w:hint="eastAsia" w:asciiTheme="minorEastAsia" w:hAnsiTheme="minorEastAsia" w:eastAsiaTheme="minorEastAsia" w:cstheme="minorEastAsia"/>
          <w:color w:val="auto"/>
        </w:rPr>
      </w:pPr>
    </w:p>
    <w:p w14:paraId="23F93330">
      <w:pPr>
        <w:pStyle w:val="3"/>
        <w:spacing w:line="280" w:lineRule="auto"/>
        <w:rPr>
          <w:rFonts w:hint="eastAsia" w:asciiTheme="minorEastAsia" w:hAnsiTheme="minorEastAsia" w:eastAsiaTheme="minorEastAsia" w:cstheme="minorEastAsia"/>
          <w:color w:val="auto"/>
        </w:rPr>
      </w:pPr>
    </w:p>
    <w:p w14:paraId="43CC13AC">
      <w:pPr>
        <w:spacing w:before="79" w:line="222" w:lineRule="auto"/>
        <w:ind w:left="52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签订日期：</w:t>
      </w:r>
      <w:r>
        <w:rPr>
          <w:rFonts w:hint="eastAsia" w:asciiTheme="minorEastAsia" w:hAnsiTheme="minorEastAsia" w:eastAsiaTheme="minorEastAsia" w:cstheme="minorEastAsia"/>
          <w:color w:val="auto"/>
          <w:spacing w:val="1"/>
          <w:sz w:val="24"/>
          <w:szCs w:val="24"/>
        </w:rPr>
        <w:t xml:space="preserve">               </w:t>
      </w:r>
      <w:r>
        <w:rPr>
          <w:rFonts w:hint="eastAsia" w:asciiTheme="minorEastAsia" w:hAnsiTheme="minorEastAsia" w:eastAsiaTheme="minorEastAsia" w:cstheme="minorEastAsia"/>
          <w:color w:val="auto"/>
          <w:spacing w:val="-9"/>
          <w:sz w:val="24"/>
          <w:szCs w:val="24"/>
        </w:rPr>
        <w:t>年</w:t>
      </w:r>
      <w:r>
        <w:rPr>
          <w:rFonts w:hint="eastAsia" w:asciiTheme="minorEastAsia" w:hAnsiTheme="minorEastAsia" w:eastAsiaTheme="minorEastAsia" w:cstheme="minorEastAsia"/>
          <w:color w:val="auto"/>
          <w:spacing w:val="4"/>
          <w:sz w:val="24"/>
          <w:szCs w:val="24"/>
        </w:rPr>
        <w:t xml:space="preserve">       </w:t>
      </w:r>
      <w:r>
        <w:rPr>
          <w:rFonts w:hint="eastAsia" w:asciiTheme="minorEastAsia" w:hAnsiTheme="minorEastAsia" w:eastAsiaTheme="minorEastAsia" w:cstheme="minorEastAsia"/>
          <w:color w:val="auto"/>
          <w:spacing w:val="-9"/>
          <w:sz w:val="24"/>
          <w:szCs w:val="24"/>
        </w:rPr>
        <w:t>月</w:t>
      </w:r>
      <w:r>
        <w:rPr>
          <w:rFonts w:hint="eastAsia" w:asciiTheme="minorEastAsia" w:hAnsiTheme="minorEastAsia" w:eastAsiaTheme="minorEastAsia" w:cstheme="minorEastAsia"/>
          <w:color w:val="auto"/>
          <w:spacing w:val="10"/>
          <w:sz w:val="24"/>
          <w:szCs w:val="24"/>
        </w:rPr>
        <w:t xml:space="preserve">       </w:t>
      </w:r>
      <w:r>
        <w:rPr>
          <w:rFonts w:hint="eastAsia" w:asciiTheme="minorEastAsia" w:hAnsiTheme="minorEastAsia" w:eastAsiaTheme="minorEastAsia" w:cstheme="minorEastAsia"/>
          <w:color w:val="auto"/>
          <w:spacing w:val="-9"/>
          <w:sz w:val="24"/>
          <w:szCs w:val="24"/>
        </w:rPr>
        <w:t>日</w:t>
      </w:r>
    </w:p>
    <w:p w14:paraId="0FE10B81">
      <w:pPr>
        <w:spacing w:line="222" w:lineRule="auto"/>
        <w:rPr>
          <w:rFonts w:hint="eastAsia" w:asciiTheme="minorEastAsia" w:hAnsiTheme="minorEastAsia" w:eastAsiaTheme="minorEastAsia" w:cstheme="minorEastAsia"/>
          <w:color w:val="auto"/>
          <w:sz w:val="24"/>
          <w:szCs w:val="24"/>
        </w:rPr>
        <w:sectPr>
          <w:pgSz w:w="11907" w:h="16840"/>
          <w:pgMar w:top="1431" w:right="1786" w:bottom="978" w:left="1786" w:header="0" w:footer="843" w:gutter="0"/>
          <w:pgNumType w:fmt="decimal"/>
          <w:cols w:space="720" w:num="1"/>
        </w:sectPr>
      </w:pPr>
    </w:p>
    <w:p w14:paraId="53BD09DD">
      <w:pPr>
        <w:tabs>
          <w:tab w:val="left" w:pos="148"/>
          <w:tab w:val="left" w:pos="1453"/>
        </w:tabs>
        <w:spacing w:before="128" w:line="358" w:lineRule="auto"/>
        <w:ind w:left="14" w:right="33" w:firstLine="72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color="auto"/>
        </w:rPr>
        <w:tab/>
      </w:r>
      <w:r>
        <w:rPr>
          <w:rFonts w:hint="eastAsia" w:asciiTheme="minorEastAsia" w:hAnsiTheme="minorEastAsia" w:eastAsiaTheme="minorEastAsia" w:cstheme="minorEastAsia"/>
          <w:color w:val="auto"/>
          <w:spacing w:val="-99"/>
          <w:sz w:val="24"/>
          <w:szCs w:val="24"/>
        </w:rPr>
        <w:t xml:space="preserve"> </w:t>
      </w:r>
      <w:r>
        <w:rPr>
          <w:rFonts w:hint="eastAsia" w:asciiTheme="minorEastAsia" w:hAnsiTheme="minorEastAsia" w:eastAsiaTheme="minorEastAsia" w:cstheme="minorEastAsia"/>
          <w:color w:val="auto"/>
          <w:spacing w:val="-4"/>
          <w:sz w:val="24"/>
          <w:szCs w:val="24"/>
        </w:rPr>
        <w:t>年</w:t>
      </w:r>
      <w:r>
        <w:rPr>
          <w:rFonts w:hint="eastAsia" w:asciiTheme="minorEastAsia" w:hAnsiTheme="minorEastAsia" w:eastAsiaTheme="minorEastAsia" w:cstheme="minorEastAsia"/>
          <w:color w:val="auto"/>
          <w:spacing w:val="-4"/>
          <w:sz w:val="24"/>
          <w:szCs w:val="24"/>
          <w:u w:val="single" w:color="auto"/>
        </w:rPr>
        <w:t xml:space="preserve">    </w:t>
      </w:r>
      <w:r>
        <w:rPr>
          <w:rFonts w:hint="eastAsia" w:asciiTheme="minorEastAsia" w:hAnsiTheme="minorEastAsia" w:eastAsiaTheme="minorEastAsia" w:cstheme="minorEastAsia"/>
          <w:color w:val="auto"/>
          <w:spacing w:val="-93"/>
          <w:sz w:val="24"/>
          <w:szCs w:val="24"/>
        </w:rPr>
        <w:t xml:space="preserve"> </w:t>
      </w:r>
      <w:r>
        <w:rPr>
          <w:rFonts w:hint="eastAsia" w:asciiTheme="minorEastAsia" w:hAnsiTheme="minorEastAsia" w:eastAsiaTheme="minorEastAsia" w:cstheme="minorEastAsia"/>
          <w:color w:val="auto"/>
          <w:spacing w:val="-4"/>
          <w:sz w:val="24"/>
          <w:szCs w:val="24"/>
        </w:rPr>
        <w:t>月</w:t>
      </w:r>
      <w:r>
        <w:rPr>
          <w:rFonts w:hint="eastAsia" w:asciiTheme="minorEastAsia" w:hAnsiTheme="minorEastAsia" w:eastAsiaTheme="minorEastAsia" w:cstheme="minorEastAsia"/>
          <w:color w:val="auto"/>
          <w:spacing w:val="-4"/>
          <w:sz w:val="24"/>
          <w:szCs w:val="24"/>
          <w:u w:val="single" w:color="auto"/>
        </w:rPr>
        <w:t xml:space="preserve">    </w:t>
      </w:r>
      <w:r>
        <w:rPr>
          <w:rFonts w:hint="eastAsia" w:asciiTheme="minorEastAsia" w:hAnsiTheme="minorEastAsia" w:eastAsiaTheme="minorEastAsia" w:cstheme="minorEastAsia"/>
          <w:color w:val="auto"/>
          <w:spacing w:val="-53"/>
          <w:sz w:val="24"/>
          <w:szCs w:val="24"/>
        </w:rPr>
        <w:t xml:space="preserve"> </w:t>
      </w:r>
      <w:r>
        <w:rPr>
          <w:rFonts w:hint="eastAsia" w:asciiTheme="minorEastAsia" w:hAnsiTheme="minorEastAsia" w:eastAsiaTheme="minorEastAsia" w:cstheme="minorEastAsia"/>
          <w:color w:val="auto"/>
          <w:spacing w:val="-4"/>
          <w:sz w:val="24"/>
          <w:szCs w:val="24"/>
        </w:rPr>
        <w:t>日</w:t>
      </w:r>
      <w:r>
        <w:rPr>
          <w:rFonts w:hint="eastAsia" w:asciiTheme="minorEastAsia" w:hAnsiTheme="minorEastAsia" w:eastAsiaTheme="minorEastAsia" w:cstheme="minorEastAsia"/>
          <w:color w:val="auto"/>
          <w:spacing w:val="-34"/>
          <w:sz w:val="24"/>
          <w:szCs w:val="24"/>
        </w:rPr>
        <w:t>，</w:t>
      </w:r>
      <w:r>
        <w:rPr>
          <w:rFonts w:hint="eastAsia" w:asciiTheme="minorEastAsia" w:hAnsiTheme="minorEastAsia" w:eastAsiaTheme="minorEastAsia" w:cstheme="minorEastAsia"/>
          <w:color w:val="auto"/>
          <w:spacing w:val="-92"/>
          <w:sz w:val="24"/>
          <w:szCs w:val="24"/>
        </w:rPr>
        <w:t xml:space="preserve"> </w:t>
      </w:r>
      <w:r>
        <w:rPr>
          <w:rFonts w:hint="eastAsia" w:asciiTheme="minorEastAsia" w:hAnsiTheme="minorEastAsia" w:eastAsiaTheme="minorEastAsia" w:cstheme="minorEastAsia"/>
          <w:color w:val="auto"/>
          <w:spacing w:val="32"/>
          <w:sz w:val="24"/>
          <w:szCs w:val="24"/>
          <w:u w:val="single" w:color="auto"/>
        </w:rPr>
        <w:t xml:space="preserve"> </w:t>
      </w:r>
      <w:r>
        <w:rPr>
          <w:rFonts w:hint="eastAsia" w:asciiTheme="minorEastAsia" w:hAnsiTheme="minorEastAsia" w:eastAsiaTheme="minorEastAsia" w:cstheme="minorEastAsia"/>
          <w:color w:val="auto"/>
          <w:spacing w:val="-34"/>
          <w:sz w:val="24"/>
          <w:szCs w:val="24"/>
          <w:u w:val="single" w:color="auto"/>
        </w:rPr>
        <w:t>（</w:t>
      </w:r>
      <w:r>
        <w:rPr>
          <w:rFonts w:hint="eastAsia" w:asciiTheme="minorEastAsia" w:hAnsiTheme="minorEastAsia" w:eastAsiaTheme="minorEastAsia" w:cstheme="minorEastAsia"/>
          <w:color w:val="auto"/>
          <w:spacing w:val="-4"/>
          <w:sz w:val="24"/>
          <w:szCs w:val="24"/>
          <w:u w:val="single" w:color="auto"/>
        </w:rPr>
        <w:t>采购人名称）</w:t>
      </w:r>
      <w:r>
        <w:rPr>
          <w:rFonts w:hint="eastAsia" w:asciiTheme="minorEastAsia" w:hAnsiTheme="minorEastAsia" w:eastAsiaTheme="minorEastAsia" w:cstheme="minorEastAsia"/>
          <w:color w:val="auto"/>
          <w:spacing w:val="28"/>
          <w:sz w:val="24"/>
          <w:szCs w:val="24"/>
          <w:u w:val="single" w:color="auto"/>
        </w:rPr>
        <w:t xml:space="preserve"> </w:t>
      </w:r>
      <w:r>
        <w:rPr>
          <w:rFonts w:hint="eastAsia" w:asciiTheme="minorEastAsia" w:hAnsiTheme="minorEastAsia" w:eastAsiaTheme="minorEastAsia" w:cstheme="minorEastAsia"/>
          <w:color w:val="auto"/>
          <w:spacing w:val="41"/>
          <w:sz w:val="24"/>
          <w:szCs w:val="24"/>
        </w:rPr>
        <w:t xml:space="preserve"> </w:t>
      </w:r>
      <w:r>
        <w:rPr>
          <w:rFonts w:hint="eastAsia" w:asciiTheme="minorEastAsia" w:hAnsiTheme="minorEastAsia" w:eastAsiaTheme="minorEastAsia" w:cstheme="minorEastAsia"/>
          <w:color w:val="auto"/>
          <w:spacing w:val="-4"/>
          <w:sz w:val="24"/>
          <w:szCs w:val="24"/>
        </w:rPr>
        <w:t>以</w:t>
      </w:r>
      <w:r>
        <w:rPr>
          <w:rFonts w:hint="eastAsia" w:asciiTheme="minorEastAsia" w:hAnsiTheme="minorEastAsia" w:eastAsiaTheme="minorEastAsia" w:cstheme="minorEastAsia"/>
          <w:color w:val="auto"/>
          <w:spacing w:val="15"/>
          <w:sz w:val="24"/>
          <w:szCs w:val="24"/>
          <w:u w:val="single" w:color="auto"/>
        </w:rPr>
        <w:t xml:space="preserve">  </w:t>
      </w:r>
      <w:r>
        <w:rPr>
          <w:rFonts w:hint="eastAsia" w:asciiTheme="minorEastAsia" w:hAnsiTheme="minorEastAsia" w:eastAsiaTheme="minorEastAsia" w:cstheme="minorEastAsia"/>
          <w:color w:val="auto"/>
          <w:spacing w:val="-4"/>
          <w:sz w:val="24"/>
          <w:szCs w:val="24"/>
          <w:u w:val="single" w:color="auto"/>
        </w:rPr>
        <w:t>（政府采购方</w:t>
      </w:r>
      <w:r>
        <w:rPr>
          <w:rFonts w:hint="eastAsia" w:asciiTheme="minorEastAsia" w:hAnsiTheme="minorEastAsia" w:eastAsiaTheme="minorEastAsia" w:cstheme="minorEastAsia"/>
          <w:color w:val="auto"/>
          <w:spacing w:val="-5"/>
          <w:sz w:val="24"/>
          <w:szCs w:val="24"/>
          <w:u w:val="single" w:color="auto"/>
        </w:rPr>
        <w:t>式）</w:t>
      </w:r>
      <w:r>
        <w:rPr>
          <w:rFonts w:hint="eastAsia" w:asciiTheme="minorEastAsia" w:hAnsiTheme="minorEastAsia" w:eastAsiaTheme="minorEastAsia" w:cstheme="minorEastAsia"/>
          <w:color w:val="auto"/>
          <w:spacing w:val="32"/>
          <w:sz w:val="24"/>
          <w:szCs w:val="24"/>
          <w:u w:val="single" w:color="auto"/>
        </w:rPr>
        <w:t xml:space="preserve"> </w:t>
      </w:r>
      <w:r>
        <w:rPr>
          <w:rFonts w:hint="eastAsia" w:asciiTheme="minorEastAsia" w:hAnsiTheme="minorEastAsia" w:eastAsiaTheme="minorEastAsia" w:cstheme="minorEastAsia"/>
          <w:color w:val="auto"/>
          <w:spacing w:val="-102"/>
          <w:sz w:val="24"/>
          <w:szCs w:val="24"/>
        </w:rPr>
        <w:t xml:space="preserve"> </w:t>
      </w:r>
      <w:r>
        <w:rPr>
          <w:rFonts w:hint="eastAsia" w:asciiTheme="minorEastAsia" w:hAnsiTheme="minorEastAsia" w:eastAsiaTheme="minorEastAsia" w:cstheme="minorEastAsia"/>
          <w:color w:val="auto"/>
          <w:spacing w:val="-5"/>
          <w:sz w:val="24"/>
          <w:szCs w:val="24"/>
        </w:rPr>
        <w:t>对</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u w:val="single" w:color="auto"/>
        </w:rPr>
        <w:tab/>
      </w:r>
      <w:r>
        <w:rPr>
          <w:rFonts w:hint="eastAsia" w:asciiTheme="minorEastAsia" w:hAnsiTheme="minorEastAsia" w:eastAsiaTheme="minorEastAsia" w:cstheme="minorEastAsia"/>
          <w:color w:val="auto"/>
          <w:spacing w:val="-8"/>
          <w:sz w:val="24"/>
          <w:szCs w:val="24"/>
          <w:u w:val="single" w:color="auto"/>
        </w:rPr>
        <w:t>（同前页项目名称）</w:t>
      </w:r>
      <w:r>
        <w:rPr>
          <w:rFonts w:hint="eastAsia" w:asciiTheme="minorEastAsia" w:hAnsiTheme="minorEastAsia" w:eastAsiaTheme="minorEastAsia" w:cstheme="minorEastAsia"/>
          <w:color w:val="auto"/>
          <w:spacing w:val="48"/>
          <w:sz w:val="24"/>
          <w:szCs w:val="24"/>
          <w:u w:val="single" w:color="auto"/>
        </w:rPr>
        <w:t xml:space="preserve">  </w:t>
      </w:r>
      <w:r>
        <w:rPr>
          <w:rFonts w:hint="eastAsia" w:asciiTheme="minorEastAsia" w:hAnsiTheme="minorEastAsia" w:eastAsiaTheme="minorEastAsia" w:cstheme="minorEastAsia"/>
          <w:color w:val="auto"/>
          <w:spacing w:val="-103"/>
          <w:sz w:val="24"/>
          <w:szCs w:val="24"/>
        </w:rPr>
        <w:t xml:space="preserve"> </w:t>
      </w:r>
      <w:r>
        <w:rPr>
          <w:rFonts w:hint="eastAsia" w:asciiTheme="minorEastAsia" w:hAnsiTheme="minorEastAsia" w:eastAsiaTheme="minorEastAsia" w:cstheme="minorEastAsia"/>
          <w:color w:val="auto"/>
          <w:spacing w:val="-8"/>
          <w:sz w:val="24"/>
          <w:szCs w:val="24"/>
        </w:rPr>
        <w:t>项目进行了采购。经</w:t>
      </w:r>
      <w:r>
        <w:rPr>
          <w:rFonts w:hint="eastAsia" w:asciiTheme="minorEastAsia" w:hAnsiTheme="minorEastAsia" w:eastAsiaTheme="minorEastAsia" w:cstheme="minorEastAsia"/>
          <w:color w:val="auto"/>
          <w:spacing w:val="49"/>
          <w:sz w:val="24"/>
          <w:szCs w:val="24"/>
          <w:u w:val="single" w:color="auto"/>
        </w:rPr>
        <w:t xml:space="preserve">  </w:t>
      </w:r>
      <w:r>
        <w:rPr>
          <w:rFonts w:hint="eastAsia" w:asciiTheme="minorEastAsia" w:hAnsiTheme="minorEastAsia" w:eastAsiaTheme="minorEastAsia" w:cstheme="minorEastAsia"/>
          <w:color w:val="auto"/>
          <w:spacing w:val="-8"/>
          <w:sz w:val="24"/>
          <w:szCs w:val="24"/>
          <w:u w:val="single" w:color="auto"/>
        </w:rPr>
        <w:t>（相关评定主体名称）</w:t>
      </w:r>
      <w:r>
        <w:rPr>
          <w:rFonts w:hint="eastAsia" w:asciiTheme="minorEastAsia" w:hAnsiTheme="minorEastAsia" w:eastAsiaTheme="minorEastAsia" w:cstheme="minorEastAsia"/>
          <w:color w:val="auto"/>
          <w:spacing w:val="49"/>
          <w:sz w:val="24"/>
          <w:szCs w:val="24"/>
          <w:u w:val="single" w:color="auto"/>
        </w:rPr>
        <w:t xml:space="preserve">  </w:t>
      </w:r>
      <w:r>
        <w:rPr>
          <w:rFonts w:hint="eastAsia" w:asciiTheme="minorEastAsia" w:hAnsiTheme="minorEastAsia" w:eastAsiaTheme="minorEastAsia" w:cstheme="minorEastAsia"/>
          <w:color w:val="auto"/>
          <w:spacing w:val="-103"/>
          <w:sz w:val="24"/>
          <w:szCs w:val="24"/>
        </w:rPr>
        <w:t xml:space="preserve"> </w:t>
      </w:r>
      <w:r>
        <w:rPr>
          <w:rFonts w:hint="eastAsia" w:asciiTheme="minorEastAsia" w:hAnsiTheme="minorEastAsia" w:eastAsiaTheme="minorEastAsia" w:cstheme="minorEastAsia"/>
          <w:color w:val="auto"/>
          <w:spacing w:val="-9"/>
          <w:sz w:val="24"/>
          <w:szCs w:val="24"/>
        </w:rPr>
        <w:t>评定，</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u w:val="single" w:color="auto"/>
        </w:rPr>
        <w:tab/>
      </w:r>
      <w:r>
        <w:rPr>
          <w:rFonts w:hint="eastAsia" w:asciiTheme="minorEastAsia" w:hAnsiTheme="minorEastAsia" w:eastAsiaTheme="minorEastAsia" w:cstheme="minorEastAsia"/>
          <w:color w:val="auto"/>
          <w:spacing w:val="-11"/>
          <w:sz w:val="24"/>
          <w:szCs w:val="24"/>
          <w:u w:val="single" w:color="auto"/>
        </w:rPr>
        <w:t>（成交供应商名称）</w:t>
      </w:r>
      <w:r>
        <w:rPr>
          <w:rFonts w:hint="eastAsia" w:asciiTheme="minorEastAsia" w:hAnsiTheme="minorEastAsia" w:eastAsiaTheme="minorEastAsia" w:cstheme="minorEastAsia"/>
          <w:color w:val="auto"/>
          <w:spacing w:val="-11"/>
          <w:sz w:val="24"/>
          <w:szCs w:val="24"/>
        </w:rPr>
        <w:t>为该项目成交供应商。现于成交通知书发</w:t>
      </w:r>
      <w:r>
        <w:rPr>
          <w:rFonts w:hint="eastAsia" w:asciiTheme="minorEastAsia" w:hAnsiTheme="minorEastAsia" w:eastAsiaTheme="minorEastAsia" w:cstheme="minorEastAsia"/>
          <w:color w:val="auto"/>
          <w:spacing w:val="-12"/>
          <w:sz w:val="24"/>
          <w:szCs w:val="24"/>
        </w:rPr>
        <w:t>出之日起三十日内，</w:t>
      </w:r>
      <w:r>
        <w:rPr>
          <w:rFonts w:hint="eastAsia" w:asciiTheme="minorEastAsia" w:hAnsiTheme="minorEastAsia" w:eastAsiaTheme="minorEastAsia" w:cstheme="minorEastAsia"/>
          <w:color w:val="auto"/>
          <w:sz w:val="24"/>
          <w:szCs w:val="24"/>
        </w:rPr>
        <w:t xml:space="preserve"> 按照采购文件确定的事项签订本合同。</w:t>
      </w:r>
    </w:p>
    <w:p w14:paraId="2F5178B4">
      <w:pPr>
        <w:spacing w:before="40" w:line="358" w:lineRule="auto"/>
        <w:ind w:left="29" w:firstLine="48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根据《中华人民共和国民法典》、《中华人民</w:t>
      </w:r>
      <w:r>
        <w:rPr>
          <w:rFonts w:hint="eastAsia" w:asciiTheme="minorEastAsia" w:hAnsiTheme="minorEastAsia" w:eastAsiaTheme="minorEastAsia" w:cstheme="minorEastAsia"/>
          <w:color w:val="auto"/>
          <w:spacing w:val="-4"/>
          <w:sz w:val="24"/>
          <w:szCs w:val="24"/>
        </w:rPr>
        <w:t>共和国政府采购法》等相关法</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律法规之规定，按照平等、自愿、公平和诚实信用的原则，</w:t>
      </w:r>
      <w:r>
        <w:rPr>
          <w:rFonts w:hint="eastAsia" w:asciiTheme="minorEastAsia" w:hAnsiTheme="minorEastAsia" w:eastAsiaTheme="minorEastAsia" w:cstheme="minorEastAsia"/>
          <w:color w:val="auto"/>
          <w:spacing w:val="-4"/>
          <w:sz w:val="24"/>
          <w:szCs w:val="24"/>
        </w:rPr>
        <w:t xml:space="preserve">经 </w:t>
      </w:r>
      <w:r>
        <w:rPr>
          <w:rFonts w:hint="eastAsia" w:asciiTheme="minorEastAsia" w:hAnsiTheme="minorEastAsia" w:eastAsiaTheme="minorEastAsia" w:cstheme="minorEastAsia"/>
          <w:color w:val="auto"/>
          <w:spacing w:val="103"/>
          <w:sz w:val="24"/>
          <w:szCs w:val="24"/>
          <w:u w:val="single" w:color="auto"/>
        </w:rPr>
        <w:t xml:space="preserve"> </w:t>
      </w:r>
      <w:r>
        <w:rPr>
          <w:rFonts w:hint="eastAsia" w:asciiTheme="minorEastAsia" w:hAnsiTheme="minorEastAsia" w:eastAsiaTheme="minorEastAsia" w:cstheme="minorEastAsia"/>
          <w:color w:val="auto"/>
          <w:spacing w:val="-4"/>
          <w:sz w:val="24"/>
          <w:szCs w:val="24"/>
          <w:u w:val="single" w:color="auto"/>
        </w:rPr>
        <w:t>（采购人名称）</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u w:val="single" w:color="auto"/>
        </w:rPr>
        <w:t>(以下简称：甲方)</w:t>
      </w:r>
      <w:r>
        <w:rPr>
          <w:rFonts w:hint="eastAsia" w:asciiTheme="minorEastAsia" w:hAnsiTheme="minorEastAsia" w:eastAsiaTheme="minorEastAsia" w:cstheme="minorEastAsia"/>
          <w:color w:val="auto"/>
          <w:spacing w:val="-3"/>
          <w:sz w:val="24"/>
          <w:szCs w:val="24"/>
        </w:rPr>
        <w:t>和</w:t>
      </w:r>
      <w:r>
        <w:rPr>
          <w:rFonts w:hint="eastAsia" w:asciiTheme="minorEastAsia" w:hAnsiTheme="minorEastAsia" w:eastAsiaTheme="minorEastAsia" w:cstheme="minorEastAsia"/>
          <w:color w:val="auto"/>
          <w:spacing w:val="60"/>
          <w:sz w:val="24"/>
          <w:szCs w:val="24"/>
          <w:u w:val="single" w:color="auto"/>
        </w:rPr>
        <w:t xml:space="preserve">  </w:t>
      </w:r>
      <w:r>
        <w:rPr>
          <w:rFonts w:hint="eastAsia" w:asciiTheme="minorEastAsia" w:hAnsiTheme="minorEastAsia" w:eastAsiaTheme="minorEastAsia" w:cstheme="minorEastAsia"/>
          <w:color w:val="auto"/>
          <w:spacing w:val="-3"/>
          <w:sz w:val="24"/>
          <w:szCs w:val="24"/>
          <w:u w:val="single" w:color="auto"/>
        </w:rPr>
        <w:t>（成交供应商名称）   (以下简称：乙方)</w:t>
      </w:r>
      <w:r>
        <w:rPr>
          <w:rFonts w:hint="eastAsia" w:asciiTheme="minorEastAsia" w:hAnsiTheme="minorEastAsia" w:eastAsiaTheme="minorEastAsia" w:cstheme="minorEastAsia"/>
          <w:color w:val="auto"/>
          <w:spacing w:val="-3"/>
          <w:sz w:val="24"/>
          <w:szCs w:val="24"/>
        </w:rPr>
        <w:t>协商一致，约</w:t>
      </w:r>
      <w:r>
        <w:rPr>
          <w:rFonts w:hint="eastAsia" w:asciiTheme="minorEastAsia" w:hAnsiTheme="minorEastAsia" w:eastAsiaTheme="minorEastAsia" w:cstheme="minorEastAsia"/>
          <w:color w:val="auto"/>
          <w:spacing w:val="1"/>
          <w:sz w:val="24"/>
          <w:szCs w:val="24"/>
        </w:rPr>
        <w:t xml:space="preserve"> </w:t>
      </w:r>
      <w:r>
        <w:rPr>
          <w:rFonts w:hint="eastAsia" w:asciiTheme="minorEastAsia" w:hAnsiTheme="minorEastAsia" w:eastAsiaTheme="minorEastAsia" w:cstheme="minorEastAsia"/>
          <w:color w:val="auto"/>
          <w:spacing w:val="-1"/>
          <w:sz w:val="24"/>
          <w:szCs w:val="24"/>
        </w:rPr>
        <w:t>定以下合同条款，以兹共同遵守、全面履行。</w:t>
      </w:r>
    </w:p>
    <w:p w14:paraId="298A72DF">
      <w:pPr>
        <w:spacing w:before="39" w:line="222" w:lineRule="auto"/>
        <w:ind w:left="5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1.1</w:t>
      </w:r>
      <w:r>
        <w:rPr>
          <w:rFonts w:hint="eastAsia" w:asciiTheme="minorEastAsia" w:hAnsiTheme="minorEastAsia" w:eastAsiaTheme="minorEastAsia" w:cstheme="minorEastAsia"/>
          <w:color w:val="auto"/>
          <w:spacing w:val="26"/>
          <w:sz w:val="24"/>
          <w:szCs w:val="24"/>
        </w:rPr>
        <w:t xml:space="preserve"> </w:t>
      </w:r>
      <w:r>
        <w:rPr>
          <w:rFonts w:hint="eastAsia" w:asciiTheme="minorEastAsia" w:hAnsiTheme="minorEastAsia" w:eastAsiaTheme="minorEastAsia" w:cstheme="minorEastAsia"/>
          <w:color w:val="auto"/>
          <w:spacing w:val="-6"/>
          <w:sz w:val="24"/>
          <w:szCs w:val="24"/>
        </w:rPr>
        <w:t>合同组成部分</w:t>
      </w:r>
    </w:p>
    <w:p w14:paraId="77D2D217">
      <w:pPr>
        <w:spacing w:before="185" w:line="356" w:lineRule="auto"/>
        <w:ind w:left="31" w:right="42" w:firstLine="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下列文件为本合同的组成部分，并构成一个整体，需综合解释、相互补充。</w:t>
      </w:r>
      <w:r>
        <w:rPr>
          <w:rFonts w:hint="eastAsia" w:asciiTheme="minorEastAsia" w:hAnsiTheme="minorEastAsia" w:eastAsiaTheme="minorEastAsia" w:cstheme="minorEastAsia"/>
          <w:color w:val="auto"/>
          <w:spacing w:val="7"/>
          <w:sz w:val="24"/>
          <w:szCs w:val="24"/>
        </w:rPr>
        <w:t xml:space="preserve"> </w:t>
      </w:r>
      <w:r>
        <w:rPr>
          <w:rFonts w:hint="eastAsia" w:asciiTheme="minorEastAsia" w:hAnsiTheme="minorEastAsia" w:eastAsiaTheme="minorEastAsia" w:cstheme="minorEastAsia"/>
          <w:color w:val="auto"/>
          <w:spacing w:val="-3"/>
          <w:sz w:val="24"/>
          <w:szCs w:val="24"/>
        </w:rPr>
        <w:t>如果下列文件内容出现不一致的情形，那么在保证按照采购文</w:t>
      </w:r>
      <w:r>
        <w:rPr>
          <w:rFonts w:hint="eastAsia" w:asciiTheme="minorEastAsia" w:hAnsiTheme="minorEastAsia" w:eastAsiaTheme="minorEastAsia" w:cstheme="minorEastAsia"/>
          <w:color w:val="auto"/>
          <w:spacing w:val="-4"/>
          <w:sz w:val="24"/>
          <w:szCs w:val="24"/>
        </w:rPr>
        <w:t>件确定的事项的前</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提下，组成本合同的多个文件的优先适用顺序如下：</w:t>
      </w:r>
    </w:p>
    <w:p w14:paraId="362D8779">
      <w:pPr>
        <w:spacing w:before="37" w:line="222" w:lineRule="auto"/>
        <w:ind w:left="5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1.1.1 本合同及其补充合同、变更协议；</w:t>
      </w:r>
    </w:p>
    <w:p w14:paraId="57E9E5D0">
      <w:pPr>
        <w:spacing w:before="188" w:line="222" w:lineRule="auto"/>
        <w:ind w:left="5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1.1.2</w:t>
      </w:r>
      <w:r>
        <w:rPr>
          <w:rFonts w:hint="eastAsia" w:asciiTheme="minorEastAsia" w:hAnsiTheme="minorEastAsia" w:eastAsiaTheme="minorEastAsia" w:cstheme="minorEastAsia"/>
          <w:color w:val="auto"/>
          <w:spacing w:val="27"/>
          <w:sz w:val="24"/>
          <w:szCs w:val="24"/>
        </w:rPr>
        <w:t xml:space="preserve"> </w:t>
      </w:r>
      <w:r>
        <w:rPr>
          <w:rFonts w:hint="eastAsia" w:asciiTheme="minorEastAsia" w:hAnsiTheme="minorEastAsia" w:eastAsiaTheme="minorEastAsia" w:cstheme="minorEastAsia"/>
          <w:color w:val="auto"/>
          <w:spacing w:val="-5"/>
          <w:sz w:val="24"/>
          <w:szCs w:val="24"/>
        </w:rPr>
        <w:t>成交通知书；</w:t>
      </w:r>
    </w:p>
    <w:p w14:paraId="782299AB">
      <w:pPr>
        <w:spacing w:before="189" w:line="222" w:lineRule="auto"/>
        <w:ind w:left="5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1.1.3 响应文件（含澄清或者说明文件</w:t>
      </w:r>
      <w:r>
        <w:rPr>
          <w:rFonts w:hint="eastAsia" w:asciiTheme="minorEastAsia" w:hAnsiTheme="minorEastAsia" w:eastAsiaTheme="minorEastAsia" w:cstheme="minorEastAsia"/>
          <w:color w:val="auto"/>
          <w:spacing w:val="6"/>
          <w:sz w:val="24"/>
          <w:szCs w:val="24"/>
        </w:rPr>
        <w:t>）；</w:t>
      </w:r>
    </w:p>
    <w:p w14:paraId="1B40C237">
      <w:pPr>
        <w:spacing w:before="186" w:line="222" w:lineRule="auto"/>
        <w:ind w:left="5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1.1.4 磋商文件（含澄清或者修改文件</w:t>
      </w:r>
      <w:r>
        <w:rPr>
          <w:rFonts w:hint="eastAsia" w:asciiTheme="minorEastAsia" w:hAnsiTheme="minorEastAsia" w:eastAsiaTheme="minorEastAsia" w:cstheme="minorEastAsia"/>
          <w:color w:val="auto"/>
          <w:spacing w:val="6"/>
          <w:sz w:val="24"/>
          <w:szCs w:val="24"/>
        </w:rPr>
        <w:t>）；</w:t>
      </w:r>
    </w:p>
    <w:p w14:paraId="5B44F3BD">
      <w:pPr>
        <w:spacing w:before="186" w:line="222" w:lineRule="auto"/>
        <w:ind w:left="5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1.1.5 其他相关采购文件。</w:t>
      </w:r>
    </w:p>
    <w:p w14:paraId="0FB57653">
      <w:pPr>
        <w:spacing w:before="188" w:line="222" w:lineRule="auto"/>
        <w:ind w:left="5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1.2</w:t>
      </w:r>
      <w:r>
        <w:rPr>
          <w:rFonts w:hint="eastAsia" w:asciiTheme="minorEastAsia" w:hAnsiTheme="minorEastAsia" w:eastAsiaTheme="minorEastAsia" w:cstheme="minorEastAsia"/>
          <w:color w:val="auto"/>
          <w:spacing w:val="17"/>
          <w:sz w:val="24"/>
          <w:szCs w:val="24"/>
        </w:rPr>
        <w:t xml:space="preserve"> </w:t>
      </w:r>
      <w:r>
        <w:rPr>
          <w:rFonts w:hint="eastAsia" w:asciiTheme="minorEastAsia" w:hAnsiTheme="minorEastAsia" w:eastAsiaTheme="minorEastAsia" w:cstheme="minorEastAsia"/>
          <w:color w:val="auto"/>
          <w:spacing w:val="-9"/>
          <w:sz w:val="24"/>
          <w:szCs w:val="24"/>
        </w:rPr>
        <w:t>服务</w:t>
      </w:r>
    </w:p>
    <w:p w14:paraId="027595E3">
      <w:pPr>
        <w:spacing w:before="186" w:line="221" w:lineRule="auto"/>
        <w:ind w:right="5"/>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1.2.1</w:t>
      </w:r>
      <w:r>
        <w:rPr>
          <w:rFonts w:hint="eastAsia" w:asciiTheme="minorEastAsia" w:hAnsiTheme="minorEastAsia" w:eastAsiaTheme="minorEastAsia" w:cstheme="minorEastAsia"/>
          <w:color w:val="auto"/>
          <w:spacing w:val="15"/>
          <w:sz w:val="24"/>
          <w:szCs w:val="24"/>
        </w:rPr>
        <w:t xml:space="preserve"> </w:t>
      </w:r>
      <w:r>
        <w:rPr>
          <w:rFonts w:hint="eastAsia" w:asciiTheme="minorEastAsia" w:hAnsiTheme="minorEastAsia" w:eastAsiaTheme="minorEastAsia" w:cstheme="minorEastAsia"/>
          <w:color w:val="auto"/>
          <w:spacing w:val="-5"/>
          <w:sz w:val="24"/>
          <w:szCs w:val="24"/>
        </w:rPr>
        <w:t>服务名称</w:t>
      </w:r>
      <w:r>
        <w:rPr>
          <w:rFonts w:hint="eastAsia" w:asciiTheme="minorEastAsia" w:hAnsiTheme="minorEastAsia" w:eastAsiaTheme="minorEastAsia" w:cstheme="minorEastAsia"/>
          <w:color w:val="auto"/>
          <w:spacing w:val="1"/>
          <w:sz w:val="24"/>
          <w:szCs w:val="24"/>
          <w:u w:val="single" w:color="auto"/>
        </w:rPr>
        <w:t>：</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pacing w:val="1"/>
          <w:sz w:val="24"/>
          <w:szCs w:val="24"/>
        </w:rPr>
        <w:t>；</w:t>
      </w:r>
    </w:p>
    <w:p w14:paraId="008CD8A9">
      <w:pPr>
        <w:spacing w:before="188" w:line="222" w:lineRule="auto"/>
        <w:ind w:right="5"/>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1.2.2</w:t>
      </w:r>
      <w:r>
        <w:rPr>
          <w:rFonts w:hint="eastAsia" w:asciiTheme="minorEastAsia" w:hAnsiTheme="minorEastAsia" w:eastAsiaTheme="minorEastAsia" w:cstheme="minorEastAsia"/>
          <w:color w:val="auto"/>
          <w:spacing w:val="15"/>
          <w:sz w:val="24"/>
          <w:szCs w:val="24"/>
        </w:rPr>
        <w:t xml:space="preserve"> </w:t>
      </w:r>
      <w:r>
        <w:rPr>
          <w:rFonts w:hint="eastAsia" w:asciiTheme="minorEastAsia" w:hAnsiTheme="minorEastAsia" w:eastAsiaTheme="minorEastAsia" w:cstheme="minorEastAsia"/>
          <w:color w:val="auto"/>
          <w:spacing w:val="-5"/>
          <w:sz w:val="24"/>
          <w:szCs w:val="24"/>
        </w:rPr>
        <w:t>服务数量</w:t>
      </w:r>
      <w:r>
        <w:rPr>
          <w:rFonts w:hint="eastAsia" w:asciiTheme="minorEastAsia" w:hAnsiTheme="minorEastAsia" w:eastAsiaTheme="minorEastAsia" w:cstheme="minorEastAsia"/>
          <w:color w:val="auto"/>
          <w:spacing w:val="1"/>
          <w:sz w:val="24"/>
          <w:szCs w:val="24"/>
          <w:u w:val="single" w:color="auto"/>
        </w:rPr>
        <w:t>：</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pacing w:val="1"/>
          <w:sz w:val="24"/>
          <w:szCs w:val="24"/>
        </w:rPr>
        <w:t>；</w:t>
      </w:r>
    </w:p>
    <w:p w14:paraId="6CF0D80B">
      <w:pPr>
        <w:spacing w:before="187" w:line="222" w:lineRule="auto"/>
        <w:ind w:right="5"/>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1.2.3 服务质量</w:t>
      </w:r>
      <w:r>
        <w:rPr>
          <w:rFonts w:hint="eastAsia" w:asciiTheme="minorEastAsia" w:hAnsiTheme="minorEastAsia" w:eastAsiaTheme="minorEastAsia" w:cstheme="minorEastAsia"/>
          <w:color w:val="auto"/>
          <w:spacing w:val="-2"/>
          <w:sz w:val="24"/>
          <w:szCs w:val="24"/>
          <w:u w:val="single" w:color="auto"/>
        </w:rPr>
        <w:t xml:space="preserve">：                        </w:t>
      </w:r>
      <w:r>
        <w:rPr>
          <w:rFonts w:hint="eastAsia" w:asciiTheme="minorEastAsia" w:hAnsiTheme="minorEastAsia" w:eastAsiaTheme="minorEastAsia" w:cstheme="minorEastAsia"/>
          <w:color w:val="auto"/>
          <w:spacing w:val="-3"/>
          <w:sz w:val="24"/>
          <w:szCs w:val="24"/>
          <w:u w:val="single" w:color="auto"/>
        </w:rPr>
        <w:t xml:space="preserve">                         </w:t>
      </w:r>
      <w:r>
        <w:rPr>
          <w:rFonts w:hint="eastAsia" w:asciiTheme="minorEastAsia" w:hAnsiTheme="minorEastAsia" w:eastAsiaTheme="minorEastAsia" w:cstheme="minorEastAsia"/>
          <w:color w:val="auto"/>
          <w:spacing w:val="-3"/>
          <w:sz w:val="24"/>
          <w:szCs w:val="24"/>
        </w:rPr>
        <w:t>。</w:t>
      </w:r>
    </w:p>
    <w:p w14:paraId="515F10E6">
      <w:pPr>
        <w:spacing w:before="186" w:line="222" w:lineRule="auto"/>
        <w:ind w:left="5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1.3</w:t>
      </w:r>
      <w:r>
        <w:rPr>
          <w:rFonts w:hint="eastAsia" w:asciiTheme="minorEastAsia" w:hAnsiTheme="minorEastAsia" w:eastAsiaTheme="minorEastAsia" w:cstheme="minorEastAsia"/>
          <w:color w:val="auto"/>
          <w:spacing w:val="17"/>
          <w:sz w:val="24"/>
          <w:szCs w:val="24"/>
        </w:rPr>
        <w:t xml:space="preserve"> </w:t>
      </w:r>
      <w:r>
        <w:rPr>
          <w:rFonts w:hint="eastAsia" w:asciiTheme="minorEastAsia" w:hAnsiTheme="minorEastAsia" w:eastAsiaTheme="minorEastAsia" w:cstheme="minorEastAsia"/>
          <w:color w:val="auto"/>
          <w:spacing w:val="-9"/>
          <w:sz w:val="24"/>
          <w:szCs w:val="24"/>
        </w:rPr>
        <w:t>价款</w:t>
      </w:r>
    </w:p>
    <w:p w14:paraId="6801142E">
      <w:pPr>
        <w:spacing w:before="188" w:line="320" w:lineRule="auto"/>
        <w:ind w:left="511" w:right="42" w:hanging="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本合同总价为</w:t>
      </w:r>
      <w:r>
        <w:rPr>
          <w:rFonts w:hint="eastAsia" w:asciiTheme="minorEastAsia" w:hAnsiTheme="minorEastAsia" w:eastAsiaTheme="minorEastAsia" w:cstheme="minorEastAsia"/>
          <w:color w:val="auto"/>
          <w:spacing w:val="-9"/>
          <w:sz w:val="24"/>
          <w:szCs w:val="24"/>
          <w:u w:val="single" w:color="auto"/>
        </w:rPr>
        <w:t>：</w:t>
      </w:r>
      <w:r>
        <w:rPr>
          <w:rFonts w:hint="eastAsia" w:asciiTheme="minorEastAsia" w:hAnsiTheme="minorEastAsia" w:eastAsiaTheme="minorEastAsia" w:cstheme="minorEastAsia"/>
          <w:color w:val="auto"/>
          <w:spacing w:val="-75"/>
          <w:sz w:val="24"/>
          <w:szCs w:val="24"/>
          <w:u w:val="single" w:color="auto"/>
        </w:rPr>
        <w:t xml:space="preserve"> </w:t>
      </w:r>
      <w:r>
        <w:rPr>
          <w:rFonts w:hint="eastAsia" w:asciiTheme="minorEastAsia" w:hAnsiTheme="minorEastAsia" w:eastAsiaTheme="minorEastAsia" w:cstheme="minorEastAsia"/>
          <w:color w:val="auto"/>
          <w:spacing w:val="-9"/>
          <w:sz w:val="24"/>
          <w:szCs w:val="24"/>
          <w:u w:val="single" w:color="auto"/>
        </w:rPr>
        <w:t>￥</w:t>
      </w:r>
      <w:r>
        <w:rPr>
          <w:rFonts w:hint="eastAsia" w:asciiTheme="minorEastAsia" w:hAnsiTheme="minorEastAsia" w:eastAsiaTheme="minorEastAsia" w:cstheme="minorEastAsia"/>
          <w:color w:val="auto"/>
          <w:spacing w:val="4"/>
          <w:sz w:val="24"/>
          <w:szCs w:val="24"/>
          <w:u w:val="single" w:color="auto"/>
        </w:rPr>
        <w:t xml:space="preserve">           </w:t>
      </w:r>
      <w:r>
        <w:rPr>
          <w:rFonts w:hint="eastAsia" w:asciiTheme="minorEastAsia" w:hAnsiTheme="minorEastAsia" w:eastAsiaTheme="minorEastAsia" w:cstheme="minorEastAsia"/>
          <w:color w:val="auto"/>
          <w:spacing w:val="-9"/>
          <w:sz w:val="24"/>
          <w:szCs w:val="24"/>
          <w:u w:val="single" w:color="auto"/>
        </w:rPr>
        <w:t>元（大写：</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pacing w:val="-9"/>
          <w:sz w:val="24"/>
          <w:szCs w:val="24"/>
          <w:u w:val="single" w:color="auto"/>
        </w:rPr>
        <w:t>元人民币）</w:t>
      </w:r>
      <w:r>
        <w:rPr>
          <w:rFonts w:hint="eastAsia" w:asciiTheme="minorEastAsia" w:hAnsiTheme="minorEastAsia" w:eastAsiaTheme="minorEastAsia" w:cstheme="minorEastAsia"/>
          <w:color w:val="auto"/>
          <w:spacing w:val="-9"/>
          <w:sz w:val="24"/>
          <w:szCs w:val="24"/>
        </w:rPr>
        <w:t>。</w:t>
      </w:r>
      <w:r>
        <w:rPr>
          <w:rFonts w:hint="eastAsia" w:asciiTheme="minorEastAsia" w:hAnsiTheme="minorEastAsia" w:eastAsiaTheme="minorEastAsia" w:cstheme="minorEastAsia"/>
          <w:color w:val="auto"/>
          <w:spacing w:val="10"/>
          <w:sz w:val="24"/>
          <w:szCs w:val="24"/>
        </w:rPr>
        <w:t xml:space="preserve"> </w:t>
      </w:r>
      <w:r>
        <w:rPr>
          <w:rFonts w:hint="eastAsia" w:asciiTheme="minorEastAsia" w:hAnsiTheme="minorEastAsia" w:eastAsiaTheme="minorEastAsia" w:cstheme="minorEastAsia"/>
          <w:color w:val="auto"/>
          <w:spacing w:val="-4"/>
          <w:sz w:val="24"/>
          <w:szCs w:val="24"/>
        </w:rPr>
        <w:t>分项价格：</w:t>
      </w:r>
    </w:p>
    <w:tbl>
      <w:tblPr>
        <w:tblStyle w:val="10"/>
        <w:tblW w:w="7864" w:type="dxa"/>
        <w:tblInd w:w="2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3"/>
        <w:gridCol w:w="3735"/>
        <w:gridCol w:w="2806"/>
      </w:tblGrid>
      <w:tr w14:paraId="532DB8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323" w:type="dxa"/>
            <w:vAlign w:val="top"/>
          </w:tcPr>
          <w:p w14:paraId="78B51108">
            <w:pPr>
              <w:pStyle w:val="11"/>
              <w:spacing w:before="131" w:line="222" w:lineRule="auto"/>
              <w:ind w:left="60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序号</w:t>
            </w:r>
          </w:p>
        </w:tc>
        <w:tc>
          <w:tcPr>
            <w:tcW w:w="3735" w:type="dxa"/>
            <w:vAlign w:val="top"/>
          </w:tcPr>
          <w:p w14:paraId="762E23BD">
            <w:pPr>
              <w:pStyle w:val="11"/>
              <w:spacing w:before="130" w:line="221" w:lineRule="auto"/>
              <w:ind w:left="60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分项名称</w:t>
            </w:r>
          </w:p>
        </w:tc>
        <w:tc>
          <w:tcPr>
            <w:tcW w:w="2806" w:type="dxa"/>
            <w:vAlign w:val="top"/>
          </w:tcPr>
          <w:p w14:paraId="6C4EAFD8">
            <w:pPr>
              <w:pStyle w:val="11"/>
              <w:spacing w:before="131" w:line="222" w:lineRule="auto"/>
              <w:ind w:left="60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分项价格</w:t>
            </w:r>
          </w:p>
        </w:tc>
      </w:tr>
      <w:tr w14:paraId="40BCE7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1323" w:type="dxa"/>
            <w:vAlign w:val="top"/>
          </w:tcPr>
          <w:p w14:paraId="11F3FBDE">
            <w:pPr>
              <w:rPr>
                <w:rFonts w:hint="eastAsia" w:asciiTheme="minorEastAsia" w:hAnsiTheme="minorEastAsia" w:eastAsiaTheme="minorEastAsia" w:cstheme="minorEastAsia"/>
                <w:color w:val="auto"/>
                <w:sz w:val="21"/>
              </w:rPr>
            </w:pPr>
          </w:p>
        </w:tc>
        <w:tc>
          <w:tcPr>
            <w:tcW w:w="3735" w:type="dxa"/>
            <w:vAlign w:val="top"/>
          </w:tcPr>
          <w:p w14:paraId="7E09A7B2">
            <w:pPr>
              <w:rPr>
                <w:rFonts w:hint="eastAsia" w:asciiTheme="minorEastAsia" w:hAnsiTheme="minorEastAsia" w:eastAsiaTheme="minorEastAsia" w:cstheme="minorEastAsia"/>
                <w:color w:val="auto"/>
                <w:sz w:val="21"/>
              </w:rPr>
            </w:pPr>
          </w:p>
        </w:tc>
        <w:tc>
          <w:tcPr>
            <w:tcW w:w="2806" w:type="dxa"/>
            <w:vAlign w:val="top"/>
          </w:tcPr>
          <w:p w14:paraId="45D20BA5">
            <w:pPr>
              <w:rPr>
                <w:rFonts w:hint="eastAsia" w:asciiTheme="minorEastAsia" w:hAnsiTheme="minorEastAsia" w:eastAsiaTheme="minorEastAsia" w:cstheme="minorEastAsia"/>
                <w:color w:val="auto"/>
                <w:sz w:val="21"/>
              </w:rPr>
            </w:pPr>
          </w:p>
        </w:tc>
      </w:tr>
      <w:tr w14:paraId="6C2A90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1323" w:type="dxa"/>
            <w:vAlign w:val="top"/>
          </w:tcPr>
          <w:p w14:paraId="36E1D3B1">
            <w:pPr>
              <w:rPr>
                <w:rFonts w:hint="eastAsia" w:asciiTheme="minorEastAsia" w:hAnsiTheme="minorEastAsia" w:eastAsiaTheme="minorEastAsia" w:cstheme="minorEastAsia"/>
                <w:color w:val="auto"/>
                <w:sz w:val="21"/>
              </w:rPr>
            </w:pPr>
          </w:p>
        </w:tc>
        <w:tc>
          <w:tcPr>
            <w:tcW w:w="3735" w:type="dxa"/>
            <w:vAlign w:val="top"/>
          </w:tcPr>
          <w:p w14:paraId="7C652CEA">
            <w:pPr>
              <w:rPr>
                <w:rFonts w:hint="eastAsia" w:asciiTheme="minorEastAsia" w:hAnsiTheme="minorEastAsia" w:eastAsiaTheme="minorEastAsia" w:cstheme="minorEastAsia"/>
                <w:color w:val="auto"/>
                <w:sz w:val="21"/>
              </w:rPr>
            </w:pPr>
          </w:p>
        </w:tc>
        <w:tc>
          <w:tcPr>
            <w:tcW w:w="2806" w:type="dxa"/>
            <w:vAlign w:val="top"/>
          </w:tcPr>
          <w:p w14:paraId="3AA9BA72">
            <w:pPr>
              <w:rPr>
                <w:rFonts w:hint="eastAsia" w:asciiTheme="minorEastAsia" w:hAnsiTheme="minorEastAsia" w:eastAsiaTheme="minorEastAsia" w:cstheme="minorEastAsia"/>
                <w:color w:val="auto"/>
                <w:sz w:val="21"/>
              </w:rPr>
            </w:pPr>
          </w:p>
        </w:tc>
      </w:tr>
      <w:tr w14:paraId="4C736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5058" w:type="dxa"/>
            <w:gridSpan w:val="2"/>
            <w:vAlign w:val="top"/>
          </w:tcPr>
          <w:p w14:paraId="10B75CFF">
            <w:pPr>
              <w:pStyle w:val="11"/>
              <w:spacing w:before="133" w:line="222" w:lineRule="auto"/>
              <w:ind w:left="61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4"/>
                <w:sz w:val="24"/>
                <w:szCs w:val="24"/>
              </w:rPr>
              <w:t>总价</w:t>
            </w:r>
          </w:p>
        </w:tc>
        <w:tc>
          <w:tcPr>
            <w:tcW w:w="2806" w:type="dxa"/>
            <w:vAlign w:val="top"/>
          </w:tcPr>
          <w:p w14:paraId="17A49D9C">
            <w:pPr>
              <w:rPr>
                <w:rFonts w:hint="eastAsia" w:asciiTheme="minorEastAsia" w:hAnsiTheme="minorEastAsia" w:eastAsiaTheme="minorEastAsia" w:cstheme="minorEastAsia"/>
                <w:color w:val="auto"/>
                <w:sz w:val="21"/>
              </w:rPr>
            </w:pPr>
          </w:p>
        </w:tc>
      </w:tr>
    </w:tbl>
    <w:p w14:paraId="5E71A18B">
      <w:pPr>
        <w:spacing w:before="120" w:line="222" w:lineRule="auto"/>
        <w:ind w:left="5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1.4 付款方式和发票开具方式</w:t>
      </w:r>
    </w:p>
    <w:p w14:paraId="510CA1F3">
      <w:pPr>
        <w:spacing w:line="222" w:lineRule="auto"/>
        <w:rPr>
          <w:rFonts w:hint="eastAsia" w:asciiTheme="minorEastAsia" w:hAnsiTheme="minorEastAsia" w:eastAsiaTheme="minorEastAsia" w:cstheme="minorEastAsia"/>
          <w:color w:val="auto"/>
          <w:sz w:val="24"/>
          <w:szCs w:val="24"/>
        </w:rPr>
        <w:sectPr>
          <w:footerReference r:id="rId14" w:type="default"/>
          <w:pgSz w:w="11906" w:h="16839"/>
          <w:pgMar w:top="1431" w:right="1700" w:bottom="1180" w:left="1785" w:header="0" w:footer="1018" w:gutter="0"/>
          <w:pgNumType w:fmt="decimal"/>
          <w:cols w:space="720" w:num="1"/>
        </w:sectPr>
      </w:pPr>
    </w:p>
    <w:p w14:paraId="28CA2879">
      <w:pPr>
        <w:spacing w:before="128" w:line="222" w:lineRule="auto"/>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1.4.1</w:t>
      </w:r>
      <w:r>
        <w:rPr>
          <w:rFonts w:hint="eastAsia" w:asciiTheme="minorEastAsia" w:hAnsiTheme="minorEastAsia" w:eastAsiaTheme="minorEastAsia" w:cstheme="minorEastAsia"/>
          <w:color w:val="auto"/>
          <w:spacing w:val="17"/>
          <w:sz w:val="24"/>
          <w:szCs w:val="24"/>
        </w:rPr>
        <w:t xml:space="preserve"> </w:t>
      </w:r>
      <w:r>
        <w:rPr>
          <w:rFonts w:hint="eastAsia" w:asciiTheme="minorEastAsia" w:hAnsiTheme="minorEastAsia" w:eastAsiaTheme="minorEastAsia" w:cstheme="minorEastAsia"/>
          <w:color w:val="auto"/>
          <w:spacing w:val="-5"/>
          <w:sz w:val="24"/>
          <w:szCs w:val="24"/>
        </w:rPr>
        <w:t>付款方式</w:t>
      </w:r>
      <w:r>
        <w:rPr>
          <w:rFonts w:hint="eastAsia" w:asciiTheme="minorEastAsia" w:hAnsiTheme="minorEastAsia" w:eastAsiaTheme="minorEastAsia" w:cstheme="minorEastAsia"/>
          <w:color w:val="auto"/>
          <w:spacing w:val="-47"/>
          <w:sz w:val="24"/>
          <w:szCs w:val="24"/>
        </w:rPr>
        <w:t>：</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pacing w:val="-47"/>
          <w:sz w:val="24"/>
          <w:szCs w:val="24"/>
          <w:u w:val="single" w:color="auto"/>
        </w:rPr>
        <w:t>；</w:t>
      </w:r>
    </w:p>
    <w:p w14:paraId="7C3DDDCF">
      <w:pPr>
        <w:spacing w:before="186" w:line="222" w:lineRule="auto"/>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1.4.2</w:t>
      </w:r>
      <w:r>
        <w:rPr>
          <w:rFonts w:hint="eastAsia" w:asciiTheme="minorEastAsia" w:hAnsiTheme="minorEastAsia" w:eastAsiaTheme="minorEastAsia" w:cstheme="minorEastAsia"/>
          <w:color w:val="auto"/>
          <w:spacing w:val="22"/>
          <w:sz w:val="24"/>
          <w:szCs w:val="24"/>
        </w:rPr>
        <w:t xml:space="preserve"> </w:t>
      </w:r>
      <w:r>
        <w:rPr>
          <w:rFonts w:hint="eastAsia" w:asciiTheme="minorEastAsia" w:hAnsiTheme="minorEastAsia" w:eastAsiaTheme="minorEastAsia" w:cstheme="minorEastAsia"/>
          <w:color w:val="auto"/>
          <w:spacing w:val="-3"/>
          <w:sz w:val="24"/>
          <w:szCs w:val="24"/>
        </w:rPr>
        <w:t>发票开具方式</w:t>
      </w:r>
      <w:r>
        <w:rPr>
          <w:rFonts w:hint="eastAsia" w:asciiTheme="minorEastAsia" w:hAnsiTheme="minorEastAsia" w:eastAsiaTheme="minorEastAsia" w:cstheme="minorEastAsia"/>
          <w:color w:val="auto"/>
          <w:spacing w:val="-3"/>
          <w:sz w:val="24"/>
          <w:szCs w:val="24"/>
          <w:u w:val="single" w:color="auto"/>
        </w:rPr>
        <w:t xml:space="preserve">：             </w:t>
      </w:r>
      <w:r>
        <w:rPr>
          <w:rFonts w:hint="eastAsia" w:asciiTheme="minorEastAsia" w:hAnsiTheme="minorEastAsia" w:eastAsiaTheme="minorEastAsia" w:cstheme="minorEastAsia"/>
          <w:color w:val="auto"/>
          <w:spacing w:val="-4"/>
          <w:sz w:val="24"/>
          <w:szCs w:val="24"/>
          <w:u w:val="single" w:color="auto"/>
        </w:rPr>
        <w:t xml:space="preserve">                                </w:t>
      </w:r>
      <w:r>
        <w:rPr>
          <w:rFonts w:hint="eastAsia" w:asciiTheme="minorEastAsia" w:hAnsiTheme="minorEastAsia" w:eastAsiaTheme="minorEastAsia" w:cstheme="minorEastAsia"/>
          <w:color w:val="auto"/>
          <w:spacing w:val="-4"/>
          <w:sz w:val="24"/>
          <w:szCs w:val="24"/>
        </w:rPr>
        <w:t>。</w:t>
      </w:r>
    </w:p>
    <w:p w14:paraId="68D9CAF4">
      <w:pPr>
        <w:spacing w:before="186" w:line="222" w:lineRule="auto"/>
        <w:ind w:left="5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1.5 服务交付期限、地点和方式</w:t>
      </w:r>
    </w:p>
    <w:p w14:paraId="3FEEE6B7">
      <w:pPr>
        <w:spacing w:before="186" w:line="222" w:lineRule="auto"/>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1.5.1</w:t>
      </w:r>
      <w:r>
        <w:rPr>
          <w:rFonts w:hint="eastAsia" w:asciiTheme="minorEastAsia" w:hAnsiTheme="minorEastAsia" w:eastAsiaTheme="minorEastAsia" w:cstheme="minorEastAsia"/>
          <w:color w:val="auto"/>
          <w:spacing w:val="22"/>
          <w:sz w:val="24"/>
          <w:szCs w:val="24"/>
        </w:rPr>
        <w:t xml:space="preserve"> </w:t>
      </w:r>
      <w:r>
        <w:rPr>
          <w:rFonts w:hint="eastAsia" w:asciiTheme="minorEastAsia" w:hAnsiTheme="minorEastAsia" w:eastAsiaTheme="minorEastAsia" w:cstheme="minorEastAsia"/>
          <w:color w:val="auto"/>
          <w:spacing w:val="-6"/>
          <w:sz w:val="24"/>
          <w:szCs w:val="24"/>
        </w:rPr>
        <w:t>交付期限</w:t>
      </w:r>
      <w:r>
        <w:rPr>
          <w:rFonts w:hint="eastAsia" w:asciiTheme="minorEastAsia" w:hAnsiTheme="minorEastAsia" w:eastAsiaTheme="minorEastAsia" w:cstheme="minorEastAsia"/>
          <w:color w:val="auto"/>
          <w:spacing w:val="-45"/>
          <w:sz w:val="24"/>
          <w:szCs w:val="24"/>
        </w:rPr>
        <w:t>：</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pacing w:val="-45"/>
          <w:sz w:val="24"/>
          <w:szCs w:val="24"/>
          <w:u w:val="single" w:color="auto"/>
        </w:rPr>
        <w:t>；</w:t>
      </w:r>
    </w:p>
    <w:p w14:paraId="4920FF41">
      <w:pPr>
        <w:spacing w:before="186" w:line="222" w:lineRule="auto"/>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1.5.2</w:t>
      </w:r>
      <w:r>
        <w:rPr>
          <w:rFonts w:hint="eastAsia" w:asciiTheme="minorEastAsia" w:hAnsiTheme="minorEastAsia" w:eastAsiaTheme="minorEastAsia" w:cstheme="minorEastAsia"/>
          <w:color w:val="auto"/>
          <w:spacing w:val="22"/>
          <w:sz w:val="24"/>
          <w:szCs w:val="24"/>
        </w:rPr>
        <w:t xml:space="preserve"> </w:t>
      </w:r>
      <w:r>
        <w:rPr>
          <w:rFonts w:hint="eastAsia" w:asciiTheme="minorEastAsia" w:hAnsiTheme="minorEastAsia" w:eastAsiaTheme="minorEastAsia" w:cstheme="minorEastAsia"/>
          <w:color w:val="auto"/>
          <w:spacing w:val="-6"/>
          <w:sz w:val="24"/>
          <w:szCs w:val="24"/>
        </w:rPr>
        <w:t>交付地点</w:t>
      </w:r>
      <w:r>
        <w:rPr>
          <w:rFonts w:hint="eastAsia" w:asciiTheme="minorEastAsia" w:hAnsiTheme="minorEastAsia" w:eastAsiaTheme="minorEastAsia" w:cstheme="minorEastAsia"/>
          <w:color w:val="auto"/>
          <w:spacing w:val="-45"/>
          <w:sz w:val="24"/>
          <w:szCs w:val="24"/>
          <w:u w:val="single" w:color="auto"/>
        </w:rPr>
        <w:t>：</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pacing w:val="-45"/>
          <w:sz w:val="24"/>
          <w:szCs w:val="24"/>
          <w:u w:val="single" w:color="auto"/>
        </w:rPr>
        <w:t>；</w:t>
      </w:r>
    </w:p>
    <w:p w14:paraId="149A6B9C">
      <w:pPr>
        <w:spacing w:before="186" w:line="223" w:lineRule="auto"/>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1.5.3</w:t>
      </w:r>
      <w:r>
        <w:rPr>
          <w:rFonts w:hint="eastAsia" w:asciiTheme="minorEastAsia" w:hAnsiTheme="minorEastAsia" w:eastAsiaTheme="minorEastAsia" w:cstheme="minorEastAsia"/>
          <w:color w:val="auto"/>
          <w:spacing w:val="21"/>
          <w:sz w:val="24"/>
          <w:szCs w:val="24"/>
        </w:rPr>
        <w:t xml:space="preserve"> </w:t>
      </w:r>
      <w:r>
        <w:rPr>
          <w:rFonts w:hint="eastAsia" w:asciiTheme="minorEastAsia" w:hAnsiTheme="minorEastAsia" w:eastAsiaTheme="minorEastAsia" w:cstheme="minorEastAsia"/>
          <w:color w:val="auto"/>
          <w:spacing w:val="-5"/>
          <w:sz w:val="24"/>
          <w:szCs w:val="24"/>
        </w:rPr>
        <w:t>交付方式</w:t>
      </w:r>
      <w:r>
        <w:rPr>
          <w:rFonts w:hint="eastAsia" w:asciiTheme="minorEastAsia" w:hAnsiTheme="minorEastAsia" w:eastAsiaTheme="minorEastAsia" w:cstheme="minorEastAsia"/>
          <w:color w:val="auto"/>
          <w:spacing w:val="-5"/>
          <w:sz w:val="24"/>
          <w:szCs w:val="24"/>
          <w:u w:val="single" w:color="auto"/>
        </w:rPr>
        <w:t xml:space="preserve">：                              </w:t>
      </w:r>
      <w:r>
        <w:rPr>
          <w:rFonts w:hint="eastAsia" w:asciiTheme="minorEastAsia" w:hAnsiTheme="minorEastAsia" w:eastAsiaTheme="minorEastAsia" w:cstheme="minorEastAsia"/>
          <w:color w:val="auto"/>
          <w:spacing w:val="-6"/>
          <w:sz w:val="24"/>
          <w:szCs w:val="24"/>
          <w:u w:val="single" w:color="auto"/>
        </w:rPr>
        <w:t xml:space="preserve">                    。</w:t>
      </w:r>
    </w:p>
    <w:p w14:paraId="49AEFC5B">
      <w:pPr>
        <w:spacing w:before="188" w:line="223" w:lineRule="auto"/>
        <w:ind w:left="5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1.6</w:t>
      </w:r>
      <w:r>
        <w:rPr>
          <w:rFonts w:hint="eastAsia" w:asciiTheme="minorEastAsia" w:hAnsiTheme="minorEastAsia" w:eastAsiaTheme="minorEastAsia" w:cstheme="minorEastAsia"/>
          <w:color w:val="auto"/>
          <w:spacing w:val="21"/>
          <w:sz w:val="24"/>
          <w:szCs w:val="24"/>
        </w:rPr>
        <w:t xml:space="preserve"> </w:t>
      </w:r>
      <w:r>
        <w:rPr>
          <w:rFonts w:hint="eastAsia" w:asciiTheme="minorEastAsia" w:hAnsiTheme="minorEastAsia" w:eastAsiaTheme="minorEastAsia" w:cstheme="minorEastAsia"/>
          <w:color w:val="auto"/>
          <w:spacing w:val="-7"/>
          <w:sz w:val="24"/>
          <w:szCs w:val="24"/>
        </w:rPr>
        <w:t>违约责任</w:t>
      </w:r>
    </w:p>
    <w:p w14:paraId="3CF7DA9E">
      <w:pPr>
        <w:spacing w:before="184" w:line="337" w:lineRule="auto"/>
        <w:ind w:left="29" w:right="65" w:firstLine="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1.6.1 除不可抗力外，如果乙方没有按照本合</w:t>
      </w:r>
      <w:r>
        <w:rPr>
          <w:rFonts w:hint="eastAsia" w:asciiTheme="minorEastAsia" w:hAnsiTheme="minorEastAsia" w:eastAsiaTheme="minorEastAsia" w:cstheme="minorEastAsia"/>
          <w:color w:val="auto"/>
          <w:spacing w:val="-4"/>
          <w:sz w:val="24"/>
          <w:szCs w:val="24"/>
        </w:rPr>
        <w:t>同约定的期限、地点和方式交</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付服务，那么甲方可要求乙方支付违约金，违约金按每迟延交付服务</w:t>
      </w:r>
      <w:r>
        <w:rPr>
          <w:rFonts w:hint="eastAsia" w:asciiTheme="minorEastAsia" w:hAnsiTheme="minorEastAsia" w:eastAsiaTheme="minorEastAsia" w:cstheme="minorEastAsia"/>
          <w:color w:val="auto"/>
          <w:spacing w:val="-4"/>
          <w:sz w:val="24"/>
          <w:szCs w:val="24"/>
        </w:rPr>
        <w:t>一日的应交</w:t>
      </w:r>
      <w:r>
        <w:rPr>
          <w:rFonts w:hint="eastAsia" w:asciiTheme="minorEastAsia" w:hAnsiTheme="minorEastAsia" w:eastAsiaTheme="minorEastAsia" w:cstheme="minorEastAsia"/>
          <w:color w:val="auto"/>
          <w:sz w:val="24"/>
          <w:szCs w:val="24"/>
        </w:rPr>
        <w:t xml:space="preserve"> 付而未交付服务价格的</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z w:val="24"/>
          <w:szCs w:val="24"/>
        </w:rPr>
        <w:t>计算，最高限额为本合同总价的</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z w:val="24"/>
          <w:szCs w:val="24"/>
        </w:rPr>
        <w:t>；迟延交付</w:t>
      </w:r>
      <w:r>
        <w:rPr>
          <w:rFonts w:hint="eastAsia" w:asciiTheme="minorEastAsia" w:hAnsiTheme="minorEastAsia" w:eastAsiaTheme="minorEastAsia" w:cstheme="minorEastAsia"/>
          <w:color w:val="auto"/>
          <w:spacing w:val="10"/>
          <w:sz w:val="24"/>
          <w:szCs w:val="24"/>
        </w:rPr>
        <w:t xml:space="preserve"> </w:t>
      </w:r>
      <w:r>
        <w:rPr>
          <w:rFonts w:hint="eastAsia" w:asciiTheme="minorEastAsia" w:hAnsiTheme="minorEastAsia" w:eastAsiaTheme="minorEastAsia" w:cstheme="minorEastAsia"/>
          <w:color w:val="auto"/>
          <w:spacing w:val="-3"/>
          <w:sz w:val="24"/>
          <w:szCs w:val="24"/>
        </w:rPr>
        <w:t>服务的违约金计算数额达到前述最高限额之日起，甲方有权在要求乙</w:t>
      </w:r>
      <w:r>
        <w:rPr>
          <w:rFonts w:hint="eastAsia" w:asciiTheme="minorEastAsia" w:hAnsiTheme="minorEastAsia" w:eastAsiaTheme="minorEastAsia" w:cstheme="minorEastAsia"/>
          <w:color w:val="auto"/>
          <w:spacing w:val="-4"/>
          <w:sz w:val="24"/>
          <w:szCs w:val="24"/>
        </w:rPr>
        <w:t>方支付违约</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金的同时，书面通知乙方解除本合同；</w:t>
      </w:r>
    </w:p>
    <w:p w14:paraId="652D8F25">
      <w:pPr>
        <w:spacing w:before="188" w:line="337" w:lineRule="auto"/>
        <w:ind w:left="29" w:right="65" w:firstLine="4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1.6.2 除不可抗力外，如果甲方没有按照本合</w:t>
      </w:r>
      <w:r>
        <w:rPr>
          <w:rFonts w:hint="eastAsia" w:asciiTheme="minorEastAsia" w:hAnsiTheme="minorEastAsia" w:eastAsiaTheme="minorEastAsia" w:cstheme="minorEastAsia"/>
          <w:color w:val="auto"/>
          <w:spacing w:val="-4"/>
          <w:sz w:val="24"/>
          <w:szCs w:val="24"/>
        </w:rPr>
        <w:t>同约定的付款方式付款，那么</w:t>
      </w:r>
      <w:r>
        <w:rPr>
          <w:rFonts w:hint="eastAsia" w:asciiTheme="minorEastAsia" w:hAnsiTheme="minorEastAsia" w:eastAsiaTheme="minorEastAsia" w:cstheme="minorEastAsia"/>
          <w:color w:val="auto"/>
          <w:sz w:val="24"/>
          <w:szCs w:val="24"/>
        </w:rPr>
        <w:t xml:space="preserve"> 乙方可要求甲方支付违约金，违约金按每迟延付款一日的应付而未付款的    %</w:t>
      </w:r>
      <w:r>
        <w:rPr>
          <w:rFonts w:hint="eastAsia" w:asciiTheme="minorEastAsia" w:hAnsiTheme="minorEastAsia" w:eastAsiaTheme="minorEastAsia" w:cstheme="minorEastAsia"/>
          <w:color w:val="auto"/>
          <w:spacing w:val="9"/>
          <w:sz w:val="24"/>
          <w:szCs w:val="24"/>
        </w:rPr>
        <w:t xml:space="preserve"> </w:t>
      </w:r>
      <w:r>
        <w:rPr>
          <w:rFonts w:hint="eastAsia" w:asciiTheme="minorEastAsia" w:hAnsiTheme="minorEastAsia" w:eastAsiaTheme="minorEastAsia" w:cstheme="minorEastAsia"/>
          <w:color w:val="auto"/>
          <w:spacing w:val="-3"/>
          <w:sz w:val="24"/>
          <w:szCs w:val="24"/>
        </w:rPr>
        <w:t>计算，最高限额为本合同总价的     %；迟延付款的违约金计算数额达到前述最</w:t>
      </w:r>
      <w:r>
        <w:rPr>
          <w:rFonts w:hint="eastAsia" w:asciiTheme="minorEastAsia" w:hAnsiTheme="minorEastAsia" w:eastAsiaTheme="minorEastAsia" w:cstheme="minorEastAsia"/>
          <w:color w:val="auto"/>
          <w:spacing w:val="3"/>
          <w:sz w:val="24"/>
          <w:szCs w:val="24"/>
        </w:rPr>
        <w:t xml:space="preserve"> </w:t>
      </w:r>
      <w:r>
        <w:rPr>
          <w:rFonts w:hint="eastAsia" w:asciiTheme="minorEastAsia" w:hAnsiTheme="minorEastAsia" w:eastAsiaTheme="minorEastAsia" w:cstheme="minorEastAsia"/>
          <w:color w:val="auto"/>
          <w:spacing w:val="-3"/>
          <w:sz w:val="24"/>
          <w:szCs w:val="24"/>
        </w:rPr>
        <w:t>高限额之日起，乙方有权在要求甲方支付违约金的同时，书面通知</w:t>
      </w:r>
      <w:r>
        <w:rPr>
          <w:rFonts w:hint="eastAsia" w:asciiTheme="minorEastAsia" w:hAnsiTheme="minorEastAsia" w:eastAsiaTheme="minorEastAsia" w:cstheme="minorEastAsia"/>
          <w:color w:val="auto"/>
          <w:spacing w:val="-4"/>
          <w:sz w:val="24"/>
          <w:szCs w:val="24"/>
        </w:rPr>
        <w:t>甲方解除本合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8"/>
          <w:sz w:val="24"/>
          <w:szCs w:val="24"/>
        </w:rPr>
        <w:t>同；</w:t>
      </w:r>
    </w:p>
    <w:p w14:paraId="1F2F3F20">
      <w:pPr>
        <w:spacing w:before="184" w:line="342" w:lineRule="auto"/>
        <w:ind w:left="29" w:right="29" w:firstLine="4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1.6.3 除不可抗力外，任何一方未能履行本合</w:t>
      </w:r>
      <w:r>
        <w:rPr>
          <w:rFonts w:hint="eastAsia" w:asciiTheme="minorEastAsia" w:hAnsiTheme="minorEastAsia" w:eastAsiaTheme="minorEastAsia" w:cstheme="minorEastAsia"/>
          <w:color w:val="auto"/>
          <w:spacing w:val="-4"/>
          <w:sz w:val="24"/>
          <w:szCs w:val="24"/>
        </w:rPr>
        <w:t>同约定的其他主要义务，经催</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告后在合理期限内仍未履行的，或者任何一方有其他违约行为致使</w:t>
      </w:r>
      <w:r>
        <w:rPr>
          <w:rFonts w:hint="eastAsia" w:asciiTheme="minorEastAsia" w:hAnsiTheme="minorEastAsia" w:eastAsiaTheme="minorEastAsia" w:cstheme="minorEastAsia"/>
          <w:color w:val="auto"/>
          <w:spacing w:val="-4"/>
          <w:sz w:val="24"/>
          <w:szCs w:val="24"/>
        </w:rPr>
        <w:t>不能实现合同</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目的的，或者任何一方有腐败行为（即：提供或给予或接受或索取</w:t>
      </w:r>
      <w:r>
        <w:rPr>
          <w:rFonts w:hint="eastAsia" w:asciiTheme="minorEastAsia" w:hAnsiTheme="minorEastAsia" w:eastAsiaTheme="minorEastAsia" w:cstheme="minorEastAsia"/>
          <w:color w:val="auto"/>
          <w:spacing w:val="-4"/>
          <w:sz w:val="24"/>
          <w:szCs w:val="24"/>
        </w:rPr>
        <w:t>任何财物或其</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4"/>
          <w:sz w:val="24"/>
          <w:szCs w:val="24"/>
        </w:rPr>
        <w:t>他好处或者采取其他不正当手段影响对方当事人在合同签订、</w:t>
      </w:r>
      <w:r>
        <w:rPr>
          <w:rFonts w:hint="eastAsia" w:asciiTheme="minorEastAsia" w:hAnsiTheme="minorEastAsia" w:eastAsiaTheme="minorEastAsia" w:cstheme="minorEastAsia"/>
          <w:color w:val="auto"/>
          <w:spacing w:val="3"/>
          <w:sz w:val="24"/>
          <w:szCs w:val="24"/>
        </w:rPr>
        <w:t>履行过程中的行</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为）或者欺诈行为（即：以谎报事实或者隐瞒真相的方法来影响对</w:t>
      </w:r>
      <w:r>
        <w:rPr>
          <w:rFonts w:hint="eastAsia" w:asciiTheme="minorEastAsia" w:hAnsiTheme="minorEastAsia" w:eastAsiaTheme="minorEastAsia" w:cstheme="minorEastAsia"/>
          <w:color w:val="auto"/>
          <w:spacing w:val="-4"/>
          <w:sz w:val="24"/>
          <w:szCs w:val="24"/>
        </w:rPr>
        <w:t>方当事人在合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同签订、履行过程中的行为）的，对方当事人可以书面通知违约方解</w:t>
      </w:r>
      <w:r>
        <w:rPr>
          <w:rFonts w:hint="eastAsia" w:asciiTheme="minorEastAsia" w:hAnsiTheme="minorEastAsia" w:eastAsiaTheme="minorEastAsia" w:cstheme="minorEastAsia"/>
          <w:color w:val="auto"/>
          <w:spacing w:val="-3"/>
          <w:sz w:val="24"/>
          <w:szCs w:val="24"/>
        </w:rPr>
        <w:t>除本合同；</w:t>
      </w:r>
    </w:p>
    <w:p w14:paraId="693267F3">
      <w:pPr>
        <w:spacing w:before="186" w:line="337" w:lineRule="auto"/>
        <w:ind w:left="28" w:right="65" w:firstLine="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1.6.4 任何一方按照前述约定要求违约方支付</w:t>
      </w:r>
      <w:r>
        <w:rPr>
          <w:rFonts w:hint="eastAsia" w:asciiTheme="minorEastAsia" w:hAnsiTheme="minorEastAsia" w:eastAsiaTheme="minorEastAsia" w:cstheme="minorEastAsia"/>
          <w:color w:val="auto"/>
          <w:spacing w:val="-4"/>
          <w:sz w:val="24"/>
          <w:szCs w:val="24"/>
        </w:rPr>
        <w:t>违约金的同时，仍有权要求违</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约方继续履行合同、采取补救措施，并有权按照己方实际损失情况要求</w:t>
      </w:r>
      <w:r>
        <w:rPr>
          <w:rFonts w:hint="eastAsia" w:asciiTheme="minorEastAsia" w:hAnsiTheme="minorEastAsia" w:eastAsiaTheme="minorEastAsia" w:cstheme="minorEastAsia"/>
          <w:color w:val="auto"/>
          <w:spacing w:val="-4"/>
          <w:sz w:val="24"/>
          <w:szCs w:val="24"/>
        </w:rPr>
        <w:t>违约方赔</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偿损失；任何一方按照前述约定要求解除本合同的同时，仍有权要求违</w:t>
      </w:r>
      <w:r>
        <w:rPr>
          <w:rFonts w:hint="eastAsia" w:asciiTheme="minorEastAsia" w:hAnsiTheme="minorEastAsia" w:eastAsiaTheme="minorEastAsia" w:cstheme="minorEastAsia"/>
          <w:color w:val="auto"/>
          <w:spacing w:val="-4"/>
          <w:sz w:val="24"/>
          <w:szCs w:val="24"/>
        </w:rPr>
        <w:t>约方支付</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违约金和按照己方实际损失情况要求违约方赔偿损失；且守约方行使的</w:t>
      </w:r>
      <w:r>
        <w:rPr>
          <w:rFonts w:hint="eastAsia" w:asciiTheme="minorEastAsia" w:hAnsiTheme="minorEastAsia" w:eastAsiaTheme="minorEastAsia" w:cstheme="minorEastAsia"/>
          <w:color w:val="auto"/>
          <w:spacing w:val="-4"/>
          <w:sz w:val="24"/>
          <w:szCs w:val="24"/>
        </w:rPr>
        <w:t>任何权利</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救济方式均不视为其放弃了其他法定或者约定的权利救济方式；</w:t>
      </w:r>
    </w:p>
    <w:p w14:paraId="6E3033B2">
      <w:pPr>
        <w:spacing w:before="188" w:line="221" w:lineRule="auto"/>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1.6.5</w:t>
      </w:r>
      <w:r>
        <w:rPr>
          <w:rFonts w:hint="eastAsia" w:asciiTheme="minorEastAsia" w:hAnsiTheme="minorEastAsia" w:eastAsiaTheme="minorEastAsia" w:cstheme="minorEastAsia"/>
          <w:color w:val="auto"/>
          <w:spacing w:val="28"/>
          <w:sz w:val="24"/>
          <w:szCs w:val="24"/>
        </w:rPr>
        <w:t xml:space="preserve"> </w:t>
      </w:r>
      <w:r>
        <w:rPr>
          <w:rFonts w:hint="eastAsia" w:asciiTheme="minorEastAsia" w:hAnsiTheme="minorEastAsia" w:eastAsiaTheme="minorEastAsia" w:cstheme="minorEastAsia"/>
          <w:color w:val="auto"/>
          <w:spacing w:val="-9"/>
          <w:sz w:val="24"/>
          <w:szCs w:val="24"/>
        </w:rPr>
        <w:t>除前述约定外，除不可抗力外，任何一方未能履行本合同约定的义务，</w:t>
      </w:r>
    </w:p>
    <w:p w14:paraId="121BEEAE">
      <w:pPr>
        <w:spacing w:line="221" w:lineRule="auto"/>
        <w:rPr>
          <w:rFonts w:hint="eastAsia" w:asciiTheme="minorEastAsia" w:hAnsiTheme="minorEastAsia" w:eastAsiaTheme="minorEastAsia" w:cstheme="minorEastAsia"/>
          <w:color w:val="auto"/>
          <w:sz w:val="24"/>
          <w:szCs w:val="24"/>
        </w:rPr>
        <w:sectPr>
          <w:footerReference r:id="rId15" w:type="default"/>
          <w:pgSz w:w="11906" w:h="16839"/>
          <w:pgMar w:top="1431" w:right="1734" w:bottom="1180" w:left="1785" w:header="0" w:footer="1018" w:gutter="0"/>
          <w:pgNumType w:fmt="decimal"/>
          <w:cols w:space="720" w:num="1"/>
        </w:sectPr>
      </w:pPr>
    </w:p>
    <w:p w14:paraId="31846677">
      <w:pPr>
        <w:spacing w:before="127" w:line="350" w:lineRule="auto"/>
        <w:ind w:left="31" w:right="2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对方当事人均有权要求继续履行、采取补救措施或者赔偿损失</w:t>
      </w:r>
      <w:r>
        <w:rPr>
          <w:rFonts w:hint="eastAsia" w:asciiTheme="minorEastAsia" w:hAnsiTheme="minorEastAsia" w:eastAsiaTheme="minorEastAsia" w:cstheme="minorEastAsia"/>
          <w:color w:val="auto"/>
          <w:spacing w:val="-4"/>
          <w:sz w:val="24"/>
          <w:szCs w:val="24"/>
        </w:rPr>
        <w:t>等，且对方当事人</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行使的任何权利救济方式均不视为其放弃了其他法定或者约定的</w:t>
      </w:r>
      <w:r>
        <w:rPr>
          <w:rFonts w:hint="eastAsia" w:asciiTheme="minorEastAsia" w:hAnsiTheme="minorEastAsia" w:eastAsiaTheme="minorEastAsia" w:cstheme="minorEastAsia"/>
          <w:color w:val="auto"/>
          <w:spacing w:val="-3"/>
          <w:sz w:val="24"/>
          <w:szCs w:val="24"/>
        </w:rPr>
        <w:t>权利救济方式；</w:t>
      </w:r>
    </w:p>
    <w:p w14:paraId="1ED37FAA">
      <w:pPr>
        <w:spacing w:before="41" w:line="317" w:lineRule="auto"/>
        <w:ind w:left="34" w:right="61" w:firstLine="48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1.6.6 如果出现政府采购监督管理部门在处理</w:t>
      </w:r>
      <w:r>
        <w:rPr>
          <w:rFonts w:hint="eastAsia" w:asciiTheme="minorEastAsia" w:hAnsiTheme="minorEastAsia" w:eastAsiaTheme="minorEastAsia" w:cstheme="minorEastAsia"/>
          <w:color w:val="auto"/>
          <w:spacing w:val="-4"/>
          <w:sz w:val="24"/>
          <w:szCs w:val="24"/>
        </w:rPr>
        <w:t>投诉事项期间，书面通知甲方</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暂停采购活动的情形，或者询问或质疑事项可能影响成</w:t>
      </w:r>
      <w:r>
        <w:rPr>
          <w:rFonts w:hint="eastAsia" w:asciiTheme="minorEastAsia" w:hAnsiTheme="minorEastAsia" w:eastAsiaTheme="minorEastAsia" w:cstheme="minorEastAsia"/>
          <w:color w:val="auto"/>
          <w:spacing w:val="-4"/>
          <w:sz w:val="24"/>
          <w:szCs w:val="24"/>
        </w:rPr>
        <w:t>交结果的，导致甲方中止</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履行合同的情形，均不视为甲方违约。</w:t>
      </w:r>
    </w:p>
    <w:p w14:paraId="3F7C1EFD">
      <w:pPr>
        <w:spacing w:before="188" w:line="222" w:lineRule="auto"/>
        <w:ind w:left="5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1.7</w:t>
      </w:r>
      <w:r>
        <w:rPr>
          <w:rFonts w:hint="eastAsia" w:asciiTheme="minorEastAsia" w:hAnsiTheme="minorEastAsia" w:eastAsiaTheme="minorEastAsia" w:cstheme="minorEastAsia"/>
          <w:color w:val="auto"/>
          <w:spacing w:val="22"/>
          <w:sz w:val="24"/>
          <w:szCs w:val="24"/>
        </w:rPr>
        <w:t xml:space="preserve"> </w:t>
      </w:r>
      <w:r>
        <w:rPr>
          <w:rFonts w:hint="eastAsia" w:asciiTheme="minorEastAsia" w:hAnsiTheme="minorEastAsia" w:eastAsiaTheme="minorEastAsia" w:cstheme="minorEastAsia"/>
          <w:color w:val="auto"/>
          <w:spacing w:val="-5"/>
          <w:sz w:val="24"/>
          <w:szCs w:val="24"/>
        </w:rPr>
        <w:t>合同争议的解决</w:t>
      </w:r>
    </w:p>
    <w:p w14:paraId="454314E7">
      <w:pPr>
        <w:spacing w:before="187" w:line="350" w:lineRule="auto"/>
        <w:ind w:left="30" w:right="26"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本合同履行过程中发生的任何争议，双方当事人均可通过和解或者调解解</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决；不愿和解、调解或者和解、调解不成的，可以选择下列第</w:t>
      </w:r>
      <w:r>
        <w:rPr>
          <w:rFonts w:hint="eastAsia" w:asciiTheme="minorEastAsia" w:hAnsiTheme="minorEastAsia" w:eastAsiaTheme="minorEastAsia" w:cstheme="minorEastAsia"/>
          <w:color w:val="auto"/>
          <w:spacing w:val="-116"/>
          <w:sz w:val="24"/>
          <w:szCs w:val="24"/>
        </w:rPr>
        <w:t xml:space="preserve"> </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pacing w:val="-102"/>
          <w:sz w:val="24"/>
          <w:szCs w:val="24"/>
        </w:rPr>
        <w:t xml:space="preserve"> </w:t>
      </w:r>
      <w:r>
        <w:rPr>
          <w:rFonts w:hint="eastAsia" w:asciiTheme="minorEastAsia" w:hAnsiTheme="minorEastAsia" w:eastAsiaTheme="minorEastAsia" w:cstheme="minorEastAsia"/>
          <w:color w:val="auto"/>
          <w:spacing w:val="-3"/>
          <w:sz w:val="24"/>
          <w:szCs w:val="24"/>
        </w:rPr>
        <w:t>种方式解决：</w:t>
      </w:r>
    </w:p>
    <w:p w14:paraId="6C4529FF">
      <w:pPr>
        <w:spacing w:before="41" w:line="294" w:lineRule="auto"/>
        <w:ind w:left="31" w:right="61" w:firstLine="48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1.7.1 将争议提交</w:t>
      </w:r>
      <w:r>
        <w:rPr>
          <w:rFonts w:hint="eastAsia" w:asciiTheme="minorEastAsia" w:hAnsiTheme="minorEastAsia" w:eastAsiaTheme="minorEastAsia" w:cstheme="minorEastAsia"/>
          <w:color w:val="auto"/>
          <w:spacing w:val="-105"/>
          <w:sz w:val="24"/>
          <w:szCs w:val="24"/>
        </w:rPr>
        <w:t xml:space="preserve"> </w:t>
      </w:r>
      <w:r>
        <w:rPr>
          <w:rFonts w:hint="eastAsia" w:asciiTheme="minorEastAsia" w:hAnsiTheme="minorEastAsia" w:eastAsiaTheme="minorEastAsia" w:cstheme="minorEastAsia"/>
          <w:color w:val="auto"/>
          <w:spacing w:val="4"/>
          <w:sz w:val="24"/>
          <w:szCs w:val="24"/>
          <w:u w:val="single" w:color="auto"/>
        </w:rPr>
        <w:t xml:space="preserve">              </w:t>
      </w:r>
      <w:r>
        <w:rPr>
          <w:rFonts w:hint="eastAsia" w:asciiTheme="minorEastAsia" w:hAnsiTheme="minorEastAsia" w:eastAsiaTheme="minorEastAsia" w:cstheme="minorEastAsia"/>
          <w:color w:val="auto"/>
          <w:spacing w:val="-100"/>
          <w:sz w:val="24"/>
          <w:szCs w:val="24"/>
        </w:rPr>
        <w:t xml:space="preserve"> </w:t>
      </w:r>
      <w:r>
        <w:rPr>
          <w:rFonts w:hint="eastAsia" w:asciiTheme="minorEastAsia" w:hAnsiTheme="minorEastAsia" w:eastAsiaTheme="minorEastAsia" w:cstheme="minorEastAsia"/>
          <w:color w:val="auto"/>
          <w:spacing w:val="1"/>
          <w:sz w:val="24"/>
          <w:szCs w:val="24"/>
        </w:rPr>
        <w:t>仲裁委员会依申请仲裁时其现行有效的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仲裁规则裁决；</w:t>
      </w:r>
    </w:p>
    <w:p w14:paraId="64185B68">
      <w:pPr>
        <w:spacing w:before="185" w:line="318" w:lineRule="auto"/>
        <w:ind w:left="29" w:right="61" w:firstLine="4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1.7.2</w:t>
      </w:r>
      <w:r>
        <w:rPr>
          <w:rFonts w:hint="eastAsia" w:asciiTheme="minorEastAsia" w:hAnsiTheme="minorEastAsia" w:eastAsiaTheme="minorEastAsia" w:cstheme="minorEastAsia"/>
          <w:color w:val="auto"/>
          <w:spacing w:val="47"/>
          <w:sz w:val="24"/>
          <w:szCs w:val="24"/>
        </w:rPr>
        <w:t xml:space="preserve"> </w:t>
      </w:r>
      <w:r>
        <w:rPr>
          <w:rFonts w:hint="eastAsia" w:asciiTheme="minorEastAsia" w:hAnsiTheme="minorEastAsia" w:eastAsiaTheme="minorEastAsia" w:cstheme="minorEastAsia"/>
          <w:color w:val="auto"/>
          <w:spacing w:val="-1"/>
          <w:sz w:val="24"/>
          <w:szCs w:val="24"/>
        </w:rPr>
        <w:t xml:space="preserve">向 </w:t>
      </w:r>
      <w:r>
        <w:rPr>
          <w:rFonts w:hint="eastAsia" w:asciiTheme="minorEastAsia" w:hAnsiTheme="minorEastAsia" w:eastAsiaTheme="minorEastAsia" w:cstheme="minorEastAsia"/>
          <w:color w:val="auto"/>
          <w:spacing w:val="-1"/>
          <w:sz w:val="24"/>
          <w:szCs w:val="24"/>
          <w:u w:val="single" w:color="auto"/>
        </w:rPr>
        <w:t xml:space="preserve">  （被告住所地、合同履行地、合同</w:t>
      </w:r>
      <w:r>
        <w:rPr>
          <w:rFonts w:hint="eastAsia" w:asciiTheme="minorEastAsia" w:hAnsiTheme="minorEastAsia" w:eastAsiaTheme="minorEastAsia" w:cstheme="minorEastAsia"/>
          <w:color w:val="auto"/>
          <w:spacing w:val="-2"/>
          <w:sz w:val="24"/>
          <w:szCs w:val="24"/>
          <w:u w:val="single" w:color="auto"/>
        </w:rPr>
        <w:t>签订地、原告住所地、标的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u w:val="single" w:color="auto"/>
        </w:rPr>
        <w:t xml:space="preserve">物所在地等与争议有实际联系的地点中选出的人民法院名称）    </w:t>
      </w:r>
      <w:r>
        <w:rPr>
          <w:rFonts w:hint="eastAsia" w:asciiTheme="minorEastAsia" w:hAnsiTheme="minorEastAsia" w:eastAsiaTheme="minorEastAsia" w:cstheme="minorEastAsia"/>
          <w:color w:val="auto"/>
          <w:spacing w:val="-99"/>
          <w:sz w:val="24"/>
          <w:szCs w:val="24"/>
        </w:rPr>
        <w:t xml:space="preserve"> </w:t>
      </w:r>
      <w:r>
        <w:rPr>
          <w:rFonts w:hint="eastAsia" w:asciiTheme="minorEastAsia" w:hAnsiTheme="minorEastAsia" w:eastAsiaTheme="minorEastAsia" w:cstheme="minorEastAsia"/>
          <w:color w:val="auto"/>
          <w:spacing w:val="3"/>
          <w:sz w:val="24"/>
          <w:szCs w:val="24"/>
        </w:rPr>
        <w:t>人民法院起</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8"/>
          <w:sz w:val="24"/>
          <w:szCs w:val="24"/>
        </w:rPr>
        <w:t>诉。</w:t>
      </w:r>
    </w:p>
    <w:p w14:paraId="65C50B64">
      <w:pPr>
        <w:spacing w:before="187" w:line="223" w:lineRule="auto"/>
        <w:ind w:left="5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1.8</w:t>
      </w:r>
      <w:r>
        <w:rPr>
          <w:rFonts w:hint="eastAsia" w:asciiTheme="minorEastAsia" w:hAnsiTheme="minorEastAsia" w:eastAsiaTheme="minorEastAsia" w:cstheme="minorEastAsia"/>
          <w:color w:val="auto"/>
          <w:spacing w:val="22"/>
          <w:sz w:val="24"/>
          <w:szCs w:val="24"/>
        </w:rPr>
        <w:t xml:space="preserve"> </w:t>
      </w:r>
      <w:r>
        <w:rPr>
          <w:rFonts w:hint="eastAsia" w:asciiTheme="minorEastAsia" w:hAnsiTheme="minorEastAsia" w:eastAsiaTheme="minorEastAsia" w:cstheme="minorEastAsia"/>
          <w:color w:val="auto"/>
          <w:spacing w:val="-7"/>
          <w:sz w:val="24"/>
          <w:szCs w:val="24"/>
        </w:rPr>
        <w:t>合同生效</w:t>
      </w:r>
    </w:p>
    <w:p w14:paraId="0900EBC2">
      <w:pPr>
        <w:spacing w:before="188" w:line="222" w:lineRule="auto"/>
        <w:ind w:left="51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本合同自双方当事人盖章或者签字时生效。</w:t>
      </w:r>
    </w:p>
    <w:p w14:paraId="0160B5D4">
      <w:pPr>
        <w:spacing w:before="186" w:line="222" w:lineRule="auto"/>
        <w:ind w:left="54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甲方：                                     乙方：</w:t>
      </w:r>
    </w:p>
    <w:p w14:paraId="52BAD042">
      <w:pPr>
        <w:spacing w:before="186" w:line="222" w:lineRule="auto"/>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统一社会信用代码：</w:t>
      </w:r>
      <w:r>
        <w:rPr>
          <w:rFonts w:hint="eastAsia" w:asciiTheme="minorEastAsia" w:hAnsiTheme="minorEastAsia" w:eastAsiaTheme="minorEastAsia" w:cstheme="minorEastAsia"/>
          <w:color w:val="auto"/>
          <w:spacing w:val="2"/>
          <w:sz w:val="24"/>
          <w:szCs w:val="24"/>
        </w:rPr>
        <w:t xml:space="preserve">                  </w:t>
      </w:r>
      <w:r>
        <w:rPr>
          <w:rFonts w:hint="eastAsia" w:asciiTheme="minorEastAsia" w:hAnsiTheme="minorEastAsia" w:eastAsiaTheme="minorEastAsia" w:cstheme="minorEastAsia"/>
          <w:color w:val="auto"/>
          <w:spacing w:val="-4"/>
          <w:sz w:val="24"/>
          <w:szCs w:val="24"/>
        </w:rPr>
        <w:t>统一社会信用代码或身</w:t>
      </w:r>
      <w:r>
        <w:rPr>
          <w:rFonts w:hint="eastAsia" w:asciiTheme="minorEastAsia" w:hAnsiTheme="minorEastAsia" w:eastAsiaTheme="minorEastAsia" w:cstheme="minorEastAsia"/>
          <w:color w:val="auto"/>
          <w:spacing w:val="-5"/>
          <w:sz w:val="24"/>
          <w:szCs w:val="24"/>
        </w:rPr>
        <w:t>份证号码：</w:t>
      </w:r>
    </w:p>
    <w:p w14:paraId="1FC6A734">
      <w:pPr>
        <w:spacing w:before="187" w:line="222" w:lineRule="auto"/>
        <w:ind w:left="50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住所：</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6"/>
          <w:sz w:val="24"/>
          <w:szCs w:val="24"/>
        </w:rPr>
        <w:t>住所：</w:t>
      </w:r>
    </w:p>
    <w:p w14:paraId="179BB9B5">
      <w:pPr>
        <w:spacing w:before="187" w:line="223" w:lineRule="auto"/>
        <w:ind w:left="51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法定代表人或</w:t>
      </w:r>
      <w:r>
        <w:rPr>
          <w:rFonts w:hint="eastAsia" w:asciiTheme="minorEastAsia" w:hAnsiTheme="minorEastAsia" w:eastAsiaTheme="minorEastAsia" w:cstheme="minorEastAsia"/>
          <w:color w:val="auto"/>
          <w:spacing w:val="1"/>
          <w:sz w:val="24"/>
          <w:szCs w:val="24"/>
        </w:rPr>
        <w:t xml:space="preserve">                             </w:t>
      </w:r>
      <w:r>
        <w:rPr>
          <w:rFonts w:hint="eastAsia" w:asciiTheme="minorEastAsia" w:hAnsiTheme="minorEastAsia" w:eastAsiaTheme="minorEastAsia" w:cstheme="minorEastAsia"/>
          <w:color w:val="auto"/>
          <w:spacing w:val="-5"/>
          <w:sz w:val="24"/>
          <w:szCs w:val="24"/>
        </w:rPr>
        <w:t>法定代表人</w:t>
      </w:r>
    </w:p>
    <w:p w14:paraId="5EF94792">
      <w:pPr>
        <w:spacing w:before="185" w:line="222" w:lineRule="auto"/>
        <w:ind w:left="50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授权代表（签字</w:t>
      </w:r>
      <w:r>
        <w:rPr>
          <w:rFonts w:hint="eastAsia" w:asciiTheme="minorEastAsia" w:hAnsiTheme="minorEastAsia" w:eastAsiaTheme="minorEastAsia" w:cstheme="minorEastAsia"/>
          <w:color w:val="auto"/>
          <w:spacing w:val="7"/>
          <w:sz w:val="24"/>
          <w:szCs w:val="24"/>
        </w:rPr>
        <w:t>）：</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或授权代表（签字）:</w:t>
      </w:r>
    </w:p>
    <w:p w14:paraId="3596BCDF">
      <w:pPr>
        <w:spacing w:before="187" w:line="224" w:lineRule="auto"/>
        <w:ind w:left="50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联系人：</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4"/>
          <w:sz w:val="24"/>
          <w:szCs w:val="24"/>
        </w:rPr>
        <w:t>联系人：</w:t>
      </w:r>
    </w:p>
    <w:p w14:paraId="62491608">
      <w:pPr>
        <w:spacing w:before="183" w:line="224" w:lineRule="auto"/>
        <w:ind w:left="51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约定送达地址：               </w:t>
      </w:r>
      <w:r>
        <w:rPr>
          <w:rFonts w:hint="eastAsia" w:asciiTheme="minorEastAsia" w:hAnsiTheme="minorEastAsia" w:eastAsiaTheme="minorEastAsia" w:cstheme="minorEastAsia"/>
          <w:color w:val="auto"/>
          <w:spacing w:val="-1"/>
          <w:sz w:val="24"/>
          <w:szCs w:val="24"/>
        </w:rPr>
        <w:t xml:space="preserve">            约定送达地址：</w:t>
      </w:r>
    </w:p>
    <w:p w14:paraId="73D694E8">
      <w:pPr>
        <w:spacing w:before="186" w:line="222" w:lineRule="auto"/>
        <w:ind w:left="52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邮政编码：                                邮政编码：</w:t>
      </w:r>
    </w:p>
    <w:p w14:paraId="0F124B46">
      <w:pPr>
        <w:spacing w:before="188" w:line="223" w:lineRule="auto"/>
        <w:ind w:left="53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电话:                                       电话:</w:t>
      </w:r>
    </w:p>
    <w:p w14:paraId="3FE17D23">
      <w:pPr>
        <w:spacing w:before="185" w:line="223" w:lineRule="auto"/>
        <w:ind w:left="51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 xml:space="preserve">传真:                             </w:t>
      </w:r>
      <w:r>
        <w:rPr>
          <w:rFonts w:hint="eastAsia" w:asciiTheme="minorEastAsia" w:hAnsiTheme="minorEastAsia" w:eastAsiaTheme="minorEastAsia" w:cstheme="minorEastAsia"/>
          <w:color w:val="auto"/>
          <w:spacing w:val="-4"/>
          <w:sz w:val="24"/>
          <w:szCs w:val="24"/>
        </w:rPr>
        <w:t xml:space="preserve">        传真:</w:t>
      </w:r>
    </w:p>
    <w:p w14:paraId="6BB6D494">
      <w:pPr>
        <w:spacing w:before="185" w:line="221" w:lineRule="auto"/>
        <w:ind w:left="53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电子邮箱：</w:t>
      </w:r>
      <w:r>
        <w:rPr>
          <w:rFonts w:hint="eastAsia" w:asciiTheme="minorEastAsia" w:hAnsiTheme="minorEastAsia" w:eastAsiaTheme="minorEastAsia" w:cstheme="minorEastAsia"/>
          <w:color w:val="auto"/>
          <w:spacing w:val="1"/>
          <w:sz w:val="24"/>
          <w:szCs w:val="24"/>
        </w:rPr>
        <w:t xml:space="preserve">                               </w:t>
      </w:r>
      <w:r>
        <w:rPr>
          <w:rFonts w:hint="eastAsia" w:asciiTheme="minorEastAsia" w:hAnsiTheme="minorEastAsia" w:eastAsiaTheme="minorEastAsia" w:cstheme="minorEastAsia"/>
          <w:color w:val="auto"/>
          <w:spacing w:val="-9"/>
          <w:sz w:val="24"/>
          <w:szCs w:val="24"/>
        </w:rPr>
        <w:t>电子邮箱：</w:t>
      </w:r>
    </w:p>
    <w:p w14:paraId="37DBC0C5">
      <w:pPr>
        <w:spacing w:before="188" w:line="221" w:lineRule="auto"/>
        <w:ind w:left="50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开户银行：</w:t>
      </w:r>
      <w:r>
        <w:rPr>
          <w:rFonts w:hint="eastAsia" w:asciiTheme="minorEastAsia" w:hAnsiTheme="minorEastAsia" w:eastAsiaTheme="minorEastAsia" w:cstheme="minorEastAsia"/>
          <w:color w:val="auto"/>
          <w:spacing w:val="1"/>
          <w:sz w:val="24"/>
          <w:szCs w:val="24"/>
        </w:rPr>
        <w:t xml:space="preserve">                      </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4"/>
          <w:sz w:val="24"/>
          <w:szCs w:val="24"/>
        </w:rPr>
        <w:t>开户银行：</w:t>
      </w:r>
    </w:p>
    <w:p w14:paraId="12D51EC0">
      <w:pPr>
        <w:spacing w:before="188" w:line="221" w:lineRule="auto"/>
        <w:ind w:left="50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开户名称：</w:t>
      </w:r>
      <w:r>
        <w:rPr>
          <w:rFonts w:hint="eastAsia" w:asciiTheme="minorEastAsia" w:hAnsiTheme="minorEastAsia" w:eastAsiaTheme="minorEastAsia" w:cstheme="minorEastAsia"/>
          <w:color w:val="auto"/>
          <w:spacing w:val="1"/>
          <w:sz w:val="24"/>
          <w:szCs w:val="24"/>
        </w:rPr>
        <w:t xml:space="preserve">                      </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4"/>
          <w:sz w:val="24"/>
          <w:szCs w:val="24"/>
        </w:rPr>
        <w:t>开户名称：</w:t>
      </w:r>
    </w:p>
    <w:p w14:paraId="177502EB">
      <w:pPr>
        <w:spacing w:before="188" w:line="222" w:lineRule="auto"/>
        <w:ind w:left="50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开户账号：</w:t>
      </w:r>
      <w:r>
        <w:rPr>
          <w:rFonts w:hint="eastAsia" w:asciiTheme="minorEastAsia" w:hAnsiTheme="minorEastAsia" w:eastAsiaTheme="minorEastAsia" w:cstheme="minorEastAsia"/>
          <w:color w:val="auto"/>
          <w:spacing w:val="1"/>
          <w:sz w:val="24"/>
          <w:szCs w:val="24"/>
        </w:rPr>
        <w:t xml:space="preserve">                      </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4"/>
          <w:sz w:val="24"/>
          <w:szCs w:val="24"/>
        </w:rPr>
        <w:t>开户账号：</w:t>
      </w:r>
    </w:p>
    <w:p w14:paraId="00E5739A">
      <w:pPr>
        <w:spacing w:line="222" w:lineRule="auto"/>
        <w:rPr>
          <w:rFonts w:hint="eastAsia" w:asciiTheme="minorEastAsia" w:hAnsiTheme="minorEastAsia" w:eastAsiaTheme="minorEastAsia" w:cstheme="minorEastAsia"/>
          <w:color w:val="auto"/>
          <w:sz w:val="24"/>
          <w:szCs w:val="24"/>
        </w:rPr>
        <w:sectPr>
          <w:footerReference r:id="rId16" w:type="default"/>
          <w:pgSz w:w="11906" w:h="16839"/>
          <w:pgMar w:top="1431" w:right="1738" w:bottom="1180" w:left="1785" w:header="0" w:footer="1018" w:gutter="0"/>
          <w:pgNumType w:fmt="decimal"/>
          <w:cols w:space="720" w:num="1"/>
        </w:sectPr>
      </w:pPr>
    </w:p>
    <w:p w14:paraId="479F1D4F">
      <w:pPr>
        <w:spacing w:before="167" w:line="227" w:lineRule="auto"/>
        <w:ind w:left="2978"/>
        <w:rPr>
          <w:rFonts w:hint="eastAsia" w:asciiTheme="minorEastAsia" w:hAnsiTheme="minorEastAsia" w:eastAsiaTheme="minorEastAsia" w:cstheme="minorEastAsia"/>
          <w:color w:val="auto"/>
          <w:sz w:val="31"/>
          <w:szCs w:val="31"/>
        </w:rPr>
      </w:pPr>
      <w:r>
        <w:rPr>
          <w:rFonts w:hint="eastAsia" w:asciiTheme="minorEastAsia" w:hAnsiTheme="minorEastAsia" w:eastAsiaTheme="minorEastAsia" w:cstheme="minorEastAsia"/>
          <w:color w:val="auto"/>
          <w:spacing w:val="7"/>
          <w:sz w:val="31"/>
          <w:szCs w:val="31"/>
        </w:rPr>
        <w:t>第二部分  通用条件</w:t>
      </w:r>
    </w:p>
    <w:p w14:paraId="72FDE0F1">
      <w:pPr>
        <w:spacing w:before="212" w:line="226" w:lineRule="auto"/>
        <w:ind w:left="50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2.1</w:t>
      </w:r>
      <w:r>
        <w:rPr>
          <w:rFonts w:hint="eastAsia" w:asciiTheme="minorEastAsia" w:hAnsiTheme="minorEastAsia" w:eastAsiaTheme="minorEastAsia" w:cstheme="minorEastAsia"/>
          <w:color w:val="auto"/>
          <w:spacing w:val="22"/>
          <w:sz w:val="24"/>
          <w:szCs w:val="24"/>
        </w:rPr>
        <w:t xml:space="preserve"> </w:t>
      </w:r>
      <w:r>
        <w:rPr>
          <w:rFonts w:hint="eastAsia" w:asciiTheme="minorEastAsia" w:hAnsiTheme="minorEastAsia" w:eastAsiaTheme="minorEastAsia" w:cstheme="minorEastAsia"/>
          <w:color w:val="auto"/>
          <w:spacing w:val="-7"/>
          <w:sz w:val="24"/>
          <w:szCs w:val="24"/>
        </w:rPr>
        <w:t>定义</w:t>
      </w:r>
    </w:p>
    <w:p w14:paraId="6E2FF69B">
      <w:pPr>
        <w:spacing w:before="181" w:line="221" w:lineRule="auto"/>
        <w:ind w:left="51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本合同中的下列词语应按以下内容进行解释：</w:t>
      </w:r>
    </w:p>
    <w:p w14:paraId="10E5F8DE">
      <w:pPr>
        <w:spacing w:before="187" w:line="293" w:lineRule="auto"/>
        <w:ind w:left="29" w:right="56" w:firstLine="47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2.1.1</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3"/>
          <w:sz w:val="24"/>
          <w:szCs w:val="24"/>
        </w:rPr>
        <w:t>“合同</w:t>
      </w:r>
      <w:r>
        <w:rPr>
          <w:rFonts w:hint="eastAsia" w:asciiTheme="minorEastAsia" w:hAnsiTheme="minorEastAsia" w:eastAsiaTheme="minorEastAsia" w:cstheme="minorEastAsia"/>
          <w:color w:val="auto"/>
          <w:spacing w:val="-88"/>
          <w:sz w:val="24"/>
          <w:szCs w:val="24"/>
        </w:rPr>
        <w:t xml:space="preserve"> </w:t>
      </w:r>
      <w:r>
        <w:rPr>
          <w:rFonts w:hint="eastAsia" w:asciiTheme="minorEastAsia" w:hAnsiTheme="minorEastAsia" w:eastAsiaTheme="minorEastAsia" w:cstheme="minorEastAsia"/>
          <w:color w:val="auto"/>
          <w:spacing w:val="-3"/>
          <w:sz w:val="24"/>
          <w:szCs w:val="24"/>
        </w:rPr>
        <w:t>”系指采购人和成交供应商签订的载明双方当事人所达成的协</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议，并包括所有的附件、附录和构成合同的其他文件。</w:t>
      </w:r>
    </w:p>
    <w:p w14:paraId="24FB6B1F">
      <w:pPr>
        <w:spacing w:before="191" w:line="294" w:lineRule="auto"/>
        <w:ind w:left="31" w:right="17" w:firstLine="47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2.1.2 “合同价</w:t>
      </w:r>
      <w:r>
        <w:rPr>
          <w:rFonts w:hint="eastAsia" w:asciiTheme="minorEastAsia" w:hAnsiTheme="minorEastAsia" w:eastAsiaTheme="minorEastAsia" w:cstheme="minorEastAsia"/>
          <w:color w:val="auto"/>
          <w:spacing w:val="-79"/>
          <w:sz w:val="24"/>
          <w:szCs w:val="24"/>
        </w:rPr>
        <w:t xml:space="preserve"> </w:t>
      </w:r>
      <w:r>
        <w:rPr>
          <w:rFonts w:hint="eastAsia" w:asciiTheme="minorEastAsia" w:hAnsiTheme="minorEastAsia" w:eastAsiaTheme="minorEastAsia" w:cstheme="minorEastAsia"/>
          <w:color w:val="auto"/>
          <w:spacing w:val="-3"/>
          <w:sz w:val="24"/>
          <w:szCs w:val="24"/>
        </w:rPr>
        <w:t>”系指根据合同约定，成交供应商在完全履行合同义务后，</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采购人应支付给成交供应商的价格。</w:t>
      </w:r>
    </w:p>
    <w:p w14:paraId="3CBBC358">
      <w:pPr>
        <w:spacing w:before="185" w:line="318" w:lineRule="auto"/>
        <w:ind w:left="31" w:right="56" w:firstLine="47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2.1.3</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3"/>
          <w:sz w:val="24"/>
          <w:szCs w:val="24"/>
        </w:rPr>
        <w:t>“服务</w:t>
      </w:r>
      <w:r>
        <w:rPr>
          <w:rFonts w:hint="eastAsia" w:asciiTheme="minorEastAsia" w:hAnsiTheme="minorEastAsia" w:eastAsiaTheme="minorEastAsia" w:cstheme="minorEastAsia"/>
          <w:color w:val="auto"/>
          <w:spacing w:val="-88"/>
          <w:sz w:val="24"/>
          <w:szCs w:val="24"/>
        </w:rPr>
        <w:t xml:space="preserve"> </w:t>
      </w:r>
      <w:r>
        <w:rPr>
          <w:rFonts w:hint="eastAsia" w:asciiTheme="minorEastAsia" w:hAnsiTheme="minorEastAsia" w:eastAsiaTheme="minorEastAsia" w:cstheme="minorEastAsia"/>
          <w:color w:val="auto"/>
          <w:spacing w:val="-3"/>
          <w:sz w:val="24"/>
          <w:szCs w:val="24"/>
        </w:rPr>
        <w:t>”系指成交供应商根据合同约定应向采购人履行的除货物和工</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程以外的其他政府采购对象，包括采购人自身需要的服务和向</w:t>
      </w:r>
      <w:r>
        <w:rPr>
          <w:rFonts w:hint="eastAsia" w:asciiTheme="minorEastAsia" w:hAnsiTheme="minorEastAsia" w:eastAsiaTheme="minorEastAsia" w:cstheme="minorEastAsia"/>
          <w:color w:val="auto"/>
          <w:spacing w:val="-4"/>
          <w:sz w:val="24"/>
          <w:szCs w:val="24"/>
        </w:rPr>
        <w:t>社会公众提供的公</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5"/>
          <w:sz w:val="24"/>
          <w:szCs w:val="24"/>
        </w:rPr>
        <w:t>共服务。</w:t>
      </w:r>
    </w:p>
    <w:p w14:paraId="1F6D7184">
      <w:pPr>
        <w:spacing w:before="186" w:line="293" w:lineRule="auto"/>
        <w:ind w:left="29" w:right="56" w:firstLine="47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2.1.4</w:t>
      </w:r>
      <w:r>
        <w:rPr>
          <w:rFonts w:hint="eastAsia" w:asciiTheme="minorEastAsia" w:hAnsiTheme="minorEastAsia" w:eastAsiaTheme="minorEastAsia" w:cstheme="minorEastAsia"/>
          <w:color w:val="auto"/>
          <w:spacing w:val="-31"/>
          <w:sz w:val="24"/>
          <w:szCs w:val="24"/>
        </w:rPr>
        <w:t xml:space="preserve"> </w:t>
      </w:r>
      <w:r>
        <w:rPr>
          <w:rFonts w:hint="eastAsia" w:asciiTheme="minorEastAsia" w:hAnsiTheme="minorEastAsia" w:eastAsiaTheme="minorEastAsia" w:cstheme="minorEastAsia"/>
          <w:color w:val="auto"/>
          <w:spacing w:val="-4"/>
          <w:sz w:val="24"/>
          <w:szCs w:val="24"/>
        </w:rPr>
        <w:t>“</w:t>
      </w:r>
      <w:r>
        <w:rPr>
          <w:rFonts w:hint="eastAsia" w:asciiTheme="minorEastAsia" w:hAnsiTheme="minorEastAsia" w:eastAsiaTheme="minorEastAsia" w:cstheme="minorEastAsia"/>
          <w:color w:val="auto"/>
          <w:spacing w:val="-72"/>
          <w:sz w:val="24"/>
          <w:szCs w:val="24"/>
        </w:rPr>
        <w:t xml:space="preserve"> </w:t>
      </w:r>
      <w:r>
        <w:rPr>
          <w:rFonts w:hint="eastAsia" w:asciiTheme="minorEastAsia" w:hAnsiTheme="minorEastAsia" w:eastAsiaTheme="minorEastAsia" w:cstheme="minorEastAsia"/>
          <w:color w:val="auto"/>
          <w:spacing w:val="-4"/>
          <w:sz w:val="24"/>
          <w:szCs w:val="24"/>
        </w:rPr>
        <w:t>甲方</w:t>
      </w:r>
      <w:r>
        <w:rPr>
          <w:rFonts w:hint="eastAsia" w:asciiTheme="minorEastAsia" w:hAnsiTheme="minorEastAsia" w:eastAsiaTheme="minorEastAsia" w:cstheme="minorEastAsia"/>
          <w:color w:val="auto"/>
          <w:spacing w:val="-88"/>
          <w:sz w:val="24"/>
          <w:szCs w:val="24"/>
        </w:rPr>
        <w:t xml:space="preserve"> </w:t>
      </w:r>
      <w:r>
        <w:rPr>
          <w:rFonts w:hint="eastAsia" w:asciiTheme="minorEastAsia" w:hAnsiTheme="minorEastAsia" w:eastAsiaTheme="minorEastAsia" w:cstheme="minorEastAsia"/>
          <w:color w:val="auto"/>
          <w:spacing w:val="-4"/>
          <w:sz w:val="24"/>
          <w:szCs w:val="24"/>
        </w:rPr>
        <w:t>”系指与成交供应商签署合</w:t>
      </w:r>
      <w:r>
        <w:rPr>
          <w:rFonts w:hint="eastAsia" w:asciiTheme="minorEastAsia" w:hAnsiTheme="minorEastAsia" w:eastAsiaTheme="minorEastAsia" w:cstheme="minorEastAsia"/>
          <w:color w:val="auto"/>
          <w:spacing w:val="-5"/>
          <w:sz w:val="24"/>
          <w:szCs w:val="24"/>
        </w:rPr>
        <w:t>同的采购人；采购人委托采购代理</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机构代表其与乙方签订合同的，采购人的授权委托书作为合同附件。</w:t>
      </w:r>
    </w:p>
    <w:p w14:paraId="17D56B53">
      <w:pPr>
        <w:spacing w:before="187" w:line="330" w:lineRule="auto"/>
        <w:ind w:left="29" w:right="56" w:firstLine="47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2.1.5</w:t>
      </w:r>
      <w:r>
        <w:rPr>
          <w:rFonts w:hint="eastAsia" w:asciiTheme="minorEastAsia" w:hAnsiTheme="minorEastAsia" w:eastAsiaTheme="minorEastAsia" w:cstheme="minorEastAsia"/>
          <w:color w:val="auto"/>
          <w:spacing w:val="-31"/>
          <w:sz w:val="24"/>
          <w:szCs w:val="24"/>
        </w:rPr>
        <w:t xml:space="preserve"> </w:t>
      </w:r>
      <w:r>
        <w:rPr>
          <w:rFonts w:hint="eastAsia" w:asciiTheme="minorEastAsia" w:hAnsiTheme="minorEastAsia" w:eastAsiaTheme="minorEastAsia" w:cstheme="minorEastAsia"/>
          <w:color w:val="auto"/>
          <w:spacing w:val="-4"/>
          <w:sz w:val="24"/>
          <w:szCs w:val="24"/>
        </w:rPr>
        <w:t>“</w:t>
      </w:r>
      <w:r>
        <w:rPr>
          <w:rFonts w:hint="eastAsia" w:asciiTheme="minorEastAsia" w:hAnsiTheme="minorEastAsia" w:eastAsiaTheme="minorEastAsia" w:cstheme="minorEastAsia"/>
          <w:color w:val="auto"/>
          <w:spacing w:val="-87"/>
          <w:sz w:val="24"/>
          <w:szCs w:val="24"/>
        </w:rPr>
        <w:t xml:space="preserve"> </w:t>
      </w:r>
      <w:r>
        <w:rPr>
          <w:rFonts w:hint="eastAsia" w:asciiTheme="minorEastAsia" w:hAnsiTheme="minorEastAsia" w:eastAsiaTheme="minorEastAsia" w:cstheme="minorEastAsia"/>
          <w:color w:val="auto"/>
          <w:spacing w:val="-4"/>
          <w:sz w:val="24"/>
          <w:szCs w:val="24"/>
        </w:rPr>
        <w:t>乙方</w:t>
      </w:r>
      <w:r>
        <w:rPr>
          <w:rFonts w:hint="eastAsia" w:asciiTheme="minorEastAsia" w:hAnsiTheme="minorEastAsia" w:eastAsiaTheme="minorEastAsia" w:cstheme="minorEastAsia"/>
          <w:color w:val="auto"/>
          <w:spacing w:val="-88"/>
          <w:sz w:val="24"/>
          <w:szCs w:val="24"/>
        </w:rPr>
        <w:t xml:space="preserve"> </w:t>
      </w:r>
      <w:r>
        <w:rPr>
          <w:rFonts w:hint="eastAsia" w:asciiTheme="minorEastAsia" w:hAnsiTheme="minorEastAsia" w:eastAsiaTheme="minorEastAsia" w:cstheme="minorEastAsia"/>
          <w:color w:val="auto"/>
          <w:spacing w:val="-4"/>
          <w:sz w:val="24"/>
          <w:szCs w:val="24"/>
        </w:rPr>
        <w:t>”系指根据合同约定提供服务的成交供应商；两个以上的自然</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人、法人或者其他组织组成一个联合体，以一个供应商的身份共同</w:t>
      </w:r>
      <w:r>
        <w:rPr>
          <w:rFonts w:hint="eastAsia" w:asciiTheme="minorEastAsia" w:hAnsiTheme="minorEastAsia" w:eastAsiaTheme="minorEastAsia" w:cstheme="minorEastAsia"/>
          <w:color w:val="auto"/>
          <w:spacing w:val="-4"/>
          <w:sz w:val="24"/>
          <w:szCs w:val="24"/>
        </w:rPr>
        <w:t>参加政府采购</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的，联合体各方均应为乙方或者与乙方相同地位的合同当事人，并</w:t>
      </w:r>
      <w:r>
        <w:rPr>
          <w:rFonts w:hint="eastAsia" w:asciiTheme="minorEastAsia" w:hAnsiTheme="minorEastAsia" w:eastAsiaTheme="minorEastAsia" w:cstheme="minorEastAsia"/>
          <w:color w:val="auto"/>
          <w:spacing w:val="-4"/>
          <w:sz w:val="24"/>
          <w:szCs w:val="24"/>
        </w:rPr>
        <w:t>就合同约定的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事项对甲方承担连带责任。</w:t>
      </w:r>
    </w:p>
    <w:p w14:paraId="6DAA7126">
      <w:pPr>
        <w:spacing w:before="189" w:line="222" w:lineRule="auto"/>
        <w:ind w:left="50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2.1.6 “现场</w:t>
      </w:r>
      <w:r>
        <w:rPr>
          <w:rFonts w:hint="eastAsia" w:asciiTheme="minorEastAsia" w:hAnsiTheme="minorEastAsia" w:eastAsiaTheme="minorEastAsia" w:cstheme="minorEastAsia"/>
          <w:color w:val="auto"/>
          <w:spacing w:val="-85"/>
          <w:sz w:val="24"/>
          <w:szCs w:val="24"/>
        </w:rPr>
        <w:t xml:space="preserve"> </w:t>
      </w:r>
      <w:r>
        <w:rPr>
          <w:rFonts w:hint="eastAsia" w:asciiTheme="minorEastAsia" w:hAnsiTheme="minorEastAsia" w:eastAsiaTheme="minorEastAsia" w:cstheme="minorEastAsia"/>
          <w:color w:val="auto"/>
          <w:spacing w:val="-2"/>
          <w:sz w:val="24"/>
          <w:szCs w:val="24"/>
        </w:rPr>
        <w:t>”系指合同约定提供服务的地点。</w:t>
      </w:r>
    </w:p>
    <w:p w14:paraId="37CEACDC">
      <w:pPr>
        <w:spacing w:before="187" w:line="222" w:lineRule="auto"/>
        <w:ind w:left="50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2.2</w:t>
      </w:r>
      <w:r>
        <w:rPr>
          <w:rFonts w:hint="eastAsia" w:asciiTheme="minorEastAsia" w:hAnsiTheme="minorEastAsia" w:eastAsiaTheme="minorEastAsia" w:cstheme="minorEastAsia"/>
          <w:color w:val="auto"/>
          <w:spacing w:val="22"/>
          <w:sz w:val="24"/>
          <w:szCs w:val="24"/>
        </w:rPr>
        <w:t xml:space="preserve"> </w:t>
      </w:r>
      <w:r>
        <w:rPr>
          <w:rFonts w:hint="eastAsia" w:asciiTheme="minorEastAsia" w:hAnsiTheme="minorEastAsia" w:eastAsiaTheme="minorEastAsia" w:cstheme="minorEastAsia"/>
          <w:color w:val="auto"/>
          <w:spacing w:val="-5"/>
          <w:sz w:val="24"/>
          <w:szCs w:val="24"/>
        </w:rPr>
        <w:t>技术规范</w:t>
      </w:r>
    </w:p>
    <w:p w14:paraId="7F489F94">
      <w:pPr>
        <w:spacing w:before="185" w:line="359" w:lineRule="auto"/>
        <w:ind w:left="31" w:right="56" w:firstLine="477"/>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服务所应遵守的技术规范应与采购文件规定的技术规范和技术规范附件(如</w:t>
      </w:r>
      <w:r>
        <w:rPr>
          <w:rFonts w:hint="eastAsia" w:asciiTheme="minorEastAsia" w:hAnsiTheme="minorEastAsia" w:eastAsiaTheme="minorEastAsia" w:cstheme="minorEastAsia"/>
          <w:color w:val="auto"/>
          <w:spacing w:val="10"/>
          <w:sz w:val="24"/>
          <w:szCs w:val="24"/>
        </w:rPr>
        <w:t xml:space="preserve"> </w:t>
      </w:r>
      <w:r>
        <w:rPr>
          <w:rFonts w:hint="eastAsia" w:asciiTheme="minorEastAsia" w:hAnsiTheme="minorEastAsia" w:eastAsiaTheme="minorEastAsia" w:cstheme="minorEastAsia"/>
          <w:color w:val="auto"/>
          <w:sz w:val="24"/>
          <w:szCs w:val="24"/>
        </w:rPr>
        <w:t>果有的话)及其技术规范偏差表(如果被甲方接受的话)相一致；如果采购文件中</w:t>
      </w:r>
      <w:r>
        <w:rPr>
          <w:rFonts w:hint="eastAsia" w:asciiTheme="minorEastAsia" w:hAnsiTheme="minorEastAsia" w:eastAsiaTheme="minorEastAsia" w:cstheme="minorEastAsia"/>
          <w:color w:val="auto"/>
          <w:spacing w:val="5"/>
          <w:sz w:val="24"/>
          <w:szCs w:val="24"/>
        </w:rPr>
        <w:t xml:space="preserve"> </w:t>
      </w:r>
      <w:r>
        <w:rPr>
          <w:rFonts w:hint="eastAsia" w:asciiTheme="minorEastAsia" w:hAnsiTheme="minorEastAsia" w:eastAsiaTheme="minorEastAsia" w:cstheme="minorEastAsia"/>
          <w:color w:val="auto"/>
          <w:spacing w:val="-3"/>
          <w:sz w:val="24"/>
          <w:szCs w:val="24"/>
        </w:rPr>
        <w:t>没有技术规范的相应说明，那么应以国家有关部门最新颁布的</w:t>
      </w:r>
      <w:r>
        <w:rPr>
          <w:rFonts w:hint="eastAsia" w:asciiTheme="minorEastAsia" w:hAnsiTheme="minorEastAsia" w:eastAsiaTheme="minorEastAsia" w:cstheme="minorEastAsia"/>
          <w:color w:val="auto"/>
          <w:spacing w:val="-4"/>
          <w:sz w:val="24"/>
          <w:szCs w:val="24"/>
        </w:rPr>
        <w:t>相应标准和规范为</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9"/>
          <w:sz w:val="24"/>
          <w:szCs w:val="24"/>
        </w:rPr>
        <w:t>准。</w:t>
      </w:r>
    </w:p>
    <w:p w14:paraId="55497CED">
      <w:pPr>
        <w:spacing w:before="38" w:line="222" w:lineRule="auto"/>
        <w:ind w:left="50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2.3</w:t>
      </w:r>
      <w:r>
        <w:rPr>
          <w:rFonts w:hint="eastAsia" w:asciiTheme="minorEastAsia" w:hAnsiTheme="minorEastAsia" w:eastAsiaTheme="minorEastAsia" w:cstheme="minorEastAsia"/>
          <w:color w:val="auto"/>
          <w:spacing w:val="22"/>
          <w:sz w:val="24"/>
          <w:szCs w:val="24"/>
        </w:rPr>
        <w:t xml:space="preserve"> </w:t>
      </w:r>
      <w:r>
        <w:rPr>
          <w:rFonts w:hint="eastAsia" w:asciiTheme="minorEastAsia" w:hAnsiTheme="minorEastAsia" w:eastAsiaTheme="minorEastAsia" w:cstheme="minorEastAsia"/>
          <w:color w:val="auto"/>
          <w:spacing w:val="-5"/>
          <w:sz w:val="24"/>
          <w:szCs w:val="24"/>
        </w:rPr>
        <w:t>知识产权</w:t>
      </w:r>
    </w:p>
    <w:p w14:paraId="79408F87">
      <w:pPr>
        <w:spacing w:before="187" w:line="317" w:lineRule="auto"/>
        <w:ind w:left="29" w:right="56" w:firstLine="47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2.3.1</w:t>
      </w:r>
      <w:r>
        <w:rPr>
          <w:rFonts w:hint="eastAsia" w:asciiTheme="minorEastAsia" w:hAnsiTheme="minorEastAsia" w:eastAsiaTheme="minorEastAsia" w:cstheme="minorEastAsia"/>
          <w:color w:val="auto"/>
          <w:spacing w:val="34"/>
          <w:sz w:val="24"/>
          <w:szCs w:val="24"/>
        </w:rPr>
        <w:t xml:space="preserve"> </w:t>
      </w:r>
      <w:r>
        <w:rPr>
          <w:rFonts w:hint="eastAsia" w:asciiTheme="minorEastAsia" w:hAnsiTheme="minorEastAsia" w:eastAsiaTheme="minorEastAsia" w:cstheme="minorEastAsia"/>
          <w:color w:val="auto"/>
          <w:spacing w:val="-4"/>
          <w:sz w:val="24"/>
          <w:szCs w:val="24"/>
        </w:rPr>
        <w:t>乙方应保证其提供的服务不受任何第三方提出的侵犯其著作权、商标</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权、专利权等知识产权方面的起诉；如果任何第三方提出侵权指控，</w:t>
      </w:r>
      <w:r>
        <w:rPr>
          <w:rFonts w:hint="eastAsia" w:asciiTheme="minorEastAsia" w:hAnsiTheme="minorEastAsia" w:eastAsiaTheme="minorEastAsia" w:cstheme="minorEastAsia"/>
          <w:color w:val="auto"/>
          <w:spacing w:val="-4"/>
          <w:sz w:val="24"/>
          <w:szCs w:val="24"/>
        </w:rPr>
        <w:t>那么乙方须</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与该第三方交涉并承担由此发生的一切责任、费用和赔偿；</w:t>
      </w:r>
    </w:p>
    <w:p w14:paraId="40E0E50F">
      <w:pPr>
        <w:spacing w:before="188" w:line="221" w:lineRule="auto"/>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2.3.2 合同涉及技术成果的归属和收益的分</w:t>
      </w:r>
      <w:r>
        <w:rPr>
          <w:rFonts w:hint="eastAsia" w:asciiTheme="minorEastAsia" w:hAnsiTheme="minorEastAsia" w:eastAsiaTheme="minorEastAsia" w:cstheme="minorEastAsia"/>
          <w:color w:val="auto"/>
          <w:spacing w:val="-2"/>
          <w:sz w:val="24"/>
          <w:szCs w:val="24"/>
        </w:rPr>
        <w:t>成办法的，详见合同专用条款。</w:t>
      </w:r>
    </w:p>
    <w:p w14:paraId="1AC34913">
      <w:pPr>
        <w:spacing w:before="189" w:line="220" w:lineRule="auto"/>
        <w:ind w:left="50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2.4 履约检查和问题反馈</w:t>
      </w:r>
    </w:p>
    <w:p w14:paraId="17AE377A">
      <w:pPr>
        <w:spacing w:before="189" w:line="219" w:lineRule="auto"/>
        <w:ind w:left="50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2.4.1 甲方有权在其认为必要时，对乙方是否能够按照合同约定提供服务进</w:t>
      </w:r>
    </w:p>
    <w:p w14:paraId="25D2FEC8">
      <w:pPr>
        <w:spacing w:line="219" w:lineRule="auto"/>
        <w:rPr>
          <w:rFonts w:hint="eastAsia" w:asciiTheme="minorEastAsia" w:hAnsiTheme="minorEastAsia" w:eastAsiaTheme="minorEastAsia" w:cstheme="minorEastAsia"/>
          <w:color w:val="auto"/>
          <w:sz w:val="24"/>
          <w:szCs w:val="24"/>
        </w:rPr>
        <w:sectPr>
          <w:footerReference r:id="rId17" w:type="default"/>
          <w:pgSz w:w="11906" w:h="16839"/>
          <w:pgMar w:top="1431" w:right="1742" w:bottom="1180" w:left="1785" w:header="0" w:footer="1018" w:gutter="0"/>
          <w:pgNumType w:fmt="decimal"/>
          <w:cols w:space="720" w:num="1"/>
        </w:sectPr>
      </w:pPr>
    </w:p>
    <w:p w14:paraId="7B9A0CFE">
      <w:pPr>
        <w:spacing w:before="126" w:line="350" w:lineRule="auto"/>
        <w:ind w:left="33" w:right="65" w:hanging="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行履约检查，以确保乙方所提供的服务能够依约满足甲方之项</w:t>
      </w:r>
      <w:r>
        <w:rPr>
          <w:rFonts w:hint="eastAsia" w:asciiTheme="minorEastAsia" w:hAnsiTheme="minorEastAsia" w:eastAsiaTheme="minorEastAsia" w:cstheme="minorEastAsia"/>
          <w:color w:val="auto"/>
          <w:spacing w:val="-4"/>
          <w:sz w:val="24"/>
          <w:szCs w:val="24"/>
        </w:rPr>
        <w:t>目需求，但不得因</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履约检查妨碍乙方的正常工作，乙方应予积极配合；</w:t>
      </w:r>
    </w:p>
    <w:p w14:paraId="13937959">
      <w:pPr>
        <w:spacing w:before="41" w:line="294" w:lineRule="auto"/>
        <w:ind w:left="55" w:right="65" w:firstLine="4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2.4.2 合同履行期间，甲方有权将履行过程中出现的问题反馈给乙方，双方</w:t>
      </w:r>
      <w:r>
        <w:rPr>
          <w:rFonts w:hint="eastAsia" w:asciiTheme="minorEastAsia" w:hAnsiTheme="minorEastAsia" w:eastAsiaTheme="minorEastAsia" w:cstheme="minorEastAsia"/>
          <w:color w:val="auto"/>
          <w:spacing w:val="2"/>
          <w:sz w:val="24"/>
          <w:szCs w:val="24"/>
        </w:rPr>
        <w:t xml:space="preserve"> </w:t>
      </w:r>
      <w:r>
        <w:rPr>
          <w:rFonts w:hint="eastAsia" w:asciiTheme="minorEastAsia" w:hAnsiTheme="minorEastAsia" w:eastAsiaTheme="minorEastAsia" w:cstheme="minorEastAsia"/>
          <w:color w:val="auto"/>
          <w:spacing w:val="-2"/>
          <w:sz w:val="24"/>
          <w:szCs w:val="24"/>
        </w:rPr>
        <w:t>当事人应以书面形式约定需要完善和改进的内容。</w:t>
      </w:r>
    </w:p>
    <w:p w14:paraId="64581E90">
      <w:pPr>
        <w:spacing w:before="186" w:line="293" w:lineRule="auto"/>
        <w:ind w:left="510" w:right="5251" w:hanging="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2.5 结算方式和付款条件</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详见合同专用条款。</w:t>
      </w:r>
    </w:p>
    <w:p w14:paraId="37685A51">
      <w:pPr>
        <w:spacing w:before="190" w:line="220" w:lineRule="auto"/>
        <w:ind w:left="50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2.6 技术资料和保密义务</w:t>
      </w:r>
    </w:p>
    <w:p w14:paraId="6FEC588E">
      <w:pPr>
        <w:spacing w:before="188" w:line="293" w:lineRule="auto"/>
        <w:ind w:left="42" w:right="65" w:firstLine="46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2.6.1</w:t>
      </w:r>
      <w:r>
        <w:rPr>
          <w:rFonts w:hint="eastAsia" w:asciiTheme="minorEastAsia" w:hAnsiTheme="minorEastAsia" w:eastAsiaTheme="minorEastAsia" w:cstheme="minorEastAsia"/>
          <w:color w:val="auto"/>
          <w:spacing w:val="34"/>
          <w:sz w:val="24"/>
          <w:szCs w:val="24"/>
        </w:rPr>
        <w:t xml:space="preserve"> </w:t>
      </w:r>
      <w:r>
        <w:rPr>
          <w:rFonts w:hint="eastAsia" w:asciiTheme="minorEastAsia" w:hAnsiTheme="minorEastAsia" w:eastAsiaTheme="minorEastAsia" w:cstheme="minorEastAsia"/>
          <w:color w:val="auto"/>
          <w:spacing w:val="-4"/>
          <w:sz w:val="24"/>
          <w:szCs w:val="24"/>
        </w:rPr>
        <w:t>乙方有权依据合同约定和项目需要，向甲方了解有关情况，调阅有关</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资料等，甲方应予积极配合；</w:t>
      </w:r>
    </w:p>
    <w:p w14:paraId="78AE5D68">
      <w:pPr>
        <w:spacing w:before="189" w:line="220" w:lineRule="auto"/>
        <w:ind w:left="50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2.6.2</w:t>
      </w:r>
      <w:r>
        <w:rPr>
          <w:rFonts w:hint="eastAsia" w:asciiTheme="minorEastAsia" w:hAnsiTheme="minorEastAsia" w:eastAsiaTheme="minorEastAsia" w:cstheme="minorEastAsia"/>
          <w:color w:val="auto"/>
          <w:spacing w:val="51"/>
          <w:sz w:val="24"/>
          <w:szCs w:val="24"/>
        </w:rPr>
        <w:t xml:space="preserve"> </w:t>
      </w:r>
      <w:r>
        <w:rPr>
          <w:rFonts w:hint="eastAsia" w:asciiTheme="minorEastAsia" w:hAnsiTheme="minorEastAsia" w:eastAsiaTheme="minorEastAsia" w:cstheme="minorEastAsia"/>
          <w:color w:val="auto"/>
          <w:spacing w:val="-2"/>
          <w:sz w:val="24"/>
          <w:szCs w:val="24"/>
        </w:rPr>
        <w:t>乙方有义务妥善保管和保护由甲方提供的前款信息和资料等；</w:t>
      </w:r>
    </w:p>
    <w:p w14:paraId="45499A9B">
      <w:pPr>
        <w:spacing w:before="188" w:line="337" w:lineRule="auto"/>
        <w:ind w:left="29" w:right="65" w:firstLine="47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2.6.3 除非依照法律规定或者对方当事人的书面同意，任何一方均应保证不</w:t>
      </w:r>
      <w:r>
        <w:rPr>
          <w:rFonts w:hint="eastAsia" w:asciiTheme="minorEastAsia" w:hAnsiTheme="minorEastAsia" w:eastAsiaTheme="minorEastAsia" w:cstheme="minorEastAsia"/>
          <w:color w:val="auto"/>
          <w:spacing w:val="2"/>
          <w:sz w:val="24"/>
          <w:szCs w:val="24"/>
        </w:rPr>
        <w:t xml:space="preserve"> </w:t>
      </w:r>
      <w:r>
        <w:rPr>
          <w:rFonts w:hint="eastAsia" w:asciiTheme="minorEastAsia" w:hAnsiTheme="minorEastAsia" w:eastAsiaTheme="minorEastAsia" w:cstheme="minorEastAsia"/>
          <w:color w:val="auto"/>
          <w:spacing w:val="4"/>
          <w:sz w:val="24"/>
          <w:szCs w:val="24"/>
        </w:rPr>
        <w:t>向任何第三方提供或披露有关合同的或者履行合同过程中知悉</w:t>
      </w:r>
      <w:r>
        <w:rPr>
          <w:rFonts w:hint="eastAsia" w:asciiTheme="minorEastAsia" w:hAnsiTheme="minorEastAsia" w:eastAsiaTheme="minorEastAsia" w:cstheme="minorEastAsia"/>
          <w:color w:val="auto"/>
          <w:spacing w:val="3"/>
          <w:sz w:val="24"/>
          <w:szCs w:val="24"/>
        </w:rPr>
        <w:t>的对方当事人任</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何未公开的信息和资料，包括但不限于技术情报、技术资料、</w:t>
      </w:r>
      <w:r>
        <w:rPr>
          <w:rFonts w:hint="eastAsia" w:asciiTheme="minorEastAsia" w:hAnsiTheme="minorEastAsia" w:eastAsiaTheme="minorEastAsia" w:cstheme="minorEastAsia"/>
          <w:color w:val="auto"/>
          <w:spacing w:val="-4"/>
          <w:sz w:val="24"/>
          <w:szCs w:val="24"/>
        </w:rPr>
        <w:t>商业秘密和商业信</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息等，并采取一切合理和必要措施和方式防止任何第三方接触到对</w:t>
      </w:r>
      <w:r>
        <w:rPr>
          <w:rFonts w:hint="eastAsia" w:asciiTheme="minorEastAsia" w:hAnsiTheme="minorEastAsia" w:eastAsiaTheme="minorEastAsia" w:cstheme="minorEastAsia"/>
          <w:color w:val="auto"/>
          <w:spacing w:val="-4"/>
          <w:sz w:val="24"/>
          <w:szCs w:val="24"/>
        </w:rPr>
        <w:t>方当事人的上</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述保密信息和资料。</w:t>
      </w:r>
    </w:p>
    <w:p w14:paraId="12D5EE73">
      <w:pPr>
        <w:spacing w:before="189" w:line="221" w:lineRule="auto"/>
        <w:ind w:left="50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2.7</w:t>
      </w:r>
      <w:r>
        <w:rPr>
          <w:rFonts w:hint="eastAsia" w:asciiTheme="minorEastAsia" w:hAnsiTheme="minorEastAsia" w:eastAsiaTheme="minorEastAsia" w:cstheme="minorEastAsia"/>
          <w:color w:val="auto"/>
          <w:spacing w:val="22"/>
          <w:sz w:val="24"/>
          <w:szCs w:val="24"/>
        </w:rPr>
        <w:t xml:space="preserve"> </w:t>
      </w:r>
      <w:r>
        <w:rPr>
          <w:rFonts w:hint="eastAsia" w:asciiTheme="minorEastAsia" w:hAnsiTheme="minorEastAsia" w:eastAsiaTheme="minorEastAsia" w:cstheme="minorEastAsia"/>
          <w:color w:val="auto"/>
          <w:spacing w:val="-5"/>
          <w:sz w:val="24"/>
          <w:szCs w:val="24"/>
        </w:rPr>
        <w:t>质量保证</w:t>
      </w:r>
    </w:p>
    <w:p w14:paraId="56C12DFD">
      <w:pPr>
        <w:spacing w:before="188" w:line="293" w:lineRule="auto"/>
        <w:ind w:left="31" w:right="65" w:firstLine="47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2.7.1</w:t>
      </w:r>
      <w:r>
        <w:rPr>
          <w:rFonts w:hint="eastAsia" w:asciiTheme="minorEastAsia" w:hAnsiTheme="minorEastAsia" w:eastAsiaTheme="minorEastAsia" w:cstheme="minorEastAsia"/>
          <w:color w:val="auto"/>
          <w:spacing w:val="34"/>
          <w:sz w:val="24"/>
          <w:szCs w:val="24"/>
        </w:rPr>
        <w:t xml:space="preserve"> </w:t>
      </w:r>
      <w:r>
        <w:rPr>
          <w:rFonts w:hint="eastAsia" w:asciiTheme="minorEastAsia" w:hAnsiTheme="minorEastAsia" w:eastAsiaTheme="minorEastAsia" w:cstheme="minorEastAsia"/>
          <w:color w:val="auto"/>
          <w:spacing w:val="-4"/>
          <w:sz w:val="24"/>
          <w:szCs w:val="24"/>
        </w:rPr>
        <w:t>乙方应建立和完善履行合同的内部质量保证体系，并提供相关内部规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章制度给甲方，以便甲方进行监督检查；</w:t>
      </w:r>
    </w:p>
    <w:p w14:paraId="65493F91">
      <w:pPr>
        <w:spacing w:before="189" w:line="293" w:lineRule="auto"/>
        <w:ind w:left="30" w:right="65" w:firstLine="47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2.7.2</w:t>
      </w:r>
      <w:r>
        <w:rPr>
          <w:rFonts w:hint="eastAsia" w:asciiTheme="minorEastAsia" w:hAnsiTheme="minorEastAsia" w:eastAsiaTheme="minorEastAsia" w:cstheme="minorEastAsia"/>
          <w:color w:val="auto"/>
          <w:spacing w:val="34"/>
          <w:sz w:val="24"/>
          <w:szCs w:val="24"/>
        </w:rPr>
        <w:t xml:space="preserve"> </w:t>
      </w:r>
      <w:r>
        <w:rPr>
          <w:rFonts w:hint="eastAsia" w:asciiTheme="minorEastAsia" w:hAnsiTheme="minorEastAsia" w:eastAsiaTheme="minorEastAsia" w:cstheme="minorEastAsia"/>
          <w:color w:val="auto"/>
          <w:spacing w:val="-4"/>
          <w:sz w:val="24"/>
          <w:szCs w:val="24"/>
        </w:rPr>
        <w:t>乙方应保证履行合同的人员数量和素质、软件和硬件设备的配置、场</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地、环境和设施等满足全面履行合同的要求，并应接受甲方的监督检查。</w:t>
      </w:r>
    </w:p>
    <w:p w14:paraId="151F3FFA">
      <w:pPr>
        <w:spacing w:before="188" w:line="221" w:lineRule="auto"/>
        <w:ind w:left="50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2.8</w:t>
      </w:r>
      <w:r>
        <w:rPr>
          <w:rFonts w:hint="eastAsia" w:asciiTheme="minorEastAsia" w:hAnsiTheme="minorEastAsia" w:eastAsiaTheme="minorEastAsia" w:cstheme="minorEastAsia"/>
          <w:color w:val="auto"/>
          <w:spacing w:val="15"/>
          <w:sz w:val="24"/>
          <w:szCs w:val="24"/>
        </w:rPr>
        <w:t xml:space="preserve"> </w:t>
      </w:r>
      <w:r>
        <w:rPr>
          <w:rFonts w:hint="eastAsia" w:asciiTheme="minorEastAsia" w:hAnsiTheme="minorEastAsia" w:eastAsiaTheme="minorEastAsia" w:cstheme="minorEastAsia"/>
          <w:color w:val="auto"/>
          <w:spacing w:val="-4"/>
          <w:sz w:val="24"/>
          <w:szCs w:val="24"/>
        </w:rPr>
        <w:t>延迟履行</w:t>
      </w:r>
    </w:p>
    <w:p w14:paraId="0C912B3F">
      <w:pPr>
        <w:spacing w:before="189" w:line="356" w:lineRule="auto"/>
        <w:ind w:left="29" w:firstLine="481"/>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在合同履行过程中，如果乙方遇到不能按时</w:t>
      </w:r>
      <w:r>
        <w:rPr>
          <w:rFonts w:hint="eastAsia" w:asciiTheme="minorEastAsia" w:hAnsiTheme="minorEastAsia" w:eastAsiaTheme="minorEastAsia" w:cstheme="minorEastAsia"/>
          <w:color w:val="auto"/>
          <w:spacing w:val="-4"/>
          <w:sz w:val="24"/>
          <w:szCs w:val="24"/>
        </w:rPr>
        <w:t>提供服务的情况，应及时以书面</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8"/>
          <w:sz w:val="24"/>
          <w:szCs w:val="24"/>
        </w:rPr>
        <w:t>形式将不能按时提供服务的理由、预期延误时间通知甲方；甲方收到乙方通知后，</w:t>
      </w:r>
      <w:r>
        <w:rPr>
          <w:rFonts w:hint="eastAsia" w:asciiTheme="minorEastAsia" w:hAnsiTheme="minorEastAsia" w:eastAsiaTheme="minorEastAsia" w:cstheme="minorEastAsia"/>
          <w:color w:val="auto"/>
          <w:spacing w:val="2"/>
          <w:sz w:val="24"/>
          <w:szCs w:val="24"/>
        </w:rPr>
        <w:t xml:space="preserve"> </w:t>
      </w:r>
      <w:r>
        <w:rPr>
          <w:rFonts w:hint="eastAsia" w:asciiTheme="minorEastAsia" w:hAnsiTheme="minorEastAsia" w:eastAsiaTheme="minorEastAsia" w:cstheme="minorEastAsia"/>
          <w:color w:val="auto"/>
          <w:spacing w:val="-1"/>
          <w:sz w:val="24"/>
          <w:szCs w:val="24"/>
        </w:rPr>
        <w:t>认为其理由正当的，可以书面形式酌情同意乙方可以延长履行的具体时间。</w:t>
      </w:r>
    </w:p>
    <w:p w14:paraId="20853214">
      <w:pPr>
        <w:spacing w:before="39" w:line="224" w:lineRule="auto"/>
        <w:ind w:left="50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2.9</w:t>
      </w:r>
      <w:r>
        <w:rPr>
          <w:rFonts w:hint="eastAsia" w:asciiTheme="minorEastAsia" w:hAnsiTheme="minorEastAsia" w:eastAsiaTheme="minorEastAsia" w:cstheme="minorEastAsia"/>
          <w:color w:val="auto"/>
          <w:spacing w:val="22"/>
          <w:sz w:val="24"/>
          <w:szCs w:val="24"/>
        </w:rPr>
        <w:t xml:space="preserve"> </w:t>
      </w:r>
      <w:r>
        <w:rPr>
          <w:rFonts w:hint="eastAsia" w:asciiTheme="minorEastAsia" w:hAnsiTheme="minorEastAsia" w:eastAsiaTheme="minorEastAsia" w:cstheme="minorEastAsia"/>
          <w:color w:val="auto"/>
          <w:spacing w:val="-5"/>
          <w:sz w:val="24"/>
          <w:szCs w:val="24"/>
        </w:rPr>
        <w:t>合同变更</w:t>
      </w:r>
    </w:p>
    <w:p w14:paraId="105C0406">
      <w:pPr>
        <w:spacing w:before="182" w:line="318" w:lineRule="auto"/>
        <w:ind w:left="30" w:right="65" w:firstLine="47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2.9.1 双方当事人协商一致，可以签订书面补充合同的形式变更合同，但不</w:t>
      </w:r>
      <w:r>
        <w:rPr>
          <w:rFonts w:hint="eastAsia" w:asciiTheme="minorEastAsia" w:hAnsiTheme="minorEastAsia" w:eastAsiaTheme="minorEastAsia" w:cstheme="minorEastAsia"/>
          <w:color w:val="auto"/>
          <w:spacing w:val="2"/>
          <w:sz w:val="24"/>
          <w:szCs w:val="24"/>
        </w:rPr>
        <w:t xml:space="preserve"> </w:t>
      </w:r>
      <w:r>
        <w:rPr>
          <w:rFonts w:hint="eastAsia" w:asciiTheme="minorEastAsia" w:hAnsiTheme="minorEastAsia" w:eastAsiaTheme="minorEastAsia" w:cstheme="minorEastAsia"/>
          <w:color w:val="auto"/>
          <w:spacing w:val="-3"/>
          <w:sz w:val="24"/>
          <w:szCs w:val="24"/>
        </w:rPr>
        <w:t>得违背采购文件确定的事项，且如果系追加与合同标的相同的服</w:t>
      </w:r>
      <w:r>
        <w:rPr>
          <w:rFonts w:hint="eastAsia" w:asciiTheme="minorEastAsia" w:hAnsiTheme="minorEastAsia" w:eastAsiaTheme="minorEastAsia" w:cstheme="minorEastAsia"/>
          <w:color w:val="auto"/>
          <w:spacing w:val="-4"/>
          <w:sz w:val="24"/>
          <w:szCs w:val="24"/>
        </w:rPr>
        <w:t>务的，那么所有</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补充合同的采购金额不得超过原合同价的</w:t>
      </w:r>
      <w:r>
        <w:rPr>
          <w:rFonts w:hint="eastAsia" w:asciiTheme="minorEastAsia" w:hAnsiTheme="minorEastAsia" w:eastAsiaTheme="minorEastAsia" w:cstheme="minorEastAsia"/>
          <w:color w:val="auto"/>
          <w:spacing w:val="-34"/>
          <w:sz w:val="24"/>
          <w:szCs w:val="24"/>
        </w:rPr>
        <w:t xml:space="preserve"> </w:t>
      </w:r>
      <w:r>
        <w:rPr>
          <w:rFonts w:hint="eastAsia" w:asciiTheme="minorEastAsia" w:hAnsiTheme="minorEastAsia" w:eastAsiaTheme="minorEastAsia" w:cstheme="minorEastAsia"/>
          <w:color w:val="auto"/>
          <w:spacing w:val="-2"/>
          <w:sz w:val="24"/>
          <w:szCs w:val="24"/>
        </w:rPr>
        <w:t>10%；</w:t>
      </w:r>
    </w:p>
    <w:p w14:paraId="7419BE29">
      <w:pPr>
        <w:spacing w:before="187" w:line="221" w:lineRule="auto"/>
        <w:ind w:left="50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2.9.2 合同继续履行将损害国家利益和社会公共利益的，双方当事人应当以</w:t>
      </w:r>
    </w:p>
    <w:p w14:paraId="10850609">
      <w:pPr>
        <w:spacing w:line="221" w:lineRule="auto"/>
        <w:rPr>
          <w:rFonts w:hint="eastAsia" w:asciiTheme="minorEastAsia" w:hAnsiTheme="minorEastAsia" w:eastAsiaTheme="minorEastAsia" w:cstheme="minorEastAsia"/>
          <w:color w:val="auto"/>
          <w:sz w:val="24"/>
          <w:szCs w:val="24"/>
        </w:rPr>
        <w:sectPr>
          <w:footerReference r:id="rId18" w:type="default"/>
          <w:pgSz w:w="11906" w:h="16839"/>
          <w:pgMar w:top="1431" w:right="1734" w:bottom="1180" w:left="1785" w:header="0" w:footer="1018" w:gutter="0"/>
          <w:pgNumType w:fmt="decimal"/>
          <w:cols w:space="720" w:num="1"/>
        </w:sectPr>
      </w:pPr>
    </w:p>
    <w:p w14:paraId="36354B25">
      <w:pPr>
        <w:spacing w:before="128" w:line="350" w:lineRule="auto"/>
        <w:ind w:left="30" w:firstLine="1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书面形式变更合同。有过错的一方应当承担赔偿责</w:t>
      </w:r>
      <w:r>
        <w:rPr>
          <w:rFonts w:hint="eastAsia" w:asciiTheme="minorEastAsia" w:hAnsiTheme="minorEastAsia" w:eastAsiaTheme="minorEastAsia" w:cstheme="minorEastAsia"/>
          <w:color w:val="auto"/>
          <w:spacing w:val="-3"/>
          <w:sz w:val="24"/>
          <w:szCs w:val="24"/>
        </w:rPr>
        <w:t>任，双方当事人都有过错的，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各自承担相应的责任。</w:t>
      </w:r>
    </w:p>
    <w:p w14:paraId="0249497D">
      <w:pPr>
        <w:spacing w:before="38" w:line="219" w:lineRule="auto"/>
        <w:ind w:left="50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2.10</w:t>
      </w:r>
      <w:r>
        <w:rPr>
          <w:rFonts w:hint="eastAsia" w:asciiTheme="minorEastAsia" w:hAnsiTheme="minorEastAsia" w:eastAsiaTheme="minorEastAsia" w:cstheme="minorEastAsia"/>
          <w:color w:val="auto"/>
          <w:spacing w:val="31"/>
          <w:sz w:val="24"/>
          <w:szCs w:val="24"/>
        </w:rPr>
        <w:t xml:space="preserve"> </w:t>
      </w:r>
      <w:r>
        <w:rPr>
          <w:rFonts w:hint="eastAsia" w:asciiTheme="minorEastAsia" w:hAnsiTheme="minorEastAsia" w:eastAsiaTheme="minorEastAsia" w:cstheme="minorEastAsia"/>
          <w:color w:val="auto"/>
          <w:spacing w:val="-4"/>
          <w:sz w:val="24"/>
          <w:szCs w:val="24"/>
        </w:rPr>
        <w:t>合同转让和分包</w:t>
      </w:r>
    </w:p>
    <w:p w14:paraId="123E8DD5">
      <w:pPr>
        <w:spacing w:before="192" w:line="358" w:lineRule="auto"/>
        <w:ind w:left="30" w:right="38" w:firstLine="48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合同的权利义务依法不得转让，但经甲方同意，乙方可以依法采取分包方式</w:t>
      </w:r>
      <w:r>
        <w:rPr>
          <w:rFonts w:hint="eastAsia" w:asciiTheme="minorEastAsia" w:hAnsiTheme="minorEastAsia" w:eastAsiaTheme="minorEastAsia" w:cstheme="minorEastAsia"/>
          <w:color w:val="auto"/>
          <w:spacing w:val="14"/>
          <w:sz w:val="24"/>
          <w:szCs w:val="24"/>
        </w:rPr>
        <w:t xml:space="preserve"> </w:t>
      </w:r>
      <w:r>
        <w:rPr>
          <w:rFonts w:hint="eastAsia" w:asciiTheme="minorEastAsia" w:hAnsiTheme="minorEastAsia" w:eastAsiaTheme="minorEastAsia" w:cstheme="minorEastAsia"/>
          <w:color w:val="auto"/>
          <w:spacing w:val="-3"/>
          <w:sz w:val="24"/>
          <w:szCs w:val="24"/>
        </w:rPr>
        <w:t>履行合同，即：依法可以将合同项下的部分非主体、非关键性工</w:t>
      </w:r>
      <w:r>
        <w:rPr>
          <w:rFonts w:hint="eastAsia" w:asciiTheme="minorEastAsia" w:hAnsiTheme="minorEastAsia" w:eastAsiaTheme="minorEastAsia" w:cstheme="minorEastAsia"/>
          <w:color w:val="auto"/>
          <w:spacing w:val="-4"/>
          <w:sz w:val="24"/>
          <w:szCs w:val="24"/>
        </w:rPr>
        <w:t>作分包给他人完</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成，接受分包的人应当具备相应的资格条件，并不得再次分包，</w:t>
      </w:r>
      <w:r>
        <w:rPr>
          <w:rFonts w:hint="eastAsia" w:asciiTheme="minorEastAsia" w:hAnsiTheme="minorEastAsia" w:eastAsiaTheme="minorEastAsia" w:cstheme="minorEastAsia"/>
          <w:color w:val="auto"/>
          <w:spacing w:val="-4"/>
          <w:sz w:val="24"/>
          <w:szCs w:val="24"/>
        </w:rPr>
        <w:t>且乙方应就分包</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项目向甲方负责，并与分包供应商就分包项目向甲方承担连带责任。</w:t>
      </w:r>
    </w:p>
    <w:p w14:paraId="0818FC1D">
      <w:pPr>
        <w:spacing w:before="40" w:line="223" w:lineRule="auto"/>
        <w:ind w:left="50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2.11</w:t>
      </w:r>
      <w:r>
        <w:rPr>
          <w:rFonts w:hint="eastAsia" w:asciiTheme="minorEastAsia" w:hAnsiTheme="minorEastAsia" w:eastAsiaTheme="minorEastAsia" w:cstheme="minorEastAsia"/>
          <w:color w:val="auto"/>
          <w:spacing w:val="27"/>
          <w:sz w:val="24"/>
          <w:szCs w:val="24"/>
        </w:rPr>
        <w:t xml:space="preserve"> </w:t>
      </w:r>
      <w:r>
        <w:rPr>
          <w:rFonts w:hint="eastAsia" w:asciiTheme="minorEastAsia" w:hAnsiTheme="minorEastAsia" w:eastAsiaTheme="minorEastAsia" w:cstheme="minorEastAsia"/>
          <w:color w:val="auto"/>
          <w:spacing w:val="-5"/>
          <w:sz w:val="24"/>
          <w:szCs w:val="24"/>
        </w:rPr>
        <w:t>不可抗力</w:t>
      </w:r>
    </w:p>
    <w:p w14:paraId="49715237">
      <w:pPr>
        <w:spacing w:before="185" w:line="293" w:lineRule="auto"/>
        <w:ind w:left="31" w:right="39" w:firstLine="47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2.11.1</w:t>
      </w:r>
      <w:r>
        <w:rPr>
          <w:rFonts w:hint="eastAsia" w:asciiTheme="minorEastAsia" w:hAnsiTheme="minorEastAsia" w:eastAsiaTheme="minorEastAsia" w:cstheme="minorEastAsia"/>
          <w:color w:val="auto"/>
          <w:spacing w:val="-22"/>
          <w:sz w:val="24"/>
          <w:szCs w:val="24"/>
        </w:rPr>
        <w:t xml:space="preserve"> </w:t>
      </w:r>
      <w:r>
        <w:rPr>
          <w:rFonts w:hint="eastAsia" w:asciiTheme="minorEastAsia" w:hAnsiTheme="minorEastAsia" w:eastAsiaTheme="minorEastAsia" w:cstheme="minorEastAsia"/>
          <w:color w:val="auto"/>
          <w:spacing w:val="1"/>
          <w:sz w:val="24"/>
          <w:szCs w:val="24"/>
        </w:rPr>
        <w:t>如果任何一方遭遇法律规定的不可抗力，致使合同履行受阻时，履</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行合同的期限应予延长，延长的期限应相当于不可抗力所影响的时间；</w:t>
      </w:r>
    </w:p>
    <w:p w14:paraId="70853F0A">
      <w:pPr>
        <w:spacing w:before="188" w:line="222" w:lineRule="auto"/>
        <w:ind w:left="50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2.11.2</w:t>
      </w:r>
      <w:r>
        <w:rPr>
          <w:rFonts w:hint="eastAsia" w:asciiTheme="minorEastAsia" w:hAnsiTheme="minorEastAsia" w:eastAsiaTheme="minorEastAsia" w:cstheme="minorEastAsia"/>
          <w:color w:val="auto"/>
          <w:spacing w:val="53"/>
          <w:sz w:val="24"/>
          <w:szCs w:val="24"/>
        </w:rPr>
        <w:t xml:space="preserve"> </w:t>
      </w:r>
      <w:r>
        <w:rPr>
          <w:rFonts w:hint="eastAsia" w:asciiTheme="minorEastAsia" w:hAnsiTheme="minorEastAsia" w:eastAsiaTheme="minorEastAsia" w:cstheme="minorEastAsia"/>
          <w:color w:val="auto"/>
          <w:spacing w:val="-2"/>
          <w:sz w:val="24"/>
          <w:szCs w:val="24"/>
        </w:rPr>
        <w:t>因不可抗力致使不能实现合同目的的，当事人可以解除合同；</w:t>
      </w:r>
    </w:p>
    <w:p w14:paraId="29260D17">
      <w:pPr>
        <w:spacing w:before="187" w:line="294" w:lineRule="auto"/>
        <w:ind w:left="31" w:right="41" w:firstLine="47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2.11.3</w:t>
      </w:r>
      <w:r>
        <w:rPr>
          <w:rFonts w:hint="eastAsia" w:asciiTheme="minorEastAsia" w:hAnsiTheme="minorEastAsia" w:eastAsiaTheme="minorEastAsia" w:cstheme="minorEastAsia"/>
          <w:color w:val="auto"/>
          <w:spacing w:val="46"/>
          <w:sz w:val="24"/>
          <w:szCs w:val="24"/>
        </w:rPr>
        <w:t xml:space="preserve"> </w:t>
      </w:r>
      <w:r>
        <w:rPr>
          <w:rFonts w:hint="eastAsia" w:asciiTheme="minorEastAsia" w:hAnsiTheme="minorEastAsia" w:eastAsiaTheme="minorEastAsia" w:cstheme="minorEastAsia"/>
          <w:color w:val="auto"/>
          <w:spacing w:val="-1"/>
          <w:sz w:val="24"/>
          <w:szCs w:val="24"/>
        </w:rPr>
        <w:t>因不可抗力致使合同有变更必要的，双方当事人应在合同专用条款</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约定时间内以书面形式变更合同；</w:t>
      </w:r>
    </w:p>
    <w:p w14:paraId="08022065">
      <w:pPr>
        <w:spacing w:before="188" w:line="318" w:lineRule="auto"/>
        <w:ind w:left="46" w:right="38" w:firstLine="45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2.11.4</w:t>
      </w:r>
      <w:r>
        <w:rPr>
          <w:rFonts w:hint="eastAsia" w:asciiTheme="minorEastAsia" w:hAnsiTheme="minorEastAsia" w:eastAsiaTheme="minorEastAsia" w:cstheme="minorEastAsia"/>
          <w:color w:val="auto"/>
          <w:spacing w:val="-22"/>
          <w:sz w:val="24"/>
          <w:szCs w:val="24"/>
        </w:rPr>
        <w:t xml:space="preserve"> </w:t>
      </w:r>
      <w:r>
        <w:rPr>
          <w:rFonts w:hint="eastAsia" w:asciiTheme="minorEastAsia" w:hAnsiTheme="minorEastAsia" w:eastAsiaTheme="minorEastAsia" w:cstheme="minorEastAsia"/>
          <w:color w:val="auto"/>
          <w:spacing w:val="1"/>
          <w:sz w:val="24"/>
          <w:szCs w:val="24"/>
        </w:rPr>
        <w:t>受不可抗力影响的一方在不可抗力发生后，应在合同专用条款约定</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4"/>
          <w:sz w:val="24"/>
          <w:szCs w:val="24"/>
        </w:rPr>
        <w:t>时间内以书面形式通知对方当事人，并在合同专用条款约定时间内，将有关部门</w:t>
      </w:r>
      <w:r>
        <w:rPr>
          <w:rFonts w:hint="eastAsia" w:asciiTheme="minorEastAsia" w:hAnsiTheme="minorEastAsia" w:eastAsiaTheme="minorEastAsia" w:cstheme="minorEastAsia"/>
          <w:color w:val="auto"/>
          <w:spacing w:val="12"/>
          <w:sz w:val="24"/>
          <w:szCs w:val="24"/>
        </w:rPr>
        <w:t xml:space="preserve"> </w:t>
      </w:r>
      <w:r>
        <w:rPr>
          <w:rFonts w:hint="eastAsia" w:asciiTheme="minorEastAsia" w:hAnsiTheme="minorEastAsia" w:eastAsiaTheme="minorEastAsia" w:cstheme="minorEastAsia"/>
          <w:color w:val="auto"/>
          <w:spacing w:val="-3"/>
          <w:sz w:val="24"/>
          <w:szCs w:val="24"/>
        </w:rPr>
        <w:t>出具的证明文件送达对方当事人。</w:t>
      </w:r>
    </w:p>
    <w:p w14:paraId="6695CCA5">
      <w:pPr>
        <w:spacing w:before="186" w:line="222" w:lineRule="auto"/>
        <w:ind w:left="50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2.12</w:t>
      </w:r>
      <w:r>
        <w:rPr>
          <w:rFonts w:hint="eastAsia" w:asciiTheme="minorEastAsia" w:hAnsiTheme="minorEastAsia" w:eastAsiaTheme="minorEastAsia" w:cstheme="minorEastAsia"/>
          <w:color w:val="auto"/>
          <w:spacing w:val="17"/>
          <w:sz w:val="24"/>
          <w:szCs w:val="24"/>
        </w:rPr>
        <w:t xml:space="preserve"> </w:t>
      </w:r>
      <w:r>
        <w:rPr>
          <w:rFonts w:hint="eastAsia" w:asciiTheme="minorEastAsia" w:hAnsiTheme="minorEastAsia" w:eastAsiaTheme="minorEastAsia" w:cstheme="minorEastAsia"/>
          <w:color w:val="auto"/>
          <w:spacing w:val="-5"/>
          <w:sz w:val="24"/>
          <w:szCs w:val="24"/>
        </w:rPr>
        <w:t>税费</w:t>
      </w:r>
    </w:p>
    <w:p w14:paraId="27B358E1">
      <w:pPr>
        <w:spacing w:before="186" w:line="222" w:lineRule="auto"/>
        <w:ind w:left="51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与合同有关的一切税费，均按照中华人民共和国法律的相关规定缴纳。</w:t>
      </w:r>
    </w:p>
    <w:p w14:paraId="34857488">
      <w:pPr>
        <w:spacing w:before="187" w:line="224" w:lineRule="auto"/>
        <w:ind w:left="50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2.13</w:t>
      </w:r>
      <w:r>
        <w:rPr>
          <w:rFonts w:hint="eastAsia" w:asciiTheme="minorEastAsia" w:hAnsiTheme="minorEastAsia" w:eastAsiaTheme="minorEastAsia" w:cstheme="minorEastAsia"/>
          <w:color w:val="auto"/>
          <w:spacing w:val="35"/>
          <w:sz w:val="24"/>
          <w:szCs w:val="24"/>
        </w:rPr>
        <w:t xml:space="preserve"> </w:t>
      </w:r>
      <w:r>
        <w:rPr>
          <w:rFonts w:hint="eastAsia" w:asciiTheme="minorEastAsia" w:hAnsiTheme="minorEastAsia" w:eastAsiaTheme="minorEastAsia" w:cstheme="minorEastAsia"/>
          <w:color w:val="auto"/>
          <w:spacing w:val="-6"/>
          <w:sz w:val="24"/>
          <w:szCs w:val="24"/>
        </w:rPr>
        <w:t>乙方破产</w:t>
      </w:r>
    </w:p>
    <w:p w14:paraId="38946AB1">
      <w:pPr>
        <w:spacing w:before="185" w:line="355" w:lineRule="auto"/>
        <w:ind w:left="31" w:right="38"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如果乙方破产导致合同无法履行时，甲方可</w:t>
      </w:r>
      <w:r>
        <w:rPr>
          <w:rFonts w:hint="eastAsia" w:asciiTheme="minorEastAsia" w:hAnsiTheme="minorEastAsia" w:eastAsiaTheme="minorEastAsia" w:cstheme="minorEastAsia"/>
          <w:color w:val="auto"/>
          <w:spacing w:val="-4"/>
          <w:sz w:val="24"/>
          <w:szCs w:val="24"/>
        </w:rPr>
        <w:t>以书面形式通知乙方终止合同且</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不给予乙方任何补偿和赔偿，但合同的终止不损害或不影响甲</w:t>
      </w:r>
      <w:r>
        <w:rPr>
          <w:rFonts w:hint="eastAsia" w:asciiTheme="minorEastAsia" w:hAnsiTheme="minorEastAsia" w:eastAsiaTheme="minorEastAsia" w:cstheme="minorEastAsia"/>
          <w:color w:val="auto"/>
          <w:spacing w:val="-4"/>
          <w:sz w:val="24"/>
          <w:szCs w:val="24"/>
        </w:rPr>
        <w:t>方已经采取或将要</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采取的任何要求乙方支付违约金、赔偿损失等的行动或补救措施的权利。</w:t>
      </w:r>
    </w:p>
    <w:p w14:paraId="6863B7B3">
      <w:pPr>
        <w:spacing w:before="43" w:line="222" w:lineRule="auto"/>
        <w:ind w:left="50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2.14</w:t>
      </w:r>
      <w:r>
        <w:rPr>
          <w:rFonts w:hint="eastAsia" w:asciiTheme="minorEastAsia" w:hAnsiTheme="minorEastAsia" w:eastAsiaTheme="minorEastAsia" w:cstheme="minorEastAsia"/>
          <w:color w:val="auto"/>
          <w:spacing w:val="31"/>
          <w:sz w:val="24"/>
          <w:szCs w:val="24"/>
        </w:rPr>
        <w:t xml:space="preserve"> </w:t>
      </w:r>
      <w:r>
        <w:rPr>
          <w:rFonts w:hint="eastAsia" w:asciiTheme="minorEastAsia" w:hAnsiTheme="minorEastAsia" w:eastAsiaTheme="minorEastAsia" w:cstheme="minorEastAsia"/>
          <w:color w:val="auto"/>
          <w:spacing w:val="-4"/>
          <w:sz w:val="24"/>
          <w:szCs w:val="24"/>
        </w:rPr>
        <w:t>合同中止、终止</w:t>
      </w:r>
    </w:p>
    <w:p w14:paraId="1F26C20B">
      <w:pPr>
        <w:spacing w:before="187" w:line="222" w:lineRule="auto"/>
        <w:ind w:left="50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2.14.1 双方当事人不得擅自中止或者终止合同；</w:t>
      </w:r>
    </w:p>
    <w:p w14:paraId="20B26352">
      <w:pPr>
        <w:spacing w:before="184" w:line="318" w:lineRule="auto"/>
        <w:ind w:left="30" w:firstLine="47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2.14.2</w:t>
      </w:r>
      <w:r>
        <w:rPr>
          <w:rFonts w:hint="eastAsia" w:asciiTheme="minorEastAsia" w:hAnsiTheme="minorEastAsia" w:eastAsiaTheme="minorEastAsia" w:cstheme="minorEastAsia"/>
          <w:color w:val="auto"/>
          <w:spacing w:val="-22"/>
          <w:sz w:val="24"/>
          <w:szCs w:val="24"/>
        </w:rPr>
        <w:t xml:space="preserve"> </w:t>
      </w:r>
      <w:r>
        <w:rPr>
          <w:rFonts w:hint="eastAsia" w:asciiTheme="minorEastAsia" w:hAnsiTheme="minorEastAsia" w:eastAsiaTheme="minorEastAsia" w:cstheme="minorEastAsia"/>
          <w:color w:val="auto"/>
          <w:spacing w:val="1"/>
          <w:sz w:val="24"/>
          <w:szCs w:val="24"/>
        </w:rPr>
        <w:t>合同继续履行将损害国家利益和社会公共利益的，双方当事人应当</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中止或者终止合同。有过错的一方应当承担赔偿责任，双方当事人都有过</w:t>
      </w:r>
      <w:r>
        <w:rPr>
          <w:rFonts w:hint="eastAsia" w:asciiTheme="minorEastAsia" w:hAnsiTheme="minorEastAsia" w:eastAsiaTheme="minorEastAsia" w:cstheme="minorEastAsia"/>
          <w:color w:val="auto"/>
          <w:spacing w:val="-3"/>
          <w:sz w:val="24"/>
          <w:szCs w:val="24"/>
        </w:rPr>
        <w:t>错的，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各自承担相应的责任。</w:t>
      </w:r>
    </w:p>
    <w:p w14:paraId="495B857C">
      <w:pPr>
        <w:spacing w:before="187" w:line="220" w:lineRule="auto"/>
        <w:ind w:left="50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2.15</w:t>
      </w:r>
      <w:r>
        <w:rPr>
          <w:rFonts w:hint="eastAsia" w:asciiTheme="minorEastAsia" w:hAnsiTheme="minorEastAsia" w:eastAsiaTheme="minorEastAsia" w:cstheme="minorEastAsia"/>
          <w:color w:val="auto"/>
          <w:spacing w:val="23"/>
          <w:sz w:val="24"/>
          <w:szCs w:val="24"/>
        </w:rPr>
        <w:t xml:space="preserve"> </w:t>
      </w:r>
      <w:r>
        <w:rPr>
          <w:rFonts w:hint="eastAsia" w:asciiTheme="minorEastAsia" w:hAnsiTheme="minorEastAsia" w:eastAsiaTheme="minorEastAsia" w:cstheme="minorEastAsia"/>
          <w:color w:val="auto"/>
          <w:spacing w:val="-4"/>
          <w:sz w:val="24"/>
          <w:szCs w:val="24"/>
        </w:rPr>
        <w:t>检验和验收</w:t>
      </w:r>
    </w:p>
    <w:p w14:paraId="018D9300">
      <w:pPr>
        <w:spacing w:before="190" w:line="222" w:lineRule="auto"/>
        <w:ind w:right="41"/>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2.15.1</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2"/>
          <w:sz w:val="24"/>
          <w:szCs w:val="24"/>
        </w:rPr>
        <w:t>乙方按照合同专用条款的约定，定期提交服务报告，</w:t>
      </w:r>
      <w:r>
        <w:rPr>
          <w:rFonts w:hint="eastAsia" w:asciiTheme="minorEastAsia" w:hAnsiTheme="minorEastAsia" w:eastAsiaTheme="minorEastAsia" w:cstheme="minorEastAsia"/>
          <w:color w:val="auto"/>
          <w:spacing w:val="-70"/>
          <w:sz w:val="24"/>
          <w:szCs w:val="24"/>
        </w:rPr>
        <w:t xml:space="preserve"> </w:t>
      </w:r>
      <w:r>
        <w:rPr>
          <w:rFonts w:hint="eastAsia" w:asciiTheme="minorEastAsia" w:hAnsiTheme="minorEastAsia" w:eastAsiaTheme="minorEastAsia" w:cstheme="minorEastAsia"/>
          <w:color w:val="auto"/>
          <w:spacing w:val="-2"/>
          <w:sz w:val="24"/>
          <w:szCs w:val="24"/>
        </w:rPr>
        <w:t>甲方按照</w:t>
      </w:r>
      <w:r>
        <w:rPr>
          <w:rFonts w:hint="eastAsia" w:asciiTheme="minorEastAsia" w:hAnsiTheme="minorEastAsia" w:eastAsiaTheme="minorEastAsia" w:cstheme="minorEastAsia"/>
          <w:color w:val="auto"/>
          <w:spacing w:val="-3"/>
          <w:sz w:val="24"/>
          <w:szCs w:val="24"/>
        </w:rPr>
        <w:t>合同</w:t>
      </w:r>
    </w:p>
    <w:p w14:paraId="02185E94">
      <w:pPr>
        <w:spacing w:line="222" w:lineRule="auto"/>
        <w:rPr>
          <w:rFonts w:hint="eastAsia" w:asciiTheme="minorEastAsia" w:hAnsiTheme="minorEastAsia" w:eastAsiaTheme="minorEastAsia" w:cstheme="minorEastAsia"/>
          <w:color w:val="auto"/>
          <w:sz w:val="24"/>
          <w:szCs w:val="24"/>
        </w:rPr>
        <w:sectPr>
          <w:footerReference r:id="rId19" w:type="default"/>
          <w:pgSz w:w="11906" w:h="16839"/>
          <w:pgMar w:top="1431" w:right="1760" w:bottom="1177" w:left="1785" w:header="0" w:footer="1018" w:gutter="0"/>
          <w:pgNumType w:fmt="decimal"/>
          <w:cols w:space="720" w:num="1"/>
        </w:sectPr>
      </w:pPr>
    </w:p>
    <w:p w14:paraId="522F7A18">
      <w:pPr>
        <w:spacing w:before="127" w:line="221" w:lineRule="auto"/>
        <w:ind w:left="3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专用条款的约定进行定期验收；</w:t>
      </w:r>
    </w:p>
    <w:p w14:paraId="09717F5E">
      <w:pPr>
        <w:spacing w:before="189" w:line="329" w:lineRule="auto"/>
        <w:ind w:left="35" w:right="65" w:firstLine="46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2.15.2 合同期满或者履行完毕后，甲方有权组织（包括依法邀请国家认可</w:t>
      </w:r>
      <w:r>
        <w:rPr>
          <w:rFonts w:hint="eastAsia" w:asciiTheme="minorEastAsia" w:hAnsiTheme="minorEastAsia" w:eastAsiaTheme="minorEastAsia" w:cstheme="minorEastAsia"/>
          <w:color w:val="auto"/>
          <w:spacing w:val="11"/>
          <w:sz w:val="24"/>
          <w:szCs w:val="24"/>
        </w:rPr>
        <w:t xml:space="preserve"> </w:t>
      </w:r>
      <w:r>
        <w:rPr>
          <w:rFonts w:hint="eastAsia" w:asciiTheme="minorEastAsia" w:hAnsiTheme="minorEastAsia" w:eastAsiaTheme="minorEastAsia" w:cstheme="minorEastAsia"/>
          <w:color w:val="auto"/>
          <w:spacing w:val="-3"/>
          <w:sz w:val="24"/>
          <w:szCs w:val="24"/>
        </w:rPr>
        <w:t>的质量检测机构参加）对乙方履约的验收，即：按照</w:t>
      </w:r>
      <w:r>
        <w:rPr>
          <w:rFonts w:hint="eastAsia" w:asciiTheme="minorEastAsia" w:hAnsiTheme="minorEastAsia" w:eastAsiaTheme="minorEastAsia" w:cstheme="minorEastAsia"/>
          <w:color w:val="auto"/>
          <w:spacing w:val="-4"/>
          <w:sz w:val="24"/>
          <w:szCs w:val="24"/>
        </w:rPr>
        <w:t>合同约定的标准，组织对乙</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方履约情况的验收，并出具验收书；向社会公众提供</w:t>
      </w:r>
      <w:r>
        <w:rPr>
          <w:rFonts w:hint="eastAsia" w:asciiTheme="minorEastAsia" w:hAnsiTheme="minorEastAsia" w:eastAsiaTheme="minorEastAsia" w:cstheme="minorEastAsia"/>
          <w:color w:val="auto"/>
          <w:spacing w:val="-4"/>
          <w:sz w:val="24"/>
          <w:szCs w:val="24"/>
        </w:rPr>
        <w:t>的公共服务项目，验收时应</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当邀请服务对象参与并出具意见，验收结果应当向社会公告；</w:t>
      </w:r>
    </w:p>
    <w:p w14:paraId="5CAF21A6">
      <w:pPr>
        <w:spacing w:before="189" w:line="295" w:lineRule="auto"/>
        <w:ind w:left="32" w:right="67" w:firstLine="47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2.15.3 检验和验收标准、程序等具体内容以及前述验收书的效力详见合同</w:t>
      </w:r>
      <w:r>
        <w:rPr>
          <w:rFonts w:hint="eastAsia" w:asciiTheme="minorEastAsia" w:hAnsiTheme="minorEastAsia" w:eastAsiaTheme="minorEastAsia" w:cstheme="minorEastAsia"/>
          <w:color w:val="auto"/>
          <w:spacing w:val="11"/>
          <w:sz w:val="24"/>
          <w:szCs w:val="24"/>
        </w:rPr>
        <w:t xml:space="preserve"> </w:t>
      </w:r>
      <w:r>
        <w:rPr>
          <w:rFonts w:hint="eastAsia" w:asciiTheme="minorEastAsia" w:hAnsiTheme="minorEastAsia" w:eastAsiaTheme="minorEastAsia" w:cstheme="minorEastAsia"/>
          <w:color w:val="auto"/>
          <w:spacing w:val="-4"/>
          <w:sz w:val="24"/>
          <w:szCs w:val="24"/>
        </w:rPr>
        <w:t>专用条款。</w:t>
      </w:r>
    </w:p>
    <w:p w14:paraId="657C2C12">
      <w:pPr>
        <w:spacing w:before="185" w:line="223" w:lineRule="auto"/>
        <w:ind w:left="50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2.16</w:t>
      </w:r>
      <w:r>
        <w:rPr>
          <w:rFonts w:hint="eastAsia" w:asciiTheme="minorEastAsia" w:hAnsiTheme="minorEastAsia" w:eastAsiaTheme="minorEastAsia" w:cstheme="minorEastAsia"/>
          <w:color w:val="auto"/>
          <w:spacing w:val="23"/>
          <w:sz w:val="24"/>
          <w:szCs w:val="24"/>
        </w:rPr>
        <w:t xml:space="preserve"> </w:t>
      </w:r>
      <w:r>
        <w:rPr>
          <w:rFonts w:hint="eastAsia" w:asciiTheme="minorEastAsia" w:hAnsiTheme="minorEastAsia" w:eastAsiaTheme="minorEastAsia" w:cstheme="minorEastAsia"/>
          <w:color w:val="auto"/>
          <w:spacing w:val="-4"/>
          <w:sz w:val="24"/>
          <w:szCs w:val="24"/>
        </w:rPr>
        <w:t>通知和送达</w:t>
      </w:r>
    </w:p>
    <w:p w14:paraId="70B31C82">
      <w:pPr>
        <w:spacing w:before="182" w:line="330" w:lineRule="auto"/>
        <w:ind w:left="32" w:right="65" w:firstLine="47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2.16.1 任何一方因履行合同而以合同第一部分尾部所列明的          发</w:t>
      </w:r>
      <w:r>
        <w:rPr>
          <w:rFonts w:hint="eastAsia" w:asciiTheme="minorEastAsia" w:hAnsiTheme="minorEastAsia" w:eastAsiaTheme="minorEastAsia" w:cstheme="minorEastAsia"/>
          <w:color w:val="auto"/>
          <w:spacing w:val="11"/>
          <w:sz w:val="24"/>
          <w:szCs w:val="24"/>
        </w:rPr>
        <w:t xml:space="preserve"> </w:t>
      </w:r>
      <w:r>
        <w:rPr>
          <w:rFonts w:hint="eastAsia" w:asciiTheme="minorEastAsia" w:hAnsiTheme="minorEastAsia" w:eastAsiaTheme="minorEastAsia" w:cstheme="minorEastAsia"/>
          <w:color w:val="auto"/>
          <w:spacing w:val="-3"/>
          <w:sz w:val="24"/>
          <w:szCs w:val="24"/>
        </w:rPr>
        <w:t>出的所有通知、文件、材料，均视为已向对方当事人送达；</w:t>
      </w:r>
      <w:r>
        <w:rPr>
          <w:rFonts w:hint="eastAsia" w:asciiTheme="minorEastAsia" w:hAnsiTheme="minorEastAsia" w:eastAsiaTheme="minorEastAsia" w:cstheme="minorEastAsia"/>
          <w:color w:val="auto"/>
          <w:spacing w:val="-4"/>
          <w:sz w:val="24"/>
          <w:szCs w:val="24"/>
        </w:rPr>
        <w:t>任何一方变更上述送</w:t>
      </w:r>
      <w:r>
        <w:rPr>
          <w:rFonts w:hint="eastAsia" w:asciiTheme="minorEastAsia" w:hAnsiTheme="minorEastAsia" w:eastAsiaTheme="minorEastAsia" w:cstheme="minorEastAsia"/>
          <w:color w:val="auto"/>
          <w:sz w:val="24"/>
          <w:szCs w:val="24"/>
        </w:rPr>
        <w:t xml:space="preserve"> 达方式或者地址的，应于   个工作日内书面通知对方当事人，在对方当事人收</w:t>
      </w:r>
      <w:r>
        <w:rPr>
          <w:rFonts w:hint="eastAsia" w:asciiTheme="minorEastAsia" w:hAnsiTheme="minorEastAsia" w:eastAsiaTheme="minorEastAsia" w:cstheme="minorEastAsia"/>
          <w:color w:val="auto"/>
          <w:spacing w:val="4"/>
          <w:sz w:val="24"/>
          <w:szCs w:val="24"/>
        </w:rPr>
        <w:t xml:space="preserve"> </w:t>
      </w:r>
      <w:r>
        <w:rPr>
          <w:rFonts w:hint="eastAsia" w:asciiTheme="minorEastAsia" w:hAnsiTheme="minorEastAsia" w:eastAsiaTheme="minorEastAsia" w:cstheme="minorEastAsia"/>
          <w:color w:val="auto"/>
          <w:spacing w:val="-1"/>
          <w:sz w:val="24"/>
          <w:szCs w:val="24"/>
        </w:rPr>
        <w:t>到有关变更通知之前，变更前的约定送达方式或者地址仍视为有效。</w:t>
      </w:r>
    </w:p>
    <w:p w14:paraId="61058D28">
      <w:pPr>
        <w:spacing w:before="188" w:line="318" w:lineRule="auto"/>
        <w:ind w:left="44" w:right="29" w:firstLine="46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2.16.2 以当面交付方式送达的，交付之时视为送达；以电子邮件方式送达</w:t>
      </w:r>
      <w:r>
        <w:rPr>
          <w:rFonts w:hint="eastAsia" w:asciiTheme="minorEastAsia" w:hAnsiTheme="minorEastAsia" w:eastAsiaTheme="minorEastAsia" w:cstheme="minorEastAsia"/>
          <w:color w:val="auto"/>
          <w:spacing w:val="13"/>
          <w:sz w:val="24"/>
          <w:szCs w:val="24"/>
        </w:rPr>
        <w:t xml:space="preserve"> </w:t>
      </w:r>
      <w:r>
        <w:rPr>
          <w:rFonts w:hint="eastAsia" w:asciiTheme="minorEastAsia" w:hAnsiTheme="minorEastAsia" w:eastAsiaTheme="minorEastAsia" w:cstheme="minorEastAsia"/>
          <w:color w:val="auto"/>
          <w:spacing w:val="-3"/>
          <w:sz w:val="24"/>
          <w:szCs w:val="24"/>
        </w:rPr>
        <w:t>的，发出电子邮件之时视为送达；以传真方式送达的，发出传真之时视为送达；</w:t>
      </w:r>
      <w:r>
        <w:rPr>
          <w:rFonts w:hint="eastAsia" w:asciiTheme="minorEastAsia" w:hAnsiTheme="minorEastAsia" w:eastAsiaTheme="minorEastAsia" w:cstheme="minorEastAsia"/>
          <w:color w:val="auto"/>
          <w:spacing w:val="16"/>
          <w:sz w:val="24"/>
          <w:szCs w:val="24"/>
        </w:rPr>
        <w:t xml:space="preserve"> </w:t>
      </w:r>
      <w:r>
        <w:rPr>
          <w:rFonts w:hint="eastAsia" w:asciiTheme="minorEastAsia" w:hAnsiTheme="minorEastAsia" w:eastAsiaTheme="minorEastAsia" w:cstheme="minorEastAsia"/>
          <w:color w:val="auto"/>
          <w:spacing w:val="-1"/>
          <w:sz w:val="24"/>
          <w:szCs w:val="24"/>
        </w:rPr>
        <w:t>以邮寄方式送达的，邮件挂号寄出或者交邮之日之次日视为</w:t>
      </w:r>
      <w:r>
        <w:rPr>
          <w:rFonts w:hint="eastAsia" w:asciiTheme="minorEastAsia" w:hAnsiTheme="minorEastAsia" w:eastAsiaTheme="minorEastAsia" w:cstheme="minorEastAsia"/>
          <w:color w:val="auto"/>
          <w:spacing w:val="-2"/>
          <w:sz w:val="24"/>
          <w:szCs w:val="24"/>
        </w:rPr>
        <w:t>送达。</w:t>
      </w:r>
    </w:p>
    <w:p w14:paraId="5F8901D8">
      <w:pPr>
        <w:spacing w:before="187" w:line="222" w:lineRule="auto"/>
        <w:ind w:left="50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2.17 合同使用的文字和适用的法律</w:t>
      </w:r>
    </w:p>
    <w:p w14:paraId="0F4A514A">
      <w:pPr>
        <w:spacing w:before="187" w:line="222" w:lineRule="auto"/>
        <w:ind w:left="50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2.17.1 合同使用汉语书就、变更和解释；</w:t>
      </w:r>
    </w:p>
    <w:p w14:paraId="1CDE68A7">
      <w:pPr>
        <w:spacing w:before="185" w:line="222" w:lineRule="auto"/>
        <w:ind w:left="50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2.17.2 合同适用中华人民共和国法律。</w:t>
      </w:r>
    </w:p>
    <w:p w14:paraId="4C2EED41">
      <w:pPr>
        <w:spacing w:before="187" w:line="221" w:lineRule="auto"/>
        <w:ind w:left="50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2.18</w:t>
      </w:r>
      <w:r>
        <w:rPr>
          <w:rFonts w:hint="eastAsia" w:asciiTheme="minorEastAsia" w:hAnsiTheme="minorEastAsia" w:eastAsiaTheme="minorEastAsia" w:cstheme="minorEastAsia"/>
          <w:color w:val="auto"/>
          <w:spacing w:val="23"/>
          <w:sz w:val="24"/>
          <w:szCs w:val="24"/>
        </w:rPr>
        <w:t xml:space="preserve"> </w:t>
      </w:r>
      <w:r>
        <w:rPr>
          <w:rFonts w:hint="eastAsia" w:asciiTheme="minorEastAsia" w:hAnsiTheme="minorEastAsia" w:eastAsiaTheme="minorEastAsia" w:cstheme="minorEastAsia"/>
          <w:color w:val="auto"/>
          <w:spacing w:val="-4"/>
          <w:sz w:val="24"/>
          <w:szCs w:val="24"/>
        </w:rPr>
        <w:t>履约保证金</w:t>
      </w:r>
    </w:p>
    <w:p w14:paraId="1B16E8F4">
      <w:pPr>
        <w:spacing w:before="190" w:line="317" w:lineRule="auto"/>
        <w:ind w:left="31" w:firstLine="47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2.18.1 采购文件要求乙方提交履约保证金的，乙方应按合同专用条款约定</w:t>
      </w:r>
      <w:r>
        <w:rPr>
          <w:rFonts w:hint="eastAsia" w:asciiTheme="minorEastAsia" w:hAnsiTheme="minorEastAsia" w:eastAsiaTheme="minorEastAsia" w:cstheme="minorEastAsia"/>
          <w:color w:val="auto"/>
          <w:spacing w:val="11"/>
          <w:sz w:val="24"/>
          <w:szCs w:val="24"/>
        </w:rPr>
        <w:t xml:space="preserve"> </w:t>
      </w:r>
      <w:r>
        <w:rPr>
          <w:rFonts w:hint="eastAsia" w:asciiTheme="minorEastAsia" w:hAnsiTheme="minorEastAsia" w:eastAsiaTheme="minorEastAsia" w:cstheme="minorEastAsia"/>
          <w:color w:val="auto"/>
          <w:spacing w:val="-8"/>
          <w:sz w:val="24"/>
          <w:szCs w:val="24"/>
        </w:rPr>
        <w:t>的方式，以支票、汇票、本票或者金融机构、担保机构出具的保函等非现金形式，</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提交不超过合同价</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2"/>
          <w:sz w:val="24"/>
          <w:szCs w:val="24"/>
        </w:rPr>
        <w:t>6%的履约保证金；</w:t>
      </w:r>
    </w:p>
    <w:p w14:paraId="7A1CCAFD">
      <w:pPr>
        <w:spacing w:before="190" w:line="293" w:lineRule="auto"/>
        <w:ind w:left="32" w:right="122" w:firstLine="47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2.18.2 履约保证金在合同专用条款约定期间内不予退还</w:t>
      </w:r>
      <w:r>
        <w:rPr>
          <w:rFonts w:hint="eastAsia" w:asciiTheme="minorEastAsia" w:hAnsiTheme="minorEastAsia" w:eastAsiaTheme="minorEastAsia" w:cstheme="minorEastAsia"/>
          <w:color w:val="auto"/>
          <w:spacing w:val="-2"/>
          <w:sz w:val="24"/>
          <w:szCs w:val="24"/>
        </w:rPr>
        <w:t>或者应完全有效，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前述约定期间届满之日起    个工作日内，甲方应将履约保证金退还乙方；</w:t>
      </w:r>
    </w:p>
    <w:p w14:paraId="18ABE83C">
      <w:pPr>
        <w:spacing w:before="190" w:line="317" w:lineRule="auto"/>
        <w:ind w:left="31" w:right="65" w:firstLine="47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2.18.3 如果乙方不履行合同，履约保证金不予退还；如果乙方未能按合同</w:t>
      </w:r>
      <w:r>
        <w:rPr>
          <w:rFonts w:hint="eastAsia" w:asciiTheme="minorEastAsia" w:hAnsiTheme="minorEastAsia" w:eastAsiaTheme="minorEastAsia" w:cstheme="minorEastAsia"/>
          <w:color w:val="auto"/>
          <w:spacing w:val="11"/>
          <w:sz w:val="24"/>
          <w:szCs w:val="24"/>
        </w:rPr>
        <w:t xml:space="preserve"> </w:t>
      </w:r>
      <w:r>
        <w:rPr>
          <w:rFonts w:hint="eastAsia" w:asciiTheme="minorEastAsia" w:hAnsiTheme="minorEastAsia" w:eastAsiaTheme="minorEastAsia" w:cstheme="minorEastAsia"/>
          <w:color w:val="auto"/>
          <w:spacing w:val="-3"/>
          <w:sz w:val="24"/>
          <w:szCs w:val="24"/>
        </w:rPr>
        <w:t>约定全面履行义务，那么甲方有权从履约保证金中取得补偿或</w:t>
      </w:r>
      <w:r>
        <w:rPr>
          <w:rFonts w:hint="eastAsia" w:asciiTheme="minorEastAsia" w:hAnsiTheme="minorEastAsia" w:eastAsiaTheme="minorEastAsia" w:cstheme="minorEastAsia"/>
          <w:color w:val="auto"/>
          <w:spacing w:val="-4"/>
          <w:sz w:val="24"/>
          <w:szCs w:val="24"/>
        </w:rPr>
        <w:t>赔偿，同时不影响</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甲方要求乙方承担合同约定的超过履约保证金的违约责任的权利。</w:t>
      </w:r>
    </w:p>
    <w:p w14:paraId="42C1E2C7">
      <w:pPr>
        <w:spacing w:before="188" w:line="222" w:lineRule="auto"/>
        <w:ind w:left="50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2.19</w:t>
      </w:r>
      <w:r>
        <w:rPr>
          <w:rFonts w:hint="eastAsia" w:asciiTheme="minorEastAsia" w:hAnsiTheme="minorEastAsia" w:eastAsiaTheme="minorEastAsia" w:cstheme="minorEastAsia"/>
          <w:color w:val="auto"/>
          <w:spacing w:val="27"/>
          <w:sz w:val="24"/>
          <w:szCs w:val="24"/>
        </w:rPr>
        <w:t xml:space="preserve"> </w:t>
      </w:r>
      <w:r>
        <w:rPr>
          <w:rFonts w:hint="eastAsia" w:asciiTheme="minorEastAsia" w:hAnsiTheme="minorEastAsia" w:eastAsiaTheme="minorEastAsia" w:cstheme="minorEastAsia"/>
          <w:color w:val="auto"/>
          <w:spacing w:val="-5"/>
          <w:sz w:val="24"/>
          <w:szCs w:val="24"/>
        </w:rPr>
        <w:t>合同份数</w:t>
      </w:r>
    </w:p>
    <w:p w14:paraId="567259FF">
      <w:pPr>
        <w:spacing w:before="187" w:line="222" w:lineRule="auto"/>
        <w:ind w:left="51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合同份数按合同专用条款规定，每份均具有同等法律效力。</w:t>
      </w:r>
    </w:p>
    <w:p w14:paraId="776C5D22">
      <w:pPr>
        <w:spacing w:line="222" w:lineRule="auto"/>
        <w:rPr>
          <w:rFonts w:hint="eastAsia" w:asciiTheme="minorEastAsia" w:hAnsiTheme="minorEastAsia" w:eastAsiaTheme="minorEastAsia" w:cstheme="minorEastAsia"/>
          <w:color w:val="auto"/>
          <w:sz w:val="24"/>
          <w:szCs w:val="24"/>
        </w:rPr>
        <w:sectPr>
          <w:footerReference r:id="rId20" w:type="default"/>
          <w:pgSz w:w="11906" w:h="16839"/>
          <w:pgMar w:top="1431" w:right="1734" w:bottom="1180" w:left="1785" w:header="0" w:footer="1018" w:gutter="0"/>
          <w:pgNumType w:fmt="decimal"/>
          <w:cols w:space="720" w:num="1"/>
        </w:sectPr>
      </w:pPr>
    </w:p>
    <w:p w14:paraId="6492D5D4">
      <w:pPr>
        <w:spacing w:before="167" w:line="228" w:lineRule="auto"/>
        <w:ind w:left="3019"/>
        <w:rPr>
          <w:rFonts w:hint="eastAsia" w:asciiTheme="minorEastAsia" w:hAnsiTheme="minorEastAsia" w:eastAsiaTheme="minorEastAsia" w:cstheme="minorEastAsia"/>
          <w:color w:val="auto"/>
          <w:sz w:val="31"/>
          <w:szCs w:val="31"/>
        </w:rPr>
      </w:pPr>
      <w:r>
        <w:rPr>
          <w:rFonts w:hint="eastAsia" w:asciiTheme="minorEastAsia" w:hAnsiTheme="minorEastAsia" w:eastAsiaTheme="minorEastAsia" w:cstheme="minorEastAsia"/>
          <w:color w:val="auto"/>
          <w:spacing w:val="2"/>
          <w:sz w:val="31"/>
          <w:szCs w:val="31"/>
        </w:rPr>
        <w:t>第三部分</w:t>
      </w:r>
      <w:r>
        <w:rPr>
          <w:rFonts w:hint="eastAsia" w:asciiTheme="minorEastAsia" w:hAnsiTheme="minorEastAsia" w:eastAsiaTheme="minorEastAsia" w:cstheme="minorEastAsia"/>
          <w:color w:val="auto"/>
          <w:spacing w:val="18"/>
          <w:sz w:val="31"/>
          <w:szCs w:val="31"/>
        </w:rPr>
        <w:t xml:space="preserve">  </w:t>
      </w:r>
      <w:r>
        <w:rPr>
          <w:rFonts w:hint="eastAsia" w:asciiTheme="minorEastAsia" w:hAnsiTheme="minorEastAsia" w:eastAsiaTheme="minorEastAsia" w:cstheme="minorEastAsia"/>
          <w:color w:val="auto"/>
          <w:spacing w:val="2"/>
          <w:sz w:val="31"/>
          <w:szCs w:val="31"/>
        </w:rPr>
        <w:t>专用条件</w:t>
      </w:r>
    </w:p>
    <w:p w14:paraId="632F3EA1">
      <w:pPr>
        <w:pStyle w:val="3"/>
        <w:spacing w:line="257" w:lineRule="auto"/>
        <w:rPr>
          <w:rFonts w:hint="eastAsia" w:asciiTheme="minorEastAsia" w:hAnsiTheme="minorEastAsia" w:eastAsiaTheme="minorEastAsia" w:cstheme="minorEastAsia"/>
          <w:color w:val="auto"/>
        </w:rPr>
      </w:pPr>
    </w:p>
    <w:p w14:paraId="4464AC0A">
      <w:pPr>
        <w:spacing w:before="78" w:line="368" w:lineRule="auto"/>
        <w:ind w:left="48" w:right="67"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本部分是对前两部分的补充和修改，如果前两部分和本部分</w:t>
      </w:r>
      <w:r>
        <w:rPr>
          <w:rFonts w:hint="eastAsia" w:asciiTheme="minorEastAsia" w:hAnsiTheme="minorEastAsia" w:eastAsiaTheme="minorEastAsia" w:cstheme="minorEastAsia"/>
          <w:color w:val="auto"/>
          <w:spacing w:val="-3"/>
          <w:sz w:val="24"/>
          <w:szCs w:val="24"/>
        </w:rPr>
        <w:t>的约定不一致，</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应以本部分的约定为准。本部分的条款号应与前两部分的条款号保</w:t>
      </w:r>
      <w:r>
        <w:rPr>
          <w:rFonts w:hint="eastAsia" w:asciiTheme="minorEastAsia" w:hAnsiTheme="minorEastAsia" w:eastAsiaTheme="minorEastAsia" w:cstheme="minorEastAsia"/>
          <w:color w:val="auto"/>
          <w:spacing w:val="-4"/>
          <w:sz w:val="24"/>
          <w:szCs w:val="24"/>
        </w:rPr>
        <w:t>持对应；与前</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两部分无对应关系的内容可另行编制条款号。</w:t>
      </w:r>
    </w:p>
    <w:tbl>
      <w:tblPr>
        <w:tblStyle w:val="10"/>
        <w:tblW w:w="8438"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5"/>
        <w:gridCol w:w="7633"/>
      </w:tblGrid>
      <w:tr w14:paraId="70938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05" w:type="dxa"/>
            <w:tcBorders>
              <w:left w:val="single" w:color="000000" w:sz="2" w:space="0"/>
            </w:tcBorders>
            <w:vAlign w:val="top"/>
          </w:tcPr>
          <w:p w14:paraId="2080E020">
            <w:pPr>
              <w:pStyle w:val="11"/>
              <w:spacing w:before="247" w:line="223" w:lineRule="auto"/>
              <w:ind w:left="5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8"/>
                <w:sz w:val="24"/>
                <w:szCs w:val="24"/>
              </w:rPr>
              <w:t>条款号</w:t>
            </w:r>
          </w:p>
        </w:tc>
        <w:tc>
          <w:tcPr>
            <w:tcW w:w="7633" w:type="dxa"/>
            <w:vAlign w:val="top"/>
          </w:tcPr>
          <w:p w14:paraId="4A935466">
            <w:pPr>
              <w:pStyle w:val="11"/>
              <w:spacing w:before="248" w:line="222" w:lineRule="auto"/>
              <w:ind w:left="3344"/>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7"/>
                <w:sz w:val="24"/>
                <w:szCs w:val="24"/>
              </w:rPr>
              <w:t>约定内容</w:t>
            </w:r>
          </w:p>
        </w:tc>
      </w:tr>
      <w:tr w14:paraId="4A09D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6B375589">
            <w:pPr>
              <w:rPr>
                <w:rFonts w:hint="eastAsia" w:asciiTheme="minorEastAsia" w:hAnsiTheme="minorEastAsia" w:eastAsiaTheme="minorEastAsia" w:cstheme="minorEastAsia"/>
                <w:color w:val="auto"/>
                <w:sz w:val="21"/>
              </w:rPr>
            </w:pPr>
          </w:p>
        </w:tc>
        <w:tc>
          <w:tcPr>
            <w:tcW w:w="7633" w:type="dxa"/>
            <w:vAlign w:val="top"/>
          </w:tcPr>
          <w:p w14:paraId="2F02E2FE">
            <w:pPr>
              <w:rPr>
                <w:rFonts w:hint="eastAsia" w:asciiTheme="minorEastAsia" w:hAnsiTheme="minorEastAsia" w:eastAsiaTheme="minorEastAsia" w:cstheme="minorEastAsia"/>
                <w:color w:val="auto"/>
                <w:sz w:val="21"/>
              </w:rPr>
            </w:pPr>
          </w:p>
        </w:tc>
      </w:tr>
      <w:tr w14:paraId="6B93B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5E90DDF6">
            <w:pPr>
              <w:rPr>
                <w:rFonts w:hint="eastAsia" w:asciiTheme="minorEastAsia" w:hAnsiTheme="minorEastAsia" w:eastAsiaTheme="minorEastAsia" w:cstheme="minorEastAsia"/>
                <w:color w:val="auto"/>
                <w:sz w:val="21"/>
              </w:rPr>
            </w:pPr>
          </w:p>
        </w:tc>
        <w:tc>
          <w:tcPr>
            <w:tcW w:w="7633" w:type="dxa"/>
            <w:vAlign w:val="top"/>
          </w:tcPr>
          <w:p w14:paraId="64B209AE">
            <w:pPr>
              <w:rPr>
                <w:rFonts w:hint="eastAsia" w:asciiTheme="minorEastAsia" w:hAnsiTheme="minorEastAsia" w:eastAsiaTheme="minorEastAsia" w:cstheme="minorEastAsia"/>
                <w:color w:val="auto"/>
                <w:sz w:val="21"/>
              </w:rPr>
            </w:pPr>
          </w:p>
        </w:tc>
      </w:tr>
      <w:tr w14:paraId="002C5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02A18B1D">
            <w:pPr>
              <w:rPr>
                <w:rFonts w:hint="eastAsia" w:asciiTheme="minorEastAsia" w:hAnsiTheme="minorEastAsia" w:eastAsiaTheme="minorEastAsia" w:cstheme="minorEastAsia"/>
                <w:color w:val="auto"/>
                <w:sz w:val="21"/>
              </w:rPr>
            </w:pPr>
          </w:p>
        </w:tc>
        <w:tc>
          <w:tcPr>
            <w:tcW w:w="7633" w:type="dxa"/>
            <w:vAlign w:val="top"/>
          </w:tcPr>
          <w:p w14:paraId="75DDA41F">
            <w:pPr>
              <w:rPr>
                <w:rFonts w:hint="eastAsia" w:asciiTheme="minorEastAsia" w:hAnsiTheme="minorEastAsia" w:eastAsiaTheme="minorEastAsia" w:cstheme="minorEastAsia"/>
                <w:color w:val="auto"/>
                <w:sz w:val="21"/>
              </w:rPr>
            </w:pPr>
          </w:p>
        </w:tc>
      </w:tr>
      <w:tr w14:paraId="17393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6D4E75E9">
            <w:pPr>
              <w:rPr>
                <w:rFonts w:hint="eastAsia" w:asciiTheme="minorEastAsia" w:hAnsiTheme="minorEastAsia" w:eastAsiaTheme="minorEastAsia" w:cstheme="minorEastAsia"/>
                <w:color w:val="auto"/>
                <w:sz w:val="21"/>
              </w:rPr>
            </w:pPr>
          </w:p>
        </w:tc>
        <w:tc>
          <w:tcPr>
            <w:tcW w:w="7633" w:type="dxa"/>
            <w:vAlign w:val="top"/>
          </w:tcPr>
          <w:p w14:paraId="27911C1E">
            <w:pPr>
              <w:rPr>
                <w:rFonts w:hint="eastAsia" w:asciiTheme="minorEastAsia" w:hAnsiTheme="minorEastAsia" w:eastAsiaTheme="minorEastAsia" w:cstheme="minorEastAsia"/>
                <w:color w:val="auto"/>
                <w:sz w:val="21"/>
              </w:rPr>
            </w:pPr>
          </w:p>
        </w:tc>
      </w:tr>
      <w:tr w14:paraId="6C954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5932F167">
            <w:pPr>
              <w:rPr>
                <w:rFonts w:hint="eastAsia" w:asciiTheme="minorEastAsia" w:hAnsiTheme="minorEastAsia" w:eastAsiaTheme="minorEastAsia" w:cstheme="minorEastAsia"/>
                <w:color w:val="auto"/>
                <w:sz w:val="21"/>
              </w:rPr>
            </w:pPr>
          </w:p>
        </w:tc>
        <w:tc>
          <w:tcPr>
            <w:tcW w:w="7633" w:type="dxa"/>
            <w:vAlign w:val="top"/>
          </w:tcPr>
          <w:p w14:paraId="72FD3795">
            <w:pPr>
              <w:rPr>
                <w:rFonts w:hint="eastAsia" w:asciiTheme="minorEastAsia" w:hAnsiTheme="minorEastAsia" w:eastAsiaTheme="minorEastAsia" w:cstheme="minorEastAsia"/>
                <w:color w:val="auto"/>
                <w:sz w:val="21"/>
              </w:rPr>
            </w:pPr>
          </w:p>
        </w:tc>
      </w:tr>
      <w:tr w14:paraId="15CDF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09101D63">
            <w:pPr>
              <w:rPr>
                <w:rFonts w:hint="eastAsia" w:asciiTheme="minorEastAsia" w:hAnsiTheme="minorEastAsia" w:eastAsiaTheme="minorEastAsia" w:cstheme="minorEastAsia"/>
                <w:color w:val="auto"/>
                <w:sz w:val="21"/>
              </w:rPr>
            </w:pPr>
          </w:p>
        </w:tc>
        <w:tc>
          <w:tcPr>
            <w:tcW w:w="7633" w:type="dxa"/>
            <w:vAlign w:val="top"/>
          </w:tcPr>
          <w:p w14:paraId="3B410086">
            <w:pPr>
              <w:rPr>
                <w:rFonts w:hint="eastAsia" w:asciiTheme="minorEastAsia" w:hAnsiTheme="minorEastAsia" w:eastAsiaTheme="minorEastAsia" w:cstheme="minorEastAsia"/>
                <w:color w:val="auto"/>
                <w:sz w:val="21"/>
              </w:rPr>
            </w:pPr>
          </w:p>
        </w:tc>
      </w:tr>
      <w:tr w14:paraId="7A8F3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237A28C2">
            <w:pPr>
              <w:rPr>
                <w:rFonts w:hint="eastAsia" w:asciiTheme="minorEastAsia" w:hAnsiTheme="minorEastAsia" w:eastAsiaTheme="minorEastAsia" w:cstheme="minorEastAsia"/>
                <w:color w:val="auto"/>
                <w:sz w:val="21"/>
              </w:rPr>
            </w:pPr>
          </w:p>
        </w:tc>
        <w:tc>
          <w:tcPr>
            <w:tcW w:w="7633" w:type="dxa"/>
            <w:vAlign w:val="top"/>
          </w:tcPr>
          <w:p w14:paraId="10DCF10B">
            <w:pPr>
              <w:rPr>
                <w:rFonts w:hint="eastAsia" w:asciiTheme="minorEastAsia" w:hAnsiTheme="minorEastAsia" w:eastAsiaTheme="minorEastAsia" w:cstheme="minorEastAsia"/>
                <w:color w:val="auto"/>
                <w:sz w:val="21"/>
              </w:rPr>
            </w:pPr>
          </w:p>
        </w:tc>
      </w:tr>
      <w:tr w14:paraId="71D0A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5FADF5F4">
            <w:pPr>
              <w:rPr>
                <w:rFonts w:hint="eastAsia" w:asciiTheme="minorEastAsia" w:hAnsiTheme="minorEastAsia" w:eastAsiaTheme="minorEastAsia" w:cstheme="minorEastAsia"/>
                <w:color w:val="auto"/>
                <w:sz w:val="21"/>
              </w:rPr>
            </w:pPr>
          </w:p>
        </w:tc>
        <w:tc>
          <w:tcPr>
            <w:tcW w:w="7633" w:type="dxa"/>
            <w:vAlign w:val="top"/>
          </w:tcPr>
          <w:p w14:paraId="7B1106F2">
            <w:pPr>
              <w:rPr>
                <w:rFonts w:hint="eastAsia" w:asciiTheme="minorEastAsia" w:hAnsiTheme="minorEastAsia" w:eastAsiaTheme="minorEastAsia" w:cstheme="minorEastAsia"/>
                <w:color w:val="auto"/>
                <w:sz w:val="21"/>
              </w:rPr>
            </w:pPr>
          </w:p>
        </w:tc>
      </w:tr>
      <w:tr w14:paraId="14868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05" w:type="dxa"/>
            <w:tcBorders>
              <w:left w:val="single" w:color="000000" w:sz="2" w:space="0"/>
            </w:tcBorders>
            <w:vAlign w:val="top"/>
          </w:tcPr>
          <w:p w14:paraId="31B96231">
            <w:pPr>
              <w:rPr>
                <w:rFonts w:hint="eastAsia" w:asciiTheme="minorEastAsia" w:hAnsiTheme="minorEastAsia" w:eastAsiaTheme="minorEastAsia" w:cstheme="minorEastAsia"/>
                <w:color w:val="auto"/>
                <w:sz w:val="21"/>
              </w:rPr>
            </w:pPr>
          </w:p>
        </w:tc>
        <w:tc>
          <w:tcPr>
            <w:tcW w:w="7633" w:type="dxa"/>
            <w:vAlign w:val="top"/>
          </w:tcPr>
          <w:p w14:paraId="3864FEA6">
            <w:pPr>
              <w:rPr>
                <w:rFonts w:hint="eastAsia" w:asciiTheme="minorEastAsia" w:hAnsiTheme="minorEastAsia" w:eastAsiaTheme="minorEastAsia" w:cstheme="minorEastAsia"/>
                <w:color w:val="auto"/>
                <w:sz w:val="21"/>
              </w:rPr>
            </w:pPr>
          </w:p>
        </w:tc>
      </w:tr>
    </w:tbl>
    <w:p w14:paraId="0FD52067">
      <w:pPr>
        <w:spacing w:before="78" w:line="219" w:lineRule="auto"/>
        <w:ind w:left="1838"/>
        <w:rPr>
          <w:rFonts w:hint="eastAsia" w:asciiTheme="minorEastAsia" w:hAnsiTheme="minorEastAsia" w:eastAsiaTheme="minorEastAsia" w:cstheme="minorEastAsia"/>
          <w:color w:val="auto"/>
          <w:sz w:val="24"/>
          <w:szCs w:val="24"/>
        </w:rPr>
      </w:pPr>
    </w:p>
    <w:p w14:paraId="163D9F50">
      <w:pPr>
        <w:spacing w:before="78" w:line="219" w:lineRule="auto"/>
        <w:ind w:left="1838"/>
        <w:rPr>
          <w:rFonts w:hint="eastAsia" w:asciiTheme="minorEastAsia" w:hAnsiTheme="minorEastAsia" w:eastAsiaTheme="minorEastAsia" w:cstheme="minorEastAsia"/>
          <w:color w:val="auto"/>
          <w:sz w:val="24"/>
          <w:szCs w:val="24"/>
        </w:rPr>
      </w:pPr>
    </w:p>
    <w:p w14:paraId="2A6FA6E8">
      <w:pPr>
        <w:spacing w:before="78" w:line="219" w:lineRule="auto"/>
        <w:ind w:left="1838"/>
        <w:rPr>
          <w:rFonts w:hint="eastAsia" w:asciiTheme="minorEastAsia" w:hAnsiTheme="minorEastAsia" w:eastAsiaTheme="minorEastAsia" w:cstheme="minorEastAsia"/>
          <w:color w:val="auto"/>
          <w:sz w:val="24"/>
          <w:szCs w:val="24"/>
        </w:rPr>
      </w:pPr>
    </w:p>
    <w:p w14:paraId="63F17ED5">
      <w:pPr>
        <w:spacing w:before="78" w:line="219" w:lineRule="auto"/>
        <w:ind w:left="1838"/>
        <w:rPr>
          <w:rFonts w:hint="eastAsia" w:asciiTheme="minorEastAsia" w:hAnsiTheme="minorEastAsia" w:eastAsiaTheme="minorEastAsia" w:cstheme="minorEastAsia"/>
          <w:color w:val="auto"/>
          <w:sz w:val="24"/>
          <w:szCs w:val="24"/>
        </w:rPr>
      </w:pPr>
    </w:p>
    <w:p w14:paraId="7BA46968">
      <w:pPr>
        <w:spacing w:before="78" w:line="219" w:lineRule="auto"/>
        <w:ind w:left="1838"/>
        <w:rPr>
          <w:rFonts w:hint="eastAsia" w:asciiTheme="minorEastAsia" w:hAnsiTheme="minorEastAsia" w:eastAsiaTheme="minorEastAsia" w:cstheme="minorEastAsia"/>
          <w:color w:val="auto"/>
          <w:sz w:val="24"/>
          <w:szCs w:val="24"/>
        </w:rPr>
      </w:pPr>
    </w:p>
    <w:p w14:paraId="69D9B54A">
      <w:pPr>
        <w:spacing w:before="78" w:line="219" w:lineRule="auto"/>
        <w:ind w:left="1838"/>
        <w:rPr>
          <w:rFonts w:hint="eastAsia" w:asciiTheme="minorEastAsia" w:hAnsiTheme="minorEastAsia" w:eastAsiaTheme="minorEastAsia" w:cstheme="minorEastAsia"/>
          <w:color w:val="auto"/>
          <w:sz w:val="24"/>
          <w:szCs w:val="24"/>
        </w:rPr>
      </w:pPr>
    </w:p>
    <w:p w14:paraId="7361C6D1">
      <w:pPr>
        <w:spacing w:before="78" w:line="219" w:lineRule="auto"/>
        <w:ind w:left="1838"/>
        <w:rPr>
          <w:rFonts w:hint="eastAsia" w:asciiTheme="minorEastAsia" w:hAnsiTheme="minorEastAsia" w:eastAsiaTheme="minorEastAsia" w:cstheme="minorEastAsia"/>
          <w:color w:val="auto"/>
          <w:sz w:val="24"/>
          <w:szCs w:val="24"/>
        </w:rPr>
      </w:pPr>
    </w:p>
    <w:p w14:paraId="3EE0B312">
      <w:pPr>
        <w:spacing w:before="78" w:line="219" w:lineRule="auto"/>
        <w:ind w:left="1838"/>
        <w:rPr>
          <w:rFonts w:hint="eastAsia" w:asciiTheme="minorEastAsia" w:hAnsiTheme="minorEastAsia" w:eastAsiaTheme="minorEastAsia" w:cstheme="minorEastAsia"/>
          <w:color w:val="auto"/>
          <w:sz w:val="24"/>
          <w:szCs w:val="24"/>
        </w:rPr>
      </w:pPr>
    </w:p>
    <w:p w14:paraId="6E75F1C9">
      <w:pPr>
        <w:spacing w:before="78" w:line="219" w:lineRule="auto"/>
        <w:ind w:left="1838"/>
        <w:rPr>
          <w:rFonts w:hint="eastAsia" w:asciiTheme="minorEastAsia" w:hAnsiTheme="minorEastAsia" w:eastAsiaTheme="minorEastAsia" w:cstheme="minorEastAsia"/>
          <w:color w:val="auto"/>
          <w:sz w:val="24"/>
          <w:szCs w:val="24"/>
        </w:rPr>
      </w:pPr>
    </w:p>
    <w:p w14:paraId="480925F0">
      <w:pPr>
        <w:spacing w:before="78" w:line="219" w:lineRule="auto"/>
        <w:ind w:left="1838"/>
        <w:rPr>
          <w:rFonts w:hint="eastAsia" w:asciiTheme="minorEastAsia" w:hAnsiTheme="minorEastAsia" w:eastAsiaTheme="minorEastAsia" w:cstheme="minorEastAsia"/>
          <w:color w:val="auto"/>
          <w:sz w:val="24"/>
          <w:szCs w:val="24"/>
        </w:rPr>
      </w:pPr>
    </w:p>
    <w:p w14:paraId="07A4A2A1">
      <w:pPr>
        <w:spacing w:before="78" w:line="219" w:lineRule="auto"/>
        <w:ind w:left="1838"/>
        <w:rPr>
          <w:rFonts w:hint="eastAsia" w:asciiTheme="minorEastAsia" w:hAnsiTheme="minorEastAsia" w:eastAsiaTheme="minorEastAsia" w:cstheme="minorEastAsia"/>
          <w:color w:val="auto"/>
          <w:sz w:val="24"/>
          <w:szCs w:val="24"/>
        </w:rPr>
      </w:pPr>
    </w:p>
    <w:p w14:paraId="448251E3">
      <w:pPr>
        <w:spacing w:before="78" w:line="219" w:lineRule="auto"/>
        <w:ind w:left="1838"/>
        <w:rPr>
          <w:rFonts w:hint="eastAsia" w:asciiTheme="minorEastAsia" w:hAnsiTheme="minorEastAsia" w:eastAsiaTheme="minorEastAsia" w:cstheme="minorEastAsia"/>
          <w:color w:val="auto"/>
          <w:sz w:val="24"/>
          <w:szCs w:val="24"/>
        </w:rPr>
      </w:pPr>
    </w:p>
    <w:p w14:paraId="100E084E">
      <w:pPr>
        <w:spacing w:before="78" w:line="219" w:lineRule="auto"/>
        <w:ind w:left="1838"/>
        <w:rPr>
          <w:rFonts w:hint="eastAsia" w:asciiTheme="minorEastAsia" w:hAnsiTheme="minorEastAsia" w:eastAsiaTheme="minorEastAsia" w:cstheme="minorEastAsia"/>
          <w:color w:val="auto"/>
          <w:sz w:val="24"/>
          <w:szCs w:val="24"/>
        </w:rPr>
      </w:pPr>
    </w:p>
    <w:p w14:paraId="6C91B5BD">
      <w:pPr>
        <w:spacing w:before="78" w:line="219" w:lineRule="auto"/>
        <w:ind w:left="1838"/>
        <w:rPr>
          <w:rFonts w:hint="eastAsia" w:asciiTheme="minorEastAsia" w:hAnsiTheme="minorEastAsia" w:eastAsiaTheme="minorEastAsia" w:cstheme="minorEastAsia"/>
          <w:color w:val="auto"/>
          <w:sz w:val="24"/>
          <w:szCs w:val="24"/>
        </w:rPr>
      </w:pPr>
    </w:p>
    <w:p w14:paraId="297046EF">
      <w:pPr>
        <w:spacing w:before="78" w:line="219" w:lineRule="auto"/>
        <w:ind w:left="1838"/>
        <w:rPr>
          <w:rFonts w:hint="eastAsia" w:asciiTheme="minorEastAsia" w:hAnsiTheme="minorEastAsia" w:eastAsiaTheme="minorEastAsia" w:cstheme="minorEastAsia"/>
          <w:color w:val="auto"/>
          <w:sz w:val="24"/>
          <w:szCs w:val="24"/>
        </w:rPr>
      </w:pPr>
    </w:p>
    <w:p w14:paraId="2ADB8C57">
      <w:pPr>
        <w:spacing w:before="78" w:line="219" w:lineRule="auto"/>
        <w:ind w:left="1838"/>
        <w:rPr>
          <w:rFonts w:hint="eastAsia" w:asciiTheme="minorEastAsia" w:hAnsiTheme="minorEastAsia" w:eastAsiaTheme="minorEastAsia" w:cstheme="minorEastAsia"/>
          <w:color w:val="auto"/>
          <w:sz w:val="24"/>
          <w:szCs w:val="24"/>
        </w:rPr>
      </w:pPr>
    </w:p>
    <w:p w14:paraId="693EC633">
      <w:pPr>
        <w:spacing w:before="88" w:line="227" w:lineRule="auto"/>
        <w:ind w:left="2580"/>
        <w:outlineLvl w:val="0"/>
        <w:rPr>
          <w:rFonts w:hint="eastAsia" w:asciiTheme="minorEastAsia" w:hAnsiTheme="minorEastAsia" w:eastAsiaTheme="minorEastAsia" w:cstheme="minorEastAsia"/>
          <w:color w:val="auto"/>
          <w:sz w:val="31"/>
          <w:szCs w:val="31"/>
        </w:rPr>
      </w:pPr>
      <w:r>
        <w:rPr>
          <w:rFonts w:hint="eastAsia" w:asciiTheme="minorEastAsia" w:hAnsiTheme="minorEastAsia" w:eastAsiaTheme="minorEastAsia" w:cstheme="minorEastAsia"/>
          <w:color w:val="auto"/>
          <w:spacing w:val="5"/>
          <w:sz w:val="31"/>
          <w:szCs w:val="31"/>
        </w:rPr>
        <w:t>第六章</w:t>
      </w:r>
      <w:r>
        <w:rPr>
          <w:rFonts w:hint="eastAsia" w:asciiTheme="minorEastAsia" w:hAnsiTheme="minorEastAsia" w:eastAsiaTheme="minorEastAsia" w:cstheme="minorEastAsia"/>
          <w:color w:val="auto"/>
          <w:spacing w:val="19"/>
          <w:sz w:val="31"/>
          <w:szCs w:val="31"/>
        </w:rPr>
        <w:t xml:space="preserve">  </w:t>
      </w:r>
      <w:r>
        <w:rPr>
          <w:rFonts w:hint="eastAsia" w:asciiTheme="minorEastAsia" w:hAnsiTheme="minorEastAsia" w:eastAsiaTheme="minorEastAsia" w:cstheme="minorEastAsia"/>
          <w:color w:val="auto"/>
          <w:spacing w:val="5"/>
          <w:sz w:val="31"/>
          <w:szCs w:val="31"/>
        </w:rPr>
        <w:t>响应文件格式</w:t>
      </w:r>
    </w:p>
    <w:p w14:paraId="2F62EAE3">
      <w:pPr>
        <w:spacing w:before="297" w:line="224" w:lineRule="auto"/>
        <w:ind w:left="2586"/>
        <w:rPr>
          <w:rFonts w:hint="eastAsia" w:asciiTheme="minorEastAsia" w:hAnsiTheme="minorEastAsia" w:eastAsiaTheme="minorEastAsia" w:cstheme="minorEastAsia"/>
          <w:color w:val="auto"/>
          <w:sz w:val="31"/>
          <w:szCs w:val="31"/>
        </w:rPr>
      </w:pPr>
      <w:r>
        <w:rPr>
          <w:rFonts w:hint="eastAsia" w:asciiTheme="minorEastAsia" w:hAnsiTheme="minorEastAsia" w:eastAsiaTheme="minorEastAsia" w:cstheme="minorEastAsia"/>
          <w:b/>
          <w:bCs/>
          <w:color w:val="auto"/>
          <w:spacing w:val="4"/>
          <w:sz w:val="31"/>
          <w:szCs w:val="31"/>
        </w:rPr>
        <w:t>（响应文件标书封皮）</w:t>
      </w:r>
    </w:p>
    <w:p w14:paraId="1A1E4272">
      <w:pPr>
        <w:spacing w:before="234" w:line="224" w:lineRule="auto"/>
        <w:ind w:right="10"/>
        <w:jc w:val="right"/>
        <w:rPr>
          <w:rFonts w:hint="eastAsia" w:asciiTheme="minorEastAsia" w:hAnsiTheme="minorEastAsia" w:eastAsiaTheme="minorEastAsia" w:cstheme="minorEastAsia"/>
          <w:color w:val="auto"/>
          <w:sz w:val="35"/>
          <w:szCs w:val="35"/>
        </w:rPr>
      </w:pPr>
      <w:r>
        <w:rPr>
          <w:rFonts w:hint="eastAsia" w:asciiTheme="minorEastAsia" w:hAnsiTheme="minorEastAsia" w:eastAsiaTheme="minorEastAsia" w:cstheme="minorEastAsia"/>
          <w:b/>
          <w:bCs/>
          <w:color w:val="auto"/>
          <w:spacing w:val="4"/>
          <w:sz w:val="35"/>
          <w:szCs w:val="35"/>
        </w:rPr>
        <w:t>正（副）本</w:t>
      </w:r>
    </w:p>
    <w:p w14:paraId="799662D5">
      <w:pPr>
        <w:pStyle w:val="3"/>
        <w:spacing w:line="249" w:lineRule="auto"/>
        <w:rPr>
          <w:rFonts w:hint="eastAsia" w:asciiTheme="minorEastAsia" w:hAnsiTheme="minorEastAsia" w:eastAsiaTheme="minorEastAsia" w:cstheme="minorEastAsia"/>
          <w:color w:val="auto"/>
        </w:rPr>
      </w:pPr>
    </w:p>
    <w:p w14:paraId="13C9D1D4">
      <w:pPr>
        <w:pStyle w:val="3"/>
        <w:spacing w:line="249" w:lineRule="auto"/>
        <w:rPr>
          <w:rFonts w:hint="eastAsia" w:asciiTheme="minorEastAsia" w:hAnsiTheme="minorEastAsia" w:eastAsiaTheme="minorEastAsia" w:cstheme="minorEastAsia"/>
          <w:color w:val="auto"/>
        </w:rPr>
      </w:pPr>
    </w:p>
    <w:p w14:paraId="32BBC8DB">
      <w:pPr>
        <w:pStyle w:val="3"/>
        <w:spacing w:line="249" w:lineRule="auto"/>
        <w:rPr>
          <w:rFonts w:hint="eastAsia" w:asciiTheme="minorEastAsia" w:hAnsiTheme="minorEastAsia" w:eastAsiaTheme="minorEastAsia" w:cstheme="minorEastAsia"/>
          <w:color w:val="auto"/>
        </w:rPr>
      </w:pPr>
    </w:p>
    <w:p w14:paraId="53D4E704">
      <w:pPr>
        <w:spacing w:before="170" w:line="220" w:lineRule="auto"/>
        <w:jc w:val="center"/>
        <w:rPr>
          <w:rFonts w:hint="eastAsia" w:asciiTheme="minorEastAsia" w:hAnsiTheme="minorEastAsia" w:eastAsiaTheme="minorEastAsia" w:cstheme="minorEastAsia"/>
          <w:color w:val="auto"/>
          <w:sz w:val="52"/>
          <w:szCs w:val="52"/>
        </w:rPr>
      </w:pPr>
      <w:r>
        <w:rPr>
          <w:rFonts w:hint="eastAsia" w:asciiTheme="minorEastAsia" w:hAnsiTheme="minorEastAsia" w:eastAsiaTheme="minorEastAsia" w:cstheme="minorEastAsia"/>
          <w:b/>
          <w:bCs/>
          <w:color w:val="auto"/>
          <w:spacing w:val="-11"/>
          <w:sz w:val="52"/>
          <w:szCs w:val="52"/>
          <w:u w:val="single" w:color="auto"/>
        </w:rPr>
        <w:t>****</w:t>
      </w:r>
      <w:r>
        <w:rPr>
          <w:rFonts w:hint="eastAsia" w:asciiTheme="minorEastAsia" w:hAnsiTheme="minorEastAsia" w:eastAsiaTheme="minorEastAsia" w:cstheme="minorEastAsia"/>
          <w:b/>
          <w:bCs/>
          <w:color w:val="auto"/>
          <w:spacing w:val="6"/>
          <w:sz w:val="52"/>
          <w:szCs w:val="52"/>
          <w:u w:val="single" w:color="auto"/>
        </w:rPr>
        <w:t xml:space="preserve">                   </w:t>
      </w:r>
      <w:r>
        <w:rPr>
          <w:rFonts w:hint="eastAsia" w:asciiTheme="minorEastAsia" w:hAnsiTheme="minorEastAsia" w:eastAsiaTheme="minorEastAsia" w:cstheme="minorEastAsia"/>
          <w:b/>
          <w:bCs/>
          <w:color w:val="auto"/>
          <w:spacing w:val="-87"/>
          <w:sz w:val="52"/>
          <w:szCs w:val="52"/>
        </w:rPr>
        <w:t xml:space="preserve"> </w:t>
      </w:r>
      <w:r>
        <w:rPr>
          <w:rFonts w:hint="eastAsia" w:asciiTheme="minorEastAsia" w:hAnsiTheme="minorEastAsia" w:eastAsiaTheme="minorEastAsia" w:cstheme="minorEastAsia"/>
          <w:b/>
          <w:bCs/>
          <w:color w:val="auto"/>
          <w:spacing w:val="-11"/>
          <w:sz w:val="52"/>
          <w:szCs w:val="52"/>
        </w:rPr>
        <w:t>项目</w:t>
      </w:r>
    </w:p>
    <w:p w14:paraId="47D5BB61">
      <w:pPr>
        <w:spacing w:before="284" w:line="219" w:lineRule="auto"/>
        <w:ind w:left="3433"/>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pacing w:val="-4"/>
          <w:sz w:val="30"/>
          <w:szCs w:val="30"/>
        </w:rPr>
        <w:t>项目编号：</w:t>
      </w:r>
    </w:p>
    <w:p w14:paraId="6D9875A3">
      <w:pPr>
        <w:pStyle w:val="3"/>
        <w:spacing w:line="243" w:lineRule="auto"/>
        <w:rPr>
          <w:rFonts w:hint="eastAsia" w:asciiTheme="minorEastAsia" w:hAnsiTheme="minorEastAsia" w:eastAsiaTheme="minorEastAsia" w:cstheme="minorEastAsia"/>
          <w:color w:val="auto"/>
        </w:rPr>
      </w:pPr>
    </w:p>
    <w:p w14:paraId="7BF081F0">
      <w:pPr>
        <w:pStyle w:val="3"/>
        <w:spacing w:line="243" w:lineRule="auto"/>
        <w:rPr>
          <w:rFonts w:hint="eastAsia" w:asciiTheme="minorEastAsia" w:hAnsiTheme="minorEastAsia" w:eastAsiaTheme="minorEastAsia" w:cstheme="minorEastAsia"/>
          <w:color w:val="auto"/>
        </w:rPr>
      </w:pPr>
    </w:p>
    <w:p w14:paraId="58C66607">
      <w:pPr>
        <w:pStyle w:val="3"/>
        <w:spacing w:line="243" w:lineRule="auto"/>
        <w:rPr>
          <w:rFonts w:hint="eastAsia" w:asciiTheme="minorEastAsia" w:hAnsiTheme="minorEastAsia" w:eastAsiaTheme="minorEastAsia" w:cstheme="minorEastAsia"/>
          <w:color w:val="auto"/>
        </w:rPr>
      </w:pPr>
    </w:p>
    <w:p w14:paraId="2F208DF5">
      <w:pPr>
        <w:pStyle w:val="3"/>
        <w:spacing w:line="243" w:lineRule="auto"/>
        <w:rPr>
          <w:rFonts w:hint="eastAsia" w:asciiTheme="minorEastAsia" w:hAnsiTheme="minorEastAsia" w:eastAsiaTheme="minorEastAsia" w:cstheme="minorEastAsia"/>
          <w:color w:val="auto"/>
        </w:rPr>
      </w:pPr>
    </w:p>
    <w:p w14:paraId="1FA7E0B9">
      <w:pPr>
        <w:pStyle w:val="3"/>
        <w:spacing w:line="243" w:lineRule="auto"/>
        <w:rPr>
          <w:rFonts w:hint="eastAsia" w:asciiTheme="minorEastAsia" w:hAnsiTheme="minorEastAsia" w:eastAsiaTheme="minorEastAsia" w:cstheme="minorEastAsia"/>
          <w:color w:val="auto"/>
        </w:rPr>
      </w:pPr>
    </w:p>
    <w:p w14:paraId="78297B60">
      <w:pPr>
        <w:pStyle w:val="3"/>
        <w:spacing w:line="243" w:lineRule="auto"/>
        <w:rPr>
          <w:rFonts w:hint="eastAsia" w:asciiTheme="minorEastAsia" w:hAnsiTheme="minorEastAsia" w:eastAsiaTheme="minorEastAsia" w:cstheme="minorEastAsia"/>
          <w:color w:val="auto"/>
        </w:rPr>
      </w:pPr>
    </w:p>
    <w:p w14:paraId="26AA4970">
      <w:pPr>
        <w:pStyle w:val="3"/>
        <w:spacing w:line="243" w:lineRule="auto"/>
        <w:rPr>
          <w:rFonts w:hint="eastAsia" w:asciiTheme="minorEastAsia" w:hAnsiTheme="minorEastAsia" w:eastAsiaTheme="minorEastAsia" w:cstheme="minorEastAsia"/>
          <w:color w:val="auto"/>
        </w:rPr>
      </w:pPr>
    </w:p>
    <w:p w14:paraId="00BB66CA">
      <w:pPr>
        <w:pStyle w:val="3"/>
        <w:spacing w:line="243" w:lineRule="auto"/>
        <w:rPr>
          <w:rFonts w:hint="eastAsia" w:asciiTheme="minorEastAsia" w:hAnsiTheme="minorEastAsia" w:eastAsiaTheme="minorEastAsia" w:cstheme="minorEastAsia"/>
          <w:color w:val="auto"/>
        </w:rPr>
      </w:pPr>
    </w:p>
    <w:p w14:paraId="29F8B298">
      <w:pPr>
        <w:pStyle w:val="3"/>
        <w:spacing w:line="243" w:lineRule="auto"/>
        <w:rPr>
          <w:rFonts w:hint="eastAsia" w:asciiTheme="minorEastAsia" w:hAnsiTheme="minorEastAsia" w:eastAsiaTheme="minorEastAsia" w:cstheme="minorEastAsia"/>
          <w:color w:val="auto"/>
        </w:rPr>
      </w:pPr>
    </w:p>
    <w:p w14:paraId="0BC32B8D">
      <w:pPr>
        <w:pStyle w:val="3"/>
        <w:spacing w:line="243" w:lineRule="auto"/>
        <w:rPr>
          <w:rFonts w:hint="eastAsia" w:asciiTheme="minorEastAsia" w:hAnsiTheme="minorEastAsia" w:eastAsiaTheme="minorEastAsia" w:cstheme="minorEastAsia"/>
          <w:color w:val="auto"/>
        </w:rPr>
      </w:pPr>
    </w:p>
    <w:p w14:paraId="3B4547D5">
      <w:pPr>
        <w:spacing w:before="231" w:line="222" w:lineRule="auto"/>
        <w:ind w:left="2246"/>
        <w:rPr>
          <w:rFonts w:hint="eastAsia" w:asciiTheme="minorEastAsia" w:hAnsiTheme="minorEastAsia" w:eastAsiaTheme="minorEastAsia" w:cstheme="minorEastAsia"/>
          <w:color w:val="auto"/>
          <w:sz w:val="71"/>
          <w:szCs w:val="71"/>
        </w:rPr>
      </w:pPr>
      <w:bookmarkStart w:id="69" w:name="bookmark81"/>
      <w:bookmarkEnd w:id="69"/>
      <w:r>
        <w:rPr>
          <w:rFonts w:hint="eastAsia" w:asciiTheme="minorEastAsia" w:hAnsiTheme="minorEastAsia" w:eastAsiaTheme="minorEastAsia" w:cstheme="minorEastAsia"/>
          <w:b/>
          <w:bCs/>
          <w:color w:val="auto"/>
          <w:spacing w:val="-32"/>
          <w:sz w:val="71"/>
          <w:szCs w:val="71"/>
        </w:rPr>
        <w:t>响</w:t>
      </w:r>
      <w:r>
        <w:rPr>
          <w:rFonts w:hint="eastAsia" w:asciiTheme="minorEastAsia" w:hAnsiTheme="minorEastAsia" w:eastAsiaTheme="minorEastAsia" w:cstheme="minorEastAsia"/>
          <w:color w:val="auto"/>
          <w:spacing w:val="35"/>
          <w:sz w:val="71"/>
          <w:szCs w:val="71"/>
        </w:rPr>
        <w:t xml:space="preserve"> </w:t>
      </w:r>
      <w:r>
        <w:rPr>
          <w:rFonts w:hint="eastAsia" w:asciiTheme="minorEastAsia" w:hAnsiTheme="minorEastAsia" w:eastAsiaTheme="minorEastAsia" w:cstheme="minorEastAsia"/>
          <w:b/>
          <w:bCs/>
          <w:color w:val="auto"/>
          <w:spacing w:val="-32"/>
          <w:sz w:val="71"/>
          <w:szCs w:val="71"/>
        </w:rPr>
        <w:t>应</w:t>
      </w:r>
      <w:r>
        <w:rPr>
          <w:rFonts w:hint="eastAsia" w:asciiTheme="minorEastAsia" w:hAnsiTheme="minorEastAsia" w:eastAsiaTheme="minorEastAsia" w:cstheme="minorEastAsia"/>
          <w:color w:val="auto"/>
          <w:spacing w:val="42"/>
          <w:sz w:val="71"/>
          <w:szCs w:val="71"/>
        </w:rPr>
        <w:t xml:space="preserve"> </w:t>
      </w:r>
      <w:r>
        <w:rPr>
          <w:rFonts w:hint="eastAsia" w:asciiTheme="minorEastAsia" w:hAnsiTheme="minorEastAsia" w:eastAsiaTheme="minorEastAsia" w:cstheme="minorEastAsia"/>
          <w:b/>
          <w:bCs/>
          <w:color w:val="auto"/>
          <w:spacing w:val="-32"/>
          <w:sz w:val="71"/>
          <w:szCs w:val="71"/>
        </w:rPr>
        <w:t>文</w:t>
      </w:r>
      <w:r>
        <w:rPr>
          <w:rFonts w:hint="eastAsia" w:asciiTheme="minorEastAsia" w:hAnsiTheme="minorEastAsia" w:eastAsiaTheme="minorEastAsia" w:cstheme="minorEastAsia"/>
          <w:color w:val="auto"/>
          <w:spacing w:val="32"/>
          <w:sz w:val="71"/>
          <w:szCs w:val="71"/>
        </w:rPr>
        <w:t xml:space="preserve"> </w:t>
      </w:r>
      <w:r>
        <w:rPr>
          <w:rFonts w:hint="eastAsia" w:asciiTheme="minorEastAsia" w:hAnsiTheme="minorEastAsia" w:eastAsiaTheme="minorEastAsia" w:cstheme="minorEastAsia"/>
          <w:b/>
          <w:bCs/>
          <w:color w:val="auto"/>
          <w:spacing w:val="-32"/>
          <w:sz w:val="71"/>
          <w:szCs w:val="71"/>
        </w:rPr>
        <w:t>件</w:t>
      </w:r>
    </w:p>
    <w:p w14:paraId="39909EE1">
      <w:pPr>
        <w:pStyle w:val="3"/>
        <w:spacing w:line="241" w:lineRule="auto"/>
        <w:rPr>
          <w:rFonts w:hint="eastAsia" w:asciiTheme="minorEastAsia" w:hAnsiTheme="minorEastAsia" w:eastAsiaTheme="minorEastAsia" w:cstheme="minorEastAsia"/>
          <w:color w:val="auto"/>
        </w:rPr>
      </w:pPr>
    </w:p>
    <w:p w14:paraId="3D0CEF2F">
      <w:pPr>
        <w:pStyle w:val="3"/>
        <w:spacing w:line="241" w:lineRule="auto"/>
        <w:rPr>
          <w:rFonts w:hint="eastAsia" w:asciiTheme="minorEastAsia" w:hAnsiTheme="minorEastAsia" w:eastAsiaTheme="minorEastAsia" w:cstheme="minorEastAsia"/>
          <w:color w:val="auto"/>
        </w:rPr>
      </w:pPr>
    </w:p>
    <w:p w14:paraId="5854B969">
      <w:pPr>
        <w:pStyle w:val="3"/>
        <w:spacing w:line="242" w:lineRule="auto"/>
        <w:rPr>
          <w:rFonts w:hint="eastAsia" w:asciiTheme="minorEastAsia" w:hAnsiTheme="minorEastAsia" w:eastAsiaTheme="minorEastAsia" w:cstheme="minorEastAsia"/>
          <w:color w:val="auto"/>
        </w:rPr>
      </w:pPr>
    </w:p>
    <w:p w14:paraId="126CE57C">
      <w:pPr>
        <w:pStyle w:val="3"/>
        <w:spacing w:line="242" w:lineRule="auto"/>
        <w:rPr>
          <w:rFonts w:hint="eastAsia" w:asciiTheme="minorEastAsia" w:hAnsiTheme="minorEastAsia" w:eastAsiaTheme="minorEastAsia" w:cstheme="minorEastAsia"/>
          <w:color w:val="auto"/>
        </w:rPr>
      </w:pPr>
    </w:p>
    <w:p w14:paraId="162C8D38">
      <w:pPr>
        <w:pStyle w:val="3"/>
        <w:spacing w:line="242" w:lineRule="auto"/>
        <w:rPr>
          <w:rFonts w:hint="eastAsia" w:asciiTheme="minorEastAsia" w:hAnsiTheme="minorEastAsia" w:eastAsiaTheme="minorEastAsia" w:cstheme="minorEastAsia"/>
          <w:color w:val="auto"/>
        </w:rPr>
      </w:pPr>
    </w:p>
    <w:p w14:paraId="6514A1E2">
      <w:pPr>
        <w:pStyle w:val="3"/>
        <w:spacing w:line="242" w:lineRule="auto"/>
        <w:rPr>
          <w:rFonts w:hint="eastAsia" w:asciiTheme="minorEastAsia" w:hAnsiTheme="minorEastAsia" w:eastAsiaTheme="minorEastAsia" w:cstheme="minorEastAsia"/>
          <w:color w:val="auto"/>
        </w:rPr>
      </w:pPr>
    </w:p>
    <w:p w14:paraId="26B91FA0">
      <w:pPr>
        <w:pStyle w:val="3"/>
        <w:spacing w:line="242" w:lineRule="auto"/>
        <w:rPr>
          <w:rFonts w:hint="eastAsia" w:asciiTheme="minorEastAsia" w:hAnsiTheme="minorEastAsia" w:eastAsiaTheme="minorEastAsia" w:cstheme="minorEastAsia"/>
          <w:color w:val="auto"/>
        </w:rPr>
      </w:pPr>
    </w:p>
    <w:p w14:paraId="5E9F4394">
      <w:pPr>
        <w:pStyle w:val="3"/>
        <w:spacing w:line="242" w:lineRule="auto"/>
        <w:rPr>
          <w:rFonts w:hint="eastAsia" w:asciiTheme="minorEastAsia" w:hAnsiTheme="minorEastAsia" w:eastAsiaTheme="minorEastAsia" w:cstheme="minorEastAsia"/>
          <w:color w:val="auto"/>
        </w:rPr>
      </w:pPr>
    </w:p>
    <w:p w14:paraId="16939764">
      <w:pPr>
        <w:pStyle w:val="3"/>
        <w:spacing w:line="242" w:lineRule="auto"/>
        <w:rPr>
          <w:rFonts w:hint="eastAsia" w:asciiTheme="minorEastAsia" w:hAnsiTheme="minorEastAsia" w:eastAsiaTheme="minorEastAsia" w:cstheme="minorEastAsia"/>
          <w:color w:val="auto"/>
        </w:rPr>
      </w:pPr>
    </w:p>
    <w:p w14:paraId="5A6BC4D5">
      <w:pPr>
        <w:pStyle w:val="3"/>
        <w:spacing w:line="242" w:lineRule="auto"/>
        <w:rPr>
          <w:rFonts w:hint="eastAsia" w:asciiTheme="minorEastAsia" w:hAnsiTheme="minorEastAsia" w:eastAsiaTheme="minorEastAsia" w:cstheme="minorEastAsia"/>
          <w:color w:val="auto"/>
        </w:rPr>
      </w:pPr>
    </w:p>
    <w:p w14:paraId="766936D2">
      <w:pPr>
        <w:pStyle w:val="3"/>
        <w:spacing w:line="242" w:lineRule="auto"/>
        <w:rPr>
          <w:rFonts w:hint="eastAsia" w:asciiTheme="minorEastAsia" w:hAnsiTheme="minorEastAsia" w:eastAsiaTheme="minorEastAsia" w:cstheme="minorEastAsia"/>
          <w:color w:val="auto"/>
        </w:rPr>
      </w:pPr>
    </w:p>
    <w:p w14:paraId="4D4EAFC0">
      <w:pPr>
        <w:spacing w:before="92" w:line="219"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3"/>
          <w:sz w:val="28"/>
          <w:szCs w:val="28"/>
        </w:rPr>
        <w:t>供应商名称</w:t>
      </w:r>
      <w:r>
        <w:rPr>
          <w:rFonts w:hint="eastAsia" w:asciiTheme="minorEastAsia" w:hAnsiTheme="minorEastAsia" w:eastAsiaTheme="minorEastAsia" w:cstheme="minorEastAsia"/>
          <w:color w:val="auto"/>
          <w:spacing w:val="-18"/>
          <w:sz w:val="28"/>
          <w:szCs w:val="28"/>
        </w:rPr>
        <w:t>：</w:t>
      </w:r>
      <w:r>
        <w:rPr>
          <w:rFonts w:hint="eastAsia" w:asciiTheme="minorEastAsia" w:hAnsiTheme="minorEastAsia" w:eastAsiaTheme="minorEastAsia" w:cstheme="minorEastAsia"/>
          <w:color w:val="auto"/>
          <w:sz w:val="28"/>
          <w:szCs w:val="28"/>
          <w:u w:val="single" w:color="auto"/>
        </w:rPr>
        <w:t xml:space="preserve">                 </w:t>
      </w:r>
      <w:r>
        <w:rPr>
          <w:rFonts w:hint="eastAsia" w:asciiTheme="minorEastAsia" w:hAnsiTheme="minorEastAsia" w:eastAsiaTheme="minorEastAsia" w:cstheme="minorEastAsia"/>
          <w:color w:val="auto"/>
          <w:spacing w:val="-18"/>
          <w:sz w:val="28"/>
          <w:szCs w:val="28"/>
        </w:rPr>
        <w:t>（</w:t>
      </w:r>
      <w:r>
        <w:rPr>
          <w:rFonts w:hint="eastAsia" w:asciiTheme="minorEastAsia" w:hAnsiTheme="minorEastAsia" w:eastAsiaTheme="minorEastAsia" w:cstheme="minorEastAsia"/>
          <w:color w:val="auto"/>
          <w:spacing w:val="3"/>
          <w:sz w:val="28"/>
          <w:szCs w:val="28"/>
        </w:rPr>
        <w:t>盖章）</w:t>
      </w:r>
    </w:p>
    <w:p w14:paraId="6B390D31">
      <w:pPr>
        <w:spacing w:before="301" w:line="404" w:lineRule="auto"/>
        <w:ind w:right="2317"/>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
          <w:sz w:val="28"/>
          <w:szCs w:val="28"/>
        </w:rPr>
        <w:t>法定代表人</w:t>
      </w:r>
      <w:r>
        <w:rPr>
          <w:rFonts w:hint="eastAsia" w:asciiTheme="minorEastAsia" w:hAnsiTheme="minorEastAsia" w:eastAsiaTheme="minorEastAsia" w:cstheme="minorEastAsia"/>
          <w:color w:val="auto"/>
          <w:spacing w:val="-21"/>
          <w:sz w:val="28"/>
          <w:szCs w:val="28"/>
        </w:rPr>
        <w:t>：</w:t>
      </w:r>
      <w:r>
        <w:rPr>
          <w:rFonts w:hint="eastAsia" w:asciiTheme="minorEastAsia" w:hAnsiTheme="minorEastAsia" w:eastAsiaTheme="minorEastAsia" w:cstheme="minorEastAsia"/>
          <w:color w:val="auto"/>
          <w:sz w:val="28"/>
          <w:szCs w:val="28"/>
          <w:u w:val="single" w:color="auto"/>
        </w:rPr>
        <w:t xml:space="preserve">                 </w:t>
      </w:r>
      <w:r>
        <w:rPr>
          <w:rFonts w:hint="eastAsia" w:asciiTheme="minorEastAsia" w:hAnsiTheme="minorEastAsia" w:eastAsiaTheme="minorEastAsia" w:cstheme="minorEastAsia"/>
          <w:color w:val="auto"/>
          <w:spacing w:val="-21"/>
          <w:sz w:val="28"/>
          <w:szCs w:val="28"/>
        </w:rPr>
        <w:t>（</w:t>
      </w:r>
      <w:r>
        <w:rPr>
          <w:rFonts w:hint="eastAsia" w:asciiTheme="minorEastAsia" w:hAnsiTheme="minorEastAsia" w:eastAsiaTheme="minorEastAsia" w:cstheme="minorEastAsia"/>
          <w:color w:val="auto"/>
          <w:spacing w:val="1"/>
          <w:sz w:val="28"/>
          <w:szCs w:val="28"/>
        </w:rPr>
        <w:t>签字或盖章）</w:t>
      </w: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color w:val="auto"/>
          <w:spacing w:val="-2"/>
          <w:sz w:val="28"/>
          <w:szCs w:val="28"/>
        </w:rPr>
        <w:t>供应商地址：</w:t>
      </w:r>
      <w:r>
        <w:rPr>
          <w:rFonts w:hint="eastAsia" w:asciiTheme="minorEastAsia" w:hAnsiTheme="minorEastAsia" w:eastAsiaTheme="minorEastAsia" w:cstheme="minorEastAsia"/>
          <w:color w:val="auto"/>
          <w:sz w:val="28"/>
          <w:szCs w:val="28"/>
          <w:u w:val="single" w:color="auto"/>
        </w:rPr>
        <w:t xml:space="preserve">                   </w:t>
      </w:r>
    </w:p>
    <w:p w14:paraId="7488AC09">
      <w:pPr>
        <w:spacing w:before="43" w:line="404" w:lineRule="auto"/>
        <w:ind w:left="26" w:right="1881"/>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4"/>
          <w:sz w:val="28"/>
          <w:szCs w:val="28"/>
        </w:rPr>
        <w:t>联  系</w:t>
      </w:r>
      <w:r>
        <w:rPr>
          <w:rFonts w:hint="eastAsia" w:asciiTheme="minorEastAsia" w:hAnsiTheme="minorEastAsia" w:eastAsiaTheme="minorEastAsia" w:cstheme="minorEastAsia"/>
          <w:color w:val="auto"/>
          <w:spacing w:val="9"/>
          <w:sz w:val="28"/>
          <w:szCs w:val="28"/>
        </w:rPr>
        <w:t xml:space="preserve">  </w:t>
      </w:r>
      <w:r>
        <w:rPr>
          <w:rFonts w:hint="eastAsia" w:asciiTheme="minorEastAsia" w:hAnsiTheme="minorEastAsia" w:eastAsiaTheme="minorEastAsia" w:cstheme="minorEastAsia"/>
          <w:color w:val="auto"/>
          <w:spacing w:val="-4"/>
          <w:sz w:val="28"/>
          <w:szCs w:val="28"/>
        </w:rPr>
        <w:t>人：</w:t>
      </w:r>
      <w:r>
        <w:rPr>
          <w:rFonts w:hint="eastAsia" w:asciiTheme="minorEastAsia" w:hAnsiTheme="minorEastAsia" w:eastAsiaTheme="minorEastAsia" w:cstheme="minorEastAsia"/>
          <w:color w:val="auto"/>
          <w:spacing w:val="15"/>
          <w:sz w:val="28"/>
          <w:szCs w:val="28"/>
          <w:u w:val="single" w:color="auto"/>
        </w:rPr>
        <w:t xml:space="preserve">         </w:t>
      </w:r>
      <w:r>
        <w:rPr>
          <w:rFonts w:hint="eastAsia" w:asciiTheme="minorEastAsia" w:hAnsiTheme="minorEastAsia" w:eastAsiaTheme="minorEastAsia" w:cstheme="minorEastAsia"/>
          <w:color w:val="auto"/>
          <w:spacing w:val="5"/>
          <w:sz w:val="28"/>
          <w:szCs w:val="28"/>
        </w:rPr>
        <w:t xml:space="preserve">   </w:t>
      </w:r>
      <w:r>
        <w:rPr>
          <w:rFonts w:hint="eastAsia" w:asciiTheme="minorEastAsia" w:hAnsiTheme="minorEastAsia" w:eastAsiaTheme="minorEastAsia" w:cstheme="minorEastAsia"/>
          <w:color w:val="auto"/>
          <w:spacing w:val="-4"/>
          <w:sz w:val="28"/>
          <w:szCs w:val="28"/>
        </w:rPr>
        <w:t>联系电话：</w:t>
      </w:r>
      <w:r>
        <w:rPr>
          <w:rFonts w:hint="eastAsia" w:asciiTheme="minorEastAsia" w:hAnsiTheme="minorEastAsia" w:eastAsiaTheme="minorEastAsia" w:cstheme="minorEastAsia"/>
          <w:color w:val="auto"/>
          <w:spacing w:val="14"/>
          <w:sz w:val="28"/>
          <w:szCs w:val="28"/>
          <w:u w:val="single" w:color="auto"/>
        </w:rPr>
        <w:t xml:space="preserve">          </w:t>
      </w:r>
      <w:r>
        <w:rPr>
          <w:rFonts w:hint="eastAsia" w:asciiTheme="minorEastAsia" w:hAnsiTheme="minorEastAsia" w:eastAsiaTheme="minorEastAsia" w:cstheme="minorEastAsia"/>
          <w:color w:val="auto"/>
          <w:spacing w:val="1"/>
          <w:sz w:val="28"/>
          <w:szCs w:val="28"/>
        </w:rPr>
        <w:t xml:space="preserve"> </w:t>
      </w:r>
      <w:r>
        <w:rPr>
          <w:rFonts w:hint="eastAsia" w:asciiTheme="minorEastAsia" w:hAnsiTheme="minorEastAsia" w:eastAsiaTheme="minorEastAsia" w:cstheme="minorEastAsia"/>
          <w:color w:val="auto"/>
          <w:spacing w:val="-10"/>
          <w:sz w:val="28"/>
          <w:szCs w:val="28"/>
        </w:rPr>
        <w:t>年</w:t>
      </w:r>
      <w:r>
        <w:rPr>
          <w:rFonts w:hint="eastAsia" w:asciiTheme="minorEastAsia" w:hAnsiTheme="minorEastAsia" w:eastAsiaTheme="minorEastAsia" w:cstheme="minorEastAsia"/>
          <w:color w:val="auto"/>
          <w:spacing w:val="6"/>
          <w:sz w:val="28"/>
          <w:szCs w:val="28"/>
        </w:rPr>
        <w:t xml:space="preserve">   </w:t>
      </w:r>
      <w:r>
        <w:rPr>
          <w:rFonts w:hint="eastAsia" w:asciiTheme="minorEastAsia" w:hAnsiTheme="minorEastAsia" w:eastAsiaTheme="minorEastAsia" w:cstheme="minorEastAsia"/>
          <w:color w:val="auto"/>
          <w:spacing w:val="-10"/>
          <w:sz w:val="28"/>
          <w:szCs w:val="28"/>
        </w:rPr>
        <w:t>月</w:t>
      </w:r>
      <w:r>
        <w:rPr>
          <w:rFonts w:hint="eastAsia" w:asciiTheme="minorEastAsia" w:hAnsiTheme="minorEastAsia" w:eastAsiaTheme="minorEastAsia" w:cstheme="minorEastAsia"/>
          <w:color w:val="auto"/>
          <w:spacing w:val="14"/>
          <w:sz w:val="28"/>
          <w:szCs w:val="28"/>
        </w:rPr>
        <w:t xml:space="preserve">    </w:t>
      </w:r>
      <w:r>
        <w:rPr>
          <w:rFonts w:hint="eastAsia" w:asciiTheme="minorEastAsia" w:hAnsiTheme="minorEastAsia" w:eastAsiaTheme="minorEastAsia" w:cstheme="minorEastAsia"/>
          <w:color w:val="auto"/>
          <w:spacing w:val="-10"/>
          <w:sz w:val="28"/>
          <w:szCs w:val="28"/>
        </w:rPr>
        <w:t>日</w:t>
      </w:r>
    </w:p>
    <w:p w14:paraId="4A9B53C6">
      <w:pPr>
        <w:spacing w:line="404" w:lineRule="auto"/>
        <w:rPr>
          <w:rFonts w:hint="eastAsia" w:asciiTheme="minorEastAsia" w:hAnsiTheme="minorEastAsia" w:eastAsiaTheme="minorEastAsia" w:cstheme="minorEastAsia"/>
          <w:color w:val="auto"/>
          <w:sz w:val="28"/>
          <w:szCs w:val="28"/>
        </w:rPr>
        <w:sectPr>
          <w:footerReference r:id="rId21" w:type="default"/>
          <w:pgSz w:w="11906" w:h="16839"/>
          <w:pgMar w:top="1431" w:right="1785" w:bottom="1180" w:left="1785" w:header="0" w:footer="1018" w:gutter="0"/>
          <w:pgNumType w:fmt="decimal"/>
          <w:cols w:space="720" w:num="1"/>
        </w:sectPr>
      </w:pPr>
    </w:p>
    <w:p w14:paraId="29368894">
      <w:pPr>
        <w:pStyle w:val="3"/>
        <w:spacing w:line="337" w:lineRule="auto"/>
        <w:rPr>
          <w:rFonts w:hint="eastAsia" w:asciiTheme="minorEastAsia" w:hAnsiTheme="minorEastAsia" w:eastAsiaTheme="minorEastAsia" w:cstheme="minorEastAsia"/>
          <w:color w:val="auto"/>
        </w:rPr>
      </w:pPr>
    </w:p>
    <w:p w14:paraId="48499447">
      <w:pPr>
        <w:spacing w:before="97" w:line="221" w:lineRule="auto"/>
        <w:ind w:left="4103"/>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pacing w:val="-35"/>
          <w:sz w:val="30"/>
          <w:szCs w:val="30"/>
        </w:rPr>
        <w:t>目</w:t>
      </w:r>
      <w:r>
        <w:rPr>
          <w:rFonts w:hint="eastAsia" w:asciiTheme="minorEastAsia" w:hAnsiTheme="minorEastAsia" w:eastAsiaTheme="minorEastAsia" w:cstheme="minorEastAsia"/>
          <w:color w:val="auto"/>
          <w:spacing w:val="11"/>
          <w:sz w:val="30"/>
          <w:szCs w:val="30"/>
        </w:rPr>
        <w:t xml:space="preserve"> </w:t>
      </w:r>
      <w:r>
        <w:rPr>
          <w:rFonts w:hint="eastAsia" w:asciiTheme="minorEastAsia" w:hAnsiTheme="minorEastAsia" w:eastAsiaTheme="minorEastAsia" w:cstheme="minorEastAsia"/>
          <w:color w:val="auto"/>
          <w:spacing w:val="-35"/>
          <w:sz w:val="30"/>
          <w:szCs w:val="30"/>
        </w:rPr>
        <w:t>录</w:t>
      </w:r>
    </w:p>
    <w:p w14:paraId="6A209C46">
      <w:pPr>
        <w:pStyle w:val="3"/>
        <w:spacing w:line="405" w:lineRule="auto"/>
        <w:rPr>
          <w:rFonts w:hint="eastAsia" w:asciiTheme="minorEastAsia" w:hAnsiTheme="minorEastAsia" w:eastAsiaTheme="minorEastAsia" w:cstheme="minorEastAsia"/>
          <w:color w:val="auto"/>
        </w:rPr>
      </w:pPr>
    </w:p>
    <w:p w14:paraId="76C8214E">
      <w:pPr>
        <w:spacing w:before="78" w:line="222" w:lineRule="auto"/>
        <w:ind w:left="513"/>
        <w:outlineLvl w:val="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一、报价函；</w:t>
      </w:r>
    </w:p>
    <w:p w14:paraId="64167C73">
      <w:pPr>
        <w:spacing w:before="186" w:line="222" w:lineRule="auto"/>
        <w:ind w:left="51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二、响应报价一览表；</w:t>
      </w:r>
    </w:p>
    <w:p w14:paraId="03BEE3E6">
      <w:pPr>
        <w:spacing w:before="186" w:line="222" w:lineRule="auto"/>
        <w:ind w:left="51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三、分项报价表；</w:t>
      </w:r>
    </w:p>
    <w:p w14:paraId="65693890">
      <w:pPr>
        <w:spacing w:before="187" w:line="222" w:lineRule="auto"/>
        <w:ind w:left="53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四、法定代表人身份证明或法定代表人授权委托书；</w:t>
      </w:r>
    </w:p>
    <w:p w14:paraId="4FC83DF8">
      <w:pPr>
        <w:spacing w:before="187" w:line="222" w:lineRule="auto"/>
        <w:ind w:left="51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五、供应商情况介绍；</w:t>
      </w:r>
    </w:p>
    <w:p w14:paraId="68A62846">
      <w:pPr>
        <w:spacing w:before="185" w:line="222" w:lineRule="auto"/>
        <w:ind w:left="51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六、在经营活动中没有重大违法记录的书面声明；</w:t>
      </w:r>
    </w:p>
    <w:p w14:paraId="577D0C58">
      <w:pPr>
        <w:spacing w:before="190" w:line="219" w:lineRule="auto"/>
        <w:ind w:left="51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七、承诺书</w:t>
      </w:r>
      <w:r>
        <w:rPr>
          <w:rFonts w:hint="eastAsia" w:asciiTheme="minorEastAsia" w:hAnsiTheme="minorEastAsia" w:eastAsiaTheme="minorEastAsia" w:cstheme="minorEastAsia"/>
          <w:color w:val="auto"/>
          <w:spacing w:val="-2"/>
          <w:sz w:val="24"/>
          <w:szCs w:val="24"/>
        </w:rPr>
        <w:t>；</w:t>
      </w:r>
    </w:p>
    <w:p w14:paraId="2A703871">
      <w:pPr>
        <w:spacing w:before="191" w:line="222" w:lineRule="auto"/>
        <w:ind w:left="51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lang w:val="en-US" w:eastAsia="zh-CN"/>
        </w:rPr>
        <w:t>八</w:t>
      </w:r>
      <w:r>
        <w:rPr>
          <w:rFonts w:hint="eastAsia" w:asciiTheme="minorEastAsia" w:hAnsiTheme="minorEastAsia" w:eastAsiaTheme="minorEastAsia" w:cstheme="minorEastAsia"/>
          <w:color w:val="auto"/>
          <w:spacing w:val="-3"/>
          <w:sz w:val="24"/>
          <w:szCs w:val="24"/>
        </w:rPr>
        <w:t>、</w:t>
      </w:r>
      <w:r>
        <w:rPr>
          <w:rFonts w:hint="eastAsia" w:asciiTheme="minorEastAsia" w:hAnsiTheme="minorEastAsia" w:eastAsiaTheme="minorEastAsia" w:cstheme="minorEastAsia"/>
          <w:color w:val="auto"/>
          <w:spacing w:val="-4"/>
          <w:sz w:val="24"/>
          <w:szCs w:val="24"/>
        </w:rPr>
        <w:t>提供符合采购政策的证明材料；</w:t>
      </w:r>
    </w:p>
    <w:p w14:paraId="12BE0B06">
      <w:pPr>
        <w:spacing w:before="105" w:line="222" w:lineRule="auto"/>
        <w:ind w:left="516"/>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4"/>
          <w:sz w:val="24"/>
          <w:szCs w:val="24"/>
          <w:lang w:val="en-US" w:eastAsia="zh-CN"/>
        </w:rPr>
        <w:t>九</w:t>
      </w:r>
      <w:r>
        <w:rPr>
          <w:rFonts w:hint="eastAsia" w:asciiTheme="minorEastAsia" w:hAnsiTheme="minorEastAsia" w:eastAsiaTheme="minorEastAsia" w:cstheme="minorEastAsia"/>
          <w:color w:val="auto"/>
          <w:spacing w:val="-4"/>
          <w:sz w:val="24"/>
          <w:szCs w:val="24"/>
        </w:rPr>
        <w:t>、</w:t>
      </w:r>
      <w:r>
        <w:rPr>
          <w:rFonts w:hint="eastAsia" w:asciiTheme="minorEastAsia" w:hAnsiTheme="minorEastAsia" w:eastAsiaTheme="minorEastAsia" w:cstheme="minorEastAsia"/>
          <w:color w:val="auto"/>
          <w:spacing w:val="-2"/>
          <w:sz w:val="24"/>
          <w:szCs w:val="24"/>
        </w:rPr>
        <w:t>技术文件</w:t>
      </w:r>
      <w:r>
        <w:rPr>
          <w:rFonts w:hint="eastAsia" w:asciiTheme="minorEastAsia" w:hAnsiTheme="minorEastAsia" w:eastAsiaTheme="minorEastAsia" w:cstheme="minorEastAsia"/>
          <w:color w:val="auto"/>
          <w:spacing w:val="-2"/>
          <w:sz w:val="24"/>
          <w:szCs w:val="24"/>
          <w:lang w:eastAsia="zh-CN"/>
        </w:rPr>
        <w:t>；</w:t>
      </w:r>
    </w:p>
    <w:p w14:paraId="10187BB1">
      <w:pPr>
        <w:spacing w:before="147" w:line="222" w:lineRule="auto"/>
        <w:ind w:left="51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十、供应商认为有必要提供的其他相关文件。</w:t>
      </w:r>
    </w:p>
    <w:p w14:paraId="5A68C292">
      <w:pPr>
        <w:spacing w:line="222" w:lineRule="auto"/>
        <w:rPr>
          <w:rFonts w:hint="eastAsia" w:asciiTheme="minorEastAsia" w:hAnsiTheme="minorEastAsia" w:eastAsiaTheme="minorEastAsia" w:cstheme="minorEastAsia"/>
          <w:color w:val="auto"/>
          <w:sz w:val="24"/>
          <w:szCs w:val="24"/>
        </w:rPr>
        <w:sectPr>
          <w:footerReference r:id="rId22" w:type="default"/>
          <w:pgSz w:w="11906" w:h="16839"/>
          <w:pgMar w:top="1431" w:right="1785" w:bottom="1180" w:left="1785" w:header="0" w:footer="1018" w:gutter="0"/>
          <w:pgNumType w:fmt="decimal"/>
          <w:cols w:space="720" w:num="1"/>
        </w:sectPr>
      </w:pPr>
    </w:p>
    <w:p w14:paraId="719C389C">
      <w:pPr>
        <w:spacing w:before="241" w:line="223" w:lineRule="auto"/>
        <w:ind w:left="3730"/>
        <w:outlineLvl w:val="1"/>
        <w:rPr>
          <w:rFonts w:hint="eastAsia" w:asciiTheme="minorEastAsia" w:hAnsiTheme="minorEastAsia" w:eastAsiaTheme="minorEastAsia" w:cstheme="minorEastAsia"/>
          <w:color w:val="auto"/>
          <w:sz w:val="28"/>
          <w:szCs w:val="28"/>
        </w:rPr>
      </w:pPr>
      <w:bookmarkStart w:id="70" w:name="bookmark83"/>
      <w:bookmarkEnd w:id="70"/>
      <w:bookmarkStart w:id="71" w:name="bookmark82"/>
      <w:bookmarkEnd w:id="71"/>
      <w:r>
        <w:rPr>
          <w:rFonts w:hint="eastAsia" w:asciiTheme="minorEastAsia" w:hAnsiTheme="minorEastAsia" w:eastAsiaTheme="minorEastAsia" w:cstheme="minorEastAsia"/>
          <w:color w:val="auto"/>
          <w:spacing w:val="-5"/>
          <w:sz w:val="28"/>
          <w:szCs w:val="28"/>
        </w:rPr>
        <w:t>一、报价函</w:t>
      </w:r>
    </w:p>
    <w:p w14:paraId="5B380AA3">
      <w:pPr>
        <w:pStyle w:val="3"/>
        <w:spacing w:line="307" w:lineRule="auto"/>
        <w:rPr>
          <w:rFonts w:hint="eastAsia" w:asciiTheme="minorEastAsia" w:hAnsiTheme="minorEastAsia" w:eastAsiaTheme="minorEastAsia" w:cstheme="minorEastAsia"/>
          <w:color w:val="auto"/>
        </w:rPr>
      </w:pPr>
    </w:p>
    <w:p w14:paraId="7C8D70BB">
      <w:pPr>
        <w:pStyle w:val="3"/>
        <w:spacing w:line="307" w:lineRule="auto"/>
        <w:rPr>
          <w:rFonts w:hint="eastAsia" w:asciiTheme="minorEastAsia" w:hAnsiTheme="minorEastAsia" w:eastAsiaTheme="minorEastAsia" w:cstheme="minorEastAsia"/>
          <w:color w:val="auto"/>
        </w:rPr>
      </w:pPr>
    </w:p>
    <w:p w14:paraId="320E44B5">
      <w:pPr>
        <w:tabs>
          <w:tab w:val="left" w:pos="148"/>
        </w:tabs>
        <w:spacing w:before="78" w:line="222" w:lineRule="auto"/>
        <w:ind w:left="1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color="auto"/>
        </w:rPr>
        <w:tab/>
      </w:r>
      <w:r>
        <w:rPr>
          <w:rFonts w:hint="eastAsia" w:asciiTheme="minorEastAsia" w:hAnsiTheme="minorEastAsia" w:eastAsiaTheme="minorEastAsia" w:cstheme="minorEastAsia"/>
          <w:color w:val="auto"/>
          <w:spacing w:val="-34"/>
          <w:sz w:val="24"/>
          <w:szCs w:val="24"/>
          <w:u w:val="single" w:color="auto"/>
        </w:rPr>
        <w:t>（采购人</w:t>
      </w:r>
      <w:r>
        <w:rPr>
          <w:rFonts w:hint="eastAsia" w:asciiTheme="minorEastAsia" w:hAnsiTheme="minorEastAsia" w:eastAsiaTheme="minorEastAsia" w:cstheme="minorEastAsia"/>
          <w:color w:val="auto"/>
          <w:sz w:val="24"/>
          <w:szCs w:val="24"/>
          <w:u w:val="single" w:color="auto"/>
        </w:rPr>
        <w:t>）</w:t>
      </w:r>
      <w:r>
        <w:rPr>
          <w:rFonts w:hint="eastAsia" w:asciiTheme="minorEastAsia" w:hAnsiTheme="minorEastAsia" w:eastAsiaTheme="minorEastAsia" w:cstheme="minorEastAsia"/>
          <w:color w:val="auto"/>
          <w:sz w:val="24"/>
          <w:szCs w:val="24"/>
        </w:rPr>
        <w:t>：</w:t>
      </w:r>
    </w:p>
    <w:p w14:paraId="30BED246">
      <w:pPr>
        <w:pStyle w:val="3"/>
        <w:spacing w:line="255" w:lineRule="auto"/>
        <w:rPr>
          <w:rFonts w:hint="eastAsia" w:asciiTheme="minorEastAsia" w:hAnsiTheme="minorEastAsia" w:eastAsiaTheme="minorEastAsia" w:cstheme="minorEastAsia"/>
          <w:color w:val="auto"/>
        </w:rPr>
      </w:pPr>
    </w:p>
    <w:p w14:paraId="17187E6B">
      <w:pPr>
        <w:pStyle w:val="3"/>
        <w:spacing w:line="256" w:lineRule="auto"/>
        <w:rPr>
          <w:rFonts w:hint="eastAsia" w:asciiTheme="minorEastAsia" w:hAnsiTheme="minorEastAsia" w:eastAsiaTheme="minorEastAsia" w:cstheme="minorEastAsia"/>
          <w:color w:val="auto"/>
        </w:rPr>
      </w:pPr>
    </w:p>
    <w:p w14:paraId="4D98B2F3">
      <w:pPr>
        <w:tabs>
          <w:tab w:val="left" w:pos="629"/>
        </w:tabs>
        <w:spacing w:before="78" w:line="328" w:lineRule="auto"/>
        <w:ind w:left="38" w:firstLine="455"/>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color="auto"/>
        </w:rPr>
        <w:tab/>
      </w:r>
      <w:r>
        <w:rPr>
          <w:rFonts w:hint="eastAsia" w:asciiTheme="minorEastAsia" w:hAnsiTheme="minorEastAsia" w:eastAsiaTheme="minorEastAsia" w:cstheme="minorEastAsia"/>
          <w:color w:val="auto"/>
          <w:spacing w:val="-9"/>
          <w:sz w:val="24"/>
          <w:szCs w:val="24"/>
          <w:u w:val="single" w:color="auto"/>
        </w:rPr>
        <w:t>（供应商名称）</w:t>
      </w:r>
      <w:r>
        <w:rPr>
          <w:rFonts w:hint="eastAsia" w:asciiTheme="minorEastAsia" w:hAnsiTheme="minorEastAsia" w:eastAsiaTheme="minorEastAsia" w:cstheme="minorEastAsia"/>
          <w:color w:val="auto"/>
          <w:spacing w:val="-9"/>
          <w:sz w:val="24"/>
          <w:szCs w:val="24"/>
        </w:rPr>
        <w:t>系中华人民共和国合法企业</w:t>
      </w:r>
      <w:r>
        <w:rPr>
          <w:rFonts w:hint="eastAsia" w:asciiTheme="minorEastAsia" w:hAnsiTheme="minorEastAsia" w:eastAsiaTheme="minorEastAsia" w:cstheme="minorEastAsia"/>
          <w:color w:val="auto"/>
          <w:spacing w:val="-10"/>
          <w:sz w:val="24"/>
          <w:szCs w:val="24"/>
        </w:rPr>
        <w:t>，经营地址</w:t>
      </w:r>
      <w:r>
        <w:rPr>
          <w:rFonts w:hint="eastAsia" w:asciiTheme="minorEastAsia" w:hAnsiTheme="minorEastAsia" w:eastAsiaTheme="minorEastAsia" w:cstheme="minorEastAsia"/>
          <w:color w:val="auto"/>
          <w:spacing w:val="-10"/>
          <w:sz w:val="24"/>
          <w:szCs w:val="24"/>
          <w:u w:val="single" w:color="auto"/>
        </w:rPr>
        <w:t xml:space="preserve">          </w:t>
      </w:r>
      <w:r>
        <w:rPr>
          <w:rFonts w:hint="eastAsia" w:asciiTheme="minorEastAsia" w:hAnsiTheme="minorEastAsia" w:eastAsiaTheme="minorEastAsia" w:cstheme="minorEastAsia"/>
          <w:color w:val="auto"/>
          <w:spacing w:val="-10"/>
          <w:sz w:val="24"/>
          <w:szCs w:val="24"/>
        </w:rPr>
        <w:t>。</w:t>
      </w:r>
      <w:r>
        <w:rPr>
          <w:rFonts w:hint="eastAsia" w:asciiTheme="minorEastAsia" w:hAnsiTheme="minorEastAsia" w:eastAsiaTheme="minorEastAsia" w:cstheme="minorEastAsia"/>
          <w:color w:val="auto"/>
          <w:spacing w:val="-10"/>
          <w:sz w:val="24"/>
          <w:szCs w:val="24"/>
          <w:u w:val="single" w:color="auto"/>
        </w:rPr>
        <w:t>（姓名）</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系</w:t>
      </w:r>
      <w:r>
        <w:rPr>
          <w:rFonts w:hint="eastAsia" w:asciiTheme="minorEastAsia" w:hAnsiTheme="minorEastAsia" w:eastAsiaTheme="minorEastAsia" w:cstheme="minorEastAsia"/>
          <w:color w:val="auto"/>
          <w:spacing w:val="-2"/>
          <w:sz w:val="24"/>
          <w:szCs w:val="24"/>
          <w:u w:val="single" w:color="auto"/>
        </w:rPr>
        <w:t>（供应商名称）</w:t>
      </w:r>
      <w:r>
        <w:rPr>
          <w:rFonts w:hint="eastAsia" w:asciiTheme="minorEastAsia" w:hAnsiTheme="minorEastAsia" w:eastAsiaTheme="minorEastAsia" w:cstheme="minorEastAsia"/>
          <w:color w:val="auto"/>
          <w:spacing w:val="-2"/>
          <w:sz w:val="24"/>
          <w:szCs w:val="24"/>
        </w:rPr>
        <w:t>的法定代表人，我方愿意参加贵方组织的</w:t>
      </w:r>
      <w:r>
        <w:rPr>
          <w:rFonts w:hint="eastAsia" w:asciiTheme="minorEastAsia" w:hAnsiTheme="minorEastAsia" w:eastAsiaTheme="minorEastAsia" w:cstheme="minorEastAsia"/>
          <w:color w:val="auto"/>
          <w:spacing w:val="-2"/>
          <w:sz w:val="24"/>
          <w:szCs w:val="24"/>
          <w:u w:val="single" w:color="auto"/>
        </w:rPr>
        <w:t>（项目名称</w:t>
      </w:r>
      <w:r>
        <w:rPr>
          <w:rFonts w:hint="eastAsia" w:asciiTheme="minorEastAsia" w:hAnsiTheme="minorEastAsia" w:eastAsiaTheme="minorEastAsia" w:cstheme="minorEastAsia"/>
          <w:color w:val="auto"/>
          <w:spacing w:val="-28"/>
          <w:sz w:val="24"/>
          <w:szCs w:val="24"/>
          <w:u w:val="single" w:color="auto"/>
        </w:rPr>
        <w:t>）（</w:t>
      </w:r>
      <w:r>
        <w:rPr>
          <w:rFonts w:hint="eastAsia" w:asciiTheme="minorEastAsia" w:hAnsiTheme="minorEastAsia" w:eastAsiaTheme="minorEastAsia" w:cstheme="minorEastAsia"/>
          <w:color w:val="auto"/>
          <w:spacing w:val="-2"/>
          <w:sz w:val="24"/>
          <w:szCs w:val="24"/>
          <w:u w:val="single" w:color="auto"/>
        </w:rPr>
        <w:t>编号</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u w:val="single" w:color="auto"/>
        </w:rPr>
        <w:t>为              ）</w:t>
      </w:r>
      <w:r>
        <w:rPr>
          <w:rFonts w:hint="eastAsia" w:asciiTheme="minorEastAsia" w:hAnsiTheme="minorEastAsia" w:eastAsiaTheme="minorEastAsia" w:cstheme="minorEastAsia"/>
          <w:color w:val="auto"/>
          <w:spacing w:val="-1"/>
          <w:sz w:val="24"/>
          <w:szCs w:val="24"/>
        </w:rPr>
        <w:t>的投标，为此，我方就本次投标有关事项郑重声明如下：</w:t>
      </w:r>
    </w:p>
    <w:p w14:paraId="4B73A6B4">
      <w:pPr>
        <w:spacing w:before="39" w:line="221" w:lineRule="auto"/>
        <w:ind w:left="5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1、我方已详细审查全部招标文件，同意招标文件的各项要求。</w:t>
      </w:r>
    </w:p>
    <w:p w14:paraId="438086F4">
      <w:pPr>
        <w:spacing w:before="152" w:line="220" w:lineRule="auto"/>
        <w:ind w:left="50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2、我方向贵方提交的所有响应文件、资料都是准确的和真实的。</w:t>
      </w:r>
    </w:p>
    <w:p w14:paraId="1D06F681">
      <w:pPr>
        <w:spacing w:before="155" w:line="221" w:lineRule="auto"/>
        <w:ind w:left="50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3、若中标，我方将按照招标文件规定履行合同责任和义务。</w:t>
      </w:r>
    </w:p>
    <w:p w14:paraId="5ACBC762">
      <w:pPr>
        <w:spacing w:before="152" w:line="280" w:lineRule="auto"/>
        <w:ind w:left="44" w:right="101" w:firstLine="45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4、我方不是采购人的附属机构；在获知本项目采购信息后，与采购人聘请</w:t>
      </w:r>
      <w:r>
        <w:rPr>
          <w:rFonts w:hint="eastAsia" w:asciiTheme="minorEastAsia" w:hAnsiTheme="minorEastAsia" w:eastAsiaTheme="minorEastAsia" w:cstheme="minorEastAsia"/>
          <w:color w:val="auto"/>
          <w:spacing w:val="15"/>
          <w:sz w:val="24"/>
          <w:szCs w:val="24"/>
        </w:rPr>
        <w:t xml:space="preserve"> </w:t>
      </w:r>
      <w:r>
        <w:rPr>
          <w:rFonts w:hint="eastAsia" w:asciiTheme="minorEastAsia" w:hAnsiTheme="minorEastAsia" w:eastAsiaTheme="minorEastAsia" w:cstheme="minorEastAsia"/>
          <w:color w:val="auto"/>
          <w:spacing w:val="-1"/>
          <w:sz w:val="24"/>
          <w:szCs w:val="24"/>
        </w:rPr>
        <w:t>的为此项目提供咨询服务的公司以及其附属机构没有任</w:t>
      </w:r>
      <w:r>
        <w:rPr>
          <w:rFonts w:hint="eastAsia" w:asciiTheme="minorEastAsia" w:hAnsiTheme="minorEastAsia" w:eastAsiaTheme="minorEastAsia" w:cstheme="minorEastAsia"/>
          <w:color w:val="auto"/>
          <w:spacing w:val="-2"/>
          <w:sz w:val="24"/>
          <w:szCs w:val="24"/>
        </w:rPr>
        <w:t>何联系。</w:t>
      </w:r>
    </w:p>
    <w:p w14:paraId="74289E1D">
      <w:pPr>
        <w:spacing w:before="153" w:line="222" w:lineRule="auto"/>
        <w:ind w:left="50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5、响应文件自开标日起有效期为</w:t>
      </w:r>
      <w:r>
        <w:rPr>
          <w:rFonts w:hint="eastAsia" w:asciiTheme="minorEastAsia" w:hAnsiTheme="minorEastAsia" w:eastAsiaTheme="minorEastAsia" w:cstheme="minorEastAsia"/>
          <w:color w:val="auto"/>
          <w:spacing w:val="-4"/>
          <w:sz w:val="24"/>
          <w:szCs w:val="24"/>
          <w:u w:val="single" w:color="auto"/>
        </w:rPr>
        <w:t xml:space="preserve">    </w:t>
      </w:r>
      <w:r>
        <w:rPr>
          <w:rFonts w:hint="eastAsia" w:asciiTheme="minorEastAsia" w:hAnsiTheme="minorEastAsia" w:eastAsiaTheme="minorEastAsia" w:cstheme="minorEastAsia"/>
          <w:color w:val="auto"/>
          <w:spacing w:val="-43"/>
          <w:sz w:val="24"/>
          <w:szCs w:val="24"/>
        </w:rPr>
        <w:t xml:space="preserve"> </w:t>
      </w:r>
      <w:r>
        <w:rPr>
          <w:rFonts w:hint="eastAsia" w:asciiTheme="minorEastAsia" w:hAnsiTheme="minorEastAsia" w:eastAsiaTheme="minorEastAsia" w:cstheme="minorEastAsia"/>
          <w:color w:val="auto"/>
          <w:spacing w:val="-4"/>
          <w:sz w:val="24"/>
          <w:szCs w:val="24"/>
        </w:rPr>
        <w:t>日历日。</w:t>
      </w:r>
    </w:p>
    <w:p w14:paraId="1B77ABEA">
      <w:pPr>
        <w:spacing w:before="150" w:line="220" w:lineRule="auto"/>
        <w:ind w:left="50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6.以上事项如有虚假或者隐瞒，我方愿意承担一切后果。</w:t>
      </w:r>
    </w:p>
    <w:p w14:paraId="44CBFFEB">
      <w:pPr>
        <w:pStyle w:val="3"/>
        <w:spacing w:line="277" w:lineRule="auto"/>
        <w:rPr>
          <w:rFonts w:hint="eastAsia" w:asciiTheme="minorEastAsia" w:hAnsiTheme="minorEastAsia" w:eastAsiaTheme="minorEastAsia" w:cstheme="minorEastAsia"/>
          <w:color w:val="auto"/>
        </w:rPr>
      </w:pPr>
    </w:p>
    <w:p w14:paraId="14D860EA">
      <w:pPr>
        <w:pStyle w:val="3"/>
        <w:spacing w:line="277" w:lineRule="auto"/>
        <w:rPr>
          <w:rFonts w:hint="eastAsia" w:asciiTheme="minorEastAsia" w:hAnsiTheme="minorEastAsia" w:eastAsiaTheme="minorEastAsia" w:cstheme="minorEastAsia"/>
          <w:color w:val="auto"/>
        </w:rPr>
      </w:pPr>
    </w:p>
    <w:p w14:paraId="082755F1">
      <w:pPr>
        <w:pStyle w:val="3"/>
        <w:spacing w:line="277" w:lineRule="auto"/>
        <w:rPr>
          <w:rFonts w:hint="eastAsia" w:asciiTheme="minorEastAsia" w:hAnsiTheme="minorEastAsia" w:eastAsiaTheme="minorEastAsia" w:cstheme="minorEastAsia"/>
          <w:color w:val="auto"/>
        </w:rPr>
      </w:pPr>
    </w:p>
    <w:p w14:paraId="006CA762">
      <w:pPr>
        <w:pStyle w:val="3"/>
        <w:spacing w:line="277" w:lineRule="auto"/>
        <w:rPr>
          <w:rFonts w:hint="eastAsia" w:asciiTheme="minorEastAsia" w:hAnsiTheme="minorEastAsia" w:eastAsiaTheme="minorEastAsia" w:cstheme="minorEastAsia"/>
          <w:color w:val="auto"/>
        </w:rPr>
      </w:pPr>
    </w:p>
    <w:p w14:paraId="472D5F7B">
      <w:pPr>
        <w:pStyle w:val="3"/>
        <w:spacing w:line="278" w:lineRule="auto"/>
        <w:rPr>
          <w:rFonts w:hint="eastAsia" w:asciiTheme="minorEastAsia" w:hAnsiTheme="minorEastAsia" w:eastAsiaTheme="minorEastAsia" w:cstheme="minorEastAsia"/>
          <w:color w:val="auto"/>
        </w:rPr>
      </w:pPr>
    </w:p>
    <w:p w14:paraId="7B155871">
      <w:pPr>
        <w:spacing w:before="78" w:line="325" w:lineRule="auto"/>
        <w:ind w:left="3303" w:right="119" w:hanging="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  应</w:t>
      </w:r>
      <w:r>
        <w:rPr>
          <w:rFonts w:hint="eastAsia" w:asciiTheme="minorEastAsia" w:hAnsiTheme="minorEastAsia" w:eastAsiaTheme="minorEastAsia" w:cstheme="minorEastAsia"/>
          <w:color w:val="auto"/>
          <w:spacing w:val="12"/>
          <w:sz w:val="24"/>
          <w:szCs w:val="24"/>
        </w:rPr>
        <w:t xml:space="preserve">  </w:t>
      </w:r>
      <w:r>
        <w:rPr>
          <w:rFonts w:hint="eastAsia" w:asciiTheme="minorEastAsia" w:hAnsiTheme="minorEastAsia" w:eastAsiaTheme="minorEastAsia" w:cstheme="minorEastAsia"/>
          <w:color w:val="auto"/>
          <w:sz w:val="24"/>
          <w:szCs w:val="24"/>
        </w:rPr>
        <w:t>商</w:t>
      </w:r>
      <w:r>
        <w:rPr>
          <w:rFonts w:hint="eastAsia" w:asciiTheme="minorEastAsia" w:hAnsiTheme="minorEastAsia" w:eastAsiaTheme="minorEastAsia" w:cstheme="minorEastAsia"/>
          <w:color w:val="auto"/>
          <w:spacing w:val="-32"/>
          <w:sz w:val="24"/>
          <w:szCs w:val="24"/>
        </w:rPr>
        <w:t>：</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pacing w:val="-32"/>
          <w:sz w:val="24"/>
          <w:szCs w:val="24"/>
        </w:rPr>
        <w:t>（</w:t>
      </w:r>
      <w:r>
        <w:rPr>
          <w:rFonts w:hint="eastAsia" w:asciiTheme="minorEastAsia" w:hAnsiTheme="minorEastAsia" w:eastAsiaTheme="minorEastAsia" w:cstheme="minorEastAsia"/>
          <w:color w:val="auto"/>
          <w:sz w:val="24"/>
          <w:szCs w:val="24"/>
        </w:rPr>
        <w:t>盖单位公章）</w:t>
      </w:r>
      <w:r>
        <w:rPr>
          <w:rFonts w:hint="eastAsia" w:asciiTheme="minorEastAsia" w:hAnsiTheme="minorEastAsia" w:eastAsiaTheme="minorEastAsia" w:cstheme="minorEastAsia"/>
          <w:color w:val="auto"/>
          <w:spacing w:val="1"/>
          <w:sz w:val="24"/>
          <w:szCs w:val="24"/>
        </w:rPr>
        <w:t xml:space="preserve"> </w:t>
      </w:r>
      <w:r>
        <w:rPr>
          <w:rFonts w:hint="eastAsia" w:asciiTheme="minorEastAsia" w:hAnsiTheme="minorEastAsia" w:eastAsiaTheme="minorEastAsia" w:cstheme="minorEastAsia"/>
          <w:color w:val="auto"/>
          <w:spacing w:val="-1"/>
          <w:sz w:val="24"/>
          <w:szCs w:val="24"/>
        </w:rPr>
        <w:t>法定代表人</w:t>
      </w:r>
      <w:r>
        <w:rPr>
          <w:rFonts w:hint="eastAsia" w:asciiTheme="minorEastAsia" w:hAnsiTheme="minorEastAsia" w:eastAsiaTheme="minorEastAsia" w:cstheme="minorEastAsia"/>
          <w:color w:val="auto"/>
          <w:spacing w:val="-18"/>
          <w:sz w:val="24"/>
          <w:szCs w:val="24"/>
        </w:rPr>
        <w:t>：</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pacing w:val="-18"/>
          <w:sz w:val="24"/>
          <w:szCs w:val="24"/>
        </w:rPr>
        <w:t>（</w:t>
      </w:r>
      <w:r>
        <w:rPr>
          <w:rFonts w:hint="eastAsia" w:asciiTheme="minorEastAsia" w:hAnsiTheme="minorEastAsia" w:eastAsiaTheme="minorEastAsia" w:cstheme="minorEastAsia"/>
          <w:color w:val="auto"/>
          <w:spacing w:val="-1"/>
          <w:sz w:val="24"/>
          <w:szCs w:val="24"/>
        </w:rPr>
        <w:t>签字或盖章）</w:t>
      </w:r>
    </w:p>
    <w:p w14:paraId="3DDCA6E3">
      <w:pPr>
        <w:spacing w:before="37" w:line="222" w:lineRule="auto"/>
        <w:ind w:right="32"/>
        <w:jc w:val="right"/>
        <w:outlineLvl w:val="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2"/>
          <w:sz w:val="24"/>
          <w:szCs w:val="24"/>
        </w:rPr>
        <w:t>日</w:t>
      </w:r>
      <w:r>
        <w:rPr>
          <w:rFonts w:hint="eastAsia" w:asciiTheme="minorEastAsia" w:hAnsiTheme="minorEastAsia" w:eastAsiaTheme="minorEastAsia" w:cstheme="minorEastAsia"/>
          <w:color w:val="auto"/>
          <w:spacing w:val="2"/>
          <w:sz w:val="24"/>
          <w:szCs w:val="24"/>
        </w:rPr>
        <w:t xml:space="preserve">      </w:t>
      </w:r>
      <w:r>
        <w:rPr>
          <w:rFonts w:hint="eastAsia" w:asciiTheme="minorEastAsia" w:hAnsiTheme="minorEastAsia" w:eastAsiaTheme="minorEastAsia" w:cstheme="minorEastAsia"/>
          <w:color w:val="auto"/>
          <w:spacing w:val="-22"/>
          <w:sz w:val="24"/>
          <w:szCs w:val="24"/>
        </w:rPr>
        <w:t>期：</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pacing w:val="-95"/>
          <w:sz w:val="24"/>
          <w:szCs w:val="24"/>
        </w:rPr>
        <w:t xml:space="preserve"> </w:t>
      </w:r>
      <w:r>
        <w:rPr>
          <w:rFonts w:hint="eastAsia" w:asciiTheme="minorEastAsia" w:hAnsiTheme="minorEastAsia" w:eastAsiaTheme="minorEastAsia" w:cstheme="minorEastAsia"/>
          <w:color w:val="auto"/>
          <w:spacing w:val="-22"/>
          <w:sz w:val="24"/>
          <w:szCs w:val="24"/>
        </w:rPr>
        <w:t>年</w:t>
      </w:r>
      <w:r>
        <w:rPr>
          <w:rFonts w:hint="eastAsia" w:asciiTheme="minorEastAsia" w:hAnsiTheme="minorEastAsia" w:eastAsiaTheme="minorEastAsia" w:cstheme="minorEastAsia"/>
          <w:color w:val="auto"/>
          <w:spacing w:val="60"/>
          <w:sz w:val="24"/>
          <w:szCs w:val="24"/>
          <w:u w:val="single" w:color="auto"/>
        </w:rPr>
        <w:t xml:space="preserve">  </w:t>
      </w:r>
      <w:r>
        <w:rPr>
          <w:rFonts w:hint="eastAsia" w:asciiTheme="minorEastAsia" w:hAnsiTheme="minorEastAsia" w:eastAsiaTheme="minorEastAsia" w:cstheme="minorEastAsia"/>
          <w:color w:val="auto"/>
          <w:spacing w:val="-93"/>
          <w:sz w:val="24"/>
          <w:szCs w:val="24"/>
        </w:rPr>
        <w:t xml:space="preserve"> </w:t>
      </w:r>
      <w:r>
        <w:rPr>
          <w:rFonts w:hint="eastAsia" w:asciiTheme="minorEastAsia" w:hAnsiTheme="minorEastAsia" w:eastAsiaTheme="minorEastAsia" w:cstheme="minorEastAsia"/>
          <w:color w:val="auto"/>
          <w:spacing w:val="-22"/>
          <w:sz w:val="24"/>
          <w:szCs w:val="24"/>
        </w:rPr>
        <w:t>月</w:t>
      </w:r>
      <w:r>
        <w:rPr>
          <w:rFonts w:hint="eastAsia" w:asciiTheme="minorEastAsia" w:hAnsiTheme="minorEastAsia" w:eastAsiaTheme="minorEastAsia" w:cstheme="minorEastAsia"/>
          <w:color w:val="auto"/>
          <w:spacing w:val="60"/>
          <w:sz w:val="24"/>
          <w:szCs w:val="24"/>
          <w:u w:val="single" w:color="auto"/>
        </w:rPr>
        <w:t xml:space="preserve">  </w:t>
      </w:r>
      <w:r>
        <w:rPr>
          <w:rFonts w:hint="eastAsia" w:asciiTheme="minorEastAsia" w:hAnsiTheme="minorEastAsia" w:eastAsiaTheme="minorEastAsia" w:cstheme="minorEastAsia"/>
          <w:color w:val="auto"/>
          <w:spacing w:val="-54"/>
          <w:sz w:val="24"/>
          <w:szCs w:val="24"/>
        </w:rPr>
        <w:t xml:space="preserve"> </w:t>
      </w:r>
      <w:r>
        <w:rPr>
          <w:rFonts w:hint="eastAsia" w:asciiTheme="minorEastAsia" w:hAnsiTheme="minorEastAsia" w:eastAsiaTheme="minorEastAsia" w:cstheme="minorEastAsia"/>
          <w:color w:val="auto"/>
          <w:spacing w:val="-22"/>
          <w:sz w:val="24"/>
          <w:szCs w:val="24"/>
        </w:rPr>
        <w:t>日</w:t>
      </w:r>
    </w:p>
    <w:p w14:paraId="3D026A35">
      <w:pPr>
        <w:spacing w:line="222" w:lineRule="auto"/>
        <w:rPr>
          <w:rFonts w:hint="eastAsia" w:asciiTheme="minorEastAsia" w:hAnsiTheme="minorEastAsia" w:eastAsiaTheme="minorEastAsia" w:cstheme="minorEastAsia"/>
          <w:color w:val="auto"/>
          <w:sz w:val="24"/>
          <w:szCs w:val="24"/>
        </w:rPr>
        <w:sectPr>
          <w:footerReference r:id="rId23" w:type="default"/>
          <w:pgSz w:w="11906" w:h="16839"/>
          <w:pgMar w:top="1431" w:right="1700" w:bottom="1180" w:left="1785" w:header="0" w:footer="1018" w:gutter="0"/>
          <w:pgNumType w:fmt="decimal"/>
          <w:cols w:space="720" w:num="1"/>
        </w:sectPr>
      </w:pPr>
    </w:p>
    <w:p w14:paraId="1444B432">
      <w:pPr>
        <w:pStyle w:val="3"/>
        <w:spacing w:line="306" w:lineRule="auto"/>
        <w:rPr>
          <w:rFonts w:hint="eastAsia" w:asciiTheme="minorEastAsia" w:hAnsiTheme="minorEastAsia" w:eastAsiaTheme="minorEastAsia" w:cstheme="minorEastAsia"/>
          <w:color w:val="auto"/>
        </w:rPr>
      </w:pPr>
    </w:p>
    <w:p w14:paraId="26ACD22D">
      <w:pPr>
        <w:spacing w:before="91" w:line="223" w:lineRule="auto"/>
        <w:ind w:left="3521"/>
        <w:outlineLvl w:val="1"/>
        <w:rPr>
          <w:rFonts w:hint="eastAsia" w:asciiTheme="minorEastAsia" w:hAnsiTheme="minorEastAsia" w:eastAsiaTheme="minorEastAsia" w:cstheme="minorEastAsia"/>
          <w:color w:val="auto"/>
          <w:sz w:val="28"/>
          <w:szCs w:val="28"/>
        </w:rPr>
      </w:pPr>
      <w:bookmarkStart w:id="72" w:name="bookmark84"/>
      <w:bookmarkEnd w:id="72"/>
      <w:bookmarkStart w:id="73" w:name="bookmark85"/>
      <w:bookmarkEnd w:id="73"/>
      <w:r>
        <w:rPr>
          <w:rFonts w:hint="eastAsia" w:asciiTheme="minorEastAsia" w:hAnsiTheme="minorEastAsia" w:eastAsiaTheme="minorEastAsia" w:cstheme="minorEastAsia"/>
          <w:color w:val="auto"/>
          <w:spacing w:val="-3"/>
          <w:sz w:val="28"/>
          <w:szCs w:val="28"/>
        </w:rPr>
        <w:t>二、响应报价一览表</w:t>
      </w:r>
    </w:p>
    <w:p w14:paraId="1AFE02BC">
      <w:pPr>
        <w:spacing w:before="29"/>
        <w:rPr>
          <w:rFonts w:hint="eastAsia" w:asciiTheme="minorEastAsia" w:hAnsiTheme="minorEastAsia" w:eastAsiaTheme="minorEastAsia" w:cstheme="minorEastAsia"/>
          <w:color w:val="auto"/>
        </w:rPr>
      </w:pPr>
    </w:p>
    <w:tbl>
      <w:tblPr>
        <w:tblStyle w:val="10"/>
        <w:tblW w:w="95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03"/>
        <w:gridCol w:w="7601"/>
      </w:tblGrid>
      <w:tr w14:paraId="61827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1903" w:type="dxa"/>
            <w:vAlign w:val="top"/>
          </w:tcPr>
          <w:p w14:paraId="180CDDD8">
            <w:pPr>
              <w:spacing w:line="303" w:lineRule="auto"/>
              <w:rPr>
                <w:rFonts w:hint="eastAsia" w:asciiTheme="minorEastAsia" w:hAnsiTheme="minorEastAsia" w:eastAsiaTheme="minorEastAsia" w:cstheme="minorEastAsia"/>
                <w:color w:val="auto"/>
                <w:sz w:val="21"/>
              </w:rPr>
            </w:pPr>
          </w:p>
          <w:p w14:paraId="6A9B225F">
            <w:pPr>
              <w:pStyle w:val="11"/>
              <w:spacing w:before="78" w:line="221" w:lineRule="auto"/>
              <w:ind w:left="48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项目名称</w:t>
            </w:r>
          </w:p>
        </w:tc>
        <w:tc>
          <w:tcPr>
            <w:tcW w:w="7601" w:type="dxa"/>
            <w:vAlign w:val="top"/>
          </w:tcPr>
          <w:p w14:paraId="4FEB14D1">
            <w:pPr>
              <w:rPr>
                <w:rFonts w:hint="eastAsia" w:asciiTheme="minorEastAsia" w:hAnsiTheme="minorEastAsia" w:eastAsiaTheme="minorEastAsia" w:cstheme="minorEastAsia"/>
                <w:color w:val="auto"/>
                <w:sz w:val="21"/>
              </w:rPr>
            </w:pPr>
          </w:p>
        </w:tc>
      </w:tr>
      <w:tr w14:paraId="74FB48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1903" w:type="dxa"/>
            <w:vAlign w:val="top"/>
          </w:tcPr>
          <w:p w14:paraId="709DB518">
            <w:pPr>
              <w:pStyle w:val="11"/>
              <w:spacing w:before="308" w:line="224" w:lineRule="auto"/>
              <w:ind w:left="48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项目编号</w:t>
            </w:r>
          </w:p>
        </w:tc>
        <w:tc>
          <w:tcPr>
            <w:tcW w:w="7601" w:type="dxa"/>
            <w:vAlign w:val="top"/>
          </w:tcPr>
          <w:p w14:paraId="4D40A4F0">
            <w:pPr>
              <w:rPr>
                <w:rFonts w:hint="eastAsia" w:asciiTheme="minorEastAsia" w:hAnsiTheme="minorEastAsia" w:eastAsiaTheme="minorEastAsia" w:cstheme="minorEastAsia"/>
                <w:color w:val="auto"/>
                <w:sz w:val="21"/>
              </w:rPr>
            </w:pPr>
          </w:p>
        </w:tc>
      </w:tr>
      <w:tr w14:paraId="1CE9BD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1903" w:type="dxa"/>
            <w:vAlign w:val="top"/>
          </w:tcPr>
          <w:p w14:paraId="72332CC5">
            <w:pPr>
              <w:pStyle w:val="11"/>
              <w:spacing w:before="310" w:line="222" w:lineRule="auto"/>
              <w:ind w:left="48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采购内容</w:t>
            </w:r>
          </w:p>
        </w:tc>
        <w:tc>
          <w:tcPr>
            <w:tcW w:w="7601" w:type="dxa"/>
            <w:vAlign w:val="top"/>
          </w:tcPr>
          <w:p w14:paraId="395C5BAA">
            <w:pPr>
              <w:rPr>
                <w:rFonts w:hint="eastAsia" w:asciiTheme="minorEastAsia" w:hAnsiTheme="minorEastAsia" w:eastAsiaTheme="minorEastAsia" w:cstheme="minorEastAsia"/>
                <w:color w:val="auto"/>
                <w:sz w:val="21"/>
              </w:rPr>
            </w:pPr>
          </w:p>
        </w:tc>
      </w:tr>
      <w:tr w14:paraId="542F3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1" w:hRule="atLeast"/>
        </w:trPr>
        <w:tc>
          <w:tcPr>
            <w:tcW w:w="1903" w:type="dxa"/>
            <w:vAlign w:val="top"/>
          </w:tcPr>
          <w:p w14:paraId="45AF2097">
            <w:pPr>
              <w:spacing w:line="337" w:lineRule="auto"/>
              <w:rPr>
                <w:rFonts w:hint="eastAsia" w:asciiTheme="minorEastAsia" w:hAnsiTheme="minorEastAsia" w:eastAsiaTheme="minorEastAsia" w:cstheme="minorEastAsia"/>
                <w:color w:val="auto"/>
                <w:sz w:val="21"/>
              </w:rPr>
            </w:pPr>
          </w:p>
          <w:p w14:paraId="41785179">
            <w:pPr>
              <w:spacing w:line="337" w:lineRule="auto"/>
              <w:rPr>
                <w:rFonts w:hint="eastAsia" w:asciiTheme="minorEastAsia" w:hAnsiTheme="minorEastAsia" w:eastAsiaTheme="minorEastAsia" w:cstheme="minorEastAsia"/>
                <w:color w:val="auto"/>
                <w:sz w:val="21"/>
              </w:rPr>
            </w:pPr>
          </w:p>
          <w:p w14:paraId="24B48A30">
            <w:pPr>
              <w:pStyle w:val="11"/>
              <w:spacing w:before="78" w:line="222" w:lineRule="auto"/>
              <w:ind w:left="48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服务期限</w:t>
            </w:r>
          </w:p>
        </w:tc>
        <w:tc>
          <w:tcPr>
            <w:tcW w:w="7601" w:type="dxa"/>
            <w:vAlign w:val="top"/>
          </w:tcPr>
          <w:p w14:paraId="0A1CF183">
            <w:pPr>
              <w:rPr>
                <w:rFonts w:hint="eastAsia" w:asciiTheme="minorEastAsia" w:hAnsiTheme="minorEastAsia" w:eastAsiaTheme="minorEastAsia" w:cstheme="minorEastAsia"/>
                <w:color w:val="auto"/>
                <w:sz w:val="21"/>
              </w:rPr>
            </w:pPr>
          </w:p>
        </w:tc>
      </w:tr>
      <w:tr w14:paraId="21003C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trPr>
        <w:tc>
          <w:tcPr>
            <w:tcW w:w="1903" w:type="dxa"/>
            <w:vAlign w:val="top"/>
          </w:tcPr>
          <w:p w14:paraId="088C2E98">
            <w:pPr>
              <w:spacing w:line="397" w:lineRule="auto"/>
              <w:rPr>
                <w:rFonts w:hint="eastAsia" w:asciiTheme="minorEastAsia" w:hAnsiTheme="minorEastAsia" w:eastAsiaTheme="minorEastAsia" w:cstheme="minorEastAsia"/>
                <w:color w:val="auto"/>
                <w:sz w:val="21"/>
              </w:rPr>
            </w:pPr>
          </w:p>
          <w:p w14:paraId="08120A2C">
            <w:pPr>
              <w:pStyle w:val="11"/>
              <w:spacing w:before="78" w:line="222" w:lineRule="auto"/>
              <w:ind w:left="24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服务质量目标</w:t>
            </w:r>
          </w:p>
        </w:tc>
        <w:tc>
          <w:tcPr>
            <w:tcW w:w="7601" w:type="dxa"/>
            <w:vAlign w:val="top"/>
          </w:tcPr>
          <w:p w14:paraId="488D6428">
            <w:pPr>
              <w:rPr>
                <w:rFonts w:hint="eastAsia" w:asciiTheme="minorEastAsia" w:hAnsiTheme="minorEastAsia" w:eastAsiaTheme="minorEastAsia" w:cstheme="minorEastAsia"/>
                <w:color w:val="auto"/>
                <w:sz w:val="21"/>
              </w:rPr>
            </w:pPr>
          </w:p>
        </w:tc>
      </w:tr>
      <w:tr w14:paraId="542C1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1903" w:type="dxa"/>
            <w:vAlign w:val="top"/>
          </w:tcPr>
          <w:p w14:paraId="2A7AC0D8">
            <w:pPr>
              <w:spacing w:line="292" w:lineRule="auto"/>
              <w:rPr>
                <w:rFonts w:hint="eastAsia" w:asciiTheme="minorEastAsia" w:hAnsiTheme="minorEastAsia" w:eastAsiaTheme="minorEastAsia" w:cstheme="minorEastAsia"/>
                <w:color w:val="auto"/>
                <w:sz w:val="21"/>
              </w:rPr>
            </w:pPr>
          </w:p>
          <w:p w14:paraId="097FAEB2">
            <w:pPr>
              <w:pStyle w:val="11"/>
              <w:spacing w:before="78" w:line="325" w:lineRule="auto"/>
              <w:ind w:left="609" w:right="468" w:hanging="12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投标报价</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7"/>
                <w:sz w:val="24"/>
                <w:szCs w:val="24"/>
              </w:rPr>
              <w:t>（元）</w:t>
            </w:r>
          </w:p>
        </w:tc>
        <w:tc>
          <w:tcPr>
            <w:tcW w:w="7601" w:type="dxa"/>
            <w:vAlign w:val="top"/>
          </w:tcPr>
          <w:p w14:paraId="5C0C971C">
            <w:pPr>
              <w:pStyle w:val="11"/>
              <w:spacing w:before="150" w:line="224" w:lineRule="auto"/>
              <w:ind w:left="12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（大写</w:t>
            </w:r>
            <w:r>
              <w:rPr>
                <w:rFonts w:hint="eastAsia" w:asciiTheme="minorEastAsia" w:hAnsiTheme="minorEastAsia" w:eastAsiaTheme="minorEastAsia" w:cstheme="minorEastAsia"/>
                <w:color w:val="auto"/>
                <w:sz w:val="24"/>
                <w:szCs w:val="24"/>
              </w:rPr>
              <w:t>）：</w:t>
            </w:r>
          </w:p>
          <w:p w14:paraId="4CCA6757">
            <w:pPr>
              <w:spacing w:line="254" w:lineRule="auto"/>
              <w:rPr>
                <w:rFonts w:hint="eastAsia" w:asciiTheme="minorEastAsia" w:hAnsiTheme="minorEastAsia" w:eastAsiaTheme="minorEastAsia" w:cstheme="minorEastAsia"/>
                <w:color w:val="auto"/>
                <w:sz w:val="21"/>
              </w:rPr>
            </w:pPr>
          </w:p>
          <w:p w14:paraId="41008314">
            <w:pPr>
              <w:spacing w:line="254" w:lineRule="auto"/>
              <w:rPr>
                <w:rFonts w:hint="eastAsia" w:asciiTheme="minorEastAsia" w:hAnsiTheme="minorEastAsia" w:eastAsiaTheme="minorEastAsia" w:cstheme="minorEastAsia"/>
                <w:color w:val="auto"/>
                <w:sz w:val="21"/>
              </w:rPr>
            </w:pPr>
          </w:p>
          <w:p w14:paraId="46579AF1">
            <w:pPr>
              <w:pStyle w:val="11"/>
              <w:spacing w:before="78" w:line="218" w:lineRule="auto"/>
              <w:ind w:left="12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（小写</w:t>
            </w:r>
            <w:r>
              <w:rPr>
                <w:rFonts w:hint="eastAsia" w:asciiTheme="minorEastAsia" w:hAnsiTheme="minorEastAsia" w:eastAsiaTheme="minorEastAsia" w:cstheme="minorEastAsia"/>
                <w:color w:val="auto"/>
                <w:sz w:val="24"/>
                <w:szCs w:val="24"/>
              </w:rPr>
              <w:t>）：</w:t>
            </w:r>
          </w:p>
        </w:tc>
      </w:tr>
      <w:tr w14:paraId="32673B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4" w:hRule="atLeast"/>
        </w:trPr>
        <w:tc>
          <w:tcPr>
            <w:tcW w:w="1903" w:type="dxa"/>
            <w:vAlign w:val="top"/>
          </w:tcPr>
          <w:p w14:paraId="37B8F4D9">
            <w:pPr>
              <w:spacing w:line="404" w:lineRule="auto"/>
              <w:rPr>
                <w:rFonts w:hint="eastAsia" w:asciiTheme="minorEastAsia" w:hAnsiTheme="minorEastAsia" w:eastAsiaTheme="minorEastAsia" w:cstheme="minorEastAsia"/>
                <w:color w:val="auto"/>
                <w:sz w:val="21"/>
              </w:rPr>
            </w:pPr>
          </w:p>
          <w:p w14:paraId="07773E3C">
            <w:pPr>
              <w:pStyle w:val="11"/>
              <w:spacing w:before="78" w:line="224" w:lineRule="auto"/>
              <w:ind w:left="72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备注</w:t>
            </w:r>
          </w:p>
        </w:tc>
        <w:tc>
          <w:tcPr>
            <w:tcW w:w="7601" w:type="dxa"/>
            <w:vAlign w:val="top"/>
          </w:tcPr>
          <w:p w14:paraId="76FF8824">
            <w:pPr>
              <w:rPr>
                <w:rFonts w:hint="eastAsia" w:asciiTheme="minorEastAsia" w:hAnsiTheme="minorEastAsia" w:eastAsiaTheme="minorEastAsia" w:cstheme="minorEastAsia"/>
                <w:color w:val="auto"/>
                <w:sz w:val="21"/>
              </w:rPr>
            </w:pPr>
          </w:p>
        </w:tc>
      </w:tr>
    </w:tbl>
    <w:p w14:paraId="0675C6D2">
      <w:pPr>
        <w:pStyle w:val="3"/>
        <w:spacing w:line="256" w:lineRule="auto"/>
        <w:rPr>
          <w:rFonts w:hint="eastAsia" w:asciiTheme="minorEastAsia" w:hAnsiTheme="minorEastAsia" w:eastAsiaTheme="minorEastAsia" w:cstheme="minorEastAsia"/>
          <w:color w:val="auto"/>
        </w:rPr>
      </w:pPr>
    </w:p>
    <w:p w14:paraId="733D2E56">
      <w:pPr>
        <w:pStyle w:val="3"/>
        <w:spacing w:line="257" w:lineRule="auto"/>
        <w:rPr>
          <w:rFonts w:hint="eastAsia" w:asciiTheme="minorEastAsia" w:hAnsiTheme="minorEastAsia" w:eastAsiaTheme="minorEastAsia" w:cstheme="minorEastAsia"/>
          <w:color w:val="auto"/>
        </w:rPr>
      </w:pPr>
    </w:p>
    <w:p w14:paraId="14DE5DB2">
      <w:pPr>
        <w:spacing w:before="78" w:line="222" w:lineRule="auto"/>
        <w:ind w:left="61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lang w:val="en-US" w:eastAsia="zh-CN"/>
        </w:rPr>
        <w:t>投标</w:t>
      </w:r>
      <w:r>
        <w:rPr>
          <w:rFonts w:hint="eastAsia" w:asciiTheme="minorEastAsia" w:hAnsiTheme="minorEastAsia" w:eastAsiaTheme="minorEastAsia" w:cstheme="minorEastAsia"/>
          <w:color w:val="auto"/>
          <w:spacing w:val="-4"/>
          <w:sz w:val="24"/>
          <w:szCs w:val="24"/>
        </w:rPr>
        <w:t>有效期：</w:t>
      </w:r>
      <w:r>
        <w:rPr>
          <w:rFonts w:hint="eastAsia" w:asciiTheme="minorEastAsia" w:hAnsiTheme="minorEastAsia" w:eastAsiaTheme="minorEastAsia" w:cstheme="minorEastAsia"/>
          <w:color w:val="auto"/>
          <w:spacing w:val="-57"/>
          <w:sz w:val="24"/>
          <w:szCs w:val="24"/>
        </w:rPr>
        <w:t xml:space="preserve"> </w:t>
      </w:r>
      <w:r>
        <w:rPr>
          <w:rFonts w:hint="eastAsia" w:asciiTheme="minorEastAsia" w:hAnsiTheme="minorEastAsia" w:eastAsiaTheme="minorEastAsia" w:cstheme="minorEastAsia"/>
          <w:color w:val="auto"/>
          <w:spacing w:val="-4"/>
          <w:sz w:val="24"/>
          <w:szCs w:val="24"/>
        </w:rPr>
        <w:t xml:space="preserve">自投标截止之日起 </w:t>
      </w:r>
      <w:r>
        <w:rPr>
          <w:rFonts w:hint="eastAsia" w:asciiTheme="minorEastAsia" w:hAnsiTheme="minorEastAsia" w:eastAsiaTheme="minorEastAsia" w:cstheme="minorEastAsia"/>
          <w:color w:val="auto"/>
          <w:spacing w:val="-4"/>
          <w:sz w:val="24"/>
          <w:szCs w:val="24"/>
          <w:u w:val="single" w:color="auto"/>
        </w:rPr>
        <w:t xml:space="preserve">     </w:t>
      </w:r>
      <w:r>
        <w:rPr>
          <w:rFonts w:hint="eastAsia" w:asciiTheme="minorEastAsia" w:hAnsiTheme="minorEastAsia" w:eastAsiaTheme="minorEastAsia" w:cstheme="minorEastAsia"/>
          <w:color w:val="auto"/>
          <w:spacing w:val="-104"/>
          <w:sz w:val="24"/>
          <w:szCs w:val="24"/>
        </w:rPr>
        <w:t xml:space="preserve"> </w:t>
      </w:r>
      <w:r>
        <w:rPr>
          <w:rFonts w:hint="eastAsia" w:asciiTheme="minorEastAsia" w:hAnsiTheme="minorEastAsia" w:eastAsiaTheme="minorEastAsia" w:cstheme="minorEastAsia"/>
          <w:color w:val="auto"/>
          <w:spacing w:val="-4"/>
          <w:sz w:val="24"/>
          <w:szCs w:val="24"/>
        </w:rPr>
        <w:t>个日历天</w:t>
      </w:r>
    </w:p>
    <w:p w14:paraId="2F5D65BC">
      <w:pPr>
        <w:pStyle w:val="3"/>
        <w:spacing w:line="270" w:lineRule="auto"/>
        <w:rPr>
          <w:rFonts w:hint="eastAsia" w:asciiTheme="minorEastAsia" w:hAnsiTheme="minorEastAsia" w:eastAsiaTheme="minorEastAsia" w:cstheme="minorEastAsia"/>
          <w:color w:val="auto"/>
        </w:rPr>
      </w:pPr>
    </w:p>
    <w:p w14:paraId="547FBEF5">
      <w:pPr>
        <w:pStyle w:val="3"/>
        <w:spacing w:line="270" w:lineRule="auto"/>
        <w:rPr>
          <w:rFonts w:hint="eastAsia" w:asciiTheme="minorEastAsia" w:hAnsiTheme="minorEastAsia" w:eastAsiaTheme="minorEastAsia" w:cstheme="minorEastAsia"/>
          <w:color w:val="auto"/>
        </w:rPr>
      </w:pPr>
    </w:p>
    <w:p w14:paraId="4E444217">
      <w:pPr>
        <w:pStyle w:val="3"/>
        <w:spacing w:line="270" w:lineRule="auto"/>
        <w:rPr>
          <w:rFonts w:hint="eastAsia" w:asciiTheme="minorEastAsia" w:hAnsiTheme="minorEastAsia" w:eastAsiaTheme="minorEastAsia" w:cstheme="minorEastAsia"/>
          <w:color w:val="auto"/>
        </w:rPr>
      </w:pPr>
    </w:p>
    <w:p w14:paraId="2F052B1E">
      <w:pPr>
        <w:pStyle w:val="3"/>
        <w:spacing w:line="270" w:lineRule="auto"/>
        <w:rPr>
          <w:rFonts w:hint="eastAsia" w:asciiTheme="minorEastAsia" w:hAnsiTheme="minorEastAsia" w:eastAsiaTheme="minorEastAsia" w:cstheme="minorEastAsia"/>
          <w:color w:val="auto"/>
        </w:rPr>
      </w:pPr>
    </w:p>
    <w:p w14:paraId="2173D701">
      <w:pPr>
        <w:spacing w:before="78" w:line="325" w:lineRule="auto"/>
        <w:ind w:left="3891" w:right="622" w:hanging="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  应</w:t>
      </w:r>
      <w:r>
        <w:rPr>
          <w:rFonts w:hint="eastAsia" w:asciiTheme="minorEastAsia" w:hAnsiTheme="minorEastAsia" w:eastAsiaTheme="minorEastAsia" w:cstheme="minorEastAsia"/>
          <w:color w:val="auto"/>
          <w:spacing w:val="12"/>
          <w:sz w:val="24"/>
          <w:szCs w:val="24"/>
        </w:rPr>
        <w:t xml:space="preserve">  </w:t>
      </w:r>
      <w:r>
        <w:rPr>
          <w:rFonts w:hint="eastAsia" w:asciiTheme="minorEastAsia" w:hAnsiTheme="minorEastAsia" w:eastAsiaTheme="minorEastAsia" w:cstheme="minorEastAsia"/>
          <w:color w:val="auto"/>
          <w:sz w:val="24"/>
          <w:szCs w:val="24"/>
        </w:rPr>
        <w:t>商</w:t>
      </w:r>
      <w:r>
        <w:rPr>
          <w:rFonts w:hint="eastAsia" w:asciiTheme="minorEastAsia" w:hAnsiTheme="minorEastAsia" w:eastAsiaTheme="minorEastAsia" w:cstheme="minorEastAsia"/>
          <w:color w:val="auto"/>
          <w:spacing w:val="-32"/>
          <w:sz w:val="24"/>
          <w:szCs w:val="24"/>
        </w:rPr>
        <w:t>：</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pacing w:val="-32"/>
          <w:sz w:val="24"/>
          <w:szCs w:val="24"/>
        </w:rPr>
        <w:t>（</w:t>
      </w:r>
      <w:r>
        <w:rPr>
          <w:rFonts w:hint="eastAsia" w:asciiTheme="minorEastAsia" w:hAnsiTheme="minorEastAsia" w:eastAsiaTheme="minorEastAsia" w:cstheme="minorEastAsia"/>
          <w:color w:val="auto"/>
          <w:sz w:val="24"/>
          <w:szCs w:val="24"/>
        </w:rPr>
        <w:t>盖单位公章）</w:t>
      </w:r>
      <w:r>
        <w:rPr>
          <w:rFonts w:hint="eastAsia" w:asciiTheme="minorEastAsia" w:hAnsiTheme="minorEastAsia" w:eastAsiaTheme="minorEastAsia" w:cstheme="minorEastAsia"/>
          <w:color w:val="auto"/>
          <w:spacing w:val="1"/>
          <w:sz w:val="24"/>
          <w:szCs w:val="24"/>
        </w:rPr>
        <w:t xml:space="preserve"> </w:t>
      </w:r>
      <w:r>
        <w:rPr>
          <w:rFonts w:hint="eastAsia" w:asciiTheme="minorEastAsia" w:hAnsiTheme="minorEastAsia" w:eastAsiaTheme="minorEastAsia" w:cstheme="minorEastAsia"/>
          <w:color w:val="auto"/>
          <w:spacing w:val="-1"/>
          <w:sz w:val="24"/>
          <w:szCs w:val="24"/>
        </w:rPr>
        <w:t>法定代表人</w:t>
      </w:r>
      <w:r>
        <w:rPr>
          <w:rFonts w:hint="eastAsia" w:asciiTheme="minorEastAsia" w:hAnsiTheme="minorEastAsia" w:eastAsiaTheme="minorEastAsia" w:cstheme="minorEastAsia"/>
          <w:color w:val="auto"/>
          <w:spacing w:val="-18"/>
          <w:sz w:val="24"/>
          <w:szCs w:val="24"/>
        </w:rPr>
        <w:t>：</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pacing w:val="-18"/>
          <w:sz w:val="24"/>
          <w:szCs w:val="24"/>
        </w:rPr>
        <w:t>（</w:t>
      </w:r>
      <w:r>
        <w:rPr>
          <w:rFonts w:hint="eastAsia" w:asciiTheme="minorEastAsia" w:hAnsiTheme="minorEastAsia" w:eastAsiaTheme="minorEastAsia" w:cstheme="minorEastAsia"/>
          <w:color w:val="auto"/>
          <w:spacing w:val="-1"/>
          <w:sz w:val="24"/>
          <w:szCs w:val="24"/>
        </w:rPr>
        <w:t>签字或盖章）</w:t>
      </w:r>
    </w:p>
    <w:p w14:paraId="2F2639E8">
      <w:pPr>
        <w:spacing w:before="36" w:line="222" w:lineRule="auto"/>
        <w:ind w:firstLine="3920" w:firstLineChars="20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2"/>
          <w:sz w:val="24"/>
          <w:szCs w:val="24"/>
        </w:rPr>
        <w:t>日</w:t>
      </w:r>
      <w:r>
        <w:rPr>
          <w:rFonts w:hint="eastAsia" w:asciiTheme="minorEastAsia" w:hAnsiTheme="minorEastAsia" w:eastAsiaTheme="minorEastAsia" w:cstheme="minorEastAsia"/>
          <w:color w:val="auto"/>
          <w:spacing w:val="2"/>
          <w:sz w:val="24"/>
          <w:szCs w:val="24"/>
        </w:rPr>
        <w:t xml:space="preserve">      </w:t>
      </w:r>
      <w:r>
        <w:rPr>
          <w:rFonts w:hint="eastAsia" w:asciiTheme="minorEastAsia" w:hAnsiTheme="minorEastAsia" w:eastAsiaTheme="minorEastAsia" w:cstheme="minorEastAsia"/>
          <w:color w:val="auto"/>
          <w:spacing w:val="-22"/>
          <w:sz w:val="24"/>
          <w:szCs w:val="24"/>
        </w:rPr>
        <w:t>期：</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pacing w:val="-95"/>
          <w:sz w:val="24"/>
          <w:szCs w:val="24"/>
        </w:rPr>
        <w:t xml:space="preserve"> </w:t>
      </w:r>
      <w:r>
        <w:rPr>
          <w:rFonts w:hint="eastAsia" w:asciiTheme="minorEastAsia" w:hAnsiTheme="minorEastAsia" w:eastAsiaTheme="minorEastAsia" w:cstheme="minorEastAsia"/>
          <w:color w:val="auto"/>
          <w:spacing w:val="-22"/>
          <w:sz w:val="24"/>
          <w:szCs w:val="24"/>
        </w:rPr>
        <w:t>年</w:t>
      </w:r>
      <w:r>
        <w:rPr>
          <w:rFonts w:hint="eastAsia" w:asciiTheme="minorEastAsia" w:hAnsiTheme="minorEastAsia" w:eastAsiaTheme="minorEastAsia" w:cstheme="minorEastAsia"/>
          <w:color w:val="auto"/>
          <w:spacing w:val="60"/>
          <w:sz w:val="24"/>
          <w:szCs w:val="24"/>
          <w:u w:val="single" w:color="auto"/>
        </w:rPr>
        <w:t xml:space="preserve">  </w:t>
      </w:r>
      <w:r>
        <w:rPr>
          <w:rFonts w:hint="eastAsia" w:asciiTheme="minorEastAsia" w:hAnsiTheme="minorEastAsia" w:eastAsiaTheme="minorEastAsia" w:cstheme="minorEastAsia"/>
          <w:color w:val="auto"/>
          <w:spacing w:val="-93"/>
          <w:sz w:val="24"/>
          <w:szCs w:val="24"/>
        </w:rPr>
        <w:t xml:space="preserve"> </w:t>
      </w:r>
      <w:r>
        <w:rPr>
          <w:rFonts w:hint="eastAsia" w:asciiTheme="minorEastAsia" w:hAnsiTheme="minorEastAsia" w:eastAsiaTheme="minorEastAsia" w:cstheme="minorEastAsia"/>
          <w:color w:val="auto"/>
          <w:spacing w:val="-22"/>
          <w:sz w:val="24"/>
          <w:szCs w:val="24"/>
        </w:rPr>
        <w:t>月</w:t>
      </w:r>
      <w:r>
        <w:rPr>
          <w:rFonts w:hint="eastAsia" w:asciiTheme="minorEastAsia" w:hAnsiTheme="minorEastAsia" w:eastAsiaTheme="minorEastAsia" w:cstheme="minorEastAsia"/>
          <w:color w:val="auto"/>
          <w:spacing w:val="60"/>
          <w:sz w:val="24"/>
          <w:szCs w:val="24"/>
          <w:u w:val="single" w:color="auto"/>
        </w:rPr>
        <w:t xml:space="preserve">  </w:t>
      </w:r>
      <w:r>
        <w:rPr>
          <w:rFonts w:hint="eastAsia" w:asciiTheme="minorEastAsia" w:hAnsiTheme="minorEastAsia" w:eastAsiaTheme="minorEastAsia" w:cstheme="minorEastAsia"/>
          <w:color w:val="auto"/>
          <w:spacing w:val="-54"/>
          <w:sz w:val="24"/>
          <w:szCs w:val="24"/>
        </w:rPr>
        <w:t xml:space="preserve"> </w:t>
      </w:r>
      <w:r>
        <w:rPr>
          <w:rFonts w:hint="eastAsia" w:asciiTheme="minorEastAsia" w:hAnsiTheme="minorEastAsia" w:eastAsiaTheme="minorEastAsia" w:cstheme="minorEastAsia"/>
          <w:color w:val="auto"/>
          <w:spacing w:val="-22"/>
          <w:sz w:val="24"/>
          <w:szCs w:val="24"/>
        </w:rPr>
        <w:t>日</w:t>
      </w:r>
    </w:p>
    <w:p w14:paraId="08CD2798">
      <w:pPr>
        <w:spacing w:line="222" w:lineRule="auto"/>
        <w:rPr>
          <w:rFonts w:hint="eastAsia" w:asciiTheme="minorEastAsia" w:hAnsiTheme="minorEastAsia" w:eastAsiaTheme="minorEastAsia" w:cstheme="minorEastAsia"/>
          <w:color w:val="auto"/>
          <w:sz w:val="24"/>
          <w:szCs w:val="24"/>
        </w:rPr>
        <w:sectPr>
          <w:footerReference r:id="rId24" w:type="default"/>
          <w:pgSz w:w="11906" w:h="16839"/>
          <w:pgMar w:top="1431" w:right="1198" w:bottom="1180" w:left="1198" w:header="0" w:footer="1018" w:gutter="0"/>
          <w:pgNumType w:fmt="decimal"/>
          <w:cols w:space="720" w:num="1"/>
        </w:sectPr>
      </w:pPr>
    </w:p>
    <w:p w14:paraId="0371A725">
      <w:pPr>
        <w:spacing w:before="185" w:line="223" w:lineRule="auto"/>
        <w:ind w:left="3213"/>
        <w:outlineLvl w:val="1"/>
        <w:rPr>
          <w:rFonts w:hint="eastAsia" w:asciiTheme="minorEastAsia" w:hAnsiTheme="minorEastAsia" w:eastAsiaTheme="minorEastAsia" w:cstheme="minorEastAsia"/>
          <w:color w:val="auto"/>
          <w:sz w:val="28"/>
          <w:szCs w:val="28"/>
        </w:rPr>
      </w:pPr>
      <w:bookmarkStart w:id="74" w:name="bookmark86"/>
      <w:bookmarkEnd w:id="74"/>
      <w:bookmarkStart w:id="75" w:name="bookmark87"/>
      <w:bookmarkEnd w:id="75"/>
      <w:r>
        <w:rPr>
          <w:rFonts w:hint="eastAsia" w:asciiTheme="minorEastAsia" w:hAnsiTheme="minorEastAsia" w:eastAsiaTheme="minorEastAsia" w:cstheme="minorEastAsia"/>
          <w:color w:val="auto"/>
          <w:spacing w:val="-4"/>
          <w:sz w:val="28"/>
          <w:szCs w:val="28"/>
        </w:rPr>
        <w:t>三、分项报价表</w:t>
      </w:r>
    </w:p>
    <w:p w14:paraId="555DC274">
      <w:pPr>
        <w:pStyle w:val="3"/>
        <w:spacing w:line="415" w:lineRule="auto"/>
        <w:rPr>
          <w:rFonts w:hint="eastAsia" w:asciiTheme="minorEastAsia" w:hAnsiTheme="minorEastAsia" w:eastAsiaTheme="minorEastAsia" w:cstheme="minorEastAsia"/>
          <w:color w:val="auto"/>
        </w:rPr>
      </w:pPr>
    </w:p>
    <w:p w14:paraId="539A5CF1">
      <w:pPr>
        <w:spacing w:before="78" w:line="218" w:lineRule="auto"/>
        <w:ind w:left="153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供应商根据采购需求结合自己的实施方案自行组价</w:t>
      </w:r>
    </w:p>
    <w:p w14:paraId="0B95A69C">
      <w:pPr>
        <w:pStyle w:val="3"/>
        <w:spacing w:line="293" w:lineRule="auto"/>
        <w:rPr>
          <w:rFonts w:hint="eastAsia" w:asciiTheme="minorEastAsia" w:hAnsiTheme="minorEastAsia" w:eastAsiaTheme="minorEastAsia" w:cstheme="minorEastAsia"/>
          <w:color w:val="auto"/>
        </w:rPr>
      </w:pPr>
    </w:p>
    <w:p w14:paraId="1A2EF8ED">
      <w:pPr>
        <w:pStyle w:val="3"/>
        <w:spacing w:line="293" w:lineRule="auto"/>
        <w:rPr>
          <w:rFonts w:hint="eastAsia" w:asciiTheme="minorEastAsia" w:hAnsiTheme="minorEastAsia" w:eastAsiaTheme="minorEastAsia" w:cstheme="minorEastAsia"/>
          <w:color w:val="auto"/>
        </w:rPr>
      </w:pPr>
    </w:p>
    <w:p w14:paraId="00EEA53C">
      <w:pPr>
        <w:spacing w:before="78" w:line="352" w:lineRule="auto"/>
        <w:ind w:left="985" w:right="1039" w:hanging="84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2"/>
          <w:sz w:val="24"/>
          <w:szCs w:val="24"/>
        </w:rPr>
        <w:t>注：</w:t>
      </w:r>
      <w:r>
        <w:rPr>
          <w:rFonts w:hint="eastAsia" w:asciiTheme="minorEastAsia" w:hAnsiTheme="minorEastAsia" w:eastAsiaTheme="minorEastAsia" w:cstheme="minorEastAsia"/>
          <w:color w:val="auto"/>
          <w:spacing w:val="-2"/>
          <w:sz w:val="24"/>
          <w:szCs w:val="24"/>
        </w:rPr>
        <w:t>1.如果按单价计算的结果与总价不一致，以单价为准修正总价</w:t>
      </w:r>
      <w:r>
        <w:rPr>
          <w:rFonts w:hint="eastAsia" w:asciiTheme="minorEastAsia" w:hAnsiTheme="minorEastAsia" w:eastAsiaTheme="minorEastAsia" w:cstheme="minorEastAsia"/>
          <w:b/>
          <w:bCs/>
          <w:color w:val="auto"/>
          <w:spacing w:val="-2"/>
          <w:sz w:val="24"/>
          <w:szCs w:val="24"/>
        </w:rPr>
        <w:t>。</w:t>
      </w:r>
      <w:r>
        <w:rPr>
          <w:rFonts w:hint="eastAsia" w:asciiTheme="minorEastAsia" w:hAnsiTheme="minorEastAsia" w:eastAsiaTheme="minorEastAsia" w:cstheme="minorEastAsia"/>
          <w:color w:val="auto"/>
          <w:spacing w:val="4"/>
          <w:sz w:val="24"/>
          <w:szCs w:val="24"/>
        </w:rPr>
        <w:t xml:space="preserve"> </w:t>
      </w:r>
      <w:r>
        <w:rPr>
          <w:rFonts w:hint="eastAsia" w:asciiTheme="minorEastAsia" w:hAnsiTheme="minorEastAsia" w:eastAsiaTheme="minorEastAsia" w:cstheme="minorEastAsia"/>
          <w:color w:val="auto"/>
          <w:spacing w:val="-1"/>
          <w:sz w:val="24"/>
          <w:szCs w:val="24"/>
        </w:rPr>
        <w:t>2.分项报价合计总价应与响应报价一览表总报价一致。</w:t>
      </w:r>
    </w:p>
    <w:p w14:paraId="261101F8">
      <w:pPr>
        <w:pStyle w:val="3"/>
        <w:spacing w:line="273" w:lineRule="auto"/>
        <w:rPr>
          <w:rFonts w:hint="eastAsia" w:asciiTheme="minorEastAsia" w:hAnsiTheme="minorEastAsia" w:eastAsiaTheme="minorEastAsia" w:cstheme="minorEastAsia"/>
          <w:color w:val="auto"/>
        </w:rPr>
      </w:pPr>
    </w:p>
    <w:p w14:paraId="1E11EA01">
      <w:pPr>
        <w:pStyle w:val="3"/>
        <w:spacing w:line="274" w:lineRule="auto"/>
        <w:rPr>
          <w:rFonts w:hint="eastAsia" w:asciiTheme="minorEastAsia" w:hAnsiTheme="minorEastAsia" w:eastAsiaTheme="minorEastAsia" w:cstheme="minorEastAsia"/>
          <w:color w:val="auto"/>
        </w:rPr>
      </w:pPr>
    </w:p>
    <w:p w14:paraId="7D1601AA">
      <w:pPr>
        <w:pStyle w:val="3"/>
        <w:spacing w:line="274" w:lineRule="auto"/>
        <w:rPr>
          <w:rFonts w:hint="eastAsia" w:asciiTheme="minorEastAsia" w:hAnsiTheme="minorEastAsia" w:eastAsiaTheme="minorEastAsia" w:cstheme="minorEastAsia"/>
          <w:color w:val="auto"/>
        </w:rPr>
      </w:pPr>
    </w:p>
    <w:p w14:paraId="60053CC9">
      <w:pPr>
        <w:spacing w:before="78" w:line="462" w:lineRule="auto"/>
        <w:ind w:left="2345" w:right="13" w:firstLine="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投标人名称（盖公章</w:t>
      </w:r>
      <w:r>
        <w:rPr>
          <w:rFonts w:hint="eastAsia" w:asciiTheme="minorEastAsia" w:hAnsiTheme="minorEastAsia" w:eastAsiaTheme="minorEastAsia" w:cstheme="minorEastAsia"/>
          <w:color w:val="auto"/>
          <w:spacing w:val="-45"/>
          <w:sz w:val="24"/>
          <w:szCs w:val="24"/>
        </w:rPr>
        <w:t>）：</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pacing w:val="-118"/>
          <w:sz w:val="24"/>
          <w:szCs w:val="24"/>
        </w:rPr>
        <w:t xml:space="preserve"> </w:t>
      </w:r>
      <w:r>
        <w:rPr>
          <w:rFonts w:hint="eastAsia" w:asciiTheme="minorEastAsia" w:hAnsiTheme="minorEastAsia" w:eastAsiaTheme="minorEastAsia" w:cstheme="minorEastAsia"/>
          <w:color w:val="auto"/>
          <w:spacing w:val="-6"/>
          <w:sz w:val="24"/>
          <w:szCs w:val="24"/>
        </w:rPr>
        <w:t>_</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法定代表人或其授权委托人(签字)：</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pacing w:val="-106"/>
          <w:sz w:val="24"/>
          <w:szCs w:val="24"/>
        </w:rPr>
        <w:t xml:space="preserve"> </w:t>
      </w:r>
      <w:r>
        <w:rPr>
          <w:rFonts w:hint="eastAsia" w:asciiTheme="minorEastAsia" w:hAnsiTheme="minorEastAsia" w:eastAsiaTheme="minorEastAsia" w:cstheme="minorEastAsia"/>
          <w:color w:val="auto"/>
          <w:spacing w:val="-1"/>
          <w:sz w:val="24"/>
          <w:szCs w:val="24"/>
        </w:rPr>
        <w:t>_</w:t>
      </w:r>
    </w:p>
    <w:p w14:paraId="532AB6BC">
      <w:pPr>
        <w:spacing w:before="43" w:line="219" w:lineRule="auto"/>
        <w:ind w:left="2385"/>
        <w:outlineLvl w:val="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3"/>
          <w:sz w:val="24"/>
          <w:szCs w:val="24"/>
        </w:rPr>
        <w:t>日期：</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pacing w:val="-109"/>
          <w:sz w:val="24"/>
          <w:szCs w:val="24"/>
        </w:rPr>
        <w:t xml:space="preserve"> </w:t>
      </w:r>
      <w:r>
        <w:rPr>
          <w:rFonts w:hint="eastAsia" w:asciiTheme="minorEastAsia" w:hAnsiTheme="minorEastAsia" w:eastAsiaTheme="minorEastAsia" w:cstheme="minorEastAsia"/>
          <w:color w:val="auto"/>
          <w:spacing w:val="-13"/>
          <w:sz w:val="24"/>
          <w:szCs w:val="24"/>
        </w:rPr>
        <w:t>年</w:t>
      </w:r>
      <w:r>
        <w:rPr>
          <w:rFonts w:hint="eastAsia" w:asciiTheme="minorEastAsia" w:hAnsiTheme="minorEastAsia" w:eastAsiaTheme="minorEastAsia" w:cstheme="minorEastAsia"/>
          <w:color w:val="auto"/>
          <w:spacing w:val="23"/>
          <w:sz w:val="24"/>
          <w:szCs w:val="24"/>
          <w:u w:val="single" w:color="auto"/>
        </w:rPr>
        <w:t xml:space="preserve">     </w:t>
      </w:r>
      <w:r>
        <w:rPr>
          <w:rFonts w:hint="eastAsia" w:asciiTheme="minorEastAsia" w:hAnsiTheme="minorEastAsia" w:eastAsiaTheme="minorEastAsia" w:cstheme="minorEastAsia"/>
          <w:color w:val="auto"/>
          <w:spacing w:val="-100"/>
          <w:sz w:val="24"/>
          <w:szCs w:val="24"/>
        </w:rPr>
        <w:t xml:space="preserve"> </w:t>
      </w:r>
      <w:r>
        <w:rPr>
          <w:rFonts w:hint="eastAsia" w:asciiTheme="minorEastAsia" w:hAnsiTheme="minorEastAsia" w:eastAsiaTheme="minorEastAsia" w:cstheme="minorEastAsia"/>
          <w:color w:val="auto"/>
          <w:spacing w:val="-13"/>
          <w:sz w:val="24"/>
          <w:szCs w:val="24"/>
        </w:rPr>
        <w:t>月</w:t>
      </w:r>
      <w:r>
        <w:rPr>
          <w:rFonts w:hint="eastAsia" w:asciiTheme="minorEastAsia" w:hAnsiTheme="minorEastAsia" w:eastAsiaTheme="minorEastAsia" w:cstheme="minorEastAsia"/>
          <w:color w:val="auto"/>
          <w:spacing w:val="29"/>
          <w:sz w:val="24"/>
          <w:szCs w:val="24"/>
          <w:u w:val="single" w:color="auto"/>
        </w:rPr>
        <w:t xml:space="preserve">    </w:t>
      </w:r>
      <w:r>
        <w:rPr>
          <w:rFonts w:hint="eastAsia" w:asciiTheme="minorEastAsia" w:hAnsiTheme="minorEastAsia" w:eastAsiaTheme="minorEastAsia" w:cstheme="minorEastAsia"/>
          <w:color w:val="auto"/>
          <w:spacing w:val="-65"/>
          <w:sz w:val="24"/>
          <w:szCs w:val="24"/>
        </w:rPr>
        <w:t xml:space="preserve"> </w:t>
      </w:r>
      <w:r>
        <w:rPr>
          <w:rFonts w:hint="eastAsia" w:asciiTheme="minorEastAsia" w:hAnsiTheme="minorEastAsia" w:eastAsiaTheme="minorEastAsia" w:cstheme="minorEastAsia"/>
          <w:color w:val="auto"/>
          <w:spacing w:val="-13"/>
          <w:sz w:val="24"/>
          <w:szCs w:val="24"/>
        </w:rPr>
        <w:t>日</w:t>
      </w:r>
    </w:p>
    <w:p w14:paraId="4572E05E">
      <w:pPr>
        <w:spacing w:line="219" w:lineRule="auto"/>
        <w:rPr>
          <w:rFonts w:hint="eastAsia" w:asciiTheme="minorEastAsia" w:hAnsiTheme="minorEastAsia" w:eastAsiaTheme="minorEastAsia" w:cstheme="minorEastAsia"/>
          <w:color w:val="auto"/>
          <w:sz w:val="24"/>
          <w:szCs w:val="24"/>
        </w:rPr>
        <w:sectPr>
          <w:footerReference r:id="rId25" w:type="default"/>
          <w:pgSz w:w="11906" w:h="16839"/>
          <w:pgMar w:top="1431" w:right="1785" w:bottom="1180" w:left="1785" w:header="0" w:footer="1018" w:gutter="0"/>
          <w:pgNumType w:fmt="decimal"/>
          <w:cols w:space="720" w:num="1"/>
        </w:sectPr>
      </w:pPr>
    </w:p>
    <w:p w14:paraId="6DF14CD8">
      <w:pPr>
        <w:pStyle w:val="3"/>
        <w:spacing w:line="306" w:lineRule="auto"/>
        <w:rPr>
          <w:rFonts w:hint="eastAsia" w:asciiTheme="minorEastAsia" w:hAnsiTheme="minorEastAsia" w:eastAsiaTheme="minorEastAsia" w:cstheme="minorEastAsia"/>
          <w:color w:val="auto"/>
        </w:rPr>
      </w:pPr>
    </w:p>
    <w:p w14:paraId="53C7AC45">
      <w:pPr>
        <w:spacing w:before="91" w:line="223" w:lineRule="auto"/>
        <w:ind w:left="65"/>
        <w:jc w:val="center"/>
        <w:outlineLvl w:val="1"/>
        <w:rPr>
          <w:rFonts w:hint="eastAsia" w:asciiTheme="minorEastAsia" w:hAnsiTheme="minorEastAsia" w:eastAsiaTheme="minorEastAsia" w:cstheme="minorEastAsia"/>
          <w:color w:val="auto"/>
          <w:sz w:val="28"/>
          <w:szCs w:val="28"/>
        </w:rPr>
      </w:pPr>
      <w:bookmarkStart w:id="76" w:name="bookmark88"/>
      <w:bookmarkEnd w:id="76"/>
      <w:bookmarkStart w:id="77" w:name="bookmark89"/>
      <w:bookmarkEnd w:id="77"/>
      <w:r>
        <w:rPr>
          <w:rFonts w:hint="eastAsia" w:asciiTheme="minorEastAsia" w:hAnsiTheme="minorEastAsia" w:eastAsiaTheme="minorEastAsia" w:cstheme="minorEastAsia"/>
          <w:color w:val="auto"/>
          <w:spacing w:val="-5"/>
          <w:sz w:val="28"/>
          <w:szCs w:val="28"/>
        </w:rPr>
        <w:t>四、法定代表人身份证明</w:t>
      </w:r>
    </w:p>
    <w:p w14:paraId="2A43C6A1">
      <w:pPr>
        <w:pStyle w:val="3"/>
        <w:spacing w:line="337" w:lineRule="auto"/>
        <w:rPr>
          <w:rFonts w:hint="eastAsia" w:asciiTheme="minorEastAsia" w:hAnsiTheme="minorEastAsia" w:eastAsiaTheme="minorEastAsia" w:cstheme="minorEastAsia"/>
          <w:color w:val="auto"/>
        </w:rPr>
      </w:pPr>
    </w:p>
    <w:p w14:paraId="23B0BF3C">
      <w:pPr>
        <w:spacing w:before="78" w:line="331" w:lineRule="auto"/>
        <w:ind w:left="30" w:right="34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供应商名称：</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pacing w:val="8"/>
          <w:sz w:val="24"/>
          <w:szCs w:val="24"/>
        </w:rPr>
        <w:t xml:space="preserve">  </w:t>
      </w:r>
      <w:r>
        <w:rPr>
          <w:rFonts w:hint="eastAsia" w:asciiTheme="minorEastAsia" w:hAnsiTheme="minorEastAsia" w:eastAsiaTheme="minorEastAsia" w:cstheme="minorEastAsia"/>
          <w:color w:val="auto"/>
          <w:spacing w:val="-4"/>
          <w:sz w:val="24"/>
          <w:szCs w:val="24"/>
        </w:rPr>
        <w:t>单位性质：</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pacing w:val="2"/>
          <w:sz w:val="24"/>
          <w:szCs w:val="24"/>
        </w:rPr>
        <w:t xml:space="preserve"> </w:t>
      </w:r>
      <w:r>
        <w:rPr>
          <w:rFonts w:hint="eastAsia" w:asciiTheme="minorEastAsia" w:hAnsiTheme="minorEastAsia" w:eastAsiaTheme="minorEastAsia" w:cstheme="minorEastAsia"/>
          <w:color w:val="auto"/>
          <w:spacing w:val="-6"/>
          <w:sz w:val="24"/>
          <w:szCs w:val="24"/>
        </w:rPr>
        <w:t>地址：</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9"/>
          <w:sz w:val="24"/>
          <w:szCs w:val="24"/>
        </w:rPr>
        <w:t>成立时间：</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pacing w:val="-93"/>
          <w:sz w:val="24"/>
          <w:szCs w:val="24"/>
        </w:rPr>
        <w:t xml:space="preserve"> </w:t>
      </w:r>
      <w:r>
        <w:rPr>
          <w:rFonts w:hint="eastAsia" w:asciiTheme="minorEastAsia" w:hAnsiTheme="minorEastAsia" w:eastAsiaTheme="minorEastAsia" w:cstheme="minorEastAsia"/>
          <w:color w:val="auto"/>
          <w:spacing w:val="-9"/>
          <w:sz w:val="24"/>
          <w:szCs w:val="24"/>
        </w:rPr>
        <w:t>年</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pacing w:val="-93"/>
          <w:sz w:val="24"/>
          <w:szCs w:val="24"/>
        </w:rPr>
        <w:t xml:space="preserve"> </w:t>
      </w:r>
      <w:r>
        <w:rPr>
          <w:rFonts w:hint="eastAsia" w:asciiTheme="minorEastAsia" w:hAnsiTheme="minorEastAsia" w:eastAsiaTheme="minorEastAsia" w:cstheme="minorEastAsia"/>
          <w:color w:val="auto"/>
          <w:spacing w:val="-9"/>
          <w:sz w:val="24"/>
          <w:szCs w:val="24"/>
        </w:rPr>
        <w:t>月</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pacing w:val="-54"/>
          <w:sz w:val="24"/>
          <w:szCs w:val="24"/>
        </w:rPr>
        <w:t xml:space="preserve"> </w:t>
      </w:r>
      <w:r>
        <w:rPr>
          <w:rFonts w:hint="eastAsia" w:asciiTheme="minorEastAsia" w:hAnsiTheme="minorEastAsia" w:eastAsiaTheme="minorEastAsia" w:cstheme="minorEastAsia"/>
          <w:color w:val="auto"/>
          <w:spacing w:val="-9"/>
          <w:sz w:val="24"/>
          <w:szCs w:val="24"/>
        </w:rPr>
        <w:t>日</w:t>
      </w:r>
    </w:p>
    <w:p w14:paraId="7977C5D1">
      <w:pPr>
        <w:spacing w:before="40" w:line="222" w:lineRule="auto"/>
        <w:ind w:left="2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经营期限：</w:t>
      </w:r>
      <w:r>
        <w:rPr>
          <w:rFonts w:hint="eastAsia" w:asciiTheme="minorEastAsia" w:hAnsiTheme="minorEastAsia" w:eastAsiaTheme="minorEastAsia" w:cstheme="minorEastAsia"/>
          <w:color w:val="auto"/>
          <w:sz w:val="24"/>
          <w:szCs w:val="24"/>
          <w:u w:val="single" w:color="auto"/>
        </w:rPr>
        <w:t xml:space="preserve">                               </w:t>
      </w:r>
    </w:p>
    <w:p w14:paraId="024F9545">
      <w:pPr>
        <w:pStyle w:val="3"/>
        <w:spacing w:line="254" w:lineRule="auto"/>
        <w:rPr>
          <w:rFonts w:hint="eastAsia" w:asciiTheme="minorEastAsia" w:hAnsiTheme="minorEastAsia" w:eastAsiaTheme="minorEastAsia" w:cstheme="minorEastAsia"/>
          <w:color w:val="auto"/>
        </w:rPr>
      </w:pPr>
    </w:p>
    <w:p w14:paraId="6EFDA50E">
      <w:pPr>
        <w:pStyle w:val="3"/>
        <w:spacing w:line="254" w:lineRule="auto"/>
        <w:rPr>
          <w:rFonts w:hint="eastAsia" w:asciiTheme="minorEastAsia" w:hAnsiTheme="minorEastAsia" w:eastAsiaTheme="minorEastAsia" w:cstheme="minorEastAsia"/>
          <w:color w:val="auto"/>
        </w:rPr>
      </w:pPr>
    </w:p>
    <w:p w14:paraId="2DA14452">
      <w:pPr>
        <w:spacing w:before="78" w:line="220" w:lineRule="auto"/>
        <w:ind w:left="2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姓名：</w:t>
      </w:r>
      <w:r>
        <w:rPr>
          <w:rFonts w:hint="eastAsia" w:asciiTheme="minorEastAsia" w:hAnsiTheme="minorEastAsia" w:eastAsiaTheme="minorEastAsia" w:cstheme="minorEastAsia"/>
          <w:color w:val="auto"/>
          <w:spacing w:val="-4"/>
          <w:sz w:val="24"/>
          <w:szCs w:val="24"/>
          <w:u w:val="single" w:color="auto"/>
        </w:rPr>
        <w:t xml:space="preserve">        </w:t>
      </w:r>
      <w:r>
        <w:rPr>
          <w:rFonts w:hint="eastAsia" w:asciiTheme="minorEastAsia" w:hAnsiTheme="minorEastAsia" w:eastAsiaTheme="minorEastAsia" w:cstheme="minorEastAsia"/>
          <w:color w:val="auto"/>
          <w:spacing w:val="27"/>
          <w:sz w:val="24"/>
          <w:szCs w:val="24"/>
        </w:rPr>
        <w:t xml:space="preserve"> </w:t>
      </w:r>
      <w:r>
        <w:rPr>
          <w:rFonts w:hint="eastAsia" w:asciiTheme="minorEastAsia" w:hAnsiTheme="minorEastAsia" w:eastAsiaTheme="minorEastAsia" w:cstheme="minorEastAsia"/>
          <w:color w:val="auto"/>
          <w:spacing w:val="-4"/>
          <w:sz w:val="24"/>
          <w:szCs w:val="24"/>
        </w:rPr>
        <w:t>性别：</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pacing w:val="21"/>
          <w:sz w:val="24"/>
          <w:szCs w:val="24"/>
        </w:rPr>
        <w:t xml:space="preserve"> </w:t>
      </w:r>
      <w:r>
        <w:rPr>
          <w:rFonts w:hint="eastAsia" w:asciiTheme="minorEastAsia" w:hAnsiTheme="minorEastAsia" w:eastAsiaTheme="minorEastAsia" w:cstheme="minorEastAsia"/>
          <w:color w:val="auto"/>
          <w:spacing w:val="-4"/>
          <w:sz w:val="24"/>
          <w:szCs w:val="24"/>
        </w:rPr>
        <w:t>年龄：</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pacing w:val="-105"/>
          <w:sz w:val="24"/>
          <w:szCs w:val="24"/>
        </w:rPr>
        <w:t xml:space="preserve"> </w:t>
      </w:r>
      <w:r>
        <w:rPr>
          <w:rFonts w:hint="eastAsia" w:asciiTheme="minorEastAsia" w:hAnsiTheme="minorEastAsia" w:eastAsiaTheme="minorEastAsia" w:cstheme="minorEastAsia"/>
          <w:color w:val="auto"/>
          <w:spacing w:val="-4"/>
          <w:sz w:val="24"/>
          <w:szCs w:val="24"/>
        </w:rPr>
        <w:t>职务：</w:t>
      </w:r>
      <w:r>
        <w:rPr>
          <w:rFonts w:hint="eastAsia" w:asciiTheme="minorEastAsia" w:hAnsiTheme="minorEastAsia" w:eastAsiaTheme="minorEastAsia" w:cstheme="minorEastAsia"/>
          <w:color w:val="auto"/>
          <w:sz w:val="24"/>
          <w:szCs w:val="24"/>
          <w:u w:val="single" w:color="auto"/>
        </w:rPr>
        <w:t xml:space="preserve">        </w:t>
      </w:r>
    </w:p>
    <w:p w14:paraId="6E5ED0F8">
      <w:pPr>
        <w:spacing w:before="154" w:line="324" w:lineRule="auto"/>
        <w:ind w:left="508" w:right="1157" w:hanging="46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系</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pacing w:val="-2"/>
          <w:sz w:val="24"/>
          <w:szCs w:val="24"/>
          <w:u w:val="single" w:color="auto"/>
        </w:rPr>
        <w:t xml:space="preserve">    </w:t>
      </w:r>
      <w:r>
        <w:rPr>
          <w:rFonts w:hint="eastAsia" w:asciiTheme="minorEastAsia" w:hAnsiTheme="minorEastAsia" w:eastAsiaTheme="minorEastAsia" w:cstheme="minorEastAsia"/>
          <w:color w:val="auto"/>
          <w:spacing w:val="-2"/>
          <w:sz w:val="24"/>
          <w:szCs w:val="24"/>
        </w:rPr>
        <w:t xml:space="preserve"> （供应商名称）的法定代表人。</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4"/>
          <w:sz w:val="24"/>
          <w:szCs w:val="24"/>
        </w:rPr>
        <w:t>特此证明。</w:t>
      </w:r>
    </w:p>
    <w:p w14:paraId="68870A0F">
      <w:pPr>
        <w:pStyle w:val="3"/>
        <w:spacing w:line="397" w:lineRule="auto"/>
        <w:rPr>
          <w:rFonts w:hint="eastAsia" w:asciiTheme="minorEastAsia" w:hAnsiTheme="minorEastAsia" w:eastAsiaTheme="minorEastAsia" w:cstheme="minorEastAsia"/>
          <w:color w:val="auto"/>
        </w:rPr>
      </w:pPr>
    </w:p>
    <w:p w14:paraId="459DF9B7">
      <w:pPr>
        <w:spacing w:before="78" w:line="222" w:lineRule="auto"/>
        <w:ind w:left="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附：法定代表人身份证复印件。</w:t>
      </w:r>
    </w:p>
    <w:p w14:paraId="51AECEDD">
      <w:pPr>
        <w:pStyle w:val="3"/>
        <w:spacing w:line="245" w:lineRule="auto"/>
        <w:rPr>
          <w:rFonts w:hint="eastAsia" w:asciiTheme="minorEastAsia" w:hAnsiTheme="minorEastAsia" w:eastAsiaTheme="minorEastAsia" w:cstheme="minorEastAsia"/>
          <w:color w:val="auto"/>
        </w:rPr>
      </w:pPr>
    </w:p>
    <w:p w14:paraId="1A5E5642">
      <w:pPr>
        <w:pStyle w:val="3"/>
        <w:spacing w:line="245" w:lineRule="auto"/>
        <w:rPr>
          <w:rFonts w:hint="eastAsia" w:asciiTheme="minorEastAsia" w:hAnsiTheme="minorEastAsia" w:eastAsiaTheme="minorEastAsia" w:cstheme="minorEastAsia"/>
          <w:color w:val="auto"/>
        </w:rPr>
      </w:pPr>
    </w:p>
    <w:p w14:paraId="6EEF2B15">
      <w:pPr>
        <w:pStyle w:val="3"/>
        <w:spacing w:line="245" w:lineRule="auto"/>
        <w:rPr>
          <w:rFonts w:hint="eastAsia" w:asciiTheme="minorEastAsia" w:hAnsiTheme="minorEastAsia" w:eastAsiaTheme="minorEastAsia" w:cstheme="minorEastAsia"/>
          <w:color w:val="auto"/>
        </w:rPr>
      </w:pPr>
    </w:p>
    <w:p w14:paraId="73351464">
      <w:pPr>
        <w:pStyle w:val="3"/>
        <w:spacing w:line="245" w:lineRule="auto"/>
        <w:rPr>
          <w:rFonts w:hint="eastAsia" w:asciiTheme="minorEastAsia" w:hAnsiTheme="minorEastAsia" w:eastAsiaTheme="minorEastAsia" w:cstheme="minorEastAsia"/>
          <w:color w:val="auto"/>
        </w:rPr>
      </w:pPr>
    </w:p>
    <w:p w14:paraId="4E86CCDD">
      <w:pPr>
        <w:pStyle w:val="3"/>
        <w:spacing w:line="245" w:lineRule="auto"/>
        <w:rPr>
          <w:rFonts w:hint="eastAsia" w:asciiTheme="minorEastAsia" w:hAnsiTheme="minorEastAsia" w:eastAsiaTheme="minorEastAsia" w:cstheme="minorEastAsia"/>
          <w:color w:val="auto"/>
        </w:rPr>
      </w:pPr>
    </w:p>
    <w:p w14:paraId="6E11C137">
      <w:pPr>
        <w:pStyle w:val="3"/>
        <w:spacing w:line="245" w:lineRule="auto"/>
        <w:rPr>
          <w:rFonts w:hint="eastAsia" w:asciiTheme="minorEastAsia" w:hAnsiTheme="minorEastAsia" w:eastAsiaTheme="minorEastAsia" w:cstheme="minorEastAsia"/>
          <w:color w:val="auto"/>
        </w:rPr>
      </w:pPr>
    </w:p>
    <w:p w14:paraId="1B66AB82">
      <w:pPr>
        <w:pStyle w:val="3"/>
        <w:spacing w:line="245" w:lineRule="auto"/>
        <w:rPr>
          <w:rFonts w:hint="eastAsia" w:asciiTheme="minorEastAsia" w:hAnsiTheme="minorEastAsia" w:eastAsiaTheme="minorEastAsia" w:cstheme="minorEastAsia"/>
          <w:color w:val="auto"/>
        </w:rPr>
      </w:pPr>
    </w:p>
    <w:p w14:paraId="59091ACE">
      <w:pPr>
        <w:pStyle w:val="3"/>
        <w:spacing w:line="245" w:lineRule="auto"/>
        <w:rPr>
          <w:rFonts w:hint="eastAsia" w:asciiTheme="minorEastAsia" w:hAnsiTheme="minorEastAsia" w:eastAsiaTheme="minorEastAsia" w:cstheme="minorEastAsia"/>
          <w:color w:val="auto"/>
        </w:rPr>
      </w:pPr>
    </w:p>
    <w:p w14:paraId="7F30523E">
      <w:pPr>
        <w:pStyle w:val="3"/>
        <w:spacing w:line="245" w:lineRule="auto"/>
        <w:rPr>
          <w:rFonts w:hint="eastAsia" w:asciiTheme="minorEastAsia" w:hAnsiTheme="minorEastAsia" w:eastAsiaTheme="minorEastAsia" w:cstheme="minorEastAsia"/>
          <w:color w:val="auto"/>
        </w:rPr>
      </w:pPr>
    </w:p>
    <w:p w14:paraId="6D80C73D">
      <w:pPr>
        <w:pStyle w:val="3"/>
        <w:spacing w:line="245" w:lineRule="auto"/>
        <w:rPr>
          <w:rFonts w:hint="eastAsia" w:asciiTheme="minorEastAsia" w:hAnsiTheme="minorEastAsia" w:eastAsiaTheme="minorEastAsia" w:cstheme="minorEastAsia"/>
          <w:color w:val="auto"/>
        </w:rPr>
      </w:pPr>
    </w:p>
    <w:p w14:paraId="28B23322">
      <w:pPr>
        <w:pStyle w:val="3"/>
        <w:spacing w:line="246" w:lineRule="auto"/>
        <w:rPr>
          <w:rFonts w:hint="eastAsia" w:asciiTheme="minorEastAsia" w:hAnsiTheme="minorEastAsia" w:eastAsiaTheme="minorEastAsia" w:cstheme="minorEastAsia"/>
          <w:color w:val="auto"/>
        </w:rPr>
      </w:pPr>
    </w:p>
    <w:p w14:paraId="4D182EBA">
      <w:pPr>
        <w:tabs>
          <w:tab w:val="left" w:pos="4933"/>
        </w:tabs>
        <w:spacing w:before="79" w:line="323" w:lineRule="auto"/>
        <w:ind w:left="3853" w:right="1260" w:hanging="70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供应商</w:t>
      </w:r>
      <w:r>
        <w:rPr>
          <w:rFonts w:hint="eastAsia" w:asciiTheme="minorEastAsia" w:hAnsiTheme="minorEastAsia" w:eastAsiaTheme="minorEastAsia" w:cstheme="minorEastAsia"/>
          <w:color w:val="auto"/>
          <w:spacing w:val="-17"/>
          <w:sz w:val="24"/>
          <w:szCs w:val="24"/>
        </w:rPr>
        <w:t>：</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pacing w:val="-17"/>
          <w:sz w:val="24"/>
          <w:szCs w:val="24"/>
        </w:rPr>
        <w:t>（</w:t>
      </w:r>
      <w:r>
        <w:rPr>
          <w:rFonts w:hint="eastAsia" w:asciiTheme="minorEastAsia" w:hAnsiTheme="minorEastAsia" w:eastAsiaTheme="minorEastAsia" w:cstheme="minorEastAsia"/>
          <w:color w:val="auto"/>
          <w:spacing w:val="-1"/>
          <w:sz w:val="24"/>
          <w:szCs w:val="24"/>
        </w:rPr>
        <w:t>公章）</w:t>
      </w:r>
      <w:r>
        <w:rPr>
          <w:rFonts w:hint="eastAsia" w:asciiTheme="minorEastAsia" w:hAnsiTheme="minorEastAsia" w:eastAsiaTheme="minorEastAsia" w:cstheme="minorEastAsia"/>
          <w:color w:val="auto"/>
          <w:spacing w:val="1"/>
          <w:sz w:val="24"/>
          <w:szCs w:val="24"/>
        </w:rPr>
        <w:t xml:space="preserve"> </w:t>
      </w:r>
      <w:r>
        <w:rPr>
          <w:rFonts w:hint="eastAsia" w:asciiTheme="minorEastAsia" w:hAnsiTheme="minorEastAsia" w:eastAsiaTheme="minorEastAsia" w:cstheme="minorEastAsia"/>
          <w:color w:val="auto"/>
          <w:sz w:val="24"/>
          <w:szCs w:val="24"/>
          <w:u w:val="single" w:color="auto"/>
        </w:rPr>
        <w:tab/>
      </w:r>
      <w:r>
        <w:rPr>
          <w:rFonts w:hint="eastAsia" w:asciiTheme="minorEastAsia" w:hAnsiTheme="minorEastAsia" w:eastAsiaTheme="minorEastAsia" w:cstheme="minorEastAsia"/>
          <w:color w:val="auto"/>
          <w:spacing w:val="-100"/>
          <w:sz w:val="24"/>
          <w:szCs w:val="24"/>
        </w:rPr>
        <w:t xml:space="preserve"> </w:t>
      </w:r>
      <w:r>
        <w:rPr>
          <w:rFonts w:hint="eastAsia" w:asciiTheme="minorEastAsia" w:hAnsiTheme="minorEastAsia" w:eastAsiaTheme="minorEastAsia" w:cstheme="minorEastAsia"/>
          <w:color w:val="auto"/>
          <w:spacing w:val="-16"/>
          <w:sz w:val="24"/>
          <w:szCs w:val="24"/>
        </w:rPr>
        <w:t>年</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pacing w:val="-93"/>
          <w:sz w:val="24"/>
          <w:szCs w:val="24"/>
        </w:rPr>
        <w:t xml:space="preserve"> </w:t>
      </w:r>
      <w:r>
        <w:rPr>
          <w:rFonts w:hint="eastAsia" w:asciiTheme="minorEastAsia" w:hAnsiTheme="minorEastAsia" w:eastAsiaTheme="minorEastAsia" w:cstheme="minorEastAsia"/>
          <w:color w:val="auto"/>
          <w:spacing w:val="-16"/>
          <w:sz w:val="24"/>
          <w:szCs w:val="24"/>
        </w:rPr>
        <w:t>月</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pacing w:val="66"/>
          <w:sz w:val="24"/>
          <w:szCs w:val="24"/>
        </w:rPr>
        <w:t xml:space="preserve"> </w:t>
      </w:r>
      <w:r>
        <w:rPr>
          <w:rFonts w:hint="eastAsia" w:asciiTheme="minorEastAsia" w:hAnsiTheme="minorEastAsia" w:eastAsiaTheme="minorEastAsia" w:cstheme="minorEastAsia"/>
          <w:color w:val="auto"/>
          <w:spacing w:val="-16"/>
          <w:sz w:val="24"/>
          <w:szCs w:val="24"/>
        </w:rPr>
        <w:t>日</w:t>
      </w:r>
    </w:p>
    <w:p w14:paraId="0F86D109">
      <w:pPr>
        <w:pStyle w:val="3"/>
        <w:spacing w:line="309" w:lineRule="auto"/>
        <w:rPr>
          <w:rFonts w:hint="eastAsia" w:asciiTheme="minorEastAsia" w:hAnsiTheme="minorEastAsia" w:eastAsiaTheme="minorEastAsia" w:cstheme="minorEastAsia"/>
          <w:color w:val="auto"/>
        </w:rPr>
      </w:pPr>
    </w:p>
    <w:p w14:paraId="577758A3">
      <w:pPr>
        <w:pStyle w:val="3"/>
        <w:spacing w:line="309" w:lineRule="auto"/>
        <w:rPr>
          <w:rFonts w:hint="eastAsia" w:asciiTheme="minorEastAsia" w:hAnsiTheme="minorEastAsia" w:eastAsiaTheme="minorEastAsia" w:cstheme="minorEastAsia"/>
          <w:color w:val="auto"/>
        </w:rPr>
      </w:pPr>
    </w:p>
    <w:p w14:paraId="619095C4">
      <w:pPr>
        <w:pStyle w:val="3"/>
        <w:spacing w:line="310" w:lineRule="auto"/>
        <w:rPr>
          <w:rFonts w:hint="eastAsia" w:asciiTheme="minorEastAsia" w:hAnsiTheme="minorEastAsia" w:eastAsiaTheme="minorEastAsia" w:cstheme="minorEastAsia"/>
          <w:color w:val="auto"/>
        </w:rPr>
      </w:pPr>
    </w:p>
    <w:p w14:paraId="0A8BBCE5">
      <w:pPr>
        <w:spacing w:before="79" w:line="219" w:lineRule="auto"/>
        <w:ind w:left="2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2"/>
          <w:sz w:val="24"/>
          <w:szCs w:val="24"/>
        </w:rPr>
        <w:t>注：1、法定代表人参加本次投标的应签署本文件并附本人身份证复印件；</w:t>
      </w:r>
    </w:p>
    <w:p w14:paraId="28069527">
      <w:pPr>
        <w:spacing w:before="191" w:line="352" w:lineRule="auto"/>
        <w:ind w:left="29" w:right="13" w:firstLine="47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2"/>
          <w:sz w:val="24"/>
          <w:szCs w:val="24"/>
        </w:rPr>
        <w:t>2、如法定代表人不参加本次投标，应签署《法定代表人授权委</w:t>
      </w:r>
      <w:r>
        <w:rPr>
          <w:rFonts w:hint="eastAsia" w:asciiTheme="minorEastAsia" w:hAnsiTheme="minorEastAsia" w:eastAsiaTheme="minorEastAsia" w:cstheme="minorEastAsia"/>
          <w:b/>
          <w:bCs/>
          <w:color w:val="auto"/>
          <w:spacing w:val="-3"/>
          <w:sz w:val="24"/>
          <w:szCs w:val="24"/>
        </w:rPr>
        <w:t>托书及法人</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b/>
          <w:bCs/>
          <w:color w:val="auto"/>
          <w:spacing w:val="-5"/>
          <w:sz w:val="24"/>
          <w:szCs w:val="24"/>
        </w:rPr>
        <w:t>身份证明》。</w:t>
      </w:r>
    </w:p>
    <w:p w14:paraId="35BAACB9">
      <w:pPr>
        <w:spacing w:line="352" w:lineRule="auto"/>
        <w:rPr>
          <w:rFonts w:hint="eastAsia" w:asciiTheme="minorEastAsia" w:hAnsiTheme="minorEastAsia" w:eastAsiaTheme="minorEastAsia" w:cstheme="minorEastAsia"/>
          <w:color w:val="auto"/>
          <w:sz w:val="24"/>
          <w:szCs w:val="24"/>
        </w:rPr>
        <w:sectPr>
          <w:footerReference r:id="rId26" w:type="default"/>
          <w:pgSz w:w="11906" w:h="16839"/>
          <w:pgMar w:top="1431" w:right="1785" w:bottom="1180" w:left="1785" w:header="0" w:footer="1018" w:gutter="0"/>
          <w:pgNumType w:fmt="decimal"/>
          <w:cols w:space="720" w:num="1"/>
        </w:sectPr>
      </w:pPr>
    </w:p>
    <w:p w14:paraId="175463B9">
      <w:pPr>
        <w:pStyle w:val="3"/>
        <w:spacing w:line="387" w:lineRule="auto"/>
        <w:rPr>
          <w:rFonts w:hint="eastAsia" w:asciiTheme="minorEastAsia" w:hAnsiTheme="minorEastAsia" w:eastAsiaTheme="minorEastAsia" w:cstheme="minorEastAsia"/>
          <w:color w:val="auto"/>
        </w:rPr>
      </w:pPr>
    </w:p>
    <w:p w14:paraId="3C2C40DE">
      <w:pPr>
        <w:spacing w:before="91" w:line="223" w:lineRule="auto"/>
        <w:ind w:left="2794"/>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3"/>
          <w:sz w:val="28"/>
          <w:szCs w:val="28"/>
        </w:rPr>
        <w:t>法定代表人授权委托书</w:t>
      </w:r>
    </w:p>
    <w:p w14:paraId="1D68340E">
      <w:pPr>
        <w:pStyle w:val="3"/>
        <w:spacing w:line="247" w:lineRule="auto"/>
        <w:rPr>
          <w:rFonts w:hint="eastAsia" w:asciiTheme="minorEastAsia" w:hAnsiTheme="minorEastAsia" w:eastAsiaTheme="minorEastAsia" w:cstheme="minorEastAsia"/>
          <w:color w:val="auto"/>
        </w:rPr>
      </w:pPr>
    </w:p>
    <w:p w14:paraId="54F8AA00">
      <w:pPr>
        <w:pStyle w:val="3"/>
        <w:spacing w:line="247" w:lineRule="auto"/>
        <w:rPr>
          <w:rFonts w:hint="eastAsia" w:asciiTheme="minorEastAsia" w:hAnsiTheme="minorEastAsia" w:eastAsiaTheme="minorEastAsia" w:cstheme="minorEastAsia"/>
          <w:color w:val="auto"/>
        </w:rPr>
      </w:pPr>
    </w:p>
    <w:p w14:paraId="14C8D904">
      <w:pPr>
        <w:tabs>
          <w:tab w:val="left" w:pos="509"/>
        </w:tabs>
        <w:spacing w:before="78" w:line="222" w:lineRule="auto"/>
        <w:ind w:left="1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color="auto"/>
        </w:rPr>
        <w:tab/>
      </w:r>
      <w:r>
        <w:rPr>
          <w:rFonts w:hint="eastAsia" w:asciiTheme="minorEastAsia" w:hAnsiTheme="minorEastAsia" w:eastAsiaTheme="minorEastAsia" w:cstheme="minorEastAsia"/>
          <w:color w:val="auto"/>
          <w:spacing w:val="-34"/>
          <w:sz w:val="24"/>
          <w:szCs w:val="24"/>
          <w:u w:val="single" w:color="auto"/>
        </w:rPr>
        <w:t>（采购人</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z w:val="24"/>
          <w:szCs w:val="24"/>
        </w:rPr>
        <w:t>：</w:t>
      </w:r>
    </w:p>
    <w:p w14:paraId="3ED73DDF">
      <w:pPr>
        <w:spacing w:before="154" w:line="331" w:lineRule="auto"/>
        <w:ind w:left="30" w:right="13" w:firstLine="487"/>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我</w:t>
      </w:r>
      <w:r>
        <w:rPr>
          <w:rFonts w:hint="eastAsia" w:asciiTheme="minorEastAsia" w:hAnsiTheme="minorEastAsia" w:eastAsiaTheme="minorEastAsia" w:cstheme="minorEastAsia"/>
          <w:color w:val="auto"/>
          <w:spacing w:val="-5"/>
          <w:sz w:val="24"/>
          <w:szCs w:val="24"/>
          <w:u w:val="single" w:color="auto"/>
        </w:rPr>
        <w:t xml:space="preserve">  （姓名）</w:t>
      </w:r>
      <w:r>
        <w:rPr>
          <w:rFonts w:hint="eastAsia" w:asciiTheme="minorEastAsia" w:hAnsiTheme="minorEastAsia" w:eastAsiaTheme="minorEastAsia" w:cstheme="minorEastAsia"/>
          <w:color w:val="auto"/>
          <w:spacing w:val="-5"/>
          <w:sz w:val="24"/>
          <w:szCs w:val="24"/>
        </w:rPr>
        <w:t>系</w:t>
      </w:r>
      <w:r>
        <w:rPr>
          <w:rFonts w:hint="eastAsia" w:asciiTheme="minorEastAsia" w:hAnsiTheme="minorEastAsia" w:eastAsiaTheme="minorEastAsia" w:cstheme="minorEastAsia"/>
          <w:color w:val="auto"/>
          <w:spacing w:val="-5"/>
          <w:sz w:val="24"/>
          <w:szCs w:val="24"/>
          <w:u w:val="single" w:color="auto"/>
        </w:rPr>
        <w:t xml:space="preserve">   （供应商名称）</w:t>
      </w:r>
      <w:r>
        <w:rPr>
          <w:rFonts w:hint="eastAsia" w:asciiTheme="minorEastAsia" w:hAnsiTheme="minorEastAsia" w:eastAsiaTheme="minorEastAsia" w:cstheme="minorEastAsia"/>
          <w:color w:val="auto"/>
          <w:spacing w:val="-5"/>
          <w:sz w:val="24"/>
          <w:szCs w:val="24"/>
        </w:rPr>
        <w:t>法定代表人，现授权委托我公司的</w:t>
      </w:r>
      <w:r>
        <w:rPr>
          <w:rFonts w:hint="eastAsia" w:asciiTheme="minorEastAsia" w:hAnsiTheme="minorEastAsia" w:eastAsiaTheme="minorEastAsia" w:cstheme="minorEastAsia"/>
          <w:color w:val="auto"/>
          <w:spacing w:val="55"/>
          <w:sz w:val="24"/>
          <w:szCs w:val="24"/>
          <w:u w:val="single" w:color="auto"/>
        </w:rPr>
        <w:t xml:space="preserve"> </w:t>
      </w:r>
      <w:r>
        <w:rPr>
          <w:rFonts w:hint="eastAsia" w:asciiTheme="minorEastAsia" w:hAnsiTheme="minorEastAsia" w:eastAsiaTheme="minorEastAsia" w:cstheme="minorEastAsia"/>
          <w:color w:val="auto"/>
          <w:spacing w:val="-5"/>
          <w:sz w:val="24"/>
          <w:szCs w:val="24"/>
          <w:u w:val="single" w:color="auto"/>
        </w:rPr>
        <w:t>（姓</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u w:val="single" w:color="auto"/>
        </w:rPr>
        <w:t>名、职务或者职称）</w:t>
      </w:r>
      <w:r>
        <w:rPr>
          <w:rFonts w:hint="eastAsia" w:asciiTheme="minorEastAsia" w:hAnsiTheme="minorEastAsia" w:eastAsiaTheme="minorEastAsia" w:cstheme="minorEastAsia"/>
          <w:color w:val="auto"/>
          <w:spacing w:val="-1"/>
          <w:sz w:val="24"/>
          <w:szCs w:val="24"/>
        </w:rPr>
        <w:t>为我公司本次</w:t>
      </w:r>
      <w:r>
        <w:rPr>
          <w:rFonts w:hint="eastAsia" w:asciiTheme="minorEastAsia" w:hAnsiTheme="minorEastAsia" w:eastAsiaTheme="minorEastAsia" w:cstheme="minorEastAsia"/>
          <w:color w:val="auto"/>
          <w:spacing w:val="-111"/>
          <w:sz w:val="24"/>
          <w:szCs w:val="24"/>
        </w:rPr>
        <w:t xml:space="preserve"> </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pacing w:val="-95"/>
          <w:sz w:val="24"/>
          <w:szCs w:val="24"/>
        </w:rPr>
        <w:t xml:space="preserve"> </w:t>
      </w:r>
      <w:r>
        <w:rPr>
          <w:rFonts w:hint="eastAsia" w:asciiTheme="minorEastAsia" w:hAnsiTheme="minorEastAsia" w:eastAsiaTheme="minorEastAsia" w:cstheme="minorEastAsia"/>
          <w:color w:val="auto"/>
          <w:spacing w:val="-1"/>
          <w:sz w:val="24"/>
          <w:szCs w:val="24"/>
        </w:rPr>
        <w:t>项目的授权代表，代表我方办</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理本次投标、签约等相关事宜，签署全部有关的文件、协议、合</w:t>
      </w:r>
      <w:r>
        <w:rPr>
          <w:rFonts w:hint="eastAsia" w:asciiTheme="minorEastAsia" w:hAnsiTheme="minorEastAsia" w:eastAsiaTheme="minorEastAsia" w:cstheme="minorEastAsia"/>
          <w:color w:val="auto"/>
          <w:spacing w:val="-4"/>
          <w:sz w:val="24"/>
          <w:szCs w:val="24"/>
        </w:rPr>
        <w:t>同并具有法律效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9"/>
          <w:sz w:val="24"/>
          <w:szCs w:val="24"/>
        </w:rPr>
        <w:t>力。</w:t>
      </w:r>
    </w:p>
    <w:p w14:paraId="09C3DE15">
      <w:pPr>
        <w:spacing w:before="35" w:line="322" w:lineRule="auto"/>
        <w:ind w:left="29" w:right="13" w:firstLine="48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在我方未发出撤销授权委托书的书面通知以</w:t>
      </w:r>
      <w:r>
        <w:rPr>
          <w:rFonts w:hint="eastAsia" w:asciiTheme="minorEastAsia" w:hAnsiTheme="minorEastAsia" w:eastAsiaTheme="minorEastAsia" w:cstheme="minorEastAsia"/>
          <w:color w:val="auto"/>
          <w:spacing w:val="-4"/>
          <w:sz w:val="24"/>
          <w:szCs w:val="24"/>
        </w:rPr>
        <w:t>前，本授权委托书一直有效。被</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授权人签署的所有文件（在授权书有效期内签署的）不因授权撤销而失效。</w:t>
      </w:r>
    </w:p>
    <w:p w14:paraId="48FD8443">
      <w:pPr>
        <w:spacing w:before="44" w:line="219" w:lineRule="auto"/>
        <w:ind w:left="50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被授权代表无权转让委托权。特此授权。</w:t>
      </w:r>
    </w:p>
    <w:p w14:paraId="186D2F36">
      <w:pPr>
        <w:spacing w:before="155" w:line="222" w:lineRule="auto"/>
        <w:ind w:left="51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本授权委托书于</w:t>
      </w:r>
      <w:r>
        <w:rPr>
          <w:rFonts w:hint="eastAsia" w:asciiTheme="minorEastAsia" w:hAnsiTheme="minorEastAsia" w:eastAsiaTheme="minorEastAsia" w:cstheme="minorEastAsia"/>
          <w:color w:val="auto"/>
          <w:spacing w:val="-4"/>
          <w:sz w:val="24"/>
          <w:szCs w:val="24"/>
          <w:u w:val="single" w:color="auto"/>
        </w:rPr>
        <w:t xml:space="preserve">        </w:t>
      </w:r>
      <w:r>
        <w:rPr>
          <w:rFonts w:hint="eastAsia" w:asciiTheme="minorEastAsia" w:hAnsiTheme="minorEastAsia" w:eastAsiaTheme="minorEastAsia" w:cstheme="minorEastAsia"/>
          <w:color w:val="auto"/>
          <w:spacing w:val="-88"/>
          <w:sz w:val="24"/>
          <w:szCs w:val="24"/>
        </w:rPr>
        <w:t xml:space="preserve"> </w:t>
      </w:r>
      <w:r>
        <w:rPr>
          <w:rFonts w:hint="eastAsia" w:asciiTheme="minorEastAsia" w:hAnsiTheme="minorEastAsia" w:eastAsiaTheme="minorEastAsia" w:cstheme="minorEastAsia"/>
          <w:color w:val="auto"/>
          <w:spacing w:val="-4"/>
          <w:sz w:val="24"/>
          <w:szCs w:val="24"/>
        </w:rPr>
        <w:t>年</w:t>
      </w:r>
      <w:r>
        <w:rPr>
          <w:rFonts w:hint="eastAsia" w:asciiTheme="minorEastAsia" w:hAnsiTheme="minorEastAsia" w:eastAsiaTheme="minorEastAsia" w:cstheme="minorEastAsia"/>
          <w:color w:val="auto"/>
          <w:spacing w:val="-4"/>
          <w:sz w:val="24"/>
          <w:szCs w:val="24"/>
          <w:u w:val="single" w:color="auto"/>
        </w:rPr>
        <w:t xml:space="preserve">        </w:t>
      </w:r>
      <w:r>
        <w:rPr>
          <w:rFonts w:hint="eastAsia" w:asciiTheme="minorEastAsia" w:hAnsiTheme="minorEastAsia" w:eastAsiaTheme="minorEastAsia" w:cstheme="minorEastAsia"/>
          <w:color w:val="auto"/>
          <w:spacing w:val="-93"/>
          <w:sz w:val="24"/>
          <w:szCs w:val="24"/>
        </w:rPr>
        <w:t xml:space="preserve"> </w:t>
      </w:r>
      <w:r>
        <w:rPr>
          <w:rFonts w:hint="eastAsia" w:asciiTheme="minorEastAsia" w:hAnsiTheme="minorEastAsia" w:eastAsiaTheme="minorEastAsia" w:cstheme="minorEastAsia"/>
          <w:color w:val="auto"/>
          <w:spacing w:val="-4"/>
          <w:sz w:val="24"/>
          <w:szCs w:val="24"/>
        </w:rPr>
        <w:t>月</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pacing w:val="-53"/>
          <w:sz w:val="24"/>
          <w:szCs w:val="24"/>
        </w:rPr>
        <w:t xml:space="preserve"> </w:t>
      </w:r>
      <w:r>
        <w:rPr>
          <w:rFonts w:hint="eastAsia" w:asciiTheme="minorEastAsia" w:hAnsiTheme="minorEastAsia" w:eastAsiaTheme="minorEastAsia" w:cstheme="minorEastAsia"/>
          <w:color w:val="auto"/>
          <w:spacing w:val="-4"/>
          <w:sz w:val="24"/>
          <w:szCs w:val="24"/>
        </w:rPr>
        <w:t>日签字生效,特此声明。</w:t>
      </w:r>
    </w:p>
    <w:p w14:paraId="62FCB7F4">
      <w:pPr>
        <w:pStyle w:val="3"/>
        <w:spacing w:line="255" w:lineRule="auto"/>
        <w:rPr>
          <w:rFonts w:hint="eastAsia" w:asciiTheme="minorEastAsia" w:hAnsiTheme="minorEastAsia" w:eastAsiaTheme="minorEastAsia" w:cstheme="minorEastAsia"/>
          <w:color w:val="auto"/>
        </w:rPr>
      </w:pPr>
    </w:p>
    <w:p w14:paraId="2D3F41A6">
      <w:pPr>
        <w:pStyle w:val="3"/>
        <w:spacing w:line="255" w:lineRule="auto"/>
        <w:rPr>
          <w:rFonts w:hint="eastAsia" w:asciiTheme="minorEastAsia" w:hAnsiTheme="minorEastAsia" w:eastAsiaTheme="minorEastAsia" w:cstheme="minorEastAsia"/>
          <w:color w:val="auto"/>
        </w:rPr>
      </w:pPr>
    </w:p>
    <w:p w14:paraId="60DFBE11">
      <w:pPr>
        <w:spacing w:before="78" w:line="222" w:lineRule="auto"/>
        <w:ind w:left="181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(附法人代表身份证以及被授权代表身份证复印件)</w:t>
      </w:r>
    </w:p>
    <w:p w14:paraId="42C976E0">
      <w:pPr>
        <w:pStyle w:val="3"/>
        <w:spacing w:line="316" w:lineRule="auto"/>
        <w:rPr>
          <w:rFonts w:hint="eastAsia" w:asciiTheme="minorEastAsia" w:hAnsiTheme="minorEastAsia" w:eastAsiaTheme="minorEastAsia" w:cstheme="minorEastAsia"/>
          <w:color w:val="auto"/>
        </w:rPr>
      </w:pPr>
    </w:p>
    <w:p w14:paraId="0A620D49">
      <w:pPr>
        <w:pStyle w:val="3"/>
        <w:spacing w:line="316" w:lineRule="auto"/>
        <w:rPr>
          <w:rFonts w:hint="eastAsia" w:asciiTheme="minorEastAsia" w:hAnsiTheme="minorEastAsia" w:eastAsiaTheme="minorEastAsia" w:cstheme="minorEastAsia"/>
          <w:color w:val="auto"/>
        </w:rPr>
      </w:pPr>
    </w:p>
    <w:p w14:paraId="6C242F50">
      <w:pPr>
        <w:pStyle w:val="3"/>
        <w:spacing w:line="316" w:lineRule="auto"/>
        <w:rPr>
          <w:rFonts w:hint="eastAsia" w:asciiTheme="minorEastAsia" w:hAnsiTheme="minorEastAsia" w:eastAsiaTheme="minorEastAsia" w:cstheme="minorEastAsia"/>
          <w:color w:val="auto"/>
        </w:rPr>
      </w:pPr>
    </w:p>
    <w:p w14:paraId="7FDE77DB">
      <w:pPr>
        <w:spacing w:before="79" w:line="220" w:lineRule="auto"/>
        <w:ind w:left="2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被授权代表姓名：</w:t>
      </w:r>
      <w:r>
        <w:rPr>
          <w:rFonts w:hint="eastAsia" w:asciiTheme="minorEastAsia" w:hAnsiTheme="minorEastAsia" w:eastAsiaTheme="minorEastAsia" w:cstheme="minorEastAsia"/>
          <w:color w:val="auto"/>
          <w:spacing w:val="1"/>
          <w:sz w:val="24"/>
          <w:szCs w:val="24"/>
        </w:rPr>
        <w:t xml:space="preserve">             </w:t>
      </w:r>
      <w:r>
        <w:rPr>
          <w:rFonts w:hint="eastAsia" w:asciiTheme="minorEastAsia" w:hAnsiTheme="minorEastAsia" w:eastAsiaTheme="minorEastAsia" w:cstheme="minorEastAsia"/>
          <w:color w:val="auto"/>
          <w:spacing w:val="-5"/>
          <w:sz w:val="24"/>
          <w:szCs w:val="24"/>
        </w:rPr>
        <w:t>性 别：</w:t>
      </w:r>
      <w:r>
        <w:rPr>
          <w:rFonts w:hint="eastAsia" w:asciiTheme="minorEastAsia" w:hAnsiTheme="minorEastAsia" w:eastAsiaTheme="minorEastAsia" w:cstheme="minorEastAsia"/>
          <w:color w:val="auto"/>
          <w:spacing w:val="2"/>
          <w:sz w:val="24"/>
          <w:szCs w:val="24"/>
        </w:rPr>
        <w:t xml:space="preserve">              </w:t>
      </w:r>
      <w:r>
        <w:rPr>
          <w:rFonts w:hint="eastAsia" w:asciiTheme="minorEastAsia" w:hAnsiTheme="minorEastAsia" w:eastAsiaTheme="minorEastAsia" w:cstheme="minorEastAsia"/>
          <w:color w:val="auto"/>
          <w:spacing w:val="-5"/>
          <w:sz w:val="24"/>
          <w:szCs w:val="24"/>
        </w:rPr>
        <w:t>年</w:t>
      </w:r>
      <w:r>
        <w:rPr>
          <w:rFonts w:hint="eastAsia" w:asciiTheme="minorEastAsia" w:hAnsiTheme="minorEastAsia" w:eastAsiaTheme="minorEastAsia" w:cstheme="minorEastAsia"/>
          <w:color w:val="auto"/>
          <w:spacing w:val="17"/>
          <w:sz w:val="24"/>
          <w:szCs w:val="24"/>
        </w:rPr>
        <w:t xml:space="preserve"> </w:t>
      </w:r>
      <w:r>
        <w:rPr>
          <w:rFonts w:hint="eastAsia" w:asciiTheme="minorEastAsia" w:hAnsiTheme="minorEastAsia" w:eastAsiaTheme="minorEastAsia" w:cstheme="minorEastAsia"/>
          <w:color w:val="auto"/>
          <w:spacing w:val="-5"/>
          <w:sz w:val="24"/>
          <w:szCs w:val="24"/>
        </w:rPr>
        <w:t>龄：</w:t>
      </w:r>
    </w:p>
    <w:p w14:paraId="155949AE">
      <w:pPr>
        <w:spacing w:before="152" w:line="221" w:lineRule="auto"/>
        <w:ind w:left="3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3"/>
          <w:sz w:val="24"/>
          <w:szCs w:val="24"/>
        </w:rPr>
        <w:t>单</w:t>
      </w:r>
      <w:r>
        <w:rPr>
          <w:rFonts w:hint="eastAsia" w:asciiTheme="minorEastAsia" w:hAnsiTheme="minorEastAsia" w:eastAsiaTheme="minorEastAsia" w:cstheme="minorEastAsia"/>
          <w:color w:val="auto"/>
          <w:spacing w:val="8"/>
          <w:sz w:val="24"/>
          <w:szCs w:val="24"/>
        </w:rPr>
        <w:t xml:space="preserve">  </w:t>
      </w:r>
      <w:r>
        <w:rPr>
          <w:rFonts w:hint="eastAsia" w:asciiTheme="minorEastAsia" w:hAnsiTheme="minorEastAsia" w:eastAsiaTheme="minorEastAsia" w:cstheme="minorEastAsia"/>
          <w:color w:val="auto"/>
          <w:spacing w:val="-13"/>
          <w:sz w:val="24"/>
          <w:szCs w:val="24"/>
        </w:rPr>
        <w:t>位</w:t>
      </w:r>
      <w:r>
        <w:rPr>
          <w:rFonts w:hint="eastAsia" w:asciiTheme="minorEastAsia" w:hAnsiTheme="minorEastAsia" w:eastAsiaTheme="minorEastAsia" w:cstheme="minorEastAsia"/>
          <w:color w:val="auto"/>
          <w:spacing w:val="-85"/>
          <w:sz w:val="24"/>
          <w:szCs w:val="24"/>
        </w:rPr>
        <w:t xml:space="preserve"> </w:t>
      </w:r>
      <w:r>
        <w:rPr>
          <w:rFonts w:hint="eastAsia" w:asciiTheme="minorEastAsia" w:hAnsiTheme="minorEastAsia" w:eastAsiaTheme="minorEastAsia" w:cstheme="minorEastAsia"/>
          <w:color w:val="auto"/>
          <w:spacing w:val="-13"/>
          <w:sz w:val="24"/>
          <w:szCs w:val="24"/>
        </w:rPr>
        <w:t xml:space="preserve">：                     </w:t>
      </w:r>
      <w:r>
        <w:rPr>
          <w:rFonts w:hint="eastAsia" w:asciiTheme="minorEastAsia" w:hAnsiTheme="minorEastAsia" w:eastAsiaTheme="minorEastAsia" w:cstheme="minorEastAsia"/>
          <w:color w:val="auto"/>
          <w:spacing w:val="-14"/>
          <w:sz w:val="24"/>
          <w:szCs w:val="24"/>
        </w:rPr>
        <w:t xml:space="preserve">  部</w:t>
      </w:r>
      <w:r>
        <w:rPr>
          <w:rFonts w:hint="eastAsia" w:asciiTheme="minorEastAsia" w:hAnsiTheme="minorEastAsia" w:eastAsiaTheme="minorEastAsia" w:cstheme="minorEastAsia"/>
          <w:color w:val="auto"/>
          <w:spacing w:val="39"/>
          <w:sz w:val="24"/>
          <w:szCs w:val="24"/>
        </w:rPr>
        <w:t xml:space="preserve"> </w:t>
      </w:r>
      <w:r>
        <w:rPr>
          <w:rFonts w:hint="eastAsia" w:asciiTheme="minorEastAsia" w:hAnsiTheme="minorEastAsia" w:eastAsiaTheme="minorEastAsia" w:cstheme="minorEastAsia"/>
          <w:color w:val="auto"/>
          <w:spacing w:val="-14"/>
          <w:sz w:val="24"/>
          <w:szCs w:val="24"/>
        </w:rPr>
        <w:t>门</w:t>
      </w:r>
      <w:r>
        <w:rPr>
          <w:rFonts w:hint="eastAsia" w:asciiTheme="minorEastAsia" w:hAnsiTheme="minorEastAsia" w:eastAsiaTheme="minorEastAsia" w:cstheme="minorEastAsia"/>
          <w:color w:val="auto"/>
          <w:spacing w:val="-86"/>
          <w:sz w:val="24"/>
          <w:szCs w:val="24"/>
        </w:rPr>
        <w:t xml:space="preserve"> </w:t>
      </w:r>
      <w:r>
        <w:rPr>
          <w:rFonts w:hint="eastAsia" w:asciiTheme="minorEastAsia" w:hAnsiTheme="minorEastAsia" w:eastAsiaTheme="minorEastAsia" w:cstheme="minorEastAsia"/>
          <w:color w:val="auto"/>
          <w:spacing w:val="-14"/>
          <w:sz w:val="24"/>
          <w:szCs w:val="24"/>
        </w:rPr>
        <w:t>：</w:t>
      </w:r>
      <w:r>
        <w:rPr>
          <w:rFonts w:hint="eastAsia" w:asciiTheme="minorEastAsia" w:hAnsiTheme="minorEastAsia" w:eastAsiaTheme="minorEastAsia" w:cstheme="minorEastAsia"/>
          <w:color w:val="auto"/>
          <w:spacing w:val="1"/>
          <w:sz w:val="24"/>
          <w:szCs w:val="24"/>
        </w:rPr>
        <w:t xml:space="preserve">              </w:t>
      </w:r>
      <w:r>
        <w:rPr>
          <w:rFonts w:hint="eastAsia" w:asciiTheme="minorEastAsia" w:hAnsiTheme="minorEastAsia" w:eastAsiaTheme="minorEastAsia" w:cstheme="minorEastAsia"/>
          <w:color w:val="auto"/>
          <w:spacing w:val="-14"/>
          <w:sz w:val="24"/>
          <w:szCs w:val="24"/>
        </w:rPr>
        <w:t>职</w:t>
      </w:r>
      <w:r>
        <w:rPr>
          <w:rFonts w:hint="eastAsia" w:asciiTheme="minorEastAsia" w:hAnsiTheme="minorEastAsia" w:eastAsiaTheme="minorEastAsia" w:cstheme="minorEastAsia"/>
          <w:color w:val="auto"/>
          <w:spacing w:val="24"/>
          <w:sz w:val="24"/>
          <w:szCs w:val="24"/>
        </w:rPr>
        <w:t xml:space="preserve"> </w:t>
      </w:r>
      <w:r>
        <w:rPr>
          <w:rFonts w:hint="eastAsia" w:asciiTheme="minorEastAsia" w:hAnsiTheme="minorEastAsia" w:eastAsiaTheme="minorEastAsia" w:cstheme="minorEastAsia"/>
          <w:color w:val="auto"/>
          <w:spacing w:val="-14"/>
          <w:sz w:val="24"/>
          <w:szCs w:val="24"/>
        </w:rPr>
        <w:t>务：</w:t>
      </w:r>
    </w:p>
    <w:p w14:paraId="2D05832A">
      <w:pPr>
        <w:pStyle w:val="3"/>
        <w:spacing w:line="256" w:lineRule="auto"/>
        <w:rPr>
          <w:rFonts w:hint="eastAsia" w:asciiTheme="minorEastAsia" w:hAnsiTheme="minorEastAsia" w:eastAsiaTheme="minorEastAsia" w:cstheme="minorEastAsia"/>
          <w:color w:val="auto"/>
        </w:rPr>
      </w:pPr>
    </w:p>
    <w:p w14:paraId="508C1D31">
      <w:pPr>
        <w:pStyle w:val="3"/>
        <w:spacing w:line="256" w:lineRule="auto"/>
        <w:rPr>
          <w:rFonts w:hint="eastAsia" w:asciiTheme="minorEastAsia" w:hAnsiTheme="minorEastAsia" w:eastAsiaTheme="minorEastAsia" w:cstheme="minorEastAsia"/>
          <w:color w:val="auto"/>
        </w:rPr>
      </w:pPr>
    </w:p>
    <w:p w14:paraId="009CB9BA">
      <w:pPr>
        <w:spacing w:before="79" w:line="323" w:lineRule="auto"/>
        <w:ind w:left="3156" w:right="180" w:hanging="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  应</w:t>
      </w:r>
      <w:r>
        <w:rPr>
          <w:rFonts w:hint="eastAsia" w:asciiTheme="minorEastAsia" w:hAnsiTheme="minorEastAsia" w:eastAsiaTheme="minorEastAsia" w:cstheme="minorEastAsia"/>
          <w:color w:val="auto"/>
          <w:spacing w:val="12"/>
          <w:sz w:val="24"/>
          <w:szCs w:val="24"/>
        </w:rPr>
        <w:t xml:space="preserve">  </w:t>
      </w:r>
      <w:r>
        <w:rPr>
          <w:rFonts w:hint="eastAsia" w:asciiTheme="minorEastAsia" w:hAnsiTheme="minorEastAsia" w:eastAsiaTheme="minorEastAsia" w:cstheme="minorEastAsia"/>
          <w:color w:val="auto"/>
          <w:sz w:val="24"/>
          <w:szCs w:val="24"/>
        </w:rPr>
        <w:t>商</w:t>
      </w:r>
      <w:r>
        <w:rPr>
          <w:rFonts w:hint="eastAsia" w:asciiTheme="minorEastAsia" w:hAnsiTheme="minorEastAsia" w:eastAsiaTheme="minorEastAsia" w:cstheme="minorEastAsia"/>
          <w:color w:val="auto"/>
          <w:spacing w:val="-32"/>
          <w:sz w:val="24"/>
          <w:szCs w:val="24"/>
        </w:rPr>
        <w:t>：</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pacing w:val="-32"/>
          <w:sz w:val="24"/>
          <w:szCs w:val="24"/>
        </w:rPr>
        <w:t>（</w:t>
      </w:r>
      <w:r>
        <w:rPr>
          <w:rFonts w:hint="eastAsia" w:asciiTheme="minorEastAsia" w:hAnsiTheme="minorEastAsia" w:eastAsiaTheme="minorEastAsia" w:cstheme="minorEastAsia"/>
          <w:color w:val="auto"/>
          <w:sz w:val="24"/>
          <w:szCs w:val="24"/>
        </w:rPr>
        <w:t>盖单位公章）</w:t>
      </w:r>
      <w:r>
        <w:rPr>
          <w:rFonts w:hint="eastAsia" w:asciiTheme="minorEastAsia" w:hAnsiTheme="minorEastAsia" w:eastAsiaTheme="minorEastAsia" w:cstheme="minorEastAsia"/>
          <w:color w:val="auto"/>
          <w:spacing w:val="1"/>
          <w:sz w:val="24"/>
          <w:szCs w:val="24"/>
        </w:rPr>
        <w:t xml:space="preserve"> </w:t>
      </w:r>
      <w:r>
        <w:rPr>
          <w:rFonts w:hint="eastAsia" w:asciiTheme="minorEastAsia" w:hAnsiTheme="minorEastAsia" w:eastAsiaTheme="minorEastAsia" w:cstheme="minorEastAsia"/>
          <w:color w:val="auto"/>
          <w:spacing w:val="-1"/>
          <w:sz w:val="24"/>
          <w:szCs w:val="24"/>
        </w:rPr>
        <w:t>法定代表人</w:t>
      </w:r>
      <w:r>
        <w:rPr>
          <w:rFonts w:hint="eastAsia" w:asciiTheme="minorEastAsia" w:hAnsiTheme="minorEastAsia" w:eastAsiaTheme="minorEastAsia" w:cstheme="minorEastAsia"/>
          <w:color w:val="auto"/>
          <w:spacing w:val="-18"/>
          <w:sz w:val="24"/>
          <w:szCs w:val="24"/>
        </w:rPr>
        <w:t>：</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pacing w:val="-18"/>
          <w:sz w:val="24"/>
          <w:szCs w:val="24"/>
        </w:rPr>
        <w:t>（</w:t>
      </w:r>
      <w:r>
        <w:rPr>
          <w:rFonts w:hint="eastAsia" w:asciiTheme="minorEastAsia" w:hAnsiTheme="minorEastAsia" w:eastAsiaTheme="minorEastAsia" w:cstheme="minorEastAsia"/>
          <w:color w:val="auto"/>
          <w:spacing w:val="-1"/>
          <w:sz w:val="24"/>
          <w:szCs w:val="24"/>
        </w:rPr>
        <w:t>签字或盖章）</w:t>
      </w:r>
    </w:p>
    <w:p w14:paraId="0C2E43C7">
      <w:pPr>
        <w:pStyle w:val="3"/>
        <w:rPr>
          <w:rFonts w:hint="eastAsia" w:asciiTheme="minorEastAsia" w:hAnsiTheme="minorEastAsia" w:eastAsiaTheme="minorEastAsia" w:cstheme="minorEastAsia"/>
          <w:color w:val="auto"/>
        </w:rPr>
      </w:pPr>
    </w:p>
    <w:p w14:paraId="41ECCBF5">
      <w:pPr>
        <w:spacing w:before="78" w:line="222" w:lineRule="auto"/>
        <w:ind w:left="416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2"/>
          <w:sz w:val="24"/>
          <w:szCs w:val="24"/>
        </w:rPr>
        <w:t>日</w:t>
      </w:r>
      <w:r>
        <w:rPr>
          <w:rFonts w:hint="eastAsia" w:asciiTheme="minorEastAsia" w:hAnsiTheme="minorEastAsia" w:eastAsiaTheme="minorEastAsia" w:cstheme="minorEastAsia"/>
          <w:color w:val="auto"/>
          <w:spacing w:val="2"/>
          <w:sz w:val="24"/>
          <w:szCs w:val="24"/>
        </w:rPr>
        <w:t xml:space="preserve">      </w:t>
      </w:r>
      <w:r>
        <w:rPr>
          <w:rFonts w:hint="eastAsia" w:asciiTheme="minorEastAsia" w:hAnsiTheme="minorEastAsia" w:eastAsiaTheme="minorEastAsia" w:cstheme="minorEastAsia"/>
          <w:color w:val="auto"/>
          <w:spacing w:val="-22"/>
          <w:sz w:val="24"/>
          <w:szCs w:val="24"/>
        </w:rPr>
        <w:t>期：</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pacing w:val="-95"/>
          <w:sz w:val="24"/>
          <w:szCs w:val="24"/>
        </w:rPr>
        <w:t xml:space="preserve"> </w:t>
      </w:r>
      <w:r>
        <w:rPr>
          <w:rFonts w:hint="eastAsia" w:asciiTheme="minorEastAsia" w:hAnsiTheme="minorEastAsia" w:eastAsiaTheme="minorEastAsia" w:cstheme="minorEastAsia"/>
          <w:color w:val="auto"/>
          <w:spacing w:val="-22"/>
          <w:sz w:val="24"/>
          <w:szCs w:val="24"/>
        </w:rPr>
        <w:t>年</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pacing w:val="-93"/>
          <w:sz w:val="24"/>
          <w:szCs w:val="24"/>
        </w:rPr>
        <w:t xml:space="preserve"> </w:t>
      </w:r>
      <w:r>
        <w:rPr>
          <w:rFonts w:hint="eastAsia" w:asciiTheme="minorEastAsia" w:hAnsiTheme="minorEastAsia" w:eastAsiaTheme="minorEastAsia" w:cstheme="minorEastAsia"/>
          <w:color w:val="auto"/>
          <w:spacing w:val="-22"/>
          <w:sz w:val="24"/>
          <w:szCs w:val="24"/>
        </w:rPr>
        <w:t>月</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pacing w:val="-53"/>
          <w:sz w:val="24"/>
          <w:szCs w:val="24"/>
        </w:rPr>
        <w:t xml:space="preserve"> </w:t>
      </w:r>
      <w:r>
        <w:rPr>
          <w:rFonts w:hint="eastAsia" w:asciiTheme="minorEastAsia" w:hAnsiTheme="minorEastAsia" w:eastAsiaTheme="minorEastAsia" w:cstheme="minorEastAsia"/>
          <w:color w:val="auto"/>
          <w:spacing w:val="-22"/>
          <w:sz w:val="24"/>
          <w:szCs w:val="24"/>
        </w:rPr>
        <w:t>日</w:t>
      </w:r>
    </w:p>
    <w:p w14:paraId="56E61785">
      <w:pPr>
        <w:spacing w:line="222" w:lineRule="auto"/>
        <w:rPr>
          <w:rFonts w:hint="eastAsia" w:asciiTheme="minorEastAsia" w:hAnsiTheme="minorEastAsia" w:eastAsiaTheme="minorEastAsia" w:cstheme="minorEastAsia"/>
          <w:color w:val="auto"/>
          <w:sz w:val="24"/>
          <w:szCs w:val="24"/>
        </w:rPr>
        <w:sectPr>
          <w:footerReference r:id="rId27" w:type="default"/>
          <w:pgSz w:w="11906" w:h="16839"/>
          <w:pgMar w:top="1431" w:right="1785" w:bottom="1180" w:left="1785" w:header="0" w:footer="1018" w:gutter="0"/>
          <w:pgNumType w:fmt="decimal"/>
          <w:cols w:space="720" w:num="1"/>
        </w:sectPr>
      </w:pPr>
    </w:p>
    <w:p w14:paraId="683DF8A2">
      <w:pPr>
        <w:spacing w:before="91" w:line="223" w:lineRule="auto"/>
        <w:ind w:left="2227"/>
        <w:outlineLvl w:val="1"/>
        <w:rPr>
          <w:rFonts w:hint="eastAsia" w:asciiTheme="minorEastAsia" w:hAnsiTheme="minorEastAsia" w:eastAsiaTheme="minorEastAsia" w:cstheme="minorEastAsia"/>
          <w:color w:val="auto"/>
          <w:sz w:val="28"/>
          <w:szCs w:val="28"/>
        </w:rPr>
      </w:pPr>
      <w:bookmarkStart w:id="78" w:name="bookmark90"/>
      <w:bookmarkEnd w:id="78"/>
      <w:bookmarkStart w:id="79" w:name="bookmark91"/>
      <w:bookmarkEnd w:id="79"/>
      <w:r>
        <w:rPr>
          <w:rFonts w:hint="eastAsia" w:asciiTheme="minorEastAsia" w:hAnsiTheme="minorEastAsia" w:eastAsiaTheme="minorEastAsia" w:cstheme="minorEastAsia"/>
          <w:color w:val="auto"/>
          <w:spacing w:val="-2"/>
          <w:sz w:val="28"/>
          <w:szCs w:val="28"/>
        </w:rPr>
        <w:t>五、供应商基本情况介绍（附营业执照等）</w:t>
      </w:r>
    </w:p>
    <w:p w14:paraId="5ED31133">
      <w:pPr>
        <w:pStyle w:val="3"/>
        <w:spacing w:line="258" w:lineRule="auto"/>
        <w:rPr>
          <w:rFonts w:hint="eastAsia" w:asciiTheme="minorEastAsia" w:hAnsiTheme="minorEastAsia" w:eastAsiaTheme="minorEastAsia" w:cstheme="minorEastAsia"/>
          <w:color w:val="auto"/>
        </w:rPr>
      </w:pPr>
    </w:p>
    <w:p w14:paraId="5750C19F">
      <w:pPr>
        <w:pStyle w:val="3"/>
        <w:spacing w:line="259" w:lineRule="auto"/>
        <w:rPr>
          <w:rFonts w:hint="eastAsia" w:asciiTheme="minorEastAsia" w:hAnsiTheme="minorEastAsia" w:eastAsiaTheme="minorEastAsia" w:cstheme="minorEastAsia"/>
          <w:color w:val="auto"/>
        </w:rPr>
      </w:pPr>
    </w:p>
    <w:p w14:paraId="31A7D2E2">
      <w:pPr>
        <w:spacing w:before="91" w:line="223" w:lineRule="auto"/>
        <w:ind w:left="3942"/>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3"/>
          <w:sz w:val="28"/>
          <w:szCs w:val="28"/>
        </w:rPr>
        <w:t>供应商基本情况表</w:t>
      </w:r>
    </w:p>
    <w:p w14:paraId="06078474">
      <w:pPr>
        <w:spacing w:line="159" w:lineRule="exact"/>
        <w:rPr>
          <w:rFonts w:hint="eastAsia" w:asciiTheme="minorEastAsia" w:hAnsiTheme="minorEastAsia" w:eastAsiaTheme="minorEastAsia" w:cstheme="minorEastAsia"/>
          <w:color w:val="auto"/>
        </w:rPr>
      </w:pPr>
    </w:p>
    <w:tbl>
      <w:tblPr>
        <w:tblStyle w:val="10"/>
        <w:tblW w:w="9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77"/>
        <w:gridCol w:w="1349"/>
        <w:gridCol w:w="1137"/>
        <w:gridCol w:w="1405"/>
        <w:gridCol w:w="1425"/>
        <w:gridCol w:w="1059"/>
        <w:gridCol w:w="1572"/>
      </w:tblGrid>
      <w:tr w14:paraId="599A7F06">
        <w:tblPrEx>
          <w:tblCellMar>
            <w:top w:w="0" w:type="dxa"/>
            <w:left w:w="0" w:type="dxa"/>
            <w:bottom w:w="0" w:type="dxa"/>
            <w:right w:w="0" w:type="dxa"/>
          </w:tblCellMar>
        </w:tblPrEx>
        <w:trPr>
          <w:trHeight w:val="677" w:hRule="atLeast"/>
        </w:trPr>
        <w:tc>
          <w:tcPr>
            <w:tcW w:w="1777" w:type="dxa"/>
            <w:vAlign w:val="top"/>
          </w:tcPr>
          <w:p w14:paraId="4064218B">
            <w:pPr>
              <w:pStyle w:val="11"/>
              <w:spacing w:before="218" w:line="221" w:lineRule="auto"/>
              <w:ind w:left="30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供应商名称</w:t>
            </w:r>
          </w:p>
        </w:tc>
        <w:tc>
          <w:tcPr>
            <w:tcW w:w="7947" w:type="dxa"/>
            <w:gridSpan w:val="6"/>
            <w:vAlign w:val="top"/>
          </w:tcPr>
          <w:p w14:paraId="75E7D819">
            <w:pPr>
              <w:rPr>
                <w:rFonts w:hint="eastAsia" w:asciiTheme="minorEastAsia" w:hAnsiTheme="minorEastAsia" w:eastAsiaTheme="minorEastAsia" w:cstheme="minorEastAsia"/>
                <w:color w:val="auto"/>
                <w:sz w:val="21"/>
              </w:rPr>
            </w:pPr>
          </w:p>
        </w:tc>
      </w:tr>
      <w:tr w14:paraId="6369B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vAlign w:val="top"/>
          </w:tcPr>
          <w:p w14:paraId="48A287AC">
            <w:pPr>
              <w:pStyle w:val="11"/>
              <w:spacing w:before="215" w:line="224" w:lineRule="auto"/>
              <w:ind w:left="42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注册地址</w:t>
            </w:r>
          </w:p>
        </w:tc>
        <w:tc>
          <w:tcPr>
            <w:tcW w:w="3891" w:type="dxa"/>
            <w:gridSpan w:val="3"/>
            <w:vAlign w:val="top"/>
          </w:tcPr>
          <w:p w14:paraId="4952ABB3">
            <w:pPr>
              <w:rPr>
                <w:rFonts w:hint="eastAsia" w:asciiTheme="minorEastAsia" w:hAnsiTheme="minorEastAsia" w:eastAsiaTheme="minorEastAsia" w:cstheme="minorEastAsia"/>
                <w:color w:val="auto"/>
                <w:sz w:val="21"/>
              </w:rPr>
            </w:pPr>
          </w:p>
        </w:tc>
        <w:tc>
          <w:tcPr>
            <w:tcW w:w="1425" w:type="dxa"/>
            <w:vAlign w:val="top"/>
          </w:tcPr>
          <w:p w14:paraId="7FDF41CE">
            <w:pPr>
              <w:pStyle w:val="11"/>
              <w:spacing w:before="215" w:line="222" w:lineRule="auto"/>
              <w:ind w:left="26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邮政编码</w:t>
            </w:r>
          </w:p>
        </w:tc>
        <w:tc>
          <w:tcPr>
            <w:tcW w:w="2631" w:type="dxa"/>
            <w:gridSpan w:val="2"/>
            <w:vAlign w:val="top"/>
          </w:tcPr>
          <w:p w14:paraId="421FD4DD">
            <w:pPr>
              <w:rPr>
                <w:rFonts w:hint="eastAsia" w:asciiTheme="minorEastAsia" w:hAnsiTheme="minorEastAsia" w:eastAsiaTheme="minorEastAsia" w:cstheme="minorEastAsia"/>
                <w:color w:val="auto"/>
                <w:sz w:val="21"/>
              </w:rPr>
            </w:pPr>
          </w:p>
        </w:tc>
      </w:tr>
      <w:tr w14:paraId="218DA7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vMerge w:val="restart"/>
            <w:tcBorders>
              <w:bottom w:val="nil"/>
            </w:tcBorders>
            <w:vAlign w:val="top"/>
          </w:tcPr>
          <w:p w14:paraId="1BA91CCB">
            <w:pPr>
              <w:spacing w:line="472" w:lineRule="auto"/>
              <w:rPr>
                <w:rFonts w:hint="eastAsia" w:asciiTheme="minorEastAsia" w:hAnsiTheme="minorEastAsia" w:eastAsiaTheme="minorEastAsia" w:cstheme="minorEastAsia"/>
                <w:color w:val="auto"/>
                <w:sz w:val="21"/>
              </w:rPr>
            </w:pPr>
          </w:p>
          <w:p w14:paraId="0A3A3447">
            <w:pPr>
              <w:pStyle w:val="11"/>
              <w:spacing w:before="78" w:line="223" w:lineRule="auto"/>
              <w:ind w:left="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联系方式</w:t>
            </w:r>
          </w:p>
        </w:tc>
        <w:tc>
          <w:tcPr>
            <w:tcW w:w="1349" w:type="dxa"/>
            <w:vAlign w:val="top"/>
          </w:tcPr>
          <w:p w14:paraId="4535DD8D">
            <w:pPr>
              <w:pStyle w:val="11"/>
              <w:spacing w:before="215" w:line="224" w:lineRule="auto"/>
              <w:ind w:left="32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联系人</w:t>
            </w:r>
          </w:p>
        </w:tc>
        <w:tc>
          <w:tcPr>
            <w:tcW w:w="2542" w:type="dxa"/>
            <w:gridSpan w:val="2"/>
            <w:vAlign w:val="top"/>
          </w:tcPr>
          <w:p w14:paraId="3A4C296A">
            <w:pPr>
              <w:rPr>
                <w:rFonts w:hint="eastAsia" w:asciiTheme="minorEastAsia" w:hAnsiTheme="minorEastAsia" w:eastAsiaTheme="minorEastAsia" w:cstheme="minorEastAsia"/>
                <w:color w:val="auto"/>
                <w:sz w:val="21"/>
              </w:rPr>
            </w:pPr>
          </w:p>
        </w:tc>
        <w:tc>
          <w:tcPr>
            <w:tcW w:w="1425" w:type="dxa"/>
            <w:vAlign w:val="top"/>
          </w:tcPr>
          <w:p w14:paraId="6B19B3AA">
            <w:pPr>
              <w:pStyle w:val="11"/>
              <w:spacing w:before="214" w:line="223" w:lineRule="auto"/>
              <w:ind w:left="39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2"/>
                <w:sz w:val="24"/>
                <w:szCs w:val="24"/>
              </w:rPr>
              <w:t>电</w:t>
            </w:r>
            <w:r>
              <w:rPr>
                <w:rFonts w:hint="eastAsia" w:asciiTheme="minorEastAsia" w:hAnsiTheme="minorEastAsia" w:eastAsiaTheme="minorEastAsia" w:cstheme="minorEastAsia"/>
                <w:color w:val="auto"/>
                <w:spacing w:val="8"/>
                <w:sz w:val="24"/>
                <w:szCs w:val="24"/>
              </w:rPr>
              <w:t xml:space="preserve">  </w:t>
            </w:r>
            <w:r>
              <w:rPr>
                <w:rFonts w:hint="eastAsia" w:asciiTheme="minorEastAsia" w:hAnsiTheme="minorEastAsia" w:eastAsiaTheme="minorEastAsia" w:cstheme="minorEastAsia"/>
                <w:color w:val="auto"/>
                <w:spacing w:val="-22"/>
                <w:sz w:val="24"/>
                <w:szCs w:val="24"/>
              </w:rPr>
              <w:t>话</w:t>
            </w:r>
          </w:p>
        </w:tc>
        <w:tc>
          <w:tcPr>
            <w:tcW w:w="2631" w:type="dxa"/>
            <w:gridSpan w:val="2"/>
            <w:vAlign w:val="top"/>
          </w:tcPr>
          <w:p w14:paraId="4756B96F">
            <w:pPr>
              <w:rPr>
                <w:rFonts w:hint="eastAsia" w:asciiTheme="minorEastAsia" w:hAnsiTheme="minorEastAsia" w:eastAsiaTheme="minorEastAsia" w:cstheme="minorEastAsia"/>
                <w:color w:val="auto"/>
                <w:sz w:val="21"/>
              </w:rPr>
            </w:pPr>
          </w:p>
        </w:tc>
      </w:tr>
      <w:tr w14:paraId="08EF76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vMerge w:val="continue"/>
            <w:tcBorders>
              <w:top w:val="nil"/>
            </w:tcBorders>
            <w:vAlign w:val="top"/>
          </w:tcPr>
          <w:p w14:paraId="237EB5D9">
            <w:pPr>
              <w:rPr>
                <w:rFonts w:hint="eastAsia" w:asciiTheme="minorEastAsia" w:hAnsiTheme="minorEastAsia" w:eastAsiaTheme="minorEastAsia" w:cstheme="minorEastAsia"/>
                <w:color w:val="auto"/>
                <w:sz w:val="21"/>
              </w:rPr>
            </w:pPr>
          </w:p>
        </w:tc>
        <w:tc>
          <w:tcPr>
            <w:tcW w:w="1349" w:type="dxa"/>
            <w:vAlign w:val="top"/>
          </w:tcPr>
          <w:p w14:paraId="50004E5A">
            <w:pPr>
              <w:pStyle w:val="11"/>
              <w:spacing w:before="215" w:line="223" w:lineRule="auto"/>
              <w:ind w:left="32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rPr>
              <w:t>传</w:t>
            </w:r>
            <w:r>
              <w:rPr>
                <w:rFonts w:hint="eastAsia" w:asciiTheme="minorEastAsia" w:hAnsiTheme="minorEastAsia" w:eastAsiaTheme="minorEastAsia" w:cstheme="minorEastAsia"/>
                <w:color w:val="auto"/>
                <w:spacing w:val="11"/>
                <w:sz w:val="24"/>
                <w:szCs w:val="24"/>
              </w:rPr>
              <w:t xml:space="preserve">  </w:t>
            </w:r>
            <w:r>
              <w:rPr>
                <w:rFonts w:hint="eastAsia" w:asciiTheme="minorEastAsia" w:hAnsiTheme="minorEastAsia" w:eastAsiaTheme="minorEastAsia" w:cstheme="minorEastAsia"/>
                <w:color w:val="auto"/>
                <w:spacing w:val="-10"/>
                <w:sz w:val="24"/>
                <w:szCs w:val="24"/>
              </w:rPr>
              <w:t>真</w:t>
            </w:r>
          </w:p>
        </w:tc>
        <w:tc>
          <w:tcPr>
            <w:tcW w:w="2542" w:type="dxa"/>
            <w:gridSpan w:val="2"/>
            <w:vAlign w:val="top"/>
          </w:tcPr>
          <w:p w14:paraId="479CF3CD">
            <w:pPr>
              <w:rPr>
                <w:rFonts w:hint="eastAsia" w:asciiTheme="minorEastAsia" w:hAnsiTheme="minorEastAsia" w:eastAsiaTheme="minorEastAsia" w:cstheme="minorEastAsia"/>
                <w:color w:val="auto"/>
                <w:sz w:val="21"/>
              </w:rPr>
            </w:pPr>
          </w:p>
        </w:tc>
        <w:tc>
          <w:tcPr>
            <w:tcW w:w="1425" w:type="dxa"/>
            <w:vAlign w:val="top"/>
          </w:tcPr>
          <w:p w14:paraId="5A2F055C">
            <w:pPr>
              <w:pStyle w:val="11"/>
              <w:spacing w:before="215" w:line="224" w:lineRule="auto"/>
              <w:ind w:left="39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2"/>
                <w:sz w:val="24"/>
                <w:szCs w:val="24"/>
              </w:rPr>
              <w:t>网</w:t>
            </w:r>
            <w:r>
              <w:rPr>
                <w:rFonts w:hint="eastAsia" w:asciiTheme="minorEastAsia" w:hAnsiTheme="minorEastAsia" w:eastAsiaTheme="minorEastAsia" w:cstheme="minorEastAsia"/>
                <w:color w:val="auto"/>
                <w:spacing w:val="10"/>
                <w:sz w:val="24"/>
                <w:szCs w:val="24"/>
              </w:rPr>
              <w:t xml:space="preserve">  </w:t>
            </w:r>
            <w:r>
              <w:rPr>
                <w:rFonts w:hint="eastAsia" w:asciiTheme="minorEastAsia" w:hAnsiTheme="minorEastAsia" w:eastAsiaTheme="minorEastAsia" w:cstheme="minorEastAsia"/>
                <w:color w:val="auto"/>
                <w:spacing w:val="-22"/>
                <w:sz w:val="24"/>
                <w:szCs w:val="24"/>
              </w:rPr>
              <w:t>址</w:t>
            </w:r>
          </w:p>
        </w:tc>
        <w:tc>
          <w:tcPr>
            <w:tcW w:w="2631" w:type="dxa"/>
            <w:gridSpan w:val="2"/>
            <w:vAlign w:val="top"/>
          </w:tcPr>
          <w:p w14:paraId="53778833">
            <w:pPr>
              <w:rPr>
                <w:rFonts w:hint="eastAsia" w:asciiTheme="minorEastAsia" w:hAnsiTheme="minorEastAsia" w:eastAsiaTheme="minorEastAsia" w:cstheme="minorEastAsia"/>
                <w:color w:val="auto"/>
                <w:sz w:val="21"/>
              </w:rPr>
            </w:pPr>
          </w:p>
        </w:tc>
      </w:tr>
      <w:tr w14:paraId="561D2E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77" w:type="dxa"/>
            <w:vAlign w:val="top"/>
          </w:tcPr>
          <w:p w14:paraId="178F399A">
            <w:pPr>
              <w:pStyle w:val="11"/>
              <w:spacing w:before="214" w:line="223" w:lineRule="auto"/>
              <w:ind w:left="31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法定代表人</w:t>
            </w:r>
          </w:p>
        </w:tc>
        <w:tc>
          <w:tcPr>
            <w:tcW w:w="1349" w:type="dxa"/>
            <w:vAlign w:val="top"/>
          </w:tcPr>
          <w:p w14:paraId="213009DA">
            <w:pPr>
              <w:pStyle w:val="11"/>
              <w:spacing w:before="215" w:line="224" w:lineRule="auto"/>
              <w:ind w:left="44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姓名</w:t>
            </w:r>
          </w:p>
        </w:tc>
        <w:tc>
          <w:tcPr>
            <w:tcW w:w="1137" w:type="dxa"/>
            <w:vAlign w:val="top"/>
          </w:tcPr>
          <w:p w14:paraId="64EBB94B">
            <w:pPr>
              <w:rPr>
                <w:rFonts w:hint="eastAsia" w:asciiTheme="minorEastAsia" w:hAnsiTheme="minorEastAsia" w:eastAsiaTheme="minorEastAsia" w:cstheme="minorEastAsia"/>
                <w:color w:val="auto"/>
                <w:sz w:val="21"/>
              </w:rPr>
            </w:pPr>
          </w:p>
        </w:tc>
        <w:tc>
          <w:tcPr>
            <w:tcW w:w="1405" w:type="dxa"/>
            <w:vAlign w:val="top"/>
          </w:tcPr>
          <w:p w14:paraId="4A3DF131">
            <w:pPr>
              <w:pStyle w:val="11"/>
              <w:spacing w:before="214" w:line="221" w:lineRule="auto"/>
              <w:ind w:left="23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技术职称</w:t>
            </w:r>
          </w:p>
        </w:tc>
        <w:tc>
          <w:tcPr>
            <w:tcW w:w="1425" w:type="dxa"/>
            <w:vAlign w:val="top"/>
          </w:tcPr>
          <w:p w14:paraId="6BE72722">
            <w:pPr>
              <w:rPr>
                <w:rFonts w:hint="eastAsia" w:asciiTheme="minorEastAsia" w:hAnsiTheme="minorEastAsia" w:eastAsiaTheme="minorEastAsia" w:cstheme="minorEastAsia"/>
                <w:color w:val="auto"/>
                <w:sz w:val="21"/>
              </w:rPr>
            </w:pPr>
          </w:p>
        </w:tc>
        <w:tc>
          <w:tcPr>
            <w:tcW w:w="1059" w:type="dxa"/>
            <w:vAlign w:val="top"/>
          </w:tcPr>
          <w:p w14:paraId="18798DD7">
            <w:pPr>
              <w:pStyle w:val="11"/>
              <w:spacing w:before="214" w:line="223" w:lineRule="auto"/>
              <w:ind w:left="33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2"/>
                <w:sz w:val="24"/>
                <w:szCs w:val="24"/>
              </w:rPr>
              <w:t>电话</w:t>
            </w:r>
          </w:p>
        </w:tc>
        <w:tc>
          <w:tcPr>
            <w:tcW w:w="1572" w:type="dxa"/>
            <w:vAlign w:val="top"/>
          </w:tcPr>
          <w:p w14:paraId="4E3DB90F">
            <w:pPr>
              <w:rPr>
                <w:rFonts w:hint="eastAsia" w:asciiTheme="minorEastAsia" w:hAnsiTheme="minorEastAsia" w:eastAsiaTheme="minorEastAsia" w:cstheme="minorEastAsia"/>
                <w:color w:val="auto"/>
                <w:sz w:val="21"/>
              </w:rPr>
            </w:pPr>
          </w:p>
        </w:tc>
      </w:tr>
      <w:tr w14:paraId="6B8D88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vAlign w:val="top"/>
          </w:tcPr>
          <w:p w14:paraId="3D6BE313">
            <w:pPr>
              <w:pStyle w:val="11"/>
              <w:spacing w:before="216" w:line="223" w:lineRule="auto"/>
              <w:ind w:left="42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成立时间</w:t>
            </w:r>
          </w:p>
        </w:tc>
        <w:tc>
          <w:tcPr>
            <w:tcW w:w="7947" w:type="dxa"/>
            <w:gridSpan w:val="6"/>
            <w:vAlign w:val="top"/>
          </w:tcPr>
          <w:p w14:paraId="2FAA7B98">
            <w:pPr>
              <w:rPr>
                <w:rFonts w:hint="eastAsia" w:asciiTheme="minorEastAsia" w:hAnsiTheme="minorEastAsia" w:eastAsiaTheme="minorEastAsia" w:cstheme="minorEastAsia"/>
                <w:color w:val="auto"/>
                <w:sz w:val="21"/>
              </w:rPr>
            </w:pPr>
          </w:p>
        </w:tc>
      </w:tr>
      <w:tr w14:paraId="112E60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vAlign w:val="top"/>
          </w:tcPr>
          <w:p w14:paraId="3B0BB669">
            <w:pPr>
              <w:pStyle w:val="11"/>
              <w:spacing w:before="215" w:line="224" w:lineRule="auto"/>
              <w:ind w:left="30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营业执照号</w:t>
            </w:r>
          </w:p>
        </w:tc>
        <w:tc>
          <w:tcPr>
            <w:tcW w:w="2486" w:type="dxa"/>
            <w:gridSpan w:val="2"/>
            <w:vAlign w:val="top"/>
          </w:tcPr>
          <w:p w14:paraId="0BB54609">
            <w:pPr>
              <w:rPr>
                <w:rFonts w:hint="eastAsia" w:asciiTheme="minorEastAsia" w:hAnsiTheme="minorEastAsia" w:eastAsiaTheme="minorEastAsia" w:cstheme="minorEastAsia"/>
                <w:color w:val="auto"/>
                <w:sz w:val="21"/>
              </w:rPr>
            </w:pPr>
          </w:p>
        </w:tc>
        <w:tc>
          <w:tcPr>
            <w:tcW w:w="1405" w:type="dxa"/>
            <w:vMerge w:val="restart"/>
            <w:tcBorders>
              <w:bottom w:val="nil"/>
            </w:tcBorders>
            <w:vAlign w:val="top"/>
          </w:tcPr>
          <w:p w14:paraId="4A4CE994">
            <w:pPr>
              <w:spacing w:line="287" w:lineRule="auto"/>
              <w:rPr>
                <w:rFonts w:hint="eastAsia" w:asciiTheme="minorEastAsia" w:hAnsiTheme="minorEastAsia" w:eastAsiaTheme="minorEastAsia" w:cstheme="minorEastAsia"/>
                <w:color w:val="auto"/>
                <w:sz w:val="21"/>
              </w:rPr>
            </w:pPr>
          </w:p>
          <w:p w14:paraId="0E9CB53C">
            <w:pPr>
              <w:spacing w:line="287" w:lineRule="auto"/>
              <w:rPr>
                <w:rFonts w:hint="eastAsia" w:asciiTheme="minorEastAsia" w:hAnsiTheme="minorEastAsia" w:eastAsiaTheme="minorEastAsia" w:cstheme="minorEastAsia"/>
                <w:color w:val="auto"/>
                <w:sz w:val="21"/>
              </w:rPr>
            </w:pPr>
          </w:p>
          <w:p w14:paraId="6463BC30">
            <w:pPr>
              <w:spacing w:line="287" w:lineRule="auto"/>
              <w:rPr>
                <w:rFonts w:hint="eastAsia" w:asciiTheme="minorEastAsia" w:hAnsiTheme="minorEastAsia" w:eastAsiaTheme="minorEastAsia" w:cstheme="minorEastAsia"/>
                <w:color w:val="auto"/>
                <w:sz w:val="21"/>
              </w:rPr>
            </w:pPr>
          </w:p>
          <w:p w14:paraId="38801A83">
            <w:pPr>
              <w:spacing w:line="287" w:lineRule="auto"/>
              <w:rPr>
                <w:rFonts w:hint="eastAsia" w:asciiTheme="minorEastAsia" w:hAnsiTheme="minorEastAsia" w:eastAsiaTheme="minorEastAsia" w:cstheme="minorEastAsia"/>
                <w:color w:val="auto"/>
                <w:sz w:val="21"/>
              </w:rPr>
            </w:pPr>
          </w:p>
          <w:p w14:paraId="2C41ECD6">
            <w:pPr>
              <w:pStyle w:val="11"/>
              <w:spacing w:before="78" w:line="224" w:lineRule="auto"/>
              <w:ind w:left="23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企业人员</w:t>
            </w:r>
          </w:p>
        </w:tc>
        <w:tc>
          <w:tcPr>
            <w:tcW w:w="1425" w:type="dxa"/>
            <w:vAlign w:val="top"/>
          </w:tcPr>
          <w:p w14:paraId="084FE303">
            <w:pPr>
              <w:rPr>
                <w:rFonts w:hint="eastAsia" w:asciiTheme="minorEastAsia" w:hAnsiTheme="minorEastAsia" w:eastAsiaTheme="minorEastAsia" w:cstheme="minorEastAsia"/>
                <w:color w:val="auto"/>
                <w:sz w:val="21"/>
              </w:rPr>
            </w:pPr>
          </w:p>
        </w:tc>
        <w:tc>
          <w:tcPr>
            <w:tcW w:w="2631" w:type="dxa"/>
            <w:gridSpan w:val="2"/>
            <w:vAlign w:val="top"/>
          </w:tcPr>
          <w:p w14:paraId="1C79EFD4">
            <w:pPr>
              <w:rPr>
                <w:rFonts w:hint="eastAsia" w:asciiTheme="minorEastAsia" w:hAnsiTheme="minorEastAsia" w:eastAsiaTheme="minorEastAsia" w:cstheme="minorEastAsia"/>
                <w:color w:val="auto"/>
                <w:sz w:val="21"/>
              </w:rPr>
            </w:pPr>
          </w:p>
        </w:tc>
      </w:tr>
      <w:tr w14:paraId="4DC1DE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vAlign w:val="top"/>
          </w:tcPr>
          <w:p w14:paraId="63CAB7E6">
            <w:pPr>
              <w:pStyle w:val="11"/>
              <w:spacing w:before="216" w:line="224" w:lineRule="auto"/>
              <w:ind w:left="42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注册资金</w:t>
            </w:r>
          </w:p>
        </w:tc>
        <w:tc>
          <w:tcPr>
            <w:tcW w:w="2486" w:type="dxa"/>
            <w:gridSpan w:val="2"/>
            <w:vAlign w:val="top"/>
          </w:tcPr>
          <w:p w14:paraId="2AC9A4F8">
            <w:pPr>
              <w:rPr>
                <w:rFonts w:hint="eastAsia" w:asciiTheme="minorEastAsia" w:hAnsiTheme="minorEastAsia" w:eastAsiaTheme="minorEastAsia" w:cstheme="minorEastAsia"/>
                <w:color w:val="auto"/>
                <w:sz w:val="21"/>
              </w:rPr>
            </w:pPr>
          </w:p>
        </w:tc>
        <w:tc>
          <w:tcPr>
            <w:tcW w:w="1405" w:type="dxa"/>
            <w:vMerge w:val="continue"/>
            <w:tcBorders>
              <w:top w:val="nil"/>
              <w:bottom w:val="nil"/>
            </w:tcBorders>
            <w:vAlign w:val="top"/>
          </w:tcPr>
          <w:p w14:paraId="15CFB2CF">
            <w:pPr>
              <w:rPr>
                <w:rFonts w:hint="eastAsia" w:asciiTheme="minorEastAsia" w:hAnsiTheme="minorEastAsia" w:eastAsiaTheme="minorEastAsia" w:cstheme="minorEastAsia"/>
                <w:color w:val="auto"/>
                <w:sz w:val="21"/>
              </w:rPr>
            </w:pPr>
          </w:p>
        </w:tc>
        <w:tc>
          <w:tcPr>
            <w:tcW w:w="1425" w:type="dxa"/>
            <w:vAlign w:val="top"/>
          </w:tcPr>
          <w:p w14:paraId="14BFACF3">
            <w:pPr>
              <w:rPr>
                <w:rFonts w:hint="eastAsia" w:asciiTheme="minorEastAsia" w:hAnsiTheme="minorEastAsia" w:eastAsiaTheme="minorEastAsia" w:cstheme="minorEastAsia"/>
                <w:color w:val="auto"/>
                <w:sz w:val="21"/>
              </w:rPr>
            </w:pPr>
          </w:p>
        </w:tc>
        <w:tc>
          <w:tcPr>
            <w:tcW w:w="2631" w:type="dxa"/>
            <w:gridSpan w:val="2"/>
            <w:vAlign w:val="top"/>
          </w:tcPr>
          <w:p w14:paraId="44DA178B">
            <w:pPr>
              <w:rPr>
                <w:rFonts w:hint="eastAsia" w:asciiTheme="minorEastAsia" w:hAnsiTheme="minorEastAsia" w:eastAsiaTheme="minorEastAsia" w:cstheme="minorEastAsia"/>
                <w:color w:val="auto"/>
                <w:sz w:val="21"/>
              </w:rPr>
            </w:pPr>
          </w:p>
        </w:tc>
      </w:tr>
      <w:tr w14:paraId="0F4BF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vAlign w:val="top"/>
          </w:tcPr>
          <w:p w14:paraId="4281E7FC">
            <w:pPr>
              <w:pStyle w:val="11"/>
              <w:spacing w:before="215" w:line="221" w:lineRule="auto"/>
              <w:ind w:left="42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开户银行</w:t>
            </w:r>
          </w:p>
        </w:tc>
        <w:tc>
          <w:tcPr>
            <w:tcW w:w="2486" w:type="dxa"/>
            <w:gridSpan w:val="2"/>
            <w:vAlign w:val="top"/>
          </w:tcPr>
          <w:p w14:paraId="12EF722E">
            <w:pPr>
              <w:rPr>
                <w:rFonts w:hint="eastAsia" w:asciiTheme="minorEastAsia" w:hAnsiTheme="minorEastAsia" w:eastAsiaTheme="minorEastAsia" w:cstheme="minorEastAsia"/>
                <w:color w:val="auto"/>
                <w:sz w:val="21"/>
              </w:rPr>
            </w:pPr>
          </w:p>
        </w:tc>
        <w:tc>
          <w:tcPr>
            <w:tcW w:w="1405" w:type="dxa"/>
            <w:vMerge w:val="continue"/>
            <w:tcBorders>
              <w:top w:val="nil"/>
              <w:bottom w:val="nil"/>
            </w:tcBorders>
            <w:vAlign w:val="top"/>
          </w:tcPr>
          <w:p w14:paraId="41E30BF3">
            <w:pPr>
              <w:rPr>
                <w:rFonts w:hint="eastAsia" w:asciiTheme="minorEastAsia" w:hAnsiTheme="minorEastAsia" w:eastAsiaTheme="minorEastAsia" w:cstheme="minorEastAsia"/>
                <w:color w:val="auto"/>
                <w:sz w:val="21"/>
              </w:rPr>
            </w:pPr>
          </w:p>
        </w:tc>
        <w:tc>
          <w:tcPr>
            <w:tcW w:w="1425" w:type="dxa"/>
            <w:vAlign w:val="top"/>
          </w:tcPr>
          <w:p w14:paraId="39A6392D">
            <w:pPr>
              <w:rPr>
                <w:rFonts w:hint="eastAsia" w:asciiTheme="minorEastAsia" w:hAnsiTheme="minorEastAsia" w:eastAsiaTheme="minorEastAsia" w:cstheme="minorEastAsia"/>
                <w:color w:val="auto"/>
                <w:sz w:val="21"/>
              </w:rPr>
            </w:pPr>
          </w:p>
        </w:tc>
        <w:tc>
          <w:tcPr>
            <w:tcW w:w="2631" w:type="dxa"/>
            <w:gridSpan w:val="2"/>
            <w:vAlign w:val="top"/>
          </w:tcPr>
          <w:p w14:paraId="6FD3EB0B">
            <w:pPr>
              <w:rPr>
                <w:rFonts w:hint="eastAsia" w:asciiTheme="minorEastAsia" w:hAnsiTheme="minorEastAsia" w:eastAsiaTheme="minorEastAsia" w:cstheme="minorEastAsia"/>
                <w:color w:val="auto"/>
                <w:sz w:val="21"/>
              </w:rPr>
            </w:pPr>
          </w:p>
        </w:tc>
      </w:tr>
      <w:tr w14:paraId="03BF40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77" w:type="dxa"/>
            <w:vAlign w:val="top"/>
          </w:tcPr>
          <w:p w14:paraId="33DFA1DF">
            <w:pPr>
              <w:pStyle w:val="11"/>
              <w:spacing w:before="216" w:line="224" w:lineRule="auto"/>
              <w:ind w:left="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账</w:t>
            </w:r>
            <w:r>
              <w:rPr>
                <w:rFonts w:hint="eastAsia" w:asciiTheme="minorEastAsia" w:hAnsiTheme="minorEastAsia" w:eastAsiaTheme="minorEastAsia" w:cstheme="minorEastAsia"/>
                <w:color w:val="auto"/>
                <w:spacing w:val="7"/>
                <w:sz w:val="24"/>
                <w:szCs w:val="24"/>
              </w:rPr>
              <w:t xml:space="preserve">   </w:t>
            </w:r>
            <w:r>
              <w:rPr>
                <w:rFonts w:hint="eastAsia" w:asciiTheme="minorEastAsia" w:hAnsiTheme="minorEastAsia" w:eastAsiaTheme="minorEastAsia" w:cstheme="minorEastAsia"/>
                <w:color w:val="auto"/>
                <w:spacing w:val="-7"/>
                <w:sz w:val="24"/>
                <w:szCs w:val="24"/>
              </w:rPr>
              <w:t>号</w:t>
            </w:r>
          </w:p>
        </w:tc>
        <w:tc>
          <w:tcPr>
            <w:tcW w:w="2486" w:type="dxa"/>
            <w:gridSpan w:val="2"/>
            <w:vAlign w:val="top"/>
          </w:tcPr>
          <w:p w14:paraId="474C4328">
            <w:pPr>
              <w:rPr>
                <w:rFonts w:hint="eastAsia" w:asciiTheme="minorEastAsia" w:hAnsiTheme="minorEastAsia" w:eastAsiaTheme="minorEastAsia" w:cstheme="minorEastAsia"/>
                <w:color w:val="auto"/>
                <w:sz w:val="21"/>
              </w:rPr>
            </w:pPr>
          </w:p>
        </w:tc>
        <w:tc>
          <w:tcPr>
            <w:tcW w:w="1405" w:type="dxa"/>
            <w:vMerge w:val="continue"/>
            <w:tcBorders>
              <w:top w:val="nil"/>
            </w:tcBorders>
            <w:vAlign w:val="top"/>
          </w:tcPr>
          <w:p w14:paraId="54086E6E">
            <w:pPr>
              <w:rPr>
                <w:rFonts w:hint="eastAsia" w:asciiTheme="minorEastAsia" w:hAnsiTheme="minorEastAsia" w:eastAsiaTheme="minorEastAsia" w:cstheme="minorEastAsia"/>
                <w:color w:val="auto"/>
                <w:sz w:val="21"/>
              </w:rPr>
            </w:pPr>
          </w:p>
        </w:tc>
        <w:tc>
          <w:tcPr>
            <w:tcW w:w="1425" w:type="dxa"/>
            <w:vAlign w:val="top"/>
          </w:tcPr>
          <w:p w14:paraId="7518199F">
            <w:pPr>
              <w:rPr>
                <w:rFonts w:hint="eastAsia" w:asciiTheme="minorEastAsia" w:hAnsiTheme="minorEastAsia" w:eastAsiaTheme="minorEastAsia" w:cstheme="minorEastAsia"/>
                <w:color w:val="auto"/>
                <w:sz w:val="21"/>
              </w:rPr>
            </w:pPr>
          </w:p>
        </w:tc>
        <w:tc>
          <w:tcPr>
            <w:tcW w:w="2631" w:type="dxa"/>
            <w:gridSpan w:val="2"/>
            <w:vAlign w:val="top"/>
          </w:tcPr>
          <w:p w14:paraId="2B0B7827">
            <w:pPr>
              <w:rPr>
                <w:rFonts w:hint="eastAsia" w:asciiTheme="minorEastAsia" w:hAnsiTheme="minorEastAsia" w:eastAsiaTheme="minorEastAsia" w:cstheme="minorEastAsia"/>
                <w:color w:val="auto"/>
                <w:sz w:val="21"/>
              </w:rPr>
            </w:pPr>
          </w:p>
        </w:tc>
      </w:tr>
      <w:tr w14:paraId="06E3FD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7" w:hRule="atLeast"/>
        </w:trPr>
        <w:tc>
          <w:tcPr>
            <w:tcW w:w="1777" w:type="dxa"/>
            <w:vAlign w:val="top"/>
          </w:tcPr>
          <w:p w14:paraId="2F37A904">
            <w:pPr>
              <w:spacing w:line="298" w:lineRule="auto"/>
              <w:rPr>
                <w:rFonts w:hint="eastAsia" w:asciiTheme="minorEastAsia" w:hAnsiTheme="minorEastAsia" w:eastAsiaTheme="minorEastAsia" w:cstheme="minorEastAsia"/>
                <w:color w:val="auto"/>
                <w:sz w:val="21"/>
              </w:rPr>
            </w:pPr>
          </w:p>
          <w:p w14:paraId="105C7FE0">
            <w:pPr>
              <w:spacing w:line="298" w:lineRule="auto"/>
              <w:rPr>
                <w:rFonts w:hint="eastAsia" w:asciiTheme="minorEastAsia" w:hAnsiTheme="minorEastAsia" w:eastAsiaTheme="minorEastAsia" w:cstheme="minorEastAsia"/>
                <w:color w:val="auto"/>
                <w:sz w:val="21"/>
              </w:rPr>
            </w:pPr>
          </w:p>
          <w:p w14:paraId="7274F938">
            <w:pPr>
              <w:spacing w:line="299" w:lineRule="auto"/>
              <w:rPr>
                <w:rFonts w:hint="eastAsia" w:asciiTheme="minorEastAsia" w:hAnsiTheme="minorEastAsia" w:eastAsiaTheme="minorEastAsia" w:cstheme="minorEastAsia"/>
                <w:color w:val="auto"/>
                <w:sz w:val="21"/>
              </w:rPr>
            </w:pPr>
          </w:p>
          <w:p w14:paraId="53417890">
            <w:pPr>
              <w:spacing w:line="299" w:lineRule="auto"/>
              <w:rPr>
                <w:rFonts w:hint="eastAsia" w:asciiTheme="minorEastAsia" w:hAnsiTheme="minorEastAsia" w:eastAsiaTheme="minorEastAsia" w:cstheme="minorEastAsia"/>
                <w:color w:val="auto"/>
                <w:sz w:val="21"/>
              </w:rPr>
            </w:pPr>
          </w:p>
          <w:p w14:paraId="76AE8F8C">
            <w:pPr>
              <w:pStyle w:val="11"/>
              <w:spacing w:before="78" w:line="223" w:lineRule="auto"/>
              <w:ind w:left="42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经营范围</w:t>
            </w:r>
          </w:p>
        </w:tc>
        <w:tc>
          <w:tcPr>
            <w:tcW w:w="7947" w:type="dxa"/>
            <w:gridSpan w:val="6"/>
            <w:vAlign w:val="top"/>
          </w:tcPr>
          <w:p w14:paraId="48368678">
            <w:pPr>
              <w:rPr>
                <w:rFonts w:hint="eastAsia" w:asciiTheme="minorEastAsia" w:hAnsiTheme="minorEastAsia" w:eastAsiaTheme="minorEastAsia" w:cstheme="minorEastAsia"/>
                <w:color w:val="auto"/>
                <w:sz w:val="21"/>
              </w:rPr>
            </w:pPr>
          </w:p>
        </w:tc>
      </w:tr>
      <w:tr w14:paraId="7DCA93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777" w:type="dxa"/>
            <w:vAlign w:val="top"/>
          </w:tcPr>
          <w:p w14:paraId="347731EE">
            <w:pPr>
              <w:pStyle w:val="11"/>
              <w:spacing w:before="249" w:line="224" w:lineRule="auto"/>
              <w:ind w:left="484"/>
              <w:outlineLvl w:val="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备</w:t>
            </w:r>
            <w:r>
              <w:rPr>
                <w:rFonts w:hint="eastAsia" w:asciiTheme="minorEastAsia" w:hAnsiTheme="minorEastAsia" w:eastAsiaTheme="minorEastAsia" w:cstheme="minorEastAsia"/>
                <w:color w:val="auto"/>
                <w:spacing w:val="7"/>
                <w:sz w:val="24"/>
                <w:szCs w:val="24"/>
              </w:rPr>
              <w:t xml:space="preserve">   </w:t>
            </w:r>
            <w:r>
              <w:rPr>
                <w:rFonts w:hint="eastAsia" w:asciiTheme="minorEastAsia" w:hAnsiTheme="minorEastAsia" w:eastAsiaTheme="minorEastAsia" w:cstheme="minorEastAsia"/>
                <w:color w:val="auto"/>
                <w:spacing w:val="-9"/>
                <w:sz w:val="24"/>
                <w:szCs w:val="24"/>
              </w:rPr>
              <w:t>注</w:t>
            </w:r>
          </w:p>
        </w:tc>
        <w:tc>
          <w:tcPr>
            <w:tcW w:w="7947" w:type="dxa"/>
            <w:gridSpan w:val="6"/>
            <w:vAlign w:val="top"/>
          </w:tcPr>
          <w:p w14:paraId="13435E52">
            <w:pPr>
              <w:rPr>
                <w:rFonts w:hint="eastAsia" w:asciiTheme="minorEastAsia" w:hAnsiTheme="minorEastAsia" w:eastAsiaTheme="minorEastAsia" w:cstheme="minorEastAsia"/>
                <w:color w:val="auto"/>
                <w:sz w:val="21"/>
              </w:rPr>
            </w:pPr>
          </w:p>
        </w:tc>
      </w:tr>
    </w:tbl>
    <w:p w14:paraId="23AFB627">
      <w:pPr>
        <w:pStyle w:val="3"/>
        <w:rPr>
          <w:rFonts w:hint="eastAsia" w:asciiTheme="minorEastAsia" w:hAnsiTheme="minorEastAsia" w:eastAsiaTheme="minorEastAsia" w:cstheme="minorEastAsia"/>
          <w:color w:val="auto"/>
        </w:rPr>
      </w:pPr>
    </w:p>
    <w:p w14:paraId="278E8B2A">
      <w:pPr>
        <w:rPr>
          <w:rFonts w:hint="eastAsia" w:asciiTheme="minorEastAsia" w:hAnsiTheme="minorEastAsia" w:eastAsiaTheme="minorEastAsia" w:cstheme="minorEastAsia"/>
          <w:color w:val="auto"/>
        </w:rPr>
        <w:sectPr>
          <w:footerReference r:id="rId28" w:type="default"/>
          <w:pgSz w:w="11906" w:h="16839"/>
          <w:pgMar w:top="1431" w:right="1088" w:bottom="1180" w:left="1088" w:header="0" w:footer="1018" w:gutter="0"/>
          <w:pgNumType w:fmt="decimal"/>
          <w:cols w:space="720" w:num="1"/>
        </w:sectPr>
      </w:pPr>
    </w:p>
    <w:p w14:paraId="3FA0CF02">
      <w:pPr>
        <w:spacing w:before="121" w:line="220" w:lineRule="auto"/>
        <w:ind w:left="1250"/>
        <w:outlineLvl w:val="1"/>
        <w:rPr>
          <w:rFonts w:hint="eastAsia" w:asciiTheme="minorEastAsia" w:hAnsiTheme="minorEastAsia" w:eastAsiaTheme="minorEastAsia" w:cstheme="minorEastAsia"/>
          <w:color w:val="auto"/>
          <w:sz w:val="28"/>
          <w:szCs w:val="28"/>
        </w:rPr>
      </w:pPr>
      <w:bookmarkStart w:id="80" w:name="bookmark92"/>
      <w:bookmarkEnd w:id="80"/>
      <w:bookmarkStart w:id="81" w:name="bookmark95"/>
      <w:bookmarkEnd w:id="81"/>
      <w:bookmarkStart w:id="82" w:name="bookmark93"/>
      <w:bookmarkEnd w:id="82"/>
      <w:bookmarkStart w:id="83" w:name="bookmark96"/>
      <w:bookmarkEnd w:id="83"/>
      <w:bookmarkStart w:id="84" w:name="bookmark94"/>
      <w:bookmarkEnd w:id="84"/>
      <w:r>
        <w:rPr>
          <w:rFonts w:hint="eastAsia" w:asciiTheme="minorEastAsia" w:hAnsiTheme="minorEastAsia" w:eastAsiaTheme="minorEastAsia" w:cstheme="minorEastAsia"/>
          <w:color w:val="auto"/>
          <w:spacing w:val="-1"/>
          <w:sz w:val="28"/>
          <w:szCs w:val="28"/>
          <w:lang w:val="en-US" w:eastAsia="zh-CN"/>
        </w:rPr>
        <w:t>六</w:t>
      </w:r>
      <w:r>
        <w:rPr>
          <w:rFonts w:hint="eastAsia" w:asciiTheme="minorEastAsia" w:hAnsiTheme="minorEastAsia" w:eastAsiaTheme="minorEastAsia" w:cstheme="minorEastAsia"/>
          <w:color w:val="auto"/>
          <w:spacing w:val="-1"/>
          <w:sz w:val="28"/>
          <w:szCs w:val="28"/>
        </w:rPr>
        <w:t>、在经营活动中没有重大违法记录的书面</w:t>
      </w:r>
      <w:r>
        <w:rPr>
          <w:rFonts w:hint="eastAsia" w:asciiTheme="minorEastAsia" w:hAnsiTheme="minorEastAsia" w:eastAsiaTheme="minorEastAsia" w:cstheme="minorEastAsia"/>
          <w:color w:val="auto"/>
          <w:spacing w:val="-2"/>
          <w:sz w:val="28"/>
          <w:szCs w:val="28"/>
        </w:rPr>
        <w:t>声明</w:t>
      </w:r>
    </w:p>
    <w:p w14:paraId="1367B04E">
      <w:pPr>
        <w:pStyle w:val="3"/>
        <w:spacing w:line="258" w:lineRule="auto"/>
        <w:rPr>
          <w:rFonts w:hint="eastAsia" w:asciiTheme="minorEastAsia" w:hAnsiTheme="minorEastAsia" w:eastAsiaTheme="minorEastAsia" w:cstheme="minorEastAsia"/>
          <w:color w:val="auto"/>
        </w:rPr>
      </w:pPr>
    </w:p>
    <w:p w14:paraId="4C683A84">
      <w:pPr>
        <w:pStyle w:val="3"/>
        <w:spacing w:line="259" w:lineRule="auto"/>
        <w:rPr>
          <w:rFonts w:hint="eastAsia" w:asciiTheme="minorEastAsia" w:hAnsiTheme="minorEastAsia" w:eastAsiaTheme="minorEastAsia" w:cstheme="minorEastAsia"/>
          <w:color w:val="auto"/>
        </w:rPr>
      </w:pPr>
    </w:p>
    <w:p w14:paraId="6E8A1A15">
      <w:pPr>
        <w:pStyle w:val="3"/>
        <w:spacing w:line="259" w:lineRule="auto"/>
        <w:rPr>
          <w:rFonts w:hint="eastAsia" w:asciiTheme="minorEastAsia" w:hAnsiTheme="minorEastAsia" w:eastAsiaTheme="minorEastAsia" w:cstheme="minorEastAsia"/>
          <w:color w:val="auto"/>
        </w:rPr>
      </w:pPr>
    </w:p>
    <w:p w14:paraId="37326197">
      <w:pPr>
        <w:spacing w:before="78" w:line="331" w:lineRule="auto"/>
        <w:ind w:left="29" w:right="13" w:firstLine="488"/>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我方在参加</w:t>
      </w:r>
      <w:r>
        <w:rPr>
          <w:rFonts w:hint="eastAsia" w:asciiTheme="minorEastAsia" w:hAnsiTheme="minorEastAsia" w:eastAsiaTheme="minorEastAsia" w:cstheme="minorEastAsia"/>
          <w:color w:val="auto"/>
          <w:spacing w:val="-4"/>
          <w:sz w:val="24"/>
          <w:szCs w:val="24"/>
          <w:u w:val="single" w:color="auto"/>
        </w:rPr>
        <w:t xml:space="preserve">              </w:t>
      </w:r>
      <w:r>
        <w:rPr>
          <w:rFonts w:hint="eastAsia" w:asciiTheme="minorEastAsia" w:hAnsiTheme="minorEastAsia" w:eastAsiaTheme="minorEastAsia" w:cstheme="minorEastAsia"/>
          <w:color w:val="auto"/>
          <w:spacing w:val="-4"/>
          <w:sz w:val="24"/>
          <w:szCs w:val="24"/>
        </w:rPr>
        <w:t>（项目名称）政府采购活动前</w:t>
      </w:r>
      <w:r>
        <w:rPr>
          <w:rFonts w:hint="eastAsia" w:asciiTheme="minorEastAsia" w:hAnsiTheme="minorEastAsia" w:eastAsiaTheme="minorEastAsia" w:cstheme="minorEastAsia"/>
          <w:color w:val="auto"/>
          <w:spacing w:val="-40"/>
          <w:sz w:val="24"/>
          <w:szCs w:val="24"/>
        </w:rPr>
        <w:t xml:space="preserve"> </w:t>
      </w:r>
      <w:r>
        <w:rPr>
          <w:rFonts w:hint="eastAsia" w:asciiTheme="minorEastAsia" w:hAnsiTheme="minorEastAsia" w:eastAsiaTheme="minorEastAsia" w:cstheme="minorEastAsia"/>
          <w:color w:val="auto"/>
          <w:spacing w:val="-4"/>
          <w:sz w:val="24"/>
          <w:szCs w:val="24"/>
        </w:rPr>
        <w:t>3</w:t>
      </w:r>
      <w:r>
        <w:rPr>
          <w:rFonts w:hint="eastAsia" w:asciiTheme="minorEastAsia" w:hAnsiTheme="minorEastAsia" w:eastAsiaTheme="minorEastAsia" w:cstheme="minorEastAsia"/>
          <w:color w:val="auto"/>
          <w:spacing w:val="-40"/>
          <w:sz w:val="24"/>
          <w:szCs w:val="24"/>
        </w:rPr>
        <w:t xml:space="preserve"> </w:t>
      </w:r>
      <w:r>
        <w:rPr>
          <w:rFonts w:hint="eastAsia" w:asciiTheme="minorEastAsia" w:hAnsiTheme="minorEastAsia" w:eastAsiaTheme="minorEastAsia" w:cstheme="minorEastAsia"/>
          <w:color w:val="auto"/>
          <w:spacing w:val="-4"/>
          <w:sz w:val="24"/>
          <w:szCs w:val="24"/>
        </w:rPr>
        <w:t>年内，我方被公</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开披露或查处的违法违规行为有</w:t>
      </w:r>
      <w:r>
        <w:rPr>
          <w:rFonts w:hint="eastAsia" w:asciiTheme="minorEastAsia" w:hAnsiTheme="minorEastAsia" w:eastAsiaTheme="minorEastAsia" w:cstheme="minorEastAsia"/>
          <w:color w:val="auto"/>
          <w:spacing w:val="-36"/>
          <w:sz w:val="24"/>
          <w:szCs w:val="24"/>
        </w:rPr>
        <w:t>：</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pacing w:val="-36"/>
          <w:sz w:val="24"/>
          <w:szCs w:val="24"/>
        </w:rPr>
        <w:t>，</w:t>
      </w:r>
      <w:r>
        <w:rPr>
          <w:rFonts w:hint="eastAsia" w:asciiTheme="minorEastAsia" w:hAnsiTheme="minorEastAsia" w:eastAsiaTheme="minorEastAsia" w:cstheme="minorEastAsia"/>
          <w:color w:val="auto"/>
          <w:spacing w:val="-2"/>
          <w:sz w:val="24"/>
          <w:szCs w:val="24"/>
        </w:rPr>
        <w:t>但在经营活动</w:t>
      </w:r>
      <w:r>
        <w:rPr>
          <w:rFonts w:hint="eastAsia" w:asciiTheme="minorEastAsia" w:hAnsiTheme="minorEastAsia" w:eastAsiaTheme="minorEastAsia" w:cstheme="minorEastAsia"/>
          <w:color w:val="auto"/>
          <w:spacing w:val="1"/>
          <w:sz w:val="24"/>
          <w:szCs w:val="24"/>
        </w:rPr>
        <w:t xml:space="preserve"> </w:t>
      </w:r>
      <w:r>
        <w:rPr>
          <w:rFonts w:hint="eastAsia" w:asciiTheme="minorEastAsia" w:hAnsiTheme="minorEastAsia" w:eastAsiaTheme="minorEastAsia" w:cstheme="minorEastAsia"/>
          <w:color w:val="auto"/>
          <w:spacing w:val="-3"/>
          <w:sz w:val="24"/>
          <w:szCs w:val="24"/>
        </w:rPr>
        <w:t>中没有重大违法记录（重大违法记录指供应商因违法经营受到刑事</w:t>
      </w:r>
      <w:r>
        <w:rPr>
          <w:rFonts w:hint="eastAsia" w:asciiTheme="minorEastAsia" w:hAnsiTheme="minorEastAsia" w:eastAsiaTheme="minorEastAsia" w:cstheme="minorEastAsia"/>
          <w:color w:val="auto"/>
          <w:spacing w:val="-4"/>
          <w:sz w:val="24"/>
          <w:szCs w:val="24"/>
        </w:rPr>
        <w:t>处罚或者责令</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停产停业、</w:t>
      </w:r>
      <w:r>
        <w:rPr>
          <w:rFonts w:hint="eastAsia" w:asciiTheme="minorEastAsia" w:hAnsiTheme="minorEastAsia" w:eastAsiaTheme="minorEastAsia" w:cstheme="minorEastAsia"/>
          <w:color w:val="auto"/>
          <w:spacing w:val="-53"/>
          <w:sz w:val="24"/>
          <w:szCs w:val="24"/>
        </w:rPr>
        <w:t xml:space="preserve"> </w:t>
      </w:r>
      <w:r>
        <w:rPr>
          <w:rFonts w:hint="eastAsia" w:asciiTheme="minorEastAsia" w:hAnsiTheme="minorEastAsia" w:eastAsiaTheme="minorEastAsia" w:cstheme="minorEastAsia"/>
          <w:color w:val="auto"/>
          <w:spacing w:val="-3"/>
          <w:sz w:val="24"/>
          <w:szCs w:val="24"/>
        </w:rPr>
        <w:t>吊销许可证或者执照、较大数额罚款等行政处罚）。</w:t>
      </w:r>
    </w:p>
    <w:p w14:paraId="2552CD9A">
      <w:pPr>
        <w:pStyle w:val="3"/>
        <w:spacing w:line="279" w:lineRule="auto"/>
        <w:rPr>
          <w:rFonts w:hint="eastAsia" w:asciiTheme="minorEastAsia" w:hAnsiTheme="minorEastAsia" w:eastAsiaTheme="minorEastAsia" w:cstheme="minorEastAsia"/>
          <w:color w:val="auto"/>
        </w:rPr>
      </w:pPr>
    </w:p>
    <w:p w14:paraId="441DA8DA">
      <w:pPr>
        <w:pStyle w:val="3"/>
        <w:spacing w:line="279" w:lineRule="auto"/>
        <w:rPr>
          <w:rFonts w:hint="eastAsia" w:asciiTheme="minorEastAsia" w:hAnsiTheme="minorEastAsia" w:eastAsiaTheme="minorEastAsia" w:cstheme="minorEastAsia"/>
          <w:color w:val="auto"/>
        </w:rPr>
      </w:pPr>
    </w:p>
    <w:p w14:paraId="31984E20">
      <w:pPr>
        <w:pStyle w:val="3"/>
        <w:spacing w:line="279" w:lineRule="auto"/>
        <w:rPr>
          <w:rFonts w:hint="eastAsia" w:asciiTheme="minorEastAsia" w:hAnsiTheme="minorEastAsia" w:eastAsiaTheme="minorEastAsia" w:cstheme="minorEastAsia"/>
          <w:color w:val="auto"/>
        </w:rPr>
      </w:pPr>
    </w:p>
    <w:p w14:paraId="2EB20224">
      <w:pPr>
        <w:spacing w:before="78" w:line="323" w:lineRule="auto"/>
        <w:ind w:left="3303" w:right="34" w:hanging="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  应</w:t>
      </w:r>
      <w:r>
        <w:rPr>
          <w:rFonts w:hint="eastAsia" w:asciiTheme="minorEastAsia" w:hAnsiTheme="minorEastAsia" w:eastAsiaTheme="minorEastAsia" w:cstheme="minorEastAsia"/>
          <w:color w:val="auto"/>
          <w:spacing w:val="12"/>
          <w:sz w:val="24"/>
          <w:szCs w:val="24"/>
        </w:rPr>
        <w:t xml:space="preserve">  </w:t>
      </w:r>
      <w:r>
        <w:rPr>
          <w:rFonts w:hint="eastAsia" w:asciiTheme="minorEastAsia" w:hAnsiTheme="minorEastAsia" w:eastAsiaTheme="minorEastAsia" w:cstheme="minorEastAsia"/>
          <w:color w:val="auto"/>
          <w:sz w:val="24"/>
          <w:szCs w:val="24"/>
        </w:rPr>
        <w:t>商</w:t>
      </w:r>
      <w:r>
        <w:rPr>
          <w:rFonts w:hint="eastAsia" w:asciiTheme="minorEastAsia" w:hAnsiTheme="minorEastAsia" w:eastAsiaTheme="minorEastAsia" w:cstheme="minorEastAsia"/>
          <w:color w:val="auto"/>
          <w:spacing w:val="-32"/>
          <w:sz w:val="24"/>
          <w:szCs w:val="24"/>
        </w:rPr>
        <w:t>：</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pacing w:val="-32"/>
          <w:sz w:val="24"/>
          <w:szCs w:val="24"/>
        </w:rPr>
        <w:t>（</w:t>
      </w:r>
      <w:r>
        <w:rPr>
          <w:rFonts w:hint="eastAsia" w:asciiTheme="minorEastAsia" w:hAnsiTheme="minorEastAsia" w:eastAsiaTheme="minorEastAsia" w:cstheme="minorEastAsia"/>
          <w:color w:val="auto"/>
          <w:sz w:val="24"/>
          <w:szCs w:val="24"/>
        </w:rPr>
        <w:t>盖单位公章）</w:t>
      </w:r>
      <w:r>
        <w:rPr>
          <w:rFonts w:hint="eastAsia" w:asciiTheme="minorEastAsia" w:hAnsiTheme="minorEastAsia" w:eastAsiaTheme="minorEastAsia" w:cstheme="minorEastAsia"/>
          <w:color w:val="auto"/>
          <w:spacing w:val="1"/>
          <w:sz w:val="24"/>
          <w:szCs w:val="24"/>
        </w:rPr>
        <w:t xml:space="preserve"> </w:t>
      </w:r>
      <w:r>
        <w:rPr>
          <w:rFonts w:hint="eastAsia" w:asciiTheme="minorEastAsia" w:hAnsiTheme="minorEastAsia" w:eastAsiaTheme="minorEastAsia" w:cstheme="minorEastAsia"/>
          <w:color w:val="auto"/>
          <w:spacing w:val="-1"/>
          <w:sz w:val="24"/>
          <w:szCs w:val="24"/>
        </w:rPr>
        <w:t>法定代表人</w:t>
      </w:r>
      <w:r>
        <w:rPr>
          <w:rFonts w:hint="eastAsia" w:asciiTheme="minorEastAsia" w:hAnsiTheme="minorEastAsia" w:eastAsiaTheme="minorEastAsia" w:cstheme="minorEastAsia"/>
          <w:color w:val="auto"/>
          <w:spacing w:val="-18"/>
          <w:sz w:val="24"/>
          <w:szCs w:val="24"/>
        </w:rPr>
        <w:t>：</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pacing w:val="-18"/>
          <w:sz w:val="24"/>
          <w:szCs w:val="24"/>
        </w:rPr>
        <w:t>（</w:t>
      </w:r>
      <w:r>
        <w:rPr>
          <w:rFonts w:hint="eastAsia" w:asciiTheme="minorEastAsia" w:hAnsiTheme="minorEastAsia" w:eastAsiaTheme="minorEastAsia" w:cstheme="minorEastAsia"/>
          <w:color w:val="auto"/>
          <w:spacing w:val="-1"/>
          <w:sz w:val="24"/>
          <w:szCs w:val="24"/>
        </w:rPr>
        <w:t>签字或盖章）</w:t>
      </w:r>
    </w:p>
    <w:p w14:paraId="097AE7E9">
      <w:pPr>
        <w:spacing w:before="41" w:line="222" w:lineRule="auto"/>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2"/>
          <w:sz w:val="24"/>
          <w:szCs w:val="24"/>
        </w:rPr>
        <w:t>日       期：</w:t>
      </w:r>
      <w:r>
        <w:rPr>
          <w:rFonts w:hint="eastAsia" w:asciiTheme="minorEastAsia" w:hAnsiTheme="minorEastAsia" w:eastAsiaTheme="minorEastAsia" w:cstheme="minorEastAsia"/>
          <w:color w:val="auto"/>
          <w:spacing w:val="-22"/>
          <w:sz w:val="24"/>
          <w:szCs w:val="24"/>
          <w:u w:val="single" w:color="auto"/>
        </w:rPr>
        <w:t xml:space="preserve">       </w:t>
      </w:r>
      <w:r>
        <w:rPr>
          <w:rFonts w:hint="eastAsia" w:asciiTheme="minorEastAsia" w:hAnsiTheme="minorEastAsia" w:eastAsiaTheme="minorEastAsia" w:cstheme="minorEastAsia"/>
          <w:color w:val="auto"/>
          <w:spacing w:val="-82"/>
          <w:sz w:val="24"/>
          <w:szCs w:val="24"/>
        </w:rPr>
        <w:t xml:space="preserve"> </w:t>
      </w:r>
      <w:r>
        <w:rPr>
          <w:rFonts w:hint="eastAsia" w:asciiTheme="minorEastAsia" w:hAnsiTheme="minorEastAsia" w:eastAsiaTheme="minorEastAsia" w:cstheme="minorEastAsia"/>
          <w:color w:val="auto"/>
          <w:spacing w:val="-22"/>
          <w:sz w:val="24"/>
          <w:szCs w:val="24"/>
        </w:rPr>
        <w:t>年</w:t>
      </w:r>
      <w:r>
        <w:rPr>
          <w:rFonts w:hint="eastAsia" w:asciiTheme="minorEastAsia" w:hAnsiTheme="minorEastAsia" w:eastAsiaTheme="minorEastAsia" w:cstheme="minorEastAsia"/>
          <w:color w:val="auto"/>
          <w:spacing w:val="60"/>
          <w:sz w:val="24"/>
          <w:szCs w:val="24"/>
          <w:u w:val="single" w:color="auto"/>
        </w:rPr>
        <w:t xml:space="preserve">  </w:t>
      </w:r>
      <w:r>
        <w:rPr>
          <w:rFonts w:hint="eastAsia" w:asciiTheme="minorEastAsia" w:hAnsiTheme="minorEastAsia" w:eastAsiaTheme="minorEastAsia" w:cstheme="minorEastAsia"/>
          <w:color w:val="auto"/>
          <w:spacing w:val="-92"/>
          <w:sz w:val="24"/>
          <w:szCs w:val="24"/>
        </w:rPr>
        <w:t xml:space="preserve"> </w:t>
      </w:r>
      <w:r>
        <w:rPr>
          <w:rFonts w:hint="eastAsia" w:asciiTheme="minorEastAsia" w:hAnsiTheme="minorEastAsia" w:eastAsiaTheme="minorEastAsia" w:cstheme="minorEastAsia"/>
          <w:color w:val="auto"/>
          <w:spacing w:val="-22"/>
          <w:sz w:val="24"/>
          <w:szCs w:val="24"/>
        </w:rPr>
        <w:t>月</w:t>
      </w:r>
      <w:r>
        <w:rPr>
          <w:rFonts w:hint="eastAsia" w:asciiTheme="minorEastAsia" w:hAnsiTheme="minorEastAsia" w:eastAsiaTheme="minorEastAsia" w:cstheme="minorEastAsia"/>
          <w:color w:val="auto"/>
          <w:spacing w:val="59"/>
          <w:sz w:val="24"/>
          <w:szCs w:val="24"/>
          <w:u w:val="single" w:color="auto"/>
        </w:rPr>
        <w:t xml:space="preserve">  </w:t>
      </w:r>
      <w:r>
        <w:rPr>
          <w:rFonts w:hint="eastAsia" w:asciiTheme="minorEastAsia" w:hAnsiTheme="minorEastAsia" w:eastAsiaTheme="minorEastAsia" w:cstheme="minorEastAsia"/>
          <w:color w:val="auto"/>
          <w:spacing w:val="-52"/>
          <w:sz w:val="24"/>
          <w:szCs w:val="24"/>
        </w:rPr>
        <w:t xml:space="preserve"> </w:t>
      </w:r>
      <w:r>
        <w:rPr>
          <w:rFonts w:hint="eastAsia" w:asciiTheme="minorEastAsia" w:hAnsiTheme="minorEastAsia" w:eastAsiaTheme="minorEastAsia" w:cstheme="minorEastAsia"/>
          <w:color w:val="auto"/>
          <w:spacing w:val="-22"/>
          <w:sz w:val="24"/>
          <w:szCs w:val="24"/>
        </w:rPr>
        <w:t>日</w:t>
      </w:r>
    </w:p>
    <w:p w14:paraId="6A520D75">
      <w:pPr>
        <w:pStyle w:val="3"/>
        <w:spacing w:line="276" w:lineRule="auto"/>
        <w:rPr>
          <w:rFonts w:hint="eastAsia" w:asciiTheme="minorEastAsia" w:hAnsiTheme="minorEastAsia" w:eastAsiaTheme="minorEastAsia" w:cstheme="minorEastAsia"/>
          <w:color w:val="auto"/>
        </w:rPr>
      </w:pPr>
    </w:p>
    <w:p w14:paraId="462F788B">
      <w:pPr>
        <w:pStyle w:val="3"/>
        <w:spacing w:line="276" w:lineRule="auto"/>
        <w:rPr>
          <w:rFonts w:hint="eastAsia" w:asciiTheme="minorEastAsia" w:hAnsiTheme="minorEastAsia" w:eastAsiaTheme="minorEastAsia" w:cstheme="minorEastAsia"/>
          <w:color w:val="auto"/>
        </w:rPr>
      </w:pPr>
    </w:p>
    <w:p w14:paraId="6DECDAA9">
      <w:pPr>
        <w:pStyle w:val="3"/>
        <w:spacing w:line="277" w:lineRule="auto"/>
        <w:rPr>
          <w:rFonts w:hint="eastAsia" w:asciiTheme="minorEastAsia" w:hAnsiTheme="minorEastAsia" w:eastAsiaTheme="minorEastAsia" w:cstheme="minorEastAsia"/>
          <w:color w:val="auto"/>
        </w:rPr>
      </w:pPr>
    </w:p>
    <w:p w14:paraId="5DE8C8B8">
      <w:pPr>
        <w:pStyle w:val="3"/>
        <w:spacing w:line="277" w:lineRule="auto"/>
        <w:rPr>
          <w:rFonts w:hint="eastAsia" w:asciiTheme="minorEastAsia" w:hAnsiTheme="minorEastAsia" w:eastAsiaTheme="minorEastAsia" w:cstheme="minorEastAsia"/>
          <w:color w:val="auto"/>
        </w:rPr>
      </w:pPr>
    </w:p>
    <w:p w14:paraId="6A50C782">
      <w:pPr>
        <w:pStyle w:val="3"/>
        <w:spacing w:line="277" w:lineRule="auto"/>
        <w:rPr>
          <w:rFonts w:hint="eastAsia" w:asciiTheme="minorEastAsia" w:hAnsiTheme="minorEastAsia" w:eastAsiaTheme="minorEastAsia" w:cstheme="minorEastAsia"/>
          <w:color w:val="auto"/>
        </w:rPr>
      </w:pPr>
    </w:p>
    <w:p w14:paraId="594D20C1">
      <w:pPr>
        <w:spacing w:before="78" w:line="221" w:lineRule="auto"/>
        <w:ind w:left="51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备注：供应商没有被公开披露或查处违法违规行为的，注明“无</w:t>
      </w:r>
      <w:r>
        <w:rPr>
          <w:rFonts w:hint="eastAsia" w:asciiTheme="minorEastAsia" w:hAnsiTheme="minorEastAsia" w:eastAsiaTheme="minorEastAsia" w:cstheme="minorEastAsia"/>
          <w:color w:val="auto"/>
          <w:spacing w:val="-75"/>
          <w:sz w:val="24"/>
          <w:szCs w:val="24"/>
        </w:rPr>
        <w:t xml:space="preserve"> </w:t>
      </w:r>
      <w:r>
        <w:rPr>
          <w:rFonts w:hint="eastAsia" w:asciiTheme="minorEastAsia" w:hAnsiTheme="minorEastAsia" w:eastAsiaTheme="minorEastAsia" w:cstheme="minorEastAsia"/>
          <w:color w:val="auto"/>
          <w:spacing w:val="-2"/>
          <w:sz w:val="24"/>
          <w:szCs w:val="24"/>
        </w:rPr>
        <w:t>”即可。</w:t>
      </w:r>
    </w:p>
    <w:p w14:paraId="51B74473">
      <w:pPr>
        <w:spacing w:line="221" w:lineRule="auto"/>
        <w:rPr>
          <w:rFonts w:hint="eastAsia" w:asciiTheme="minorEastAsia" w:hAnsiTheme="minorEastAsia" w:eastAsiaTheme="minorEastAsia" w:cstheme="minorEastAsia"/>
          <w:color w:val="auto"/>
          <w:sz w:val="24"/>
          <w:szCs w:val="24"/>
        </w:rPr>
        <w:sectPr>
          <w:footerReference r:id="rId29" w:type="default"/>
          <w:pgSz w:w="11906" w:h="16839"/>
          <w:pgMar w:top="1431" w:right="1785" w:bottom="1180" w:left="1785" w:header="0" w:footer="1018" w:gutter="0"/>
          <w:pgNumType w:fmt="decimal"/>
          <w:cols w:space="720" w:num="1"/>
        </w:sectPr>
      </w:pPr>
    </w:p>
    <w:p w14:paraId="06942FAA">
      <w:pPr>
        <w:spacing w:before="216" w:line="222" w:lineRule="auto"/>
        <w:jc w:val="center"/>
        <w:outlineLvl w:val="1"/>
        <w:rPr>
          <w:rFonts w:hint="eastAsia" w:asciiTheme="minorEastAsia" w:hAnsiTheme="minorEastAsia" w:eastAsiaTheme="minorEastAsia" w:cstheme="minorEastAsia"/>
          <w:color w:val="auto"/>
          <w:sz w:val="28"/>
          <w:szCs w:val="28"/>
        </w:rPr>
      </w:pPr>
      <w:bookmarkStart w:id="85" w:name="bookmark98"/>
      <w:bookmarkEnd w:id="85"/>
      <w:bookmarkStart w:id="86" w:name="bookmark97"/>
      <w:bookmarkEnd w:id="86"/>
      <w:r>
        <w:rPr>
          <w:rFonts w:hint="eastAsia" w:asciiTheme="minorEastAsia" w:hAnsiTheme="minorEastAsia" w:eastAsiaTheme="minorEastAsia" w:cstheme="minorEastAsia"/>
          <w:color w:val="auto"/>
          <w:spacing w:val="-2"/>
          <w:sz w:val="28"/>
          <w:szCs w:val="28"/>
          <w:lang w:val="en-US" w:eastAsia="zh-CN"/>
        </w:rPr>
        <w:t>七</w:t>
      </w:r>
      <w:r>
        <w:rPr>
          <w:rFonts w:hint="eastAsia" w:asciiTheme="minorEastAsia" w:hAnsiTheme="minorEastAsia" w:eastAsiaTheme="minorEastAsia" w:cstheme="minorEastAsia"/>
          <w:color w:val="auto"/>
          <w:spacing w:val="-2"/>
          <w:sz w:val="28"/>
          <w:szCs w:val="28"/>
        </w:rPr>
        <w:t>、承诺书</w:t>
      </w:r>
    </w:p>
    <w:p w14:paraId="18EA53BC">
      <w:pPr>
        <w:spacing w:before="258" w:line="219" w:lineRule="auto"/>
        <w:ind w:left="3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u w:val="single"/>
        </w:rPr>
        <w:t>（</w:t>
      </w:r>
      <w:r>
        <w:rPr>
          <w:rFonts w:hint="eastAsia" w:asciiTheme="minorEastAsia" w:hAnsiTheme="minorEastAsia" w:eastAsiaTheme="minorEastAsia" w:cstheme="minorEastAsia"/>
          <w:color w:val="auto"/>
          <w:spacing w:val="-1"/>
          <w:sz w:val="24"/>
          <w:szCs w:val="24"/>
          <w:u w:val="single"/>
          <w:lang w:val="en-US" w:eastAsia="zh-CN"/>
        </w:rPr>
        <w:t>采购单位名称</w:t>
      </w:r>
      <w:r>
        <w:rPr>
          <w:rFonts w:hint="eastAsia" w:asciiTheme="minorEastAsia" w:hAnsiTheme="minorEastAsia" w:eastAsiaTheme="minorEastAsia" w:cstheme="minorEastAsia"/>
          <w:color w:val="auto"/>
          <w:sz w:val="24"/>
          <w:szCs w:val="24"/>
          <w:u w:val="single"/>
        </w:rPr>
        <w:t>）</w:t>
      </w:r>
      <w:r>
        <w:rPr>
          <w:rFonts w:hint="eastAsia" w:asciiTheme="minorEastAsia" w:hAnsiTheme="minorEastAsia" w:eastAsiaTheme="minorEastAsia" w:cstheme="minorEastAsia"/>
          <w:color w:val="auto"/>
          <w:sz w:val="24"/>
          <w:szCs w:val="24"/>
        </w:rPr>
        <w:t>：</w:t>
      </w:r>
    </w:p>
    <w:p w14:paraId="33BD0B56">
      <w:pPr>
        <w:spacing w:before="274" w:line="416" w:lineRule="auto"/>
        <w:ind w:left="30" w:right="151" w:firstLine="48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我公司积极参加</w:t>
      </w:r>
      <w:r>
        <w:rPr>
          <w:rFonts w:hint="eastAsia" w:asciiTheme="minorEastAsia" w:hAnsiTheme="minorEastAsia" w:eastAsiaTheme="minorEastAsia" w:cstheme="minorEastAsia"/>
          <w:color w:val="auto"/>
          <w:spacing w:val="-2"/>
          <w:sz w:val="24"/>
          <w:szCs w:val="24"/>
          <w:u w:val="single" w:color="auto"/>
        </w:rPr>
        <w:t xml:space="preserve">   </w:t>
      </w:r>
      <w:r>
        <w:rPr>
          <w:rFonts w:hint="eastAsia" w:asciiTheme="minorEastAsia" w:hAnsiTheme="minorEastAsia" w:eastAsiaTheme="minorEastAsia" w:cstheme="minorEastAsia"/>
          <w:color w:val="auto"/>
          <w:position w:val="-3"/>
          <w:sz w:val="24"/>
          <w:szCs w:val="24"/>
        </w:rPr>
        <w:drawing>
          <wp:inline distT="0" distB="0" distL="0" distR="0">
            <wp:extent cx="1333500" cy="698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38"/>
                    <a:stretch>
                      <a:fillRect/>
                    </a:stretch>
                  </pic:blipFill>
                  <pic:spPr>
                    <a:xfrm>
                      <a:off x="0" y="0"/>
                      <a:ext cx="1333500" cy="7619"/>
                    </a:xfrm>
                    <a:prstGeom prst="rect">
                      <a:avLst/>
                    </a:prstGeom>
                  </pic:spPr>
                </pic:pic>
              </a:graphicData>
            </a:graphic>
          </wp:inline>
        </w:drawing>
      </w:r>
      <w:r>
        <w:rPr>
          <w:rFonts w:hint="eastAsia" w:asciiTheme="minorEastAsia" w:hAnsiTheme="minorEastAsia" w:eastAsiaTheme="minorEastAsia" w:cstheme="minorEastAsia"/>
          <w:color w:val="auto"/>
          <w:spacing w:val="2"/>
          <w:sz w:val="24"/>
          <w:szCs w:val="24"/>
          <w:u w:val="single" w:color="auto"/>
        </w:rPr>
        <w:t xml:space="preserve">  </w:t>
      </w:r>
      <w:r>
        <w:rPr>
          <w:rFonts w:hint="eastAsia" w:asciiTheme="minorEastAsia" w:hAnsiTheme="minorEastAsia" w:eastAsiaTheme="minorEastAsia" w:cstheme="minorEastAsia"/>
          <w:color w:val="auto"/>
          <w:spacing w:val="-102"/>
          <w:sz w:val="24"/>
          <w:szCs w:val="24"/>
        </w:rPr>
        <w:t xml:space="preserve"> </w:t>
      </w:r>
      <w:r>
        <w:rPr>
          <w:rFonts w:hint="eastAsia" w:asciiTheme="minorEastAsia" w:hAnsiTheme="minorEastAsia" w:eastAsiaTheme="minorEastAsia" w:cstheme="minorEastAsia"/>
          <w:color w:val="auto"/>
          <w:spacing w:val="-2"/>
          <w:sz w:val="24"/>
          <w:szCs w:val="24"/>
        </w:rPr>
        <w:t>项目投标，现将有关事项向贵单</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位郑重承诺如下:</w:t>
      </w:r>
    </w:p>
    <w:p w14:paraId="3EC714AD">
      <w:pPr>
        <w:spacing w:before="36" w:line="421" w:lineRule="auto"/>
        <w:ind w:left="29" w:right="65" w:firstLine="49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w:t>
      </w:r>
      <w:r>
        <w:rPr>
          <w:rFonts w:hint="eastAsia" w:asciiTheme="minorEastAsia" w:hAnsiTheme="minorEastAsia" w:eastAsiaTheme="minorEastAsia" w:cstheme="minorEastAsia"/>
          <w:b/>
          <w:bCs/>
          <w:color w:val="auto"/>
          <w:spacing w:val="-2"/>
          <w:sz w:val="24"/>
          <w:szCs w:val="24"/>
        </w:rPr>
        <w:t>不行贿：</w:t>
      </w:r>
      <w:r>
        <w:rPr>
          <w:rFonts w:hint="eastAsia" w:asciiTheme="minorEastAsia" w:hAnsiTheme="minorEastAsia" w:eastAsiaTheme="minorEastAsia" w:cstheme="minorEastAsia"/>
          <w:color w:val="auto"/>
          <w:spacing w:val="-22"/>
          <w:sz w:val="24"/>
          <w:szCs w:val="24"/>
        </w:rPr>
        <w:t xml:space="preserve"> </w:t>
      </w:r>
      <w:r>
        <w:rPr>
          <w:rFonts w:hint="eastAsia" w:asciiTheme="minorEastAsia" w:hAnsiTheme="minorEastAsia" w:eastAsiaTheme="minorEastAsia" w:cstheme="minorEastAsia"/>
          <w:color w:val="auto"/>
          <w:spacing w:val="-2"/>
          <w:sz w:val="24"/>
          <w:szCs w:val="24"/>
        </w:rPr>
        <w:t>在项目建设过程中，我们将严格遵守国家法律法规，坚决杜绝</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任何形式的行贿行为。我们将秉持公正、公平、公开的原则，与各</w:t>
      </w:r>
      <w:r>
        <w:rPr>
          <w:rFonts w:hint="eastAsia" w:asciiTheme="minorEastAsia" w:hAnsiTheme="minorEastAsia" w:eastAsiaTheme="minorEastAsia" w:cstheme="minorEastAsia"/>
          <w:color w:val="auto"/>
          <w:spacing w:val="-4"/>
          <w:sz w:val="24"/>
          <w:szCs w:val="24"/>
        </w:rPr>
        <w:t>方合作伙伴保</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持良好的合作关系。</w:t>
      </w:r>
    </w:p>
    <w:p w14:paraId="536A048B">
      <w:pPr>
        <w:spacing w:before="42" w:line="421" w:lineRule="auto"/>
        <w:ind w:left="35" w:firstLine="829"/>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2.</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b/>
          <w:bCs/>
          <w:color w:val="auto"/>
          <w:spacing w:val="-4"/>
          <w:sz w:val="24"/>
          <w:szCs w:val="24"/>
        </w:rPr>
        <w:t>不出现“双拖欠</w:t>
      </w:r>
      <w:r>
        <w:rPr>
          <w:rFonts w:hint="eastAsia" w:asciiTheme="minorEastAsia" w:hAnsiTheme="minorEastAsia" w:eastAsiaTheme="minorEastAsia" w:cstheme="minorEastAsia"/>
          <w:color w:val="auto"/>
          <w:spacing w:val="-88"/>
          <w:sz w:val="24"/>
          <w:szCs w:val="24"/>
        </w:rPr>
        <w:t xml:space="preserve"> </w:t>
      </w:r>
      <w:r>
        <w:rPr>
          <w:rFonts w:hint="eastAsia" w:asciiTheme="minorEastAsia" w:hAnsiTheme="minorEastAsia" w:eastAsiaTheme="minorEastAsia" w:cstheme="minorEastAsia"/>
          <w:b/>
          <w:bCs/>
          <w:color w:val="auto"/>
          <w:spacing w:val="-4"/>
          <w:sz w:val="24"/>
          <w:szCs w:val="24"/>
        </w:rPr>
        <w:t>”：</w:t>
      </w:r>
      <w:r>
        <w:rPr>
          <w:rFonts w:hint="eastAsia" w:asciiTheme="minorEastAsia" w:hAnsiTheme="minorEastAsia" w:eastAsiaTheme="minorEastAsia" w:cstheme="minorEastAsia"/>
          <w:color w:val="auto"/>
          <w:spacing w:val="-4"/>
          <w:sz w:val="24"/>
          <w:szCs w:val="24"/>
        </w:rPr>
        <w:t>我公司将建立健全的财务管理制度，确保资金的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8"/>
          <w:sz w:val="24"/>
          <w:szCs w:val="24"/>
        </w:rPr>
        <w:t>合理使用和及时支付，保证按照合同约定，按时足额支付工人工资和供应商</w:t>
      </w:r>
      <w:r>
        <w:rPr>
          <w:rFonts w:hint="eastAsia" w:asciiTheme="minorEastAsia" w:hAnsiTheme="minorEastAsia" w:eastAsiaTheme="minorEastAsia" w:cstheme="minorEastAsia"/>
          <w:color w:val="auto"/>
          <w:spacing w:val="-9"/>
          <w:sz w:val="24"/>
          <w:szCs w:val="24"/>
        </w:rPr>
        <w:t>款项，</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绝不出现拖欠工资和工程款的现象。</w:t>
      </w:r>
    </w:p>
    <w:p w14:paraId="67E5DE5D">
      <w:pPr>
        <w:spacing w:before="38" w:line="421" w:lineRule="auto"/>
        <w:ind w:left="29" w:right="65" w:firstLine="837"/>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3.</w:t>
      </w:r>
      <w:r>
        <w:rPr>
          <w:rFonts w:hint="eastAsia" w:asciiTheme="minorEastAsia" w:hAnsiTheme="minorEastAsia" w:eastAsiaTheme="minorEastAsia" w:cstheme="minorEastAsia"/>
          <w:color w:val="auto"/>
          <w:spacing w:val="-29"/>
          <w:sz w:val="24"/>
          <w:szCs w:val="24"/>
        </w:rPr>
        <w:t xml:space="preserve"> </w:t>
      </w:r>
      <w:r>
        <w:rPr>
          <w:rFonts w:hint="eastAsia" w:asciiTheme="minorEastAsia" w:hAnsiTheme="minorEastAsia" w:eastAsiaTheme="minorEastAsia" w:cstheme="minorEastAsia"/>
          <w:b/>
          <w:bCs/>
          <w:color w:val="auto"/>
          <w:spacing w:val="-5"/>
          <w:sz w:val="24"/>
          <w:szCs w:val="24"/>
        </w:rPr>
        <w:t>不违法转包、非法分包：</w:t>
      </w:r>
      <w:r>
        <w:rPr>
          <w:rFonts w:hint="eastAsia" w:asciiTheme="minorEastAsia" w:hAnsiTheme="minorEastAsia" w:eastAsiaTheme="minorEastAsia" w:cstheme="minorEastAsia"/>
          <w:color w:val="auto"/>
          <w:spacing w:val="-67"/>
          <w:sz w:val="24"/>
          <w:szCs w:val="24"/>
        </w:rPr>
        <w:t xml:space="preserve"> </w:t>
      </w:r>
      <w:r>
        <w:rPr>
          <w:rFonts w:hint="eastAsia" w:asciiTheme="minorEastAsia" w:hAnsiTheme="minorEastAsia" w:eastAsiaTheme="minorEastAsia" w:cstheme="minorEastAsia"/>
          <w:color w:val="auto"/>
          <w:spacing w:val="-5"/>
          <w:sz w:val="24"/>
          <w:szCs w:val="24"/>
        </w:rPr>
        <w:t>我们将严格遵守合同约定，保证按照投标文</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件约定的班组成员进驻施工现场，绝不违法转包、非法分包，</w:t>
      </w:r>
      <w:r>
        <w:rPr>
          <w:rFonts w:hint="eastAsia" w:asciiTheme="minorEastAsia" w:hAnsiTheme="minorEastAsia" w:eastAsiaTheme="minorEastAsia" w:cstheme="minorEastAsia"/>
          <w:color w:val="auto"/>
          <w:spacing w:val="-4"/>
          <w:sz w:val="24"/>
          <w:szCs w:val="24"/>
        </w:rPr>
        <w:t>确保工程质量和进</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8"/>
          <w:sz w:val="24"/>
          <w:szCs w:val="24"/>
        </w:rPr>
        <w:t>度。</w:t>
      </w:r>
    </w:p>
    <w:p w14:paraId="142639FA">
      <w:pPr>
        <w:spacing w:before="35" w:line="421" w:lineRule="auto"/>
        <w:ind w:left="29" w:right="65" w:firstLine="831"/>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 xml:space="preserve">4. </w:t>
      </w:r>
      <w:r>
        <w:rPr>
          <w:rFonts w:hint="eastAsia" w:asciiTheme="minorEastAsia" w:hAnsiTheme="minorEastAsia" w:eastAsiaTheme="minorEastAsia" w:cstheme="minorEastAsia"/>
          <w:b/>
          <w:bCs/>
          <w:color w:val="auto"/>
          <w:spacing w:val="-4"/>
          <w:sz w:val="24"/>
          <w:szCs w:val="24"/>
        </w:rPr>
        <w:t>良好工程建设信誉：</w:t>
      </w:r>
      <w:r>
        <w:rPr>
          <w:rFonts w:hint="eastAsia" w:asciiTheme="minorEastAsia" w:hAnsiTheme="minorEastAsia" w:eastAsiaTheme="minorEastAsia" w:cstheme="minorEastAsia"/>
          <w:color w:val="auto"/>
          <w:spacing w:val="-4"/>
          <w:sz w:val="24"/>
          <w:szCs w:val="24"/>
        </w:rPr>
        <w:t>我们郑重承诺，在本地区具有良好的工程建设信</w:t>
      </w:r>
      <w:r>
        <w:rPr>
          <w:rFonts w:hint="eastAsia" w:asciiTheme="minorEastAsia" w:hAnsiTheme="minorEastAsia" w:eastAsiaTheme="minorEastAsia" w:cstheme="minorEastAsia"/>
          <w:color w:val="auto"/>
          <w:spacing w:val="7"/>
          <w:sz w:val="24"/>
          <w:szCs w:val="24"/>
        </w:rPr>
        <w:t xml:space="preserve"> </w:t>
      </w:r>
      <w:r>
        <w:rPr>
          <w:rFonts w:hint="eastAsia" w:asciiTheme="minorEastAsia" w:hAnsiTheme="minorEastAsia" w:eastAsiaTheme="minorEastAsia" w:cstheme="minorEastAsia"/>
          <w:color w:val="auto"/>
          <w:spacing w:val="-3"/>
          <w:sz w:val="24"/>
          <w:szCs w:val="24"/>
        </w:rPr>
        <w:t>誉，承诺安全文明施工并提供高质量的工程建设。致力于建立良好</w:t>
      </w:r>
      <w:r>
        <w:rPr>
          <w:rFonts w:hint="eastAsia" w:asciiTheme="minorEastAsia" w:hAnsiTheme="minorEastAsia" w:eastAsiaTheme="minorEastAsia" w:cstheme="minorEastAsia"/>
          <w:color w:val="auto"/>
          <w:spacing w:val="-4"/>
          <w:sz w:val="24"/>
          <w:szCs w:val="24"/>
        </w:rPr>
        <w:t>的工程建设信</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誉，信守承诺，为地区经济建设和社会事业发展贡献力量。</w:t>
      </w:r>
    </w:p>
    <w:p w14:paraId="5B17DDA9">
      <w:pPr>
        <w:spacing w:before="40" w:line="415" w:lineRule="auto"/>
        <w:ind w:left="46" w:right="91" w:firstLine="82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如有违反上述承诺，我们愿意承担相应的法律责任和经济赔偿责任，同</w:t>
      </w:r>
      <w:r>
        <w:rPr>
          <w:rFonts w:hint="eastAsia" w:asciiTheme="minorEastAsia" w:hAnsiTheme="minorEastAsia" w:eastAsiaTheme="minorEastAsia" w:cstheme="minorEastAsia"/>
          <w:color w:val="auto"/>
          <w:spacing w:val="12"/>
          <w:sz w:val="24"/>
          <w:szCs w:val="24"/>
        </w:rPr>
        <w:t xml:space="preserve"> </w:t>
      </w:r>
      <w:r>
        <w:rPr>
          <w:rFonts w:hint="eastAsia" w:asciiTheme="minorEastAsia" w:hAnsiTheme="minorEastAsia" w:eastAsiaTheme="minorEastAsia" w:cstheme="minorEastAsia"/>
          <w:color w:val="auto"/>
          <w:spacing w:val="-2"/>
          <w:sz w:val="24"/>
          <w:szCs w:val="24"/>
        </w:rPr>
        <w:t>时，积极配合有关部门的调查和处理，接受社会监督。</w:t>
      </w:r>
    </w:p>
    <w:p w14:paraId="6E1D9256">
      <w:pPr>
        <w:pStyle w:val="3"/>
        <w:spacing w:line="259" w:lineRule="auto"/>
        <w:rPr>
          <w:rFonts w:hint="eastAsia" w:asciiTheme="minorEastAsia" w:hAnsiTheme="minorEastAsia" w:eastAsiaTheme="minorEastAsia" w:cstheme="minorEastAsia"/>
          <w:color w:val="auto"/>
        </w:rPr>
      </w:pPr>
    </w:p>
    <w:p w14:paraId="6FD746FC">
      <w:pPr>
        <w:pStyle w:val="3"/>
        <w:spacing w:line="260" w:lineRule="auto"/>
        <w:rPr>
          <w:rFonts w:hint="eastAsia" w:asciiTheme="minorEastAsia" w:hAnsiTheme="minorEastAsia" w:eastAsiaTheme="minorEastAsia" w:cstheme="minorEastAsia"/>
          <w:color w:val="auto"/>
        </w:rPr>
      </w:pPr>
    </w:p>
    <w:p w14:paraId="2615EED6">
      <w:pPr>
        <w:spacing w:before="78" w:line="221" w:lineRule="auto"/>
        <w:ind w:left="3629"/>
        <w:outlineLvl w:val="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承诺单位（盖章</w:t>
      </w:r>
      <w:r>
        <w:rPr>
          <w:rFonts w:hint="eastAsia" w:asciiTheme="minorEastAsia" w:hAnsiTheme="minorEastAsia" w:eastAsiaTheme="minorEastAsia" w:cstheme="minorEastAsia"/>
          <w:color w:val="auto"/>
          <w:spacing w:val="2"/>
          <w:sz w:val="24"/>
          <w:szCs w:val="24"/>
        </w:rPr>
        <w:t>）：</w:t>
      </w:r>
    </w:p>
    <w:p w14:paraId="03C61407">
      <w:pPr>
        <w:spacing w:before="273" w:line="417" w:lineRule="auto"/>
        <w:ind w:left="3679" w:right="2430" w:hanging="42"/>
        <w:rPr>
          <w:rFonts w:hint="eastAsia" w:asciiTheme="minorEastAsia" w:hAnsiTheme="minorEastAsia" w:eastAsiaTheme="minorEastAsia" w:cstheme="minorEastAsia"/>
          <w:color w:val="auto"/>
          <w:sz w:val="24"/>
          <w:szCs w:val="24"/>
        </w:rPr>
        <w:sectPr>
          <w:footerReference r:id="rId30" w:type="default"/>
          <w:pgSz w:w="11906" w:h="16839"/>
          <w:pgMar w:top="1431" w:right="1734" w:bottom="1180" w:left="1785" w:header="0" w:footer="1018" w:gutter="0"/>
          <w:pgNumType w:fmt="decimal"/>
          <w:cols w:space="720" w:num="1"/>
        </w:sectPr>
      </w:pPr>
      <w:r>
        <w:rPr>
          <w:rFonts w:hint="eastAsia" w:asciiTheme="minorEastAsia" w:hAnsiTheme="minorEastAsia" w:eastAsiaTheme="minorEastAsia" w:cstheme="minorEastAsia"/>
          <w:color w:val="auto"/>
          <w:spacing w:val="-3"/>
          <w:sz w:val="24"/>
          <w:szCs w:val="24"/>
        </w:rPr>
        <w:t>法定代表人（签章</w:t>
      </w:r>
      <w:r>
        <w:rPr>
          <w:rFonts w:hint="eastAsia" w:asciiTheme="minorEastAsia" w:hAnsiTheme="minorEastAsia" w:eastAsiaTheme="minorEastAsia" w:cstheme="minorEastAsia"/>
          <w:color w:val="auto"/>
          <w:spacing w:val="-30"/>
          <w:sz w:val="24"/>
          <w:szCs w:val="24"/>
        </w:rPr>
        <w:t>）：</w:t>
      </w:r>
      <w:r>
        <w:rPr>
          <w:rFonts w:hint="eastAsia" w:asciiTheme="minorEastAsia" w:hAnsiTheme="minorEastAsia" w:eastAsiaTheme="minorEastAsia" w:cstheme="minorEastAsia"/>
          <w:color w:val="auto"/>
          <w:sz w:val="24"/>
          <w:szCs w:val="24"/>
        </w:rPr>
        <w:t xml:space="preserve"> </w:t>
      </w:r>
      <w:bookmarkStart w:id="87" w:name="bookmark100"/>
      <w:bookmarkEnd w:id="87"/>
      <w:r>
        <w:rPr>
          <w:rFonts w:hint="eastAsia" w:asciiTheme="minorEastAsia" w:hAnsiTheme="minorEastAsia" w:eastAsiaTheme="minorEastAsia" w:cstheme="minorEastAsia"/>
          <w:color w:val="auto"/>
          <w:spacing w:val="-20"/>
          <w:sz w:val="24"/>
          <w:szCs w:val="24"/>
        </w:rPr>
        <w:t>日期：</w:t>
      </w:r>
      <w:r>
        <w:rPr>
          <w:rFonts w:hint="eastAsia" w:asciiTheme="minorEastAsia" w:hAnsiTheme="minorEastAsia" w:eastAsiaTheme="minorEastAsia" w:cstheme="minorEastAsia"/>
          <w:color w:val="auto"/>
          <w:spacing w:val="25"/>
          <w:sz w:val="24"/>
          <w:szCs w:val="24"/>
        </w:rPr>
        <w:t xml:space="preserve"> </w:t>
      </w:r>
      <w:r>
        <w:rPr>
          <w:rFonts w:hint="eastAsia" w:asciiTheme="minorEastAsia" w:hAnsiTheme="minorEastAsia" w:eastAsiaTheme="minorEastAsia" w:cstheme="minorEastAsia"/>
          <w:color w:val="auto"/>
          <w:spacing w:val="-20"/>
          <w:sz w:val="24"/>
          <w:szCs w:val="24"/>
        </w:rPr>
        <w:t>年</w:t>
      </w:r>
      <w:r>
        <w:rPr>
          <w:rFonts w:hint="eastAsia" w:asciiTheme="minorEastAsia" w:hAnsiTheme="minorEastAsia" w:eastAsiaTheme="minorEastAsia" w:cstheme="minorEastAsia"/>
          <w:color w:val="auto"/>
          <w:spacing w:val="27"/>
          <w:sz w:val="24"/>
          <w:szCs w:val="24"/>
        </w:rPr>
        <w:t xml:space="preserve"> </w:t>
      </w:r>
      <w:r>
        <w:rPr>
          <w:rFonts w:hint="eastAsia" w:asciiTheme="minorEastAsia" w:hAnsiTheme="minorEastAsia" w:eastAsiaTheme="minorEastAsia" w:cstheme="minorEastAsia"/>
          <w:color w:val="auto"/>
          <w:spacing w:val="-20"/>
          <w:sz w:val="24"/>
          <w:szCs w:val="24"/>
        </w:rPr>
        <w:t>月</w:t>
      </w:r>
      <w:r>
        <w:rPr>
          <w:rFonts w:hint="eastAsia" w:asciiTheme="minorEastAsia" w:hAnsiTheme="minorEastAsia" w:eastAsiaTheme="minorEastAsia" w:cstheme="minorEastAsia"/>
          <w:color w:val="auto"/>
          <w:spacing w:val="67"/>
          <w:sz w:val="24"/>
          <w:szCs w:val="24"/>
        </w:rPr>
        <w:t xml:space="preserve"> </w:t>
      </w:r>
      <w:r>
        <w:rPr>
          <w:rFonts w:hint="eastAsia" w:asciiTheme="minorEastAsia" w:hAnsiTheme="minorEastAsia" w:eastAsiaTheme="minorEastAsia" w:cstheme="minorEastAsia"/>
          <w:color w:val="auto"/>
          <w:spacing w:val="-20"/>
          <w:sz w:val="24"/>
          <w:szCs w:val="24"/>
        </w:rPr>
        <w:t>日</w:t>
      </w:r>
    </w:p>
    <w:p w14:paraId="33873115">
      <w:pPr>
        <w:spacing w:before="121" w:line="223" w:lineRule="auto"/>
        <w:outlineLvl w:val="1"/>
        <w:rPr>
          <w:rFonts w:hint="eastAsia" w:asciiTheme="minorEastAsia" w:hAnsiTheme="minorEastAsia" w:eastAsiaTheme="minorEastAsia" w:cstheme="minorEastAsia"/>
          <w:color w:val="auto"/>
          <w:spacing w:val="-3"/>
          <w:sz w:val="28"/>
          <w:szCs w:val="28"/>
        </w:rPr>
      </w:pPr>
      <w:bookmarkStart w:id="88" w:name="bookmark99"/>
      <w:bookmarkEnd w:id="88"/>
    </w:p>
    <w:p w14:paraId="1A1C0693">
      <w:pPr>
        <w:numPr>
          <w:ilvl w:val="0"/>
          <w:numId w:val="0"/>
        </w:numPr>
        <w:spacing w:before="121" w:line="223" w:lineRule="auto"/>
        <w:jc w:val="center"/>
        <w:outlineLvl w:val="1"/>
        <w:rPr>
          <w:rFonts w:hint="eastAsia" w:asciiTheme="minorEastAsia" w:hAnsiTheme="minorEastAsia" w:eastAsiaTheme="minorEastAsia" w:cstheme="minorEastAsia"/>
          <w:color w:val="auto"/>
          <w:spacing w:val="-3"/>
          <w:sz w:val="28"/>
          <w:szCs w:val="28"/>
          <w:lang w:val="en-US" w:eastAsia="zh-CN"/>
        </w:rPr>
      </w:pPr>
      <w:r>
        <w:rPr>
          <w:rFonts w:hint="eastAsia" w:asciiTheme="minorEastAsia" w:hAnsiTheme="minorEastAsia" w:eastAsiaTheme="minorEastAsia" w:cstheme="minorEastAsia"/>
          <w:color w:val="auto"/>
          <w:spacing w:val="-3"/>
          <w:sz w:val="28"/>
          <w:szCs w:val="28"/>
          <w:lang w:val="en-US" w:eastAsia="zh-CN"/>
        </w:rPr>
        <w:t>八、提供符合采购政策的证明材料</w:t>
      </w:r>
    </w:p>
    <w:p w14:paraId="3FE3C89B">
      <w:pPr>
        <w:numPr>
          <w:ilvl w:val="0"/>
          <w:numId w:val="0"/>
        </w:numPr>
        <w:spacing w:before="121" w:line="223" w:lineRule="auto"/>
        <w:ind w:firstLine="3288" w:firstLineChars="1200"/>
        <w:outlineLvl w:val="1"/>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3"/>
          <w:sz w:val="28"/>
          <w:szCs w:val="28"/>
        </w:rPr>
        <w:t>中小企业声明函</w:t>
      </w:r>
    </w:p>
    <w:p w14:paraId="16F5669D">
      <w:pPr>
        <w:spacing w:before="137" w:line="292" w:lineRule="auto"/>
        <w:ind w:left="2878" w:right="1350" w:hanging="2028"/>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2"/>
          <w:sz w:val="24"/>
          <w:szCs w:val="24"/>
        </w:rPr>
        <w:t>（中小微企业、节能、环保等其他资料，投标单位可自拟）</w:t>
      </w:r>
      <w:r>
        <w:rPr>
          <w:rFonts w:hint="eastAsia" w:asciiTheme="minorEastAsia" w:hAnsiTheme="minorEastAsia" w:eastAsiaTheme="minorEastAsia" w:cstheme="minorEastAsia"/>
          <w:color w:val="auto"/>
          <w:spacing w:val="9"/>
          <w:sz w:val="24"/>
          <w:szCs w:val="24"/>
        </w:rPr>
        <w:t xml:space="preserve"> </w:t>
      </w:r>
      <w:r>
        <w:rPr>
          <w:rFonts w:hint="eastAsia" w:asciiTheme="minorEastAsia" w:hAnsiTheme="minorEastAsia" w:eastAsiaTheme="minorEastAsia" w:cstheme="minorEastAsia"/>
          <w:color w:val="auto"/>
          <w:spacing w:val="-4"/>
          <w:sz w:val="28"/>
          <w:szCs w:val="28"/>
        </w:rPr>
        <w:t>中小企业声明函（工程、服务）</w:t>
      </w:r>
    </w:p>
    <w:p w14:paraId="6C31C926">
      <w:pPr>
        <w:spacing w:before="59" w:line="334" w:lineRule="auto"/>
        <w:ind w:left="21" w:firstLine="489"/>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本公司（联合体）郑重声明，根据《政府采购促进中小企业发展管理办法》</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（财库﹝2020﹞46 号）的规定，本公司（联合体）参加</w:t>
      </w:r>
      <w:r>
        <w:rPr>
          <w:rFonts w:hint="eastAsia" w:asciiTheme="minorEastAsia" w:hAnsiTheme="minorEastAsia" w:eastAsiaTheme="minorEastAsia" w:cstheme="minorEastAsia"/>
          <w:color w:val="auto"/>
          <w:spacing w:val="-1"/>
          <w:sz w:val="24"/>
          <w:szCs w:val="24"/>
          <w:u w:val="single" w:color="auto"/>
        </w:rPr>
        <w:t>（</w:t>
      </w:r>
      <w:r>
        <w:rPr>
          <w:rFonts w:hint="eastAsia" w:asciiTheme="minorEastAsia" w:hAnsiTheme="minorEastAsia" w:eastAsiaTheme="minorEastAsia" w:cstheme="minorEastAsia"/>
          <w:color w:val="auto"/>
          <w:spacing w:val="-83"/>
          <w:sz w:val="24"/>
          <w:szCs w:val="24"/>
          <w:u w:val="single" w:color="auto"/>
        </w:rPr>
        <w:t xml:space="preserve"> </w:t>
      </w:r>
      <w:r>
        <w:rPr>
          <w:rFonts w:hint="eastAsia" w:asciiTheme="minorEastAsia" w:hAnsiTheme="minorEastAsia" w:eastAsiaTheme="minorEastAsia" w:cstheme="minorEastAsia"/>
          <w:color w:val="auto"/>
          <w:spacing w:val="-101"/>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lang w:val="en-US" w:eastAsia="zh-CN"/>
        </w:rPr>
        <w:t>采购单位名称</w:t>
      </w:r>
      <w:r>
        <w:rPr>
          <w:rFonts w:hint="eastAsia" w:asciiTheme="minorEastAsia" w:hAnsiTheme="minorEastAsia" w:eastAsiaTheme="minorEastAsia" w:cstheme="minorEastAsia"/>
          <w:color w:val="auto"/>
          <w:spacing w:val="-8"/>
          <w:sz w:val="24"/>
          <w:szCs w:val="24"/>
          <w:u w:val="single" w:color="auto"/>
        </w:rPr>
        <w:t>）</w:t>
      </w:r>
      <w:r>
        <w:rPr>
          <w:rFonts w:hint="eastAsia" w:asciiTheme="minorEastAsia" w:hAnsiTheme="minorEastAsia" w:eastAsiaTheme="minorEastAsia" w:cstheme="minorEastAsia"/>
          <w:color w:val="auto"/>
          <w:spacing w:val="-8"/>
          <w:sz w:val="24"/>
          <w:szCs w:val="24"/>
        </w:rPr>
        <w:t>的</w:t>
      </w:r>
      <w:r>
        <w:rPr>
          <w:rFonts w:hint="eastAsia" w:asciiTheme="minorEastAsia" w:hAnsiTheme="minorEastAsia" w:eastAsiaTheme="minorEastAsia" w:cstheme="minorEastAsia"/>
          <w:color w:val="auto"/>
          <w:spacing w:val="-8"/>
          <w:sz w:val="24"/>
          <w:szCs w:val="24"/>
          <w:u w:val="single"/>
        </w:rPr>
        <w:t>（</w:t>
      </w:r>
      <w:r>
        <w:rPr>
          <w:rFonts w:hint="eastAsia" w:asciiTheme="minorEastAsia" w:hAnsiTheme="minorEastAsia" w:eastAsiaTheme="minorEastAsia" w:cstheme="minorEastAsia"/>
          <w:color w:val="auto"/>
          <w:spacing w:val="-8"/>
          <w:sz w:val="24"/>
          <w:szCs w:val="24"/>
          <w:u w:val="single"/>
          <w:lang w:val="en-US" w:eastAsia="zh-CN"/>
        </w:rPr>
        <w:t>项目名称</w:t>
      </w:r>
      <w:r>
        <w:rPr>
          <w:rFonts w:hint="eastAsia" w:asciiTheme="minorEastAsia" w:hAnsiTheme="minorEastAsia" w:eastAsiaTheme="minorEastAsia" w:cstheme="minorEastAsia"/>
          <w:color w:val="auto"/>
          <w:spacing w:val="-4"/>
          <w:sz w:val="24"/>
          <w:szCs w:val="24"/>
          <w:u w:val="single"/>
        </w:rPr>
        <w:t>）</w:t>
      </w:r>
      <w:r>
        <w:rPr>
          <w:rFonts w:hint="eastAsia" w:asciiTheme="minorEastAsia" w:hAnsiTheme="minorEastAsia" w:eastAsiaTheme="minorEastAsia" w:cstheme="minorEastAsia"/>
          <w:color w:val="auto"/>
          <w:spacing w:val="-4"/>
          <w:sz w:val="24"/>
          <w:szCs w:val="24"/>
        </w:rPr>
        <w:t>采购活动，工程的施工单位全部为</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符合政策要求的中小企业（或者：服务全部由符合政策要求的中小企业承接）。</w:t>
      </w:r>
      <w:r>
        <w:rPr>
          <w:rFonts w:hint="eastAsia" w:asciiTheme="minorEastAsia" w:hAnsiTheme="minorEastAsia" w:eastAsiaTheme="minorEastAsia" w:cstheme="minorEastAsia"/>
          <w:color w:val="auto"/>
          <w:spacing w:val="12"/>
          <w:sz w:val="24"/>
          <w:szCs w:val="24"/>
        </w:rPr>
        <w:t xml:space="preserve"> </w:t>
      </w:r>
      <w:r>
        <w:rPr>
          <w:rFonts w:hint="eastAsia" w:asciiTheme="minorEastAsia" w:hAnsiTheme="minorEastAsia" w:eastAsiaTheme="minorEastAsia" w:cstheme="minorEastAsia"/>
          <w:color w:val="auto"/>
          <w:sz w:val="24"/>
          <w:szCs w:val="24"/>
        </w:rPr>
        <w:t>相关企业（含联合 体中的中小企业、签订分包意向协议的中小企业）的具体情</w:t>
      </w:r>
      <w:r>
        <w:rPr>
          <w:rFonts w:hint="eastAsia" w:asciiTheme="minorEastAsia" w:hAnsiTheme="minorEastAsia" w:eastAsiaTheme="minorEastAsia" w:cstheme="minorEastAsia"/>
          <w:color w:val="auto"/>
          <w:spacing w:val="15"/>
          <w:sz w:val="24"/>
          <w:szCs w:val="24"/>
        </w:rPr>
        <w:t xml:space="preserve"> </w:t>
      </w:r>
      <w:r>
        <w:rPr>
          <w:rFonts w:hint="eastAsia" w:asciiTheme="minorEastAsia" w:hAnsiTheme="minorEastAsia" w:eastAsiaTheme="minorEastAsia" w:cstheme="minorEastAsia"/>
          <w:color w:val="auto"/>
          <w:spacing w:val="-2"/>
          <w:sz w:val="24"/>
          <w:szCs w:val="24"/>
        </w:rPr>
        <w:t>况如下：</w:t>
      </w:r>
    </w:p>
    <w:p w14:paraId="4D1BBD4A">
      <w:pPr>
        <w:spacing w:before="37" w:line="329" w:lineRule="auto"/>
        <w:ind w:left="29" w:right="13" w:firstLine="491"/>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9"/>
          <w:sz w:val="24"/>
          <w:szCs w:val="24"/>
        </w:rPr>
        <w:t>1.</w:t>
      </w:r>
      <w:r>
        <w:rPr>
          <w:rFonts w:hint="eastAsia" w:asciiTheme="minorEastAsia" w:hAnsiTheme="minorEastAsia" w:eastAsiaTheme="minorEastAsia" w:cstheme="minorEastAsia"/>
          <w:color w:val="auto"/>
          <w:spacing w:val="-65"/>
          <w:sz w:val="24"/>
          <w:szCs w:val="24"/>
          <w:u w:val="single" w:color="auto"/>
        </w:rPr>
        <w:t>（</w:t>
      </w:r>
      <w:r>
        <w:rPr>
          <w:rFonts w:hint="eastAsia" w:asciiTheme="minorEastAsia" w:hAnsiTheme="minorEastAsia" w:eastAsiaTheme="minorEastAsia" w:cstheme="minorEastAsia"/>
          <w:color w:val="auto"/>
          <w:spacing w:val="9"/>
          <w:sz w:val="24"/>
          <w:szCs w:val="24"/>
          <w:u w:val="single" w:color="auto"/>
        </w:rPr>
        <w:t xml:space="preserve">        </w:t>
      </w:r>
      <w:r>
        <w:rPr>
          <w:rFonts w:hint="eastAsia" w:asciiTheme="minorEastAsia" w:hAnsiTheme="minorEastAsia" w:eastAsiaTheme="minorEastAsia" w:cstheme="minorEastAsia"/>
          <w:color w:val="auto"/>
          <w:spacing w:val="-65"/>
          <w:sz w:val="24"/>
          <w:szCs w:val="24"/>
          <w:u w:val="single" w:color="auto"/>
        </w:rPr>
        <w:t>）</w:t>
      </w:r>
      <w:r>
        <w:rPr>
          <w:rFonts w:hint="eastAsia" w:asciiTheme="minorEastAsia" w:hAnsiTheme="minorEastAsia" w:eastAsiaTheme="minorEastAsia" w:cstheme="minorEastAsia"/>
          <w:color w:val="auto"/>
          <w:spacing w:val="-65"/>
          <w:sz w:val="24"/>
          <w:szCs w:val="24"/>
        </w:rPr>
        <w:t>，</w:t>
      </w:r>
      <w:r>
        <w:rPr>
          <w:rFonts w:hint="eastAsia" w:asciiTheme="minorEastAsia" w:hAnsiTheme="minorEastAsia" w:eastAsiaTheme="minorEastAsia" w:cstheme="minorEastAsia"/>
          <w:color w:val="auto"/>
          <w:spacing w:val="-19"/>
          <w:sz w:val="24"/>
          <w:szCs w:val="24"/>
        </w:rPr>
        <w:t>属于</w:t>
      </w:r>
      <w:r>
        <w:rPr>
          <w:rFonts w:hint="eastAsia" w:asciiTheme="minorEastAsia" w:hAnsiTheme="minorEastAsia" w:eastAsiaTheme="minorEastAsia" w:cstheme="minorEastAsia"/>
          <w:color w:val="auto"/>
          <w:spacing w:val="-65"/>
          <w:sz w:val="24"/>
          <w:szCs w:val="24"/>
          <w:u w:val="single" w:color="auto"/>
        </w:rPr>
        <w:t>（</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pacing w:val="-65"/>
          <w:sz w:val="24"/>
          <w:szCs w:val="24"/>
          <w:u w:val="single" w:color="auto"/>
        </w:rPr>
        <w:t>）</w:t>
      </w:r>
      <w:r>
        <w:rPr>
          <w:rFonts w:hint="eastAsia" w:asciiTheme="minorEastAsia" w:hAnsiTheme="minorEastAsia" w:eastAsiaTheme="minorEastAsia" w:cstheme="minorEastAsia"/>
          <w:color w:val="auto"/>
          <w:spacing w:val="-19"/>
          <w:sz w:val="24"/>
          <w:szCs w:val="24"/>
        </w:rPr>
        <w:t>行业；承建（承接）企业为</w:t>
      </w:r>
      <w:r>
        <w:rPr>
          <w:rFonts w:hint="eastAsia" w:asciiTheme="minorEastAsia" w:hAnsiTheme="minorEastAsia" w:eastAsiaTheme="minorEastAsia" w:cstheme="minorEastAsia"/>
          <w:color w:val="auto"/>
          <w:spacing w:val="-19"/>
          <w:sz w:val="24"/>
          <w:szCs w:val="24"/>
          <w:u w:val="single" w:color="auto"/>
        </w:rPr>
        <w:t>（企业名称</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pacing w:val="-65"/>
          <w:sz w:val="24"/>
          <w:szCs w:val="24"/>
          <w:u w:val="single" w:color="auto"/>
        </w:rPr>
        <w:t>）</w:t>
      </w:r>
      <w:r>
        <w:rPr>
          <w:rFonts w:hint="eastAsia" w:asciiTheme="minorEastAsia" w:hAnsiTheme="minorEastAsia" w:eastAsiaTheme="minorEastAsia" w:cstheme="minorEastAsia"/>
          <w:color w:val="auto"/>
          <w:spacing w:val="-65"/>
          <w:sz w:val="24"/>
          <w:szCs w:val="24"/>
        </w:rPr>
        <w:t>，</w:t>
      </w:r>
      <w:r>
        <w:rPr>
          <w:rFonts w:hint="eastAsia" w:asciiTheme="minorEastAsia" w:hAnsiTheme="minorEastAsia" w:eastAsiaTheme="minorEastAsia" w:cstheme="minorEastAsia"/>
          <w:color w:val="auto"/>
          <w:spacing w:val="1"/>
          <w:sz w:val="24"/>
          <w:szCs w:val="24"/>
        </w:rPr>
        <w:t xml:space="preserve"> </w:t>
      </w:r>
      <w:r>
        <w:rPr>
          <w:rFonts w:hint="eastAsia" w:asciiTheme="minorEastAsia" w:hAnsiTheme="minorEastAsia" w:eastAsiaTheme="minorEastAsia" w:cstheme="minorEastAsia"/>
          <w:color w:val="auto"/>
          <w:spacing w:val="-4"/>
          <w:sz w:val="24"/>
          <w:szCs w:val="24"/>
        </w:rPr>
        <w:t>从业人员</w:t>
      </w:r>
      <w:r>
        <w:rPr>
          <w:rFonts w:hint="eastAsia" w:asciiTheme="minorEastAsia" w:hAnsiTheme="minorEastAsia" w:eastAsiaTheme="minorEastAsia" w:cstheme="minorEastAsia"/>
          <w:color w:val="auto"/>
          <w:spacing w:val="-4"/>
          <w:sz w:val="24"/>
          <w:szCs w:val="24"/>
          <w:u w:val="single" w:color="auto"/>
        </w:rPr>
        <w:t xml:space="preserve">    </w:t>
      </w:r>
      <w:r>
        <w:rPr>
          <w:rFonts w:hint="eastAsia" w:asciiTheme="minorEastAsia" w:hAnsiTheme="minorEastAsia" w:eastAsiaTheme="minorEastAsia" w:cstheme="minorEastAsia"/>
          <w:color w:val="auto"/>
          <w:spacing w:val="-98"/>
          <w:sz w:val="24"/>
          <w:szCs w:val="24"/>
        </w:rPr>
        <w:t xml:space="preserve"> </w:t>
      </w:r>
      <w:r>
        <w:rPr>
          <w:rFonts w:hint="eastAsia" w:asciiTheme="minorEastAsia" w:hAnsiTheme="minorEastAsia" w:eastAsiaTheme="minorEastAsia" w:cstheme="minorEastAsia"/>
          <w:color w:val="auto"/>
          <w:spacing w:val="-4"/>
          <w:sz w:val="24"/>
          <w:szCs w:val="24"/>
        </w:rPr>
        <w:t>人，营业收入为</w:t>
      </w:r>
      <w:r>
        <w:rPr>
          <w:rFonts w:hint="eastAsia" w:asciiTheme="minorEastAsia" w:hAnsiTheme="minorEastAsia" w:eastAsiaTheme="minorEastAsia" w:cstheme="minorEastAsia"/>
          <w:color w:val="auto"/>
          <w:spacing w:val="-4"/>
          <w:sz w:val="24"/>
          <w:szCs w:val="24"/>
          <w:u w:val="single" w:color="auto"/>
        </w:rPr>
        <w:t xml:space="preserve">     </w:t>
      </w:r>
      <w:r>
        <w:rPr>
          <w:rFonts w:hint="eastAsia" w:asciiTheme="minorEastAsia" w:hAnsiTheme="minorEastAsia" w:eastAsiaTheme="minorEastAsia" w:cstheme="minorEastAsia"/>
          <w:color w:val="auto"/>
          <w:spacing w:val="-102"/>
          <w:sz w:val="24"/>
          <w:szCs w:val="24"/>
        </w:rPr>
        <w:t xml:space="preserve"> </w:t>
      </w:r>
      <w:r>
        <w:rPr>
          <w:rFonts w:hint="eastAsia" w:asciiTheme="minorEastAsia" w:hAnsiTheme="minorEastAsia" w:eastAsiaTheme="minorEastAsia" w:cstheme="minorEastAsia"/>
          <w:color w:val="auto"/>
          <w:spacing w:val="-4"/>
          <w:sz w:val="24"/>
          <w:szCs w:val="24"/>
        </w:rPr>
        <w:t>万元，资产总额为</w:t>
      </w:r>
      <w:r>
        <w:rPr>
          <w:rFonts w:hint="eastAsia" w:asciiTheme="minorEastAsia" w:hAnsiTheme="minorEastAsia" w:eastAsiaTheme="minorEastAsia" w:cstheme="minorEastAsia"/>
          <w:color w:val="auto"/>
          <w:spacing w:val="-4"/>
          <w:sz w:val="24"/>
          <w:szCs w:val="24"/>
          <w:u w:val="single" w:color="auto"/>
        </w:rPr>
        <w:t xml:space="preserve">    </w:t>
      </w:r>
      <w:r>
        <w:rPr>
          <w:rFonts w:hint="eastAsia" w:asciiTheme="minorEastAsia" w:hAnsiTheme="minorEastAsia" w:eastAsiaTheme="minorEastAsia" w:cstheme="minorEastAsia"/>
          <w:color w:val="auto"/>
          <w:spacing w:val="-102"/>
          <w:sz w:val="24"/>
          <w:szCs w:val="24"/>
        </w:rPr>
        <w:t xml:space="preserve"> </w:t>
      </w:r>
      <w:r>
        <w:rPr>
          <w:rFonts w:hint="eastAsia" w:asciiTheme="minorEastAsia" w:hAnsiTheme="minorEastAsia" w:eastAsiaTheme="minorEastAsia" w:cstheme="minorEastAsia"/>
          <w:color w:val="auto"/>
          <w:spacing w:val="-4"/>
          <w:sz w:val="24"/>
          <w:szCs w:val="24"/>
        </w:rPr>
        <w:t>万元，属于</w:t>
      </w:r>
      <w:r>
        <w:rPr>
          <w:rFonts w:hint="eastAsia" w:asciiTheme="minorEastAsia" w:hAnsiTheme="minorEastAsia" w:eastAsiaTheme="minorEastAsia" w:cstheme="minorEastAsia"/>
          <w:color w:val="auto"/>
          <w:spacing w:val="-4"/>
          <w:sz w:val="24"/>
          <w:szCs w:val="24"/>
          <w:u w:val="single" w:color="auto"/>
        </w:rPr>
        <w:t xml:space="preserve"> （中型企</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u w:val="single" w:color="auto"/>
        </w:rPr>
        <w:t>业、小型企业、微型企业</w:t>
      </w:r>
      <w:r>
        <w:rPr>
          <w:rFonts w:hint="eastAsia" w:asciiTheme="minorEastAsia" w:hAnsiTheme="minorEastAsia" w:eastAsiaTheme="minorEastAsia" w:cstheme="minorEastAsia"/>
          <w:color w:val="auto"/>
          <w:spacing w:val="2"/>
          <w:sz w:val="24"/>
          <w:szCs w:val="24"/>
          <w:u w:val="single" w:color="auto"/>
        </w:rPr>
        <w:t>）</w:t>
      </w:r>
      <w:r>
        <w:rPr>
          <w:rFonts w:hint="eastAsia" w:asciiTheme="minorEastAsia" w:hAnsiTheme="minorEastAsia" w:eastAsiaTheme="minorEastAsia" w:cstheme="minorEastAsia"/>
          <w:color w:val="auto"/>
          <w:spacing w:val="2"/>
          <w:sz w:val="24"/>
          <w:szCs w:val="24"/>
        </w:rPr>
        <w:t>；</w:t>
      </w:r>
    </w:p>
    <w:p w14:paraId="0909DB2A">
      <w:pPr>
        <w:spacing w:before="36" w:line="329" w:lineRule="auto"/>
        <w:ind w:left="29" w:right="2" w:firstLine="47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5"/>
          <w:sz w:val="24"/>
          <w:szCs w:val="24"/>
        </w:rPr>
        <w:t>2.</w:t>
      </w:r>
      <w:r>
        <w:rPr>
          <w:rFonts w:hint="eastAsia" w:asciiTheme="minorEastAsia" w:hAnsiTheme="minorEastAsia" w:eastAsiaTheme="minorEastAsia" w:cstheme="minorEastAsia"/>
          <w:color w:val="auto"/>
          <w:spacing w:val="-65"/>
          <w:w w:val="96"/>
          <w:sz w:val="24"/>
          <w:szCs w:val="24"/>
          <w:u w:val="single" w:color="auto"/>
        </w:rPr>
        <w:t>（</w:t>
      </w:r>
      <w:r>
        <w:rPr>
          <w:rFonts w:hint="eastAsia" w:asciiTheme="minorEastAsia" w:hAnsiTheme="minorEastAsia" w:eastAsiaTheme="minorEastAsia" w:cstheme="minorEastAsia"/>
          <w:color w:val="auto"/>
          <w:spacing w:val="5"/>
          <w:sz w:val="24"/>
          <w:szCs w:val="24"/>
          <w:u w:val="single" w:color="auto"/>
        </w:rPr>
        <w:t xml:space="preserve">        </w:t>
      </w:r>
      <w:r>
        <w:rPr>
          <w:rFonts w:hint="eastAsia" w:asciiTheme="minorEastAsia" w:hAnsiTheme="minorEastAsia" w:eastAsiaTheme="minorEastAsia" w:cstheme="minorEastAsia"/>
          <w:color w:val="auto"/>
          <w:spacing w:val="-65"/>
          <w:w w:val="96"/>
          <w:sz w:val="24"/>
          <w:szCs w:val="24"/>
          <w:u w:val="single" w:color="auto"/>
        </w:rPr>
        <w:t>）</w:t>
      </w:r>
      <w:r>
        <w:rPr>
          <w:rFonts w:hint="eastAsia" w:asciiTheme="minorEastAsia" w:hAnsiTheme="minorEastAsia" w:eastAsiaTheme="minorEastAsia" w:cstheme="minorEastAsia"/>
          <w:color w:val="auto"/>
          <w:spacing w:val="-65"/>
          <w:w w:val="96"/>
          <w:sz w:val="24"/>
          <w:szCs w:val="24"/>
        </w:rPr>
        <w:t>，</w:t>
      </w:r>
      <w:r>
        <w:rPr>
          <w:rFonts w:hint="eastAsia" w:asciiTheme="minorEastAsia" w:hAnsiTheme="minorEastAsia" w:eastAsiaTheme="minorEastAsia" w:cstheme="minorEastAsia"/>
          <w:color w:val="auto"/>
          <w:spacing w:val="-15"/>
          <w:sz w:val="24"/>
          <w:szCs w:val="24"/>
        </w:rPr>
        <w:t>属于</w:t>
      </w:r>
      <w:r>
        <w:rPr>
          <w:rFonts w:hint="eastAsia" w:asciiTheme="minorEastAsia" w:hAnsiTheme="minorEastAsia" w:eastAsiaTheme="minorEastAsia" w:cstheme="minorEastAsia"/>
          <w:color w:val="auto"/>
          <w:spacing w:val="-65"/>
          <w:w w:val="96"/>
          <w:sz w:val="24"/>
          <w:szCs w:val="24"/>
          <w:u w:val="single" w:color="auto"/>
        </w:rPr>
        <w:t>（</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pacing w:val="-65"/>
          <w:w w:val="96"/>
          <w:sz w:val="24"/>
          <w:szCs w:val="24"/>
          <w:u w:val="single" w:color="auto"/>
        </w:rPr>
        <w:t>）</w:t>
      </w:r>
      <w:r>
        <w:rPr>
          <w:rFonts w:hint="eastAsia" w:asciiTheme="minorEastAsia" w:hAnsiTheme="minorEastAsia" w:eastAsiaTheme="minorEastAsia" w:cstheme="minorEastAsia"/>
          <w:color w:val="auto"/>
          <w:spacing w:val="-15"/>
          <w:sz w:val="24"/>
          <w:szCs w:val="24"/>
        </w:rPr>
        <w:t>行业；承建（承接）企业为</w:t>
      </w:r>
      <w:r>
        <w:rPr>
          <w:rFonts w:hint="eastAsia" w:asciiTheme="minorEastAsia" w:hAnsiTheme="minorEastAsia" w:eastAsiaTheme="minorEastAsia" w:cstheme="minorEastAsia"/>
          <w:color w:val="auto"/>
          <w:spacing w:val="-15"/>
          <w:sz w:val="24"/>
          <w:szCs w:val="24"/>
          <w:u w:val="single" w:color="auto"/>
        </w:rPr>
        <w:t xml:space="preserve">（企业名称     </w:t>
      </w:r>
      <w:r>
        <w:rPr>
          <w:rFonts w:hint="eastAsia" w:asciiTheme="minorEastAsia" w:hAnsiTheme="minorEastAsia" w:eastAsiaTheme="minorEastAsia" w:cstheme="minorEastAsia"/>
          <w:color w:val="auto"/>
          <w:spacing w:val="-65"/>
          <w:w w:val="96"/>
          <w:sz w:val="24"/>
          <w:szCs w:val="24"/>
          <w:u w:val="single" w:color="auto"/>
        </w:rPr>
        <w:t>）</w:t>
      </w:r>
      <w:r>
        <w:rPr>
          <w:rFonts w:hint="eastAsia" w:asciiTheme="minorEastAsia" w:hAnsiTheme="minorEastAsia" w:eastAsiaTheme="minorEastAsia" w:cstheme="minorEastAsia"/>
          <w:color w:val="auto"/>
          <w:spacing w:val="-65"/>
          <w:w w:val="96"/>
          <w:sz w:val="24"/>
          <w:szCs w:val="24"/>
        </w:rPr>
        <w:t>，</w:t>
      </w:r>
      <w:r>
        <w:rPr>
          <w:rFonts w:hint="eastAsia" w:asciiTheme="minorEastAsia" w:hAnsiTheme="minorEastAsia" w:eastAsiaTheme="minorEastAsia" w:cstheme="minorEastAsia"/>
          <w:color w:val="auto"/>
          <w:spacing w:val="2"/>
          <w:sz w:val="24"/>
          <w:szCs w:val="24"/>
        </w:rPr>
        <w:t xml:space="preserve"> </w:t>
      </w:r>
      <w:r>
        <w:rPr>
          <w:rFonts w:hint="eastAsia" w:asciiTheme="minorEastAsia" w:hAnsiTheme="minorEastAsia" w:eastAsiaTheme="minorEastAsia" w:cstheme="minorEastAsia"/>
          <w:color w:val="auto"/>
          <w:spacing w:val="-8"/>
          <w:sz w:val="24"/>
          <w:szCs w:val="24"/>
        </w:rPr>
        <w:t>从业人员</w:t>
      </w:r>
      <w:r>
        <w:rPr>
          <w:rFonts w:hint="eastAsia" w:asciiTheme="minorEastAsia" w:hAnsiTheme="minorEastAsia" w:eastAsiaTheme="minorEastAsia" w:cstheme="minorEastAsia"/>
          <w:color w:val="auto"/>
          <w:spacing w:val="-8"/>
          <w:sz w:val="24"/>
          <w:szCs w:val="24"/>
          <w:u w:val="single" w:color="auto"/>
        </w:rPr>
        <w:t xml:space="preserve">    </w:t>
      </w:r>
      <w:r>
        <w:rPr>
          <w:rFonts w:hint="eastAsia" w:asciiTheme="minorEastAsia" w:hAnsiTheme="minorEastAsia" w:eastAsiaTheme="minorEastAsia" w:cstheme="minorEastAsia"/>
          <w:color w:val="auto"/>
          <w:spacing w:val="-94"/>
          <w:sz w:val="24"/>
          <w:szCs w:val="24"/>
        </w:rPr>
        <w:t xml:space="preserve"> </w:t>
      </w:r>
      <w:r>
        <w:rPr>
          <w:rFonts w:hint="eastAsia" w:asciiTheme="minorEastAsia" w:hAnsiTheme="minorEastAsia" w:eastAsiaTheme="minorEastAsia" w:cstheme="minorEastAsia"/>
          <w:color w:val="auto"/>
          <w:spacing w:val="-8"/>
          <w:sz w:val="24"/>
          <w:szCs w:val="24"/>
        </w:rPr>
        <w:t>人，营业收入为</w:t>
      </w:r>
      <w:r>
        <w:rPr>
          <w:rFonts w:hint="eastAsia" w:asciiTheme="minorEastAsia" w:hAnsiTheme="minorEastAsia" w:eastAsiaTheme="minorEastAsia" w:cstheme="minorEastAsia"/>
          <w:color w:val="auto"/>
          <w:spacing w:val="-8"/>
          <w:sz w:val="24"/>
          <w:szCs w:val="24"/>
          <w:u w:val="single" w:color="auto"/>
        </w:rPr>
        <w:t xml:space="preserve">    </w:t>
      </w:r>
      <w:r>
        <w:rPr>
          <w:rFonts w:hint="eastAsia" w:asciiTheme="minorEastAsia" w:hAnsiTheme="minorEastAsia" w:eastAsiaTheme="minorEastAsia" w:cstheme="minorEastAsia"/>
          <w:color w:val="auto"/>
          <w:spacing w:val="-101"/>
          <w:sz w:val="24"/>
          <w:szCs w:val="24"/>
        </w:rPr>
        <w:t xml:space="preserve"> </w:t>
      </w:r>
      <w:r>
        <w:rPr>
          <w:rFonts w:hint="eastAsia" w:asciiTheme="minorEastAsia" w:hAnsiTheme="minorEastAsia" w:eastAsiaTheme="minorEastAsia" w:cstheme="minorEastAsia"/>
          <w:color w:val="auto"/>
          <w:spacing w:val="-8"/>
          <w:sz w:val="24"/>
          <w:szCs w:val="24"/>
        </w:rPr>
        <w:t>万元，资产总额为</w:t>
      </w:r>
      <w:r>
        <w:rPr>
          <w:rFonts w:hint="eastAsia" w:asciiTheme="minorEastAsia" w:hAnsiTheme="minorEastAsia" w:eastAsiaTheme="minorEastAsia" w:cstheme="minorEastAsia"/>
          <w:color w:val="auto"/>
          <w:spacing w:val="-8"/>
          <w:sz w:val="24"/>
          <w:szCs w:val="24"/>
          <w:u w:val="single" w:color="auto"/>
        </w:rPr>
        <w:t xml:space="preserve">    </w:t>
      </w:r>
      <w:r>
        <w:rPr>
          <w:rFonts w:hint="eastAsia" w:asciiTheme="minorEastAsia" w:hAnsiTheme="minorEastAsia" w:eastAsiaTheme="minorEastAsia" w:cstheme="minorEastAsia"/>
          <w:color w:val="auto"/>
          <w:spacing w:val="-103"/>
          <w:sz w:val="24"/>
          <w:szCs w:val="24"/>
        </w:rPr>
        <w:t xml:space="preserve"> </w:t>
      </w:r>
      <w:r>
        <w:rPr>
          <w:rFonts w:hint="eastAsia" w:asciiTheme="minorEastAsia" w:hAnsiTheme="minorEastAsia" w:eastAsiaTheme="minorEastAsia" w:cstheme="minorEastAsia"/>
          <w:color w:val="auto"/>
          <w:spacing w:val="-8"/>
          <w:sz w:val="24"/>
          <w:szCs w:val="24"/>
        </w:rPr>
        <w:t>万元，属于</w:t>
      </w:r>
      <w:r>
        <w:rPr>
          <w:rFonts w:hint="eastAsia" w:asciiTheme="minorEastAsia" w:hAnsiTheme="minorEastAsia" w:eastAsiaTheme="minorEastAsia" w:cstheme="minorEastAsia"/>
          <w:color w:val="auto"/>
          <w:spacing w:val="-8"/>
          <w:sz w:val="24"/>
          <w:szCs w:val="24"/>
          <w:u w:val="single" w:color="auto"/>
        </w:rPr>
        <w:t>（中型企业、</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u w:val="single" w:color="auto"/>
        </w:rPr>
        <w:t>小型 企业、微型企业</w:t>
      </w:r>
      <w:r>
        <w:rPr>
          <w:rFonts w:hint="eastAsia" w:asciiTheme="minorEastAsia" w:hAnsiTheme="minorEastAsia" w:eastAsiaTheme="minorEastAsia" w:cstheme="minorEastAsia"/>
          <w:color w:val="auto"/>
          <w:spacing w:val="1"/>
          <w:sz w:val="24"/>
          <w:szCs w:val="24"/>
          <w:u w:val="single" w:color="auto"/>
        </w:rPr>
        <w:t>）</w:t>
      </w:r>
      <w:r>
        <w:rPr>
          <w:rFonts w:hint="eastAsia" w:asciiTheme="minorEastAsia" w:hAnsiTheme="minorEastAsia" w:eastAsiaTheme="minorEastAsia" w:cstheme="minorEastAsia"/>
          <w:color w:val="auto"/>
          <w:spacing w:val="1"/>
          <w:sz w:val="24"/>
          <w:szCs w:val="24"/>
        </w:rPr>
        <w:t>；</w:t>
      </w:r>
    </w:p>
    <w:p w14:paraId="79156BF4">
      <w:pPr>
        <w:spacing w:before="37" w:line="383" w:lineRule="exact"/>
        <w:ind w:left="51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3"/>
          <w:position w:val="3"/>
          <w:sz w:val="24"/>
          <w:szCs w:val="24"/>
        </w:rPr>
        <w:t>……</w:t>
      </w:r>
    </w:p>
    <w:p w14:paraId="3788F97B">
      <w:pPr>
        <w:spacing w:before="55" w:line="324" w:lineRule="auto"/>
        <w:ind w:left="35" w:right="79" w:firstLine="49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以上企业，不属于大企业的分支机构，不存在控股股东为大企业的情</w:t>
      </w:r>
      <w:r>
        <w:rPr>
          <w:rFonts w:hint="eastAsia" w:asciiTheme="minorEastAsia" w:hAnsiTheme="minorEastAsia" w:eastAsiaTheme="minorEastAsia" w:cstheme="minorEastAsia"/>
          <w:color w:val="auto"/>
          <w:spacing w:val="-5"/>
          <w:sz w:val="24"/>
          <w:szCs w:val="24"/>
        </w:rPr>
        <w:t>形，也</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不存在与大企业的负责人为同一人的情形。</w:t>
      </w:r>
    </w:p>
    <w:p w14:paraId="472DE63C">
      <w:pPr>
        <w:spacing w:before="40" w:line="220" w:lineRule="auto"/>
        <w:ind w:left="51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本企业对上述声明内容的真实性负责。如有虚假，将依 法承担相应责任。</w:t>
      </w:r>
    </w:p>
    <w:p w14:paraId="4F6D2FF2">
      <w:pPr>
        <w:pStyle w:val="3"/>
        <w:spacing w:line="257" w:lineRule="auto"/>
        <w:rPr>
          <w:rFonts w:hint="eastAsia" w:asciiTheme="minorEastAsia" w:hAnsiTheme="minorEastAsia" w:eastAsiaTheme="minorEastAsia" w:cstheme="minorEastAsia"/>
          <w:color w:val="auto"/>
        </w:rPr>
      </w:pPr>
    </w:p>
    <w:p w14:paraId="6D5A5D38">
      <w:pPr>
        <w:pStyle w:val="3"/>
        <w:spacing w:line="257" w:lineRule="auto"/>
        <w:rPr>
          <w:rFonts w:hint="eastAsia" w:asciiTheme="minorEastAsia" w:hAnsiTheme="minorEastAsia" w:eastAsiaTheme="minorEastAsia" w:cstheme="minorEastAsia"/>
          <w:color w:val="auto"/>
        </w:rPr>
      </w:pPr>
    </w:p>
    <w:p w14:paraId="335E532C">
      <w:pPr>
        <w:spacing w:before="78" w:line="323" w:lineRule="auto"/>
        <w:ind w:left="559" w:right="5804" w:hanging="4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企业名称（盖章</w:t>
      </w:r>
      <w:r>
        <w:rPr>
          <w:rFonts w:hint="eastAsia" w:asciiTheme="minorEastAsia" w:hAnsiTheme="minorEastAsia" w:eastAsiaTheme="minorEastAsia" w:cstheme="minorEastAsia"/>
          <w:color w:val="auto"/>
          <w:spacing w:val="-28"/>
          <w:sz w:val="24"/>
          <w:szCs w:val="24"/>
        </w:rPr>
        <w:t>）：</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7"/>
          <w:sz w:val="24"/>
          <w:szCs w:val="24"/>
        </w:rPr>
        <w:t>日期：</w:t>
      </w:r>
    </w:p>
    <w:p w14:paraId="4FB02A7D">
      <w:pPr>
        <w:spacing w:before="143" w:line="225" w:lineRule="auto"/>
        <w:ind w:left="30"/>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b/>
          <w:bCs/>
          <w:color w:val="auto"/>
          <w:spacing w:val="-9"/>
          <w:sz w:val="22"/>
          <w:szCs w:val="22"/>
        </w:rPr>
        <w:t>备注：</w:t>
      </w:r>
    </w:p>
    <w:p w14:paraId="4E019031">
      <w:pPr>
        <w:spacing w:before="281" w:line="445" w:lineRule="auto"/>
        <w:ind w:left="27" w:right="79" w:firstLine="650"/>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b/>
          <w:bCs/>
          <w:color w:val="auto"/>
          <w:spacing w:val="4"/>
          <w:sz w:val="20"/>
          <w:szCs w:val="20"/>
        </w:rPr>
        <w:t>1.根据上一年度的数据如实填写从业人员、营业收入、资产总额，无上一年度数据的</w:t>
      </w:r>
      <w:r>
        <w:rPr>
          <w:rFonts w:hint="eastAsia" w:asciiTheme="minorEastAsia" w:hAnsiTheme="minorEastAsia" w:eastAsiaTheme="minorEastAsia" w:cstheme="minorEastAsia"/>
          <w:color w:val="auto"/>
          <w:spacing w:val="9"/>
          <w:sz w:val="20"/>
          <w:szCs w:val="20"/>
        </w:rPr>
        <w:t xml:space="preserve"> </w:t>
      </w:r>
      <w:r>
        <w:rPr>
          <w:rFonts w:hint="eastAsia" w:asciiTheme="minorEastAsia" w:hAnsiTheme="minorEastAsia" w:eastAsiaTheme="minorEastAsia" w:cstheme="minorEastAsia"/>
          <w:b/>
          <w:bCs/>
          <w:color w:val="auto"/>
          <w:spacing w:val="3"/>
          <w:sz w:val="20"/>
          <w:szCs w:val="20"/>
        </w:rPr>
        <w:t>新成立的企业可不填报。</w:t>
      </w:r>
    </w:p>
    <w:p w14:paraId="1457F9A7">
      <w:pPr>
        <w:spacing w:before="76" w:line="444" w:lineRule="auto"/>
        <w:ind w:left="41" w:right="124" w:firstLine="623"/>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b/>
          <w:bCs/>
          <w:color w:val="auto"/>
          <w:spacing w:val="3"/>
          <w:sz w:val="20"/>
          <w:szCs w:val="20"/>
        </w:rPr>
        <w:t>2.投标企业按照《关于印发统计上大中小微型企业划分办法（2017）的通知》规定，</w:t>
      </w:r>
      <w:r>
        <w:rPr>
          <w:rFonts w:hint="eastAsia" w:asciiTheme="minorEastAsia" w:hAnsiTheme="minorEastAsia" w:eastAsiaTheme="minorEastAsia" w:cstheme="minorEastAsia"/>
          <w:color w:val="auto"/>
          <w:spacing w:val="5"/>
          <w:sz w:val="20"/>
          <w:szCs w:val="20"/>
        </w:rPr>
        <w:t xml:space="preserve"> </w:t>
      </w:r>
      <w:r>
        <w:rPr>
          <w:rFonts w:hint="eastAsia" w:asciiTheme="minorEastAsia" w:hAnsiTheme="minorEastAsia" w:eastAsiaTheme="minorEastAsia" w:cstheme="minorEastAsia"/>
          <w:b/>
          <w:bCs/>
          <w:color w:val="auto"/>
          <w:spacing w:val="4"/>
          <w:sz w:val="20"/>
          <w:szCs w:val="20"/>
        </w:rPr>
        <w:t>明确说明企业类型为中型企业或小型企业或微型企业，不得用中小</w:t>
      </w:r>
      <w:r>
        <w:rPr>
          <w:rFonts w:hint="eastAsia" w:asciiTheme="minorEastAsia" w:hAnsiTheme="minorEastAsia" w:eastAsiaTheme="minorEastAsia" w:cstheme="minorEastAsia"/>
          <w:b/>
          <w:bCs/>
          <w:color w:val="auto"/>
          <w:spacing w:val="3"/>
          <w:sz w:val="20"/>
          <w:szCs w:val="20"/>
        </w:rPr>
        <w:t>微企业简单概括，否则，</w:t>
      </w:r>
    </w:p>
    <w:p w14:paraId="38F22C6C">
      <w:pPr>
        <w:spacing w:before="39" w:line="231" w:lineRule="auto"/>
        <w:ind w:left="29"/>
        <w:outlineLvl w:val="1"/>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b/>
          <w:bCs/>
          <w:color w:val="auto"/>
          <w:sz w:val="20"/>
          <w:szCs w:val="20"/>
        </w:rPr>
        <w:t>后果自负。</w:t>
      </w:r>
    </w:p>
    <w:p w14:paraId="394F6AD7">
      <w:pPr>
        <w:spacing w:line="231" w:lineRule="auto"/>
        <w:rPr>
          <w:rFonts w:hint="eastAsia" w:asciiTheme="minorEastAsia" w:hAnsiTheme="minorEastAsia" w:eastAsiaTheme="minorEastAsia" w:cstheme="minorEastAsia"/>
          <w:color w:val="auto"/>
          <w:sz w:val="20"/>
          <w:szCs w:val="20"/>
        </w:rPr>
        <w:sectPr>
          <w:footerReference r:id="rId31" w:type="default"/>
          <w:pgSz w:w="11906" w:h="16839"/>
          <w:pgMar w:top="1431" w:right="1720" w:bottom="1180" w:left="1785" w:header="0" w:footer="1018" w:gutter="0"/>
          <w:pgNumType w:fmt="decimal"/>
          <w:cols w:space="720" w:num="1"/>
        </w:sectPr>
      </w:pPr>
    </w:p>
    <w:p w14:paraId="00B0D152">
      <w:pPr>
        <w:spacing w:before="78" w:line="220" w:lineRule="auto"/>
        <w:ind w:left="3567" w:firstLine="233" w:firstLineChars="100"/>
        <w:rPr>
          <w:rFonts w:ascii="宋体" w:hAnsi="宋体" w:eastAsia="宋体" w:cs="宋体"/>
          <w:b/>
          <w:bCs/>
          <w:color w:val="auto"/>
          <w:spacing w:val="-4"/>
          <w:sz w:val="24"/>
          <w:szCs w:val="24"/>
        </w:rPr>
      </w:pPr>
      <w:bookmarkStart w:id="89" w:name="bookmark102"/>
      <w:bookmarkEnd w:id="89"/>
      <w:bookmarkStart w:id="90" w:name="bookmark101"/>
      <w:bookmarkEnd w:id="90"/>
    </w:p>
    <w:p w14:paraId="5615C6D1">
      <w:pPr>
        <w:spacing w:before="78" w:line="220" w:lineRule="auto"/>
        <w:jc w:val="center"/>
        <w:rPr>
          <w:rFonts w:ascii="宋体" w:hAnsi="宋体" w:eastAsia="宋体" w:cs="宋体"/>
          <w:b/>
          <w:bCs/>
          <w:color w:val="auto"/>
          <w:spacing w:val="-4"/>
          <w:sz w:val="24"/>
          <w:szCs w:val="24"/>
        </w:rPr>
      </w:pPr>
    </w:p>
    <w:p w14:paraId="098DA738">
      <w:pPr>
        <w:spacing w:before="78" w:line="220" w:lineRule="auto"/>
        <w:jc w:val="center"/>
        <w:rPr>
          <w:rFonts w:hint="default" w:ascii="宋体" w:hAnsi="宋体" w:eastAsia="宋体" w:cs="宋体"/>
          <w:color w:val="auto"/>
          <w:sz w:val="24"/>
          <w:szCs w:val="24"/>
          <w:lang w:val="en-US" w:eastAsia="zh-CN"/>
        </w:rPr>
      </w:pPr>
      <w:r>
        <w:rPr>
          <w:rFonts w:ascii="宋体" w:hAnsi="宋体" w:eastAsia="宋体" w:cs="宋体"/>
          <w:b/>
          <w:bCs/>
          <w:color w:val="auto"/>
          <w:spacing w:val="-4"/>
          <w:sz w:val="24"/>
          <w:szCs w:val="24"/>
        </w:rPr>
        <w:t>监狱企业声明函</w:t>
      </w:r>
      <w:r>
        <w:rPr>
          <w:rFonts w:hint="eastAsia" w:ascii="宋体" w:hAnsi="宋体" w:eastAsia="宋体" w:cs="宋体"/>
          <w:b/>
          <w:bCs/>
          <w:color w:val="auto"/>
          <w:spacing w:val="-4"/>
          <w:sz w:val="24"/>
          <w:szCs w:val="24"/>
          <w:lang w:eastAsia="zh-CN"/>
        </w:rPr>
        <w:t>（</w:t>
      </w:r>
      <w:r>
        <w:rPr>
          <w:rFonts w:hint="eastAsia" w:ascii="宋体" w:hAnsi="宋体" w:eastAsia="宋体" w:cs="宋体"/>
          <w:b/>
          <w:bCs/>
          <w:color w:val="auto"/>
          <w:spacing w:val="-4"/>
          <w:sz w:val="24"/>
          <w:szCs w:val="24"/>
          <w:lang w:val="en-US" w:eastAsia="zh-CN"/>
        </w:rPr>
        <w:t>若有）</w:t>
      </w:r>
    </w:p>
    <w:p w14:paraId="7EAFF469">
      <w:pPr>
        <w:spacing w:before="174" w:line="220" w:lineRule="auto"/>
        <w:ind w:left="3751"/>
        <w:rPr>
          <w:rFonts w:ascii="宋体" w:hAnsi="宋体" w:eastAsia="宋体" w:cs="宋体"/>
          <w:color w:val="auto"/>
          <w:sz w:val="24"/>
          <w:szCs w:val="24"/>
        </w:rPr>
      </w:pPr>
      <w:r>
        <w:rPr>
          <w:rFonts w:ascii="宋体" w:hAnsi="宋体" w:eastAsia="宋体" w:cs="宋体"/>
          <w:color w:val="auto"/>
          <w:spacing w:val="-4"/>
          <w:sz w:val="24"/>
          <w:szCs w:val="24"/>
        </w:rPr>
        <w:t>（监狱企业适用）</w:t>
      </w:r>
    </w:p>
    <w:p w14:paraId="076C0C81">
      <w:pPr>
        <w:spacing w:before="173" w:line="354" w:lineRule="auto"/>
        <w:ind w:left="37" w:firstLine="503"/>
        <w:rPr>
          <w:rFonts w:ascii="宋体" w:hAnsi="宋体" w:eastAsia="宋体" w:cs="宋体"/>
          <w:color w:val="auto"/>
          <w:sz w:val="24"/>
          <w:szCs w:val="24"/>
        </w:rPr>
      </w:pPr>
      <w:r>
        <w:rPr>
          <w:rFonts w:ascii="宋体" w:hAnsi="宋体" w:eastAsia="宋体" w:cs="宋体"/>
          <w:color w:val="auto"/>
          <w:spacing w:val="6"/>
          <w:sz w:val="24"/>
          <w:szCs w:val="24"/>
        </w:rPr>
        <w:t>本公司郑重声明，根据《关于政府采购支持监狱企业发展有关问题的通知》（财库</w:t>
      </w:r>
      <w:r>
        <w:rPr>
          <w:rFonts w:ascii="宋体" w:hAnsi="宋体" w:eastAsia="宋体" w:cs="宋体"/>
          <w:color w:val="auto"/>
          <w:spacing w:val="3"/>
          <w:sz w:val="24"/>
          <w:szCs w:val="24"/>
        </w:rPr>
        <w:t xml:space="preserve"> </w:t>
      </w:r>
      <w:r>
        <w:rPr>
          <w:rFonts w:ascii="宋体" w:hAnsi="宋体" w:eastAsia="宋体" w:cs="宋体"/>
          <w:color w:val="auto"/>
          <w:spacing w:val="-4"/>
          <w:sz w:val="24"/>
          <w:szCs w:val="24"/>
        </w:rPr>
        <w:t>[2014]68</w:t>
      </w:r>
      <w:r>
        <w:rPr>
          <w:rFonts w:ascii="宋体" w:hAnsi="宋体" w:eastAsia="宋体" w:cs="宋体"/>
          <w:color w:val="auto"/>
          <w:spacing w:val="-45"/>
          <w:sz w:val="24"/>
          <w:szCs w:val="24"/>
        </w:rPr>
        <w:t xml:space="preserve"> </w:t>
      </w:r>
      <w:r>
        <w:rPr>
          <w:rFonts w:ascii="宋体" w:hAnsi="宋体" w:eastAsia="宋体" w:cs="宋体"/>
          <w:color w:val="auto"/>
          <w:spacing w:val="-4"/>
          <w:sz w:val="24"/>
          <w:szCs w:val="24"/>
        </w:rPr>
        <w:t>号）的规定，本公司为监狱</w:t>
      </w:r>
      <w:r>
        <w:rPr>
          <w:rFonts w:ascii="宋体" w:hAnsi="宋体" w:eastAsia="宋体" w:cs="宋体"/>
          <w:color w:val="auto"/>
          <w:spacing w:val="-5"/>
          <w:sz w:val="24"/>
          <w:szCs w:val="24"/>
        </w:rPr>
        <w:t>企业。</w:t>
      </w:r>
    </w:p>
    <w:p w14:paraId="2F950E58">
      <w:pPr>
        <w:spacing w:before="2" w:line="353" w:lineRule="auto"/>
        <w:ind w:left="5" w:firstLine="535"/>
        <w:rPr>
          <w:rFonts w:ascii="宋体" w:hAnsi="宋体" w:eastAsia="宋体" w:cs="宋体"/>
          <w:color w:val="auto"/>
          <w:sz w:val="24"/>
          <w:szCs w:val="24"/>
        </w:rPr>
      </w:pPr>
      <w:r>
        <w:rPr>
          <w:rFonts w:ascii="宋体" w:hAnsi="宋体" w:eastAsia="宋体" w:cs="宋体"/>
          <w:color w:val="auto"/>
          <w:spacing w:val="2"/>
          <w:sz w:val="24"/>
          <w:szCs w:val="24"/>
        </w:rPr>
        <w:t>本公司参加____单位的</w:t>
      </w:r>
      <w:r>
        <w:rPr>
          <w:rFonts w:ascii="宋体" w:hAnsi="宋体" w:eastAsia="宋体" w:cs="宋体"/>
          <w:color w:val="auto"/>
          <w:spacing w:val="-117"/>
          <w:sz w:val="24"/>
          <w:szCs w:val="24"/>
        </w:rPr>
        <w:t xml:space="preserve"> </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99"/>
          <w:sz w:val="24"/>
          <w:szCs w:val="24"/>
        </w:rPr>
        <w:t xml:space="preserve"> </w:t>
      </w:r>
      <w:r>
        <w:rPr>
          <w:rFonts w:ascii="宋体" w:hAnsi="宋体" w:eastAsia="宋体" w:cs="宋体"/>
          <w:color w:val="auto"/>
          <w:spacing w:val="2"/>
          <w:sz w:val="24"/>
          <w:szCs w:val="24"/>
        </w:rPr>
        <w:t>项目采购活动，采购活动</w:t>
      </w:r>
      <w:r>
        <w:rPr>
          <w:rFonts w:ascii="宋体" w:hAnsi="宋体" w:eastAsia="宋体" w:cs="宋体"/>
          <w:color w:val="auto"/>
          <w:spacing w:val="1"/>
          <w:sz w:val="24"/>
          <w:szCs w:val="24"/>
        </w:rPr>
        <w:t>提供本企业（填写制造的</w:t>
      </w:r>
      <w:r>
        <w:rPr>
          <w:rFonts w:ascii="宋体" w:hAnsi="宋体" w:eastAsia="宋体" w:cs="宋体"/>
          <w:color w:val="auto"/>
          <w:sz w:val="24"/>
          <w:szCs w:val="24"/>
        </w:rPr>
        <w:t xml:space="preserve"> </w:t>
      </w:r>
      <w:r>
        <w:rPr>
          <w:rFonts w:ascii="宋体" w:hAnsi="宋体" w:eastAsia="宋体" w:cs="宋体"/>
          <w:color w:val="auto"/>
          <w:spacing w:val="-3"/>
          <w:sz w:val="24"/>
          <w:szCs w:val="24"/>
        </w:rPr>
        <w:t>货物，由本企业承担工程、提供服务）。</w:t>
      </w:r>
    </w:p>
    <w:p w14:paraId="7FB3B02B">
      <w:pPr>
        <w:spacing w:before="1" w:line="218" w:lineRule="auto"/>
        <w:ind w:left="540"/>
        <w:rPr>
          <w:rFonts w:ascii="宋体" w:hAnsi="宋体" w:eastAsia="宋体" w:cs="宋体"/>
          <w:color w:val="auto"/>
          <w:sz w:val="24"/>
          <w:szCs w:val="24"/>
        </w:rPr>
      </w:pPr>
      <w:r>
        <w:rPr>
          <w:rFonts w:ascii="宋体" w:hAnsi="宋体" w:eastAsia="宋体" w:cs="宋体"/>
          <w:color w:val="auto"/>
          <w:spacing w:val="-2"/>
          <w:sz w:val="24"/>
          <w:szCs w:val="24"/>
        </w:rPr>
        <w:t>本条所称货物不包括使用大型企业注册商标的货物和服务。</w:t>
      </w:r>
    </w:p>
    <w:p w14:paraId="249FED32">
      <w:pPr>
        <w:spacing w:before="175" w:line="219" w:lineRule="auto"/>
        <w:ind w:left="540"/>
        <w:rPr>
          <w:rFonts w:ascii="宋体" w:hAnsi="宋体" w:eastAsia="宋体" w:cs="宋体"/>
          <w:color w:val="auto"/>
          <w:sz w:val="24"/>
          <w:szCs w:val="24"/>
        </w:rPr>
      </w:pPr>
      <w:r>
        <w:rPr>
          <w:rFonts w:ascii="宋体" w:hAnsi="宋体" w:eastAsia="宋体" w:cs="宋体"/>
          <w:color w:val="auto"/>
          <w:spacing w:val="-2"/>
          <w:sz w:val="24"/>
          <w:szCs w:val="24"/>
        </w:rPr>
        <w:t>本公司对上述声明的真实性负责。如有虚假，将依法承担相应责任。</w:t>
      </w:r>
    </w:p>
    <w:p w14:paraId="451C2691">
      <w:pPr>
        <w:pStyle w:val="3"/>
        <w:spacing w:line="276" w:lineRule="auto"/>
        <w:rPr>
          <w:color w:val="auto"/>
        </w:rPr>
      </w:pPr>
    </w:p>
    <w:p w14:paraId="3F84375A">
      <w:pPr>
        <w:pStyle w:val="3"/>
        <w:spacing w:line="277" w:lineRule="auto"/>
        <w:rPr>
          <w:color w:val="auto"/>
        </w:rPr>
      </w:pPr>
    </w:p>
    <w:p w14:paraId="5ED3FA3F">
      <w:pPr>
        <w:spacing w:before="79" w:line="219" w:lineRule="auto"/>
        <w:rPr>
          <w:rFonts w:ascii="宋体" w:hAnsi="宋体" w:eastAsia="宋体" w:cs="宋体"/>
          <w:color w:val="auto"/>
          <w:sz w:val="24"/>
          <w:szCs w:val="24"/>
        </w:rPr>
      </w:pPr>
      <w:r>
        <w:rPr>
          <w:rFonts w:ascii="宋体" w:hAnsi="宋体" w:eastAsia="宋体" w:cs="宋体"/>
          <w:color w:val="auto"/>
          <w:spacing w:val="-3"/>
          <w:sz w:val="24"/>
          <w:szCs w:val="24"/>
        </w:rPr>
        <w:t>供应商名称</w:t>
      </w:r>
      <w:r>
        <w:rPr>
          <w:rFonts w:ascii="宋体" w:hAnsi="宋体" w:eastAsia="宋体" w:cs="宋体"/>
          <w:color w:val="auto"/>
          <w:sz w:val="24"/>
          <w:szCs w:val="24"/>
        </w:rPr>
        <w:t>：（</w:t>
      </w:r>
      <w:r>
        <w:rPr>
          <w:rFonts w:ascii="宋体" w:hAnsi="宋体" w:eastAsia="宋体" w:cs="宋体"/>
          <w:color w:val="auto"/>
          <w:spacing w:val="-3"/>
          <w:sz w:val="24"/>
          <w:szCs w:val="24"/>
        </w:rPr>
        <w:t>盖章）</w:t>
      </w:r>
    </w:p>
    <w:p w14:paraId="1EEB61C4">
      <w:pPr>
        <w:spacing w:before="176" w:line="356" w:lineRule="auto"/>
        <w:ind w:left="40" w:right="4626" w:hanging="40"/>
        <w:rPr>
          <w:rFonts w:ascii="宋体" w:hAnsi="宋体" w:eastAsia="宋体" w:cs="宋体"/>
          <w:color w:val="auto"/>
          <w:sz w:val="24"/>
          <w:szCs w:val="24"/>
        </w:rPr>
      </w:pPr>
      <w:r>
        <w:rPr>
          <w:rFonts w:ascii="宋体" w:hAnsi="宋体" w:eastAsia="宋体" w:cs="宋体"/>
          <w:color w:val="auto"/>
          <w:spacing w:val="-2"/>
          <w:sz w:val="24"/>
          <w:szCs w:val="24"/>
        </w:rPr>
        <w:t>法定代表人或其委托代理人</w:t>
      </w:r>
      <w:r>
        <w:rPr>
          <w:rFonts w:ascii="宋体" w:hAnsi="宋体" w:eastAsia="宋体" w:cs="宋体"/>
          <w:color w:val="auto"/>
          <w:spacing w:val="4"/>
          <w:sz w:val="24"/>
          <w:szCs w:val="24"/>
        </w:rPr>
        <w:t>：（</w:t>
      </w:r>
      <w:r>
        <w:rPr>
          <w:rFonts w:ascii="宋体" w:hAnsi="宋体" w:eastAsia="宋体" w:cs="宋体"/>
          <w:color w:val="auto"/>
          <w:spacing w:val="-2"/>
          <w:sz w:val="24"/>
          <w:szCs w:val="24"/>
        </w:rPr>
        <w:t>签字或盖章）</w:t>
      </w:r>
      <w:r>
        <w:rPr>
          <w:rFonts w:ascii="宋体" w:hAnsi="宋体" w:eastAsia="宋体" w:cs="宋体"/>
          <w:color w:val="auto"/>
          <w:sz w:val="24"/>
          <w:szCs w:val="24"/>
        </w:rPr>
        <w:t xml:space="preserve"> </w:t>
      </w:r>
      <w:r>
        <w:rPr>
          <w:rFonts w:ascii="宋体" w:hAnsi="宋体" w:eastAsia="宋体" w:cs="宋体"/>
          <w:color w:val="auto"/>
          <w:spacing w:val="-21"/>
          <w:sz w:val="24"/>
          <w:szCs w:val="24"/>
        </w:rPr>
        <w:t>日</w:t>
      </w:r>
      <w:r>
        <w:rPr>
          <w:rFonts w:ascii="宋体" w:hAnsi="宋体" w:eastAsia="宋体" w:cs="宋体"/>
          <w:color w:val="auto"/>
          <w:spacing w:val="2"/>
          <w:sz w:val="24"/>
          <w:szCs w:val="24"/>
        </w:rPr>
        <w:t xml:space="preserve">     </w:t>
      </w:r>
      <w:r>
        <w:rPr>
          <w:rFonts w:ascii="宋体" w:hAnsi="宋体" w:eastAsia="宋体" w:cs="宋体"/>
          <w:color w:val="auto"/>
          <w:spacing w:val="-21"/>
          <w:sz w:val="24"/>
          <w:szCs w:val="24"/>
        </w:rPr>
        <w:t>期：</w:t>
      </w:r>
      <w:r>
        <w:rPr>
          <w:rFonts w:ascii="宋体" w:hAnsi="宋体" w:eastAsia="宋体" w:cs="宋体"/>
          <w:color w:val="auto"/>
          <w:sz w:val="24"/>
          <w:szCs w:val="24"/>
          <w:u w:val="single" w:color="auto"/>
        </w:rPr>
        <w:t xml:space="preserve">          </w:t>
      </w:r>
    </w:p>
    <w:p w14:paraId="57039EBF">
      <w:pPr>
        <w:spacing w:line="356" w:lineRule="auto"/>
        <w:rPr>
          <w:rFonts w:ascii="宋体" w:hAnsi="宋体" w:eastAsia="宋体" w:cs="宋体"/>
          <w:color w:val="auto"/>
          <w:sz w:val="24"/>
          <w:szCs w:val="24"/>
        </w:rPr>
        <w:sectPr>
          <w:footerReference r:id="rId32" w:type="default"/>
          <w:pgSz w:w="11906" w:h="16839"/>
          <w:pgMar w:top="1417" w:right="1418" w:bottom="1134" w:left="1417" w:header="0" w:footer="1233" w:gutter="0"/>
          <w:pgNumType w:fmt="decimal"/>
          <w:cols w:space="720" w:num="1"/>
        </w:sectPr>
      </w:pPr>
    </w:p>
    <w:p w14:paraId="68B80837">
      <w:pPr>
        <w:pStyle w:val="3"/>
        <w:spacing w:line="273" w:lineRule="auto"/>
        <w:rPr>
          <w:color w:val="auto"/>
        </w:rPr>
      </w:pPr>
    </w:p>
    <w:p w14:paraId="0EEC0B2B">
      <w:pPr>
        <w:pStyle w:val="3"/>
        <w:spacing w:line="273" w:lineRule="auto"/>
        <w:rPr>
          <w:color w:val="auto"/>
        </w:rPr>
      </w:pPr>
    </w:p>
    <w:p w14:paraId="06B854F0">
      <w:pPr>
        <w:pStyle w:val="3"/>
        <w:spacing w:line="274" w:lineRule="auto"/>
        <w:rPr>
          <w:color w:val="auto"/>
        </w:rPr>
      </w:pPr>
    </w:p>
    <w:p w14:paraId="4A2AD048">
      <w:pPr>
        <w:pStyle w:val="3"/>
        <w:spacing w:line="274" w:lineRule="auto"/>
        <w:rPr>
          <w:color w:val="auto"/>
        </w:rPr>
      </w:pPr>
    </w:p>
    <w:p w14:paraId="7701AA68">
      <w:pPr>
        <w:spacing w:before="78" w:line="220" w:lineRule="auto"/>
        <w:ind w:left="3087" w:firstLine="235" w:firstLineChars="100"/>
        <w:rPr>
          <w:rFonts w:ascii="宋体" w:hAnsi="宋体" w:eastAsia="宋体" w:cs="宋体"/>
          <w:color w:val="auto"/>
          <w:sz w:val="24"/>
          <w:szCs w:val="24"/>
        </w:rPr>
      </w:pPr>
      <w:r>
        <w:rPr>
          <w:rFonts w:ascii="宋体" w:hAnsi="宋体" w:eastAsia="宋体" w:cs="宋体"/>
          <w:b/>
          <w:bCs/>
          <w:color w:val="auto"/>
          <w:spacing w:val="-3"/>
          <w:sz w:val="24"/>
          <w:szCs w:val="24"/>
        </w:rPr>
        <w:t>残疾人福利性单位声明函</w:t>
      </w:r>
      <w:r>
        <w:rPr>
          <w:rFonts w:hint="eastAsia" w:ascii="宋体" w:hAnsi="宋体" w:eastAsia="宋体" w:cs="宋体"/>
          <w:b/>
          <w:bCs/>
          <w:color w:val="auto"/>
          <w:spacing w:val="-4"/>
          <w:sz w:val="24"/>
          <w:szCs w:val="24"/>
          <w:lang w:eastAsia="zh-CN"/>
        </w:rPr>
        <w:t>（</w:t>
      </w:r>
      <w:r>
        <w:rPr>
          <w:rFonts w:hint="eastAsia" w:ascii="宋体" w:hAnsi="宋体" w:eastAsia="宋体" w:cs="宋体"/>
          <w:b/>
          <w:bCs/>
          <w:color w:val="auto"/>
          <w:spacing w:val="-4"/>
          <w:sz w:val="24"/>
          <w:szCs w:val="24"/>
          <w:lang w:val="en-US" w:eastAsia="zh-CN"/>
        </w:rPr>
        <w:t>若有）</w:t>
      </w:r>
    </w:p>
    <w:p w14:paraId="30C67BFC">
      <w:pPr>
        <w:spacing w:before="173" w:line="354" w:lineRule="auto"/>
        <w:ind w:firstLine="482"/>
        <w:jc w:val="both"/>
        <w:rPr>
          <w:rFonts w:ascii="宋体" w:hAnsi="宋体" w:eastAsia="宋体" w:cs="宋体"/>
          <w:color w:val="auto"/>
          <w:sz w:val="24"/>
          <w:szCs w:val="24"/>
        </w:rPr>
      </w:pPr>
      <w:r>
        <w:rPr>
          <w:rFonts w:ascii="宋体" w:hAnsi="宋体" w:eastAsia="宋体" w:cs="宋体"/>
          <w:color w:val="auto"/>
          <w:sz w:val="24"/>
          <w:szCs w:val="24"/>
        </w:rPr>
        <w:t>本单位郑重声明，根据《财政部民政部中国残疾人联合会</w:t>
      </w:r>
      <w:r>
        <w:rPr>
          <w:rFonts w:ascii="宋体" w:hAnsi="宋体" w:eastAsia="宋体" w:cs="宋体"/>
          <w:color w:val="auto"/>
          <w:spacing w:val="-1"/>
          <w:sz w:val="24"/>
          <w:szCs w:val="24"/>
        </w:rPr>
        <w:t>关于促进残疾人就业政府采</w:t>
      </w:r>
      <w:r>
        <w:rPr>
          <w:rFonts w:ascii="宋体" w:hAnsi="宋体" w:eastAsia="宋体" w:cs="宋体"/>
          <w:color w:val="auto"/>
          <w:sz w:val="24"/>
          <w:szCs w:val="24"/>
        </w:rPr>
        <w:t xml:space="preserve">  </w:t>
      </w:r>
      <w:r>
        <w:rPr>
          <w:rFonts w:ascii="宋体" w:hAnsi="宋体" w:eastAsia="宋体" w:cs="宋体"/>
          <w:color w:val="auto"/>
          <w:spacing w:val="-6"/>
          <w:sz w:val="24"/>
          <w:szCs w:val="24"/>
        </w:rPr>
        <w:t>购政策的通知》（财库〔2018〕  141</w:t>
      </w:r>
      <w:r>
        <w:rPr>
          <w:rFonts w:ascii="宋体" w:hAnsi="宋体" w:eastAsia="宋体" w:cs="宋体"/>
          <w:color w:val="auto"/>
          <w:spacing w:val="-42"/>
          <w:sz w:val="24"/>
          <w:szCs w:val="24"/>
        </w:rPr>
        <w:t xml:space="preserve"> </w:t>
      </w:r>
      <w:r>
        <w:rPr>
          <w:rFonts w:ascii="宋体" w:hAnsi="宋体" w:eastAsia="宋体" w:cs="宋体"/>
          <w:color w:val="auto"/>
          <w:spacing w:val="-6"/>
          <w:sz w:val="24"/>
          <w:szCs w:val="24"/>
        </w:rPr>
        <w:t>号）的规定，本单位为符合条件的残疾人福利性单位，</w:t>
      </w:r>
      <w:r>
        <w:rPr>
          <w:rFonts w:ascii="宋体" w:hAnsi="宋体" w:eastAsia="宋体" w:cs="宋体"/>
          <w:color w:val="auto"/>
          <w:sz w:val="24"/>
          <w:szCs w:val="24"/>
        </w:rPr>
        <w:t xml:space="preserve"> 且本单位参加______单位的______项目采购活动提供本单位制造的货</w:t>
      </w:r>
      <w:r>
        <w:rPr>
          <w:rFonts w:ascii="宋体" w:hAnsi="宋体" w:eastAsia="宋体" w:cs="宋体"/>
          <w:color w:val="auto"/>
          <w:spacing w:val="-1"/>
          <w:sz w:val="24"/>
          <w:szCs w:val="24"/>
        </w:rPr>
        <w:t>物（由本单位承担工</w:t>
      </w:r>
      <w:r>
        <w:rPr>
          <w:rFonts w:ascii="宋体" w:hAnsi="宋体" w:eastAsia="宋体" w:cs="宋体"/>
          <w:color w:val="auto"/>
          <w:sz w:val="24"/>
          <w:szCs w:val="24"/>
        </w:rPr>
        <w:t xml:space="preserve">  </w:t>
      </w:r>
      <w:r>
        <w:rPr>
          <w:rFonts w:ascii="宋体" w:hAnsi="宋体" w:eastAsia="宋体" w:cs="宋体"/>
          <w:color w:val="auto"/>
          <w:spacing w:val="-2"/>
          <w:sz w:val="24"/>
          <w:szCs w:val="24"/>
        </w:rPr>
        <w:t>程/提供服务</w:t>
      </w:r>
      <w:r>
        <w:rPr>
          <w:rFonts w:ascii="宋体" w:hAnsi="宋体" w:eastAsia="宋体" w:cs="宋体"/>
          <w:color w:val="auto"/>
          <w:spacing w:val="-6"/>
          <w:sz w:val="24"/>
          <w:szCs w:val="24"/>
        </w:rPr>
        <w:t>），</w:t>
      </w:r>
      <w:r>
        <w:rPr>
          <w:rFonts w:ascii="宋体" w:hAnsi="宋体" w:eastAsia="宋体" w:cs="宋体"/>
          <w:color w:val="auto"/>
          <w:spacing w:val="-2"/>
          <w:sz w:val="24"/>
          <w:szCs w:val="24"/>
        </w:rPr>
        <w:t>或者提供其他残疾人福利性单位制造的货物（不包括使用非残疾人福利性</w:t>
      </w:r>
      <w:r>
        <w:rPr>
          <w:rFonts w:ascii="宋体" w:hAnsi="宋体" w:eastAsia="宋体" w:cs="宋体"/>
          <w:color w:val="auto"/>
          <w:sz w:val="24"/>
          <w:szCs w:val="24"/>
        </w:rPr>
        <w:t xml:space="preserve">  </w:t>
      </w:r>
      <w:r>
        <w:rPr>
          <w:rFonts w:ascii="宋体" w:hAnsi="宋体" w:eastAsia="宋体" w:cs="宋体"/>
          <w:color w:val="auto"/>
          <w:spacing w:val="-4"/>
          <w:sz w:val="24"/>
          <w:szCs w:val="24"/>
        </w:rPr>
        <w:t>单位注册商标的货物）。</w:t>
      </w:r>
    </w:p>
    <w:p w14:paraId="41225D25">
      <w:pPr>
        <w:spacing w:before="1" w:line="218" w:lineRule="auto"/>
        <w:ind w:left="482"/>
        <w:rPr>
          <w:rFonts w:ascii="宋体" w:hAnsi="宋体" w:eastAsia="宋体" w:cs="宋体"/>
          <w:color w:val="auto"/>
          <w:sz w:val="24"/>
          <w:szCs w:val="24"/>
        </w:rPr>
      </w:pPr>
      <w:r>
        <w:rPr>
          <w:rFonts w:ascii="宋体" w:hAnsi="宋体" w:eastAsia="宋体" w:cs="宋体"/>
          <w:color w:val="auto"/>
          <w:spacing w:val="-2"/>
          <w:sz w:val="24"/>
          <w:szCs w:val="24"/>
        </w:rPr>
        <w:t>本单位对上述声明的真实性负责。如有虚假，将依法承担相应责任。</w:t>
      </w:r>
    </w:p>
    <w:p w14:paraId="4CE31457">
      <w:pPr>
        <w:pStyle w:val="3"/>
        <w:spacing w:line="252" w:lineRule="auto"/>
        <w:rPr>
          <w:color w:val="auto"/>
        </w:rPr>
      </w:pPr>
    </w:p>
    <w:p w14:paraId="6CE0D1D4">
      <w:pPr>
        <w:pStyle w:val="3"/>
        <w:spacing w:line="253" w:lineRule="auto"/>
        <w:rPr>
          <w:color w:val="auto"/>
        </w:rPr>
      </w:pPr>
    </w:p>
    <w:p w14:paraId="03DEDD6D">
      <w:pPr>
        <w:pStyle w:val="3"/>
        <w:spacing w:line="253" w:lineRule="auto"/>
        <w:rPr>
          <w:color w:val="auto"/>
        </w:rPr>
      </w:pPr>
    </w:p>
    <w:p w14:paraId="409028A4">
      <w:pPr>
        <w:pStyle w:val="3"/>
        <w:spacing w:line="253" w:lineRule="auto"/>
        <w:rPr>
          <w:color w:val="auto"/>
        </w:rPr>
      </w:pPr>
    </w:p>
    <w:p w14:paraId="3B0586FD">
      <w:pPr>
        <w:spacing w:before="78" w:line="219" w:lineRule="auto"/>
        <w:ind w:left="1"/>
        <w:rPr>
          <w:rFonts w:ascii="宋体" w:hAnsi="宋体" w:eastAsia="宋体" w:cs="宋体"/>
          <w:color w:val="auto"/>
          <w:sz w:val="24"/>
          <w:szCs w:val="24"/>
        </w:rPr>
      </w:pPr>
      <w:r>
        <w:rPr>
          <w:rFonts w:ascii="宋体" w:hAnsi="宋体" w:eastAsia="宋体" w:cs="宋体"/>
          <w:color w:val="auto"/>
          <w:spacing w:val="-3"/>
          <w:sz w:val="24"/>
          <w:szCs w:val="24"/>
        </w:rPr>
        <w:t>供应商名称</w:t>
      </w:r>
      <w:r>
        <w:rPr>
          <w:rFonts w:ascii="宋体" w:hAnsi="宋体" w:eastAsia="宋体" w:cs="宋体"/>
          <w:color w:val="auto"/>
          <w:sz w:val="24"/>
          <w:szCs w:val="24"/>
        </w:rPr>
        <w:t>：（</w:t>
      </w:r>
      <w:r>
        <w:rPr>
          <w:rFonts w:ascii="宋体" w:hAnsi="宋体" w:eastAsia="宋体" w:cs="宋体"/>
          <w:color w:val="auto"/>
          <w:spacing w:val="-3"/>
          <w:sz w:val="24"/>
          <w:szCs w:val="24"/>
        </w:rPr>
        <w:t>盖章）</w:t>
      </w:r>
    </w:p>
    <w:p w14:paraId="0E1FF32E">
      <w:pPr>
        <w:spacing w:before="176" w:line="356" w:lineRule="auto"/>
        <w:ind w:left="42" w:right="4753" w:hanging="40"/>
        <w:rPr>
          <w:rFonts w:ascii="宋体" w:hAnsi="宋体" w:eastAsia="宋体" w:cs="宋体"/>
          <w:color w:val="auto"/>
          <w:sz w:val="24"/>
          <w:szCs w:val="24"/>
        </w:rPr>
      </w:pPr>
      <w:r>
        <w:rPr>
          <w:rFonts w:ascii="宋体" w:hAnsi="宋体" w:eastAsia="宋体" w:cs="宋体"/>
          <w:color w:val="auto"/>
          <w:spacing w:val="-2"/>
          <w:sz w:val="24"/>
          <w:szCs w:val="24"/>
        </w:rPr>
        <w:t>法定代表人或其委托代理人</w:t>
      </w:r>
      <w:r>
        <w:rPr>
          <w:rFonts w:ascii="宋体" w:hAnsi="宋体" w:eastAsia="宋体" w:cs="宋体"/>
          <w:color w:val="auto"/>
          <w:spacing w:val="4"/>
          <w:sz w:val="24"/>
          <w:szCs w:val="24"/>
        </w:rPr>
        <w:t>：（</w:t>
      </w:r>
      <w:r>
        <w:rPr>
          <w:rFonts w:ascii="宋体" w:hAnsi="宋体" w:eastAsia="宋体" w:cs="宋体"/>
          <w:color w:val="auto"/>
          <w:spacing w:val="-2"/>
          <w:sz w:val="24"/>
          <w:szCs w:val="24"/>
        </w:rPr>
        <w:t>签字或盖章）</w:t>
      </w:r>
      <w:r>
        <w:rPr>
          <w:rFonts w:ascii="宋体" w:hAnsi="宋体" w:eastAsia="宋体" w:cs="宋体"/>
          <w:color w:val="auto"/>
          <w:sz w:val="24"/>
          <w:szCs w:val="24"/>
        </w:rPr>
        <w:t xml:space="preserve"> </w:t>
      </w:r>
      <w:r>
        <w:rPr>
          <w:rFonts w:ascii="宋体" w:hAnsi="宋体" w:eastAsia="宋体" w:cs="宋体"/>
          <w:color w:val="auto"/>
          <w:spacing w:val="-21"/>
          <w:sz w:val="24"/>
          <w:szCs w:val="24"/>
        </w:rPr>
        <w:t>日</w:t>
      </w:r>
      <w:r>
        <w:rPr>
          <w:rFonts w:ascii="宋体" w:hAnsi="宋体" w:eastAsia="宋体" w:cs="宋体"/>
          <w:color w:val="auto"/>
          <w:spacing w:val="2"/>
          <w:sz w:val="24"/>
          <w:szCs w:val="24"/>
        </w:rPr>
        <w:t xml:space="preserve">     </w:t>
      </w:r>
      <w:r>
        <w:rPr>
          <w:rFonts w:ascii="宋体" w:hAnsi="宋体" w:eastAsia="宋体" w:cs="宋体"/>
          <w:color w:val="auto"/>
          <w:spacing w:val="-21"/>
          <w:sz w:val="24"/>
          <w:szCs w:val="24"/>
        </w:rPr>
        <w:t>期：</w:t>
      </w:r>
      <w:r>
        <w:rPr>
          <w:rFonts w:ascii="宋体" w:hAnsi="宋体" w:eastAsia="宋体" w:cs="宋体"/>
          <w:color w:val="auto"/>
          <w:sz w:val="24"/>
          <w:szCs w:val="24"/>
          <w:u w:val="single" w:color="auto"/>
        </w:rPr>
        <w:t xml:space="preserve">          </w:t>
      </w:r>
    </w:p>
    <w:p w14:paraId="09D3F39B">
      <w:pPr>
        <w:spacing w:line="356" w:lineRule="auto"/>
        <w:rPr>
          <w:rFonts w:ascii="宋体" w:hAnsi="宋体" w:eastAsia="宋体" w:cs="宋体"/>
          <w:color w:val="auto"/>
          <w:sz w:val="24"/>
          <w:szCs w:val="24"/>
        </w:rPr>
        <w:sectPr>
          <w:footerReference r:id="rId33" w:type="default"/>
          <w:pgSz w:w="11906" w:h="16839"/>
          <w:pgMar w:top="1417" w:right="1417" w:bottom="1134" w:left="1417" w:header="0" w:footer="1233" w:gutter="0"/>
          <w:pgNumType w:fmt="decimal"/>
          <w:cols w:space="720" w:num="1"/>
        </w:sectPr>
      </w:pPr>
    </w:p>
    <w:p w14:paraId="09FC0DA0">
      <w:pPr>
        <w:spacing w:before="167" w:line="228" w:lineRule="auto"/>
        <w:ind w:left="3236"/>
        <w:outlineLvl w:val="1"/>
        <w:rPr>
          <w:rFonts w:hint="eastAsia" w:asciiTheme="minorEastAsia" w:hAnsiTheme="minorEastAsia" w:eastAsiaTheme="minorEastAsia" w:cstheme="minorEastAsia"/>
          <w:color w:val="auto"/>
          <w:sz w:val="31"/>
          <w:szCs w:val="31"/>
        </w:rPr>
      </w:pPr>
      <w:r>
        <w:rPr>
          <w:rFonts w:hint="eastAsia" w:asciiTheme="minorEastAsia" w:hAnsiTheme="minorEastAsia" w:eastAsiaTheme="minorEastAsia" w:cstheme="minorEastAsia"/>
          <w:color w:val="auto"/>
          <w:spacing w:val="4"/>
          <w:sz w:val="31"/>
          <w:szCs w:val="31"/>
          <w:lang w:val="en-US" w:eastAsia="zh-CN"/>
        </w:rPr>
        <w:t>九</w:t>
      </w:r>
      <w:r>
        <w:rPr>
          <w:rFonts w:hint="eastAsia" w:asciiTheme="minorEastAsia" w:hAnsiTheme="minorEastAsia" w:eastAsiaTheme="minorEastAsia" w:cstheme="minorEastAsia"/>
          <w:color w:val="auto"/>
          <w:spacing w:val="4"/>
          <w:sz w:val="31"/>
          <w:szCs w:val="31"/>
        </w:rPr>
        <w:t>、技术文件</w:t>
      </w:r>
    </w:p>
    <w:p w14:paraId="2B28F724">
      <w:pPr>
        <w:spacing w:before="251" w:line="226" w:lineRule="auto"/>
        <w:ind w:left="1311"/>
        <w:rPr>
          <w:rFonts w:hint="eastAsia" w:asciiTheme="minorEastAsia" w:hAnsiTheme="minorEastAsia" w:eastAsiaTheme="minorEastAsia" w:cstheme="minorEastAsia"/>
          <w:color w:val="auto"/>
          <w:sz w:val="31"/>
          <w:szCs w:val="31"/>
        </w:rPr>
      </w:pPr>
      <w:r>
        <w:rPr>
          <w:rFonts w:hint="eastAsia" w:asciiTheme="minorEastAsia" w:hAnsiTheme="minorEastAsia" w:eastAsiaTheme="minorEastAsia" w:cstheme="minorEastAsia"/>
          <w:color w:val="auto"/>
          <w:spacing w:val="7"/>
          <w:sz w:val="31"/>
          <w:szCs w:val="31"/>
        </w:rPr>
        <w:t>（可根据评审办法自行补充，格式自拟）</w:t>
      </w:r>
    </w:p>
    <w:p w14:paraId="3335F841">
      <w:pPr>
        <w:spacing w:line="226" w:lineRule="auto"/>
        <w:rPr>
          <w:rFonts w:hint="eastAsia" w:asciiTheme="minorEastAsia" w:hAnsiTheme="minorEastAsia" w:eastAsiaTheme="minorEastAsia" w:cstheme="minorEastAsia"/>
          <w:color w:val="auto"/>
          <w:sz w:val="31"/>
          <w:szCs w:val="31"/>
        </w:rPr>
        <w:sectPr>
          <w:footerReference r:id="rId34" w:type="default"/>
          <w:pgSz w:w="11906" w:h="16839"/>
          <w:pgMar w:top="1431" w:right="1785" w:bottom="1180" w:left="1785" w:header="0" w:footer="1018" w:gutter="0"/>
          <w:pgNumType w:fmt="decimal"/>
          <w:cols w:space="720" w:num="1"/>
        </w:sectPr>
      </w:pPr>
    </w:p>
    <w:p w14:paraId="411E92F5">
      <w:pPr>
        <w:spacing w:before="167" w:line="227" w:lineRule="auto"/>
        <w:ind w:left="996"/>
        <w:outlineLvl w:val="1"/>
        <w:rPr>
          <w:rFonts w:hint="eastAsia" w:asciiTheme="minorEastAsia" w:hAnsiTheme="minorEastAsia" w:eastAsiaTheme="minorEastAsia" w:cstheme="minorEastAsia"/>
          <w:color w:val="auto"/>
          <w:sz w:val="31"/>
          <w:szCs w:val="31"/>
        </w:rPr>
      </w:pPr>
      <w:bookmarkStart w:id="91" w:name="bookmark104"/>
      <w:bookmarkEnd w:id="91"/>
      <w:bookmarkStart w:id="92" w:name="bookmark103"/>
      <w:bookmarkEnd w:id="92"/>
      <w:r>
        <w:rPr>
          <w:rFonts w:hint="eastAsia" w:asciiTheme="minorEastAsia" w:hAnsiTheme="minorEastAsia" w:eastAsiaTheme="minorEastAsia" w:cstheme="minorEastAsia"/>
          <w:color w:val="auto"/>
          <w:spacing w:val="8"/>
          <w:sz w:val="31"/>
          <w:szCs w:val="31"/>
        </w:rPr>
        <w:t>十、供应商认为有必要提供的其他相关文件</w:t>
      </w:r>
    </w:p>
    <w:p w14:paraId="320CC9DF">
      <w:pPr>
        <w:spacing w:before="270" w:line="223" w:lineRule="auto"/>
        <w:ind w:left="3345"/>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3"/>
          <w:sz w:val="28"/>
          <w:szCs w:val="28"/>
        </w:rPr>
        <w:t>（格式自拟）</w:t>
      </w:r>
    </w:p>
    <w:p w14:paraId="4DCE2B4A">
      <w:pPr>
        <w:spacing w:before="78" w:line="219" w:lineRule="auto"/>
        <w:ind w:left="1838"/>
        <w:rPr>
          <w:rFonts w:hint="eastAsia" w:asciiTheme="minorEastAsia" w:hAnsiTheme="minorEastAsia" w:eastAsiaTheme="minorEastAsia" w:cstheme="minorEastAsia"/>
          <w:color w:val="auto"/>
          <w:sz w:val="24"/>
          <w:szCs w:val="24"/>
        </w:rPr>
      </w:pPr>
    </w:p>
    <w:p w14:paraId="167A9F13">
      <w:pPr>
        <w:spacing w:before="78" w:line="219" w:lineRule="auto"/>
        <w:ind w:left="1838"/>
        <w:rPr>
          <w:rFonts w:hint="eastAsia" w:asciiTheme="minorEastAsia" w:hAnsiTheme="minorEastAsia" w:eastAsiaTheme="minorEastAsia" w:cstheme="minorEastAsia"/>
          <w:color w:val="auto"/>
          <w:sz w:val="24"/>
          <w:szCs w:val="24"/>
        </w:rPr>
      </w:pPr>
    </w:p>
    <w:p w14:paraId="281CE042">
      <w:pPr>
        <w:spacing w:before="78" w:line="219" w:lineRule="auto"/>
        <w:ind w:left="1838"/>
        <w:rPr>
          <w:rFonts w:hint="eastAsia" w:asciiTheme="minorEastAsia" w:hAnsiTheme="minorEastAsia" w:eastAsiaTheme="minorEastAsia" w:cstheme="minorEastAsia"/>
          <w:color w:val="auto"/>
          <w:sz w:val="24"/>
          <w:szCs w:val="24"/>
        </w:rPr>
      </w:pPr>
    </w:p>
    <w:sectPr>
      <w:footerReference r:id="rId35" w:type="default"/>
      <w:pgSz w:w="11906" w:h="16839"/>
      <w:pgMar w:top="1417" w:right="1417" w:bottom="1134" w:left="1417" w:header="0" w:footer="123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49034">
    <w:pPr>
      <w:spacing w:line="176" w:lineRule="auto"/>
      <w:ind w:left="4143"/>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1040D">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696754">
                          <w:pPr>
                            <w:pStyle w:val="4"/>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0696754">
                    <w:pPr>
                      <w:pStyle w:val="4"/>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09D3B">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D72AFC">
                          <w:pPr>
                            <w:pStyle w:val="4"/>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8D72AFC">
                    <w:pPr>
                      <w:pStyle w:val="4"/>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2F127">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D508B3">
                          <w:pPr>
                            <w:pStyle w:val="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6D508B3">
                    <w:pPr>
                      <w:pStyle w:val="4"/>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09691">
    <w:pPr>
      <w:spacing w:line="173"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582872">
                          <w:pPr>
                            <w:pStyle w:val="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5582872">
                    <w:pPr>
                      <w:pStyle w:val="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AF7C8">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665997">
                          <w:pPr>
                            <w:pStyle w:val="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B665997">
                    <w:pPr>
                      <w:pStyle w:val="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1D63B">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80A6E6">
                          <w:pPr>
                            <w:pStyle w:val="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E80A6E6">
                    <w:pPr>
                      <w:pStyle w:val="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29B23">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C199C7">
                          <w:pPr>
                            <w:pStyle w:val="4"/>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18C199C7">
                    <w:pPr>
                      <w:pStyle w:val="4"/>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F3833">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4E17AE">
                          <w:pPr>
                            <w:pStyle w:val="4"/>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34E17AE">
                    <w:pPr>
                      <w:pStyle w:val="4"/>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21689">
    <w:pPr>
      <w:spacing w:line="176" w:lineRule="auto"/>
      <w:ind w:left="467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3418AF">
                          <w:pPr>
                            <w:pStyle w:val="4"/>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033418AF">
                    <w:pPr>
                      <w:pStyle w:val="4"/>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345F0">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B39CF4">
                          <w:pPr>
                            <w:pStyle w:val="4"/>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2CB39CF4">
                    <w:pPr>
                      <w:pStyle w:val="4"/>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9B476">
    <w:pPr>
      <w:spacing w:line="176" w:lineRule="auto"/>
      <w:ind w:left="44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B798A0">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2B798A0">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B8B10">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EB2054">
                          <w:pPr>
                            <w:pStyle w:val="4"/>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66EB2054">
                    <w:pPr>
                      <w:pStyle w:val="4"/>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D2EC3">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191E06">
                          <w:pPr>
                            <w:pStyle w:val="4"/>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4F191E06">
                    <w:pPr>
                      <w:pStyle w:val="4"/>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6ED71">
    <w:pPr>
      <w:spacing w:line="176" w:lineRule="auto"/>
      <w:ind w:left="47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E32E89">
                          <w:pPr>
                            <w:pStyle w:val="4"/>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4AE32E89">
                    <w:pPr>
                      <w:pStyle w:val="4"/>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4D2BA">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8ADC85">
                          <w:pPr>
                            <w:pStyle w:val="4"/>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0E8ADC85">
                    <w:pPr>
                      <w:pStyle w:val="4"/>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64201">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EB86E9">
                          <w:pPr>
                            <w:pStyle w:val="4"/>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1EEB86E9">
                    <w:pPr>
                      <w:pStyle w:val="4"/>
                    </w:pPr>
                    <w:r>
                      <w:fldChar w:fldCharType="begin"/>
                    </w:r>
                    <w:r>
                      <w:instrText xml:space="preserve"> PAGE  \* MERGEFORMAT </w:instrText>
                    </w:r>
                    <w:r>
                      <w:fldChar w:fldCharType="separate"/>
                    </w:r>
                    <w:r>
                      <w:t>60</w:t>
                    </w:r>
                    <w:r>
                      <w:fldChar w:fldCharType="end"/>
                    </w:r>
                  </w:p>
                </w:txbxContent>
              </v:textbox>
            </v:shape>
          </w:pict>
        </mc:Fallback>
      </mc:AlternateContent>
    </w:r>
    <w:r>
      <w:rPr>
        <w:rFonts w:ascii="Times New Roman" w:hAnsi="Times New Roman" w:eastAsia="Times New Roman" w:cs="Times New Roman"/>
        <w:spacing w:val="-4"/>
        <w:sz w:val="18"/>
        <w:szCs w:val="18"/>
      </w:rPr>
      <w:t>68</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7E94">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659974">
                          <w:pPr>
                            <w:pStyle w:val="4"/>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13659974">
                    <w:pPr>
                      <w:pStyle w:val="4"/>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4DFF0">
    <w:pPr>
      <w:spacing w:line="174" w:lineRule="auto"/>
      <w:ind w:left="46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269A1E">
                          <w:pPr>
                            <w:pStyle w:val="4"/>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1A269A1E">
                    <w:pPr>
                      <w:pStyle w:val="4"/>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20E93">
    <w:pPr>
      <w:spacing w:line="174" w:lineRule="auto"/>
      <w:ind w:left="461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7265FF">
                          <w:pPr>
                            <w:pStyle w:val="4"/>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0D7265FF">
                    <w:pPr>
                      <w:pStyle w:val="4"/>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E20EB">
    <w:pPr>
      <w:spacing w:line="176" w:lineRule="auto"/>
      <w:ind w:left="4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DE7305">
                          <w:pPr>
                            <w:pStyle w:val="4"/>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6ADE7305">
                    <w:pPr>
                      <w:pStyle w:val="4"/>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074AF">
    <w:pPr>
      <w:spacing w:line="171" w:lineRule="auto"/>
      <w:ind w:left="39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999A0E">
                          <w:pPr>
                            <w:pStyle w:val="4"/>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2D999A0E">
                    <w:pPr>
                      <w:pStyle w:val="4"/>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75211">
    <w:pPr>
      <w:spacing w:line="176" w:lineRule="auto"/>
      <w:ind w:left="44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70768">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2B70768">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6FD8B">
    <w:pPr>
      <w:spacing w:line="174" w:lineRule="auto"/>
      <w:ind w:left="41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D5CE5E">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5D5CE5E">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63094">
    <w:pPr>
      <w:spacing w:line="176" w:lineRule="auto"/>
      <w:ind w:left="443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04D47E">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804D47E">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378BB">
    <w:pPr>
      <w:spacing w:line="174" w:lineRule="auto"/>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1E2AB1">
                          <w:pPr>
                            <w:pStyle w:val="4"/>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01E2AB1">
                    <w:pPr>
                      <w:pStyle w:val="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90E56">
    <w:pPr>
      <w:spacing w:line="177" w:lineRule="auto"/>
      <w:ind w:left="4183"/>
      <w:rPr>
        <w:rFonts w:ascii="宋体" w:hAnsi="宋体" w:eastAsia="宋体" w:cs="宋体"/>
        <w:sz w:val="13"/>
        <w:szCs w:val="13"/>
      </w:rPr>
    </w:pPr>
    <w:r>
      <w:rPr>
        <w:sz w:val="13"/>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FA54F8">
                          <w:pPr>
                            <w:pStyle w:val="4"/>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EFA54F8">
                    <w:pPr>
                      <w:pStyle w:val="4"/>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69F97">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78B0E3">
                          <w:pPr>
                            <w:pStyle w:val="4"/>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178B0E3">
                    <w:pPr>
                      <w:pStyle w:val="4"/>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850">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21AC4A">
                          <w:pPr>
                            <w:pStyle w:val="4"/>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021AC4A">
                    <w:pPr>
                      <w:pStyle w:val="4"/>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2B347">
    <w:pPr>
      <w:pStyle w:val="3"/>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BD79C">
    <w:pPr>
      <w:pStyle w:val="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7ACF1C"/>
    <w:multiLevelType w:val="singleLevel"/>
    <w:tmpl w:val="CA7ACF1C"/>
    <w:lvl w:ilvl="0" w:tentative="0">
      <w:start w:val="2"/>
      <w:numFmt w:val="decimal"/>
      <w:suff w:val="nothing"/>
      <w:lvlText w:val="%1、"/>
      <w:lvlJc w:val="left"/>
    </w:lvl>
  </w:abstractNum>
  <w:abstractNum w:abstractNumId="1">
    <w:nsid w:val="DD2F5F2F"/>
    <w:multiLevelType w:val="singleLevel"/>
    <w:tmpl w:val="DD2F5F2F"/>
    <w:lvl w:ilvl="0" w:tentative="0">
      <w:start w:val="1"/>
      <w:numFmt w:val="decimal"/>
      <w:suff w:val="nothing"/>
      <w:lvlText w:val="（%1）"/>
      <w:lvlJc w:val="left"/>
      <w:pPr>
        <w:ind w:left="-111"/>
      </w:pPr>
    </w:lvl>
  </w:abstractNum>
  <w:abstractNum w:abstractNumId="2">
    <w:nsid w:val="00000001"/>
    <w:multiLevelType w:val="multilevel"/>
    <w:tmpl w:val="00000001"/>
    <w:lvl w:ilvl="0" w:tentative="0">
      <w:start w:val="1"/>
      <w:numFmt w:val="chineseCounting"/>
      <w:suff w:val="nothing"/>
      <w:lvlText w:val="第%1章 "/>
      <w:lvlJc w:val="left"/>
      <w:pPr>
        <w:ind w:left="432" w:hanging="432"/>
      </w:pPr>
      <w:rPr>
        <w:rFonts w:hint="eastAsia"/>
      </w:rPr>
    </w:lvl>
    <w:lvl w:ilvl="1" w:tentative="0">
      <w:start w:val="1"/>
      <w:numFmt w:val="decimal"/>
      <w:isLgl/>
      <w:lvlText w:val="11.%2."/>
      <w:lvlJc w:val="left"/>
      <w:pPr>
        <w:ind w:left="575" w:hanging="575"/>
      </w:pPr>
      <w:rPr>
        <w:rFonts w:hint="eastAsia" w:ascii="宋体" w:hAnsi="宋体" w:eastAsia="宋体" w:cs="宋体"/>
      </w:rPr>
    </w:lvl>
    <w:lvl w:ilvl="2" w:tentative="0">
      <w:start w:val="1"/>
      <w:numFmt w:val="decimal"/>
      <w:isLgl/>
      <w:lvlText w:val="11.%2.%3."/>
      <w:lvlJc w:val="left"/>
      <w:pPr>
        <w:ind w:left="720" w:hanging="720"/>
      </w:pPr>
      <w:rPr>
        <w:rFonts w:hint="eastAsia" w:ascii="宋体" w:hAnsi="宋体" w:eastAsia="宋体" w:cs="宋体"/>
      </w:rPr>
    </w:lvl>
    <w:lvl w:ilvl="3" w:tentative="0">
      <w:start w:val="1"/>
      <w:numFmt w:val="decimal"/>
      <w:pStyle w:val="2"/>
      <w:isLgl/>
      <w:lvlText w:val="11.%2.%3.%4."/>
      <w:lvlJc w:val="left"/>
      <w:pPr>
        <w:ind w:left="864" w:hanging="864"/>
      </w:pPr>
      <w:rPr>
        <w:rFonts w:hint="eastAsia" w:ascii="宋体" w:hAnsi="宋体" w:eastAsia="宋体" w:cs="宋体"/>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3">
    <w:nsid w:val="6C35363A"/>
    <w:multiLevelType w:val="singleLevel"/>
    <w:tmpl w:val="6C35363A"/>
    <w:lvl w:ilvl="0" w:tentative="0">
      <w:start w:val="1"/>
      <w:numFmt w:val="decimal"/>
      <w:suff w:val="space"/>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14C6B51"/>
    <w:rsid w:val="019329D2"/>
    <w:rsid w:val="01984408"/>
    <w:rsid w:val="01D90B32"/>
    <w:rsid w:val="01F01F8D"/>
    <w:rsid w:val="020A32B5"/>
    <w:rsid w:val="02F079B0"/>
    <w:rsid w:val="0328702B"/>
    <w:rsid w:val="037A0E7B"/>
    <w:rsid w:val="03C20E03"/>
    <w:rsid w:val="04722D72"/>
    <w:rsid w:val="04E31672"/>
    <w:rsid w:val="05432019"/>
    <w:rsid w:val="05C55124"/>
    <w:rsid w:val="06323AB9"/>
    <w:rsid w:val="06494EFE"/>
    <w:rsid w:val="066B1B37"/>
    <w:rsid w:val="06AD7A9B"/>
    <w:rsid w:val="06B31EE8"/>
    <w:rsid w:val="06F225AE"/>
    <w:rsid w:val="075C1B42"/>
    <w:rsid w:val="07D65F6C"/>
    <w:rsid w:val="080C703A"/>
    <w:rsid w:val="081008B1"/>
    <w:rsid w:val="08A770FC"/>
    <w:rsid w:val="08E60306"/>
    <w:rsid w:val="08EF0C3E"/>
    <w:rsid w:val="08F16230"/>
    <w:rsid w:val="093C0EE8"/>
    <w:rsid w:val="0A621193"/>
    <w:rsid w:val="0A951569"/>
    <w:rsid w:val="0B8D492D"/>
    <w:rsid w:val="0C3628D7"/>
    <w:rsid w:val="0CD97582"/>
    <w:rsid w:val="0D746AEE"/>
    <w:rsid w:val="0DA67939"/>
    <w:rsid w:val="0DAC37EC"/>
    <w:rsid w:val="0DE63E89"/>
    <w:rsid w:val="0E40223A"/>
    <w:rsid w:val="0E651252"/>
    <w:rsid w:val="0E974449"/>
    <w:rsid w:val="0FB87AA7"/>
    <w:rsid w:val="0FE75A39"/>
    <w:rsid w:val="10545A59"/>
    <w:rsid w:val="108522BA"/>
    <w:rsid w:val="1088747A"/>
    <w:rsid w:val="10E566CA"/>
    <w:rsid w:val="11171D9F"/>
    <w:rsid w:val="112C3FA7"/>
    <w:rsid w:val="114C494B"/>
    <w:rsid w:val="11736452"/>
    <w:rsid w:val="11B20C52"/>
    <w:rsid w:val="12310AAC"/>
    <w:rsid w:val="126D6927"/>
    <w:rsid w:val="1272218F"/>
    <w:rsid w:val="12983929"/>
    <w:rsid w:val="12D96E75"/>
    <w:rsid w:val="12E337B6"/>
    <w:rsid w:val="13215654"/>
    <w:rsid w:val="138959E3"/>
    <w:rsid w:val="13D84061"/>
    <w:rsid w:val="14CE552A"/>
    <w:rsid w:val="14EF7AC7"/>
    <w:rsid w:val="15192D96"/>
    <w:rsid w:val="159B37AB"/>
    <w:rsid w:val="15B91E83"/>
    <w:rsid w:val="15BF56EC"/>
    <w:rsid w:val="16ED6288"/>
    <w:rsid w:val="178C784F"/>
    <w:rsid w:val="194301B7"/>
    <w:rsid w:val="1A6E76E0"/>
    <w:rsid w:val="1A8F71E1"/>
    <w:rsid w:val="1ACB4B33"/>
    <w:rsid w:val="1AE31ECE"/>
    <w:rsid w:val="1AF41D0A"/>
    <w:rsid w:val="1B356295"/>
    <w:rsid w:val="1B962940"/>
    <w:rsid w:val="1CB1746C"/>
    <w:rsid w:val="1D9E652E"/>
    <w:rsid w:val="1E572BBC"/>
    <w:rsid w:val="1F6020DF"/>
    <w:rsid w:val="1F615A66"/>
    <w:rsid w:val="1FC60591"/>
    <w:rsid w:val="1FE50445"/>
    <w:rsid w:val="20420D9C"/>
    <w:rsid w:val="2071482F"/>
    <w:rsid w:val="212A726B"/>
    <w:rsid w:val="213476E2"/>
    <w:rsid w:val="217D2CCF"/>
    <w:rsid w:val="217F0425"/>
    <w:rsid w:val="21AF632D"/>
    <w:rsid w:val="21C3481C"/>
    <w:rsid w:val="238E27C7"/>
    <w:rsid w:val="23B24AE2"/>
    <w:rsid w:val="23C93BD9"/>
    <w:rsid w:val="23DF33FD"/>
    <w:rsid w:val="2425193A"/>
    <w:rsid w:val="249C3951"/>
    <w:rsid w:val="24D40A88"/>
    <w:rsid w:val="24DD793C"/>
    <w:rsid w:val="24E0742D"/>
    <w:rsid w:val="24E72569"/>
    <w:rsid w:val="25273FB4"/>
    <w:rsid w:val="25A16BBC"/>
    <w:rsid w:val="26123616"/>
    <w:rsid w:val="265E2CFF"/>
    <w:rsid w:val="269009DE"/>
    <w:rsid w:val="26FD42C6"/>
    <w:rsid w:val="27657D8F"/>
    <w:rsid w:val="27C93064"/>
    <w:rsid w:val="27F53685"/>
    <w:rsid w:val="28CB21A2"/>
    <w:rsid w:val="291E22D1"/>
    <w:rsid w:val="29BD3F19"/>
    <w:rsid w:val="2A7B22B9"/>
    <w:rsid w:val="2AF06185"/>
    <w:rsid w:val="2BFA2746"/>
    <w:rsid w:val="2C6A6910"/>
    <w:rsid w:val="2CA40BB9"/>
    <w:rsid w:val="2CAA2BF1"/>
    <w:rsid w:val="2CDE6947"/>
    <w:rsid w:val="2D256B7F"/>
    <w:rsid w:val="2DD87F45"/>
    <w:rsid w:val="2E36630F"/>
    <w:rsid w:val="2E887B85"/>
    <w:rsid w:val="2EAD4823"/>
    <w:rsid w:val="2ED4750D"/>
    <w:rsid w:val="2F1920F4"/>
    <w:rsid w:val="2F665E23"/>
    <w:rsid w:val="2F672CAF"/>
    <w:rsid w:val="2F7A4336"/>
    <w:rsid w:val="2FE37DD1"/>
    <w:rsid w:val="30157776"/>
    <w:rsid w:val="30A25EDE"/>
    <w:rsid w:val="30D065A7"/>
    <w:rsid w:val="324B0F83"/>
    <w:rsid w:val="32650F71"/>
    <w:rsid w:val="32A80A7D"/>
    <w:rsid w:val="32D07D30"/>
    <w:rsid w:val="32F67AD2"/>
    <w:rsid w:val="33016EEC"/>
    <w:rsid w:val="333E04C6"/>
    <w:rsid w:val="333F7A14"/>
    <w:rsid w:val="34EE7F06"/>
    <w:rsid w:val="34F358EC"/>
    <w:rsid w:val="352E136C"/>
    <w:rsid w:val="3535511C"/>
    <w:rsid w:val="35455D58"/>
    <w:rsid w:val="35977693"/>
    <w:rsid w:val="359E15E2"/>
    <w:rsid w:val="36421E64"/>
    <w:rsid w:val="36517A1F"/>
    <w:rsid w:val="36AF3103"/>
    <w:rsid w:val="36F6796B"/>
    <w:rsid w:val="37207A8A"/>
    <w:rsid w:val="3721175A"/>
    <w:rsid w:val="372F1019"/>
    <w:rsid w:val="384A4E91"/>
    <w:rsid w:val="38CC58A6"/>
    <w:rsid w:val="392A3BCE"/>
    <w:rsid w:val="3A623F8A"/>
    <w:rsid w:val="3AAC3C72"/>
    <w:rsid w:val="3B3E6803"/>
    <w:rsid w:val="3B98683C"/>
    <w:rsid w:val="3BC431AC"/>
    <w:rsid w:val="3CB66837"/>
    <w:rsid w:val="3CFE669F"/>
    <w:rsid w:val="3E3839DE"/>
    <w:rsid w:val="3E925021"/>
    <w:rsid w:val="3ECD05CA"/>
    <w:rsid w:val="3EF10DD0"/>
    <w:rsid w:val="3F5B7984"/>
    <w:rsid w:val="3F92132A"/>
    <w:rsid w:val="40BC037A"/>
    <w:rsid w:val="40D51361"/>
    <w:rsid w:val="40E153A1"/>
    <w:rsid w:val="41546D80"/>
    <w:rsid w:val="417A3E87"/>
    <w:rsid w:val="42530CED"/>
    <w:rsid w:val="426D7AB5"/>
    <w:rsid w:val="42EB49D1"/>
    <w:rsid w:val="43392E3B"/>
    <w:rsid w:val="453018B3"/>
    <w:rsid w:val="45A15055"/>
    <w:rsid w:val="45CE30F8"/>
    <w:rsid w:val="46040D75"/>
    <w:rsid w:val="460C630C"/>
    <w:rsid w:val="46136675"/>
    <w:rsid w:val="463F7FFF"/>
    <w:rsid w:val="465F41FD"/>
    <w:rsid w:val="470F1840"/>
    <w:rsid w:val="48CC18F2"/>
    <w:rsid w:val="48F67F23"/>
    <w:rsid w:val="4935699A"/>
    <w:rsid w:val="4A542E78"/>
    <w:rsid w:val="4B2C6678"/>
    <w:rsid w:val="4B6B0F4E"/>
    <w:rsid w:val="4BCB5E91"/>
    <w:rsid w:val="4BDC1E4C"/>
    <w:rsid w:val="4BEB0C49"/>
    <w:rsid w:val="4C20442F"/>
    <w:rsid w:val="4C2C5DDE"/>
    <w:rsid w:val="4C34348A"/>
    <w:rsid w:val="4CF431C6"/>
    <w:rsid w:val="4D20220D"/>
    <w:rsid w:val="4D8C1650"/>
    <w:rsid w:val="4DB74F29"/>
    <w:rsid w:val="4DC81FCC"/>
    <w:rsid w:val="4DDC65A8"/>
    <w:rsid w:val="4EC35A35"/>
    <w:rsid w:val="4ED478F9"/>
    <w:rsid w:val="4F2A0C6A"/>
    <w:rsid w:val="4FB10B24"/>
    <w:rsid w:val="4FEB08B0"/>
    <w:rsid w:val="5060129E"/>
    <w:rsid w:val="508C3FF7"/>
    <w:rsid w:val="50D12831"/>
    <w:rsid w:val="50D92F97"/>
    <w:rsid w:val="525E33DD"/>
    <w:rsid w:val="52632589"/>
    <w:rsid w:val="52D67718"/>
    <w:rsid w:val="5338205E"/>
    <w:rsid w:val="535B7AFB"/>
    <w:rsid w:val="53762B86"/>
    <w:rsid w:val="538B77E0"/>
    <w:rsid w:val="53FA5565"/>
    <w:rsid w:val="54102A5A"/>
    <w:rsid w:val="541F7C3A"/>
    <w:rsid w:val="548E5CAE"/>
    <w:rsid w:val="54D77655"/>
    <w:rsid w:val="55110DB9"/>
    <w:rsid w:val="55570C33"/>
    <w:rsid w:val="55894DF3"/>
    <w:rsid w:val="567A0BDF"/>
    <w:rsid w:val="573C40E7"/>
    <w:rsid w:val="57440941"/>
    <w:rsid w:val="575F5238"/>
    <w:rsid w:val="576158FB"/>
    <w:rsid w:val="58044C05"/>
    <w:rsid w:val="59063CF4"/>
    <w:rsid w:val="59E067BE"/>
    <w:rsid w:val="59E545C2"/>
    <w:rsid w:val="5A7741BD"/>
    <w:rsid w:val="5AA41CEA"/>
    <w:rsid w:val="5B57329D"/>
    <w:rsid w:val="5B5A7069"/>
    <w:rsid w:val="5B7377AF"/>
    <w:rsid w:val="5B7976B8"/>
    <w:rsid w:val="5B9E11B2"/>
    <w:rsid w:val="5C353B44"/>
    <w:rsid w:val="5C501000"/>
    <w:rsid w:val="5C696AC3"/>
    <w:rsid w:val="5C890E69"/>
    <w:rsid w:val="5D0D0DBE"/>
    <w:rsid w:val="5D492F2C"/>
    <w:rsid w:val="5DB22A0D"/>
    <w:rsid w:val="5DC47F39"/>
    <w:rsid w:val="5E2002BE"/>
    <w:rsid w:val="5EC96260"/>
    <w:rsid w:val="5EEC01A1"/>
    <w:rsid w:val="5F1C34B0"/>
    <w:rsid w:val="5F721AF0"/>
    <w:rsid w:val="5F7A66A1"/>
    <w:rsid w:val="5FC45ACB"/>
    <w:rsid w:val="5FD56E87"/>
    <w:rsid w:val="5FF4730D"/>
    <w:rsid w:val="60392C69"/>
    <w:rsid w:val="60624BBE"/>
    <w:rsid w:val="60660C0E"/>
    <w:rsid w:val="609A4358"/>
    <w:rsid w:val="609E371C"/>
    <w:rsid w:val="60FA5099"/>
    <w:rsid w:val="613A51F3"/>
    <w:rsid w:val="61DF5D9B"/>
    <w:rsid w:val="61ED495B"/>
    <w:rsid w:val="61F47A98"/>
    <w:rsid w:val="626F5370"/>
    <w:rsid w:val="62EA49F7"/>
    <w:rsid w:val="632B74E9"/>
    <w:rsid w:val="63690012"/>
    <w:rsid w:val="637B1AF3"/>
    <w:rsid w:val="63A4012E"/>
    <w:rsid w:val="63C17E4E"/>
    <w:rsid w:val="63DC07E4"/>
    <w:rsid w:val="640F6430"/>
    <w:rsid w:val="646D3B32"/>
    <w:rsid w:val="64B452BD"/>
    <w:rsid w:val="64BA19BF"/>
    <w:rsid w:val="66012783"/>
    <w:rsid w:val="66D7138E"/>
    <w:rsid w:val="67535261"/>
    <w:rsid w:val="67963A52"/>
    <w:rsid w:val="67EC2FBF"/>
    <w:rsid w:val="68996CA3"/>
    <w:rsid w:val="68CA4C2A"/>
    <w:rsid w:val="68CD5209"/>
    <w:rsid w:val="690035BC"/>
    <w:rsid w:val="699851AD"/>
    <w:rsid w:val="69B9351E"/>
    <w:rsid w:val="69D02B99"/>
    <w:rsid w:val="69FF6FDA"/>
    <w:rsid w:val="6A7871AD"/>
    <w:rsid w:val="6AAF66C8"/>
    <w:rsid w:val="6AD639CF"/>
    <w:rsid w:val="6B85175F"/>
    <w:rsid w:val="6B87372B"/>
    <w:rsid w:val="6BAA11C7"/>
    <w:rsid w:val="6BE4292B"/>
    <w:rsid w:val="6C3D634D"/>
    <w:rsid w:val="6C727F37"/>
    <w:rsid w:val="6CE60AD8"/>
    <w:rsid w:val="6D480C98"/>
    <w:rsid w:val="6D510198"/>
    <w:rsid w:val="6E0D3DC4"/>
    <w:rsid w:val="6E773352"/>
    <w:rsid w:val="6E8977BA"/>
    <w:rsid w:val="6F141779"/>
    <w:rsid w:val="6F675D4D"/>
    <w:rsid w:val="6F8F2BAE"/>
    <w:rsid w:val="701337DF"/>
    <w:rsid w:val="70211FDA"/>
    <w:rsid w:val="710B2708"/>
    <w:rsid w:val="712B56D7"/>
    <w:rsid w:val="71654B0A"/>
    <w:rsid w:val="71BD3EFA"/>
    <w:rsid w:val="722E1DAB"/>
    <w:rsid w:val="7230669C"/>
    <w:rsid w:val="728807D7"/>
    <w:rsid w:val="7365486E"/>
    <w:rsid w:val="73B6173E"/>
    <w:rsid w:val="745C758A"/>
    <w:rsid w:val="74D53759"/>
    <w:rsid w:val="74D625C9"/>
    <w:rsid w:val="74EB2FB8"/>
    <w:rsid w:val="74FD2A1F"/>
    <w:rsid w:val="752E10BB"/>
    <w:rsid w:val="753C111E"/>
    <w:rsid w:val="75A17A4B"/>
    <w:rsid w:val="76637A2B"/>
    <w:rsid w:val="76B13D52"/>
    <w:rsid w:val="76F225AA"/>
    <w:rsid w:val="76F51E90"/>
    <w:rsid w:val="77D777E8"/>
    <w:rsid w:val="78735B39"/>
    <w:rsid w:val="79162604"/>
    <w:rsid w:val="79893713"/>
    <w:rsid w:val="79F47D0C"/>
    <w:rsid w:val="7A9C2D04"/>
    <w:rsid w:val="7B1E74DC"/>
    <w:rsid w:val="7B474C85"/>
    <w:rsid w:val="7BA6561B"/>
    <w:rsid w:val="7BD229EC"/>
    <w:rsid w:val="7BDA7D0E"/>
    <w:rsid w:val="7CB4634A"/>
    <w:rsid w:val="7CBA4FE2"/>
    <w:rsid w:val="7CF56B68"/>
    <w:rsid w:val="7D1F5BD6"/>
    <w:rsid w:val="7D60536F"/>
    <w:rsid w:val="7D6513F2"/>
    <w:rsid w:val="7DC73E5B"/>
    <w:rsid w:val="7E8B6894"/>
    <w:rsid w:val="7F5672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4"/>
    <w:basedOn w:val="1"/>
    <w:next w:val="1"/>
    <w:qFormat/>
    <w:uiPriority w:val="0"/>
    <w:pPr>
      <w:keepNext/>
      <w:keepLines/>
      <w:numPr>
        <w:ilvl w:val="3"/>
        <w:numId w:val="1"/>
      </w:numPr>
      <w:spacing w:before="280" w:after="290" w:line="376" w:lineRule="auto"/>
      <w:ind w:left="864" w:hanging="864"/>
      <w:outlineLvl w:val="3"/>
    </w:pPr>
    <w:rPr>
      <w:rFonts w:ascii="Arial" w:hAnsi="Arial" w:eastAsia="黑体" w:cs="Times New Roman"/>
      <w:b/>
      <w:bCs/>
      <w:sz w:val="28"/>
      <w:szCs w:val="2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rFonts w:ascii="Times New Roman" w:hAnsi="Times New Roman" w:eastAsia="宋体" w:cs="Times New Roman"/>
      <w:b/>
      <w:bCs/>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24"/>
      <w:szCs w:val="24"/>
      <w:lang w:val="en-US" w:eastAsia="en-US" w:bidi="ar-SA"/>
    </w:rPr>
  </w:style>
  <w:style w:type="paragraph" w:styleId="12">
    <w:name w:val="List Paragraph"/>
    <w:basedOn w:val="1"/>
    <w:qFormat/>
    <w:uiPriority w:val="0"/>
    <w:pPr>
      <w:widowControl w:val="0"/>
      <w:spacing w:after="0"/>
      <w:ind w:firstLine="420" w:firstLineChars="20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1" Type="http://schemas.openxmlformats.org/officeDocument/2006/relationships/fontTable" Target="fontTable.xml"/><Relationship Id="rId40" Type="http://schemas.openxmlformats.org/officeDocument/2006/relationships/numbering" Target="numbering.xml"/><Relationship Id="rId4" Type="http://schemas.openxmlformats.org/officeDocument/2006/relationships/endnotes" Target="endnotes.xml"/><Relationship Id="rId39" Type="http://schemas.openxmlformats.org/officeDocument/2006/relationships/customXml" Target="../customXml/item1.xml"/><Relationship Id="rId38" Type="http://schemas.openxmlformats.org/officeDocument/2006/relationships/image" Target="media/image2.png"/><Relationship Id="rId37" Type="http://schemas.openxmlformats.org/officeDocument/2006/relationships/image" Target="media/image1.png"/><Relationship Id="rId36" Type="http://schemas.openxmlformats.org/officeDocument/2006/relationships/theme" Target="theme/theme1.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65</Pages>
  <Words>5481</Words>
  <Characters>6026</Characters>
  <TotalTime>32</TotalTime>
  <ScaleCrop>false</ScaleCrop>
  <LinksUpToDate>false</LinksUpToDate>
  <CharactersWithSpaces>6362</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2024-09-12T13:44:00Z</dcterms:created>
  <dc:creator>user</dc:creator>
  <cp:lastModifiedBy>郭慧杰</cp:lastModifiedBy>
  <cp:lastPrinted>2025-04-18T11:00:00Z</cp:lastPrinted>
  <dcterms:modified xsi:type="dcterms:W3CDTF">2025-07-03T02:38:50Z</dcterms:modified>
  <dc:title>乌鲁木齐市政府投资建设工程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2025-03-16T20:55:35Z</vt:filetime>
  </property>
  <property fmtid="{D5CDD505-2E9C-101B-9397-08002B2CF9AE}" pid="4" name="KSOTemplateDocerSaveRecord">
    <vt:lpwstr>eyJoZGlkIjoiMWVjNDY0ZmRiYmM1MmI1YjcwNDEyNjBjNDMwNzI5NzAiLCJ1c2VySWQiOiIzNjg1MDA3MjUifQ==</vt:lpwstr>
  </property>
  <property fmtid="{D5CDD505-2E9C-101B-9397-08002B2CF9AE}" pid="5" name="KSOProductBuildVer">
    <vt:lpwstr>2052-12.1.0.21541</vt:lpwstr>
  </property>
  <property fmtid="{D5CDD505-2E9C-101B-9397-08002B2CF9AE}" pid="6" name="ICV">
    <vt:lpwstr>FD18D23C964348F780A28006C2442671_13</vt:lpwstr>
  </property>
</Properties>
</file>