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27" w:lineRule="auto"/>
      </w:pPr>
    </w:p>
    <w:p>
      <w:pPr>
        <w:pStyle w:val="3"/>
        <w:spacing w:line="255" w:lineRule="auto"/>
        <w:jc w:val="center"/>
        <w:rPr>
          <w:rFonts w:hint="eastAsia" w:ascii="黑体" w:hAnsi="黑体" w:eastAsia="黑体" w:cs="黑体"/>
          <w:spacing w:val="6"/>
          <w:sz w:val="55"/>
          <w:szCs w:val="55"/>
          <w:lang w:val="en-US" w:eastAsia="zh-CN"/>
          <w14:textOutline w14:w="10151" w14:cap="sq" w14:cmpd="sng">
            <w14:solidFill>
              <w14:srgbClr w14:val="000000"/>
            </w14:solidFill>
            <w14:prstDash w14:val="solid"/>
            <w14:bevel/>
          </w14:textOutline>
        </w:rPr>
      </w:pPr>
      <w:r>
        <w:rPr>
          <w:rFonts w:hint="eastAsia" w:ascii="黑体" w:hAnsi="黑体" w:eastAsia="黑体" w:cs="黑体"/>
          <w:spacing w:val="6"/>
          <w:sz w:val="55"/>
          <w:szCs w:val="55"/>
          <w:lang w:val="en-US" w:eastAsia="zh-CN"/>
          <w14:textOutline w14:w="10151" w14:cap="sq" w14:cmpd="sng">
            <w14:solidFill>
              <w14:srgbClr w14:val="000000"/>
            </w14:solidFill>
            <w14:prstDash w14:val="solid"/>
            <w14:bevel/>
          </w14:textOutline>
        </w:rPr>
        <w:t>新和县2022年畜禽粪污资源化利用整县推进项目</w:t>
      </w: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5" w:lineRule="auto"/>
      </w:pPr>
    </w:p>
    <w:p>
      <w:pPr>
        <w:pStyle w:val="3"/>
        <w:spacing w:line="256" w:lineRule="auto"/>
      </w:pPr>
    </w:p>
    <w:p>
      <w:pPr>
        <w:pStyle w:val="3"/>
        <w:spacing w:line="256" w:lineRule="auto"/>
      </w:pPr>
    </w:p>
    <w:p>
      <w:pPr>
        <w:pStyle w:val="3"/>
        <w:spacing w:line="256" w:lineRule="auto"/>
      </w:pPr>
    </w:p>
    <w:p>
      <w:pPr>
        <w:pStyle w:val="3"/>
        <w:spacing w:line="256" w:lineRule="auto"/>
      </w:pPr>
    </w:p>
    <w:p>
      <w:pPr>
        <w:spacing w:before="231" w:line="224" w:lineRule="auto"/>
        <w:ind w:left="2204"/>
        <w:outlineLvl w:val="0"/>
        <w:rPr>
          <w:rFonts w:ascii="黑体" w:hAnsi="黑体" w:eastAsia="黑体" w:cs="黑体"/>
          <w:sz w:val="71"/>
          <w:szCs w:val="71"/>
        </w:rPr>
      </w:pPr>
      <w:r>
        <w:rPr>
          <w:rFonts w:ascii="黑体" w:hAnsi="黑体" w:eastAsia="黑体" w:cs="黑体"/>
          <w:spacing w:val="-12"/>
          <w:sz w:val="71"/>
          <w:szCs w:val="71"/>
          <w14:textOutline w14:w="13075" w14:cap="sq" w14:cmpd="sng">
            <w14:solidFill>
              <w14:srgbClr w14:val="000000"/>
            </w14:solidFill>
            <w14:prstDash w14:val="solid"/>
            <w14:bevel/>
          </w14:textOutline>
        </w:rPr>
        <w:t>招</w:t>
      </w:r>
      <w:r>
        <w:rPr>
          <w:rFonts w:ascii="黑体" w:hAnsi="黑体" w:eastAsia="黑体" w:cs="黑体"/>
          <w:spacing w:val="24"/>
          <w:sz w:val="71"/>
          <w:szCs w:val="71"/>
        </w:rPr>
        <w:t xml:space="preserve"> </w:t>
      </w:r>
      <w:r>
        <w:rPr>
          <w:rFonts w:ascii="黑体" w:hAnsi="黑体" w:eastAsia="黑体" w:cs="黑体"/>
          <w:spacing w:val="-12"/>
          <w:sz w:val="71"/>
          <w:szCs w:val="71"/>
          <w14:textOutline w14:w="13075" w14:cap="sq" w14:cmpd="sng">
            <w14:solidFill>
              <w14:srgbClr w14:val="000000"/>
            </w14:solidFill>
            <w14:prstDash w14:val="solid"/>
            <w14:bevel/>
          </w14:textOutline>
        </w:rPr>
        <w:t>标</w:t>
      </w:r>
      <w:r>
        <w:rPr>
          <w:rFonts w:ascii="黑体" w:hAnsi="黑体" w:eastAsia="黑体" w:cs="黑体"/>
          <w:spacing w:val="45"/>
          <w:sz w:val="71"/>
          <w:szCs w:val="71"/>
        </w:rPr>
        <w:t xml:space="preserve"> </w:t>
      </w:r>
      <w:r>
        <w:rPr>
          <w:rFonts w:ascii="黑体" w:hAnsi="黑体" w:eastAsia="黑体" w:cs="黑体"/>
          <w:spacing w:val="-12"/>
          <w:sz w:val="71"/>
          <w:szCs w:val="71"/>
          <w14:textOutline w14:w="13075" w14:cap="sq" w14:cmpd="sng">
            <w14:solidFill>
              <w14:srgbClr w14:val="000000"/>
            </w14:solidFill>
            <w14:prstDash w14:val="solid"/>
            <w14:bevel/>
          </w14:textOutline>
        </w:rPr>
        <w:t>文</w:t>
      </w:r>
      <w:r>
        <w:rPr>
          <w:rFonts w:ascii="黑体" w:hAnsi="黑体" w:eastAsia="黑体" w:cs="黑体"/>
          <w:spacing w:val="32"/>
          <w:sz w:val="71"/>
          <w:szCs w:val="71"/>
        </w:rPr>
        <w:t xml:space="preserve"> </w:t>
      </w:r>
      <w:r>
        <w:rPr>
          <w:rFonts w:ascii="黑体" w:hAnsi="黑体" w:eastAsia="黑体" w:cs="黑体"/>
          <w:spacing w:val="-12"/>
          <w:sz w:val="71"/>
          <w:szCs w:val="71"/>
          <w14:textOutline w14:w="13075" w14:cap="sq" w14:cmpd="sng">
            <w14:solidFill>
              <w14:srgbClr w14:val="000000"/>
            </w14:solidFill>
            <w14:prstDash w14:val="solid"/>
            <w14:bevel/>
          </w14:textOutline>
        </w:rPr>
        <w:t>件</w:t>
      </w: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pStyle w:val="3"/>
        <w:spacing w:line="251" w:lineRule="auto"/>
      </w:pPr>
    </w:p>
    <w:p>
      <w:pPr>
        <w:spacing w:before="91" w:line="222" w:lineRule="auto"/>
        <w:ind w:left="1145"/>
        <w:rPr>
          <w:rFonts w:ascii="黑体" w:hAnsi="黑体" w:eastAsia="黑体" w:cs="黑体"/>
          <w:sz w:val="28"/>
          <w:szCs w:val="28"/>
        </w:rPr>
      </w:pPr>
      <w:r>
        <w:rPr>
          <w:rFonts w:ascii="黑体" w:hAnsi="黑体" w:eastAsia="黑体" w:cs="黑体"/>
          <w:sz w:val="28"/>
          <w:szCs w:val="28"/>
          <w14:textOutline w14:w="5103" w14:cap="sq" w14:cmpd="sng">
            <w14:solidFill>
              <w14:srgbClr w14:val="000000"/>
            </w14:solidFill>
            <w14:prstDash w14:val="solid"/>
            <w14:bevel/>
          </w14:textOutline>
        </w:rPr>
        <w:t>项目编号：</w:t>
      </w:r>
      <w:r>
        <w:rPr>
          <w:rFonts w:hint="eastAsia" w:ascii="黑体" w:hAnsi="黑体" w:eastAsia="黑体" w:cs="黑体"/>
          <w:sz w:val="28"/>
          <w:szCs w:val="28"/>
          <w:lang w:val="en-US" w:eastAsia="zh-CN"/>
          <w14:textOutline w14:w="5103" w14:cap="sq" w14:cmpd="sng">
            <w14:solidFill>
              <w14:srgbClr w14:val="000000"/>
            </w14:solidFill>
            <w14:prstDash w14:val="solid"/>
            <w14:bevel/>
          </w14:textOutline>
        </w:rPr>
        <w:t>XHX-2023-QJCG-007</w:t>
      </w:r>
    </w:p>
    <w:p>
      <w:pPr>
        <w:spacing w:before="287" w:line="222" w:lineRule="auto"/>
        <w:ind w:left="1143"/>
        <w:rPr>
          <w:rFonts w:hint="eastAsia" w:ascii="黑体" w:hAnsi="黑体" w:eastAsia="黑体" w:cs="黑体"/>
          <w:sz w:val="28"/>
          <w:szCs w:val="28"/>
          <w:lang w:eastAsia="zh-CN"/>
        </w:rPr>
      </w:pPr>
      <w:r>
        <w:rPr>
          <w:rFonts w:ascii="黑体" w:hAnsi="黑体" w:eastAsia="黑体" w:cs="黑体"/>
          <w:sz w:val="28"/>
          <w:szCs w:val="28"/>
          <w14:textOutline w14:w="5103" w14:cap="sq" w14:cmpd="sng">
            <w14:solidFill>
              <w14:srgbClr w14:val="000000"/>
            </w14:solidFill>
            <w14:prstDash w14:val="solid"/>
            <w14:bevel/>
          </w14:textOutline>
        </w:rPr>
        <w:t>采</w:t>
      </w:r>
      <w:r>
        <w:rPr>
          <w:rFonts w:ascii="黑体" w:hAnsi="黑体" w:eastAsia="黑体" w:cs="黑体"/>
          <w:sz w:val="28"/>
          <w:szCs w:val="28"/>
        </w:rPr>
        <w:t xml:space="preserve"> </w:t>
      </w:r>
      <w:r>
        <w:rPr>
          <w:rFonts w:ascii="黑体" w:hAnsi="黑体" w:eastAsia="黑体" w:cs="黑体"/>
          <w:sz w:val="28"/>
          <w:szCs w:val="28"/>
          <w14:textOutline w14:w="5103" w14:cap="sq" w14:cmpd="sng">
            <w14:solidFill>
              <w14:srgbClr w14:val="000000"/>
            </w14:solidFill>
            <w14:prstDash w14:val="solid"/>
            <w14:bevel/>
          </w14:textOutline>
        </w:rPr>
        <w:t>购</w:t>
      </w:r>
      <w:r>
        <w:rPr>
          <w:rFonts w:ascii="黑体" w:hAnsi="黑体" w:eastAsia="黑体" w:cs="黑体"/>
          <w:sz w:val="28"/>
          <w:szCs w:val="28"/>
        </w:rPr>
        <w:t xml:space="preserve"> </w:t>
      </w:r>
      <w:r>
        <w:rPr>
          <w:rFonts w:ascii="黑体" w:hAnsi="黑体" w:eastAsia="黑体" w:cs="黑体"/>
          <w:sz w:val="28"/>
          <w:szCs w:val="28"/>
          <w14:textOutline w14:w="5103" w14:cap="sq" w14:cmpd="sng">
            <w14:solidFill>
              <w14:srgbClr w14:val="000000"/>
            </w14:solidFill>
            <w14:prstDash w14:val="solid"/>
            <w14:bevel/>
          </w14:textOutline>
        </w:rPr>
        <w:t>人：</w:t>
      </w:r>
      <w:r>
        <w:rPr>
          <w:rFonts w:hint="eastAsia" w:ascii="黑体" w:hAnsi="黑体" w:eastAsia="黑体" w:cs="黑体"/>
          <w:sz w:val="28"/>
          <w:szCs w:val="28"/>
          <w:lang w:eastAsia="zh-CN"/>
          <w14:textOutline w14:w="5103" w14:cap="sq" w14:cmpd="sng">
            <w14:solidFill>
              <w14:srgbClr w14:val="000000"/>
            </w14:solidFill>
            <w14:prstDash w14:val="solid"/>
            <w14:bevel/>
          </w14:textOutline>
        </w:rPr>
        <w:t>新和县畜牧技术推广中心</w:t>
      </w:r>
    </w:p>
    <w:p>
      <w:pPr>
        <w:pStyle w:val="3"/>
        <w:spacing w:line="341" w:lineRule="auto"/>
      </w:pPr>
    </w:p>
    <w:p>
      <w:pPr>
        <w:spacing w:before="91" w:line="701" w:lineRule="exact"/>
        <w:ind w:left="1129"/>
        <w:rPr>
          <w:rFonts w:hint="eastAsia" w:ascii="黑体" w:hAnsi="黑体" w:eastAsia="黑体" w:cs="黑体"/>
          <w:sz w:val="28"/>
          <w:szCs w:val="28"/>
          <w:lang w:eastAsia="zh-CN"/>
        </w:rPr>
      </w:pPr>
      <w:r>
        <w:rPr>
          <w:rFonts w:ascii="黑体" w:hAnsi="黑体" w:eastAsia="黑体" w:cs="黑体"/>
          <w:position w:val="32"/>
          <w:sz w:val="28"/>
          <w:szCs w:val="28"/>
          <w14:textOutline w14:w="5103" w14:cap="sq" w14:cmpd="sng">
            <w14:solidFill>
              <w14:srgbClr w14:val="000000"/>
            </w14:solidFill>
            <w14:prstDash w14:val="solid"/>
            <w14:bevel/>
          </w14:textOutline>
        </w:rPr>
        <w:t>采购代理机构：</w:t>
      </w:r>
      <w:r>
        <w:rPr>
          <w:rFonts w:hint="eastAsia" w:ascii="黑体" w:hAnsi="黑体" w:eastAsia="黑体" w:cs="黑体"/>
          <w:position w:val="32"/>
          <w:sz w:val="28"/>
          <w:szCs w:val="28"/>
          <w:lang w:eastAsia="zh-CN"/>
          <w14:textOutline w14:w="5103" w14:cap="sq" w14:cmpd="sng">
            <w14:solidFill>
              <w14:srgbClr w14:val="000000"/>
            </w14:solidFill>
            <w14:prstDash w14:val="solid"/>
            <w14:bevel/>
          </w14:textOutline>
        </w:rPr>
        <w:t>新疆全璟建设工程项目管理有限公司</w:t>
      </w:r>
    </w:p>
    <w:p>
      <w:pPr>
        <w:spacing w:before="1" w:line="223" w:lineRule="auto"/>
        <w:ind w:left="3139"/>
        <w:rPr>
          <w:rFonts w:ascii="黑体" w:hAnsi="黑体" w:eastAsia="黑体" w:cs="黑体"/>
          <w:sz w:val="28"/>
          <w:szCs w:val="28"/>
        </w:rPr>
      </w:pPr>
      <w:r>
        <w:rPr>
          <w:rFonts w:ascii="黑体" w:hAnsi="黑体" w:eastAsia="黑体" w:cs="黑体"/>
          <w:spacing w:val="-5"/>
          <w:sz w:val="28"/>
          <w:szCs w:val="28"/>
          <w14:textOutline w14:w="5103" w14:cap="sq" w14:cmpd="sng">
            <w14:solidFill>
              <w14:srgbClr w14:val="000000"/>
            </w14:solidFill>
            <w14:prstDash w14:val="solid"/>
            <w14:bevel/>
          </w14:textOutline>
        </w:rPr>
        <w:t>二</w:t>
      </w:r>
      <w:r>
        <w:rPr>
          <w:rFonts w:ascii="黑体" w:hAnsi="黑体" w:eastAsia="黑体" w:cs="黑体"/>
          <w:spacing w:val="-60"/>
          <w:sz w:val="28"/>
          <w:szCs w:val="28"/>
        </w:rPr>
        <w:t xml:space="preserve"> </w:t>
      </w:r>
      <w:r>
        <w:rPr>
          <w:rFonts w:ascii="黑体" w:hAnsi="黑体" w:eastAsia="黑体" w:cs="黑体"/>
          <w:spacing w:val="-5"/>
          <w:sz w:val="28"/>
          <w:szCs w:val="28"/>
          <w14:textOutline w14:w="5103" w14:cap="sq" w14:cmpd="sng">
            <w14:solidFill>
              <w14:srgbClr w14:val="000000"/>
            </w14:solidFill>
            <w14:prstDash w14:val="solid"/>
            <w14:bevel/>
          </w14:textOutline>
        </w:rPr>
        <w:t>0</w:t>
      </w:r>
      <w:r>
        <w:rPr>
          <w:rFonts w:ascii="黑体" w:hAnsi="黑体" w:eastAsia="黑体" w:cs="黑体"/>
          <w:spacing w:val="-54"/>
          <w:sz w:val="28"/>
          <w:szCs w:val="28"/>
        </w:rPr>
        <w:t xml:space="preserve"> </w:t>
      </w:r>
      <w:r>
        <w:rPr>
          <w:rFonts w:ascii="黑体" w:hAnsi="黑体" w:eastAsia="黑体" w:cs="黑体"/>
          <w:spacing w:val="-5"/>
          <w:sz w:val="28"/>
          <w:szCs w:val="28"/>
          <w14:textOutline w14:w="5103" w14:cap="sq" w14:cmpd="sng">
            <w14:solidFill>
              <w14:srgbClr w14:val="000000"/>
            </w14:solidFill>
            <w14:prstDash w14:val="solid"/>
            <w14:bevel/>
          </w14:textOutline>
        </w:rPr>
        <w:t>二三年</w:t>
      </w:r>
      <w:r>
        <w:rPr>
          <w:rFonts w:hint="eastAsia" w:ascii="黑体" w:hAnsi="黑体" w:eastAsia="黑体" w:cs="黑体"/>
          <w:spacing w:val="-5"/>
          <w:sz w:val="28"/>
          <w:szCs w:val="28"/>
          <w:lang w:eastAsia="zh-CN"/>
          <w14:textOutline w14:w="5103" w14:cap="sq" w14:cmpd="sng">
            <w14:solidFill>
              <w14:srgbClr w14:val="000000"/>
            </w14:solidFill>
            <w14:prstDash w14:val="solid"/>
            <w14:bevel/>
          </w14:textOutline>
        </w:rPr>
        <w:t>八</w:t>
      </w:r>
      <w:r>
        <w:rPr>
          <w:rFonts w:ascii="黑体" w:hAnsi="黑体" w:eastAsia="黑体" w:cs="黑体"/>
          <w:spacing w:val="-5"/>
          <w:sz w:val="28"/>
          <w:szCs w:val="28"/>
          <w14:textOutline w14:w="5103" w14:cap="sq" w14:cmpd="sng">
            <w14:solidFill>
              <w14:srgbClr w14:val="000000"/>
            </w14:solidFill>
            <w14:prstDash w14:val="solid"/>
            <w14:bevel/>
          </w14:textOutline>
        </w:rPr>
        <w:t>月</w:t>
      </w:r>
    </w:p>
    <w:p>
      <w:pPr>
        <w:spacing w:line="223" w:lineRule="auto"/>
        <w:rPr>
          <w:rFonts w:ascii="黑体" w:hAnsi="黑体" w:eastAsia="黑体" w:cs="黑体"/>
          <w:sz w:val="28"/>
          <w:szCs w:val="28"/>
        </w:rPr>
        <w:sectPr>
          <w:pgSz w:w="11906" w:h="16839"/>
          <w:pgMar w:top="1431" w:right="1785" w:bottom="0" w:left="1785" w:header="0" w:footer="0" w:gutter="0"/>
          <w:cols w:space="720" w:num="1"/>
        </w:sectPr>
      </w:pPr>
    </w:p>
    <w:p>
      <w:pPr>
        <w:spacing w:before="101" w:line="223" w:lineRule="auto"/>
        <w:ind w:left="3301"/>
        <w:rPr>
          <w:rFonts w:ascii="宋体" w:hAnsi="宋体" w:eastAsia="宋体" w:cs="宋体"/>
          <w:sz w:val="43"/>
          <w:szCs w:val="43"/>
        </w:rPr>
      </w:pPr>
      <w:r>
        <w:rPr>
          <w:rFonts w:ascii="宋体" w:hAnsi="宋体" w:eastAsia="宋体" w:cs="宋体"/>
          <w:spacing w:val="6"/>
          <w:sz w:val="43"/>
          <w:szCs w:val="43"/>
          <w14:textOutline w14:w="7972" w14:cap="sq" w14:cmpd="sng">
            <w14:solidFill>
              <w14:srgbClr w14:val="000000"/>
            </w14:solidFill>
            <w14:prstDash w14:val="solid"/>
            <w14:bevel/>
          </w14:textOutline>
        </w:rPr>
        <w:t>招标文件</w:t>
      </w:r>
    </w:p>
    <w:p>
      <w:pPr>
        <w:pStyle w:val="3"/>
        <w:spacing w:line="264" w:lineRule="auto"/>
      </w:pPr>
    </w:p>
    <w:p>
      <w:pPr>
        <w:pStyle w:val="3"/>
        <w:spacing w:line="264" w:lineRule="auto"/>
      </w:pPr>
    </w:p>
    <w:p>
      <w:pPr>
        <w:pStyle w:val="3"/>
        <w:spacing w:line="264" w:lineRule="auto"/>
      </w:pPr>
    </w:p>
    <w:p>
      <w:pPr>
        <w:pStyle w:val="3"/>
        <w:spacing w:line="264" w:lineRule="auto"/>
      </w:pPr>
    </w:p>
    <w:p>
      <w:pPr>
        <w:spacing w:line="220" w:lineRule="auto"/>
        <w:ind w:left="24"/>
        <w:rPr>
          <w:rFonts w:hint="eastAsia" w:ascii="宋体" w:hAnsi="宋体" w:eastAsia="宋体" w:cs="宋体"/>
          <w:spacing w:val="-1"/>
          <w:position w:val="29"/>
          <w:sz w:val="24"/>
          <w:szCs w:val="24"/>
          <w:lang w:val="en-US" w:eastAsia="zh-CN"/>
        </w:rPr>
      </w:pPr>
      <w:r>
        <w:rPr>
          <w:rFonts w:ascii="宋体" w:hAnsi="宋体" w:eastAsia="宋体" w:cs="宋体"/>
          <w:spacing w:val="-1"/>
          <w:position w:val="29"/>
          <w:sz w:val="24"/>
          <w:szCs w:val="24"/>
        </w:rPr>
        <w:t>项</w:t>
      </w:r>
      <w:r>
        <w:rPr>
          <w:rFonts w:hint="eastAsia" w:ascii="宋体" w:hAnsi="宋体" w:eastAsia="宋体" w:cs="宋体"/>
          <w:spacing w:val="-1"/>
          <w:position w:val="29"/>
          <w:sz w:val="24"/>
          <w:szCs w:val="24"/>
          <w:lang w:val="en-US" w:eastAsia="zh-CN"/>
        </w:rPr>
        <w:t xml:space="preserve"> </w:t>
      </w:r>
      <w:r>
        <w:rPr>
          <w:rFonts w:ascii="宋体" w:hAnsi="宋体" w:eastAsia="宋体" w:cs="宋体"/>
          <w:spacing w:val="-1"/>
          <w:position w:val="29"/>
          <w:sz w:val="24"/>
          <w:szCs w:val="24"/>
        </w:rPr>
        <w:t>目</w:t>
      </w:r>
      <w:r>
        <w:rPr>
          <w:rFonts w:hint="eastAsia" w:ascii="宋体" w:hAnsi="宋体" w:eastAsia="宋体" w:cs="宋体"/>
          <w:spacing w:val="-1"/>
          <w:position w:val="29"/>
          <w:sz w:val="24"/>
          <w:szCs w:val="24"/>
          <w:lang w:val="en-US" w:eastAsia="zh-CN"/>
        </w:rPr>
        <w:t xml:space="preserve"> </w:t>
      </w:r>
      <w:r>
        <w:rPr>
          <w:rFonts w:ascii="宋体" w:hAnsi="宋体" w:eastAsia="宋体" w:cs="宋体"/>
          <w:spacing w:val="-1"/>
          <w:position w:val="29"/>
          <w:sz w:val="24"/>
          <w:szCs w:val="24"/>
        </w:rPr>
        <w:t>名</w:t>
      </w:r>
      <w:r>
        <w:rPr>
          <w:rFonts w:hint="eastAsia" w:ascii="宋体" w:hAnsi="宋体" w:eastAsia="宋体" w:cs="宋体"/>
          <w:spacing w:val="-1"/>
          <w:position w:val="29"/>
          <w:sz w:val="24"/>
          <w:szCs w:val="24"/>
          <w:lang w:val="en-US" w:eastAsia="zh-CN"/>
        </w:rPr>
        <w:t xml:space="preserve"> </w:t>
      </w:r>
      <w:r>
        <w:rPr>
          <w:rFonts w:ascii="宋体" w:hAnsi="宋体" w:eastAsia="宋体" w:cs="宋体"/>
          <w:spacing w:val="-1"/>
          <w:position w:val="29"/>
          <w:sz w:val="24"/>
          <w:szCs w:val="24"/>
        </w:rPr>
        <w:t>称:</w:t>
      </w:r>
      <w:r>
        <w:rPr>
          <w:rFonts w:hint="eastAsia" w:ascii="宋体" w:hAnsi="宋体" w:eastAsia="宋体" w:cs="宋体"/>
          <w:spacing w:val="-1"/>
          <w:position w:val="29"/>
          <w:sz w:val="24"/>
          <w:szCs w:val="24"/>
          <w:lang w:val="en-US" w:eastAsia="zh-CN"/>
        </w:rPr>
        <w:t>新和县2022年畜禽粪污资源化利用整县推进项目</w:t>
      </w:r>
    </w:p>
    <w:p>
      <w:pPr>
        <w:spacing w:before="78" w:line="624" w:lineRule="exact"/>
        <w:ind w:left="22"/>
        <w:rPr>
          <w:rFonts w:hint="eastAsia" w:ascii="宋体" w:hAnsi="宋体" w:eastAsia="宋体" w:cs="宋体"/>
          <w:sz w:val="24"/>
          <w:szCs w:val="24"/>
          <w:lang w:eastAsia="zh-CN"/>
        </w:rPr>
      </w:pPr>
      <w:r>
        <w:rPr>
          <w:rFonts w:ascii="宋体" w:hAnsi="宋体" w:eastAsia="宋体" w:cs="宋体"/>
          <w:spacing w:val="-1"/>
          <w:position w:val="29"/>
          <w:sz w:val="24"/>
          <w:szCs w:val="24"/>
        </w:rPr>
        <w:t>采  购  人（公章</w:t>
      </w:r>
      <w:r>
        <w:rPr>
          <w:rFonts w:ascii="宋体" w:hAnsi="宋体" w:eastAsia="宋体" w:cs="宋体"/>
          <w:spacing w:val="5"/>
          <w:position w:val="29"/>
          <w:sz w:val="24"/>
          <w:szCs w:val="24"/>
        </w:rPr>
        <w:t>）：</w:t>
      </w:r>
      <w:r>
        <w:rPr>
          <w:rFonts w:hint="eastAsia" w:ascii="宋体" w:hAnsi="宋体" w:eastAsia="宋体" w:cs="宋体"/>
          <w:spacing w:val="-1"/>
          <w:position w:val="29"/>
          <w:sz w:val="24"/>
          <w:szCs w:val="24"/>
          <w:lang w:eastAsia="zh-CN"/>
        </w:rPr>
        <w:t>新和县畜牧技术推广中心</w:t>
      </w:r>
    </w:p>
    <w:p>
      <w:pPr>
        <w:spacing w:line="218" w:lineRule="auto"/>
        <w:ind w:left="24"/>
        <w:rPr>
          <w:rFonts w:ascii="宋体" w:hAnsi="宋体" w:eastAsia="宋体" w:cs="宋体"/>
          <w:sz w:val="24"/>
          <w:szCs w:val="24"/>
        </w:rPr>
      </w:pPr>
      <w:r>
        <w:rPr>
          <w:rFonts w:ascii="宋体" w:hAnsi="宋体" w:eastAsia="宋体" w:cs="宋体"/>
          <w:spacing w:val="-1"/>
          <w:sz w:val="24"/>
          <w:szCs w:val="24"/>
        </w:rPr>
        <w:t>法定代表人（签字或盖章</w:t>
      </w:r>
      <w:r>
        <w:rPr>
          <w:rFonts w:ascii="宋体" w:hAnsi="宋体" w:eastAsia="宋体" w:cs="宋体"/>
          <w:sz w:val="24"/>
          <w:szCs w:val="24"/>
        </w:rPr>
        <w:t>）：</w:t>
      </w:r>
    </w:p>
    <w:p>
      <w:pPr>
        <w:pStyle w:val="3"/>
        <w:spacing w:line="260" w:lineRule="auto"/>
      </w:pPr>
    </w:p>
    <w:p>
      <w:pPr>
        <w:spacing w:before="78" w:line="220" w:lineRule="auto"/>
        <w:ind w:left="24"/>
        <w:rPr>
          <w:rFonts w:hint="eastAsia" w:ascii="宋体" w:hAnsi="宋体" w:eastAsia="宋体" w:cs="宋体"/>
          <w:sz w:val="24"/>
          <w:szCs w:val="24"/>
          <w:lang w:eastAsia="zh-CN"/>
        </w:rPr>
      </w:pPr>
      <w:r>
        <w:rPr>
          <w:rFonts w:ascii="宋体" w:hAnsi="宋体" w:eastAsia="宋体" w:cs="宋体"/>
          <w:spacing w:val="-3"/>
          <w:sz w:val="24"/>
          <w:szCs w:val="24"/>
        </w:rPr>
        <w:t>联</w:t>
      </w:r>
      <w:r>
        <w:rPr>
          <w:rFonts w:ascii="宋体" w:hAnsi="宋体" w:eastAsia="宋体" w:cs="宋体"/>
          <w:spacing w:val="7"/>
          <w:sz w:val="24"/>
          <w:szCs w:val="24"/>
        </w:rPr>
        <w:t xml:space="preserve">  </w:t>
      </w:r>
      <w:r>
        <w:rPr>
          <w:rFonts w:ascii="宋体" w:hAnsi="宋体" w:eastAsia="宋体" w:cs="宋体"/>
          <w:spacing w:val="-3"/>
          <w:sz w:val="24"/>
          <w:szCs w:val="24"/>
        </w:rPr>
        <w:t>系  人：</w:t>
      </w:r>
      <w:r>
        <w:rPr>
          <w:rFonts w:hint="eastAsia" w:ascii="宋体" w:hAnsi="宋体" w:eastAsia="宋体" w:cs="宋体"/>
          <w:spacing w:val="-3"/>
          <w:sz w:val="24"/>
          <w:szCs w:val="24"/>
          <w:lang w:eastAsia="zh-CN"/>
        </w:rPr>
        <w:t>王松</w:t>
      </w:r>
    </w:p>
    <w:p>
      <w:pPr>
        <w:pStyle w:val="3"/>
        <w:spacing w:line="258" w:lineRule="auto"/>
      </w:pPr>
    </w:p>
    <w:p>
      <w:pPr>
        <w:spacing w:before="79" w:line="221" w:lineRule="auto"/>
        <w:ind w:left="51"/>
        <w:rPr>
          <w:rFonts w:ascii="宋体" w:hAnsi="宋体" w:eastAsia="宋体" w:cs="宋体"/>
          <w:sz w:val="24"/>
          <w:szCs w:val="24"/>
        </w:rPr>
      </w:pPr>
      <w:r>
        <w:rPr>
          <w:rFonts w:ascii="宋体" w:hAnsi="宋体" w:eastAsia="宋体" w:cs="宋体"/>
          <w:spacing w:val="-2"/>
          <w:sz w:val="24"/>
          <w:szCs w:val="24"/>
        </w:rPr>
        <w:t>电      话：</w:t>
      </w:r>
      <w:r>
        <w:rPr>
          <w:rFonts w:hint="eastAsia" w:ascii="宋体" w:hAnsi="宋体" w:eastAsia="宋体" w:cs="宋体"/>
          <w:spacing w:val="-2"/>
          <w:sz w:val="24"/>
          <w:szCs w:val="24"/>
          <w:lang w:val="en-US" w:eastAsia="zh-CN"/>
        </w:rPr>
        <w:t>0997-8126521</w:t>
      </w:r>
    </w:p>
    <w:p>
      <w:pPr>
        <w:pStyle w:val="3"/>
        <w:spacing w:line="259" w:lineRule="auto"/>
      </w:pPr>
    </w:p>
    <w:p>
      <w:pPr>
        <w:pStyle w:val="3"/>
        <w:spacing w:line="259" w:lineRule="auto"/>
      </w:pPr>
    </w:p>
    <w:p>
      <w:pPr>
        <w:pStyle w:val="3"/>
        <w:spacing w:line="259" w:lineRule="auto"/>
      </w:pPr>
    </w:p>
    <w:p>
      <w:pPr>
        <w:pStyle w:val="3"/>
        <w:spacing w:line="259"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spacing w:before="78" w:line="624" w:lineRule="exact"/>
        <w:ind w:left="22"/>
        <w:rPr>
          <w:rFonts w:hint="eastAsia" w:ascii="宋体" w:hAnsi="宋体" w:eastAsia="宋体" w:cs="宋体"/>
          <w:sz w:val="24"/>
          <w:szCs w:val="24"/>
          <w:lang w:eastAsia="zh-CN"/>
        </w:rPr>
      </w:pPr>
      <w:r>
        <w:rPr>
          <w:rFonts w:ascii="宋体" w:hAnsi="宋体" w:eastAsia="宋体" w:cs="宋体"/>
          <w:spacing w:val="-1"/>
          <w:position w:val="29"/>
          <w:sz w:val="24"/>
          <w:szCs w:val="24"/>
        </w:rPr>
        <w:t>采购代理机构（公章</w:t>
      </w:r>
      <w:r>
        <w:rPr>
          <w:rFonts w:ascii="宋体" w:hAnsi="宋体" w:eastAsia="宋体" w:cs="宋体"/>
          <w:spacing w:val="6"/>
          <w:position w:val="29"/>
          <w:sz w:val="24"/>
          <w:szCs w:val="24"/>
        </w:rPr>
        <w:t>）：</w:t>
      </w:r>
      <w:r>
        <w:rPr>
          <w:rFonts w:hint="eastAsia" w:ascii="宋体" w:hAnsi="宋体" w:eastAsia="宋体" w:cs="宋体"/>
          <w:spacing w:val="-1"/>
          <w:position w:val="29"/>
          <w:sz w:val="24"/>
          <w:szCs w:val="24"/>
          <w:lang w:eastAsia="zh-CN"/>
        </w:rPr>
        <w:t>新疆全璟建设工程项目管理有限公司</w:t>
      </w:r>
    </w:p>
    <w:p>
      <w:pPr>
        <w:spacing w:before="1" w:line="218" w:lineRule="auto"/>
        <w:ind w:left="24"/>
        <w:rPr>
          <w:rFonts w:ascii="宋体" w:hAnsi="宋体" w:eastAsia="宋体" w:cs="宋体"/>
          <w:sz w:val="24"/>
          <w:szCs w:val="24"/>
        </w:rPr>
      </w:pPr>
      <w:r>
        <w:rPr>
          <w:rFonts w:ascii="宋体" w:hAnsi="宋体" w:eastAsia="宋体" w:cs="宋体"/>
          <w:spacing w:val="-1"/>
          <w:sz w:val="24"/>
          <w:szCs w:val="24"/>
        </w:rPr>
        <w:t>法定代表人（签字或盖章</w:t>
      </w:r>
      <w:r>
        <w:rPr>
          <w:rFonts w:ascii="宋体" w:hAnsi="宋体" w:eastAsia="宋体" w:cs="宋体"/>
          <w:sz w:val="24"/>
          <w:szCs w:val="24"/>
        </w:rPr>
        <w:t>）：</w:t>
      </w:r>
    </w:p>
    <w:p>
      <w:pPr>
        <w:pStyle w:val="3"/>
        <w:spacing w:line="259" w:lineRule="auto"/>
      </w:pPr>
    </w:p>
    <w:p>
      <w:pPr>
        <w:spacing w:before="79" w:line="219" w:lineRule="auto"/>
        <w:ind w:left="24"/>
        <w:rPr>
          <w:rFonts w:hint="eastAsia" w:ascii="宋体" w:hAnsi="宋体" w:eastAsia="宋体" w:cs="宋体"/>
          <w:sz w:val="24"/>
          <w:szCs w:val="24"/>
          <w:lang w:eastAsia="zh-CN"/>
        </w:rPr>
      </w:pPr>
      <w:r>
        <w:rPr>
          <w:rFonts w:ascii="宋体" w:hAnsi="宋体" w:eastAsia="宋体" w:cs="宋体"/>
          <w:spacing w:val="-6"/>
          <w:sz w:val="24"/>
          <w:szCs w:val="24"/>
        </w:rPr>
        <w:t>联</w:t>
      </w:r>
      <w:r>
        <w:rPr>
          <w:rFonts w:ascii="宋体" w:hAnsi="宋体" w:eastAsia="宋体" w:cs="宋体"/>
          <w:spacing w:val="7"/>
          <w:sz w:val="24"/>
          <w:szCs w:val="24"/>
        </w:rPr>
        <w:t xml:space="preserve">  </w:t>
      </w:r>
      <w:r>
        <w:rPr>
          <w:rFonts w:ascii="宋体" w:hAnsi="宋体" w:eastAsia="宋体" w:cs="宋体"/>
          <w:spacing w:val="-6"/>
          <w:sz w:val="24"/>
          <w:szCs w:val="24"/>
        </w:rPr>
        <w:t>系</w:t>
      </w:r>
      <w:r>
        <w:rPr>
          <w:rFonts w:ascii="宋体" w:hAnsi="宋体" w:eastAsia="宋体" w:cs="宋体"/>
          <w:spacing w:val="5"/>
          <w:sz w:val="24"/>
          <w:szCs w:val="24"/>
        </w:rPr>
        <w:t xml:space="preserve">  </w:t>
      </w:r>
      <w:r>
        <w:rPr>
          <w:rFonts w:ascii="宋体" w:hAnsi="宋体" w:eastAsia="宋体" w:cs="宋体"/>
          <w:spacing w:val="-6"/>
          <w:sz w:val="24"/>
          <w:szCs w:val="24"/>
        </w:rPr>
        <w:t>人：</w:t>
      </w:r>
      <w:r>
        <w:rPr>
          <w:rFonts w:hint="eastAsia" w:ascii="宋体" w:hAnsi="宋体" w:eastAsia="宋体" w:cs="宋体"/>
          <w:spacing w:val="-6"/>
          <w:sz w:val="24"/>
          <w:szCs w:val="24"/>
          <w:lang w:eastAsia="zh-CN"/>
        </w:rPr>
        <w:t>侯敏捷</w:t>
      </w:r>
    </w:p>
    <w:p>
      <w:pPr>
        <w:pStyle w:val="3"/>
        <w:spacing w:line="260" w:lineRule="auto"/>
      </w:pPr>
    </w:p>
    <w:p>
      <w:pPr>
        <w:spacing w:before="79" w:line="221" w:lineRule="auto"/>
        <w:ind w:left="51"/>
        <w:rPr>
          <w:rFonts w:hint="default" w:ascii="宋体" w:hAnsi="宋体" w:eastAsia="宋体" w:cs="宋体"/>
          <w:sz w:val="24"/>
          <w:szCs w:val="24"/>
          <w:lang w:val="en-US" w:eastAsia="zh-CN"/>
        </w:rPr>
      </w:pPr>
      <w:r>
        <w:rPr>
          <w:rFonts w:ascii="宋体" w:hAnsi="宋体" w:eastAsia="宋体" w:cs="宋体"/>
          <w:spacing w:val="-4"/>
          <w:sz w:val="24"/>
          <w:szCs w:val="24"/>
        </w:rPr>
        <w:t>电</w:t>
      </w:r>
      <w:r>
        <w:rPr>
          <w:rFonts w:ascii="宋体" w:hAnsi="宋体" w:eastAsia="宋体" w:cs="宋体"/>
          <w:spacing w:val="2"/>
          <w:sz w:val="24"/>
          <w:szCs w:val="24"/>
        </w:rPr>
        <w:t xml:space="preserve">      </w:t>
      </w:r>
      <w:r>
        <w:rPr>
          <w:rFonts w:ascii="宋体" w:hAnsi="宋体" w:eastAsia="宋体" w:cs="宋体"/>
          <w:spacing w:val="-4"/>
          <w:sz w:val="24"/>
          <w:szCs w:val="24"/>
        </w:rPr>
        <w:t>话：</w:t>
      </w:r>
      <w:r>
        <w:rPr>
          <w:rFonts w:hint="eastAsia" w:ascii="宋体" w:hAnsi="宋体" w:eastAsia="宋体" w:cs="宋体"/>
          <w:spacing w:val="-4"/>
          <w:sz w:val="24"/>
          <w:szCs w:val="24"/>
          <w:lang w:val="en-US" w:eastAsia="zh-CN"/>
        </w:rPr>
        <w:t>18097774666</w:t>
      </w:r>
    </w:p>
    <w:p>
      <w:pPr>
        <w:pStyle w:val="3"/>
        <w:spacing w:line="255" w:lineRule="auto"/>
      </w:pPr>
    </w:p>
    <w:p>
      <w:pPr>
        <w:spacing w:line="219" w:lineRule="auto"/>
        <w:rPr>
          <w:rFonts w:ascii="宋体" w:hAnsi="宋体" w:eastAsia="宋体" w:cs="宋体"/>
          <w:sz w:val="24"/>
          <w:szCs w:val="24"/>
        </w:rPr>
        <w:sectPr>
          <w:footerReference r:id="rId5" w:type="default"/>
          <w:pgSz w:w="11906" w:h="16839"/>
          <w:pgMar w:top="1431" w:right="1785" w:bottom="2484" w:left="1785" w:header="0" w:footer="2199" w:gutter="0"/>
          <w:cols w:space="720" w:num="1"/>
        </w:sectPr>
      </w:pPr>
      <w:r>
        <w:rPr>
          <w:rFonts w:ascii="宋体" w:hAnsi="宋体" w:eastAsia="宋体" w:cs="宋体"/>
          <w:spacing w:val="-4"/>
          <w:sz w:val="24"/>
          <w:szCs w:val="24"/>
        </w:rPr>
        <w:t>联 系 地 址：</w:t>
      </w:r>
      <w:r>
        <w:rPr>
          <w:rFonts w:hint="eastAsia" w:ascii="宋体" w:hAnsi="宋体" w:eastAsia="宋体" w:cs="宋体"/>
          <w:spacing w:val="-4"/>
          <w:sz w:val="24"/>
          <w:szCs w:val="24"/>
          <w:lang w:eastAsia="zh-CN"/>
        </w:rPr>
        <w:t>新疆阿克苏市友谊北路19号阿克苏天山美玉城23栋0</w:t>
      </w:r>
      <w:r>
        <w:rPr>
          <w:rFonts w:hint="eastAsia" w:ascii="宋体" w:hAnsi="宋体" w:eastAsia="宋体" w:cs="宋体"/>
          <w:spacing w:val="-4"/>
          <w:sz w:val="24"/>
          <w:szCs w:val="24"/>
          <w:lang w:val="en-US" w:eastAsia="zh-CN"/>
        </w:rPr>
        <w:t>6室</w:t>
      </w:r>
    </w:p>
    <w:p>
      <w:pPr>
        <w:pStyle w:val="3"/>
        <w:spacing w:line="349" w:lineRule="auto"/>
      </w:pPr>
    </w:p>
    <w:sdt>
      <w:sdtPr>
        <w:rPr>
          <w:rFonts w:ascii="宋体" w:hAnsi="宋体" w:eastAsia="宋体" w:cs="宋体"/>
          <w:sz w:val="35"/>
          <w:szCs w:val="35"/>
        </w:rPr>
        <w:id w:val="1"/>
        <w:docPartObj>
          <w:docPartGallery w:val="Table of Contents"/>
          <w:docPartUnique/>
        </w:docPartObj>
      </w:sdtPr>
      <w:sdtEndPr>
        <w:rPr>
          <w:rFonts w:ascii="宋体" w:hAnsi="宋体" w:eastAsia="宋体" w:cs="宋体"/>
          <w:sz w:val="22"/>
          <w:szCs w:val="22"/>
        </w:rPr>
      </w:sdtEndPr>
      <w:sdtContent>
        <w:p>
          <w:pPr>
            <w:spacing w:before="114" w:line="227" w:lineRule="auto"/>
            <w:ind w:left="3708"/>
            <w:rPr>
              <w:rFonts w:ascii="宋体" w:hAnsi="宋体" w:eastAsia="宋体" w:cs="宋体"/>
              <w:sz w:val="35"/>
              <w:szCs w:val="35"/>
            </w:rPr>
          </w:pPr>
          <w:r>
            <w:rPr>
              <w:rFonts w:ascii="宋体" w:hAnsi="宋体" w:eastAsia="宋体" w:cs="宋体"/>
              <w:spacing w:val="-37"/>
              <w:sz w:val="35"/>
              <w:szCs w:val="35"/>
              <w14:textOutline w14:w="6537" w14:cap="sq" w14:cmpd="sng">
                <w14:solidFill>
                  <w14:srgbClr w14:val="000000"/>
                </w14:solidFill>
                <w14:prstDash w14:val="solid"/>
                <w14:bevel/>
              </w14:textOutline>
            </w:rPr>
            <w:t>目</w:t>
          </w:r>
          <w:r>
            <w:rPr>
              <w:rFonts w:ascii="宋体" w:hAnsi="宋体" w:eastAsia="宋体" w:cs="宋体"/>
              <w:spacing w:val="12"/>
              <w:sz w:val="35"/>
              <w:szCs w:val="35"/>
            </w:rPr>
            <w:t xml:space="preserve">  </w:t>
          </w:r>
          <w:r>
            <w:rPr>
              <w:rFonts w:ascii="宋体" w:hAnsi="宋体" w:eastAsia="宋体" w:cs="宋体"/>
              <w:spacing w:val="-37"/>
              <w:sz w:val="35"/>
              <w:szCs w:val="35"/>
              <w14:textOutline w14:w="6537" w14:cap="sq" w14:cmpd="sng">
                <w14:solidFill>
                  <w14:srgbClr w14:val="000000"/>
                </w14:solidFill>
                <w14:prstDash w14:val="solid"/>
                <w14:bevel/>
              </w14:textOutline>
            </w:rPr>
            <w:t>录</w:t>
          </w:r>
        </w:p>
        <w:p>
          <w:pPr>
            <w:tabs>
              <w:tab w:val="right" w:leader="dot" w:pos="8377"/>
            </w:tabs>
            <w:spacing w:before="198" w:line="185" w:lineRule="auto"/>
            <w:ind w:left="25"/>
            <w:rPr>
              <w:rFonts w:ascii="宋体" w:hAnsi="宋体" w:eastAsia="宋体" w:cs="宋体"/>
              <w:sz w:val="22"/>
              <w:szCs w:val="22"/>
            </w:rPr>
          </w:pPr>
          <w:r>
            <w:fldChar w:fldCharType="begin"/>
          </w:r>
          <w:r>
            <w:instrText xml:space="preserve"> HYPERLINK \l "bookmark1" </w:instrText>
          </w:r>
          <w:r>
            <w:fldChar w:fldCharType="separate"/>
          </w:r>
          <w:r>
            <w:rPr>
              <w:rFonts w:ascii="宋体" w:hAnsi="宋体" w:eastAsia="宋体" w:cs="宋体"/>
              <w:spacing w:val="-1"/>
              <w:sz w:val="22"/>
              <w:szCs w:val="22"/>
            </w:rPr>
            <w:t>第一章  招标公告</w:t>
          </w:r>
          <w:r>
            <w:rPr>
              <w:rFonts w:ascii="宋体" w:hAnsi="宋体" w:eastAsia="宋体" w:cs="宋体"/>
              <w:sz w:val="22"/>
              <w:szCs w:val="22"/>
            </w:rPr>
            <w:tab/>
          </w:r>
          <w:r>
            <w:rPr>
              <w:rFonts w:ascii="宋体" w:hAnsi="宋体" w:eastAsia="宋体" w:cs="宋体"/>
              <w:spacing w:val="1"/>
              <w:sz w:val="22"/>
              <w:szCs w:val="22"/>
            </w:rPr>
            <w:t>2</w:t>
          </w:r>
          <w:r>
            <w:rPr>
              <w:rFonts w:ascii="宋体" w:hAnsi="宋体" w:eastAsia="宋体" w:cs="宋体"/>
              <w:spacing w:val="1"/>
              <w:sz w:val="22"/>
              <w:szCs w:val="22"/>
            </w:rPr>
            <w:fldChar w:fldCharType="end"/>
          </w:r>
        </w:p>
        <w:p>
          <w:pPr>
            <w:tabs>
              <w:tab w:val="right" w:leader="dot" w:pos="8317"/>
            </w:tabs>
            <w:spacing w:before="256" w:line="186" w:lineRule="auto"/>
            <w:ind w:left="25"/>
            <w:rPr>
              <w:rFonts w:ascii="宋体" w:hAnsi="宋体" w:eastAsia="宋体" w:cs="宋体"/>
              <w:sz w:val="22"/>
              <w:szCs w:val="22"/>
            </w:rPr>
          </w:pPr>
          <w:r>
            <w:fldChar w:fldCharType="begin"/>
          </w:r>
          <w:r>
            <w:instrText xml:space="preserve"> HYPERLINK \l "bookmark2" </w:instrText>
          </w:r>
          <w:r>
            <w:fldChar w:fldCharType="separate"/>
          </w:r>
          <w:r>
            <w:rPr>
              <w:rFonts w:ascii="宋体" w:hAnsi="宋体" w:eastAsia="宋体" w:cs="宋体"/>
              <w:spacing w:val="-1"/>
              <w:sz w:val="22"/>
              <w:szCs w:val="22"/>
            </w:rPr>
            <w:t>第二章  投标人须知</w:t>
          </w:r>
          <w:r>
            <w:rPr>
              <w:rFonts w:ascii="宋体" w:hAnsi="宋体" w:eastAsia="宋体" w:cs="宋体"/>
              <w:spacing w:val="-40"/>
              <w:sz w:val="22"/>
              <w:szCs w:val="22"/>
            </w:rPr>
            <w:t xml:space="preserve"> </w:t>
          </w:r>
          <w:r>
            <w:rPr>
              <w:rFonts w:ascii="宋体" w:hAnsi="宋体" w:eastAsia="宋体" w:cs="宋体"/>
              <w:sz w:val="22"/>
              <w:szCs w:val="22"/>
            </w:rPr>
            <w:tab/>
          </w:r>
          <w:r>
            <w:rPr>
              <w:rFonts w:ascii="宋体" w:hAnsi="宋体" w:eastAsia="宋体" w:cs="宋体"/>
              <w:spacing w:val="51"/>
              <w:w w:val="150"/>
              <w:sz w:val="22"/>
              <w:szCs w:val="22"/>
            </w:rPr>
            <w:t>5</w:t>
          </w:r>
          <w:r>
            <w:rPr>
              <w:rFonts w:ascii="宋体" w:hAnsi="宋体" w:eastAsia="宋体" w:cs="宋体"/>
              <w:spacing w:val="51"/>
              <w:w w:val="150"/>
              <w:sz w:val="22"/>
              <w:szCs w:val="22"/>
            </w:rPr>
            <w:fldChar w:fldCharType="end"/>
          </w:r>
        </w:p>
        <w:p>
          <w:pPr>
            <w:tabs>
              <w:tab w:val="right" w:leader="dot" w:pos="8317"/>
            </w:tabs>
            <w:spacing w:before="258" w:line="185" w:lineRule="auto"/>
            <w:ind w:left="25"/>
            <w:rPr>
              <w:rFonts w:ascii="宋体" w:hAnsi="宋体" w:eastAsia="宋体" w:cs="宋体"/>
              <w:sz w:val="22"/>
              <w:szCs w:val="22"/>
            </w:rPr>
          </w:pPr>
          <w:r>
            <w:fldChar w:fldCharType="begin"/>
          </w:r>
          <w:r>
            <w:instrText xml:space="preserve"> HYPERLINK \l "bookmark3" </w:instrText>
          </w:r>
          <w:r>
            <w:fldChar w:fldCharType="separate"/>
          </w:r>
          <w:r>
            <w:rPr>
              <w:rFonts w:ascii="宋体" w:hAnsi="宋体" w:eastAsia="宋体" w:cs="宋体"/>
              <w:spacing w:val="-1"/>
              <w:sz w:val="22"/>
              <w:szCs w:val="22"/>
            </w:rPr>
            <w:t>第三章  评标办法</w:t>
          </w:r>
          <w:r>
            <w:rPr>
              <w:rFonts w:ascii="宋体" w:hAnsi="宋体" w:eastAsia="宋体" w:cs="宋体"/>
              <w:spacing w:val="-42"/>
              <w:sz w:val="22"/>
              <w:szCs w:val="22"/>
            </w:rPr>
            <w:t xml:space="preserve"> </w:t>
          </w:r>
          <w:r>
            <w:rPr>
              <w:rFonts w:ascii="宋体" w:hAnsi="宋体" w:eastAsia="宋体" w:cs="宋体"/>
              <w:sz w:val="22"/>
              <w:szCs w:val="22"/>
            </w:rPr>
            <w:tab/>
          </w:r>
          <w:r>
            <w:rPr>
              <w:rFonts w:ascii="宋体" w:hAnsi="宋体" w:eastAsia="宋体" w:cs="宋体"/>
              <w:spacing w:val="26"/>
              <w:w w:val="125"/>
              <w:sz w:val="22"/>
              <w:szCs w:val="22"/>
            </w:rPr>
            <w:t>23</w:t>
          </w:r>
          <w:r>
            <w:rPr>
              <w:rFonts w:ascii="宋体" w:hAnsi="宋体" w:eastAsia="宋体" w:cs="宋体"/>
              <w:spacing w:val="26"/>
              <w:w w:val="125"/>
              <w:sz w:val="22"/>
              <w:szCs w:val="22"/>
            </w:rPr>
            <w:fldChar w:fldCharType="end"/>
          </w:r>
        </w:p>
        <w:p>
          <w:pPr>
            <w:tabs>
              <w:tab w:val="right" w:leader="dot" w:pos="8317"/>
            </w:tabs>
            <w:spacing w:before="257" w:line="186" w:lineRule="auto"/>
            <w:ind w:left="25"/>
            <w:rPr>
              <w:rFonts w:ascii="宋体" w:hAnsi="宋体" w:eastAsia="宋体" w:cs="宋体"/>
              <w:sz w:val="22"/>
              <w:szCs w:val="22"/>
            </w:rPr>
          </w:pPr>
          <w:r>
            <w:fldChar w:fldCharType="begin"/>
          </w:r>
          <w:r>
            <w:instrText xml:space="preserve"> HYPERLINK \l "bookmark4" </w:instrText>
          </w:r>
          <w:r>
            <w:fldChar w:fldCharType="separate"/>
          </w:r>
          <w:r>
            <w:rPr>
              <w:rFonts w:ascii="宋体" w:hAnsi="宋体" w:eastAsia="宋体" w:cs="宋体"/>
              <w:spacing w:val="-1"/>
              <w:sz w:val="22"/>
              <w:szCs w:val="22"/>
            </w:rPr>
            <w:t>第四章 招标项目服务内容、技术、商务及其他要求</w:t>
          </w:r>
          <w:r>
            <w:rPr>
              <w:rFonts w:ascii="宋体" w:hAnsi="宋体" w:eastAsia="宋体" w:cs="宋体"/>
              <w:spacing w:val="-26"/>
              <w:sz w:val="22"/>
              <w:szCs w:val="22"/>
            </w:rPr>
            <w:t xml:space="preserve"> </w:t>
          </w:r>
          <w:r>
            <w:rPr>
              <w:rFonts w:ascii="宋体" w:hAnsi="宋体" w:eastAsia="宋体" w:cs="宋体"/>
              <w:sz w:val="22"/>
              <w:szCs w:val="22"/>
            </w:rPr>
            <w:tab/>
          </w:r>
          <w:r>
            <w:rPr>
              <w:rFonts w:ascii="宋体" w:hAnsi="宋体" w:eastAsia="宋体" w:cs="宋体"/>
              <w:spacing w:val="25"/>
              <w:w w:val="125"/>
              <w:sz w:val="22"/>
              <w:szCs w:val="22"/>
            </w:rPr>
            <w:t>26</w:t>
          </w:r>
          <w:r>
            <w:rPr>
              <w:rFonts w:ascii="宋体" w:hAnsi="宋体" w:eastAsia="宋体" w:cs="宋体"/>
              <w:spacing w:val="25"/>
              <w:w w:val="125"/>
              <w:sz w:val="22"/>
              <w:szCs w:val="22"/>
            </w:rPr>
            <w:fldChar w:fldCharType="end"/>
          </w:r>
        </w:p>
        <w:p>
          <w:pPr>
            <w:tabs>
              <w:tab w:val="right" w:leader="dot" w:pos="8317"/>
            </w:tabs>
            <w:spacing w:before="259" w:line="185" w:lineRule="auto"/>
            <w:ind w:left="25"/>
            <w:rPr>
              <w:rFonts w:ascii="宋体" w:hAnsi="宋体" w:eastAsia="宋体" w:cs="宋体"/>
              <w:sz w:val="22"/>
              <w:szCs w:val="22"/>
            </w:rPr>
          </w:pPr>
          <w:r>
            <w:fldChar w:fldCharType="begin"/>
          </w:r>
          <w:r>
            <w:instrText xml:space="preserve"> HYPERLINK \l "bookmark5" </w:instrText>
          </w:r>
          <w:r>
            <w:fldChar w:fldCharType="separate"/>
          </w:r>
          <w:r>
            <w:rPr>
              <w:rFonts w:ascii="宋体" w:hAnsi="宋体" w:eastAsia="宋体" w:cs="宋体"/>
              <w:spacing w:val="-1"/>
              <w:sz w:val="22"/>
              <w:szCs w:val="22"/>
            </w:rPr>
            <w:t>第五章 投标文件格式</w:t>
          </w:r>
          <w:r>
            <w:rPr>
              <w:rFonts w:ascii="宋体" w:hAnsi="宋体" w:eastAsia="宋体" w:cs="宋体"/>
              <w:spacing w:val="-40"/>
              <w:sz w:val="22"/>
              <w:szCs w:val="22"/>
            </w:rPr>
            <w:t xml:space="preserve"> </w:t>
          </w:r>
          <w:r>
            <w:rPr>
              <w:rFonts w:ascii="宋体" w:hAnsi="宋体" w:eastAsia="宋体" w:cs="宋体"/>
              <w:sz w:val="22"/>
              <w:szCs w:val="22"/>
            </w:rPr>
            <w:tab/>
          </w:r>
          <w:r>
            <w:rPr>
              <w:rFonts w:ascii="宋体" w:hAnsi="宋体" w:eastAsia="宋体" w:cs="宋体"/>
              <w:spacing w:val="31"/>
              <w:w w:val="120"/>
              <w:sz w:val="22"/>
              <w:szCs w:val="22"/>
            </w:rPr>
            <w:t>41</w:t>
          </w:r>
          <w:r>
            <w:rPr>
              <w:rFonts w:ascii="宋体" w:hAnsi="宋体" w:eastAsia="宋体" w:cs="宋体"/>
              <w:spacing w:val="31"/>
              <w:w w:val="120"/>
              <w:sz w:val="22"/>
              <w:szCs w:val="22"/>
            </w:rPr>
            <w:fldChar w:fldCharType="end"/>
          </w:r>
        </w:p>
        <w:p>
          <w:pPr>
            <w:tabs>
              <w:tab w:val="right" w:leader="dot" w:pos="8317"/>
            </w:tabs>
            <w:spacing w:before="257" w:line="219" w:lineRule="auto"/>
            <w:ind w:left="25"/>
            <w:rPr>
              <w:rFonts w:ascii="宋体" w:hAnsi="宋体" w:eastAsia="宋体" w:cs="宋体"/>
              <w:sz w:val="22"/>
              <w:szCs w:val="22"/>
            </w:rPr>
          </w:pPr>
          <w:r>
            <w:fldChar w:fldCharType="begin"/>
          </w:r>
          <w:r>
            <w:instrText xml:space="preserve"> HYPERLINK \l "bookmark6" </w:instrText>
          </w:r>
          <w:r>
            <w:fldChar w:fldCharType="separate"/>
          </w:r>
          <w:r>
            <w:rPr>
              <w:rFonts w:ascii="宋体" w:hAnsi="宋体" w:eastAsia="宋体" w:cs="宋体"/>
              <w:spacing w:val="-1"/>
              <w:sz w:val="22"/>
              <w:szCs w:val="22"/>
            </w:rPr>
            <w:t>第六章 政府采购合同（草案）</w:t>
          </w:r>
          <w:r>
            <w:rPr>
              <w:rFonts w:ascii="宋体" w:hAnsi="宋体" w:eastAsia="宋体" w:cs="宋体"/>
              <w:spacing w:val="-35"/>
              <w:sz w:val="22"/>
              <w:szCs w:val="22"/>
            </w:rPr>
            <w:t xml:space="preserve"> </w:t>
          </w:r>
          <w:r>
            <w:rPr>
              <w:rFonts w:ascii="宋体" w:hAnsi="宋体" w:eastAsia="宋体" w:cs="宋体"/>
              <w:sz w:val="22"/>
              <w:szCs w:val="22"/>
            </w:rPr>
            <w:tab/>
          </w:r>
          <w:r>
            <w:rPr>
              <w:rFonts w:ascii="宋体" w:hAnsi="宋体" w:eastAsia="宋体" w:cs="宋体"/>
              <w:spacing w:val="25"/>
              <w:w w:val="125"/>
              <w:sz w:val="22"/>
              <w:szCs w:val="22"/>
            </w:rPr>
            <w:t>66</w:t>
          </w:r>
          <w:r>
            <w:rPr>
              <w:rFonts w:ascii="宋体" w:hAnsi="宋体" w:eastAsia="宋体" w:cs="宋体"/>
              <w:spacing w:val="25"/>
              <w:w w:val="125"/>
              <w:sz w:val="22"/>
              <w:szCs w:val="22"/>
            </w:rPr>
            <w:fldChar w:fldCharType="end"/>
          </w:r>
        </w:p>
      </w:sdtContent>
    </w:sdt>
    <w:p>
      <w:pPr>
        <w:spacing w:line="219" w:lineRule="auto"/>
        <w:rPr>
          <w:rFonts w:ascii="宋体" w:hAnsi="宋体" w:eastAsia="宋体" w:cs="宋体"/>
          <w:sz w:val="22"/>
          <w:szCs w:val="22"/>
        </w:rPr>
        <w:sectPr>
          <w:footerReference r:id="rId6" w:type="default"/>
          <w:pgSz w:w="11906" w:h="16839"/>
          <w:pgMar w:top="1431" w:right="1741" w:bottom="1151" w:left="1785" w:header="0" w:footer="989" w:gutter="0"/>
          <w:cols w:space="720" w:num="1"/>
        </w:sectPr>
      </w:pPr>
    </w:p>
    <w:p>
      <w:pPr>
        <w:spacing w:before="170" w:line="223" w:lineRule="auto"/>
        <w:ind w:left="2805"/>
        <w:outlineLvl w:val="0"/>
        <w:rPr>
          <w:rFonts w:ascii="宋体" w:hAnsi="宋体" w:eastAsia="宋体" w:cs="宋体"/>
          <w:sz w:val="31"/>
          <w:szCs w:val="31"/>
        </w:rPr>
      </w:pPr>
      <w:bookmarkStart w:id="0" w:name="bookmark1"/>
      <w:bookmarkEnd w:id="0"/>
      <w:r>
        <w:rPr>
          <w:rFonts w:ascii="宋体" w:hAnsi="宋体" w:eastAsia="宋体" w:cs="宋体"/>
          <w:spacing w:val="8"/>
          <w:sz w:val="31"/>
          <w:szCs w:val="31"/>
          <w14:textOutline w14:w="5793" w14:cap="sq" w14:cmpd="sng">
            <w14:solidFill>
              <w14:srgbClr w14:val="000000"/>
            </w14:solidFill>
            <w14:prstDash w14:val="solid"/>
            <w14:bevel/>
          </w14:textOutline>
        </w:rPr>
        <w:t>第一章</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招标公告</w:t>
      </w:r>
    </w:p>
    <w:p>
      <w:pPr>
        <w:keepNext w:val="0"/>
        <w:keepLines w:val="0"/>
        <w:pageBreakBefore w:val="0"/>
        <w:widowControl/>
        <w:suppressLineNumbers w:val="0"/>
        <w:pBdr>
          <w:bottom w:val="none" w:color="auto" w:sz="0" w:space="0"/>
        </w:pBdr>
        <w:wordWrap/>
        <w:overflowPunct/>
        <w:topLinePunct w:val="0"/>
        <w:bidi w:val="0"/>
        <w:spacing w:line="500" w:lineRule="exact"/>
        <w:ind w:left="0" w:firstLine="0"/>
        <w:jc w:val="center"/>
        <w:rPr>
          <w:rFonts w:hint="eastAsia" w:asciiTheme="minorEastAsia" w:hAnsiTheme="minorEastAsia" w:eastAsiaTheme="minorEastAsia" w:cstheme="minorEastAsia"/>
          <w:b/>
          <w:bCs/>
          <w:i w:val="0"/>
          <w:iCs w:val="0"/>
          <w:caps w:val="0"/>
          <w:color w:val="000000"/>
          <w:spacing w:val="0"/>
          <w:sz w:val="30"/>
          <w:szCs w:val="30"/>
        </w:rPr>
      </w:pPr>
      <w:r>
        <w:rPr>
          <w:rFonts w:hint="eastAsia" w:eastAsia="Arial" w:asciiTheme="minorEastAsia" w:hAnsiTheme="minorEastAsia" w:cstheme="minorEastAsia"/>
          <w:b/>
          <w:bCs/>
          <w:i w:val="0"/>
          <w:iCs w:val="0"/>
          <w:caps w:val="0"/>
          <w:snapToGrid w:val="0"/>
          <w:color w:val="000000"/>
          <w:spacing w:val="0"/>
          <w:kern w:val="0"/>
          <w:sz w:val="30"/>
          <w:szCs w:val="30"/>
          <w:lang w:val="en-US" w:eastAsia="zh-CN" w:bidi="ar"/>
        </w:rPr>
        <w:t>新和县2022年畜禽粪污资源化利用整县推进项目公开招标公告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eastAsia="zh-CN"/>
        </w:rPr>
        <w:t>项目概况：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default" w:asciiTheme="minorEastAsia" w:hAnsiTheme="minorEastAsia" w:cstheme="minorEastAsia"/>
          <w:i w:val="0"/>
          <w:iCs w:val="0"/>
          <w:caps w:val="0"/>
          <w:color w:val="000000"/>
          <w:spacing w:val="0"/>
          <w:sz w:val="24"/>
          <w:szCs w:val="24"/>
          <w:lang w:val="en-US" w:eastAsia="zh-CN"/>
        </w:rPr>
      </w:pPr>
      <w:r>
        <w:rPr>
          <w:rFonts w:hint="eastAsia" w:asciiTheme="minorEastAsia" w:hAnsiTheme="minorEastAsia" w:cstheme="minorEastAsia"/>
          <w:i w:val="0"/>
          <w:iCs w:val="0"/>
          <w:caps w:val="0"/>
          <w:color w:val="000000"/>
          <w:spacing w:val="0"/>
          <w:sz w:val="24"/>
          <w:szCs w:val="24"/>
          <w:lang w:val="en-US" w:eastAsia="zh-CN"/>
        </w:rPr>
        <w:t>新和县2022年畜禽资源化利用整县推进项目招标项目的潜在投标人应在政采云平台线上获取获取招标文件</w:t>
      </w:r>
      <w:r>
        <w:rPr>
          <w:rFonts w:hint="eastAsia" w:asciiTheme="minorEastAsia" w:hAnsiTheme="minorEastAsia" w:cstheme="minorEastAsia"/>
          <w:i w:val="0"/>
          <w:iCs w:val="0"/>
          <w:caps w:val="0"/>
          <w:color w:val="000000"/>
          <w:spacing w:val="0"/>
          <w:sz w:val="24"/>
          <w:szCs w:val="24"/>
          <w:lang w:eastAsia="zh-CN"/>
        </w:rPr>
        <w:t>，并于</w:t>
      </w:r>
      <w:r>
        <w:rPr>
          <w:rFonts w:hint="eastAsia" w:asciiTheme="minorEastAsia" w:hAnsiTheme="minorEastAsia" w:cstheme="minorEastAsia"/>
          <w:i w:val="0"/>
          <w:iCs w:val="0"/>
          <w:caps w:val="0"/>
          <w:color w:val="000000"/>
          <w:spacing w:val="0"/>
          <w:sz w:val="24"/>
          <w:szCs w:val="24"/>
          <w:lang w:val="en-US" w:eastAsia="zh-CN"/>
        </w:rPr>
        <w:t>2023年8月31日11:00分（北京时间）递交投标文件。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rPr>
      </w:pPr>
      <w:r>
        <w:rPr>
          <w:rStyle w:val="9"/>
          <w:rFonts w:hint="eastAsia" w:asciiTheme="minorEastAsia" w:hAnsiTheme="minorEastAsia" w:eastAsiaTheme="minorEastAsia" w:cstheme="minorEastAsia"/>
          <w:i w:val="0"/>
          <w:iCs w:val="0"/>
          <w:caps w:val="0"/>
          <w:color w:val="000000"/>
          <w:spacing w:val="0"/>
          <w:sz w:val="24"/>
          <w:szCs w:val="24"/>
        </w:rPr>
        <w:t>一、项目基本情况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lang w:val="en-US" w:eastAsia="zh-CN"/>
        </w:rPr>
        <w:t>项目编号：XHX-2023-QJCG-00</w:t>
      </w:r>
      <w:r>
        <w:rPr>
          <w:rFonts w:hint="eastAsia" w:asciiTheme="minorEastAsia" w:hAnsiTheme="minorEastAsia" w:cstheme="minorEastAsia"/>
          <w:i w:val="0"/>
          <w:iCs w:val="0"/>
          <w:caps w:val="0"/>
          <w:color w:val="000000"/>
          <w:spacing w:val="0"/>
          <w:sz w:val="24"/>
          <w:szCs w:val="24"/>
          <w:lang w:val="en-US" w:eastAsia="zh-CN"/>
        </w:rPr>
        <w:t>7</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lang w:val="en-US" w:eastAsia="zh-CN"/>
        </w:rPr>
        <w:t>项目名称：新和县2022年畜禽资源化利用整县推进项目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lang w:val="en-US" w:eastAsia="zh-CN"/>
        </w:rPr>
        <w:t>采购方式：公开招标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default" w:asciiTheme="minorEastAsia" w:hAnsiTheme="minorEastAsia" w:eastAsia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lang w:val="en-US" w:eastAsia="zh-CN"/>
        </w:rPr>
        <w:t>预算金额（元）：</w:t>
      </w:r>
      <w:r>
        <w:rPr>
          <w:rFonts w:hint="eastAsia" w:asciiTheme="minorEastAsia" w:hAnsiTheme="minorEastAsia" w:cstheme="minorEastAsia"/>
          <w:i w:val="0"/>
          <w:iCs w:val="0"/>
          <w:caps w:val="0"/>
          <w:color w:val="000000"/>
          <w:spacing w:val="0"/>
          <w:sz w:val="24"/>
          <w:szCs w:val="24"/>
          <w:lang w:val="en-US" w:eastAsia="zh-CN"/>
        </w:rPr>
        <w:t>6438000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lang w:val="en-US" w:eastAsia="zh-CN"/>
        </w:rPr>
        <w:t>最高限价（元）：</w:t>
      </w:r>
      <w:r>
        <w:rPr>
          <w:rFonts w:hint="eastAsia" w:asciiTheme="minorEastAsia" w:hAnsiTheme="minorEastAsia" w:cstheme="minorEastAsia"/>
          <w:i w:val="0"/>
          <w:iCs w:val="0"/>
          <w:caps w:val="0"/>
          <w:color w:val="000000"/>
          <w:spacing w:val="0"/>
          <w:sz w:val="24"/>
          <w:szCs w:val="24"/>
          <w:lang w:val="en-US" w:eastAsia="zh-CN"/>
        </w:rPr>
        <w:t>6438000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lang w:val="en-US" w:eastAsia="zh-CN"/>
        </w:rPr>
        <w:t>采购需求：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1"/>
          <w:szCs w:val="21"/>
          <w:lang w:val="en-US" w:eastAsia="zh-CN"/>
        </w:rPr>
      </w:pPr>
      <w:r>
        <w:rPr>
          <w:rFonts w:hint="eastAsia" w:asciiTheme="minorEastAsia" w:hAnsiTheme="minorEastAsia" w:eastAsiaTheme="minorEastAsia" w:cstheme="minorEastAsia"/>
          <w:i w:val="0"/>
          <w:iCs w:val="0"/>
          <w:caps w:val="0"/>
          <w:color w:val="000000"/>
          <w:spacing w:val="0"/>
          <w:sz w:val="24"/>
          <w:szCs w:val="24"/>
          <w:lang w:val="en-US" w:eastAsia="zh-CN"/>
        </w:rPr>
        <w:t xml:space="preserve">  </w:t>
      </w:r>
      <w:r>
        <w:rPr>
          <w:rFonts w:hint="eastAsia" w:asciiTheme="minorEastAsia" w:hAnsiTheme="minorEastAsia" w:eastAsiaTheme="minorEastAsia" w:cstheme="minorEastAsia"/>
          <w:i w:val="0"/>
          <w:iCs w:val="0"/>
          <w:caps w:val="0"/>
          <w:color w:val="000000"/>
          <w:spacing w:val="0"/>
          <w:sz w:val="21"/>
          <w:szCs w:val="21"/>
          <w:lang w:val="en-US" w:eastAsia="zh-CN"/>
        </w:rPr>
        <w:t>标项名称:新和县2022年畜禽粪污资源化利用整县推进项目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20" w:firstLineChars="200"/>
        <w:textAlignment w:val="auto"/>
        <w:rPr>
          <w:rFonts w:hint="eastAsia" w:asciiTheme="minorEastAsia" w:hAnsiTheme="minorEastAsia" w:cstheme="minorEastAsia"/>
          <w:i w:val="0"/>
          <w:iCs w:val="0"/>
          <w:caps w:val="0"/>
          <w:color w:val="000000"/>
          <w:spacing w:val="0"/>
          <w:sz w:val="21"/>
          <w:szCs w:val="21"/>
          <w:lang w:val="en-US" w:eastAsia="zh-CN"/>
        </w:rPr>
      </w:pPr>
      <w:r>
        <w:rPr>
          <w:rFonts w:hint="eastAsia" w:asciiTheme="minorEastAsia" w:hAnsiTheme="minorEastAsia" w:eastAsiaTheme="minorEastAsia" w:cstheme="minorEastAsia"/>
          <w:i w:val="0"/>
          <w:iCs w:val="0"/>
          <w:caps w:val="0"/>
          <w:color w:val="000000"/>
          <w:spacing w:val="0"/>
          <w:sz w:val="21"/>
          <w:szCs w:val="21"/>
          <w:lang w:val="en-US" w:eastAsia="zh-CN"/>
        </w:rPr>
        <w:t>   数量:</w:t>
      </w:r>
      <w:r>
        <w:rPr>
          <w:rFonts w:hint="eastAsia" w:asciiTheme="minorEastAsia" w:hAnsiTheme="minorEastAsia" w:cstheme="minorEastAsia"/>
          <w:i w:val="0"/>
          <w:iCs w:val="0"/>
          <w:caps w:val="0"/>
          <w:color w:val="000000"/>
          <w:spacing w:val="0"/>
          <w:sz w:val="21"/>
          <w:szCs w:val="21"/>
          <w:lang w:val="en-US" w:eastAsia="zh-CN"/>
        </w:rPr>
        <w:t>76辆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20" w:firstLineChars="200"/>
        <w:textAlignment w:val="auto"/>
        <w:rPr>
          <w:rFonts w:hint="eastAsia" w:asciiTheme="minorEastAsia" w:hAnsiTheme="minorEastAsia" w:cstheme="minorEastAsia"/>
          <w:i w:val="0"/>
          <w:iCs w:val="0"/>
          <w:caps w:val="0"/>
          <w:color w:val="000000"/>
          <w:spacing w:val="0"/>
          <w:sz w:val="21"/>
          <w:szCs w:val="21"/>
          <w:lang w:val="en-US" w:eastAsia="zh-CN"/>
        </w:rPr>
      </w:pPr>
      <w:r>
        <w:rPr>
          <w:rFonts w:hint="eastAsia" w:asciiTheme="minorEastAsia" w:hAnsiTheme="minorEastAsia" w:eastAsiaTheme="minorEastAsia" w:cstheme="minorEastAsia"/>
          <w:i w:val="0"/>
          <w:iCs w:val="0"/>
          <w:caps w:val="0"/>
          <w:color w:val="000000"/>
          <w:spacing w:val="0"/>
          <w:sz w:val="21"/>
          <w:szCs w:val="21"/>
          <w:lang w:val="en-US" w:eastAsia="zh-CN"/>
        </w:rPr>
        <w:t>   预算金额（元）:</w:t>
      </w:r>
      <w:r>
        <w:rPr>
          <w:rFonts w:hint="eastAsia" w:asciiTheme="minorEastAsia" w:hAnsiTheme="minorEastAsia" w:cstheme="minorEastAsia"/>
          <w:i w:val="0"/>
          <w:iCs w:val="0"/>
          <w:caps w:val="0"/>
          <w:color w:val="000000"/>
          <w:spacing w:val="0"/>
          <w:sz w:val="21"/>
          <w:szCs w:val="21"/>
          <w:lang w:val="en-US" w:eastAsia="zh-CN"/>
        </w:rPr>
        <w:t>6438000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20" w:firstLineChars="200"/>
        <w:textAlignment w:val="auto"/>
        <w:rPr>
          <w:rFonts w:hint="eastAsia" w:asciiTheme="minorEastAsia" w:hAnsiTheme="minorEastAsia" w:eastAsiaTheme="minorEastAsia" w:cstheme="minorEastAsia"/>
          <w:i w:val="0"/>
          <w:iCs w:val="0"/>
          <w:caps w:val="0"/>
          <w:color w:val="000000"/>
          <w:spacing w:val="0"/>
          <w:sz w:val="21"/>
          <w:szCs w:val="21"/>
          <w:lang w:val="en-US" w:eastAsia="zh-CN"/>
        </w:rPr>
      </w:pPr>
      <w:r>
        <w:rPr>
          <w:rFonts w:hint="eastAsia" w:asciiTheme="minorEastAsia" w:hAnsiTheme="minorEastAsia" w:eastAsiaTheme="minorEastAsia" w:cstheme="minorEastAsia"/>
          <w:i w:val="0"/>
          <w:iCs w:val="0"/>
          <w:caps w:val="0"/>
          <w:color w:val="000000"/>
          <w:spacing w:val="0"/>
          <w:sz w:val="21"/>
          <w:szCs w:val="21"/>
          <w:lang w:val="en-US" w:eastAsia="zh-CN"/>
        </w:rPr>
        <w:t>   简要规格描述或项目基本概况介绍、用途：采购大小铲车、清洗吸污车一批。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20" w:firstLineChars="200"/>
        <w:textAlignment w:val="auto"/>
        <w:rPr>
          <w:rFonts w:hint="eastAsia" w:asciiTheme="minorEastAsia" w:hAnsiTheme="minorEastAsia" w:eastAsiaTheme="minorEastAsia" w:cstheme="minorEastAsia"/>
          <w:i w:val="0"/>
          <w:iCs w:val="0"/>
          <w:caps w:val="0"/>
          <w:color w:val="000000"/>
          <w:spacing w:val="0"/>
          <w:sz w:val="21"/>
          <w:szCs w:val="21"/>
          <w:lang w:val="en-US" w:eastAsia="zh-CN"/>
        </w:rPr>
      </w:pPr>
      <w:r>
        <w:rPr>
          <w:rFonts w:hint="eastAsia" w:asciiTheme="minorEastAsia" w:hAnsiTheme="minorEastAsia" w:eastAsiaTheme="minorEastAsia" w:cstheme="minorEastAsia"/>
          <w:i w:val="0"/>
          <w:iCs w:val="0"/>
          <w:caps w:val="0"/>
          <w:color w:val="000000"/>
          <w:spacing w:val="0"/>
          <w:sz w:val="21"/>
          <w:szCs w:val="21"/>
          <w:lang w:val="en-US" w:eastAsia="zh-CN"/>
        </w:rPr>
        <w:t>   备注：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default" w:asciiTheme="minorEastAsia" w:hAnsiTheme="minorEastAsia" w:eastAsia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lang w:val="en-US" w:eastAsia="zh-CN"/>
        </w:rPr>
        <w:t>合同履约期限：</w:t>
      </w:r>
      <w:r>
        <w:rPr>
          <w:rFonts w:hint="eastAsia" w:asciiTheme="minorEastAsia" w:hAnsiTheme="minorEastAsia" w:cstheme="minorEastAsia"/>
          <w:i w:val="0"/>
          <w:iCs w:val="0"/>
          <w:caps w:val="0"/>
          <w:color w:val="000000"/>
          <w:spacing w:val="0"/>
          <w:sz w:val="24"/>
          <w:szCs w:val="24"/>
          <w:lang w:val="en-US" w:eastAsia="zh-CN"/>
        </w:rPr>
        <w:t>40日历天，（具体时间按照甲乙双方签订合同为准）。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lang w:val="en-US" w:eastAsia="zh-CN"/>
        </w:rPr>
        <w:t>本项目（否）接受联合体投标。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highlight w:val="none"/>
        </w:rPr>
      </w:pPr>
      <w:r>
        <w:rPr>
          <w:rStyle w:val="9"/>
          <w:rFonts w:hint="eastAsia" w:asciiTheme="minorEastAsia" w:hAnsiTheme="minorEastAsia" w:eastAsiaTheme="minorEastAsia" w:cstheme="minorEastAsia"/>
          <w:i w:val="0"/>
          <w:iCs w:val="0"/>
          <w:caps w:val="0"/>
          <w:color w:val="000000"/>
          <w:spacing w:val="0"/>
          <w:sz w:val="24"/>
          <w:szCs w:val="24"/>
        </w:rPr>
        <w:t>二、</w:t>
      </w:r>
      <w:r>
        <w:rPr>
          <w:rStyle w:val="9"/>
          <w:rFonts w:hint="eastAsia" w:asciiTheme="minorEastAsia" w:hAnsiTheme="minorEastAsia" w:eastAsiaTheme="minorEastAsia" w:cstheme="minorEastAsia"/>
          <w:i w:val="0"/>
          <w:iCs w:val="0"/>
          <w:caps w:val="0"/>
          <w:color w:val="000000"/>
          <w:spacing w:val="0"/>
          <w:sz w:val="24"/>
          <w:szCs w:val="24"/>
          <w:highlight w:val="none"/>
        </w:rPr>
        <w:t>申请人的资格要求：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lang w:val="en-US" w:eastAsia="zh-CN"/>
        </w:rPr>
        <w:t>1.满足《中华人民共和国政府采购法》第二十二条规定；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lang w:val="en-US" w:eastAsia="zh-CN"/>
        </w:rPr>
        <w:t>2.落实政府采购政策需满足的资格要求：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cstheme="minorEastAsia"/>
          <w:i w:val="0"/>
          <w:iCs w:val="0"/>
          <w:caps w:val="0"/>
          <w:color w:val="000000"/>
          <w:spacing w:val="0"/>
          <w:sz w:val="24"/>
          <w:szCs w:val="24"/>
          <w:lang w:eastAsia="zh-CN"/>
        </w:rPr>
        <w:t>（</w:t>
      </w:r>
      <w:r>
        <w:rPr>
          <w:rFonts w:hint="eastAsia" w:asciiTheme="minorEastAsia" w:hAnsiTheme="minorEastAsia" w:cstheme="minorEastAsia"/>
          <w:i w:val="0"/>
          <w:iCs w:val="0"/>
          <w:caps w:val="0"/>
          <w:color w:val="000000"/>
          <w:spacing w:val="0"/>
          <w:sz w:val="24"/>
          <w:szCs w:val="24"/>
          <w:lang w:val="en-US" w:eastAsia="zh-CN"/>
        </w:rPr>
        <w:t>1</w:t>
      </w:r>
      <w:r>
        <w:rPr>
          <w:rFonts w:hint="eastAsia" w:asciiTheme="minorEastAsia" w:hAnsiTheme="minorEastAsia" w:cstheme="minorEastAsia"/>
          <w:i w:val="0"/>
          <w:iCs w:val="0"/>
          <w:caps w:val="0"/>
          <w:color w:val="000000"/>
          <w:spacing w:val="0"/>
          <w:sz w:val="24"/>
          <w:szCs w:val="24"/>
          <w:lang w:eastAsia="zh-CN"/>
        </w:rPr>
        <w:t>）</w:t>
      </w:r>
      <w:r>
        <w:rPr>
          <w:rFonts w:hint="eastAsia" w:asciiTheme="minorEastAsia" w:hAnsiTheme="minorEastAsia" w:eastAsiaTheme="minorEastAsia" w:cstheme="minorEastAsia"/>
          <w:i w:val="0"/>
          <w:iCs w:val="0"/>
          <w:caps w:val="0"/>
          <w:color w:val="000000"/>
          <w:spacing w:val="0"/>
          <w:sz w:val="24"/>
          <w:szCs w:val="24"/>
        </w:rPr>
        <w:t>《新疆维吾尔自治区政府采购促进中小企业发展管理实施办法》（新财规〔2021〕6号）；（2）财政部、工业和信息化部关于印发《政府采购促进中小企业发展管理办法》的通知（财库〔2020〕46号）；（3）《财政部、司法部关于政府采购支持监狱企业发展有关问题的通知》（财库[2014]68号）；（4）财政部生态环境部关于印发环境标志产品政府采购品目清单的通知（财库[2019]18号）；（5）《财政部民政部中国残疾人联合会关于促进残疾人就业政府采购政策的通知》财库[2017]141号；（6）《财政部发展改革委生态环境部市场监管总局关于调整优化节能产品环境标志产品政府采购执行机制的通知》（财库〔2019〕9号），投标产品遵照《关于印发节能产品政府采购品目清单的通知》（财库〔2019〕19号）相关规定执行。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i w:val="0"/>
          <w:iCs w:val="0"/>
          <w:caps w:val="0"/>
          <w:color w:val="000000"/>
          <w:spacing w:val="0"/>
          <w:sz w:val="24"/>
          <w:szCs w:val="24"/>
          <w:highlight w:val="none"/>
        </w:rPr>
      </w:pPr>
      <w:r>
        <w:rPr>
          <w:rFonts w:hint="eastAsia" w:asciiTheme="minorEastAsia" w:hAnsiTheme="minorEastAsia" w:cstheme="minorEastAsia"/>
          <w:i w:val="0"/>
          <w:iCs w:val="0"/>
          <w:caps w:val="0"/>
          <w:color w:val="000000"/>
          <w:spacing w:val="0"/>
          <w:sz w:val="24"/>
          <w:szCs w:val="24"/>
          <w:highlight w:val="none"/>
          <w:lang w:val="en-US" w:eastAsia="zh-CN"/>
        </w:rPr>
        <w:t>3</w:t>
      </w:r>
      <w:r>
        <w:rPr>
          <w:rFonts w:hint="eastAsia" w:asciiTheme="minorEastAsia" w:hAnsiTheme="minorEastAsia" w:eastAsiaTheme="minorEastAsia" w:cstheme="minorEastAsia"/>
          <w:i w:val="0"/>
          <w:iCs w:val="0"/>
          <w:caps w:val="0"/>
          <w:color w:val="000000"/>
          <w:spacing w:val="0"/>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pPr>
      <w:r>
        <w:rPr>
          <w:rFonts w:hint="eastAsia" w:ascii="仿宋" w:hAnsi="仿宋" w:eastAsia="仿宋" w:cs="仿宋"/>
          <w:snapToGrid/>
          <w:kern w:val="2"/>
          <w:sz w:val="28"/>
          <w:szCs w:val="28"/>
          <w:lang w:val="en-US" w:eastAsia="zh-CN" w:bidi="ar-SA"/>
        </w:rPr>
        <w:t>（</w:t>
      </w: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t>1）有效经年检的三证合一的营业执照；</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pP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t>（2）法定代表人或其委托代理人应提交本人身份证原件，委托代理人还应提交《法人代表授权委托书》原件；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textAlignment w:val="auto"/>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pP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t>（3）“信用中国”网站（</w:t>
      </w: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fldChar w:fldCharType="begin"/>
      </w: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instrText xml:space="preserve"> HYPERLINK "http://www.creditchina.gov.cn/" </w:instrText>
      </w: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fldChar w:fldCharType="separate"/>
      </w: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t>www.creditchina.gov.cn</w:t>
      </w: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fldChar w:fldCharType="end"/>
      </w: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t>）（列入失信被执行人、重大税收违法失信主体、政府采购严重违法失信行为记录名单）和“中国政府采购网”（www.ccgp.gov.cn）的查询结果的截图﹙投标人网上自行打印信用信息报告后加盖投标单位公章﹚。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textAlignment w:val="auto"/>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pPr>
      <w:r>
        <w:rPr>
          <w:rFonts w:hint="eastAsia" w:asciiTheme="minorEastAsia" w:hAnsiTheme="minorEastAsia" w:eastAsiaTheme="minorEastAsia" w:cstheme="minorEastAsia"/>
          <w:i w:val="0"/>
          <w:iCs w:val="0"/>
          <w:caps w:val="0"/>
          <w:snapToGrid w:val="0"/>
          <w:color w:val="000000"/>
          <w:spacing w:val="0"/>
          <w:kern w:val="0"/>
          <w:sz w:val="24"/>
          <w:szCs w:val="24"/>
          <w:lang w:val="en-US" w:eastAsia="zh-CN" w:bidi="ar"/>
        </w:rPr>
        <w:t>（4）单位负责人为同一人或者存在直接控股、管理关系的不同供应商，不得参加同一合同项下的政府采购活动；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rPr>
      </w:pPr>
      <w:r>
        <w:rPr>
          <w:rStyle w:val="9"/>
          <w:rFonts w:hint="eastAsia" w:asciiTheme="minorEastAsia" w:hAnsiTheme="minorEastAsia" w:eastAsiaTheme="minorEastAsia" w:cstheme="minorEastAsia"/>
          <w:i w:val="0"/>
          <w:iCs w:val="0"/>
          <w:caps w:val="0"/>
          <w:color w:val="000000"/>
          <w:spacing w:val="0"/>
          <w:sz w:val="24"/>
          <w:szCs w:val="24"/>
        </w:rPr>
        <w:t>三、获取招标文件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xml:space="preserve">  </w:t>
      </w:r>
      <w:r>
        <w:rPr>
          <w:rFonts w:hint="eastAsia" w:asciiTheme="minorEastAsia" w:hAnsiTheme="minorEastAsia" w:eastAsiaTheme="minorEastAsia" w:cstheme="minorEastAsia"/>
          <w:i w:val="0"/>
          <w:iCs w:val="0"/>
          <w:caps w:val="0"/>
          <w:color w:val="000000"/>
          <w:spacing w:val="0"/>
          <w:sz w:val="24"/>
          <w:szCs w:val="24"/>
          <w:u w:val="none"/>
        </w:rPr>
        <w:t>时间：2023年0</w:t>
      </w:r>
      <w:r>
        <w:rPr>
          <w:rFonts w:hint="eastAsia" w:asciiTheme="minorEastAsia" w:hAnsiTheme="minorEastAsia" w:cstheme="minorEastAsia"/>
          <w:i w:val="0"/>
          <w:iCs w:val="0"/>
          <w:caps w:val="0"/>
          <w:color w:val="000000"/>
          <w:spacing w:val="0"/>
          <w:sz w:val="24"/>
          <w:szCs w:val="24"/>
          <w:u w:val="none"/>
          <w:lang w:val="en-US" w:eastAsia="zh-CN"/>
        </w:rPr>
        <w:t>8</w:t>
      </w:r>
      <w:r>
        <w:rPr>
          <w:rFonts w:hint="eastAsia" w:asciiTheme="minorEastAsia" w:hAnsiTheme="minorEastAsia" w:eastAsiaTheme="minorEastAsia" w:cstheme="minorEastAsia"/>
          <w:i w:val="0"/>
          <w:iCs w:val="0"/>
          <w:caps w:val="0"/>
          <w:color w:val="000000"/>
          <w:spacing w:val="0"/>
          <w:sz w:val="24"/>
          <w:szCs w:val="24"/>
          <w:u w:val="none"/>
        </w:rPr>
        <w:t>月</w:t>
      </w:r>
      <w:r>
        <w:rPr>
          <w:rFonts w:hint="eastAsia" w:asciiTheme="minorEastAsia" w:hAnsiTheme="minorEastAsia" w:cstheme="minorEastAsia"/>
          <w:i w:val="0"/>
          <w:iCs w:val="0"/>
          <w:caps w:val="0"/>
          <w:color w:val="000000"/>
          <w:spacing w:val="0"/>
          <w:sz w:val="24"/>
          <w:szCs w:val="24"/>
          <w:u w:val="none"/>
          <w:lang w:val="en-US" w:eastAsia="zh-CN"/>
        </w:rPr>
        <w:t>11</w:t>
      </w:r>
      <w:r>
        <w:rPr>
          <w:rFonts w:hint="eastAsia" w:asciiTheme="minorEastAsia" w:hAnsiTheme="minorEastAsia" w:eastAsiaTheme="minorEastAsia" w:cstheme="minorEastAsia"/>
          <w:i w:val="0"/>
          <w:iCs w:val="0"/>
          <w:caps w:val="0"/>
          <w:color w:val="000000"/>
          <w:spacing w:val="0"/>
          <w:sz w:val="24"/>
          <w:szCs w:val="24"/>
          <w:u w:val="none"/>
        </w:rPr>
        <w:t>日至2023年0</w:t>
      </w:r>
      <w:r>
        <w:rPr>
          <w:rFonts w:hint="eastAsia" w:asciiTheme="minorEastAsia" w:hAnsiTheme="minorEastAsia" w:cstheme="minorEastAsia"/>
          <w:i w:val="0"/>
          <w:iCs w:val="0"/>
          <w:caps w:val="0"/>
          <w:color w:val="000000"/>
          <w:spacing w:val="0"/>
          <w:sz w:val="24"/>
          <w:szCs w:val="24"/>
          <w:u w:val="none"/>
          <w:lang w:val="en-US" w:eastAsia="zh-CN"/>
        </w:rPr>
        <w:t>8</w:t>
      </w:r>
      <w:r>
        <w:rPr>
          <w:rFonts w:hint="eastAsia" w:asciiTheme="minorEastAsia" w:hAnsiTheme="minorEastAsia" w:eastAsiaTheme="minorEastAsia" w:cstheme="minorEastAsia"/>
          <w:i w:val="0"/>
          <w:iCs w:val="0"/>
          <w:caps w:val="0"/>
          <w:color w:val="000000"/>
          <w:spacing w:val="0"/>
          <w:sz w:val="24"/>
          <w:szCs w:val="24"/>
          <w:u w:val="none"/>
        </w:rPr>
        <w:t>月</w:t>
      </w:r>
      <w:r>
        <w:rPr>
          <w:rFonts w:hint="eastAsia" w:asciiTheme="minorEastAsia" w:hAnsiTheme="minorEastAsia" w:cstheme="minorEastAsia"/>
          <w:i w:val="0"/>
          <w:iCs w:val="0"/>
          <w:caps w:val="0"/>
          <w:color w:val="000000"/>
          <w:spacing w:val="0"/>
          <w:sz w:val="24"/>
          <w:szCs w:val="24"/>
          <w:u w:val="none"/>
          <w:lang w:val="en-US" w:eastAsia="zh-CN"/>
        </w:rPr>
        <w:t>17</w:t>
      </w:r>
      <w:r>
        <w:rPr>
          <w:rFonts w:hint="eastAsia" w:asciiTheme="minorEastAsia" w:hAnsiTheme="minorEastAsia" w:eastAsiaTheme="minorEastAsia" w:cstheme="minorEastAsia"/>
          <w:i w:val="0"/>
          <w:iCs w:val="0"/>
          <w:caps w:val="0"/>
          <w:color w:val="000000"/>
          <w:spacing w:val="0"/>
          <w:sz w:val="24"/>
          <w:szCs w:val="24"/>
          <w:u w:val="none"/>
        </w:rPr>
        <w:t>日，每天上午10:00至14:00，下午16:00至20:00（北京时间，法定节假日除外）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地点：政采云平台线上获取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Theme="minorEastAsia" w:hAnsi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rPr>
        <w:t xml:space="preserve"> </w:t>
      </w:r>
      <w:r>
        <w:rPr>
          <w:rFonts w:hint="eastAsia" w:asciiTheme="minorEastAsia" w:hAnsiTheme="minorEastAsia" w:cstheme="minorEastAsia"/>
          <w:i w:val="0"/>
          <w:iCs w:val="0"/>
          <w:caps w:val="0"/>
          <w:color w:val="000000"/>
          <w:spacing w:val="0"/>
          <w:sz w:val="24"/>
          <w:szCs w:val="24"/>
          <w:lang w:val="en-US" w:eastAsia="zh-CN"/>
        </w:rPr>
        <w:t xml:space="preserve">  </w:t>
      </w:r>
      <w:r>
        <w:rPr>
          <w:rFonts w:hint="eastAsia" w:asciiTheme="minorEastAsia" w:hAnsiTheme="minorEastAsia" w:eastAsiaTheme="minorEastAsia" w:cstheme="minorEastAsia"/>
          <w:i w:val="0"/>
          <w:iCs w:val="0"/>
          <w:caps w:val="0"/>
          <w:color w:val="000000"/>
          <w:spacing w:val="0"/>
          <w:sz w:val="24"/>
          <w:szCs w:val="24"/>
        </w:rPr>
        <w:t>方式：供应商登录政采云平台获取采购文件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240" w:firstLineChars="100"/>
        <w:jc w:val="both"/>
        <w:textAlignment w:val="auto"/>
        <w:rPr>
          <w:rFonts w:hint="eastAsia" w:asciiTheme="minorEastAsia" w:hAnsiTheme="minorEastAsia" w:eastAsia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val="en-US" w:eastAsia="zh-CN"/>
        </w:rPr>
        <w:t xml:space="preserve"> </w:t>
      </w:r>
      <w:r>
        <w:rPr>
          <w:rFonts w:hint="eastAsia" w:asciiTheme="minorEastAsia" w:hAnsiTheme="minorEastAsia" w:eastAsiaTheme="minorEastAsia" w:cstheme="minorEastAsia"/>
          <w:i w:val="0"/>
          <w:iCs w:val="0"/>
          <w:caps w:val="0"/>
          <w:color w:val="000000"/>
          <w:spacing w:val="0"/>
          <w:sz w:val="24"/>
          <w:szCs w:val="24"/>
        </w:rPr>
        <w:t>售价（元）：</w:t>
      </w:r>
      <w:r>
        <w:rPr>
          <w:rFonts w:hint="eastAsia" w:asciiTheme="minorEastAsia" w:hAnsiTheme="minorEastAsia" w:cstheme="minorEastAsia"/>
          <w:i w:val="0"/>
          <w:iCs w:val="0"/>
          <w:caps w:val="0"/>
          <w:color w:val="000000"/>
          <w:spacing w:val="0"/>
          <w:sz w:val="24"/>
          <w:szCs w:val="24"/>
          <w:lang w:val="en-US" w:eastAsia="zh-CN"/>
        </w:rPr>
        <w:t>0</w:t>
      </w:r>
      <w:r>
        <w:rPr>
          <w:rFonts w:hint="eastAsia" w:asciiTheme="minorEastAsia" w:hAnsiTheme="minorEastAsia" w:cstheme="minorEastAsia"/>
          <w:i w:val="0"/>
          <w:iCs w:val="0"/>
          <w:caps w:val="0"/>
          <w:color w:val="000000"/>
          <w:spacing w:val="0"/>
          <w:sz w:val="24"/>
          <w:szCs w:val="24"/>
          <w:lang w:eastAsia="zh-CN"/>
        </w:rPr>
        <w:t>。</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Theme="minorEastAsia" w:hAnsiTheme="minorEastAsia" w:eastAsiaTheme="minorEastAsia" w:cstheme="minorEastAsia"/>
          <w:i w:val="0"/>
          <w:iCs w:val="0"/>
          <w:caps w:val="0"/>
          <w:color w:val="000000"/>
          <w:spacing w:val="0"/>
          <w:sz w:val="24"/>
          <w:szCs w:val="24"/>
        </w:rPr>
      </w:pPr>
      <w:r>
        <w:rPr>
          <w:rStyle w:val="9"/>
          <w:rFonts w:hint="eastAsia" w:asciiTheme="minorEastAsia" w:hAnsiTheme="minorEastAsia" w:eastAsiaTheme="minorEastAsia" w:cstheme="minorEastAsia"/>
          <w:i w:val="0"/>
          <w:iCs w:val="0"/>
          <w:caps w:val="0"/>
          <w:color w:val="000000"/>
          <w:spacing w:val="0"/>
          <w:sz w:val="24"/>
          <w:szCs w:val="24"/>
        </w:rPr>
        <w:t>提交投标文件截止时间、开标时间和地点</w:t>
      </w:r>
      <w:r>
        <w:rPr>
          <w:rFonts w:hint="eastAsia" w:asciiTheme="minorEastAsia" w:hAnsiTheme="minorEastAsia" w:eastAsiaTheme="minorEastAsia" w:cstheme="minorEastAsia"/>
          <w:i w:val="0"/>
          <w:iCs w:val="0"/>
          <w:caps w:val="0"/>
          <w:color w:val="000000"/>
          <w:spacing w:val="0"/>
          <w:sz w:val="24"/>
          <w:szCs w:val="24"/>
        </w:rPr>
        <w:t> </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提交投标文件截止时间：2023年08月</w:t>
      </w:r>
      <w:r>
        <w:rPr>
          <w:rFonts w:hint="eastAsia" w:asciiTheme="minorEastAsia" w:hAnsiTheme="minorEastAsia" w:cstheme="minorEastAsia"/>
          <w:i w:val="0"/>
          <w:iCs w:val="0"/>
          <w:caps w:val="0"/>
          <w:color w:val="000000"/>
          <w:spacing w:val="0"/>
          <w:sz w:val="24"/>
          <w:szCs w:val="24"/>
          <w:lang w:val="en-US" w:eastAsia="zh-CN"/>
        </w:rPr>
        <w:t>31</w:t>
      </w:r>
      <w:r>
        <w:rPr>
          <w:rFonts w:hint="eastAsia" w:asciiTheme="minorEastAsia" w:hAnsiTheme="minorEastAsia" w:eastAsiaTheme="minorEastAsia" w:cstheme="minorEastAsia"/>
          <w:i w:val="0"/>
          <w:iCs w:val="0"/>
          <w:caps w:val="0"/>
          <w:color w:val="000000"/>
          <w:spacing w:val="0"/>
          <w:sz w:val="24"/>
          <w:szCs w:val="24"/>
        </w:rPr>
        <w:t>日 1</w:t>
      </w:r>
      <w:r>
        <w:rPr>
          <w:rFonts w:hint="eastAsia" w:asciiTheme="minorEastAsia" w:hAnsiTheme="minorEastAsia" w:cstheme="minorEastAsia"/>
          <w:i w:val="0"/>
          <w:iCs w:val="0"/>
          <w:caps w:val="0"/>
          <w:color w:val="000000"/>
          <w:spacing w:val="0"/>
          <w:sz w:val="24"/>
          <w:szCs w:val="24"/>
          <w:lang w:val="en-US" w:eastAsia="zh-CN"/>
        </w:rPr>
        <w:t>1</w:t>
      </w:r>
      <w:r>
        <w:rPr>
          <w:rFonts w:hint="eastAsia" w:asciiTheme="minorEastAsia" w:hAnsiTheme="minorEastAsia" w:eastAsiaTheme="minorEastAsia" w:cstheme="minorEastAsia"/>
          <w:i w:val="0"/>
          <w:iCs w:val="0"/>
          <w:caps w:val="0"/>
          <w:color w:val="000000"/>
          <w:spacing w:val="0"/>
          <w:sz w:val="24"/>
          <w:szCs w:val="24"/>
        </w:rPr>
        <w:t>:</w:t>
      </w:r>
      <w:r>
        <w:rPr>
          <w:rFonts w:hint="eastAsia" w:asciiTheme="minorEastAsia" w:hAnsiTheme="minorEastAsia" w:cstheme="minorEastAsia"/>
          <w:i w:val="0"/>
          <w:iCs w:val="0"/>
          <w:caps w:val="0"/>
          <w:color w:val="000000"/>
          <w:spacing w:val="0"/>
          <w:sz w:val="24"/>
          <w:szCs w:val="24"/>
          <w:lang w:val="en-US" w:eastAsia="zh-CN"/>
        </w:rPr>
        <w:t>0</w:t>
      </w:r>
      <w:r>
        <w:rPr>
          <w:rFonts w:hint="eastAsia" w:asciiTheme="minorEastAsia" w:hAnsiTheme="minorEastAsia" w:eastAsiaTheme="minorEastAsia" w:cstheme="minorEastAsia"/>
          <w:i w:val="0"/>
          <w:iCs w:val="0"/>
          <w:caps w:val="0"/>
          <w:color w:val="000000"/>
          <w:spacing w:val="0"/>
          <w:sz w:val="24"/>
          <w:szCs w:val="24"/>
        </w:rPr>
        <w:t>0（北京时间）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480" w:firstLineChars="200"/>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投标地点：政采云一站式政府采购云平台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480" w:firstLineChars="200"/>
        <w:jc w:val="both"/>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开标时间：2023年08月</w:t>
      </w:r>
      <w:r>
        <w:rPr>
          <w:rFonts w:hint="eastAsia" w:asciiTheme="minorEastAsia" w:hAnsiTheme="minorEastAsia" w:cstheme="minorEastAsia"/>
          <w:i w:val="0"/>
          <w:iCs w:val="0"/>
          <w:caps w:val="0"/>
          <w:color w:val="000000"/>
          <w:spacing w:val="0"/>
          <w:sz w:val="24"/>
          <w:szCs w:val="24"/>
          <w:lang w:val="en-US" w:eastAsia="zh-CN"/>
        </w:rPr>
        <w:t>31</w:t>
      </w:r>
      <w:r>
        <w:rPr>
          <w:rFonts w:hint="eastAsia" w:asciiTheme="minorEastAsia" w:hAnsiTheme="minorEastAsia" w:eastAsiaTheme="minorEastAsia" w:cstheme="minorEastAsia"/>
          <w:i w:val="0"/>
          <w:iCs w:val="0"/>
          <w:caps w:val="0"/>
          <w:color w:val="000000"/>
          <w:spacing w:val="0"/>
          <w:sz w:val="24"/>
          <w:szCs w:val="24"/>
        </w:rPr>
        <w:t>日 1</w:t>
      </w:r>
      <w:r>
        <w:rPr>
          <w:rFonts w:hint="eastAsia" w:asciiTheme="minorEastAsia" w:hAnsiTheme="minorEastAsia" w:cstheme="minorEastAsia"/>
          <w:i w:val="0"/>
          <w:iCs w:val="0"/>
          <w:caps w:val="0"/>
          <w:color w:val="000000"/>
          <w:spacing w:val="0"/>
          <w:sz w:val="24"/>
          <w:szCs w:val="24"/>
          <w:lang w:val="en-US" w:eastAsia="zh-CN"/>
        </w:rPr>
        <w:t>1</w:t>
      </w:r>
      <w:r>
        <w:rPr>
          <w:rFonts w:hint="eastAsia" w:asciiTheme="minorEastAsia" w:hAnsiTheme="minorEastAsia" w:eastAsiaTheme="minorEastAsia" w:cstheme="minorEastAsia"/>
          <w:i w:val="0"/>
          <w:iCs w:val="0"/>
          <w:caps w:val="0"/>
          <w:color w:val="000000"/>
          <w:spacing w:val="0"/>
          <w:sz w:val="24"/>
          <w:szCs w:val="24"/>
        </w:rPr>
        <w:t>:</w:t>
      </w:r>
      <w:r>
        <w:rPr>
          <w:rFonts w:hint="eastAsia" w:asciiTheme="minorEastAsia" w:hAnsiTheme="minorEastAsia" w:cstheme="minorEastAsia"/>
          <w:i w:val="0"/>
          <w:iCs w:val="0"/>
          <w:caps w:val="0"/>
          <w:color w:val="000000"/>
          <w:spacing w:val="0"/>
          <w:sz w:val="24"/>
          <w:szCs w:val="24"/>
          <w:lang w:val="en-US" w:eastAsia="zh-CN"/>
        </w:rPr>
        <w:t>0</w:t>
      </w:r>
      <w:r>
        <w:rPr>
          <w:rFonts w:hint="eastAsia" w:asciiTheme="minorEastAsia" w:hAnsiTheme="minorEastAsia" w:eastAsiaTheme="minorEastAsia" w:cstheme="minorEastAsia"/>
          <w:i w:val="0"/>
          <w:iCs w:val="0"/>
          <w:caps w:val="0"/>
          <w:color w:val="000000"/>
          <w:spacing w:val="0"/>
          <w:sz w:val="24"/>
          <w:szCs w:val="24"/>
        </w:rPr>
        <w:t>0（北京时间）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480" w:firstLineChars="200"/>
        <w:jc w:val="both"/>
        <w:textAlignment w:val="auto"/>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i w:val="0"/>
          <w:iCs w:val="0"/>
          <w:caps w:val="0"/>
          <w:color w:val="000000"/>
          <w:spacing w:val="0"/>
          <w:sz w:val="24"/>
          <w:szCs w:val="24"/>
        </w:rPr>
        <w:t>开标地点：政采云一站式政府采购云平台</w:t>
      </w:r>
      <w:r>
        <w:rPr>
          <w:rFonts w:hint="eastAsia" w:asciiTheme="minorEastAsia" w:hAnsiTheme="minorEastAsia" w:cstheme="minorEastAsia"/>
          <w:i w:val="0"/>
          <w:iCs w:val="0"/>
          <w:caps w:val="0"/>
          <w:color w:val="000000"/>
          <w:spacing w:val="0"/>
          <w:sz w:val="24"/>
          <w:szCs w:val="24"/>
          <w:highlight w:val="non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highlight w:val="none"/>
        </w:rPr>
      </w:pPr>
      <w:r>
        <w:rPr>
          <w:rStyle w:val="9"/>
          <w:rFonts w:hint="eastAsia" w:asciiTheme="minorEastAsia" w:hAnsiTheme="minorEastAsia" w:eastAsiaTheme="minorEastAsia" w:cstheme="minorEastAsia"/>
          <w:i w:val="0"/>
          <w:iCs w:val="0"/>
          <w:caps w:val="0"/>
          <w:color w:val="000000"/>
          <w:spacing w:val="0"/>
          <w:sz w:val="24"/>
          <w:szCs w:val="24"/>
          <w:highlight w:val="none"/>
        </w:rPr>
        <w:t>五、公告期限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720"/>
        <w:textAlignment w:val="auto"/>
        <w:rPr>
          <w:rFonts w:hint="eastAsia" w:asciiTheme="minorEastAsia" w:hAnsiTheme="minorEastAsia" w:eastAsiaTheme="minorEastAsia" w:cstheme="minorEastAsia"/>
          <w:i w:val="0"/>
          <w:iCs w:val="0"/>
          <w:caps w:val="0"/>
          <w:color w:val="000000"/>
          <w:spacing w:val="0"/>
          <w:sz w:val="24"/>
          <w:szCs w:val="24"/>
          <w:highlight w:val="none"/>
        </w:rPr>
      </w:pPr>
      <w:r>
        <w:rPr>
          <w:rFonts w:hint="eastAsia" w:asciiTheme="minorEastAsia" w:hAnsiTheme="minorEastAsia" w:eastAsiaTheme="minorEastAsia" w:cstheme="minorEastAsia"/>
          <w:i w:val="0"/>
          <w:iCs w:val="0"/>
          <w:caps w:val="0"/>
          <w:color w:val="000000"/>
          <w:spacing w:val="0"/>
          <w:sz w:val="24"/>
          <w:szCs w:val="24"/>
          <w:highlight w:val="none"/>
        </w:rPr>
        <w:t>自本公告发布之日起</w:t>
      </w:r>
      <w:r>
        <w:rPr>
          <w:rFonts w:hint="eastAsia" w:asciiTheme="minorEastAsia" w:hAnsiTheme="minorEastAsia" w:cstheme="minorEastAsia"/>
          <w:i w:val="0"/>
          <w:iCs w:val="0"/>
          <w:caps w:val="0"/>
          <w:color w:val="000000"/>
          <w:spacing w:val="0"/>
          <w:sz w:val="24"/>
          <w:szCs w:val="24"/>
          <w:highlight w:val="none"/>
          <w:lang w:val="en-US" w:eastAsia="zh-CN"/>
        </w:rPr>
        <w:t>5</w:t>
      </w:r>
      <w:r>
        <w:rPr>
          <w:rFonts w:hint="eastAsia" w:asciiTheme="minorEastAsia" w:hAnsiTheme="minorEastAsia" w:eastAsiaTheme="minorEastAsia" w:cstheme="minorEastAsia"/>
          <w:i w:val="0"/>
          <w:iCs w:val="0"/>
          <w:caps w:val="0"/>
          <w:color w:val="000000"/>
          <w:spacing w:val="0"/>
          <w:sz w:val="24"/>
          <w:szCs w:val="24"/>
          <w:highlight w:val="none"/>
        </w:rPr>
        <w:t>个工作日。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eastAsiaTheme="minorEastAsia" w:cstheme="minorEastAsia"/>
          <w:i w:val="0"/>
          <w:iCs w:val="0"/>
          <w:caps w:val="0"/>
          <w:color w:val="000000"/>
          <w:spacing w:val="0"/>
          <w:sz w:val="24"/>
          <w:szCs w:val="24"/>
        </w:rPr>
      </w:pPr>
      <w:r>
        <w:rPr>
          <w:rStyle w:val="9"/>
          <w:rFonts w:hint="eastAsia" w:asciiTheme="minorEastAsia" w:hAnsiTheme="minorEastAsia" w:cstheme="minorEastAsia"/>
          <w:i w:val="0"/>
          <w:iCs w:val="0"/>
          <w:caps w:val="0"/>
          <w:color w:val="000000"/>
          <w:spacing w:val="0"/>
          <w:sz w:val="24"/>
          <w:szCs w:val="24"/>
          <w:lang w:eastAsia="zh-CN"/>
        </w:rPr>
        <w:t>六</w:t>
      </w:r>
      <w:r>
        <w:rPr>
          <w:rStyle w:val="9"/>
          <w:rFonts w:hint="eastAsia" w:asciiTheme="minorEastAsia" w:hAnsiTheme="minorEastAsia" w:eastAsiaTheme="minorEastAsia" w:cstheme="minorEastAsia"/>
          <w:i w:val="0"/>
          <w:iCs w:val="0"/>
          <w:caps w:val="0"/>
          <w:color w:val="000000"/>
          <w:spacing w:val="0"/>
          <w:sz w:val="24"/>
          <w:szCs w:val="24"/>
        </w:rPr>
        <w:t>、其他补充事宜</w:t>
      </w:r>
      <w:r>
        <w:rPr>
          <w:rFonts w:hint="eastAsia" w:asciiTheme="minorEastAsia" w:hAnsiTheme="minorEastAsia" w:eastAsiaTheme="minorEastAsia" w:cstheme="minorEastAsia"/>
          <w:i w:val="0"/>
          <w:iCs w:val="0"/>
          <w:caps w:val="0"/>
          <w:color w:val="000000"/>
          <w:spacing w:val="0"/>
          <w:sz w:val="24"/>
          <w:szCs w:val="24"/>
        </w:rPr>
        <w:t> </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val="en-US" w:eastAsia="zh-CN"/>
        </w:rPr>
        <w:t>1、</w:t>
      </w:r>
      <w:r>
        <w:rPr>
          <w:rFonts w:hint="eastAsia" w:asciiTheme="minorEastAsia" w:hAnsiTheme="minorEastAsia" w:cstheme="minorEastAsia"/>
          <w:i w:val="0"/>
          <w:iCs w:val="0"/>
          <w:caps w:val="0"/>
          <w:color w:val="000000"/>
          <w:spacing w:val="0"/>
          <w:sz w:val="24"/>
          <w:szCs w:val="24"/>
          <w:lang w:eastAsia="zh-CN"/>
        </w:rPr>
        <w:t>本招标公告同时在</w:t>
      </w:r>
      <w:r>
        <w:rPr>
          <w:rFonts w:hint="eastAsia" w:asciiTheme="minorEastAsia" w:hAnsiTheme="minorEastAsia" w:cstheme="minorEastAsia"/>
          <w:i w:val="0"/>
          <w:iCs w:val="0"/>
          <w:caps w:val="0"/>
          <w:color w:val="000000"/>
          <w:spacing w:val="0"/>
          <w:sz w:val="24"/>
          <w:szCs w:val="24"/>
          <w:lang w:val="en-US" w:eastAsia="zh-CN"/>
        </w:rPr>
        <w:t>新疆</w:t>
      </w:r>
      <w:r>
        <w:rPr>
          <w:rFonts w:hint="eastAsia" w:asciiTheme="minorEastAsia" w:hAnsiTheme="minorEastAsia" w:cstheme="minorEastAsia"/>
          <w:i w:val="0"/>
          <w:iCs w:val="0"/>
          <w:caps w:val="0"/>
          <w:color w:val="000000"/>
          <w:spacing w:val="0"/>
          <w:sz w:val="24"/>
          <w:szCs w:val="24"/>
          <w:lang w:eastAsia="zh-CN"/>
        </w:rPr>
        <w:t>政府采购网发布。  </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val="en-US" w:eastAsia="zh-CN"/>
        </w:rPr>
        <w:t>2、</w:t>
      </w:r>
      <w:r>
        <w:rPr>
          <w:rFonts w:hint="eastAsia" w:asciiTheme="minorEastAsia" w:hAnsiTheme="minorEastAsia" w:cstheme="minorEastAsia"/>
          <w:i w:val="0"/>
          <w:iCs w:val="0"/>
          <w:caps w:val="0"/>
          <w:color w:val="000000"/>
          <w:spacing w:val="0"/>
          <w:sz w:val="24"/>
          <w:szCs w:val="24"/>
          <w:lang w:eastAsia="zh-CN"/>
        </w:rPr>
        <w:t>本项目实行电子招投标，供应商须登录政采云平台申请获取采购文件，并需要使用CA锁，登录政采云电子投标客户端制作响应文件，若供应商参与投标,自行承担与投标有关的一切费用。</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val="en-US" w:eastAsia="zh-CN"/>
        </w:rPr>
        <w:t>3、</w:t>
      </w:r>
      <w:r>
        <w:rPr>
          <w:rFonts w:hint="eastAsia" w:asciiTheme="minorEastAsia" w:hAnsiTheme="minorEastAsia" w:cstheme="minorEastAsia"/>
          <w:i w:val="0"/>
          <w:iCs w:val="0"/>
          <w:caps w:val="0"/>
          <w:color w:val="000000"/>
          <w:spacing w:val="0"/>
          <w:sz w:val="24"/>
          <w:szCs w:val="24"/>
          <w:lang w:eastAsia="zh-CN"/>
        </w:rPr>
        <w:t>各供应商应在开标前确保是新疆维吾尔自治区政府采购网正式注册入库的供应商，并完成CA数字证书申领。因未注册入库、未办理CA数字证书等原因造成无法投标或投标失败等后果的由供应商自行承担。</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val="en-US" w:eastAsia="zh-CN"/>
        </w:rPr>
        <w:t>4、</w:t>
      </w:r>
      <w:r>
        <w:rPr>
          <w:rFonts w:hint="eastAsia" w:asciiTheme="minorEastAsia" w:hAnsiTheme="minorEastAsia" w:cstheme="minorEastAsia"/>
          <w:i w:val="0"/>
          <w:iCs w:val="0"/>
          <w:caps w:val="0"/>
          <w:color w:val="000000"/>
          <w:spacing w:val="0"/>
          <w:sz w:val="24"/>
          <w:szCs w:val="24"/>
          <w:lang w:eastAsia="zh-CN"/>
        </w:rPr>
        <w:t>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val="en-US" w:eastAsia="zh-CN"/>
        </w:rPr>
        <w:t>5、</w:t>
      </w:r>
      <w:r>
        <w:rPr>
          <w:rFonts w:hint="eastAsia" w:asciiTheme="minorEastAsia" w:hAnsiTheme="minorEastAsia" w:cstheme="minorEastAsia"/>
          <w:i w:val="0"/>
          <w:iCs w:val="0"/>
          <w:caps w:val="0"/>
          <w:color w:val="000000"/>
          <w:spacing w:val="0"/>
          <w:sz w:val="24"/>
          <w:szCs w:val="24"/>
          <w:lang w:eastAsia="zh-CN"/>
        </w:rPr>
        <w:t>供应商在开标时须携带制作加密电子响应文件所使用的CA锁，电脑须提前配置好浏览器（建议使用360浏览器或谷歌浏览器），以便开标时在线解密。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val="en-US" w:eastAsia="zh-CN"/>
        </w:rPr>
        <w:t>6、</w:t>
      </w:r>
      <w:r>
        <w:rPr>
          <w:rFonts w:hint="eastAsia" w:asciiTheme="minorEastAsia" w:hAnsiTheme="minorEastAsia" w:cstheme="minorEastAsia"/>
          <w:i w:val="0"/>
          <w:iCs w:val="0"/>
          <w:caps w:val="0"/>
          <w:color w:val="000000"/>
          <w:spacing w:val="0"/>
          <w:sz w:val="24"/>
          <w:szCs w:val="24"/>
          <w:lang w:eastAsia="zh-CN"/>
        </w:rPr>
        <w:t>投标供应商应当在投标截止时间前，将生成的“电子加密响应文件”上传递交至“政府采购云平台”，投标截止时间以后上传递交的响应文件将被“政府采购云平台”拒收。</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eastAsia="zh-CN"/>
        </w:rPr>
        <w:t>特别提示：</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eastAsia="zh-CN"/>
        </w:rPr>
        <w:t>采购限额标准以上，200万元以下的货物和服务采购项目、400万元以下的工程采购项目，适宜由中小企业提供的，采购人应当专门面向中小企业采购。</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eastAsia="zh-CN"/>
        </w:rPr>
        <w:t>超过200万元的货物和服务采购项目、超过400万元的工程采购项目中适宜由中小企业提供的，预留该部分采购项目预算总额的30%以上专门面向中小企业采购，其中预留给小微企业的比例不低于60%。</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eastAsia="zh-CN"/>
        </w:rPr>
        <w:t>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cstheme="minorEastAsia"/>
          <w:i w:val="0"/>
          <w:iCs w:val="0"/>
          <w:caps w:val="0"/>
          <w:color w:val="000000"/>
          <w:spacing w:val="0"/>
          <w:sz w:val="24"/>
          <w:szCs w:val="24"/>
          <w:lang w:eastAsia="zh-CN"/>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0" w:right="0" w:rightChars="0"/>
        <w:jc w:val="both"/>
        <w:textAlignment w:val="auto"/>
        <w:rPr>
          <w:rFonts w:hint="eastAsia" w:asciiTheme="minorEastAsia" w:hAnsiTheme="minorEastAsia" w:eastAsiaTheme="minorEastAsia" w:cstheme="minorEastAsia"/>
          <w:i w:val="0"/>
          <w:iCs w:val="0"/>
          <w:caps w:val="0"/>
          <w:color w:val="000000"/>
          <w:spacing w:val="0"/>
          <w:sz w:val="24"/>
          <w:szCs w:val="24"/>
        </w:rPr>
      </w:pPr>
      <w:r>
        <w:rPr>
          <w:rStyle w:val="9"/>
          <w:rFonts w:hint="eastAsia" w:asciiTheme="minorEastAsia" w:hAnsiTheme="minorEastAsia" w:cstheme="minorEastAsia"/>
          <w:i w:val="0"/>
          <w:iCs w:val="0"/>
          <w:caps w:val="0"/>
          <w:color w:val="000000"/>
          <w:spacing w:val="0"/>
          <w:sz w:val="24"/>
          <w:szCs w:val="24"/>
          <w:lang w:eastAsia="zh-CN"/>
        </w:rPr>
        <w:t>七</w:t>
      </w:r>
      <w:r>
        <w:rPr>
          <w:rStyle w:val="9"/>
          <w:rFonts w:hint="eastAsia" w:asciiTheme="minorEastAsia" w:hAnsiTheme="minorEastAsia" w:eastAsiaTheme="minorEastAsia" w:cstheme="minorEastAsia"/>
          <w:i w:val="0"/>
          <w:iCs w:val="0"/>
          <w:caps w:val="0"/>
          <w:color w:val="000000"/>
          <w:spacing w:val="0"/>
          <w:sz w:val="24"/>
          <w:szCs w:val="24"/>
        </w:rPr>
        <w:t>、对本次招标提出询问，请按以下方式联系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1.采购人信息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eastAsiaTheme="minorEastAsia" w:cstheme="minorEastAsia"/>
          <w:i w:val="0"/>
          <w:iCs w:val="0"/>
          <w:caps w:val="0"/>
          <w:color w:val="000000"/>
          <w:spacing w:val="0"/>
          <w:sz w:val="24"/>
          <w:szCs w:val="24"/>
          <w:highlight w:val="none"/>
        </w:rPr>
        <w:t>名 称：</w:t>
      </w:r>
      <w:r>
        <w:rPr>
          <w:rFonts w:hint="eastAsia" w:asciiTheme="minorEastAsia" w:hAnsiTheme="minorEastAsia" w:cstheme="minorEastAsia"/>
          <w:i w:val="0"/>
          <w:iCs w:val="0"/>
          <w:caps w:val="0"/>
          <w:color w:val="000000"/>
          <w:spacing w:val="0"/>
          <w:sz w:val="24"/>
          <w:szCs w:val="24"/>
          <w:lang w:eastAsia="zh-CN"/>
        </w:rPr>
        <w:t>新和县</w:t>
      </w:r>
      <w:r>
        <w:rPr>
          <w:rFonts w:hint="eastAsia" w:asciiTheme="minorEastAsia" w:hAnsiTheme="minorEastAsia" w:cstheme="minorEastAsia"/>
          <w:i w:val="0"/>
          <w:iCs w:val="0"/>
          <w:caps w:val="0"/>
          <w:color w:val="000000"/>
          <w:spacing w:val="0"/>
          <w:sz w:val="24"/>
          <w:szCs w:val="24"/>
          <w:lang w:val="en-US" w:eastAsia="zh-CN"/>
        </w:rPr>
        <w:t>畜牧技术推广中心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default" w:asciiTheme="minorEastAsia" w:hAnsiTheme="minorEastAsia" w:cstheme="minorEastAsia"/>
          <w:i w:val="0"/>
          <w:iCs w:val="0"/>
          <w:caps w:val="0"/>
          <w:color w:val="000000"/>
          <w:spacing w:val="0"/>
          <w:sz w:val="24"/>
          <w:szCs w:val="24"/>
          <w:lang w:val="en-US" w:eastAsia="zh-CN"/>
        </w:rPr>
      </w:pPr>
      <w:r>
        <w:rPr>
          <w:rFonts w:hint="eastAsia" w:asciiTheme="minorEastAsia" w:hAnsiTheme="minorEastAsia" w:cstheme="minorEastAsia"/>
          <w:i w:val="0"/>
          <w:iCs w:val="0"/>
          <w:caps w:val="0"/>
          <w:color w:val="000000"/>
          <w:spacing w:val="0"/>
          <w:sz w:val="24"/>
          <w:szCs w:val="24"/>
          <w:lang w:eastAsia="zh-CN"/>
        </w:rPr>
        <w:t>地 址：新和县农业综合大楼</w:t>
      </w:r>
      <w:r>
        <w:rPr>
          <w:rFonts w:hint="eastAsia" w:asciiTheme="minorEastAsia" w:hAnsiTheme="minorEastAsia" w:cstheme="minorEastAsia"/>
          <w:i w:val="0"/>
          <w:iCs w:val="0"/>
          <w:caps w:val="0"/>
          <w:color w:val="000000"/>
          <w:spacing w:val="0"/>
          <w:sz w:val="24"/>
          <w:szCs w:val="24"/>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default" w:asciiTheme="minorEastAsia" w:hAnsiTheme="minorEastAsia" w:cstheme="minorEastAsia"/>
          <w:i w:val="0"/>
          <w:iCs w:val="0"/>
          <w:caps w:val="0"/>
          <w:color w:val="000000"/>
          <w:spacing w:val="0"/>
          <w:sz w:val="24"/>
          <w:szCs w:val="24"/>
          <w:lang w:val="en-US" w:eastAsia="zh-CN"/>
        </w:rPr>
      </w:pPr>
      <w:r>
        <w:rPr>
          <w:rFonts w:hint="eastAsia" w:asciiTheme="minorEastAsia" w:hAnsiTheme="minorEastAsia" w:cstheme="minorEastAsia"/>
          <w:i w:val="0"/>
          <w:iCs w:val="0"/>
          <w:caps w:val="0"/>
          <w:color w:val="000000"/>
          <w:spacing w:val="0"/>
          <w:sz w:val="24"/>
          <w:szCs w:val="24"/>
          <w:lang w:eastAsia="zh-CN"/>
        </w:rPr>
        <w:t>联系方式：</w:t>
      </w:r>
      <w:r>
        <w:rPr>
          <w:rFonts w:hint="eastAsia" w:asciiTheme="minorEastAsia" w:hAnsiTheme="minorEastAsia" w:cstheme="minorEastAsia"/>
          <w:i w:val="0"/>
          <w:iCs w:val="0"/>
          <w:caps w:val="0"/>
          <w:color w:val="000000"/>
          <w:spacing w:val="0"/>
          <w:sz w:val="24"/>
          <w:szCs w:val="24"/>
          <w:lang w:val="en-US" w:eastAsia="zh-CN"/>
        </w:rPr>
        <w:t>0997-8126521</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2.采购代理机构信息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名 称：</w:t>
      </w:r>
      <w:r>
        <w:rPr>
          <w:rFonts w:hint="eastAsia" w:asciiTheme="minorEastAsia" w:hAnsiTheme="minorEastAsia" w:eastAsiaTheme="minorEastAsia" w:cstheme="minorEastAsia"/>
          <w:i w:val="0"/>
          <w:iCs w:val="0"/>
          <w:caps w:val="0"/>
          <w:color w:val="000000"/>
          <w:spacing w:val="0"/>
          <w:sz w:val="24"/>
          <w:szCs w:val="24"/>
          <w:lang w:val="en-US" w:eastAsia="zh-CN"/>
        </w:rPr>
        <w:t>新疆全璟建设工程项目管理有限公司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地 址：</w:t>
      </w:r>
      <w:r>
        <w:rPr>
          <w:rFonts w:hint="eastAsia" w:asciiTheme="minorEastAsia" w:hAnsiTheme="minorEastAsia" w:cstheme="minorEastAsia"/>
          <w:i w:val="0"/>
          <w:iCs w:val="0"/>
          <w:caps w:val="0"/>
          <w:color w:val="000000"/>
          <w:spacing w:val="0"/>
          <w:sz w:val="24"/>
          <w:szCs w:val="24"/>
          <w:lang w:eastAsia="zh-CN"/>
        </w:rPr>
        <w:t>新疆阿克苏市友谊北路19号阿克苏天山美玉城23栋0</w:t>
      </w:r>
      <w:r>
        <w:rPr>
          <w:rFonts w:hint="eastAsia" w:asciiTheme="minorEastAsia" w:hAnsiTheme="minorEastAsia" w:cstheme="minorEastAsia"/>
          <w:i w:val="0"/>
          <w:iCs w:val="0"/>
          <w:caps w:val="0"/>
          <w:color w:val="000000"/>
          <w:spacing w:val="0"/>
          <w:sz w:val="24"/>
          <w:szCs w:val="24"/>
          <w:lang w:val="en-US" w:eastAsia="zh-CN"/>
        </w:rPr>
        <w:t>6室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Style w:val="10"/>
          <w:rFonts w:hint="default" w:asciiTheme="minorEastAsia" w:hAnsi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rPr>
        <w:t>联系方式：</w:t>
      </w:r>
      <w:r>
        <w:rPr>
          <w:rFonts w:hint="eastAsia" w:asciiTheme="minorEastAsia" w:hAnsiTheme="minorEastAsia" w:cstheme="minorEastAsia"/>
          <w:i w:val="0"/>
          <w:iCs w:val="0"/>
          <w:caps w:val="0"/>
          <w:color w:val="000000"/>
          <w:spacing w:val="0"/>
          <w:sz w:val="24"/>
          <w:szCs w:val="24"/>
          <w:lang w:eastAsia="zh-CN"/>
        </w:rPr>
        <w:t>侯敏捷</w:t>
      </w:r>
      <w:r>
        <w:rPr>
          <w:rFonts w:hint="eastAsia" w:asciiTheme="minorEastAsia" w:hAnsiTheme="minorEastAsia" w:cstheme="minorEastAsia"/>
          <w:i w:val="0"/>
          <w:iCs w:val="0"/>
          <w:caps w:val="0"/>
          <w:color w:val="000000"/>
          <w:spacing w:val="0"/>
          <w:sz w:val="24"/>
          <w:szCs w:val="24"/>
          <w:lang w:val="en-US" w:eastAsia="zh-CN"/>
        </w:rPr>
        <w:t xml:space="preserve"> </w:t>
      </w:r>
      <w:r>
        <w:rPr>
          <w:rStyle w:val="10"/>
          <w:rFonts w:hint="eastAsia" w:asciiTheme="minorEastAsia" w:hAnsiTheme="minorEastAsia" w:cstheme="minorEastAsia"/>
          <w:i w:val="0"/>
          <w:iCs w:val="0"/>
          <w:caps w:val="0"/>
          <w:color w:val="000000"/>
          <w:spacing w:val="0"/>
          <w:sz w:val="24"/>
          <w:szCs w:val="24"/>
          <w:lang w:val="en-US" w:eastAsia="zh-CN"/>
        </w:rPr>
        <w:t>18097774666</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3.项目联系方式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eastAsia" w:asciiTheme="minorEastAsia" w:hAnsiTheme="minorEastAsia" w:cstheme="minorEastAsia"/>
          <w:i w:val="0"/>
          <w:iCs w:val="0"/>
          <w:caps w:val="0"/>
          <w:color w:val="000000"/>
          <w:spacing w:val="0"/>
          <w:sz w:val="24"/>
          <w:szCs w:val="24"/>
          <w:lang w:eastAsia="zh-CN"/>
        </w:rPr>
      </w:pPr>
      <w:r>
        <w:rPr>
          <w:rFonts w:hint="eastAsia" w:asciiTheme="minorEastAsia" w:hAnsiTheme="minorEastAsia" w:eastAsiaTheme="minorEastAsia" w:cstheme="minorEastAsia"/>
          <w:i w:val="0"/>
          <w:iCs w:val="0"/>
          <w:caps w:val="0"/>
          <w:color w:val="000000"/>
          <w:spacing w:val="0"/>
          <w:sz w:val="24"/>
          <w:szCs w:val="24"/>
        </w:rPr>
        <w:t>项目联系人：</w:t>
      </w:r>
      <w:r>
        <w:rPr>
          <w:rFonts w:hint="eastAsia" w:asciiTheme="minorEastAsia" w:hAnsiTheme="minorEastAsia" w:cstheme="minorEastAsia"/>
          <w:i w:val="0"/>
          <w:iCs w:val="0"/>
          <w:caps w:val="0"/>
          <w:color w:val="000000"/>
          <w:spacing w:val="0"/>
          <w:sz w:val="24"/>
          <w:szCs w:val="24"/>
          <w:lang w:eastAsia="zh-CN"/>
        </w:rPr>
        <w:t>侯敏捷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20"/>
        <w:textAlignment w:val="auto"/>
        <w:rPr>
          <w:rFonts w:hint="eastAsia" w:asciiTheme="minorEastAsia" w:hAnsiTheme="minorEastAsia" w:eastAsiaTheme="minorEastAsia" w:cstheme="minorEastAsia"/>
          <w:i w:val="0"/>
          <w:iCs w:val="0"/>
          <w:caps w:val="0"/>
          <w:color w:val="000000"/>
          <w:spacing w:val="0"/>
          <w:sz w:val="24"/>
          <w:szCs w:val="24"/>
          <w:lang w:val="en-US" w:eastAsia="zh-CN"/>
        </w:rPr>
      </w:pPr>
      <w:r>
        <w:rPr>
          <w:rFonts w:hint="eastAsia" w:asciiTheme="minorEastAsia" w:hAnsiTheme="minorEastAsia" w:eastAsiaTheme="minorEastAsia" w:cstheme="minorEastAsia"/>
          <w:i w:val="0"/>
          <w:iCs w:val="0"/>
          <w:caps w:val="0"/>
          <w:color w:val="000000"/>
          <w:spacing w:val="0"/>
          <w:sz w:val="24"/>
          <w:szCs w:val="24"/>
        </w:rPr>
        <w:t>电 话：</w:t>
      </w:r>
      <w:r>
        <w:rPr>
          <w:rStyle w:val="10"/>
          <w:rFonts w:hint="eastAsia" w:asciiTheme="minorEastAsia" w:hAnsiTheme="minorEastAsia" w:cstheme="minorEastAsia"/>
          <w:i w:val="0"/>
          <w:iCs w:val="0"/>
          <w:caps w:val="0"/>
          <w:color w:val="000000"/>
          <w:spacing w:val="0"/>
          <w:sz w:val="24"/>
          <w:szCs w:val="24"/>
          <w:lang w:val="en-US" w:eastAsia="zh-CN"/>
        </w:rPr>
        <w:t>18097774666</w:t>
      </w:r>
    </w:p>
    <w:p>
      <w:pPr>
        <w:spacing w:before="63" w:line="224" w:lineRule="auto"/>
        <w:ind w:left="2846"/>
        <w:outlineLvl w:val="0"/>
        <w:rPr>
          <w:rFonts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846"/>
        <w:outlineLvl w:val="0"/>
        <w:rPr>
          <w:rFonts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846"/>
        <w:outlineLvl w:val="0"/>
        <w:rPr>
          <w:rFonts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846"/>
        <w:outlineLvl w:val="0"/>
        <w:rPr>
          <w:rFonts w:ascii="宋体" w:hAnsi="宋体" w:eastAsia="宋体" w:cs="宋体"/>
          <w:spacing w:val="8"/>
          <w:sz w:val="31"/>
          <w:szCs w:val="31"/>
          <w14:textOutline w14:w="5793" w14:cap="sq" w14:cmpd="sng">
            <w14:solidFill>
              <w14:srgbClr w14:val="000000"/>
            </w14:solidFill>
            <w14:prstDash w14:val="solid"/>
            <w14:bevel/>
          </w14:textOutline>
        </w:rPr>
      </w:pPr>
    </w:p>
    <w:p>
      <w:pPr>
        <w:pStyle w:val="2"/>
        <w:rPr>
          <w:rFonts w:ascii="宋体" w:hAnsi="宋体" w:eastAsia="宋体" w:cs="宋体"/>
          <w:spacing w:val="8"/>
          <w:sz w:val="31"/>
          <w:szCs w:val="31"/>
          <w14:textOutline w14:w="5793" w14:cap="sq" w14:cmpd="sng">
            <w14:solidFill>
              <w14:srgbClr w14:val="000000"/>
            </w14:solidFill>
            <w14:prstDash w14:val="solid"/>
            <w14:bevel/>
          </w14:textOutline>
        </w:rPr>
      </w:pPr>
    </w:p>
    <w:p>
      <w:pPr>
        <w:pStyle w:val="2"/>
        <w:rPr>
          <w:rFonts w:ascii="宋体" w:hAnsi="宋体" w:eastAsia="宋体" w:cs="宋体"/>
          <w:spacing w:val="8"/>
          <w:sz w:val="31"/>
          <w:szCs w:val="31"/>
          <w14:textOutline w14:w="5793" w14:cap="sq" w14:cmpd="sng">
            <w14:solidFill>
              <w14:srgbClr w14:val="000000"/>
            </w14:solidFill>
            <w14:prstDash w14:val="solid"/>
            <w14:bevel/>
          </w14:textOutline>
        </w:rPr>
      </w:pPr>
    </w:p>
    <w:p>
      <w:pPr>
        <w:pStyle w:val="2"/>
        <w:rPr>
          <w:rFonts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outlineLvl w:val="0"/>
        <w:rPr>
          <w:rFonts w:ascii="宋体" w:hAnsi="宋体" w:eastAsia="宋体" w:cs="宋体"/>
          <w:spacing w:val="8"/>
          <w:sz w:val="31"/>
          <w:szCs w:val="31"/>
          <w14:textOutline w14:w="5793" w14:cap="sq" w14:cmpd="sng">
            <w14:solidFill>
              <w14:srgbClr w14:val="000000"/>
            </w14:solidFill>
            <w14:prstDash w14:val="solid"/>
            <w14:bevel/>
          </w14:textOutline>
        </w:rPr>
      </w:pPr>
    </w:p>
    <w:p>
      <w:pPr>
        <w:spacing w:before="63" w:line="224" w:lineRule="auto"/>
        <w:ind w:left="2846"/>
        <w:outlineLvl w:val="0"/>
        <w:rPr>
          <w:rFonts w:ascii="宋体" w:hAnsi="宋体" w:eastAsia="宋体" w:cs="宋体"/>
          <w:sz w:val="31"/>
          <w:szCs w:val="31"/>
        </w:rPr>
      </w:pPr>
      <w:r>
        <mc:AlternateContent>
          <mc:Choice Requires="wps">
            <w:drawing>
              <wp:anchor distT="0" distB="0" distL="0" distR="0" simplePos="0" relativeHeight="251659264" behindDoc="1" locked="0" layoutInCell="0" allowOverlap="1">
                <wp:simplePos x="0" y="0"/>
                <wp:positionH relativeFrom="page">
                  <wp:posOffset>1080770</wp:posOffset>
                </wp:positionH>
                <wp:positionV relativeFrom="page">
                  <wp:posOffset>9025255</wp:posOffset>
                </wp:positionV>
                <wp:extent cx="5398770" cy="9525"/>
                <wp:effectExtent l="0" t="0" r="0" b="0"/>
                <wp:wrapNone/>
                <wp:docPr id="2" name="Rect 2"/>
                <wp:cNvGraphicFramePr/>
                <a:graphic xmlns:a="http://schemas.openxmlformats.org/drawingml/2006/main">
                  <a:graphicData uri="http://schemas.microsoft.com/office/word/2010/wordprocessingShape">
                    <wps:wsp>
                      <wps:cNvSpPr/>
                      <wps:spPr>
                        <a:xfrm>
                          <a:off x="1080897" y="9025255"/>
                          <a:ext cx="5398770" cy="9525"/>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2" o:spid="_x0000_s1026" o:spt="1" style="position:absolute;left:0pt;margin-left:85.1pt;margin-top:710.65pt;height:0.75pt;width:425.1pt;mso-position-horizontal-relative:page;mso-position-vertical-relative:page;z-index:-251657216;mso-width-relative:page;mso-height-relative:page;" fillcolor="#000000" filled="t" stroked="f" coordsize="21600,21600" o:allowincell="f" o:gfxdata="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lkNYHZAAAADgEAAA8AAAAAAAAAAQAgAAAAIgAAAGRycy9kb3ducmV2LnhtbFBLAQIU&#10;ABQAAAAIAIdO4kCKPZ8qKwIAAGwEAAAOAAAAAAAAAAEAIAAAACgBAABkcnMvZTJvRG9jLnhtbFBL&#10;BQYAAAAABgAGAFkBAADFBQAAAAA=&#10;">
                <v:fill on="t" focussize="0,0"/>
                <v:stroke on="f" weight="0pt"/>
                <v:imagedata o:title=""/>
                <o:lock v:ext="edit" aspectratio="f"/>
                <v:textbox inset="0mm,0mm,0mm,0mm"/>
              </v:rect>
            </w:pict>
          </mc:Fallback>
        </mc:AlternateContent>
      </w:r>
      <w:bookmarkStart w:id="1" w:name="bookmark2"/>
      <w:bookmarkEnd w:id="1"/>
      <w:r>
        <w:rPr>
          <w:rFonts w:ascii="宋体" w:hAnsi="宋体" w:eastAsia="宋体" w:cs="宋体"/>
          <w:spacing w:val="8"/>
          <w:sz w:val="31"/>
          <w:szCs w:val="31"/>
          <w14:textOutline w14:w="5793" w14:cap="sq" w14:cmpd="sng">
            <w14:solidFill>
              <w14:srgbClr w14:val="000000"/>
            </w14:solidFill>
            <w14:prstDash w14:val="solid"/>
            <w14:bevel/>
          </w14:textOutline>
        </w:rPr>
        <w:t>第二章</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投标人须知</w:t>
      </w:r>
    </w:p>
    <w:p>
      <w:pPr>
        <w:spacing w:before="9" w:line="219" w:lineRule="auto"/>
        <w:ind w:left="3169"/>
        <w:outlineLvl w:val="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投标人须知前附表</w:t>
      </w:r>
    </w:p>
    <w:p>
      <w:pPr>
        <w:spacing w:line="45" w:lineRule="exact"/>
      </w:pPr>
    </w:p>
    <w:tbl>
      <w:tblPr>
        <w:tblStyle w:val="11"/>
        <w:tblW w:w="854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1"/>
        <w:gridCol w:w="1498"/>
        <w:gridCol w:w="6444"/>
        <w:gridCol w:w="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571" w:type="dxa"/>
            <w:tcBorders>
              <w:top w:val="single" w:color="000000" w:sz="4" w:space="0"/>
              <w:left w:val="single" w:color="000000" w:sz="4" w:space="0"/>
            </w:tcBorders>
            <w:textDirection w:val="tbRlV"/>
            <w:vAlign w:val="top"/>
          </w:tcPr>
          <w:p>
            <w:pPr>
              <w:pStyle w:val="12"/>
              <w:spacing w:before="158" w:line="210" w:lineRule="auto"/>
              <w:ind w:left="98"/>
            </w:pPr>
            <w:r>
              <w:rPr>
                <w:spacing w:val="1"/>
                <w14:textOutline w14:w="4358" w14:cap="sq" w14:cmpd="sng">
                  <w14:solidFill>
                    <w14:srgbClr w14:val="000000"/>
                  </w14:solidFill>
                  <w14:prstDash w14:val="solid"/>
                  <w14:bevel/>
                </w14:textOutline>
              </w:rPr>
              <w:t>序</w:t>
            </w:r>
            <w:r>
              <w:rPr>
                <w:spacing w:val="1"/>
              </w:rPr>
              <w:t xml:space="preserve"> </w:t>
            </w:r>
            <w:r>
              <w:rPr>
                <w:spacing w:val="1"/>
                <w14:textOutline w14:w="4358" w14:cap="sq" w14:cmpd="sng">
                  <w14:solidFill>
                    <w14:srgbClr w14:val="000000"/>
                  </w14:solidFill>
                  <w14:prstDash w14:val="solid"/>
                  <w14:bevel/>
                </w14:textOutline>
              </w:rPr>
              <w:t>号</w:t>
            </w:r>
          </w:p>
        </w:tc>
        <w:tc>
          <w:tcPr>
            <w:tcW w:w="1498" w:type="dxa"/>
            <w:tcBorders>
              <w:top w:val="single" w:color="000000" w:sz="4" w:space="0"/>
            </w:tcBorders>
            <w:vAlign w:val="top"/>
          </w:tcPr>
          <w:p>
            <w:pPr>
              <w:pStyle w:val="12"/>
              <w:spacing w:before="281" w:line="219" w:lineRule="auto"/>
              <w:ind w:left="272"/>
            </w:pPr>
            <w:r>
              <w:rPr>
                <w:spacing w:val="-3"/>
                <w14:textOutline w14:w="4358" w14:cap="sq" w14:cmpd="sng">
                  <w14:solidFill>
                    <w14:srgbClr w14:val="000000"/>
                  </w14:solidFill>
                  <w14:prstDash w14:val="solid"/>
                  <w14:bevel/>
                </w14:textOutline>
              </w:rPr>
              <w:t>条款名称</w:t>
            </w:r>
          </w:p>
        </w:tc>
        <w:tc>
          <w:tcPr>
            <w:tcW w:w="6444" w:type="dxa"/>
            <w:tcBorders>
              <w:top w:val="single" w:color="000000" w:sz="4" w:space="0"/>
              <w:right w:val="single" w:color="000000" w:sz="4" w:space="0"/>
            </w:tcBorders>
            <w:vAlign w:val="top"/>
          </w:tcPr>
          <w:p>
            <w:pPr>
              <w:pStyle w:val="12"/>
              <w:spacing w:before="281" w:line="219" w:lineRule="auto"/>
              <w:ind w:left="2482"/>
            </w:pPr>
            <w:r>
              <w:rPr>
                <w:spacing w:val="-16"/>
                <w14:textOutline w14:w="4358" w14:cap="sq" w14:cmpd="sng">
                  <w14:solidFill>
                    <w14:srgbClr w14:val="000000"/>
                  </w14:solidFill>
                  <w14:prstDash w14:val="solid"/>
                  <w14:bevel/>
                </w14:textOutline>
              </w:rPr>
              <w:t>内</w:t>
            </w:r>
            <w:r>
              <w:rPr>
                <w:spacing w:val="5"/>
              </w:rPr>
              <w:t xml:space="preserve">   </w:t>
            </w:r>
            <w:r>
              <w:rPr>
                <w:spacing w:val="-16"/>
                <w14:textOutline w14:w="4358" w14:cap="sq" w14:cmpd="sng">
                  <w14:solidFill>
                    <w14:srgbClr w14:val="000000"/>
                  </w14:solidFill>
                  <w14:prstDash w14:val="solid"/>
                  <w14:bevel/>
                </w14:textOutline>
              </w:rPr>
              <w:t>容</w:t>
            </w:r>
            <w:r>
              <w:rPr>
                <w:spacing w:val="3"/>
              </w:rPr>
              <w:t xml:space="preserve">   </w:t>
            </w:r>
            <w:r>
              <w:rPr>
                <w:spacing w:val="-16"/>
                <w14:textOutline w14:w="4358" w14:cap="sq" w14:cmpd="sng">
                  <w14:solidFill>
                    <w14:srgbClr w14:val="000000"/>
                  </w14:solidFill>
                  <w14:prstDash w14:val="solid"/>
                  <w14:bevel/>
                </w14:textOutline>
              </w:rPr>
              <w:t>规</w:t>
            </w:r>
            <w:r>
              <w:rPr>
                <w:spacing w:val="7"/>
              </w:rPr>
              <w:t xml:space="preserve">   </w:t>
            </w:r>
            <w:r>
              <w:rPr>
                <w:spacing w:val="-16"/>
                <w14:textOutline w14:w="4358" w14:cap="sq" w14:cmpd="sng">
                  <w14:solidFill>
                    <w14:srgbClr w14:val="000000"/>
                  </w14:solidFill>
                  <w14:prstDash w14:val="solid"/>
                  <w14:bevel/>
                </w14:textOutline>
              </w:rPr>
              <w:t>定</w:t>
            </w:r>
          </w:p>
        </w:tc>
        <w:tc>
          <w:tcPr>
            <w:tcW w:w="36" w:type="dxa"/>
            <w:tcBorders>
              <w:top w:val="single" w:color="000000" w:sz="4" w:space="0"/>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571" w:type="dxa"/>
            <w:tcBorders>
              <w:left w:val="single" w:color="000000" w:sz="4" w:space="0"/>
            </w:tcBorders>
            <w:vAlign w:val="top"/>
          </w:tcPr>
          <w:p>
            <w:pPr>
              <w:pStyle w:val="12"/>
              <w:spacing w:before="296" w:line="184" w:lineRule="auto"/>
              <w:ind w:left="254"/>
            </w:pPr>
            <w:r>
              <w:t>1</w:t>
            </w:r>
          </w:p>
        </w:tc>
        <w:tc>
          <w:tcPr>
            <w:tcW w:w="1498" w:type="dxa"/>
            <w:vAlign w:val="top"/>
          </w:tcPr>
          <w:p>
            <w:pPr>
              <w:pStyle w:val="12"/>
              <w:spacing w:before="260" w:line="220" w:lineRule="auto"/>
              <w:jc w:val="center"/>
            </w:pPr>
            <w:r>
              <w:rPr>
                <w:spacing w:val="-4"/>
              </w:rPr>
              <w:t>项目名称</w:t>
            </w:r>
          </w:p>
        </w:tc>
        <w:tc>
          <w:tcPr>
            <w:tcW w:w="6444" w:type="dxa"/>
            <w:tcBorders>
              <w:right w:val="single" w:color="000000" w:sz="4" w:space="0"/>
            </w:tcBorders>
            <w:vAlign w:val="center"/>
          </w:tcPr>
          <w:p>
            <w:pPr>
              <w:pStyle w:val="12"/>
              <w:spacing w:before="40" w:line="232" w:lineRule="auto"/>
              <w:ind w:right="84"/>
              <w:jc w:val="both"/>
            </w:pPr>
            <w:r>
              <w:rPr>
                <w:rFonts w:hint="eastAsia"/>
                <w:lang w:val="en-US" w:eastAsia="zh-CN"/>
              </w:rPr>
              <w:t>新和县2022年畜禽粪污资源化利用整县推进项目</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4" w:hRule="atLeast"/>
        </w:trPr>
        <w:tc>
          <w:tcPr>
            <w:tcW w:w="571" w:type="dxa"/>
            <w:tcBorders>
              <w:left w:val="single" w:color="000000" w:sz="4" w:space="0"/>
            </w:tcBorders>
            <w:vAlign w:val="top"/>
          </w:tcPr>
          <w:p>
            <w:pPr>
              <w:spacing w:line="286" w:lineRule="auto"/>
              <w:rPr>
                <w:rFonts w:ascii="Arial"/>
                <w:sz w:val="21"/>
              </w:rPr>
            </w:pPr>
          </w:p>
          <w:p>
            <w:pPr>
              <w:spacing w:line="286" w:lineRule="auto"/>
              <w:rPr>
                <w:rFonts w:ascii="Arial"/>
                <w:sz w:val="21"/>
              </w:rPr>
            </w:pPr>
          </w:p>
          <w:p>
            <w:pPr>
              <w:pStyle w:val="12"/>
              <w:spacing w:before="78" w:line="183" w:lineRule="auto"/>
              <w:ind w:left="239"/>
            </w:pPr>
            <w:r>
              <w:t>2</w:t>
            </w:r>
          </w:p>
        </w:tc>
        <w:tc>
          <w:tcPr>
            <w:tcW w:w="1498" w:type="dxa"/>
            <w:vAlign w:val="top"/>
          </w:tcPr>
          <w:p>
            <w:pPr>
              <w:spacing w:line="267" w:lineRule="auto"/>
              <w:jc w:val="center"/>
              <w:rPr>
                <w:rFonts w:ascii="Arial"/>
                <w:sz w:val="21"/>
              </w:rPr>
            </w:pPr>
          </w:p>
          <w:p>
            <w:pPr>
              <w:spacing w:line="267" w:lineRule="auto"/>
              <w:jc w:val="center"/>
              <w:rPr>
                <w:rFonts w:ascii="Arial"/>
                <w:sz w:val="21"/>
              </w:rPr>
            </w:pPr>
          </w:p>
          <w:p>
            <w:pPr>
              <w:pStyle w:val="12"/>
              <w:spacing w:before="78" w:line="219" w:lineRule="auto"/>
              <w:ind w:firstLine="468" w:firstLineChars="200"/>
              <w:jc w:val="both"/>
            </w:pPr>
            <w:r>
              <w:rPr>
                <w:spacing w:val="-3"/>
              </w:rPr>
              <w:t>采购人</w:t>
            </w:r>
          </w:p>
        </w:tc>
        <w:tc>
          <w:tcPr>
            <w:tcW w:w="6444" w:type="dxa"/>
            <w:tcBorders>
              <w:right w:val="single" w:color="000000" w:sz="4" w:space="0"/>
            </w:tcBorders>
            <w:vAlign w:val="top"/>
          </w:tcPr>
          <w:p>
            <w:pPr>
              <w:pStyle w:val="12"/>
              <w:spacing w:before="66" w:line="365" w:lineRule="exact"/>
              <w:ind w:left="112"/>
              <w:rPr>
                <w:rFonts w:hint="eastAsia" w:eastAsia="宋体"/>
                <w:lang w:eastAsia="zh-CN"/>
              </w:rPr>
            </w:pPr>
            <w:r>
              <w:rPr>
                <w:rFonts w:hint="eastAsia"/>
                <w:spacing w:val="-1"/>
                <w:position w:val="9"/>
                <w:lang w:eastAsia="zh-CN"/>
              </w:rPr>
              <w:t>新和县畜牧技术推广中心</w:t>
            </w:r>
          </w:p>
          <w:p>
            <w:pPr>
              <w:pStyle w:val="12"/>
              <w:spacing w:line="219" w:lineRule="auto"/>
              <w:ind w:left="111"/>
              <w:rPr>
                <w:rFonts w:hint="eastAsia" w:eastAsia="宋体"/>
                <w:lang w:val="en-US" w:eastAsia="zh-CN"/>
              </w:rPr>
            </w:pPr>
            <w:r>
              <w:rPr>
                <w:spacing w:val="-4"/>
              </w:rPr>
              <w:t>地址：</w:t>
            </w:r>
            <w:r>
              <w:rPr>
                <w:rFonts w:hint="eastAsia"/>
                <w:spacing w:val="-4"/>
                <w:lang w:eastAsia="zh-CN"/>
              </w:rPr>
              <w:t>新和县农业综合大楼</w:t>
            </w:r>
          </w:p>
          <w:p>
            <w:pPr>
              <w:pStyle w:val="12"/>
              <w:spacing w:before="82" w:line="220" w:lineRule="auto"/>
              <w:ind w:left="112"/>
              <w:rPr>
                <w:rFonts w:hint="eastAsia" w:eastAsia="宋体"/>
                <w:lang w:eastAsia="zh-CN"/>
              </w:rPr>
            </w:pPr>
            <w:r>
              <w:rPr>
                <w:spacing w:val="-2"/>
              </w:rPr>
              <w:t>联系人：</w:t>
            </w:r>
            <w:r>
              <w:rPr>
                <w:rFonts w:hint="eastAsia"/>
                <w:spacing w:val="-2"/>
                <w:lang w:eastAsia="zh-CN"/>
              </w:rPr>
              <w:t>王松</w:t>
            </w:r>
          </w:p>
          <w:p>
            <w:pPr>
              <w:pStyle w:val="12"/>
              <w:spacing w:before="81" w:line="221" w:lineRule="auto"/>
              <w:ind w:left="139"/>
              <w:rPr>
                <w:rFonts w:hint="default" w:eastAsia="宋体"/>
                <w:lang w:val="en-US" w:eastAsia="zh-CN"/>
              </w:rPr>
            </w:pPr>
            <w:r>
              <w:rPr>
                <w:spacing w:val="-3"/>
              </w:rPr>
              <w:t>电</w:t>
            </w:r>
            <w:r>
              <w:rPr>
                <w:rFonts w:hint="eastAsia"/>
                <w:spacing w:val="-3"/>
                <w:lang w:val="en-US" w:eastAsia="zh-CN"/>
              </w:rPr>
              <w:t xml:space="preserve">  </w:t>
            </w:r>
            <w:r>
              <w:rPr>
                <w:spacing w:val="-3"/>
              </w:rPr>
              <w:t>话：</w:t>
            </w:r>
            <w:r>
              <w:rPr>
                <w:rFonts w:hint="eastAsia"/>
                <w:spacing w:val="-3"/>
                <w:lang w:val="en-US" w:eastAsia="zh-CN"/>
              </w:rPr>
              <w:t>0997-8126521</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7" w:hRule="atLeast"/>
        </w:trPr>
        <w:tc>
          <w:tcPr>
            <w:tcW w:w="571" w:type="dxa"/>
            <w:tcBorders>
              <w:left w:val="single" w:color="000000" w:sz="4"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12"/>
              <w:spacing w:before="78" w:line="183" w:lineRule="auto"/>
              <w:ind w:left="241"/>
            </w:pPr>
            <w:r>
              <w:t>3</w:t>
            </w:r>
          </w:p>
        </w:tc>
        <w:tc>
          <w:tcPr>
            <w:tcW w:w="1498" w:type="dxa"/>
            <w:vAlign w:val="top"/>
          </w:tcPr>
          <w:p>
            <w:pPr>
              <w:spacing w:line="267" w:lineRule="auto"/>
              <w:rPr>
                <w:rFonts w:ascii="Arial"/>
                <w:sz w:val="21"/>
              </w:rPr>
            </w:pPr>
          </w:p>
          <w:p>
            <w:pPr>
              <w:spacing w:line="267" w:lineRule="auto"/>
              <w:rPr>
                <w:rFonts w:ascii="Arial"/>
                <w:sz w:val="21"/>
              </w:rPr>
            </w:pPr>
          </w:p>
          <w:p>
            <w:pPr>
              <w:pStyle w:val="12"/>
              <w:spacing w:before="78" w:line="251" w:lineRule="auto"/>
              <w:ind w:left="634" w:right="149" w:hanging="483"/>
            </w:pPr>
            <w:r>
              <w:rPr>
                <w:spacing w:val="-2"/>
              </w:rPr>
              <w:t>采购代理机</w:t>
            </w:r>
            <w:r>
              <w:t xml:space="preserve"> 构</w:t>
            </w:r>
          </w:p>
        </w:tc>
        <w:tc>
          <w:tcPr>
            <w:tcW w:w="6444" w:type="dxa"/>
            <w:tcBorders>
              <w:right w:val="single" w:color="000000" w:sz="4" w:space="0"/>
            </w:tcBorders>
            <w:vAlign w:val="top"/>
          </w:tcPr>
          <w:p>
            <w:pPr>
              <w:pStyle w:val="12"/>
              <w:spacing w:before="66" w:line="219" w:lineRule="auto"/>
              <w:ind w:left="112"/>
              <w:rPr>
                <w:rFonts w:hint="eastAsia" w:eastAsia="宋体"/>
                <w:lang w:eastAsia="zh-CN"/>
              </w:rPr>
            </w:pPr>
            <w:r>
              <w:rPr>
                <w:rFonts w:hint="eastAsia"/>
                <w:spacing w:val="-1"/>
                <w:lang w:eastAsia="zh-CN"/>
              </w:rPr>
              <w:t>新疆全璟建设工程项目管理有限公司</w:t>
            </w:r>
          </w:p>
          <w:p>
            <w:pPr>
              <w:pStyle w:val="12"/>
              <w:spacing w:before="90" w:line="219" w:lineRule="auto"/>
              <w:ind w:left="112"/>
              <w:rPr>
                <w:rFonts w:hint="eastAsia"/>
                <w:spacing w:val="6"/>
                <w:lang w:val="en-US" w:eastAsia="zh-CN"/>
              </w:rPr>
            </w:pPr>
            <w:r>
              <w:rPr>
                <w:spacing w:val="6"/>
              </w:rPr>
              <w:t>地</w:t>
            </w:r>
            <w:r>
              <w:rPr>
                <w:spacing w:val="45"/>
              </w:rPr>
              <w:t xml:space="preserve">  </w:t>
            </w:r>
            <w:r>
              <w:rPr>
                <w:spacing w:val="6"/>
              </w:rPr>
              <w:t>址：</w:t>
            </w:r>
            <w:r>
              <w:rPr>
                <w:rFonts w:hint="eastAsia"/>
                <w:spacing w:val="6"/>
                <w:lang w:eastAsia="zh-CN"/>
              </w:rPr>
              <w:t>新疆阿克苏市友谊北路19号阿克苏天山美玉城23栋0</w:t>
            </w:r>
            <w:r>
              <w:rPr>
                <w:rFonts w:hint="eastAsia"/>
                <w:spacing w:val="6"/>
                <w:lang w:val="en-US" w:eastAsia="zh-CN"/>
              </w:rPr>
              <w:t>6室</w:t>
            </w:r>
          </w:p>
          <w:p>
            <w:pPr>
              <w:pStyle w:val="12"/>
              <w:spacing w:before="90" w:line="219" w:lineRule="auto"/>
              <w:ind w:left="112"/>
              <w:rPr>
                <w:rFonts w:hint="eastAsia"/>
                <w:spacing w:val="-2"/>
                <w:lang w:eastAsia="zh-CN"/>
              </w:rPr>
            </w:pPr>
            <w:r>
              <w:rPr>
                <w:spacing w:val="-2"/>
              </w:rPr>
              <w:t>联系人：</w:t>
            </w:r>
            <w:r>
              <w:rPr>
                <w:rFonts w:hint="eastAsia"/>
                <w:spacing w:val="-2"/>
                <w:lang w:eastAsia="zh-CN"/>
              </w:rPr>
              <w:t>侯敏捷</w:t>
            </w:r>
          </w:p>
          <w:p>
            <w:pPr>
              <w:pStyle w:val="12"/>
              <w:spacing w:before="90" w:line="219" w:lineRule="auto"/>
              <w:ind w:left="112"/>
            </w:pPr>
            <w:r>
              <w:rPr>
                <w:spacing w:val="-1"/>
              </w:rPr>
              <w:t>联系电话：</w:t>
            </w:r>
            <w:r>
              <w:rPr>
                <w:rFonts w:hint="eastAsia"/>
                <w:spacing w:val="-2"/>
                <w:lang w:val="en-US" w:eastAsia="zh-CN"/>
              </w:rPr>
              <w:t>18097774666</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571" w:type="dxa"/>
            <w:tcBorders>
              <w:left w:val="single" w:color="000000" w:sz="4" w:space="0"/>
            </w:tcBorders>
            <w:vAlign w:val="top"/>
          </w:tcPr>
          <w:p>
            <w:pPr>
              <w:pStyle w:val="12"/>
              <w:spacing w:before="289" w:line="183" w:lineRule="auto"/>
              <w:ind w:left="235"/>
            </w:pPr>
            <w:r>
              <w:t>4</w:t>
            </w:r>
          </w:p>
        </w:tc>
        <w:tc>
          <w:tcPr>
            <w:tcW w:w="1498" w:type="dxa"/>
            <w:vAlign w:val="top"/>
          </w:tcPr>
          <w:p>
            <w:pPr>
              <w:pStyle w:val="12"/>
              <w:spacing w:before="251" w:line="219" w:lineRule="auto"/>
              <w:ind w:left="271"/>
            </w:pPr>
            <w:r>
              <w:rPr>
                <w:spacing w:val="-3"/>
              </w:rPr>
              <w:t>采购需求</w:t>
            </w:r>
          </w:p>
        </w:tc>
        <w:tc>
          <w:tcPr>
            <w:tcW w:w="6444" w:type="dxa"/>
            <w:tcBorders>
              <w:right w:val="single" w:color="000000" w:sz="4" w:space="0"/>
            </w:tcBorders>
            <w:vAlign w:val="center"/>
          </w:tcPr>
          <w:p>
            <w:pPr>
              <w:pStyle w:val="12"/>
              <w:spacing w:before="65" w:line="251" w:lineRule="auto"/>
              <w:ind w:left="112" w:right="2"/>
              <w:jc w:val="both"/>
            </w:pPr>
            <w:r>
              <w:rPr>
                <w:spacing w:val="-6"/>
              </w:rPr>
              <w:t>本项目</w:t>
            </w:r>
            <w:r>
              <w:rPr>
                <w:rFonts w:hint="eastAsia"/>
                <w:spacing w:val="-6"/>
                <w:lang w:val="en-US" w:eastAsia="zh-CN"/>
              </w:rPr>
              <w:t>采购大小铲车、清洗吸污车一批</w:t>
            </w:r>
            <w:r>
              <w:rPr>
                <w:spacing w:val="-1"/>
              </w:rPr>
              <w:t>，详见采购</w:t>
            </w:r>
            <w:r>
              <w:rPr>
                <w:rFonts w:hint="eastAsia"/>
                <w:spacing w:val="-1"/>
                <w:lang w:eastAsia="zh-CN"/>
              </w:rPr>
              <w:t>清单</w:t>
            </w:r>
            <w:r>
              <w:rPr>
                <w:spacing w:val="-1"/>
              </w:rPr>
              <w:t>。</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571" w:type="dxa"/>
            <w:tcBorders>
              <w:left w:val="single" w:color="000000" w:sz="4" w:space="0"/>
            </w:tcBorders>
            <w:vAlign w:val="top"/>
          </w:tcPr>
          <w:p>
            <w:pPr>
              <w:spacing w:line="394" w:lineRule="auto"/>
              <w:rPr>
                <w:rFonts w:ascii="Arial"/>
                <w:sz w:val="21"/>
              </w:rPr>
            </w:pPr>
          </w:p>
          <w:p>
            <w:pPr>
              <w:pStyle w:val="12"/>
              <w:spacing w:before="78" w:line="182" w:lineRule="auto"/>
              <w:ind w:left="241"/>
            </w:pPr>
            <w:r>
              <w:t>5</w:t>
            </w:r>
          </w:p>
        </w:tc>
        <w:tc>
          <w:tcPr>
            <w:tcW w:w="1498" w:type="dxa"/>
            <w:vAlign w:val="center"/>
          </w:tcPr>
          <w:p>
            <w:pPr>
              <w:pStyle w:val="12"/>
              <w:spacing w:before="67" w:line="219" w:lineRule="auto"/>
              <w:ind w:left="271"/>
              <w:jc w:val="both"/>
            </w:pPr>
            <w:r>
              <w:rPr>
                <w:spacing w:val="-3"/>
              </w:rPr>
              <w:t>采购预算</w:t>
            </w:r>
          </w:p>
        </w:tc>
        <w:tc>
          <w:tcPr>
            <w:tcW w:w="6444" w:type="dxa"/>
            <w:tcBorders>
              <w:right w:val="single" w:color="000000" w:sz="4" w:space="0"/>
            </w:tcBorders>
            <w:vAlign w:val="top"/>
          </w:tcPr>
          <w:p>
            <w:pPr>
              <w:pStyle w:val="12"/>
              <w:spacing w:before="233" w:line="219" w:lineRule="auto"/>
              <w:ind w:left="110"/>
            </w:pPr>
            <w:r>
              <w:rPr>
                <w:spacing w:val="-1"/>
              </w:rPr>
              <w:t>采购预算：</w:t>
            </w:r>
            <w:r>
              <w:rPr>
                <w:rFonts w:hint="eastAsia"/>
                <w:spacing w:val="-1"/>
                <w:lang w:val="en-US" w:eastAsia="zh-CN"/>
              </w:rPr>
              <w:t>6438000.00</w:t>
            </w:r>
            <w:r>
              <w:rPr>
                <w:spacing w:val="-1"/>
              </w:rPr>
              <w:t>元</w:t>
            </w:r>
          </w:p>
          <w:p>
            <w:pPr>
              <w:pStyle w:val="12"/>
              <w:spacing w:before="70" w:line="219" w:lineRule="auto"/>
              <w:ind w:left="110"/>
            </w:pPr>
            <w:r>
              <w:rPr>
                <w:spacing w:val="-1"/>
              </w:rPr>
              <w:t>超过采购预算的投标为无效投标。</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atLeast"/>
        </w:trPr>
        <w:tc>
          <w:tcPr>
            <w:tcW w:w="571" w:type="dxa"/>
            <w:tcBorders>
              <w:left w:val="single" w:color="000000" w:sz="4" w:space="0"/>
            </w:tcBorders>
            <w:vAlign w:val="top"/>
          </w:tcPr>
          <w:p>
            <w:pPr>
              <w:spacing w:line="279" w:lineRule="auto"/>
              <w:rPr>
                <w:rFonts w:ascii="Arial"/>
                <w:sz w:val="21"/>
              </w:rPr>
            </w:pPr>
          </w:p>
          <w:p>
            <w:pPr>
              <w:spacing w:line="280" w:lineRule="auto"/>
              <w:rPr>
                <w:rFonts w:ascii="Arial"/>
                <w:sz w:val="21"/>
              </w:rPr>
            </w:pPr>
          </w:p>
          <w:p>
            <w:pPr>
              <w:pStyle w:val="12"/>
              <w:spacing w:before="78" w:line="183" w:lineRule="auto"/>
              <w:ind w:left="238"/>
            </w:pPr>
            <w:r>
              <w:t>6</w:t>
            </w:r>
          </w:p>
        </w:tc>
        <w:tc>
          <w:tcPr>
            <w:tcW w:w="1498" w:type="dxa"/>
            <w:vAlign w:val="center"/>
          </w:tcPr>
          <w:p>
            <w:pPr>
              <w:pStyle w:val="12"/>
              <w:spacing w:before="235" w:line="218" w:lineRule="auto"/>
              <w:ind w:left="275"/>
              <w:jc w:val="both"/>
            </w:pPr>
            <w:r>
              <w:rPr>
                <w:spacing w:val="-4"/>
              </w:rPr>
              <w:t>最高限价</w:t>
            </w:r>
          </w:p>
        </w:tc>
        <w:tc>
          <w:tcPr>
            <w:tcW w:w="6444" w:type="dxa"/>
            <w:tcBorders>
              <w:right w:val="single" w:color="000000" w:sz="4" w:space="0"/>
            </w:tcBorders>
            <w:vAlign w:val="center"/>
          </w:tcPr>
          <w:p>
            <w:pPr>
              <w:pStyle w:val="12"/>
              <w:spacing w:before="43" w:line="218" w:lineRule="auto"/>
              <w:ind w:left="114"/>
              <w:jc w:val="both"/>
            </w:pPr>
            <w:r>
              <w:rPr>
                <w:spacing w:val="-1"/>
              </w:rPr>
              <w:t>最高限价：</w:t>
            </w:r>
            <w:r>
              <w:rPr>
                <w:rFonts w:hint="eastAsia"/>
                <w:spacing w:val="-1"/>
                <w:lang w:val="en-US" w:eastAsia="zh-CN"/>
              </w:rPr>
              <w:t>6438000.00</w:t>
            </w:r>
            <w:r>
              <w:rPr>
                <w:spacing w:val="-46"/>
              </w:rPr>
              <w:t xml:space="preserve"> </w:t>
            </w:r>
            <w:r>
              <w:rPr>
                <w:spacing w:val="-1"/>
              </w:rPr>
              <w:t>元</w:t>
            </w:r>
          </w:p>
          <w:p>
            <w:pPr>
              <w:pStyle w:val="12"/>
              <w:spacing w:before="72" w:line="218" w:lineRule="auto"/>
              <w:ind w:left="110"/>
              <w:jc w:val="both"/>
            </w:pPr>
            <w:r>
              <w:rPr>
                <w:spacing w:val="-1"/>
              </w:rPr>
              <w:t>超过最高限价的报价，其投标文件作无效处理。</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6" w:hRule="atLeast"/>
        </w:trPr>
        <w:tc>
          <w:tcPr>
            <w:tcW w:w="571" w:type="dxa"/>
            <w:tcBorders>
              <w:left w:val="single" w:color="000000" w:sz="4" w:space="0"/>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12"/>
              <w:spacing w:before="78" w:line="182" w:lineRule="auto"/>
              <w:ind w:left="242"/>
            </w:pPr>
            <w:r>
              <w:t>7</w:t>
            </w:r>
          </w:p>
        </w:tc>
        <w:tc>
          <w:tcPr>
            <w:tcW w:w="1498" w:type="dxa"/>
            <w:vAlign w:val="center"/>
          </w:tcPr>
          <w:p>
            <w:pPr>
              <w:spacing w:line="262" w:lineRule="auto"/>
              <w:jc w:val="both"/>
              <w:rPr>
                <w:rFonts w:ascii="Arial"/>
                <w:sz w:val="21"/>
              </w:rPr>
            </w:pPr>
          </w:p>
          <w:p>
            <w:pPr>
              <w:spacing w:line="262" w:lineRule="auto"/>
              <w:jc w:val="both"/>
              <w:rPr>
                <w:rFonts w:ascii="Arial"/>
                <w:sz w:val="21"/>
              </w:rPr>
            </w:pPr>
          </w:p>
          <w:p>
            <w:pPr>
              <w:pStyle w:val="12"/>
              <w:spacing w:before="78" w:line="252" w:lineRule="auto"/>
              <w:ind w:left="513" w:right="149" w:hanging="358"/>
              <w:jc w:val="both"/>
            </w:pPr>
            <w:r>
              <w:rPr>
                <w:spacing w:val="-3"/>
              </w:rPr>
              <w:t>投标人资格</w:t>
            </w:r>
            <w:r>
              <w:rPr>
                <w:spacing w:val="1"/>
              </w:rPr>
              <w:t xml:space="preserve"> </w:t>
            </w:r>
            <w:r>
              <w:rPr>
                <w:spacing w:val="-6"/>
              </w:rPr>
              <w:t>要求</w:t>
            </w:r>
          </w:p>
          <w:p>
            <w:pPr>
              <w:pStyle w:val="12"/>
              <w:spacing w:before="56" w:line="233" w:lineRule="auto"/>
              <w:ind w:left="111" w:right="111" w:firstLine="9"/>
              <w:jc w:val="both"/>
            </w:pPr>
          </w:p>
        </w:tc>
        <w:tc>
          <w:tcPr>
            <w:tcW w:w="6444" w:type="dxa"/>
            <w:tcBorders>
              <w:right w:val="single" w:color="000000" w:sz="4" w:space="0"/>
            </w:tcBorders>
            <w:vAlign w:val="top"/>
          </w:tcPr>
          <w:p>
            <w:pPr>
              <w:pStyle w:val="12"/>
              <w:spacing w:before="71" w:line="219" w:lineRule="auto"/>
              <w:ind w:left="129"/>
            </w:pPr>
            <w:r>
              <w:rPr>
                <w:spacing w:val="-1"/>
              </w:rPr>
              <w:t>1、满足《中华人民共和国政府采购法》第二十二条</w:t>
            </w:r>
            <w:r>
              <w:rPr>
                <w:spacing w:val="-2"/>
              </w:rPr>
              <w:t>规定；</w:t>
            </w:r>
          </w:p>
          <w:p>
            <w:pPr>
              <w:pStyle w:val="12"/>
              <w:spacing w:before="80" w:line="252" w:lineRule="auto"/>
              <w:ind w:left="117" w:right="82" w:hanging="3"/>
            </w:pPr>
            <w:r>
              <w:rPr>
                <w:spacing w:val="-5"/>
              </w:rPr>
              <w:t>2、落实政府采购政策需满足的资格要求：本项目专门面向中</w:t>
            </w:r>
            <w:r>
              <w:rPr>
                <w:spacing w:val="13"/>
              </w:rPr>
              <w:t xml:space="preserve"> </w:t>
            </w:r>
            <w:r>
              <w:rPr>
                <w:spacing w:val="-4"/>
              </w:rPr>
              <w:t>小企业。</w:t>
            </w:r>
          </w:p>
          <w:p>
            <w:pPr>
              <w:pStyle w:val="12"/>
              <w:spacing w:before="78" w:line="219" w:lineRule="auto"/>
              <w:ind w:left="116"/>
              <w:rPr>
                <w:rFonts w:hint="eastAsia"/>
                <w:spacing w:val="-2"/>
                <w:lang w:val="en-US" w:eastAsia="zh-CN"/>
              </w:rPr>
            </w:pPr>
            <w:r>
              <w:rPr>
                <w:spacing w:val="-2"/>
              </w:rPr>
              <w:t>3、本项目的特定资格要求：</w:t>
            </w:r>
            <w:r>
              <w:rPr>
                <w:rFonts w:hint="eastAsia"/>
                <w:spacing w:val="-2"/>
                <w:lang w:val="en-US" w:eastAsia="zh-CN"/>
              </w:rPr>
              <w:t>（1）有效经年检的三证合一的营业执照；</w:t>
            </w:r>
          </w:p>
          <w:p>
            <w:pPr>
              <w:pStyle w:val="12"/>
              <w:spacing w:before="78" w:line="219" w:lineRule="auto"/>
              <w:ind w:left="116"/>
              <w:rPr>
                <w:rFonts w:hint="eastAsia"/>
                <w:spacing w:val="-2"/>
                <w:lang w:val="en-US" w:eastAsia="zh-CN"/>
              </w:rPr>
            </w:pPr>
            <w:r>
              <w:rPr>
                <w:rFonts w:hint="eastAsia"/>
                <w:spacing w:val="-2"/>
                <w:lang w:val="en-US" w:eastAsia="zh-CN"/>
              </w:rPr>
              <w:t>（2）法定代表人或其委托代理人应提交本人身份证原件，委托代理人还应提交《法人代表授权委托书》原件；</w:t>
            </w:r>
          </w:p>
          <w:p>
            <w:pPr>
              <w:pStyle w:val="12"/>
              <w:spacing w:before="78" w:line="219" w:lineRule="auto"/>
              <w:ind w:left="116"/>
              <w:rPr>
                <w:rFonts w:hint="eastAsia"/>
                <w:spacing w:val="-2"/>
                <w:lang w:val="en-US" w:eastAsia="zh-CN"/>
              </w:rPr>
            </w:pPr>
            <w:r>
              <w:rPr>
                <w:rFonts w:hint="eastAsia"/>
                <w:spacing w:val="-2"/>
                <w:lang w:val="en-US" w:eastAsia="zh-CN"/>
              </w:rPr>
              <w:t>（3）“信用中国”网站（</w:t>
            </w:r>
            <w:r>
              <w:rPr>
                <w:rFonts w:hint="eastAsia"/>
                <w:spacing w:val="-2"/>
                <w:lang w:val="en-US" w:eastAsia="zh-CN"/>
              </w:rPr>
              <w:fldChar w:fldCharType="begin"/>
            </w:r>
            <w:r>
              <w:rPr>
                <w:rFonts w:hint="eastAsia"/>
                <w:spacing w:val="-2"/>
                <w:lang w:val="en-US" w:eastAsia="zh-CN"/>
              </w:rPr>
              <w:instrText xml:space="preserve"> HYPERLINK "http://www.creditchina.gov.cn/" </w:instrText>
            </w:r>
            <w:r>
              <w:rPr>
                <w:rFonts w:hint="eastAsia"/>
                <w:spacing w:val="-2"/>
                <w:lang w:val="en-US" w:eastAsia="zh-CN"/>
              </w:rPr>
              <w:fldChar w:fldCharType="separate"/>
            </w:r>
            <w:r>
              <w:rPr>
                <w:rFonts w:hint="eastAsia"/>
                <w:spacing w:val="-2"/>
                <w:lang w:val="en-US" w:eastAsia="zh-CN"/>
              </w:rPr>
              <w:t>www.creditchina.gov.cn</w:t>
            </w:r>
            <w:r>
              <w:rPr>
                <w:rFonts w:hint="eastAsia"/>
                <w:spacing w:val="-2"/>
                <w:lang w:val="en-US" w:eastAsia="zh-CN"/>
              </w:rPr>
              <w:fldChar w:fldCharType="end"/>
            </w:r>
            <w:r>
              <w:rPr>
                <w:rFonts w:hint="eastAsia"/>
                <w:spacing w:val="-2"/>
                <w:lang w:val="en-US" w:eastAsia="zh-CN"/>
              </w:rPr>
              <w:t>）（列入失信被执行人、重大税收违法失信主体、政府采购严重违法失信行为记录名单）和“中国政府采购网”（www.ccgp.gov.cn）的查询结果的截图﹙投标人网上自行打印信用信息报告后加盖投标单位公章﹚。</w:t>
            </w:r>
          </w:p>
          <w:p>
            <w:pPr>
              <w:pStyle w:val="12"/>
              <w:spacing w:before="78" w:line="219" w:lineRule="auto"/>
              <w:ind w:left="116"/>
            </w:pPr>
            <w:r>
              <w:rPr>
                <w:rFonts w:hint="eastAsia"/>
                <w:spacing w:val="-2"/>
                <w:lang w:val="en-US" w:eastAsia="zh-CN"/>
              </w:rPr>
              <w:t>（4）单位负责人为同一人或者存在直接控股、管理关系的不同供应商，不得参加同一合同项下的政府采购活动；</w:t>
            </w:r>
          </w:p>
          <w:p>
            <w:pPr>
              <w:pStyle w:val="12"/>
              <w:spacing w:before="68" w:line="219" w:lineRule="auto"/>
              <w:ind w:left="110"/>
            </w:pPr>
            <w:r>
              <w:rPr>
                <w:spacing w:val="-1"/>
              </w:rPr>
              <w:t>4.本项目不接受联合体参加。</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71" w:type="dxa"/>
            <w:tcBorders>
              <w:left w:val="single" w:color="000000" w:sz="4" w:space="0"/>
            </w:tcBorders>
            <w:vAlign w:val="top"/>
          </w:tcPr>
          <w:p>
            <w:pPr>
              <w:pStyle w:val="12"/>
              <w:spacing w:before="149" w:line="183" w:lineRule="auto"/>
              <w:ind w:left="237"/>
            </w:pPr>
            <w:r>
              <w:t>8</w:t>
            </w:r>
          </w:p>
        </w:tc>
        <w:tc>
          <w:tcPr>
            <w:tcW w:w="1498" w:type="dxa"/>
            <w:vAlign w:val="top"/>
          </w:tcPr>
          <w:p>
            <w:pPr>
              <w:pStyle w:val="12"/>
              <w:spacing w:before="111" w:line="220" w:lineRule="auto"/>
              <w:ind w:left="155"/>
            </w:pPr>
            <w:r>
              <w:rPr>
                <w:spacing w:val="-3"/>
              </w:rPr>
              <w:t>投标有效期</w:t>
            </w:r>
          </w:p>
        </w:tc>
        <w:tc>
          <w:tcPr>
            <w:tcW w:w="6444" w:type="dxa"/>
            <w:tcBorders>
              <w:right w:val="single" w:color="000000" w:sz="4" w:space="0"/>
            </w:tcBorders>
            <w:vAlign w:val="top"/>
          </w:tcPr>
          <w:p>
            <w:pPr>
              <w:pStyle w:val="12"/>
              <w:spacing w:before="155" w:line="219" w:lineRule="auto"/>
              <w:ind w:left="112"/>
            </w:pPr>
            <w:r>
              <w:rPr>
                <w:spacing w:val="-3"/>
              </w:rPr>
              <w:t>90 日历天</w:t>
            </w:r>
            <w:r>
              <w:rPr>
                <w:spacing w:val="-12"/>
              </w:rPr>
              <w:t>；（</w:t>
            </w:r>
            <w:r>
              <w:rPr>
                <w:spacing w:val="-3"/>
              </w:rPr>
              <w:t>从投标截止之日算起）</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571" w:type="dxa"/>
            <w:tcBorders>
              <w:left w:val="single" w:color="000000" w:sz="4" w:space="0"/>
            </w:tcBorders>
            <w:vAlign w:val="top"/>
          </w:tcPr>
          <w:p>
            <w:pPr>
              <w:pStyle w:val="12"/>
              <w:spacing w:before="123" w:line="183" w:lineRule="auto"/>
              <w:ind w:left="237"/>
            </w:pPr>
            <w:r>
              <w:t>9</w:t>
            </w:r>
          </w:p>
        </w:tc>
        <w:tc>
          <w:tcPr>
            <w:tcW w:w="1498" w:type="dxa"/>
            <w:vAlign w:val="top"/>
          </w:tcPr>
          <w:p>
            <w:pPr>
              <w:pStyle w:val="12"/>
              <w:spacing w:before="85" w:line="219" w:lineRule="auto"/>
              <w:ind w:left="271"/>
            </w:pPr>
            <w:r>
              <w:rPr>
                <w:spacing w:val="-3"/>
              </w:rPr>
              <w:t>采购方式</w:t>
            </w:r>
          </w:p>
        </w:tc>
        <w:tc>
          <w:tcPr>
            <w:tcW w:w="6444" w:type="dxa"/>
            <w:tcBorders>
              <w:right w:val="single" w:color="000000" w:sz="4" w:space="0"/>
            </w:tcBorders>
            <w:vAlign w:val="top"/>
          </w:tcPr>
          <w:p>
            <w:pPr>
              <w:pStyle w:val="12"/>
              <w:spacing w:before="102" w:line="220" w:lineRule="auto"/>
              <w:ind w:left="118"/>
            </w:pPr>
            <w:r>
              <w:rPr>
                <w:spacing w:val="-5"/>
              </w:rPr>
              <w:t>公开招标</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571" w:type="dxa"/>
            <w:tcBorders>
              <w:left w:val="single" w:color="000000" w:sz="4" w:space="0"/>
              <w:bottom w:val="single" w:color="000000" w:sz="4" w:space="0"/>
            </w:tcBorders>
            <w:vAlign w:val="top"/>
          </w:tcPr>
          <w:p>
            <w:pPr>
              <w:pStyle w:val="12"/>
              <w:spacing w:before="93" w:line="184" w:lineRule="auto"/>
              <w:ind w:left="194"/>
            </w:pPr>
            <w:r>
              <w:rPr>
                <w:spacing w:val="-14"/>
              </w:rPr>
              <w:t>10</w:t>
            </w:r>
          </w:p>
        </w:tc>
        <w:tc>
          <w:tcPr>
            <w:tcW w:w="1498" w:type="dxa"/>
            <w:tcBorders>
              <w:bottom w:val="single" w:color="000000" w:sz="4" w:space="0"/>
            </w:tcBorders>
            <w:vAlign w:val="top"/>
          </w:tcPr>
          <w:p>
            <w:pPr>
              <w:pStyle w:val="12"/>
              <w:spacing w:before="56" w:line="219" w:lineRule="auto"/>
              <w:ind w:left="271"/>
            </w:pPr>
            <w:r>
              <w:rPr>
                <w:spacing w:val="-3"/>
              </w:rPr>
              <w:t>评标办法</w:t>
            </w:r>
          </w:p>
        </w:tc>
        <w:tc>
          <w:tcPr>
            <w:tcW w:w="6444" w:type="dxa"/>
            <w:tcBorders>
              <w:bottom w:val="single" w:color="000000" w:sz="4" w:space="0"/>
              <w:right w:val="single" w:color="000000" w:sz="4" w:space="0"/>
            </w:tcBorders>
            <w:vAlign w:val="top"/>
          </w:tcPr>
          <w:p>
            <w:pPr>
              <w:pStyle w:val="12"/>
              <w:spacing w:before="87" w:line="220" w:lineRule="auto"/>
              <w:ind w:left="114"/>
            </w:pPr>
            <w:r>
              <w:rPr>
                <w:spacing w:val="-3"/>
              </w:rPr>
              <w:t>综合评分法</w:t>
            </w:r>
          </w:p>
        </w:tc>
        <w:tc>
          <w:tcPr>
            <w:tcW w:w="36" w:type="dxa"/>
            <w:tcBorders>
              <w:left w:val="single" w:color="000000" w:sz="4" w:space="0"/>
              <w:bottom w:val="single" w:color="000000" w:sz="4" w:space="0"/>
              <w:right w:val="single" w:color="000000" w:sz="4" w:space="0"/>
            </w:tcBorders>
            <w:vAlign w:val="top"/>
          </w:tcPr>
          <w:p>
            <w:pPr>
              <w:rPr>
                <w:rFonts w:ascii="Arial"/>
                <w:sz w:val="21"/>
              </w:rPr>
            </w:pPr>
          </w:p>
        </w:tc>
      </w:tr>
    </w:tbl>
    <w:p>
      <w:pPr>
        <w:pStyle w:val="3"/>
      </w:pPr>
    </w:p>
    <w:p>
      <w:pPr>
        <w:sectPr>
          <w:footerReference r:id="rId7" w:type="default"/>
          <w:pgSz w:w="11906" w:h="16839"/>
          <w:pgMar w:top="1391" w:right="1673" w:bottom="1149" w:left="1673" w:header="0" w:footer="989" w:gutter="0"/>
          <w:cols w:space="720" w:num="1"/>
        </w:sectPr>
      </w:pPr>
    </w:p>
    <w:p>
      <w:pPr>
        <w:spacing w:line="91" w:lineRule="auto"/>
        <w:rPr>
          <w:rFonts w:ascii="Arial"/>
          <w:sz w:val="2"/>
        </w:rPr>
      </w:pPr>
      <w:r>
        <mc:AlternateContent>
          <mc:Choice Requires="wps">
            <w:drawing>
              <wp:anchor distT="0" distB="0" distL="0" distR="0" simplePos="0" relativeHeight="251660288" behindDoc="1" locked="0" layoutInCell="0" allowOverlap="1">
                <wp:simplePos x="0" y="0"/>
                <wp:positionH relativeFrom="page">
                  <wp:posOffset>1080770</wp:posOffset>
                </wp:positionH>
                <wp:positionV relativeFrom="page">
                  <wp:posOffset>9726295</wp:posOffset>
                </wp:positionV>
                <wp:extent cx="5398770" cy="9525"/>
                <wp:effectExtent l="0" t="0" r="0" b="0"/>
                <wp:wrapNone/>
                <wp:docPr id="4" name="Rect 4"/>
                <wp:cNvGraphicFramePr/>
                <a:graphic xmlns:a="http://schemas.openxmlformats.org/drawingml/2006/main">
                  <a:graphicData uri="http://schemas.microsoft.com/office/word/2010/wordprocessingShape">
                    <wps:wsp>
                      <wps:cNvSpPr/>
                      <wps:spPr>
                        <a:xfrm>
                          <a:off x="1080897" y="9726295"/>
                          <a:ext cx="5398770" cy="9525"/>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4" o:spid="_x0000_s1026" o:spt="1" style="position:absolute;left:0pt;margin-left:85.1pt;margin-top:765.85pt;height:0.75pt;width:425.1pt;mso-position-horizontal-relative:page;mso-position-vertical-relative:page;z-index:-251656192;mso-width-relative:page;mso-height-relative:page;" fillcolor="#000000" filled="t" stroked="f" coordsize="21600,21600" o:allowincell="f" o:gfxdata="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fzrnaAAAADgEAAA8AAAAAAAAAAQAgAAAAIgAAAGRycy9kb3ducmV2Lnht&#10;bFBLAQIUABQAAAAIAIdO4kAgUjToMAIAAGwEAAAOAAAAAAAAAAEAIAAAACkBAABkcnMvZTJvRG9j&#10;LnhtbFBLBQYAAAAABgAGAFkBAADLBQAAAAA=&#10;">
                <v:fill on="t" focussize="0,0"/>
                <v:stroke on="f" weight="0pt"/>
                <v:imagedata o:title=""/>
                <o:lock v:ext="edit" aspectratio="f"/>
                <v:textbox inset="0mm,0mm,0mm,0mm"/>
              </v:rect>
            </w:pict>
          </mc:Fallback>
        </mc:AlternateContent>
      </w:r>
    </w:p>
    <w:tbl>
      <w:tblPr>
        <w:tblStyle w:val="11"/>
        <w:tblW w:w="854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1"/>
        <w:gridCol w:w="1498"/>
        <w:gridCol w:w="6444"/>
        <w:gridCol w:w="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12" w:hRule="atLeast"/>
        </w:trPr>
        <w:tc>
          <w:tcPr>
            <w:tcW w:w="571" w:type="dxa"/>
            <w:tcBorders>
              <w:top w:val="single" w:color="000000" w:sz="4" w:space="0"/>
              <w:left w:val="single" w:color="000000" w:sz="4" w:space="0"/>
            </w:tcBorders>
            <w:vAlign w:val="top"/>
          </w:tcPr>
          <w:p>
            <w:pPr>
              <w:spacing w:line="266" w:lineRule="auto"/>
              <w:rPr>
                <w:rFonts w:ascii="Arial"/>
                <w:sz w:val="21"/>
              </w:rPr>
            </w:pPr>
          </w:p>
          <w:p>
            <w:pPr>
              <w:spacing w:line="266" w:lineRule="auto"/>
              <w:rPr>
                <w:rFonts w:ascii="Arial"/>
                <w:sz w:val="21"/>
              </w:rPr>
            </w:pPr>
          </w:p>
          <w:p>
            <w:pPr>
              <w:pStyle w:val="12"/>
              <w:spacing w:before="78" w:line="184" w:lineRule="auto"/>
              <w:ind w:left="194"/>
            </w:pPr>
            <w:r>
              <w:rPr>
                <w:spacing w:val="-14"/>
              </w:rPr>
              <w:t>11</w:t>
            </w:r>
          </w:p>
        </w:tc>
        <w:tc>
          <w:tcPr>
            <w:tcW w:w="1498" w:type="dxa"/>
            <w:tcBorders>
              <w:top w:val="single" w:color="000000" w:sz="4" w:space="0"/>
            </w:tcBorders>
            <w:vAlign w:val="top"/>
          </w:tcPr>
          <w:p>
            <w:pPr>
              <w:spacing w:line="247" w:lineRule="auto"/>
              <w:rPr>
                <w:rFonts w:ascii="Arial"/>
                <w:sz w:val="21"/>
              </w:rPr>
            </w:pPr>
          </w:p>
          <w:p>
            <w:pPr>
              <w:spacing w:line="248" w:lineRule="auto"/>
              <w:rPr>
                <w:rFonts w:ascii="Arial"/>
                <w:sz w:val="21"/>
              </w:rPr>
            </w:pPr>
          </w:p>
          <w:p>
            <w:pPr>
              <w:pStyle w:val="12"/>
              <w:spacing w:before="78" w:line="219" w:lineRule="auto"/>
              <w:ind w:left="151"/>
            </w:pPr>
            <w:r>
              <w:rPr>
                <w:spacing w:val="-2"/>
              </w:rPr>
              <w:t>评标委员会</w:t>
            </w:r>
          </w:p>
        </w:tc>
        <w:tc>
          <w:tcPr>
            <w:tcW w:w="6444" w:type="dxa"/>
            <w:tcBorders>
              <w:top w:val="single" w:color="000000" w:sz="4" w:space="0"/>
              <w:right w:val="single" w:color="000000" w:sz="4" w:space="0"/>
            </w:tcBorders>
            <w:vAlign w:val="top"/>
          </w:tcPr>
          <w:p>
            <w:pPr>
              <w:pStyle w:val="12"/>
              <w:spacing w:before="232" w:line="252" w:lineRule="auto"/>
              <w:ind w:left="112" w:right="84" w:hanging="2"/>
            </w:pPr>
            <w:r>
              <w:rPr>
                <w:spacing w:val="-1"/>
              </w:rPr>
              <w:t>评标委员会构成：评标委员会由</w:t>
            </w:r>
            <w:r>
              <w:rPr>
                <w:spacing w:val="-46"/>
              </w:rPr>
              <w:t xml:space="preserve"> </w:t>
            </w:r>
            <w:r>
              <w:rPr>
                <w:spacing w:val="-1"/>
              </w:rPr>
              <w:t>5</w:t>
            </w:r>
            <w:r>
              <w:rPr>
                <w:spacing w:val="-48"/>
              </w:rPr>
              <w:t xml:space="preserve"> </w:t>
            </w:r>
            <w:r>
              <w:rPr>
                <w:spacing w:val="-1"/>
              </w:rPr>
              <w:t>人及以上单数评审专家组</w:t>
            </w:r>
            <w:r>
              <w:t xml:space="preserve"> </w:t>
            </w:r>
            <w:r>
              <w:rPr>
                <w:spacing w:val="-6"/>
              </w:rPr>
              <w:t>成。</w:t>
            </w:r>
          </w:p>
          <w:p>
            <w:pPr>
              <w:pStyle w:val="12"/>
              <w:spacing w:before="79" w:line="219" w:lineRule="auto"/>
              <w:ind w:left="110"/>
            </w:pPr>
            <w:r>
              <w:rPr>
                <w:spacing w:val="-1"/>
              </w:rPr>
              <w:t>评标专家确定方式：随机抽取</w:t>
            </w:r>
          </w:p>
        </w:tc>
        <w:tc>
          <w:tcPr>
            <w:tcW w:w="36" w:type="dxa"/>
            <w:tcBorders>
              <w:top w:val="single" w:color="000000" w:sz="4" w:space="0"/>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571" w:type="dxa"/>
            <w:tcBorders>
              <w:left w:val="single" w:color="000000" w:sz="4" w:space="0"/>
            </w:tcBorders>
            <w:vAlign w:val="top"/>
          </w:tcPr>
          <w:p>
            <w:pPr>
              <w:pStyle w:val="12"/>
              <w:spacing w:before="314" w:line="184" w:lineRule="auto"/>
              <w:ind w:left="194"/>
            </w:pPr>
            <w:r>
              <w:rPr>
                <w:spacing w:val="-14"/>
              </w:rPr>
              <w:t>12</w:t>
            </w:r>
          </w:p>
        </w:tc>
        <w:tc>
          <w:tcPr>
            <w:tcW w:w="1498" w:type="dxa"/>
            <w:vAlign w:val="top"/>
          </w:tcPr>
          <w:p>
            <w:pPr>
              <w:pStyle w:val="12"/>
              <w:spacing w:before="278" w:line="220" w:lineRule="auto"/>
              <w:ind w:left="518"/>
            </w:pPr>
            <w:r>
              <w:rPr>
                <w:spacing w:val="-8"/>
              </w:rPr>
              <w:t>定标</w:t>
            </w:r>
          </w:p>
        </w:tc>
        <w:tc>
          <w:tcPr>
            <w:tcW w:w="6444" w:type="dxa"/>
            <w:tcBorders>
              <w:right w:val="single" w:color="000000" w:sz="4" w:space="0"/>
            </w:tcBorders>
            <w:vAlign w:val="top"/>
          </w:tcPr>
          <w:p>
            <w:pPr>
              <w:pStyle w:val="12"/>
              <w:spacing w:before="172" w:line="367" w:lineRule="exact"/>
              <w:ind w:left="110"/>
            </w:pPr>
            <w:r>
              <w:rPr>
                <w:spacing w:val="-3"/>
                <w:position w:val="9"/>
              </w:rPr>
              <w:t>评标委员会确定中标供应商：</w:t>
            </w:r>
            <w:r>
              <w:rPr>
                <w:spacing w:val="35"/>
                <w:position w:val="9"/>
              </w:rPr>
              <w:t xml:space="preserve"> </w:t>
            </w:r>
            <w:r>
              <w:rPr>
                <w:spacing w:val="-3"/>
                <w:position w:val="9"/>
              </w:rPr>
              <w:t>□是</w:t>
            </w:r>
          </w:p>
          <w:p>
            <w:pPr>
              <w:pStyle w:val="12"/>
              <w:spacing w:line="218" w:lineRule="auto"/>
              <w:ind w:left="120"/>
            </w:pPr>
            <w:r>
              <w:rPr>
                <w:rFonts w:ascii="MS Gothic" w:hAnsi="MS Gothic" w:eastAsia="MS Gothic" w:cs="MS Gothic"/>
                <w:spacing w:val="-1"/>
              </w:rPr>
              <w:t>☑</w:t>
            </w:r>
            <w:r>
              <w:rPr>
                <w:spacing w:val="-1"/>
              </w:rPr>
              <w:t>否，推荐的中标候选人数：3 人</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78" w:hRule="atLeast"/>
        </w:trPr>
        <w:tc>
          <w:tcPr>
            <w:tcW w:w="571" w:type="dxa"/>
            <w:tcBorders>
              <w:left w:val="single" w:color="000000" w:sz="4" w:space="0"/>
            </w:tcBorders>
            <w:vAlign w:val="top"/>
          </w:tcPr>
          <w:p>
            <w:pPr>
              <w:spacing w:line="350" w:lineRule="auto"/>
              <w:rPr>
                <w:rFonts w:ascii="Arial"/>
                <w:sz w:val="21"/>
              </w:rPr>
            </w:pPr>
          </w:p>
          <w:p>
            <w:pPr>
              <w:pStyle w:val="12"/>
              <w:spacing w:before="78" w:line="184" w:lineRule="auto"/>
              <w:ind w:left="194"/>
            </w:pPr>
            <w:r>
              <w:rPr>
                <w:spacing w:val="-14"/>
              </w:rPr>
              <w:t>13</w:t>
            </w:r>
          </w:p>
        </w:tc>
        <w:tc>
          <w:tcPr>
            <w:tcW w:w="1498" w:type="dxa"/>
            <w:vAlign w:val="top"/>
          </w:tcPr>
          <w:p>
            <w:pPr>
              <w:pStyle w:val="12"/>
              <w:spacing w:before="37" w:line="219" w:lineRule="auto"/>
              <w:ind w:left="154"/>
            </w:pPr>
            <w:r>
              <w:rPr>
                <w:spacing w:val="-3"/>
              </w:rPr>
              <w:t>现场考察或</w:t>
            </w:r>
          </w:p>
          <w:p>
            <w:pPr>
              <w:pStyle w:val="12"/>
              <w:spacing w:before="71" w:line="219" w:lineRule="auto"/>
              <w:ind w:left="153"/>
            </w:pPr>
            <w:r>
              <w:rPr>
                <w:spacing w:val="-3"/>
              </w:rPr>
              <w:t>标前答疑会</w:t>
            </w:r>
          </w:p>
          <w:p>
            <w:pPr>
              <w:pStyle w:val="12"/>
              <w:spacing w:before="74" w:line="221" w:lineRule="auto"/>
              <w:ind w:left="523"/>
            </w:pPr>
            <w:r>
              <w:rPr>
                <w:spacing w:val="-11"/>
              </w:rPr>
              <w:t>时间</w:t>
            </w:r>
          </w:p>
        </w:tc>
        <w:tc>
          <w:tcPr>
            <w:tcW w:w="6444" w:type="dxa"/>
            <w:tcBorders>
              <w:right w:val="single" w:color="000000" w:sz="4" w:space="0"/>
            </w:tcBorders>
            <w:vAlign w:val="top"/>
          </w:tcPr>
          <w:p>
            <w:pPr>
              <w:spacing w:line="337" w:lineRule="auto"/>
              <w:rPr>
                <w:rFonts w:ascii="Arial"/>
                <w:sz w:val="21"/>
              </w:rPr>
            </w:pPr>
          </w:p>
          <w:p>
            <w:pPr>
              <w:pStyle w:val="12"/>
              <w:spacing w:before="78" w:line="219" w:lineRule="auto"/>
              <w:ind w:left="112"/>
            </w:pPr>
            <w:r>
              <w:rPr>
                <w:spacing w:val="-2"/>
              </w:rPr>
              <w:t>本项目不组织</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38" w:hRule="atLeast"/>
        </w:trPr>
        <w:tc>
          <w:tcPr>
            <w:tcW w:w="571" w:type="dxa"/>
            <w:tcBorders>
              <w:left w:val="single" w:color="000000" w:sz="4"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2"/>
              <w:spacing w:before="78" w:line="184" w:lineRule="auto"/>
              <w:ind w:left="194"/>
            </w:pPr>
            <w:r>
              <w:rPr>
                <w:spacing w:val="-14"/>
              </w:rPr>
              <w:t>14</w:t>
            </w:r>
          </w:p>
        </w:tc>
        <w:tc>
          <w:tcPr>
            <w:tcW w:w="1498" w:type="dxa"/>
            <w:vAlign w:val="top"/>
          </w:tcPr>
          <w:p>
            <w:pPr>
              <w:spacing w:line="346" w:lineRule="auto"/>
              <w:rPr>
                <w:rFonts w:ascii="Arial"/>
                <w:sz w:val="21"/>
              </w:rPr>
            </w:pPr>
          </w:p>
          <w:p>
            <w:pPr>
              <w:spacing w:line="346" w:lineRule="auto"/>
              <w:rPr>
                <w:rFonts w:ascii="Arial"/>
                <w:sz w:val="21"/>
              </w:rPr>
            </w:pPr>
          </w:p>
          <w:p>
            <w:pPr>
              <w:pStyle w:val="12"/>
              <w:spacing w:before="78" w:line="219" w:lineRule="auto"/>
              <w:ind w:left="152"/>
            </w:pPr>
            <w:r>
              <w:rPr>
                <w:spacing w:val="-2"/>
              </w:rPr>
              <w:t>供应商询问</w:t>
            </w:r>
          </w:p>
        </w:tc>
        <w:tc>
          <w:tcPr>
            <w:tcW w:w="6444" w:type="dxa"/>
            <w:tcBorders>
              <w:right w:val="single" w:color="000000" w:sz="4" w:space="0"/>
            </w:tcBorders>
            <w:vAlign w:val="top"/>
          </w:tcPr>
          <w:p>
            <w:pPr>
              <w:pStyle w:val="12"/>
              <w:spacing w:before="65" w:line="251" w:lineRule="auto"/>
              <w:ind w:left="114" w:right="84" w:hanging="3"/>
            </w:pPr>
            <w:r>
              <w:t xml:space="preserve">根据委托代理协议约定，供应商询问由采购代理机构负责统 </w:t>
            </w:r>
            <w:r>
              <w:rPr>
                <w:spacing w:val="-4"/>
              </w:rPr>
              <w:t>一答复。</w:t>
            </w:r>
          </w:p>
          <w:p>
            <w:pPr>
              <w:pStyle w:val="12"/>
              <w:spacing w:before="81" w:line="367" w:lineRule="exact"/>
              <w:ind w:left="115"/>
            </w:pPr>
            <w:r>
              <w:rPr>
                <w:spacing w:val="-2"/>
                <w:position w:val="9"/>
              </w:rPr>
              <w:t>项目问题询问：</w:t>
            </w:r>
          </w:p>
          <w:p>
            <w:pPr>
              <w:pStyle w:val="12"/>
              <w:spacing w:line="218" w:lineRule="auto"/>
              <w:ind w:left="112"/>
              <w:rPr>
                <w:rFonts w:hint="eastAsia"/>
                <w:spacing w:val="-6"/>
                <w:lang w:eastAsia="zh-CN"/>
              </w:rPr>
            </w:pPr>
            <w:r>
              <w:rPr>
                <w:spacing w:val="-6"/>
              </w:rPr>
              <w:t>联</w:t>
            </w:r>
            <w:r>
              <w:rPr>
                <w:spacing w:val="14"/>
              </w:rPr>
              <w:t xml:space="preserve"> </w:t>
            </w:r>
            <w:r>
              <w:rPr>
                <w:spacing w:val="-6"/>
              </w:rPr>
              <w:t>系</w:t>
            </w:r>
            <w:r>
              <w:rPr>
                <w:spacing w:val="11"/>
              </w:rPr>
              <w:t xml:space="preserve"> </w:t>
            </w:r>
            <w:r>
              <w:rPr>
                <w:spacing w:val="-6"/>
              </w:rPr>
              <w:t>人：</w:t>
            </w:r>
            <w:r>
              <w:rPr>
                <w:rFonts w:hint="eastAsia"/>
                <w:spacing w:val="-6"/>
                <w:lang w:eastAsia="zh-CN"/>
              </w:rPr>
              <w:t>侯敏捷</w:t>
            </w:r>
          </w:p>
          <w:p>
            <w:pPr>
              <w:pStyle w:val="12"/>
              <w:spacing w:line="218" w:lineRule="auto"/>
              <w:ind w:left="112"/>
            </w:pPr>
            <w:r>
              <w:rPr>
                <w:spacing w:val="-1"/>
              </w:rPr>
              <w:t>联系电话：</w:t>
            </w:r>
            <w:r>
              <w:rPr>
                <w:rFonts w:hint="eastAsia"/>
                <w:spacing w:val="-6"/>
                <w:lang w:val="en-US" w:eastAsia="zh-CN"/>
              </w:rPr>
              <w:t>18097774666</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05" w:hRule="atLeast"/>
        </w:trPr>
        <w:tc>
          <w:tcPr>
            <w:tcW w:w="571" w:type="dxa"/>
            <w:tcBorders>
              <w:left w:val="single" w:color="000000" w:sz="4"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12"/>
              <w:spacing w:before="78" w:line="184" w:lineRule="auto"/>
              <w:ind w:left="194"/>
            </w:pPr>
            <w:r>
              <w:rPr>
                <w:spacing w:val="-14"/>
              </w:rPr>
              <w:t>15</w:t>
            </w:r>
          </w:p>
        </w:tc>
        <w:tc>
          <w:tcPr>
            <w:tcW w:w="1498"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12"/>
              <w:spacing w:before="78" w:line="219" w:lineRule="auto"/>
              <w:ind w:left="152"/>
            </w:pPr>
            <w:r>
              <w:rPr>
                <w:spacing w:val="-2"/>
              </w:rPr>
              <w:t>供应商质疑</w:t>
            </w:r>
          </w:p>
        </w:tc>
        <w:tc>
          <w:tcPr>
            <w:tcW w:w="6444" w:type="dxa"/>
            <w:tcBorders>
              <w:right w:val="single" w:color="000000" w:sz="4" w:space="0"/>
            </w:tcBorders>
            <w:vAlign w:val="top"/>
          </w:tcPr>
          <w:p>
            <w:pPr>
              <w:pStyle w:val="12"/>
              <w:spacing w:before="67" w:line="251" w:lineRule="auto"/>
              <w:ind w:left="114" w:right="94" w:hanging="3"/>
            </w:pPr>
            <w:r>
              <w:rPr>
                <w:spacing w:val="-1"/>
              </w:rPr>
              <w:t>根据委托代理协议约定，供应商质疑由采购代理机构负责统</w:t>
            </w:r>
            <w:r>
              <w:rPr>
                <w:spacing w:val="15"/>
              </w:rPr>
              <w:t xml:space="preserve"> </w:t>
            </w:r>
            <w:r>
              <w:rPr>
                <w:spacing w:val="-2"/>
              </w:rPr>
              <w:t>一接收、答复。</w:t>
            </w:r>
          </w:p>
          <w:p>
            <w:pPr>
              <w:pStyle w:val="12"/>
              <w:spacing w:before="79" w:line="221" w:lineRule="auto"/>
              <w:ind w:left="112"/>
            </w:pPr>
            <w:r>
              <w:rPr>
                <w:spacing w:val="-1"/>
              </w:rPr>
              <w:t>联系方式：</w:t>
            </w:r>
            <w:r>
              <w:rPr>
                <w:rFonts w:hint="eastAsia"/>
                <w:spacing w:val="-1"/>
                <w:lang w:val="en-US" w:eastAsia="zh-CN"/>
              </w:rPr>
              <w:t>18097774666</w:t>
            </w:r>
            <w:r>
              <w:rPr>
                <w:spacing w:val="-1"/>
              </w:rPr>
              <w:t>。</w:t>
            </w:r>
          </w:p>
          <w:p>
            <w:pPr>
              <w:pStyle w:val="12"/>
              <w:spacing w:before="93" w:line="266" w:lineRule="auto"/>
              <w:ind w:left="110" w:right="94" w:firstLine="1"/>
              <w:jc w:val="both"/>
              <w:rPr>
                <w:rFonts w:hint="eastAsia"/>
                <w:spacing w:val="-4"/>
                <w:position w:val="12"/>
                <w:lang w:val="en-US" w:eastAsia="zh-CN"/>
              </w:rPr>
            </w:pPr>
            <w:r>
              <w:rPr>
                <w:spacing w:val="-4"/>
                <w:position w:val="12"/>
              </w:rPr>
              <w:t>递交地址：</w:t>
            </w:r>
            <w:r>
              <w:rPr>
                <w:rFonts w:hint="eastAsia"/>
                <w:spacing w:val="-4"/>
                <w:position w:val="12"/>
                <w:lang w:eastAsia="zh-CN"/>
              </w:rPr>
              <w:t>新疆阿克苏市友谊北路19号阿克苏天山美玉城23栋0</w:t>
            </w:r>
            <w:r>
              <w:rPr>
                <w:rFonts w:hint="eastAsia"/>
                <w:spacing w:val="-4"/>
                <w:position w:val="12"/>
                <w:lang w:val="en-US" w:eastAsia="zh-CN"/>
              </w:rPr>
              <w:t>6室</w:t>
            </w:r>
          </w:p>
          <w:p>
            <w:pPr>
              <w:pStyle w:val="12"/>
              <w:spacing w:before="93" w:line="266" w:lineRule="auto"/>
              <w:ind w:left="110" w:right="94" w:firstLine="1"/>
              <w:jc w:val="both"/>
            </w:pPr>
            <w:r>
              <w:rPr>
                <w:spacing w:val="-1"/>
              </w:rPr>
              <w:t>质疑提出时间：1.对采购文件内容的质疑：在获取采购文件</w:t>
            </w:r>
            <w:r>
              <w:rPr>
                <w:spacing w:val="15"/>
              </w:rPr>
              <w:t xml:space="preserve"> </w:t>
            </w:r>
            <w:r>
              <w:rPr>
                <w:spacing w:val="-1"/>
              </w:rPr>
              <w:t>之日起七个工作日内。2.对采购过程质疑时间：为各采购程</w:t>
            </w:r>
            <w:r>
              <w:rPr>
                <w:spacing w:val="17"/>
              </w:rPr>
              <w:t xml:space="preserve"> </w:t>
            </w:r>
            <w:r>
              <w:rPr>
                <w:spacing w:val="-1"/>
              </w:rPr>
              <w:t>序环节结束之日起七个工作日内。3.对采购结果提出质疑时</w:t>
            </w:r>
            <w:r>
              <w:rPr>
                <w:spacing w:val="17"/>
              </w:rPr>
              <w:t xml:space="preserve"> </w:t>
            </w:r>
            <w:r>
              <w:rPr>
                <w:spacing w:val="-1"/>
              </w:rPr>
              <w:t>间：为成交结果公告期限届满之日起七个工作日内。</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71" w:hRule="atLeast"/>
        </w:trPr>
        <w:tc>
          <w:tcPr>
            <w:tcW w:w="571" w:type="dxa"/>
            <w:tcBorders>
              <w:left w:val="single" w:color="000000" w:sz="4"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12"/>
              <w:spacing w:before="78" w:line="184" w:lineRule="auto"/>
              <w:ind w:left="194"/>
            </w:pPr>
            <w:r>
              <w:rPr>
                <w:spacing w:val="-14"/>
              </w:rPr>
              <w:t>16</w:t>
            </w:r>
          </w:p>
        </w:tc>
        <w:tc>
          <w:tcPr>
            <w:tcW w:w="1498" w:type="dxa"/>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pStyle w:val="12"/>
              <w:spacing w:before="78" w:line="248" w:lineRule="auto"/>
              <w:ind w:left="632" w:right="149" w:hanging="477"/>
            </w:pPr>
            <w:r>
              <w:rPr>
                <w:spacing w:val="-3"/>
              </w:rPr>
              <w:t>投诉受理单</w:t>
            </w:r>
            <w:r>
              <w:rPr>
                <w:spacing w:val="1"/>
              </w:rPr>
              <w:t xml:space="preserve"> </w:t>
            </w:r>
            <w:r>
              <w:t>位</w:t>
            </w:r>
          </w:p>
        </w:tc>
        <w:tc>
          <w:tcPr>
            <w:tcW w:w="6444" w:type="dxa"/>
            <w:tcBorders>
              <w:right w:val="single" w:color="000000" w:sz="4" w:space="0"/>
            </w:tcBorders>
            <w:vAlign w:val="top"/>
          </w:tcPr>
          <w:p>
            <w:pPr>
              <w:pStyle w:val="12"/>
              <w:spacing w:before="70" w:line="251" w:lineRule="auto"/>
              <w:ind w:left="118" w:right="94" w:hanging="6"/>
            </w:pPr>
            <w:r>
              <w:rPr>
                <w:spacing w:val="-1"/>
              </w:rPr>
              <w:t>本采购项目同级财政部门，即新和县财政局政府采购管理办</w:t>
            </w:r>
            <w:r>
              <w:rPr>
                <w:spacing w:val="14"/>
              </w:rPr>
              <w:t xml:space="preserve"> </w:t>
            </w:r>
            <w:r>
              <w:rPr>
                <w:spacing w:val="-6"/>
              </w:rPr>
              <w:t>公室。</w:t>
            </w:r>
          </w:p>
          <w:p>
            <w:pPr>
              <w:pStyle w:val="12"/>
              <w:spacing w:before="78" w:line="221" w:lineRule="auto"/>
              <w:ind w:left="112"/>
            </w:pPr>
            <w:r>
              <w:rPr>
                <w:spacing w:val="-1"/>
              </w:rPr>
              <w:t>联系电话：0997-8123446</w:t>
            </w:r>
          </w:p>
          <w:p>
            <w:pPr>
              <w:pStyle w:val="12"/>
              <w:spacing w:before="78" w:line="251" w:lineRule="auto"/>
              <w:ind w:left="116" w:right="154" w:hanging="5"/>
            </w:pPr>
            <w:r>
              <w:rPr>
                <w:spacing w:val="-1"/>
              </w:rPr>
              <w:t>地址：新疆维吾尔自治区阿克苏地区新和县新和镇解放路</w:t>
            </w:r>
            <w:r>
              <w:rPr>
                <w:spacing w:val="-45"/>
              </w:rPr>
              <w:t xml:space="preserve"> </w:t>
            </w:r>
            <w:r>
              <w:rPr>
                <w:spacing w:val="-1"/>
              </w:rPr>
              <w:t>3</w:t>
            </w:r>
            <w:r>
              <w:t xml:space="preserve"> </w:t>
            </w:r>
            <w:r>
              <w:rPr>
                <w:spacing w:val="-2"/>
              </w:rPr>
              <w:t>号财政局政府采购管理办公室</w:t>
            </w:r>
          </w:p>
          <w:p>
            <w:pPr>
              <w:pStyle w:val="12"/>
              <w:spacing w:before="82" w:line="219" w:lineRule="auto"/>
              <w:ind w:left="111"/>
              <w:outlineLvl w:val="1"/>
            </w:pPr>
            <w:r>
              <w:t>注：根据《中华人民共和国政府采购法实施条例》等规定，</w:t>
            </w:r>
          </w:p>
          <w:p>
            <w:pPr>
              <w:pStyle w:val="12"/>
              <w:spacing w:before="82" w:line="219" w:lineRule="auto"/>
              <w:ind w:left="111"/>
            </w:pPr>
            <w:r>
              <w:rPr>
                <w:spacing w:val="-1"/>
              </w:rPr>
              <w:t>供应商投诉事项不得超出已质疑事项的范围。</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5" w:hRule="atLeast"/>
        </w:trPr>
        <w:tc>
          <w:tcPr>
            <w:tcW w:w="571" w:type="dxa"/>
            <w:tcBorders>
              <w:left w:val="single" w:color="000000" w:sz="4" w:space="0"/>
            </w:tcBorders>
            <w:vAlign w:val="top"/>
          </w:tcPr>
          <w:p>
            <w:pPr>
              <w:spacing w:line="356" w:lineRule="auto"/>
              <w:rPr>
                <w:rFonts w:ascii="Arial"/>
                <w:sz w:val="21"/>
              </w:rPr>
            </w:pPr>
          </w:p>
          <w:p>
            <w:pPr>
              <w:pStyle w:val="12"/>
              <w:spacing w:before="78" w:line="184" w:lineRule="auto"/>
              <w:ind w:left="194"/>
            </w:pPr>
            <w:r>
              <w:rPr>
                <w:spacing w:val="-14"/>
              </w:rPr>
              <w:t>17</w:t>
            </w:r>
          </w:p>
        </w:tc>
        <w:tc>
          <w:tcPr>
            <w:tcW w:w="1498" w:type="dxa"/>
            <w:vAlign w:val="center"/>
          </w:tcPr>
          <w:p>
            <w:pPr>
              <w:pStyle w:val="12"/>
              <w:spacing w:before="42" w:line="221" w:lineRule="auto"/>
              <w:ind w:left="393"/>
              <w:jc w:val="both"/>
            </w:pPr>
            <w:r>
              <w:rPr>
                <w:spacing w:val="-4"/>
              </w:rPr>
              <w:t>联合体</w:t>
            </w:r>
          </w:p>
        </w:tc>
        <w:tc>
          <w:tcPr>
            <w:tcW w:w="6444" w:type="dxa"/>
            <w:tcBorders>
              <w:right w:val="single" w:color="000000" w:sz="4" w:space="0"/>
            </w:tcBorders>
            <w:vAlign w:val="top"/>
          </w:tcPr>
          <w:p>
            <w:pPr>
              <w:spacing w:line="343" w:lineRule="auto"/>
              <w:rPr>
                <w:rFonts w:ascii="Arial"/>
                <w:sz w:val="21"/>
              </w:rPr>
            </w:pPr>
          </w:p>
          <w:p>
            <w:pPr>
              <w:pStyle w:val="12"/>
              <w:spacing w:before="78" w:line="219" w:lineRule="auto"/>
              <w:ind w:left="112"/>
            </w:pPr>
            <w:r>
              <w:rPr>
                <w:spacing w:val="-1"/>
              </w:rPr>
              <w:t>本项目不接受联合体投标。</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1" w:hRule="atLeast"/>
        </w:trPr>
        <w:tc>
          <w:tcPr>
            <w:tcW w:w="571" w:type="dxa"/>
            <w:tcBorders>
              <w:left w:val="single" w:color="000000" w:sz="4" w:space="0"/>
            </w:tcBorders>
            <w:vAlign w:val="top"/>
          </w:tcPr>
          <w:p>
            <w:pPr>
              <w:pStyle w:val="12"/>
              <w:spacing w:before="218" w:line="184" w:lineRule="auto"/>
              <w:ind w:left="194"/>
            </w:pPr>
            <w:r>
              <w:rPr>
                <w:spacing w:val="-14"/>
              </w:rPr>
              <w:t>18</w:t>
            </w:r>
          </w:p>
        </w:tc>
        <w:tc>
          <w:tcPr>
            <w:tcW w:w="1498" w:type="dxa"/>
            <w:vAlign w:val="top"/>
          </w:tcPr>
          <w:p>
            <w:pPr>
              <w:pStyle w:val="12"/>
              <w:spacing w:before="182" w:line="220" w:lineRule="auto"/>
              <w:ind w:left="155"/>
            </w:pPr>
            <w:r>
              <w:rPr>
                <w:spacing w:val="-3"/>
              </w:rPr>
              <w:t>投标保证金</w:t>
            </w:r>
          </w:p>
        </w:tc>
        <w:tc>
          <w:tcPr>
            <w:tcW w:w="6444" w:type="dxa"/>
            <w:tcBorders>
              <w:right w:val="single" w:color="000000" w:sz="4" w:space="0"/>
            </w:tcBorders>
            <w:vAlign w:val="top"/>
          </w:tcPr>
          <w:p>
            <w:pPr>
              <w:pStyle w:val="12"/>
              <w:spacing w:before="181" w:line="219" w:lineRule="auto"/>
              <w:ind w:left="112"/>
            </w:pPr>
            <w:r>
              <w:rPr>
                <w:spacing w:val="-1"/>
                <w14:textOutline w14:w="4358" w14:cap="sq" w14:cmpd="sng">
                  <w14:solidFill>
                    <w14:srgbClr w14:val="000000"/>
                  </w14:solidFill>
                  <w14:prstDash w14:val="solid"/>
                  <w14:bevel/>
                </w14:textOutline>
              </w:rPr>
              <w:t>本项目不收取投标保证金。</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42" w:hRule="atLeast"/>
        </w:trPr>
        <w:tc>
          <w:tcPr>
            <w:tcW w:w="571" w:type="dxa"/>
            <w:tcBorders>
              <w:left w:val="single" w:color="000000" w:sz="4" w:space="0"/>
              <w:bottom w:val="single" w:color="000000" w:sz="4" w:space="0"/>
            </w:tcBorders>
            <w:vAlign w:val="top"/>
          </w:tcPr>
          <w:p>
            <w:pPr>
              <w:spacing w:line="396" w:lineRule="auto"/>
              <w:rPr>
                <w:rFonts w:ascii="Arial"/>
                <w:sz w:val="21"/>
              </w:rPr>
            </w:pPr>
          </w:p>
          <w:p>
            <w:pPr>
              <w:pStyle w:val="12"/>
              <w:spacing w:before="78" w:line="184" w:lineRule="auto"/>
              <w:ind w:left="194"/>
            </w:pPr>
            <w:r>
              <w:rPr>
                <w:spacing w:val="-14"/>
              </w:rPr>
              <w:t>19</w:t>
            </w:r>
          </w:p>
        </w:tc>
        <w:tc>
          <w:tcPr>
            <w:tcW w:w="1498" w:type="dxa"/>
            <w:tcBorders>
              <w:bottom w:val="single" w:color="000000" w:sz="4" w:space="0"/>
            </w:tcBorders>
            <w:vAlign w:val="top"/>
          </w:tcPr>
          <w:p>
            <w:pPr>
              <w:pStyle w:val="12"/>
              <w:spacing w:before="73" w:line="220" w:lineRule="auto"/>
              <w:ind w:left="153"/>
            </w:pPr>
            <w:r>
              <w:rPr>
                <w:spacing w:val="-3"/>
              </w:rPr>
              <w:t>提交投标文</w:t>
            </w:r>
          </w:p>
          <w:p>
            <w:pPr>
              <w:pStyle w:val="12"/>
              <w:spacing w:before="81" w:line="219" w:lineRule="auto"/>
              <w:ind w:left="151"/>
            </w:pPr>
            <w:r>
              <w:rPr>
                <w:spacing w:val="-2"/>
              </w:rPr>
              <w:t>件的截止时</w:t>
            </w:r>
          </w:p>
          <w:p>
            <w:pPr>
              <w:pStyle w:val="12"/>
              <w:spacing w:before="82" w:line="222" w:lineRule="auto"/>
              <w:ind w:left="291"/>
            </w:pPr>
            <w:r>
              <w:rPr>
                <w:spacing w:val="-8"/>
              </w:rPr>
              <w:t>间、地点</w:t>
            </w:r>
          </w:p>
        </w:tc>
        <w:tc>
          <w:tcPr>
            <w:tcW w:w="6444" w:type="dxa"/>
            <w:tcBorders>
              <w:bottom w:val="single" w:color="000000" w:sz="4" w:space="0"/>
              <w:right w:val="single" w:color="000000" w:sz="4" w:space="0"/>
            </w:tcBorders>
            <w:vAlign w:val="top"/>
          </w:tcPr>
          <w:p>
            <w:pPr>
              <w:pStyle w:val="12"/>
              <w:spacing w:before="256" w:line="219" w:lineRule="auto"/>
              <w:ind w:left="122"/>
            </w:pPr>
            <w:r>
              <w:rPr>
                <w:spacing w:val="-8"/>
              </w:rPr>
              <w:t>时间：2023</w:t>
            </w:r>
            <w:r>
              <w:rPr>
                <w:spacing w:val="-50"/>
              </w:rPr>
              <w:t xml:space="preserve"> </w:t>
            </w:r>
            <w:r>
              <w:rPr>
                <w:spacing w:val="-8"/>
              </w:rPr>
              <w:t>年</w:t>
            </w:r>
            <w:r>
              <w:rPr>
                <w:spacing w:val="-48"/>
              </w:rPr>
              <w:t xml:space="preserve"> </w:t>
            </w:r>
            <w:r>
              <w:rPr>
                <w:spacing w:val="-8"/>
              </w:rPr>
              <w:t>08</w:t>
            </w:r>
            <w:r>
              <w:rPr>
                <w:spacing w:val="-45"/>
              </w:rPr>
              <w:t xml:space="preserve"> </w:t>
            </w:r>
            <w:r>
              <w:rPr>
                <w:spacing w:val="-8"/>
              </w:rPr>
              <w:t>月</w:t>
            </w:r>
            <w:r>
              <w:rPr>
                <w:spacing w:val="-33"/>
              </w:rPr>
              <w:t xml:space="preserve"> </w:t>
            </w:r>
            <w:r>
              <w:rPr>
                <w:rFonts w:hint="eastAsia"/>
                <w:spacing w:val="-8"/>
                <w:lang w:val="en-US" w:eastAsia="zh-CN"/>
              </w:rPr>
              <w:t>31</w:t>
            </w:r>
            <w:r>
              <w:rPr>
                <w:spacing w:val="-8"/>
              </w:rPr>
              <w:t xml:space="preserve"> 日</w:t>
            </w:r>
            <w:r>
              <w:rPr>
                <w:spacing w:val="-33"/>
              </w:rPr>
              <w:t xml:space="preserve"> </w:t>
            </w:r>
            <w:r>
              <w:rPr>
                <w:spacing w:val="-8"/>
              </w:rPr>
              <w:t>1</w:t>
            </w:r>
            <w:r>
              <w:rPr>
                <w:rFonts w:hint="eastAsia"/>
                <w:spacing w:val="-8"/>
                <w:lang w:val="en-US" w:eastAsia="zh-CN"/>
              </w:rPr>
              <w:t>1</w:t>
            </w:r>
            <w:r>
              <w:rPr>
                <w:spacing w:val="-8"/>
              </w:rPr>
              <w:t>点</w:t>
            </w:r>
            <w:r>
              <w:rPr>
                <w:spacing w:val="-45"/>
              </w:rPr>
              <w:t xml:space="preserve"> </w:t>
            </w:r>
            <w:r>
              <w:rPr>
                <w:rFonts w:hint="eastAsia"/>
                <w:spacing w:val="-8"/>
                <w:lang w:val="en-US" w:eastAsia="zh-CN"/>
              </w:rPr>
              <w:t>0</w:t>
            </w:r>
            <w:r>
              <w:rPr>
                <w:spacing w:val="-8"/>
              </w:rPr>
              <w:t>0</w:t>
            </w:r>
            <w:r>
              <w:rPr>
                <w:spacing w:val="-48"/>
              </w:rPr>
              <w:t xml:space="preserve"> </w:t>
            </w:r>
            <w:r>
              <w:rPr>
                <w:spacing w:val="-8"/>
              </w:rPr>
              <w:t>分（</w:t>
            </w:r>
            <w:r>
              <w:rPr>
                <w:spacing w:val="-9"/>
              </w:rPr>
              <w:t>北京时间）</w:t>
            </w:r>
          </w:p>
          <w:p>
            <w:pPr>
              <w:pStyle w:val="12"/>
              <w:spacing w:before="81" w:line="214" w:lineRule="auto"/>
              <w:ind w:left="111"/>
            </w:pPr>
            <w:r>
              <w:t>地点：政采云开标大厅（https://www</w:t>
            </w:r>
            <w:r>
              <w:rPr>
                <w:spacing w:val="-1"/>
              </w:rPr>
              <w:t>.zcygov.cn）</w:t>
            </w:r>
          </w:p>
        </w:tc>
        <w:tc>
          <w:tcPr>
            <w:tcW w:w="36" w:type="dxa"/>
            <w:tcBorders>
              <w:left w:val="single" w:color="000000" w:sz="4" w:space="0"/>
              <w:bottom w:val="single" w:color="000000" w:sz="4" w:space="0"/>
              <w:right w:val="single" w:color="000000" w:sz="4" w:space="0"/>
            </w:tcBorders>
            <w:vAlign w:val="top"/>
          </w:tcPr>
          <w:p>
            <w:pPr>
              <w:rPr>
                <w:rFonts w:ascii="Arial"/>
                <w:sz w:val="21"/>
              </w:rPr>
            </w:pPr>
          </w:p>
        </w:tc>
      </w:tr>
    </w:tbl>
    <w:p>
      <w:pPr>
        <w:sectPr>
          <w:footerReference r:id="rId8" w:type="default"/>
          <w:pgSz w:w="11906" w:h="16839"/>
          <w:pgMar w:top="1431" w:right="1673" w:bottom="1151" w:left="1673" w:header="0" w:footer="989" w:gutter="0"/>
          <w:cols w:space="720" w:num="1"/>
        </w:sectPr>
      </w:pPr>
    </w:p>
    <w:p>
      <w:pPr>
        <w:spacing w:line="91" w:lineRule="auto"/>
        <w:rPr>
          <w:rFonts w:ascii="Arial"/>
          <w:sz w:val="2"/>
        </w:rPr>
      </w:pPr>
    </w:p>
    <w:tbl>
      <w:tblPr>
        <w:tblStyle w:val="11"/>
        <w:tblW w:w="854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1"/>
        <w:gridCol w:w="1498"/>
        <w:gridCol w:w="6444"/>
        <w:gridCol w:w="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3" w:hRule="atLeast"/>
        </w:trPr>
        <w:tc>
          <w:tcPr>
            <w:tcW w:w="571" w:type="dxa"/>
            <w:tcBorders>
              <w:top w:val="single" w:color="000000" w:sz="4" w:space="0"/>
              <w:left w:val="single" w:color="000000" w:sz="4" w:space="0"/>
            </w:tcBorders>
            <w:vAlign w:val="top"/>
          </w:tcPr>
          <w:p>
            <w:pPr>
              <w:spacing w:line="318" w:lineRule="auto"/>
              <w:rPr>
                <w:rFonts w:ascii="Arial"/>
                <w:sz w:val="21"/>
              </w:rPr>
            </w:pPr>
          </w:p>
          <w:p>
            <w:pPr>
              <w:pStyle w:val="12"/>
              <w:spacing w:before="78" w:line="183" w:lineRule="auto"/>
              <w:ind w:left="179"/>
            </w:pPr>
            <w:r>
              <w:rPr>
                <w:spacing w:val="-7"/>
              </w:rPr>
              <w:t>20</w:t>
            </w:r>
          </w:p>
        </w:tc>
        <w:tc>
          <w:tcPr>
            <w:tcW w:w="1498" w:type="dxa"/>
            <w:tcBorders>
              <w:top w:val="single" w:color="000000" w:sz="4" w:space="0"/>
            </w:tcBorders>
            <w:vAlign w:val="top"/>
          </w:tcPr>
          <w:p>
            <w:pPr>
              <w:pStyle w:val="12"/>
              <w:spacing w:before="178" w:line="253" w:lineRule="auto"/>
              <w:ind w:left="512" w:right="149" w:hanging="359"/>
            </w:pPr>
            <w:r>
              <w:rPr>
                <w:spacing w:val="-3"/>
              </w:rPr>
              <w:t>开标时间及</w:t>
            </w:r>
            <w:r>
              <w:rPr>
                <w:spacing w:val="3"/>
              </w:rPr>
              <w:t xml:space="preserve"> </w:t>
            </w:r>
            <w:r>
              <w:rPr>
                <w:spacing w:val="-5"/>
              </w:rPr>
              <w:t>地点</w:t>
            </w:r>
          </w:p>
        </w:tc>
        <w:tc>
          <w:tcPr>
            <w:tcW w:w="6444" w:type="dxa"/>
            <w:tcBorders>
              <w:top w:val="single" w:color="000000" w:sz="4" w:space="0"/>
              <w:right w:val="single" w:color="000000" w:sz="4" w:space="0"/>
            </w:tcBorders>
            <w:vAlign w:val="top"/>
          </w:tcPr>
          <w:p>
            <w:pPr>
              <w:pStyle w:val="12"/>
              <w:spacing w:before="178" w:line="219" w:lineRule="auto"/>
              <w:ind w:left="122"/>
            </w:pPr>
            <w:r>
              <w:rPr>
                <w:spacing w:val="-8"/>
              </w:rPr>
              <w:t>时间：2023</w:t>
            </w:r>
            <w:r>
              <w:rPr>
                <w:spacing w:val="-50"/>
              </w:rPr>
              <w:t xml:space="preserve"> </w:t>
            </w:r>
            <w:r>
              <w:rPr>
                <w:spacing w:val="-8"/>
              </w:rPr>
              <w:t>年</w:t>
            </w:r>
            <w:r>
              <w:rPr>
                <w:spacing w:val="-48"/>
              </w:rPr>
              <w:t xml:space="preserve"> </w:t>
            </w:r>
            <w:r>
              <w:rPr>
                <w:spacing w:val="-8"/>
              </w:rPr>
              <w:t>08</w:t>
            </w:r>
            <w:r>
              <w:rPr>
                <w:spacing w:val="-45"/>
              </w:rPr>
              <w:t xml:space="preserve"> </w:t>
            </w:r>
            <w:r>
              <w:rPr>
                <w:spacing w:val="-8"/>
              </w:rPr>
              <w:t>月</w:t>
            </w:r>
            <w:r>
              <w:rPr>
                <w:spacing w:val="-33"/>
              </w:rPr>
              <w:t xml:space="preserve"> </w:t>
            </w:r>
            <w:r>
              <w:rPr>
                <w:rFonts w:hint="eastAsia"/>
                <w:spacing w:val="-8"/>
                <w:lang w:val="en-US" w:eastAsia="zh-CN"/>
              </w:rPr>
              <w:t>31</w:t>
            </w:r>
            <w:r>
              <w:rPr>
                <w:spacing w:val="-8"/>
              </w:rPr>
              <w:t>日</w:t>
            </w:r>
            <w:r>
              <w:rPr>
                <w:spacing w:val="-33"/>
              </w:rPr>
              <w:t xml:space="preserve"> </w:t>
            </w:r>
            <w:r>
              <w:rPr>
                <w:spacing w:val="-8"/>
              </w:rPr>
              <w:t>1</w:t>
            </w:r>
            <w:r>
              <w:rPr>
                <w:rFonts w:hint="eastAsia"/>
                <w:spacing w:val="-8"/>
                <w:lang w:val="en-US" w:eastAsia="zh-CN"/>
              </w:rPr>
              <w:t>1</w:t>
            </w:r>
            <w:r>
              <w:rPr>
                <w:spacing w:val="-8"/>
              </w:rPr>
              <w:t>点</w:t>
            </w:r>
            <w:r>
              <w:rPr>
                <w:spacing w:val="-45"/>
              </w:rPr>
              <w:t xml:space="preserve"> </w:t>
            </w:r>
            <w:r>
              <w:rPr>
                <w:rFonts w:hint="eastAsia"/>
                <w:spacing w:val="-8"/>
                <w:lang w:val="en-US" w:eastAsia="zh-CN"/>
              </w:rPr>
              <w:t>00</w:t>
            </w:r>
            <w:r>
              <w:rPr>
                <w:spacing w:val="-48"/>
              </w:rPr>
              <w:t xml:space="preserve"> </w:t>
            </w:r>
            <w:r>
              <w:rPr>
                <w:spacing w:val="-8"/>
              </w:rPr>
              <w:t>分（</w:t>
            </w:r>
            <w:r>
              <w:rPr>
                <w:spacing w:val="-9"/>
              </w:rPr>
              <w:t>北京时间）</w:t>
            </w:r>
          </w:p>
          <w:p>
            <w:pPr>
              <w:pStyle w:val="12"/>
              <w:spacing w:before="81" w:line="214" w:lineRule="auto"/>
              <w:ind w:left="111"/>
            </w:pPr>
            <w:r>
              <w:t>地点：政采云开标大厅（https://www</w:t>
            </w:r>
            <w:r>
              <w:rPr>
                <w:spacing w:val="-1"/>
              </w:rPr>
              <w:t>.zcygov.cn）</w:t>
            </w:r>
          </w:p>
        </w:tc>
        <w:tc>
          <w:tcPr>
            <w:tcW w:w="36" w:type="dxa"/>
            <w:tcBorders>
              <w:top w:val="single" w:color="000000" w:sz="4" w:space="0"/>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1" w:hRule="atLeast"/>
        </w:trPr>
        <w:tc>
          <w:tcPr>
            <w:tcW w:w="571" w:type="dxa"/>
            <w:tcBorders>
              <w:left w:val="single" w:color="000000" w:sz="4" w:space="0"/>
            </w:tcBorders>
            <w:vAlign w:val="top"/>
          </w:tcPr>
          <w:p>
            <w:pPr>
              <w:spacing w:line="309" w:lineRule="auto"/>
              <w:rPr>
                <w:rFonts w:ascii="Arial"/>
                <w:sz w:val="21"/>
              </w:rPr>
            </w:pPr>
          </w:p>
          <w:p>
            <w:pPr>
              <w:spacing w:line="309" w:lineRule="auto"/>
              <w:rPr>
                <w:rFonts w:ascii="Arial"/>
                <w:sz w:val="21"/>
              </w:rPr>
            </w:pPr>
          </w:p>
          <w:p>
            <w:pPr>
              <w:pStyle w:val="12"/>
              <w:spacing w:before="78" w:line="184" w:lineRule="auto"/>
              <w:ind w:left="179"/>
            </w:pPr>
            <w:r>
              <w:rPr>
                <w:spacing w:val="-7"/>
              </w:rPr>
              <w:t>21</w:t>
            </w:r>
          </w:p>
        </w:tc>
        <w:tc>
          <w:tcPr>
            <w:tcW w:w="1498" w:type="dxa"/>
            <w:vAlign w:val="top"/>
          </w:tcPr>
          <w:p>
            <w:pPr>
              <w:spacing w:line="291" w:lineRule="auto"/>
              <w:rPr>
                <w:rFonts w:ascii="Arial"/>
                <w:sz w:val="21"/>
              </w:rPr>
            </w:pPr>
          </w:p>
          <w:p>
            <w:pPr>
              <w:spacing w:line="291" w:lineRule="auto"/>
              <w:rPr>
                <w:rFonts w:ascii="Arial"/>
                <w:sz w:val="21"/>
              </w:rPr>
            </w:pPr>
          </w:p>
          <w:p>
            <w:pPr>
              <w:pStyle w:val="12"/>
              <w:spacing w:before="78" w:line="220" w:lineRule="auto"/>
              <w:ind w:left="156"/>
            </w:pPr>
            <w:r>
              <w:rPr>
                <w:spacing w:val="-3"/>
              </w:rPr>
              <w:t>履约保证金</w:t>
            </w:r>
          </w:p>
        </w:tc>
        <w:tc>
          <w:tcPr>
            <w:tcW w:w="6444" w:type="dxa"/>
            <w:tcBorders>
              <w:right w:val="single" w:color="000000" w:sz="4" w:space="0"/>
            </w:tcBorders>
            <w:vAlign w:val="top"/>
          </w:tcPr>
          <w:p>
            <w:pPr>
              <w:pStyle w:val="12"/>
              <w:spacing w:before="117" w:line="263" w:lineRule="auto"/>
              <w:ind w:left="112" w:right="94" w:firstLine="2"/>
            </w:pPr>
            <w:r>
              <w:rPr>
                <w:spacing w:val="-1"/>
              </w:rPr>
              <w:t>履约担保的形式：中标企业基本账户电汇至采购人指定的账</w:t>
            </w:r>
            <w:r>
              <w:rPr>
                <w:spacing w:val="11"/>
              </w:rPr>
              <w:t xml:space="preserve"> </w:t>
            </w:r>
            <w:r>
              <w:rPr>
                <w:spacing w:val="-2"/>
              </w:rPr>
              <w:t>户或银行保函；</w:t>
            </w:r>
          </w:p>
          <w:p>
            <w:pPr>
              <w:pStyle w:val="12"/>
              <w:spacing w:before="115" w:line="219" w:lineRule="auto"/>
              <w:ind w:left="115"/>
              <w:rPr>
                <w:rFonts w:hint="default" w:eastAsia="宋体"/>
                <w:lang w:val="en-US" w:eastAsia="zh-CN"/>
              </w:rPr>
            </w:pPr>
            <w:r>
              <w:rPr>
                <w:spacing w:val="-3"/>
              </w:rPr>
              <w:t>履约担保的金额：</w:t>
            </w:r>
            <w:r>
              <w:rPr>
                <w:rFonts w:hint="eastAsia"/>
                <w:spacing w:val="-3"/>
                <w:lang w:eastAsia="zh-CN"/>
              </w:rPr>
              <w:t>中标</w:t>
            </w:r>
            <w:r>
              <w:rPr>
                <w:spacing w:val="-3"/>
              </w:rPr>
              <w:t>金额的</w:t>
            </w:r>
            <w:r>
              <w:rPr>
                <w:rFonts w:hint="eastAsia"/>
                <w:spacing w:val="-3"/>
                <w:lang w:val="en-US" w:eastAsia="zh-CN"/>
              </w:rPr>
              <w:t>0</w:t>
            </w:r>
            <w:r>
              <w:rPr>
                <w:spacing w:val="-3"/>
              </w:rPr>
              <w:t>%</w:t>
            </w:r>
            <w:r>
              <w:rPr>
                <w:rFonts w:hint="eastAsia"/>
                <w:spacing w:val="-3"/>
                <w:lang w:val="en-US" w:eastAsia="zh-CN"/>
              </w:rPr>
              <w:t>(本项目不要求</w:t>
            </w:r>
            <w:bookmarkStart w:id="6" w:name="_GoBack"/>
            <w:bookmarkEnd w:id="6"/>
            <w:r>
              <w:rPr>
                <w:rFonts w:hint="eastAsia"/>
                <w:spacing w:val="-3"/>
                <w:lang w:val="en-US" w:eastAsia="zh-CN"/>
              </w:rPr>
              <w:t>)</w:t>
            </w:r>
          </w:p>
          <w:p>
            <w:pPr>
              <w:pStyle w:val="12"/>
              <w:spacing w:before="63" w:line="219" w:lineRule="auto"/>
              <w:ind w:left="112"/>
            </w:pPr>
            <w:r>
              <w:rPr>
                <w:spacing w:val="-4"/>
              </w:rPr>
              <w:t>提交时间：中标后</w:t>
            </w:r>
            <w:r>
              <w:rPr>
                <w:spacing w:val="-33"/>
              </w:rPr>
              <w:t xml:space="preserve"> </w:t>
            </w:r>
            <w:r>
              <w:rPr>
                <w:spacing w:val="-4"/>
              </w:rPr>
              <w:t>10</w:t>
            </w:r>
            <w:r>
              <w:rPr>
                <w:spacing w:val="-46"/>
              </w:rPr>
              <w:t xml:space="preserve"> </w:t>
            </w:r>
            <w:r>
              <w:rPr>
                <w:spacing w:val="-4"/>
              </w:rPr>
              <w:t>天内。</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59" w:hRule="atLeast"/>
        </w:trPr>
        <w:tc>
          <w:tcPr>
            <w:tcW w:w="571" w:type="dxa"/>
            <w:tcBorders>
              <w:left w:val="single" w:color="000000" w:sz="4" w:space="0"/>
            </w:tcBorders>
            <w:vAlign w:val="top"/>
          </w:tcPr>
          <w:p>
            <w:pPr>
              <w:spacing w:line="267" w:lineRule="auto"/>
              <w:rPr>
                <w:rFonts w:ascii="Arial"/>
                <w:sz w:val="21"/>
              </w:rPr>
            </w:pPr>
          </w:p>
          <w:p>
            <w:pPr>
              <w:pStyle w:val="12"/>
              <w:spacing w:before="78" w:line="183" w:lineRule="auto"/>
              <w:ind w:left="179"/>
            </w:pPr>
            <w:r>
              <w:rPr>
                <w:spacing w:val="-7"/>
              </w:rPr>
              <w:t>22</w:t>
            </w:r>
          </w:p>
        </w:tc>
        <w:tc>
          <w:tcPr>
            <w:tcW w:w="1498" w:type="dxa"/>
            <w:vAlign w:val="top"/>
          </w:tcPr>
          <w:p>
            <w:pPr>
              <w:pStyle w:val="12"/>
              <w:spacing w:before="124" w:line="250" w:lineRule="auto"/>
              <w:ind w:left="638" w:right="149" w:hanging="463"/>
            </w:pPr>
            <w:r>
              <w:rPr>
                <w:spacing w:val="-7"/>
              </w:rPr>
              <w:t>中标结果公</w:t>
            </w:r>
            <w:r>
              <w:rPr>
                <w:spacing w:val="2"/>
              </w:rPr>
              <w:t xml:space="preserve"> </w:t>
            </w:r>
            <w:r>
              <w:t>告</w:t>
            </w:r>
          </w:p>
        </w:tc>
        <w:tc>
          <w:tcPr>
            <w:tcW w:w="6444" w:type="dxa"/>
            <w:tcBorders>
              <w:right w:val="single" w:color="000000" w:sz="4" w:space="0"/>
            </w:tcBorders>
            <w:vAlign w:val="top"/>
          </w:tcPr>
          <w:p>
            <w:pPr>
              <w:pStyle w:val="12"/>
              <w:spacing w:before="143" w:line="263" w:lineRule="auto"/>
              <w:ind w:left="111" w:right="84" w:firstLine="1"/>
            </w:pPr>
            <w:r>
              <w:rPr>
                <w:spacing w:val="1"/>
              </w:rPr>
              <w:t>成交结果公告在新疆政府采购网予以公告，公告期不少于</w:t>
            </w:r>
            <w:r>
              <w:rPr>
                <w:spacing w:val="-29"/>
              </w:rPr>
              <w:t xml:space="preserve"> </w:t>
            </w:r>
            <w:r>
              <w:rPr>
                <w:spacing w:val="1"/>
              </w:rPr>
              <w:t>1</w:t>
            </w:r>
            <w:r>
              <w:t xml:space="preserve"> </w:t>
            </w:r>
            <w:r>
              <w:rPr>
                <w:spacing w:val="-2"/>
              </w:rPr>
              <w:t>个工作日。</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004" w:hRule="atLeast"/>
        </w:trPr>
        <w:tc>
          <w:tcPr>
            <w:tcW w:w="571" w:type="dxa"/>
            <w:tcBorders>
              <w:left w:val="single" w:color="000000" w:sz="4"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12"/>
              <w:spacing w:before="78" w:line="183" w:lineRule="auto"/>
              <w:ind w:left="179"/>
            </w:pPr>
            <w:r>
              <w:rPr>
                <w:spacing w:val="-7"/>
              </w:rPr>
              <w:t>23</w:t>
            </w:r>
          </w:p>
        </w:tc>
        <w:tc>
          <w:tcPr>
            <w:tcW w:w="1498"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12"/>
              <w:spacing w:before="78" w:line="220" w:lineRule="auto"/>
              <w:ind w:left="272"/>
            </w:pPr>
            <w:r>
              <w:rPr>
                <w:spacing w:val="-3"/>
              </w:rPr>
              <w:t>相关费用</w:t>
            </w:r>
          </w:p>
        </w:tc>
        <w:tc>
          <w:tcPr>
            <w:tcW w:w="6444" w:type="dxa"/>
            <w:tcBorders>
              <w:right w:val="single" w:color="000000" w:sz="4" w:space="0"/>
            </w:tcBorders>
            <w:vAlign w:val="top"/>
          </w:tcPr>
          <w:p>
            <w:pPr>
              <w:pStyle w:val="12"/>
              <w:spacing w:before="118" w:line="307" w:lineRule="auto"/>
              <w:ind w:left="112" w:right="82" w:firstLine="16"/>
              <w:jc w:val="both"/>
            </w:pPr>
            <w:r>
              <w:rPr>
                <w:spacing w:val="-9"/>
              </w:rPr>
              <w:t>1.代理服务费：参照《招标代理服务收费管理暂行</w:t>
            </w:r>
            <w:r>
              <w:rPr>
                <w:spacing w:val="-10"/>
              </w:rPr>
              <w:t>办法》（计</w:t>
            </w:r>
            <w:r>
              <w:t xml:space="preserve"> </w:t>
            </w:r>
            <w:r>
              <w:rPr>
                <w:spacing w:val="-2"/>
              </w:rPr>
              <w:t>价格[2002]1980</w:t>
            </w:r>
            <w:r>
              <w:rPr>
                <w:spacing w:val="-45"/>
              </w:rPr>
              <w:t xml:space="preserve"> </w:t>
            </w:r>
            <w:r>
              <w:rPr>
                <w:spacing w:val="-2"/>
              </w:rPr>
              <w:t>号</w:t>
            </w:r>
            <w:r>
              <w:rPr>
                <w:spacing w:val="-5"/>
              </w:rPr>
              <w:t>），</w:t>
            </w:r>
            <w:r>
              <w:rPr>
                <w:spacing w:val="-2"/>
              </w:rPr>
              <w:t>由中标人向采购代理</w:t>
            </w:r>
            <w:r>
              <w:rPr>
                <w:spacing w:val="-3"/>
              </w:rPr>
              <w:t>机构支付代理服</w:t>
            </w:r>
          </w:p>
          <w:p>
            <w:pPr>
              <w:pStyle w:val="12"/>
              <w:spacing w:line="219" w:lineRule="auto"/>
              <w:ind w:left="113"/>
            </w:pPr>
            <w:r>
              <w:rPr>
                <w:spacing w:val="-4"/>
              </w:rPr>
              <w:t>务费。</w:t>
            </w:r>
          </w:p>
          <w:p>
            <w:pPr>
              <w:pStyle w:val="12"/>
              <w:spacing w:before="115" w:line="219" w:lineRule="auto"/>
              <w:ind w:left="114"/>
            </w:pPr>
            <w:r>
              <w:rPr>
                <w:spacing w:val="-1"/>
              </w:rPr>
              <w:t>2.中标人在开标完成后向公证机关交纳公证费。</w:t>
            </w:r>
          </w:p>
          <w:p>
            <w:pPr>
              <w:pStyle w:val="12"/>
              <w:spacing w:before="114" w:line="214" w:lineRule="auto"/>
              <w:ind w:left="116"/>
            </w:pPr>
            <w:r>
              <w:rPr>
                <w:spacing w:val="-1"/>
              </w:rPr>
              <w:t>3.场地费：投标人需按照相关规定缴纳场地使用费</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1" w:hRule="atLeast"/>
        </w:trPr>
        <w:tc>
          <w:tcPr>
            <w:tcW w:w="571" w:type="dxa"/>
            <w:tcBorders>
              <w:left w:val="single" w:color="000000" w:sz="4"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2"/>
              <w:spacing w:before="78" w:line="183" w:lineRule="auto"/>
              <w:ind w:left="179"/>
            </w:pPr>
            <w:r>
              <w:rPr>
                <w:spacing w:val="-7"/>
              </w:rPr>
              <w:t>24</w:t>
            </w:r>
          </w:p>
        </w:tc>
        <w:tc>
          <w:tcPr>
            <w:tcW w:w="149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12"/>
              <w:spacing w:before="78" w:line="251" w:lineRule="auto"/>
              <w:ind w:left="633" w:right="149" w:hanging="478"/>
            </w:pPr>
            <w:r>
              <w:rPr>
                <w:spacing w:val="-3"/>
              </w:rPr>
              <w:t>投标文件编</w:t>
            </w:r>
            <w:r>
              <w:rPr>
                <w:spacing w:val="1"/>
              </w:rPr>
              <w:t xml:space="preserve"> </w:t>
            </w:r>
            <w:r>
              <w:t>制</w:t>
            </w:r>
          </w:p>
        </w:tc>
        <w:tc>
          <w:tcPr>
            <w:tcW w:w="6444" w:type="dxa"/>
            <w:tcBorders>
              <w:right w:val="single" w:color="000000" w:sz="4" w:space="0"/>
            </w:tcBorders>
            <w:vAlign w:val="top"/>
          </w:tcPr>
          <w:p>
            <w:pPr>
              <w:pStyle w:val="12"/>
              <w:spacing w:before="117" w:line="308" w:lineRule="auto"/>
              <w:ind w:left="112" w:right="82" w:firstLine="16"/>
              <w:jc w:val="both"/>
            </w:pPr>
            <w:r>
              <w:rPr>
                <w:spacing w:val="-1"/>
              </w:rPr>
              <w:t>1.投标文件的编制：供应商应先安装“政采云电子投标客户</w:t>
            </w:r>
            <w:r>
              <w:rPr>
                <w:spacing w:val="8"/>
              </w:rPr>
              <w:t xml:space="preserve"> </w:t>
            </w:r>
            <w:r>
              <w:rPr>
                <w:spacing w:val="-3"/>
              </w:rPr>
              <w:t>端</w:t>
            </w:r>
            <w:r>
              <w:rPr>
                <w:spacing w:val="-74"/>
              </w:rPr>
              <w:t xml:space="preserve"> </w:t>
            </w:r>
            <w:r>
              <w:rPr>
                <w:spacing w:val="-3"/>
              </w:rPr>
              <w:t>”，并按照本招标文件和“政府采购云平台</w:t>
            </w:r>
            <w:r>
              <w:rPr>
                <w:spacing w:val="-88"/>
              </w:rPr>
              <w:t xml:space="preserve"> </w:t>
            </w:r>
            <w:r>
              <w:rPr>
                <w:spacing w:val="-3"/>
              </w:rPr>
              <w:t>”的要求，通</w:t>
            </w:r>
          </w:p>
          <w:p>
            <w:pPr>
              <w:pStyle w:val="12"/>
              <w:spacing w:line="218" w:lineRule="auto"/>
              <w:ind w:left="112"/>
            </w:pPr>
            <w:r>
              <w:rPr>
                <w:spacing w:val="-2"/>
              </w:rPr>
              <w:t>过“政采云电子投标客户端</w:t>
            </w:r>
            <w:r>
              <w:rPr>
                <w:spacing w:val="-86"/>
              </w:rPr>
              <w:t xml:space="preserve"> </w:t>
            </w:r>
            <w:r>
              <w:rPr>
                <w:spacing w:val="-2"/>
              </w:rPr>
              <w:t>”编制并加密投标文件。</w:t>
            </w:r>
          </w:p>
          <w:p>
            <w:pPr>
              <w:pStyle w:val="12"/>
              <w:spacing w:before="113" w:line="219" w:lineRule="auto"/>
              <w:ind w:left="114"/>
            </w:pPr>
            <w:r>
              <w:rPr>
                <w:spacing w:val="-4"/>
              </w:rPr>
              <w:t>2.“</w:t>
            </w:r>
            <w:r>
              <w:rPr>
                <w:spacing w:val="-74"/>
              </w:rPr>
              <w:t xml:space="preserve"> </w:t>
            </w:r>
            <w:r>
              <w:rPr>
                <w:spacing w:val="-4"/>
              </w:rPr>
              <w:t>电子加密投标文件</w:t>
            </w:r>
            <w:r>
              <w:rPr>
                <w:spacing w:val="-88"/>
              </w:rPr>
              <w:t xml:space="preserve"> </w:t>
            </w:r>
            <w:r>
              <w:rPr>
                <w:spacing w:val="-4"/>
              </w:rPr>
              <w:t>”：在线上传递交，一份。</w:t>
            </w:r>
          </w:p>
          <w:p>
            <w:pPr>
              <w:pStyle w:val="12"/>
              <w:spacing w:before="116" w:line="278" w:lineRule="auto"/>
              <w:ind w:left="110" w:right="82" w:firstLine="5"/>
              <w:jc w:val="both"/>
            </w:pPr>
            <w:r>
              <w:rPr>
                <w:spacing w:val="-5"/>
              </w:rPr>
              <w:t>3.制作电子版投标文件时应将编辑页面设置为</w:t>
            </w:r>
            <w:r>
              <w:rPr>
                <w:spacing w:val="-55"/>
              </w:rPr>
              <w:t xml:space="preserve"> </w:t>
            </w:r>
            <w:r>
              <w:rPr>
                <w:spacing w:val="-5"/>
              </w:rPr>
              <w:t>A4</w:t>
            </w:r>
            <w:r>
              <w:rPr>
                <w:spacing w:val="-49"/>
              </w:rPr>
              <w:t xml:space="preserve"> </w:t>
            </w:r>
            <w:r>
              <w:rPr>
                <w:spacing w:val="-5"/>
              </w:rPr>
              <w:t>纸尺寸，封</w:t>
            </w:r>
            <w:r>
              <w:t xml:space="preserve"> 面按照投标文件封皮格式制作，编制文件目录、插入完整页 </w:t>
            </w:r>
            <w:r>
              <w:rPr>
                <w:spacing w:val="-1"/>
              </w:rPr>
              <w:t>码，具体样式附后。</w:t>
            </w:r>
          </w:p>
          <w:p>
            <w:pPr>
              <w:pStyle w:val="12"/>
              <w:spacing w:before="120" w:line="291" w:lineRule="auto"/>
              <w:ind w:left="109" w:right="82"/>
              <w:jc w:val="both"/>
            </w:pPr>
            <w:r>
              <w:rPr>
                <w:spacing w:val="-4"/>
              </w:rPr>
              <w:t>4 .电子版投标文件编辑</w:t>
            </w:r>
            <w:r>
              <w:rPr>
                <w:rFonts w:ascii="宋体" w:hAnsi="宋体" w:eastAsia="宋体" w:cs="宋体"/>
                <w:spacing w:val="-6"/>
              </w:rPr>
              <w:t>完成后，供应商需将电子版投标文件 转换为 PDF 格式文件，并在公告规定的开标时间前将电子加 密投标文件上传至政府采购云平台。（政府采购云平台投标 客户端下载地址：https:/</w:t>
            </w:r>
            <w:r>
              <w:t>/customer.zcygov.cn/CA-driver</w:t>
            </w:r>
            <w:r>
              <w:rPr>
                <w:spacing w:val="1"/>
              </w:rPr>
              <w:t xml:space="preserve"> </w:t>
            </w:r>
            <w:r>
              <w:t>-download?utm=web-ca-front.3ddc8fbb.0.0.744734903d59</w:t>
            </w:r>
            <w:r>
              <w:rPr>
                <w:spacing w:val="1"/>
              </w:rPr>
              <w:t xml:space="preserve"> </w:t>
            </w:r>
            <w:r>
              <w:rPr>
                <w:spacing w:val="-1"/>
              </w:rPr>
              <w:t>11ec80b1370c1c0d466e）</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19" w:hRule="atLeast"/>
        </w:trPr>
        <w:tc>
          <w:tcPr>
            <w:tcW w:w="571" w:type="dxa"/>
            <w:tcBorders>
              <w:left w:val="single" w:color="000000" w:sz="4" w:space="0"/>
              <w:bottom w:val="single" w:color="000000" w:sz="4"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12"/>
              <w:spacing w:before="78" w:line="183" w:lineRule="auto"/>
              <w:ind w:left="179"/>
            </w:pPr>
            <w:r>
              <w:rPr>
                <w:spacing w:val="-7"/>
              </w:rPr>
              <w:t>25</w:t>
            </w:r>
          </w:p>
        </w:tc>
        <w:tc>
          <w:tcPr>
            <w:tcW w:w="1498" w:type="dxa"/>
            <w:tcBorders>
              <w:bottom w:val="single" w:color="000000" w:sz="4"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12"/>
              <w:spacing w:before="78" w:line="480" w:lineRule="exact"/>
              <w:ind w:left="155"/>
            </w:pPr>
            <w:r>
              <w:rPr>
                <w:spacing w:val="-3"/>
                <w:position w:val="18"/>
              </w:rPr>
              <w:t>投标文件解</w:t>
            </w:r>
          </w:p>
          <w:p>
            <w:pPr>
              <w:pStyle w:val="12"/>
              <w:spacing w:line="221" w:lineRule="auto"/>
              <w:ind w:left="393"/>
            </w:pPr>
            <w:r>
              <w:rPr>
                <w:spacing w:val="-4"/>
              </w:rPr>
              <w:t>密时间</w:t>
            </w:r>
          </w:p>
        </w:tc>
        <w:tc>
          <w:tcPr>
            <w:tcW w:w="6444" w:type="dxa"/>
            <w:tcBorders>
              <w:bottom w:val="single" w:color="000000" w:sz="4" w:space="0"/>
              <w:right w:val="single" w:color="000000" w:sz="4" w:space="0"/>
            </w:tcBorders>
            <w:vAlign w:val="top"/>
          </w:tcPr>
          <w:p>
            <w:pPr>
              <w:pStyle w:val="12"/>
              <w:spacing w:before="187" w:line="369" w:lineRule="auto"/>
              <w:ind w:left="111" w:right="82" w:firstLine="2"/>
              <w:jc w:val="both"/>
            </w:pPr>
            <w:r>
              <w:rPr>
                <w:spacing w:val="-2"/>
              </w:rPr>
              <w:t>投标文件解密时间</w:t>
            </w:r>
            <w:r>
              <w:rPr>
                <w:spacing w:val="-46"/>
              </w:rPr>
              <w:t xml:space="preserve"> </w:t>
            </w:r>
            <w:r>
              <w:rPr>
                <w:spacing w:val="-2"/>
              </w:rPr>
              <w:t>30</w:t>
            </w:r>
            <w:r>
              <w:rPr>
                <w:spacing w:val="-48"/>
              </w:rPr>
              <w:t xml:space="preserve"> </w:t>
            </w:r>
            <w:r>
              <w:rPr>
                <w:spacing w:val="-2"/>
              </w:rPr>
              <w:t>分钟；开标前需响应单位用</w:t>
            </w:r>
            <w:r>
              <w:rPr>
                <w:spacing w:val="-52"/>
              </w:rPr>
              <w:t xml:space="preserve"> </w:t>
            </w:r>
            <w:r>
              <w:rPr>
                <w:spacing w:val="-2"/>
              </w:rPr>
              <w:t>CA</w:t>
            </w:r>
            <w:r>
              <w:rPr>
                <w:spacing w:val="-51"/>
              </w:rPr>
              <w:t xml:space="preserve"> </w:t>
            </w:r>
            <w:r>
              <w:rPr>
                <w:spacing w:val="-3"/>
              </w:rPr>
              <w:t>证书登</w:t>
            </w:r>
            <w:r>
              <w:t xml:space="preserve"> </w:t>
            </w:r>
            <w:r>
              <w:rPr>
                <w:spacing w:val="-2"/>
              </w:rPr>
              <w:t>录政采云平台开标大厅签到，在</w:t>
            </w:r>
            <w:r>
              <w:rPr>
                <w:spacing w:val="-37"/>
              </w:rPr>
              <w:t xml:space="preserve"> </w:t>
            </w:r>
            <w:r>
              <w:rPr>
                <w:spacing w:val="-2"/>
              </w:rPr>
              <w:t>30</w:t>
            </w:r>
            <w:r>
              <w:rPr>
                <w:spacing w:val="-47"/>
              </w:rPr>
              <w:t xml:space="preserve"> </w:t>
            </w:r>
            <w:r>
              <w:rPr>
                <w:spacing w:val="-2"/>
              </w:rPr>
              <w:t>分钟解密时间内输入</w:t>
            </w:r>
            <w:r>
              <w:rPr>
                <w:spacing w:val="-53"/>
              </w:rPr>
              <w:t xml:space="preserve"> </w:t>
            </w:r>
            <w:r>
              <w:rPr>
                <w:spacing w:val="-2"/>
              </w:rPr>
              <w:t>CA</w:t>
            </w:r>
            <w:r>
              <w:t xml:space="preserve"> </w:t>
            </w:r>
            <w:r>
              <w:rPr>
                <w:spacing w:val="-6"/>
              </w:rPr>
              <w:t>证书</w:t>
            </w:r>
            <w:r>
              <w:rPr>
                <w:spacing w:val="-46"/>
              </w:rPr>
              <w:t xml:space="preserve"> </w:t>
            </w:r>
            <w:r>
              <w:rPr>
                <w:spacing w:val="-6"/>
              </w:rPr>
              <w:t>PIN</w:t>
            </w:r>
            <w:r>
              <w:rPr>
                <w:spacing w:val="-51"/>
              </w:rPr>
              <w:t xml:space="preserve"> </w:t>
            </w:r>
            <w:r>
              <w:rPr>
                <w:spacing w:val="-6"/>
              </w:rPr>
              <w:t>码解密投标文件。在</w:t>
            </w:r>
            <w:r>
              <w:rPr>
                <w:spacing w:val="-46"/>
              </w:rPr>
              <w:t xml:space="preserve"> </w:t>
            </w:r>
            <w:r>
              <w:rPr>
                <w:spacing w:val="-6"/>
              </w:rPr>
              <w:t>30</w:t>
            </w:r>
            <w:r>
              <w:rPr>
                <w:spacing w:val="-48"/>
              </w:rPr>
              <w:t xml:space="preserve"> </w:t>
            </w:r>
            <w:r>
              <w:rPr>
                <w:spacing w:val="-6"/>
              </w:rPr>
              <w:t>分钟解密时间内未进行解密</w:t>
            </w:r>
            <w:r>
              <w:t xml:space="preserve"> </w:t>
            </w:r>
            <w:r>
              <w:rPr>
                <w:spacing w:val="-1"/>
              </w:rPr>
              <w:t>的响应单位可能导致废标。（解密时间开始时政采云平台将</w:t>
            </w:r>
            <w:r>
              <w:rPr>
                <w:spacing w:val="15"/>
              </w:rPr>
              <w:t xml:space="preserve"> </w:t>
            </w:r>
            <w:r>
              <w:rPr>
                <w:spacing w:val="-1"/>
              </w:rPr>
              <w:t>以短信形式向供应商在政采云平台预留的手机号发送短信通</w:t>
            </w:r>
          </w:p>
          <w:p>
            <w:pPr>
              <w:pStyle w:val="12"/>
              <w:spacing w:line="218" w:lineRule="auto"/>
              <w:ind w:left="116"/>
            </w:pPr>
            <w:r>
              <w:rPr>
                <w:spacing w:val="-2"/>
              </w:rPr>
              <w:t>知，请供应商及时关注。）</w:t>
            </w:r>
          </w:p>
        </w:tc>
        <w:tc>
          <w:tcPr>
            <w:tcW w:w="36" w:type="dxa"/>
            <w:tcBorders>
              <w:left w:val="single" w:color="000000" w:sz="4" w:space="0"/>
              <w:bottom w:val="single" w:color="000000" w:sz="4" w:space="0"/>
              <w:right w:val="single" w:color="000000" w:sz="4" w:space="0"/>
            </w:tcBorders>
            <w:vAlign w:val="top"/>
          </w:tcPr>
          <w:p>
            <w:pPr>
              <w:rPr>
                <w:rFonts w:ascii="Arial"/>
                <w:sz w:val="21"/>
              </w:rPr>
            </w:pPr>
          </w:p>
        </w:tc>
      </w:tr>
    </w:tbl>
    <w:p>
      <w:pPr>
        <w:pStyle w:val="3"/>
      </w:pPr>
    </w:p>
    <w:p>
      <w:pPr>
        <w:sectPr>
          <w:footerReference r:id="rId9" w:type="default"/>
          <w:pgSz w:w="11906" w:h="16839"/>
          <w:pgMar w:top="1431" w:right="1673" w:bottom="1149" w:left="1673" w:header="0" w:footer="989" w:gutter="0"/>
          <w:cols w:space="720" w:num="1"/>
        </w:sectPr>
      </w:pPr>
    </w:p>
    <w:p>
      <w:pPr>
        <w:spacing w:line="91" w:lineRule="auto"/>
        <w:rPr>
          <w:rFonts w:ascii="Arial"/>
          <w:sz w:val="2"/>
        </w:rPr>
      </w:pPr>
    </w:p>
    <w:tbl>
      <w:tblPr>
        <w:tblStyle w:val="11"/>
        <w:tblW w:w="8549"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1"/>
        <w:gridCol w:w="1498"/>
        <w:gridCol w:w="6444"/>
        <w:gridCol w:w="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70" w:hRule="atLeast"/>
        </w:trPr>
        <w:tc>
          <w:tcPr>
            <w:tcW w:w="571" w:type="dxa"/>
            <w:tcBorders>
              <w:top w:val="single" w:color="000000" w:sz="4" w:space="0"/>
              <w:left w:val="single" w:color="000000" w:sz="4" w:space="0"/>
            </w:tcBorders>
            <w:vAlign w:val="top"/>
          </w:tcPr>
          <w:p>
            <w:pPr>
              <w:spacing w:line="388" w:lineRule="auto"/>
              <w:rPr>
                <w:rFonts w:ascii="Arial"/>
                <w:sz w:val="21"/>
              </w:rPr>
            </w:pPr>
          </w:p>
          <w:p>
            <w:pPr>
              <w:pStyle w:val="12"/>
              <w:spacing w:before="78" w:line="183" w:lineRule="auto"/>
              <w:ind w:left="179"/>
            </w:pPr>
            <w:r>
              <w:rPr>
                <w:spacing w:val="-7"/>
              </w:rPr>
              <w:t>26</w:t>
            </w:r>
          </w:p>
        </w:tc>
        <w:tc>
          <w:tcPr>
            <w:tcW w:w="1498" w:type="dxa"/>
            <w:tcBorders>
              <w:top w:val="single" w:color="000000" w:sz="4" w:space="0"/>
            </w:tcBorders>
            <w:vAlign w:val="top"/>
          </w:tcPr>
          <w:p>
            <w:pPr>
              <w:pStyle w:val="12"/>
              <w:spacing w:before="248" w:line="480" w:lineRule="exact"/>
              <w:ind w:left="109"/>
            </w:pPr>
            <w:r>
              <w:rPr>
                <w:spacing w:val="-2"/>
                <w:position w:val="18"/>
              </w:rPr>
              <w:t>供应商报价</w:t>
            </w:r>
          </w:p>
          <w:p>
            <w:pPr>
              <w:pStyle w:val="12"/>
              <w:spacing w:line="219" w:lineRule="auto"/>
              <w:ind w:left="107"/>
            </w:pPr>
            <w:r>
              <w:rPr>
                <w:spacing w:val="-3"/>
              </w:rPr>
              <w:t>CA</w:t>
            </w:r>
            <w:r>
              <w:rPr>
                <w:spacing w:val="-51"/>
              </w:rPr>
              <w:t xml:space="preserve"> </w:t>
            </w:r>
            <w:r>
              <w:rPr>
                <w:spacing w:val="-3"/>
              </w:rPr>
              <w:t>签字确认</w:t>
            </w:r>
          </w:p>
        </w:tc>
        <w:tc>
          <w:tcPr>
            <w:tcW w:w="6444" w:type="dxa"/>
            <w:tcBorders>
              <w:top w:val="single" w:color="000000" w:sz="4" w:space="0"/>
              <w:right w:val="single" w:color="000000" w:sz="4" w:space="0"/>
            </w:tcBorders>
            <w:vAlign w:val="top"/>
          </w:tcPr>
          <w:p>
            <w:pPr>
              <w:pStyle w:val="12"/>
              <w:spacing w:before="248" w:line="480" w:lineRule="exact"/>
              <w:ind w:left="109"/>
            </w:pPr>
            <w:r>
              <w:rPr>
                <w:spacing w:val="-2"/>
                <w:position w:val="18"/>
              </w:rPr>
              <w:t>报价文件开启后将开启签字时段，供应商须在</w:t>
            </w:r>
            <w:r>
              <w:rPr>
                <w:spacing w:val="-29"/>
                <w:position w:val="18"/>
              </w:rPr>
              <w:t xml:space="preserve"> </w:t>
            </w:r>
            <w:r>
              <w:rPr>
                <w:spacing w:val="-2"/>
                <w:position w:val="18"/>
              </w:rPr>
              <w:t>30</w:t>
            </w:r>
            <w:r>
              <w:rPr>
                <w:spacing w:val="-48"/>
                <w:position w:val="18"/>
              </w:rPr>
              <w:t xml:space="preserve"> </w:t>
            </w:r>
            <w:r>
              <w:rPr>
                <w:spacing w:val="-2"/>
                <w:position w:val="18"/>
              </w:rPr>
              <w:t>分钟内用</w:t>
            </w:r>
          </w:p>
          <w:p>
            <w:pPr>
              <w:pStyle w:val="12"/>
              <w:spacing w:before="1" w:line="217" w:lineRule="auto"/>
              <w:ind w:left="109"/>
            </w:pPr>
            <w:r>
              <w:rPr>
                <w:spacing w:val="-2"/>
              </w:rPr>
              <w:t>CA</w:t>
            </w:r>
            <w:r>
              <w:rPr>
                <w:spacing w:val="-41"/>
              </w:rPr>
              <w:t xml:space="preserve"> </w:t>
            </w:r>
            <w:r>
              <w:rPr>
                <w:spacing w:val="-2"/>
              </w:rPr>
              <w:t>证书对报价进行签字确认。</w:t>
            </w:r>
          </w:p>
        </w:tc>
        <w:tc>
          <w:tcPr>
            <w:tcW w:w="36" w:type="dxa"/>
            <w:tcBorders>
              <w:top w:val="single" w:color="000000" w:sz="4" w:space="0"/>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37" w:hRule="atLeast"/>
        </w:trPr>
        <w:tc>
          <w:tcPr>
            <w:tcW w:w="571" w:type="dxa"/>
            <w:tcBorders>
              <w:left w:val="single" w:color="000000" w:sz="4"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2"/>
              <w:spacing w:before="78" w:line="183" w:lineRule="auto"/>
              <w:ind w:left="179"/>
            </w:pPr>
            <w:r>
              <w:rPr>
                <w:spacing w:val="-7"/>
              </w:rPr>
              <w:t>27</w:t>
            </w:r>
          </w:p>
        </w:tc>
        <w:tc>
          <w:tcPr>
            <w:tcW w:w="1498"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12"/>
              <w:spacing w:before="78" w:line="221" w:lineRule="auto"/>
              <w:ind w:left="515"/>
            </w:pPr>
            <w:r>
              <w:rPr>
                <w:spacing w:val="-7"/>
              </w:rPr>
              <w:t>备注</w:t>
            </w:r>
          </w:p>
        </w:tc>
        <w:tc>
          <w:tcPr>
            <w:tcW w:w="6444" w:type="dxa"/>
            <w:tcBorders>
              <w:right w:val="single" w:color="000000" w:sz="4" w:space="0"/>
            </w:tcBorders>
            <w:vAlign w:val="top"/>
          </w:tcPr>
          <w:p>
            <w:pPr>
              <w:pStyle w:val="12"/>
              <w:numPr>
                <w:ilvl w:val="0"/>
                <w:numId w:val="3"/>
              </w:numPr>
              <w:spacing w:before="222" w:line="480" w:lineRule="exact"/>
              <w:ind w:left="111"/>
              <w:rPr>
                <w:rFonts w:ascii="宋体" w:hAnsi="宋体" w:eastAsia="宋体" w:cs="宋体"/>
                <w:spacing w:val="-1"/>
                <w:position w:val="18"/>
              </w:rPr>
            </w:pPr>
            <w:r>
              <w:rPr>
                <w:rFonts w:ascii="宋体" w:hAnsi="宋体" w:eastAsia="宋体" w:cs="宋体"/>
                <w:spacing w:val="-1"/>
                <w:position w:val="18"/>
              </w:rPr>
              <w:t>本项目采用政采云平台电子招投标，开标前应由供应商 CA 证书登录政采云平台提交投标文件，开标时无需提供纸质版投标文件。</w:t>
            </w:r>
          </w:p>
          <w:p>
            <w:pPr>
              <w:pStyle w:val="12"/>
              <w:numPr>
                <w:ilvl w:val="0"/>
                <w:numId w:val="0"/>
              </w:numPr>
              <w:spacing w:before="222" w:line="480" w:lineRule="exact"/>
              <w:rPr>
                <w:rFonts w:ascii="宋体" w:hAnsi="宋体" w:eastAsia="宋体" w:cs="宋体"/>
                <w:spacing w:val="-1"/>
                <w:position w:val="18"/>
              </w:rPr>
            </w:pPr>
            <w:r>
              <w:rPr>
                <w:rFonts w:ascii="宋体" w:hAnsi="宋体" w:eastAsia="宋体" w:cs="宋体"/>
                <w:spacing w:val="-1"/>
                <w:position w:val="18"/>
              </w:rPr>
              <w:t>3.本项目采用政采云平台电子招投标，请各供应商提前登录 政采云平台，并保持政采云平台在线，开标结束前不要离开， 做好投标文件解密、报价签字确认、对评标过程中投标文件的答疑澄清等工作。</w:t>
            </w:r>
          </w:p>
          <w:p>
            <w:pPr>
              <w:pStyle w:val="12"/>
              <w:spacing w:before="222" w:line="480" w:lineRule="exact"/>
              <w:ind w:left="111"/>
              <w:rPr>
                <w:rFonts w:ascii="宋体" w:hAnsi="宋体" w:eastAsia="宋体" w:cs="宋体"/>
                <w:spacing w:val="-1"/>
                <w:position w:val="18"/>
              </w:rPr>
            </w:pPr>
            <w:r>
              <w:rPr>
                <w:rFonts w:ascii="宋体" w:hAnsi="宋体" w:eastAsia="宋体" w:cs="宋体"/>
                <w:spacing w:val="-1"/>
                <w:position w:val="18"/>
              </w:rPr>
              <w:t>4.电子投标文件使用“新疆维吾尔自治区全流程电子招投标 项目管理系统--供应商客户端 ”制作完成，生成电子加密标书（.jmbs）上传至政采云平台。</w:t>
            </w:r>
          </w:p>
          <w:p>
            <w:pPr>
              <w:pStyle w:val="12"/>
              <w:spacing w:before="222" w:line="480" w:lineRule="exact"/>
              <w:ind w:left="111"/>
              <w:rPr>
                <w:rFonts w:ascii="宋体" w:hAnsi="宋体" w:eastAsia="宋体" w:cs="宋体"/>
                <w:spacing w:val="-1"/>
                <w:position w:val="18"/>
              </w:rPr>
            </w:pPr>
            <w:r>
              <w:rPr>
                <w:rFonts w:ascii="宋体" w:hAnsi="宋体" w:eastAsia="宋体" w:cs="宋体"/>
                <w:spacing w:val="-1"/>
                <w:position w:val="18"/>
              </w:rPr>
              <w:t>3.备份标书：投标人根据自身情况自愿制作备份标书（ .bfb s）,备份标书在开标时，因开标系统原因解密不成功时方可 上传备份标书。其他因投标人制作标书失误问题，数字证书 （CA 锁）问题导致不能现场解密的情况不允许上传备份文件。</w:t>
            </w:r>
          </w:p>
          <w:p>
            <w:pPr>
              <w:pStyle w:val="12"/>
              <w:spacing w:before="222" w:line="480" w:lineRule="exact"/>
              <w:ind w:left="111"/>
              <w:rPr>
                <w:rFonts w:ascii="宋体" w:hAnsi="宋体" w:eastAsia="宋体" w:cs="宋体"/>
                <w:spacing w:val="-1"/>
                <w:position w:val="18"/>
              </w:rPr>
            </w:pPr>
            <w:r>
              <w:rPr>
                <w:rFonts w:ascii="宋体" w:hAnsi="宋体" w:eastAsia="宋体" w:cs="宋体"/>
                <w:spacing w:val="-1"/>
                <w:position w:val="18"/>
              </w:rPr>
              <w:t>3.投标人制作电子投标书加密文件应与开标现场解密时的数 字证书（CA 锁）同为一把，若因数字证书（CA 锁）不是同</w:t>
            </w:r>
          </w:p>
          <w:p>
            <w:pPr>
              <w:pStyle w:val="12"/>
              <w:spacing w:before="222" w:line="480" w:lineRule="exact"/>
              <w:ind w:left="111"/>
              <w:rPr>
                <w:rFonts w:ascii="宋体" w:hAnsi="宋体" w:eastAsia="宋体" w:cs="宋体"/>
                <w:spacing w:val="-1"/>
                <w:position w:val="18"/>
              </w:rPr>
            </w:pPr>
            <w:r>
              <w:rPr>
                <w:rFonts w:ascii="宋体" w:hAnsi="宋体" w:eastAsia="宋体" w:cs="宋体"/>
                <w:spacing w:val="-1"/>
                <w:position w:val="18"/>
              </w:rPr>
              <w:t>一把锁导致现场解密失败的，投标人自行承担后果。</w:t>
            </w:r>
          </w:p>
          <w:p>
            <w:pPr>
              <w:pStyle w:val="12"/>
              <w:spacing w:before="222" w:line="480" w:lineRule="exact"/>
              <w:ind w:left="111"/>
              <w:rPr>
                <w:rFonts w:ascii="宋体" w:hAnsi="宋体" w:eastAsia="宋体" w:cs="宋体"/>
                <w:spacing w:val="-1"/>
                <w:position w:val="18"/>
              </w:rPr>
            </w:pPr>
            <w:r>
              <w:rPr>
                <w:rFonts w:ascii="宋体" w:hAnsi="宋体" w:eastAsia="宋体" w:cs="宋体"/>
                <w:spacing w:val="-1"/>
                <w:position w:val="18"/>
              </w:rPr>
              <w:t xml:space="preserve">4.数字证书办理：投标人须自行办理政采云数字证书（CA 锁） 联系方式：政采云热线 </w:t>
            </w:r>
            <w:r>
              <w:rPr>
                <w:rFonts w:hint="eastAsia" w:ascii="宋体" w:hAnsi="宋体" w:eastAsia="宋体" w:cs="宋体"/>
                <w:spacing w:val="-1"/>
                <w:position w:val="18"/>
                <w:lang w:val="en-US" w:eastAsia="zh-CN"/>
              </w:rPr>
              <w:t>95763。</w:t>
            </w:r>
          </w:p>
          <w:p>
            <w:pPr>
              <w:pStyle w:val="12"/>
              <w:spacing w:before="222" w:line="480" w:lineRule="exact"/>
              <w:ind w:left="111"/>
              <w:rPr>
                <w:rFonts w:ascii="宋体" w:hAnsi="宋体" w:eastAsia="宋体" w:cs="宋体"/>
                <w:spacing w:val="-1"/>
                <w:position w:val="18"/>
              </w:rPr>
            </w:pPr>
            <w:r>
              <w:rPr>
                <w:rFonts w:ascii="宋体" w:hAnsi="宋体" w:eastAsia="宋体" w:cs="宋体"/>
                <w:spacing w:val="-1"/>
                <w:position w:val="18"/>
              </w:rPr>
              <w:t>5.投标人应认真学习关于开展自治区政府采购“不见面开标</w:t>
            </w:r>
          </w:p>
          <w:p>
            <w:pPr>
              <w:pStyle w:val="12"/>
              <w:spacing w:before="222" w:line="480" w:lineRule="exact"/>
              <w:ind w:left="111"/>
            </w:pPr>
            <w:r>
              <w:rPr>
                <w:rFonts w:ascii="宋体" w:hAnsi="宋体" w:eastAsia="宋体" w:cs="宋体"/>
                <w:spacing w:val="-1"/>
                <w:position w:val="18"/>
              </w:rPr>
              <w:t>系统 ”网络培训的通知，制作电子投标书。</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35" w:hRule="atLeast"/>
        </w:trPr>
        <w:tc>
          <w:tcPr>
            <w:tcW w:w="571" w:type="dxa"/>
            <w:tcBorders>
              <w:left w:val="single" w:color="000000" w:sz="4" w:space="0"/>
            </w:tcBorders>
            <w:vAlign w:val="top"/>
          </w:tcPr>
          <w:p>
            <w:pPr>
              <w:spacing w:line="362" w:lineRule="auto"/>
              <w:rPr>
                <w:rFonts w:ascii="Arial"/>
                <w:sz w:val="21"/>
              </w:rPr>
            </w:pPr>
          </w:p>
          <w:p>
            <w:pPr>
              <w:pStyle w:val="12"/>
              <w:spacing w:before="78" w:line="183" w:lineRule="auto"/>
              <w:ind w:left="179"/>
            </w:pPr>
            <w:r>
              <w:rPr>
                <w:spacing w:val="-7"/>
              </w:rPr>
              <w:t>28</w:t>
            </w:r>
          </w:p>
        </w:tc>
        <w:tc>
          <w:tcPr>
            <w:tcW w:w="1498" w:type="dxa"/>
            <w:vAlign w:val="center"/>
          </w:tcPr>
          <w:p>
            <w:pPr>
              <w:pStyle w:val="12"/>
              <w:spacing w:before="220" w:line="250" w:lineRule="auto"/>
              <w:ind w:left="392" w:right="149" w:hanging="239"/>
              <w:jc w:val="both"/>
            </w:pPr>
            <w:r>
              <w:rPr>
                <w:spacing w:val="-3"/>
              </w:rPr>
              <w:t>严禁虚假承</w:t>
            </w:r>
            <w:r>
              <w:rPr>
                <w:spacing w:val="3"/>
              </w:rPr>
              <w:t xml:space="preserve"> </w:t>
            </w:r>
            <w:r>
              <w:rPr>
                <w:spacing w:val="-4"/>
              </w:rPr>
              <w:t>诺告知</w:t>
            </w:r>
          </w:p>
        </w:tc>
        <w:tc>
          <w:tcPr>
            <w:tcW w:w="6444" w:type="dxa"/>
            <w:tcBorders>
              <w:right w:val="single" w:color="000000" w:sz="4" w:space="0"/>
            </w:tcBorders>
            <w:vAlign w:val="top"/>
          </w:tcPr>
          <w:p>
            <w:pPr>
              <w:pStyle w:val="12"/>
              <w:spacing w:before="222" w:line="480" w:lineRule="exact"/>
              <w:ind w:left="111"/>
            </w:pPr>
            <w:r>
              <w:rPr>
                <w:spacing w:val="-1"/>
                <w:position w:val="18"/>
              </w:rPr>
              <w:t>供应商参与政府采购活动严禁提供虚假承诺，如提供虚假承</w:t>
            </w:r>
          </w:p>
          <w:p>
            <w:pPr>
              <w:pStyle w:val="12"/>
              <w:spacing w:before="1" w:line="217" w:lineRule="auto"/>
              <w:ind w:left="111"/>
            </w:pPr>
            <w:r>
              <w:rPr>
                <w:spacing w:val="-1"/>
              </w:rPr>
              <w:t>诺，采购人或代理机构将报告监管部门严肃追究法律责任。</w:t>
            </w:r>
          </w:p>
        </w:tc>
        <w:tc>
          <w:tcPr>
            <w:tcW w:w="36"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0" w:hRule="atLeast"/>
        </w:trPr>
        <w:tc>
          <w:tcPr>
            <w:tcW w:w="571" w:type="dxa"/>
            <w:tcBorders>
              <w:left w:val="single" w:color="000000" w:sz="4" w:space="0"/>
            </w:tcBorders>
            <w:vAlign w:val="top"/>
          </w:tcPr>
          <w:p>
            <w:pPr>
              <w:pStyle w:val="12"/>
              <w:spacing w:before="295" w:line="183" w:lineRule="auto"/>
              <w:ind w:left="179"/>
            </w:pPr>
            <w:r>
              <w:rPr>
                <w:spacing w:val="-7"/>
              </w:rPr>
              <w:t>29</w:t>
            </w:r>
          </w:p>
        </w:tc>
        <w:tc>
          <w:tcPr>
            <w:tcW w:w="1498" w:type="dxa"/>
            <w:vAlign w:val="center"/>
          </w:tcPr>
          <w:p>
            <w:pPr>
              <w:pStyle w:val="12"/>
              <w:spacing w:before="73" w:line="251" w:lineRule="auto"/>
              <w:ind w:left="274" w:right="149" w:hanging="118"/>
              <w:jc w:val="both"/>
            </w:pPr>
            <w:r>
              <w:rPr>
                <w:spacing w:val="-3"/>
              </w:rPr>
              <w:t>不正当竞争</w:t>
            </w:r>
            <w:r>
              <w:t xml:space="preserve"> </w:t>
            </w:r>
            <w:r>
              <w:rPr>
                <w:spacing w:val="-3"/>
              </w:rPr>
              <w:t>预防措施</w:t>
            </w:r>
          </w:p>
        </w:tc>
        <w:tc>
          <w:tcPr>
            <w:tcW w:w="6444" w:type="dxa"/>
            <w:tcBorders>
              <w:right w:val="single" w:color="000000" w:sz="4" w:space="0"/>
            </w:tcBorders>
            <w:vAlign w:val="top"/>
          </w:tcPr>
          <w:p>
            <w:pPr>
              <w:pStyle w:val="12"/>
              <w:spacing w:before="290" w:line="218" w:lineRule="auto"/>
              <w:ind w:left="110"/>
            </w:pPr>
            <w:r>
              <w:t>评标委员会认为投标人的报价明显低于其他通过符合性审查投标人的报价，有可能影响产品质量或者不能诚信履约的， 应当要求其在评标现场合理的时间内提供书面说明，必要时 提交相关证明材料；投标人不能证明其报价合理性的，评标 委员会应当将其作为无效投标处理。</w:t>
            </w:r>
          </w:p>
        </w:tc>
        <w:tc>
          <w:tcPr>
            <w:tcW w:w="36" w:type="dxa"/>
            <w:tcBorders>
              <w:left w:val="single" w:color="000000" w:sz="4" w:space="0"/>
              <w:right w:val="single" w:color="000000" w:sz="4" w:space="0"/>
            </w:tcBorders>
            <w:vAlign w:val="top"/>
          </w:tcPr>
          <w:p>
            <w:pPr>
              <w:rPr>
                <w:rFonts w:ascii="Arial"/>
                <w:sz w:val="21"/>
              </w:rPr>
            </w:pPr>
          </w:p>
        </w:tc>
      </w:tr>
    </w:tbl>
    <w:p>
      <w:pPr>
        <w:spacing w:line="239" w:lineRule="exact"/>
        <w:rPr>
          <w:rFonts w:hint="eastAsia" w:eastAsia="宋体"/>
          <w:sz w:val="20"/>
          <w:szCs w:val="20"/>
          <w:lang w:val="en-US" w:eastAsia="zh-CN"/>
        </w:rPr>
        <w:sectPr>
          <w:footerReference r:id="rId10" w:type="default"/>
          <w:pgSz w:w="11906" w:h="16839"/>
          <w:pgMar w:top="1431" w:right="1673" w:bottom="1151" w:left="1673" w:header="0" w:footer="989" w:gutter="0"/>
          <w:cols w:space="720" w:num="1"/>
        </w:sectPr>
      </w:pPr>
      <w:r>
        <w:rPr>
          <w:rFonts w:hint="eastAsia" w:eastAsia="宋体"/>
          <w:sz w:val="20"/>
          <w:szCs w:val="20"/>
          <w:lang w:val="en-US" w:eastAsia="zh-CN"/>
        </w:rPr>
        <w:t xml:space="preserve"> </w:t>
      </w:r>
    </w:p>
    <w:p>
      <w:pPr>
        <w:spacing w:before="91" w:line="221" w:lineRule="auto"/>
        <w:ind w:firstLine="4352" w:firstLineChars="1600"/>
        <w:outlineLvl w:val="1"/>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一、总则</w:t>
      </w:r>
    </w:p>
    <w:p>
      <w:pPr>
        <w:pStyle w:val="3"/>
        <w:spacing w:line="359" w:lineRule="auto"/>
      </w:pPr>
    </w:p>
    <w:p>
      <w:pPr>
        <w:spacing w:before="78" w:line="219" w:lineRule="auto"/>
        <w:ind w:left="636"/>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1.适用法律、法规</w:t>
      </w:r>
    </w:p>
    <w:p>
      <w:pPr>
        <w:pStyle w:val="3"/>
        <w:spacing w:line="276" w:lineRule="auto"/>
      </w:pPr>
    </w:p>
    <w:p>
      <w:pPr>
        <w:spacing w:before="78" w:line="369" w:lineRule="auto"/>
        <w:ind w:left="137" w:right="128" w:firstLine="498"/>
        <w:jc w:val="both"/>
        <w:rPr>
          <w:rFonts w:ascii="宋体" w:hAnsi="宋体" w:eastAsia="宋体" w:cs="宋体"/>
          <w:sz w:val="24"/>
          <w:szCs w:val="24"/>
        </w:rPr>
      </w:pPr>
      <w:r>
        <w:rPr>
          <w:rFonts w:ascii="宋体" w:hAnsi="宋体" w:eastAsia="宋体" w:cs="宋体"/>
          <w:spacing w:val="-4"/>
          <w:sz w:val="24"/>
          <w:szCs w:val="24"/>
        </w:rPr>
        <w:t>1.1 本招标文件是按照《中华人民共和国政府采购法》《中华人民共和国政</w:t>
      </w:r>
      <w:r>
        <w:rPr>
          <w:rFonts w:ascii="宋体" w:hAnsi="宋体" w:eastAsia="宋体" w:cs="宋体"/>
          <w:spacing w:val="11"/>
          <w:sz w:val="24"/>
          <w:szCs w:val="24"/>
        </w:rPr>
        <w:t xml:space="preserve"> </w:t>
      </w:r>
      <w:r>
        <w:rPr>
          <w:rFonts w:ascii="宋体" w:hAnsi="宋体" w:eastAsia="宋体" w:cs="宋体"/>
          <w:spacing w:val="-3"/>
          <w:sz w:val="24"/>
          <w:szCs w:val="24"/>
        </w:rPr>
        <w:t>府采购法实施条例》《政府采购货物和服务招标投标管理办法》等有关法</w:t>
      </w:r>
      <w:r>
        <w:rPr>
          <w:rFonts w:ascii="宋体" w:hAnsi="宋体" w:eastAsia="宋体" w:cs="宋体"/>
          <w:spacing w:val="-4"/>
          <w:sz w:val="24"/>
          <w:szCs w:val="24"/>
        </w:rPr>
        <w:t>律、法</w:t>
      </w:r>
      <w:r>
        <w:rPr>
          <w:rFonts w:ascii="宋体" w:hAnsi="宋体" w:eastAsia="宋体" w:cs="宋体"/>
          <w:sz w:val="24"/>
          <w:szCs w:val="24"/>
        </w:rPr>
        <w:t xml:space="preserve"> </w:t>
      </w:r>
      <w:r>
        <w:rPr>
          <w:rFonts w:ascii="宋体" w:hAnsi="宋体" w:eastAsia="宋体" w:cs="宋体"/>
          <w:spacing w:val="-3"/>
          <w:sz w:val="24"/>
          <w:szCs w:val="24"/>
        </w:rPr>
        <w:t>规、规章和规范性文件的规定，根据本招标项目的特点和需要编制的，仅</w:t>
      </w:r>
      <w:r>
        <w:rPr>
          <w:rFonts w:ascii="宋体" w:hAnsi="宋体" w:eastAsia="宋体" w:cs="宋体"/>
          <w:spacing w:val="-4"/>
          <w:sz w:val="24"/>
          <w:szCs w:val="24"/>
        </w:rPr>
        <w:t>适用于</w:t>
      </w:r>
    </w:p>
    <w:p>
      <w:pPr>
        <w:spacing w:line="218" w:lineRule="auto"/>
        <w:ind w:left="139"/>
        <w:rPr>
          <w:rFonts w:ascii="宋体" w:hAnsi="宋体" w:eastAsia="宋体" w:cs="宋体"/>
          <w:sz w:val="24"/>
          <w:szCs w:val="24"/>
        </w:rPr>
      </w:pPr>
      <w:r>
        <w:rPr>
          <w:rFonts w:ascii="宋体" w:hAnsi="宋体" w:eastAsia="宋体" w:cs="宋体"/>
          <w:spacing w:val="-2"/>
          <w:sz w:val="24"/>
          <w:szCs w:val="24"/>
        </w:rPr>
        <w:t>本次招标采购项目。</w:t>
      </w:r>
    </w:p>
    <w:p>
      <w:pPr>
        <w:pStyle w:val="3"/>
        <w:spacing w:line="276" w:lineRule="auto"/>
      </w:pPr>
    </w:p>
    <w:p>
      <w:pPr>
        <w:spacing w:before="79" w:line="221" w:lineRule="auto"/>
        <w:ind w:left="621"/>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2.资金</w:t>
      </w:r>
    </w:p>
    <w:p>
      <w:pPr>
        <w:pStyle w:val="3"/>
        <w:spacing w:line="271" w:lineRule="auto"/>
      </w:pPr>
    </w:p>
    <w:p>
      <w:pPr>
        <w:spacing w:before="79" w:line="480" w:lineRule="exact"/>
        <w:ind w:left="621"/>
        <w:rPr>
          <w:rFonts w:ascii="宋体" w:hAnsi="宋体" w:eastAsia="宋体" w:cs="宋体"/>
          <w:sz w:val="24"/>
          <w:szCs w:val="24"/>
        </w:rPr>
      </w:pPr>
      <w:r>
        <w:rPr>
          <w:rFonts w:ascii="宋体" w:hAnsi="宋体" w:eastAsia="宋体" w:cs="宋体"/>
          <w:spacing w:val="-2"/>
          <w:position w:val="18"/>
          <w:sz w:val="24"/>
          <w:szCs w:val="24"/>
        </w:rPr>
        <w:t>2.1</w:t>
      </w:r>
      <w:r>
        <w:rPr>
          <w:rFonts w:ascii="宋体" w:hAnsi="宋体" w:eastAsia="宋体" w:cs="宋体"/>
          <w:spacing w:val="-44"/>
          <w:position w:val="18"/>
          <w:sz w:val="24"/>
          <w:szCs w:val="24"/>
        </w:rPr>
        <w:t xml:space="preserve"> </w:t>
      </w:r>
      <w:r>
        <w:rPr>
          <w:rFonts w:ascii="宋体" w:hAnsi="宋体" w:eastAsia="宋体" w:cs="宋体"/>
          <w:spacing w:val="-2"/>
          <w:position w:val="18"/>
          <w:sz w:val="24"/>
          <w:szCs w:val="24"/>
        </w:rPr>
        <w:t>本项目实施资金来源为财政资金，计划用于支付本次采购后所签订的合</w:t>
      </w:r>
    </w:p>
    <w:p>
      <w:pPr>
        <w:spacing w:line="220" w:lineRule="auto"/>
        <w:ind w:left="161"/>
        <w:rPr>
          <w:rFonts w:ascii="宋体" w:hAnsi="宋体" w:eastAsia="宋体" w:cs="宋体"/>
          <w:sz w:val="24"/>
          <w:szCs w:val="24"/>
        </w:rPr>
      </w:pPr>
      <w:r>
        <w:rPr>
          <w:rFonts w:ascii="宋体" w:hAnsi="宋体" w:eastAsia="宋体" w:cs="宋体"/>
          <w:spacing w:val="-5"/>
          <w:sz w:val="24"/>
          <w:szCs w:val="24"/>
        </w:rPr>
        <w:t>同项下的款项。</w:t>
      </w:r>
    </w:p>
    <w:p>
      <w:pPr>
        <w:pStyle w:val="3"/>
        <w:spacing w:line="275" w:lineRule="auto"/>
      </w:pPr>
    </w:p>
    <w:p>
      <w:pPr>
        <w:spacing w:before="78" w:line="220" w:lineRule="auto"/>
        <w:ind w:left="623"/>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3.有关定义</w:t>
      </w:r>
    </w:p>
    <w:p>
      <w:pPr>
        <w:pStyle w:val="3"/>
        <w:spacing w:line="274" w:lineRule="auto"/>
      </w:pPr>
    </w:p>
    <w:p>
      <w:pPr>
        <w:spacing w:before="78" w:line="219" w:lineRule="auto"/>
        <w:ind w:left="623"/>
        <w:rPr>
          <w:rFonts w:ascii="宋体" w:hAnsi="宋体" w:eastAsia="宋体" w:cs="宋体"/>
          <w:sz w:val="24"/>
          <w:szCs w:val="24"/>
        </w:rPr>
      </w:pPr>
      <w:r>
        <w:rPr>
          <w:rFonts w:ascii="宋体" w:hAnsi="宋体" w:eastAsia="宋体" w:cs="宋体"/>
          <w:spacing w:val="-2"/>
          <w:sz w:val="24"/>
          <w:szCs w:val="24"/>
        </w:rPr>
        <w:t>3.1“招标人、买方、甲方</w:t>
      </w:r>
      <w:r>
        <w:rPr>
          <w:rFonts w:ascii="宋体" w:hAnsi="宋体" w:eastAsia="宋体" w:cs="宋体"/>
          <w:spacing w:val="-72"/>
          <w:sz w:val="24"/>
          <w:szCs w:val="24"/>
        </w:rPr>
        <w:t xml:space="preserve"> </w:t>
      </w:r>
      <w:r>
        <w:rPr>
          <w:rFonts w:ascii="宋体" w:hAnsi="宋体" w:eastAsia="宋体" w:cs="宋体"/>
          <w:spacing w:val="-2"/>
          <w:sz w:val="24"/>
          <w:szCs w:val="24"/>
        </w:rPr>
        <w:t>”指</w:t>
      </w:r>
      <w:r>
        <w:rPr>
          <w:rFonts w:hint="eastAsia" w:ascii="宋体" w:hAnsi="宋体" w:eastAsia="宋体" w:cs="宋体"/>
          <w:spacing w:val="-2"/>
          <w:sz w:val="24"/>
          <w:szCs w:val="24"/>
          <w:u w:val="single" w:color="000000"/>
          <w:lang w:eastAsia="zh-CN"/>
          <w14:textOutline w14:w="4358" w14:cap="sq" w14:cmpd="sng">
            <w14:solidFill>
              <w14:srgbClr w14:val="000000"/>
            </w14:solidFill>
            <w14:prstDash w14:val="solid"/>
            <w14:bevel/>
          </w14:textOutline>
        </w:rPr>
        <w:t>新和县畜牧技术推广中心</w:t>
      </w:r>
      <w:r>
        <w:rPr>
          <w:rFonts w:ascii="宋体" w:hAnsi="宋体" w:eastAsia="宋体" w:cs="宋体"/>
          <w:spacing w:val="-2"/>
          <w:sz w:val="24"/>
          <w:szCs w:val="24"/>
        </w:rPr>
        <w:t>；</w:t>
      </w:r>
    </w:p>
    <w:p>
      <w:pPr>
        <w:pStyle w:val="3"/>
        <w:spacing w:line="274" w:lineRule="auto"/>
      </w:pPr>
    </w:p>
    <w:p>
      <w:pPr>
        <w:spacing w:before="79" w:line="480" w:lineRule="exact"/>
        <w:ind w:left="623"/>
        <w:rPr>
          <w:rFonts w:ascii="宋体" w:hAnsi="宋体" w:eastAsia="宋体" w:cs="宋体"/>
          <w:sz w:val="24"/>
          <w:szCs w:val="24"/>
        </w:rPr>
      </w:pPr>
      <w:r>
        <w:rPr>
          <w:rFonts w:ascii="宋体" w:hAnsi="宋体" w:eastAsia="宋体" w:cs="宋体"/>
          <w:spacing w:val="-1"/>
          <w:position w:val="18"/>
          <w:sz w:val="24"/>
          <w:szCs w:val="24"/>
        </w:rPr>
        <w:t>3.2</w:t>
      </w:r>
      <w:r>
        <w:rPr>
          <w:rFonts w:ascii="宋体" w:hAnsi="宋体" w:eastAsia="宋体" w:cs="宋体"/>
          <w:spacing w:val="-52"/>
          <w:position w:val="18"/>
          <w:sz w:val="24"/>
          <w:szCs w:val="24"/>
        </w:rPr>
        <w:t xml:space="preserve"> </w:t>
      </w:r>
      <w:r>
        <w:rPr>
          <w:rFonts w:ascii="宋体" w:hAnsi="宋体" w:eastAsia="宋体" w:cs="宋体"/>
          <w:spacing w:val="-1"/>
          <w:position w:val="18"/>
          <w:sz w:val="24"/>
          <w:szCs w:val="24"/>
        </w:rPr>
        <w:t>采购代理机构：指为本次招标项目提供招投标服务组织工作的机构，即</w:t>
      </w:r>
    </w:p>
    <w:p>
      <w:pPr>
        <w:spacing w:line="219" w:lineRule="auto"/>
        <w:ind w:left="139"/>
        <w:rPr>
          <w:rFonts w:ascii="宋体" w:hAnsi="宋体" w:eastAsia="宋体" w:cs="宋体"/>
          <w:sz w:val="24"/>
          <w:szCs w:val="24"/>
        </w:rPr>
      </w:pPr>
      <w:r>
        <w:rPr>
          <w:rFonts w:hint="eastAsia" w:ascii="宋体" w:hAnsi="宋体" w:eastAsia="宋体" w:cs="宋体"/>
          <w:sz w:val="24"/>
          <w:szCs w:val="24"/>
          <w:u w:val="single" w:color="000000"/>
          <w:lang w:eastAsia="zh-CN"/>
          <w14:textOutline w14:w="4358" w14:cap="sq" w14:cmpd="sng">
            <w14:solidFill>
              <w14:srgbClr w14:val="000000"/>
            </w14:solidFill>
            <w14:prstDash w14:val="solid"/>
            <w14:bevel/>
          </w14:textOutline>
        </w:rPr>
        <w:t>新疆全璟建设工程项目管理有限公司</w:t>
      </w:r>
      <w:r>
        <w:rPr>
          <w:rFonts w:ascii="宋体" w:hAnsi="宋体" w:eastAsia="宋体" w:cs="宋体"/>
          <w:sz w:val="24"/>
          <w:szCs w:val="24"/>
        </w:rPr>
        <w:t>；</w:t>
      </w:r>
    </w:p>
    <w:p>
      <w:pPr>
        <w:pStyle w:val="3"/>
        <w:spacing w:line="275" w:lineRule="auto"/>
      </w:pPr>
    </w:p>
    <w:p>
      <w:pPr>
        <w:spacing w:before="79" w:line="480" w:lineRule="exact"/>
        <w:ind w:left="623"/>
        <w:rPr>
          <w:rFonts w:ascii="宋体" w:hAnsi="宋体" w:eastAsia="宋体" w:cs="宋体"/>
          <w:sz w:val="24"/>
          <w:szCs w:val="24"/>
        </w:rPr>
      </w:pPr>
      <w:r>
        <w:rPr>
          <w:rFonts w:ascii="宋体" w:hAnsi="宋体" w:eastAsia="宋体" w:cs="宋体"/>
          <w:spacing w:val="-2"/>
          <w:position w:val="18"/>
          <w:sz w:val="24"/>
          <w:szCs w:val="24"/>
        </w:rPr>
        <w:t>3.3</w:t>
      </w:r>
      <w:r>
        <w:rPr>
          <w:rFonts w:ascii="宋体" w:hAnsi="宋体" w:eastAsia="宋体" w:cs="宋体"/>
          <w:spacing w:val="-46"/>
          <w:position w:val="18"/>
          <w:sz w:val="24"/>
          <w:szCs w:val="24"/>
        </w:rPr>
        <w:t xml:space="preserve"> </w:t>
      </w:r>
      <w:r>
        <w:rPr>
          <w:rFonts w:ascii="宋体" w:hAnsi="宋体" w:eastAsia="宋体" w:cs="宋体"/>
          <w:spacing w:val="-2"/>
          <w:position w:val="18"/>
          <w:sz w:val="24"/>
          <w:szCs w:val="24"/>
        </w:rPr>
        <w:t>投标人：指获取了招标文件拟参加投标和向采购人提供货物及相应服务</w:t>
      </w:r>
    </w:p>
    <w:p>
      <w:pPr>
        <w:spacing w:before="1" w:line="218" w:lineRule="auto"/>
        <w:ind w:left="158"/>
        <w:rPr>
          <w:rFonts w:ascii="宋体" w:hAnsi="宋体" w:eastAsia="宋体" w:cs="宋体"/>
          <w:sz w:val="24"/>
          <w:szCs w:val="24"/>
        </w:rPr>
      </w:pPr>
      <w:r>
        <w:rPr>
          <w:rFonts w:ascii="宋体" w:hAnsi="宋体" w:eastAsia="宋体" w:cs="宋体"/>
          <w:spacing w:val="-6"/>
          <w:sz w:val="24"/>
          <w:szCs w:val="24"/>
        </w:rPr>
        <w:t>的供应商；</w:t>
      </w:r>
    </w:p>
    <w:p>
      <w:pPr>
        <w:pStyle w:val="3"/>
        <w:spacing w:line="277" w:lineRule="auto"/>
      </w:pPr>
    </w:p>
    <w:p>
      <w:pPr>
        <w:spacing w:before="78" w:line="219" w:lineRule="auto"/>
        <w:ind w:left="623"/>
        <w:rPr>
          <w:rFonts w:ascii="宋体" w:hAnsi="宋体" w:eastAsia="宋体" w:cs="宋体"/>
          <w:sz w:val="24"/>
          <w:szCs w:val="24"/>
        </w:rPr>
      </w:pPr>
      <w:r>
        <w:rPr>
          <w:rFonts w:ascii="宋体" w:hAnsi="宋体" w:eastAsia="宋体" w:cs="宋体"/>
          <w:spacing w:val="-2"/>
          <w:sz w:val="24"/>
          <w:szCs w:val="24"/>
        </w:rPr>
        <w:t>3.4 自然人：指《</w:t>
      </w:r>
      <w:r>
        <w:fldChar w:fldCharType="begin"/>
      </w:r>
      <w:r>
        <w:instrText xml:space="preserve"> HYPERLINK "https://baike.baidu.com/item/%E4%B8%AD%E5%8D%8E%E4%BA%BA%E6%B0%91%E5%85%B1%E5%92%8C%E5%9B%BD%E6%B0%91%E6%B3%95%E5%85%B8/19435116" </w:instrText>
      </w:r>
      <w:r>
        <w:fldChar w:fldCharType="separate"/>
      </w:r>
      <w:r>
        <w:rPr>
          <w:rFonts w:ascii="宋体" w:hAnsi="宋体" w:eastAsia="宋体" w:cs="宋体"/>
          <w:spacing w:val="-2"/>
          <w:sz w:val="24"/>
          <w:szCs w:val="24"/>
        </w:rPr>
        <w:t>中华人民共和国民法典</w:t>
      </w:r>
      <w:r>
        <w:rPr>
          <w:rFonts w:ascii="宋体" w:hAnsi="宋体" w:eastAsia="宋体" w:cs="宋体"/>
          <w:spacing w:val="-2"/>
          <w:sz w:val="24"/>
          <w:szCs w:val="24"/>
        </w:rPr>
        <w:fldChar w:fldCharType="end"/>
      </w:r>
      <w:r>
        <w:rPr>
          <w:rFonts w:ascii="宋体" w:hAnsi="宋体" w:eastAsia="宋体" w:cs="宋体"/>
          <w:spacing w:val="-2"/>
          <w:sz w:val="24"/>
          <w:szCs w:val="24"/>
        </w:rPr>
        <w:t>》规定的具有完全民</w:t>
      </w:r>
      <w:r>
        <w:rPr>
          <w:rFonts w:ascii="宋体" w:hAnsi="宋体" w:eastAsia="宋体" w:cs="宋体"/>
          <w:spacing w:val="-3"/>
          <w:sz w:val="24"/>
          <w:szCs w:val="24"/>
        </w:rPr>
        <w:t>事行为能力、</w:t>
      </w:r>
    </w:p>
    <w:p>
      <w:pPr>
        <w:spacing w:before="196" w:line="219" w:lineRule="auto"/>
        <w:ind w:left="147"/>
        <w:rPr>
          <w:rFonts w:ascii="宋体" w:hAnsi="宋体" w:eastAsia="宋体" w:cs="宋体"/>
          <w:sz w:val="24"/>
          <w:szCs w:val="24"/>
        </w:rPr>
      </w:pPr>
      <w:r>
        <w:rPr>
          <w:rFonts w:ascii="宋体" w:hAnsi="宋体" w:eastAsia="宋体" w:cs="宋体"/>
          <w:spacing w:val="-2"/>
          <w:sz w:val="24"/>
          <w:szCs w:val="24"/>
        </w:rPr>
        <w:t>能够承担民事责任和义务的中国公民。</w:t>
      </w:r>
    </w:p>
    <w:p>
      <w:pPr>
        <w:pStyle w:val="3"/>
        <w:spacing w:line="273" w:lineRule="auto"/>
      </w:pPr>
    </w:p>
    <w:p>
      <w:pPr>
        <w:spacing w:before="78" w:line="219" w:lineRule="auto"/>
        <w:ind w:left="623"/>
        <w:rPr>
          <w:rFonts w:ascii="宋体" w:hAnsi="宋体" w:eastAsia="宋体" w:cs="宋体"/>
          <w:sz w:val="24"/>
          <w:szCs w:val="24"/>
        </w:rPr>
      </w:pPr>
      <w:r>
        <w:rPr>
          <w:rFonts w:ascii="宋体" w:hAnsi="宋体" w:eastAsia="宋体" w:cs="宋体"/>
          <w:spacing w:val="-2"/>
          <w:sz w:val="24"/>
          <w:szCs w:val="24"/>
        </w:rPr>
        <w:t>3.5</w:t>
      </w:r>
      <w:r>
        <w:rPr>
          <w:rFonts w:ascii="宋体" w:hAnsi="宋体" w:eastAsia="宋体" w:cs="宋体"/>
          <w:spacing w:val="-18"/>
          <w:sz w:val="24"/>
          <w:szCs w:val="24"/>
        </w:rPr>
        <w:t xml:space="preserve"> </w:t>
      </w:r>
      <w:r>
        <w:rPr>
          <w:rFonts w:ascii="宋体" w:hAnsi="宋体" w:eastAsia="宋体" w:cs="宋体"/>
          <w:spacing w:val="-2"/>
          <w:sz w:val="24"/>
          <w:szCs w:val="24"/>
        </w:rPr>
        <w:t>中标人、卖方：指依法确定成交资格并授予合同的投标人；</w:t>
      </w:r>
    </w:p>
    <w:p>
      <w:pPr>
        <w:pStyle w:val="3"/>
        <w:spacing w:line="277" w:lineRule="auto"/>
      </w:pPr>
    </w:p>
    <w:p>
      <w:pPr>
        <w:spacing w:before="78" w:line="369" w:lineRule="auto"/>
        <w:ind w:left="138" w:right="128" w:firstLine="484"/>
        <w:jc w:val="both"/>
        <w:rPr>
          <w:rFonts w:ascii="宋体" w:hAnsi="宋体" w:eastAsia="宋体" w:cs="宋体"/>
          <w:sz w:val="24"/>
          <w:szCs w:val="24"/>
        </w:rPr>
      </w:pPr>
      <w:r>
        <w:rPr>
          <w:rFonts w:ascii="宋体" w:hAnsi="宋体" w:eastAsia="宋体" w:cs="宋体"/>
          <w:spacing w:val="-2"/>
          <w:sz w:val="24"/>
          <w:szCs w:val="24"/>
        </w:rPr>
        <w:t>3.6</w:t>
      </w:r>
      <w:r>
        <w:rPr>
          <w:rFonts w:ascii="宋体" w:hAnsi="宋体" w:eastAsia="宋体" w:cs="宋体"/>
          <w:spacing w:val="-45"/>
          <w:sz w:val="24"/>
          <w:szCs w:val="24"/>
        </w:rPr>
        <w:t xml:space="preserve"> </w:t>
      </w:r>
      <w:r>
        <w:rPr>
          <w:rFonts w:ascii="宋体" w:hAnsi="宋体" w:eastAsia="宋体" w:cs="宋体"/>
          <w:spacing w:val="-2"/>
          <w:sz w:val="24"/>
          <w:szCs w:val="24"/>
        </w:rPr>
        <w:t>货物：系指投标人按招标文件要求，向采购人提供的各种形态和种类的</w:t>
      </w:r>
      <w:r>
        <w:rPr>
          <w:rFonts w:ascii="宋体" w:hAnsi="宋体" w:eastAsia="宋体" w:cs="宋体"/>
          <w:sz w:val="24"/>
          <w:szCs w:val="24"/>
        </w:rPr>
        <w:t xml:space="preserve"> </w:t>
      </w:r>
      <w:r>
        <w:rPr>
          <w:rFonts w:ascii="宋体" w:hAnsi="宋体" w:eastAsia="宋体" w:cs="宋体"/>
          <w:spacing w:val="-3"/>
          <w:sz w:val="24"/>
          <w:szCs w:val="24"/>
        </w:rPr>
        <w:t>物品，包括原材料、设备、产品(包括软件)及相关的备品备件、工具、手册及其</w:t>
      </w:r>
    </w:p>
    <w:p>
      <w:pPr>
        <w:spacing w:before="1" w:line="218" w:lineRule="auto"/>
        <w:ind w:left="143"/>
        <w:rPr>
          <w:rFonts w:hint="eastAsia" w:ascii="宋体" w:hAnsi="宋体" w:eastAsia="宋体" w:cs="宋体"/>
          <w:sz w:val="24"/>
          <w:szCs w:val="24"/>
          <w:lang w:val="en-US" w:eastAsia="zh-CN"/>
        </w:rPr>
        <w:sectPr>
          <w:footerReference r:id="rId11" w:type="default"/>
          <w:pgSz w:w="11906" w:h="16839"/>
          <w:pgMar w:top="1431" w:right="1673" w:bottom="1151" w:left="1673" w:header="0" w:footer="989" w:gutter="0"/>
          <w:cols w:space="720" w:num="1"/>
        </w:sectPr>
      </w:pPr>
      <w:r>
        <w:rPr>
          <w:rFonts w:ascii="宋体" w:hAnsi="宋体" w:eastAsia="宋体" w:cs="宋体"/>
          <w:spacing w:val="-2"/>
          <w:sz w:val="24"/>
          <w:szCs w:val="24"/>
        </w:rPr>
        <w:t>它技术资料和材料。</w:t>
      </w:r>
      <w:r>
        <w:rPr>
          <w:rFonts w:hint="eastAsia" w:ascii="宋体" w:hAnsi="宋体" w:eastAsia="宋体" w:cs="宋体"/>
          <w:spacing w:val="-2"/>
          <w:sz w:val="24"/>
          <w:szCs w:val="24"/>
          <w:lang w:val="en-US" w:eastAsia="zh-CN"/>
        </w:rPr>
        <w:t xml:space="preserve"> </w:t>
      </w:r>
    </w:p>
    <w:p>
      <w:pPr>
        <w:spacing w:before="187" w:line="480" w:lineRule="exact"/>
        <w:ind w:right="16" w:firstLine="472" w:firstLineChars="200"/>
        <w:jc w:val="both"/>
        <w:rPr>
          <w:rFonts w:ascii="宋体" w:hAnsi="宋体" w:eastAsia="宋体" w:cs="宋体"/>
          <w:sz w:val="24"/>
          <w:szCs w:val="24"/>
        </w:rPr>
      </w:pPr>
      <w:r>
        <w:rPr>
          <w:rFonts w:ascii="宋体" w:hAnsi="宋体" w:eastAsia="宋体" w:cs="宋体"/>
          <w:spacing w:val="-2"/>
          <w:position w:val="18"/>
          <w:sz w:val="24"/>
          <w:szCs w:val="24"/>
        </w:rPr>
        <w:t>3.7</w:t>
      </w:r>
      <w:r>
        <w:rPr>
          <w:rFonts w:ascii="宋体" w:hAnsi="宋体" w:eastAsia="宋体" w:cs="宋体"/>
          <w:spacing w:val="-46"/>
          <w:position w:val="18"/>
          <w:sz w:val="24"/>
          <w:szCs w:val="24"/>
        </w:rPr>
        <w:t xml:space="preserve"> </w:t>
      </w:r>
      <w:r>
        <w:rPr>
          <w:rFonts w:ascii="宋体" w:hAnsi="宋体" w:eastAsia="宋体" w:cs="宋体"/>
          <w:spacing w:val="-2"/>
          <w:position w:val="18"/>
          <w:sz w:val="24"/>
          <w:szCs w:val="24"/>
        </w:rPr>
        <w:t>服务：系指招标文件规定投标人须承担的系统集成、安装、调试、技术</w:t>
      </w:r>
    </w:p>
    <w:p>
      <w:pPr>
        <w:spacing w:line="219" w:lineRule="auto"/>
        <w:ind w:left="26"/>
        <w:rPr>
          <w:rFonts w:ascii="宋体" w:hAnsi="宋体" w:eastAsia="宋体" w:cs="宋体"/>
          <w:sz w:val="24"/>
          <w:szCs w:val="24"/>
        </w:rPr>
      </w:pPr>
      <w:r>
        <w:rPr>
          <w:rFonts w:ascii="宋体" w:hAnsi="宋体" w:eastAsia="宋体" w:cs="宋体"/>
          <w:spacing w:val="-1"/>
          <w:sz w:val="24"/>
          <w:szCs w:val="24"/>
        </w:rPr>
        <w:t>协助、校准、培训以及其它类似的义务。</w:t>
      </w:r>
    </w:p>
    <w:p>
      <w:pPr>
        <w:pStyle w:val="3"/>
        <w:spacing w:line="276" w:lineRule="auto"/>
      </w:pPr>
    </w:p>
    <w:p>
      <w:pPr>
        <w:spacing w:before="78" w:line="219" w:lineRule="auto"/>
        <w:jc w:val="right"/>
        <w:rPr>
          <w:rFonts w:ascii="宋体" w:hAnsi="宋体" w:eastAsia="宋体" w:cs="宋体"/>
          <w:sz w:val="24"/>
          <w:szCs w:val="24"/>
        </w:rPr>
      </w:pPr>
      <w:r>
        <w:rPr>
          <w:rFonts w:ascii="宋体" w:hAnsi="宋体" w:eastAsia="宋体" w:cs="宋体"/>
          <w:spacing w:val="-3"/>
          <w:sz w:val="24"/>
          <w:szCs w:val="24"/>
        </w:rPr>
        <w:t>3.9 日期、天数、时间：未有特别说明时，均为公历</w:t>
      </w:r>
      <w:r>
        <w:rPr>
          <w:rFonts w:ascii="宋体" w:hAnsi="宋体" w:eastAsia="宋体" w:cs="宋体"/>
          <w:spacing w:val="-4"/>
          <w:sz w:val="24"/>
          <w:szCs w:val="24"/>
        </w:rPr>
        <w:t>日（天）及北京时间。</w:t>
      </w:r>
    </w:p>
    <w:p>
      <w:pPr>
        <w:pStyle w:val="3"/>
        <w:spacing w:line="273" w:lineRule="auto"/>
      </w:pPr>
    </w:p>
    <w:p>
      <w:pPr>
        <w:spacing w:before="78" w:line="219" w:lineRule="auto"/>
        <w:ind w:left="504"/>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4.</w:t>
      </w:r>
      <w:r>
        <w:rPr>
          <w:rFonts w:ascii="宋体" w:hAnsi="宋体" w:eastAsia="宋体" w:cs="宋体"/>
          <w:spacing w:val="-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合格的投标人</w:t>
      </w:r>
    </w:p>
    <w:p>
      <w:pPr>
        <w:pStyle w:val="3"/>
        <w:spacing w:line="276" w:lineRule="auto"/>
      </w:pPr>
    </w:p>
    <w:p>
      <w:pPr>
        <w:spacing w:before="78" w:line="219" w:lineRule="auto"/>
        <w:ind w:left="504"/>
        <w:rPr>
          <w:rFonts w:ascii="宋体" w:hAnsi="宋体" w:eastAsia="宋体" w:cs="宋体"/>
          <w:sz w:val="24"/>
          <w:szCs w:val="24"/>
        </w:rPr>
      </w:pPr>
      <w:r>
        <w:rPr>
          <w:rFonts w:ascii="宋体" w:hAnsi="宋体" w:eastAsia="宋体" w:cs="宋体"/>
          <w:spacing w:val="-2"/>
          <w:sz w:val="24"/>
          <w:szCs w:val="24"/>
        </w:rPr>
        <w:t>4.1</w:t>
      </w:r>
      <w:r>
        <w:rPr>
          <w:rFonts w:ascii="宋体" w:hAnsi="宋体" w:eastAsia="宋体" w:cs="宋体"/>
          <w:spacing w:val="-36"/>
          <w:sz w:val="24"/>
          <w:szCs w:val="24"/>
        </w:rPr>
        <w:t xml:space="preserve"> </w:t>
      </w:r>
      <w:r>
        <w:rPr>
          <w:rFonts w:ascii="宋体" w:hAnsi="宋体" w:eastAsia="宋体" w:cs="宋体"/>
          <w:spacing w:val="-2"/>
          <w:sz w:val="24"/>
          <w:szCs w:val="24"/>
        </w:rPr>
        <w:t>合格的投标人应具备以下条件：</w:t>
      </w:r>
    </w:p>
    <w:p>
      <w:pPr>
        <w:pStyle w:val="3"/>
        <w:spacing w:line="275" w:lineRule="auto"/>
      </w:pPr>
    </w:p>
    <w:p>
      <w:pPr>
        <w:spacing w:before="79" w:line="219" w:lineRule="auto"/>
        <w:ind w:left="517"/>
        <w:rPr>
          <w:rFonts w:ascii="宋体" w:hAnsi="宋体" w:eastAsia="宋体" w:cs="宋体"/>
          <w:sz w:val="24"/>
          <w:szCs w:val="24"/>
        </w:rPr>
      </w:pPr>
      <w:r>
        <w:rPr>
          <w:rFonts w:ascii="宋体" w:hAnsi="宋体" w:eastAsia="宋体" w:cs="宋体"/>
          <w:spacing w:val="-2"/>
          <w:sz w:val="24"/>
          <w:szCs w:val="24"/>
        </w:rPr>
        <w:t>（1）本招标文件规定的供应商资格条件；</w:t>
      </w:r>
    </w:p>
    <w:p>
      <w:pPr>
        <w:pStyle w:val="3"/>
        <w:spacing w:line="273" w:lineRule="auto"/>
      </w:pPr>
    </w:p>
    <w:p>
      <w:pPr>
        <w:spacing w:before="79" w:line="219" w:lineRule="auto"/>
        <w:ind w:left="517"/>
        <w:rPr>
          <w:rFonts w:ascii="宋体" w:hAnsi="宋体" w:eastAsia="宋体" w:cs="宋体"/>
          <w:sz w:val="24"/>
          <w:szCs w:val="24"/>
        </w:rPr>
      </w:pPr>
      <w:r>
        <w:rPr>
          <w:rFonts w:ascii="宋体" w:hAnsi="宋体" w:eastAsia="宋体" w:cs="宋体"/>
          <w:spacing w:val="-1"/>
          <w:sz w:val="24"/>
          <w:szCs w:val="24"/>
        </w:rPr>
        <w:t>（2）不属于禁止参加本项目采购活动的供应商；</w:t>
      </w:r>
    </w:p>
    <w:p>
      <w:pPr>
        <w:pStyle w:val="3"/>
        <w:spacing w:line="276" w:lineRule="auto"/>
      </w:pPr>
    </w:p>
    <w:p>
      <w:pPr>
        <w:spacing w:before="78" w:line="219" w:lineRule="auto"/>
        <w:ind w:left="517"/>
        <w:rPr>
          <w:rFonts w:ascii="宋体" w:hAnsi="宋体" w:eastAsia="宋体" w:cs="宋体"/>
          <w:sz w:val="24"/>
          <w:szCs w:val="24"/>
        </w:rPr>
      </w:pPr>
      <w:r>
        <w:rPr>
          <w:rFonts w:ascii="宋体" w:hAnsi="宋体" w:eastAsia="宋体" w:cs="宋体"/>
          <w:spacing w:val="-1"/>
          <w:sz w:val="24"/>
          <w:szCs w:val="24"/>
        </w:rPr>
        <w:t>（3）遵守国家有关的法律、法规、规章和其他政策制度；</w:t>
      </w:r>
    </w:p>
    <w:p>
      <w:pPr>
        <w:pStyle w:val="3"/>
        <w:spacing w:line="277" w:lineRule="auto"/>
      </w:pPr>
    </w:p>
    <w:p>
      <w:pPr>
        <w:spacing w:before="79" w:line="219" w:lineRule="auto"/>
        <w:ind w:left="517"/>
        <w:rPr>
          <w:rFonts w:ascii="宋体" w:hAnsi="宋体" w:eastAsia="宋体" w:cs="宋体"/>
          <w:sz w:val="24"/>
          <w:szCs w:val="24"/>
        </w:rPr>
      </w:pPr>
      <w:r>
        <w:rPr>
          <w:rFonts w:ascii="宋体" w:hAnsi="宋体" w:eastAsia="宋体" w:cs="宋体"/>
          <w:spacing w:val="-2"/>
          <w:sz w:val="24"/>
          <w:szCs w:val="24"/>
        </w:rPr>
        <w:t>（4）按照规定获取了招标文件</w:t>
      </w:r>
    </w:p>
    <w:p>
      <w:pPr>
        <w:pStyle w:val="3"/>
        <w:spacing w:line="273" w:lineRule="auto"/>
      </w:pPr>
    </w:p>
    <w:p>
      <w:pPr>
        <w:spacing w:before="79" w:line="219" w:lineRule="auto"/>
        <w:ind w:left="504"/>
        <w:rPr>
          <w:rFonts w:ascii="宋体" w:hAnsi="宋体" w:eastAsia="宋体" w:cs="宋体"/>
          <w:sz w:val="24"/>
          <w:szCs w:val="24"/>
        </w:rPr>
      </w:pPr>
      <w:r>
        <w:rPr>
          <w:rFonts w:ascii="宋体" w:hAnsi="宋体" w:eastAsia="宋体" w:cs="宋体"/>
          <w:spacing w:val="-1"/>
          <w:sz w:val="24"/>
          <w:szCs w:val="24"/>
        </w:rPr>
        <w:t>4.2</w:t>
      </w:r>
      <w:r>
        <w:rPr>
          <w:rFonts w:ascii="宋体" w:hAnsi="宋体" w:eastAsia="宋体" w:cs="宋体"/>
          <w:spacing w:val="-48"/>
          <w:sz w:val="24"/>
          <w:szCs w:val="24"/>
        </w:rPr>
        <w:t xml:space="preserve"> </w:t>
      </w:r>
      <w:r>
        <w:rPr>
          <w:rFonts w:ascii="宋体" w:hAnsi="宋体" w:eastAsia="宋体" w:cs="宋体"/>
          <w:spacing w:val="-1"/>
          <w:sz w:val="24"/>
          <w:szCs w:val="24"/>
        </w:rPr>
        <w:t>投标人参加投标不得存在下列情形之一：</w:t>
      </w:r>
    </w:p>
    <w:p>
      <w:pPr>
        <w:pStyle w:val="3"/>
        <w:spacing w:line="275" w:lineRule="auto"/>
      </w:pPr>
    </w:p>
    <w:p>
      <w:pPr>
        <w:spacing w:before="78" w:line="219" w:lineRule="auto"/>
        <w:ind w:left="517"/>
        <w:rPr>
          <w:rFonts w:ascii="宋体" w:hAnsi="宋体" w:eastAsia="宋体" w:cs="宋体"/>
          <w:sz w:val="24"/>
          <w:szCs w:val="24"/>
        </w:rPr>
      </w:pPr>
      <w:r>
        <w:rPr>
          <w:rFonts w:ascii="宋体" w:hAnsi="宋体" w:eastAsia="宋体" w:cs="宋体"/>
          <w:spacing w:val="-1"/>
          <w:sz w:val="24"/>
          <w:szCs w:val="24"/>
        </w:rPr>
        <w:t>（1）与采购人或采购代理机构存在隶属关系或者其他利害关系；</w:t>
      </w:r>
    </w:p>
    <w:p>
      <w:pPr>
        <w:pStyle w:val="3"/>
        <w:spacing w:line="276" w:lineRule="auto"/>
      </w:pPr>
    </w:p>
    <w:p>
      <w:pPr>
        <w:spacing w:before="79" w:line="480" w:lineRule="exact"/>
        <w:ind w:right="16"/>
        <w:jc w:val="right"/>
        <w:rPr>
          <w:rFonts w:ascii="宋体" w:hAnsi="宋体" w:eastAsia="宋体" w:cs="宋体"/>
          <w:sz w:val="24"/>
          <w:szCs w:val="24"/>
        </w:rPr>
      </w:pPr>
      <w:r>
        <w:rPr>
          <w:rFonts w:ascii="宋体" w:hAnsi="宋体" w:eastAsia="宋体" w:cs="宋体"/>
          <w:position w:val="18"/>
          <w:sz w:val="24"/>
          <w:szCs w:val="24"/>
        </w:rPr>
        <w:t>（2）法定代表人或者负责人为同一人或者存在控股、管理关系的两个以上</w:t>
      </w:r>
    </w:p>
    <w:p>
      <w:pPr>
        <w:spacing w:before="1" w:line="218" w:lineRule="auto"/>
        <w:ind w:left="28"/>
        <w:rPr>
          <w:rFonts w:ascii="宋体" w:hAnsi="宋体" w:eastAsia="宋体" w:cs="宋体"/>
          <w:sz w:val="24"/>
          <w:szCs w:val="24"/>
        </w:rPr>
      </w:pPr>
      <w:r>
        <w:rPr>
          <w:rFonts w:ascii="宋体" w:hAnsi="宋体" w:eastAsia="宋体" w:cs="宋体"/>
          <w:spacing w:val="-1"/>
          <w:sz w:val="24"/>
          <w:szCs w:val="24"/>
        </w:rPr>
        <w:t>投标人，不得参加同一政府采购项目同（包段）的投标；</w:t>
      </w:r>
    </w:p>
    <w:p>
      <w:pPr>
        <w:pStyle w:val="3"/>
        <w:spacing w:line="274" w:lineRule="auto"/>
      </w:pPr>
    </w:p>
    <w:p>
      <w:pPr>
        <w:spacing w:before="78" w:line="480" w:lineRule="exact"/>
        <w:ind w:right="16"/>
        <w:jc w:val="right"/>
        <w:rPr>
          <w:rFonts w:ascii="宋体" w:hAnsi="宋体" w:eastAsia="宋体" w:cs="宋体"/>
          <w:sz w:val="24"/>
          <w:szCs w:val="24"/>
        </w:rPr>
      </w:pPr>
      <w:r>
        <w:rPr>
          <w:rFonts w:ascii="宋体" w:hAnsi="宋体" w:eastAsia="宋体" w:cs="宋体"/>
          <w:spacing w:val="-2"/>
          <w:position w:val="18"/>
          <w:sz w:val="24"/>
          <w:szCs w:val="24"/>
        </w:rPr>
        <w:t>（3）</w:t>
      </w:r>
      <w:r>
        <w:rPr>
          <w:rFonts w:ascii="宋体" w:hAnsi="宋体" w:eastAsia="宋体" w:cs="宋体"/>
          <w:spacing w:val="-55"/>
          <w:position w:val="18"/>
          <w:sz w:val="24"/>
          <w:szCs w:val="24"/>
        </w:rPr>
        <w:t xml:space="preserve"> </w:t>
      </w:r>
      <w:r>
        <w:rPr>
          <w:rFonts w:ascii="宋体" w:hAnsi="宋体" w:eastAsia="宋体" w:cs="宋体"/>
          <w:spacing w:val="-2"/>
          <w:position w:val="18"/>
          <w:sz w:val="24"/>
          <w:szCs w:val="24"/>
        </w:rPr>
        <w:t>自然人与参与本项目投标的法人或其他组织存在隶属关系或者其他利</w:t>
      </w:r>
    </w:p>
    <w:p>
      <w:pPr>
        <w:spacing w:line="220" w:lineRule="auto"/>
        <w:ind w:left="30"/>
        <w:rPr>
          <w:rFonts w:ascii="宋体" w:hAnsi="宋体" w:eastAsia="宋体" w:cs="宋体"/>
          <w:sz w:val="24"/>
          <w:szCs w:val="24"/>
        </w:rPr>
      </w:pPr>
      <w:r>
        <w:rPr>
          <w:rFonts w:ascii="宋体" w:hAnsi="宋体" w:eastAsia="宋体" w:cs="宋体"/>
          <w:spacing w:val="-4"/>
          <w:sz w:val="24"/>
          <w:szCs w:val="24"/>
        </w:rPr>
        <w:t>害关系。</w:t>
      </w:r>
    </w:p>
    <w:p>
      <w:pPr>
        <w:pStyle w:val="3"/>
        <w:spacing w:line="258" w:lineRule="auto"/>
      </w:pPr>
    </w:p>
    <w:p>
      <w:pPr>
        <w:spacing w:before="79" w:line="460" w:lineRule="exact"/>
        <w:ind w:right="18"/>
        <w:jc w:val="right"/>
        <w:rPr>
          <w:rFonts w:ascii="宋体" w:hAnsi="宋体" w:eastAsia="宋体" w:cs="宋体"/>
          <w:sz w:val="24"/>
          <w:szCs w:val="24"/>
        </w:rPr>
      </w:pPr>
      <w:r>
        <w:rPr>
          <w:rFonts w:ascii="宋体" w:hAnsi="宋体" w:eastAsia="宋体" w:cs="宋体"/>
          <w:position w:val="16"/>
          <w:sz w:val="24"/>
          <w:szCs w:val="24"/>
        </w:rPr>
        <w:t>（4）为采购项目提供整体设计、规范编制或者项目管理、监</w:t>
      </w:r>
      <w:r>
        <w:rPr>
          <w:rFonts w:ascii="宋体" w:hAnsi="宋体" w:eastAsia="宋体" w:cs="宋体"/>
          <w:spacing w:val="-1"/>
          <w:position w:val="16"/>
          <w:sz w:val="24"/>
          <w:szCs w:val="24"/>
        </w:rPr>
        <w:t>理、检测等服</w:t>
      </w:r>
    </w:p>
    <w:p>
      <w:pPr>
        <w:spacing w:before="1" w:line="218" w:lineRule="auto"/>
        <w:ind w:left="30"/>
        <w:rPr>
          <w:rFonts w:ascii="宋体" w:hAnsi="宋体" w:eastAsia="宋体" w:cs="宋体"/>
          <w:sz w:val="24"/>
          <w:szCs w:val="24"/>
        </w:rPr>
      </w:pPr>
      <w:r>
        <w:rPr>
          <w:rFonts w:ascii="宋体" w:hAnsi="宋体" w:eastAsia="宋体" w:cs="宋体"/>
          <w:spacing w:val="-1"/>
          <w:sz w:val="24"/>
          <w:szCs w:val="24"/>
        </w:rPr>
        <w:t>务的供应商，不得再参加该采购项目的其他采购活动。</w:t>
      </w:r>
    </w:p>
    <w:p>
      <w:pPr>
        <w:pStyle w:val="3"/>
        <w:spacing w:line="272" w:lineRule="auto"/>
      </w:pPr>
    </w:p>
    <w:p>
      <w:pPr>
        <w:spacing w:before="78" w:line="220" w:lineRule="auto"/>
        <w:ind w:left="504"/>
        <w:rPr>
          <w:rFonts w:ascii="宋体" w:hAnsi="宋体" w:eastAsia="宋体" w:cs="宋体"/>
          <w:sz w:val="24"/>
          <w:szCs w:val="24"/>
        </w:rPr>
      </w:pPr>
      <w:r>
        <w:rPr>
          <w:rFonts w:ascii="宋体" w:hAnsi="宋体" w:eastAsia="宋体" w:cs="宋体"/>
          <w:spacing w:val="-2"/>
          <w:sz w:val="24"/>
          <w:szCs w:val="24"/>
        </w:rPr>
        <w:t>4.3</w:t>
      </w:r>
      <w:r>
        <w:rPr>
          <w:rFonts w:ascii="宋体" w:hAnsi="宋体" w:eastAsia="宋体" w:cs="宋体"/>
          <w:spacing w:val="-46"/>
          <w:sz w:val="24"/>
          <w:szCs w:val="24"/>
        </w:rPr>
        <w:t xml:space="preserve"> </w:t>
      </w:r>
      <w:r>
        <w:rPr>
          <w:rFonts w:ascii="宋体" w:hAnsi="宋体" w:eastAsia="宋体" w:cs="宋体"/>
          <w:spacing w:val="-2"/>
          <w:sz w:val="24"/>
          <w:szCs w:val="24"/>
        </w:rPr>
        <w:t>不接受联合体投标。</w:t>
      </w:r>
    </w:p>
    <w:p>
      <w:pPr>
        <w:pStyle w:val="3"/>
        <w:spacing w:line="275" w:lineRule="auto"/>
      </w:pPr>
    </w:p>
    <w:p>
      <w:pPr>
        <w:spacing w:before="79" w:line="220" w:lineRule="auto"/>
        <w:ind w:left="510"/>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5.投标费用（实质性要求）</w:t>
      </w:r>
    </w:p>
    <w:p>
      <w:pPr>
        <w:pStyle w:val="3"/>
        <w:spacing w:line="273" w:lineRule="auto"/>
      </w:pPr>
    </w:p>
    <w:p>
      <w:pPr>
        <w:spacing w:before="78" w:line="219" w:lineRule="auto"/>
        <w:ind w:left="595"/>
        <w:rPr>
          <w:rFonts w:ascii="宋体" w:hAnsi="宋体" w:eastAsia="宋体" w:cs="宋体"/>
          <w:sz w:val="24"/>
          <w:szCs w:val="24"/>
        </w:rPr>
      </w:pPr>
      <w:r>
        <w:rPr>
          <w:rFonts w:ascii="宋体" w:hAnsi="宋体" w:eastAsia="宋体" w:cs="宋体"/>
          <w:spacing w:val="-1"/>
          <w:sz w:val="24"/>
          <w:szCs w:val="24"/>
        </w:rPr>
        <w:t>投标人参加投标的有关费用由投标人自行承担。</w:t>
      </w:r>
    </w:p>
    <w:p>
      <w:pPr>
        <w:pStyle w:val="3"/>
        <w:spacing w:line="328" w:lineRule="auto"/>
      </w:pPr>
    </w:p>
    <w:p>
      <w:pPr>
        <w:spacing w:before="91" w:line="220" w:lineRule="auto"/>
        <w:ind w:left="3339"/>
        <w:outlineLvl w:val="1"/>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二、招标文件</w:t>
      </w:r>
    </w:p>
    <w:p>
      <w:pPr>
        <w:pStyle w:val="3"/>
        <w:spacing w:line="360" w:lineRule="auto"/>
      </w:pPr>
    </w:p>
    <w:p>
      <w:pPr>
        <w:spacing w:before="79" w:line="219" w:lineRule="auto"/>
        <w:ind w:left="507"/>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6.招标文件组成</w:t>
      </w:r>
    </w:p>
    <w:p>
      <w:pPr>
        <w:spacing w:line="219" w:lineRule="auto"/>
        <w:rPr>
          <w:rFonts w:ascii="宋体" w:hAnsi="宋体" w:eastAsia="宋体" w:cs="宋体"/>
          <w:sz w:val="24"/>
          <w:szCs w:val="24"/>
        </w:rPr>
        <w:sectPr>
          <w:footerReference r:id="rId12" w:type="default"/>
          <w:pgSz w:w="11906" w:h="16839"/>
          <w:pgMar w:top="1431" w:right="1785" w:bottom="1151" w:left="1785" w:header="0" w:footer="989" w:gutter="0"/>
          <w:cols w:space="720" w:num="1"/>
        </w:sectPr>
      </w:pPr>
    </w:p>
    <w:p>
      <w:pPr>
        <w:spacing w:before="187" w:line="219" w:lineRule="auto"/>
        <w:ind w:left="507"/>
        <w:rPr>
          <w:rFonts w:ascii="宋体" w:hAnsi="宋体" w:eastAsia="宋体" w:cs="宋体"/>
          <w:sz w:val="24"/>
          <w:szCs w:val="24"/>
        </w:rPr>
      </w:pPr>
      <w:r>
        <w:rPr>
          <w:rFonts w:ascii="宋体" w:hAnsi="宋体" w:eastAsia="宋体" w:cs="宋体"/>
          <w:spacing w:val="-2"/>
          <w:sz w:val="24"/>
          <w:szCs w:val="24"/>
        </w:rPr>
        <w:t>6.1</w:t>
      </w:r>
      <w:r>
        <w:rPr>
          <w:rFonts w:ascii="宋体" w:hAnsi="宋体" w:eastAsia="宋体" w:cs="宋体"/>
          <w:spacing w:val="-37"/>
          <w:sz w:val="24"/>
          <w:szCs w:val="24"/>
        </w:rPr>
        <w:t xml:space="preserve"> </w:t>
      </w:r>
      <w:r>
        <w:rPr>
          <w:rFonts w:ascii="宋体" w:hAnsi="宋体" w:eastAsia="宋体" w:cs="宋体"/>
          <w:spacing w:val="-2"/>
          <w:sz w:val="24"/>
          <w:szCs w:val="24"/>
        </w:rPr>
        <w:t>招标文件共分六章，其内容如下：</w:t>
      </w:r>
    </w:p>
    <w:p>
      <w:pPr>
        <w:pStyle w:val="3"/>
        <w:spacing w:line="276" w:lineRule="auto"/>
      </w:pPr>
    </w:p>
    <w:p>
      <w:pPr>
        <w:spacing w:before="78" w:line="639" w:lineRule="exact"/>
        <w:ind w:left="505"/>
        <w:rPr>
          <w:rFonts w:ascii="宋体" w:hAnsi="宋体" w:eastAsia="宋体" w:cs="宋体"/>
          <w:sz w:val="24"/>
          <w:szCs w:val="24"/>
        </w:rPr>
      </w:pPr>
      <w:r>
        <w:rPr>
          <w:rFonts w:ascii="宋体" w:hAnsi="宋体" w:eastAsia="宋体" w:cs="宋体"/>
          <w:spacing w:val="-2"/>
          <w:position w:val="31"/>
          <w:sz w:val="24"/>
          <w:szCs w:val="24"/>
        </w:rPr>
        <w:t>第一章 招标公告</w:t>
      </w:r>
    </w:p>
    <w:p>
      <w:pPr>
        <w:spacing w:line="218" w:lineRule="auto"/>
        <w:ind w:left="505"/>
        <w:rPr>
          <w:rFonts w:ascii="宋体" w:hAnsi="宋体" w:eastAsia="宋体" w:cs="宋体"/>
          <w:sz w:val="24"/>
          <w:szCs w:val="24"/>
        </w:rPr>
      </w:pPr>
      <w:r>
        <w:rPr>
          <w:rFonts w:ascii="宋体" w:hAnsi="宋体" w:eastAsia="宋体" w:cs="宋体"/>
          <w:spacing w:val="-2"/>
          <w:sz w:val="24"/>
          <w:szCs w:val="24"/>
        </w:rPr>
        <w:t>第二章 投标须知</w:t>
      </w:r>
    </w:p>
    <w:p>
      <w:pPr>
        <w:pStyle w:val="3"/>
        <w:spacing w:line="276" w:lineRule="auto"/>
      </w:pPr>
    </w:p>
    <w:p>
      <w:pPr>
        <w:spacing w:before="78" w:line="219" w:lineRule="auto"/>
        <w:ind w:left="505"/>
        <w:rPr>
          <w:rFonts w:ascii="宋体" w:hAnsi="宋体" w:eastAsia="宋体" w:cs="宋体"/>
          <w:sz w:val="24"/>
          <w:szCs w:val="24"/>
        </w:rPr>
      </w:pPr>
      <w:r>
        <w:rPr>
          <w:rFonts w:ascii="宋体" w:hAnsi="宋体" w:eastAsia="宋体" w:cs="宋体"/>
          <w:spacing w:val="-2"/>
          <w:sz w:val="24"/>
          <w:szCs w:val="24"/>
        </w:rPr>
        <w:t>第三章 评标办法</w:t>
      </w:r>
    </w:p>
    <w:p>
      <w:pPr>
        <w:pStyle w:val="3"/>
        <w:spacing w:line="276" w:lineRule="auto"/>
      </w:pPr>
    </w:p>
    <w:p>
      <w:pPr>
        <w:spacing w:before="78" w:line="639" w:lineRule="exact"/>
        <w:ind w:left="505"/>
        <w:rPr>
          <w:rFonts w:ascii="宋体" w:hAnsi="宋体" w:eastAsia="宋体" w:cs="宋体"/>
          <w:sz w:val="24"/>
          <w:szCs w:val="24"/>
        </w:rPr>
      </w:pPr>
      <w:r>
        <w:rPr>
          <w:rFonts w:ascii="宋体" w:hAnsi="宋体" w:eastAsia="宋体" w:cs="宋体"/>
          <w:spacing w:val="-1"/>
          <w:position w:val="30"/>
          <w:sz w:val="24"/>
          <w:szCs w:val="24"/>
        </w:rPr>
        <w:t>第四章 招标项目服务内容、技术、商务及其他要求</w:t>
      </w:r>
    </w:p>
    <w:p>
      <w:pPr>
        <w:spacing w:line="218" w:lineRule="auto"/>
        <w:ind w:left="505"/>
        <w:rPr>
          <w:rFonts w:ascii="宋体" w:hAnsi="宋体" w:eastAsia="宋体" w:cs="宋体"/>
          <w:sz w:val="24"/>
          <w:szCs w:val="24"/>
        </w:rPr>
      </w:pPr>
      <w:r>
        <w:rPr>
          <w:rFonts w:ascii="宋体" w:hAnsi="宋体" w:eastAsia="宋体" w:cs="宋体"/>
          <w:spacing w:val="-1"/>
          <w:sz w:val="24"/>
          <w:szCs w:val="24"/>
        </w:rPr>
        <w:t>第五章 投标文件格式</w:t>
      </w:r>
    </w:p>
    <w:p>
      <w:pPr>
        <w:pStyle w:val="3"/>
        <w:spacing w:line="276" w:lineRule="auto"/>
      </w:pPr>
    </w:p>
    <w:p>
      <w:pPr>
        <w:spacing w:before="79" w:line="219" w:lineRule="auto"/>
        <w:ind w:left="505"/>
        <w:rPr>
          <w:rFonts w:ascii="宋体" w:hAnsi="宋体" w:eastAsia="宋体" w:cs="宋体"/>
          <w:sz w:val="24"/>
          <w:szCs w:val="24"/>
        </w:rPr>
      </w:pPr>
      <w:r>
        <w:rPr>
          <w:rFonts w:ascii="宋体" w:hAnsi="宋体" w:eastAsia="宋体" w:cs="宋体"/>
          <w:spacing w:val="-1"/>
          <w:sz w:val="24"/>
          <w:szCs w:val="24"/>
        </w:rPr>
        <w:t>第六章 政府采购合同（草案）</w:t>
      </w:r>
    </w:p>
    <w:p>
      <w:pPr>
        <w:pStyle w:val="3"/>
        <w:spacing w:line="277" w:lineRule="auto"/>
      </w:pPr>
    </w:p>
    <w:p>
      <w:pPr>
        <w:spacing w:before="78" w:line="219" w:lineRule="auto"/>
        <w:ind w:left="507"/>
        <w:rPr>
          <w:rFonts w:ascii="宋体" w:hAnsi="宋体" w:eastAsia="宋体" w:cs="宋体"/>
          <w:sz w:val="24"/>
          <w:szCs w:val="24"/>
        </w:rPr>
      </w:pPr>
      <w:r>
        <w:rPr>
          <w:rFonts w:ascii="宋体" w:hAnsi="宋体" w:eastAsia="宋体" w:cs="宋体"/>
          <w:spacing w:val="-1"/>
          <w:sz w:val="24"/>
          <w:szCs w:val="24"/>
        </w:rPr>
        <w:t>6.2</w:t>
      </w:r>
      <w:r>
        <w:rPr>
          <w:rFonts w:ascii="宋体" w:hAnsi="宋体" w:eastAsia="宋体" w:cs="宋体"/>
          <w:spacing w:val="-44"/>
          <w:sz w:val="24"/>
          <w:szCs w:val="24"/>
        </w:rPr>
        <w:t xml:space="preserve"> </w:t>
      </w:r>
      <w:r>
        <w:rPr>
          <w:rFonts w:ascii="宋体" w:hAnsi="宋体" w:eastAsia="宋体" w:cs="宋体"/>
          <w:spacing w:val="-1"/>
          <w:sz w:val="24"/>
          <w:szCs w:val="24"/>
        </w:rPr>
        <w:t>对招标文件所作的澄清、修改，构成招标文件的组成部分。</w:t>
      </w:r>
    </w:p>
    <w:p>
      <w:pPr>
        <w:pStyle w:val="3"/>
        <w:spacing w:line="274" w:lineRule="auto"/>
      </w:pPr>
    </w:p>
    <w:p>
      <w:pPr>
        <w:spacing w:before="78" w:line="369" w:lineRule="auto"/>
        <w:ind w:left="24" w:right="16" w:firstLine="482"/>
        <w:jc w:val="both"/>
        <w:rPr>
          <w:rFonts w:ascii="宋体" w:hAnsi="宋体" w:eastAsia="宋体" w:cs="宋体"/>
          <w:sz w:val="24"/>
          <w:szCs w:val="24"/>
        </w:rPr>
      </w:pPr>
      <w:r>
        <w:rPr>
          <w:rFonts w:ascii="宋体" w:hAnsi="宋体" w:eastAsia="宋体" w:cs="宋体"/>
          <w:spacing w:val="-2"/>
          <w:sz w:val="24"/>
          <w:szCs w:val="24"/>
        </w:rPr>
        <w:t>6.3</w:t>
      </w:r>
      <w:r>
        <w:rPr>
          <w:rFonts w:ascii="宋体" w:hAnsi="宋体" w:eastAsia="宋体" w:cs="宋体"/>
          <w:spacing w:val="-43"/>
          <w:sz w:val="24"/>
          <w:szCs w:val="24"/>
        </w:rPr>
        <w:t xml:space="preserve"> </w:t>
      </w:r>
      <w:r>
        <w:rPr>
          <w:rFonts w:ascii="宋体" w:hAnsi="宋体" w:eastAsia="宋体" w:cs="宋体"/>
          <w:spacing w:val="-2"/>
          <w:sz w:val="24"/>
          <w:szCs w:val="24"/>
        </w:rPr>
        <w:t>投标人应仔细阅读招标文件的全部内容，按照招标文件要求编制投标文</w:t>
      </w:r>
      <w:r>
        <w:rPr>
          <w:rFonts w:ascii="宋体" w:hAnsi="宋体" w:eastAsia="宋体" w:cs="宋体"/>
          <w:sz w:val="24"/>
          <w:szCs w:val="24"/>
        </w:rPr>
        <w:t xml:space="preserve"> </w:t>
      </w:r>
      <w:r>
        <w:rPr>
          <w:rFonts w:ascii="宋体" w:hAnsi="宋体" w:eastAsia="宋体" w:cs="宋体"/>
          <w:spacing w:val="-3"/>
          <w:sz w:val="24"/>
          <w:szCs w:val="24"/>
        </w:rPr>
        <w:t>件。任何对招标文件的忽略或误解不能作为投标文件存在缺陷或瑕疵的理</w:t>
      </w:r>
      <w:r>
        <w:rPr>
          <w:rFonts w:ascii="宋体" w:hAnsi="宋体" w:eastAsia="宋体" w:cs="宋体"/>
          <w:spacing w:val="-4"/>
          <w:sz w:val="24"/>
          <w:szCs w:val="24"/>
        </w:rPr>
        <w:t>由，其</w:t>
      </w:r>
    </w:p>
    <w:p>
      <w:pPr>
        <w:spacing w:before="1" w:line="219" w:lineRule="auto"/>
        <w:ind w:left="26"/>
        <w:rPr>
          <w:rFonts w:ascii="宋体" w:hAnsi="宋体" w:eastAsia="宋体" w:cs="宋体"/>
          <w:sz w:val="24"/>
          <w:szCs w:val="24"/>
        </w:rPr>
      </w:pPr>
      <w:r>
        <w:rPr>
          <w:rFonts w:ascii="宋体" w:hAnsi="宋体" w:eastAsia="宋体" w:cs="宋体"/>
          <w:spacing w:val="-1"/>
          <w:sz w:val="24"/>
          <w:szCs w:val="24"/>
        </w:rPr>
        <w:t>风险由投标人自行承担。</w:t>
      </w:r>
    </w:p>
    <w:p>
      <w:pPr>
        <w:pStyle w:val="3"/>
        <w:spacing w:line="276" w:lineRule="auto"/>
      </w:pPr>
    </w:p>
    <w:p>
      <w:pPr>
        <w:spacing w:before="78" w:line="219" w:lineRule="auto"/>
        <w:ind w:left="511"/>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7.招标文件的澄清、修改</w:t>
      </w:r>
    </w:p>
    <w:p>
      <w:pPr>
        <w:pStyle w:val="3"/>
        <w:spacing w:line="277" w:lineRule="auto"/>
      </w:pPr>
    </w:p>
    <w:p>
      <w:pPr>
        <w:spacing w:before="78" w:line="369" w:lineRule="auto"/>
        <w:ind w:left="24" w:right="16" w:firstLine="486"/>
        <w:jc w:val="both"/>
        <w:rPr>
          <w:rFonts w:ascii="宋体" w:hAnsi="宋体" w:eastAsia="宋体" w:cs="宋体"/>
          <w:sz w:val="24"/>
          <w:szCs w:val="24"/>
        </w:rPr>
      </w:pPr>
      <w:r>
        <w:rPr>
          <w:rFonts w:ascii="宋体" w:hAnsi="宋体" w:eastAsia="宋体" w:cs="宋体"/>
          <w:spacing w:val="-2"/>
          <w:sz w:val="24"/>
          <w:szCs w:val="24"/>
        </w:rPr>
        <w:t>7.1</w:t>
      </w:r>
      <w:r>
        <w:rPr>
          <w:rFonts w:ascii="宋体" w:hAnsi="宋体" w:eastAsia="宋体" w:cs="宋体"/>
          <w:spacing w:val="-47"/>
          <w:sz w:val="24"/>
          <w:szCs w:val="24"/>
        </w:rPr>
        <w:t xml:space="preserve"> </w:t>
      </w:r>
      <w:r>
        <w:rPr>
          <w:rFonts w:ascii="宋体" w:hAnsi="宋体" w:eastAsia="宋体" w:cs="宋体"/>
          <w:spacing w:val="-2"/>
          <w:sz w:val="24"/>
          <w:szCs w:val="24"/>
        </w:rPr>
        <w:t>投标人认为需要对招标文件进行澄清或者修改的，可以以书面形式向招</w:t>
      </w:r>
      <w:r>
        <w:rPr>
          <w:rFonts w:ascii="宋体" w:hAnsi="宋体" w:eastAsia="宋体" w:cs="宋体"/>
          <w:sz w:val="24"/>
          <w:szCs w:val="24"/>
        </w:rPr>
        <w:t xml:space="preserve"> </w:t>
      </w:r>
      <w:r>
        <w:rPr>
          <w:rFonts w:ascii="宋体" w:hAnsi="宋体" w:eastAsia="宋体" w:cs="宋体"/>
          <w:spacing w:val="-4"/>
          <w:sz w:val="24"/>
          <w:szCs w:val="24"/>
        </w:rPr>
        <w:t>标采购单位提出申请。采购代理机构联系方式见“投标须知前附表</w:t>
      </w:r>
      <w:r>
        <w:rPr>
          <w:rFonts w:ascii="宋体" w:hAnsi="宋体" w:eastAsia="宋体" w:cs="宋体"/>
          <w:spacing w:val="-88"/>
          <w:sz w:val="24"/>
          <w:szCs w:val="24"/>
        </w:rPr>
        <w:t xml:space="preserve"> </w:t>
      </w:r>
      <w:r>
        <w:rPr>
          <w:rFonts w:ascii="宋体" w:hAnsi="宋体" w:eastAsia="宋体" w:cs="宋体"/>
          <w:spacing w:val="-4"/>
          <w:sz w:val="24"/>
          <w:szCs w:val="24"/>
        </w:rPr>
        <w:t>”。采购代理</w:t>
      </w:r>
      <w:r>
        <w:rPr>
          <w:rFonts w:ascii="宋体" w:hAnsi="宋体" w:eastAsia="宋体" w:cs="宋体"/>
          <w:sz w:val="24"/>
          <w:szCs w:val="24"/>
        </w:rPr>
        <w:t xml:space="preserve"> </w:t>
      </w:r>
      <w:r>
        <w:rPr>
          <w:rFonts w:ascii="宋体" w:hAnsi="宋体" w:eastAsia="宋体" w:cs="宋体"/>
          <w:spacing w:val="-3"/>
          <w:sz w:val="24"/>
          <w:szCs w:val="24"/>
        </w:rPr>
        <w:t>机构对其招标公告自发布之日起七个工作日内收到的对招标文件的澄清要</w:t>
      </w:r>
      <w:r>
        <w:rPr>
          <w:rFonts w:ascii="宋体" w:hAnsi="宋体" w:eastAsia="宋体" w:cs="宋体"/>
          <w:spacing w:val="-4"/>
          <w:sz w:val="24"/>
          <w:szCs w:val="24"/>
        </w:rPr>
        <w:t>求，将</w:t>
      </w:r>
      <w:r>
        <w:rPr>
          <w:rFonts w:ascii="宋体" w:hAnsi="宋体" w:eastAsia="宋体" w:cs="宋体"/>
          <w:sz w:val="24"/>
          <w:szCs w:val="24"/>
        </w:rPr>
        <w:t xml:space="preserve"> 以书面形式予以答复，同时将书面答复发给每个领取招标文件的投标人(答复中</w:t>
      </w:r>
      <w:r>
        <w:rPr>
          <w:rFonts w:ascii="宋体" w:hAnsi="宋体" w:eastAsia="宋体" w:cs="宋体"/>
          <w:spacing w:val="9"/>
          <w:sz w:val="24"/>
          <w:szCs w:val="24"/>
        </w:rPr>
        <w:t xml:space="preserve"> </w:t>
      </w:r>
      <w:r>
        <w:rPr>
          <w:rFonts w:ascii="宋体" w:hAnsi="宋体" w:eastAsia="宋体" w:cs="宋体"/>
          <w:sz w:val="24"/>
          <w:szCs w:val="24"/>
        </w:rPr>
        <w:t>不包括问题的来源)，否则将视为所有投标人已详细阅读招标文件并能够响应招</w:t>
      </w:r>
    </w:p>
    <w:p>
      <w:pPr>
        <w:spacing w:before="1" w:line="219" w:lineRule="auto"/>
        <w:ind w:left="26"/>
        <w:rPr>
          <w:rFonts w:ascii="宋体" w:hAnsi="宋体" w:eastAsia="宋体" w:cs="宋体"/>
          <w:sz w:val="24"/>
          <w:szCs w:val="24"/>
        </w:rPr>
      </w:pPr>
      <w:r>
        <w:rPr>
          <w:rFonts w:ascii="宋体" w:hAnsi="宋体" w:eastAsia="宋体" w:cs="宋体"/>
          <w:spacing w:val="-2"/>
          <w:sz w:val="24"/>
          <w:szCs w:val="24"/>
        </w:rPr>
        <w:t>标文件实质性要求。</w:t>
      </w:r>
    </w:p>
    <w:p>
      <w:pPr>
        <w:pStyle w:val="3"/>
        <w:spacing w:line="274" w:lineRule="auto"/>
      </w:pPr>
    </w:p>
    <w:p>
      <w:pPr>
        <w:spacing w:before="78" w:line="369" w:lineRule="auto"/>
        <w:ind w:left="30" w:right="16" w:firstLine="480"/>
        <w:jc w:val="both"/>
        <w:rPr>
          <w:rFonts w:ascii="宋体" w:hAnsi="宋体" w:eastAsia="宋体" w:cs="宋体"/>
          <w:sz w:val="24"/>
          <w:szCs w:val="24"/>
        </w:rPr>
      </w:pPr>
      <w:r>
        <w:rPr>
          <w:rFonts w:ascii="宋体" w:hAnsi="宋体" w:eastAsia="宋体" w:cs="宋体"/>
          <w:spacing w:val="-2"/>
          <w:sz w:val="24"/>
          <w:szCs w:val="24"/>
        </w:rPr>
        <w:t>7.2</w:t>
      </w:r>
      <w:r>
        <w:rPr>
          <w:rFonts w:ascii="宋体" w:hAnsi="宋体" w:eastAsia="宋体" w:cs="宋体"/>
          <w:spacing w:val="-47"/>
          <w:sz w:val="24"/>
          <w:szCs w:val="24"/>
        </w:rPr>
        <w:t xml:space="preserve"> </w:t>
      </w:r>
      <w:r>
        <w:rPr>
          <w:rFonts w:ascii="宋体" w:hAnsi="宋体" w:eastAsia="宋体" w:cs="宋体"/>
          <w:spacing w:val="-2"/>
          <w:sz w:val="24"/>
          <w:szCs w:val="24"/>
        </w:rPr>
        <w:t>招标文件的修改将以书面形式通知所有领取招标文件的投标人，并对其</w:t>
      </w:r>
      <w:r>
        <w:rPr>
          <w:rFonts w:ascii="宋体" w:hAnsi="宋体" w:eastAsia="宋体" w:cs="宋体"/>
          <w:sz w:val="24"/>
          <w:szCs w:val="24"/>
        </w:rPr>
        <w:t xml:space="preserve"> </w:t>
      </w:r>
      <w:r>
        <w:rPr>
          <w:rFonts w:ascii="宋体" w:hAnsi="宋体" w:eastAsia="宋体" w:cs="宋体"/>
          <w:spacing w:val="-3"/>
          <w:sz w:val="24"/>
          <w:szCs w:val="24"/>
        </w:rPr>
        <w:t>具有约束力。投标人在收到上述通知后，应与采购代理机构</w:t>
      </w:r>
      <w:r>
        <w:rPr>
          <w:rFonts w:ascii="宋体" w:hAnsi="宋体" w:eastAsia="宋体" w:cs="宋体"/>
          <w:spacing w:val="-4"/>
          <w:sz w:val="24"/>
          <w:szCs w:val="24"/>
        </w:rPr>
        <w:t>予以确认；在规定时</w:t>
      </w:r>
    </w:p>
    <w:p>
      <w:pPr>
        <w:spacing w:before="1" w:line="218" w:lineRule="auto"/>
        <w:ind w:left="44"/>
        <w:rPr>
          <w:rFonts w:ascii="宋体" w:hAnsi="宋体" w:eastAsia="宋体" w:cs="宋体"/>
          <w:sz w:val="24"/>
          <w:szCs w:val="24"/>
        </w:rPr>
      </w:pPr>
      <w:r>
        <w:rPr>
          <w:rFonts w:ascii="宋体" w:hAnsi="宋体" w:eastAsia="宋体" w:cs="宋体"/>
          <w:spacing w:val="-2"/>
          <w:sz w:val="24"/>
          <w:szCs w:val="24"/>
        </w:rPr>
        <w:t>间内未收到回复确认的，将视为默认接受。</w:t>
      </w:r>
    </w:p>
    <w:p>
      <w:pPr>
        <w:pStyle w:val="3"/>
        <w:spacing w:line="276" w:lineRule="auto"/>
      </w:pPr>
    </w:p>
    <w:p>
      <w:pPr>
        <w:spacing w:before="79" w:line="480" w:lineRule="exact"/>
        <w:ind w:right="5"/>
        <w:jc w:val="right"/>
        <w:rPr>
          <w:rFonts w:ascii="宋体" w:hAnsi="宋体" w:eastAsia="宋体" w:cs="宋体"/>
          <w:sz w:val="24"/>
          <w:szCs w:val="24"/>
        </w:rPr>
      </w:pPr>
      <w:r>
        <w:rPr>
          <w:rFonts w:ascii="宋体" w:hAnsi="宋体" w:eastAsia="宋体" w:cs="宋体"/>
          <w:spacing w:val="-2"/>
          <w:position w:val="18"/>
          <w:sz w:val="24"/>
          <w:szCs w:val="24"/>
        </w:rPr>
        <w:t>7.3</w:t>
      </w:r>
      <w:r>
        <w:rPr>
          <w:rFonts w:ascii="宋体" w:hAnsi="宋体" w:eastAsia="宋体" w:cs="宋体"/>
          <w:spacing w:val="-37"/>
          <w:position w:val="18"/>
          <w:sz w:val="24"/>
          <w:szCs w:val="24"/>
        </w:rPr>
        <w:t xml:space="preserve"> </w:t>
      </w:r>
      <w:r>
        <w:rPr>
          <w:rFonts w:ascii="宋体" w:hAnsi="宋体" w:eastAsia="宋体" w:cs="宋体"/>
          <w:spacing w:val="-2"/>
          <w:position w:val="18"/>
          <w:sz w:val="24"/>
          <w:szCs w:val="24"/>
        </w:rPr>
        <w:t>为使投标人准备投标时有充分时间对招标文件的修改部分进行研究，招</w:t>
      </w:r>
    </w:p>
    <w:p>
      <w:pPr>
        <w:spacing w:line="219" w:lineRule="auto"/>
        <w:ind w:left="26"/>
        <w:rPr>
          <w:rFonts w:ascii="宋体" w:hAnsi="宋体" w:eastAsia="宋体" w:cs="宋体"/>
          <w:sz w:val="24"/>
          <w:szCs w:val="24"/>
        </w:rPr>
      </w:pPr>
      <w:r>
        <w:rPr>
          <w:rFonts w:ascii="宋体" w:hAnsi="宋体" w:eastAsia="宋体" w:cs="宋体"/>
          <w:spacing w:val="-1"/>
          <w:sz w:val="24"/>
          <w:szCs w:val="24"/>
        </w:rPr>
        <w:t>标人可自行决定是否延长投标截止日期和推迟开标时间。</w:t>
      </w:r>
    </w:p>
    <w:p>
      <w:pPr>
        <w:pStyle w:val="3"/>
        <w:spacing w:line="275" w:lineRule="auto"/>
      </w:pPr>
    </w:p>
    <w:p>
      <w:pPr>
        <w:spacing w:before="79" w:line="218" w:lineRule="auto"/>
        <w:ind w:right="16"/>
        <w:jc w:val="right"/>
        <w:rPr>
          <w:rFonts w:ascii="宋体" w:hAnsi="宋体" w:eastAsia="宋体" w:cs="宋体"/>
          <w:sz w:val="24"/>
          <w:szCs w:val="24"/>
        </w:rPr>
      </w:pPr>
      <w:r>
        <w:rPr>
          <w:rFonts w:ascii="宋体" w:hAnsi="宋体" w:eastAsia="宋体" w:cs="宋体"/>
          <w:spacing w:val="-2"/>
          <w:sz w:val="24"/>
          <w:szCs w:val="24"/>
        </w:rPr>
        <w:t>7.4</w:t>
      </w:r>
      <w:r>
        <w:rPr>
          <w:rFonts w:ascii="宋体" w:hAnsi="宋体" w:eastAsia="宋体" w:cs="宋体"/>
          <w:spacing w:val="-47"/>
          <w:sz w:val="24"/>
          <w:szCs w:val="24"/>
        </w:rPr>
        <w:t xml:space="preserve"> </w:t>
      </w:r>
      <w:r>
        <w:rPr>
          <w:rFonts w:ascii="宋体" w:hAnsi="宋体" w:eastAsia="宋体" w:cs="宋体"/>
          <w:spacing w:val="-2"/>
          <w:sz w:val="24"/>
          <w:szCs w:val="24"/>
        </w:rPr>
        <w:t>投标人投标文件内出现组价、开标阶段报价或投标文件内前后报价出现</w:t>
      </w:r>
    </w:p>
    <w:p>
      <w:pPr>
        <w:spacing w:line="218" w:lineRule="auto"/>
        <w:rPr>
          <w:rFonts w:ascii="宋体" w:hAnsi="宋体" w:eastAsia="宋体" w:cs="宋体"/>
          <w:sz w:val="24"/>
          <w:szCs w:val="24"/>
        </w:rPr>
        <w:sectPr>
          <w:footerReference r:id="rId13" w:type="default"/>
          <w:pgSz w:w="11906" w:h="16839"/>
          <w:pgMar w:top="1431" w:right="1785" w:bottom="1151" w:left="1785" w:header="0" w:footer="989" w:gutter="0"/>
          <w:cols w:space="720" w:num="1"/>
        </w:sectPr>
      </w:pPr>
    </w:p>
    <w:p>
      <w:pPr>
        <w:spacing w:before="188" w:line="369" w:lineRule="auto"/>
        <w:ind w:left="28"/>
        <w:jc w:val="both"/>
        <w:rPr>
          <w:rFonts w:ascii="宋体" w:hAnsi="宋体" w:eastAsia="宋体" w:cs="宋体"/>
          <w:sz w:val="24"/>
          <w:szCs w:val="24"/>
        </w:rPr>
      </w:pPr>
      <w:r>
        <w:rPr>
          <w:rFonts w:ascii="宋体" w:hAnsi="宋体" w:eastAsia="宋体" w:cs="宋体"/>
          <w:spacing w:val="-2"/>
          <w:sz w:val="24"/>
          <w:szCs w:val="24"/>
        </w:rPr>
        <w:t>不一致，使得评审工作无法继续，评标委员会可以要求该投标人做出书面</w:t>
      </w:r>
      <w:r>
        <w:rPr>
          <w:rFonts w:ascii="宋体" w:hAnsi="宋体" w:eastAsia="宋体" w:cs="宋体"/>
          <w:spacing w:val="-3"/>
          <w:sz w:val="24"/>
          <w:szCs w:val="24"/>
        </w:rPr>
        <w:t>澄清，</w:t>
      </w:r>
      <w:r>
        <w:rPr>
          <w:rFonts w:ascii="宋体" w:hAnsi="宋体" w:eastAsia="宋体" w:cs="宋体"/>
          <w:sz w:val="24"/>
          <w:szCs w:val="24"/>
        </w:rPr>
        <w:t xml:space="preserve"> </w:t>
      </w:r>
      <w:r>
        <w:rPr>
          <w:rFonts w:ascii="宋体" w:hAnsi="宋体" w:eastAsia="宋体" w:cs="宋体"/>
          <w:spacing w:val="-3"/>
          <w:sz w:val="24"/>
          <w:szCs w:val="24"/>
        </w:rPr>
        <w:t>投标人拒不履行评标委员会澄清要求的将视为无效投标；投标文</w:t>
      </w:r>
      <w:r>
        <w:rPr>
          <w:rFonts w:ascii="宋体" w:hAnsi="宋体" w:eastAsia="宋体" w:cs="宋体"/>
          <w:spacing w:val="-4"/>
          <w:sz w:val="24"/>
          <w:szCs w:val="24"/>
        </w:rPr>
        <w:t>件其他应予修正</w:t>
      </w:r>
    </w:p>
    <w:p>
      <w:pPr>
        <w:spacing w:line="218" w:lineRule="auto"/>
        <w:ind w:left="31"/>
        <w:rPr>
          <w:rFonts w:ascii="宋体" w:hAnsi="宋体" w:eastAsia="宋体" w:cs="宋体"/>
          <w:sz w:val="24"/>
          <w:szCs w:val="24"/>
        </w:rPr>
      </w:pPr>
      <w:r>
        <w:rPr>
          <w:rFonts w:ascii="宋体" w:hAnsi="宋体" w:eastAsia="宋体" w:cs="宋体"/>
          <w:spacing w:val="-1"/>
          <w:sz w:val="24"/>
          <w:szCs w:val="24"/>
        </w:rPr>
        <w:t>范围和标准以《政府采购货物和服务招标投标管理办法》第五十九条执行。</w:t>
      </w:r>
    </w:p>
    <w:p>
      <w:pPr>
        <w:pStyle w:val="3"/>
        <w:spacing w:line="326" w:lineRule="auto"/>
      </w:pPr>
    </w:p>
    <w:p>
      <w:pPr>
        <w:spacing w:before="91" w:line="220" w:lineRule="auto"/>
        <w:ind w:left="2489"/>
        <w:outlineLvl w:val="1"/>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三、投标文件的组成及编制</w:t>
      </w:r>
    </w:p>
    <w:p>
      <w:pPr>
        <w:pStyle w:val="3"/>
        <w:spacing w:line="363" w:lineRule="auto"/>
      </w:pPr>
    </w:p>
    <w:p>
      <w:pPr>
        <w:spacing w:before="78" w:line="219" w:lineRule="auto"/>
        <w:ind w:left="506"/>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8．投标文件的语言</w:t>
      </w:r>
    </w:p>
    <w:p>
      <w:pPr>
        <w:pStyle w:val="3"/>
        <w:spacing w:line="274" w:lineRule="auto"/>
      </w:pPr>
    </w:p>
    <w:p>
      <w:pPr>
        <w:spacing w:before="78" w:line="369" w:lineRule="auto"/>
        <w:ind w:left="26" w:right="39" w:firstLine="480"/>
        <w:jc w:val="both"/>
        <w:rPr>
          <w:rFonts w:ascii="宋体" w:hAnsi="宋体" w:eastAsia="宋体" w:cs="宋体"/>
          <w:sz w:val="24"/>
          <w:szCs w:val="24"/>
        </w:rPr>
      </w:pPr>
      <w:r>
        <w:rPr>
          <w:rFonts w:ascii="宋体" w:hAnsi="宋体" w:eastAsia="宋体" w:cs="宋体"/>
          <w:spacing w:val="4"/>
          <w:sz w:val="24"/>
          <w:szCs w:val="24"/>
        </w:rPr>
        <w:t>8.1 投标人提交的投标文件以及投标人与招标采购单</w:t>
      </w:r>
      <w:r>
        <w:rPr>
          <w:rFonts w:ascii="宋体" w:hAnsi="宋体" w:eastAsia="宋体" w:cs="宋体"/>
          <w:spacing w:val="3"/>
          <w:sz w:val="24"/>
          <w:szCs w:val="24"/>
        </w:rPr>
        <w:t>位就有关投标的所有</w:t>
      </w:r>
      <w:r>
        <w:rPr>
          <w:rFonts w:ascii="宋体" w:hAnsi="宋体" w:eastAsia="宋体" w:cs="宋体"/>
          <w:sz w:val="24"/>
          <w:szCs w:val="24"/>
        </w:rPr>
        <w:t xml:space="preserve"> </w:t>
      </w:r>
      <w:r>
        <w:rPr>
          <w:rFonts w:ascii="宋体" w:hAnsi="宋体" w:eastAsia="宋体" w:cs="宋体"/>
          <w:spacing w:val="-3"/>
          <w:sz w:val="24"/>
          <w:szCs w:val="24"/>
        </w:rPr>
        <w:t>来往书面文件均须使用中文。投标文件中如附有外文资料，主要部分</w:t>
      </w:r>
      <w:r>
        <w:rPr>
          <w:rFonts w:ascii="宋体" w:hAnsi="宋体" w:eastAsia="宋体" w:cs="宋体"/>
          <w:spacing w:val="-4"/>
          <w:sz w:val="24"/>
          <w:szCs w:val="24"/>
        </w:rPr>
        <w:t>对应翻译成</w:t>
      </w:r>
    </w:p>
    <w:p>
      <w:pPr>
        <w:spacing w:before="1" w:line="218" w:lineRule="auto"/>
        <w:ind w:left="48"/>
        <w:rPr>
          <w:rFonts w:ascii="宋体" w:hAnsi="宋体" w:eastAsia="宋体" w:cs="宋体"/>
          <w:sz w:val="24"/>
          <w:szCs w:val="24"/>
        </w:rPr>
      </w:pPr>
      <w:r>
        <w:rPr>
          <w:rFonts w:ascii="宋体" w:hAnsi="宋体" w:eastAsia="宋体" w:cs="宋体"/>
          <w:spacing w:val="-2"/>
          <w:sz w:val="24"/>
          <w:szCs w:val="24"/>
        </w:rPr>
        <w:t>中文并加盖投标人公章后附在相关外文资料后面。</w:t>
      </w:r>
    </w:p>
    <w:p>
      <w:pPr>
        <w:pStyle w:val="3"/>
        <w:spacing w:line="276" w:lineRule="auto"/>
      </w:pPr>
    </w:p>
    <w:p>
      <w:pPr>
        <w:spacing w:before="79" w:line="480" w:lineRule="exact"/>
        <w:ind w:right="39"/>
        <w:jc w:val="right"/>
        <w:rPr>
          <w:rFonts w:ascii="宋体" w:hAnsi="宋体" w:eastAsia="宋体" w:cs="宋体"/>
          <w:sz w:val="24"/>
          <w:szCs w:val="24"/>
        </w:rPr>
      </w:pPr>
      <w:r>
        <w:rPr>
          <w:rFonts w:ascii="宋体" w:hAnsi="宋体" w:eastAsia="宋体" w:cs="宋体"/>
          <w:spacing w:val="-3"/>
          <w:position w:val="18"/>
          <w:sz w:val="24"/>
          <w:szCs w:val="24"/>
        </w:rPr>
        <w:t>8.2 翻译的中文资料与外文资料如果出现差异和矛盾时，以中文</w:t>
      </w:r>
      <w:r>
        <w:rPr>
          <w:rFonts w:ascii="宋体" w:hAnsi="宋体" w:eastAsia="宋体" w:cs="宋体"/>
          <w:spacing w:val="-4"/>
          <w:position w:val="18"/>
          <w:sz w:val="24"/>
          <w:szCs w:val="24"/>
        </w:rPr>
        <w:t>为准。涉嫌</w:t>
      </w:r>
    </w:p>
    <w:p>
      <w:pPr>
        <w:spacing w:line="218" w:lineRule="auto"/>
        <w:ind w:left="26"/>
        <w:rPr>
          <w:rFonts w:ascii="宋体" w:hAnsi="宋体" w:eastAsia="宋体" w:cs="宋体"/>
          <w:sz w:val="24"/>
          <w:szCs w:val="24"/>
        </w:rPr>
      </w:pPr>
      <w:r>
        <w:rPr>
          <w:rFonts w:ascii="宋体" w:hAnsi="宋体" w:eastAsia="宋体" w:cs="宋体"/>
          <w:spacing w:val="-1"/>
          <w:sz w:val="24"/>
          <w:szCs w:val="24"/>
        </w:rPr>
        <w:t>虚假响应的按照相关法律法规处理。</w:t>
      </w:r>
    </w:p>
    <w:p>
      <w:pPr>
        <w:pStyle w:val="3"/>
        <w:spacing w:line="276" w:lineRule="auto"/>
      </w:pPr>
    </w:p>
    <w:p>
      <w:pPr>
        <w:spacing w:before="79" w:line="219" w:lineRule="auto"/>
        <w:ind w:left="506"/>
        <w:rPr>
          <w:rFonts w:ascii="宋体" w:hAnsi="宋体" w:eastAsia="宋体" w:cs="宋体"/>
          <w:sz w:val="24"/>
          <w:szCs w:val="24"/>
        </w:rPr>
      </w:pPr>
      <w:r>
        <w:rPr>
          <w:rFonts w:ascii="宋体" w:hAnsi="宋体" w:eastAsia="宋体" w:cs="宋体"/>
          <w:spacing w:val="-1"/>
          <w:sz w:val="24"/>
          <w:szCs w:val="24"/>
        </w:rPr>
        <w:t>8.3 未翻译的外文资料，评标委员会可将其视为无效材料。</w:t>
      </w:r>
    </w:p>
    <w:p>
      <w:pPr>
        <w:pStyle w:val="3"/>
        <w:spacing w:line="274" w:lineRule="auto"/>
      </w:pPr>
    </w:p>
    <w:p>
      <w:pPr>
        <w:spacing w:before="78" w:line="220" w:lineRule="auto"/>
        <w:ind w:left="506"/>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9．计量单位（实质性要求）</w:t>
      </w:r>
    </w:p>
    <w:p>
      <w:pPr>
        <w:pStyle w:val="3"/>
        <w:spacing w:line="275" w:lineRule="auto"/>
      </w:pPr>
    </w:p>
    <w:p>
      <w:pPr>
        <w:spacing w:before="78" w:line="480" w:lineRule="exact"/>
        <w:ind w:right="39"/>
        <w:jc w:val="right"/>
        <w:rPr>
          <w:rFonts w:ascii="宋体" w:hAnsi="宋体" w:eastAsia="宋体" w:cs="宋体"/>
          <w:sz w:val="24"/>
          <w:szCs w:val="24"/>
        </w:rPr>
      </w:pPr>
      <w:r>
        <w:rPr>
          <w:rFonts w:ascii="宋体" w:hAnsi="宋体" w:eastAsia="宋体" w:cs="宋体"/>
          <w:spacing w:val="-4"/>
          <w:position w:val="18"/>
          <w:sz w:val="24"/>
          <w:szCs w:val="24"/>
        </w:rPr>
        <w:t>除招标文件中另有规定外，本次采购项目所有合同项下的投标均采用国家法</w:t>
      </w:r>
    </w:p>
    <w:p>
      <w:pPr>
        <w:spacing w:line="220" w:lineRule="auto"/>
        <w:ind w:left="31"/>
        <w:rPr>
          <w:rFonts w:ascii="宋体" w:hAnsi="宋体" w:eastAsia="宋体" w:cs="宋体"/>
          <w:sz w:val="24"/>
          <w:szCs w:val="24"/>
        </w:rPr>
      </w:pPr>
      <w:r>
        <w:rPr>
          <w:rFonts w:ascii="宋体" w:hAnsi="宋体" w:eastAsia="宋体" w:cs="宋体"/>
          <w:spacing w:val="-3"/>
          <w:sz w:val="24"/>
          <w:szCs w:val="24"/>
        </w:rPr>
        <w:t>定的计量单位。</w:t>
      </w:r>
    </w:p>
    <w:p>
      <w:pPr>
        <w:pStyle w:val="3"/>
        <w:spacing w:line="274" w:lineRule="auto"/>
      </w:pPr>
    </w:p>
    <w:p>
      <w:pPr>
        <w:spacing w:before="79" w:line="219" w:lineRule="auto"/>
        <w:ind w:left="52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10.</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投标货币（实质性要求）</w:t>
      </w:r>
    </w:p>
    <w:p>
      <w:pPr>
        <w:pStyle w:val="3"/>
        <w:spacing w:line="274" w:lineRule="auto"/>
      </w:pPr>
    </w:p>
    <w:p>
      <w:pPr>
        <w:spacing w:before="78" w:line="218" w:lineRule="auto"/>
        <w:ind w:left="506"/>
        <w:rPr>
          <w:rFonts w:ascii="宋体" w:hAnsi="宋体" w:eastAsia="宋体" w:cs="宋体"/>
          <w:sz w:val="24"/>
          <w:szCs w:val="24"/>
        </w:rPr>
      </w:pPr>
      <w:r>
        <w:rPr>
          <w:rFonts w:ascii="宋体" w:hAnsi="宋体" w:eastAsia="宋体" w:cs="宋体"/>
          <w:spacing w:val="-1"/>
          <w:sz w:val="24"/>
          <w:szCs w:val="24"/>
        </w:rPr>
        <w:t>本次招标项目的投标均以人民币报价。</w:t>
      </w:r>
    </w:p>
    <w:p>
      <w:pPr>
        <w:pStyle w:val="3"/>
        <w:spacing w:line="277" w:lineRule="auto"/>
      </w:pPr>
    </w:p>
    <w:p>
      <w:pPr>
        <w:spacing w:before="79" w:line="220" w:lineRule="auto"/>
        <w:ind w:left="52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11.</w:t>
      </w:r>
      <w:r>
        <w:rPr>
          <w:rFonts w:ascii="宋体" w:hAnsi="宋体" w:eastAsia="宋体" w:cs="宋体"/>
          <w:spacing w:val="-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联合体投标（实质性要求）</w:t>
      </w:r>
    </w:p>
    <w:p>
      <w:pPr>
        <w:pStyle w:val="3"/>
        <w:spacing w:line="274" w:lineRule="auto"/>
      </w:pPr>
    </w:p>
    <w:p>
      <w:pPr>
        <w:spacing w:before="79" w:line="219" w:lineRule="auto"/>
        <w:ind w:left="506"/>
        <w:rPr>
          <w:rFonts w:ascii="宋体" w:hAnsi="宋体" w:eastAsia="宋体" w:cs="宋体"/>
          <w:sz w:val="24"/>
          <w:szCs w:val="24"/>
        </w:rPr>
      </w:pPr>
      <w:r>
        <w:rPr>
          <w:rFonts w:ascii="宋体" w:hAnsi="宋体" w:eastAsia="宋体" w:cs="宋体"/>
          <w:spacing w:val="-1"/>
          <w:sz w:val="24"/>
          <w:szCs w:val="24"/>
        </w:rPr>
        <w:t>本项目不允许联合体投标。</w:t>
      </w:r>
    </w:p>
    <w:p>
      <w:pPr>
        <w:pStyle w:val="3"/>
        <w:spacing w:line="274" w:lineRule="auto"/>
      </w:pPr>
    </w:p>
    <w:p>
      <w:pPr>
        <w:spacing w:before="79" w:line="219" w:lineRule="auto"/>
        <w:ind w:left="52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12.</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知识产权（实质性要求）</w:t>
      </w:r>
    </w:p>
    <w:p>
      <w:pPr>
        <w:pStyle w:val="3"/>
        <w:spacing w:line="276" w:lineRule="auto"/>
      </w:pPr>
    </w:p>
    <w:p>
      <w:pPr>
        <w:spacing w:before="79" w:line="369" w:lineRule="auto"/>
        <w:ind w:left="26" w:right="39" w:firstLine="496"/>
        <w:rPr>
          <w:rFonts w:ascii="宋体" w:hAnsi="宋体" w:eastAsia="宋体" w:cs="宋体"/>
          <w:sz w:val="24"/>
          <w:szCs w:val="24"/>
        </w:rPr>
      </w:pPr>
      <w:r>
        <w:rPr>
          <w:rFonts w:ascii="宋体" w:hAnsi="宋体" w:eastAsia="宋体" w:cs="宋体"/>
          <w:sz w:val="24"/>
          <w:szCs w:val="24"/>
        </w:rPr>
        <w:t>12.1 投标人应保证在本项目使用的任何产品和服务（包括</w:t>
      </w:r>
      <w:r>
        <w:rPr>
          <w:rFonts w:ascii="宋体" w:hAnsi="宋体" w:eastAsia="宋体" w:cs="宋体"/>
          <w:spacing w:val="-1"/>
          <w:sz w:val="24"/>
          <w:szCs w:val="24"/>
        </w:rPr>
        <w:t>部分使用）时，</w:t>
      </w:r>
      <w:r>
        <w:rPr>
          <w:rFonts w:ascii="宋体" w:hAnsi="宋体" w:eastAsia="宋体" w:cs="宋体"/>
          <w:sz w:val="24"/>
          <w:szCs w:val="24"/>
        </w:rPr>
        <w:t xml:space="preserve"> </w:t>
      </w:r>
      <w:r>
        <w:rPr>
          <w:rFonts w:ascii="宋体" w:hAnsi="宋体" w:eastAsia="宋体" w:cs="宋体"/>
          <w:spacing w:val="-3"/>
          <w:sz w:val="24"/>
          <w:szCs w:val="24"/>
        </w:rPr>
        <w:t>不会产生因第三方提出侵犯其专利权、商标权或其它知识产权而引起</w:t>
      </w:r>
      <w:r>
        <w:rPr>
          <w:rFonts w:ascii="宋体" w:hAnsi="宋体" w:eastAsia="宋体" w:cs="宋体"/>
          <w:spacing w:val="-4"/>
          <w:sz w:val="24"/>
          <w:szCs w:val="24"/>
        </w:rPr>
        <w:t>的法律和经</w:t>
      </w:r>
      <w:r>
        <w:rPr>
          <w:rFonts w:ascii="宋体" w:hAnsi="宋体" w:eastAsia="宋体" w:cs="宋体"/>
          <w:sz w:val="24"/>
          <w:szCs w:val="24"/>
        </w:rPr>
        <w:t xml:space="preserve"> </w:t>
      </w:r>
      <w:r>
        <w:rPr>
          <w:rFonts w:ascii="宋体" w:hAnsi="宋体" w:eastAsia="宋体" w:cs="宋体"/>
          <w:spacing w:val="-3"/>
          <w:sz w:val="24"/>
          <w:szCs w:val="24"/>
        </w:rPr>
        <w:t>济纠纷，如因专利权、商标权或其它知识产权而引起法律和经济纠纷</w:t>
      </w:r>
      <w:r>
        <w:rPr>
          <w:rFonts w:ascii="宋体" w:hAnsi="宋体" w:eastAsia="宋体" w:cs="宋体"/>
          <w:spacing w:val="-4"/>
          <w:sz w:val="24"/>
          <w:szCs w:val="24"/>
        </w:rPr>
        <w:t>，由投标人</w:t>
      </w:r>
    </w:p>
    <w:p>
      <w:pPr>
        <w:spacing w:line="219" w:lineRule="auto"/>
        <w:ind w:left="25"/>
        <w:rPr>
          <w:rFonts w:ascii="宋体" w:hAnsi="宋体" w:eastAsia="宋体" w:cs="宋体"/>
          <w:sz w:val="24"/>
          <w:szCs w:val="24"/>
        </w:rPr>
      </w:pPr>
      <w:r>
        <w:rPr>
          <w:rFonts w:ascii="宋体" w:hAnsi="宋体" w:eastAsia="宋体" w:cs="宋体"/>
          <w:spacing w:val="-2"/>
          <w:sz w:val="24"/>
          <w:szCs w:val="24"/>
        </w:rPr>
        <w:t>承担所有相关责任。</w:t>
      </w:r>
    </w:p>
    <w:p>
      <w:pPr>
        <w:spacing w:line="219" w:lineRule="auto"/>
        <w:rPr>
          <w:rFonts w:ascii="宋体" w:hAnsi="宋体" w:eastAsia="宋体" w:cs="宋体"/>
          <w:sz w:val="24"/>
          <w:szCs w:val="24"/>
        </w:rPr>
        <w:sectPr>
          <w:footerReference r:id="rId14" w:type="default"/>
          <w:pgSz w:w="11906" w:h="16839"/>
          <w:pgMar w:top="1431" w:right="1762" w:bottom="1151" w:left="1785" w:header="0" w:footer="989" w:gutter="0"/>
          <w:cols w:space="720" w:num="1"/>
        </w:sectPr>
      </w:pPr>
    </w:p>
    <w:p>
      <w:pPr>
        <w:spacing w:before="187" w:line="219" w:lineRule="auto"/>
        <w:ind w:left="523"/>
        <w:rPr>
          <w:rFonts w:ascii="宋体" w:hAnsi="宋体" w:eastAsia="宋体" w:cs="宋体"/>
          <w:sz w:val="24"/>
          <w:szCs w:val="24"/>
        </w:rPr>
      </w:pPr>
      <w:r>
        <w:rPr>
          <w:rFonts w:ascii="宋体" w:hAnsi="宋体" w:eastAsia="宋体" w:cs="宋体"/>
          <w:spacing w:val="-1"/>
          <w:sz w:val="24"/>
          <w:szCs w:val="24"/>
        </w:rPr>
        <w:t>12.2 采购人享有本项目实施过程中产生的知识成果及知识产权。</w:t>
      </w:r>
    </w:p>
    <w:p>
      <w:pPr>
        <w:pStyle w:val="3"/>
        <w:spacing w:line="277" w:lineRule="auto"/>
      </w:pPr>
    </w:p>
    <w:p>
      <w:pPr>
        <w:spacing w:before="78" w:line="369" w:lineRule="auto"/>
        <w:ind w:left="24" w:right="16" w:firstLine="498"/>
        <w:jc w:val="both"/>
        <w:rPr>
          <w:rFonts w:ascii="宋体" w:hAnsi="宋体" w:eastAsia="宋体" w:cs="宋体"/>
          <w:sz w:val="24"/>
          <w:szCs w:val="24"/>
        </w:rPr>
      </w:pPr>
      <w:r>
        <w:rPr>
          <w:rFonts w:ascii="宋体" w:hAnsi="宋体" w:eastAsia="宋体" w:cs="宋体"/>
          <w:sz w:val="24"/>
          <w:szCs w:val="24"/>
        </w:rPr>
        <w:t>12.3 投标人如欲在项目实施过程中采用自有知识成果</w:t>
      </w:r>
      <w:r>
        <w:rPr>
          <w:rFonts w:ascii="宋体" w:hAnsi="宋体" w:eastAsia="宋体" w:cs="宋体"/>
          <w:spacing w:val="-1"/>
          <w:sz w:val="24"/>
          <w:szCs w:val="24"/>
        </w:rPr>
        <w:t>，投标人需提供开发</w:t>
      </w:r>
      <w:r>
        <w:rPr>
          <w:rFonts w:ascii="宋体" w:hAnsi="宋体" w:eastAsia="宋体" w:cs="宋体"/>
          <w:sz w:val="24"/>
          <w:szCs w:val="24"/>
        </w:rPr>
        <w:t xml:space="preserve"> </w:t>
      </w:r>
      <w:r>
        <w:rPr>
          <w:rFonts w:ascii="宋体" w:hAnsi="宋体" w:eastAsia="宋体" w:cs="宋体"/>
          <w:spacing w:val="-3"/>
          <w:sz w:val="24"/>
          <w:szCs w:val="24"/>
        </w:rPr>
        <w:t>接口和开发手册等技术文档，并承诺提供无限期技术支持，采购人享有永</w:t>
      </w:r>
      <w:r>
        <w:rPr>
          <w:rFonts w:ascii="宋体" w:hAnsi="宋体" w:eastAsia="宋体" w:cs="宋体"/>
          <w:spacing w:val="-4"/>
          <w:sz w:val="24"/>
          <w:szCs w:val="24"/>
        </w:rPr>
        <w:t>久使用</w:t>
      </w:r>
    </w:p>
    <w:p>
      <w:pPr>
        <w:spacing w:line="218" w:lineRule="auto"/>
        <w:ind w:left="24"/>
        <w:rPr>
          <w:rFonts w:ascii="宋体" w:hAnsi="宋体" w:eastAsia="宋体" w:cs="宋体"/>
          <w:sz w:val="24"/>
          <w:szCs w:val="24"/>
        </w:rPr>
      </w:pPr>
      <w:r>
        <w:rPr>
          <w:rFonts w:ascii="宋体" w:hAnsi="宋体" w:eastAsia="宋体" w:cs="宋体"/>
          <w:spacing w:val="-1"/>
          <w:sz w:val="24"/>
          <w:szCs w:val="24"/>
        </w:rPr>
        <w:t>权（含采购人委托第三方在该项目后续开发的使用权）。</w:t>
      </w:r>
    </w:p>
    <w:p>
      <w:pPr>
        <w:pStyle w:val="3"/>
        <w:spacing w:line="274" w:lineRule="auto"/>
      </w:pPr>
    </w:p>
    <w:p>
      <w:pPr>
        <w:spacing w:before="78" w:line="480" w:lineRule="exact"/>
        <w:ind w:right="18"/>
        <w:jc w:val="right"/>
        <w:rPr>
          <w:rFonts w:ascii="宋体" w:hAnsi="宋体" w:eastAsia="宋体" w:cs="宋体"/>
          <w:sz w:val="24"/>
          <w:szCs w:val="24"/>
        </w:rPr>
      </w:pPr>
      <w:r>
        <w:rPr>
          <w:rFonts w:ascii="宋体" w:hAnsi="宋体" w:eastAsia="宋体" w:cs="宋体"/>
          <w:position w:val="18"/>
          <w:sz w:val="24"/>
          <w:szCs w:val="24"/>
        </w:rPr>
        <w:t>12.4 如采用投标人所不拥有的知识产权，则在投标报</w:t>
      </w:r>
      <w:r>
        <w:rPr>
          <w:rFonts w:ascii="宋体" w:hAnsi="宋体" w:eastAsia="宋体" w:cs="宋体"/>
          <w:spacing w:val="-1"/>
          <w:position w:val="18"/>
          <w:sz w:val="24"/>
          <w:szCs w:val="24"/>
        </w:rPr>
        <w:t>价中必须包括合法获</w:t>
      </w:r>
    </w:p>
    <w:p>
      <w:pPr>
        <w:spacing w:line="219" w:lineRule="auto"/>
        <w:ind w:left="28"/>
        <w:rPr>
          <w:rFonts w:ascii="宋体" w:hAnsi="宋体" w:eastAsia="宋体" w:cs="宋体"/>
          <w:sz w:val="24"/>
          <w:szCs w:val="24"/>
        </w:rPr>
      </w:pPr>
      <w:r>
        <w:rPr>
          <w:rFonts w:ascii="宋体" w:hAnsi="宋体" w:eastAsia="宋体" w:cs="宋体"/>
          <w:spacing w:val="-2"/>
          <w:sz w:val="24"/>
          <w:szCs w:val="24"/>
        </w:rPr>
        <w:t>取该知识产权的相关费用。</w:t>
      </w:r>
    </w:p>
    <w:p>
      <w:pPr>
        <w:pStyle w:val="3"/>
        <w:spacing w:line="276" w:lineRule="auto"/>
      </w:pPr>
    </w:p>
    <w:p>
      <w:pPr>
        <w:spacing w:before="78" w:line="219" w:lineRule="auto"/>
        <w:ind w:left="52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13.投标文件真实性</w:t>
      </w:r>
    </w:p>
    <w:p>
      <w:pPr>
        <w:pStyle w:val="3"/>
        <w:spacing w:line="275" w:lineRule="auto"/>
      </w:pPr>
    </w:p>
    <w:p>
      <w:pPr>
        <w:spacing w:before="79" w:line="480" w:lineRule="exact"/>
        <w:ind w:right="16"/>
        <w:jc w:val="right"/>
        <w:rPr>
          <w:rFonts w:ascii="宋体" w:hAnsi="宋体" w:eastAsia="宋体" w:cs="宋体"/>
          <w:sz w:val="24"/>
          <w:szCs w:val="24"/>
        </w:rPr>
      </w:pPr>
      <w:r>
        <w:rPr>
          <w:rFonts w:ascii="宋体" w:hAnsi="宋体" w:eastAsia="宋体" w:cs="宋体"/>
          <w:spacing w:val="-3"/>
          <w:position w:val="18"/>
          <w:sz w:val="24"/>
          <w:szCs w:val="24"/>
        </w:rPr>
        <w:t>投标人必须保证投标文件所提供的全部资料真</w:t>
      </w:r>
      <w:r>
        <w:rPr>
          <w:rFonts w:ascii="宋体" w:hAnsi="宋体" w:eastAsia="宋体" w:cs="宋体"/>
          <w:spacing w:val="-4"/>
          <w:position w:val="18"/>
          <w:sz w:val="24"/>
          <w:szCs w:val="24"/>
        </w:rPr>
        <w:t>实可靠，并接受评标委员会对</w:t>
      </w:r>
    </w:p>
    <w:p>
      <w:pPr>
        <w:spacing w:before="1" w:line="219" w:lineRule="auto"/>
        <w:ind w:left="26"/>
        <w:rPr>
          <w:rFonts w:ascii="宋体" w:hAnsi="宋体" w:eastAsia="宋体" w:cs="宋体"/>
          <w:sz w:val="24"/>
          <w:szCs w:val="24"/>
        </w:rPr>
      </w:pPr>
      <w:r>
        <w:rPr>
          <w:rFonts w:ascii="宋体" w:hAnsi="宋体" w:eastAsia="宋体" w:cs="宋体"/>
          <w:spacing w:val="-1"/>
          <w:sz w:val="24"/>
          <w:szCs w:val="24"/>
        </w:rPr>
        <w:t>其中任何资料进一步审查的要求。</w:t>
      </w:r>
    </w:p>
    <w:p>
      <w:pPr>
        <w:pStyle w:val="3"/>
        <w:spacing w:line="273" w:lineRule="auto"/>
      </w:pPr>
    </w:p>
    <w:p>
      <w:pPr>
        <w:spacing w:before="79" w:line="219" w:lineRule="auto"/>
        <w:ind w:left="52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14.投标文件响应</w:t>
      </w:r>
    </w:p>
    <w:p>
      <w:pPr>
        <w:pStyle w:val="3"/>
        <w:spacing w:line="275" w:lineRule="auto"/>
      </w:pPr>
    </w:p>
    <w:p>
      <w:pPr>
        <w:spacing w:before="79" w:line="480" w:lineRule="exact"/>
        <w:ind w:right="16"/>
        <w:jc w:val="right"/>
        <w:rPr>
          <w:rFonts w:ascii="宋体" w:hAnsi="宋体" w:eastAsia="宋体" w:cs="宋体"/>
          <w:sz w:val="24"/>
          <w:szCs w:val="24"/>
        </w:rPr>
      </w:pPr>
      <w:r>
        <w:rPr>
          <w:rFonts w:ascii="宋体" w:hAnsi="宋体" w:eastAsia="宋体" w:cs="宋体"/>
          <w:spacing w:val="-3"/>
          <w:position w:val="18"/>
          <w:sz w:val="24"/>
          <w:szCs w:val="24"/>
        </w:rPr>
        <w:t>投标文件须对招标文件中的内容做出实质性和</w:t>
      </w:r>
      <w:r>
        <w:rPr>
          <w:rFonts w:ascii="宋体" w:hAnsi="宋体" w:eastAsia="宋体" w:cs="宋体"/>
          <w:spacing w:val="-4"/>
          <w:position w:val="18"/>
          <w:sz w:val="24"/>
          <w:szCs w:val="24"/>
        </w:rPr>
        <w:t>完整的响应，否则其投标将被</w:t>
      </w:r>
    </w:p>
    <w:p>
      <w:pPr>
        <w:spacing w:line="220" w:lineRule="auto"/>
        <w:ind w:left="24"/>
        <w:rPr>
          <w:rFonts w:ascii="宋体" w:hAnsi="宋体" w:eastAsia="宋体" w:cs="宋体"/>
          <w:sz w:val="24"/>
          <w:szCs w:val="24"/>
        </w:rPr>
      </w:pPr>
      <w:r>
        <w:rPr>
          <w:rFonts w:ascii="宋体" w:hAnsi="宋体" w:eastAsia="宋体" w:cs="宋体"/>
          <w:spacing w:val="-2"/>
          <w:sz w:val="24"/>
          <w:szCs w:val="24"/>
        </w:rPr>
        <w:t>视为无效投标。</w:t>
      </w:r>
    </w:p>
    <w:p>
      <w:pPr>
        <w:pStyle w:val="3"/>
        <w:spacing w:line="275" w:lineRule="auto"/>
      </w:pPr>
    </w:p>
    <w:p>
      <w:pPr>
        <w:spacing w:before="78" w:line="219" w:lineRule="auto"/>
        <w:ind w:left="52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15.投标文件的组成</w:t>
      </w:r>
    </w:p>
    <w:p>
      <w:pPr>
        <w:spacing w:before="195" w:line="480" w:lineRule="exact"/>
        <w:ind w:right="16"/>
        <w:jc w:val="right"/>
        <w:rPr>
          <w:rFonts w:ascii="宋体" w:hAnsi="宋体" w:eastAsia="宋体" w:cs="宋体"/>
          <w:sz w:val="24"/>
          <w:szCs w:val="24"/>
        </w:rPr>
      </w:pPr>
      <w:r>
        <w:rPr>
          <w:rFonts w:ascii="宋体" w:hAnsi="宋体" w:eastAsia="宋体" w:cs="宋体"/>
          <w:spacing w:val="-3"/>
          <w:position w:val="18"/>
          <w:sz w:val="24"/>
          <w:szCs w:val="24"/>
        </w:rPr>
        <w:t>投标人应按照招标文件的规定和要求编制投标</w:t>
      </w:r>
      <w:r>
        <w:rPr>
          <w:rFonts w:ascii="宋体" w:hAnsi="宋体" w:eastAsia="宋体" w:cs="宋体"/>
          <w:spacing w:val="-4"/>
          <w:position w:val="18"/>
          <w:sz w:val="24"/>
          <w:szCs w:val="24"/>
        </w:rPr>
        <w:t>文件。投标人编写的投标文件</w:t>
      </w:r>
    </w:p>
    <w:p>
      <w:pPr>
        <w:spacing w:line="219" w:lineRule="auto"/>
        <w:ind w:left="25"/>
        <w:rPr>
          <w:rFonts w:ascii="宋体" w:hAnsi="宋体" w:eastAsia="宋体" w:cs="宋体"/>
          <w:sz w:val="24"/>
          <w:szCs w:val="24"/>
        </w:rPr>
      </w:pPr>
      <w:r>
        <w:rPr>
          <w:rFonts w:ascii="宋体" w:hAnsi="宋体" w:eastAsia="宋体" w:cs="宋体"/>
          <w:spacing w:val="-1"/>
          <w:sz w:val="24"/>
          <w:szCs w:val="24"/>
        </w:rPr>
        <w:t>应至少包括下列两部分文件：</w:t>
      </w:r>
    </w:p>
    <w:p>
      <w:pPr>
        <w:spacing w:before="196" w:line="219" w:lineRule="auto"/>
        <w:ind w:left="507"/>
        <w:rPr>
          <w:rFonts w:ascii="宋体" w:hAnsi="宋体" w:eastAsia="宋体" w:cs="宋体"/>
          <w:sz w:val="24"/>
          <w:szCs w:val="24"/>
        </w:rPr>
      </w:pPr>
      <w:r>
        <w:rPr>
          <w:rFonts w:ascii="宋体" w:hAnsi="宋体" w:eastAsia="宋体" w:cs="宋体"/>
          <w:spacing w:val="-2"/>
          <w:sz w:val="24"/>
          <w:szCs w:val="24"/>
        </w:rPr>
        <w:t>文件一：资格性投标文件</w:t>
      </w:r>
    </w:p>
    <w:p>
      <w:pPr>
        <w:spacing w:before="195" w:line="480" w:lineRule="exact"/>
        <w:ind w:right="18"/>
        <w:jc w:val="right"/>
        <w:rPr>
          <w:rFonts w:ascii="宋体" w:hAnsi="宋体" w:eastAsia="宋体" w:cs="宋体"/>
          <w:sz w:val="24"/>
          <w:szCs w:val="24"/>
        </w:rPr>
      </w:pPr>
      <w:r>
        <w:rPr>
          <w:rFonts w:ascii="宋体" w:hAnsi="宋体" w:eastAsia="宋体" w:cs="宋体"/>
          <w:spacing w:val="4"/>
          <w:position w:val="18"/>
          <w:sz w:val="24"/>
          <w:szCs w:val="24"/>
        </w:rPr>
        <w:t>严格按照投标人须知前附表要求提供相关资格及其他类似效力要求的相关</w:t>
      </w:r>
    </w:p>
    <w:p>
      <w:pPr>
        <w:spacing w:line="218" w:lineRule="auto"/>
        <w:ind w:left="25"/>
        <w:rPr>
          <w:rFonts w:ascii="宋体" w:hAnsi="宋体" w:eastAsia="宋体" w:cs="宋体"/>
          <w:sz w:val="24"/>
          <w:szCs w:val="24"/>
        </w:rPr>
      </w:pPr>
      <w:r>
        <w:rPr>
          <w:rFonts w:ascii="宋体" w:hAnsi="宋体" w:eastAsia="宋体" w:cs="宋体"/>
          <w:spacing w:val="-2"/>
          <w:sz w:val="24"/>
          <w:szCs w:val="24"/>
        </w:rPr>
        <w:t>证明材料。</w:t>
      </w:r>
    </w:p>
    <w:p>
      <w:pPr>
        <w:spacing w:before="197" w:line="219" w:lineRule="auto"/>
        <w:ind w:left="507"/>
        <w:rPr>
          <w:rFonts w:ascii="宋体" w:hAnsi="宋体" w:eastAsia="宋体" w:cs="宋体"/>
          <w:sz w:val="24"/>
          <w:szCs w:val="24"/>
        </w:rPr>
      </w:pPr>
      <w:r>
        <w:rPr>
          <w:rFonts w:ascii="宋体" w:hAnsi="宋体" w:eastAsia="宋体" w:cs="宋体"/>
          <w:spacing w:val="-1"/>
          <w:sz w:val="24"/>
          <w:szCs w:val="24"/>
        </w:rPr>
        <w:t>文件二：其他响应性投标文件</w:t>
      </w:r>
    </w:p>
    <w:p>
      <w:pPr>
        <w:spacing w:before="195" w:line="480" w:lineRule="exact"/>
        <w:ind w:left="506"/>
        <w:rPr>
          <w:rFonts w:ascii="宋体" w:hAnsi="宋体" w:eastAsia="宋体" w:cs="宋体"/>
          <w:sz w:val="24"/>
          <w:szCs w:val="24"/>
        </w:rPr>
      </w:pPr>
      <w:r>
        <w:rPr>
          <w:rFonts w:ascii="宋体" w:hAnsi="宋体" w:eastAsia="宋体" w:cs="宋体"/>
          <w:spacing w:val="-1"/>
          <w:position w:val="18"/>
          <w:sz w:val="24"/>
          <w:szCs w:val="24"/>
        </w:rPr>
        <w:t>严格按照招标文件要求提供以下相关材料：</w:t>
      </w:r>
    </w:p>
    <w:p>
      <w:pPr>
        <w:spacing w:line="220" w:lineRule="auto"/>
        <w:ind w:left="843"/>
        <w:rPr>
          <w:rFonts w:ascii="宋体" w:hAnsi="宋体" w:eastAsia="宋体" w:cs="宋体"/>
          <w:sz w:val="24"/>
          <w:szCs w:val="24"/>
        </w:rPr>
      </w:pPr>
      <w:r>
        <w:rPr>
          <w:rFonts w:ascii="宋体" w:hAnsi="宋体" w:eastAsia="宋体" w:cs="宋体"/>
          <w:spacing w:val="-3"/>
          <w:sz w:val="24"/>
          <w:szCs w:val="24"/>
        </w:rPr>
        <w:t>（1）投标函；</w:t>
      </w:r>
    </w:p>
    <w:p>
      <w:pPr>
        <w:spacing w:before="194" w:line="220" w:lineRule="auto"/>
        <w:ind w:left="843"/>
        <w:rPr>
          <w:rFonts w:ascii="宋体" w:hAnsi="宋体" w:eastAsia="宋体" w:cs="宋体"/>
          <w:sz w:val="24"/>
          <w:szCs w:val="24"/>
        </w:rPr>
      </w:pPr>
      <w:r>
        <w:rPr>
          <w:rFonts w:ascii="宋体" w:hAnsi="宋体" w:eastAsia="宋体" w:cs="宋体"/>
          <w:spacing w:val="-3"/>
          <w:sz w:val="24"/>
          <w:szCs w:val="24"/>
        </w:rPr>
        <w:t>（2）开标一览表；</w:t>
      </w:r>
    </w:p>
    <w:p>
      <w:pPr>
        <w:spacing w:before="193" w:line="218" w:lineRule="auto"/>
        <w:ind w:left="843"/>
        <w:rPr>
          <w:rFonts w:ascii="宋体" w:hAnsi="宋体" w:eastAsia="宋体" w:cs="宋体"/>
          <w:sz w:val="24"/>
          <w:szCs w:val="24"/>
        </w:rPr>
      </w:pPr>
      <w:r>
        <w:rPr>
          <w:rFonts w:ascii="宋体" w:hAnsi="宋体" w:eastAsia="宋体" w:cs="宋体"/>
          <w:spacing w:val="-2"/>
          <w:sz w:val="24"/>
          <w:szCs w:val="24"/>
        </w:rPr>
        <w:t>（3）分项报价明细表；</w:t>
      </w:r>
    </w:p>
    <w:p>
      <w:pPr>
        <w:spacing w:before="197" w:line="480" w:lineRule="exact"/>
        <w:ind w:left="843"/>
        <w:rPr>
          <w:rFonts w:ascii="宋体" w:hAnsi="宋体" w:eastAsia="宋体" w:cs="宋体"/>
          <w:sz w:val="24"/>
          <w:szCs w:val="24"/>
        </w:rPr>
      </w:pPr>
      <w:r>
        <w:rPr>
          <w:rFonts w:ascii="宋体" w:hAnsi="宋体" w:eastAsia="宋体" w:cs="宋体"/>
          <w:spacing w:val="-2"/>
          <w:position w:val="18"/>
          <w:sz w:val="24"/>
          <w:szCs w:val="24"/>
        </w:rPr>
        <w:t>（4） 法定代表人身份证明</w:t>
      </w:r>
    </w:p>
    <w:p>
      <w:pPr>
        <w:spacing w:before="1" w:line="218" w:lineRule="auto"/>
        <w:ind w:left="843"/>
        <w:rPr>
          <w:rFonts w:ascii="宋体" w:hAnsi="宋体" w:eastAsia="宋体" w:cs="宋体"/>
          <w:sz w:val="24"/>
          <w:szCs w:val="24"/>
        </w:rPr>
      </w:pPr>
      <w:r>
        <w:rPr>
          <w:rFonts w:ascii="宋体" w:hAnsi="宋体" w:eastAsia="宋体" w:cs="宋体"/>
          <w:spacing w:val="-2"/>
          <w:sz w:val="24"/>
          <w:szCs w:val="24"/>
        </w:rPr>
        <w:t>（5）法定代表人授权委托书</w:t>
      </w:r>
    </w:p>
    <w:p>
      <w:pPr>
        <w:spacing w:before="195" w:line="219" w:lineRule="auto"/>
        <w:ind w:left="843"/>
        <w:rPr>
          <w:rFonts w:ascii="宋体" w:hAnsi="宋体" w:eastAsia="宋体" w:cs="宋体"/>
          <w:sz w:val="24"/>
          <w:szCs w:val="24"/>
        </w:rPr>
      </w:pPr>
      <w:r>
        <w:rPr>
          <w:rFonts w:ascii="宋体" w:hAnsi="宋体" w:eastAsia="宋体" w:cs="宋体"/>
          <w:spacing w:val="-2"/>
          <w:sz w:val="24"/>
          <w:szCs w:val="24"/>
        </w:rPr>
        <w:t>（6）投标人基本情况表；</w:t>
      </w:r>
    </w:p>
    <w:p>
      <w:pPr>
        <w:spacing w:line="219" w:lineRule="auto"/>
        <w:rPr>
          <w:rFonts w:ascii="宋体" w:hAnsi="宋体" w:eastAsia="宋体" w:cs="宋体"/>
          <w:sz w:val="24"/>
          <w:szCs w:val="24"/>
        </w:rPr>
        <w:sectPr>
          <w:footerReference r:id="rId15" w:type="default"/>
          <w:pgSz w:w="11906" w:h="16839"/>
          <w:pgMar w:top="1431" w:right="1785" w:bottom="1151" w:left="1785" w:header="0" w:footer="989" w:gutter="0"/>
          <w:cols w:space="720" w:num="1"/>
        </w:sectPr>
      </w:pPr>
    </w:p>
    <w:p>
      <w:pPr>
        <w:spacing w:before="188" w:line="219" w:lineRule="auto"/>
        <w:ind w:left="843"/>
        <w:rPr>
          <w:rFonts w:ascii="宋体" w:hAnsi="宋体" w:eastAsia="宋体" w:cs="宋体"/>
          <w:sz w:val="24"/>
          <w:szCs w:val="24"/>
        </w:rPr>
      </w:pPr>
      <w:r>
        <w:rPr>
          <w:rFonts w:ascii="宋体" w:hAnsi="宋体" w:eastAsia="宋体" w:cs="宋体"/>
          <w:spacing w:val="-1"/>
          <w:sz w:val="24"/>
          <w:szCs w:val="24"/>
        </w:rPr>
        <w:t>（7）近三年已完成或在执行类似项目一览表；</w:t>
      </w:r>
    </w:p>
    <w:p>
      <w:pPr>
        <w:spacing w:before="194" w:line="480" w:lineRule="exact"/>
        <w:ind w:left="843"/>
        <w:rPr>
          <w:rFonts w:ascii="宋体" w:hAnsi="宋体" w:eastAsia="宋体" w:cs="宋体"/>
          <w:sz w:val="24"/>
          <w:szCs w:val="24"/>
        </w:rPr>
      </w:pPr>
      <w:r>
        <w:rPr>
          <w:rFonts w:ascii="宋体" w:hAnsi="宋体" w:eastAsia="宋体" w:cs="宋体"/>
          <w:spacing w:val="-1"/>
          <w:position w:val="18"/>
          <w:sz w:val="24"/>
          <w:szCs w:val="24"/>
        </w:rPr>
        <w:t>（8）投标人本项目管理、技术、服务人员情况表</w:t>
      </w:r>
    </w:p>
    <w:p>
      <w:pPr>
        <w:spacing w:line="219" w:lineRule="auto"/>
        <w:ind w:left="843"/>
        <w:rPr>
          <w:rFonts w:ascii="宋体" w:hAnsi="宋体" w:eastAsia="宋体" w:cs="宋体"/>
          <w:sz w:val="24"/>
          <w:szCs w:val="24"/>
        </w:rPr>
      </w:pPr>
      <w:r>
        <w:rPr>
          <w:rFonts w:ascii="宋体" w:hAnsi="宋体" w:eastAsia="宋体" w:cs="宋体"/>
          <w:spacing w:val="-2"/>
          <w:sz w:val="24"/>
          <w:szCs w:val="24"/>
        </w:rPr>
        <w:t>（9）商务条款偏离表；</w:t>
      </w:r>
    </w:p>
    <w:p>
      <w:pPr>
        <w:spacing w:before="195" w:line="219" w:lineRule="auto"/>
        <w:ind w:left="843"/>
        <w:rPr>
          <w:rFonts w:ascii="宋体" w:hAnsi="宋体" w:eastAsia="宋体" w:cs="宋体"/>
          <w:sz w:val="24"/>
          <w:szCs w:val="24"/>
        </w:rPr>
      </w:pPr>
      <w:r>
        <w:rPr>
          <w:rFonts w:ascii="宋体" w:hAnsi="宋体" w:eastAsia="宋体" w:cs="宋体"/>
          <w:spacing w:val="-2"/>
          <w:sz w:val="24"/>
          <w:szCs w:val="24"/>
        </w:rPr>
        <w:t>（10）服务条款偏离表 ；</w:t>
      </w:r>
    </w:p>
    <w:p>
      <w:pPr>
        <w:spacing w:before="194" w:line="480" w:lineRule="exact"/>
        <w:ind w:left="843"/>
        <w:rPr>
          <w:rFonts w:ascii="宋体" w:hAnsi="宋体" w:eastAsia="宋体" w:cs="宋体"/>
          <w:sz w:val="24"/>
          <w:szCs w:val="24"/>
        </w:rPr>
      </w:pPr>
      <w:r>
        <w:rPr>
          <w:rFonts w:ascii="宋体" w:hAnsi="宋体" w:eastAsia="宋体" w:cs="宋体"/>
          <w:spacing w:val="-2"/>
          <w:position w:val="18"/>
          <w:sz w:val="24"/>
          <w:szCs w:val="24"/>
        </w:rPr>
        <w:t>（11）供货组织情况及实施方案；</w:t>
      </w:r>
    </w:p>
    <w:p>
      <w:pPr>
        <w:spacing w:before="1" w:line="218" w:lineRule="auto"/>
        <w:ind w:left="843"/>
        <w:rPr>
          <w:rFonts w:ascii="宋体" w:hAnsi="宋体" w:eastAsia="宋体" w:cs="宋体"/>
          <w:sz w:val="24"/>
          <w:szCs w:val="24"/>
        </w:rPr>
      </w:pPr>
      <w:r>
        <w:rPr>
          <w:rFonts w:ascii="宋体" w:hAnsi="宋体" w:eastAsia="宋体" w:cs="宋体"/>
          <w:spacing w:val="-2"/>
          <w:sz w:val="24"/>
          <w:szCs w:val="24"/>
        </w:rPr>
        <w:t>（12）售后服务方案及承诺书；</w:t>
      </w:r>
    </w:p>
    <w:p>
      <w:pPr>
        <w:spacing w:before="195" w:line="219" w:lineRule="auto"/>
        <w:ind w:left="843"/>
        <w:rPr>
          <w:rFonts w:ascii="宋体" w:hAnsi="宋体" w:eastAsia="宋体" w:cs="宋体"/>
          <w:sz w:val="24"/>
          <w:szCs w:val="24"/>
        </w:rPr>
      </w:pPr>
      <w:r>
        <w:rPr>
          <w:rFonts w:ascii="宋体" w:hAnsi="宋体" w:eastAsia="宋体" w:cs="宋体"/>
          <w:spacing w:val="-2"/>
          <w:sz w:val="24"/>
          <w:szCs w:val="24"/>
        </w:rPr>
        <w:t>（13）其它证明材料。</w:t>
      </w:r>
    </w:p>
    <w:p>
      <w:pPr>
        <w:spacing w:before="196" w:line="219" w:lineRule="auto"/>
        <w:ind w:left="52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16.投标文件格式</w:t>
      </w:r>
    </w:p>
    <w:p>
      <w:pPr>
        <w:pStyle w:val="3"/>
        <w:spacing w:line="275" w:lineRule="auto"/>
      </w:pPr>
    </w:p>
    <w:p>
      <w:pPr>
        <w:spacing w:before="79" w:line="219" w:lineRule="auto"/>
        <w:ind w:left="523"/>
        <w:rPr>
          <w:rFonts w:ascii="宋体" w:hAnsi="宋体" w:eastAsia="宋体" w:cs="宋体"/>
          <w:sz w:val="24"/>
          <w:szCs w:val="24"/>
        </w:rPr>
      </w:pPr>
      <w:r>
        <w:rPr>
          <w:rFonts w:ascii="宋体" w:hAnsi="宋体" w:eastAsia="宋体" w:cs="宋体"/>
          <w:spacing w:val="-1"/>
          <w:sz w:val="24"/>
          <w:szCs w:val="24"/>
        </w:rPr>
        <w:t>16.1 供应商可参考招标文件第六章的</w:t>
      </w:r>
      <w:r>
        <w:rPr>
          <w:rFonts w:ascii="宋体" w:hAnsi="宋体" w:eastAsia="宋体" w:cs="宋体"/>
          <w:spacing w:val="-2"/>
          <w:sz w:val="24"/>
          <w:szCs w:val="24"/>
        </w:rPr>
        <w:t>规定要求。</w:t>
      </w:r>
    </w:p>
    <w:p>
      <w:pPr>
        <w:pStyle w:val="3"/>
        <w:spacing w:line="273" w:lineRule="auto"/>
      </w:pPr>
    </w:p>
    <w:p>
      <w:pPr>
        <w:spacing w:before="79" w:line="219" w:lineRule="auto"/>
        <w:ind w:left="523"/>
        <w:rPr>
          <w:rFonts w:ascii="宋体" w:hAnsi="宋体" w:eastAsia="宋体" w:cs="宋体"/>
          <w:sz w:val="24"/>
          <w:szCs w:val="24"/>
        </w:rPr>
      </w:pPr>
      <w:r>
        <w:rPr>
          <w:rFonts w:ascii="宋体" w:hAnsi="宋体" w:eastAsia="宋体" w:cs="宋体"/>
          <w:spacing w:val="-1"/>
          <w:sz w:val="24"/>
          <w:szCs w:val="24"/>
        </w:rPr>
        <w:t>16.2 对于没有格式要求的投标文件由供应商自行编</w:t>
      </w:r>
      <w:r>
        <w:rPr>
          <w:rFonts w:ascii="宋体" w:hAnsi="宋体" w:eastAsia="宋体" w:cs="宋体"/>
          <w:spacing w:val="-2"/>
          <w:sz w:val="24"/>
          <w:szCs w:val="24"/>
        </w:rPr>
        <w:t>写。</w:t>
      </w:r>
    </w:p>
    <w:p>
      <w:pPr>
        <w:pStyle w:val="3"/>
        <w:spacing w:line="277" w:lineRule="auto"/>
      </w:pPr>
    </w:p>
    <w:p>
      <w:pPr>
        <w:spacing w:before="78" w:line="219" w:lineRule="auto"/>
        <w:ind w:left="52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17.投标文件的编制和签署</w:t>
      </w:r>
    </w:p>
    <w:p>
      <w:pPr>
        <w:pStyle w:val="3"/>
        <w:spacing w:line="276" w:lineRule="auto"/>
      </w:pPr>
    </w:p>
    <w:p>
      <w:pPr>
        <w:spacing w:before="79" w:line="369" w:lineRule="auto"/>
        <w:ind w:left="33" w:right="16" w:firstLine="490"/>
        <w:jc w:val="both"/>
        <w:rPr>
          <w:rFonts w:ascii="宋体" w:hAnsi="宋体" w:eastAsia="宋体" w:cs="宋体"/>
          <w:sz w:val="24"/>
          <w:szCs w:val="24"/>
        </w:rPr>
      </w:pPr>
      <w:r>
        <w:rPr>
          <w:rFonts w:ascii="宋体" w:hAnsi="宋体" w:eastAsia="宋体" w:cs="宋体"/>
          <w:sz w:val="24"/>
          <w:szCs w:val="24"/>
        </w:rPr>
        <w:t>17.1</w:t>
      </w:r>
      <w:r>
        <w:rPr>
          <w:rFonts w:ascii="宋体" w:hAnsi="宋体" w:eastAsia="宋体" w:cs="宋体"/>
          <w:spacing w:val="-44"/>
          <w:sz w:val="24"/>
          <w:szCs w:val="24"/>
        </w:rPr>
        <w:t xml:space="preserve"> </w:t>
      </w:r>
      <w:r>
        <w:rPr>
          <w:rFonts w:ascii="宋体" w:hAnsi="宋体" w:eastAsia="宋体" w:cs="宋体"/>
          <w:sz w:val="24"/>
          <w:szCs w:val="24"/>
        </w:rPr>
        <w:t>投标文件的编制：供应商应先安装“政采云电子投标客户端</w:t>
      </w:r>
      <w:r>
        <w:rPr>
          <w:rFonts w:ascii="宋体" w:hAnsi="宋体" w:eastAsia="宋体" w:cs="宋体"/>
          <w:spacing w:val="-85"/>
          <w:sz w:val="24"/>
          <w:szCs w:val="24"/>
        </w:rPr>
        <w:t xml:space="preserve"> </w:t>
      </w:r>
      <w:r>
        <w:rPr>
          <w:rFonts w:ascii="宋体" w:hAnsi="宋体" w:eastAsia="宋体" w:cs="宋体"/>
          <w:sz w:val="24"/>
          <w:szCs w:val="24"/>
        </w:rPr>
        <w:t xml:space="preserve">”，并按 </w:t>
      </w:r>
      <w:r>
        <w:rPr>
          <w:rFonts w:ascii="宋体" w:hAnsi="宋体" w:eastAsia="宋体" w:cs="宋体"/>
          <w:spacing w:val="-5"/>
          <w:sz w:val="24"/>
          <w:szCs w:val="24"/>
        </w:rPr>
        <w:t>照本招标文件和“政府采购云平台</w:t>
      </w:r>
      <w:r>
        <w:rPr>
          <w:rFonts w:ascii="宋体" w:hAnsi="宋体" w:eastAsia="宋体" w:cs="宋体"/>
          <w:spacing w:val="-88"/>
          <w:sz w:val="24"/>
          <w:szCs w:val="24"/>
        </w:rPr>
        <w:t xml:space="preserve"> </w:t>
      </w:r>
      <w:r>
        <w:rPr>
          <w:rFonts w:ascii="宋体" w:hAnsi="宋体" w:eastAsia="宋体" w:cs="宋体"/>
          <w:spacing w:val="-5"/>
          <w:sz w:val="24"/>
          <w:szCs w:val="24"/>
        </w:rPr>
        <w:t>”的要求，通过“政采云电子投</w:t>
      </w:r>
      <w:r>
        <w:rPr>
          <w:rFonts w:ascii="宋体" w:hAnsi="宋体" w:eastAsia="宋体" w:cs="宋体"/>
          <w:spacing w:val="-6"/>
          <w:sz w:val="24"/>
          <w:szCs w:val="24"/>
        </w:rPr>
        <w:t>标客户端</w:t>
      </w:r>
      <w:r>
        <w:rPr>
          <w:rFonts w:ascii="宋体" w:hAnsi="宋体" w:eastAsia="宋体" w:cs="宋体"/>
          <w:spacing w:val="-88"/>
          <w:sz w:val="24"/>
          <w:szCs w:val="24"/>
        </w:rPr>
        <w:t xml:space="preserve"> </w:t>
      </w:r>
      <w:r>
        <w:rPr>
          <w:rFonts w:ascii="宋体" w:hAnsi="宋体" w:eastAsia="宋体" w:cs="宋体"/>
          <w:spacing w:val="-6"/>
          <w:sz w:val="24"/>
          <w:szCs w:val="24"/>
        </w:rPr>
        <w:t>”编</w:t>
      </w:r>
    </w:p>
    <w:p>
      <w:pPr>
        <w:spacing w:line="219" w:lineRule="auto"/>
        <w:ind w:left="26"/>
        <w:rPr>
          <w:rFonts w:ascii="宋体" w:hAnsi="宋体" w:eastAsia="宋体" w:cs="宋体"/>
          <w:sz w:val="24"/>
          <w:szCs w:val="24"/>
        </w:rPr>
      </w:pPr>
      <w:r>
        <w:rPr>
          <w:rFonts w:ascii="宋体" w:hAnsi="宋体" w:eastAsia="宋体" w:cs="宋体"/>
          <w:spacing w:val="-2"/>
          <w:sz w:val="24"/>
          <w:szCs w:val="24"/>
        </w:rPr>
        <w:t>制并加密投标文件。</w:t>
      </w:r>
    </w:p>
    <w:p>
      <w:pPr>
        <w:pStyle w:val="3"/>
        <w:spacing w:line="273" w:lineRule="auto"/>
      </w:pPr>
    </w:p>
    <w:p>
      <w:pPr>
        <w:spacing w:before="78" w:line="219" w:lineRule="auto"/>
        <w:ind w:left="523"/>
        <w:rPr>
          <w:rFonts w:ascii="宋体" w:hAnsi="宋体" w:eastAsia="宋体" w:cs="宋体"/>
          <w:sz w:val="24"/>
          <w:szCs w:val="24"/>
        </w:rPr>
      </w:pPr>
      <w:r>
        <w:rPr>
          <w:rFonts w:ascii="宋体" w:hAnsi="宋体" w:eastAsia="宋体" w:cs="宋体"/>
          <w:spacing w:val="-4"/>
          <w:sz w:val="24"/>
          <w:szCs w:val="24"/>
        </w:rPr>
        <w:t>17.2“</w:t>
      </w:r>
      <w:r>
        <w:rPr>
          <w:rFonts w:ascii="宋体" w:hAnsi="宋体" w:eastAsia="宋体" w:cs="宋体"/>
          <w:spacing w:val="-81"/>
          <w:sz w:val="24"/>
          <w:szCs w:val="24"/>
        </w:rPr>
        <w:t xml:space="preserve"> </w:t>
      </w:r>
      <w:r>
        <w:rPr>
          <w:rFonts w:ascii="宋体" w:hAnsi="宋体" w:eastAsia="宋体" w:cs="宋体"/>
          <w:spacing w:val="-4"/>
          <w:sz w:val="24"/>
          <w:szCs w:val="24"/>
        </w:rPr>
        <w:t>电子加密投标文件</w:t>
      </w:r>
      <w:r>
        <w:rPr>
          <w:rFonts w:ascii="宋体" w:hAnsi="宋体" w:eastAsia="宋体" w:cs="宋体"/>
          <w:spacing w:val="-88"/>
          <w:sz w:val="24"/>
          <w:szCs w:val="24"/>
        </w:rPr>
        <w:t xml:space="preserve"> </w:t>
      </w:r>
      <w:r>
        <w:rPr>
          <w:rFonts w:ascii="宋体" w:hAnsi="宋体" w:eastAsia="宋体" w:cs="宋体"/>
          <w:spacing w:val="-4"/>
          <w:sz w:val="24"/>
          <w:szCs w:val="24"/>
        </w:rPr>
        <w:t>”：在线上传递交，一份。</w:t>
      </w:r>
    </w:p>
    <w:p>
      <w:pPr>
        <w:pStyle w:val="3"/>
        <w:spacing w:line="276" w:lineRule="auto"/>
      </w:pPr>
    </w:p>
    <w:p>
      <w:pPr>
        <w:spacing w:before="79" w:line="480" w:lineRule="exact"/>
        <w:ind w:right="16"/>
        <w:jc w:val="right"/>
        <w:rPr>
          <w:rFonts w:ascii="宋体" w:hAnsi="宋体" w:eastAsia="宋体" w:cs="宋体"/>
          <w:sz w:val="24"/>
          <w:szCs w:val="24"/>
        </w:rPr>
      </w:pPr>
      <w:r>
        <w:rPr>
          <w:rFonts w:ascii="宋体" w:hAnsi="宋体" w:eastAsia="宋体" w:cs="宋体"/>
          <w:spacing w:val="-3"/>
          <w:position w:val="18"/>
          <w:sz w:val="24"/>
          <w:szCs w:val="24"/>
        </w:rPr>
        <w:t>17.3</w:t>
      </w:r>
      <w:r>
        <w:rPr>
          <w:rFonts w:ascii="宋体" w:hAnsi="宋体" w:eastAsia="宋体" w:cs="宋体"/>
          <w:spacing w:val="-35"/>
          <w:position w:val="18"/>
          <w:sz w:val="24"/>
          <w:szCs w:val="24"/>
        </w:rPr>
        <w:t xml:space="preserve"> </w:t>
      </w:r>
      <w:r>
        <w:rPr>
          <w:rFonts w:ascii="宋体" w:hAnsi="宋体" w:eastAsia="宋体" w:cs="宋体"/>
          <w:spacing w:val="-3"/>
          <w:position w:val="18"/>
          <w:sz w:val="24"/>
          <w:szCs w:val="24"/>
        </w:rPr>
        <w:t>制作电子版投标文件时应将编辑页面设置为</w:t>
      </w:r>
      <w:r>
        <w:rPr>
          <w:rFonts w:ascii="宋体" w:hAnsi="宋体" w:eastAsia="宋体" w:cs="宋体"/>
          <w:spacing w:val="-58"/>
          <w:position w:val="18"/>
          <w:sz w:val="24"/>
          <w:szCs w:val="24"/>
        </w:rPr>
        <w:t xml:space="preserve"> </w:t>
      </w:r>
      <w:r>
        <w:rPr>
          <w:rFonts w:ascii="宋体" w:hAnsi="宋体" w:eastAsia="宋体" w:cs="宋体"/>
          <w:spacing w:val="-3"/>
          <w:position w:val="18"/>
          <w:sz w:val="24"/>
          <w:szCs w:val="24"/>
        </w:rPr>
        <w:t>A4</w:t>
      </w:r>
      <w:r>
        <w:rPr>
          <w:rFonts w:ascii="宋体" w:hAnsi="宋体" w:eastAsia="宋体" w:cs="宋体"/>
          <w:spacing w:val="-49"/>
          <w:position w:val="18"/>
          <w:sz w:val="24"/>
          <w:szCs w:val="24"/>
        </w:rPr>
        <w:t xml:space="preserve"> </w:t>
      </w:r>
      <w:r>
        <w:rPr>
          <w:rFonts w:ascii="宋体" w:hAnsi="宋体" w:eastAsia="宋体" w:cs="宋体"/>
          <w:spacing w:val="-3"/>
          <w:position w:val="18"/>
          <w:sz w:val="24"/>
          <w:szCs w:val="24"/>
        </w:rPr>
        <w:t>纸尺寸，封面按照投标</w:t>
      </w:r>
    </w:p>
    <w:p>
      <w:pPr>
        <w:spacing w:before="1" w:line="218" w:lineRule="auto"/>
        <w:ind w:left="27"/>
        <w:rPr>
          <w:rFonts w:ascii="宋体" w:hAnsi="宋体" w:eastAsia="宋体" w:cs="宋体"/>
          <w:sz w:val="24"/>
          <w:szCs w:val="24"/>
        </w:rPr>
      </w:pPr>
      <w:r>
        <w:rPr>
          <w:rFonts w:ascii="宋体" w:hAnsi="宋体" w:eastAsia="宋体" w:cs="宋体"/>
          <w:spacing w:val="-1"/>
          <w:sz w:val="24"/>
          <w:szCs w:val="24"/>
        </w:rPr>
        <w:t>文件封皮格式制作，编制文件目录、插入完整页码，具体样式附后。</w:t>
      </w:r>
    </w:p>
    <w:p>
      <w:pPr>
        <w:pStyle w:val="3"/>
        <w:spacing w:line="278" w:lineRule="auto"/>
      </w:pPr>
    </w:p>
    <w:p>
      <w:pPr>
        <w:spacing w:before="78" w:line="369" w:lineRule="auto"/>
        <w:ind w:left="23" w:right="16" w:firstLine="499"/>
        <w:jc w:val="both"/>
        <w:rPr>
          <w:rFonts w:ascii="宋体" w:hAnsi="宋体" w:eastAsia="宋体" w:cs="宋体"/>
          <w:sz w:val="24"/>
          <w:szCs w:val="24"/>
        </w:rPr>
      </w:pPr>
      <w:r>
        <w:rPr>
          <w:rFonts w:ascii="宋体" w:hAnsi="宋体" w:eastAsia="宋体" w:cs="宋体"/>
          <w:spacing w:val="1"/>
          <w:sz w:val="24"/>
          <w:szCs w:val="24"/>
        </w:rPr>
        <w:t>17.4 电子版投标文件编辑完成后，供应商需将电子版投标文件转换为</w:t>
      </w:r>
      <w:r>
        <w:rPr>
          <w:rFonts w:ascii="宋体" w:hAnsi="宋体" w:eastAsia="宋体" w:cs="宋体"/>
          <w:spacing w:val="-42"/>
          <w:sz w:val="24"/>
          <w:szCs w:val="24"/>
        </w:rPr>
        <w:t xml:space="preserve"> </w:t>
      </w:r>
      <w:r>
        <w:rPr>
          <w:rFonts w:ascii="宋体" w:hAnsi="宋体" w:eastAsia="宋体" w:cs="宋体"/>
          <w:sz w:val="24"/>
          <w:szCs w:val="24"/>
        </w:rPr>
        <w:t xml:space="preserve">PDF </w:t>
      </w:r>
      <w:r>
        <w:rPr>
          <w:rFonts w:ascii="宋体" w:hAnsi="宋体" w:eastAsia="宋体" w:cs="宋体"/>
          <w:spacing w:val="-3"/>
          <w:sz w:val="24"/>
          <w:szCs w:val="24"/>
        </w:rPr>
        <w:t>格式文件，并在公告规定的开标时间前将电子加密投标文件上传至政府采购</w:t>
      </w:r>
      <w:r>
        <w:rPr>
          <w:rFonts w:ascii="宋体" w:hAnsi="宋体" w:eastAsia="宋体" w:cs="宋体"/>
          <w:spacing w:val="-4"/>
          <w:sz w:val="24"/>
          <w:szCs w:val="24"/>
        </w:rPr>
        <w:t>云平</w:t>
      </w:r>
      <w:r>
        <w:rPr>
          <w:rFonts w:ascii="宋体" w:hAnsi="宋体" w:eastAsia="宋体" w:cs="宋体"/>
          <w:sz w:val="24"/>
          <w:szCs w:val="24"/>
        </w:rPr>
        <w:t xml:space="preserve"> 台。（政府采购云平台投标客户端下载地址：https://customer.zcygov.cn/CA</w:t>
      </w:r>
      <w:r>
        <w:rPr>
          <w:rFonts w:ascii="宋体" w:hAnsi="宋体" w:eastAsia="宋体" w:cs="宋体"/>
          <w:spacing w:val="10"/>
          <w:sz w:val="24"/>
          <w:szCs w:val="24"/>
        </w:rPr>
        <w:t xml:space="preserve"> </w:t>
      </w:r>
      <w:r>
        <w:rPr>
          <w:rFonts w:ascii="宋体" w:hAnsi="宋体" w:eastAsia="宋体" w:cs="宋体"/>
          <w:sz w:val="24"/>
          <w:szCs w:val="24"/>
        </w:rPr>
        <w:t>-driver-download?utm=web-ca-front.3ddc8fbb.0.0.744734903d5911ec80b137</w:t>
      </w:r>
    </w:p>
    <w:p>
      <w:pPr>
        <w:spacing w:before="1" w:line="231" w:lineRule="auto"/>
        <w:ind w:left="27"/>
        <w:rPr>
          <w:rFonts w:ascii="宋体" w:hAnsi="宋体" w:eastAsia="宋体" w:cs="宋体"/>
          <w:sz w:val="24"/>
          <w:szCs w:val="24"/>
        </w:rPr>
      </w:pPr>
      <w:r>
        <w:rPr>
          <w:rFonts w:ascii="宋体" w:hAnsi="宋体" w:eastAsia="宋体" w:cs="宋体"/>
          <w:spacing w:val="-1"/>
          <w:sz w:val="24"/>
          <w:szCs w:val="24"/>
        </w:rPr>
        <w:t>0c1c0d466e）。</w:t>
      </w:r>
    </w:p>
    <w:p>
      <w:pPr>
        <w:pStyle w:val="3"/>
        <w:spacing w:line="258" w:lineRule="auto"/>
      </w:pPr>
    </w:p>
    <w:p>
      <w:pPr>
        <w:spacing w:before="78" w:line="369" w:lineRule="auto"/>
        <w:ind w:left="26" w:right="16" w:firstLine="496"/>
        <w:jc w:val="both"/>
        <w:rPr>
          <w:rFonts w:ascii="宋体" w:hAnsi="宋体" w:eastAsia="宋体" w:cs="宋体"/>
          <w:sz w:val="24"/>
          <w:szCs w:val="24"/>
        </w:rPr>
      </w:pPr>
      <w:r>
        <w:rPr>
          <w:rFonts w:ascii="宋体" w:hAnsi="宋体" w:eastAsia="宋体" w:cs="宋体"/>
          <w:spacing w:val="1"/>
          <w:sz w:val="24"/>
          <w:szCs w:val="24"/>
        </w:rPr>
        <w:t>17.5</w:t>
      </w:r>
      <w:r>
        <w:rPr>
          <w:rFonts w:ascii="宋体" w:hAnsi="宋体" w:eastAsia="宋体" w:cs="宋体"/>
          <w:spacing w:val="-44"/>
          <w:sz w:val="24"/>
          <w:szCs w:val="24"/>
        </w:rPr>
        <w:t xml:space="preserve"> </w:t>
      </w:r>
      <w:r>
        <w:rPr>
          <w:rFonts w:ascii="宋体" w:hAnsi="宋体" w:eastAsia="宋体" w:cs="宋体"/>
          <w:spacing w:val="1"/>
          <w:sz w:val="24"/>
          <w:szCs w:val="24"/>
        </w:rPr>
        <w:t>投标文件应由投标人的法定代表人或其授权代表在投标文件要求的地</w:t>
      </w:r>
      <w:r>
        <w:rPr>
          <w:rFonts w:ascii="宋体" w:hAnsi="宋体" w:eastAsia="宋体" w:cs="宋体"/>
          <w:sz w:val="24"/>
          <w:szCs w:val="24"/>
        </w:rPr>
        <w:t xml:space="preserve"> </w:t>
      </w:r>
      <w:r>
        <w:rPr>
          <w:rFonts w:ascii="宋体" w:hAnsi="宋体" w:eastAsia="宋体" w:cs="宋体"/>
          <w:spacing w:val="-10"/>
          <w:sz w:val="24"/>
          <w:szCs w:val="24"/>
        </w:rPr>
        <w:t>方签字或加盖私人印章，要求加盖公章的地方加盖单位公章，不得使用专用章（如</w:t>
      </w:r>
    </w:p>
    <w:p>
      <w:pPr>
        <w:spacing w:before="1" w:line="218" w:lineRule="auto"/>
        <w:ind w:left="27"/>
        <w:rPr>
          <w:rFonts w:ascii="宋体" w:hAnsi="宋体" w:eastAsia="宋体" w:cs="宋体"/>
          <w:sz w:val="24"/>
          <w:szCs w:val="24"/>
        </w:rPr>
      </w:pPr>
      <w:r>
        <w:rPr>
          <w:rFonts w:ascii="宋体" w:hAnsi="宋体" w:eastAsia="宋体" w:cs="宋体"/>
          <w:spacing w:val="-1"/>
          <w:sz w:val="24"/>
          <w:szCs w:val="24"/>
        </w:rPr>
        <w:t>经济合同章、投标专用章等）或下属单位印章代替（实质性要求）。</w:t>
      </w:r>
    </w:p>
    <w:p>
      <w:pPr>
        <w:pStyle w:val="3"/>
        <w:spacing w:line="277" w:lineRule="auto"/>
      </w:pPr>
    </w:p>
    <w:p>
      <w:pPr>
        <w:spacing w:before="78" w:line="219" w:lineRule="auto"/>
        <w:ind w:right="18"/>
        <w:jc w:val="right"/>
        <w:rPr>
          <w:rFonts w:ascii="宋体" w:hAnsi="宋体" w:eastAsia="宋体" w:cs="宋体"/>
          <w:sz w:val="24"/>
          <w:szCs w:val="24"/>
        </w:rPr>
      </w:pPr>
      <w:r>
        <w:rPr>
          <w:rFonts w:ascii="宋体" w:hAnsi="宋体" w:eastAsia="宋体" w:cs="宋体"/>
          <w:spacing w:val="1"/>
          <w:sz w:val="24"/>
          <w:szCs w:val="24"/>
        </w:rPr>
        <w:t>17.6</w:t>
      </w:r>
      <w:r>
        <w:rPr>
          <w:rFonts w:ascii="宋体" w:hAnsi="宋体" w:eastAsia="宋体" w:cs="宋体"/>
          <w:spacing w:val="-44"/>
          <w:sz w:val="24"/>
          <w:szCs w:val="24"/>
        </w:rPr>
        <w:t xml:space="preserve"> </w:t>
      </w:r>
      <w:r>
        <w:rPr>
          <w:rFonts w:ascii="宋体" w:hAnsi="宋体" w:eastAsia="宋体" w:cs="宋体"/>
          <w:spacing w:val="1"/>
          <w:sz w:val="24"/>
          <w:szCs w:val="24"/>
        </w:rPr>
        <w:t>投标文件应清楚工整，任何行间插字、涂改或增删，必须由投标人的</w:t>
      </w:r>
    </w:p>
    <w:p>
      <w:pPr>
        <w:spacing w:line="219" w:lineRule="auto"/>
        <w:rPr>
          <w:rFonts w:ascii="宋体" w:hAnsi="宋体" w:eastAsia="宋体" w:cs="宋体"/>
          <w:sz w:val="24"/>
          <w:szCs w:val="24"/>
        </w:rPr>
        <w:sectPr>
          <w:footerReference r:id="rId16" w:type="default"/>
          <w:pgSz w:w="11906" w:h="16839"/>
          <w:pgMar w:top="1431" w:right="1785" w:bottom="1151" w:left="1785" w:header="0" w:footer="989" w:gutter="0"/>
          <w:cols w:space="720" w:num="1"/>
        </w:sectPr>
      </w:pPr>
    </w:p>
    <w:p>
      <w:pPr>
        <w:spacing w:before="187" w:line="219" w:lineRule="auto"/>
        <w:ind w:left="26"/>
        <w:rPr>
          <w:rFonts w:ascii="宋体" w:hAnsi="宋体" w:eastAsia="宋体" w:cs="宋体"/>
          <w:sz w:val="24"/>
          <w:szCs w:val="24"/>
        </w:rPr>
      </w:pPr>
      <w:r>
        <w:rPr>
          <w:rFonts w:ascii="宋体" w:hAnsi="宋体" w:eastAsia="宋体" w:cs="宋体"/>
          <w:spacing w:val="-1"/>
          <w:sz w:val="24"/>
          <w:szCs w:val="24"/>
        </w:rPr>
        <w:t>法定代表人或其授权代表签字或盖章。</w:t>
      </w:r>
    </w:p>
    <w:p>
      <w:pPr>
        <w:pStyle w:val="3"/>
        <w:spacing w:line="277" w:lineRule="auto"/>
      </w:pPr>
    </w:p>
    <w:p>
      <w:pPr>
        <w:spacing w:before="78" w:line="219" w:lineRule="auto"/>
        <w:ind w:left="52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18.投标文件的标注</w:t>
      </w:r>
    </w:p>
    <w:p>
      <w:pPr>
        <w:pStyle w:val="3"/>
        <w:spacing w:line="273" w:lineRule="auto"/>
      </w:pPr>
    </w:p>
    <w:p>
      <w:pPr>
        <w:spacing w:before="78" w:line="480" w:lineRule="exact"/>
        <w:ind w:right="39"/>
        <w:jc w:val="right"/>
        <w:rPr>
          <w:rFonts w:ascii="宋体" w:hAnsi="宋体" w:eastAsia="宋体" w:cs="宋体"/>
          <w:sz w:val="24"/>
          <w:szCs w:val="24"/>
        </w:rPr>
      </w:pPr>
      <w:r>
        <w:rPr>
          <w:rFonts w:ascii="宋体" w:hAnsi="宋体" w:eastAsia="宋体" w:cs="宋体"/>
          <w:spacing w:val="-3"/>
          <w:position w:val="18"/>
          <w:sz w:val="24"/>
          <w:szCs w:val="24"/>
        </w:rPr>
        <w:t>投标人应在投标文件的封面上注明投标人名称</w:t>
      </w:r>
      <w:r>
        <w:rPr>
          <w:rFonts w:ascii="宋体" w:hAnsi="宋体" w:eastAsia="宋体" w:cs="宋体"/>
          <w:spacing w:val="-4"/>
          <w:position w:val="18"/>
          <w:sz w:val="24"/>
          <w:szCs w:val="24"/>
        </w:rPr>
        <w:t>、项目编号、项目名称及分包</w:t>
      </w:r>
    </w:p>
    <w:p>
      <w:pPr>
        <w:spacing w:line="220" w:lineRule="auto"/>
        <w:ind w:left="31"/>
        <w:rPr>
          <w:rFonts w:ascii="宋体" w:hAnsi="宋体" w:eastAsia="宋体" w:cs="宋体"/>
          <w:sz w:val="24"/>
          <w:szCs w:val="24"/>
        </w:rPr>
      </w:pPr>
      <w:r>
        <w:rPr>
          <w:rFonts w:ascii="宋体" w:hAnsi="宋体" w:eastAsia="宋体" w:cs="宋体"/>
          <w:spacing w:val="-2"/>
          <w:sz w:val="24"/>
          <w:szCs w:val="24"/>
        </w:rPr>
        <w:t>号（如有分包）。</w:t>
      </w:r>
    </w:p>
    <w:p>
      <w:pPr>
        <w:pStyle w:val="3"/>
        <w:spacing w:line="275" w:lineRule="auto"/>
      </w:pPr>
    </w:p>
    <w:p>
      <w:pPr>
        <w:spacing w:before="78" w:line="219" w:lineRule="auto"/>
        <w:ind w:left="52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19．投标文件的递交</w:t>
      </w:r>
    </w:p>
    <w:p>
      <w:pPr>
        <w:pStyle w:val="3"/>
        <w:spacing w:line="276" w:lineRule="auto"/>
      </w:pPr>
    </w:p>
    <w:p>
      <w:pPr>
        <w:spacing w:before="78" w:line="369" w:lineRule="auto"/>
        <w:ind w:left="26" w:right="39" w:firstLine="481"/>
        <w:jc w:val="both"/>
        <w:rPr>
          <w:rFonts w:ascii="宋体" w:hAnsi="宋体" w:eastAsia="宋体" w:cs="宋体"/>
          <w:sz w:val="24"/>
          <w:szCs w:val="24"/>
        </w:rPr>
      </w:pPr>
      <w:r>
        <w:rPr>
          <w:rFonts w:ascii="宋体" w:hAnsi="宋体" w:eastAsia="宋体" w:cs="宋体"/>
          <w:spacing w:val="-3"/>
          <w:sz w:val="24"/>
          <w:szCs w:val="24"/>
        </w:rPr>
        <w:t>投标人应在招标文件规定的投标截止时间前，</w:t>
      </w:r>
      <w:r>
        <w:rPr>
          <w:rFonts w:ascii="宋体" w:hAnsi="宋体" w:eastAsia="宋体" w:cs="宋体"/>
          <w:spacing w:val="-4"/>
          <w:sz w:val="24"/>
          <w:szCs w:val="24"/>
        </w:rPr>
        <w:t>将投标文件按招标文件的规定</w:t>
      </w:r>
      <w:r>
        <w:rPr>
          <w:rFonts w:ascii="宋体" w:hAnsi="宋体" w:eastAsia="宋体" w:cs="宋体"/>
          <w:sz w:val="24"/>
          <w:szCs w:val="24"/>
        </w:rPr>
        <w:t xml:space="preserve"> </w:t>
      </w:r>
      <w:r>
        <w:rPr>
          <w:rFonts w:ascii="宋体" w:hAnsi="宋体" w:eastAsia="宋体" w:cs="宋体"/>
          <w:spacing w:val="-3"/>
          <w:sz w:val="24"/>
          <w:szCs w:val="24"/>
        </w:rPr>
        <w:t>密封后送达开标地点。投标截止时间以后送达的投标文件将不予接收</w:t>
      </w:r>
      <w:r>
        <w:rPr>
          <w:rFonts w:ascii="宋体" w:hAnsi="宋体" w:eastAsia="宋体" w:cs="宋体"/>
          <w:spacing w:val="-4"/>
          <w:sz w:val="24"/>
          <w:szCs w:val="24"/>
        </w:rPr>
        <w:t>，招标采购</w:t>
      </w:r>
    </w:p>
    <w:p>
      <w:pPr>
        <w:spacing w:before="1" w:line="217" w:lineRule="auto"/>
        <w:ind w:left="27"/>
        <w:rPr>
          <w:rFonts w:ascii="宋体" w:hAnsi="宋体" w:eastAsia="宋体" w:cs="宋体"/>
          <w:sz w:val="24"/>
          <w:szCs w:val="24"/>
        </w:rPr>
      </w:pPr>
      <w:r>
        <w:rPr>
          <w:rFonts w:ascii="宋体" w:hAnsi="宋体" w:eastAsia="宋体" w:cs="宋体"/>
          <w:spacing w:val="-1"/>
          <w:sz w:val="24"/>
          <w:szCs w:val="24"/>
        </w:rPr>
        <w:t>单位将告知投标人不予接收的原因。</w:t>
      </w:r>
    </w:p>
    <w:p>
      <w:pPr>
        <w:pStyle w:val="3"/>
        <w:spacing w:line="275" w:lineRule="auto"/>
      </w:pPr>
    </w:p>
    <w:p>
      <w:pPr>
        <w:spacing w:before="79" w:line="219" w:lineRule="auto"/>
        <w:ind w:left="508"/>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20．投标文件的补充、修改或撤回</w:t>
      </w:r>
    </w:p>
    <w:p>
      <w:pPr>
        <w:pStyle w:val="3"/>
        <w:spacing w:line="275" w:lineRule="auto"/>
      </w:pPr>
    </w:p>
    <w:p>
      <w:pPr>
        <w:spacing w:before="79" w:line="480" w:lineRule="exact"/>
        <w:ind w:right="35"/>
        <w:jc w:val="right"/>
        <w:rPr>
          <w:rFonts w:ascii="宋体" w:hAnsi="宋体" w:eastAsia="宋体" w:cs="宋体"/>
          <w:sz w:val="24"/>
          <w:szCs w:val="24"/>
        </w:rPr>
      </w:pPr>
      <w:r>
        <w:rPr>
          <w:rFonts w:ascii="宋体" w:hAnsi="宋体" w:eastAsia="宋体" w:cs="宋体"/>
          <w:spacing w:val="2"/>
          <w:position w:val="18"/>
          <w:sz w:val="24"/>
          <w:szCs w:val="24"/>
        </w:rPr>
        <w:t>20.1</w:t>
      </w:r>
      <w:r>
        <w:rPr>
          <w:rFonts w:ascii="宋体" w:hAnsi="宋体" w:eastAsia="宋体" w:cs="宋体"/>
          <w:spacing w:val="-45"/>
          <w:position w:val="18"/>
          <w:sz w:val="24"/>
          <w:szCs w:val="24"/>
        </w:rPr>
        <w:t xml:space="preserve"> </w:t>
      </w:r>
      <w:r>
        <w:rPr>
          <w:rFonts w:ascii="宋体" w:hAnsi="宋体" w:eastAsia="宋体" w:cs="宋体"/>
          <w:spacing w:val="2"/>
          <w:position w:val="18"/>
          <w:sz w:val="24"/>
          <w:szCs w:val="24"/>
        </w:rPr>
        <w:t>投标人在递交了投标文件后，可以补充、修改</w:t>
      </w:r>
      <w:r>
        <w:rPr>
          <w:rFonts w:ascii="宋体" w:hAnsi="宋体" w:eastAsia="宋体" w:cs="宋体"/>
          <w:spacing w:val="1"/>
          <w:position w:val="18"/>
          <w:sz w:val="24"/>
          <w:szCs w:val="24"/>
        </w:rPr>
        <w:t>或撤回其投标文件，但</w:t>
      </w:r>
    </w:p>
    <w:p>
      <w:pPr>
        <w:spacing w:line="220" w:lineRule="auto"/>
        <w:ind w:left="29"/>
        <w:rPr>
          <w:rFonts w:ascii="宋体" w:hAnsi="宋体" w:eastAsia="宋体" w:cs="宋体"/>
          <w:sz w:val="24"/>
          <w:szCs w:val="24"/>
        </w:rPr>
      </w:pPr>
      <w:r>
        <w:rPr>
          <w:rFonts w:ascii="宋体" w:hAnsi="宋体" w:eastAsia="宋体" w:cs="宋体"/>
          <w:spacing w:val="-1"/>
          <w:sz w:val="24"/>
          <w:szCs w:val="24"/>
        </w:rPr>
        <w:t>必须在规定的投标截止时间前。</w:t>
      </w:r>
    </w:p>
    <w:p>
      <w:pPr>
        <w:pStyle w:val="3"/>
        <w:spacing w:line="275" w:lineRule="auto"/>
      </w:pPr>
    </w:p>
    <w:p>
      <w:pPr>
        <w:spacing w:before="78" w:line="480" w:lineRule="exact"/>
        <w:ind w:right="42"/>
        <w:jc w:val="right"/>
        <w:rPr>
          <w:rFonts w:ascii="宋体" w:hAnsi="宋体" w:eastAsia="宋体" w:cs="宋体"/>
          <w:sz w:val="24"/>
          <w:szCs w:val="24"/>
        </w:rPr>
      </w:pPr>
      <w:r>
        <w:rPr>
          <w:rFonts w:ascii="宋体" w:hAnsi="宋体" w:eastAsia="宋体" w:cs="宋体"/>
          <w:spacing w:val="1"/>
          <w:position w:val="18"/>
          <w:sz w:val="24"/>
          <w:szCs w:val="24"/>
        </w:rPr>
        <w:t>20.2</w:t>
      </w:r>
      <w:r>
        <w:rPr>
          <w:rFonts w:ascii="宋体" w:hAnsi="宋体" w:eastAsia="宋体" w:cs="宋体"/>
          <w:spacing w:val="-29"/>
          <w:position w:val="18"/>
          <w:sz w:val="24"/>
          <w:szCs w:val="24"/>
        </w:rPr>
        <w:t xml:space="preserve"> </w:t>
      </w:r>
      <w:r>
        <w:rPr>
          <w:rFonts w:ascii="宋体" w:hAnsi="宋体" w:eastAsia="宋体" w:cs="宋体"/>
          <w:spacing w:val="1"/>
          <w:position w:val="18"/>
          <w:sz w:val="24"/>
          <w:szCs w:val="24"/>
        </w:rPr>
        <w:t>投标人补充、修改的内容，应由其法定代表人或授权代表签署并盖单</w:t>
      </w:r>
    </w:p>
    <w:p>
      <w:pPr>
        <w:spacing w:before="1" w:line="218" w:lineRule="auto"/>
        <w:ind w:left="25"/>
        <w:rPr>
          <w:rFonts w:ascii="宋体" w:hAnsi="宋体" w:eastAsia="宋体" w:cs="宋体"/>
          <w:sz w:val="24"/>
          <w:szCs w:val="24"/>
        </w:rPr>
      </w:pPr>
      <w:r>
        <w:rPr>
          <w:rFonts w:ascii="宋体" w:hAnsi="宋体" w:eastAsia="宋体" w:cs="宋体"/>
          <w:spacing w:val="-1"/>
          <w:sz w:val="24"/>
          <w:szCs w:val="24"/>
        </w:rPr>
        <w:t>位公章，并进行标注。</w:t>
      </w:r>
    </w:p>
    <w:p>
      <w:pPr>
        <w:pStyle w:val="3"/>
        <w:spacing w:line="274" w:lineRule="auto"/>
      </w:pPr>
    </w:p>
    <w:p>
      <w:pPr>
        <w:spacing w:before="78" w:line="480" w:lineRule="exact"/>
        <w:ind w:right="44"/>
        <w:jc w:val="right"/>
        <w:rPr>
          <w:rFonts w:ascii="宋体" w:hAnsi="宋体" w:eastAsia="宋体" w:cs="宋体"/>
          <w:sz w:val="24"/>
          <w:szCs w:val="24"/>
        </w:rPr>
      </w:pPr>
      <w:r>
        <w:rPr>
          <w:rFonts w:ascii="宋体" w:hAnsi="宋体" w:eastAsia="宋体" w:cs="宋体"/>
          <w:spacing w:val="1"/>
          <w:position w:val="18"/>
          <w:sz w:val="24"/>
          <w:szCs w:val="24"/>
        </w:rPr>
        <w:t>20.3</w:t>
      </w:r>
      <w:r>
        <w:rPr>
          <w:rFonts w:ascii="宋体" w:hAnsi="宋体" w:eastAsia="宋体" w:cs="宋体"/>
          <w:spacing w:val="-31"/>
          <w:position w:val="18"/>
          <w:sz w:val="24"/>
          <w:szCs w:val="24"/>
        </w:rPr>
        <w:t xml:space="preserve"> </w:t>
      </w:r>
      <w:r>
        <w:rPr>
          <w:rFonts w:ascii="宋体" w:hAnsi="宋体" w:eastAsia="宋体" w:cs="宋体"/>
          <w:spacing w:val="1"/>
          <w:position w:val="18"/>
          <w:sz w:val="24"/>
          <w:szCs w:val="24"/>
        </w:rPr>
        <w:t>在投标截止时间之后，投标人不得对其递交的投标文件做任何修改，</w:t>
      </w:r>
    </w:p>
    <w:p>
      <w:pPr>
        <w:spacing w:line="219" w:lineRule="auto"/>
        <w:ind w:left="24"/>
        <w:rPr>
          <w:rFonts w:ascii="宋体" w:hAnsi="宋体" w:eastAsia="宋体" w:cs="宋体"/>
          <w:sz w:val="24"/>
          <w:szCs w:val="24"/>
        </w:rPr>
      </w:pPr>
      <w:r>
        <w:rPr>
          <w:rFonts w:ascii="宋体" w:hAnsi="宋体" w:eastAsia="宋体" w:cs="宋体"/>
          <w:spacing w:val="-1"/>
          <w:sz w:val="24"/>
          <w:szCs w:val="24"/>
        </w:rPr>
        <w:t>撤回投标的，将按照有关规定进行相应处理。</w:t>
      </w:r>
    </w:p>
    <w:p>
      <w:pPr>
        <w:pStyle w:val="3"/>
        <w:spacing w:line="276" w:lineRule="auto"/>
      </w:pPr>
    </w:p>
    <w:p>
      <w:pPr>
        <w:spacing w:before="79" w:line="220" w:lineRule="auto"/>
        <w:ind w:left="508"/>
        <w:rPr>
          <w:rFonts w:ascii="宋体" w:hAnsi="宋体" w:eastAsia="宋体" w:cs="宋体"/>
          <w:sz w:val="24"/>
          <w:szCs w:val="24"/>
        </w:rPr>
      </w:pPr>
      <w:r>
        <w:rPr>
          <w:rFonts w:ascii="宋体" w:hAnsi="宋体" w:eastAsia="宋体" w:cs="宋体"/>
          <w:spacing w:val="-2"/>
          <w:sz w:val="24"/>
          <w:szCs w:val="24"/>
        </w:rPr>
        <w:t>21.投标保证金</w:t>
      </w:r>
    </w:p>
    <w:p>
      <w:pPr>
        <w:pStyle w:val="3"/>
        <w:spacing w:line="275" w:lineRule="auto"/>
      </w:pPr>
    </w:p>
    <w:p>
      <w:pPr>
        <w:spacing w:before="78" w:line="638" w:lineRule="exact"/>
        <w:ind w:left="508"/>
        <w:rPr>
          <w:rFonts w:ascii="宋体" w:hAnsi="宋体" w:eastAsia="宋体" w:cs="宋体"/>
          <w:sz w:val="24"/>
          <w:szCs w:val="24"/>
        </w:rPr>
      </w:pPr>
      <w:r>
        <w:rPr>
          <w:rFonts w:ascii="宋体" w:hAnsi="宋体" w:eastAsia="宋体" w:cs="宋体"/>
          <w:spacing w:val="-2"/>
          <w:position w:val="30"/>
          <w:sz w:val="24"/>
          <w:szCs w:val="24"/>
        </w:rPr>
        <w:t>详见投标人须知前附表。</w:t>
      </w:r>
    </w:p>
    <w:p>
      <w:pPr>
        <w:spacing w:line="220" w:lineRule="auto"/>
        <w:ind w:left="508"/>
        <w:rPr>
          <w:rFonts w:ascii="宋体" w:hAnsi="宋体" w:eastAsia="宋体" w:cs="宋体"/>
          <w:sz w:val="24"/>
          <w:szCs w:val="24"/>
        </w:rPr>
      </w:pPr>
      <w:r>
        <w:rPr>
          <w:rFonts w:ascii="宋体" w:hAnsi="宋体" w:eastAsia="宋体" w:cs="宋体"/>
          <w:spacing w:val="-2"/>
          <w:sz w:val="24"/>
          <w:szCs w:val="24"/>
        </w:rPr>
        <w:t>22.投标有效期</w:t>
      </w:r>
    </w:p>
    <w:p>
      <w:pPr>
        <w:pStyle w:val="3"/>
        <w:spacing w:line="275" w:lineRule="auto"/>
      </w:pPr>
    </w:p>
    <w:p>
      <w:pPr>
        <w:spacing w:before="79" w:line="369" w:lineRule="auto"/>
        <w:ind w:left="26" w:right="39" w:firstLine="481"/>
        <w:jc w:val="both"/>
        <w:rPr>
          <w:rFonts w:ascii="宋体" w:hAnsi="宋体" w:eastAsia="宋体" w:cs="宋体"/>
          <w:sz w:val="24"/>
          <w:szCs w:val="24"/>
        </w:rPr>
      </w:pPr>
      <w:r>
        <w:rPr>
          <w:rFonts w:ascii="宋体" w:hAnsi="宋体" w:eastAsia="宋体" w:cs="宋体"/>
          <w:spacing w:val="-3"/>
          <w:sz w:val="24"/>
          <w:szCs w:val="24"/>
        </w:rPr>
        <w:t>22.1</w:t>
      </w:r>
      <w:r>
        <w:rPr>
          <w:rFonts w:ascii="宋体" w:hAnsi="宋体" w:eastAsia="宋体" w:cs="宋体"/>
          <w:spacing w:val="-32"/>
          <w:sz w:val="24"/>
          <w:szCs w:val="24"/>
        </w:rPr>
        <w:t xml:space="preserve"> </w:t>
      </w:r>
      <w:r>
        <w:rPr>
          <w:rFonts w:ascii="宋体" w:hAnsi="宋体" w:eastAsia="宋体" w:cs="宋体"/>
          <w:spacing w:val="-3"/>
          <w:sz w:val="24"/>
          <w:szCs w:val="24"/>
        </w:rPr>
        <w:t>本项目投标有效期为投标截止时间届满后</w:t>
      </w:r>
      <w:r>
        <w:rPr>
          <w:rFonts w:ascii="宋体" w:hAnsi="宋体" w:eastAsia="宋体" w:cs="宋体"/>
          <w:spacing w:val="-49"/>
          <w:sz w:val="24"/>
          <w:szCs w:val="24"/>
        </w:rPr>
        <w:t xml:space="preserve"> </w:t>
      </w:r>
      <w:r>
        <w:rPr>
          <w:rFonts w:ascii="宋体" w:hAnsi="宋体" w:eastAsia="宋体" w:cs="宋体"/>
          <w:spacing w:val="-3"/>
          <w:sz w:val="24"/>
          <w:szCs w:val="24"/>
        </w:rPr>
        <w:t>90</w:t>
      </w:r>
      <w:r>
        <w:rPr>
          <w:rFonts w:ascii="宋体" w:hAnsi="宋体" w:eastAsia="宋体" w:cs="宋体"/>
          <w:spacing w:val="-46"/>
          <w:sz w:val="24"/>
          <w:szCs w:val="24"/>
        </w:rPr>
        <w:t xml:space="preserve"> </w:t>
      </w:r>
      <w:r>
        <w:rPr>
          <w:rFonts w:ascii="宋体" w:hAnsi="宋体" w:eastAsia="宋体" w:cs="宋体"/>
          <w:spacing w:val="-3"/>
          <w:sz w:val="24"/>
          <w:szCs w:val="24"/>
        </w:rPr>
        <w:t>天（投标有效期从提交投</w:t>
      </w:r>
      <w:r>
        <w:rPr>
          <w:rFonts w:ascii="宋体" w:hAnsi="宋体" w:eastAsia="宋体" w:cs="宋体"/>
          <w:sz w:val="24"/>
          <w:szCs w:val="24"/>
        </w:rPr>
        <w:t xml:space="preserve"> </w:t>
      </w:r>
      <w:r>
        <w:rPr>
          <w:rFonts w:ascii="宋体" w:hAnsi="宋体" w:eastAsia="宋体" w:cs="宋体"/>
          <w:spacing w:val="-3"/>
          <w:sz w:val="24"/>
          <w:szCs w:val="24"/>
        </w:rPr>
        <w:t>标文件的截止之日起算）。投标人投标文件中必须载明投标有效期，</w:t>
      </w:r>
      <w:r>
        <w:rPr>
          <w:rFonts w:ascii="宋体" w:hAnsi="宋体" w:eastAsia="宋体" w:cs="宋体"/>
          <w:spacing w:val="-4"/>
          <w:sz w:val="24"/>
          <w:szCs w:val="24"/>
        </w:rPr>
        <w:t>投标文件中</w:t>
      </w:r>
      <w:r>
        <w:rPr>
          <w:rFonts w:ascii="宋体" w:hAnsi="宋体" w:eastAsia="宋体" w:cs="宋体"/>
          <w:sz w:val="24"/>
          <w:szCs w:val="24"/>
        </w:rPr>
        <w:t xml:space="preserve"> </w:t>
      </w:r>
      <w:r>
        <w:rPr>
          <w:rFonts w:ascii="宋体" w:hAnsi="宋体" w:eastAsia="宋体" w:cs="宋体"/>
          <w:spacing w:val="-3"/>
          <w:sz w:val="24"/>
          <w:szCs w:val="24"/>
        </w:rPr>
        <w:t>载明的投标有效期可以长于招标文件规定的期限，但不得短于招标文</w:t>
      </w:r>
      <w:r>
        <w:rPr>
          <w:rFonts w:ascii="宋体" w:hAnsi="宋体" w:eastAsia="宋体" w:cs="宋体"/>
          <w:spacing w:val="-4"/>
          <w:sz w:val="24"/>
          <w:szCs w:val="24"/>
        </w:rPr>
        <w:t>件规定的期</w:t>
      </w:r>
    </w:p>
    <w:p>
      <w:pPr>
        <w:spacing w:line="219" w:lineRule="auto"/>
        <w:ind w:left="42"/>
        <w:rPr>
          <w:rFonts w:ascii="宋体" w:hAnsi="宋体" w:eastAsia="宋体" w:cs="宋体"/>
          <w:sz w:val="24"/>
          <w:szCs w:val="24"/>
        </w:rPr>
      </w:pPr>
      <w:r>
        <w:rPr>
          <w:rFonts w:ascii="宋体" w:hAnsi="宋体" w:eastAsia="宋体" w:cs="宋体"/>
          <w:spacing w:val="-2"/>
          <w:sz w:val="24"/>
          <w:szCs w:val="24"/>
        </w:rPr>
        <w:t>限。否则，其投标文件将作为无效投标处理。</w:t>
      </w:r>
    </w:p>
    <w:p>
      <w:pPr>
        <w:pStyle w:val="3"/>
        <w:spacing w:line="275" w:lineRule="auto"/>
      </w:pPr>
    </w:p>
    <w:p>
      <w:pPr>
        <w:spacing w:before="79" w:line="480" w:lineRule="exact"/>
        <w:ind w:right="42"/>
        <w:jc w:val="right"/>
        <w:rPr>
          <w:rFonts w:ascii="宋体" w:hAnsi="宋体" w:eastAsia="宋体" w:cs="宋体"/>
          <w:sz w:val="24"/>
          <w:szCs w:val="24"/>
        </w:rPr>
      </w:pPr>
      <w:r>
        <w:rPr>
          <w:rFonts w:ascii="宋体" w:hAnsi="宋体" w:eastAsia="宋体" w:cs="宋体"/>
          <w:position w:val="18"/>
          <w:sz w:val="24"/>
          <w:szCs w:val="24"/>
        </w:rPr>
        <w:t>22.2 因不可抗力事件，采购人可于投标有效期届满之前与投标人协商延长</w:t>
      </w:r>
    </w:p>
    <w:p>
      <w:pPr>
        <w:spacing w:before="1" w:line="218" w:lineRule="auto"/>
        <w:jc w:val="right"/>
        <w:rPr>
          <w:rFonts w:ascii="宋体" w:hAnsi="宋体" w:eastAsia="宋体" w:cs="宋体"/>
          <w:sz w:val="24"/>
          <w:szCs w:val="24"/>
        </w:rPr>
      </w:pPr>
      <w:r>
        <w:rPr>
          <w:rFonts w:ascii="宋体" w:hAnsi="宋体" w:eastAsia="宋体" w:cs="宋体"/>
          <w:spacing w:val="-2"/>
          <w:sz w:val="24"/>
          <w:szCs w:val="24"/>
        </w:rPr>
        <w:t>投标有效期。投标人拒绝延长投标有效期的，不得再参与该项目后续采购活</w:t>
      </w:r>
      <w:r>
        <w:rPr>
          <w:rFonts w:ascii="宋体" w:hAnsi="宋体" w:eastAsia="宋体" w:cs="宋体"/>
          <w:spacing w:val="-3"/>
          <w:sz w:val="24"/>
          <w:szCs w:val="24"/>
        </w:rPr>
        <w:t>动，</w:t>
      </w:r>
    </w:p>
    <w:p>
      <w:pPr>
        <w:spacing w:line="218" w:lineRule="auto"/>
        <w:rPr>
          <w:rFonts w:ascii="宋体" w:hAnsi="宋体" w:eastAsia="宋体" w:cs="宋体"/>
          <w:sz w:val="24"/>
          <w:szCs w:val="24"/>
        </w:rPr>
        <w:sectPr>
          <w:footerReference r:id="rId17" w:type="default"/>
          <w:pgSz w:w="11906" w:h="16839"/>
          <w:pgMar w:top="1431" w:right="1762" w:bottom="1151" w:left="1785" w:header="0" w:footer="989" w:gutter="0"/>
          <w:cols w:space="720" w:num="1"/>
        </w:sectPr>
      </w:pPr>
    </w:p>
    <w:p>
      <w:pPr>
        <w:spacing w:before="187" w:line="480" w:lineRule="exact"/>
        <w:ind w:left="23"/>
        <w:rPr>
          <w:rFonts w:ascii="宋体" w:hAnsi="宋体" w:eastAsia="宋体" w:cs="宋体"/>
          <w:sz w:val="24"/>
          <w:szCs w:val="24"/>
        </w:rPr>
      </w:pPr>
      <w:r>
        <w:rPr>
          <w:rFonts w:ascii="宋体" w:hAnsi="宋体" w:eastAsia="宋体" w:cs="宋体"/>
          <w:spacing w:val="-3"/>
          <w:position w:val="18"/>
          <w:sz w:val="24"/>
          <w:szCs w:val="24"/>
        </w:rPr>
        <w:t>但由此给投标人造成的损失，采购人可以自主决定是否可以给予适当补偿。</w:t>
      </w:r>
      <w:r>
        <w:rPr>
          <w:rFonts w:ascii="宋体" w:hAnsi="宋体" w:eastAsia="宋体" w:cs="宋体"/>
          <w:spacing w:val="-4"/>
          <w:position w:val="18"/>
          <w:sz w:val="24"/>
          <w:szCs w:val="24"/>
        </w:rPr>
        <w:t>投标</w:t>
      </w:r>
    </w:p>
    <w:p>
      <w:pPr>
        <w:spacing w:line="219" w:lineRule="auto"/>
        <w:ind w:left="27"/>
        <w:rPr>
          <w:rFonts w:ascii="宋体" w:hAnsi="宋体" w:eastAsia="宋体" w:cs="宋体"/>
          <w:sz w:val="24"/>
          <w:szCs w:val="24"/>
        </w:rPr>
      </w:pPr>
      <w:r>
        <w:rPr>
          <w:rFonts w:ascii="宋体" w:hAnsi="宋体" w:eastAsia="宋体" w:cs="宋体"/>
          <w:spacing w:val="-1"/>
          <w:sz w:val="24"/>
          <w:szCs w:val="24"/>
        </w:rPr>
        <w:t>人同意延长投标有效期的，不能修改投标文件。</w:t>
      </w:r>
    </w:p>
    <w:p>
      <w:pPr>
        <w:pStyle w:val="3"/>
        <w:spacing w:line="276" w:lineRule="auto"/>
      </w:pPr>
    </w:p>
    <w:p>
      <w:pPr>
        <w:spacing w:before="78" w:line="369" w:lineRule="auto"/>
        <w:ind w:left="27" w:firstLine="480"/>
        <w:jc w:val="both"/>
        <w:rPr>
          <w:rFonts w:ascii="宋体" w:hAnsi="宋体" w:eastAsia="宋体" w:cs="宋体"/>
          <w:sz w:val="24"/>
          <w:szCs w:val="24"/>
        </w:rPr>
      </w:pPr>
      <w:r>
        <w:rPr>
          <w:rFonts w:ascii="宋体" w:hAnsi="宋体" w:eastAsia="宋体" w:cs="宋体"/>
          <w:sz w:val="24"/>
          <w:szCs w:val="24"/>
        </w:rPr>
        <w:t>22.3 因采购人采购需求作出必要调整，采购人可</w:t>
      </w:r>
      <w:r>
        <w:rPr>
          <w:rFonts w:ascii="宋体" w:hAnsi="宋体" w:eastAsia="宋体" w:cs="宋体"/>
          <w:spacing w:val="-1"/>
          <w:sz w:val="24"/>
          <w:szCs w:val="24"/>
        </w:rPr>
        <w:t xml:space="preserve">于投标有效期届满之前与 </w:t>
      </w:r>
      <w:r>
        <w:rPr>
          <w:rFonts w:ascii="宋体" w:hAnsi="宋体" w:eastAsia="宋体" w:cs="宋体"/>
          <w:spacing w:val="-4"/>
          <w:sz w:val="24"/>
          <w:szCs w:val="24"/>
        </w:rPr>
        <w:t xml:space="preserve">投标人协商延长投标有效期。投标人拒绝延长投标有效期的，不得再参与该项目 </w:t>
      </w:r>
      <w:r>
        <w:rPr>
          <w:rFonts w:ascii="宋体" w:hAnsi="宋体" w:eastAsia="宋体" w:cs="宋体"/>
          <w:spacing w:val="-8"/>
          <w:sz w:val="24"/>
          <w:szCs w:val="24"/>
        </w:rPr>
        <w:t>后续采购活动，但由此给投标人造成的损失，采购人应当予以赔偿或者合理补偿。</w:t>
      </w:r>
    </w:p>
    <w:p>
      <w:pPr>
        <w:spacing w:line="219" w:lineRule="auto"/>
        <w:ind w:left="28"/>
        <w:rPr>
          <w:rFonts w:ascii="宋体" w:hAnsi="宋体" w:eastAsia="宋体" w:cs="宋体"/>
          <w:sz w:val="24"/>
          <w:szCs w:val="24"/>
        </w:rPr>
      </w:pPr>
      <w:r>
        <w:rPr>
          <w:rFonts w:ascii="宋体" w:hAnsi="宋体" w:eastAsia="宋体" w:cs="宋体"/>
          <w:spacing w:val="-1"/>
          <w:sz w:val="24"/>
          <w:szCs w:val="24"/>
        </w:rPr>
        <w:t>投标人同意延长投标有效期的，不能修改投标文件。</w:t>
      </w:r>
    </w:p>
    <w:p>
      <w:pPr>
        <w:pStyle w:val="3"/>
        <w:spacing w:line="325" w:lineRule="auto"/>
      </w:pPr>
    </w:p>
    <w:p>
      <w:pPr>
        <w:spacing w:before="91" w:line="221" w:lineRule="auto"/>
        <w:ind w:left="3197"/>
        <w:outlineLvl w:val="1"/>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五、开标、定标</w:t>
      </w:r>
    </w:p>
    <w:p>
      <w:pPr>
        <w:pStyle w:val="3"/>
        <w:spacing w:line="359" w:lineRule="auto"/>
      </w:pPr>
    </w:p>
    <w:p>
      <w:pPr>
        <w:spacing w:before="79" w:line="220" w:lineRule="auto"/>
        <w:ind w:left="50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24.开标</w:t>
      </w:r>
    </w:p>
    <w:p>
      <w:pPr>
        <w:pStyle w:val="3"/>
        <w:spacing w:line="275" w:lineRule="auto"/>
      </w:pPr>
    </w:p>
    <w:p>
      <w:pPr>
        <w:spacing w:before="78" w:line="369" w:lineRule="auto"/>
        <w:ind w:left="24" w:right="80" w:firstLine="483"/>
        <w:jc w:val="both"/>
        <w:rPr>
          <w:rFonts w:ascii="宋体" w:hAnsi="宋体" w:eastAsia="宋体" w:cs="宋体"/>
          <w:sz w:val="24"/>
          <w:szCs w:val="24"/>
        </w:rPr>
      </w:pPr>
      <w:r>
        <w:rPr>
          <w:rFonts w:ascii="宋体" w:hAnsi="宋体" w:eastAsia="宋体" w:cs="宋体"/>
          <w:spacing w:val="1"/>
          <w:sz w:val="24"/>
          <w:szCs w:val="24"/>
        </w:rPr>
        <w:t>24.1</w:t>
      </w:r>
      <w:r>
        <w:rPr>
          <w:rFonts w:ascii="宋体" w:hAnsi="宋体" w:eastAsia="宋体" w:cs="宋体"/>
          <w:spacing w:val="-29"/>
          <w:sz w:val="24"/>
          <w:szCs w:val="24"/>
        </w:rPr>
        <w:t xml:space="preserve"> </w:t>
      </w:r>
      <w:r>
        <w:rPr>
          <w:rFonts w:ascii="宋体" w:hAnsi="宋体" w:eastAsia="宋体" w:cs="宋体"/>
          <w:spacing w:val="1"/>
          <w:sz w:val="24"/>
          <w:szCs w:val="24"/>
        </w:rPr>
        <w:t>开标在招标文件规定的时间和地点公开进行，采购人、投标人应派代</w:t>
      </w:r>
      <w:r>
        <w:rPr>
          <w:rFonts w:ascii="宋体" w:hAnsi="宋体" w:eastAsia="宋体" w:cs="宋体"/>
          <w:sz w:val="24"/>
          <w:szCs w:val="24"/>
        </w:rPr>
        <w:t xml:space="preserve"> </w:t>
      </w:r>
      <w:r>
        <w:rPr>
          <w:rFonts w:ascii="宋体" w:hAnsi="宋体" w:eastAsia="宋体" w:cs="宋体"/>
          <w:spacing w:val="-3"/>
          <w:sz w:val="24"/>
          <w:szCs w:val="24"/>
        </w:rPr>
        <w:t>表参加并签到以证明其出席。开标由采购代理机构主持，邀请投标人参加</w:t>
      </w:r>
      <w:r>
        <w:rPr>
          <w:rFonts w:ascii="宋体" w:hAnsi="宋体" w:eastAsia="宋体" w:cs="宋体"/>
          <w:spacing w:val="-4"/>
          <w:sz w:val="24"/>
          <w:szCs w:val="24"/>
        </w:rPr>
        <w:t>。评标</w:t>
      </w:r>
    </w:p>
    <w:p>
      <w:pPr>
        <w:spacing w:before="1" w:line="218" w:lineRule="auto"/>
        <w:ind w:left="24"/>
        <w:rPr>
          <w:rFonts w:ascii="宋体" w:hAnsi="宋体" w:eastAsia="宋体" w:cs="宋体"/>
          <w:sz w:val="24"/>
          <w:szCs w:val="24"/>
        </w:rPr>
      </w:pPr>
      <w:r>
        <w:rPr>
          <w:rFonts w:ascii="宋体" w:hAnsi="宋体" w:eastAsia="宋体" w:cs="宋体"/>
          <w:spacing w:val="-1"/>
          <w:sz w:val="24"/>
          <w:szCs w:val="24"/>
        </w:rPr>
        <w:t>委员会成员不参加开标活动；</w:t>
      </w:r>
    </w:p>
    <w:p>
      <w:pPr>
        <w:pStyle w:val="3"/>
        <w:spacing w:line="276" w:lineRule="auto"/>
      </w:pPr>
    </w:p>
    <w:p>
      <w:pPr>
        <w:spacing w:before="79" w:line="220" w:lineRule="auto"/>
        <w:ind w:left="508"/>
        <w:rPr>
          <w:rFonts w:ascii="宋体" w:hAnsi="宋体" w:eastAsia="宋体" w:cs="宋体"/>
          <w:sz w:val="24"/>
          <w:szCs w:val="24"/>
        </w:rPr>
      </w:pPr>
      <w:r>
        <w:rPr>
          <w:rFonts w:ascii="宋体" w:hAnsi="宋体" w:eastAsia="宋体" w:cs="宋体"/>
          <w:spacing w:val="-3"/>
          <w:sz w:val="24"/>
          <w:szCs w:val="24"/>
        </w:rPr>
        <w:t>24.2</w:t>
      </w:r>
      <w:r>
        <w:rPr>
          <w:rFonts w:ascii="宋体" w:hAnsi="宋体" w:eastAsia="宋体" w:cs="宋体"/>
          <w:spacing w:val="-47"/>
          <w:sz w:val="24"/>
          <w:szCs w:val="24"/>
        </w:rPr>
        <w:t xml:space="preserve"> </w:t>
      </w:r>
      <w:r>
        <w:rPr>
          <w:rFonts w:ascii="宋体" w:hAnsi="宋体" w:eastAsia="宋体" w:cs="宋体"/>
          <w:spacing w:val="-3"/>
          <w:sz w:val="24"/>
          <w:szCs w:val="24"/>
        </w:rPr>
        <w:t>开标程序：</w:t>
      </w:r>
    </w:p>
    <w:p>
      <w:pPr>
        <w:pStyle w:val="3"/>
        <w:spacing w:line="273" w:lineRule="auto"/>
      </w:pPr>
    </w:p>
    <w:p>
      <w:pPr>
        <w:spacing w:before="78" w:line="369" w:lineRule="auto"/>
        <w:ind w:left="24" w:right="80" w:firstLine="483"/>
        <w:jc w:val="both"/>
        <w:rPr>
          <w:rFonts w:ascii="宋体" w:hAnsi="宋体" w:eastAsia="宋体" w:cs="宋体"/>
          <w:sz w:val="24"/>
          <w:szCs w:val="24"/>
        </w:rPr>
      </w:pPr>
      <w:r>
        <w:rPr>
          <w:rFonts w:ascii="宋体" w:hAnsi="宋体" w:eastAsia="宋体" w:cs="宋体"/>
          <w:spacing w:val="2"/>
          <w:sz w:val="24"/>
          <w:szCs w:val="24"/>
        </w:rPr>
        <w:t>24.2.1</w:t>
      </w:r>
      <w:r>
        <w:rPr>
          <w:rFonts w:ascii="宋体" w:hAnsi="宋体" w:eastAsia="宋体" w:cs="宋体"/>
          <w:spacing w:val="-49"/>
          <w:sz w:val="24"/>
          <w:szCs w:val="24"/>
        </w:rPr>
        <w:t xml:space="preserve"> </w:t>
      </w:r>
      <w:r>
        <w:rPr>
          <w:rFonts w:ascii="宋体" w:hAnsi="宋体" w:eastAsia="宋体" w:cs="宋体"/>
          <w:spacing w:val="2"/>
          <w:sz w:val="24"/>
          <w:szCs w:val="24"/>
        </w:rPr>
        <w:t>在采购文件确定的投标文件提</w:t>
      </w:r>
      <w:r>
        <w:rPr>
          <w:rFonts w:ascii="宋体" w:hAnsi="宋体" w:eastAsia="宋体" w:cs="宋体"/>
          <w:spacing w:val="1"/>
          <w:sz w:val="24"/>
          <w:szCs w:val="24"/>
        </w:rPr>
        <w:t>交截止时间停止接受投标文件。开标</w:t>
      </w:r>
      <w:r>
        <w:rPr>
          <w:rFonts w:ascii="宋体" w:hAnsi="宋体" w:eastAsia="宋体" w:cs="宋体"/>
          <w:sz w:val="24"/>
          <w:szCs w:val="24"/>
        </w:rPr>
        <w:t xml:space="preserve"> </w:t>
      </w:r>
      <w:r>
        <w:rPr>
          <w:rFonts w:ascii="宋体" w:hAnsi="宋体" w:eastAsia="宋体" w:cs="宋体"/>
          <w:spacing w:val="-3"/>
          <w:sz w:val="24"/>
          <w:szCs w:val="24"/>
        </w:rPr>
        <w:t>会主持人确定投标供应商数量是否符合开标要求（要求所有投标供应商提</w:t>
      </w:r>
      <w:r>
        <w:rPr>
          <w:rFonts w:ascii="宋体" w:hAnsi="宋体" w:eastAsia="宋体" w:cs="宋体"/>
          <w:spacing w:val="-4"/>
          <w:sz w:val="24"/>
          <w:szCs w:val="24"/>
        </w:rPr>
        <w:t>前一小</w:t>
      </w:r>
    </w:p>
    <w:p>
      <w:pPr>
        <w:spacing w:before="1" w:line="219" w:lineRule="auto"/>
        <w:ind w:left="37"/>
        <w:rPr>
          <w:rFonts w:ascii="宋体" w:hAnsi="宋体" w:eastAsia="宋体" w:cs="宋体"/>
          <w:sz w:val="24"/>
          <w:szCs w:val="24"/>
        </w:rPr>
      </w:pPr>
      <w:r>
        <w:rPr>
          <w:rFonts w:ascii="宋体" w:hAnsi="宋体" w:eastAsia="宋体" w:cs="宋体"/>
          <w:sz w:val="24"/>
          <w:szCs w:val="24"/>
        </w:rPr>
        <w:t>时准备好开标相关资料，调试好电脑设备。</w:t>
      </w:r>
      <w:r>
        <w:rPr>
          <w:rFonts w:ascii="宋体" w:hAnsi="宋体" w:eastAsia="宋体" w:cs="宋体"/>
          <w:spacing w:val="-11"/>
          <w:sz w:val="24"/>
          <w:szCs w:val="24"/>
        </w:rPr>
        <w:t>）；</w:t>
      </w:r>
    </w:p>
    <w:p>
      <w:pPr>
        <w:pStyle w:val="3"/>
        <w:spacing w:line="275" w:lineRule="auto"/>
      </w:pPr>
    </w:p>
    <w:p>
      <w:pPr>
        <w:spacing w:before="79" w:line="480" w:lineRule="exact"/>
        <w:ind w:left="508"/>
        <w:rPr>
          <w:rFonts w:ascii="宋体" w:hAnsi="宋体" w:eastAsia="宋体" w:cs="宋体"/>
          <w:sz w:val="24"/>
          <w:szCs w:val="24"/>
        </w:rPr>
      </w:pPr>
      <w:r>
        <w:rPr>
          <w:rFonts w:ascii="宋体" w:hAnsi="宋体" w:eastAsia="宋体" w:cs="宋体"/>
          <w:spacing w:val="-3"/>
          <w:position w:val="18"/>
          <w:sz w:val="24"/>
          <w:szCs w:val="24"/>
        </w:rPr>
        <w:t>24.2.2</w:t>
      </w:r>
      <w:r>
        <w:rPr>
          <w:rFonts w:ascii="宋体" w:hAnsi="宋体" w:eastAsia="宋体" w:cs="宋体"/>
          <w:spacing w:val="-38"/>
          <w:position w:val="18"/>
          <w:sz w:val="24"/>
          <w:szCs w:val="24"/>
        </w:rPr>
        <w:t xml:space="preserve"> </w:t>
      </w:r>
      <w:r>
        <w:rPr>
          <w:rFonts w:ascii="宋体" w:hAnsi="宋体" w:eastAsia="宋体" w:cs="宋体"/>
          <w:spacing w:val="-3"/>
          <w:position w:val="18"/>
          <w:sz w:val="24"/>
          <w:szCs w:val="24"/>
        </w:rPr>
        <w:t>本项目采用“政采云不见面</w:t>
      </w:r>
      <w:r>
        <w:rPr>
          <w:rFonts w:ascii="宋体" w:hAnsi="宋体" w:eastAsia="宋体" w:cs="宋体"/>
          <w:spacing w:val="-89"/>
          <w:position w:val="18"/>
          <w:sz w:val="24"/>
          <w:szCs w:val="24"/>
        </w:rPr>
        <w:t xml:space="preserve"> </w:t>
      </w:r>
      <w:r>
        <w:rPr>
          <w:rFonts w:ascii="宋体" w:hAnsi="宋体" w:eastAsia="宋体" w:cs="宋体"/>
          <w:spacing w:val="-3"/>
          <w:position w:val="18"/>
          <w:sz w:val="24"/>
          <w:szCs w:val="24"/>
        </w:rPr>
        <w:t>”开标， 投标人须在投标截止时间前登</w:t>
      </w:r>
    </w:p>
    <w:p>
      <w:pPr>
        <w:spacing w:before="1" w:line="213" w:lineRule="auto"/>
        <w:ind w:left="26"/>
        <w:rPr>
          <w:rFonts w:ascii="宋体" w:hAnsi="宋体" w:eastAsia="宋体" w:cs="宋体"/>
          <w:sz w:val="24"/>
          <w:szCs w:val="24"/>
        </w:rPr>
      </w:pPr>
      <w:r>
        <w:rPr>
          <w:rFonts w:ascii="宋体" w:hAnsi="宋体" w:eastAsia="宋体" w:cs="宋体"/>
          <w:sz w:val="24"/>
          <w:szCs w:val="24"/>
        </w:rPr>
        <w:t>录政采云平台（</w:t>
      </w:r>
      <w:r>
        <w:fldChar w:fldCharType="begin"/>
      </w:r>
      <w:r>
        <w:instrText xml:space="preserve"> HYPERLINK "http://www.zcygov.cn/" </w:instrText>
      </w:r>
      <w:r>
        <w:fldChar w:fldCharType="separate"/>
      </w:r>
      <w:r>
        <w:rPr>
          <w:rFonts w:ascii="宋体" w:hAnsi="宋体" w:eastAsia="宋体" w:cs="宋体"/>
          <w:sz w:val="24"/>
          <w:szCs w:val="24"/>
        </w:rPr>
        <w:t>http://www.zcyg</w:t>
      </w:r>
      <w:r>
        <w:rPr>
          <w:rFonts w:ascii="宋体" w:hAnsi="宋体" w:eastAsia="宋体" w:cs="宋体"/>
          <w:spacing w:val="-1"/>
          <w:sz w:val="24"/>
          <w:szCs w:val="24"/>
        </w:rPr>
        <w:t>ov.cn/</w:t>
      </w:r>
      <w:r>
        <w:rPr>
          <w:rFonts w:ascii="宋体" w:hAnsi="宋体" w:eastAsia="宋体" w:cs="宋体"/>
          <w:spacing w:val="-1"/>
          <w:sz w:val="24"/>
          <w:szCs w:val="24"/>
        </w:rPr>
        <w:fldChar w:fldCharType="end"/>
      </w:r>
      <w:r>
        <w:rPr>
          <w:rFonts w:ascii="宋体" w:hAnsi="宋体" w:eastAsia="宋体" w:cs="宋体"/>
          <w:spacing w:val="-1"/>
          <w:sz w:val="24"/>
          <w:szCs w:val="24"/>
        </w:rPr>
        <w:t>）进行签到。</w:t>
      </w:r>
    </w:p>
    <w:p>
      <w:pPr>
        <w:pStyle w:val="3"/>
        <w:spacing w:line="282" w:lineRule="auto"/>
      </w:pPr>
    </w:p>
    <w:p>
      <w:pPr>
        <w:spacing w:before="78" w:line="219" w:lineRule="auto"/>
        <w:ind w:left="508"/>
        <w:rPr>
          <w:rFonts w:ascii="宋体" w:hAnsi="宋体" w:eastAsia="宋体" w:cs="宋体"/>
          <w:sz w:val="24"/>
          <w:szCs w:val="24"/>
        </w:rPr>
      </w:pPr>
      <w:r>
        <w:rPr>
          <w:rFonts w:ascii="宋体" w:hAnsi="宋体" w:eastAsia="宋体" w:cs="宋体"/>
          <w:spacing w:val="-1"/>
          <w:sz w:val="24"/>
          <w:szCs w:val="24"/>
        </w:rPr>
        <w:t>24.2.3</w:t>
      </w:r>
      <w:r>
        <w:rPr>
          <w:rFonts w:ascii="宋体" w:hAnsi="宋体" w:eastAsia="宋体" w:cs="宋体"/>
          <w:spacing w:val="-49"/>
          <w:sz w:val="24"/>
          <w:szCs w:val="24"/>
        </w:rPr>
        <w:t xml:space="preserve"> </w:t>
      </w:r>
      <w:r>
        <w:rPr>
          <w:rFonts w:ascii="宋体" w:hAnsi="宋体" w:eastAsia="宋体" w:cs="宋体"/>
          <w:spacing w:val="-1"/>
          <w:sz w:val="24"/>
          <w:szCs w:val="24"/>
        </w:rPr>
        <w:t>主持人宣布开标会开始，宣布开标纪律；</w:t>
      </w:r>
    </w:p>
    <w:p>
      <w:pPr>
        <w:pStyle w:val="3"/>
        <w:spacing w:line="273" w:lineRule="auto"/>
      </w:pPr>
    </w:p>
    <w:p>
      <w:pPr>
        <w:spacing w:before="79" w:line="219" w:lineRule="auto"/>
        <w:ind w:left="508"/>
        <w:rPr>
          <w:rFonts w:ascii="宋体" w:hAnsi="宋体" w:eastAsia="宋体" w:cs="宋体"/>
          <w:sz w:val="24"/>
          <w:szCs w:val="24"/>
        </w:rPr>
      </w:pPr>
      <w:r>
        <w:rPr>
          <w:rFonts w:ascii="宋体" w:hAnsi="宋体" w:eastAsia="宋体" w:cs="宋体"/>
          <w:spacing w:val="-1"/>
          <w:sz w:val="24"/>
          <w:szCs w:val="24"/>
        </w:rPr>
        <w:t>24.2.4</w:t>
      </w:r>
      <w:r>
        <w:rPr>
          <w:rFonts w:ascii="宋体" w:hAnsi="宋体" w:eastAsia="宋体" w:cs="宋体"/>
          <w:spacing w:val="-39"/>
          <w:sz w:val="24"/>
          <w:szCs w:val="24"/>
        </w:rPr>
        <w:t xml:space="preserve"> </w:t>
      </w:r>
      <w:r>
        <w:rPr>
          <w:rFonts w:ascii="宋体" w:hAnsi="宋体" w:eastAsia="宋体" w:cs="宋体"/>
          <w:spacing w:val="-1"/>
          <w:sz w:val="24"/>
          <w:szCs w:val="24"/>
        </w:rPr>
        <w:t>宣布主持人、开标人、唱标人、记录人、监督人等工作人员姓名；</w:t>
      </w:r>
    </w:p>
    <w:p>
      <w:pPr>
        <w:pStyle w:val="3"/>
        <w:spacing w:line="277" w:lineRule="auto"/>
      </w:pPr>
    </w:p>
    <w:p>
      <w:pPr>
        <w:spacing w:before="79" w:line="219" w:lineRule="auto"/>
        <w:ind w:left="508"/>
        <w:rPr>
          <w:rFonts w:ascii="宋体" w:hAnsi="宋体" w:eastAsia="宋体" w:cs="宋体"/>
          <w:sz w:val="24"/>
          <w:szCs w:val="24"/>
        </w:rPr>
      </w:pPr>
      <w:r>
        <w:rPr>
          <w:rFonts w:ascii="宋体" w:hAnsi="宋体" w:eastAsia="宋体" w:cs="宋体"/>
          <w:spacing w:val="2"/>
          <w:sz w:val="24"/>
          <w:szCs w:val="24"/>
        </w:rPr>
        <w:t>24.2.5</w:t>
      </w:r>
      <w:r>
        <w:rPr>
          <w:rFonts w:ascii="宋体" w:hAnsi="宋体" w:eastAsia="宋体" w:cs="宋体"/>
          <w:spacing w:val="-49"/>
          <w:sz w:val="24"/>
          <w:szCs w:val="24"/>
        </w:rPr>
        <w:t xml:space="preserve"> </w:t>
      </w:r>
      <w:r>
        <w:rPr>
          <w:rFonts w:ascii="宋体" w:hAnsi="宋体" w:eastAsia="宋体" w:cs="宋体"/>
          <w:spacing w:val="2"/>
          <w:sz w:val="24"/>
          <w:szCs w:val="24"/>
        </w:rPr>
        <w:t>解密：法定代表人或授权委托</w:t>
      </w:r>
      <w:r>
        <w:rPr>
          <w:rFonts w:ascii="宋体" w:hAnsi="宋体" w:eastAsia="宋体" w:cs="宋体"/>
          <w:spacing w:val="1"/>
          <w:sz w:val="24"/>
          <w:szCs w:val="24"/>
        </w:rPr>
        <w:t>人须全程在线准时参加开标活动进行</w:t>
      </w:r>
    </w:p>
    <w:p>
      <w:pPr>
        <w:spacing w:before="195" w:line="219" w:lineRule="auto"/>
        <w:ind w:left="27"/>
        <w:rPr>
          <w:rFonts w:ascii="宋体" w:hAnsi="宋体" w:eastAsia="宋体" w:cs="宋体"/>
          <w:sz w:val="24"/>
          <w:szCs w:val="24"/>
        </w:rPr>
      </w:pPr>
      <w:r>
        <w:rPr>
          <w:rFonts w:ascii="宋体" w:hAnsi="宋体" w:eastAsia="宋体" w:cs="宋体"/>
          <w:spacing w:val="-1"/>
          <w:sz w:val="24"/>
          <w:szCs w:val="24"/>
        </w:rPr>
        <w:t>文件解密、异议、质疑及澄清等。</w:t>
      </w:r>
    </w:p>
    <w:p>
      <w:pPr>
        <w:pStyle w:val="3"/>
        <w:spacing w:line="276" w:lineRule="auto"/>
      </w:pPr>
    </w:p>
    <w:p>
      <w:pPr>
        <w:spacing w:before="79" w:line="369" w:lineRule="auto"/>
        <w:ind w:left="45" w:right="80" w:firstLine="463"/>
        <w:jc w:val="both"/>
        <w:rPr>
          <w:rFonts w:ascii="宋体" w:hAnsi="宋体" w:eastAsia="宋体" w:cs="宋体"/>
          <w:sz w:val="24"/>
          <w:szCs w:val="24"/>
        </w:rPr>
      </w:pPr>
      <w:r>
        <w:rPr>
          <w:rFonts w:ascii="宋体" w:hAnsi="宋体" w:eastAsia="宋体" w:cs="宋体"/>
          <w:spacing w:val="1"/>
          <w:sz w:val="24"/>
          <w:szCs w:val="24"/>
        </w:rPr>
        <w:t>24.2.6</w:t>
      </w:r>
      <w:r>
        <w:rPr>
          <w:rFonts w:ascii="宋体" w:hAnsi="宋体" w:eastAsia="宋体" w:cs="宋体"/>
          <w:spacing w:val="-46"/>
          <w:sz w:val="24"/>
          <w:szCs w:val="24"/>
        </w:rPr>
        <w:t xml:space="preserve"> </w:t>
      </w:r>
      <w:r>
        <w:rPr>
          <w:rFonts w:ascii="宋体" w:hAnsi="宋体" w:eastAsia="宋体" w:cs="宋体"/>
          <w:spacing w:val="1"/>
          <w:sz w:val="24"/>
          <w:szCs w:val="24"/>
        </w:rPr>
        <w:t>参与“政采云不见面</w:t>
      </w:r>
      <w:r>
        <w:rPr>
          <w:rFonts w:ascii="宋体" w:hAnsi="宋体" w:eastAsia="宋体" w:cs="宋体"/>
          <w:spacing w:val="-88"/>
          <w:sz w:val="24"/>
          <w:szCs w:val="24"/>
        </w:rPr>
        <w:t xml:space="preserve"> </w:t>
      </w:r>
      <w:r>
        <w:rPr>
          <w:rFonts w:ascii="宋体" w:hAnsi="宋体" w:eastAsia="宋体" w:cs="宋体"/>
          <w:spacing w:val="1"/>
          <w:sz w:val="24"/>
          <w:szCs w:val="24"/>
        </w:rPr>
        <w:t>”开标的各供应</w:t>
      </w:r>
      <w:r>
        <w:rPr>
          <w:rFonts w:ascii="宋体" w:hAnsi="宋体" w:eastAsia="宋体" w:cs="宋体"/>
          <w:sz w:val="24"/>
          <w:szCs w:val="24"/>
        </w:rPr>
        <w:t xml:space="preserve">商，请在互联网网络环境较好 </w:t>
      </w:r>
      <w:r>
        <w:rPr>
          <w:rFonts w:ascii="宋体" w:hAnsi="宋体" w:eastAsia="宋体" w:cs="宋体"/>
          <w:spacing w:val="-4"/>
          <w:sz w:val="24"/>
          <w:szCs w:val="24"/>
        </w:rPr>
        <w:t>的电脑端登录政采云不见面开标大厅参与开标；不要在电脑进行下载、安装等工</w:t>
      </w:r>
    </w:p>
    <w:p>
      <w:pPr>
        <w:spacing w:before="1" w:line="218" w:lineRule="auto"/>
        <w:ind w:left="26"/>
        <w:rPr>
          <w:rFonts w:ascii="宋体" w:hAnsi="宋体" w:eastAsia="宋体" w:cs="宋体"/>
          <w:sz w:val="24"/>
          <w:szCs w:val="24"/>
        </w:rPr>
      </w:pPr>
      <w:r>
        <w:rPr>
          <w:rFonts w:ascii="宋体" w:hAnsi="宋体" w:eastAsia="宋体" w:cs="宋体"/>
          <w:sz w:val="24"/>
          <w:szCs w:val="24"/>
        </w:rPr>
        <w:t>作，认真耐心等待指令并及时操作，并保持手机畅通；因投标人网络环境或硬</w:t>
      </w:r>
    </w:p>
    <w:p>
      <w:pPr>
        <w:spacing w:line="218" w:lineRule="auto"/>
        <w:rPr>
          <w:rFonts w:ascii="宋体" w:hAnsi="宋体" w:eastAsia="宋体" w:cs="宋体"/>
          <w:sz w:val="24"/>
          <w:szCs w:val="24"/>
        </w:rPr>
        <w:sectPr>
          <w:footerReference r:id="rId18" w:type="default"/>
          <w:pgSz w:w="11906" w:h="16839"/>
          <w:pgMar w:top="1431" w:right="1721" w:bottom="1151" w:left="1785" w:header="0" w:footer="989" w:gutter="0"/>
          <w:cols w:space="720" w:num="1"/>
        </w:sectPr>
      </w:pPr>
    </w:p>
    <w:p>
      <w:pPr>
        <w:spacing w:before="188" w:line="219" w:lineRule="auto"/>
        <w:ind w:left="24"/>
        <w:rPr>
          <w:rFonts w:ascii="宋体" w:hAnsi="宋体" w:eastAsia="宋体" w:cs="宋体"/>
          <w:sz w:val="24"/>
          <w:szCs w:val="24"/>
        </w:rPr>
      </w:pPr>
      <w:r>
        <w:rPr>
          <w:rFonts w:ascii="宋体" w:hAnsi="宋体" w:eastAsia="宋体" w:cs="宋体"/>
          <w:sz w:val="24"/>
          <w:szCs w:val="24"/>
        </w:rPr>
        <w:t>件配备不达标等原因，影响开标的，造成的后</w:t>
      </w:r>
      <w:r>
        <w:rPr>
          <w:rFonts w:ascii="宋体" w:hAnsi="宋体" w:eastAsia="宋体" w:cs="宋体"/>
          <w:spacing w:val="-1"/>
          <w:sz w:val="24"/>
          <w:szCs w:val="24"/>
        </w:rPr>
        <w:t>果由投标人自行承担。</w:t>
      </w:r>
    </w:p>
    <w:p>
      <w:pPr>
        <w:pStyle w:val="3"/>
        <w:spacing w:line="275" w:lineRule="auto"/>
      </w:pPr>
    </w:p>
    <w:p>
      <w:pPr>
        <w:spacing w:before="78" w:line="219" w:lineRule="auto"/>
        <w:jc w:val="right"/>
        <w:rPr>
          <w:rFonts w:ascii="宋体" w:hAnsi="宋体" w:eastAsia="宋体" w:cs="宋体"/>
          <w:sz w:val="24"/>
          <w:szCs w:val="24"/>
        </w:rPr>
      </w:pPr>
      <w:r>
        <w:rPr>
          <w:rFonts w:ascii="宋体" w:hAnsi="宋体" w:eastAsia="宋体" w:cs="宋体"/>
          <w:spacing w:val="-3"/>
          <w:sz w:val="24"/>
          <w:szCs w:val="24"/>
        </w:rPr>
        <w:t>24.2.7</w:t>
      </w:r>
      <w:r>
        <w:rPr>
          <w:rFonts w:ascii="宋体" w:hAnsi="宋体" w:eastAsia="宋体" w:cs="宋体"/>
          <w:spacing w:val="-44"/>
          <w:sz w:val="24"/>
          <w:szCs w:val="24"/>
        </w:rPr>
        <w:t xml:space="preserve"> </w:t>
      </w:r>
      <w:r>
        <w:rPr>
          <w:rFonts w:ascii="宋体" w:hAnsi="宋体" w:eastAsia="宋体" w:cs="宋体"/>
          <w:spacing w:val="-3"/>
          <w:sz w:val="24"/>
          <w:szCs w:val="24"/>
        </w:rPr>
        <w:t>开标结束。招标代理机构应当对上述开标过程做好记录，存档备查。</w:t>
      </w:r>
    </w:p>
    <w:p>
      <w:pPr>
        <w:pStyle w:val="3"/>
        <w:spacing w:line="274" w:lineRule="auto"/>
      </w:pPr>
    </w:p>
    <w:p>
      <w:pPr>
        <w:spacing w:before="78" w:line="480" w:lineRule="exact"/>
        <w:ind w:left="506"/>
        <w:rPr>
          <w:rFonts w:ascii="宋体" w:hAnsi="宋体" w:eastAsia="宋体" w:cs="宋体"/>
          <w:sz w:val="24"/>
          <w:szCs w:val="24"/>
        </w:rPr>
      </w:pPr>
      <w:r>
        <w:rPr>
          <w:rFonts w:ascii="宋体" w:hAnsi="宋体" w:eastAsia="宋体" w:cs="宋体"/>
          <w:spacing w:val="-3"/>
          <w:position w:val="18"/>
          <w:sz w:val="24"/>
          <w:szCs w:val="24"/>
        </w:rPr>
        <w:t>开标过程采购代理机构指定专人负责记录，由参加</w:t>
      </w:r>
      <w:r>
        <w:rPr>
          <w:rFonts w:ascii="宋体" w:hAnsi="宋体" w:eastAsia="宋体" w:cs="宋体"/>
          <w:spacing w:val="-4"/>
          <w:position w:val="18"/>
          <w:sz w:val="24"/>
          <w:szCs w:val="24"/>
        </w:rPr>
        <w:t>开标的各投标人代表和相</w:t>
      </w:r>
    </w:p>
    <w:p>
      <w:pPr>
        <w:spacing w:line="219" w:lineRule="auto"/>
        <w:ind w:left="29"/>
        <w:rPr>
          <w:rFonts w:ascii="宋体" w:hAnsi="宋体" w:eastAsia="宋体" w:cs="宋体"/>
          <w:sz w:val="24"/>
          <w:szCs w:val="24"/>
        </w:rPr>
      </w:pPr>
      <w:r>
        <w:rPr>
          <w:rFonts w:ascii="宋体" w:hAnsi="宋体" w:eastAsia="宋体" w:cs="宋体"/>
          <w:spacing w:val="-1"/>
          <w:sz w:val="24"/>
          <w:szCs w:val="24"/>
        </w:rPr>
        <w:t>关工作人员签字确认后并存档备案。</w:t>
      </w:r>
    </w:p>
    <w:p>
      <w:pPr>
        <w:pStyle w:val="3"/>
        <w:spacing w:line="275" w:lineRule="auto"/>
      </w:pPr>
    </w:p>
    <w:p>
      <w:pPr>
        <w:spacing w:before="78" w:line="641" w:lineRule="exact"/>
        <w:ind w:left="508"/>
        <w:rPr>
          <w:rFonts w:ascii="宋体" w:hAnsi="宋体" w:eastAsia="宋体" w:cs="宋体"/>
          <w:sz w:val="24"/>
          <w:szCs w:val="24"/>
        </w:rPr>
      </w:pPr>
      <w:r>
        <w:rPr>
          <w:rFonts w:ascii="宋体" w:hAnsi="宋体" w:eastAsia="宋体" w:cs="宋体"/>
          <w:spacing w:val="-1"/>
          <w:position w:val="31"/>
          <w:sz w:val="24"/>
          <w:szCs w:val="24"/>
        </w:rPr>
        <w:t>24.3</w:t>
      </w:r>
      <w:r>
        <w:rPr>
          <w:rFonts w:ascii="宋体" w:hAnsi="宋体" w:eastAsia="宋体" w:cs="宋体"/>
          <w:spacing w:val="-48"/>
          <w:position w:val="31"/>
          <w:sz w:val="24"/>
          <w:szCs w:val="24"/>
        </w:rPr>
        <w:t xml:space="preserve"> </w:t>
      </w:r>
      <w:r>
        <w:rPr>
          <w:rFonts w:ascii="宋体" w:hAnsi="宋体" w:eastAsia="宋体" w:cs="宋体"/>
          <w:spacing w:val="-1"/>
          <w:position w:val="31"/>
          <w:sz w:val="24"/>
          <w:szCs w:val="24"/>
        </w:rPr>
        <w:t>开标时，投标文件中出现下列情况，修正原则为：</w:t>
      </w:r>
    </w:p>
    <w:p>
      <w:pPr>
        <w:spacing w:line="219" w:lineRule="auto"/>
        <w:ind w:left="498"/>
        <w:rPr>
          <w:rFonts w:ascii="宋体" w:hAnsi="宋体" w:eastAsia="宋体" w:cs="宋体"/>
          <w:sz w:val="24"/>
          <w:szCs w:val="24"/>
        </w:rPr>
      </w:pPr>
      <w:r>
        <w:rPr>
          <w:rFonts w:ascii="宋体" w:hAnsi="宋体" w:eastAsia="宋体" w:cs="宋体"/>
          <w:sz w:val="24"/>
          <w:szCs w:val="24"/>
        </w:rPr>
        <w:t>A、大写金额和小写金额不一致的，以大写金额</w:t>
      </w:r>
      <w:r>
        <w:rPr>
          <w:rFonts w:ascii="宋体" w:hAnsi="宋体" w:eastAsia="宋体" w:cs="宋体"/>
          <w:spacing w:val="-1"/>
          <w:sz w:val="24"/>
          <w:szCs w:val="24"/>
        </w:rPr>
        <w:t>为准；</w:t>
      </w:r>
    </w:p>
    <w:p>
      <w:pPr>
        <w:pStyle w:val="3"/>
        <w:spacing w:line="273" w:lineRule="auto"/>
      </w:pPr>
    </w:p>
    <w:p>
      <w:pPr>
        <w:spacing w:before="79" w:line="480" w:lineRule="exact"/>
        <w:ind w:left="500"/>
        <w:rPr>
          <w:rFonts w:ascii="宋体" w:hAnsi="宋体" w:eastAsia="宋体" w:cs="宋体"/>
          <w:sz w:val="24"/>
          <w:szCs w:val="24"/>
        </w:rPr>
      </w:pPr>
      <w:r>
        <w:rPr>
          <w:rFonts w:ascii="宋体" w:hAnsi="宋体" w:eastAsia="宋体" w:cs="宋体"/>
          <w:position w:val="18"/>
          <w:sz w:val="24"/>
          <w:szCs w:val="24"/>
        </w:rPr>
        <w:t>B、单价金额小数点或者百分比有明显错位的，以投标报价一览表的总价为</w:t>
      </w:r>
    </w:p>
    <w:p>
      <w:pPr>
        <w:spacing w:before="1" w:line="217" w:lineRule="auto"/>
        <w:ind w:left="27"/>
        <w:rPr>
          <w:rFonts w:ascii="宋体" w:hAnsi="宋体" w:eastAsia="宋体" w:cs="宋体"/>
          <w:sz w:val="24"/>
          <w:szCs w:val="24"/>
        </w:rPr>
      </w:pPr>
      <w:r>
        <w:rPr>
          <w:rFonts w:ascii="宋体" w:hAnsi="宋体" w:eastAsia="宋体" w:cs="宋体"/>
          <w:spacing w:val="-2"/>
          <w:sz w:val="24"/>
          <w:szCs w:val="24"/>
        </w:rPr>
        <w:t>准，并修改单价；</w:t>
      </w:r>
    </w:p>
    <w:p>
      <w:pPr>
        <w:pStyle w:val="3"/>
        <w:spacing w:line="277" w:lineRule="auto"/>
      </w:pPr>
    </w:p>
    <w:p>
      <w:pPr>
        <w:spacing w:before="79" w:line="641" w:lineRule="exact"/>
        <w:ind w:left="503"/>
        <w:rPr>
          <w:rFonts w:ascii="宋体" w:hAnsi="宋体" w:eastAsia="宋体" w:cs="宋体"/>
          <w:sz w:val="24"/>
          <w:szCs w:val="24"/>
        </w:rPr>
      </w:pPr>
      <w:r>
        <w:rPr>
          <w:rFonts w:ascii="宋体" w:hAnsi="宋体" w:eastAsia="宋体" w:cs="宋体"/>
          <w:position w:val="31"/>
          <w:sz w:val="24"/>
          <w:szCs w:val="24"/>
        </w:rPr>
        <w:t>C、总价金额与按单价汇总金额不一致的，以单价</w:t>
      </w:r>
      <w:r>
        <w:rPr>
          <w:rFonts w:ascii="宋体" w:hAnsi="宋体" w:eastAsia="宋体" w:cs="宋体"/>
          <w:spacing w:val="-1"/>
          <w:position w:val="31"/>
          <w:sz w:val="24"/>
          <w:szCs w:val="24"/>
        </w:rPr>
        <w:t>金额计算结果为准；</w:t>
      </w:r>
    </w:p>
    <w:p>
      <w:pPr>
        <w:spacing w:line="218" w:lineRule="auto"/>
        <w:ind w:left="501"/>
        <w:rPr>
          <w:rFonts w:ascii="宋体" w:hAnsi="宋体" w:eastAsia="宋体" w:cs="宋体"/>
          <w:sz w:val="24"/>
          <w:szCs w:val="24"/>
        </w:rPr>
      </w:pPr>
      <w:r>
        <w:rPr>
          <w:rFonts w:ascii="宋体" w:hAnsi="宋体" w:eastAsia="宋体" w:cs="宋体"/>
          <w:spacing w:val="-1"/>
          <w:sz w:val="24"/>
          <w:szCs w:val="24"/>
        </w:rPr>
        <w:t>D、投标文件正本与副本不一致的，以正本为准；</w:t>
      </w:r>
    </w:p>
    <w:p>
      <w:pPr>
        <w:pStyle w:val="3"/>
        <w:spacing w:line="274" w:lineRule="auto"/>
      </w:pPr>
    </w:p>
    <w:p>
      <w:pPr>
        <w:spacing w:before="79" w:line="641" w:lineRule="exact"/>
        <w:ind w:left="502"/>
        <w:rPr>
          <w:rFonts w:ascii="宋体" w:hAnsi="宋体" w:eastAsia="宋体" w:cs="宋体"/>
          <w:sz w:val="24"/>
          <w:szCs w:val="24"/>
        </w:rPr>
      </w:pPr>
      <w:r>
        <w:rPr>
          <w:rFonts w:ascii="宋体" w:hAnsi="宋体" w:eastAsia="宋体" w:cs="宋体"/>
          <w:spacing w:val="-1"/>
          <w:position w:val="31"/>
          <w:sz w:val="24"/>
          <w:szCs w:val="24"/>
        </w:rPr>
        <w:t>E、多处内容交叉不符的，以评标委员会评审结果为准；</w:t>
      </w:r>
    </w:p>
    <w:p>
      <w:pPr>
        <w:spacing w:line="219" w:lineRule="auto"/>
        <w:ind w:left="502"/>
        <w:rPr>
          <w:rFonts w:ascii="宋体" w:hAnsi="宋体" w:eastAsia="宋体" w:cs="宋体"/>
          <w:sz w:val="24"/>
          <w:szCs w:val="24"/>
        </w:rPr>
      </w:pPr>
      <w:r>
        <w:rPr>
          <w:rFonts w:ascii="宋体" w:hAnsi="宋体" w:eastAsia="宋体" w:cs="宋体"/>
          <w:spacing w:val="-1"/>
          <w:sz w:val="24"/>
          <w:szCs w:val="24"/>
        </w:rPr>
        <w:t>F、文字与图表不符的，以文字为准。</w:t>
      </w:r>
    </w:p>
    <w:p>
      <w:pPr>
        <w:pStyle w:val="3"/>
        <w:spacing w:line="276" w:lineRule="auto"/>
      </w:pPr>
    </w:p>
    <w:p>
      <w:pPr>
        <w:spacing w:before="79" w:line="369" w:lineRule="auto"/>
        <w:ind w:left="31" w:right="80" w:firstLine="497"/>
        <w:jc w:val="both"/>
        <w:rPr>
          <w:rFonts w:ascii="宋体" w:hAnsi="宋体" w:eastAsia="宋体" w:cs="宋体"/>
          <w:sz w:val="24"/>
          <w:szCs w:val="24"/>
        </w:rPr>
      </w:pPr>
      <w:r>
        <w:rPr>
          <w:rFonts w:ascii="宋体" w:hAnsi="宋体" w:eastAsia="宋体" w:cs="宋体"/>
          <w:spacing w:val="-4"/>
          <w:sz w:val="24"/>
          <w:szCs w:val="24"/>
        </w:rPr>
        <w:t>同时出现两种以上不一致的，按照前款规定的顺序修正。按上述修正错误的</w:t>
      </w:r>
      <w:r>
        <w:rPr>
          <w:rFonts w:ascii="宋体" w:hAnsi="宋体" w:eastAsia="宋体" w:cs="宋体"/>
          <w:sz w:val="24"/>
          <w:szCs w:val="24"/>
        </w:rPr>
        <w:t xml:space="preserve"> </w:t>
      </w:r>
      <w:r>
        <w:rPr>
          <w:rFonts w:ascii="宋体" w:hAnsi="宋体" w:eastAsia="宋体" w:cs="宋体"/>
          <w:spacing w:val="-3"/>
          <w:sz w:val="24"/>
          <w:szCs w:val="24"/>
        </w:rPr>
        <w:t>原则及方法调整或修正投标文件的报价和内容，投标人同</w:t>
      </w:r>
      <w:r>
        <w:rPr>
          <w:rFonts w:ascii="宋体" w:hAnsi="宋体" w:eastAsia="宋体" w:cs="宋体"/>
          <w:spacing w:val="-4"/>
          <w:sz w:val="24"/>
          <w:szCs w:val="24"/>
        </w:rPr>
        <w:t>意后，调整后的报价和</w:t>
      </w:r>
      <w:r>
        <w:rPr>
          <w:rFonts w:ascii="宋体" w:hAnsi="宋体" w:eastAsia="宋体" w:cs="宋体"/>
          <w:sz w:val="24"/>
          <w:szCs w:val="24"/>
        </w:rPr>
        <w:t xml:space="preserve"> </w:t>
      </w:r>
      <w:r>
        <w:rPr>
          <w:rFonts w:ascii="宋体" w:hAnsi="宋体" w:eastAsia="宋体" w:cs="宋体"/>
          <w:spacing w:val="-3"/>
          <w:sz w:val="24"/>
          <w:szCs w:val="24"/>
        </w:rPr>
        <w:t>内容对投标人起约束作用。如果投标人不接受修正后的报</w:t>
      </w:r>
      <w:r>
        <w:rPr>
          <w:rFonts w:ascii="宋体" w:hAnsi="宋体" w:eastAsia="宋体" w:cs="宋体"/>
          <w:spacing w:val="-4"/>
          <w:sz w:val="24"/>
          <w:szCs w:val="24"/>
        </w:rPr>
        <w:t>价和内容，则其投标无</w:t>
      </w:r>
    </w:p>
    <w:p>
      <w:pPr>
        <w:spacing w:line="220" w:lineRule="auto"/>
        <w:ind w:left="31"/>
        <w:rPr>
          <w:rFonts w:ascii="宋体" w:hAnsi="宋体" w:eastAsia="宋体" w:cs="宋体"/>
          <w:sz w:val="24"/>
          <w:szCs w:val="24"/>
        </w:rPr>
      </w:pPr>
      <w:r>
        <w:rPr>
          <w:rFonts w:ascii="宋体" w:hAnsi="宋体" w:eastAsia="宋体" w:cs="宋体"/>
          <w:spacing w:val="-8"/>
          <w:sz w:val="24"/>
          <w:szCs w:val="24"/>
        </w:rPr>
        <w:t>效。</w:t>
      </w:r>
    </w:p>
    <w:p>
      <w:pPr>
        <w:pStyle w:val="3"/>
        <w:spacing w:line="272" w:lineRule="auto"/>
      </w:pPr>
    </w:p>
    <w:p>
      <w:pPr>
        <w:spacing w:before="79" w:line="220" w:lineRule="auto"/>
        <w:ind w:left="508"/>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25.中标无效的情形</w:t>
      </w:r>
    </w:p>
    <w:p>
      <w:pPr>
        <w:pStyle w:val="3"/>
        <w:spacing w:line="275" w:lineRule="auto"/>
      </w:pPr>
    </w:p>
    <w:p>
      <w:pPr>
        <w:spacing w:before="78" w:line="480" w:lineRule="exact"/>
        <w:ind w:left="508"/>
        <w:rPr>
          <w:rFonts w:ascii="宋体" w:hAnsi="宋体" w:eastAsia="宋体" w:cs="宋体"/>
          <w:sz w:val="24"/>
          <w:szCs w:val="24"/>
        </w:rPr>
      </w:pPr>
      <w:r>
        <w:rPr>
          <w:rFonts w:ascii="宋体" w:hAnsi="宋体" w:eastAsia="宋体" w:cs="宋体"/>
          <w:spacing w:val="1"/>
          <w:position w:val="18"/>
          <w:sz w:val="24"/>
          <w:szCs w:val="24"/>
        </w:rPr>
        <w:t>25.1</w:t>
      </w:r>
      <w:r>
        <w:rPr>
          <w:rFonts w:ascii="宋体" w:hAnsi="宋体" w:eastAsia="宋体" w:cs="宋体"/>
          <w:spacing w:val="-26"/>
          <w:position w:val="18"/>
          <w:sz w:val="24"/>
          <w:szCs w:val="24"/>
        </w:rPr>
        <w:t xml:space="preserve"> </w:t>
      </w:r>
      <w:r>
        <w:rPr>
          <w:rFonts w:ascii="宋体" w:hAnsi="宋体" w:eastAsia="宋体" w:cs="宋体"/>
          <w:spacing w:val="1"/>
          <w:position w:val="18"/>
          <w:sz w:val="24"/>
          <w:szCs w:val="24"/>
        </w:rPr>
        <w:t>中标供应商不具备招标文件中规定资格要求或资格证明文件不</w:t>
      </w:r>
      <w:r>
        <w:rPr>
          <w:rFonts w:ascii="宋体" w:hAnsi="宋体" w:eastAsia="宋体" w:cs="宋体"/>
          <w:position w:val="18"/>
          <w:sz w:val="24"/>
          <w:szCs w:val="24"/>
        </w:rPr>
        <w:t>全或是</w:t>
      </w:r>
    </w:p>
    <w:p>
      <w:pPr>
        <w:spacing w:before="1" w:line="218" w:lineRule="auto"/>
        <w:ind w:left="26"/>
        <w:rPr>
          <w:rFonts w:ascii="宋体" w:hAnsi="宋体" w:eastAsia="宋体" w:cs="宋体"/>
          <w:sz w:val="24"/>
          <w:szCs w:val="24"/>
        </w:rPr>
      </w:pPr>
      <w:r>
        <w:rPr>
          <w:rFonts w:ascii="宋体" w:hAnsi="宋体" w:eastAsia="宋体" w:cs="宋体"/>
          <w:spacing w:val="-3"/>
          <w:sz w:val="24"/>
          <w:szCs w:val="24"/>
        </w:rPr>
        <w:t>虚假的；</w:t>
      </w:r>
    </w:p>
    <w:p>
      <w:pPr>
        <w:spacing w:before="195" w:line="218" w:lineRule="auto"/>
        <w:ind w:left="508"/>
        <w:rPr>
          <w:rFonts w:ascii="宋体" w:hAnsi="宋体" w:eastAsia="宋体" w:cs="宋体"/>
          <w:sz w:val="24"/>
          <w:szCs w:val="24"/>
        </w:rPr>
      </w:pPr>
      <w:r>
        <w:rPr>
          <w:rFonts w:ascii="宋体" w:hAnsi="宋体" w:eastAsia="宋体" w:cs="宋体"/>
          <w:spacing w:val="-2"/>
          <w:sz w:val="24"/>
          <w:szCs w:val="24"/>
        </w:rPr>
        <w:t>25.2</w:t>
      </w:r>
      <w:r>
        <w:rPr>
          <w:rFonts w:ascii="宋体" w:hAnsi="宋体" w:eastAsia="宋体" w:cs="宋体"/>
          <w:spacing w:val="-24"/>
          <w:sz w:val="24"/>
          <w:szCs w:val="24"/>
        </w:rPr>
        <w:t xml:space="preserve"> </w:t>
      </w:r>
      <w:r>
        <w:rPr>
          <w:rFonts w:ascii="宋体" w:hAnsi="宋体" w:eastAsia="宋体" w:cs="宋体"/>
          <w:spacing w:val="-2"/>
          <w:sz w:val="24"/>
          <w:szCs w:val="24"/>
        </w:rPr>
        <w:t>中标供应商有无偿赠与或者低于成本价竞争的；</w:t>
      </w:r>
    </w:p>
    <w:p>
      <w:pPr>
        <w:spacing w:before="197" w:line="480" w:lineRule="exact"/>
        <w:ind w:left="508"/>
        <w:rPr>
          <w:rFonts w:ascii="宋体" w:hAnsi="宋体" w:eastAsia="宋体" w:cs="宋体"/>
          <w:sz w:val="24"/>
          <w:szCs w:val="24"/>
        </w:rPr>
      </w:pPr>
      <w:r>
        <w:rPr>
          <w:rFonts w:ascii="宋体" w:hAnsi="宋体" w:eastAsia="宋体" w:cs="宋体"/>
          <w:spacing w:val="1"/>
          <w:position w:val="18"/>
          <w:sz w:val="24"/>
          <w:szCs w:val="24"/>
        </w:rPr>
        <w:t>25.3</w:t>
      </w:r>
      <w:r>
        <w:rPr>
          <w:rFonts w:ascii="宋体" w:hAnsi="宋体" w:eastAsia="宋体" w:cs="宋体"/>
          <w:spacing w:val="-26"/>
          <w:position w:val="18"/>
          <w:sz w:val="24"/>
          <w:szCs w:val="24"/>
        </w:rPr>
        <w:t xml:space="preserve"> </w:t>
      </w:r>
      <w:r>
        <w:rPr>
          <w:rFonts w:ascii="宋体" w:hAnsi="宋体" w:eastAsia="宋体" w:cs="宋体"/>
          <w:spacing w:val="1"/>
          <w:position w:val="18"/>
          <w:sz w:val="24"/>
          <w:szCs w:val="24"/>
        </w:rPr>
        <w:t>中标供应商以他人名义投标、串通投标、以行贿手段谋取中标或者以</w:t>
      </w:r>
    </w:p>
    <w:p>
      <w:pPr>
        <w:spacing w:before="1" w:line="218" w:lineRule="auto"/>
        <w:ind w:left="30"/>
        <w:rPr>
          <w:rFonts w:ascii="宋体" w:hAnsi="宋体" w:eastAsia="宋体" w:cs="宋体"/>
          <w:sz w:val="24"/>
          <w:szCs w:val="24"/>
        </w:rPr>
      </w:pPr>
      <w:r>
        <w:rPr>
          <w:rFonts w:ascii="宋体" w:hAnsi="宋体" w:eastAsia="宋体" w:cs="宋体"/>
          <w:spacing w:val="-2"/>
          <w:sz w:val="24"/>
          <w:szCs w:val="24"/>
        </w:rPr>
        <w:t>弄虚作假等方式投标的；</w:t>
      </w:r>
    </w:p>
    <w:p>
      <w:pPr>
        <w:spacing w:before="195" w:line="219" w:lineRule="auto"/>
        <w:ind w:left="508"/>
        <w:rPr>
          <w:rFonts w:ascii="宋体" w:hAnsi="宋体" w:eastAsia="宋体" w:cs="宋体"/>
          <w:sz w:val="24"/>
          <w:szCs w:val="24"/>
        </w:rPr>
      </w:pPr>
      <w:r>
        <w:rPr>
          <w:rFonts w:ascii="宋体" w:hAnsi="宋体" w:eastAsia="宋体" w:cs="宋体"/>
          <w:spacing w:val="-2"/>
          <w:sz w:val="24"/>
          <w:szCs w:val="24"/>
        </w:rPr>
        <w:t>25.4</w:t>
      </w:r>
      <w:r>
        <w:rPr>
          <w:rFonts w:ascii="宋体" w:hAnsi="宋体" w:eastAsia="宋体" w:cs="宋体"/>
          <w:spacing w:val="-16"/>
          <w:sz w:val="24"/>
          <w:szCs w:val="24"/>
        </w:rPr>
        <w:t xml:space="preserve"> </w:t>
      </w:r>
      <w:r>
        <w:rPr>
          <w:rFonts w:ascii="宋体" w:hAnsi="宋体" w:eastAsia="宋体" w:cs="宋体"/>
          <w:spacing w:val="-2"/>
          <w:sz w:val="24"/>
          <w:szCs w:val="24"/>
        </w:rPr>
        <w:t>中标供应商违反《中华人民共和国政府采购法》的投标；</w:t>
      </w:r>
    </w:p>
    <w:p>
      <w:pPr>
        <w:spacing w:before="196" w:line="220" w:lineRule="auto"/>
        <w:ind w:left="44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26.定标</w:t>
      </w:r>
    </w:p>
    <w:p>
      <w:pPr>
        <w:spacing w:before="194" w:line="219" w:lineRule="auto"/>
        <w:ind w:left="511"/>
        <w:rPr>
          <w:rFonts w:ascii="宋体" w:hAnsi="宋体" w:eastAsia="宋体" w:cs="宋体"/>
          <w:sz w:val="24"/>
          <w:szCs w:val="24"/>
        </w:rPr>
      </w:pPr>
      <w:r>
        <w:rPr>
          <w:rFonts w:ascii="宋体" w:hAnsi="宋体" w:eastAsia="宋体" w:cs="宋体"/>
          <w:spacing w:val="-4"/>
          <w:sz w:val="24"/>
          <w:szCs w:val="24"/>
        </w:rPr>
        <w:t>定标及确定中标人的原则：投标文件满足招标文件全部实质性要求，且按照</w:t>
      </w:r>
    </w:p>
    <w:p>
      <w:pPr>
        <w:spacing w:line="219" w:lineRule="auto"/>
        <w:rPr>
          <w:rFonts w:ascii="宋体" w:hAnsi="宋体" w:eastAsia="宋体" w:cs="宋体"/>
          <w:sz w:val="24"/>
          <w:szCs w:val="24"/>
        </w:rPr>
        <w:sectPr>
          <w:footerReference r:id="rId19" w:type="default"/>
          <w:pgSz w:w="11906" w:h="16839"/>
          <w:pgMar w:top="1431" w:right="1721" w:bottom="1151" w:left="1785" w:header="0" w:footer="989" w:gutter="0"/>
          <w:cols w:space="720" w:num="1"/>
        </w:sectPr>
      </w:pPr>
    </w:p>
    <w:p>
      <w:pPr>
        <w:spacing w:before="187" w:line="480" w:lineRule="exact"/>
        <w:jc w:val="right"/>
        <w:rPr>
          <w:rFonts w:ascii="宋体" w:hAnsi="宋体" w:eastAsia="宋体" w:cs="宋体"/>
          <w:sz w:val="24"/>
          <w:szCs w:val="24"/>
        </w:rPr>
      </w:pPr>
      <w:r>
        <w:rPr>
          <w:rFonts w:ascii="宋体" w:hAnsi="宋体" w:eastAsia="宋体" w:cs="宋体"/>
          <w:spacing w:val="-1"/>
          <w:position w:val="18"/>
          <w:sz w:val="24"/>
          <w:szCs w:val="24"/>
        </w:rPr>
        <w:t>评审因素的量化指标评审得分最高的投标人为</w:t>
      </w:r>
      <w:r>
        <w:rPr>
          <w:rFonts w:ascii="宋体" w:hAnsi="宋体" w:eastAsia="宋体" w:cs="宋体"/>
          <w:spacing w:val="-2"/>
          <w:position w:val="18"/>
          <w:sz w:val="24"/>
          <w:szCs w:val="24"/>
        </w:rPr>
        <w:t>排名第一的中标候选人即中标人。</w:t>
      </w:r>
    </w:p>
    <w:p>
      <w:pPr>
        <w:spacing w:before="1" w:line="217" w:lineRule="auto"/>
        <w:ind w:left="26"/>
        <w:rPr>
          <w:rFonts w:ascii="宋体" w:hAnsi="宋体" w:eastAsia="宋体" w:cs="宋体"/>
          <w:sz w:val="24"/>
          <w:szCs w:val="24"/>
        </w:rPr>
      </w:pPr>
      <w:r>
        <w:rPr>
          <w:rFonts w:ascii="宋体" w:hAnsi="宋体" w:eastAsia="宋体" w:cs="宋体"/>
          <w:sz w:val="24"/>
          <w:szCs w:val="24"/>
        </w:rPr>
        <w:t>得分相同的，选择最低报价的投标人为排名第</w:t>
      </w:r>
      <w:r>
        <w:rPr>
          <w:rFonts w:ascii="宋体" w:hAnsi="宋体" w:eastAsia="宋体" w:cs="宋体"/>
          <w:spacing w:val="-1"/>
          <w:sz w:val="24"/>
          <w:szCs w:val="24"/>
        </w:rPr>
        <w:t>一的中标候选人即中标人。</w:t>
      </w:r>
    </w:p>
    <w:p>
      <w:pPr>
        <w:pStyle w:val="3"/>
        <w:spacing w:line="327" w:lineRule="auto"/>
      </w:pPr>
    </w:p>
    <w:p>
      <w:pPr>
        <w:spacing w:before="91" w:line="222" w:lineRule="auto"/>
        <w:ind w:left="3336"/>
        <w:outlineLvl w:val="1"/>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六、签订合同</w:t>
      </w:r>
    </w:p>
    <w:p>
      <w:pPr>
        <w:pStyle w:val="3"/>
        <w:spacing w:line="359" w:lineRule="auto"/>
      </w:pPr>
    </w:p>
    <w:p>
      <w:pPr>
        <w:spacing w:before="78" w:line="219" w:lineRule="auto"/>
        <w:ind w:left="508"/>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27.中标通知书</w:t>
      </w:r>
    </w:p>
    <w:p>
      <w:pPr>
        <w:pStyle w:val="3"/>
        <w:spacing w:line="275" w:lineRule="auto"/>
      </w:pPr>
    </w:p>
    <w:p>
      <w:pPr>
        <w:spacing w:before="78" w:line="369" w:lineRule="auto"/>
        <w:ind w:left="30" w:right="58" w:firstLine="478"/>
        <w:jc w:val="both"/>
        <w:rPr>
          <w:rFonts w:ascii="宋体" w:hAnsi="宋体" w:eastAsia="宋体" w:cs="宋体"/>
          <w:sz w:val="24"/>
          <w:szCs w:val="24"/>
        </w:rPr>
      </w:pPr>
      <w:r>
        <w:rPr>
          <w:rFonts w:ascii="宋体" w:hAnsi="宋体" w:eastAsia="宋体" w:cs="宋体"/>
          <w:spacing w:val="1"/>
          <w:sz w:val="24"/>
          <w:szCs w:val="24"/>
        </w:rPr>
        <w:t>27.1</w:t>
      </w:r>
      <w:r>
        <w:rPr>
          <w:rFonts w:ascii="宋体" w:hAnsi="宋体" w:eastAsia="宋体" w:cs="宋体"/>
          <w:spacing w:val="-26"/>
          <w:sz w:val="24"/>
          <w:szCs w:val="24"/>
        </w:rPr>
        <w:t xml:space="preserve"> </w:t>
      </w:r>
      <w:r>
        <w:rPr>
          <w:rFonts w:ascii="宋体" w:hAnsi="宋体" w:eastAsia="宋体" w:cs="宋体"/>
          <w:spacing w:val="1"/>
          <w:sz w:val="24"/>
          <w:szCs w:val="24"/>
        </w:rPr>
        <w:t>中标通知书对招标人和中标人具有同等法律效力，除不可抗力</w:t>
      </w:r>
      <w:r>
        <w:rPr>
          <w:rFonts w:ascii="宋体" w:hAnsi="宋体" w:eastAsia="宋体" w:cs="宋体"/>
          <w:sz w:val="24"/>
          <w:szCs w:val="24"/>
        </w:rPr>
        <w:t xml:space="preserve">等因素 </w:t>
      </w:r>
      <w:r>
        <w:rPr>
          <w:rFonts w:ascii="宋体" w:hAnsi="宋体" w:eastAsia="宋体" w:cs="宋体"/>
          <w:spacing w:val="-3"/>
          <w:sz w:val="24"/>
          <w:szCs w:val="24"/>
        </w:rPr>
        <w:t>外，中标通知书发出后，招标人改变成交结果，或者中标人</w:t>
      </w:r>
      <w:r>
        <w:rPr>
          <w:rFonts w:ascii="宋体" w:hAnsi="宋体" w:eastAsia="宋体" w:cs="宋体"/>
          <w:spacing w:val="-4"/>
          <w:sz w:val="24"/>
          <w:szCs w:val="24"/>
        </w:rPr>
        <w:t>拒绝签订政府采购合</w:t>
      </w:r>
    </w:p>
    <w:p>
      <w:pPr>
        <w:spacing w:line="219" w:lineRule="auto"/>
        <w:ind w:left="49"/>
        <w:rPr>
          <w:rFonts w:ascii="宋体" w:hAnsi="宋体" w:eastAsia="宋体" w:cs="宋体"/>
          <w:sz w:val="24"/>
          <w:szCs w:val="24"/>
        </w:rPr>
      </w:pPr>
      <w:r>
        <w:rPr>
          <w:rFonts w:ascii="宋体" w:hAnsi="宋体" w:eastAsia="宋体" w:cs="宋体"/>
          <w:spacing w:val="-3"/>
          <w:sz w:val="24"/>
          <w:szCs w:val="24"/>
        </w:rPr>
        <w:t>同的，应当承担相应的法律责任。</w:t>
      </w:r>
    </w:p>
    <w:p>
      <w:pPr>
        <w:pStyle w:val="3"/>
        <w:spacing w:line="275" w:lineRule="auto"/>
      </w:pPr>
    </w:p>
    <w:p>
      <w:pPr>
        <w:spacing w:before="79" w:line="480" w:lineRule="exact"/>
        <w:ind w:right="61"/>
        <w:jc w:val="right"/>
        <w:rPr>
          <w:rFonts w:ascii="宋体" w:hAnsi="宋体" w:eastAsia="宋体" w:cs="宋体"/>
          <w:sz w:val="24"/>
          <w:szCs w:val="24"/>
        </w:rPr>
      </w:pPr>
      <w:r>
        <w:rPr>
          <w:rFonts w:ascii="宋体" w:hAnsi="宋体" w:eastAsia="宋体" w:cs="宋体"/>
          <w:spacing w:val="1"/>
          <w:position w:val="18"/>
          <w:sz w:val="24"/>
          <w:szCs w:val="24"/>
        </w:rPr>
        <w:t>27.2</w:t>
      </w:r>
      <w:r>
        <w:rPr>
          <w:rFonts w:ascii="宋体" w:hAnsi="宋体" w:eastAsia="宋体" w:cs="宋体"/>
          <w:spacing w:val="-26"/>
          <w:position w:val="18"/>
          <w:sz w:val="24"/>
          <w:szCs w:val="24"/>
        </w:rPr>
        <w:t xml:space="preserve"> </w:t>
      </w:r>
      <w:r>
        <w:rPr>
          <w:rFonts w:ascii="宋体" w:hAnsi="宋体" w:eastAsia="宋体" w:cs="宋体"/>
          <w:spacing w:val="1"/>
          <w:position w:val="18"/>
          <w:sz w:val="24"/>
          <w:szCs w:val="24"/>
        </w:rPr>
        <w:t>中标通知书是中标人签订合同的依据，是合同必不可少的一个</w:t>
      </w:r>
      <w:r>
        <w:rPr>
          <w:rFonts w:ascii="宋体" w:hAnsi="宋体" w:eastAsia="宋体" w:cs="宋体"/>
          <w:position w:val="18"/>
          <w:sz w:val="24"/>
          <w:szCs w:val="24"/>
        </w:rPr>
        <w:t>组成部</w:t>
      </w:r>
    </w:p>
    <w:p>
      <w:pPr>
        <w:spacing w:line="220" w:lineRule="auto"/>
        <w:ind w:left="28"/>
        <w:rPr>
          <w:rFonts w:ascii="宋体" w:hAnsi="宋体" w:eastAsia="宋体" w:cs="宋体"/>
          <w:sz w:val="24"/>
          <w:szCs w:val="24"/>
        </w:rPr>
      </w:pPr>
      <w:r>
        <w:rPr>
          <w:rFonts w:ascii="宋体" w:hAnsi="宋体" w:eastAsia="宋体" w:cs="宋体"/>
          <w:spacing w:val="-7"/>
          <w:sz w:val="24"/>
          <w:szCs w:val="24"/>
        </w:rPr>
        <w:t>分。</w:t>
      </w:r>
    </w:p>
    <w:p>
      <w:pPr>
        <w:pStyle w:val="3"/>
        <w:spacing w:line="275" w:lineRule="auto"/>
      </w:pPr>
    </w:p>
    <w:p>
      <w:pPr>
        <w:spacing w:before="79" w:line="369" w:lineRule="auto"/>
        <w:ind w:left="25" w:right="58" w:firstLine="482"/>
        <w:jc w:val="both"/>
        <w:rPr>
          <w:rFonts w:ascii="宋体" w:hAnsi="宋体" w:eastAsia="宋体" w:cs="宋体"/>
          <w:sz w:val="24"/>
          <w:szCs w:val="24"/>
        </w:rPr>
      </w:pPr>
      <w:r>
        <w:rPr>
          <w:rFonts w:ascii="宋体" w:hAnsi="宋体" w:eastAsia="宋体" w:cs="宋体"/>
          <w:spacing w:val="1"/>
          <w:sz w:val="24"/>
          <w:szCs w:val="24"/>
        </w:rPr>
        <w:t>27.3</w:t>
      </w:r>
      <w:r>
        <w:rPr>
          <w:rFonts w:ascii="宋体" w:hAnsi="宋体" w:eastAsia="宋体" w:cs="宋体"/>
          <w:spacing w:val="-26"/>
          <w:sz w:val="24"/>
          <w:szCs w:val="24"/>
        </w:rPr>
        <w:t xml:space="preserve"> </w:t>
      </w:r>
      <w:r>
        <w:rPr>
          <w:rFonts w:ascii="宋体" w:hAnsi="宋体" w:eastAsia="宋体" w:cs="宋体"/>
          <w:spacing w:val="1"/>
          <w:sz w:val="24"/>
          <w:szCs w:val="24"/>
        </w:rPr>
        <w:t>中标人的投标文件本应作为无效投标处理或者有政府采购法律</w:t>
      </w:r>
      <w:r>
        <w:rPr>
          <w:rFonts w:ascii="宋体" w:hAnsi="宋体" w:eastAsia="宋体" w:cs="宋体"/>
          <w:sz w:val="24"/>
          <w:szCs w:val="24"/>
        </w:rPr>
        <w:t xml:space="preserve">法规规 </w:t>
      </w:r>
      <w:r>
        <w:rPr>
          <w:rFonts w:ascii="宋体" w:hAnsi="宋体" w:eastAsia="宋体" w:cs="宋体"/>
          <w:spacing w:val="-3"/>
          <w:sz w:val="24"/>
          <w:szCs w:val="24"/>
        </w:rPr>
        <w:t>章制度规定的中标无效情形的，招标采购单位在取得有权主体的认定以</w:t>
      </w:r>
      <w:r>
        <w:rPr>
          <w:rFonts w:ascii="宋体" w:hAnsi="宋体" w:eastAsia="宋体" w:cs="宋体"/>
          <w:spacing w:val="-4"/>
          <w:sz w:val="24"/>
          <w:szCs w:val="24"/>
        </w:rPr>
        <w:t>后，将宣</w:t>
      </w:r>
      <w:r>
        <w:rPr>
          <w:rFonts w:ascii="宋体" w:hAnsi="宋体" w:eastAsia="宋体" w:cs="宋体"/>
          <w:sz w:val="24"/>
          <w:szCs w:val="24"/>
        </w:rPr>
        <w:t xml:space="preserve"> </w:t>
      </w:r>
      <w:r>
        <w:rPr>
          <w:rFonts w:ascii="宋体" w:hAnsi="宋体" w:eastAsia="宋体" w:cs="宋体"/>
          <w:spacing w:val="-2"/>
          <w:sz w:val="24"/>
          <w:szCs w:val="24"/>
        </w:rPr>
        <w:t>布发出的中标通知书无效，并收回发出的中标通知书（中标</w:t>
      </w:r>
      <w:r>
        <w:rPr>
          <w:rFonts w:ascii="宋体" w:hAnsi="宋体" w:eastAsia="宋体" w:cs="宋体"/>
          <w:spacing w:val="-3"/>
          <w:sz w:val="24"/>
          <w:szCs w:val="24"/>
        </w:rPr>
        <w:t>人也应当缴回</w:t>
      </w:r>
      <w:r>
        <w:rPr>
          <w:rFonts w:ascii="宋体" w:hAnsi="宋体" w:eastAsia="宋体" w:cs="宋体"/>
          <w:spacing w:val="-18"/>
          <w:sz w:val="24"/>
          <w:szCs w:val="24"/>
        </w:rPr>
        <w:t>），</w:t>
      </w:r>
      <w:r>
        <w:rPr>
          <w:rFonts w:ascii="宋体" w:hAnsi="宋体" w:eastAsia="宋体" w:cs="宋体"/>
          <w:spacing w:val="-3"/>
          <w:sz w:val="24"/>
          <w:szCs w:val="24"/>
        </w:rPr>
        <w:t>依</w:t>
      </w:r>
    </w:p>
    <w:p>
      <w:pPr>
        <w:spacing w:before="1" w:line="218" w:lineRule="auto"/>
        <w:ind w:left="26"/>
        <w:rPr>
          <w:rFonts w:ascii="宋体" w:hAnsi="宋体" w:eastAsia="宋体" w:cs="宋体"/>
          <w:sz w:val="24"/>
          <w:szCs w:val="24"/>
        </w:rPr>
      </w:pPr>
      <w:r>
        <w:rPr>
          <w:rFonts w:ascii="宋体" w:hAnsi="宋体" w:eastAsia="宋体" w:cs="宋体"/>
          <w:spacing w:val="-1"/>
          <w:sz w:val="24"/>
          <w:szCs w:val="24"/>
        </w:rPr>
        <w:t>法重新确定中标人或者重新开展采购活动</w:t>
      </w:r>
    </w:p>
    <w:p>
      <w:pPr>
        <w:pStyle w:val="3"/>
        <w:spacing w:line="275" w:lineRule="auto"/>
      </w:pPr>
    </w:p>
    <w:p>
      <w:pPr>
        <w:spacing w:before="78" w:line="221" w:lineRule="auto"/>
        <w:ind w:left="50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28.签订合同</w:t>
      </w:r>
    </w:p>
    <w:p>
      <w:pPr>
        <w:pStyle w:val="3"/>
        <w:spacing w:line="273" w:lineRule="auto"/>
      </w:pPr>
    </w:p>
    <w:p>
      <w:pPr>
        <w:spacing w:before="79" w:line="369" w:lineRule="auto"/>
        <w:ind w:left="25" w:right="58" w:firstLine="482"/>
        <w:jc w:val="both"/>
        <w:rPr>
          <w:rFonts w:ascii="宋体" w:hAnsi="宋体" w:eastAsia="宋体" w:cs="宋体"/>
          <w:sz w:val="24"/>
          <w:szCs w:val="24"/>
        </w:rPr>
      </w:pPr>
      <w:r>
        <w:rPr>
          <w:rFonts w:ascii="宋体" w:hAnsi="宋体" w:eastAsia="宋体" w:cs="宋体"/>
          <w:spacing w:val="-4"/>
          <w:sz w:val="24"/>
          <w:szCs w:val="24"/>
        </w:rPr>
        <w:t>28.1</w:t>
      </w:r>
      <w:r>
        <w:rPr>
          <w:rFonts w:ascii="宋体" w:hAnsi="宋体" w:eastAsia="宋体" w:cs="宋体"/>
          <w:spacing w:val="-42"/>
          <w:sz w:val="24"/>
          <w:szCs w:val="24"/>
        </w:rPr>
        <w:t xml:space="preserve"> </w:t>
      </w:r>
      <w:r>
        <w:rPr>
          <w:rFonts w:ascii="宋体" w:hAnsi="宋体" w:eastAsia="宋体" w:cs="宋体"/>
          <w:spacing w:val="-4"/>
          <w:sz w:val="24"/>
          <w:szCs w:val="24"/>
        </w:rPr>
        <w:t>招标人与中标人应当在中标通知书发出之日起</w:t>
      </w:r>
      <w:r>
        <w:rPr>
          <w:rFonts w:ascii="宋体" w:hAnsi="宋体" w:eastAsia="宋体" w:cs="宋体"/>
          <w:spacing w:val="-46"/>
          <w:sz w:val="24"/>
          <w:szCs w:val="24"/>
        </w:rPr>
        <w:t xml:space="preserve"> </w:t>
      </w:r>
      <w:r>
        <w:rPr>
          <w:rFonts w:ascii="宋体" w:hAnsi="宋体" w:eastAsia="宋体" w:cs="宋体"/>
          <w:spacing w:val="-4"/>
          <w:sz w:val="24"/>
          <w:szCs w:val="24"/>
        </w:rPr>
        <w:t>30 日内，按照招标文件</w:t>
      </w:r>
      <w:r>
        <w:rPr>
          <w:rFonts w:ascii="宋体" w:hAnsi="宋体" w:eastAsia="宋体" w:cs="宋体"/>
          <w:sz w:val="24"/>
          <w:szCs w:val="24"/>
        </w:rPr>
        <w:t xml:space="preserve"> </w:t>
      </w:r>
      <w:r>
        <w:rPr>
          <w:rFonts w:ascii="宋体" w:hAnsi="宋体" w:eastAsia="宋体" w:cs="宋体"/>
          <w:spacing w:val="-3"/>
          <w:sz w:val="24"/>
          <w:szCs w:val="24"/>
        </w:rPr>
        <w:t>确定的合同文本以及采购标的、规格型号、采购金额、采购数量、技术</w:t>
      </w:r>
      <w:r>
        <w:rPr>
          <w:rFonts w:ascii="宋体" w:hAnsi="宋体" w:eastAsia="宋体" w:cs="宋体"/>
          <w:spacing w:val="-4"/>
          <w:sz w:val="24"/>
          <w:szCs w:val="24"/>
        </w:rPr>
        <w:t>和服务要</w:t>
      </w:r>
    </w:p>
    <w:p>
      <w:pPr>
        <w:spacing w:line="218" w:lineRule="auto"/>
        <w:ind w:left="27"/>
        <w:rPr>
          <w:rFonts w:ascii="宋体" w:hAnsi="宋体" w:eastAsia="宋体" w:cs="宋体"/>
          <w:sz w:val="24"/>
          <w:szCs w:val="24"/>
        </w:rPr>
      </w:pPr>
      <w:r>
        <w:rPr>
          <w:rFonts w:ascii="宋体" w:hAnsi="宋体" w:eastAsia="宋体" w:cs="宋体"/>
          <w:spacing w:val="-1"/>
          <w:sz w:val="24"/>
          <w:szCs w:val="24"/>
        </w:rPr>
        <w:t>求等事项签订政府采购合同。</w:t>
      </w:r>
    </w:p>
    <w:p>
      <w:pPr>
        <w:pStyle w:val="3"/>
        <w:spacing w:line="277" w:lineRule="auto"/>
      </w:pPr>
    </w:p>
    <w:p>
      <w:pPr>
        <w:spacing w:before="79" w:line="369" w:lineRule="auto"/>
        <w:ind w:left="45" w:right="58" w:firstLine="463"/>
        <w:jc w:val="both"/>
        <w:rPr>
          <w:rFonts w:ascii="宋体" w:hAnsi="宋体" w:eastAsia="宋体" w:cs="宋体"/>
          <w:sz w:val="24"/>
          <w:szCs w:val="24"/>
        </w:rPr>
      </w:pPr>
      <w:r>
        <w:rPr>
          <w:rFonts w:ascii="宋体" w:hAnsi="宋体" w:eastAsia="宋体" w:cs="宋体"/>
          <w:spacing w:val="2"/>
          <w:sz w:val="24"/>
          <w:szCs w:val="24"/>
        </w:rPr>
        <w:t>28.2</w:t>
      </w:r>
      <w:r>
        <w:rPr>
          <w:rFonts w:ascii="宋体" w:hAnsi="宋体" w:eastAsia="宋体" w:cs="宋体"/>
          <w:spacing w:val="-49"/>
          <w:sz w:val="24"/>
          <w:szCs w:val="24"/>
        </w:rPr>
        <w:t xml:space="preserve"> </w:t>
      </w:r>
      <w:r>
        <w:rPr>
          <w:rFonts w:ascii="宋体" w:hAnsi="宋体" w:eastAsia="宋体" w:cs="宋体"/>
          <w:spacing w:val="2"/>
          <w:sz w:val="24"/>
          <w:szCs w:val="24"/>
        </w:rPr>
        <w:t>采购人不得向中标人提出超出招标文件以外</w:t>
      </w:r>
      <w:r>
        <w:rPr>
          <w:rFonts w:ascii="宋体" w:hAnsi="宋体" w:eastAsia="宋体" w:cs="宋体"/>
          <w:spacing w:val="1"/>
          <w:sz w:val="24"/>
          <w:szCs w:val="24"/>
        </w:rPr>
        <w:t>的任何要求作为签订合同</w:t>
      </w:r>
      <w:r>
        <w:rPr>
          <w:rFonts w:ascii="宋体" w:hAnsi="宋体" w:eastAsia="宋体" w:cs="宋体"/>
          <w:sz w:val="24"/>
          <w:szCs w:val="24"/>
        </w:rPr>
        <w:t xml:space="preserve"> </w:t>
      </w:r>
      <w:r>
        <w:rPr>
          <w:rFonts w:ascii="宋体" w:hAnsi="宋体" w:eastAsia="宋体" w:cs="宋体"/>
          <w:spacing w:val="-4"/>
          <w:sz w:val="24"/>
          <w:szCs w:val="24"/>
        </w:rPr>
        <w:t>的条件，不得与中标人订立背离招标文件确定的合同文本以及采购标的、规格型</w:t>
      </w:r>
    </w:p>
    <w:p>
      <w:pPr>
        <w:spacing w:before="1" w:line="218" w:lineRule="auto"/>
        <w:ind w:left="31"/>
        <w:rPr>
          <w:rFonts w:ascii="宋体" w:hAnsi="宋体" w:eastAsia="宋体" w:cs="宋体"/>
          <w:sz w:val="24"/>
          <w:szCs w:val="24"/>
        </w:rPr>
      </w:pPr>
      <w:r>
        <w:rPr>
          <w:rFonts w:ascii="宋体" w:hAnsi="宋体" w:eastAsia="宋体" w:cs="宋体"/>
          <w:spacing w:val="-1"/>
          <w:sz w:val="24"/>
          <w:szCs w:val="24"/>
        </w:rPr>
        <w:t>号、采购金额、采购数量、技术和服务要求等实质性内容的协议。</w:t>
      </w:r>
    </w:p>
    <w:p>
      <w:pPr>
        <w:pStyle w:val="3"/>
        <w:spacing w:line="275" w:lineRule="auto"/>
      </w:pPr>
    </w:p>
    <w:p>
      <w:pPr>
        <w:spacing w:before="78" w:line="369" w:lineRule="auto"/>
        <w:ind w:left="26" w:right="58" w:firstLine="481"/>
        <w:jc w:val="both"/>
        <w:rPr>
          <w:rFonts w:ascii="宋体" w:hAnsi="宋体" w:eastAsia="宋体" w:cs="宋体"/>
          <w:sz w:val="24"/>
          <w:szCs w:val="24"/>
        </w:rPr>
      </w:pPr>
      <w:r>
        <w:rPr>
          <w:rFonts w:ascii="宋体" w:hAnsi="宋体" w:eastAsia="宋体" w:cs="宋体"/>
          <w:spacing w:val="1"/>
          <w:sz w:val="24"/>
          <w:szCs w:val="24"/>
        </w:rPr>
        <w:t>28.3</w:t>
      </w:r>
      <w:r>
        <w:rPr>
          <w:rFonts w:ascii="宋体" w:hAnsi="宋体" w:eastAsia="宋体" w:cs="宋体"/>
          <w:spacing w:val="-26"/>
          <w:sz w:val="24"/>
          <w:szCs w:val="24"/>
        </w:rPr>
        <w:t xml:space="preserve"> </w:t>
      </w:r>
      <w:r>
        <w:rPr>
          <w:rFonts w:ascii="宋体" w:hAnsi="宋体" w:eastAsia="宋体" w:cs="宋体"/>
          <w:spacing w:val="1"/>
          <w:sz w:val="24"/>
          <w:szCs w:val="24"/>
        </w:rPr>
        <w:t>中标人拒绝与采购人签订合同的，采购人可以按照评审报告推</w:t>
      </w:r>
      <w:r>
        <w:rPr>
          <w:rFonts w:ascii="宋体" w:hAnsi="宋体" w:eastAsia="宋体" w:cs="宋体"/>
          <w:sz w:val="24"/>
          <w:szCs w:val="24"/>
        </w:rPr>
        <w:t xml:space="preserve">荐的中 </w:t>
      </w:r>
      <w:r>
        <w:rPr>
          <w:rFonts w:ascii="宋体" w:hAnsi="宋体" w:eastAsia="宋体" w:cs="宋体"/>
          <w:spacing w:val="-3"/>
          <w:sz w:val="24"/>
          <w:szCs w:val="24"/>
        </w:rPr>
        <w:t>标候选人名单排序，确定下一候选人为中标供应商，也可以重新开展</w:t>
      </w:r>
      <w:r>
        <w:rPr>
          <w:rFonts w:ascii="宋体" w:hAnsi="宋体" w:eastAsia="宋体" w:cs="宋体"/>
          <w:spacing w:val="-4"/>
          <w:sz w:val="24"/>
          <w:szCs w:val="24"/>
        </w:rPr>
        <w:t>政府采购活</w:t>
      </w:r>
    </w:p>
    <w:p>
      <w:pPr>
        <w:spacing w:line="220" w:lineRule="auto"/>
        <w:ind w:left="26"/>
        <w:rPr>
          <w:rFonts w:ascii="宋体" w:hAnsi="宋体" w:eastAsia="宋体" w:cs="宋体"/>
          <w:sz w:val="24"/>
          <w:szCs w:val="24"/>
        </w:rPr>
      </w:pPr>
      <w:r>
        <w:rPr>
          <w:rFonts w:ascii="宋体" w:hAnsi="宋体" w:eastAsia="宋体" w:cs="宋体"/>
          <w:spacing w:val="-6"/>
          <w:sz w:val="24"/>
          <w:szCs w:val="24"/>
        </w:rPr>
        <w:t>动。</w:t>
      </w:r>
    </w:p>
    <w:p>
      <w:pPr>
        <w:pStyle w:val="3"/>
        <w:spacing w:line="275" w:lineRule="auto"/>
      </w:pPr>
    </w:p>
    <w:p>
      <w:pPr>
        <w:spacing w:before="78" w:line="480" w:lineRule="exact"/>
        <w:ind w:right="58"/>
        <w:jc w:val="right"/>
        <w:rPr>
          <w:rFonts w:ascii="宋体" w:hAnsi="宋体" w:eastAsia="宋体" w:cs="宋体"/>
          <w:sz w:val="24"/>
          <w:szCs w:val="24"/>
        </w:rPr>
      </w:pPr>
      <w:r>
        <w:rPr>
          <w:rFonts w:ascii="宋体" w:hAnsi="宋体" w:eastAsia="宋体" w:cs="宋体"/>
          <w:spacing w:val="2"/>
          <w:position w:val="18"/>
          <w:sz w:val="24"/>
          <w:szCs w:val="24"/>
        </w:rPr>
        <w:t>28.4</w:t>
      </w:r>
      <w:r>
        <w:rPr>
          <w:rFonts w:ascii="宋体" w:hAnsi="宋体" w:eastAsia="宋体" w:cs="宋体"/>
          <w:spacing w:val="-49"/>
          <w:position w:val="18"/>
          <w:sz w:val="24"/>
          <w:szCs w:val="24"/>
        </w:rPr>
        <w:t xml:space="preserve"> </w:t>
      </w:r>
      <w:r>
        <w:rPr>
          <w:rFonts w:ascii="宋体" w:hAnsi="宋体" w:eastAsia="宋体" w:cs="宋体"/>
          <w:spacing w:val="2"/>
          <w:position w:val="18"/>
          <w:sz w:val="24"/>
          <w:szCs w:val="24"/>
        </w:rPr>
        <w:t>采购人应当自采购合同签订之日起七个工作</w:t>
      </w:r>
      <w:r>
        <w:rPr>
          <w:rFonts w:ascii="宋体" w:hAnsi="宋体" w:eastAsia="宋体" w:cs="宋体"/>
          <w:spacing w:val="1"/>
          <w:position w:val="18"/>
          <w:sz w:val="24"/>
          <w:szCs w:val="24"/>
        </w:rPr>
        <w:t>日内，按照有关规定将采</w:t>
      </w:r>
    </w:p>
    <w:p>
      <w:pPr>
        <w:spacing w:before="1" w:line="218" w:lineRule="auto"/>
        <w:ind w:left="23"/>
        <w:rPr>
          <w:rFonts w:ascii="宋体" w:hAnsi="宋体" w:eastAsia="宋体" w:cs="宋体"/>
          <w:sz w:val="24"/>
          <w:szCs w:val="24"/>
        </w:rPr>
      </w:pPr>
      <w:r>
        <w:rPr>
          <w:rFonts w:ascii="宋体" w:hAnsi="宋体" w:eastAsia="宋体" w:cs="宋体"/>
          <w:spacing w:val="-1"/>
          <w:sz w:val="24"/>
          <w:szCs w:val="24"/>
        </w:rPr>
        <w:t>购合同副本报同级人民政府财政部门备案。</w:t>
      </w:r>
    </w:p>
    <w:p>
      <w:pPr>
        <w:spacing w:line="218" w:lineRule="auto"/>
        <w:rPr>
          <w:rFonts w:ascii="宋体" w:hAnsi="宋体" w:eastAsia="宋体" w:cs="宋体"/>
          <w:sz w:val="24"/>
          <w:szCs w:val="24"/>
        </w:rPr>
        <w:sectPr>
          <w:footerReference r:id="rId20" w:type="default"/>
          <w:pgSz w:w="11906" w:h="16839"/>
          <w:pgMar w:top="1431" w:right="1743" w:bottom="1151" w:left="1785" w:header="0" w:footer="989" w:gutter="0"/>
          <w:cols w:space="720" w:num="1"/>
        </w:sectPr>
      </w:pPr>
    </w:p>
    <w:p>
      <w:pPr>
        <w:spacing w:before="187" w:line="220" w:lineRule="auto"/>
        <w:ind w:left="508"/>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29.合同分包（实质性要求）</w:t>
      </w:r>
    </w:p>
    <w:p>
      <w:pPr>
        <w:pStyle w:val="3"/>
        <w:spacing w:line="274" w:lineRule="auto"/>
      </w:pPr>
    </w:p>
    <w:p>
      <w:pPr>
        <w:spacing w:before="78" w:line="219" w:lineRule="auto"/>
        <w:ind w:left="506"/>
        <w:rPr>
          <w:rFonts w:ascii="宋体" w:hAnsi="宋体" w:eastAsia="宋体" w:cs="宋体"/>
          <w:sz w:val="24"/>
          <w:szCs w:val="24"/>
        </w:rPr>
      </w:pPr>
      <w:r>
        <w:rPr>
          <w:rFonts w:ascii="宋体" w:hAnsi="宋体" w:eastAsia="宋体" w:cs="宋体"/>
          <w:spacing w:val="-1"/>
          <w:sz w:val="24"/>
          <w:szCs w:val="24"/>
        </w:rPr>
        <w:t>本项目不接受合同分包。</w:t>
      </w:r>
    </w:p>
    <w:p>
      <w:pPr>
        <w:pStyle w:val="3"/>
        <w:spacing w:line="274" w:lineRule="auto"/>
      </w:pPr>
    </w:p>
    <w:p>
      <w:pPr>
        <w:spacing w:before="78" w:line="220" w:lineRule="auto"/>
        <w:ind w:left="510"/>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30.合同转包（实质性要求）</w:t>
      </w:r>
    </w:p>
    <w:p>
      <w:pPr>
        <w:pStyle w:val="3"/>
        <w:spacing w:line="275" w:lineRule="auto"/>
      </w:pPr>
    </w:p>
    <w:p>
      <w:pPr>
        <w:spacing w:before="78" w:line="369" w:lineRule="auto"/>
        <w:ind w:left="26" w:right="16" w:firstLine="480"/>
        <w:jc w:val="both"/>
        <w:rPr>
          <w:rFonts w:ascii="宋体" w:hAnsi="宋体" w:eastAsia="宋体" w:cs="宋体"/>
          <w:sz w:val="24"/>
          <w:szCs w:val="24"/>
        </w:rPr>
      </w:pPr>
      <w:r>
        <w:rPr>
          <w:rFonts w:ascii="宋体" w:hAnsi="宋体" w:eastAsia="宋体" w:cs="宋体"/>
          <w:spacing w:val="-3"/>
          <w:sz w:val="24"/>
          <w:szCs w:val="24"/>
        </w:rPr>
        <w:t>本采购项目严禁中标人将任何政府采购合同义务转</w:t>
      </w:r>
      <w:r>
        <w:rPr>
          <w:rFonts w:ascii="宋体" w:hAnsi="宋体" w:eastAsia="宋体" w:cs="宋体"/>
          <w:spacing w:val="-4"/>
          <w:sz w:val="24"/>
          <w:szCs w:val="24"/>
        </w:rPr>
        <w:t>包。本项目所称转包，是</w:t>
      </w:r>
      <w:r>
        <w:rPr>
          <w:rFonts w:ascii="宋体" w:hAnsi="宋体" w:eastAsia="宋体" w:cs="宋体"/>
          <w:sz w:val="24"/>
          <w:szCs w:val="24"/>
        </w:rPr>
        <w:t xml:space="preserve"> </w:t>
      </w:r>
      <w:r>
        <w:rPr>
          <w:rFonts w:ascii="宋体" w:hAnsi="宋体" w:eastAsia="宋体" w:cs="宋体"/>
          <w:spacing w:val="-3"/>
          <w:sz w:val="24"/>
          <w:szCs w:val="24"/>
        </w:rPr>
        <w:t>指中标人将政府采购合同义务转让给第三人，并退出现有政府采购合</w:t>
      </w:r>
      <w:r>
        <w:rPr>
          <w:rFonts w:ascii="宋体" w:hAnsi="宋体" w:eastAsia="宋体" w:cs="宋体"/>
          <w:spacing w:val="-4"/>
          <w:sz w:val="24"/>
          <w:szCs w:val="24"/>
        </w:rPr>
        <w:t>同当事人双</w:t>
      </w:r>
      <w:r>
        <w:rPr>
          <w:rFonts w:ascii="宋体" w:hAnsi="宋体" w:eastAsia="宋体" w:cs="宋体"/>
          <w:sz w:val="24"/>
          <w:szCs w:val="24"/>
        </w:rPr>
        <w:t xml:space="preserve"> </w:t>
      </w:r>
      <w:r>
        <w:rPr>
          <w:rFonts w:ascii="宋体" w:hAnsi="宋体" w:eastAsia="宋体" w:cs="宋体"/>
          <w:spacing w:val="-3"/>
          <w:sz w:val="24"/>
          <w:szCs w:val="24"/>
        </w:rPr>
        <w:t>方的权利义务关系，受让人（即第三人）成为政府采购合同的另一方</w:t>
      </w:r>
      <w:r>
        <w:rPr>
          <w:rFonts w:ascii="宋体" w:hAnsi="宋体" w:eastAsia="宋体" w:cs="宋体"/>
          <w:spacing w:val="-4"/>
          <w:sz w:val="24"/>
          <w:szCs w:val="24"/>
        </w:rPr>
        <w:t>当事人的行</w:t>
      </w:r>
    </w:p>
    <w:p>
      <w:pPr>
        <w:spacing w:before="1" w:line="220" w:lineRule="auto"/>
        <w:ind w:left="28"/>
        <w:rPr>
          <w:rFonts w:ascii="宋体" w:hAnsi="宋体" w:eastAsia="宋体" w:cs="宋体"/>
          <w:sz w:val="24"/>
          <w:szCs w:val="24"/>
        </w:rPr>
      </w:pPr>
      <w:r>
        <w:rPr>
          <w:rFonts w:ascii="宋体" w:hAnsi="宋体" w:eastAsia="宋体" w:cs="宋体"/>
          <w:spacing w:val="-7"/>
          <w:sz w:val="24"/>
          <w:szCs w:val="24"/>
        </w:rPr>
        <w:t>为。</w:t>
      </w:r>
    </w:p>
    <w:p>
      <w:pPr>
        <w:pStyle w:val="3"/>
        <w:spacing w:line="273" w:lineRule="auto"/>
      </w:pPr>
    </w:p>
    <w:p>
      <w:pPr>
        <w:spacing w:before="79" w:line="219" w:lineRule="auto"/>
        <w:ind w:left="528"/>
        <w:rPr>
          <w:rFonts w:ascii="宋体" w:hAnsi="宋体" w:eastAsia="宋体" w:cs="宋体"/>
          <w:sz w:val="24"/>
          <w:szCs w:val="24"/>
        </w:rPr>
      </w:pPr>
      <w:r>
        <w:rPr>
          <w:rFonts w:ascii="宋体" w:hAnsi="宋体" w:eastAsia="宋体" w:cs="宋体"/>
          <w:spacing w:val="-1"/>
          <w:sz w:val="24"/>
          <w:szCs w:val="24"/>
        </w:rPr>
        <w:t>中标人转包的，视同拒绝履行政府采购合同义务，将依法追究法律责任。</w:t>
      </w:r>
    </w:p>
    <w:p>
      <w:pPr>
        <w:pStyle w:val="3"/>
        <w:spacing w:line="274" w:lineRule="auto"/>
      </w:pPr>
    </w:p>
    <w:p>
      <w:pPr>
        <w:spacing w:before="78" w:line="220" w:lineRule="auto"/>
        <w:ind w:left="510"/>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31.合同补充</w:t>
      </w:r>
    </w:p>
    <w:p>
      <w:pPr>
        <w:pStyle w:val="3"/>
        <w:spacing w:line="275" w:lineRule="auto"/>
      </w:pPr>
    </w:p>
    <w:p>
      <w:pPr>
        <w:spacing w:before="79" w:line="369" w:lineRule="auto"/>
        <w:ind w:left="45" w:right="16" w:firstLine="459"/>
        <w:jc w:val="both"/>
        <w:rPr>
          <w:rFonts w:ascii="宋体" w:hAnsi="宋体" w:eastAsia="宋体" w:cs="宋体"/>
          <w:sz w:val="24"/>
          <w:szCs w:val="24"/>
        </w:rPr>
      </w:pPr>
      <w:r>
        <w:rPr>
          <w:rFonts w:ascii="宋体" w:hAnsi="宋体" w:eastAsia="宋体" w:cs="宋体"/>
          <w:spacing w:val="-3"/>
          <w:sz w:val="24"/>
          <w:szCs w:val="24"/>
        </w:rPr>
        <w:t>政府采购合同履行中，采购人需追加与合同标的相同的</w:t>
      </w:r>
      <w:r>
        <w:rPr>
          <w:rFonts w:ascii="宋体" w:hAnsi="宋体" w:eastAsia="宋体" w:cs="宋体"/>
          <w:spacing w:val="-4"/>
          <w:sz w:val="24"/>
          <w:szCs w:val="24"/>
        </w:rPr>
        <w:t>货物、工程或者服务</w:t>
      </w:r>
      <w:r>
        <w:rPr>
          <w:rFonts w:ascii="宋体" w:hAnsi="宋体" w:eastAsia="宋体" w:cs="宋体"/>
          <w:sz w:val="24"/>
          <w:szCs w:val="24"/>
        </w:rPr>
        <w:t xml:space="preserve"> </w:t>
      </w:r>
      <w:r>
        <w:rPr>
          <w:rFonts w:ascii="宋体" w:hAnsi="宋体" w:eastAsia="宋体" w:cs="宋体"/>
          <w:spacing w:val="-4"/>
          <w:sz w:val="24"/>
          <w:szCs w:val="24"/>
        </w:rPr>
        <w:t>的，在不改变合同其他条款的前提下，可以与中标人协商签订补充合同，但所有</w:t>
      </w:r>
    </w:p>
    <w:p>
      <w:pPr>
        <w:spacing w:before="1" w:line="218" w:lineRule="auto"/>
        <w:ind w:left="25"/>
        <w:rPr>
          <w:rFonts w:ascii="宋体" w:hAnsi="宋体" w:eastAsia="宋体" w:cs="宋体"/>
          <w:sz w:val="24"/>
          <w:szCs w:val="24"/>
        </w:rPr>
      </w:pPr>
      <w:r>
        <w:rPr>
          <w:rFonts w:ascii="宋体" w:hAnsi="宋体" w:eastAsia="宋体" w:cs="宋体"/>
          <w:spacing w:val="-1"/>
          <w:sz w:val="24"/>
          <w:szCs w:val="24"/>
        </w:rPr>
        <w:t>补充合同的采购金额不得超过原合同采购金额的百分之十。</w:t>
      </w:r>
    </w:p>
    <w:p>
      <w:pPr>
        <w:pStyle w:val="3"/>
        <w:spacing w:line="276" w:lineRule="auto"/>
      </w:pPr>
    </w:p>
    <w:p>
      <w:pPr>
        <w:spacing w:before="79" w:line="220" w:lineRule="auto"/>
        <w:ind w:left="510"/>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32.履约保证金</w:t>
      </w:r>
    </w:p>
    <w:p>
      <w:pPr>
        <w:pStyle w:val="3"/>
        <w:spacing w:line="272" w:lineRule="auto"/>
      </w:pPr>
    </w:p>
    <w:p>
      <w:pPr>
        <w:spacing w:before="78" w:line="219" w:lineRule="auto"/>
        <w:ind w:left="508"/>
        <w:rPr>
          <w:rFonts w:ascii="宋体" w:hAnsi="宋体" w:eastAsia="宋体" w:cs="宋体"/>
          <w:sz w:val="24"/>
          <w:szCs w:val="24"/>
        </w:rPr>
      </w:pPr>
      <w:r>
        <w:rPr>
          <w:rFonts w:ascii="宋体" w:hAnsi="宋体" w:eastAsia="宋体" w:cs="宋体"/>
          <w:spacing w:val="-2"/>
          <w:sz w:val="24"/>
          <w:szCs w:val="24"/>
        </w:rPr>
        <w:t>详见投标人须知前附表。</w:t>
      </w:r>
    </w:p>
    <w:p>
      <w:pPr>
        <w:pStyle w:val="3"/>
        <w:spacing w:line="328" w:lineRule="auto"/>
      </w:pPr>
    </w:p>
    <w:p>
      <w:pPr>
        <w:spacing w:before="92" w:line="221" w:lineRule="auto"/>
        <w:ind w:left="3191"/>
        <w:outlineLvl w:val="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七、质疑、投诉</w:t>
      </w:r>
    </w:p>
    <w:p>
      <w:pPr>
        <w:pStyle w:val="3"/>
        <w:spacing w:line="360" w:lineRule="auto"/>
      </w:pPr>
    </w:p>
    <w:p>
      <w:pPr>
        <w:spacing w:before="78" w:line="369" w:lineRule="auto"/>
        <w:ind w:left="28" w:right="16" w:firstLine="481"/>
        <w:jc w:val="both"/>
        <w:rPr>
          <w:rFonts w:ascii="宋体" w:hAnsi="宋体" w:eastAsia="宋体" w:cs="宋体"/>
          <w:sz w:val="24"/>
          <w:szCs w:val="24"/>
        </w:rPr>
      </w:pPr>
      <w:r>
        <w:rPr>
          <w:rFonts w:ascii="宋体" w:hAnsi="宋体" w:eastAsia="宋体" w:cs="宋体"/>
          <w:spacing w:val="1"/>
          <w:sz w:val="24"/>
          <w:szCs w:val="24"/>
        </w:rPr>
        <w:t>33.1</w:t>
      </w:r>
      <w:r>
        <w:rPr>
          <w:rFonts w:ascii="宋体" w:hAnsi="宋体" w:eastAsia="宋体" w:cs="宋体"/>
          <w:spacing w:val="-31"/>
          <w:sz w:val="24"/>
          <w:szCs w:val="24"/>
        </w:rPr>
        <w:t xml:space="preserve"> </w:t>
      </w:r>
      <w:r>
        <w:rPr>
          <w:rFonts w:ascii="宋体" w:hAnsi="宋体" w:eastAsia="宋体" w:cs="宋体"/>
          <w:spacing w:val="1"/>
          <w:sz w:val="24"/>
          <w:szCs w:val="24"/>
        </w:rPr>
        <w:t>潜在供应商已依法获取其可质疑的采购文件的，可以对该文件提出质</w:t>
      </w:r>
      <w:r>
        <w:rPr>
          <w:rFonts w:ascii="宋体" w:hAnsi="宋体" w:eastAsia="宋体" w:cs="宋体"/>
          <w:sz w:val="24"/>
          <w:szCs w:val="24"/>
        </w:rPr>
        <w:t xml:space="preserve"> </w:t>
      </w:r>
      <w:r>
        <w:rPr>
          <w:rFonts w:ascii="宋体" w:hAnsi="宋体" w:eastAsia="宋体" w:cs="宋体"/>
          <w:spacing w:val="-3"/>
          <w:sz w:val="24"/>
          <w:szCs w:val="24"/>
        </w:rPr>
        <w:t>疑。对采购文件提出质疑的，应当在获取采购文件或者采购文件</w:t>
      </w:r>
      <w:r>
        <w:rPr>
          <w:rFonts w:ascii="宋体" w:hAnsi="宋体" w:eastAsia="宋体" w:cs="宋体"/>
          <w:spacing w:val="-4"/>
          <w:sz w:val="24"/>
          <w:szCs w:val="24"/>
        </w:rPr>
        <w:t>公告期限届满之</w:t>
      </w:r>
      <w:r>
        <w:rPr>
          <w:rFonts w:ascii="宋体" w:hAnsi="宋体" w:eastAsia="宋体" w:cs="宋体"/>
          <w:sz w:val="24"/>
          <w:szCs w:val="24"/>
        </w:rPr>
        <w:t xml:space="preserve"> </w:t>
      </w:r>
      <w:r>
        <w:rPr>
          <w:rFonts w:ascii="宋体" w:hAnsi="宋体" w:eastAsia="宋体" w:cs="宋体"/>
          <w:spacing w:val="-5"/>
          <w:sz w:val="24"/>
          <w:szCs w:val="24"/>
        </w:rPr>
        <w:t>日起</w:t>
      </w:r>
      <w:r>
        <w:rPr>
          <w:rFonts w:ascii="宋体" w:hAnsi="宋体" w:eastAsia="宋体" w:cs="宋体"/>
          <w:spacing w:val="-31"/>
          <w:sz w:val="24"/>
          <w:szCs w:val="24"/>
        </w:rPr>
        <w:t xml:space="preserve"> </w:t>
      </w:r>
      <w:r>
        <w:rPr>
          <w:rFonts w:ascii="宋体" w:hAnsi="宋体" w:eastAsia="宋体" w:cs="宋体"/>
          <w:spacing w:val="-5"/>
          <w:sz w:val="24"/>
          <w:szCs w:val="24"/>
        </w:rPr>
        <w:t>7</w:t>
      </w:r>
      <w:r>
        <w:rPr>
          <w:rFonts w:ascii="宋体" w:hAnsi="宋体" w:eastAsia="宋体" w:cs="宋体"/>
          <w:spacing w:val="-51"/>
          <w:sz w:val="24"/>
          <w:szCs w:val="24"/>
        </w:rPr>
        <w:t xml:space="preserve"> </w:t>
      </w:r>
      <w:r>
        <w:rPr>
          <w:rFonts w:ascii="宋体" w:hAnsi="宋体" w:eastAsia="宋体" w:cs="宋体"/>
          <w:spacing w:val="-5"/>
          <w:sz w:val="24"/>
          <w:szCs w:val="24"/>
        </w:rPr>
        <w:t>个工作日内提出。采购人、采购代理机构应当在收到质疑函后</w:t>
      </w:r>
      <w:r>
        <w:rPr>
          <w:rFonts w:ascii="宋体" w:hAnsi="宋体" w:eastAsia="宋体" w:cs="宋体"/>
          <w:spacing w:val="-44"/>
          <w:sz w:val="24"/>
          <w:szCs w:val="24"/>
        </w:rPr>
        <w:t xml:space="preserve"> </w:t>
      </w:r>
      <w:r>
        <w:rPr>
          <w:rFonts w:ascii="宋体" w:hAnsi="宋体" w:eastAsia="宋体" w:cs="宋体"/>
          <w:spacing w:val="-5"/>
          <w:sz w:val="24"/>
          <w:szCs w:val="24"/>
        </w:rPr>
        <w:t>7</w:t>
      </w:r>
      <w:r>
        <w:rPr>
          <w:rFonts w:ascii="宋体" w:hAnsi="宋体" w:eastAsia="宋体" w:cs="宋体"/>
          <w:spacing w:val="-51"/>
          <w:sz w:val="24"/>
          <w:szCs w:val="24"/>
        </w:rPr>
        <w:t xml:space="preserve"> </w:t>
      </w:r>
      <w:r>
        <w:rPr>
          <w:rFonts w:ascii="宋体" w:hAnsi="宋体" w:eastAsia="宋体" w:cs="宋体"/>
          <w:spacing w:val="-5"/>
          <w:sz w:val="24"/>
          <w:szCs w:val="24"/>
        </w:rPr>
        <w:t>个工作日</w:t>
      </w:r>
      <w:r>
        <w:rPr>
          <w:rFonts w:ascii="宋体" w:hAnsi="宋体" w:eastAsia="宋体" w:cs="宋体"/>
          <w:sz w:val="24"/>
          <w:szCs w:val="24"/>
        </w:rPr>
        <w:t xml:space="preserve"> </w:t>
      </w:r>
      <w:r>
        <w:rPr>
          <w:rFonts w:ascii="宋体" w:hAnsi="宋体" w:eastAsia="宋体" w:cs="宋体"/>
          <w:spacing w:val="-3"/>
          <w:sz w:val="24"/>
          <w:szCs w:val="24"/>
        </w:rPr>
        <w:t>内作出答复。本项目供应商在法定质疑期内一次性提出针对同一</w:t>
      </w:r>
      <w:r>
        <w:rPr>
          <w:rFonts w:ascii="宋体" w:hAnsi="宋体" w:eastAsia="宋体" w:cs="宋体"/>
          <w:spacing w:val="-4"/>
          <w:sz w:val="24"/>
          <w:szCs w:val="24"/>
        </w:rPr>
        <w:t>采购程序环节的</w:t>
      </w:r>
    </w:p>
    <w:p>
      <w:pPr>
        <w:spacing w:before="1" w:line="219" w:lineRule="auto"/>
        <w:ind w:left="25"/>
        <w:rPr>
          <w:rFonts w:ascii="宋体" w:hAnsi="宋体" w:eastAsia="宋体" w:cs="宋体"/>
          <w:sz w:val="24"/>
          <w:szCs w:val="24"/>
        </w:rPr>
      </w:pPr>
      <w:r>
        <w:rPr>
          <w:rFonts w:ascii="宋体" w:hAnsi="宋体" w:eastAsia="宋体" w:cs="宋体"/>
          <w:spacing w:val="-1"/>
          <w:sz w:val="24"/>
          <w:szCs w:val="24"/>
        </w:rPr>
        <w:t>所有质疑内容，多次质疑将不予受理。</w:t>
      </w:r>
    </w:p>
    <w:p>
      <w:pPr>
        <w:pStyle w:val="3"/>
        <w:spacing w:line="275" w:lineRule="auto"/>
      </w:pPr>
    </w:p>
    <w:p>
      <w:pPr>
        <w:spacing w:before="79" w:line="480" w:lineRule="exact"/>
        <w:ind w:right="16"/>
        <w:jc w:val="right"/>
        <w:rPr>
          <w:rFonts w:ascii="宋体" w:hAnsi="宋体" w:eastAsia="宋体" w:cs="宋体"/>
          <w:sz w:val="24"/>
          <w:szCs w:val="24"/>
        </w:rPr>
      </w:pPr>
      <w:r>
        <w:rPr>
          <w:rFonts w:ascii="宋体" w:hAnsi="宋体" w:eastAsia="宋体" w:cs="宋体"/>
          <w:spacing w:val="1"/>
          <w:position w:val="18"/>
          <w:sz w:val="24"/>
          <w:szCs w:val="24"/>
        </w:rPr>
        <w:t>33.2</w:t>
      </w:r>
      <w:r>
        <w:rPr>
          <w:rFonts w:ascii="宋体" w:hAnsi="宋体" w:eastAsia="宋体" w:cs="宋体"/>
          <w:spacing w:val="-28"/>
          <w:position w:val="18"/>
          <w:sz w:val="24"/>
          <w:szCs w:val="24"/>
        </w:rPr>
        <w:t xml:space="preserve"> </w:t>
      </w:r>
      <w:r>
        <w:rPr>
          <w:rFonts w:ascii="宋体" w:hAnsi="宋体" w:eastAsia="宋体" w:cs="宋体"/>
          <w:spacing w:val="1"/>
          <w:position w:val="18"/>
          <w:sz w:val="24"/>
          <w:szCs w:val="24"/>
        </w:rPr>
        <w:t>投标人提出质疑的，应提供质疑书原件。采购人或采购代理机构应当</w:t>
      </w:r>
    </w:p>
    <w:p>
      <w:pPr>
        <w:spacing w:line="219" w:lineRule="auto"/>
        <w:ind w:left="50"/>
        <w:rPr>
          <w:rFonts w:ascii="宋体" w:hAnsi="宋体" w:eastAsia="宋体" w:cs="宋体"/>
          <w:sz w:val="24"/>
          <w:szCs w:val="24"/>
        </w:rPr>
      </w:pPr>
      <w:r>
        <w:rPr>
          <w:rFonts w:ascii="宋体" w:hAnsi="宋体" w:eastAsia="宋体" w:cs="宋体"/>
          <w:spacing w:val="-4"/>
          <w:sz w:val="24"/>
          <w:szCs w:val="24"/>
        </w:rPr>
        <w:t>向质疑投标人签收回执。</w:t>
      </w:r>
    </w:p>
    <w:p>
      <w:pPr>
        <w:pStyle w:val="3"/>
        <w:spacing w:line="273" w:lineRule="auto"/>
      </w:pPr>
    </w:p>
    <w:p>
      <w:pPr>
        <w:spacing w:before="78" w:line="219" w:lineRule="auto"/>
        <w:ind w:left="510"/>
        <w:rPr>
          <w:rFonts w:ascii="宋体" w:hAnsi="宋体" w:eastAsia="宋体" w:cs="宋体"/>
          <w:sz w:val="24"/>
          <w:szCs w:val="24"/>
        </w:rPr>
      </w:pPr>
      <w:r>
        <w:rPr>
          <w:rFonts w:ascii="宋体" w:hAnsi="宋体" w:eastAsia="宋体" w:cs="宋体"/>
          <w:spacing w:val="-2"/>
          <w:sz w:val="24"/>
          <w:szCs w:val="24"/>
        </w:rPr>
        <w:t>33.3</w:t>
      </w:r>
      <w:r>
        <w:rPr>
          <w:rFonts w:ascii="宋体" w:hAnsi="宋体" w:eastAsia="宋体" w:cs="宋体"/>
          <w:spacing w:val="-44"/>
          <w:sz w:val="24"/>
          <w:szCs w:val="24"/>
        </w:rPr>
        <w:t xml:space="preserve"> </w:t>
      </w:r>
      <w:r>
        <w:rPr>
          <w:rFonts w:ascii="宋体" w:hAnsi="宋体" w:eastAsia="宋体" w:cs="宋体"/>
          <w:spacing w:val="-2"/>
          <w:sz w:val="24"/>
          <w:szCs w:val="24"/>
        </w:rPr>
        <w:t>质疑书应当包括下列内容：</w:t>
      </w:r>
    </w:p>
    <w:p>
      <w:pPr>
        <w:pStyle w:val="3"/>
        <w:spacing w:line="276" w:lineRule="auto"/>
      </w:pPr>
    </w:p>
    <w:p>
      <w:pPr>
        <w:spacing w:before="79" w:line="219" w:lineRule="auto"/>
        <w:ind w:left="517"/>
        <w:rPr>
          <w:rFonts w:ascii="宋体" w:hAnsi="宋体" w:eastAsia="宋体" w:cs="宋体"/>
          <w:sz w:val="24"/>
          <w:szCs w:val="24"/>
        </w:rPr>
      </w:pPr>
      <w:r>
        <w:rPr>
          <w:rFonts w:ascii="宋体" w:hAnsi="宋体" w:eastAsia="宋体" w:cs="宋体"/>
          <w:spacing w:val="-1"/>
          <w:sz w:val="24"/>
          <w:szCs w:val="24"/>
        </w:rPr>
        <w:t>（一）供应商的姓名或者名称、地址、邮编、联系人及联系电话；</w:t>
      </w:r>
    </w:p>
    <w:p>
      <w:pPr>
        <w:spacing w:line="219" w:lineRule="auto"/>
        <w:rPr>
          <w:rFonts w:ascii="宋体" w:hAnsi="宋体" w:eastAsia="宋体" w:cs="宋体"/>
          <w:sz w:val="24"/>
          <w:szCs w:val="24"/>
        </w:rPr>
        <w:sectPr>
          <w:footerReference r:id="rId21" w:type="default"/>
          <w:pgSz w:w="11906" w:h="16839"/>
          <w:pgMar w:top="1431" w:right="1785" w:bottom="1151" w:left="1785" w:header="0" w:footer="989" w:gutter="0"/>
          <w:cols w:space="720" w:num="1"/>
        </w:sectPr>
      </w:pPr>
    </w:p>
    <w:p>
      <w:pPr>
        <w:spacing w:before="188" w:line="219" w:lineRule="auto"/>
        <w:ind w:left="517"/>
        <w:rPr>
          <w:rFonts w:ascii="宋体" w:hAnsi="宋体" w:eastAsia="宋体" w:cs="宋体"/>
          <w:sz w:val="24"/>
          <w:szCs w:val="24"/>
        </w:rPr>
      </w:pPr>
      <w:r>
        <w:rPr>
          <w:rFonts w:ascii="宋体" w:hAnsi="宋体" w:eastAsia="宋体" w:cs="宋体"/>
          <w:spacing w:val="-2"/>
          <w:sz w:val="24"/>
          <w:szCs w:val="24"/>
        </w:rPr>
        <w:t>（二）质疑项目的名称、编号；</w:t>
      </w:r>
    </w:p>
    <w:p>
      <w:pPr>
        <w:pStyle w:val="3"/>
        <w:spacing w:line="275" w:lineRule="auto"/>
      </w:pPr>
    </w:p>
    <w:p>
      <w:pPr>
        <w:spacing w:before="78" w:line="639" w:lineRule="exact"/>
        <w:ind w:left="517"/>
        <w:rPr>
          <w:rFonts w:ascii="宋体" w:hAnsi="宋体" w:eastAsia="宋体" w:cs="宋体"/>
          <w:sz w:val="24"/>
          <w:szCs w:val="24"/>
        </w:rPr>
      </w:pPr>
      <w:r>
        <w:rPr>
          <w:rFonts w:ascii="宋体" w:hAnsi="宋体" w:eastAsia="宋体" w:cs="宋体"/>
          <w:spacing w:val="-1"/>
          <w:position w:val="30"/>
          <w:sz w:val="24"/>
          <w:szCs w:val="24"/>
        </w:rPr>
        <w:t>（三）具体、明确的质疑事项和与质疑事项相关的请求；</w:t>
      </w:r>
    </w:p>
    <w:p>
      <w:pPr>
        <w:spacing w:line="218" w:lineRule="auto"/>
        <w:ind w:left="517"/>
        <w:rPr>
          <w:rFonts w:ascii="宋体" w:hAnsi="宋体" w:eastAsia="宋体" w:cs="宋体"/>
          <w:sz w:val="24"/>
          <w:szCs w:val="24"/>
        </w:rPr>
      </w:pPr>
      <w:r>
        <w:rPr>
          <w:rFonts w:ascii="宋体" w:hAnsi="宋体" w:eastAsia="宋体" w:cs="宋体"/>
          <w:spacing w:val="-3"/>
          <w:sz w:val="24"/>
          <w:szCs w:val="24"/>
        </w:rPr>
        <w:t>（四）事实依据；</w:t>
      </w:r>
    </w:p>
    <w:p>
      <w:pPr>
        <w:pStyle w:val="3"/>
        <w:spacing w:line="276" w:lineRule="auto"/>
      </w:pPr>
    </w:p>
    <w:p>
      <w:pPr>
        <w:spacing w:before="78" w:line="641" w:lineRule="exact"/>
        <w:ind w:left="517"/>
        <w:rPr>
          <w:rFonts w:ascii="宋体" w:hAnsi="宋体" w:eastAsia="宋体" w:cs="宋体"/>
          <w:sz w:val="24"/>
          <w:szCs w:val="24"/>
        </w:rPr>
      </w:pPr>
      <w:r>
        <w:rPr>
          <w:rFonts w:ascii="宋体" w:hAnsi="宋体" w:eastAsia="宋体" w:cs="宋体"/>
          <w:spacing w:val="-2"/>
          <w:position w:val="31"/>
          <w:sz w:val="24"/>
          <w:szCs w:val="24"/>
        </w:rPr>
        <w:t>（五）必要的法律依据；</w:t>
      </w:r>
    </w:p>
    <w:p>
      <w:pPr>
        <w:spacing w:line="220" w:lineRule="auto"/>
        <w:ind w:left="517"/>
        <w:rPr>
          <w:rFonts w:ascii="宋体" w:hAnsi="宋体" w:eastAsia="宋体" w:cs="宋体"/>
          <w:sz w:val="24"/>
          <w:szCs w:val="24"/>
        </w:rPr>
      </w:pPr>
      <w:r>
        <w:rPr>
          <w:rFonts w:ascii="宋体" w:hAnsi="宋体" w:eastAsia="宋体" w:cs="宋体"/>
          <w:spacing w:val="-2"/>
          <w:sz w:val="24"/>
          <w:szCs w:val="24"/>
        </w:rPr>
        <w:t>（六）提出质疑的日期。</w:t>
      </w:r>
    </w:p>
    <w:p>
      <w:pPr>
        <w:pStyle w:val="3"/>
        <w:spacing w:line="272" w:lineRule="auto"/>
      </w:pPr>
    </w:p>
    <w:p>
      <w:pPr>
        <w:spacing w:before="78" w:line="480" w:lineRule="exact"/>
        <w:jc w:val="right"/>
        <w:rPr>
          <w:rFonts w:ascii="宋体" w:hAnsi="宋体" w:eastAsia="宋体" w:cs="宋体"/>
          <w:sz w:val="24"/>
          <w:szCs w:val="24"/>
        </w:rPr>
      </w:pPr>
      <w:r>
        <w:rPr>
          <w:rFonts w:ascii="宋体" w:hAnsi="宋体" w:eastAsia="宋体" w:cs="宋体"/>
          <w:spacing w:val="-4"/>
          <w:position w:val="18"/>
          <w:sz w:val="24"/>
          <w:szCs w:val="24"/>
        </w:rPr>
        <w:t>33.4</w:t>
      </w:r>
      <w:r>
        <w:rPr>
          <w:rFonts w:ascii="宋体" w:hAnsi="宋体" w:eastAsia="宋体" w:cs="宋体"/>
          <w:spacing w:val="-33"/>
          <w:position w:val="18"/>
          <w:sz w:val="24"/>
          <w:szCs w:val="24"/>
        </w:rPr>
        <w:t xml:space="preserve"> </w:t>
      </w:r>
      <w:r>
        <w:rPr>
          <w:rFonts w:ascii="宋体" w:hAnsi="宋体" w:eastAsia="宋体" w:cs="宋体"/>
          <w:spacing w:val="-4"/>
          <w:position w:val="18"/>
          <w:sz w:val="24"/>
          <w:szCs w:val="24"/>
        </w:rPr>
        <w:t>供应商为自然人的，应当由本人签字；供应商为法人或者其他组织的，</w:t>
      </w:r>
    </w:p>
    <w:p>
      <w:pPr>
        <w:spacing w:before="1" w:line="218" w:lineRule="auto"/>
        <w:jc w:val="right"/>
        <w:rPr>
          <w:rFonts w:ascii="宋体" w:hAnsi="宋体" w:eastAsia="宋体" w:cs="宋体"/>
          <w:sz w:val="24"/>
          <w:szCs w:val="24"/>
        </w:rPr>
      </w:pPr>
      <w:r>
        <w:rPr>
          <w:rFonts w:ascii="宋体" w:hAnsi="宋体" w:eastAsia="宋体" w:cs="宋体"/>
          <w:spacing w:val="-1"/>
          <w:sz w:val="24"/>
          <w:szCs w:val="24"/>
        </w:rPr>
        <w:t>应当由法定代表人、主要负责人，或者其授</w:t>
      </w:r>
      <w:r>
        <w:rPr>
          <w:rFonts w:ascii="宋体" w:hAnsi="宋体" w:eastAsia="宋体" w:cs="宋体"/>
          <w:spacing w:val="-2"/>
          <w:sz w:val="24"/>
          <w:szCs w:val="24"/>
        </w:rPr>
        <w:t>权代表签字或者盖章，并加盖公章。</w:t>
      </w:r>
    </w:p>
    <w:p>
      <w:pPr>
        <w:pStyle w:val="3"/>
        <w:spacing w:line="276" w:lineRule="auto"/>
      </w:pPr>
    </w:p>
    <w:p>
      <w:pPr>
        <w:spacing w:before="78" w:line="219" w:lineRule="auto"/>
        <w:ind w:left="510"/>
        <w:rPr>
          <w:rFonts w:ascii="宋体" w:hAnsi="宋体" w:eastAsia="宋体" w:cs="宋体"/>
          <w:sz w:val="24"/>
          <w:szCs w:val="24"/>
        </w:rPr>
      </w:pPr>
      <w:r>
        <w:rPr>
          <w:rFonts w:ascii="宋体" w:hAnsi="宋体" w:eastAsia="宋体" w:cs="宋体"/>
          <w:spacing w:val="2"/>
          <w:sz w:val="24"/>
          <w:szCs w:val="24"/>
        </w:rPr>
        <w:t>33.5</w:t>
      </w:r>
      <w:r>
        <w:rPr>
          <w:rFonts w:ascii="宋体" w:hAnsi="宋体" w:eastAsia="宋体" w:cs="宋体"/>
          <w:spacing w:val="-49"/>
          <w:sz w:val="24"/>
          <w:szCs w:val="24"/>
        </w:rPr>
        <w:t xml:space="preserve"> </w:t>
      </w:r>
      <w:r>
        <w:rPr>
          <w:rFonts w:ascii="宋体" w:hAnsi="宋体" w:eastAsia="宋体" w:cs="宋体"/>
          <w:spacing w:val="2"/>
          <w:sz w:val="24"/>
          <w:szCs w:val="24"/>
        </w:rPr>
        <w:t>采购人或采购代理机构将在签收回执之</w:t>
      </w:r>
      <w:r>
        <w:rPr>
          <w:rFonts w:ascii="宋体" w:hAnsi="宋体" w:eastAsia="宋体" w:cs="宋体"/>
          <w:spacing w:val="1"/>
          <w:sz w:val="24"/>
          <w:szCs w:val="24"/>
        </w:rPr>
        <w:t>日起七个工作日内作出书面答</w:t>
      </w:r>
    </w:p>
    <w:p>
      <w:pPr>
        <w:spacing w:before="196" w:line="219" w:lineRule="auto"/>
        <w:ind w:left="32"/>
        <w:rPr>
          <w:rFonts w:ascii="宋体" w:hAnsi="宋体" w:eastAsia="宋体" w:cs="宋体"/>
          <w:sz w:val="24"/>
          <w:szCs w:val="24"/>
        </w:rPr>
      </w:pPr>
      <w:r>
        <w:rPr>
          <w:rFonts w:ascii="宋体" w:hAnsi="宋体" w:eastAsia="宋体" w:cs="宋体"/>
          <w:spacing w:val="-1"/>
          <w:sz w:val="24"/>
          <w:szCs w:val="24"/>
        </w:rPr>
        <w:t>复，并以书面形式通知质疑投标人和其他有关的投标人。</w:t>
      </w:r>
    </w:p>
    <w:p>
      <w:pPr>
        <w:pStyle w:val="3"/>
        <w:spacing w:line="277" w:lineRule="auto"/>
      </w:pPr>
    </w:p>
    <w:p>
      <w:pPr>
        <w:spacing w:before="78" w:line="369" w:lineRule="auto"/>
        <w:ind w:left="28" w:right="61" w:firstLine="481"/>
        <w:jc w:val="both"/>
        <w:rPr>
          <w:rFonts w:ascii="宋体" w:hAnsi="宋体" w:eastAsia="宋体" w:cs="宋体"/>
          <w:sz w:val="24"/>
          <w:szCs w:val="24"/>
        </w:rPr>
      </w:pPr>
      <w:r>
        <w:rPr>
          <w:rFonts w:ascii="宋体" w:hAnsi="宋体" w:eastAsia="宋体" w:cs="宋体"/>
          <w:spacing w:val="1"/>
          <w:sz w:val="24"/>
          <w:szCs w:val="24"/>
        </w:rPr>
        <w:t>33.6</w:t>
      </w:r>
      <w:r>
        <w:rPr>
          <w:rFonts w:ascii="宋体" w:hAnsi="宋体" w:eastAsia="宋体" w:cs="宋体"/>
          <w:spacing w:val="-30"/>
          <w:sz w:val="24"/>
          <w:szCs w:val="24"/>
        </w:rPr>
        <w:t xml:space="preserve"> </w:t>
      </w:r>
      <w:r>
        <w:rPr>
          <w:rFonts w:ascii="宋体" w:hAnsi="宋体" w:eastAsia="宋体" w:cs="宋体"/>
          <w:spacing w:val="1"/>
          <w:sz w:val="24"/>
          <w:szCs w:val="24"/>
        </w:rPr>
        <w:t>投标人对采购人或采购代理机构的答复不满意，采购人或采购代理机</w:t>
      </w:r>
      <w:r>
        <w:rPr>
          <w:rFonts w:ascii="宋体" w:hAnsi="宋体" w:eastAsia="宋体" w:cs="宋体"/>
          <w:sz w:val="24"/>
          <w:szCs w:val="24"/>
        </w:rPr>
        <w:t xml:space="preserve"> </w:t>
      </w:r>
      <w:r>
        <w:rPr>
          <w:rFonts w:ascii="宋体" w:hAnsi="宋体" w:eastAsia="宋体" w:cs="宋体"/>
          <w:spacing w:val="-3"/>
          <w:sz w:val="24"/>
          <w:szCs w:val="24"/>
        </w:rPr>
        <w:t>构未在规定的期限作出答复的，可在答复期满后十五个工作日内</w:t>
      </w:r>
      <w:r>
        <w:rPr>
          <w:rFonts w:ascii="宋体" w:hAnsi="宋体" w:eastAsia="宋体" w:cs="宋体"/>
          <w:spacing w:val="-4"/>
          <w:sz w:val="24"/>
          <w:szCs w:val="24"/>
        </w:rPr>
        <w:t>，按政府采购相</w:t>
      </w:r>
    </w:p>
    <w:p>
      <w:pPr>
        <w:spacing w:before="1" w:line="218" w:lineRule="auto"/>
        <w:ind w:left="29"/>
        <w:rPr>
          <w:rFonts w:ascii="宋体" w:hAnsi="宋体" w:eastAsia="宋体" w:cs="宋体"/>
          <w:sz w:val="24"/>
          <w:szCs w:val="24"/>
        </w:rPr>
      </w:pPr>
      <w:r>
        <w:rPr>
          <w:rFonts w:ascii="宋体" w:hAnsi="宋体" w:eastAsia="宋体" w:cs="宋体"/>
          <w:spacing w:val="-1"/>
          <w:sz w:val="24"/>
          <w:szCs w:val="24"/>
        </w:rPr>
        <w:t>关法律法规规章的规定及程序，向有关部门提出投诉。</w:t>
      </w:r>
    </w:p>
    <w:p>
      <w:pPr>
        <w:pStyle w:val="3"/>
        <w:spacing w:line="273" w:lineRule="auto"/>
      </w:pPr>
    </w:p>
    <w:p>
      <w:pPr>
        <w:spacing w:before="79" w:line="219" w:lineRule="auto"/>
        <w:ind w:left="510"/>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34.本次项目落实的政府采购政策</w:t>
      </w:r>
    </w:p>
    <w:p>
      <w:pPr>
        <w:spacing w:before="316" w:line="480" w:lineRule="exact"/>
        <w:ind w:right="64"/>
        <w:jc w:val="right"/>
        <w:rPr>
          <w:rFonts w:ascii="宋体" w:hAnsi="宋体" w:eastAsia="宋体" w:cs="宋体"/>
          <w:sz w:val="24"/>
          <w:szCs w:val="24"/>
        </w:rPr>
      </w:pPr>
      <w:r>
        <w:rPr>
          <w:rFonts w:ascii="宋体" w:hAnsi="宋体" w:eastAsia="宋体" w:cs="宋体"/>
          <w:spacing w:val="1"/>
          <w:position w:val="18"/>
          <w:sz w:val="24"/>
          <w:szCs w:val="24"/>
        </w:rPr>
        <w:t>34.1</w:t>
      </w:r>
      <w:r>
        <w:rPr>
          <w:rFonts w:ascii="宋体" w:hAnsi="宋体" w:eastAsia="宋体" w:cs="宋体"/>
          <w:spacing w:val="-31"/>
          <w:position w:val="18"/>
          <w:sz w:val="24"/>
          <w:szCs w:val="24"/>
        </w:rPr>
        <w:t xml:space="preserve"> </w:t>
      </w:r>
      <w:r>
        <w:rPr>
          <w:rFonts w:ascii="宋体" w:hAnsi="宋体" w:eastAsia="宋体" w:cs="宋体"/>
          <w:spacing w:val="1"/>
          <w:position w:val="18"/>
          <w:sz w:val="24"/>
          <w:szCs w:val="24"/>
        </w:rPr>
        <w:t>采购项目需要落实的政府采购政策：依据《中华人民共和国政府采购</w:t>
      </w:r>
    </w:p>
    <w:p>
      <w:pPr>
        <w:spacing w:before="1" w:line="218" w:lineRule="auto"/>
        <w:jc w:val="right"/>
        <w:rPr>
          <w:rFonts w:ascii="宋体" w:hAnsi="宋体" w:eastAsia="宋体" w:cs="宋体"/>
          <w:sz w:val="24"/>
          <w:szCs w:val="24"/>
        </w:rPr>
      </w:pPr>
      <w:r>
        <w:rPr>
          <w:rFonts w:ascii="宋体" w:hAnsi="宋体" w:eastAsia="宋体" w:cs="宋体"/>
          <w:spacing w:val="-2"/>
          <w:sz w:val="24"/>
          <w:szCs w:val="24"/>
        </w:rPr>
        <w:t>法》和《中华人民共和国政府采购实施条例》的有关规定，落实政府采购政策。</w:t>
      </w:r>
    </w:p>
    <w:p>
      <w:pPr>
        <w:pStyle w:val="3"/>
        <w:spacing w:line="276" w:lineRule="auto"/>
      </w:pPr>
    </w:p>
    <w:p>
      <w:pPr>
        <w:spacing w:before="78" w:line="480" w:lineRule="exact"/>
        <w:ind w:right="64"/>
        <w:jc w:val="right"/>
        <w:rPr>
          <w:rFonts w:ascii="宋体" w:hAnsi="宋体" w:eastAsia="宋体" w:cs="宋体"/>
          <w:sz w:val="24"/>
          <w:szCs w:val="24"/>
        </w:rPr>
      </w:pPr>
      <w:r>
        <w:rPr>
          <w:rFonts w:ascii="宋体" w:hAnsi="宋体" w:eastAsia="宋体" w:cs="宋体"/>
          <w:spacing w:val="1"/>
          <w:position w:val="18"/>
          <w:sz w:val="24"/>
          <w:szCs w:val="24"/>
        </w:rPr>
        <w:t>34.2</w:t>
      </w:r>
      <w:r>
        <w:rPr>
          <w:rFonts w:ascii="宋体" w:hAnsi="宋体" w:eastAsia="宋体" w:cs="宋体"/>
          <w:spacing w:val="-31"/>
          <w:position w:val="18"/>
          <w:sz w:val="24"/>
          <w:szCs w:val="24"/>
        </w:rPr>
        <w:t xml:space="preserve"> </w:t>
      </w:r>
      <w:r>
        <w:rPr>
          <w:rFonts w:ascii="宋体" w:hAnsi="宋体" w:eastAsia="宋体" w:cs="宋体"/>
          <w:spacing w:val="1"/>
          <w:position w:val="18"/>
          <w:sz w:val="24"/>
          <w:szCs w:val="24"/>
        </w:rPr>
        <w:t>财政部、工业和信息化部关于印发《政府采购促进中小企业发展管理</w:t>
      </w:r>
    </w:p>
    <w:p>
      <w:pPr>
        <w:spacing w:before="1" w:line="219" w:lineRule="auto"/>
        <w:ind w:left="30"/>
        <w:rPr>
          <w:rFonts w:ascii="宋体" w:hAnsi="宋体" w:eastAsia="宋体" w:cs="宋体"/>
          <w:sz w:val="24"/>
          <w:szCs w:val="24"/>
        </w:rPr>
      </w:pPr>
      <w:r>
        <w:rPr>
          <w:rFonts w:ascii="宋体" w:hAnsi="宋体" w:eastAsia="宋体" w:cs="宋体"/>
          <w:spacing w:val="-2"/>
          <w:sz w:val="24"/>
          <w:szCs w:val="24"/>
        </w:rPr>
        <w:t>办法》的通知（财库〔2020〕46</w:t>
      </w:r>
      <w:r>
        <w:rPr>
          <w:rFonts w:ascii="宋体" w:hAnsi="宋体" w:eastAsia="宋体" w:cs="宋体"/>
          <w:spacing w:val="-44"/>
          <w:sz w:val="24"/>
          <w:szCs w:val="24"/>
        </w:rPr>
        <w:t xml:space="preserve"> </w:t>
      </w:r>
      <w:r>
        <w:rPr>
          <w:rFonts w:ascii="宋体" w:hAnsi="宋体" w:eastAsia="宋体" w:cs="宋体"/>
          <w:spacing w:val="-2"/>
          <w:sz w:val="24"/>
          <w:szCs w:val="24"/>
        </w:rPr>
        <w:t>号</w:t>
      </w:r>
      <w:r>
        <w:rPr>
          <w:rFonts w:ascii="宋体" w:hAnsi="宋体" w:eastAsia="宋体" w:cs="宋体"/>
          <w:spacing w:val="2"/>
          <w:sz w:val="24"/>
          <w:szCs w:val="24"/>
        </w:rPr>
        <w:t>）；</w:t>
      </w:r>
    </w:p>
    <w:p>
      <w:pPr>
        <w:pStyle w:val="3"/>
        <w:spacing w:line="275" w:lineRule="auto"/>
      </w:pPr>
    </w:p>
    <w:p>
      <w:pPr>
        <w:spacing w:before="79" w:line="480" w:lineRule="exact"/>
        <w:ind w:right="61"/>
        <w:jc w:val="right"/>
        <w:rPr>
          <w:rFonts w:ascii="宋体" w:hAnsi="宋体" w:eastAsia="宋体" w:cs="宋体"/>
          <w:sz w:val="24"/>
          <w:szCs w:val="24"/>
        </w:rPr>
      </w:pPr>
      <w:r>
        <w:rPr>
          <w:rFonts w:ascii="宋体" w:hAnsi="宋体" w:eastAsia="宋体" w:cs="宋体"/>
          <w:spacing w:val="-10"/>
          <w:position w:val="18"/>
          <w:sz w:val="24"/>
          <w:szCs w:val="24"/>
        </w:rPr>
        <w:t>34.3《财政部、司法部关于政府采购支持监狱企业发展有关问题的通知》（财</w:t>
      </w:r>
    </w:p>
    <w:p>
      <w:pPr>
        <w:spacing w:line="219" w:lineRule="auto"/>
        <w:ind w:left="26"/>
        <w:rPr>
          <w:rFonts w:ascii="宋体" w:hAnsi="宋体" w:eastAsia="宋体" w:cs="宋体"/>
          <w:sz w:val="24"/>
          <w:szCs w:val="24"/>
        </w:rPr>
      </w:pPr>
      <w:r>
        <w:rPr>
          <w:rFonts w:ascii="宋体" w:hAnsi="宋体" w:eastAsia="宋体" w:cs="宋体"/>
          <w:spacing w:val="-3"/>
          <w:sz w:val="24"/>
          <w:szCs w:val="24"/>
        </w:rPr>
        <w:t>库[2014]68</w:t>
      </w:r>
      <w:r>
        <w:rPr>
          <w:rFonts w:ascii="宋体" w:hAnsi="宋体" w:eastAsia="宋体" w:cs="宋体"/>
          <w:spacing w:val="-44"/>
          <w:sz w:val="24"/>
          <w:szCs w:val="24"/>
        </w:rPr>
        <w:t xml:space="preserve"> </w:t>
      </w:r>
      <w:r>
        <w:rPr>
          <w:rFonts w:ascii="宋体" w:hAnsi="宋体" w:eastAsia="宋体" w:cs="宋体"/>
          <w:spacing w:val="-3"/>
          <w:sz w:val="24"/>
          <w:szCs w:val="24"/>
        </w:rPr>
        <w:t>号</w:t>
      </w:r>
      <w:r>
        <w:rPr>
          <w:rFonts w:ascii="宋体" w:hAnsi="宋体" w:eastAsia="宋体" w:cs="宋体"/>
          <w:spacing w:val="1"/>
          <w:sz w:val="24"/>
          <w:szCs w:val="24"/>
        </w:rPr>
        <w:t>）；</w:t>
      </w:r>
    </w:p>
    <w:p>
      <w:pPr>
        <w:pStyle w:val="3"/>
        <w:spacing w:line="273" w:lineRule="auto"/>
      </w:pPr>
    </w:p>
    <w:p>
      <w:pPr>
        <w:spacing w:before="79" w:line="480" w:lineRule="exact"/>
        <w:ind w:right="61"/>
        <w:jc w:val="right"/>
        <w:rPr>
          <w:rFonts w:ascii="宋体" w:hAnsi="宋体" w:eastAsia="宋体" w:cs="宋体"/>
          <w:sz w:val="24"/>
          <w:szCs w:val="24"/>
        </w:rPr>
      </w:pPr>
      <w:r>
        <w:rPr>
          <w:rFonts w:ascii="宋体" w:hAnsi="宋体" w:eastAsia="宋体" w:cs="宋体"/>
          <w:spacing w:val="-3"/>
          <w:position w:val="18"/>
          <w:sz w:val="24"/>
          <w:szCs w:val="24"/>
        </w:rPr>
        <w:t>34.4《国务院办公厅关于建立政府强制采购节能产品制</w:t>
      </w:r>
      <w:r>
        <w:rPr>
          <w:rFonts w:ascii="宋体" w:hAnsi="宋体" w:eastAsia="宋体" w:cs="宋体"/>
          <w:spacing w:val="-4"/>
          <w:position w:val="18"/>
          <w:sz w:val="24"/>
          <w:szCs w:val="24"/>
        </w:rPr>
        <w:t>度的通知》（国发办</w:t>
      </w:r>
    </w:p>
    <w:p>
      <w:pPr>
        <w:spacing w:before="1" w:line="220" w:lineRule="auto"/>
        <w:ind w:left="63"/>
        <w:rPr>
          <w:rFonts w:ascii="宋体" w:hAnsi="宋体" w:eastAsia="宋体" w:cs="宋体"/>
          <w:sz w:val="24"/>
          <w:szCs w:val="24"/>
        </w:rPr>
      </w:pPr>
      <w:r>
        <w:rPr>
          <w:rFonts w:ascii="宋体" w:hAnsi="宋体" w:eastAsia="宋体" w:cs="宋体"/>
          <w:spacing w:val="-7"/>
          <w:sz w:val="24"/>
          <w:szCs w:val="24"/>
        </w:rPr>
        <w:t>[2007]51</w:t>
      </w:r>
      <w:r>
        <w:rPr>
          <w:rFonts w:ascii="宋体" w:hAnsi="宋体" w:eastAsia="宋体" w:cs="宋体"/>
          <w:spacing w:val="-45"/>
          <w:sz w:val="24"/>
          <w:szCs w:val="24"/>
        </w:rPr>
        <w:t xml:space="preserve"> </w:t>
      </w:r>
      <w:r>
        <w:rPr>
          <w:rFonts w:ascii="宋体" w:hAnsi="宋体" w:eastAsia="宋体" w:cs="宋体"/>
          <w:spacing w:val="-7"/>
          <w:sz w:val="24"/>
          <w:szCs w:val="24"/>
        </w:rPr>
        <w:t>号</w:t>
      </w:r>
      <w:r>
        <w:rPr>
          <w:rFonts w:ascii="宋体" w:hAnsi="宋体" w:eastAsia="宋体" w:cs="宋体"/>
          <w:sz w:val="24"/>
          <w:szCs w:val="24"/>
        </w:rPr>
        <w:t>）；</w:t>
      </w:r>
    </w:p>
    <w:p>
      <w:pPr>
        <w:pStyle w:val="3"/>
        <w:spacing w:line="274" w:lineRule="auto"/>
      </w:pPr>
    </w:p>
    <w:p>
      <w:pPr>
        <w:spacing w:before="78" w:line="480" w:lineRule="exact"/>
        <w:ind w:right="61"/>
        <w:jc w:val="right"/>
        <w:rPr>
          <w:rFonts w:ascii="宋体" w:hAnsi="宋体" w:eastAsia="宋体" w:cs="宋体"/>
          <w:sz w:val="24"/>
          <w:szCs w:val="24"/>
        </w:rPr>
      </w:pPr>
      <w:r>
        <w:rPr>
          <w:rFonts w:ascii="宋体" w:hAnsi="宋体" w:eastAsia="宋体" w:cs="宋体"/>
          <w:spacing w:val="-5"/>
          <w:position w:val="18"/>
          <w:sz w:val="24"/>
          <w:szCs w:val="24"/>
        </w:rPr>
        <w:t>34.5《财政部</w:t>
      </w:r>
      <w:r>
        <w:rPr>
          <w:rFonts w:ascii="宋体" w:hAnsi="宋体" w:eastAsia="宋体" w:cs="宋体"/>
          <w:spacing w:val="33"/>
          <w:position w:val="18"/>
          <w:sz w:val="24"/>
          <w:szCs w:val="24"/>
        </w:rPr>
        <w:t xml:space="preserve"> </w:t>
      </w:r>
      <w:r>
        <w:rPr>
          <w:rFonts w:ascii="宋体" w:hAnsi="宋体" w:eastAsia="宋体" w:cs="宋体"/>
          <w:spacing w:val="-5"/>
          <w:position w:val="18"/>
          <w:sz w:val="24"/>
          <w:szCs w:val="24"/>
        </w:rPr>
        <w:t>民政部</w:t>
      </w:r>
      <w:r>
        <w:rPr>
          <w:rFonts w:ascii="宋体" w:hAnsi="宋体" w:eastAsia="宋体" w:cs="宋体"/>
          <w:spacing w:val="32"/>
          <w:position w:val="18"/>
          <w:sz w:val="24"/>
          <w:szCs w:val="24"/>
        </w:rPr>
        <w:t xml:space="preserve"> </w:t>
      </w:r>
      <w:r>
        <w:rPr>
          <w:rFonts w:ascii="宋体" w:hAnsi="宋体" w:eastAsia="宋体" w:cs="宋体"/>
          <w:spacing w:val="-5"/>
          <w:position w:val="18"/>
          <w:sz w:val="24"/>
          <w:szCs w:val="24"/>
        </w:rPr>
        <w:t>中国残疾人联合会关于促进残疾</w:t>
      </w:r>
      <w:r>
        <w:rPr>
          <w:rFonts w:ascii="宋体" w:hAnsi="宋体" w:eastAsia="宋体" w:cs="宋体"/>
          <w:spacing w:val="-6"/>
          <w:position w:val="18"/>
          <w:sz w:val="24"/>
          <w:szCs w:val="24"/>
        </w:rPr>
        <w:t>人就业政府采购政策</w:t>
      </w:r>
    </w:p>
    <w:p>
      <w:pPr>
        <w:spacing w:line="219" w:lineRule="auto"/>
        <w:ind w:left="45"/>
        <w:rPr>
          <w:rFonts w:ascii="宋体" w:hAnsi="宋体" w:eastAsia="宋体" w:cs="宋体"/>
          <w:sz w:val="24"/>
          <w:szCs w:val="24"/>
        </w:rPr>
      </w:pPr>
      <w:r>
        <w:rPr>
          <w:rFonts w:ascii="宋体" w:hAnsi="宋体" w:eastAsia="宋体" w:cs="宋体"/>
          <w:spacing w:val="-3"/>
          <w:sz w:val="24"/>
          <w:szCs w:val="24"/>
        </w:rPr>
        <w:t>的通知》财库[2017]141</w:t>
      </w:r>
      <w:r>
        <w:rPr>
          <w:rFonts w:ascii="宋体" w:hAnsi="宋体" w:eastAsia="宋体" w:cs="宋体"/>
          <w:spacing w:val="-40"/>
          <w:sz w:val="24"/>
          <w:szCs w:val="24"/>
        </w:rPr>
        <w:t xml:space="preserve"> </w:t>
      </w:r>
      <w:r>
        <w:rPr>
          <w:rFonts w:ascii="宋体" w:hAnsi="宋体" w:eastAsia="宋体" w:cs="宋体"/>
          <w:spacing w:val="-3"/>
          <w:sz w:val="24"/>
          <w:szCs w:val="24"/>
        </w:rPr>
        <w:t>号；</w:t>
      </w:r>
    </w:p>
    <w:p>
      <w:pPr>
        <w:pStyle w:val="3"/>
        <w:spacing w:line="275" w:lineRule="auto"/>
      </w:pPr>
    </w:p>
    <w:p>
      <w:pPr>
        <w:spacing w:before="79" w:line="219" w:lineRule="auto"/>
        <w:ind w:left="510"/>
        <w:rPr>
          <w:rFonts w:ascii="宋体" w:hAnsi="宋体" w:eastAsia="宋体" w:cs="宋体"/>
          <w:sz w:val="24"/>
          <w:szCs w:val="24"/>
        </w:rPr>
      </w:pPr>
      <w:r>
        <w:rPr>
          <w:rFonts w:ascii="宋体" w:hAnsi="宋体" w:eastAsia="宋体" w:cs="宋体"/>
          <w:spacing w:val="-3"/>
          <w:sz w:val="24"/>
          <w:szCs w:val="24"/>
        </w:rPr>
        <w:t>34.6《国务院办公厅关于建立政府强制采购节能产品制</w:t>
      </w:r>
      <w:r>
        <w:rPr>
          <w:rFonts w:ascii="宋体" w:hAnsi="宋体" w:eastAsia="宋体" w:cs="宋体"/>
          <w:spacing w:val="-4"/>
          <w:sz w:val="24"/>
          <w:szCs w:val="24"/>
        </w:rPr>
        <w:t>度的通知》（国办发</w:t>
      </w:r>
    </w:p>
    <w:p>
      <w:pPr>
        <w:spacing w:line="219" w:lineRule="auto"/>
        <w:rPr>
          <w:rFonts w:ascii="宋体" w:hAnsi="宋体" w:eastAsia="宋体" w:cs="宋体"/>
          <w:sz w:val="24"/>
          <w:szCs w:val="24"/>
        </w:rPr>
        <w:sectPr>
          <w:footerReference r:id="rId22" w:type="default"/>
          <w:pgSz w:w="11906" w:h="16839"/>
          <w:pgMar w:top="1431" w:right="1740" w:bottom="1151" w:left="1785" w:header="0" w:footer="989" w:gutter="0"/>
          <w:cols w:space="720" w:num="1"/>
        </w:sectPr>
      </w:pPr>
    </w:p>
    <w:p>
      <w:pPr>
        <w:spacing w:before="188" w:line="369" w:lineRule="auto"/>
        <w:ind w:left="25" w:right="34" w:firstLine="32"/>
        <w:jc w:val="both"/>
        <w:rPr>
          <w:rFonts w:ascii="宋体" w:hAnsi="宋体" w:eastAsia="宋体" w:cs="宋体"/>
          <w:sz w:val="24"/>
          <w:szCs w:val="24"/>
        </w:rPr>
      </w:pPr>
      <w:r>
        <w:rPr>
          <w:rFonts w:ascii="宋体" w:hAnsi="宋体" w:eastAsia="宋体" w:cs="宋体"/>
          <w:spacing w:val="-1"/>
          <w:sz w:val="24"/>
          <w:szCs w:val="24"/>
        </w:rPr>
        <w:t>〔2007〕51</w:t>
      </w:r>
      <w:r>
        <w:rPr>
          <w:rFonts w:ascii="宋体" w:hAnsi="宋体" w:eastAsia="宋体" w:cs="宋体"/>
          <w:spacing w:val="-41"/>
          <w:sz w:val="24"/>
          <w:szCs w:val="24"/>
        </w:rPr>
        <w:t xml:space="preserve"> </w:t>
      </w:r>
      <w:r>
        <w:rPr>
          <w:rFonts w:ascii="宋体" w:hAnsi="宋体" w:eastAsia="宋体" w:cs="宋体"/>
          <w:spacing w:val="-1"/>
          <w:sz w:val="24"/>
          <w:szCs w:val="24"/>
        </w:rPr>
        <w:t>号</w:t>
      </w:r>
      <w:r>
        <w:rPr>
          <w:rFonts w:ascii="宋体" w:hAnsi="宋体" w:eastAsia="宋体" w:cs="宋体"/>
          <w:spacing w:val="18"/>
          <w:sz w:val="24"/>
          <w:szCs w:val="24"/>
        </w:rPr>
        <w:t>），</w:t>
      </w:r>
      <w:r>
        <w:rPr>
          <w:rFonts w:ascii="宋体" w:hAnsi="宋体" w:eastAsia="宋体" w:cs="宋体"/>
          <w:spacing w:val="-1"/>
          <w:sz w:val="24"/>
          <w:szCs w:val="24"/>
        </w:rPr>
        <w:t xml:space="preserve">投标产品为计算机、打印机、空调、照明产品、电视机、电 </w:t>
      </w:r>
      <w:r>
        <w:rPr>
          <w:rFonts w:ascii="宋体" w:hAnsi="宋体" w:eastAsia="宋体" w:cs="宋体"/>
          <w:spacing w:val="-7"/>
          <w:sz w:val="24"/>
          <w:szCs w:val="24"/>
        </w:rPr>
        <w:t>热水器、显示器、便器、水嘴等九大类政府</w:t>
      </w:r>
      <w:r>
        <w:rPr>
          <w:rFonts w:ascii="宋体" w:hAnsi="宋体" w:eastAsia="宋体" w:cs="宋体"/>
          <w:spacing w:val="-8"/>
          <w:sz w:val="24"/>
          <w:szCs w:val="24"/>
        </w:rPr>
        <w:t>强制采购的产品，必须为国家财政部、</w:t>
      </w:r>
      <w:r>
        <w:rPr>
          <w:rFonts w:ascii="宋体" w:hAnsi="宋体" w:eastAsia="宋体" w:cs="宋体"/>
          <w:sz w:val="24"/>
          <w:szCs w:val="24"/>
        </w:rPr>
        <w:t xml:space="preserve"> </w:t>
      </w:r>
      <w:r>
        <w:rPr>
          <w:rFonts w:ascii="宋体" w:hAnsi="宋体" w:eastAsia="宋体" w:cs="宋体"/>
          <w:spacing w:val="-10"/>
          <w:sz w:val="24"/>
          <w:szCs w:val="24"/>
        </w:rPr>
        <w:t>环境保护部、国家发改委等有关部门发布的《环境标志产品政府采购清单》和《节</w:t>
      </w:r>
    </w:p>
    <w:p>
      <w:pPr>
        <w:spacing w:line="218" w:lineRule="auto"/>
        <w:ind w:left="35"/>
        <w:rPr>
          <w:rFonts w:ascii="宋体" w:hAnsi="宋体" w:eastAsia="宋体" w:cs="宋体"/>
          <w:sz w:val="24"/>
          <w:szCs w:val="24"/>
        </w:rPr>
      </w:pPr>
      <w:r>
        <w:rPr>
          <w:rFonts w:ascii="宋体" w:hAnsi="宋体" w:eastAsia="宋体" w:cs="宋体"/>
          <w:spacing w:val="-2"/>
          <w:sz w:val="24"/>
          <w:szCs w:val="24"/>
        </w:rPr>
        <w:t>能产品政府采购清单》中的产品 ；</w:t>
      </w:r>
    </w:p>
    <w:p>
      <w:pPr>
        <w:pStyle w:val="3"/>
        <w:spacing w:line="277" w:lineRule="auto"/>
      </w:pPr>
    </w:p>
    <w:p>
      <w:pPr>
        <w:spacing w:before="78" w:line="369" w:lineRule="auto"/>
        <w:ind w:left="31" w:right="117" w:firstLine="479"/>
        <w:jc w:val="both"/>
        <w:rPr>
          <w:rFonts w:ascii="宋体" w:hAnsi="宋体" w:eastAsia="宋体" w:cs="宋体"/>
          <w:sz w:val="24"/>
          <w:szCs w:val="24"/>
        </w:rPr>
      </w:pPr>
      <w:r>
        <w:rPr>
          <w:rFonts w:ascii="宋体" w:hAnsi="宋体" w:eastAsia="宋体" w:cs="宋体"/>
          <w:spacing w:val="-1"/>
          <w:sz w:val="24"/>
          <w:szCs w:val="24"/>
        </w:rPr>
        <w:t>34.7</w:t>
      </w:r>
      <w:r>
        <w:rPr>
          <w:rFonts w:ascii="宋体" w:hAnsi="宋体" w:eastAsia="宋体" w:cs="宋体"/>
          <w:spacing w:val="-35"/>
          <w:sz w:val="24"/>
          <w:szCs w:val="24"/>
        </w:rPr>
        <w:t xml:space="preserve"> </w:t>
      </w:r>
      <w:r>
        <w:rPr>
          <w:rFonts w:ascii="宋体" w:hAnsi="宋体" w:eastAsia="宋体" w:cs="宋体"/>
          <w:spacing w:val="-1"/>
          <w:sz w:val="24"/>
          <w:szCs w:val="24"/>
        </w:rPr>
        <w:t>对小微企业执行（财库〔2020〕46</w:t>
      </w:r>
      <w:r>
        <w:rPr>
          <w:rFonts w:ascii="宋体" w:hAnsi="宋体" w:eastAsia="宋体" w:cs="宋体"/>
          <w:spacing w:val="-44"/>
          <w:sz w:val="24"/>
          <w:szCs w:val="24"/>
        </w:rPr>
        <w:t xml:space="preserve"> </w:t>
      </w:r>
      <w:r>
        <w:rPr>
          <w:rFonts w:ascii="宋体" w:hAnsi="宋体" w:eastAsia="宋体" w:cs="宋体"/>
          <w:spacing w:val="-1"/>
          <w:sz w:val="24"/>
          <w:szCs w:val="24"/>
        </w:rPr>
        <w:t>号）文件的规定，对其价格给予一</w:t>
      </w:r>
      <w:r>
        <w:rPr>
          <w:rFonts w:ascii="宋体" w:hAnsi="宋体" w:eastAsia="宋体" w:cs="宋体"/>
          <w:sz w:val="24"/>
          <w:szCs w:val="24"/>
        </w:rPr>
        <w:t xml:space="preserve"> </w:t>
      </w:r>
      <w:r>
        <w:rPr>
          <w:rFonts w:ascii="宋体" w:hAnsi="宋体" w:eastAsia="宋体" w:cs="宋体"/>
          <w:spacing w:val="4"/>
          <w:sz w:val="24"/>
          <w:szCs w:val="24"/>
        </w:rPr>
        <w:t>定比例扣除，其评标价为按规定比例扣除后的价</w:t>
      </w:r>
      <w:r>
        <w:rPr>
          <w:rFonts w:ascii="宋体" w:hAnsi="宋体" w:eastAsia="宋体" w:cs="宋体"/>
          <w:spacing w:val="3"/>
          <w:sz w:val="24"/>
          <w:szCs w:val="24"/>
        </w:rPr>
        <w:t>格，扣除比例为其投标报价按</w:t>
      </w:r>
    </w:p>
    <w:p>
      <w:pPr>
        <w:spacing w:before="1" w:line="217" w:lineRule="auto"/>
        <w:ind w:left="43"/>
        <w:rPr>
          <w:rFonts w:ascii="宋体" w:hAnsi="宋体" w:eastAsia="宋体" w:cs="宋体"/>
          <w:sz w:val="24"/>
          <w:szCs w:val="24"/>
        </w:rPr>
      </w:pPr>
      <w:r>
        <w:rPr>
          <w:rFonts w:ascii="宋体" w:hAnsi="宋体" w:eastAsia="宋体" w:cs="宋体"/>
          <w:spacing w:val="-1"/>
          <w:sz w:val="24"/>
          <w:szCs w:val="24"/>
        </w:rPr>
        <w:t>10%扣除后的价格作为其评标价。</w:t>
      </w:r>
    </w:p>
    <w:p>
      <w:pPr>
        <w:pStyle w:val="3"/>
        <w:spacing w:line="276" w:lineRule="auto"/>
      </w:pPr>
    </w:p>
    <w:p>
      <w:pPr>
        <w:spacing w:before="78" w:line="369" w:lineRule="auto"/>
        <w:ind w:left="27" w:right="115" w:firstLine="482"/>
        <w:jc w:val="both"/>
        <w:rPr>
          <w:rFonts w:ascii="宋体" w:hAnsi="宋体" w:eastAsia="宋体" w:cs="宋体"/>
          <w:sz w:val="24"/>
          <w:szCs w:val="24"/>
        </w:rPr>
      </w:pPr>
      <w:r>
        <w:rPr>
          <w:rFonts w:ascii="宋体" w:hAnsi="宋体" w:eastAsia="宋体" w:cs="宋体"/>
          <w:spacing w:val="1"/>
          <w:sz w:val="24"/>
          <w:szCs w:val="24"/>
        </w:rPr>
        <w:t>34.8</w:t>
      </w:r>
      <w:r>
        <w:rPr>
          <w:rFonts w:ascii="宋体" w:hAnsi="宋体" w:eastAsia="宋体" w:cs="宋体"/>
          <w:spacing w:val="-31"/>
          <w:sz w:val="24"/>
          <w:szCs w:val="24"/>
        </w:rPr>
        <w:t xml:space="preserve"> </w:t>
      </w:r>
      <w:r>
        <w:rPr>
          <w:rFonts w:ascii="宋体" w:hAnsi="宋体" w:eastAsia="宋体" w:cs="宋体"/>
          <w:spacing w:val="1"/>
          <w:sz w:val="24"/>
          <w:szCs w:val="24"/>
        </w:rPr>
        <w:t>对满足财政部、民政部、中国残疾人联合会发布的《关于促进残疾人 就业政府采购政策的通知》规定，本项目对残疾人福利性单位产品的价格给予 10%的扣除，其评标价为按规定比例</w:t>
      </w:r>
      <w:r>
        <w:rPr>
          <w:rFonts w:ascii="宋体" w:hAnsi="宋体" w:eastAsia="宋体" w:cs="宋体"/>
          <w:spacing w:val="-5"/>
          <w:sz w:val="24"/>
          <w:szCs w:val="24"/>
        </w:rPr>
        <w:t>扣除后的价格，扣除比例为其</w:t>
      </w:r>
      <w:r>
        <w:rPr>
          <w:rFonts w:ascii="宋体" w:hAnsi="宋体" w:eastAsia="宋体" w:cs="宋体"/>
          <w:spacing w:val="-6"/>
          <w:sz w:val="24"/>
          <w:szCs w:val="24"/>
        </w:rPr>
        <w:t>投标报价按</w:t>
      </w:r>
      <w:r>
        <w:rPr>
          <w:rFonts w:ascii="宋体" w:hAnsi="宋体" w:eastAsia="宋体" w:cs="宋体"/>
          <w:spacing w:val="-33"/>
          <w:sz w:val="24"/>
          <w:szCs w:val="24"/>
        </w:rPr>
        <w:t xml:space="preserve"> </w:t>
      </w:r>
      <w:r>
        <w:rPr>
          <w:rFonts w:ascii="宋体" w:hAnsi="宋体" w:eastAsia="宋体" w:cs="宋体"/>
          <w:spacing w:val="-6"/>
          <w:sz w:val="24"/>
          <w:szCs w:val="24"/>
        </w:rPr>
        <w:t>10%</w:t>
      </w:r>
    </w:p>
    <w:p>
      <w:pPr>
        <w:spacing w:before="1" w:line="217" w:lineRule="auto"/>
        <w:ind w:left="29"/>
        <w:rPr>
          <w:rFonts w:ascii="宋体" w:hAnsi="宋体" w:eastAsia="宋体" w:cs="宋体"/>
          <w:sz w:val="24"/>
          <w:szCs w:val="24"/>
        </w:rPr>
      </w:pPr>
      <w:r>
        <w:rPr>
          <w:rFonts w:ascii="宋体" w:hAnsi="宋体" w:eastAsia="宋体" w:cs="宋体"/>
          <w:spacing w:val="-1"/>
          <w:sz w:val="24"/>
          <w:szCs w:val="24"/>
        </w:rPr>
        <w:t>扣除后的价格作为其评标价。</w:t>
      </w:r>
    </w:p>
    <w:p>
      <w:pPr>
        <w:pStyle w:val="3"/>
        <w:spacing w:line="279" w:lineRule="auto"/>
        <w:rPr>
          <w:rFonts w:ascii="宋体" w:hAnsi="宋体" w:eastAsia="宋体" w:cs="宋体"/>
          <w:snapToGrid w:val="0"/>
          <w:color w:val="000000"/>
          <w:spacing w:val="1"/>
          <w:kern w:val="0"/>
          <w:sz w:val="24"/>
          <w:szCs w:val="24"/>
          <w:lang w:val="en-US" w:eastAsia="en-US" w:bidi="ar-SA"/>
        </w:rPr>
      </w:pPr>
    </w:p>
    <w:p>
      <w:pPr>
        <w:spacing w:before="1" w:line="220" w:lineRule="auto"/>
        <w:ind w:left="29" w:firstLine="242" w:firstLineChars="100"/>
        <w:rPr>
          <w:rFonts w:ascii="宋体" w:hAnsi="宋体" w:eastAsia="宋体" w:cs="宋体"/>
          <w:snapToGrid w:val="0"/>
          <w:color w:val="000000"/>
          <w:spacing w:val="1"/>
          <w:kern w:val="0"/>
          <w:sz w:val="24"/>
          <w:szCs w:val="24"/>
          <w:lang w:val="en-US" w:eastAsia="en-US" w:bidi="ar-SA"/>
        </w:rPr>
      </w:pPr>
      <w:r>
        <w:rPr>
          <w:rFonts w:ascii="宋体" w:hAnsi="宋体" w:eastAsia="宋体" w:cs="宋体"/>
          <w:snapToGrid w:val="0"/>
          <w:color w:val="000000"/>
          <w:spacing w:val="1"/>
          <w:kern w:val="0"/>
          <w:sz w:val="24"/>
          <w:szCs w:val="24"/>
          <w:lang w:val="en-US" w:eastAsia="en-US" w:bidi="ar-SA"/>
        </w:rPr>
        <w:t>34.9 对满足《政府采购促进中小企业发展暂行办法》（财库〔2020〕46 号） 和《财政部司法部关于政府采购支持监狱企业发展有关问题的通知》（财库（2015） 68 号）的规定，对满足价格扣除条件且在投标文件中提交了《投标人企业类型  声明函》或者省级以上监狱管理局、戒毒管理局（含新疆生产建设兵团）出具的 属于监狱企业的证明文件的投标人，其投标报价扣除 10%后参与评审。</w:t>
      </w:r>
    </w:p>
    <w:p>
      <w:pPr>
        <w:pStyle w:val="3"/>
        <w:spacing w:line="274" w:lineRule="auto"/>
      </w:pPr>
    </w:p>
    <w:p>
      <w:pPr>
        <w:spacing w:before="79" w:line="219" w:lineRule="auto"/>
        <w:ind w:left="509"/>
        <w:rPr>
          <w:rFonts w:ascii="宋体" w:hAnsi="宋体" w:eastAsia="宋体" w:cs="宋体"/>
          <w:sz w:val="24"/>
          <w:szCs w:val="24"/>
        </w:rPr>
      </w:pPr>
      <w:r>
        <w:rPr>
          <w:rFonts w:ascii="宋体" w:hAnsi="宋体" w:eastAsia="宋体" w:cs="宋体"/>
          <w:spacing w:val="-2"/>
          <w:sz w:val="24"/>
          <w:szCs w:val="24"/>
        </w:rPr>
        <w:t>不符合下列要求的除外：</w:t>
      </w:r>
    </w:p>
    <w:p>
      <w:pPr>
        <w:pStyle w:val="3"/>
        <w:spacing w:line="273" w:lineRule="auto"/>
      </w:pPr>
    </w:p>
    <w:p>
      <w:pPr>
        <w:spacing w:before="78" w:line="219" w:lineRule="auto"/>
        <w:ind w:left="517"/>
        <w:rPr>
          <w:rFonts w:ascii="宋体" w:hAnsi="宋体" w:eastAsia="宋体" w:cs="宋体"/>
          <w:sz w:val="24"/>
          <w:szCs w:val="24"/>
        </w:rPr>
      </w:pPr>
      <w:r>
        <w:rPr>
          <w:rFonts w:ascii="宋体" w:hAnsi="宋体" w:eastAsia="宋体" w:cs="宋体"/>
          <w:spacing w:val="-1"/>
          <w:sz w:val="24"/>
          <w:szCs w:val="24"/>
        </w:rPr>
        <w:t>（1）不符合招标文件规定格式要求提供声明函的。</w:t>
      </w:r>
    </w:p>
    <w:p>
      <w:pPr>
        <w:pStyle w:val="3"/>
        <w:spacing w:line="276" w:lineRule="auto"/>
      </w:pPr>
    </w:p>
    <w:p>
      <w:pPr>
        <w:spacing w:before="79" w:line="218" w:lineRule="auto"/>
        <w:ind w:left="517"/>
        <w:rPr>
          <w:rFonts w:ascii="宋体" w:hAnsi="宋体" w:eastAsia="宋体" w:cs="宋体"/>
          <w:sz w:val="24"/>
          <w:szCs w:val="24"/>
        </w:rPr>
      </w:pPr>
      <w:r>
        <w:rPr>
          <w:rFonts w:ascii="宋体" w:hAnsi="宋体" w:eastAsia="宋体" w:cs="宋体"/>
          <w:spacing w:val="-1"/>
          <w:sz w:val="24"/>
          <w:szCs w:val="24"/>
        </w:rPr>
        <w:t>（2）不符合（财库〔2020〕46</w:t>
      </w:r>
      <w:r>
        <w:rPr>
          <w:rFonts w:ascii="宋体" w:hAnsi="宋体" w:eastAsia="宋体" w:cs="宋体"/>
          <w:spacing w:val="-45"/>
          <w:sz w:val="24"/>
          <w:szCs w:val="24"/>
        </w:rPr>
        <w:t xml:space="preserve"> </w:t>
      </w:r>
      <w:r>
        <w:rPr>
          <w:rFonts w:ascii="宋体" w:hAnsi="宋体" w:eastAsia="宋体" w:cs="宋体"/>
          <w:spacing w:val="-1"/>
          <w:sz w:val="24"/>
          <w:szCs w:val="24"/>
        </w:rPr>
        <w:t>号）文件的规定企业的产品价格不予扣除。</w:t>
      </w:r>
    </w:p>
    <w:p>
      <w:pPr>
        <w:pStyle w:val="3"/>
        <w:spacing w:line="277" w:lineRule="auto"/>
      </w:pPr>
    </w:p>
    <w:p>
      <w:pPr>
        <w:spacing w:before="79" w:line="480" w:lineRule="exact"/>
        <w:jc w:val="right"/>
        <w:rPr>
          <w:rFonts w:ascii="宋体" w:hAnsi="宋体" w:eastAsia="宋体" w:cs="宋体"/>
          <w:sz w:val="24"/>
          <w:szCs w:val="24"/>
        </w:rPr>
      </w:pPr>
      <w:r>
        <w:rPr>
          <w:rFonts w:ascii="宋体" w:hAnsi="宋体" w:eastAsia="宋体" w:cs="宋体"/>
          <w:spacing w:val="2"/>
          <w:position w:val="18"/>
          <w:sz w:val="24"/>
          <w:szCs w:val="24"/>
        </w:rPr>
        <w:t>（3）不符合招标文件规定格式要求并未提供“残疾人福利性单位声明函</w:t>
      </w:r>
      <w:r>
        <w:rPr>
          <w:rFonts w:ascii="宋体" w:hAnsi="宋体" w:eastAsia="宋体" w:cs="宋体"/>
          <w:spacing w:val="-72"/>
          <w:position w:val="18"/>
          <w:sz w:val="24"/>
          <w:szCs w:val="24"/>
        </w:rPr>
        <w:t xml:space="preserve"> </w:t>
      </w:r>
      <w:r>
        <w:rPr>
          <w:rFonts w:ascii="宋体" w:hAnsi="宋体" w:eastAsia="宋体" w:cs="宋体"/>
          <w:spacing w:val="2"/>
          <w:position w:val="18"/>
          <w:sz w:val="24"/>
          <w:szCs w:val="24"/>
        </w:rPr>
        <w:t>”</w:t>
      </w:r>
    </w:p>
    <w:p>
      <w:pPr>
        <w:spacing w:line="218" w:lineRule="auto"/>
        <w:ind w:left="30"/>
        <w:rPr>
          <w:rFonts w:ascii="宋体" w:hAnsi="宋体" w:eastAsia="宋体" w:cs="宋体"/>
          <w:sz w:val="24"/>
          <w:szCs w:val="24"/>
        </w:rPr>
      </w:pPr>
      <w:r>
        <w:rPr>
          <w:rFonts w:ascii="宋体" w:hAnsi="宋体" w:eastAsia="宋体" w:cs="宋体"/>
          <w:spacing w:val="-2"/>
          <w:sz w:val="24"/>
          <w:szCs w:val="24"/>
        </w:rPr>
        <w:t>声明函及证明材料的。</w:t>
      </w:r>
    </w:p>
    <w:p>
      <w:pPr>
        <w:pStyle w:val="3"/>
        <w:spacing w:line="274" w:lineRule="auto"/>
      </w:pPr>
    </w:p>
    <w:p>
      <w:pPr>
        <w:spacing w:before="79" w:line="480" w:lineRule="exact"/>
        <w:ind w:left="517"/>
        <w:rPr>
          <w:rFonts w:ascii="宋体" w:hAnsi="宋体" w:eastAsia="宋体" w:cs="宋体"/>
          <w:sz w:val="24"/>
          <w:szCs w:val="24"/>
        </w:rPr>
      </w:pPr>
      <w:r>
        <w:rPr>
          <w:rFonts w:ascii="宋体" w:hAnsi="宋体" w:eastAsia="宋体" w:cs="宋体"/>
          <w:position w:val="18"/>
          <w:sz w:val="24"/>
          <w:szCs w:val="24"/>
        </w:rPr>
        <w:t>（4）不符合财政部、民政部、中国残疾人联合会发布的《关于促进残疾人</w:t>
      </w:r>
    </w:p>
    <w:p>
      <w:pPr>
        <w:spacing w:before="1" w:line="218" w:lineRule="auto"/>
        <w:ind w:left="27"/>
        <w:rPr>
          <w:rFonts w:ascii="宋体" w:hAnsi="宋体" w:eastAsia="宋体" w:cs="宋体"/>
          <w:sz w:val="24"/>
          <w:szCs w:val="24"/>
        </w:rPr>
      </w:pPr>
      <w:r>
        <w:rPr>
          <w:rFonts w:ascii="宋体" w:hAnsi="宋体" w:eastAsia="宋体" w:cs="宋体"/>
          <w:spacing w:val="-1"/>
          <w:sz w:val="24"/>
          <w:szCs w:val="24"/>
        </w:rPr>
        <w:t>就业政府采购政策的通知》规定的不予扣除。</w:t>
      </w:r>
    </w:p>
    <w:p>
      <w:pPr>
        <w:pStyle w:val="3"/>
        <w:spacing w:line="276" w:lineRule="auto"/>
      </w:pPr>
    </w:p>
    <w:p>
      <w:pPr>
        <w:spacing w:before="79" w:line="480" w:lineRule="exact"/>
        <w:jc w:val="right"/>
        <w:rPr>
          <w:rFonts w:ascii="宋体" w:hAnsi="宋体" w:eastAsia="宋体" w:cs="宋体"/>
          <w:sz w:val="24"/>
          <w:szCs w:val="24"/>
        </w:rPr>
      </w:pPr>
      <w:r>
        <w:rPr>
          <w:rFonts w:ascii="宋体" w:hAnsi="宋体" w:eastAsia="宋体" w:cs="宋体"/>
          <w:spacing w:val="-6"/>
          <w:position w:val="18"/>
          <w:sz w:val="24"/>
          <w:szCs w:val="24"/>
        </w:rPr>
        <w:t>（5）不符合《政府采购促进中小企业发展暂行办法》（财库〔2020〕46</w:t>
      </w:r>
      <w:r>
        <w:rPr>
          <w:rFonts w:ascii="宋体" w:hAnsi="宋体" w:eastAsia="宋体" w:cs="宋体"/>
          <w:spacing w:val="-40"/>
          <w:position w:val="18"/>
          <w:sz w:val="24"/>
          <w:szCs w:val="24"/>
        </w:rPr>
        <w:t xml:space="preserve"> </w:t>
      </w:r>
      <w:r>
        <w:rPr>
          <w:rFonts w:ascii="宋体" w:hAnsi="宋体" w:eastAsia="宋体" w:cs="宋体"/>
          <w:spacing w:val="-6"/>
          <w:position w:val="18"/>
          <w:sz w:val="24"/>
          <w:szCs w:val="24"/>
        </w:rPr>
        <w:t>号）</w:t>
      </w:r>
    </w:p>
    <w:p>
      <w:pPr>
        <w:spacing w:line="218" w:lineRule="auto"/>
        <w:jc w:val="right"/>
        <w:rPr>
          <w:rFonts w:ascii="宋体" w:hAnsi="宋体" w:eastAsia="宋体" w:cs="宋体"/>
          <w:sz w:val="24"/>
          <w:szCs w:val="24"/>
        </w:rPr>
      </w:pPr>
      <w:r>
        <w:rPr>
          <w:rFonts w:ascii="宋体" w:hAnsi="宋体" w:eastAsia="宋体" w:cs="宋体"/>
          <w:spacing w:val="-13"/>
          <w:sz w:val="24"/>
          <w:szCs w:val="24"/>
        </w:rPr>
        <w:t>和《财政部司法部关于政府采购支持监狱企业发展有关问题的通知》（财库（2015）</w:t>
      </w:r>
    </w:p>
    <w:p>
      <w:pPr>
        <w:spacing w:line="218" w:lineRule="auto"/>
        <w:rPr>
          <w:rFonts w:ascii="宋体" w:hAnsi="宋体" w:eastAsia="宋体" w:cs="宋体"/>
          <w:sz w:val="24"/>
          <w:szCs w:val="24"/>
        </w:rPr>
        <w:sectPr>
          <w:footerReference r:id="rId23" w:type="default"/>
          <w:pgSz w:w="11906" w:h="16839"/>
          <w:pgMar w:top="1431" w:right="1686" w:bottom="1151" w:left="1785" w:header="0" w:footer="989" w:gutter="0"/>
          <w:cols w:space="720" w:num="1"/>
        </w:sectPr>
      </w:pPr>
    </w:p>
    <w:p>
      <w:pPr>
        <w:spacing w:before="188" w:line="219" w:lineRule="auto"/>
        <w:ind w:left="27"/>
        <w:rPr>
          <w:rFonts w:ascii="宋体" w:hAnsi="宋体" w:eastAsia="宋体" w:cs="宋体"/>
          <w:sz w:val="24"/>
          <w:szCs w:val="24"/>
        </w:rPr>
      </w:pPr>
      <w:r>
        <w:rPr>
          <w:rFonts w:ascii="宋体" w:hAnsi="宋体" w:eastAsia="宋体" w:cs="宋体"/>
          <w:spacing w:val="-3"/>
          <w:sz w:val="24"/>
          <w:szCs w:val="24"/>
        </w:rPr>
        <w:t>68</w:t>
      </w:r>
      <w:r>
        <w:rPr>
          <w:rFonts w:ascii="宋体" w:hAnsi="宋体" w:eastAsia="宋体" w:cs="宋体"/>
          <w:spacing w:val="-34"/>
          <w:sz w:val="24"/>
          <w:szCs w:val="24"/>
        </w:rPr>
        <w:t xml:space="preserve"> </w:t>
      </w:r>
      <w:r>
        <w:rPr>
          <w:rFonts w:ascii="宋体" w:hAnsi="宋体" w:eastAsia="宋体" w:cs="宋体"/>
          <w:spacing w:val="-3"/>
          <w:sz w:val="24"/>
          <w:szCs w:val="24"/>
        </w:rPr>
        <w:t>号）的规定的不予扣除。</w:t>
      </w:r>
    </w:p>
    <w:p>
      <w:pPr>
        <w:pStyle w:val="3"/>
        <w:spacing w:line="275" w:lineRule="auto"/>
      </w:pPr>
    </w:p>
    <w:p>
      <w:pPr>
        <w:spacing w:before="78" w:line="480" w:lineRule="exact"/>
        <w:ind w:right="16"/>
        <w:jc w:val="right"/>
        <w:rPr>
          <w:rFonts w:ascii="宋体" w:hAnsi="宋体" w:eastAsia="宋体" w:cs="宋体"/>
          <w:sz w:val="24"/>
          <w:szCs w:val="24"/>
        </w:rPr>
      </w:pPr>
      <w:r>
        <w:rPr>
          <w:rFonts w:ascii="宋体" w:hAnsi="宋体" w:eastAsia="宋体" w:cs="宋体"/>
          <w:position w:val="18"/>
          <w:sz w:val="24"/>
          <w:szCs w:val="24"/>
        </w:rPr>
        <w:t>（6）不符合《国务院办公厅关于建立政府强制采购节能产品制度的通知》</w:t>
      </w:r>
    </w:p>
    <w:p>
      <w:pPr>
        <w:spacing w:line="219" w:lineRule="auto"/>
        <w:ind w:left="23"/>
        <w:rPr>
          <w:rFonts w:ascii="宋体" w:hAnsi="宋体" w:eastAsia="宋体" w:cs="宋体"/>
          <w:sz w:val="24"/>
          <w:szCs w:val="24"/>
        </w:rPr>
      </w:pPr>
      <w:r>
        <w:rPr>
          <w:rFonts w:ascii="宋体" w:hAnsi="宋体" w:eastAsia="宋体" w:cs="宋体"/>
          <w:spacing w:val="-1"/>
          <w:sz w:val="24"/>
          <w:szCs w:val="24"/>
        </w:rPr>
        <w:t>--国办发[2007]51</w:t>
      </w:r>
      <w:r>
        <w:rPr>
          <w:rFonts w:ascii="宋体" w:hAnsi="宋体" w:eastAsia="宋体" w:cs="宋体"/>
          <w:spacing w:val="-45"/>
          <w:sz w:val="24"/>
          <w:szCs w:val="24"/>
        </w:rPr>
        <w:t xml:space="preserve"> </w:t>
      </w:r>
      <w:r>
        <w:rPr>
          <w:rFonts w:ascii="宋体" w:hAnsi="宋体" w:eastAsia="宋体" w:cs="宋体"/>
          <w:spacing w:val="-1"/>
          <w:sz w:val="24"/>
          <w:szCs w:val="24"/>
        </w:rPr>
        <w:t>号规定的不予扣</w:t>
      </w:r>
      <w:r>
        <w:rPr>
          <w:rFonts w:ascii="宋体" w:hAnsi="宋体" w:eastAsia="宋体" w:cs="宋体"/>
          <w:spacing w:val="-2"/>
          <w:sz w:val="24"/>
          <w:szCs w:val="24"/>
        </w:rPr>
        <w:t>除。</w:t>
      </w:r>
    </w:p>
    <w:p>
      <w:pPr>
        <w:pStyle w:val="3"/>
        <w:spacing w:line="274" w:lineRule="auto"/>
      </w:pPr>
    </w:p>
    <w:p>
      <w:pPr>
        <w:spacing w:before="78" w:line="369" w:lineRule="auto"/>
        <w:ind w:left="24" w:right="16" w:firstLine="492"/>
        <w:jc w:val="both"/>
        <w:rPr>
          <w:rFonts w:ascii="宋体" w:hAnsi="宋体" w:eastAsia="宋体" w:cs="宋体"/>
          <w:sz w:val="24"/>
          <w:szCs w:val="24"/>
        </w:rPr>
      </w:pPr>
      <w:r>
        <w:rPr>
          <w:rFonts w:ascii="宋体" w:hAnsi="宋体" w:eastAsia="宋体" w:cs="宋体"/>
          <w:sz w:val="24"/>
          <w:szCs w:val="24"/>
        </w:rPr>
        <w:t>（7）不符合《国务院办公厅关于建立政府强制采购</w:t>
      </w:r>
      <w:r>
        <w:rPr>
          <w:rFonts w:ascii="宋体" w:hAnsi="宋体" w:eastAsia="宋体" w:cs="宋体"/>
          <w:spacing w:val="-1"/>
          <w:sz w:val="24"/>
          <w:szCs w:val="24"/>
        </w:rPr>
        <w:t>节能产品制度的通知》</w:t>
      </w:r>
      <w:r>
        <w:rPr>
          <w:rFonts w:ascii="宋体" w:hAnsi="宋体" w:eastAsia="宋体" w:cs="宋体"/>
          <w:sz w:val="24"/>
          <w:szCs w:val="24"/>
        </w:rPr>
        <w:t xml:space="preserve"> </w:t>
      </w:r>
      <w:r>
        <w:rPr>
          <w:rFonts w:ascii="宋体" w:hAnsi="宋体" w:eastAsia="宋体" w:cs="宋体"/>
          <w:spacing w:val="1"/>
          <w:sz w:val="24"/>
          <w:szCs w:val="24"/>
        </w:rPr>
        <w:t>（国办发〔2007〕51</w:t>
      </w:r>
      <w:r>
        <w:rPr>
          <w:rFonts w:ascii="宋体" w:hAnsi="宋体" w:eastAsia="宋体" w:cs="宋体"/>
          <w:spacing w:val="-41"/>
          <w:sz w:val="24"/>
          <w:szCs w:val="24"/>
        </w:rPr>
        <w:t xml:space="preserve"> </w:t>
      </w:r>
      <w:r>
        <w:rPr>
          <w:rFonts w:ascii="宋体" w:hAnsi="宋体" w:eastAsia="宋体" w:cs="宋体"/>
          <w:spacing w:val="1"/>
          <w:sz w:val="24"/>
          <w:szCs w:val="24"/>
        </w:rPr>
        <w:t>号</w:t>
      </w:r>
      <w:r>
        <w:rPr>
          <w:rFonts w:ascii="宋体" w:hAnsi="宋体" w:eastAsia="宋体" w:cs="宋体"/>
          <w:spacing w:val="10"/>
          <w:sz w:val="24"/>
          <w:szCs w:val="24"/>
        </w:rPr>
        <w:t>），</w:t>
      </w:r>
      <w:r>
        <w:rPr>
          <w:rFonts w:ascii="宋体" w:hAnsi="宋体" w:eastAsia="宋体" w:cs="宋体"/>
          <w:spacing w:val="1"/>
          <w:sz w:val="24"/>
          <w:szCs w:val="24"/>
        </w:rPr>
        <w:t>投标产品为计算机、打印机、空调、照明产</w:t>
      </w:r>
      <w:r>
        <w:rPr>
          <w:rFonts w:ascii="宋体" w:hAnsi="宋体" w:eastAsia="宋体" w:cs="宋体"/>
          <w:sz w:val="24"/>
          <w:szCs w:val="24"/>
        </w:rPr>
        <w:t xml:space="preserve">品、电 </w:t>
      </w:r>
      <w:r>
        <w:rPr>
          <w:rFonts w:ascii="宋体" w:hAnsi="宋体" w:eastAsia="宋体" w:cs="宋体"/>
          <w:spacing w:val="-3"/>
          <w:sz w:val="24"/>
          <w:szCs w:val="24"/>
        </w:rPr>
        <w:t>视机、电热水器、显示器、便器、水嘴等九大类政府强制采购的产品，必</w:t>
      </w:r>
      <w:r>
        <w:rPr>
          <w:rFonts w:ascii="宋体" w:hAnsi="宋体" w:eastAsia="宋体" w:cs="宋体"/>
          <w:spacing w:val="-4"/>
          <w:sz w:val="24"/>
          <w:szCs w:val="24"/>
        </w:rPr>
        <w:t>须为国</w:t>
      </w:r>
    </w:p>
    <w:p>
      <w:pPr>
        <w:spacing w:line="218" w:lineRule="auto"/>
        <w:ind w:left="27"/>
        <w:rPr>
          <w:rFonts w:ascii="宋体" w:hAnsi="宋体" w:eastAsia="宋体" w:cs="宋体"/>
          <w:sz w:val="24"/>
          <w:szCs w:val="24"/>
        </w:rPr>
      </w:pPr>
      <w:r>
        <w:rPr>
          <w:rFonts w:ascii="宋体" w:hAnsi="宋体" w:eastAsia="宋体" w:cs="宋体"/>
          <w:spacing w:val="-3"/>
          <w:sz w:val="24"/>
          <w:szCs w:val="24"/>
        </w:rPr>
        <w:t>家财政部、环境保护部、国家发改委等有关部门发布的《环境标志</w:t>
      </w:r>
      <w:r>
        <w:rPr>
          <w:rFonts w:ascii="宋体" w:hAnsi="宋体" w:eastAsia="宋体" w:cs="宋体"/>
          <w:spacing w:val="-4"/>
          <w:sz w:val="24"/>
          <w:szCs w:val="24"/>
        </w:rPr>
        <w:t>产品政府采购</w:t>
      </w:r>
    </w:p>
    <w:p>
      <w:pPr>
        <w:spacing w:before="196" w:line="219" w:lineRule="auto"/>
        <w:ind w:left="25"/>
        <w:outlineLvl w:val="0"/>
        <w:rPr>
          <w:rFonts w:ascii="宋体" w:hAnsi="宋体" w:eastAsia="宋体" w:cs="宋体"/>
          <w:sz w:val="24"/>
          <w:szCs w:val="24"/>
        </w:rPr>
      </w:pPr>
      <w:r>
        <w:rPr>
          <w:rFonts w:ascii="宋体" w:hAnsi="宋体" w:eastAsia="宋体" w:cs="宋体"/>
          <w:spacing w:val="-1"/>
          <w:sz w:val="24"/>
          <w:szCs w:val="24"/>
        </w:rPr>
        <w:t>清单》和《节能产品政府采购清单》中的产品的不予扣除。</w:t>
      </w:r>
    </w:p>
    <w:p>
      <w:pPr>
        <w:spacing w:line="219" w:lineRule="auto"/>
        <w:rPr>
          <w:rFonts w:ascii="宋体" w:hAnsi="宋体" w:eastAsia="宋体" w:cs="宋体"/>
          <w:sz w:val="24"/>
          <w:szCs w:val="24"/>
        </w:rPr>
        <w:sectPr>
          <w:footerReference r:id="rId24" w:type="default"/>
          <w:pgSz w:w="11906" w:h="16839"/>
          <w:pgMar w:top="1431" w:right="1785" w:bottom="1151" w:left="1785" w:header="0" w:footer="989" w:gutter="0"/>
          <w:cols w:space="720" w:num="1"/>
        </w:sectPr>
      </w:pPr>
    </w:p>
    <w:p>
      <w:pPr>
        <w:spacing w:before="184" w:line="562" w:lineRule="exact"/>
        <w:ind w:left="2894"/>
        <w:rPr>
          <w:rFonts w:ascii="宋体" w:hAnsi="宋体" w:eastAsia="宋体" w:cs="宋体"/>
          <w:sz w:val="31"/>
          <w:szCs w:val="31"/>
        </w:rPr>
      </w:pPr>
      <w:bookmarkStart w:id="2" w:name="bookmark3"/>
      <w:bookmarkEnd w:id="2"/>
      <w:r>
        <w:rPr>
          <w:rFonts w:ascii="宋体" w:hAnsi="宋体" w:eastAsia="宋体" w:cs="宋体"/>
          <w:spacing w:val="8"/>
          <w:position w:val="18"/>
          <w:sz w:val="31"/>
          <w:szCs w:val="31"/>
          <w14:textOutline w14:w="5793" w14:cap="sq" w14:cmpd="sng">
            <w14:solidFill>
              <w14:srgbClr w14:val="000000"/>
            </w14:solidFill>
            <w14:prstDash w14:val="solid"/>
            <w14:bevel/>
          </w14:textOutline>
        </w:rPr>
        <w:t>第三章</w:t>
      </w:r>
      <w:r>
        <w:rPr>
          <w:rFonts w:ascii="宋体" w:hAnsi="宋体" w:eastAsia="宋体" w:cs="宋体"/>
          <w:spacing w:val="8"/>
          <w:position w:val="18"/>
          <w:sz w:val="31"/>
          <w:szCs w:val="31"/>
        </w:rPr>
        <w:t xml:space="preserve">  </w:t>
      </w:r>
      <w:r>
        <w:rPr>
          <w:rFonts w:ascii="宋体" w:hAnsi="宋体" w:eastAsia="宋体" w:cs="宋体"/>
          <w:spacing w:val="8"/>
          <w:position w:val="18"/>
          <w:sz w:val="31"/>
          <w:szCs w:val="31"/>
          <w14:textOutline w14:w="5793" w14:cap="sq" w14:cmpd="sng">
            <w14:solidFill>
              <w14:srgbClr w14:val="000000"/>
            </w14:solidFill>
            <w14:prstDash w14:val="solid"/>
            <w14:bevel/>
          </w14:textOutline>
        </w:rPr>
        <w:t>评标办法</w:t>
      </w:r>
    </w:p>
    <w:p>
      <w:pPr>
        <w:spacing w:line="219" w:lineRule="auto"/>
        <w:ind w:left="50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评标办法（综合评分法）正文部分</w:t>
      </w:r>
    </w:p>
    <w:p>
      <w:pPr>
        <w:spacing w:before="194" w:line="220" w:lineRule="auto"/>
        <w:ind w:left="517"/>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（一）总则</w:t>
      </w:r>
    </w:p>
    <w:p>
      <w:pPr>
        <w:spacing w:before="137" w:line="367" w:lineRule="auto"/>
        <w:ind w:left="24" w:right="61" w:firstLine="558"/>
        <w:rPr>
          <w:rFonts w:ascii="宋体" w:hAnsi="宋体" w:eastAsia="宋体" w:cs="宋体"/>
          <w:sz w:val="24"/>
          <w:szCs w:val="24"/>
        </w:rPr>
      </w:pPr>
      <w:r>
        <w:rPr>
          <w:rFonts w:ascii="宋体" w:hAnsi="宋体" w:eastAsia="宋体" w:cs="宋体"/>
          <w:spacing w:val="-2"/>
          <w:sz w:val="24"/>
          <w:szCs w:val="24"/>
        </w:rPr>
        <w:t>1、根据《中华人民共和国政府采购法》、《中华人民共和国政府采购法实</w:t>
      </w:r>
      <w:r>
        <w:rPr>
          <w:rFonts w:ascii="宋体" w:hAnsi="宋体" w:eastAsia="宋体" w:cs="宋体"/>
          <w:sz w:val="24"/>
          <w:szCs w:val="24"/>
        </w:rPr>
        <w:t xml:space="preserve"> </w:t>
      </w:r>
      <w:r>
        <w:rPr>
          <w:rFonts w:ascii="宋体" w:hAnsi="宋体" w:eastAsia="宋体" w:cs="宋体"/>
          <w:spacing w:val="-3"/>
          <w:sz w:val="24"/>
          <w:szCs w:val="24"/>
        </w:rPr>
        <w:t>施条例》、《政府采购货物和服务招标投标管理办法》等法律制度，结合</w:t>
      </w:r>
      <w:r>
        <w:rPr>
          <w:rFonts w:ascii="宋体" w:hAnsi="宋体" w:eastAsia="宋体" w:cs="宋体"/>
          <w:spacing w:val="-4"/>
          <w:sz w:val="24"/>
          <w:szCs w:val="24"/>
        </w:rPr>
        <w:t>采购项</w:t>
      </w:r>
    </w:p>
    <w:p>
      <w:pPr>
        <w:spacing w:before="1" w:line="218" w:lineRule="auto"/>
        <w:ind w:left="71"/>
        <w:rPr>
          <w:rFonts w:ascii="宋体" w:hAnsi="宋体" w:eastAsia="宋体" w:cs="宋体"/>
          <w:sz w:val="24"/>
          <w:szCs w:val="24"/>
        </w:rPr>
      </w:pPr>
      <w:r>
        <w:rPr>
          <w:rFonts w:ascii="宋体" w:hAnsi="宋体" w:eastAsia="宋体" w:cs="宋体"/>
          <w:spacing w:val="-6"/>
          <w:sz w:val="24"/>
          <w:szCs w:val="24"/>
        </w:rPr>
        <w:t>目特点制定本评标办法。</w:t>
      </w:r>
    </w:p>
    <w:p>
      <w:pPr>
        <w:spacing w:before="196" w:line="477" w:lineRule="exact"/>
        <w:ind w:right="61"/>
        <w:jc w:val="right"/>
        <w:rPr>
          <w:rFonts w:ascii="宋体" w:hAnsi="宋体" w:eastAsia="宋体" w:cs="宋体"/>
          <w:sz w:val="24"/>
          <w:szCs w:val="24"/>
        </w:rPr>
      </w:pPr>
      <w:r>
        <w:rPr>
          <w:rFonts w:ascii="宋体" w:hAnsi="宋体" w:eastAsia="宋体" w:cs="宋体"/>
          <w:spacing w:val="-2"/>
          <w:position w:val="18"/>
          <w:sz w:val="24"/>
          <w:szCs w:val="24"/>
        </w:rPr>
        <w:t>2、评标工作应遵循公平、公正、科学及择优的原则，并以相同的评标程序</w:t>
      </w:r>
    </w:p>
    <w:p>
      <w:pPr>
        <w:spacing w:before="1" w:line="219" w:lineRule="auto"/>
        <w:ind w:left="26"/>
        <w:rPr>
          <w:rFonts w:ascii="宋体" w:hAnsi="宋体" w:eastAsia="宋体" w:cs="宋体"/>
          <w:sz w:val="24"/>
          <w:szCs w:val="24"/>
        </w:rPr>
      </w:pPr>
      <w:r>
        <w:rPr>
          <w:rFonts w:ascii="宋体" w:hAnsi="宋体" w:eastAsia="宋体" w:cs="宋体"/>
          <w:spacing w:val="-1"/>
          <w:sz w:val="24"/>
          <w:szCs w:val="24"/>
        </w:rPr>
        <w:t>和标准对待所有的投标人。</w:t>
      </w:r>
    </w:p>
    <w:p>
      <w:pPr>
        <w:spacing w:before="192" w:line="480" w:lineRule="exact"/>
        <w:ind w:right="61"/>
        <w:jc w:val="right"/>
        <w:rPr>
          <w:rFonts w:ascii="宋体" w:hAnsi="宋体" w:eastAsia="宋体" w:cs="宋体"/>
          <w:sz w:val="24"/>
          <w:szCs w:val="24"/>
        </w:rPr>
      </w:pPr>
      <w:r>
        <w:rPr>
          <w:rFonts w:ascii="宋体" w:hAnsi="宋体" w:eastAsia="宋体" w:cs="宋体"/>
          <w:spacing w:val="-2"/>
          <w:position w:val="18"/>
          <w:sz w:val="24"/>
          <w:szCs w:val="24"/>
        </w:rPr>
        <w:t>3、评标过程独立、保密。投标人非法干预评标过程的行为将导致其投标文</w:t>
      </w:r>
    </w:p>
    <w:p>
      <w:pPr>
        <w:spacing w:before="1" w:line="219" w:lineRule="auto"/>
        <w:ind w:left="24"/>
        <w:rPr>
          <w:rFonts w:ascii="宋体" w:hAnsi="宋体" w:eastAsia="宋体" w:cs="宋体"/>
          <w:sz w:val="24"/>
          <w:szCs w:val="24"/>
        </w:rPr>
      </w:pPr>
      <w:r>
        <w:rPr>
          <w:rFonts w:ascii="宋体" w:hAnsi="宋体" w:eastAsia="宋体" w:cs="宋体"/>
          <w:spacing w:val="-2"/>
          <w:sz w:val="24"/>
          <w:szCs w:val="24"/>
        </w:rPr>
        <w:t>件作为无效处理</w:t>
      </w:r>
    </w:p>
    <w:p>
      <w:pPr>
        <w:spacing w:before="193" w:line="368" w:lineRule="auto"/>
        <w:ind w:left="27" w:right="61" w:firstLine="537"/>
        <w:rPr>
          <w:rFonts w:ascii="宋体" w:hAnsi="宋体" w:eastAsia="宋体" w:cs="宋体"/>
          <w:sz w:val="24"/>
          <w:szCs w:val="24"/>
        </w:rPr>
      </w:pPr>
      <w:r>
        <w:rPr>
          <w:rFonts w:ascii="宋体" w:hAnsi="宋体" w:eastAsia="宋体" w:cs="宋体"/>
          <w:spacing w:val="-2"/>
          <w:sz w:val="24"/>
          <w:szCs w:val="24"/>
        </w:rPr>
        <w:t>4、评标委员会评价投标文件的响应性，对于投标人而言，除评标委员会要</w:t>
      </w:r>
      <w:r>
        <w:rPr>
          <w:rFonts w:ascii="宋体" w:hAnsi="宋体" w:eastAsia="宋体" w:cs="宋体"/>
          <w:spacing w:val="18"/>
          <w:sz w:val="24"/>
          <w:szCs w:val="24"/>
        </w:rPr>
        <w:t xml:space="preserve"> </w:t>
      </w:r>
      <w:r>
        <w:rPr>
          <w:rFonts w:ascii="宋体" w:hAnsi="宋体" w:eastAsia="宋体" w:cs="宋体"/>
          <w:spacing w:val="-3"/>
          <w:sz w:val="24"/>
          <w:szCs w:val="24"/>
        </w:rPr>
        <w:t>求其澄清、说明或者更正而提供的资料外，仅依据投标文件本身的</w:t>
      </w:r>
      <w:r>
        <w:rPr>
          <w:rFonts w:ascii="宋体" w:hAnsi="宋体" w:eastAsia="宋体" w:cs="宋体"/>
          <w:spacing w:val="-4"/>
          <w:sz w:val="24"/>
          <w:szCs w:val="24"/>
        </w:rPr>
        <w:t>内容，不寻求</w:t>
      </w:r>
    </w:p>
    <w:p>
      <w:pPr>
        <w:spacing w:line="219" w:lineRule="auto"/>
        <w:ind w:left="26"/>
        <w:rPr>
          <w:rFonts w:ascii="宋体" w:hAnsi="宋体" w:eastAsia="宋体" w:cs="宋体"/>
          <w:sz w:val="24"/>
          <w:szCs w:val="24"/>
        </w:rPr>
      </w:pPr>
      <w:r>
        <w:rPr>
          <w:rFonts w:ascii="宋体" w:hAnsi="宋体" w:eastAsia="宋体" w:cs="宋体"/>
          <w:spacing w:val="-2"/>
          <w:sz w:val="24"/>
          <w:szCs w:val="24"/>
        </w:rPr>
        <w:t>其他外部证据。</w:t>
      </w:r>
    </w:p>
    <w:p>
      <w:pPr>
        <w:spacing w:before="193" w:line="219" w:lineRule="auto"/>
        <w:ind w:left="517"/>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（二）评标办法</w:t>
      </w:r>
    </w:p>
    <w:p>
      <w:pPr>
        <w:spacing w:before="195" w:line="220" w:lineRule="auto"/>
        <w:ind w:left="508"/>
        <w:rPr>
          <w:rFonts w:ascii="宋体" w:hAnsi="宋体" w:eastAsia="宋体" w:cs="宋体"/>
          <w:sz w:val="24"/>
          <w:szCs w:val="24"/>
        </w:rPr>
      </w:pPr>
      <w:r>
        <w:rPr>
          <w:rFonts w:ascii="宋体" w:hAnsi="宋体" w:eastAsia="宋体" w:cs="宋体"/>
          <w:spacing w:val="-3"/>
          <w:sz w:val="24"/>
          <w:szCs w:val="24"/>
        </w:rPr>
        <w:t>综合评分法</w:t>
      </w:r>
    </w:p>
    <w:p>
      <w:pPr>
        <w:spacing w:before="192" w:line="220" w:lineRule="auto"/>
        <w:ind w:left="51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（三）评标规则</w:t>
      </w:r>
    </w:p>
    <w:p>
      <w:pPr>
        <w:spacing w:before="223" w:line="338" w:lineRule="auto"/>
        <w:ind w:left="25" w:firstLine="479"/>
        <w:jc w:val="both"/>
        <w:rPr>
          <w:rFonts w:ascii="宋体" w:hAnsi="宋体" w:eastAsia="宋体" w:cs="宋体"/>
          <w:sz w:val="24"/>
          <w:szCs w:val="24"/>
        </w:rPr>
      </w:pPr>
      <w:r>
        <w:rPr>
          <w:rFonts w:ascii="宋体" w:hAnsi="宋体" w:eastAsia="宋体" w:cs="宋体"/>
          <w:spacing w:val="-3"/>
          <w:sz w:val="24"/>
          <w:szCs w:val="24"/>
        </w:rPr>
        <w:t>评标时，评标委员会各成员应当独立对每个投标人的投</w:t>
      </w:r>
      <w:r>
        <w:rPr>
          <w:rFonts w:ascii="宋体" w:hAnsi="宋体" w:eastAsia="宋体" w:cs="宋体"/>
          <w:spacing w:val="-4"/>
          <w:sz w:val="24"/>
          <w:szCs w:val="24"/>
        </w:rPr>
        <w:t>标文件进行评价，并</w:t>
      </w:r>
      <w:r>
        <w:rPr>
          <w:rFonts w:ascii="宋体" w:hAnsi="宋体" w:eastAsia="宋体" w:cs="宋体"/>
          <w:sz w:val="24"/>
          <w:szCs w:val="24"/>
        </w:rPr>
        <w:t xml:space="preserve"> </w:t>
      </w:r>
      <w:r>
        <w:rPr>
          <w:rFonts w:ascii="宋体" w:hAnsi="宋体" w:eastAsia="宋体" w:cs="宋体"/>
          <w:spacing w:val="-8"/>
          <w:sz w:val="24"/>
          <w:szCs w:val="24"/>
        </w:rPr>
        <w:t>汇总每个投标人的得分，评标结果按评审后得分由高到低顺序排列。得分相同的，</w:t>
      </w:r>
      <w:r>
        <w:rPr>
          <w:rFonts w:ascii="宋体" w:hAnsi="宋体" w:eastAsia="宋体" w:cs="宋体"/>
          <w:sz w:val="24"/>
          <w:szCs w:val="24"/>
        </w:rPr>
        <w:t xml:space="preserve"> </w:t>
      </w:r>
      <w:r>
        <w:rPr>
          <w:rFonts w:ascii="宋体" w:hAnsi="宋体" w:eastAsia="宋体" w:cs="宋体"/>
          <w:spacing w:val="-3"/>
          <w:sz w:val="24"/>
          <w:szCs w:val="24"/>
        </w:rPr>
        <w:t>按投标报价由低到高顺序排列。得分且投标报价相同的并列。投标文件</w:t>
      </w:r>
      <w:r>
        <w:rPr>
          <w:rFonts w:ascii="宋体" w:hAnsi="宋体" w:eastAsia="宋体" w:cs="宋体"/>
          <w:spacing w:val="-4"/>
          <w:sz w:val="24"/>
          <w:szCs w:val="24"/>
        </w:rPr>
        <w:t>满足招标</w:t>
      </w:r>
      <w:r>
        <w:rPr>
          <w:rFonts w:ascii="宋体" w:hAnsi="宋体" w:eastAsia="宋体" w:cs="宋体"/>
          <w:sz w:val="24"/>
          <w:szCs w:val="24"/>
        </w:rPr>
        <w:t xml:space="preserve"> </w:t>
      </w:r>
      <w:r>
        <w:rPr>
          <w:rFonts w:ascii="宋体" w:hAnsi="宋体" w:eastAsia="宋体" w:cs="宋体"/>
          <w:spacing w:val="-3"/>
          <w:sz w:val="24"/>
          <w:szCs w:val="24"/>
        </w:rPr>
        <w:t>文件全部实质性要求，且按照评审因素的量化指标评审得分最高的投标</w:t>
      </w:r>
      <w:r>
        <w:rPr>
          <w:rFonts w:ascii="宋体" w:hAnsi="宋体" w:eastAsia="宋体" w:cs="宋体"/>
          <w:spacing w:val="-4"/>
          <w:sz w:val="24"/>
          <w:szCs w:val="24"/>
        </w:rPr>
        <w:t>人为排名</w:t>
      </w:r>
      <w:r>
        <w:rPr>
          <w:rFonts w:ascii="宋体" w:hAnsi="宋体" w:eastAsia="宋体" w:cs="宋体"/>
          <w:sz w:val="24"/>
          <w:szCs w:val="24"/>
        </w:rPr>
        <w:t xml:space="preserve"> </w:t>
      </w:r>
      <w:r>
        <w:rPr>
          <w:rFonts w:ascii="宋体" w:hAnsi="宋体" w:eastAsia="宋体" w:cs="宋体"/>
          <w:spacing w:val="-3"/>
          <w:sz w:val="24"/>
          <w:szCs w:val="24"/>
        </w:rPr>
        <w:t>第一的中标候选人，得分且投标报价相同的，且均为不发达地区或少数</w:t>
      </w:r>
      <w:r>
        <w:rPr>
          <w:rFonts w:ascii="宋体" w:hAnsi="宋体" w:eastAsia="宋体" w:cs="宋体"/>
          <w:spacing w:val="-4"/>
          <w:sz w:val="24"/>
          <w:szCs w:val="24"/>
        </w:rPr>
        <w:t>民族地区</w:t>
      </w:r>
      <w:r>
        <w:rPr>
          <w:rFonts w:ascii="宋体" w:hAnsi="宋体" w:eastAsia="宋体" w:cs="宋体"/>
          <w:sz w:val="24"/>
          <w:szCs w:val="24"/>
        </w:rPr>
        <w:t xml:space="preserve"> </w:t>
      </w:r>
      <w:r>
        <w:rPr>
          <w:rFonts w:ascii="宋体" w:hAnsi="宋体" w:eastAsia="宋体" w:cs="宋体"/>
          <w:spacing w:val="-3"/>
          <w:sz w:val="24"/>
          <w:szCs w:val="24"/>
        </w:rPr>
        <w:t>的供应商并列；得分且投标报价相同的，且不能判定为不发达地区或少</w:t>
      </w:r>
      <w:r>
        <w:rPr>
          <w:rFonts w:ascii="宋体" w:hAnsi="宋体" w:eastAsia="宋体" w:cs="宋体"/>
          <w:spacing w:val="-4"/>
          <w:sz w:val="24"/>
          <w:szCs w:val="24"/>
        </w:rPr>
        <w:t>数民族地</w:t>
      </w:r>
      <w:r>
        <w:rPr>
          <w:rFonts w:ascii="宋体" w:hAnsi="宋体" w:eastAsia="宋体" w:cs="宋体"/>
          <w:sz w:val="24"/>
          <w:szCs w:val="24"/>
        </w:rPr>
        <w:t xml:space="preserve"> </w:t>
      </w:r>
      <w:r>
        <w:rPr>
          <w:rFonts w:ascii="宋体" w:hAnsi="宋体" w:eastAsia="宋体" w:cs="宋体"/>
          <w:spacing w:val="-3"/>
          <w:sz w:val="24"/>
          <w:szCs w:val="24"/>
        </w:rPr>
        <w:t>区的供应商并列。（不发达地区或少数民族地区的供应商需提供属于不</w:t>
      </w:r>
      <w:r>
        <w:rPr>
          <w:rFonts w:ascii="宋体" w:hAnsi="宋体" w:eastAsia="宋体" w:cs="宋体"/>
          <w:spacing w:val="-4"/>
          <w:sz w:val="24"/>
          <w:szCs w:val="24"/>
        </w:rPr>
        <w:t>发达地区</w:t>
      </w:r>
    </w:p>
    <w:p>
      <w:pPr>
        <w:spacing w:before="1" w:line="218" w:lineRule="auto"/>
        <w:ind w:left="28"/>
        <w:rPr>
          <w:rFonts w:ascii="宋体" w:hAnsi="宋体" w:eastAsia="宋体" w:cs="宋体"/>
          <w:sz w:val="24"/>
          <w:szCs w:val="24"/>
        </w:rPr>
      </w:pPr>
      <w:r>
        <w:rPr>
          <w:rFonts w:ascii="宋体" w:hAnsi="宋体" w:eastAsia="宋体" w:cs="宋体"/>
          <w:sz w:val="24"/>
          <w:szCs w:val="24"/>
        </w:rPr>
        <w:t>或少数民族地区企业的相关证明材料，或供</w:t>
      </w:r>
      <w:r>
        <w:rPr>
          <w:rFonts w:ascii="宋体" w:hAnsi="宋体" w:eastAsia="宋体" w:cs="宋体"/>
          <w:spacing w:val="-1"/>
          <w:sz w:val="24"/>
          <w:szCs w:val="24"/>
        </w:rPr>
        <w:t>应商注册地为少数民族地区。）</w:t>
      </w:r>
    </w:p>
    <w:p>
      <w:pPr>
        <w:spacing w:line="218" w:lineRule="auto"/>
        <w:rPr>
          <w:rFonts w:ascii="宋体" w:hAnsi="宋体" w:eastAsia="宋体" w:cs="宋体"/>
          <w:sz w:val="24"/>
          <w:szCs w:val="24"/>
        </w:rPr>
        <w:sectPr>
          <w:footerReference r:id="rId25" w:type="default"/>
          <w:pgSz w:w="11906" w:h="16839"/>
          <w:pgMar w:top="1431" w:right="1740" w:bottom="1151" w:left="1785" w:header="0" w:footer="989" w:gutter="0"/>
          <w:cols w:space="720" w:num="1"/>
        </w:sectPr>
      </w:pPr>
    </w:p>
    <w:p>
      <w:pPr>
        <w:spacing w:before="188" w:line="220" w:lineRule="auto"/>
        <w:ind w:left="2732"/>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（四）资格审查评审标准</w:t>
      </w:r>
    </w:p>
    <w:p>
      <w:pPr>
        <w:spacing w:line="124" w:lineRule="exact"/>
      </w:pPr>
    </w:p>
    <w:tbl>
      <w:tblPr>
        <w:tblStyle w:val="11"/>
        <w:tblW w:w="85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2"/>
        <w:gridCol w:w="2445"/>
        <w:gridCol w:w="51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4" w:hRule="atLeast"/>
        </w:trPr>
        <w:tc>
          <w:tcPr>
            <w:tcW w:w="892" w:type="dxa"/>
            <w:vAlign w:val="top"/>
          </w:tcPr>
          <w:p>
            <w:pPr>
              <w:pStyle w:val="12"/>
              <w:spacing w:before="190" w:line="221" w:lineRule="auto"/>
              <w:ind w:left="295"/>
            </w:pPr>
            <w:r>
              <w:rPr>
                <w:spacing w:val="-5"/>
              </w:rPr>
              <w:t>序号</w:t>
            </w:r>
          </w:p>
        </w:tc>
        <w:tc>
          <w:tcPr>
            <w:tcW w:w="2445" w:type="dxa"/>
            <w:vAlign w:val="top"/>
          </w:tcPr>
          <w:p>
            <w:pPr>
              <w:pStyle w:val="12"/>
              <w:spacing w:before="191" w:line="219" w:lineRule="auto"/>
              <w:ind w:left="249"/>
            </w:pPr>
            <w:r>
              <w:rPr>
                <w:spacing w:val="-3"/>
              </w:rPr>
              <w:t>资格审查要求概况</w:t>
            </w:r>
          </w:p>
        </w:tc>
        <w:tc>
          <w:tcPr>
            <w:tcW w:w="5175" w:type="dxa"/>
            <w:vAlign w:val="top"/>
          </w:tcPr>
          <w:p>
            <w:pPr>
              <w:pStyle w:val="12"/>
              <w:spacing w:before="191" w:line="220" w:lineRule="auto"/>
              <w:ind w:left="1696"/>
            </w:pPr>
            <w:r>
              <w:rPr>
                <w:spacing w:val="-2"/>
              </w:rPr>
              <w:t>评审点具体描述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0" w:hRule="atLeast"/>
        </w:trPr>
        <w:tc>
          <w:tcPr>
            <w:tcW w:w="892"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12"/>
              <w:spacing w:before="78" w:line="184" w:lineRule="auto"/>
              <w:ind w:left="494"/>
            </w:pPr>
            <w:r>
              <w:t>1</w:t>
            </w:r>
          </w:p>
        </w:tc>
        <w:tc>
          <w:tcPr>
            <w:tcW w:w="2445"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12"/>
              <w:spacing w:before="78" w:line="232" w:lineRule="auto"/>
              <w:ind w:left="597" w:right="114" w:hanging="474"/>
            </w:pPr>
            <w:r>
              <w:rPr>
                <w:spacing w:val="-2"/>
              </w:rPr>
              <w:t>具有独立承担民事责</w:t>
            </w:r>
            <w:r>
              <w:rPr>
                <w:spacing w:val="2"/>
              </w:rPr>
              <w:t xml:space="preserve"> </w:t>
            </w:r>
            <w:r>
              <w:rPr>
                <w:spacing w:val="-2"/>
              </w:rPr>
              <w:t>任的能力。</w:t>
            </w:r>
          </w:p>
        </w:tc>
        <w:tc>
          <w:tcPr>
            <w:tcW w:w="5175" w:type="dxa"/>
            <w:vAlign w:val="top"/>
          </w:tcPr>
          <w:p>
            <w:pPr>
              <w:pStyle w:val="12"/>
              <w:spacing w:before="35" w:line="241" w:lineRule="auto"/>
              <w:ind w:left="114" w:right="148"/>
            </w:pPr>
            <w:r>
              <w:rPr>
                <w:spacing w:val="-1"/>
              </w:rPr>
              <w:t>①供应商若为企业法人：提供“统一社会信用</w:t>
            </w:r>
            <w:r>
              <w:rPr>
                <w:spacing w:val="10"/>
              </w:rPr>
              <w:t xml:space="preserve"> </w:t>
            </w:r>
            <w:r>
              <w:rPr>
                <w:spacing w:val="-3"/>
              </w:rPr>
              <w:t>代码营业执照</w:t>
            </w:r>
            <w:r>
              <w:rPr>
                <w:spacing w:val="-70"/>
              </w:rPr>
              <w:t xml:space="preserve"> </w:t>
            </w:r>
            <w:r>
              <w:rPr>
                <w:spacing w:val="-3"/>
              </w:rPr>
              <w:t>”；未换证的提供“营业执照、</w:t>
            </w:r>
            <w:r>
              <w:t xml:space="preserve"> </w:t>
            </w:r>
            <w:r>
              <w:rPr>
                <w:spacing w:val="-1"/>
              </w:rPr>
              <w:t>税务登记证、组织机构代码证或三证合一的营</w:t>
            </w:r>
            <w:r>
              <w:rPr>
                <w:spacing w:val="10"/>
              </w:rPr>
              <w:t xml:space="preserve"> </w:t>
            </w:r>
            <w:r>
              <w:rPr>
                <w:spacing w:val="-3"/>
              </w:rPr>
              <w:t>业执照</w:t>
            </w:r>
            <w:r>
              <w:rPr>
                <w:spacing w:val="-70"/>
              </w:rPr>
              <w:t xml:space="preserve"> </w:t>
            </w:r>
            <w:r>
              <w:rPr>
                <w:spacing w:val="-3"/>
              </w:rPr>
              <w:t>”；②若为事业法人：提供“统一社会</w:t>
            </w:r>
            <w:r>
              <w:t xml:space="preserve"> </w:t>
            </w:r>
            <w:r>
              <w:rPr>
                <w:spacing w:val="-3"/>
              </w:rPr>
              <w:t>信用代码法人登记证书</w:t>
            </w:r>
            <w:r>
              <w:rPr>
                <w:spacing w:val="-70"/>
              </w:rPr>
              <w:t xml:space="preserve"> </w:t>
            </w:r>
            <w:r>
              <w:rPr>
                <w:spacing w:val="-3"/>
              </w:rPr>
              <w:t>”；未换证的提交“事</w:t>
            </w:r>
            <w:r>
              <w:t xml:space="preserve"> </w:t>
            </w:r>
            <w:r>
              <w:rPr>
                <w:spacing w:val="-3"/>
              </w:rPr>
              <w:t>业法人登记证书、组织机构代码证</w:t>
            </w:r>
            <w:r>
              <w:rPr>
                <w:spacing w:val="-70"/>
              </w:rPr>
              <w:t xml:space="preserve"> </w:t>
            </w:r>
            <w:r>
              <w:rPr>
                <w:spacing w:val="-3"/>
              </w:rPr>
              <w:t>”；③若为</w:t>
            </w:r>
          </w:p>
          <w:p>
            <w:pPr>
              <w:pStyle w:val="12"/>
              <w:spacing w:before="35" w:line="233" w:lineRule="auto"/>
              <w:ind w:left="114" w:right="148" w:firstLine="1"/>
            </w:pPr>
            <w:r>
              <w:rPr>
                <w:spacing w:val="-1"/>
              </w:rPr>
              <w:t>其他组织：提供“对应主管部门颁发的准许执</w:t>
            </w:r>
            <w:r>
              <w:rPr>
                <w:spacing w:val="8"/>
              </w:rPr>
              <w:t xml:space="preserve"> </w:t>
            </w:r>
            <w:r>
              <w:rPr>
                <w:spacing w:val="-3"/>
              </w:rPr>
              <w:t>业证明文件或营业执照</w:t>
            </w:r>
            <w:r>
              <w:rPr>
                <w:spacing w:val="-70"/>
              </w:rPr>
              <w:t xml:space="preserve"> </w:t>
            </w:r>
            <w:r>
              <w:rPr>
                <w:spacing w:val="-3"/>
              </w:rPr>
              <w:t>”；④若为自然人：提</w:t>
            </w:r>
            <w:r>
              <w:t xml:space="preserve"> </w:t>
            </w:r>
            <w:r>
              <w:rPr>
                <w:spacing w:val="-1"/>
              </w:rPr>
              <w:t>供“身份证明材料</w:t>
            </w:r>
            <w:r>
              <w:rPr>
                <w:spacing w:val="-87"/>
              </w:rPr>
              <w:t xml:space="preserve"> </w:t>
            </w:r>
            <w:r>
              <w:rPr>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892" w:type="dxa"/>
            <w:vAlign w:val="top"/>
          </w:tcPr>
          <w:p>
            <w:pPr>
              <w:pStyle w:val="12"/>
              <w:spacing w:before="236" w:line="183" w:lineRule="auto"/>
              <w:ind w:left="479"/>
            </w:pPr>
            <w:r>
              <w:t>2</w:t>
            </w:r>
          </w:p>
        </w:tc>
        <w:tc>
          <w:tcPr>
            <w:tcW w:w="2445" w:type="dxa"/>
            <w:vAlign w:val="top"/>
          </w:tcPr>
          <w:p>
            <w:pPr>
              <w:pStyle w:val="12"/>
              <w:spacing w:before="197" w:line="219" w:lineRule="auto"/>
              <w:ind w:left="123"/>
            </w:pPr>
            <w:r>
              <w:rPr>
                <w:spacing w:val="-2"/>
              </w:rPr>
              <w:t>具有良好的商业信誉</w:t>
            </w:r>
          </w:p>
        </w:tc>
        <w:tc>
          <w:tcPr>
            <w:tcW w:w="5175" w:type="dxa"/>
            <w:vAlign w:val="top"/>
          </w:tcPr>
          <w:p>
            <w:pPr>
              <w:pStyle w:val="12"/>
              <w:spacing w:before="40" w:line="226" w:lineRule="auto"/>
              <w:ind w:left="123" w:right="388" w:hanging="8"/>
            </w:pPr>
            <w:r>
              <w:rPr>
                <w:spacing w:val="-1"/>
              </w:rPr>
              <w:t>供应商需按要求填写完成承诺并进行电子签</w:t>
            </w:r>
            <w:r>
              <w:rPr>
                <w:spacing w:val="8"/>
              </w:rPr>
              <w:t xml:space="preserve"> </w:t>
            </w:r>
            <w:r>
              <w:rPr>
                <w:spacing w:val="-9"/>
              </w:rPr>
              <w:t>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892" w:type="dxa"/>
            <w:vAlign w:val="top"/>
          </w:tcPr>
          <w:p>
            <w:pPr>
              <w:pStyle w:val="12"/>
              <w:spacing w:before="236" w:line="183" w:lineRule="auto"/>
              <w:ind w:left="481"/>
            </w:pPr>
            <w:r>
              <w:t>3</w:t>
            </w:r>
          </w:p>
        </w:tc>
        <w:tc>
          <w:tcPr>
            <w:tcW w:w="2445" w:type="dxa"/>
            <w:vAlign w:val="top"/>
          </w:tcPr>
          <w:p>
            <w:pPr>
              <w:pStyle w:val="12"/>
              <w:spacing w:before="37" w:line="227" w:lineRule="auto"/>
              <w:ind w:left="839" w:right="114" w:hanging="716"/>
            </w:pPr>
            <w:r>
              <w:rPr>
                <w:spacing w:val="-2"/>
              </w:rPr>
              <w:t>具有健全的财务会计</w:t>
            </w:r>
            <w:r>
              <w:rPr>
                <w:spacing w:val="2"/>
              </w:rPr>
              <w:t xml:space="preserve"> </w:t>
            </w:r>
            <w:r>
              <w:rPr>
                <w:spacing w:val="-4"/>
              </w:rPr>
              <w:t>制度。</w:t>
            </w:r>
          </w:p>
        </w:tc>
        <w:tc>
          <w:tcPr>
            <w:tcW w:w="5175" w:type="dxa"/>
            <w:vAlign w:val="top"/>
          </w:tcPr>
          <w:p>
            <w:pPr>
              <w:pStyle w:val="12"/>
              <w:spacing w:before="37" w:line="227" w:lineRule="auto"/>
              <w:ind w:left="115" w:right="148" w:firstLine="4"/>
            </w:pPr>
            <w:r>
              <w:rPr>
                <w:spacing w:val="-1"/>
              </w:rPr>
              <w:t>具有近一年的财务审计报告或财务报表（至少</w:t>
            </w:r>
            <w:r>
              <w:rPr>
                <w:spacing w:val="4"/>
              </w:rPr>
              <w:t xml:space="preserve"> </w:t>
            </w:r>
            <w:r>
              <w:rPr>
                <w:spacing w:val="-2"/>
              </w:rPr>
              <w:t>包含资产负债表）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atLeast"/>
        </w:trPr>
        <w:tc>
          <w:tcPr>
            <w:tcW w:w="892" w:type="dxa"/>
            <w:vAlign w:val="top"/>
          </w:tcPr>
          <w:p>
            <w:pPr>
              <w:spacing w:line="314" w:lineRule="auto"/>
              <w:rPr>
                <w:rFonts w:ascii="Arial"/>
                <w:sz w:val="21"/>
              </w:rPr>
            </w:pPr>
          </w:p>
          <w:p>
            <w:pPr>
              <w:pStyle w:val="12"/>
              <w:spacing w:before="79" w:line="183" w:lineRule="auto"/>
              <w:ind w:left="475"/>
            </w:pPr>
            <w:r>
              <w:t>4</w:t>
            </w:r>
          </w:p>
        </w:tc>
        <w:tc>
          <w:tcPr>
            <w:tcW w:w="2445" w:type="dxa"/>
            <w:vAlign w:val="top"/>
          </w:tcPr>
          <w:p>
            <w:pPr>
              <w:pStyle w:val="12"/>
              <w:spacing w:before="37" w:line="219" w:lineRule="auto"/>
              <w:ind w:left="120"/>
            </w:pPr>
            <w:r>
              <w:rPr>
                <w:spacing w:val="-2"/>
              </w:rPr>
              <w:t>有依法缴纳税收和社</w:t>
            </w:r>
          </w:p>
          <w:p>
            <w:pPr>
              <w:pStyle w:val="12"/>
              <w:spacing w:before="33" w:line="227" w:lineRule="auto"/>
              <w:ind w:left="959" w:right="114" w:hanging="841"/>
            </w:pPr>
            <w:r>
              <w:rPr>
                <w:spacing w:val="-1"/>
              </w:rPr>
              <w:t>会保障资金的良好记</w:t>
            </w:r>
            <w:r>
              <w:t xml:space="preserve"> </w:t>
            </w:r>
            <w:r>
              <w:rPr>
                <w:spacing w:val="-6"/>
              </w:rPr>
              <w:t>录。</w:t>
            </w:r>
          </w:p>
        </w:tc>
        <w:tc>
          <w:tcPr>
            <w:tcW w:w="5175" w:type="dxa"/>
            <w:vAlign w:val="top"/>
          </w:tcPr>
          <w:p>
            <w:pPr>
              <w:pStyle w:val="12"/>
              <w:spacing w:before="199" w:line="232" w:lineRule="auto"/>
              <w:ind w:left="117" w:right="148" w:firstLine="2"/>
            </w:pPr>
            <w:r>
              <w:rPr>
                <w:spacing w:val="-1"/>
              </w:rPr>
              <w:t>具有近六个月的完税证明和盖有社保局公章的</w:t>
            </w:r>
            <w:r>
              <w:rPr>
                <w:spacing w:val="4"/>
              </w:rPr>
              <w:t xml:space="preserve"> </w:t>
            </w:r>
            <w:r>
              <w:rPr>
                <w:spacing w:val="-2"/>
              </w:rPr>
              <w:t>社保缴纳证明。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atLeast"/>
        </w:trPr>
        <w:tc>
          <w:tcPr>
            <w:tcW w:w="892" w:type="dxa"/>
            <w:vAlign w:val="top"/>
          </w:tcPr>
          <w:p>
            <w:pPr>
              <w:spacing w:line="317" w:lineRule="auto"/>
              <w:rPr>
                <w:rFonts w:ascii="Arial"/>
                <w:sz w:val="21"/>
              </w:rPr>
            </w:pPr>
          </w:p>
          <w:p>
            <w:pPr>
              <w:pStyle w:val="12"/>
              <w:spacing w:before="78" w:line="182" w:lineRule="auto"/>
              <w:ind w:left="481"/>
            </w:pPr>
            <w:r>
              <w:t>5</w:t>
            </w:r>
          </w:p>
        </w:tc>
        <w:tc>
          <w:tcPr>
            <w:tcW w:w="2445" w:type="dxa"/>
            <w:vAlign w:val="top"/>
          </w:tcPr>
          <w:p>
            <w:pPr>
              <w:pStyle w:val="12"/>
              <w:spacing w:before="39" w:line="220" w:lineRule="auto"/>
              <w:ind w:left="123"/>
            </w:pPr>
            <w:r>
              <w:rPr>
                <w:spacing w:val="-2"/>
              </w:rPr>
              <w:t>具有履行合同所必需</w:t>
            </w:r>
          </w:p>
          <w:p>
            <w:pPr>
              <w:pStyle w:val="12"/>
              <w:spacing w:before="33" w:line="226" w:lineRule="auto"/>
              <w:ind w:left="962" w:right="114" w:hanging="824"/>
            </w:pPr>
            <w:r>
              <w:rPr>
                <w:spacing w:val="-4"/>
              </w:rPr>
              <w:t>的设备和专业技术能</w:t>
            </w:r>
            <w:r>
              <w:rPr>
                <w:spacing w:val="5"/>
              </w:rPr>
              <w:t xml:space="preserve"> </w:t>
            </w:r>
            <w:r>
              <w:rPr>
                <w:spacing w:val="-7"/>
              </w:rPr>
              <w:t>力。</w:t>
            </w:r>
          </w:p>
        </w:tc>
        <w:tc>
          <w:tcPr>
            <w:tcW w:w="5175" w:type="dxa"/>
            <w:vAlign w:val="top"/>
          </w:tcPr>
          <w:p>
            <w:pPr>
              <w:pStyle w:val="12"/>
              <w:spacing w:before="197" w:line="232" w:lineRule="auto"/>
              <w:ind w:left="123" w:right="388" w:hanging="8"/>
            </w:pPr>
            <w:r>
              <w:rPr>
                <w:spacing w:val="-1"/>
              </w:rPr>
              <w:t>供应商需按要求填写完成承诺并进行电子签</w:t>
            </w:r>
            <w:r>
              <w:rPr>
                <w:spacing w:val="8"/>
              </w:rPr>
              <w:t xml:space="preserve"> </w:t>
            </w:r>
            <w:r>
              <w:rPr>
                <w:spacing w:val="-9"/>
              </w:rPr>
              <w:t>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1" w:hRule="atLeast"/>
        </w:trPr>
        <w:tc>
          <w:tcPr>
            <w:tcW w:w="892"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12"/>
              <w:spacing w:before="78" w:line="183" w:lineRule="auto"/>
              <w:ind w:left="478"/>
            </w:pPr>
            <w:r>
              <w:t>6</w:t>
            </w:r>
          </w:p>
        </w:tc>
        <w:tc>
          <w:tcPr>
            <w:tcW w:w="2445" w:type="dxa"/>
            <w:vAlign w:val="top"/>
          </w:tcPr>
          <w:p>
            <w:pPr>
              <w:spacing w:line="298" w:lineRule="auto"/>
              <w:rPr>
                <w:rFonts w:ascii="Arial"/>
                <w:sz w:val="21"/>
              </w:rPr>
            </w:pPr>
          </w:p>
          <w:p>
            <w:pPr>
              <w:spacing w:line="298" w:lineRule="auto"/>
              <w:rPr>
                <w:rFonts w:ascii="Arial"/>
                <w:sz w:val="21"/>
              </w:rPr>
            </w:pPr>
          </w:p>
          <w:p>
            <w:pPr>
              <w:pStyle w:val="12"/>
              <w:spacing w:before="78" w:line="219" w:lineRule="auto"/>
              <w:ind w:left="121"/>
            </w:pPr>
            <w:r>
              <w:rPr>
                <w:spacing w:val="-2"/>
              </w:rPr>
              <w:t>参加政府采购活动前</w:t>
            </w:r>
          </w:p>
          <w:p>
            <w:pPr>
              <w:pStyle w:val="12"/>
              <w:spacing w:before="35" w:line="219" w:lineRule="auto"/>
              <w:ind w:left="119"/>
            </w:pPr>
            <w:r>
              <w:rPr>
                <w:spacing w:val="-2"/>
              </w:rPr>
              <w:t>三年内，在经营活动</w:t>
            </w:r>
          </w:p>
          <w:p>
            <w:pPr>
              <w:pStyle w:val="12"/>
              <w:spacing w:before="34" w:line="220" w:lineRule="auto"/>
              <w:ind w:left="261"/>
            </w:pPr>
            <w:r>
              <w:rPr>
                <w:spacing w:val="-4"/>
              </w:rPr>
              <w:t>中没有重大违法记</w:t>
            </w:r>
          </w:p>
          <w:p>
            <w:pPr>
              <w:pStyle w:val="12"/>
              <w:spacing w:before="33" w:line="221" w:lineRule="auto"/>
              <w:ind w:left="960"/>
            </w:pPr>
            <w:r>
              <w:rPr>
                <w:spacing w:val="-6"/>
              </w:rPr>
              <w:t>录。</w:t>
            </w:r>
          </w:p>
        </w:tc>
        <w:tc>
          <w:tcPr>
            <w:tcW w:w="5175" w:type="dxa"/>
            <w:vAlign w:val="top"/>
          </w:tcPr>
          <w:p>
            <w:pPr>
              <w:pStyle w:val="12"/>
              <w:spacing w:before="41" w:line="241" w:lineRule="auto"/>
              <w:ind w:left="114" w:right="105"/>
              <w:jc w:val="both"/>
            </w:pPr>
            <w:r>
              <w:rPr>
                <w:spacing w:val="-2"/>
              </w:rPr>
              <w:t>①未被“信用中国</w:t>
            </w:r>
            <w:r>
              <w:rPr>
                <w:spacing w:val="-70"/>
              </w:rPr>
              <w:t xml:space="preserve"> </w:t>
            </w:r>
            <w:r>
              <w:rPr>
                <w:spacing w:val="-2"/>
              </w:rPr>
              <w:t>”（www.creditchina.gov.</w:t>
            </w:r>
            <w:r>
              <w:t xml:space="preserve"> </w:t>
            </w:r>
            <w:r>
              <w:rPr>
                <w:spacing w:val="-3"/>
              </w:rPr>
              <w:t>cn）、中国政府采购网（www.ccgp.gov.cn）列</w:t>
            </w:r>
            <w:r>
              <w:t xml:space="preserve"> </w:t>
            </w:r>
            <w:r>
              <w:rPr>
                <w:spacing w:val="-1"/>
              </w:rPr>
              <w:t>入失信被执行人、重大税收违法案件当事人名</w:t>
            </w:r>
            <w:r>
              <w:rPr>
                <w:spacing w:val="10"/>
              </w:rPr>
              <w:t xml:space="preserve"> </w:t>
            </w:r>
            <w:r>
              <w:rPr>
                <w:spacing w:val="-10"/>
              </w:rPr>
              <w:t>单、政府采购严重违法失信行为记录名单的（由</w:t>
            </w:r>
            <w:r>
              <w:rPr>
                <w:spacing w:val="3"/>
              </w:rPr>
              <w:t xml:space="preserve"> </w:t>
            </w:r>
            <w:r>
              <w:rPr>
                <w:spacing w:val="-1"/>
              </w:rPr>
              <w:t>采购人或采购代理机构提供相应材料，供应商</w:t>
            </w:r>
            <w:r>
              <w:rPr>
                <w:spacing w:val="10"/>
              </w:rPr>
              <w:t xml:space="preserve"> </w:t>
            </w:r>
            <w:r>
              <w:rPr>
                <w:spacing w:val="-1"/>
              </w:rPr>
              <w:t>无需提供证明材料﹚</w:t>
            </w:r>
          </w:p>
          <w:p>
            <w:pPr>
              <w:pStyle w:val="12"/>
              <w:spacing w:before="35" w:line="225" w:lineRule="auto"/>
              <w:ind w:left="123" w:right="148" w:hanging="10"/>
            </w:pPr>
            <w:r>
              <w:rPr>
                <w:spacing w:val="-1"/>
              </w:rPr>
              <w:t>②供应商需按要求填写完成承诺并进行电子签</w:t>
            </w:r>
            <w:r>
              <w:rPr>
                <w:spacing w:val="11"/>
              </w:rPr>
              <w:t xml:space="preserve"> </w:t>
            </w:r>
            <w:r>
              <w:rPr>
                <w:spacing w:val="-9"/>
              </w:rPr>
              <w:t>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1" w:hRule="atLeast"/>
        </w:trPr>
        <w:tc>
          <w:tcPr>
            <w:tcW w:w="892"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12"/>
              <w:spacing w:before="78" w:line="183" w:lineRule="auto"/>
              <w:ind w:left="477"/>
              <w:rPr>
                <w:rFonts w:hint="eastAsia" w:eastAsia="宋体"/>
                <w:lang w:eastAsia="zh-CN"/>
              </w:rPr>
            </w:pPr>
            <w:r>
              <w:rPr>
                <w:rFonts w:hint="eastAsia"/>
                <w:lang w:val="en-US" w:eastAsia="zh-CN"/>
              </w:rPr>
              <w:t>7</w:t>
            </w:r>
          </w:p>
        </w:tc>
        <w:tc>
          <w:tcPr>
            <w:tcW w:w="2445" w:type="dxa"/>
            <w:vAlign w:val="top"/>
          </w:tcPr>
          <w:p>
            <w:pPr>
              <w:spacing w:line="304" w:lineRule="auto"/>
              <w:rPr>
                <w:rFonts w:ascii="Arial"/>
                <w:sz w:val="21"/>
              </w:rPr>
            </w:pPr>
          </w:p>
          <w:p>
            <w:pPr>
              <w:spacing w:line="305" w:lineRule="auto"/>
              <w:rPr>
                <w:rFonts w:ascii="Arial"/>
                <w:sz w:val="21"/>
              </w:rPr>
            </w:pPr>
          </w:p>
          <w:p>
            <w:pPr>
              <w:spacing w:line="305" w:lineRule="auto"/>
              <w:rPr>
                <w:rFonts w:ascii="Arial"/>
                <w:sz w:val="21"/>
              </w:rPr>
            </w:pPr>
          </w:p>
          <w:p>
            <w:pPr>
              <w:pStyle w:val="12"/>
              <w:spacing w:before="79" w:line="232" w:lineRule="auto"/>
              <w:ind w:left="359" w:right="114" w:hanging="238"/>
            </w:pPr>
            <w:r>
              <w:rPr>
                <w:spacing w:val="-2"/>
              </w:rPr>
              <w:t>参加本次采购活动的</w:t>
            </w:r>
            <w:r>
              <w:rPr>
                <w:spacing w:val="5"/>
              </w:rPr>
              <w:t xml:space="preserve"> </w:t>
            </w:r>
            <w:r>
              <w:rPr>
                <w:spacing w:val="-2"/>
              </w:rPr>
              <w:t>供应商代表证明</w:t>
            </w:r>
          </w:p>
        </w:tc>
        <w:tc>
          <w:tcPr>
            <w:tcW w:w="5175" w:type="dxa"/>
            <w:vAlign w:val="top"/>
          </w:tcPr>
          <w:p>
            <w:pPr>
              <w:pStyle w:val="12"/>
              <w:spacing w:before="41" w:line="232" w:lineRule="auto"/>
              <w:ind w:left="134" w:right="148" w:hanging="7"/>
            </w:pPr>
            <w:r>
              <w:rPr>
                <w:spacing w:val="-1"/>
              </w:rPr>
              <w:t>（1）法定代表人/单位负责人身份证明材料复</w:t>
            </w:r>
            <w:r>
              <w:t xml:space="preserve"> </w:t>
            </w:r>
            <w:r>
              <w:rPr>
                <w:spacing w:val="-10"/>
              </w:rPr>
              <w:t>印件。</w:t>
            </w:r>
          </w:p>
          <w:p>
            <w:pPr>
              <w:pStyle w:val="12"/>
              <w:spacing w:before="31" w:line="239" w:lineRule="auto"/>
              <w:ind w:left="113" w:right="89" w:firstLine="13"/>
            </w:pPr>
            <w:r>
              <w:rPr>
                <w:spacing w:val="-1"/>
              </w:rPr>
              <w:t>（2）法定代表人/单位负责人授权代理书原件</w:t>
            </w:r>
            <w:r>
              <w:t xml:space="preserve"> </w:t>
            </w:r>
            <w:r>
              <w:rPr>
                <w:spacing w:val="-1"/>
              </w:rPr>
              <w:t>及代理人身份证明材料复印件（注：①法定代</w:t>
            </w:r>
            <w:r>
              <w:rPr>
                <w:spacing w:val="11"/>
              </w:rPr>
              <w:t xml:space="preserve"> </w:t>
            </w:r>
            <w:r>
              <w:rPr>
                <w:spacing w:val="-4"/>
              </w:rPr>
              <w:t>表人/单位负责人授权代理书原件需加盖公章；</w:t>
            </w:r>
            <w:r>
              <w:rPr>
                <w:spacing w:val="14"/>
              </w:rPr>
              <w:t xml:space="preserve"> </w:t>
            </w:r>
            <w:r>
              <w:rPr>
                <w:spacing w:val="-3"/>
              </w:rPr>
              <w:t xml:space="preserve">②如投标文件均由投标人法定代表人/单位负  责人签字或加盖私人印章的且法定代表人/单  </w:t>
            </w:r>
            <w:r>
              <w:rPr>
                <w:spacing w:val="-1"/>
              </w:rPr>
              <w:t>位负责人本人参与投标的，则可不提供。）。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92" w:type="dxa"/>
            <w:vAlign w:val="top"/>
          </w:tcPr>
          <w:p>
            <w:pPr>
              <w:pStyle w:val="12"/>
              <w:spacing w:before="239" w:line="183" w:lineRule="auto"/>
              <w:ind w:left="477"/>
              <w:rPr>
                <w:rFonts w:hint="eastAsia" w:eastAsia="宋体"/>
                <w:lang w:eastAsia="zh-CN"/>
              </w:rPr>
            </w:pPr>
            <w:r>
              <w:rPr>
                <w:rFonts w:hint="eastAsia"/>
                <w:lang w:val="en-US" w:eastAsia="zh-CN"/>
              </w:rPr>
              <w:t>8</w:t>
            </w:r>
          </w:p>
        </w:tc>
        <w:tc>
          <w:tcPr>
            <w:tcW w:w="2445" w:type="dxa"/>
            <w:vAlign w:val="top"/>
          </w:tcPr>
          <w:p>
            <w:pPr>
              <w:pStyle w:val="12"/>
              <w:spacing w:before="42" w:line="227" w:lineRule="auto"/>
              <w:ind w:left="263" w:right="114" w:hanging="143"/>
            </w:pPr>
            <w:r>
              <w:rPr>
                <w:spacing w:val="-2"/>
              </w:rPr>
              <w:t>本采购包属于专门面</w:t>
            </w:r>
            <w:r>
              <w:rPr>
                <w:spacing w:val="6"/>
              </w:rPr>
              <w:t xml:space="preserve"> </w:t>
            </w:r>
            <w:r>
              <w:rPr>
                <w:spacing w:val="-5"/>
              </w:rPr>
              <w:t>向中小企业采购。</w:t>
            </w:r>
          </w:p>
        </w:tc>
        <w:tc>
          <w:tcPr>
            <w:tcW w:w="5175" w:type="dxa"/>
            <w:vAlign w:val="top"/>
          </w:tcPr>
          <w:p>
            <w:pPr>
              <w:pStyle w:val="12"/>
              <w:spacing w:before="42" w:line="227" w:lineRule="auto"/>
              <w:ind w:left="115" w:right="148"/>
            </w:pPr>
            <w:r>
              <w:rPr>
                <w:spacing w:val="-1"/>
              </w:rPr>
              <w:t>供应商结合自身实际，按照采购文件要求，提</w:t>
            </w:r>
            <w:r>
              <w:rPr>
                <w:spacing w:val="9"/>
              </w:rPr>
              <w:t xml:space="preserve"> </w:t>
            </w:r>
            <w:r>
              <w:rPr>
                <w:spacing w:val="-1"/>
              </w:rPr>
              <w:t>供《中小企业声明函》或《残疾人福利性单位</w:t>
            </w:r>
          </w:p>
        </w:tc>
      </w:tr>
    </w:tbl>
    <w:p>
      <w:pPr>
        <w:pStyle w:val="3"/>
      </w:pPr>
    </w:p>
    <w:p>
      <w:pPr>
        <w:sectPr>
          <w:footerReference r:id="rId26" w:type="default"/>
          <w:pgSz w:w="11906" w:h="16839"/>
          <w:pgMar w:top="1431" w:right="1695" w:bottom="1151" w:left="1692" w:header="0" w:footer="989" w:gutter="0"/>
          <w:cols w:space="720" w:num="1"/>
        </w:sectPr>
      </w:pPr>
    </w:p>
    <w:p>
      <w:pPr>
        <w:spacing w:line="91" w:lineRule="auto"/>
        <w:rPr>
          <w:rFonts w:ascii="Arial"/>
          <w:sz w:val="2"/>
        </w:rPr>
      </w:pPr>
    </w:p>
    <w:tbl>
      <w:tblPr>
        <w:tblStyle w:val="11"/>
        <w:tblW w:w="8512"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3"/>
        <w:gridCol w:w="2389"/>
        <w:gridCol w:w="50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1063" w:type="dxa"/>
            <w:vAlign w:val="top"/>
          </w:tcPr>
          <w:p>
            <w:pPr>
              <w:rPr>
                <w:rFonts w:ascii="Arial"/>
                <w:sz w:val="21"/>
              </w:rPr>
            </w:pPr>
          </w:p>
        </w:tc>
        <w:tc>
          <w:tcPr>
            <w:tcW w:w="2389" w:type="dxa"/>
            <w:vAlign w:val="top"/>
          </w:tcPr>
          <w:p>
            <w:pPr>
              <w:rPr>
                <w:rFonts w:ascii="Arial"/>
                <w:sz w:val="21"/>
              </w:rPr>
            </w:pPr>
          </w:p>
        </w:tc>
        <w:tc>
          <w:tcPr>
            <w:tcW w:w="5060" w:type="dxa"/>
            <w:vAlign w:val="top"/>
          </w:tcPr>
          <w:p>
            <w:pPr>
              <w:pStyle w:val="12"/>
              <w:spacing w:before="38" w:line="207" w:lineRule="auto"/>
              <w:jc w:val="right"/>
            </w:pPr>
            <w:r>
              <w:rPr>
                <w:spacing w:val="-7"/>
              </w:rPr>
              <w:t>声明函》或者《监狱企业证明文件》进行响应。</w:t>
            </w:r>
          </w:p>
        </w:tc>
      </w:tr>
    </w:tbl>
    <w:p>
      <w:pPr>
        <w:spacing w:before="179" w:line="220" w:lineRule="auto"/>
        <w:ind w:left="2947"/>
        <w:rPr>
          <w:rFonts w:ascii="宋体" w:hAnsi="宋体" w:eastAsia="宋体" w:cs="宋体"/>
          <w:sz w:val="28"/>
          <w:szCs w:val="28"/>
        </w:rPr>
      </w:pPr>
      <w:r>
        <w:rPr>
          <w:rFonts w:ascii="宋体" w:hAnsi="宋体" w:eastAsia="宋体" w:cs="宋体"/>
          <w:spacing w:val="-2"/>
          <w:sz w:val="24"/>
          <w:szCs w:val="24"/>
          <w14:textOutline w14:w="4358" w14:cap="sq" w14:cmpd="sng">
            <w14:solidFill>
              <w14:srgbClr w14:val="000000"/>
            </w14:solidFill>
            <w14:prstDash w14:val="solid"/>
            <w14:bevel/>
          </w14:textOutline>
        </w:rPr>
        <w:t>（五）</w:t>
      </w:r>
      <w:r>
        <w:rPr>
          <w:rFonts w:ascii="宋体" w:hAnsi="宋体" w:eastAsia="宋体" w:cs="宋体"/>
          <w:spacing w:val="-2"/>
          <w:sz w:val="28"/>
          <w:szCs w:val="28"/>
          <w14:textOutline w14:w="5103" w14:cap="sq" w14:cmpd="sng">
            <w14:solidFill>
              <w14:srgbClr w14:val="000000"/>
            </w14:solidFill>
            <w14:prstDash w14:val="solid"/>
            <w14:bevel/>
          </w14:textOutline>
        </w:rPr>
        <w:t>符合性评审标准</w:t>
      </w:r>
    </w:p>
    <w:p>
      <w:pPr>
        <w:spacing w:before="243" w:line="216" w:lineRule="auto"/>
        <w:ind w:left="609"/>
        <w:rPr>
          <w:rFonts w:ascii="宋体" w:hAnsi="宋体" w:eastAsia="宋体" w:cs="宋体"/>
          <w:sz w:val="24"/>
          <w:szCs w:val="24"/>
        </w:rPr>
      </w:pPr>
      <w:r>
        <w:rPr>
          <w:rFonts w:ascii="宋体" w:hAnsi="宋体" w:eastAsia="宋体" w:cs="宋体"/>
          <w:sz w:val="24"/>
          <w:szCs w:val="24"/>
        </w:rPr>
        <w:t>评标委员会依据本招标文件的实质性要求，对符合</w:t>
      </w:r>
      <w:r>
        <w:rPr>
          <w:rFonts w:ascii="宋体" w:hAnsi="宋体" w:eastAsia="宋体" w:cs="宋体"/>
          <w:spacing w:val="-1"/>
          <w:sz w:val="24"/>
          <w:szCs w:val="24"/>
        </w:rPr>
        <w:t>资格的投标文件进行审</w:t>
      </w:r>
    </w:p>
    <w:p>
      <w:pPr>
        <w:spacing w:before="117" w:line="216" w:lineRule="auto"/>
        <w:ind w:left="133"/>
        <w:rPr>
          <w:rFonts w:ascii="宋体" w:hAnsi="宋体" w:eastAsia="宋体" w:cs="宋体"/>
          <w:sz w:val="24"/>
          <w:szCs w:val="24"/>
        </w:rPr>
      </w:pPr>
      <w:r>
        <w:rPr>
          <w:rFonts w:ascii="宋体" w:hAnsi="宋体" w:eastAsia="宋体" w:cs="宋体"/>
          <w:spacing w:val="-1"/>
          <w:sz w:val="24"/>
          <w:szCs w:val="24"/>
        </w:rPr>
        <w:t>查，以确定其是否满足本招标文件的实质性要求。</w:t>
      </w:r>
    </w:p>
    <w:tbl>
      <w:tblPr>
        <w:tblStyle w:val="11"/>
        <w:tblW w:w="8516"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8"/>
        <w:gridCol w:w="7065"/>
        <w:gridCol w:w="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668" w:type="dxa"/>
            <w:tcBorders>
              <w:top w:val="single" w:color="000000" w:sz="10" w:space="0"/>
              <w:left w:val="single" w:color="000000" w:sz="10" w:space="0"/>
            </w:tcBorders>
            <w:textDirection w:val="tbRlV"/>
            <w:vAlign w:val="top"/>
          </w:tcPr>
          <w:p>
            <w:pPr>
              <w:pStyle w:val="12"/>
              <w:spacing w:before="113" w:line="210" w:lineRule="auto"/>
              <w:ind w:left="44"/>
            </w:pPr>
            <w:r>
              <w:rPr>
                <w:spacing w:val="-1"/>
              </w:rPr>
              <w:t>序</w:t>
            </w:r>
            <w:r>
              <w:rPr>
                <w:spacing w:val="-43"/>
              </w:rPr>
              <w:t xml:space="preserve"> </w:t>
            </w:r>
            <w:r>
              <w:rPr>
                <w:spacing w:val="-1"/>
              </w:rPr>
              <w:t>号</w:t>
            </w:r>
          </w:p>
        </w:tc>
        <w:tc>
          <w:tcPr>
            <w:tcW w:w="7065" w:type="dxa"/>
            <w:tcBorders>
              <w:top w:val="single" w:color="000000" w:sz="10" w:space="0"/>
            </w:tcBorders>
            <w:vAlign w:val="top"/>
          </w:tcPr>
          <w:p>
            <w:pPr>
              <w:pStyle w:val="12"/>
              <w:spacing w:before="203" w:line="219" w:lineRule="auto"/>
              <w:ind w:left="3026"/>
            </w:pPr>
            <w:r>
              <w:rPr>
                <w:spacing w:val="-3"/>
              </w:rPr>
              <w:t>评审内容</w:t>
            </w:r>
          </w:p>
        </w:tc>
        <w:tc>
          <w:tcPr>
            <w:tcW w:w="783" w:type="dxa"/>
            <w:tcBorders>
              <w:top w:val="single" w:color="000000" w:sz="10" w:space="0"/>
              <w:right w:val="single" w:color="000000" w:sz="10" w:space="0"/>
            </w:tcBorders>
            <w:vAlign w:val="top"/>
          </w:tcPr>
          <w:p>
            <w:pPr>
              <w:pStyle w:val="12"/>
              <w:spacing w:before="202" w:line="221" w:lineRule="auto"/>
              <w:ind w:left="292"/>
            </w:pPr>
            <w:r>
              <w:rPr>
                <w:spacing w:val="-7"/>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68" w:type="dxa"/>
            <w:tcBorders>
              <w:left w:val="single" w:color="000000" w:sz="10" w:space="0"/>
            </w:tcBorders>
            <w:vAlign w:val="top"/>
          </w:tcPr>
          <w:p>
            <w:pPr>
              <w:pStyle w:val="12"/>
              <w:spacing w:before="235" w:line="184" w:lineRule="auto"/>
              <w:ind w:left="185"/>
            </w:pPr>
            <w:r>
              <w:t>1</w:t>
            </w:r>
          </w:p>
        </w:tc>
        <w:tc>
          <w:tcPr>
            <w:tcW w:w="7065" w:type="dxa"/>
            <w:vAlign w:val="top"/>
          </w:tcPr>
          <w:p>
            <w:pPr>
              <w:pStyle w:val="12"/>
              <w:spacing w:before="39" w:line="227" w:lineRule="auto"/>
              <w:ind w:left="101" w:right="91" w:firstLine="3"/>
            </w:pPr>
            <w:r>
              <w:rPr>
                <w:spacing w:val="3"/>
              </w:rPr>
              <w:t>投标文件的计量单位、语言、报价货币、投标有效期符</w:t>
            </w:r>
            <w:r>
              <w:rPr>
                <w:spacing w:val="2"/>
              </w:rPr>
              <w:t>合招标文</w:t>
            </w:r>
            <w:r>
              <w:t xml:space="preserve"> </w:t>
            </w:r>
            <w:r>
              <w:rPr>
                <w:spacing w:val="-3"/>
              </w:rPr>
              <w:t>件规定；</w:t>
            </w:r>
          </w:p>
        </w:tc>
        <w:tc>
          <w:tcPr>
            <w:tcW w:w="78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68" w:type="dxa"/>
            <w:tcBorders>
              <w:left w:val="single" w:color="000000" w:sz="10" w:space="0"/>
            </w:tcBorders>
            <w:vAlign w:val="top"/>
          </w:tcPr>
          <w:p>
            <w:pPr>
              <w:pStyle w:val="12"/>
              <w:spacing w:before="179" w:line="183" w:lineRule="auto"/>
              <w:ind w:left="170"/>
            </w:pPr>
            <w:r>
              <w:t>2</w:t>
            </w:r>
          </w:p>
        </w:tc>
        <w:tc>
          <w:tcPr>
            <w:tcW w:w="7065" w:type="dxa"/>
            <w:vAlign w:val="top"/>
          </w:tcPr>
          <w:p>
            <w:pPr>
              <w:pStyle w:val="12"/>
              <w:spacing w:before="142" w:line="219" w:lineRule="auto"/>
              <w:ind w:left="103"/>
            </w:pPr>
            <w:r>
              <w:rPr>
                <w:spacing w:val="-1"/>
              </w:rPr>
              <w:t>合同履行期限符合招标文件规定；</w:t>
            </w:r>
          </w:p>
        </w:tc>
        <w:tc>
          <w:tcPr>
            <w:tcW w:w="78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68" w:type="dxa"/>
            <w:tcBorders>
              <w:left w:val="single" w:color="000000" w:sz="10" w:space="0"/>
            </w:tcBorders>
            <w:vAlign w:val="top"/>
          </w:tcPr>
          <w:p>
            <w:pPr>
              <w:pStyle w:val="12"/>
              <w:spacing w:before="183" w:line="183" w:lineRule="auto"/>
              <w:ind w:left="172"/>
            </w:pPr>
            <w:r>
              <w:t>3</w:t>
            </w:r>
          </w:p>
        </w:tc>
        <w:tc>
          <w:tcPr>
            <w:tcW w:w="7065" w:type="dxa"/>
            <w:vAlign w:val="top"/>
          </w:tcPr>
          <w:p>
            <w:pPr>
              <w:pStyle w:val="12"/>
              <w:spacing w:before="145" w:line="218" w:lineRule="auto"/>
              <w:ind w:left="104"/>
            </w:pPr>
            <w:r>
              <w:rPr>
                <w:spacing w:val="-1"/>
              </w:rPr>
              <w:t>投标报价符合招标文件规定；</w:t>
            </w:r>
          </w:p>
        </w:tc>
        <w:tc>
          <w:tcPr>
            <w:tcW w:w="78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668" w:type="dxa"/>
            <w:tcBorders>
              <w:left w:val="single" w:color="000000" w:sz="10" w:space="0"/>
            </w:tcBorders>
            <w:vAlign w:val="top"/>
          </w:tcPr>
          <w:p>
            <w:pPr>
              <w:pStyle w:val="12"/>
              <w:spacing w:before="210" w:line="183" w:lineRule="auto"/>
              <w:ind w:left="166"/>
            </w:pPr>
            <w:r>
              <w:t>4</w:t>
            </w:r>
          </w:p>
        </w:tc>
        <w:tc>
          <w:tcPr>
            <w:tcW w:w="7065" w:type="dxa"/>
            <w:vAlign w:val="top"/>
          </w:tcPr>
          <w:p>
            <w:pPr>
              <w:pStyle w:val="12"/>
              <w:spacing w:before="172" w:line="219" w:lineRule="auto"/>
              <w:ind w:left="102"/>
            </w:pPr>
            <w:r>
              <w:rPr>
                <w:spacing w:val="-1"/>
              </w:rPr>
              <w:t>服务内容及要求符合招标文件规定</w:t>
            </w:r>
          </w:p>
        </w:tc>
        <w:tc>
          <w:tcPr>
            <w:tcW w:w="78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7" w:hRule="atLeast"/>
        </w:trPr>
        <w:tc>
          <w:tcPr>
            <w:tcW w:w="668" w:type="dxa"/>
            <w:tcBorders>
              <w:left w:val="single" w:color="000000" w:sz="10" w:space="0"/>
            </w:tcBorders>
            <w:vAlign w:val="top"/>
          </w:tcPr>
          <w:p>
            <w:pPr>
              <w:spacing w:line="329" w:lineRule="auto"/>
              <w:rPr>
                <w:rFonts w:ascii="Arial"/>
                <w:sz w:val="21"/>
              </w:rPr>
            </w:pPr>
          </w:p>
          <w:p>
            <w:pPr>
              <w:pStyle w:val="12"/>
              <w:spacing w:before="78" w:line="182" w:lineRule="auto"/>
              <w:ind w:left="172"/>
            </w:pPr>
            <w:r>
              <w:t>5</w:t>
            </w:r>
          </w:p>
        </w:tc>
        <w:tc>
          <w:tcPr>
            <w:tcW w:w="7065" w:type="dxa"/>
            <w:vAlign w:val="top"/>
          </w:tcPr>
          <w:p>
            <w:pPr>
              <w:pStyle w:val="12"/>
              <w:spacing w:before="50" w:line="230" w:lineRule="auto"/>
              <w:ind w:left="100" w:right="94"/>
              <w:jc w:val="both"/>
            </w:pPr>
            <w:r>
              <w:rPr>
                <w:spacing w:val="3"/>
              </w:rPr>
              <w:t>报价合理，或投标人的报价明显低于其他通过符合性审查投</w:t>
            </w:r>
            <w:r>
              <w:rPr>
                <w:spacing w:val="2"/>
              </w:rPr>
              <w:t>标人</w:t>
            </w:r>
            <w:r>
              <w:t xml:space="preserve"> </w:t>
            </w:r>
            <w:r>
              <w:rPr>
                <w:spacing w:val="3"/>
              </w:rPr>
              <w:t>的报价，有可能影响产品质量或者不能诚信履约的，能够</w:t>
            </w:r>
            <w:r>
              <w:rPr>
                <w:spacing w:val="2"/>
              </w:rPr>
              <w:t>应评标</w:t>
            </w:r>
            <w:r>
              <w:t xml:space="preserve"> </w:t>
            </w:r>
            <w:r>
              <w:rPr>
                <w:spacing w:val="-1"/>
              </w:rPr>
              <w:t>委员会要求在规定时间内证明其报价合理性的；</w:t>
            </w:r>
          </w:p>
        </w:tc>
        <w:tc>
          <w:tcPr>
            <w:tcW w:w="78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trPr>
        <w:tc>
          <w:tcPr>
            <w:tcW w:w="668" w:type="dxa"/>
            <w:tcBorders>
              <w:left w:val="single" w:color="000000" w:sz="10" w:space="0"/>
            </w:tcBorders>
            <w:vAlign w:val="top"/>
          </w:tcPr>
          <w:p>
            <w:pPr>
              <w:pStyle w:val="12"/>
              <w:spacing w:before="240" w:line="183" w:lineRule="auto"/>
              <w:ind w:left="169"/>
            </w:pPr>
            <w:r>
              <w:t>6</w:t>
            </w:r>
          </w:p>
        </w:tc>
        <w:tc>
          <w:tcPr>
            <w:tcW w:w="7065" w:type="dxa"/>
            <w:vAlign w:val="top"/>
          </w:tcPr>
          <w:p>
            <w:pPr>
              <w:pStyle w:val="12"/>
              <w:spacing w:before="202" w:line="216" w:lineRule="auto"/>
              <w:ind w:left="103"/>
            </w:pPr>
            <w:r>
              <w:rPr>
                <w:spacing w:val="-1"/>
              </w:rPr>
              <w:t>其他不符合招标文件的实质性要求</w:t>
            </w:r>
          </w:p>
        </w:tc>
        <w:tc>
          <w:tcPr>
            <w:tcW w:w="78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2" w:hRule="atLeast"/>
        </w:trPr>
        <w:tc>
          <w:tcPr>
            <w:tcW w:w="7733" w:type="dxa"/>
            <w:gridSpan w:val="2"/>
            <w:tcBorders>
              <w:left w:val="single" w:color="000000" w:sz="10" w:space="0"/>
              <w:bottom w:val="single" w:color="000000" w:sz="10" w:space="0"/>
            </w:tcBorders>
            <w:vAlign w:val="top"/>
          </w:tcPr>
          <w:p>
            <w:pPr>
              <w:pStyle w:val="12"/>
              <w:spacing w:before="243" w:line="220" w:lineRule="auto"/>
              <w:ind w:left="113"/>
            </w:pPr>
            <w:r>
              <w:rPr>
                <w:spacing w:val="-2"/>
              </w:rPr>
              <w:t>结论：是否通过评审</w:t>
            </w:r>
          </w:p>
        </w:tc>
        <w:tc>
          <w:tcPr>
            <w:tcW w:w="783" w:type="dxa"/>
            <w:tcBorders>
              <w:bottom w:val="single" w:color="000000" w:sz="10" w:space="0"/>
              <w:right w:val="single" w:color="000000" w:sz="10" w:space="0"/>
            </w:tcBorders>
            <w:vAlign w:val="top"/>
          </w:tcPr>
          <w:p>
            <w:pPr>
              <w:rPr>
                <w:rFonts w:ascii="Arial"/>
                <w:sz w:val="21"/>
              </w:rPr>
            </w:pPr>
          </w:p>
        </w:tc>
      </w:tr>
    </w:tbl>
    <w:p>
      <w:pPr>
        <w:pStyle w:val="3"/>
      </w:pPr>
    </w:p>
    <w:p>
      <w:pPr>
        <w:sectPr>
          <w:footerReference r:id="rId27" w:type="default"/>
          <w:pgSz w:w="11906" w:h="16839"/>
          <w:pgMar w:top="1431" w:right="1682" w:bottom="1151" w:left="1681" w:header="0" w:footer="989" w:gutter="0"/>
          <w:cols w:space="720" w:num="1"/>
        </w:sectPr>
      </w:pPr>
    </w:p>
    <w:p>
      <w:pPr>
        <w:spacing w:before="187" w:line="221" w:lineRule="auto"/>
        <w:ind w:left="3364"/>
        <w:rPr>
          <w:rFonts w:ascii="宋体" w:hAnsi="宋体" w:eastAsia="宋体" w:cs="宋体"/>
          <w:sz w:val="28"/>
          <w:szCs w:val="28"/>
        </w:rPr>
      </w:pPr>
      <w:bookmarkStart w:id="3" w:name="bookmark4"/>
      <w:bookmarkEnd w:id="3"/>
      <w:r>
        <w:rPr>
          <w:rFonts w:ascii="宋体" w:hAnsi="宋体" w:eastAsia="宋体" w:cs="宋体"/>
          <w:spacing w:val="-2"/>
          <w:sz w:val="24"/>
          <w:szCs w:val="24"/>
          <w14:textOutline w14:w="4358" w14:cap="sq" w14:cmpd="sng">
            <w14:solidFill>
              <w14:srgbClr w14:val="000000"/>
            </w14:solidFill>
            <w14:prstDash w14:val="solid"/>
            <w14:bevel/>
          </w14:textOutline>
        </w:rPr>
        <w:t>（六）</w:t>
      </w:r>
      <w:r>
        <w:rPr>
          <w:rFonts w:ascii="宋体" w:hAnsi="宋体" w:eastAsia="宋体" w:cs="宋体"/>
          <w:spacing w:val="-2"/>
          <w:sz w:val="28"/>
          <w:szCs w:val="28"/>
          <w14:textOutline w14:w="5103" w14:cap="sq" w14:cmpd="sng">
            <w14:solidFill>
              <w14:srgbClr w14:val="000000"/>
            </w14:solidFill>
            <w14:prstDash w14:val="solid"/>
            <w14:bevel/>
          </w14:textOutline>
        </w:rPr>
        <w:t>评分标准表</w:t>
      </w:r>
    </w:p>
    <w:tbl>
      <w:tblPr>
        <w:tblStyle w:val="7"/>
        <w:tblpPr w:leftFromText="180" w:rightFromText="180" w:vertAnchor="text" w:horzAnchor="margin" w:tblpXSpec="center" w:tblpY="157"/>
        <w:tblW w:w="9851"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545"/>
        <w:gridCol w:w="1020"/>
        <w:gridCol w:w="6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sz w:val="24"/>
                <w:highlight w:val="none"/>
              </w:rPr>
            </w:pPr>
          </w:p>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评标项目</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sz w:val="24"/>
                <w:highlight w:val="none"/>
                <w:lang w:eastAsia="zh-CN"/>
              </w:rPr>
            </w:pPr>
            <w:r>
              <w:rPr>
                <w:rFonts w:hint="eastAsia" w:ascii="宋体" w:hAnsi="宋体" w:cs="宋体"/>
                <w:b/>
                <w:color w:val="000000"/>
                <w:sz w:val="24"/>
                <w:highlight w:val="none"/>
                <w:lang w:eastAsia="zh-CN"/>
              </w:rPr>
              <w:t>评分点</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分值</w:t>
            </w:r>
          </w:p>
        </w:tc>
        <w:tc>
          <w:tcPr>
            <w:tcW w:w="601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宋体" w:hAnsi="宋体" w:cs="宋体"/>
                <w:b/>
                <w:color w:val="000000"/>
                <w:sz w:val="24"/>
                <w:highlight w:val="none"/>
              </w:rPr>
            </w:pPr>
            <w:r>
              <w:rPr>
                <w:rFonts w:hint="eastAsia" w:ascii="宋体" w:hAnsi="宋体" w:cs="宋体"/>
                <w:b/>
                <w:color w:val="000000"/>
                <w:sz w:val="24"/>
                <w:highlight w:val="none"/>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269"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color w:val="000000"/>
                <w:szCs w:val="21"/>
                <w:highlight w:val="none"/>
              </w:rPr>
            </w:pPr>
            <w:r>
              <w:rPr>
                <w:rFonts w:hint="eastAsia" w:ascii="宋体" w:hAnsi="宋体" w:cs="宋体"/>
                <w:b/>
                <w:bCs/>
                <w:color w:val="000000"/>
                <w:szCs w:val="21"/>
                <w:highlight w:val="none"/>
                <w:lang w:eastAsia="zh-CN"/>
              </w:rPr>
              <w:t>技术分</w:t>
            </w:r>
            <w:r>
              <w:rPr>
                <w:rFonts w:hint="eastAsia" w:ascii="宋体" w:hAnsi="宋体" w:cs="宋体"/>
                <w:b/>
                <w:bCs/>
                <w:color w:val="000000"/>
                <w:szCs w:val="21"/>
                <w:highlight w:val="none"/>
              </w:rPr>
              <w:t>(</w:t>
            </w:r>
            <w:r>
              <w:rPr>
                <w:rFonts w:hint="eastAsia" w:ascii="宋体" w:hAnsi="宋体" w:cs="宋体"/>
                <w:b/>
                <w:bCs/>
                <w:color w:val="000000"/>
                <w:szCs w:val="21"/>
                <w:highlight w:val="none"/>
                <w:lang w:val="en-US" w:eastAsia="zh-CN"/>
              </w:rPr>
              <w:t>70</w:t>
            </w:r>
            <w:r>
              <w:rPr>
                <w:rFonts w:hint="eastAsia" w:ascii="宋体" w:hAnsi="宋体" w:cs="宋体"/>
                <w:b/>
                <w:bCs/>
                <w:color w:val="000000"/>
                <w:szCs w:val="21"/>
                <w:highlight w:val="none"/>
              </w:rPr>
              <w:t>分)</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投标货物的质量及需求指标</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10分</w:t>
            </w:r>
          </w:p>
        </w:tc>
        <w:tc>
          <w:tcPr>
            <w:tcW w:w="6017" w:type="dxa"/>
            <w:tcBorders>
              <w:top w:val="single" w:color="auto" w:sz="4" w:space="0"/>
              <w:left w:val="single" w:color="auto" w:sz="4" w:space="0"/>
              <w:bottom w:val="single" w:color="auto" w:sz="4" w:space="0"/>
              <w:right w:val="single" w:color="auto" w:sz="4" w:space="0"/>
            </w:tcBorders>
            <w:noWrap w:val="0"/>
            <w:vAlign w:val="top"/>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根据所投货物的质量与参数需求指标响应程度打分。对比所有投标人提供货物参数需求指标全部优得10分。其余由评委对比所有投标人酌情给分。每有一项关键需求指标低于要求的扣2分，此项最高得10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269"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szCs w:val="21"/>
                <w:highlight w:val="none"/>
                <w:lang w:eastAsia="zh-CN"/>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同类项目业绩</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default"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5分</w:t>
            </w:r>
          </w:p>
        </w:tc>
        <w:tc>
          <w:tcPr>
            <w:tcW w:w="6017" w:type="dxa"/>
            <w:tcBorders>
              <w:top w:val="single" w:color="auto" w:sz="4" w:space="0"/>
              <w:left w:val="single" w:color="auto" w:sz="4" w:space="0"/>
              <w:bottom w:val="single" w:color="auto" w:sz="4" w:space="0"/>
              <w:right w:val="single" w:color="auto" w:sz="4" w:space="0"/>
            </w:tcBorders>
            <w:noWrap w:val="0"/>
            <w:vAlign w:val="top"/>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投标供应商同类或类似产品的销售业绩，每提供一项得1分，不提供不得分，最高得5分。（评审时以标书中提供中标通知书或成交通知书或合同为准，复印件、扫描件等需要加盖公章认定）。（5分）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69" w:type="dxa"/>
            <w:vMerge w:val="continue"/>
            <w:tcBorders>
              <w:left w:val="single" w:color="auto" w:sz="4" w:space="0"/>
              <w:right w:val="single" w:color="auto" w:sz="4" w:space="0"/>
            </w:tcBorders>
            <w:noWrap w:val="0"/>
            <w:vAlign w:val="center"/>
          </w:tcPr>
          <w:p>
            <w:pPr>
              <w:widowControl/>
              <w:jc w:val="left"/>
              <w:rPr>
                <w:rFonts w:ascii="宋体" w:hAnsi="宋体" w:cs="宋体"/>
                <w:color w:val="000000"/>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设备或产品的安装、调试</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15分</w:t>
            </w:r>
          </w:p>
        </w:tc>
        <w:tc>
          <w:tcPr>
            <w:tcW w:w="6017" w:type="dxa"/>
            <w:tcBorders>
              <w:top w:val="single" w:color="auto" w:sz="4" w:space="0"/>
              <w:left w:val="single" w:color="auto" w:sz="4" w:space="0"/>
              <w:bottom w:val="single" w:color="auto" w:sz="4" w:space="0"/>
              <w:right w:val="single" w:color="auto" w:sz="4" w:space="0"/>
            </w:tcBorders>
            <w:noWrap w:val="0"/>
            <w:vAlign w:val="top"/>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设备或产品的安装、调试：根据供应商提供设备或产品安装、调试方法的明确程度，安装、调试技术措施的科学性、质量保证措施的可靠性、关键技术控制方法的准确性，进度计划的合理性等组织措施情况，</w:t>
            </w:r>
            <w:r>
              <w:rPr>
                <w:rFonts w:hint="eastAsia" w:ascii="Tahoma" w:hAnsi="Tahoma" w:cs="Tahoma"/>
                <w:color w:val="000000"/>
                <w:sz w:val="21"/>
                <w:szCs w:val="21"/>
                <w:highlight w:val="none"/>
                <w:lang w:val="zh-CN" w:eastAsia="zh-CN"/>
              </w:rPr>
              <w:t>本项最高得</w:t>
            </w:r>
            <w:r>
              <w:rPr>
                <w:rFonts w:hint="eastAsia" w:ascii="Tahoma" w:hAnsi="Tahoma" w:cs="Tahoma"/>
                <w:color w:val="000000"/>
                <w:sz w:val="21"/>
                <w:szCs w:val="21"/>
                <w:highlight w:val="none"/>
                <w:lang w:val="en-US" w:eastAsia="zh-CN"/>
              </w:rPr>
              <w:t>15</w:t>
            </w:r>
            <w:r>
              <w:rPr>
                <w:rFonts w:hint="eastAsia" w:ascii="Tahoma" w:hAnsi="Tahoma" w:cs="Tahoma"/>
                <w:color w:val="000000"/>
                <w:sz w:val="21"/>
                <w:szCs w:val="21"/>
                <w:highlight w:val="none"/>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269" w:type="dxa"/>
            <w:vMerge w:val="continue"/>
            <w:tcBorders>
              <w:left w:val="single" w:color="auto" w:sz="4" w:space="0"/>
              <w:right w:val="single" w:color="auto" w:sz="4" w:space="0"/>
            </w:tcBorders>
            <w:noWrap w:val="0"/>
            <w:vAlign w:val="center"/>
          </w:tcPr>
          <w:p>
            <w:pPr>
              <w:widowControl/>
              <w:jc w:val="left"/>
              <w:rPr>
                <w:rFonts w:ascii="宋体" w:hAnsi="宋体" w:cs="宋体"/>
                <w:color w:val="000000"/>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设备的维护、移交</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10分</w:t>
            </w:r>
          </w:p>
        </w:tc>
        <w:tc>
          <w:tcPr>
            <w:tcW w:w="6017" w:type="dxa"/>
            <w:tcBorders>
              <w:top w:val="single" w:color="auto" w:sz="4" w:space="0"/>
              <w:left w:val="single" w:color="auto" w:sz="4" w:space="0"/>
              <w:bottom w:val="single" w:color="auto" w:sz="4" w:space="0"/>
              <w:right w:val="single" w:color="auto" w:sz="4" w:space="0"/>
            </w:tcBorders>
            <w:noWrap w:val="0"/>
            <w:vAlign w:val="top"/>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设备的维护、移交：根据投标人对所供设备或产品在移交前（包括设备在运输过程中的、设备达到目的地的装卸等）能精心维护，检验检测、验收、移交程序规范、手续齐全，应提交的资料完整，技术交底充分，</w:t>
            </w:r>
            <w:r>
              <w:rPr>
                <w:rFonts w:hint="eastAsia" w:ascii="Tahoma" w:hAnsi="Tahoma" w:cs="Tahoma"/>
                <w:color w:val="000000"/>
                <w:sz w:val="21"/>
                <w:szCs w:val="21"/>
                <w:highlight w:val="none"/>
                <w:lang w:val="zh-CN" w:eastAsia="zh-CN"/>
              </w:rPr>
              <w:t>本项最高得</w:t>
            </w:r>
            <w:r>
              <w:rPr>
                <w:rFonts w:hint="eastAsia" w:ascii="Tahoma" w:hAnsi="Tahoma" w:cs="Tahoma"/>
                <w:color w:val="000000"/>
                <w:sz w:val="21"/>
                <w:szCs w:val="21"/>
                <w:highlight w:val="none"/>
                <w:lang w:val="en-US" w:eastAsia="zh-CN"/>
              </w:rPr>
              <w:t>10</w:t>
            </w:r>
            <w:r>
              <w:rPr>
                <w:rFonts w:hint="eastAsia" w:ascii="Tahoma" w:hAnsi="Tahoma" w:cs="Tahoma"/>
                <w:color w:val="000000"/>
                <w:sz w:val="21"/>
                <w:szCs w:val="21"/>
                <w:highlight w:val="none"/>
                <w:lang w:val="zh-CN" w:eastAsia="zh-CN"/>
              </w:rPr>
              <w:t>分</w:t>
            </w:r>
            <w:r>
              <w:rPr>
                <w:rFonts w:hint="eastAsia" w:ascii="Tahoma" w:hAnsi="Tahoma" w:cs="Tahoma"/>
                <w:color w:val="00000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269" w:type="dxa"/>
            <w:vMerge w:val="continue"/>
            <w:tcBorders>
              <w:left w:val="single" w:color="auto" w:sz="4" w:space="0"/>
              <w:right w:val="single" w:color="auto" w:sz="4" w:space="0"/>
            </w:tcBorders>
            <w:noWrap w:val="0"/>
            <w:vAlign w:val="center"/>
          </w:tcPr>
          <w:p>
            <w:pPr>
              <w:widowControl/>
              <w:jc w:val="left"/>
              <w:rPr>
                <w:rFonts w:ascii="宋体" w:hAnsi="宋体" w:cs="宋体"/>
                <w:color w:val="000000"/>
                <w:szCs w:val="21"/>
                <w:highlight w:val="none"/>
              </w:rPr>
            </w:pPr>
          </w:p>
        </w:tc>
        <w:tc>
          <w:tcPr>
            <w:tcW w:w="1545" w:type="dxa"/>
            <w:tcBorders>
              <w:top w:val="single" w:color="auto" w:sz="4" w:space="0"/>
              <w:left w:val="single" w:color="auto" w:sz="4" w:space="0"/>
              <w:right w:val="single" w:color="auto" w:sz="4" w:space="0"/>
            </w:tcBorders>
            <w:noWrap w:val="0"/>
            <w:vAlign w:val="center"/>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zh-CN" w:eastAsia="zh-CN"/>
              </w:rPr>
              <w:t>培训服务方案</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5分</w:t>
            </w:r>
          </w:p>
        </w:tc>
        <w:tc>
          <w:tcPr>
            <w:tcW w:w="60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rPr>
                <w:rFonts w:hint="eastAsia" w:ascii="Tahoma" w:hAnsi="Tahoma" w:cs="Tahoma"/>
                <w:color w:val="000000"/>
                <w:sz w:val="21"/>
                <w:szCs w:val="21"/>
                <w:highlight w:val="none"/>
                <w:lang w:val="zh-CN" w:eastAsia="zh-CN"/>
              </w:rPr>
            </w:pPr>
            <w:r>
              <w:rPr>
                <w:rFonts w:hint="eastAsia" w:ascii="Tahoma" w:hAnsi="Tahoma" w:cs="Tahoma"/>
                <w:color w:val="000000"/>
                <w:sz w:val="21"/>
                <w:szCs w:val="21"/>
                <w:highlight w:val="none"/>
                <w:lang w:val="zh-CN" w:eastAsia="zh-CN"/>
              </w:rPr>
              <w:t>投标单位负责系统安装和调试以及操作人员培训，并制定详细的培训计划，使操作人员能独立进行管理、操作、维护和故障处理等工作，做好相关记录及技术文档收集整理。本项最高得</w:t>
            </w:r>
            <w:r>
              <w:rPr>
                <w:rFonts w:hint="eastAsia" w:ascii="Tahoma" w:hAnsi="Tahoma" w:cs="Tahoma"/>
                <w:color w:val="000000"/>
                <w:sz w:val="21"/>
                <w:szCs w:val="21"/>
                <w:highlight w:val="none"/>
                <w:lang w:val="en-US" w:eastAsia="zh-CN"/>
              </w:rPr>
              <w:t>5</w:t>
            </w:r>
            <w:r>
              <w:rPr>
                <w:rFonts w:hint="eastAsia" w:ascii="Tahoma" w:hAnsi="Tahoma" w:cs="Tahoma"/>
                <w:color w:val="000000"/>
                <w:sz w:val="21"/>
                <w:szCs w:val="21"/>
                <w:highlight w:val="none"/>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269" w:type="dxa"/>
            <w:vMerge w:val="continue"/>
            <w:tcBorders>
              <w:left w:val="single" w:color="auto" w:sz="4" w:space="0"/>
              <w:right w:val="single" w:color="auto" w:sz="4" w:space="0"/>
            </w:tcBorders>
            <w:noWrap w:val="0"/>
            <w:vAlign w:val="center"/>
          </w:tcPr>
          <w:p>
            <w:pPr>
              <w:widowControl/>
              <w:jc w:val="left"/>
              <w:rPr>
                <w:rFonts w:ascii="宋体" w:hAnsi="宋体" w:cs="宋体"/>
                <w:color w:val="000000"/>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应急维修响应时间</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5分</w:t>
            </w:r>
          </w:p>
        </w:tc>
        <w:tc>
          <w:tcPr>
            <w:tcW w:w="60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应急维修响应时间：报修故障响应时间2小时响应，2小时内到达现场解决问题，为</w:t>
            </w:r>
            <w:r>
              <w:rPr>
                <w:rFonts w:hint="eastAsia" w:ascii="Tahoma" w:hAnsi="Tahoma" w:eastAsia="宋体" w:cs="Tahoma"/>
                <w:color w:val="000000"/>
                <w:sz w:val="21"/>
                <w:szCs w:val="21"/>
                <w:highlight w:val="none"/>
                <w:lang w:val="en-US" w:eastAsia="zh-CN"/>
              </w:rPr>
              <w:t>采购人</w:t>
            </w:r>
            <w:r>
              <w:rPr>
                <w:rFonts w:hint="eastAsia" w:ascii="Tahoma" w:hAnsi="Tahoma" w:cs="Tahoma"/>
                <w:color w:val="000000"/>
                <w:sz w:val="21"/>
                <w:szCs w:val="21"/>
                <w:highlight w:val="none"/>
                <w:lang w:val="en-US" w:eastAsia="zh-CN"/>
              </w:rPr>
              <w:t>提供即时的维修保养服务。本项最高得5分。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269" w:type="dxa"/>
            <w:vMerge w:val="continue"/>
            <w:tcBorders>
              <w:left w:val="single" w:color="auto" w:sz="4" w:space="0"/>
              <w:right w:val="single" w:color="auto" w:sz="4" w:space="0"/>
            </w:tcBorders>
            <w:noWrap w:val="0"/>
            <w:vAlign w:val="center"/>
          </w:tcPr>
          <w:p>
            <w:pPr>
              <w:widowControl/>
              <w:jc w:val="left"/>
              <w:rPr>
                <w:rFonts w:ascii="宋体" w:hAnsi="宋体" w:cs="宋体"/>
                <w:color w:val="000000"/>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档案管理和数据保密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5分</w:t>
            </w:r>
          </w:p>
        </w:tc>
        <w:tc>
          <w:tcPr>
            <w:tcW w:w="6017" w:type="dxa"/>
            <w:tcBorders>
              <w:top w:val="single" w:color="auto" w:sz="4" w:space="0"/>
              <w:left w:val="single" w:color="auto" w:sz="4" w:space="0"/>
              <w:bottom w:val="single" w:color="auto" w:sz="4" w:space="0"/>
              <w:right w:val="single" w:color="auto" w:sz="4" w:space="0"/>
            </w:tcBorders>
            <w:noWrap w:val="0"/>
            <w:vAlign w:val="top"/>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维保后为客户建立技术资料档案，有完备的档案资料管理制度，建立、收集、保存、数据资料保密等流程健全。本项最高得5分。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269" w:type="dxa"/>
            <w:vMerge w:val="continue"/>
            <w:tcBorders>
              <w:left w:val="single" w:color="auto" w:sz="4" w:space="0"/>
              <w:right w:val="single" w:color="auto" w:sz="4" w:space="0"/>
            </w:tcBorders>
            <w:noWrap w:val="0"/>
            <w:vAlign w:val="center"/>
          </w:tcPr>
          <w:p>
            <w:pPr>
              <w:widowControl/>
              <w:jc w:val="left"/>
              <w:rPr>
                <w:rFonts w:ascii="宋体" w:hAnsi="宋体" w:cs="宋体"/>
                <w:color w:val="000000"/>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质量保证措施</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default"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5分</w:t>
            </w:r>
          </w:p>
        </w:tc>
        <w:tc>
          <w:tcPr>
            <w:tcW w:w="6017" w:type="dxa"/>
            <w:tcBorders>
              <w:top w:val="single" w:color="auto" w:sz="4" w:space="0"/>
              <w:left w:val="single" w:color="auto" w:sz="4" w:space="0"/>
              <w:bottom w:val="single" w:color="auto" w:sz="4" w:space="0"/>
              <w:right w:val="single" w:color="auto" w:sz="4" w:space="0"/>
            </w:tcBorders>
            <w:noWrap w:val="0"/>
            <w:vAlign w:val="top"/>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针对本项目制定完善、合理的质量保证措施，拥有完整的质量管理体系及保密管理措施和质量保证措施的得5分，有缺漏项，欠合理的，每处扣1分，扣完为止。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269" w:type="dxa"/>
            <w:vMerge w:val="continue"/>
            <w:tcBorders>
              <w:left w:val="single" w:color="auto" w:sz="4" w:space="0"/>
              <w:right w:val="single" w:color="auto" w:sz="4" w:space="0"/>
            </w:tcBorders>
            <w:noWrap w:val="0"/>
            <w:vAlign w:val="center"/>
          </w:tcPr>
          <w:p>
            <w:pPr>
              <w:widowControl/>
              <w:jc w:val="left"/>
              <w:rPr>
                <w:rFonts w:ascii="宋体" w:hAnsi="宋体" w:cs="宋体"/>
                <w:color w:val="000000"/>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both"/>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安装组织方案</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default"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5分</w:t>
            </w:r>
          </w:p>
        </w:tc>
        <w:tc>
          <w:tcPr>
            <w:tcW w:w="6017" w:type="dxa"/>
            <w:tcBorders>
              <w:top w:val="single" w:color="auto" w:sz="4" w:space="0"/>
              <w:left w:val="single" w:color="auto" w:sz="4" w:space="0"/>
              <w:bottom w:val="single" w:color="auto" w:sz="4" w:space="0"/>
              <w:right w:val="single" w:color="auto" w:sz="4" w:space="0"/>
            </w:tcBorders>
            <w:noWrap w:val="0"/>
            <w:vAlign w:val="top"/>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有详尽、合理的安装、运送组织方案；有确保产品安装质量的技术措施以及投标人的人员设备力量。本项最高得5分。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9" w:type="dxa"/>
            <w:vMerge w:val="continue"/>
            <w:tcBorders>
              <w:left w:val="single" w:color="auto" w:sz="4" w:space="0"/>
              <w:right w:val="single" w:color="auto" w:sz="4" w:space="0"/>
            </w:tcBorders>
            <w:noWrap w:val="0"/>
            <w:vAlign w:val="center"/>
          </w:tcPr>
          <w:p>
            <w:pPr>
              <w:widowControl/>
              <w:jc w:val="left"/>
              <w:rPr>
                <w:rFonts w:ascii="宋体" w:hAnsi="宋体" w:cs="宋体"/>
                <w:color w:val="000000"/>
                <w:szCs w:val="21"/>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both"/>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优惠条件</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30" w:lineRule="exact"/>
              <w:jc w:val="center"/>
              <w:rPr>
                <w:rFonts w:hint="default"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2分</w:t>
            </w:r>
          </w:p>
        </w:tc>
        <w:tc>
          <w:tcPr>
            <w:tcW w:w="6017" w:type="dxa"/>
            <w:tcBorders>
              <w:top w:val="single" w:color="auto" w:sz="4" w:space="0"/>
              <w:left w:val="single" w:color="auto" w:sz="4" w:space="0"/>
              <w:bottom w:val="single" w:color="auto" w:sz="4" w:space="0"/>
              <w:right w:val="single" w:color="auto" w:sz="4" w:space="0"/>
            </w:tcBorders>
            <w:noWrap w:val="0"/>
            <w:vAlign w:val="top"/>
          </w:tcPr>
          <w:p>
            <w:pPr>
              <w:snapToGrid w:val="0"/>
              <w:spacing w:line="330" w:lineRule="exact"/>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投标人承诺给予采购人的优惠条件优厚程度打分。本项最高得2分。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269" w:type="dxa"/>
            <w:vMerge w:val="continue"/>
            <w:tcBorders>
              <w:left w:val="single" w:color="auto" w:sz="4" w:space="0"/>
              <w:right w:val="single" w:color="auto" w:sz="4" w:space="0"/>
            </w:tcBorders>
          </w:tcPr>
          <w:p>
            <w:pPr>
              <w:widowControl/>
              <w:jc w:val="left"/>
              <w:rPr>
                <w:rFonts w:ascii="宋体" w:hAnsi="宋体" w:cs="宋体"/>
                <w:color w:val="000000"/>
                <w:szCs w:val="21"/>
                <w:highlight w:val="none"/>
              </w:rPr>
            </w:pPr>
          </w:p>
        </w:tc>
        <w:tc>
          <w:tcPr>
            <w:tcW w:w="0" w:type="auto"/>
            <w:vAlign w:val="center"/>
          </w:tcPr>
          <w:p>
            <w:pPr>
              <w:snapToGrid w:val="0"/>
              <w:spacing w:line="330" w:lineRule="exact"/>
              <w:jc w:val="both"/>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合理化建议</w:t>
            </w:r>
          </w:p>
        </w:tc>
        <w:tc>
          <w:tcPr>
            <w:tcW w:w="0" w:type="auto"/>
            <w:vAlign w:val="center"/>
          </w:tcPr>
          <w:p>
            <w:pPr>
              <w:snapToGrid w:val="0"/>
              <w:spacing w:line="330" w:lineRule="exact"/>
              <w:jc w:val="center"/>
              <w:rPr>
                <w:rFonts w:hint="default"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3分</w:t>
            </w:r>
          </w:p>
        </w:tc>
        <w:tc>
          <w:tcPr>
            <w:tcW w:w="0" w:type="auto"/>
            <w:vAlign w:val="top"/>
          </w:tcPr>
          <w:p>
            <w:pPr>
              <w:snapToGrid w:val="0"/>
              <w:spacing w:line="330" w:lineRule="exact"/>
              <w:jc w:val="center"/>
              <w:rPr>
                <w:rFonts w:hint="eastAsia" w:ascii="Tahoma" w:hAnsi="Tahoma" w:cs="Tahoma"/>
                <w:color w:val="000000"/>
                <w:sz w:val="21"/>
                <w:szCs w:val="21"/>
                <w:highlight w:val="none"/>
                <w:lang w:val="en-US" w:eastAsia="zh-CN"/>
              </w:rPr>
            </w:pPr>
            <w:r>
              <w:rPr>
                <w:rFonts w:hint="eastAsia" w:ascii="Tahoma" w:hAnsi="Tahoma" w:cs="Tahoma"/>
                <w:color w:val="000000"/>
                <w:sz w:val="21"/>
                <w:szCs w:val="21"/>
                <w:highlight w:val="none"/>
                <w:lang w:val="en-US" w:eastAsia="zh-CN"/>
              </w:rPr>
              <w:t>对本项目提出建议，建议内容合理完整、方法科学可行。本项最高得3分。</w:t>
            </w:r>
          </w:p>
        </w:tc>
      </w:tr>
    </w:tbl>
    <w:p>
      <w:pPr>
        <w:spacing w:before="312" w:beforeLines="100" w:after="156" w:afterLines="50" w:line="400" w:lineRule="exact"/>
        <w:jc w:val="both"/>
        <w:outlineLvl w:val="2"/>
        <w:rPr>
          <w:rFonts w:hint="eastAsia" w:ascii="楷体" w:hAnsi="楷体" w:eastAsia="楷体"/>
          <w:sz w:val="28"/>
          <w:szCs w:val="28"/>
          <w:highlight w:val="none"/>
        </w:rPr>
      </w:pPr>
    </w:p>
    <w:tbl>
      <w:tblPr>
        <w:tblStyle w:val="7"/>
        <w:tblpPr w:leftFromText="180" w:rightFromText="180" w:vertAnchor="text" w:horzAnchor="margin" w:tblpXSpec="center" w:tblpY="1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091"/>
        <w:gridCol w:w="1050"/>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1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报价</w:t>
            </w:r>
            <w:r>
              <w:rPr>
                <w:rFonts w:hint="eastAsia" w:ascii="宋体" w:hAnsi="宋体" w:cs="宋体"/>
                <w:color w:val="000000"/>
                <w:szCs w:val="21"/>
                <w:highlight w:val="none"/>
                <w:lang w:eastAsia="zh-CN"/>
              </w:rPr>
              <w:t>得分</w:t>
            </w:r>
            <w:r>
              <w:rPr>
                <w:rFonts w:hint="eastAsia" w:ascii="宋体" w:hAnsi="宋体" w:cs="宋体"/>
                <w:color w:val="000000"/>
                <w:szCs w:val="21"/>
                <w:highlight w:val="none"/>
              </w:rPr>
              <w:t>（30分）</w:t>
            </w:r>
          </w:p>
        </w:tc>
        <w:tc>
          <w:tcPr>
            <w:tcW w:w="214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000000"/>
                <w:kern w:val="0"/>
                <w:szCs w:val="21"/>
                <w:highlight w:val="none"/>
              </w:rPr>
            </w:pPr>
            <w:r>
              <w:rPr>
                <w:rFonts w:hint="eastAsia" w:ascii="宋体" w:hAnsi="宋体" w:cs="宋体"/>
                <w:color w:val="000000"/>
                <w:szCs w:val="21"/>
                <w:highlight w:val="none"/>
              </w:rPr>
              <w:t>评标基准价</w:t>
            </w:r>
          </w:p>
        </w:tc>
        <w:tc>
          <w:tcPr>
            <w:tcW w:w="58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Cs w:val="21"/>
                <w:highlight w:val="none"/>
              </w:rPr>
            </w:pPr>
            <w:r>
              <w:rPr>
                <w:rFonts w:hint="eastAsia" w:ascii="宋体" w:hAnsi="宋体" w:cs="宋体"/>
                <w:color w:val="000000"/>
                <w:szCs w:val="21"/>
                <w:highlight w:val="none"/>
              </w:rPr>
              <w:t>评标基准价：入围的有效的报价文件中最低总报价作为评标基准价。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highlight w:val="none"/>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000000"/>
                <w:kern w:val="0"/>
                <w:szCs w:val="21"/>
                <w:highlight w:val="none"/>
                <w:lang w:eastAsia="zh-CN"/>
              </w:rPr>
            </w:pPr>
            <w:r>
              <w:rPr>
                <w:rFonts w:hint="eastAsia" w:ascii="宋体" w:hAnsi="宋体" w:cs="宋体"/>
                <w:color w:val="000000"/>
                <w:szCs w:val="21"/>
                <w:highlight w:val="none"/>
                <w:lang w:eastAsia="zh-CN"/>
              </w:rPr>
              <w:t>投标报价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jc w:val="left"/>
              <w:rPr>
                <w:rFonts w:hint="default"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30分</w:t>
            </w:r>
          </w:p>
        </w:tc>
        <w:tc>
          <w:tcPr>
            <w:tcW w:w="5822"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jc w:val="left"/>
              <w:rPr>
                <w:rFonts w:hint="eastAsia" w:ascii="宋体" w:hAnsi="宋体" w:cs="宋体"/>
                <w:color w:val="000000"/>
                <w:szCs w:val="21"/>
                <w:highlight w:val="none"/>
              </w:rPr>
            </w:pPr>
            <w:r>
              <w:rPr>
                <w:rFonts w:hint="eastAsia" w:ascii="宋体" w:hAnsi="宋体" w:cs="宋体"/>
                <w:color w:val="000000"/>
                <w:szCs w:val="21"/>
                <w:highlight w:val="none"/>
              </w:rPr>
              <w:t>投标报价得分=评标基准价/投标报价×30）。</w:t>
            </w:r>
          </w:p>
          <w:p>
            <w:pPr>
              <w:tabs>
                <w:tab w:val="left" w:pos="3870"/>
                <w:tab w:val="left" w:pos="4085"/>
              </w:tabs>
              <w:snapToGrid w:val="0"/>
              <w:jc w:val="left"/>
              <w:rPr>
                <w:rFonts w:hint="eastAsia" w:ascii="宋体" w:hAnsi="宋体"/>
                <w:szCs w:val="21"/>
                <w:highlight w:val="none"/>
              </w:rPr>
            </w:pPr>
            <w:r>
              <w:rPr>
                <w:rFonts w:hint="eastAsia" w:ascii="宋体" w:hAnsi="宋体"/>
                <w:szCs w:val="21"/>
                <w:highlight w:val="none"/>
              </w:rPr>
              <w:t>注：</w:t>
            </w:r>
            <w:r>
              <w:rPr>
                <w:rFonts w:hint="eastAsia" w:hAnsi="宋体" w:cs="宋体"/>
                <w:kern w:val="0"/>
                <w:szCs w:val="21"/>
                <w:highlight w:val="none"/>
              </w:rPr>
              <w:t>根据《政府采购促进中小企业发展暂行办法》(财库[2011]181号)的规定，对小型和微型企业产品的价格给予</w:t>
            </w:r>
            <w:r>
              <w:rPr>
                <w:rFonts w:hint="eastAsia" w:hAnsi="宋体" w:cs="宋体"/>
                <w:kern w:val="0"/>
                <w:szCs w:val="21"/>
                <w:highlight w:val="none"/>
                <w:lang w:val="en-US" w:eastAsia="zh-CN"/>
              </w:rPr>
              <w:t>10</w:t>
            </w:r>
            <w:r>
              <w:rPr>
                <w:rFonts w:hint="eastAsia" w:hAnsi="宋体" w:cs="宋体"/>
                <w:kern w:val="0"/>
                <w:szCs w:val="21"/>
                <w:highlight w:val="none"/>
              </w:rPr>
              <w:t>%的价格扣除，用扣除后的价格参与评标。提供市经信委等相关部门出具中小企业认定证明原件；</w:t>
            </w:r>
          </w:p>
        </w:tc>
      </w:tr>
    </w:tbl>
    <w:p>
      <w:pPr>
        <w:spacing w:before="182"/>
      </w:pPr>
    </w:p>
    <w:p>
      <w:pPr>
        <w:spacing w:before="41" w:line="219" w:lineRule="auto"/>
        <w:ind w:left="626"/>
        <w:rPr>
          <w:rFonts w:ascii="宋体" w:hAnsi="宋体" w:eastAsia="宋体" w:cs="宋体"/>
          <w:sz w:val="24"/>
          <w:szCs w:val="24"/>
        </w:rPr>
      </w:pPr>
      <w:r>
        <w:rPr>
          <w:rFonts w:ascii="宋体" w:hAnsi="宋体" w:eastAsia="宋体" w:cs="宋体"/>
          <w:spacing w:val="-1"/>
          <w:sz w:val="24"/>
          <w:szCs w:val="24"/>
        </w:rPr>
        <w:t>注： 评分的取值按四舍五入法，保留小数点后两位。</w:t>
      </w:r>
    </w:p>
    <w:p>
      <w:pPr>
        <w:pStyle w:val="3"/>
        <w:spacing w:line="287" w:lineRule="auto"/>
      </w:pPr>
    </w:p>
    <w:p>
      <w:pPr>
        <w:spacing w:before="78" w:line="223" w:lineRule="auto"/>
        <w:ind w:left="757"/>
        <w:outlineLvl w:val="1"/>
        <w:rPr>
          <w:rFonts w:ascii="宋体" w:hAnsi="宋体" w:eastAsia="宋体" w:cs="宋体"/>
          <w:sz w:val="24"/>
          <w:szCs w:val="24"/>
        </w:rPr>
      </w:pPr>
      <w:r>
        <w:rPr>
          <w:rFonts w:ascii="黑体" w:hAnsi="黑体" w:eastAsia="黑体" w:cs="黑体"/>
          <w:spacing w:val="-6"/>
          <w:sz w:val="24"/>
          <w:szCs w:val="24"/>
          <w14:textOutline w14:w="4358" w14:cap="sq" w14:cmpd="sng">
            <w14:solidFill>
              <w14:srgbClr w14:val="000000"/>
            </w14:solidFill>
            <w14:prstDash w14:val="solid"/>
            <w14:bevel/>
          </w14:textOutline>
        </w:rPr>
        <w:t>（七）</w:t>
      </w:r>
      <w:r>
        <w:rPr>
          <w:rFonts w:ascii="宋体" w:hAnsi="宋体" w:eastAsia="宋体" w:cs="宋体"/>
          <w:spacing w:val="-6"/>
          <w:sz w:val="24"/>
          <w:szCs w:val="24"/>
          <w14:textOutline w14:w="4358" w14:cap="sq" w14:cmpd="sng">
            <w14:solidFill>
              <w14:srgbClr w14:val="000000"/>
            </w14:solidFill>
            <w14:prstDash w14:val="solid"/>
            <w14:bevel/>
          </w14:textOutline>
        </w:rPr>
        <w:t>废标</w:t>
      </w:r>
    </w:p>
    <w:p>
      <w:pPr>
        <w:pStyle w:val="3"/>
        <w:spacing w:line="289" w:lineRule="auto"/>
      </w:pPr>
    </w:p>
    <w:p>
      <w:pPr>
        <w:spacing w:before="78" w:line="219" w:lineRule="auto"/>
        <w:ind w:left="747"/>
        <w:rPr>
          <w:rFonts w:ascii="宋体" w:hAnsi="宋体" w:eastAsia="宋体" w:cs="宋体"/>
          <w:sz w:val="24"/>
          <w:szCs w:val="24"/>
        </w:rPr>
      </w:pPr>
      <w:r>
        <w:rPr>
          <w:rFonts w:ascii="宋体" w:hAnsi="宋体" w:eastAsia="宋体" w:cs="宋体"/>
          <w:spacing w:val="-1"/>
          <w:sz w:val="24"/>
          <w:szCs w:val="24"/>
        </w:rPr>
        <w:t>本次政府采购活动中，出现下列情形之一的，予以废标：</w:t>
      </w:r>
    </w:p>
    <w:p>
      <w:pPr>
        <w:spacing w:before="116" w:line="264" w:lineRule="auto"/>
        <w:ind w:left="286" w:right="255" w:firstLine="471"/>
        <w:rPr>
          <w:rFonts w:ascii="宋体" w:hAnsi="宋体" w:eastAsia="宋体" w:cs="宋体"/>
          <w:sz w:val="24"/>
          <w:szCs w:val="24"/>
        </w:rPr>
      </w:pPr>
      <w:r>
        <w:rPr>
          <w:rFonts w:ascii="宋体" w:hAnsi="宋体" w:eastAsia="宋体" w:cs="宋体"/>
          <w:sz w:val="24"/>
          <w:szCs w:val="24"/>
        </w:rPr>
        <w:t xml:space="preserve">（1）符合专业条件的供应商或者对招标文件作实质响应的供应商不足三家 </w:t>
      </w:r>
      <w:r>
        <w:rPr>
          <w:rFonts w:ascii="宋体" w:hAnsi="宋体" w:eastAsia="宋体" w:cs="宋体"/>
          <w:spacing w:val="-15"/>
          <w:sz w:val="24"/>
          <w:szCs w:val="24"/>
        </w:rPr>
        <w:t>的；</w:t>
      </w:r>
    </w:p>
    <w:p>
      <w:pPr>
        <w:spacing w:before="113" w:line="219" w:lineRule="auto"/>
        <w:ind w:left="758"/>
        <w:rPr>
          <w:rFonts w:ascii="宋体" w:hAnsi="宋体" w:eastAsia="宋体" w:cs="宋体"/>
          <w:sz w:val="24"/>
          <w:szCs w:val="24"/>
        </w:rPr>
      </w:pPr>
      <w:r>
        <w:rPr>
          <w:rFonts w:ascii="宋体" w:hAnsi="宋体" w:eastAsia="宋体" w:cs="宋体"/>
          <w:spacing w:val="-1"/>
          <w:sz w:val="24"/>
          <w:szCs w:val="24"/>
        </w:rPr>
        <w:t>（2）出现影响采购公正的违法、违规行为的；</w:t>
      </w:r>
    </w:p>
    <w:p>
      <w:pPr>
        <w:spacing w:before="116" w:line="218" w:lineRule="auto"/>
        <w:ind w:left="758"/>
        <w:rPr>
          <w:rFonts w:ascii="宋体" w:hAnsi="宋体" w:eastAsia="宋体" w:cs="宋体"/>
          <w:sz w:val="24"/>
          <w:szCs w:val="24"/>
        </w:rPr>
      </w:pPr>
      <w:r>
        <w:rPr>
          <w:rFonts w:ascii="宋体" w:hAnsi="宋体" w:eastAsia="宋体" w:cs="宋体"/>
          <w:spacing w:val="-1"/>
          <w:sz w:val="24"/>
          <w:szCs w:val="24"/>
        </w:rPr>
        <w:t>（3）投标人的报价均超过了采购预算，采购人不能支付的；</w:t>
      </w:r>
    </w:p>
    <w:p>
      <w:pPr>
        <w:spacing w:before="115" w:line="219" w:lineRule="auto"/>
        <w:ind w:left="758"/>
        <w:rPr>
          <w:rFonts w:ascii="宋体" w:hAnsi="宋体" w:eastAsia="宋体" w:cs="宋体"/>
          <w:sz w:val="24"/>
          <w:szCs w:val="24"/>
        </w:rPr>
      </w:pPr>
      <w:r>
        <w:rPr>
          <w:rFonts w:ascii="宋体" w:hAnsi="宋体" w:eastAsia="宋体" w:cs="宋体"/>
          <w:spacing w:val="-2"/>
          <w:sz w:val="24"/>
          <w:szCs w:val="24"/>
        </w:rPr>
        <w:t>（4）因重大变故，采购任务取消的。</w:t>
      </w:r>
    </w:p>
    <w:p>
      <w:pPr>
        <w:spacing w:before="118" w:line="278" w:lineRule="auto"/>
        <w:ind w:left="264" w:right="255" w:firstLine="480"/>
        <w:rPr>
          <w:rFonts w:ascii="宋体" w:hAnsi="宋体" w:eastAsia="宋体" w:cs="宋体"/>
          <w:sz w:val="24"/>
          <w:szCs w:val="24"/>
        </w:rPr>
      </w:pPr>
      <w:r>
        <w:rPr>
          <w:rFonts w:ascii="宋体" w:hAnsi="宋体" w:eastAsia="宋体" w:cs="宋体"/>
          <w:spacing w:val="-3"/>
          <w:sz w:val="24"/>
          <w:szCs w:val="24"/>
        </w:rPr>
        <w:t>废标后，采购代理机构应在新疆政府采购网上公告，并</w:t>
      </w:r>
      <w:r>
        <w:rPr>
          <w:rFonts w:ascii="宋体" w:hAnsi="宋体" w:eastAsia="宋体" w:cs="宋体"/>
          <w:spacing w:val="-4"/>
          <w:sz w:val="24"/>
          <w:szCs w:val="24"/>
        </w:rPr>
        <w:t>公告废标的情形。投</w:t>
      </w:r>
      <w:r>
        <w:rPr>
          <w:rFonts w:ascii="宋体" w:hAnsi="宋体" w:eastAsia="宋体" w:cs="宋体"/>
          <w:sz w:val="24"/>
          <w:szCs w:val="24"/>
        </w:rPr>
        <w:t xml:space="preserve"> </w:t>
      </w:r>
      <w:r>
        <w:rPr>
          <w:rFonts w:ascii="宋体" w:hAnsi="宋体" w:eastAsia="宋体" w:cs="宋体"/>
          <w:spacing w:val="-3"/>
          <w:sz w:val="24"/>
          <w:szCs w:val="24"/>
        </w:rPr>
        <w:t>标人需要知晓导致废标情形的具体原因和理由的，可以通过书面形式询问招</w:t>
      </w:r>
      <w:r>
        <w:rPr>
          <w:rFonts w:ascii="宋体" w:hAnsi="宋体" w:eastAsia="宋体" w:cs="宋体"/>
          <w:spacing w:val="-4"/>
          <w:sz w:val="24"/>
          <w:szCs w:val="24"/>
        </w:rPr>
        <w:t>标采</w:t>
      </w:r>
      <w:r>
        <w:rPr>
          <w:rFonts w:ascii="宋体" w:hAnsi="宋体" w:eastAsia="宋体" w:cs="宋体"/>
          <w:sz w:val="24"/>
          <w:szCs w:val="24"/>
        </w:rPr>
        <w:t xml:space="preserve"> </w:t>
      </w:r>
      <w:r>
        <w:rPr>
          <w:rFonts w:ascii="宋体" w:hAnsi="宋体" w:eastAsia="宋体" w:cs="宋体"/>
          <w:spacing w:val="-2"/>
          <w:sz w:val="24"/>
          <w:szCs w:val="24"/>
        </w:rPr>
        <w:t>购单位。</w:t>
      </w:r>
    </w:p>
    <w:p>
      <w:pPr>
        <w:spacing w:before="118" w:line="278" w:lineRule="auto"/>
        <w:ind w:left="264" w:right="255" w:firstLine="480"/>
        <w:rPr>
          <w:rFonts w:ascii="宋体" w:hAnsi="宋体" w:eastAsia="宋体" w:cs="宋体"/>
          <w:sz w:val="24"/>
          <w:szCs w:val="24"/>
        </w:rPr>
        <w:sectPr>
          <w:footerReference r:id="rId28" w:type="default"/>
          <w:pgSz w:w="11906" w:h="16839"/>
          <w:pgMar w:top="1431" w:right="1546" w:bottom="1151" w:left="1545" w:header="0" w:footer="989" w:gutter="0"/>
          <w:cols w:space="720" w:num="1"/>
        </w:sectPr>
      </w:pPr>
      <w:r>
        <w:rPr>
          <w:rFonts w:ascii="宋体" w:hAnsi="宋体" w:eastAsia="宋体" w:cs="宋体"/>
          <w:spacing w:val="-3"/>
          <w:sz w:val="24"/>
          <w:szCs w:val="24"/>
        </w:rPr>
        <w:t>对于评标过程中废标的采购项目，评标委员会应当对招标文件是否存在倾向性和歧视性、是否存在不合理条款进行论证，并出具书面论证意见。</w:t>
      </w:r>
    </w:p>
    <w:p>
      <w:pPr>
        <w:spacing w:before="78" w:line="223" w:lineRule="auto"/>
        <w:outlineLvl w:val="1"/>
        <w:rPr>
          <w:rFonts w:ascii="宋体" w:hAnsi="宋体" w:eastAsia="宋体" w:cs="宋体"/>
          <w:sz w:val="24"/>
          <w:szCs w:val="24"/>
        </w:rPr>
      </w:pPr>
      <w:r>
        <w:rPr>
          <w:rFonts w:ascii="黑体" w:hAnsi="黑体" w:eastAsia="黑体" w:cs="黑体"/>
          <w:spacing w:val="-6"/>
          <w:sz w:val="24"/>
          <w:szCs w:val="24"/>
          <w14:textOutline w14:w="4358" w14:cap="sq" w14:cmpd="sng">
            <w14:solidFill>
              <w14:srgbClr w14:val="000000"/>
            </w14:solidFill>
            <w14:prstDash w14:val="solid"/>
            <w14:bevel/>
          </w14:textOutline>
        </w:rPr>
        <w:t>（八）</w:t>
      </w:r>
      <w:r>
        <w:rPr>
          <w:rFonts w:ascii="宋体" w:hAnsi="宋体" w:eastAsia="宋体" w:cs="宋体"/>
          <w:spacing w:val="-6"/>
          <w:sz w:val="24"/>
          <w:szCs w:val="24"/>
          <w14:textOutline w14:w="4358" w14:cap="sq" w14:cmpd="sng">
            <w14:solidFill>
              <w14:srgbClr w14:val="000000"/>
            </w14:solidFill>
            <w14:prstDash w14:val="solid"/>
            <w14:bevel/>
          </w14:textOutline>
        </w:rPr>
        <w:t>定标</w:t>
      </w:r>
    </w:p>
    <w:p>
      <w:pPr>
        <w:pStyle w:val="3"/>
        <w:spacing w:line="290" w:lineRule="auto"/>
      </w:pPr>
    </w:p>
    <w:p>
      <w:pPr>
        <w:spacing w:before="78" w:line="401" w:lineRule="exact"/>
        <w:ind w:right="58"/>
        <w:jc w:val="right"/>
        <w:rPr>
          <w:rFonts w:ascii="宋体" w:hAnsi="宋体" w:eastAsia="宋体" w:cs="宋体"/>
          <w:sz w:val="24"/>
          <w:szCs w:val="24"/>
        </w:rPr>
      </w:pPr>
      <w:r>
        <w:rPr>
          <w:rFonts w:ascii="宋体" w:hAnsi="宋体" w:eastAsia="宋体" w:cs="宋体"/>
          <w:spacing w:val="-4"/>
          <w:position w:val="11"/>
          <w:sz w:val="24"/>
          <w:szCs w:val="24"/>
        </w:rPr>
        <w:t>定标原则：本项目根据评标委员会推荐的中标候选供应商名单，按顺序确定</w:t>
      </w:r>
    </w:p>
    <w:p>
      <w:pPr>
        <w:spacing w:line="218" w:lineRule="auto"/>
        <w:ind w:left="48"/>
        <w:rPr>
          <w:rFonts w:ascii="宋体" w:hAnsi="宋体" w:eastAsia="宋体" w:cs="宋体"/>
          <w:sz w:val="24"/>
          <w:szCs w:val="24"/>
        </w:rPr>
      </w:pPr>
      <w:r>
        <w:rPr>
          <w:rFonts w:ascii="宋体" w:hAnsi="宋体" w:eastAsia="宋体" w:cs="宋体"/>
          <w:spacing w:val="-6"/>
          <w:sz w:val="24"/>
          <w:szCs w:val="24"/>
        </w:rPr>
        <w:t>中标供应商。</w:t>
      </w:r>
    </w:p>
    <w:p>
      <w:pPr>
        <w:spacing w:before="116" w:line="220" w:lineRule="auto"/>
        <w:ind w:left="511"/>
        <w:rPr>
          <w:rFonts w:ascii="宋体" w:hAnsi="宋体" w:eastAsia="宋体" w:cs="宋体"/>
          <w:sz w:val="24"/>
          <w:szCs w:val="24"/>
        </w:rPr>
      </w:pPr>
      <w:r>
        <w:rPr>
          <w:rFonts w:ascii="宋体" w:hAnsi="宋体" w:eastAsia="宋体" w:cs="宋体"/>
          <w:spacing w:val="-4"/>
          <w:sz w:val="24"/>
          <w:szCs w:val="24"/>
        </w:rPr>
        <w:t>定标程序</w:t>
      </w:r>
    </w:p>
    <w:p>
      <w:pPr>
        <w:spacing w:before="113" w:line="218" w:lineRule="auto"/>
        <w:ind w:left="504"/>
        <w:rPr>
          <w:rFonts w:ascii="宋体" w:hAnsi="宋体" w:eastAsia="宋体" w:cs="宋体"/>
          <w:sz w:val="24"/>
          <w:szCs w:val="24"/>
        </w:rPr>
      </w:pPr>
      <w:r>
        <w:rPr>
          <w:rFonts w:ascii="宋体" w:hAnsi="宋体" w:eastAsia="宋体" w:cs="宋体"/>
          <w:spacing w:val="-1"/>
          <w:sz w:val="24"/>
          <w:szCs w:val="24"/>
        </w:rPr>
        <w:t>评标委员会将评标情况写出书面报告，推荐中标候选供应商。</w:t>
      </w:r>
    </w:p>
    <w:p>
      <w:pPr>
        <w:spacing w:before="117" w:line="218" w:lineRule="auto"/>
        <w:ind w:left="504"/>
        <w:rPr>
          <w:rFonts w:ascii="宋体" w:hAnsi="宋体" w:eastAsia="宋体" w:cs="宋体"/>
          <w:sz w:val="24"/>
          <w:szCs w:val="24"/>
        </w:rPr>
      </w:pPr>
      <w:r>
        <w:rPr>
          <w:rFonts w:ascii="宋体" w:hAnsi="宋体" w:eastAsia="宋体" w:cs="宋体"/>
          <w:spacing w:val="-1"/>
          <w:sz w:val="24"/>
          <w:szCs w:val="24"/>
        </w:rPr>
        <w:t>采购代理机构在评标结束后</w:t>
      </w:r>
      <w:r>
        <w:rPr>
          <w:rFonts w:ascii="宋体" w:hAnsi="宋体" w:eastAsia="宋体" w:cs="宋体"/>
          <w:spacing w:val="-47"/>
          <w:sz w:val="24"/>
          <w:szCs w:val="24"/>
        </w:rPr>
        <w:t xml:space="preserve"> </w:t>
      </w:r>
      <w:r>
        <w:rPr>
          <w:rFonts w:ascii="宋体" w:hAnsi="宋体" w:eastAsia="宋体" w:cs="宋体"/>
          <w:spacing w:val="-1"/>
          <w:sz w:val="24"/>
          <w:szCs w:val="24"/>
        </w:rPr>
        <w:t>2</w:t>
      </w:r>
      <w:r>
        <w:rPr>
          <w:rFonts w:ascii="宋体" w:hAnsi="宋体" w:eastAsia="宋体" w:cs="宋体"/>
          <w:spacing w:val="-51"/>
          <w:sz w:val="24"/>
          <w:szCs w:val="24"/>
        </w:rPr>
        <w:t xml:space="preserve"> </w:t>
      </w:r>
      <w:r>
        <w:rPr>
          <w:rFonts w:ascii="宋体" w:hAnsi="宋体" w:eastAsia="宋体" w:cs="宋体"/>
          <w:spacing w:val="-1"/>
          <w:sz w:val="24"/>
          <w:szCs w:val="24"/>
        </w:rPr>
        <w:t>个工作日内将评标报告送</w:t>
      </w:r>
      <w:r>
        <w:rPr>
          <w:rFonts w:ascii="宋体" w:hAnsi="宋体" w:eastAsia="宋体" w:cs="宋体"/>
          <w:spacing w:val="-2"/>
          <w:sz w:val="24"/>
          <w:szCs w:val="24"/>
        </w:rPr>
        <w:t>采购人。</w:t>
      </w:r>
    </w:p>
    <w:p>
      <w:pPr>
        <w:spacing w:before="119" w:line="307" w:lineRule="auto"/>
        <w:ind w:left="25" w:right="58" w:firstLine="479"/>
        <w:rPr>
          <w:rFonts w:ascii="宋体" w:hAnsi="宋体" w:eastAsia="宋体" w:cs="宋体"/>
          <w:sz w:val="24"/>
          <w:szCs w:val="24"/>
        </w:rPr>
      </w:pPr>
      <w:r>
        <w:rPr>
          <w:rFonts w:ascii="宋体" w:hAnsi="宋体" w:eastAsia="宋体" w:cs="宋体"/>
          <w:spacing w:val="-4"/>
          <w:sz w:val="24"/>
          <w:szCs w:val="24"/>
        </w:rPr>
        <w:t>采购人在收到评标报告后</w:t>
      </w:r>
      <w:r>
        <w:rPr>
          <w:rFonts w:ascii="宋体" w:hAnsi="宋体" w:eastAsia="宋体" w:cs="宋体"/>
          <w:spacing w:val="-46"/>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3</w:t>
      </w:r>
      <w:r>
        <w:rPr>
          <w:rFonts w:ascii="宋体" w:hAnsi="宋体" w:eastAsia="宋体" w:cs="宋体"/>
          <w:spacing w:val="-50"/>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个工作日内</w:t>
      </w:r>
      <w:r>
        <w:rPr>
          <w:rFonts w:ascii="宋体" w:hAnsi="宋体" w:eastAsia="宋体" w:cs="宋体"/>
          <w:spacing w:val="-4"/>
          <w:sz w:val="24"/>
          <w:szCs w:val="24"/>
        </w:rPr>
        <w:t>，按照评标报告中推荐的中标候选供</w:t>
      </w:r>
      <w:r>
        <w:rPr>
          <w:rFonts w:ascii="宋体" w:hAnsi="宋体" w:eastAsia="宋体" w:cs="宋体"/>
          <w:sz w:val="24"/>
          <w:szCs w:val="24"/>
        </w:rPr>
        <w:t xml:space="preserve"> </w:t>
      </w:r>
      <w:r>
        <w:rPr>
          <w:rFonts w:ascii="宋体" w:hAnsi="宋体" w:eastAsia="宋体" w:cs="宋体"/>
          <w:spacing w:val="-3"/>
          <w:sz w:val="24"/>
          <w:szCs w:val="24"/>
        </w:rPr>
        <w:t>应商顺序确定中标供应商。中标候选供应商并列的，由采购人自主采取</w:t>
      </w:r>
      <w:r>
        <w:rPr>
          <w:rFonts w:ascii="宋体" w:hAnsi="宋体" w:eastAsia="宋体" w:cs="宋体"/>
          <w:spacing w:val="-4"/>
          <w:sz w:val="24"/>
          <w:szCs w:val="24"/>
        </w:rPr>
        <w:t>公平、择</w:t>
      </w:r>
    </w:p>
    <w:p>
      <w:pPr>
        <w:spacing w:line="218" w:lineRule="auto"/>
        <w:ind w:left="24"/>
        <w:rPr>
          <w:rFonts w:ascii="宋体" w:hAnsi="宋体" w:eastAsia="宋体" w:cs="宋体"/>
          <w:sz w:val="24"/>
          <w:szCs w:val="24"/>
        </w:rPr>
      </w:pPr>
      <w:r>
        <w:rPr>
          <w:rFonts w:ascii="宋体" w:hAnsi="宋体" w:eastAsia="宋体" w:cs="宋体"/>
          <w:spacing w:val="-1"/>
          <w:sz w:val="24"/>
          <w:szCs w:val="24"/>
        </w:rPr>
        <w:t>优的方式选择中标供应商。</w:t>
      </w:r>
    </w:p>
    <w:p>
      <w:pPr>
        <w:spacing w:before="117" w:line="262" w:lineRule="auto"/>
        <w:ind w:left="33" w:firstLine="472"/>
        <w:rPr>
          <w:rFonts w:ascii="宋体" w:hAnsi="宋体" w:eastAsia="宋体" w:cs="宋体"/>
          <w:sz w:val="24"/>
          <w:szCs w:val="24"/>
        </w:rPr>
      </w:pPr>
      <w:r>
        <w:rPr>
          <w:rFonts w:ascii="宋体" w:hAnsi="宋体" w:eastAsia="宋体" w:cs="宋体"/>
          <w:spacing w:val="-3"/>
          <w:sz w:val="24"/>
          <w:szCs w:val="24"/>
        </w:rPr>
        <w:t>根据采购人确定的中标供应商，采购代理机构在新疆</w:t>
      </w:r>
      <w:r>
        <w:rPr>
          <w:rFonts w:ascii="宋体" w:hAnsi="宋体" w:eastAsia="宋体" w:cs="宋体"/>
          <w:spacing w:val="-4"/>
          <w:sz w:val="24"/>
          <w:szCs w:val="24"/>
        </w:rPr>
        <w:t>政府采购网上发布中标</w:t>
      </w:r>
      <w:r>
        <w:rPr>
          <w:rFonts w:ascii="宋体" w:hAnsi="宋体" w:eastAsia="宋体" w:cs="宋体"/>
          <w:sz w:val="24"/>
          <w:szCs w:val="24"/>
        </w:rPr>
        <w:t xml:space="preserve"> </w:t>
      </w:r>
      <w:r>
        <w:rPr>
          <w:rFonts w:ascii="宋体" w:hAnsi="宋体" w:eastAsia="宋体" w:cs="宋体"/>
          <w:spacing w:val="-2"/>
          <w:sz w:val="24"/>
          <w:szCs w:val="24"/>
        </w:rPr>
        <w:t>公告，并自采购人确定中标之日起</w:t>
      </w:r>
      <w:r>
        <w:rPr>
          <w:rFonts w:ascii="宋体" w:hAnsi="宋体" w:eastAsia="宋体" w:cs="宋体"/>
          <w:spacing w:val="-47"/>
          <w:sz w:val="24"/>
          <w:szCs w:val="24"/>
        </w:rPr>
        <w:t xml:space="preserve"> </w:t>
      </w:r>
      <w:r>
        <w:rPr>
          <w:rFonts w:ascii="宋体" w:hAnsi="宋体" w:eastAsia="宋体" w:cs="宋体"/>
          <w:spacing w:val="-2"/>
          <w:sz w:val="24"/>
          <w:szCs w:val="24"/>
        </w:rPr>
        <w:t>2</w:t>
      </w:r>
      <w:r>
        <w:rPr>
          <w:rFonts w:ascii="宋体" w:hAnsi="宋体" w:eastAsia="宋体" w:cs="宋体"/>
          <w:spacing w:val="-51"/>
          <w:sz w:val="24"/>
          <w:szCs w:val="24"/>
        </w:rPr>
        <w:t xml:space="preserve"> </w:t>
      </w:r>
      <w:r>
        <w:rPr>
          <w:rFonts w:ascii="宋体" w:hAnsi="宋体" w:eastAsia="宋体" w:cs="宋体"/>
          <w:spacing w:val="-2"/>
          <w:sz w:val="24"/>
          <w:szCs w:val="24"/>
        </w:rPr>
        <w:t>个工作日内向中标供</w:t>
      </w:r>
      <w:r>
        <w:rPr>
          <w:rFonts w:ascii="宋体" w:hAnsi="宋体" w:eastAsia="宋体" w:cs="宋体"/>
          <w:spacing w:val="-3"/>
          <w:sz w:val="24"/>
          <w:szCs w:val="24"/>
        </w:rPr>
        <w:t>应商发出中标通知书。</w:t>
      </w:r>
    </w:p>
    <w:p>
      <w:pPr>
        <w:spacing w:before="117" w:line="219" w:lineRule="auto"/>
        <w:ind w:left="506"/>
        <w:rPr>
          <w:rFonts w:ascii="宋体" w:hAnsi="宋体" w:eastAsia="宋体" w:cs="宋体"/>
          <w:sz w:val="24"/>
          <w:szCs w:val="24"/>
        </w:rPr>
      </w:pPr>
      <w:r>
        <w:rPr>
          <w:rFonts w:ascii="宋体" w:hAnsi="宋体" w:eastAsia="宋体" w:cs="宋体"/>
          <w:spacing w:val="-1"/>
          <w:sz w:val="24"/>
          <w:szCs w:val="24"/>
        </w:rPr>
        <w:t>招标采购单位不退回投标人投标文件和其他投标资料。</w:t>
      </w:r>
    </w:p>
    <w:p>
      <w:pPr>
        <w:pStyle w:val="3"/>
        <w:spacing w:line="295" w:lineRule="auto"/>
      </w:pPr>
    </w:p>
    <w:p>
      <w:pPr>
        <w:spacing w:before="79" w:line="222" w:lineRule="auto"/>
        <w:ind w:left="526"/>
        <w:outlineLvl w:val="1"/>
        <w:rPr>
          <w:rFonts w:ascii="宋体" w:hAnsi="宋体" w:eastAsia="宋体" w:cs="宋体"/>
          <w:sz w:val="24"/>
          <w:szCs w:val="24"/>
        </w:rPr>
      </w:pPr>
      <w:r>
        <w:rPr>
          <w:rFonts w:ascii="黑体" w:hAnsi="黑体" w:eastAsia="黑体" w:cs="黑体"/>
          <w:spacing w:val="-1"/>
          <w:sz w:val="24"/>
          <w:szCs w:val="24"/>
          <w14:textOutline w14:w="4358" w14:cap="sq" w14:cmpd="sng">
            <w14:solidFill>
              <w14:srgbClr w14:val="000000"/>
            </w14:solidFill>
            <w14:prstDash w14:val="solid"/>
            <w14:bevel/>
          </w14:textOutline>
        </w:rPr>
        <w:t>（九）</w:t>
      </w:r>
      <w:r>
        <w:rPr>
          <w:rFonts w:ascii="宋体" w:hAnsi="宋体" w:eastAsia="宋体" w:cs="宋体"/>
          <w:spacing w:val="-1"/>
          <w:sz w:val="24"/>
          <w:szCs w:val="24"/>
          <w14:textOutline w14:w="4358" w14:cap="sq" w14:cmpd="sng">
            <w14:solidFill>
              <w14:srgbClr w14:val="000000"/>
            </w14:solidFill>
            <w14:prstDash w14:val="solid"/>
            <w14:bevel/>
          </w14:textOutline>
        </w:rPr>
        <w:t>评标专家在政府采购活动中承担以下义务：</w:t>
      </w:r>
    </w:p>
    <w:p>
      <w:pPr>
        <w:pStyle w:val="3"/>
        <w:spacing w:line="292" w:lineRule="auto"/>
      </w:pPr>
    </w:p>
    <w:p>
      <w:pPr>
        <w:spacing w:before="78" w:line="219" w:lineRule="auto"/>
        <w:ind w:left="517"/>
        <w:rPr>
          <w:rFonts w:ascii="宋体" w:hAnsi="宋体" w:eastAsia="宋体" w:cs="宋体"/>
          <w:sz w:val="24"/>
          <w:szCs w:val="24"/>
        </w:rPr>
      </w:pPr>
      <w:r>
        <w:rPr>
          <w:rFonts w:ascii="宋体" w:hAnsi="宋体" w:eastAsia="宋体" w:cs="宋体"/>
          <w:spacing w:val="-2"/>
          <w:sz w:val="24"/>
          <w:szCs w:val="24"/>
        </w:rPr>
        <w:t>（一）遵守评审工作纪律；</w:t>
      </w:r>
    </w:p>
    <w:p>
      <w:pPr>
        <w:spacing w:before="117" w:line="263" w:lineRule="auto"/>
        <w:ind w:left="26" w:right="58" w:firstLine="490"/>
        <w:rPr>
          <w:rFonts w:ascii="宋体" w:hAnsi="宋体" w:eastAsia="宋体" w:cs="宋体"/>
          <w:sz w:val="24"/>
          <w:szCs w:val="24"/>
        </w:rPr>
      </w:pPr>
      <w:r>
        <w:rPr>
          <w:rFonts w:ascii="宋体" w:hAnsi="宋体" w:eastAsia="宋体" w:cs="宋体"/>
          <w:spacing w:val="-4"/>
          <w:sz w:val="24"/>
          <w:szCs w:val="24"/>
        </w:rPr>
        <w:t>（二）按照客观、公正、审慎的原则，根据采购文件规定的评审程序、评审</w:t>
      </w:r>
      <w:r>
        <w:rPr>
          <w:rFonts w:ascii="宋体" w:hAnsi="宋体" w:eastAsia="宋体" w:cs="宋体"/>
          <w:spacing w:val="11"/>
          <w:sz w:val="24"/>
          <w:szCs w:val="24"/>
        </w:rPr>
        <w:t xml:space="preserve"> </w:t>
      </w:r>
      <w:r>
        <w:rPr>
          <w:rFonts w:ascii="宋体" w:hAnsi="宋体" w:eastAsia="宋体" w:cs="宋体"/>
          <w:spacing w:val="-1"/>
          <w:sz w:val="24"/>
          <w:szCs w:val="24"/>
        </w:rPr>
        <w:t>方法和评审标准进行独立评审；</w:t>
      </w:r>
    </w:p>
    <w:p>
      <w:pPr>
        <w:spacing w:before="115" w:line="219" w:lineRule="auto"/>
        <w:ind w:left="517"/>
        <w:rPr>
          <w:rFonts w:ascii="宋体" w:hAnsi="宋体" w:eastAsia="宋体" w:cs="宋体"/>
          <w:sz w:val="24"/>
          <w:szCs w:val="24"/>
        </w:rPr>
      </w:pPr>
      <w:r>
        <w:rPr>
          <w:rFonts w:ascii="宋体" w:hAnsi="宋体" w:eastAsia="宋体" w:cs="宋体"/>
          <w:spacing w:val="-1"/>
          <w:sz w:val="24"/>
          <w:szCs w:val="24"/>
        </w:rPr>
        <w:t>（三）不得泄露评审文件、评审情况和在评审过程中获悉的商业秘密；</w:t>
      </w:r>
    </w:p>
    <w:p>
      <w:pPr>
        <w:spacing w:before="117" w:line="307" w:lineRule="auto"/>
        <w:ind w:left="28" w:firstLine="488"/>
        <w:rPr>
          <w:rFonts w:ascii="宋体" w:hAnsi="宋体" w:eastAsia="宋体" w:cs="宋体"/>
          <w:sz w:val="24"/>
          <w:szCs w:val="24"/>
        </w:rPr>
      </w:pPr>
      <w:r>
        <w:rPr>
          <w:rFonts w:ascii="宋体" w:hAnsi="宋体" w:eastAsia="宋体" w:cs="宋体"/>
          <w:spacing w:val="-2"/>
          <w:sz w:val="24"/>
          <w:szCs w:val="24"/>
        </w:rPr>
        <w:t>（四）及时向监督部门报告评审过程中采购组织单位向评审专家做倾向性、</w:t>
      </w:r>
      <w:r>
        <w:rPr>
          <w:rFonts w:ascii="宋体" w:hAnsi="宋体" w:eastAsia="宋体" w:cs="宋体"/>
          <w:spacing w:val="4"/>
          <w:sz w:val="24"/>
          <w:szCs w:val="24"/>
        </w:rPr>
        <w:t xml:space="preserve"> </w:t>
      </w:r>
      <w:r>
        <w:rPr>
          <w:rFonts w:ascii="宋体" w:hAnsi="宋体" w:eastAsia="宋体" w:cs="宋体"/>
          <w:spacing w:val="-3"/>
          <w:sz w:val="24"/>
          <w:szCs w:val="24"/>
        </w:rPr>
        <w:t>误导性的解释或者说明，供应商行贿、提供虚假材料或者串通、</w:t>
      </w:r>
      <w:r>
        <w:rPr>
          <w:rFonts w:ascii="宋体" w:hAnsi="宋体" w:eastAsia="宋体" w:cs="宋体"/>
          <w:spacing w:val="-4"/>
          <w:sz w:val="24"/>
          <w:szCs w:val="24"/>
        </w:rPr>
        <w:t>受到的非法干预</w:t>
      </w:r>
    </w:p>
    <w:p>
      <w:pPr>
        <w:spacing w:line="219" w:lineRule="auto"/>
        <w:ind w:left="26"/>
        <w:rPr>
          <w:rFonts w:ascii="宋体" w:hAnsi="宋体" w:eastAsia="宋体" w:cs="宋体"/>
          <w:sz w:val="24"/>
          <w:szCs w:val="24"/>
        </w:rPr>
      </w:pPr>
      <w:r>
        <w:rPr>
          <w:rFonts w:ascii="宋体" w:hAnsi="宋体" w:eastAsia="宋体" w:cs="宋体"/>
          <w:spacing w:val="-2"/>
          <w:sz w:val="24"/>
          <w:szCs w:val="24"/>
        </w:rPr>
        <w:t>情况等违法违规行为；</w:t>
      </w:r>
    </w:p>
    <w:p>
      <w:pPr>
        <w:spacing w:before="114" w:line="263" w:lineRule="auto"/>
        <w:ind w:left="32" w:right="58" w:firstLine="485"/>
        <w:rPr>
          <w:rFonts w:ascii="宋体" w:hAnsi="宋体" w:eastAsia="宋体" w:cs="宋体"/>
          <w:sz w:val="24"/>
          <w:szCs w:val="24"/>
        </w:rPr>
      </w:pPr>
      <w:r>
        <w:rPr>
          <w:rFonts w:ascii="宋体" w:hAnsi="宋体" w:eastAsia="宋体" w:cs="宋体"/>
          <w:spacing w:val="-4"/>
          <w:sz w:val="24"/>
          <w:szCs w:val="24"/>
        </w:rPr>
        <w:t>（五）发现采购文件内容违反国家有关强制性规定或者存在歧义、重大缺陷</w:t>
      </w:r>
      <w:r>
        <w:rPr>
          <w:rFonts w:ascii="宋体" w:hAnsi="宋体" w:eastAsia="宋体" w:cs="宋体"/>
          <w:spacing w:val="11"/>
          <w:sz w:val="24"/>
          <w:szCs w:val="24"/>
        </w:rPr>
        <w:t xml:space="preserve"> </w:t>
      </w:r>
      <w:r>
        <w:rPr>
          <w:rFonts w:ascii="宋体" w:hAnsi="宋体" w:eastAsia="宋体" w:cs="宋体"/>
          <w:spacing w:val="-1"/>
          <w:sz w:val="24"/>
          <w:szCs w:val="24"/>
        </w:rPr>
        <w:t>导致评审工作无法进行时，停止评审并向采购组织单位书面说明情况；</w:t>
      </w:r>
    </w:p>
    <w:p>
      <w:pPr>
        <w:spacing w:before="117" w:line="401" w:lineRule="exact"/>
        <w:ind w:left="517"/>
        <w:rPr>
          <w:rFonts w:ascii="宋体" w:hAnsi="宋体" w:eastAsia="宋体" w:cs="宋体"/>
          <w:sz w:val="24"/>
          <w:szCs w:val="24"/>
        </w:rPr>
      </w:pPr>
      <w:r>
        <w:rPr>
          <w:rFonts w:ascii="宋体" w:hAnsi="宋体" w:eastAsia="宋体" w:cs="宋体"/>
          <w:spacing w:val="-1"/>
          <w:position w:val="11"/>
          <w:sz w:val="24"/>
          <w:szCs w:val="24"/>
        </w:rPr>
        <w:t>（六）配合答复处理供应商的询问、质疑和投诉等事项；</w:t>
      </w:r>
    </w:p>
    <w:p>
      <w:pPr>
        <w:spacing w:before="1" w:line="218" w:lineRule="auto"/>
        <w:ind w:left="517"/>
        <w:rPr>
          <w:rFonts w:ascii="宋体" w:hAnsi="宋体" w:eastAsia="宋体" w:cs="宋体"/>
          <w:sz w:val="24"/>
          <w:szCs w:val="24"/>
        </w:rPr>
      </w:pPr>
      <w:r>
        <w:rPr>
          <w:rFonts w:ascii="宋体" w:hAnsi="宋体" w:eastAsia="宋体" w:cs="宋体"/>
          <w:spacing w:val="-2"/>
          <w:sz w:val="24"/>
          <w:szCs w:val="24"/>
        </w:rPr>
        <w:t>（七）法律、法规和规章规定的其他义务。</w:t>
      </w:r>
    </w:p>
    <w:p>
      <w:pPr>
        <w:pStyle w:val="3"/>
        <w:spacing w:line="295" w:lineRule="auto"/>
      </w:pPr>
    </w:p>
    <w:p>
      <w:pPr>
        <w:spacing w:before="78" w:line="219" w:lineRule="auto"/>
        <w:ind w:left="504"/>
        <w:outlineLvl w:val="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评标专家在政府采购活动中应当遵守以下工作纪律：</w:t>
      </w:r>
    </w:p>
    <w:p>
      <w:pPr>
        <w:pStyle w:val="3"/>
        <w:spacing w:line="295" w:lineRule="auto"/>
      </w:pPr>
    </w:p>
    <w:p>
      <w:pPr>
        <w:spacing w:before="79" w:line="263" w:lineRule="auto"/>
        <w:ind w:left="24" w:right="58" w:firstLine="492"/>
        <w:rPr>
          <w:rFonts w:ascii="宋体" w:hAnsi="宋体" w:eastAsia="宋体" w:cs="宋体"/>
          <w:sz w:val="24"/>
          <w:szCs w:val="24"/>
        </w:rPr>
      </w:pPr>
      <w:r>
        <w:rPr>
          <w:rFonts w:ascii="宋体" w:hAnsi="宋体" w:eastAsia="宋体" w:cs="宋体"/>
          <w:spacing w:val="-4"/>
          <w:sz w:val="24"/>
          <w:szCs w:val="24"/>
        </w:rPr>
        <w:t>（一）遵行《政府采购法》第十二条和《政府采购法实施条例》第九条及财</w:t>
      </w:r>
      <w:r>
        <w:rPr>
          <w:rFonts w:ascii="宋体" w:hAnsi="宋体" w:eastAsia="宋体" w:cs="宋体"/>
          <w:spacing w:val="11"/>
          <w:sz w:val="24"/>
          <w:szCs w:val="24"/>
        </w:rPr>
        <w:t xml:space="preserve"> </w:t>
      </w:r>
      <w:r>
        <w:rPr>
          <w:rFonts w:ascii="宋体" w:hAnsi="宋体" w:eastAsia="宋体" w:cs="宋体"/>
          <w:spacing w:val="-1"/>
          <w:sz w:val="24"/>
          <w:szCs w:val="24"/>
        </w:rPr>
        <w:t>政部关于回避的规定。</w:t>
      </w:r>
    </w:p>
    <w:p>
      <w:pPr>
        <w:spacing w:before="116" w:line="400" w:lineRule="exact"/>
        <w:ind w:right="48"/>
        <w:jc w:val="right"/>
        <w:rPr>
          <w:rFonts w:ascii="宋体" w:hAnsi="宋体" w:eastAsia="宋体" w:cs="宋体"/>
          <w:sz w:val="24"/>
          <w:szCs w:val="24"/>
        </w:rPr>
      </w:pPr>
      <w:r>
        <w:rPr>
          <w:rFonts w:ascii="宋体" w:hAnsi="宋体" w:eastAsia="宋体" w:cs="宋体"/>
          <w:spacing w:val="-3"/>
          <w:position w:val="11"/>
          <w:sz w:val="24"/>
          <w:szCs w:val="24"/>
        </w:rPr>
        <w:t>（二）评标前，应当将通讯工具或者相关电子设备</w:t>
      </w:r>
      <w:r>
        <w:rPr>
          <w:rFonts w:ascii="宋体" w:hAnsi="宋体" w:eastAsia="宋体" w:cs="宋体"/>
          <w:spacing w:val="-4"/>
          <w:position w:val="11"/>
          <w:sz w:val="24"/>
          <w:szCs w:val="24"/>
        </w:rPr>
        <w:t>交由招标采购单位统一保</w:t>
      </w:r>
    </w:p>
    <w:p>
      <w:pPr>
        <w:spacing w:before="1" w:line="219" w:lineRule="auto"/>
        <w:ind w:left="31"/>
        <w:rPr>
          <w:rFonts w:ascii="宋体" w:hAnsi="宋体" w:eastAsia="宋体" w:cs="宋体"/>
          <w:sz w:val="24"/>
          <w:szCs w:val="24"/>
        </w:rPr>
      </w:pPr>
      <w:r>
        <w:rPr>
          <w:rFonts w:ascii="宋体" w:hAnsi="宋体" w:eastAsia="宋体" w:cs="宋体"/>
          <w:spacing w:val="-8"/>
          <w:sz w:val="24"/>
          <w:szCs w:val="24"/>
        </w:rPr>
        <w:t>管。</w:t>
      </w:r>
    </w:p>
    <w:p>
      <w:pPr>
        <w:spacing w:line="219" w:lineRule="auto"/>
        <w:rPr>
          <w:rFonts w:ascii="宋体" w:hAnsi="宋体" w:eastAsia="宋体" w:cs="宋体"/>
          <w:sz w:val="24"/>
          <w:szCs w:val="24"/>
        </w:rPr>
        <w:sectPr>
          <w:footerReference r:id="rId29" w:type="default"/>
          <w:pgSz w:w="11906" w:h="16839"/>
          <w:pgMar w:top="1431" w:right="1743" w:bottom="1151" w:left="1785" w:header="0" w:footer="989" w:gutter="0"/>
          <w:cols w:space="720" w:num="1"/>
        </w:sectPr>
      </w:pPr>
    </w:p>
    <w:p>
      <w:pPr>
        <w:spacing w:before="122" w:line="401" w:lineRule="exact"/>
        <w:ind w:right="39"/>
        <w:jc w:val="right"/>
        <w:rPr>
          <w:rFonts w:ascii="宋体" w:hAnsi="宋体" w:eastAsia="宋体" w:cs="宋体"/>
          <w:sz w:val="24"/>
          <w:szCs w:val="24"/>
        </w:rPr>
      </w:pPr>
      <w:r>
        <w:rPr>
          <w:rFonts w:ascii="宋体" w:hAnsi="宋体" w:eastAsia="宋体" w:cs="宋体"/>
          <w:spacing w:val="-4"/>
          <w:position w:val="11"/>
          <w:sz w:val="24"/>
          <w:szCs w:val="24"/>
        </w:rPr>
        <w:t>（三）评标过程中，不得与外界联系，因发生不可预见情况，确实需要与外</w:t>
      </w:r>
    </w:p>
    <w:p>
      <w:pPr>
        <w:spacing w:line="219" w:lineRule="auto"/>
        <w:ind w:left="31"/>
        <w:rPr>
          <w:rFonts w:ascii="宋体" w:hAnsi="宋体" w:eastAsia="宋体" w:cs="宋体"/>
          <w:sz w:val="24"/>
          <w:szCs w:val="24"/>
        </w:rPr>
      </w:pPr>
      <w:r>
        <w:rPr>
          <w:rFonts w:ascii="宋体" w:hAnsi="宋体" w:eastAsia="宋体" w:cs="宋体"/>
          <w:spacing w:val="-1"/>
          <w:sz w:val="24"/>
          <w:szCs w:val="24"/>
        </w:rPr>
        <w:t>界联系的，应当在监督人员监督之下办理。</w:t>
      </w:r>
    </w:p>
    <w:p>
      <w:pPr>
        <w:spacing w:before="114" w:line="290" w:lineRule="auto"/>
        <w:ind w:left="26" w:firstLine="490"/>
        <w:rPr>
          <w:rFonts w:ascii="宋体" w:hAnsi="宋体" w:eastAsia="宋体" w:cs="宋体"/>
          <w:sz w:val="24"/>
          <w:szCs w:val="24"/>
        </w:rPr>
      </w:pPr>
      <w:r>
        <w:rPr>
          <w:rFonts w:ascii="宋体" w:hAnsi="宋体" w:eastAsia="宋体" w:cs="宋体"/>
          <w:spacing w:val="-4"/>
          <w:sz w:val="24"/>
          <w:szCs w:val="24"/>
        </w:rPr>
        <w:t>（四）评标过程中，不得干预或者影响正常评标工作，不得发表倾向性、引</w:t>
      </w:r>
      <w:r>
        <w:rPr>
          <w:rFonts w:ascii="宋体" w:hAnsi="宋体" w:eastAsia="宋体" w:cs="宋体"/>
          <w:spacing w:val="11"/>
          <w:sz w:val="24"/>
          <w:szCs w:val="24"/>
        </w:rPr>
        <w:t xml:space="preserve"> </w:t>
      </w:r>
      <w:r>
        <w:rPr>
          <w:rFonts w:ascii="宋体" w:hAnsi="宋体" w:eastAsia="宋体" w:cs="宋体"/>
          <w:spacing w:val="-3"/>
          <w:sz w:val="24"/>
          <w:szCs w:val="24"/>
        </w:rPr>
        <w:t>导性意见，不得修改或细化招标文件确定的评标程序、评标方法、评</w:t>
      </w:r>
      <w:r>
        <w:rPr>
          <w:rFonts w:ascii="宋体" w:hAnsi="宋体" w:eastAsia="宋体" w:cs="宋体"/>
          <w:spacing w:val="-4"/>
          <w:sz w:val="24"/>
          <w:szCs w:val="24"/>
        </w:rPr>
        <w:t>标因素和评</w:t>
      </w:r>
      <w:r>
        <w:rPr>
          <w:rFonts w:ascii="宋体" w:hAnsi="宋体" w:eastAsia="宋体" w:cs="宋体"/>
          <w:sz w:val="24"/>
          <w:szCs w:val="24"/>
        </w:rPr>
        <w:t xml:space="preserve"> </w:t>
      </w:r>
      <w:r>
        <w:rPr>
          <w:rFonts w:ascii="宋体" w:hAnsi="宋体" w:eastAsia="宋体" w:cs="宋体"/>
          <w:spacing w:val="-2"/>
          <w:sz w:val="24"/>
          <w:szCs w:val="24"/>
        </w:rPr>
        <w:t>标标准，不得接受供应商主动提出的澄清和解释，不得征询采购人代表的意见，</w:t>
      </w:r>
      <w:r>
        <w:rPr>
          <w:rFonts w:ascii="宋体" w:hAnsi="宋体" w:eastAsia="宋体" w:cs="宋体"/>
          <w:sz w:val="24"/>
          <w:szCs w:val="24"/>
        </w:rPr>
        <w:t xml:space="preserve"> </w:t>
      </w:r>
      <w:r>
        <w:rPr>
          <w:rFonts w:ascii="宋体" w:hAnsi="宋体" w:eastAsia="宋体" w:cs="宋体"/>
          <w:spacing w:val="-3"/>
          <w:sz w:val="24"/>
          <w:szCs w:val="24"/>
        </w:rPr>
        <w:t>不得协商评分，不得违反规定的评标格式评分和撰写评标意见，不得</w:t>
      </w:r>
      <w:r>
        <w:rPr>
          <w:rFonts w:ascii="宋体" w:hAnsi="宋体" w:eastAsia="宋体" w:cs="宋体"/>
          <w:spacing w:val="-4"/>
          <w:sz w:val="24"/>
          <w:szCs w:val="24"/>
        </w:rPr>
        <w:t>拒绝对自己</w:t>
      </w:r>
      <w:r>
        <w:rPr>
          <w:rFonts w:ascii="宋体" w:hAnsi="宋体" w:eastAsia="宋体" w:cs="宋体"/>
          <w:sz w:val="24"/>
          <w:szCs w:val="24"/>
        </w:rPr>
        <w:t xml:space="preserve"> </w:t>
      </w:r>
      <w:r>
        <w:rPr>
          <w:rFonts w:ascii="宋体" w:hAnsi="宋体" w:eastAsia="宋体" w:cs="宋体"/>
          <w:spacing w:val="-2"/>
          <w:sz w:val="24"/>
          <w:szCs w:val="24"/>
        </w:rPr>
        <w:t>的评标意见签字确认。</w:t>
      </w:r>
    </w:p>
    <w:p>
      <w:pPr>
        <w:spacing w:before="115" w:line="401" w:lineRule="exact"/>
        <w:jc w:val="right"/>
        <w:rPr>
          <w:rFonts w:ascii="宋体" w:hAnsi="宋体" w:eastAsia="宋体" w:cs="宋体"/>
          <w:sz w:val="24"/>
          <w:szCs w:val="24"/>
        </w:rPr>
      </w:pPr>
      <w:r>
        <w:rPr>
          <w:rFonts w:ascii="宋体" w:hAnsi="宋体" w:eastAsia="宋体" w:cs="宋体"/>
          <w:spacing w:val="-3"/>
          <w:position w:val="11"/>
          <w:sz w:val="24"/>
          <w:szCs w:val="24"/>
        </w:rPr>
        <w:t>（五）在评标过程中和评标结束后，不得记录、复制或带走任何评标资料，</w:t>
      </w:r>
    </w:p>
    <w:p>
      <w:pPr>
        <w:spacing w:line="219" w:lineRule="auto"/>
        <w:ind w:left="40"/>
        <w:rPr>
          <w:rFonts w:ascii="宋体" w:hAnsi="宋体" w:eastAsia="宋体" w:cs="宋体"/>
          <w:sz w:val="24"/>
          <w:szCs w:val="24"/>
        </w:rPr>
      </w:pPr>
      <w:r>
        <w:rPr>
          <w:rFonts w:ascii="宋体" w:hAnsi="宋体" w:eastAsia="宋体" w:cs="宋体"/>
          <w:spacing w:val="-2"/>
          <w:sz w:val="24"/>
          <w:szCs w:val="24"/>
        </w:rPr>
        <w:t>除因规定的义务外，不得向外界透露评标内容。</w:t>
      </w:r>
    </w:p>
    <w:p>
      <w:pPr>
        <w:spacing w:before="113" w:line="401" w:lineRule="exact"/>
        <w:ind w:right="39"/>
        <w:jc w:val="right"/>
        <w:rPr>
          <w:rFonts w:ascii="宋体" w:hAnsi="宋体" w:eastAsia="宋体" w:cs="宋体"/>
          <w:sz w:val="24"/>
          <w:szCs w:val="24"/>
        </w:rPr>
      </w:pPr>
      <w:r>
        <w:rPr>
          <w:rFonts w:ascii="宋体" w:hAnsi="宋体" w:eastAsia="宋体" w:cs="宋体"/>
          <w:spacing w:val="-4"/>
          <w:position w:val="11"/>
          <w:sz w:val="24"/>
          <w:szCs w:val="24"/>
        </w:rPr>
        <w:t>（六）服从评标现场招标采购单位的现场秩序管理，接受评标现场监督人员</w:t>
      </w:r>
    </w:p>
    <w:p>
      <w:pPr>
        <w:spacing w:before="1" w:line="220" w:lineRule="auto"/>
        <w:ind w:left="45"/>
        <w:rPr>
          <w:rFonts w:ascii="宋体" w:hAnsi="宋体" w:eastAsia="宋体" w:cs="宋体"/>
          <w:sz w:val="24"/>
          <w:szCs w:val="24"/>
        </w:rPr>
      </w:pPr>
      <w:r>
        <w:rPr>
          <w:rFonts w:ascii="宋体" w:hAnsi="宋体" w:eastAsia="宋体" w:cs="宋体"/>
          <w:spacing w:val="-5"/>
          <w:sz w:val="24"/>
          <w:szCs w:val="24"/>
        </w:rPr>
        <w:t>的合法监督。</w:t>
      </w:r>
    </w:p>
    <w:p>
      <w:pPr>
        <w:spacing w:before="37" w:line="232" w:lineRule="auto"/>
        <w:ind w:left="29" w:right="39" w:firstLine="487"/>
        <w:rPr>
          <w:rFonts w:ascii="宋体" w:hAnsi="宋体" w:eastAsia="宋体" w:cs="宋体"/>
          <w:sz w:val="24"/>
          <w:szCs w:val="24"/>
        </w:rPr>
      </w:pPr>
      <w:r>
        <w:rPr>
          <w:rFonts w:ascii="宋体" w:hAnsi="宋体" w:eastAsia="宋体" w:cs="宋体"/>
          <w:spacing w:val="-4"/>
          <w:sz w:val="24"/>
          <w:szCs w:val="24"/>
        </w:rPr>
        <w:t>（七）遵守有关廉洁自律规定，不得私下接触供应商，不得收受供应商及有</w:t>
      </w:r>
      <w:r>
        <w:rPr>
          <w:rFonts w:ascii="宋体" w:hAnsi="宋体" w:eastAsia="宋体" w:cs="宋体"/>
          <w:spacing w:val="11"/>
          <w:sz w:val="24"/>
          <w:szCs w:val="24"/>
        </w:rPr>
        <w:t xml:space="preserve"> </w:t>
      </w:r>
      <w:r>
        <w:rPr>
          <w:rFonts w:ascii="宋体" w:hAnsi="宋体" w:eastAsia="宋体" w:cs="宋体"/>
          <w:spacing w:val="-1"/>
          <w:sz w:val="24"/>
          <w:szCs w:val="24"/>
        </w:rPr>
        <w:t>关业务单位和个人的财物或好处，不得接受采购组织单位的请托。</w:t>
      </w:r>
    </w:p>
    <w:p>
      <w:pPr>
        <w:spacing w:line="232" w:lineRule="auto"/>
        <w:rPr>
          <w:rFonts w:ascii="宋体" w:hAnsi="宋体" w:eastAsia="宋体" w:cs="宋体"/>
          <w:sz w:val="24"/>
          <w:szCs w:val="24"/>
        </w:rPr>
        <w:sectPr>
          <w:footerReference r:id="rId30" w:type="default"/>
          <w:pgSz w:w="11906" w:h="16839"/>
          <w:pgMar w:top="1431" w:right="1762" w:bottom="1151" w:left="1785" w:header="0" w:footer="989" w:gutter="0"/>
          <w:cols w:space="720" w:num="1"/>
        </w:sectPr>
      </w:pPr>
    </w:p>
    <w:p>
      <w:pPr>
        <w:spacing w:before="88" w:line="224" w:lineRule="auto"/>
        <w:ind w:left="765"/>
        <w:outlineLvl w:val="0"/>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第四章</w:t>
      </w:r>
      <w:r>
        <w:rPr>
          <w:rFonts w:ascii="宋体" w:hAnsi="宋体" w:eastAsia="宋体" w:cs="宋体"/>
          <w:spacing w:val="10"/>
          <w:sz w:val="31"/>
          <w:szCs w:val="31"/>
        </w:rPr>
        <w:t xml:space="preserve"> </w:t>
      </w:r>
      <w:r>
        <w:rPr>
          <w:rFonts w:ascii="宋体" w:hAnsi="宋体" w:eastAsia="宋体" w:cs="宋体"/>
          <w:spacing w:val="10"/>
          <w:sz w:val="31"/>
          <w:szCs w:val="31"/>
          <w14:textOutline w14:w="5793" w14:cap="sq" w14:cmpd="sng">
            <w14:solidFill>
              <w14:srgbClr w14:val="000000"/>
            </w14:solidFill>
            <w14:prstDash w14:val="solid"/>
            <w14:bevel/>
          </w14:textOutline>
        </w:rPr>
        <w:t>招标项目服务内容、技术、商务及其他要求</w:t>
      </w:r>
    </w:p>
    <w:p>
      <w:pPr>
        <w:spacing w:before="162" w:line="220" w:lineRule="auto"/>
        <w:ind w:left="127"/>
        <w:outlineLvl w:val="1"/>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一、项目概述：</w:t>
      </w:r>
    </w:p>
    <w:p>
      <w:pPr>
        <w:spacing w:before="250" w:line="219" w:lineRule="auto"/>
        <w:ind w:left="127"/>
        <w:outlineLvl w:val="1"/>
      </w:pPr>
      <w:r>
        <w:rPr>
          <w:rFonts w:ascii="宋体" w:hAnsi="宋体" w:eastAsia="宋体" w:cs="宋体"/>
          <w:sz w:val="24"/>
          <w:szCs w:val="24"/>
        </w:rPr>
        <w:t>本项目</w:t>
      </w:r>
      <w:r>
        <w:rPr>
          <w:rFonts w:hint="eastAsia" w:ascii="宋体" w:hAnsi="宋体" w:eastAsia="宋体" w:cs="宋体"/>
          <w:sz w:val="24"/>
          <w:szCs w:val="24"/>
          <w:lang w:eastAsia="zh-CN"/>
        </w:rPr>
        <w:t>为一个包</w:t>
      </w:r>
      <w:r>
        <w:rPr>
          <w:rFonts w:ascii="宋体" w:hAnsi="宋体" w:eastAsia="宋体" w:cs="宋体"/>
          <w:sz w:val="24"/>
          <w:szCs w:val="24"/>
        </w:rPr>
        <w:t>，</w:t>
      </w:r>
      <w:r>
        <w:rPr>
          <w:rFonts w:hint="eastAsia" w:ascii="宋体" w:hAnsi="宋体" w:eastAsia="宋体" w:cs="宋体"/>
          <w:sz w:val="24"/>
          <w:szCs w:val="24"/>
          <w:lang w:eastAsia="zh-CN"/>
        </w:rPr>
        <w:t>行业划分为批发和零售业，采购需求为</w:t>
      </w:r>
      <w:r>
        <w:rPr>
          <w:rFonts w:hint="eastAsia" w:ascii="宋体" w:hAnsi="宋体" w:eastAsia="宋体" w:cs="宋体"/>
          <w:sz w:val="24"/>
          <w:szCs w:val="24"/>
        </w:rPr>
        <w:t>采购大小铲车、清洗吸污车一批。</w:t>
      </w:r>
    </w:p>
    <w:p>
      <w:pPr>
        <w:spacing w:before="188" w:line="219" w:lineRule="auto"/>
        <w:ind w:left="127"/>
        <w:outlineLvl w:val="1"/>
        <w:rPr>
          <w:rFonts w:ascii="宋体" w:hAnsi="宋体" w:eastAsia="宋体" w:cs="宋体"/>
          <w:sz w:val="24"/>
          <w:szCs w:val="24"/>
        </w:rPr>
      </w:pPr>
      <w:r>
        <w:rPr>
          <w:rFonts w:hint="eastAsia" w:ascii="宋体" w:hAnsi="宋体" w:eastAsia="宋体" w:cs="宋体"/>
          <w:spacing w:val="-2"/>
          <w:sz w:val="28"/>
          <w:szCs w:val="28"/>
          <w:lang w:eastAsia="zh-CN"/>
          <w14:textOutline w14:w="5103" w14:cap="sq" w14:cmpd="sng">
            <w14:solidFill>
              <w14:srgbClr w14:val="000000"/>
            </w14:solidFill>
            <w14:prstDash w14:val="solid"/>
            <w14:bevel/>
          </w14:textOutline>
        </w:rPr>
        <w:t>二</w:t>
      </w:r>
      <w:r>
        <w:rPr>
          <w:rFonts w:ascii="宋体" w:hAnsi="宋体" w:eastAsia="宋体" w:cs="宋体"/>
          <w:spacing w:val="-2"/>
          <w:sz w:val="28"/>
          <w:szCs w:val="28"/>
          <w14:textOutline w14:w="5103" w14:cap="sq" w14:cmpd="sng">
            <w14:solidFill>
              <w14:srgbClr w14:val="000000"/>
            </w14:solidFill>
            <w14:prstDash w14:val="solid"/>
            <w14:bevel/>
          </w14:textOutline>
        </w:rPr>
        <w:t>、采购内容</w:t>
      </w:r>
    </w:p>
    <w:tbl>
      <w:tblPr>
        <w:tblStyle w:val="7"/>
        <w:tblpPr w:leftFromText="180" w:rightFromText="180" w:vertAnchor="text" w:horzAnchor="page" w:tblpX="1106" w:tblpY="320"/>
        <w:tblOverlap w:val="never"/>
        <w:tblW w:w="9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9"/>
        <w:gridCol w:w="495"/>
        <w:gridCol w:w="7035"/>
        <w:gridCol w:w="51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序号</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i w:val="0"/>
                <w:iCs w:val="0"/>
                <w:color w:val="auto"/>
                <w:kern w:val="0"/>
                <w:sz w:val="24"/>
                <w:szCs w:val="24"/>
                <w:u w:val="none"/>
                <w:lang w:val="en-US" w:eastAsia="zh-CN"/>
              </w:rPr>
            </w:pPr>
            <w:r>
              <w:rPr>
                <w:rFonts w:hint="eastAsia" w:ascii="仿宋" w:hAnsi="仿宋" w:eastAsia="仿宋" w:cs="仿宋"/>
                <w:i w:val="0"/>
                <w:iCs w:val="0"/>
                <w:color w:val="auto"/>
                <w:kern w:val="0"/>
                <w:sz w:val="24"/>
                <w:szCs w:val="24"/>
                <w:u w:val="none"/>
                <w:lang w:val="en-US" w:eastAsia="zh-CN"/>
              </w:rPr>
              <w:t>产品</w:t>
            </w:r>
          </w:p>
        </w:tc>
        <w:tc>
          <w:tcPr>
            <w:tcW w:w="7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i w:val="0"/>
                <w:iCs w:val="0"/>
                <w:color w:val="auto"/>
                <w:kern w:val="0"/>
                <w:sz w:val="24"/>
                <w:szCs w:val="24"/>
                <w:u w:val="none"/>
                <w:lang w:val="en-US" w:eastAsia="zh-CN"/>
              </w:rPr>
            </w:pPr>
            <w:r>
              <w:rPr>
                <w:rFonts w:hint="eastAsia" w:ascii="仿宋" w:hAnsi="仿宋" w:eastAsia="仿宋" w:cs="仿宋"/>
                <w:i w:val="0"/>
                <w:iCs w:val="0"/>
                <w:color w:val="auto"/>
                <w:kern w:val="0"/>
                <w:sz w:val="24"/>
                <w:szCs w:val="24"/>
                <w:u w:val="none"/>
                <w:lang w:val="en-US" w:eastAsia="zh-CN"/>
              </w:rPr>
              <w:t>参数</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kern w:val="0"/>
                <w:sz w:val="18"/>
                <w:szCs w:val="18"/>
                <w:u w:val="none"/>
                <w:lang w:val="en-US" w:eastAsia="zh-CN"/>
              </w:rPr>
            </w:pPr>
            <w:r>
              <w:rPr>
                <w:rFonts w:hint="eastAsia" w:ascii="宋体" w:hAnsi="宋体" w:eastAsia="宋体" w:cs="宋体"/>
                <w:i w:val="0"/>
                <w:iCs w:val="0"/>
                <w:color w:val="auto"/>
                <w:kern w:val="0"/>
                <w:sz w:val="18"/>
                <w:szCs w:val="18"/>
                <w:u w:val="none"/>
                <w:lang w:val="en-US" w:eastAsia="zh-CN"/>
              </w:rPr>
              <w:t>单位</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kern w:val="0"/>
                <w:sz w:val="18"/>
                <w:szCs w:val="18"/>
                <w:u w:val="none"/>
                <w:lang w:val="en-US" w:eastAsia="zh-CN"/>
              </w:rPr>
            </w:pPr>
            <w:r>
              <w:rPr>
                <w:rFonts w:hint="eastAsia" w:ascii="宋体" w:hAnsi="宋体" w:eastAsia="宋体" w:cs="宋体"/>
                <w:i w:val="0"/>
                <w:iCs w:val="0"/>
                <w:color w:val="auto"/>
                <w:kern w:val="0"/>
                <w:sz w:val="18"/>
                <w:szCs w:val="18"/>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6" w:hRule="atLeast"/>
        </w:trPr>
        <w:tc>
          <w:tcPr>
            <w:tcW w:w="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大铲车</w:t>
            </w:r>
          </w:p>
        </w:tc>
        <w:tc>
          <w:tcPr>
            <w:tcW w:w="7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额定载荷≥3000kg</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额定斗容≥1.6m³</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额定功率≥92kw</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工作质量≥8800kg</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最大牵引力≥88kN</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最大崛起力≥85kN</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轴距≥2700mm</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轮距≥1800mm</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卸载高度≥3200mm</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卸载距离≥710mm</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动臂提升时间≤6s</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三项和时间≤11s</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最大爬坡角度≥26°</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四挡车速(前进)≥40Km/h</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整机尺寸(长×宽×高)≥6980×2460×3030㎜</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发动机品牌规格：洛拖YTN4120-40T</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排放标准：非道路国四</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变速箱形式：定轴箱</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档位数：前四后二</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轮胎规格：17.5-25</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柴油≥110L</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防冻液≥40L</w:t>
            </w:r>
          </w:p>
          <w:p>
            <w:pPr>
              <w:keepNext w:val="0"/>
              <w:keepLines w:val="0"/>
              <w:widowControl/>
              <w:suppressLineNumbers w:val="0"/>
              <w:jc w:val="left"/>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发动机机油≥17L</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液压油≥80L</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eastAsia="zh-CN"/>
              </w:rPr>
              <w:t>要求：提供产品合格证，安装定位管制终端，整机质保1年。</w:t>
            </w:r>
            <w:r>
              <w:rPr>
                <w:rFonts w:hint="eastAsia" w:ascii="仿宋" w:hAnsi="仿宋" w:eastAsia="仿宋" w:cs="仿宋"/>
                <w:i w:val="0"/>
                <w:iCs w:val="0"/>
                <w:color w:val="auto"/>
                <w:kern w:val="0"/>
                <w:sz w:val="24"/>
                <w:szCs w:val="24"/>
                <w:u w:val="none"/>
                <w:lang w:val="en-US" w:eastAsia="zh-CN"/>
              </w:rPr>
              <w:t xml:space="preserve">                                                      </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rPr>
              <w:t>辆</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89" w:hRule="atLeast"/>
        </w:trPr>
        <w:tc>
          <w:tcPr>
            <w:tcW w:w="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eastAsia="zh-CN"/>
              </w:rPr>
              <w:t>小</w:t>
            </w:r>
            <w:r>
              <w:rPr>
                <w:rFonts w:hint="eastAsia" w:ascii="仿宋" w:hAnsi="仿宋" w:eastAsia="仿宋" w:cs="仿宋"/>
                <w:i w:val="0"/>
                <w:iCs w:val="0"/>
                <w:color w:val="auto"/>
                <w:sz w:val="24"/>
                <w:szCs w:val="24"/>
                <w:u w:val="none"/>
              </w:rPr>
              <w:t>铲车</w:t>
            </w:r>
          </w:p>
        </w:tc>
        <w:tc>
          <w:tcPr>
            <w:tcW w:w="7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长≥5300mm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宽≥1820mm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高≤2200mm</w:t>
            </w:r>
          </w:p>
          <w:p>
            <w:pPr>
              <w:keepNext w:val="0"/>
              <w:keepLines w:val="0"/>
              <w:widowControl/>
              <w:suppressLineNumbers w:val="0"/>
              <w:jc w:val="left"/>
              <w:rPr>
                <w:rFonts w:hint="eastAsia" w:ascii="仿宋" w:hAnsi="仿宋" w:eastAsia="仿宋" w:cs="仿宋"/>
                <w:i w:val="0"/>
                <w:iCs w:val="0"/>
                <w:color w:val="auto"/>
                <w:kern w:val="0"/>
                <w:sz w:val="24"/>
                <w:szCs w:val="24"/>
                <w:u w:val="none"/>
                <w:lang w:val="en-US" w:eastAsia="zh-CN"/>
              </w:rPr>
            </w:pPr>
            <w:r>
              <w:rPr>
                <w:rFonts w:hint="eastAsia" w:ascii="仿宋" w:hAnsi="仿宋" w:eastAsia="仿宋" w:cs="仿宋"/>
                <w:i w:val="0"/>
                <w:iCs w:val="0"/>
                <w:color w:val="auto"/>
                <w:sz w:val="24"/>
                <w:szCs w:val="24"/>
                <w:u w:val="none"/>
              </w:rPr>
              <w:t>斗容≥0.6</w:t>
            </w:r>
            <w:r>
              <w:rPr>
                <w:rFonts w:hint="eastAsia" w:ascii="仿宋" w:hAnsi="仿宋" w:eastAsia="仿宋" w:cs="仿宋"/>
                <w:i w:val="0"/>
                <w:iCs w:val="0"/>
                <w:color w:val="auto"/>
                <w:kern w:val="0"/>
                <w:sz w:val="24"/>
                <w:szCs w:val="24"/>
                <w:u w:val="none"/>
                <w:lang w:val="en-US" w:eastAsia="zh-CN"/>
              </w:rPr>
              <w:t>m³</w:t>
            </w:r>
          </w:p>
          <w:p>
            <w:pPr>
              <w:keepNext w:val="0"/>
              <w:keepLines w:val="0"/>
              <w:widowControl/>
              <w:suppressLineNumbers w:val="0"/>
              <w:jc w:val="left"/>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斗宽</w:t>
            </w:r>
            <w:r>
              <w:rPr>
                <w:rFonts w:hint="eastAsia" w:ascii="仿宋" w:hAnsi="仿宋" w:eastAsia="仿宋" w:cs="仿宋"/>
                <w:i w:val="0"/>
                <w:iCs w:val="0"/>
                <w:color w:val="auto"/>
                <w:sz w:val="24"/>
                <w:szCs w:val="24"/>
                <w:u w:val="none"/>
              </w:rPr>
              <w:t>≥18</w:t>
            </w:r>
            <w:r>
              <w:rPr>
                <w:rFonts w:hint="eastAsia" w:ascii="仿宋" w:hAnsi="仿宋" w:eastAsia="仿宋" w:cs="仿宋"/>
                <w:i w:val="0"/>
                <w:iCs w:val="0"/>
                <w:color w:val="auto"/>
                <w:sz w:val="24"/>
                <w:szCs w:val="24"/>
                <w:u w:val="none"/>
                <w:lang w:val="en-US" w:eastAsia="zh-CN"/>
              </w:rPr>
              <w:t>00</w:t>
            </w:r>
            <w:r>
              <w:rPr>
                <w:rFonts w:hint="eastAsia" w:ascii="仿宋" w:hAnsi="仿宋" w:eastAsia="仿宋" w:cs="仿宋"/>
                <w:i w:val="0"/>
                <w:iCs w:val="0"/>
                <w:color w:val="auto"/>
                <w:sz w:val="24"/>
                <w:szCs w:val="24"/>
                <w:u w:val="none"/>
              </w:rPr>
              <w:t>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轴距≥2220mm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轮距≥1500mm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最大卸料高度≥3200mm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标准斗宽度≥1800mm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对应卸料距离≥800mm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转弯半径≤4500mm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最小离地间隙≥210mm</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额定载荷≥1600kg</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整机重量≥3000kg</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标配轮胎：20.5-16（质保三年）</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标配桥：小轮边桥</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发动机型号：国三四达SD4DW3D</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额定功率/转速：36.8kw/2400</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发动机型式：VE泵</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变矩器型号：265变矩器</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驻车制动：手动钳盘式制动</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行车制动：气顶油钳盘式制动</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举升时间≤5S</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下降时间≤3S</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 xml:space="preserve">油箱容量≥50L </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油管：青岛橡六油管、德国派克接头</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驾驶室：酸洗磷化、电泳底漆、喷塑工艺、带内饰</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后机罩：四立柱框架双侧开机罩</w:t>
            </w:r>
          </w:p>
          <w:p>
            <w:pPr>
              <w:keepNext w:val="0"/>
              <w:keepLines w:val="0"/>
              <w:widowControl/>
              <w:suppressLineNumbers w:val="0"/>
              <w:jc w:val="left"/>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eastAsia="zh-CN"/>
              </w:rPr>
              <w:t>要求：提供产品合格证，安装定位管制终端，整机质保1年。</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辆</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7" w:hRule="atLeast"/>
        </w:trPr>
        <w:tc>
          <w:tcPr>
            <w:tcW w:w="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清洗吸污车</w:t>
            </w:r>
          </w:p>
        </w:tc>
        <w:tc>
          <w:tcPr>
            <w:tcW w:w="7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底盘</w:t>
            </w:r>
            <w:r>
              <w:rPr>
                <w:rFonts w:hint="eastAsia" w:ascii="仿宋" w:hAnsi="仿宋" w:eastAsia="仿宋" w:cs="仿宋"/>
                <w:i w:val="0"/>
                <w:iCs w:val="0"/>
                <w:color w:val="auto"/>
                <w:sz w:val="24"/>
                <w:szCs w:val="24"/>
                <w:u w:val="none"/>
              </w:rPr>
              <w:t>型号：DFH1310A12</w:t>
            </w:r>
            <w:r>
              <w:rPr>
                <w:rFonts w:hint="eastAsia" w:ascii="仿宋" w:hAnsi="仿宋" w:eastAsia="仿宋" w:cs="仿宋"/>
                <w:i w:val="0"/>
                <w:iCs w:val="0"/>
                <w:color w:val="auto"/>
                <w:sz w:val="24"/>
                <w:szCs w:val="24"/>
                <w:u w:val="none"/>
                <w:lang w:val="en-US" w:eastAsia="zh-CN"/>
              </w:rPr>
              <w:t xml:space="preserve">    </w:t>
            </w:r>
            <w:r>
              <w:rPr>
                <w:rFonts w:hint="eastAsia" w:ascii="仿宋" w:hAnsi="仿宋" w:eastAsia="仿宋" w:cs="仿宋"/>
                <w:i w:val="0"/>
                <w:iCs w:val="0"/>
                <w:color w:val="auto"/>
                <w:sz w:val="24"/>
                <w:szCs w:val="24"/>
                <w:u w:val="none"/>
              </w:rPr>
              <w:t>驱动型式：</w:t>
            </w:r>
            <w:r>
              <w:rPr>
                <w:rFonts w:hint="eastAsia" w:ascii="仿宋" w:hAnsi="仿宋" w:eastAsia="仿宋" w:cs="仿宋"/>
                <w:i w:val="0"/>
                <w:iCs w:val="0"/>
                <w:color w:val="auto"/>
                <w:sz w:val="24"/>
                <w:szCs w:val="24"/>
                <w:u w:val="none"/>
                <w:lang w:val="en-US" w:eastAsia="zh-CN"/>
              </w:rPr>
              <w:t>8</w:t>
            </w:r>
            <w:r>
              <w:rPr>
                <w:rFonts w:hint="eastAsia" w:ascii="仿宋" w:hAnsi="仿宋" w:eastAsia="仿宋" w:cs="仿宋"/>
                <w:i w:val="0"/>
                <w:iCs w:val="0"/>
                <w:color w:val="auto"/>
                <w:sz w:val="24"/>
                <w:szCs w:val="24"/>
                <w:u w:val="none"/>
              </w:rPr>
              <w:t>×</w:t>
            </w:r>
            <w:r>
              <w:rPr>
                <w:rFonts w:hint="eastAsia" w:ascii="仿宋" w:hAnsi="仿宋" w:eastAsia="仿宋" w:cs="仿宋"/>
                <w:i w:val="0"/>
                <w:iCs w:val="0"/>
                <w:color w:val="auto"/>
                <w:sz w:val="24"/>
                <w:szCs w:val="24"/>
                <w:u w:val="none"/>
                <w:lang w:val="en-US" w:eastAsia="zh-CN"/>
              </w:rPr>
              <w:t>4</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轴 距：≧2050+4400+1350</w:t>
            </w:r>
            <w:r>
              <w:rPr>
                <w:rFonts w:hint="eastAsia" w:ascii="仿宋" w:hAnsi="仿宋" w:eastAsia="仿宋" w:cs="仿宋"/>
                <w:i w:val="0"/>
                <w:iCs w:val="0"/>
                <w:color w:val="auto"/>
                <w:sz w:val="24"/>
                <w:szCs w:val="24"/>
                <w:u w:val="none"/>
                <w:lang w:val="en-US" w:eastAsia="zh-CN"/>
              </w:rPr>
              <w:t xml:space="preserve"> </w:t>
            </w:r>
            <w:r>
              <w:rPr>
                <w:rFonts w:hint="eastAsia" w:ascii="仿宋" w:hAnsi="仿宋" w:eastAsia="仿宋" w:cs="仿宋"/>
                <w:i w:val="0"/>
                <w:iCs w:val="0"/>
                <w:color w:val="auto"/>
                <w:sz w:val="24"/>
                <w:szCs w:val="24"/>
                <w:u w:val="none"/>
              </w:rPr>
              <w:t xml:space="preserve">mm </w:t>
            </w:r>
            <w:r>
              <w:rPr>
                <w:rFonts w:hint="eastAsia" w:ascii="仿宋" w:hAnsi="仿宋" w:eastAsia="仿宋" w:cs="仿宋"/>
                <w:i w:val="0"/>
                <w:iCs w:val="0"/>
                <w:color w:val="auto"/>
                <w:sz w:val="24"/>
                <w:szCs w:val="24"/>
                <w:u w:val="none"/>
                <w:lang w:val="en-US" w:eastAsia="zh-CN"/>
              </w:rPr>
              <w:t xml:space="preserve"> </w:t>
            </w:r>
            <w:r>
              <w:rPr>
                <w:rFonts w:hint="eastAsia" w:ascii="仿宋" w:hAnsi="仿宋" w:eastAsia="仿宋" w:cs="仿宋"/>
                <w:i w:val="0"/>
                <w:iCs w:val="0"/>
                <w:color w:val="auto"/>
                <w:sz w:val="24"/>
                <w:szCs w:val="24"/>
                <w:u w:val="none"/>
              </w:rPr>
              <w:t>最高车速：</w:t>
            </w:r>
            <w:r>
              <w:rPr>
                <w:rFonts w:hint="eastAsia" w:ascii="仿宋" w:hAnsi="仿宋" w:eastAsia="仿宋" w:cs="仿宋"/>
                <w:i w:val="0"/>
                <w:iCs w:val="0"/>
                <w:color w:val="auto"/>
                <w:sz w:val="24"/>
                <w:szCs w:val="24"/>
                <w:u w:val="none"/>
                <w:lang w:val="en-US" w:eastAsia="zh-CN"/>
              </w:rPr>
              <w:t>89</w:t>
            </w:r>
            <w:r>
              <w:rPr>
                <w:rFonts w:hint="eastAsia" w:ascii="仿宋" w:hAnsi="仿宋" w:eastAsia="仿宋" w:cs="仿宋"/>
                <w:i w:val="0"/>
                <w:iCs w:val="0"/>
                <w:color w:val="auto"/>
                <w:sz w:val="24"/>
                <w:szCs w:val="24"/>
                <w:u w:val="none"/>
              </w:rPr>
              <w:t xml:space="preserve">km/h </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rPr>
              <w:t>发动机功率：≧</w:t>
            </w:r>
            <w:r>
              <w:rPr>
                <w:rFonts w:hint="eastAsia" w:ascii="仿宋" w:hAnsi="仿宋" w:eastAsia="仿宋" w:cs="仿宋"/>
                <w:i w:val="0"/>
                <w:iCs w:val="0"/>
                <w:color w:val="auto"/>
                <w:sz w:val="24"/>
                <w:szCs w:val="24"/>
                <w:u w:val="none"/>
                <w:lang w:eastAsia="zh-CN"/>
              </w:rPr>
              <w:t>343</w:t>
            </w:r>
            <w:r>
              <w:rPr>
                <w:rFonts w:hint="eastAsia" w:ascii="仿宋" w:hAnsi="仿宋" w:eastAsia="仿宋" w:cs="仿宋"/>
                <w:i w:val="0"/>
                <w:iCs w:val="0"/>
                <w:color w:val="auto"/>
                <w:sz w:val="24"/>
                <w:szCs w:val="24"/>
                <w:u w:val="none"/>
              </w:rPr>
              <w:t>k</w:t>
            </w:r>
            <w:r>
              <w:rPr>
                <w:rFonts w:hint="eastAsia" w:ascii="仿宋" w:hAnsi="仿宋" w:eastAsia="仿宋" w:cs="仿宋"/>
                <w:i w:val="0"/>
                <w:iCs w:val="0"/>
                <w:color w:val="auto"/>
                <w:sz w:val="24"/>
                <w:szCs w:val="24"/>
                <w:u w:val="none"/>
                <w:lang w:val="en-US" w:eastAsia="zh-CN"/>
              </w:rPr>
              <w:t>W</w:t>
            </w:r>
          </w:p>
          <w:p>
            <w:pPr>
              <w:keepNext w:val="0"/>
              <w:keepLines w:val="0"/>
              <w:widowControl/>
              <w:suppressLineNumbers w:val="0"/>
              <w:jc w:val="left"/>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rPr>
              <w:t>外廓尺寸（mm）：≧</w:t>
            </w:r>
            <w:r>
              <w:rPr>
                <w:rFonts w:hint="eastAsia" w:ascii="仿宋" w:hAnsi="仿宋" w:eastAsia="仿宋" w:cs="仿宋"/>
                <w:i w:val="0"/>
                <w:iCs w:val="0"/>
                <w:color w:val="auto"/>
                <w:sz w:val="24"/>
                <w:szCs w:val="24"/>
                <w:u w:val="none"/>
                <w:lang w:eastAsia="zh-CN"/>
              </w:rPr>
              <w:t>12000×2550×3850</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rPr>
              <w:t>总 质 量：≧</w:t>
            </w:r>
            <w:r>
              <w:rPr>
                <w:rFonts w:hint="eastAsia" w:ascii="仿宋" w:hAnsi="仿宋" w:eastAsia="仿宋" w:cs="仿宋"/>
                <w:i w:val="0"/>
                <w:iCs w:val="0"/>
                <w:color w:val="auto"/>
                <w:sz w:val="24"/>
                <w:szCs w:val="24"/>
                <w:u w:val="none"/>
                <w:lang w:eastAsia="zh-CN"/>
              </w:rPr>
              <w:t>31000</w:t>
            </w:r>
            <w:r>
              <w:rPr>
                <w:rFonts w:hint="eastAsia" w:ascii="仿宋" w:hAnsi="仿宋" w:eastAsia="仿宋" w:cs="仿宋"/>
                <w:i w:val="0"/>
                <w:iCs w:val="0"/>
                <w:color w:val="auto"/>
                <w:sz w:val="24"/>
                <w:szCs w:val="24"/>
                <w:u w:val="none"/>
              </w:rPr>
              <w:t xml:space="preserve">kg </w:t>
            </w:r>
            <w:r>
              <w:rPr>
                <w:rFonts w:hint="eastAsia" w:ascii="仿宋" w:hAnsi="仿宋" w:eastAsia="仿宋" w:cs="仿宋"/>
                <w:i w:val="0"/>
                <w:iCs w:val="0"/>
                <w:color w:val="auto"/>
                <w:sz w:val="24"/>
                <w:szCs w:val="24"/>
                <w:u w:val="none"/>
                <w:lang w:val="en-US" w:eastAsia="zh-CN"/>
              </w:rPr>
              <w:t xml:space="preserve"> </w:t>
            </w:r>
          </w:p>
          <w:p>
            <w:pPr>
              <w:keepNext w:val="0"/>
              <w:keepLines w:val="0"/>
              <w:widowControl/>
              <w:suppressLineNumbers w:val="0"/>
              <w:jc w:val="left"/>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整备质量：≦</w:t>
            </w:r>
            <w:r>
              <w:rPr>
                <w:rFonts w:hint="eastAsia" w:ascii="仿宋" w:hAnsi="仿宋" w:eastAsia="仿宋" w:cs="仿宋"/>
                <w:i w:val="0"/>
                <w:iCs w:val="0"/>
                <w:color w:val="auto"/>
                <w:sz w:val="24"/>
                <w:szCs w:val="24"/>
                <w:u w:val="none"/>
                <w:lang w:eastAsia="zh-CN"/>
              </w:rPr>
              <w:t>19565</w:t>
            </w:r>
            <w:r>
              <w:rPr>
                <w:rFonts w:hint="eastAsia" w:ascii="仿宋" w:hAnsi="仿宋" w:eastAsia="仿宋" w:cs="仿宋"/>
                <w:i w:val="0"/>
                <w:iCs w:val="0"/>
                <w:color w:val="auto"/>
                <w:sz w:val="24"/>
                <w:szCs w:val="24"/>
                <w:u w:val="none"/>
                <w:lang w:val="en-US" w:eastAsia="zh-CN"/>
              </w:rPr>
              <w:t>KG</w:t>
            </w:r>
          </w:p>
          <w:p>
            <w:pPr>
              <w:keepNext w:val="0"/>
              <w:keepLines w:val="0"/>
              <w:widowControl/>
              <w:suppressLineNumbers w:val="0"/>
              <w:jc w:val="left"/>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rPr>
              <w:t>载 液 量：≧</w:t>
            </w:r>
            <w:r>
              <w:rPr>
                <w:rFonts w:hint="eastAsia" w:ascii="仿宋" w:hAnsi="仿宋" w:eastAsia="仿宋" w:cs="仿宋"/>
                <w:i w:val="0"/>
                <w:iCs w:val="0"/>
                <w:color w:val="auto"/>
                <w:sz w:val="24"/>
                <w:szCs w:val="24"/>
                <w:u w:val="none"/>
                <w:lang w:val="en-US" w:eastAsia="zh-CN"/>
              </w:rPr>
              <w:t>实际容积33方</w:t>
            </w:r>
          </w:p>
          <w:p>
            <w:pPr>
              <w:keepNext w:val="0"/>
              <w:keepLines w:val="0"/>
              <w:widowControl/>
              <w:suppressLineNumbers w:val="0"/>
              <w:jc w:val="lef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rPr>
              <w:t>接近角/离去角：≧</w:t>
            </w:r>
            <w:r>
              <w:rPr>
                <w:rFonts w:hint="eastAsia" w:ascii="仿宋" w:hAnsi="仿宋" w:eastAsia="仿宋" w:cs="仿宋"/>
                <w:i w:val="0"/>
                <w:iCs w:val="0"/>
                <w:color w:val="auto"/>
                <w:sz w:val="24"/>
                <w:szCs w:val="24"/>
                <w:u w:val="none"/>
                <w:lang w:val="en-US" w:eastAsia="zh-CN"/>
              </w:rPr>
              <w:t>13/9。</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上装配置：</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 罐体总容积约33立方米（水罐污罐容积可自由分配），采用武钢优质钢板制作，壁厚8个厚，罐体中间合理设计防浪板，污罐内衬蝶形封头（带加强筋）</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2.污罐内部铺不锈钢钢板，防腐蚀罐底，便于卸料方便，罐内带爬梯</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3.罐体左右油缸双顶设计（带缓冲支撑杆），罐体举升下降更可靠，车辆稳定性强</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水箱进水口为球阀式消防栓（方便开关，经久耐用），带消防接口，带加粗液位管，带宝塔式洗手法阀</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带水污互通功能（DN100加粗连通管）</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6.高压泵采用</w:t>
            </w:r>
            <w:r>
              <w:rPr>
                <w:rFonts w:hint="eastAsia" w:ascii="仿宋" w:hAnsi="仿宋" w:eastAsia="仿宋" w:cs="仿宋"/>
                <w:i w:val="0"/>
                <w:iCs w:val="0"/>
                <w:color w:val="auto"/>
                <w:sz w:val="24"/>
                <w:szCs w:val="24"/>
                <w:u w:val="none"/>
                <w:lang w:eastAsia="zh-CN"/>
              </w:rPr>
              <w:t>品孚</w:t>
            </w:r>
            <w:r>
              <w:rPr>
                <w:rFonts w:hint="eastAsia" w:ascii="仿宋" w:hAnsi="仿宋" w:eastAsia="仿宋" w:cs="仿宋"/>
                <w:i w:val="0"/>
                <w:iCs w:val="0"/>
                <w:color w:val="auto"/>
                <w:sz w:val="24"/>
                <w:szCs w:val="24"/>
                <w:u w:val="none"/>
                <w:lang w:val="en-US" w:eastAsia="zh-CN"/>
              </w:rPr>
              <w:t>350流量</w:t>
            </w:r>
            <w:r>
              <w:rPr>
                <w:rFonts w:hint="eastAsia" w:ascii="仿宋" w:hAnsi="仿宋" w:eastAsia="仿宋" w:cs="仿宋"/>
                <w:i w:val="0"/>
                <w:iCs w:val="0"/>
                <w:color w:val="auto"/>
                <w:sz w:val="24"/>
                <w:szCs w:val="24"/>
                <w:u w:val="none"/>
              </w:rPr>
              <w:t>，18兆帕压力，自主研发大过滤器，免拆洗(防止杂质进高压泵)</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7.吸污泵采用山东淄博SK-42水循环真空泵（真空泵带排水阀），</w:t>
            </w:r>
            <w:r>
              <w:rPr>
                <w:rFonts w:hint="eastAsia" w:ascii="仿宋" w:hAnsi="仿宋" w:eastAsia="仿宋" w:cs="仿宋"/>
                <w:i w:val="0"/>
                <w:iCs w:val="0"/>
                <w:color w:val="auto"/>
                <w:sz w:val="24"/>
                <w:szCs w:val="24"/>
                <w:u w:val="none"/>
                <w:lang w:eastAsia="zh-CN"/>
              </w:rPr>
              <w:t>采用潍柴</w:t>
            </w:r>
            <w:r>
              <w:rPr>
                <w:rFonts w:hint="eastAsia" w:ascii="仿宋" w:hAnsi="仿宋" w:eastAsia="仿宋" w:cs="仿宋"/>
                <w:i w:val="0"/>
                <w:iCs w:val="0"/>
                <w:color w:val="auto"/>
                <w:sz w:val="24"/>
                <w:szCs w:val="24"/>
                <w:u w:val="none"/>
              </w:rPr>
              <w:t>420马力副发动机驱动</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8.污罐顶部安装</w:t>
            </w:r>
            <w:r>
              <w:rPr>
                <w:rFonts w:hint="eastAsia" w:ascii="仿宋" w:hAnsi="仿宋" w:eastAsia="仿宋" w:cs="仿宋"/>
                <w:i w:val="0"/>
                <w:iCs w:val="0"/>
                <w:color w:val="auto"/>
                <w:sz w:val="24"/>
                <w:szCs w:val="24"/>
                <w:u w:val="none"/>
                <w:lang w:eastAsia="zh-CN"/>
              </w:rPr>
              <w:t>新式自主研发</w:t>
            </w:r>
            <w:r>
              <w:rPr>
                <w:rFonts w:hint="eastAsia" w:ascii="仿宋" w:hAnsi="仿宋" w:eastAsia="仿宋" w:cs="仿宋"/>
                <w:i w:val="0"/>
                <w:iCs w:val="0"/>
                <w:color w:val="auto"/>
                <w:sz w:val="24"/>
                <w:szCs w:val="24"/>
                <w:u w:val="none"/>
              </w:rPr>
              <w:t>防溢阀</w:t>
            </w:r>
            <w:r>
              <w:rPr>
                <w:rFonts w:hint="eastAsia" w:ascii="仿宋" w:hAnsi="仿宋" w:eastAsia="仿宋" w:cs="仿宋"/>
                <w:i w:val="0"/>
                <w:iCs w:val="0"/>
                <w:color w:val="auto"/>
                <w:sz w:val="24"/>
                <w:szCs w:val="24"/>
                <w:u w:val="none"/>
                <w:lang w:eastAsia="zh-CN"/>
              </w:rPr>
              <w:t>（带过滤网，易拆洗，防止污物进泵）</w:t>
            </w:r>
            <w:r>
              <w:rPr>
                <w:rFonts w:hint="eastAsia" w:ascii="仿宋" w:hAnsi="仿宋" w:eastAsia="仿宋" w:cs="仿宋"/>
                <w:i w:val="0"/>
                <w:iCs w:val="0"/>
                <w:color w:val="auto"/>
                <w:sz w:val="24"/>
                <w:szCs w:val="24"/>
                <w:u w:val="none"/>
              </w:rPr>
              <w:t>，污罐顶部安装三爪罐口（便于清罐）</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9.后高压卷盘三角式双插栓固定，稳定可靠，卷盘加大加厚，带淋管器(高压管作业后，往回收时，可以冲洗高压管)卷盘可180度旋转（液压驱动）</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10.两边平铺花纹板放管平台，镀锌防护网，花纹防滑护栏，美观耐用</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11.罐体侧面带爬梯，罐顶带花纹板平带，带护栏</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12.操作系统均在操作箱内排列整齐，均有操作说明及注意事项（防止误操作）</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13.高压三通阀和吸污四通阀位置均安装直径100的耐震压力表，能够抗工作环境震动和减少介质压力的脉动影响，精准显示压力实况</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14.标配一个工具箱,一个100的吸污口,2个100的排污口，一个150的排污口（带球阀加力杆）尾部一个600的排污口（液压开启，带锁紧装置）</w:t>
            </w:r>
          </w:p>
          <w:p>
            <w:pPr>
              <w:keepNext w:val="0"/>
              <w:keepLines w:val="0"/>
              <w:widowControl/>
              <w:suppressLineNumbers w:val="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15.安装气吹水功能（北方地区），在冬季能够有效的把高压管和高压泵里残留的清水吹干净，防止高压管和高压泵冻裂。</w:t>
            </w:r>
          </w:p>
          <w:p>
            <w:pPr>
              <w:keepNext w:val="0"/>
              <w:keepLines w:val="0"/>
              <w:widowControl/>
              <w:suppressLineNumbers w:val="0"/>
              <w:jc w:val="left"/>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要求：提供产品合格证，安装定位管制终端，整机质保1年。</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辆</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宋体" w:hAnsi="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w:t>
            </w:r>
          </w:p>
        </w:tc>
      </w:tr>
    </w:tbl>
    <w:p>
      <w:pPr>
        <w:spacing w:line="218" w:lineRule="auto"/>
        <w:rPr>
          <w:rFonts w:ascii="宋体" w:hAnsi="宋体" w:eastAsia="宋体" w:cs="宋体"/>
          <w:sz w:val="24"/>
          <w:szCs w:val="24"/>
        </w:rPr>
        <w:sectPr>
          <w:footerReference r:id="rId31" w:type="default"/>
          <w:pgSz w:w="11906" w:h="16839"/>
          <w:pgMar w:top="1431" w:right="1743" w:bottom="1151" w:left="1785" w:header="0" w:footer="989" w:gutter="0"/>
          <w:cols w:space="720" w:num="1"/>
        </w:sectPr>
      </w:pPr>
    </w:p>
    <w:p>
      <w:pPr>
        <w:spacing w:before="88" w:line="224" w:lineRule="auto"/>
        <w:ind w:left="2654"/>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第五章</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投标文件格式</w:t>
      </w:r>
    </w:p>
    <w:p>
      <w:pPr>
        <w:pStyle w:val="3"/>
        <w:spacing w:line="441" w:lineRule="auto"/>
      </w:pPr>
    </w:p>
    <w:p>
      <w:pPr>
        <w:spacing w:before="101" w:line="225" w:lineRule="auto"/>
        <w:ind w:left="1368"/>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第一部分</w:t>
      </w:r>
      <w:r>
        <w:rPr>
          <w:rFonts w:ascii="宋体" w:hAnsi="宋体" w:eastAsia="宋体" w:cs="宋体"/>
          <w:spacing w:val="6"/>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“资格性投标文件</w:t>
      </w:r>
      <w:r>
        <w:rPr>
          <w:rFonts w:ascii="宋体" w:hAnsi="宋体" w:eastAsia="宋体" w:cs="宋体"/>
          <w:spacing w:val="-93"/>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”格式</w:t>
      </w:r>
    </w:p>
    <w:p>
      <w:pPr>
        <w:spacing w:before="261" w:line="226" w:lineRule="auto"/>
        <w:ind w:left="27"/>
        <w:rPr>
          <w:rFonts w:ascii="宋体" w:hAnsi="宋体" w:eastAsia="宋体" w:cs="宋体"/>
          <w:sz w:val="31"/>
          <w:szCs w:val="31"/>
        </w:rPr>
      </w:pPr>
      <w:r>
        <w:rPr>
          <w:rFonts w:ascii="宋体" w:hAnsi="宋体" w:eastAsia="宋体" w:cs="宋体"/>
          <w:spacing w:val="3"/>
          <w:sz w:val="31"/>
          <w:szCs w:val="31"/>
          <w14:textOutline w14:w="5793" w14:cap="sq" w14:cmpd="sng">
            <w14:solidFill>
              <w14:srgbClr w14:val="000000"/>
            </w14:solidFill>
            <w14:prstDash w14:val="solid"/>
            <w14:bevel/>
          </w14:textOutline>
        </w:rPr>
        <w:t>封面：</w:t>
      </w:r>
    </w:p>
    <w:p>
      <w:pPr>
        <w:pStyle w:val="3"/>
        <w:spacing w:line="269" w:lineRule="auto"/>
      </w:pPr>
    </w:p>
    <w:p>
      <w:pPr>
        <w:pStyle w:val="3"/>
        <w:spacing w:line="270" w:lineRule="auto"/>
      </w:pPr>
    </w:p>
    <w:p>
      <w:pPr>
        <w:pStyle w:val="3"/>
        <w:spacing w:line="270" w:lineRule="auto"/>
      </w:pPr>
    </w:p>
    <w:p>
      <w:pPr>
        <w:pStyle w:val="3"/>
        <w:spacing w:line="270" w:lineRule="auto"/>
      </w:pPr>
    </w:p>
    <w:p>
      <w:pPr>
        <w:pStyle w:val="3"/>
        <w:spacing w:line="270" w:lineRule="auto"/>
      </w:pPr>
    </w:p>
    <w:p>
      <w:pPr>
        <w:spacing w:before="130" w:line="221" w:lineRule="auto"/>
        <w:ind w:left="3224"/>
        <w:rPr>
          <w:rFonts w:ascii="宋体" w:hAnsi="宋体" w:eastAsia="宋体" w:cs="宋体"/>
          <w:sz w:val="40"/>
          <w:szCs w:val="40"/>
        </w:rPr>
      </w:pPr>
      <w:r>
        <w:rPr>
          <w:rFonts w:ascii="宋体" w:hAnsi="宋体" w:eastAsia="宋体" w:cs="宋体"/>
          <w:spacing w:val="-4"/>
          <w:sz w:val="40"/>
          <w:szCs w:val="40"/>
          <w:u w:val="single" w:color="000000"/>
          <w14:textOutline w14:w="7282" w14:cap="sq" w14:cmpd="sng">
            <w14:solidFill>
              <w14:srgbClr w14:val="000000"/>
            </w14:solidFill>
            <w14:prstDash w14:val="solid"/>
            <w14:bevel/>
          </w14:textOutline>
        </w:rPr>
        <w:t>xxxxx</w:t>
      </w:r>
      <w:r>
        <w:rPr>
          <w:rFonts w:ascii="宋体" w:hAnsi="宋体" w:eastAsia="宋体" w:cs="宋体"/>
          <w:spacing w:val="-79"/>
          <w:sz w:val="40"/>
          <w:szCs w:val="40"/>
          <w:u w:val="single" w:color="auto"/>
        </w:rPr>
        <w:t xml:space="preserve"> </w:t>
      </w:r>
      <w:r>
        <w:rPr>
          <w:rFonts w:ascii="宋体" w:hAnsi="宋体" w:eastAsia="宋体" w:cs="宋体"/>
          <w:spacing w:val="-4"/>
          <w:sz w:val="40"/>
          <w:szCs w:val="40"/>
          <w14:textOutline w14:w="7282" w14:cap="sq" w14:cmpd="sng">
            <w14:solidFill>
              <w14:srgbClr w14:val="000000"/>
            </w14:solidFill>
            <w14:prstDash w14:val="solid"/>
            <w14:bevel/>
          </w14:textOutline>
        </w:rPr>
        <w:t>项目</w:t>
      </w:r>
    </w:p>
    <w:p>
      <w:pPr>
        <w:pStyle w:val="3"/>
        <w:spacing w:line="260" w:lineRule="auto"/>
      </w:pPr>
    </w:p>
    <w:p>
      <w:pPr>
        <w:pStyle w:val="3"/>
        <w:spacing w:line="260" w:lineRule="auto"/>
      </w:pPr>
    </w:p>
    <w:p>
      <w:pPr>
        <w:pStyle w:val="3"/>
        <w:spacing w:line="261" w:lineRule="auto"/>
      </w:pPr>
    </w:p>
    <w:p>
      <w:pPr>
        <w:pStyle w:val="3"/>
        <w:spacing w:line="261" w:lineRule="auto"/>
      </w:pPr>
    </w:p>
    <w:p>
      <w:pPr>
        <w:spacing w:before="169" w:line="220" w:lineRule="auto"/>
        <w:ind w:left="2382"/>
        <w:outlineLvl w:val="0"/>
        <w:rPr>
          <w:rFonts w:ascii="宋体" w:hAnsi="宋体" w:eastAsia="宋体" w:cs="宋体"/>
          <w:sz w:val="52"/>
          <w:szCs w:val="52"/>
        </w:rPr>
      </w:pPr>
      <w:bookmarkStart w:id="4" w:name="bookmark5"/>
      <w:bookmarkEnd w:id="4"/>
      <w:r>
        <w:rPr>
          <w:rFonts w:ascii="宋体" w:hAnsi="宋体" w:eastAsia="宋体" w:cs="宋体"/>
          <w:spacing w:val="-5"/>
          <w:sz w:val="52"/>
          <w:szCs w:val="52"/>
          <w14:textOutline w14:w="9461" w14:cap="sq" w14:cmpd="sng">
            <w14:solidFill>
              <w14:srgbClr w14:val="000000"/>
            </w14:solidFill>
            <w14:prstDash w14:val="solid"/>
            <w14:bevel/>
          </w14:textOutline>
        </w:rPr>
        <w:t>资格性投标文件</w:t>
      </w: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spacing w:before="102" w:line="638" w:lineRule="exact"/>
        <w:ind w:left="32"/>
        <w:rPr>
          <w:rFonts w:ascii="宋体" w:hAnsi="宋体" w:eastAsia="宋体" w:cs="宋体"/>
          <w:sz w:val="31"/>
          <w:szCs w:val="31"/>
        </w:rPr>
      </w:pPr>
      <w:r>
        <w:rPr>
          <w:rFonts w:ascii="宋体" w:hAnsi="宋体" w:eastAsia="宋体" w:cs="宋体"/>
          <w:position w:val="24"/>
          <w:sz w:val="31"/>
          <w:szCs w:val="31"/>
          <w14:textOutline w14:w="5793" w14:cap="sq" w14:cmpd="sng">
            <w14:solidFill>
              <w14:srgbClr w14:val="000000"/>
            </w14:solidFill>
            <w14:prstDash w14:val="solid"/>
            <w14:bevel/>
          </w14:textOutline>
        </w:rPr>
        <w:t>投</w:t>
      </w:r>
      <w:r>
        <w:rPr>
          <w:rFonts w:ascii="宋体" w:hAnsi="宋体" w:eastAsia="宋体" w:cs="宋体"/>
          <w:spacing w:val="26"/>
          <w:position w:val="24"/>
          <w:sz w:val="31"/>
          <w:szCs w:val="31"/>
        </w:rPr>
        <w:t xml:space="preserve"> </w:t>
      </w:r>
      <w:r>
        <w:rPr>
          <w:rFonts w:ascii="宋体" w:hAnsi="宋体" w:eastAsia="宋体" w:cs="宋体"/>
          <w:position w:val="24"/>
          <w:sz w:val="31"/>
          <w:szCs w:val="31"/>
          <w14:textOutline w14:w="5793" w14:cap="sq" w14:cmpd="sng">
            <w14:solidFill>
              <w14:srgbClr w14:val="000000"/>
            </w14:solidFill>
            <w14:prstDash w14:val="solid"/>
            <w14:bevel/>
          </w14:textOutline>
        </w:rPr>
        <w:t>标</w:t>
      </w:r>
      <w:r>
        <w:rPr>
          <w:rFonts w:ascii="宋体" w:hAnsi="宋体" w:eastAsia="宋体" w:cs="宋体"/>
          <w:spacing w:val="21"/>
          <w:position w:val="24"/>
          <w:sz w:val="31"/>
          <w:szCs w:val="31"/>
        </w:rPr>
        <w:t xml:space="preserve"> </w:t>
      </w:r>
      <w:r>
        <w:rPr>
          <w:rFonts w:ascii="宋体" w:hAnsi="宋体" w:eastAsia="宋体" w:cs="宋体"/>
          <w:position w:val="24"/>
          <w:sz w:val="31"/>
          <w:szCs w:val="31"/>
          <w14:textOutline w14:w="5793" w14:cap="sq" w14:cmpd="sng">
            <w14:solidFill>
              <w14:srgbClr w14:val="000000"/>
            </w14:solidFill>
            <w14:prstDash w14:val="solid"/>
            <w14:bevel/>
          </w14:textOutline>
        </w:rPr>
        <w:t>人名称：</w:t>
      </w:r>
    </w:p>
    <w:p>
      <w:pPr>
        <w:spacing w:before="2" w:line="223" w:lineRule="auto"/>
        <w:ind w:left="27"/>
        <w:rPr>
          <w:rFonts w:ascii="宋体" w:hAnsi="宋体" w:eastAsia="宋体" w:cs="宋体"/>
          <w:sz w:val="31"/>
          <w:szCs w:val="31"/>
        </w:rPr>
      </w:pPr>
      <w:r>
        <w:rPr>
          <w:rFonts w:ascii="宋体" w:hAnsi="宋体" w:eastAsia="宋体" w:cs="宋体"/>
          <w:spacing w:val="7"/>
          <w:sz w:val="31"/>
          <w:szCs w:val="31"/>
          <w14:textOutline w14:w="5793" w14:cap="sq" w14:cmpd="sng">
            <w14:solidFill>
              <w14:srgbClr w14:val="000000"/>
            </w14:solidFill>
            <w14:prstDash w14:val="solid"/>
            <w14:bevel/>
          </w14:textOutline>
        </w:rPr>
        <w:t>采购项目编号：</w:t>
      </w:r>
    </w:p>
    <w:p>
      <w:pPr>
        <w:spacing w:before="262" w:line="226" w:lineRule="auto"/>
        <w:ind w:left="28"/>
        <w:rPr>
          <w:rFonts w:ascii="宋体" w:hAnsi="宋体" w:eastAsia="宋体" w:cs="宋体"/>
          <w:sz w:val="31"/>
          <w:szCs w:val="31"/>
        </w:rPr>
      </w:pPr>
      <w:r>
        <w:rPr>
          <w:rFonts w:ascii="宋体" w:hAnsi="宋体" w:eastAsia="宋体" w:cs="宋体"/>
          <w:spacing w:val="-5"/>
          <w:sz w:val="31"/>
          <w:szCs w:val="31"/>
          <w14:textOutline w14:w="5793" w14:cap="sq" w14:cmpd="sng">
            <w14:solidFill>
              <w14:srgbClr w14:val="000000"/>
            </w14:solidFill>
            <w14:prstDash w14:val="solid"/>
            <w14:bevel/>
          </w14:textOutline>
        </w:rPr>
        <w:t>包</w:t>
      </w:r>
      <w:r>
        <w:rPr>
          <w:rFonts w:ascii="宋体" w:hAnsi="宋体" w:eastAsia="宋体" w:cs="宋体"/>
          <w:spacing w:val="8"/>
          <w:sz w:val="31"/>
          <w:szCs w:val="31"/>
        </w:rPr>
        <w:t xml:space="preserve">        </w:t>
      </w:r>
      <w:r>
        <w:rPr>
          <w:rFonts w:ascii="宋体" w:hAnsi="宋体" w:eastAsia="宋体" w:cs="宋体"/>
          <w:spacing w:val="-5"/>
          <w:sz w:val="31"/>
          <w:szCs w:val="31"/>
          <w14:textOutline w14:w="5793" w14:cap="sq" w14:cmpd="sng">
            <w14:solidFill>
              <w14:srgbClr w14:val="000000"/>
            </w14:solidFill>
            <w14:prstDash w14:val="solid"/>
            <w14:bevel/>
          </w14:textOutline>
        </w:rPr>
        <w:t>号：</w:t>
      </w:r>
    </w:p>
    <w:p>
      <w:pPr>
        <w:pStyle w:val="3"/>
        <w:spacing w:line="285" w:lineRule="auto"/>
      </w:pPr>
    </w:p>
    <w:p>
      <w:pPr>
        <w:pStyle w:val="3"/>
        <w:spacing w:line="286" w:lineRule="auto"/>
      </w:pPr>
    </w:p>
    <w:p>
      <w:pPr>
        <w:pStyle w:val="3"/>
        <w:spacing w:line="286" w:lineRule="auto"/>
      </w:pPr>
    </w:p>
    <w:p>
      <w:pPr>
        <w:pStyle w:val="3"/>
        <w:spacing w:line="286" w:lineRule="auto"/>
      </w:pPr>
    </w:p>
    <w:p>
      <w:pPr>
        <w:spacing w:before="102" w:line="225" w:lineRule="auto"/>
        <w:ind w:left="2658"/>
        <w:rPr>
          <w:rFonts w:ascii="宋体" w:hAnsi="宋体" w:eastAsia="宋体" w:cs="宋体"/>
          <w:sz w:val="31"/>
          <w:szCs w:val="31"/>
        </w:rPr>
      </w:pPr>
      <w:r>
        <w:rPr>
          <w:rFonts w:ascii="宋体" w:hAnsi="宋体" w:eastAsia="宋体" w:cs="宋体"/>
          <w:spacing w:val="1"/>
          <w:sz w:val="31"/>
          <w:szCs w:val="31"/>
          <w14:textOutline w14:w="5793" w14:cap="sq" w14:cmpd="sng">
            <w14:solidFill>
              <w14:srgbClr w14:val="000000"/>
            </w14:solidFill>
            <w14:prstDash w14:val="solid"/>
            <w14:bevel/>
          </w14:textOutline>
        </w:rPr>
        <w:t>投标时间：</w:t>
      </w:r>
      <w:r>
        <w:rPr>
          <w:rFonts w:ascii="宋体" w:hAnsi="宋体" w:eastAsia="宋体" w:cs="宋体"/>
          <w:spacing w:val="31"/>
          <w:sz w:val="31"/>
          <w:szCs w:val="31"/>
        </w:rPr>
        <w:t xml:space="preserve"> </w:t>
      </w:r>
      <w:r>
        <w:rPr>
          <w:rFonts w:ascii="宋体" w:hAnsi="宋体" w:eastAsia="宋体" w:cs="宋体"/>
          <w:spacing w:val="1"/>
          <w:sz w:val="31"/>
          <w:szCs w:val="31"/>
          <w14:textOutline w14:w="5793" w14:cap="sq" w14:cmpd="sng">
            <w14:solidFill>
              <w14:srgbClr w14:val="000000"/>
            </w14:solidFill>
            <w14:prstDash w14:val="solid"/>
            <w14:bevel/>
          </w14:textOutline>
        </w:rPr>
        <w:t>年</w:t>
      </w:r>
      <w:r>
        <w:rPr>
          <w:rFonts w:ascii="宋体" w:hAnsi="宋体" w:eastAsia="宋体" w:cs="宋体"/>
          <w:spacing w:val="29"/>
          <w:sz w:val="31"/>
          <w:szCs w:val="31"/>
        </w:rPr>
        <w:t xml:space="preserve"> </w:t>
      </w:r>
      <w:r>
        <w:rPr>
          <w:rFonts w:ascii="宋体" w:hAnsi="宋体" w:eastAsia="宋体" w:cs="宋体"/>
          <w:spacing w:val="1"/>
          <w:sz w:val="31"/>
          <w:szCs w:val="31"/>
          <w14:textOutline w14:w="5793" w14:cap="sq" w14:cmpd="sng">
            <w14:solidFill>
              <w14:srgbClr w14:val="000000"/>
            </w14:solidFill>
            <w14:prstDash w14:val="solid"/>
            <w14:bevel/>
          </w14:textOutline>
        </w:rPr>
        <w:t>月</w:t>
      </w:r>
      <w:r>
        <w:rPr>
          <w:rFonts w:ascii="宋体" w:hAnsi="宋体" w:eastAsia="宋体" w:cs="宋体"/>
          <w:spacing w:val="75"/>
          <w:sz w:val="31"/>
          <w:szCs w:val="31"/>
        </w:rPr>
        <w:t xml:space="preserve"> </w:t>
      </w:r>
      <w:r>
        <w:rPr>
          <w:rFonts w:ascii="宋体" w:hAnsi="宋体" w:eastAsia="宋体" w:cs="宋体"/>
          <w:spacing w:val="1"/>
          <w:sz w:val="31"/>
          <w:szCs w:val="31"/>
          <w14:textOutline w14:w="5793" w14:cap="sq" w14:cmpd="sng">
            <w14:solidFill>
              <w14:srgbClr w14:val="000000"/>
            </w14:solidFill>
            <w14:prstDash w14:val="solid"/>
            <w14:bevel/>
          </w14:textOutline>
        </w:rPr>
        <w:t>日</w:t>
      </w:r>
    </w:p>
    <w:p>
      <w:pPr>
        <w:spacing w:line="225" w:lineRule="auto"/>
        <w:rPr>
          <w:rFonts w:ascii="宋体" w:hAnsi="宋体" w:eastAsia="宋体" w:cs="宋体"/>
          <w:sz w:val="31"/>
          <w:szCs w:val="31"/>
        </w:rPr>
        <w:sectPr>
          <w:footerReference r:id="rId32" w:type="default"/>
          <w:pgSz w:w="11906" w:h="16839"/>
          <w:pgMar w:top="1431" w:right="1785" w:bottom="1151" w:left="1785" w:header="0" w:footer="989" w:gutter="0"/>
          <w:cols w:space="720" w:num="1"/>
        </w:sectPr>
      </w:pPr>
    </w:p>
    <w:p>
      <w:pPr>
        <w:spacing w:before="170" w:line="224" w:lineRule="auto"/>
        <w:ind w:left="972"/>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一、具有独立承担民事责任的能力的证明材料</w:t>
      </w:r>
    </w:p>
    <w:p>
      <w:pPr>
        <w:spacing w:before="210" w:line="286" w:lineRule="auto"/>
        <w:ind w:left="26" w:right="16" w:firstLine="479"/>
        <w:jc w:val="both"/>
        <w:rPr>
          <w:rFonts w:ascii="宋体" w:hAnsi="宋体" w:eastAsia="宋体" w:cs="宋体"/>
          <w:sz w:val="24"/>
          <w:szCs w:val="24"/>
        </w:rPr>
      </w:pPr>
      <w:r>
        <w:rPr>
          <w:rFonts w:ascii="宋体" w:hAnsi="宋体" w:eastAsia="宋体" w:cs="宋体"/>
          <w:spacing w:val="-4"/>
          <w:sz w:val="24"/>
          <w:szCs w:val="24"/>
        </w:rPr>
        <w:t>注：①供应商若为企业法人：提供“统一社会信用代码</w:t>
      </w:r>
      <w:r>
        <w:rPr>
          <w:rFonts w:ascii="宋体" w:hAnsi="宋体" w:eastAsia="宋体" w:cs="宋体"/>
          <w:spacing w:val="-5"/>
          <w:sz w:val="24"/>
          <w:szCs w:val="24"/>
        </w:rPr>
        <w:t>营业执照</w:t>
      </w:r>
      <w:r>
        <w:rPr>
          <w:rFonts w:ascii="宋体" w:hAnsi="宋体" w:eastAsia="宋体" w:cs="宋体"/>
          <w:spacing w:val="-88"/>
          <w:sz w:val="24"/>
          <w:szCs w:val="24"/>
        </w:rPr>
        <w:t xml:space="preserve"> </w:t>
      </w:r>
      <w:r>
        <w:rPr>
          <w:rFonts w:ascii="宋体" w:hAnsi="宋体" w:eastAsia="宋体" w:cs="宋体"/>
          <w:spacing w:val="-5"/>
          <w:sz w:val="24"/>
          <w:szCs w:val="24"/>
        </w:rPr>
        <w:t>”；未换证</w:t>
      </w:r>
      <w:r>
        <w:rPr>
          <w:rFonts w:ascii="宋体" w:hAnsi="宋体" w:eastAsia="宋体" w:cs="宋体"/>
          <w:sz w:val="24"/>
          <w:szCs w:val="24"/>
        </w:rPr>
        <w:t xml:space="preserve"> </w:t>
      </w:r>
      <w:r>
        <w:rPr>
          <w:rFonts w:ascii="宋体" w:hAnsi="宋体" w:eastAsia="宋体" w:cs="宋体"/>
          <w:spacing w:val="-4"/>
          <w:sz w:val="24"/>
          <w:szCs w:val="24"/>
        </w:rPr>
        <w:t>的提供“营业执照、税务登记证、组织机构代码证或三证合一的营业执照</w:t>
      </w:r>
      <w:r>
        <w:rPr>
          <w:rFonts w:ascii="宋体" w:hAnsi="宋体" w:eastAsia="宋体" w:cs="宋体"/>
          <w:spacing w:val="-88"/>
          <w:sz w:val="24"/>
          <w:szCs w:val="24"/>
        </w:rPr>
        <w:t xml:space="preserve"> </w:t>
      </w:r>
      <w:r>
        <w:rPr>
          <w:rFonts w:ascii="宋体" w:hAnsi="宋体" w:eastAsia="宋体" w:cs="宋体"/>
          <w:spacing w:val="-4"/>
          <w:sz w:val="24"/>
          <w:szCs w:val="24"/>
        </w:rPr>
        <w:t>”</w:t>
      </w:r>
      <w:r>
        <w:rPr>
          <w:rFonts w:ascii="宋体" w:hAnsi="宋体" w:eastAsia="宋体" w:cs="宋体"/>
          <w:spacing w:val="-5"/>
          <w:sz w:val="24"/>
          <w:szCs w:val="24"/>
        </w:rPr>
        <w:t>；②</w:t>
      </w:r>
      <w:r>
        <w:rPr>
          <w:rFonts w:ascii="宋体" w:hAnsi="宋体" w:eastAsia="宋体" w:cs="宋体"/>
          <w:sz w:val="24"/>
          <w:szCs w:val="24"/>
        </w:rPr>
        <w:t xml:space="preserve"> </w:t>
      </w:r>
      <w:r>
        <w:rPr>
          <w:rFonts w:ascii="宋体" w:hAnsi="宋体" w:eastAsia="宋体" w:cs="宋体"/>
          <w:spacing w:val="-4"/>
          <w:sz w:val="24"/>
          <w:szCs w:val="24"/>
        </w:rPr>
        <w:t>若为事业法人：提供“统一社会信用代码法人登记证书</w:t>
      </w:r>
      <w:r>
        <w:rPr>
          <w:rFonts w:ascii="宋体" w:hAnsi="宋体" w:eastAsia="宋体" w:cs="宋体"/>
          <w:spacing w:val="-88"/>
          <w:sz w:val="24"/>
          <w:szCs w:val="24"/>
        </w:rPr>
        <w:t xml:space="preserve"> </w:t>
      </w:r>
      <w:r>
        <w:rPr>
          <w:rFonts w:ascii="宋体" w:hAnsi="宋体" w:eastAsia="宋体" w:cs="宋体"/>
          <w:spacing w:val="-4"/>
          <w:sz w:val="24"/>
          <w:szCs w:val="24"/>
        </w:rPr>
        <w:t>”；未换证的提交“</w:t>
      </w:r>
      <w:r>
        <w:rPr>
          <w:rFonts w:ascii="宋体" w:hAnsi="宋体" w:eastAsia="宋体" w:cs="宋体"/>
          <w:spacing w:val="-5"/>
          <w:sz w:val="24"/>
          <w:szCs w:val="24"/>
        </w:rPr>
        <w:t>事业</w:t>
      </w:r>
      <w:r>
        <w:rPr>
          <w:rFonts w:ascii="宋体" w:hAnsi="宋体" w:eastAsia="宋体" w:cs="宋体"/>
          <w:sz w:val="24"/>
          <w:szCs w:val="24"/>
        </w:rPr>
        <w:t xml:space="preserve"> </w:t>
      </w:r>
      <w:r>
        <w:rPr>
          <w:rFonts w:ascii="宋体" w:hAnsi="宋体" w:eastAsia="宋体" w:cs="宋体"/>
          <w:spacing w:val="-4"/>
          <w:sz w:val="24"/>
          <w:szCs w:val="24"/>
        </w:rPr>
        <w:t>法人登记证书、组织机构代码证</w:t>
      </w:r>
      <w:r>
        <w:rPr>
          <w:rFonts w:ascii="宋体" w:hAnsi="宋体" w:eastAsia="宋体" w:cs="宋体"/>
          <w:spacing w:val="-88"/>
          <w:sz w:val="24"/>
          <w:szCs w:val="24"/>
        </w:rPr>
        <w:t xml:space="preserve"> </w:t>
      </w:r>
      <w:r>
        <w:rPr>
          <w:rFonts w:ascii="宋体" w:hAnsi="宋体" w:eastAsia="宋体" w:cs="宋体"/>
          <w:spacing w:val="-4"/>
          <w:sz w:val="24"/>
          <w:szCs w:val="24"/>
        </w:rPr>
        <w:t>”；③若为其他组织：提供“对应主管部门</w:t>
      </w:r>
      <w:r>
        <w:rPr>
          <w:rFonts w:ascii="宋体" w:hAnsi="宋体" w:eastAsia="宋体" w:cs="宋体"/>
          <w:spacing w:val="-5"/>
          <w:sz w:val="24"/>
          <w:szCs w:val="24"/>
        </w:rPr>
        <w:t>颁发</w:t>
      </w:r>
      <w:r>
        <w:rPr>
          <w:rFonts w:ascii="宋体" w:hAnsi="宋体" w:eastAsia="宋体" w:cs="宋体"/>
          <w:sz w:val="24"/>
          <w:szCs w:val="24"/>
        </w:rPr>
        <w:t xml:space="preserve"> </w:t>
      </w:r>
      <w:r>
        <w:rPr>
          <w:rFonts w:ascii="宋体" w:hAnsi="宋体" w:eastAsia="宋体" w:cs="宋体"/>
          <w:spacing w:val="-1"/>
          <w:sz w:val="24"/>
          <w:szCs w:val="24"/>
        </w:rPr>
        <w:t>的准许执业证明文件或营业执照</w:t>
      </w:r>
      <w:r>
        <w:rPr>
          <w:rFonts w:ascii="宋体" w:hAnsi="宋体" w:eastAsia="宋体" w:cs="宋体"/>
          <w:spacing w:val="-88"/>
          <w:sz w:val="24"/>
          <w:szCs w:val="24"/>
        </w:rPr>
        <w:t xml:space="preserve"> </w:t>
      </w:r>
      <w:r>
        <w:rPr>
          <w:rFonts w:ascii="宋体" w:hAnsi="宋体" w:eastAsia="宋体" w:cs="宋体"/>
          <w:spacing w:val="-1"/>
          <w:sz w:val="24"/>
          <w:szCs w:val="24"/>
        </w:rPr>
        <w:t>”；④若为自然人：提供</w:t>
      </w:r>
      <w:r>
        <w:rPr>
          <w:rFonts w:ascii="宋体" w:hAnsi="宋体" w:eastAsia="宋体" w:cs="宋体"/>
          <w:spacing w:val="-2"/>
          <w:sz w:val="24"/>
          <w:szCs w:val="24"/>
        </w:rPr>
        <w:t>“身份证明材料</w:t>
      </w:r>
      <w:r>
        <w:rPr>
          <w:rFonts w:ascii="宋体" w:hAnsi="宋体" w:eastAsia="宋体" w:cs="宋体"/>
          <w:spacing w:val="-88"/>
          <w:sz w:val="24"/>
          <w:szCs w:val="24"/>
        </w:rPr>
        <w:t xml:space="preserve"> </w:t>
      </w:r>
      <w:r>
        <w:rPr>
          <w:rFonts w:ascii="宋体" w:hAnsi="宋体" w:eastAsia="宋体" w:cs="宋体"/>
          <w:spacing w:val="-2"/>
          <w:sz w:val="24"/>
          <w:szCs w:val="24"/>
        </w:rPr>
        <w:t>”。</w:t>
      </w:r>
    </w:p>
    <w:p>
      <w:pPr>
        <w:spacing w:line="286" w:lineRule="auto"/>
        <w:rPr>
          <w:rFonts w:ascii="宋体" w:hAnsi="宋体" w:eastAsia="宋体" w:cs="宋体"/>
          <w:sz w:val="24"/>
          <w:szCs w:val="24"/>
        </w:rPr>
        <w:sectPr>
          <w:footerReference r:id="rId33" w:type="default"/>
          <w:pgSz w:w="11906" w:h="16839"/>
          <w:pgMar w:top="1431" w:right="1785" w:bottom="1151" w:left="1785" w:header="0" w:footer="989" w:gutter="0"/>
          <w:cols w:space="720" w:num="1"/>
        </w:sectPr>
      </w:pPr>
    </w:p>
    <w:p>
      <w:pPr>
        <w:spacing w:before="170" w:line="596" w:lineRule="exact"/>
        <w:ind w:left="811"/>
        <w:rPr>
          <w:rFonts w:ascii="宋体" w:hAnsi="宋体" w:eastAsia="宋体" w:cs="宋体"/>
          <w:sz w:val="31"/>
          <w:szCs w:val="31"/>
        </w:rPr>
      </w:pPr>
      <w:r>
        <w:rPr>
          <w:rFonts w:ascii="宋体" w:hAnsi="宋体" w:eastAsia="宋体" w:cs="宋体"/>
          <w:spacing w:val="10"/>
          <w:position w:val="21"/>
          <w:sz w:val="31"/>
          <w:szCs w:val="31"/>
          <w14:textOutline w14:w="5793" w14:cap="sq" w14:cmpd="sng">
            <w14:solidFill>
              <w14:srgbClr w14:val="000000"/>
            </w14:solidFill>
            <w14:prstDash w14:val="solid"/>
            <w14:bevel/>
          </w14:textOutline>
        </w:rPr>
        <w:t>二、具有良好的商业信誉和健全的财务会计制度</w:t>
      </w:r>
    </w:p>
    <w:p>
      <w:pPr>
        <w:spacing w:line="218" w:lineRule="auto"/>
        <w:ind w:left="4055"/>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承诺书</w:t>
      </w:r>
    </w:p>
    <w:p>
      <w:pPr>
        <w:pStyle w:val="3"/>
        <w:spacing w:line="295" w:lineRule="auto"/>
      </w:pPr>
    </w:p>
    <w:p>
      <w:pPr>
        <w:pStyle w:val="3"/>
        <w:spacing w:line="296" w:lineRule="auto"/>
      </w:pPr>
    </w:p>
    <w:p>
      <w:pPr>
        <w:tabs>
          <w:tab w:val="left" w:pos="1591"/>
        </w:tabs>
        <w:spacing w:before="78" w:line="219" w:lineRule="auto"/>
        <w:ind w:left="496"/>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29"/>
          <w:w w:val="97"/>
          <w:sz w:val="24"/>
          <w:szCs w:val="24"/>
          <w:u w:val="single" w:color="auto"/>
        </w:rPr>
        <w:t>（采购人</w:t>
      </w:r>
      <w:r>
        <w:rPr>
          <w:rFonts w:ascii="宋体" w:hAnsi="宋体" w:eastAsia="宋体" w:cs="宋体"/>
          <w:spacing w:val="19"/>
          <w:sz w:val="24"/>
          <w:szCs w:val="24"/>
          <w:u w:val="single" w:color="auto"/>
        </w:rPr>
        <w:t>）：</w:t>
      </w:r>
    </w:p>
    <w:p>
      <w:pPr>
        <w:pStyle w:val="3"/>
        <w:spacing w:line="257" w:lineRule="auto"/>
      </w:pPr>
    </w:p>
    <w:p>
      <w:pPr>
        <w:pStyle w:val="3"/>
        <w:spacing w:line="257" w:lineRule="auto"/>
      </w:pPr>
    </w:p>
    <w:p>
      <w:pPr>
        <w:pStyle w:val="3"/>
        <w:spacing w:line="257" w:lineRule="auto"/>
      </w:pPr>
    </w:p>
    <w:p>
      <w:pPr>
        <w:pStyle w:val="3"/>
        <w:spacing w:line="257" w:lineRule="auto"/>
      </w:pPr>
    </w:p>
    <w:p>
      <w:pPr>
        <w:spacing w:before="78" w:line="477" w:lineRule="exact"/>
        <w:ind w:right="16"/>
        <w:jc w:val="right"/>
        <w:rPr>
          <w:rFonts w:ascii="宋体" w:hAnsi="宋体" w:eastAsia="宋体" w:cs="宋体"/>
          <w:sz w:val="24"/>
          <w:szCs w:val="24"/>
        </w:rPr>
      </w:pPr>
      <w:r>
        <w:rPr>
          <w:rFonts w:ascii="宋体" w:hAnsi="宋体" w:eastAsia="宋体" w:cs="宋体"/>
          <w:spacing w:val="-3"/>
          <w:position w:val="18"/>
          <w:sz w:val="24"/>
          <w:szCs w:val="24"/>
        </w:rPr>
        <w:t>作为参加本次采购的投标人，郑重承诺良好的商业</w:t>
      </w:r>
      <w:r>
        <w:rPr>
          <w:rFonts w:ascii="宋体" w:hAnsi="宋体" w:eastAsia="宋体" w:cs="宋体"/>
          <w:spacing w:val="-4"/>
          <w:position w:val="18"/>
          <w:sz w:val="24"/>
          <w:szCs w:val="24"/>
        </w:rPr>
        <w:t>信誉，并对承诺书的真实</w:t>
      </w:r>
    </w:p>
    <w:p>
      <w:pPr>
        <w:spacing w:line="219" w:lineRule="auto"/>
        <w:ind w:left="28"/>
        <w:rPr>
          <w:rFonts w:ascii="宋体" w:hAnsi="宋体" w:eastAsia="宋体" w:cs="宋体"/>
          <w:sz w:val="24"/>
          <w:szCs w:val="24"/>
        </w:rPr>
      </w:pPr>
      <w:r>
        <w:rPr>
          <w:rFonts w:ascii="宋体" w:hAnsi="宋体" w:eastAsia="宋体" w:cs="宋体"/>
          <w:spacing w:val="-4"/>
          <w:sz w:val="24"/>
          <w:szCs w:val="24"/>
        </w:rPr>
        <w:t>性负责。</w:t>
      </w:r>
    </w:p>
    <w:p>
      <w:pPr>
        <w:pStyle w:val="3"/>
        <w:spacing w:line="274" w:lineRule="auto"/>
      </w:pPr>
    </w:p>
    <w:p>
      <w:pPr>
        <w:pStyle w:val="3"/>
        <w:spacing w:line="274" w:lineRule="auto"/>
      </w:pPr>
    </w:p>
    <w:p>
      <w:pPr>
        <w:pStyle w:val="3"/>
        <w:spacing w:line="274" w:lineRule="auto"/>
      </w:pPr>
    </w:p>
    <w:p>
      <w:pPr>
        <w:pStyle w:val="3"/>
        <w:spacing w:line="275" w:lineRule="auto"/>
      </w:pPr>
    </w:p>
    <w:p>
      <w:pPr>
        <w:pStyle w:val="3"/>
        <w:spacing w:line="275" w:lineRule="auto"/>
      </w:pPr>
    </w:p>
    <w:p>
      <w:pPr>
        <w:spacing w:before="79" w:line="219" w:lineRule="auto"/>
        <w:ind w:left="2135"/>
        <w:rPr>
          <w:rFonts w:ascii="宋体" w:hAnsi="宋体" w:eastAsia="宋体" w:cs="宋体"/>
          <w:sz w:val="24"/>
          <w:szCs w:val="24"/>
        </w:rPr>
      </w:pPr>
      <w:r>
        <w:rPr>
          <w:rFonts w:ascii="宋体" w:hAnsi="宋体" w:eastAsia="宋体" w:cs="宋体"/>
          <w:spacing w:val="-1"/>
          <w:sz w:val="24"/>
          <w:szCs w:val="24"/>
        </w:rPr>
        <w:t>供应商名称(盖公章)：</w:t>
      </w:r>
      <w:r>
        <w:rPr>
          <w:rFonts w:ascii="宋体" w:hAnsi="宋体" w:eastAsia="宋体" w:cs="宋体"/>
          <w:sz w:val="24"/>
          <w:szCs w:val="24"/>
          <w:u w:val="single" w:color="auto"/>
        </w:rPr>
        <w:t xml:space="preserve">                            </w:t>
      </w:r>
    </w:p>
    <w:p>
      <w:pPr>
        <w:spacing w:before="313" w:line="219" w:lineRule="auto"/>
        <w:ind w:left="2136"/>
        <w:rPr>
          <w:rFonts w:ascii="宋体" w:hAnsi="宋体" w:eastAsia="宋体" w:cs="宋体"/>
          <w:sz w:val="24"/>
          <w:szCs w:val="24"/>
        </w:rPr>
      </w:pPr>
      <w:r>
        <w:rPr>
          <w:rFonts w:ascii="宋体" w:hAnsi="宋体" w:eastAsia="宋体" w:cs="宋体"/>
          <w:spacing w:val="-1"/>
          <w:sz w:val="24"/>
          <w:szCs w:val="24"/>
        </w:rPr>
        <w:t>法定代表人或其授权的代理人(签字)：</w:t>
      </w:r>
      <w:r>
        <w:rPr>
          <w:rFonts w:ascii="宋体" w:hAnsi="宋体" w:eastAsia="宋体" w:cs="宋体"/>
          <w:sz w:val="24"/>
          <w:szCs w:val="24"/>
          <w:u w:val="single" w:color="auto"/>
        </w:rPr>
        <w:t xml:space="preserve">               </w:t>
      </w:r>
    </w:p>
    <w:p>
      <w:pPr>
        <w:spacing w:before="225" w:line="219" w:lineRule="auto"/>
        <w:jc w:val="right"/>
        <w:rPr>
          <w:rFonts w:ascii="宋体" w:hAnsi="宋体" w:eastAsia="宋体" w:cs="宋体"/>
          <w:sz w:val="24"/>
          <w:szCs w:val="24"/>
        </w:rPr>
      </w:pPr>
      <w:r>
        <w:rPr>
          <w:rFonts w:ascii="宋体" w:hAnsi="宋体" w:eastAsia="宋体" w:cs="宋体"/>
          <w:spacing w:val="-22"/>
          <w:sz w:val="24"/>
          <w:szCs w:val="24"/>
        </w:rPr>
        <w:t>日期：</w:t>
      </w:r>
      <w:r>
        <w:rPr>
          <w:rFonts w:ascii="宋体" w:hAnsi="宋体" w:eastAsia="宋体" w:cs="宋体"/>
          <w:sz w:val="24"/>
          <w:szCs w:val="24"/>
          <w:u w:val="single" w:color="auto"/>
        </w:rPr>
        <w:t xml:space="preserve">          </w:t>
      </w:r>
      <w:r>
        <w:rPr>
          <w:rFonts w:ascii="宋体" w:hAnsi="宋体" w:eastAsia="宋体" w:cs="宋体"/>
          <w:spacing w:val="-106"/>
          <w:sz w:val="24"/>
          <w:szCs w:val="24"/>
        </w:rPr>
        <w:t xml:space="preserve"> </w:t>
      </w:r>
      <w:r>
        <w:rPr>
          <w:rFonts w:ascii="宋体" w:hAnsi="宋体" w:eastAsia="宋体" w:cs="宋体"/>
          <w:spacing w:val="-22"/>
          <w:sz w:val="24"/>
          <w:szCs w:val="24"/>
        </w:rPr>
        <w:t>年</w:t>
      </w:r>
      <w:r>
        <w:rPr>
          <w:rFonts w:ascii="宋体" w:hAnsi="宋体" w:eastAsia="宋体" w:cs="宋体"/>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22"/>
          <w:sz w:val="24"/>
          <w:szCs w:val="24"/>
        </w:rPr>
        <w:t>月</w:t>
      </w:r>
      <w:r>
        <w:rPr>
          <w:rFonts w:ascii="宋体" w:hAnsi="宋体" w:eastAsia="宋体" w:cs="宋体"/>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22"/>
          <w:sz w:val="24"/>
          <w:szCs w:val="24"/>
        </w:rPr>
        <w:t>日</w:t>
      </w:r>
    </w:p>
    <w:p>
      <w:pPr>
        <w:spacing w:line="219" w:lineRule="auto"/>
        <w:rPr>
          <w:rFonts w:ascii="宋体" w:hAnsi="宋体" w:eastAsia="宋体" w:cs="宋体"/>
          <w:sz w:val="24"/>
          <w:szCs w:val="24"/>
        </w:rPr>
        <w:sectPr>
          <w:footerReference r:id="rId34" w:type="default"/>
          <w:pgSz w:w="11906" w:h="16839"/>
          <w:pgMar w:top="1431" w:right="1785" w:bottom="1151" w:left="1785" w:header="0" w:footer="989" w:gutter="0"/>
          <w:cols w:space="720" w:num="1"/>
        </w:sectPr>
      </w:pPr>
    </w:p>
    <w:p>
      <w:pPr>
        <w:spacing w:before="117" w:line="218" w:lineRule="auto"/>
        <w:ind w:left="505"/>
        <w:rPr>
          <w:rFonts w:ascii="宋体" w:hAnsi="宋体" w:eastAsia="宋体" w:cs="宋体"/>
          <w:sz w:val="24"/>
          <w:szCs w:val="24"/>
        </w:rPr>
      </w:pPr>
      <w:r>
        <w:rPr>
          <w:rFonts w:ascii="宋体" w:hAnsi="宋体" w:eastAsia="宋体" w:cs="宋体"/>
          <w:sz w:val="24"/>
          <w:szCs w:val="24"/>
        </w:rPr>
        <w:t>注：具有近一年的财务审计报告或财务报表</w:t>
      </w:r>
      <w:r>
        <w:rPr>
          <w:rFonts w:ascii="宋体" w:hAnsi="宋体" w:eastAsia="宋体" w:cs="宋体"/>
          <w:spacing w:val="-1"/>
          <w:sz w:val="24"/>
          <w:szCs w:val="24"/>
        </w:rPr>
        <w:t>（至少包含资产负债表）</w:t>
      </w:r>
    </w:p>
    <w:p>
      <w:pPr>
        <w:spacing w:line="218" w:lineRule="auto"/>
        <w:rPr>
          <w:rFonts w:ascii="宋体" w:hAnsi="宋体" w:eastAsia="宋体" w:cs="宋体"/>
          <w:sz w:val="24"/>
          <w:szCs w:val="24"/>
        </w:rPr>
        <w:sectPr>
          <w:footerReference r:id="rId35" w:type="default"/>
          <w:pgSz w:w="11906" w:h="16839"/>
          <w:pgMar w:top="1431" w:right="1785" w:bottom="1151" w:left="1785" w:header="0" w:footer="989" w:gutter="0"/>
          <w:cols w:space="720" w:num="1"/>
        </w:sectPr>
      </w:pPr>
    </w:p>
    <w:p>
      <w:pPr>
        <w:spacing w:before="169" w:line="225" w:lineRule="auto"/>
        <w:ind w:left="806"/>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三、具有履行合同所必需的设备和专业技术能力</w:t>
      </w:r>
    </w:p>
    <w:p>
      <w:pPr>
        <w:pStyle w:val="3"/>
        <w:spacing w:line="306" w:lineRule="auto"/>
      </w:pPr>
    </w:p>
    <w:p>
      <w:pPr>
        <w:pStyle w:val="3"/>
        <w:spacing w:line="307" w:lineRule="auto"/>
      </w:pPr>
    </w:p>
    <w:p>
      <w:pPr>
        <w:spacing w:before="78" w:line="219" w:lineRule="auto"/>
        <w:ind w:left="4055"/>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承诺书</w:t>
      </w:r>
    </w:p>
    <w:p>
      <w:pPr>
        <w:pStyle w:val="3"/>
        <w:spacing w:line="295" w:lineRule="auto"/>
      </w:pPr>
    </w:p>
    <w:p>
      <w:pPr>
        <w:pStyle w:val="3"/>
        <w:spacing w:line="296" w:lineRule="auto"/>
      </w:pPr>
    </w:p>
    <w:p>
      <w:pPr>
        <w:tabs>
          <w:tab w:val="left" w:pos="1591"/>
        </w:tabs>
        <w:spacing w:before="78" w:line="219" w:lineRule="auto"/>
        <w:ind w:left="496"/>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29"/>
          <w:w w:val="97"/>
          <w:sz w:val="24"/>
          <w:szCs w:val="24"/>
          <w:u w:val="single" w:color="auto"/>
        </w:rPr>
        <w:t>（采购人</w:t>
      </w:r>
      <w:r>
        <w:rPr>
          <w:rFonts w:ascii="宋体" w:hAnsi="宋体" w:eastAsia="宋体" w:cs="宋体"/>
          <w:spacing w:val="19"/>
          <w:sz w:val="24"/>
          <w:szCs w:val="24"/>
          <w:u w:val="single" w:color="auto"/>
        </w:rPr>
        <w:t>）：</w:t>
      </w:r>
    </w:p>
    <w:p>
      <w:pPr>
        <w:pStyle w:val="3"/>
        <w:spacing w:line="257" w:lineRule="auto"/>
      </w:pPr>
    </w:p>
    <w:p>
      <w:pPr>
        <w:pStyle w:val="3"/>
        <w:spacing w:line="257" w:lineRule="auto"/>
      </w:pPr>
    </w:p>
    <w:p>
      <w:pPr>
        <w:pStyle w:val="3"/>
        <w:spacing w:line="257" w:lineRule="auto"/>
      </w:pPr>
    </w:p>
    <w:p>
      <w:pPr>
        <w:pStyle w:val="3"/>
        <w:spacing w:line="257" w:lineRule="auto"/>
      </w:pPr>
    </w:p>
    <w:p>
      <w:pPr>
        <w:spacing w:before="78" w:line="477" w:lineRule="exact"/>
        <w:ind w:right="16"/>
        <w:jc w:val="right"/>
        <w:rPr>
          <w:rFonts w:ascii="宋体" w:hAnsi="宋体" w:eastAsia="宋体" w:cs="宋体"/>
          <w:sz w:val="24"/>
          <w:szCs w:val="24"/>
        </w:rPr>
      </w:pPr>
      <w:r>
        <w:rPr>
          <w:rFonts w:ascii="宋体" w:hAnsi="宋体" w:eastAsia="宋体" w:cs="宋体"/>
          <w:spacing w:val="-3"/>
          <w:position w:val="18"/>
          <w:sz w:val="24"/>
          <w:szCs w:val="24"/>
        </w:rPr>
        <w:t>作为参加本次采购的投标人，郑重承诺具有履行合</w:t>
      </w:r>
      <w:r>
        <w:rPr>
          <w:rFonts w:ascii="宋体" w:hAnsi="宋体" w:eastAsia="宋体" w:cs="宋体"/>
          <w:spacing w:val="-4"/>
          <w:position w:val="18"/>
          <w:sz w:val="24"/>
          <w:szCs w:val="24"/>
        </w:rPr>
        <w:t>同所必需的设备和专业技</w:t>
      </w:r>
    </w:p>
    <w:p>
      <w:pPr>
        <w:spacing w:before="1" w:line="218" w:lineRule="auto"/>
        <w:ind w:left="27"/>
        <w:rPr>
          <w:rFonts w:ascii="宋体" w:hAnsi="宋体" w:eastAsia="宋体" w:cs="宋体"/>
          <w:sz w:val="24"/>
          <w:szCs w:val="24"/>
        </w:rPr>
      </w:pPr>
      <w:r>
        <w:rPr>
          <w:rFonts w:ascii="宋体" w:hAnsi="宋体" w:eastAsia="宋体" w:cs="宋体"/>
          <w:spacing w:val="-1"/>
          <w:sz w:val="24"/>
          <w:szCs w:val="24"/>
        </w:rPr>
        <w:t>术能力，并对承诺书的真实性负责。</w:t>
      </w:r>
    </w:p>
    <w:p>
      <w:pPr>
        <w:pStyle w:val="3"/>
        <w:spacing w:line="275" w:lineRule="auto"/>
      </w:pPr>
    </w:p>
    <w:p>
      <w:pPr>
        <w:pStyle w:val="3"/>
        <w:spacing w:line="275" w:lineRule="auto"/>
      </w:pPr>
    </w:p>
    <w:p>
      <w:pPr>
        <w:pStyle w:val="3"/>
        <w:spacing w:line="275" w:lineRule="auto"/>
      </w:pPr>
    </w:p>
    <w:p>
      <w:pPr>
        <w:pStyle w:val="3"/>
        <w:spacing w:line="275" w:lineRule="auto"/>
      </w:pPr>
    </w:p>
    <w:p>
      <w:pPr>
        <w:pStyle w:val="3"/>
        <w:spacing w:line="275" w:lineRule="auto"/>
      </w:pPr>
    </w:p>
    <w:p>
      <w:pPr>
        <w:spacing w:before="79" w:line="219" w:lineRule="auto"/>
        <w:ind w:left="2135"/>
        <w:rPr>
          <w:rFonts w:ascii="宋体" w:hAnsi="宋体" w:eastAsia="宋体" w:cs="宋体"/>
          <w:sz w:val="24"/>
          <w:szCs w:val="24"/>
        </w:rPr>
      </w:pPr>
      <w:r>
        <w:rPr>
          <w:rFonts w:ascii="宋体" w:hAnsi="宋体" w:eastAsia="宋体" w:cs="宋体"/>
          <w:spacing w:val="-1"/>
          <w:sz w:val="24"/>
          <w:szCs w:val="24"/>
        </w:rPr>
        <w:t>供应商名称(盖公章)：</w:t>
      </w:r>
      <w:r>
        <w:rPr>
          <w:rFonts w:ascii="宋体" w:hAnsi="宋体" w:eastAsia="宋体" w:cs="宋体"/>
          <w:sz w:val="24"/>
          <w:szCs w:val="24"/>
          <w:u w:val="single" w:color="auto"/>
        </w:rPr>
        <w:t xml:space="preserve">                            </w:t>
      </w:r>
    </w:p>
    <w:p>
      <w:pPr>
        <w:spacing w:before="311" w:line="399" w:lineRule="auto"/>
        <w:ind w:left="2136"/>
        <w:rPr>
          <w:rFonts w:ascii="宋体" w:hAnsi="宋体" w:eastAsia="宋体" w:cs="宋体"/>
          <w:sz w:val="24"/>
          <w:szCs w:val="24"/>
        </w:rPr>
      </w:pPr>
      <w:r>
        <w:rPr>
          <w:rFonts w:ascii="宋体" w:hAnsi="宋体" w:eastAsia="宋体" w:cs="宋体"/>
          <w:spacing w:val="-1"/>
          <w:sz w:val="24"/>
          <w:szCs w:val="24"/>
        </w:rPr>
        <w:t>法定代表人或其授权的代理人(签字)：</w:t>
      </w:r>
      <w:r>
        <w:rPr>
          <w:rFonts w:ascii="宋体" w:hAnsi="宋体" w:eastAsia="宋体" w:cs="宋体"/>
          <w:sz w:val="24"/>
          <w:szCs w:val="24"/>
          <w:u w:val="single" w:color="auto"/>
        </w:rPr>
        <w:t xml:space="preserve">               </w:t>
      </w:r>
    </w:p>
    <w:p>
      <w:pPr>
        <w:spacing w:line="219" w:lineRule="auto"/>
        <w:ind w:left="2656"/>
        <w:rPr>
          <w:rFonts w:ascii="宋体" w:hAnsi="宋体" w:eastAsia="宋体" w:cs="宋体"/>
          <w:sz w:val="24"/>
          <w:szCs w:val="24"/>
        </w:rPr>
      </w:pPr>
      <w:r>
        <w:rPr>
          <w:rFonts w:ascii="宋体" w:hAnsi="宋体" w:eastAsia="宋体" w:cs="宋体"/>
          <w:spacing w:val="-13"/>
          <w:sz w:val="24"/>
          <w:szCs w:val="24"/>
        </w:rPr>
        <w:t>日期：</w:t>
      </w:r>
      <w:r>
        <w:rPr>
          <w:rFonts w:ascii="宋体" w:hAnsi="宋体" w:eastAsia="宋体" w:cs="宋体"/>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3"/>
          <w:sz w:val="24"/>
          <w:szCs w:val="24"/>
        </w:rPr>
        <w:t>年</w:t>
      </w:r>
      <w:r>
        <w:rPr>
          <w:rFonts w:ascii="宋体" w:hAnsi="宋体" w:eastAsia="宋体" w:cs="宋体"/>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13"/>
          <w:sz w:val="24"/>
          <w:szCs w:val="24"/>
        </w:rPr>
        <w:t>月</w:t>
      </w:r>
      <w:r>
        <w:rPr>
          <w:rFonts w:ascii="宋体" w:hAnsi="宋体" w:eastAsia="宋体" w:cs="宋体"/>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13"/>
          <w:sz w:val="24"/>
          <w:szCs w:val="24"/>
        </w:rPr>
        <w:t>日</w:t>
      </w:r>
    </w:p>
    <w:p>
      <w:pPr>
        <w:spacing w:line="219" w:lineRule="auto"/>
        <w:rPr>
          <w:rFonts w:ascii="宋体" w:hAnsi="宋体" w:eastAsia="宋体" w:cs="宋体"/>
          <w:sz w:val="24"/>
          <w:szCs w:val="24"/>
        </w:rPr>
        <w:sectPr>
          <w:footerReference r:id="rId36" w:type="default"/>
          <w:pgSz w:w="11906" w:h="16839"/>
          <w:pgMar w:top="1431" w:right="1785" w:bottom="1151" w:left="1785" w:header="0" w:footer="989" w:gutter="0"/>
          <w:cols w:space="720" w:num="1"/>
        </w:sectPr>
      </w:pPr>
    </w:p>
    <w:p>
      <w:pPr>
        <w:spacing w:before="170" w:line="224" w:lineRule="auto"/>
        <w:ind w:left="836"/>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四、有依法缴纳税收和社会保障资金的良好记录</w:t>
      </w:r>
    </w:p>
    <w:p>
      <w:pPr>
        <w:spacing w:before="219" w:line="219" w:lineRule="auto"/>
        <w:ind w:left="935"/>
        <w:rPr>
          <w:rFonts w:ascii="宋体" w:hAnsi="宋体" w:eastAsia="宋体" w:cs="宋体"/>
          <w:sz w:val="24"/>
          <w:szCs w:val="24"/>
        </w:rPr>
      </w:pPr>
      <w:r>
        <w:rPr>
          <w:rFonts w:ascii="宋体" w:hAnsi="宋体" w:eastAsia="宋体" w:cs="宋体"/>
          <w:spacing w:val="-1"/>
          <w:sz w:val="24"/>
          <w:szCs w:val="24"/>
        </w:rPr>
        <w:t>注：提供近六个月的完税证明和盖有社保局公章的社保缴纳证明。</w:t>
      </w:r>
    </w:p>
    <w:p>
      <w:pPr>
        <w:spacing w:line="219" w:lineRule="auto"/>
        <w:rPr>
          <w:rFonts w:ascii="宋体" w:hAnsi="宋体" w:eastAsia="宋体" w:cs="宋体"/>
          <w:sz w:val="24"/>
          <w:szCs w:val="24"/>
        </w:rPr>
        <w:sectPr>
          <w:footerReference r:id="rId37" w:type="default"/>
          <w:pgSz w:w="11906" w:h="16839"/>
          <w:pgMar w:top="1431" w:right="1785" w:bottom="1151" w:left="1785" w:header="0" w:footer="989" w:gutter="0"/>
          <w:cols w:space="720" w:num="1"/>
        </w:sectPr>
      </w:pPr>
    </w:p>
    <w:p>
      <w:pPr>
        <w:spacing w:before="170" w:line="638" w:lineRule="exact"/>
        <w:ind w:left="34"/>
        <w:rPr>
          <w:rFonts w:ascii="宋体" w:hAnsi="宋体" w:eastAsia="宋体" w:cs="宋体"/>
          <w:sz w:val="31"/>
          <w:szCs w:val="31"/>
        </w:rPr>
      </w:pPr>
      <w:r>
        <w:rPr>
          <w:rFonts w:ascii="宋体" w:hAnsi="宋体" w:eastAsia="宋体" w:cs="宋体"/>
          <w:spacing w:val="8"/>
          <w:position w:val="24"/>
          <w:sz w:val="31"/>
          <w:szCs w:val="31"/>
          <w14:textOutline w14:w="5793" w14:cap="sq" w14:cmpd="sng">
            <w14:solidFill>
              <w14:srgbClr w14:val="000000"/>
            </w14:solidFill>
            <w14:prstDash w14:val="solid"/>
            <w14:bevel/>
          </w14:textOutline>
        </w:rPr>
        <w:t>五、参加政府采购活动前三年内，在经营活动中没有重大违</w:t>
      </w:r>
    </w:p>
    <w:p>
      <w:pPr>
        <w:spacing w:before="1" w:line="224" w:lineRule="auto"/>
        <w:ind w:left="3378"/>
        <w:rPr>
          <w:rFonts w:ascii="宋体" w:hAnsi="宋体" w:eastAsia="宋体" w:cs="宋体"/>
          <w:sz w:val="31"/>
          <w:szCs w:val="31"/>
        </w:rPr>
      </w:pPr>
      <w:r>
        <w:rPr>
          <w:rFonts w:ascii="宋体" w:hAnsi="宋体" w:eastAsia="宋体" w:cs="宋体"/>
          <w:spacing w:val="7"/>
          <w:sz w:val="31"/>
          <w:szCs w:val="31"/>
          <w14:textOutline w14:w="5793" w14:cap="sq" w14:cmpd="sng">
            <w14:solidFill>
              <w14:srgbClr w14:val="000000"/>
            </w14:solidFill>
            <w14:prstDash w14:val="solid"/>
            <w14:bevel/>
          </w14:textOutline>
        </w:rPr>
        <w:t>法记录声明</w:t>
      </w:r>
    </w:p>
    <w:p>
      <w:pPr>
        <w:spacing w:before="219" w:line="219" w:lineRule="auto"/>
        <w:ind w:left="3466"/>
        <w:rPr>
          <w:rFonts w:ascii="宋体" w:hAnsi="宋体" w:eastAsia="宋体" w:cs="宋体"/>
          <w:sz w:val="24"/>
          <w:szCs w:val="24"/>
        </w:rPr>
      </w:pPr>
      <w:r>
        <w:rPr>
          <w:rFonts w:ascii="宋体" w:hAnsi="宋体" w:eastAsia="宋体" w:cs="宋体"/>
          <w:spacing w:val="-4"/>
          <w:sz w:val="24"/>
          <w:szCs w:val="24"/>
        </w:rPr>
        <w:t>（自行承诺）</w:t>
      </w:r>
    </w:p>
    <w:p>
      <w:pPr>
        <w:pStyle w:val="3"/>
        <w:spacing w:line="256" w:lineRule="auto"/>
      </w:pPr>
    </w:p>
    <w:p>
      <w:pPr>
        <w:pStyle w:val="3"/>
        <w:spacing w:line="256" w:lineRule="auto"/>
      </w:pPr>
    </w:p>
    <w:p>
      <w:pPr>
        <w:pStyle w:val="3"/>
        <w:spacing w:line="257" w:lineRule="auto"/>
      </w:pPr>
    </w:p>
    <w:p>
      <w:pPr>
        <w:pStyle w:val="3"/>
        <w:spacing w:line="257" w:lineRule="auto"/>
      </w:pPr>
    </w:p>
    <w:p>
      <w:pPr>
        <w:spacing w:before="78" w:line="368" w:lineRule="auto"/>
        <w:ind w:left="25" w:right="16"/>
        <w:jc w:val="both"/>
        <w:rPr>
          <w:rFonts w:ascii="宋体" w:hAnsi="宋体" w:eastAsia="宋体" w:cs="宋体"/>
          <w:sz w:val="24"/>
          <w:szCs w:val="24"/>
        </w:rPr>
      </w:pPr>
      <w:r>
        <w:rPr>
          <w:rFonts w:ascii="宋体" w:hAnsi="宋体" w:eastAsia="宋体" w:cs="宋体"/>
          <w:spacing w:val="-4"/>
          <w:sz w:val="24"/>
          <w:szCs w:val="24"/>
        </w:rPr>
        <w:t>注：“参加本次政府采购活动前三年内，在经营活动中没有重大违法记录</w:t>
      </w:r>
      <w:r>
        <w:rPr>
          <w:rFonts w:ascii="宋体" w:hAnsi="宋体" w:eastAsia="宋体" w:cs="宋体"/>
          <w:spacing w:val="-89"/>
          <w:sz w:val="24"/>
          <w:szCs w:val="24"/>
        </w:rPr>
        <w:t xml:space="preserve"> </w:t>
      </w:r>
      <w:r>
        <w:rPr>
          <w:rFonts w:ascii="宋体" w:hAnsi="宋体" w:eastAsia="宋体" w:cs="宋体"/>
          <w:spacing w:val="-4"/>
          <w:sz w:val="24"/>
          <w:szCs w:val="24"/>
        </w:rPr>
        <w:t>”中的</w:t>
      </w:r>
      <w:r>
        <w:rPr>
          <w:rFonts w:ascii="宋体" w:hAnsi="宋体" w:eastAsia="宋体" w:cs="宋体"/>
          <w:sz w:val="24"/>
          <w:szCs w:val="24"/>
        </w:rPr>
        <w:t xml:space="preserve"> </w:t>
      </w:r>
      <w:r>
        <w:rPr>
          <w:rFonts w:ascii="宋体" w:hAnsi="宋体" w:eastAsia="宋体" w:cs="宋体"/>
          <w:spacing w:val="-3"/>
          <w:sz w:val="24"/>
          <w:szCs w:val="24"/>
        </w:rPr>
        <w:t>重大违法记录，即因违法经营受到刑事处罚或者责令停产停业、吊销许</w:t>
      </w:r>
      <w:r>
        <w:rPr>
          <w:rFonts w:ascii="宋体" w:hAnsi="宋体" w:eastAsia="宋体" w:cs="宋体"/>
          <w:spacing w:val="-4"/>
          <w:sz w:val="24"/>
          <w:szCs w:val="24"/>
        </w:rPr>
        <w:t>可证或者</w:t>
      </w:r>
      <w:r>
        <w:rPr>
          <w:rFonts w:ascii="宋体" w:hAnsi="宋体" w:eastAsia="宋体" w:cs="宋体"/>
          <w:sz w:val="24"/>
          <w:szCs w:val="24"/>
        </w:rPr>
        <w:t xml:space="preserve"> </w:t>
      </w:r>
      <w:r>
        <w:rPr>
          <w:rFonts w:ascii="宋体" w:hAnsi="宋体" w:eastAsia="宋体" w:cs="宋体"/>
          <w:spacing w:val="-3"/>
          <w:sz w:val="24"/>
          <w:szCs w:val="24"/>
        </w:rPr>
        <w:t>执照、较大数额罚款等行政处罚，其中较大数额罚款的具体金额标准是</w:t>
      </w:r>
      <w:r>
        <w:rPr>
          <w:rFonts w:ascii="宋体" w:hAnsi="宋体" w:eastAsia="宋体" w:cs="宋体"/>
          <w:spacing w:val="-4"/>
          <w:sz w:val="24"/>
          <w:szCs w:val="24"/>
        </w:rPr>
        <w:t>指：根据</w:t>
      </w:r>
      <w:r>
        <w:rPr>
          <w:rFonts w:ascii="宋体" w:hAnsi="宋体" w:eastAsia="宋体" w:cs="宋体"/>
          <w:sz w:val="24"/>
          <w:szCs w:val="24"/>
        </w:rPr>
        <w:t xml:space="preserve"> 《财政部关于〈中华人民共和国政府采购法实施条例〉第十九条第一款 “较大</w:t>
      </w:r>
      <w:r>
        <w:rPr>
          <w:rFonts w:ascii="宋体" w:hAnsi="宋体" w:eastAsia="宋体" w:cs="宋体"/>
          <w:spacing w:val="8"/>
          <w:sz w:val="24"/>
          <w:szCs w:val="24"/>
        </w:rPr>
        <w:t xml:space="preserve"> </w:t>
      </w:r>
      <w:r>
        <w:rPr>
          <w:rFonts w:ascii="宋体" w:hAnsi="宋体" w:eastAsia="宋体" w:cs="宋体"/>
          <w:spacing w:val="-4"/>
          <w:sz w:val="24"/>
          <w:szCs w:val="24"/>
        </w:rPr>
        <w:t>数额罚款</w:t>
      </w:r>
      <w:r>
        <w:rPr>
          <w:rFonts w:ascii="宋体" w:hAnsi="宋体" w:eastAsia="宋体" w:cs="宋体"/>
          <w:spacing w:val="-89"/>
          <w:sz w:val="24"/>
          <w:szCs w:val="24"/>
        </w:rPr>
        <w:t xml:space="preserve"> </w:t>
      </w:r>
      <w:r>
        <w:rPr>
          <w:rFonts w:ascii="宋体" w:hAnsi="宋体" w:eastAsia="宋体" w:cs="宋体"/>
          <w:spacing w:val="-4"/>
          <w:sz w:val="24"/>
          <w:szCs w:val="24"/>
        </w:rPr>
        <w:t>”具体适用问题的意见》有关规定，《中华人民共和国政府采购法实施</w:t>
      </w:r>
      <w:r>
        <w:rPr>
          <w:rFonts w:ascii="宋体" w:hAnsi="宋体" w:eastAsia="宋体" w:cs="宋体"/>
          <w:sz w:val="24"/>
          <w:szCs w:val="24"/>
        </w:rPr>
        <w:t xml:space="preserve"> </w:t>
      </w:r>
      <w:r>
        <w:rPr>
          <w:rFonts w:ascii="宋体" w:hAnsi="宋体" w:eastAsia="宋体" w:cs="宋体"/>
          <w:spacing w:val="-5"/>
          <w:sz w:val="24"/>
          <w:szCs w:val="24"/>
        </w:rPr>
        <w:t>条例》第十九条第一款规定的“较大数额罚款</w:t>
      </w:r>
      <w:r>
        <w:rPr>
          <w:rFonts w:ascii="宋体" w:hAnsi="宋体" w:eastAsia="宋体" w:cs="宋体"/>
          <w:spacing w:val="-77"/>
          <w:sz w:val="24"/>
          <w:szCs w:val="24"/>
        </w:rPr>
        <w:t xml:space="preserve"> </w:t>
      </w:r>
      <w:r>
        <w:rPr>
          <w:rFonts w:ascii="宋体" w:hAnsi="宋体" w:eastAsia="宋体" w:cs="宋体"/>
          <w:spacing w:val="-5"/>
          <w:sz w:val="24"/>
          <w:szCs w:val="24"/>
        </w:rPr>
        <w:t>”认定为</w:t>
      </w:r>
      <w:r>
        <w:rPr>
          <w:rFonts w:ascii="宋体" w:hAnsi="宋体" w:eastAsia="宋体" w:cs="宋体"/>
          <w:spacing w:val="-47"/>
          <w:sz w:val="24"/>
          <w:szCs w:val="24"/>
        </w:rPr>
        <w:t xml:space="preserve"> </w:t>
      </w:r>
      <w:r>
        <w:rPr>
          <w:rFonts w:ascii="宋体" w:hAnsi="宋体" w:eastAsia="宋体" w:cs="宋体"/>
          <w:spacing w:val="-5"/>
          <w:sz w:val="24"/>
          <w:szCs w:val="24"/>
        </w:rPr>
        <w:t>200</w:t>
      </w:r>
      <w:r>
        <w:rPr>
          <w:rFonts w:ascii="宋体" w:hAnsi="宋体" w:eastAsia="宋体" w:cs="宋体"/>
          <w:spacing w:val="-45"/>
          <w:sz w:val="24"/>
          <w:szCs w:val="24"/>
        </w:rPr>
        <w:t xml:space="preserve"> </w:t>
      </w:r>
      <w:r>
        <w:rPr>
          <w:rFonts w:ascii="宋体" w:hAnsi="宋体" w:eastAsia="宋体" w:cs="宋体"/>
          <w:spacing w:val="-5"/>
          <w:sz w:val="24"/>
          <w:szCs w:val="24"/>
        </w:rPr>
        <w:t>万元以上的罚款，法</w:t>
      </w:r>
      <w:r>
        <w:rPr>
          <w:rFonts w:ascii="宋体" w:hAnsi="宋体" w:eastAsia="宋体" w:cs="宋体"/>
          <w:sz w:val="24"/>
          <w:szCs w:val="24"/>
        </w:rPr>
        <w:t xml:space="preserve"> </w:t>
      </w:r>
      <w:r>
        <w:rPr>
          <w:rFonts w:ascii="宋体" w:hAnsi="宋体" w:eastAsia="宋体" w:cs="宋体"/>
          <w:spacing w:val="-4"/>
          <w:sz w:val="24"/>
          <w:szCs w:val="24"/>
        </w:rPr>
        <w:t>律、行政法规以及国务院有关部门明确规定相关领域“较大数额罚款</w:t>
      </w:r>
      <w:r>
        <w:rPr>
          <w:rFonts w:ascii="宋体" w:hAnsi="宋体" w:eastAsia="宋体" w:cs="宋体"/>
          <w:spacing w:val="-89"/>
          <w:sz w:val="24"/>
          <w:szCs w:val="24"/>
        </w:rPr>
        <w:t xml:space="preserve"> </w:t>
      </w:r>
      <w:r>
        <w:rPr>
          <w:rFonts w:ascii="宋体" w:hAnsi="宋体" w:eastAsia="宋体" w:cs="宋体"/>
          <w:spacing w:val="-4"/>
          <w:sz w:val="24"/>
          <w:szCs w:val="24"/>
        </w:rPr>
        <w:t>”标准高于</w:t>
      </w:r>
    </w:p>
    <w:p>
      <w:pPr>
        <w:spacing w:line="220" w:lineRule="auto"/>
        <w:ind w:left="28"/>
        <w:rPr>
          <w:rFonts w:ascii="宋体" w:hAnsi="宋体" w:eastAsia="宋体" w:cs="宋体"/>
          <w:sz w:val="24"/>
          <w:szCs w:val="24"/>
        </w:rPr>
      </w:pPr>
      <w:r>
        <w:rPr>
          <w:rFonts w:ascii="宋体" w:hAnsi="宋体" w:eastAsia="宋体" w:cs="宋体"/>
          <w:spacing w:val="-3"/>
          <w:sz w:val="24"/>
          <w:szCs w:val="24"/>
        </w:rPr>
        <w:t>200</w:t>
      </w:r>
      <w:r>
        <w:rPr>
          <w:rFonts w:ascii="宋体" w:hAnsi="宋体" w:eastAsia="宋体" w:cs="宋体"/>
          <w:spacing w:val="-38"/>
          <w:sz w:val="24"/>
          <w:szCs w:val="24"/>
        </w:rPr>
        <w:t xml:space="preserve"> </w:t>
      </w:r>
      <w:r>
        <w:rPr>
          <w:rFonts w:ascii="宋体" w:hAnsi="宋体" w:eastAsia="宋体" w:cs="宋体"/>
          <w:spacing w:val="-3"/>
          <w:sz w:val="24"/>
          <w:szCs w:val="24"/>
        </w:rPr>
        <w:t>万元的，从其规定。</w:t>
      </w:r>
    </w:p>
    <w:p>
      <w:pPr>
        <w:pStyle w:val="3"/>
        <w:spacing w:line="260" w:lineRule="auto"/>
      </w:pPr>
    </w:p>
    <w:p>
      <w:pPr>
        <w:pStyle w:val="3"/>
        <w:spacing w:line="260" w:lineRule="auto"/>
      </w:pPr>
    </w:p>
    <w:p>
      <w:pPr>
        <w:pStyle w:val="3"/>
        <w:spacing w:line="261" w:lineRule="auto"/>
      </w:pPr>
    </w:p>
    <w:p>
      <w:pPr>
        <w:pStyle w:val="3"/>
        <w:spacing w:line="261" w:lineRule="auto"/>
      </w:pPr>
    </w:p>
    <w:p>
      <w:pPr>
        <w:pStyle w:val="3"/>
        <w:spacing w:line="261" w:lineRule="auto"/>
      </w:pPr>
    </w:p>
    <w:p>
      <w:pPr>
        <w:spacing w:before="78" w:line="219" w:lineRule="auto"/>
        <w:ind w:left="4046"/>
        <w:rPr>
          <w:rFonts w:ascii="宋体" w:hAnsi="宋体" w:eastAsia="宋体" w:cs="宋体"/>
          <w:sz w:val="24"/>
          <w:szCs w:val="24"/>
        </w:rPr>
      </w:pPr>
      <w:r>
        <w:rPr>
          <w:rFonts w:ascii="宋体" w:hAnsi="宋体" w:eastAsia="宋体" w:cs="宋体"/>
          <w:spacing w:val="-1"/>
          <w:sz w:val="24"/>
          <w:szCs w:val="24"/>
        </w:rPr>
        <w:t>法定代表人或委托代理人签字：</w:t>
      </w:r>
    </w:p>
    <w:p>
      <w:pPr>
        <w:pStyle w:val="3"/>
        <w:spacing w:line="295" w:lineRule="auto"/>
      </w:pPr>
    </w:p>
    <w:p>
      <w:pPr>
        <w:pStyle w:val="3"/>
        <w:spacing w:line="295" w:lineRule="auto"/>
      </w:pPr>
    </w:p>
    <w:p>
      <w:pPr>
        <w:spacing w:before="78" w:line="219" w:lineRule="auto"/>
        <w:ind w:left="4045"/>
        <w:rPr>
          <w:rFonts w:ascii="宋体" w:hAnsi="宋体" w:eastAsia="宋体" w:cs="宋体"/>
          <w:sz w:val="24"/>
          <w:szCs w:val="24"/>
        </w:rPr>
      </w:pPr>
      <w:r>
        <w:rPr>
          <w:rFonts w:ascii="宋体" w:hAnsi="宋体" w:eastAsia="宋体" w:cs="宋体"/>
          <w:spacing w:val="-2"/>
          <w:sz w:val="24"/>
          <w:szCs w:val="24"/>
        </w:rPr>
        <w:t>承诺方名称（公章</w:t>
      </w:r>
      <w:r>
        <w:rPr>
          <w:rFonts w:ascii="宋体" w:hAnsi="宋体" w:eastAsia="宋体" w:cs="宋体"/>
          <w:spacing w:val="2"/>
          <w:sz w:val="24"/>
          <w:szCs w:val="24"/>
        </w:rPr>
        <w:t>）：</w:t>
      </w:r>
    </w:p>
    <w:p>
      <w:pPr>
        <w:spacing w:before="194" w:line="219" w:lineRule="auto"/>
        <w:ind w:left="4087"/>
        <w:rPr>
          <w:rFonts w:ascii="宋体" w:hAnsi="宋体" w:eastAsia="宋体" w:cs="宋体"/>
          <w:sz w:val="24"/>
          <w:szCs w:val="24"/>
        </w:rPr>
      </w:pPr>
      <w:r>
        <w:rPr>
          <w:rFonts w:ascii="宋体" w:hAnsi="宋体" w:eastAsia="宋体" w:cs="宋体"/>
          <w:spacing w:val="-13"/>
          <w:sz w:val="24"/>
          <w:szCs w:val="24"/>
        </w:rPr>
        <w:t>日期：</w:t>
      </w:r>
      <w:r>
        <w:rPr>
          <w:rFonts w:ascii="宋体" w:hAnsi="宋体" w:eastAsia="宋体" w:cs="宋体"/>
          <w:spacing w:val="1"/>
          <w:sz w:val="24"/>
          <w:szCs w:val="24"/>
        </w:rPr>
        <w:t xml:space="preserve">          </w:t>
      </w:r>
      <w:r>
        <w:rPr>
          <w:rFonts w:ascii="宋体" w:hAnsi="宋体" w:eastAsia="宋体" w:cs="宋体"/>
          <w:spacing w:val="-13"/>
          <w:sz w:val="24"/>
          <w:szCs w:val="24"/>
        </w:rPr>
        <w:t>年</w:t>
      </w:r>
      <w:r>
        <w:rPr>
          <w:rFonts w:ascii="宋体" w:hAnsi="宋体" w:eastAsia="宋体" w:cs="宋体"/>
          <w:spacing w:val="3"/>
          <w:sz w:val="24"/>
          <w:szCs w:val="24"/>
        </w:rPr>
        <w:t xml:space="preserve">     </w:t>
      </w:r>
      <w:r>
        <w:rPr>
          <w:rFonts w:ascii="宋体" w:hAnsi="宋体" w:eastAsia="宋体" w:cs="宋体"/>
          <w:spacing w:val="-13"/>
          <w:sz w:val="24"/>
          <w:szCs w:val="24"/>
        </w:rPr>
        <w:t>月</w:t>
      </w:r>
      <w:r>
        <w:rPr>
          <w:rFonts w:ascii="宋体" w:hAnsi="宋体" w:eastAsia="宋体" w:cs="宋体"/>
          <w:spacing w:val="10"/>
          <w:sz w:val="24"/>
          <w:szCs w:val="24"/>
        </w:rPr>
        <w:t xml:space="preserve">     </w:t>
      </w:r>
      <w:r>
        <w:rPr>
          <w:rFonts w:ascii="宋体" w:hAnsi="宋体" w:eastAsia="宋体" w:cs="宋体"/>
          <w:spacing w:val="-13"/>
          <w:sz w:val="24"/>
          <w:szCs w:val="24"/>
        </w:rPr>
        <w:t>日</w:t>
      </w:r>
    </w:p>
    <w:p>
      <w:pPr>
        <w:spacing w:line="219" w:lineRule="auto"/>
        <w:rPr>
          <w:rFonts w:ascii="宋体" w:hAnsi="宋体" w:eastAsia="宋体" w:cs="宋体"/>
          <w:sz w:val="24"/>
          <w:szCs w:val="24"/>
        </w:rPr>
        <w:sectPr>
          <w:footerReference r:id="rId38" w:type="default"/>
          <w:pgSz w:w="11906" w:h="16839"/>
          <w:pgMar w:top="1431" w:right="1785" w:bottom="1151" w:left="1785" w:header="0" w:footer="989" w:gutter="0"/>
          <w:cols w:space="720" w:num="1"/>
        </w:sectPr>
      </w:pPr>
    </w:p>
    <w:p>
      <w:pPr>
        <w:spacing w:before="169" w:line="225" w:lineRule="auto"/>
        <w:ind w:left="2748"/>
        <w:rPr>
          <w:rFonts w:ascii="宋体" w:hAnsi="宋体" w:eastAsia="宋体" w:cs="宋体"/>
          <w:sz w:val="31"/>
          <w:szCs w:val="31"/>
        </w:rPr>
      </w:pPr>
      <w:r>
        <w:pict>
          <v:shape id="_x0000_s1026" o:spid="_x0000_s1026" o:spt="202" type="#_x0000_t202" style="position:absolute;left:0pt;margin-left:87.55pt;margin-top:425.25pt;height:143.75pt;width:208.95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11"/>
                    <w:tblW w:w="4128"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12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15" w:hRule="atLeast"/>
                    </w:trPr>
                    <w:tc>
                      <w:tcPr>
                        <w:tcW w:w="4128"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12"/>
                          <w:spacing w:before="65" w:line="227" w:lineRule="auto"/>
                          <w:ind w:left="1014"/>
                          <w:rPr>
                            <w:sz w:val="20"/>
                            <w:szCs w:val="20"/>
                          </w:rPr>
                        </w:pPr>
                        <w:r>
                          <w:rPr>
                            <w:spacing w:val="7"/>
                            <w:sz w:val="20"/>
                            <w:szCs w:val="20"/>
                          </w:rPr>
                          <w:t>附法人身份证复印件正面</w:t>
                        </w:r>
                      </w:p>
                    </w:tc>
                  </w:tr>
                </w:tbl>
                <w:p>
                  <w:pPr>
                    <w:pStyle w:val="3"/>
                  </w:pPr>
                </w:p>
              </w:txbxContent>
            </v:textbox>
          </v:shape>
        </w:pict>
      </w:r>
      <w:r>
        <w:rPr>
          <w:rFonts w:ascii="宋体" w:hAnsi="宋体" w:eastAsia="宋体" w:cs="宋体"/>
          <w:spacing w:val="9"/>
          <w:sz w:val="31"/>
          <w:szCs w:val="31"/>
          <w14:textOutline w14:w="5793" w14:cap="sq" w14:cmpd="sng">
            <w14:solidFill>
              <w14:srgbClr w14:val="000000"/>
            </w14:solidFill>
            <w14:prstDash w14:val="solid"/>
            <w14:bevel/>
          </w14:textOutline>
        </w:rPr>
        <w:t>六、法定代表人身份证明</w:t>
      </w:r>
    </w:p>
    <w:p>
      <w:pPr>
        <w:spacing w:before="233" w:line="441" w:lineRule="auto"/>
        <w:ind w:left="39"/>
        <w:rPr>
          <w:rFonts w:ascii="宋体" w:hAnsi="宋体" w:eastAsia="宋体" w:cs="宋体"/>
          <w:sz w:val="20"/>
          <w:szCs w:val="20"/>
        </w:rPr>
      </w:pPr>
      <w:r>
        <w:rPr>
          <w:rFonts w:ascii="宋体" w:hAnsi="宋体" w:eastAsia="宋体" w:cs="宋体"/>
          <w:spacing w:val="8"/>
          <w:sz w:val="20"/>
          <w:szCs w:val="20"/>
        </w:rPr>
        <w:t>供应商名称：</w:t>
      </w:r>
      <w:r>
        <w:rPr>
          <w:rFonts w:ascii="宋体" w:hAnsi="宋体" w:eastAsia="宋体" w:cs="宋体"/>
          <w:sz w:val="20"/>
          <w:szCs w:val="20"/>
          <w:u w:val="single" w:color="auto"/>
        </w:rPr>
        <w:t xml:space="preserve">                               </w:t>
      </w:r>
    </w:p>
    <w:p>
      <w:pPr>
        <w:spacing w:line="228" w:lineRule="auto"/>
        <w:ind w:left="40"/>
        <w:rPr>
          <w:rFonts w:ascii="宋体" w:hAnsi="宋体" w:eastAsia="宋体" w:cs="宋体"/>
          <w:sz w:val="20"/>
          <w:szCs w:val="20"/>
        </w:rPr>
      </w:pPr>
      <w:r>
        <w:rPr>
          <w:rFonts w:ascii="宋体" w:hAnsi="宋体" w:eastAsia="宋体" w:cs="宋体"/>
          <w:spacing w:val="8"/>
          <w:sz w:val="20"/>
          <w:szCs w:val="20"/>
        </w:rPr>
        <w:t>单位性质：</w:t>
      </w:r>
      <w:r>
        <w:rPr>
          <w:rFonts w:ascii="宋体" w:hAnsi="宋体" w:eastAsia="宋体" w:cs="宋体"/>
          <w:sz w:val="20"/>
          <w:szCs w:val="20"/>
          <w:u w:val="single" w:color="auto"/>
        </w:rPr>
        <w:t xml:space="preserve">                                 </w:t>
      </w:r>
    </w:p>
    <w:p>
      <w:pPr>
        <w:spacing w:before="232" w:line="237" w:lineRule="auto"/>
        <w:ind w:left="39"/>
        <w:rPr>
          <w:rFonts w:ascii="宋体" w:hAnsi="宋体" w:eastAsia="宋体" w:cs="宋体"/>
          <w:sz w:val="20"/>
          <w:szCs w:val="20"/>
        </w:rPr>
      </w:pPr>
      <w:r>
        <w:rPr>
          <w:rFonts w:ascii="宋体" w:hAnsi="宋体" w:eastAsia="宋体" w:cs="宋体"/>
          <w:spacing w:val="7"/>
          <w:sz w:val="20"/>
          <w:szCs w:val="20"/>
        </w:rPr>
        <w:t>地址：</w:t>
      </w:r>
      <w:r>
        <w:rPr>
          <w:rFonts w:ascii="宋体" w:hAnsi="宋体" w:eastAsia="宋体" w:cs="宋体"/>
          <w:sz w:val="20"/>
          <w:szCs w:val="20"/>
          <w:u w:val="single" w:color="auto"/>
        </w:rPr>
        <w:t xml:space="preserve">                                     </w:t>
      </w:r>
    </w:p>
    <w:p>
      <w:pPr>
        <w:spacing w:before="220" w:line="228" w:lineRule="auto"/>
        <w:ind w:left="40"/>
        <w:rPr>
          <w:rFonts w:ascii="宋体" w:hAnsi="宋体" w:eastAsia="宋体" w:cs="宋体"/>
          <w:sz w:val="20"/>
          <w:szCs w:val="20"/>
        </w:rPr>
      </w:pPr>
      <w:r>
        <w:rPr>
          <w:rFonts w:ascii="宋体" w:hAnsi="宋体" w:eastAsia="宋体" w:cs="宋体"/>
          <w:spacing w:val="4"/>
          <w:sz w:val="20"/>
          <w:szCs w:val="20"/>
        </w:rPr>
        <w:t>成立时间：</w:t>
      </w:r>
      <w:r>
        <w:rPr>
          <w:rFonts w:ascii="宋体" w:hAnsi="宋体" w:eastAsia="宋体" w:cs="宋体"/>
          <w:spacing w:val="6"/>
          <w:sz w:val="20"/>
          <w:szCs w:val="20"/>
          <w:u w:val="single" w:color="auto"/>
        </w:rPr>
        <w:t xml:space="preserve">         </w:t>
      </w:r>
      <w:r>
        <w:rPr>
          <w:rFonts w:ascii="宋体" w:hAnsi="宋体" w:eastAsia="宋体" w:cs="宋体"/>
          <w:spacing w:val="4"/>
          <w:sz w:val="20"/>
          <w:szCs w:val="20"/>
          <w:u w:val="single" w:color="auto"/>
        </w:rPr>
        <w:t>年</w:t>
      </w:r>
      <w:r>
        <w:rPr>
          <w:rFonts w:ascii="宋体" w:hAnsi="宋体" w:eastAsia="宋体" w:cs="宋体"/>
          <w:spacing w:val="9"/>
          <w:sz w:val="20"/>
          <w:szCs w:val="20"/>
          <w:u w:val="single" w:color="auto"/>
        </w:rPr>
        <w:t xml:space="preserve">    </w:t>
      </w:r>
      <w:r>
        <w:rPr>
          <w:rFonts w:ascii="宋体" w:hAnsi="宋体" w:eastAsia="宋体" w:cs="宋体"/>
          <w:spacing w:val="4"/>
          <w:sz w:val="20"/>
          <w:szCs w:val="20"/>
          <w:u w:val="single" w:color="auto"/>
        </w:rPr>
        <w:t>月</w:t>
      </w:r>
      <w:r>
        <w:rPr>
          <w:rFonts w:ascii="宋体" w:hAnsi="宋体" w:eastAsia="宋体" w:cs="宋体"/>
          <w:spacing w:val="14"/>
          <w:sz w:val="20"/>
          <w:szCs w:val="20"/>
          <w:u w:val="single" w:color="auto"/>
        </w:rPr>
        <w:t xml:space="preserve">     </w:t>
      </w:r>
      <w:r>
        <w:rPr>
          <w:rFonts w:ascii="宋体" w:hAnsi="宋体" w:eastAsia="宋体" w:cs="宋体"/>
          <w:spacing w:val="4"/>
          <w:sz w:val="20"/>
          <w:szCs w:val="20"/>
          <w:u w:val="single" w:color="auto"/>
        </w:rPr>
        <w:t>日</w:t>
      </w:r>
    </w:p>
    <w:p>
      <w:pPr>
        <w:spacing w:before="233" w:line="228" w:lineRule="auto"/>
        <w:ind w:left="40"/>
        <w:rPr>
          <w:rFonts w:ascii="宋体" w:hAnsi="宋体" w:eastAsia="宋体" w:cs="宋体"/>
          <w:sz w:val="20"/>
          <w:szCs w:val="20"/>
        </w:rPr>
      </w:pPr>
      <w:r>
        <w:rPr>
          <w:rFonts w:ascii="宋体" w:hAnsi="宋体" w:eastAsia="宋体" w:cs="宋体"/>
          <w:spacing w:val="8"/>
          <w:sz w:val="20"/>
          <w:szCs w:val="20"/>
        </w:rPr>
        <w:t>经营期限：</w:t>
      </w:r>
      <w:r>
        <w:rPr>
          <w:rFonts w:ascii="宋体" w:hAnsi="宋体" w:eastAsia="宋体" w:cs="宋体"/>
          <w:sz w:val="20"/>
          <w:szCs w:val="20"/>
          <w:u w:val="single" w:color="auto"/>
        </w:rPr>
        <w:t xml:space="preserve">                                  </w:t>
      </w:r>
    </w:p>
    <w:p>
      <w:pPr>
        <w:spacing w:before="230" w:line="441" w:lineRule="auto"/>
        <w:ind w:left="39"/>
        <w:rPr>
          <w:rFonts w:ascii="宋体" w:hAnsi="宋体" w:eastAsia="宋体" w:cs="宋体"/>
          <w:sz w:val="20"/>
          <w:szCs w:val="20"/>
        </w:rPr>
      </w:pPr>
      <w:r>
        <w:rPr>
          <w:rFonts w:ascii="宋体" w:hAnsi="宋体" w:eastAsia="宋体" w:cs="宋体"/>
          <w:spacing w:val="3"/>
          <w:sz w:val="20"/>
          <w:szCs w:val="20"/>
        </w:rPr>
        <w:t>姓名：</w:t>
      </w:r>
      <w:r>
        <w:rPr>
          <w:rFonts w:ascii="宋体" w:hAnsi="宋体" w:eastAsia="宋体" w:cs="宋体"/>
          <w:spacing w:val="6"/>
          <w:sz w:val="20"/>
          <w:szCs w:val="20"/>
          <w:u w:val="single" w:color="auto"/>
        </w:rPr>
        <w:t xml:space="preserve">              </w:t>
      </w:r>
      <w:r>
        <w:rPr>
          <w:rFonts w:ascii="宋体" w:hAnsi="宋体" w:eastAsia="宋体" w:cs="宋体"/>
          <w:spacing w:val="3"/>
          <w:sz w:val="20"/>
          <w:szCs w:val="20"/>
          <w:u w:val="single" w:color="auto"/>
        </w:rPr>
        <w:t>性别：</w:t>
      </w:r>
      <w:r>
        <w:rPr>
          <w:rFonts w:ascii="宋体" w:hAnsi="宋体" w:eastAsia="宋体" w:cs="宋体"/>
          <w:spacing w:val="7"/>
          <w:sz w:val="20"/>
          <w:szCs w:val="20"/>
          <w:u w:val="single" w:color="auto"/>
        </w:rPr>
        <w:t xml:space="preserve">          </w:t>
      </w:r>
      <w:r>
        <w:rPr>
          <w:rFonts w:ascii="宋体" w:hAnsi="宋体" w:eastAsia="宋体" w:cs="宋体"/>
          <w:spacing w:val="3"/>
          <w:sz w:val="20"/>
          <w:szCs w:val="20"/>
          <w:u w:val="single" w:color="auto"/>
        </w:rPr>
        <w:t>年龄：</w:t>
      </w:r>
      <w:r>
        <w:rPr>
          <w:rFonts w:ascii="宋体" w:hAnsi="宋体" w:eastAsia="宋体" w:cs="宋体"/>
          <w:spacing w:val="7"/>
          <w:sz w:val="20"/>
          <w:szCs w:val="20"/>
          <w:u w:val="single" w:color="auto"/>
        </w:rPr>
        <w:t xml:space="preserve">          </w:t>
      </w:r>
      <w:r>
        <w:rPr>
          <w:rFonts w:ascii="宋体" w:hAnsi="宋体" w:eastAsia="宋体" w:cs="宋体"/>
          <w:spacing w:val="3"/>
          <w:sz w:val="20"/>
          <w:szCs w:val="20"/>
          <w:u w:val="single" w:color="auto"/>
        </w:rPr>
        <w:t>职务：</w:t>
      </w:r>
      <w:r>
        <w:rPr>
          <w:rFonts w:ascii="宋体" w:hAnsi="宋体" w:eastAsia="宋体" w:cs="宋体"/>
          <w:spacing w:val="1"/>
          <w:sz w:val="20"/>
          <w:szCs w:val="20"/>
          <w:u w:val="single" w:color="auto"/>
        </w:rPr>
        <w:t xml:space="preserve">       </w:t>
      </w:r>
    </w:p>
    <w:p>
      <w:pPr>
        <w:spacing w:before="1" w:line="227" w:lineRule="auto"/>
        <w:ind w:left="44"/>
        <w:rPr>
          <w:rFonts w:ascii="宋体" w:hAnsi="宋体" w:eastAsia="宋体" w:cs="宋体"/>
          <w:sz w:val="20"/>
          <w:szCs w:val="20"/>
        </w:rPr>
      </w:pPr>
      <w:r>
        <w:rPr>
          <w:rFonts w:ascii="宋体" w:hAnsi="宋体" w:eastAsia="宋体" w:cs="宋体"/>
          <w:spacing w:val="7"/>
          <w:sz w:val="20"/>
          <w:szCs w:val="20"/>
        </w:rPr>
        <w:t>身份证号码：</w:t>
      </w:r>
      <w:r>
        <w:rPr>
          <w:rFonts w:ascii="宋体" w:hAnsi="宋体" w:eastAsia="宋体" w:cs="宋体"/>
          <w:sz w:val="20"/>
          <w:szCs w:val="20"/>
          <w:u w:val="single" w:color="auto"/>
        </w:rPr>
        <w:t xml:space="preserve">                                          </w:t>
      </w:r>
    </w:p>
    <w:p>
      <w:pPr>
        <w:spacing w:before="233" w:line="441" w:lineRule="auto"/>
        <w:ind w:left="43"/>
        <w:rPr>
          <w:rFonts w:ascii="宋体" w:hAnsi="宋体" w:eastAsia="宋体" w:cs="宋体"/>
          <w:sz w:val="20"/>
          <w:szCs w:val="20"/>
        </w:rPr>
      </w:pPr>
      <w:r>
        <w:rPr>
          <w:rFonts w:ascii="宋体" w:hAnsi="宋体" w:eastAsia="宋体" w:cs="宋体"/>
          <w:spacing w:val="6"/>
          <w:sz w:val="20"/>
          <w:szCs w:val="20"/>
        </w:rPr>
        <w:t>系</w:t>
      </w:r>
      <w:r>
        <w:rPr>
          <w:rFonts w:ascii="宋体" w:hAnsi="宋体" w:eastAsia="宋体" w:cs="宋体"/>
          <w:spacing w:val="-91"/>
          <w:sz w:val="20"/>
          <w:szCs w:val="20"/>
        </w:rPr>
        <w:t xml:space="preserve"> </w:t>
      </w:r>
      <w:r>
        <w:rPr>
          <w:rFonts w:ascii="宋体" w:hAnsi="宋体" w:eastAsia="宋体" w:cs="宋体"/>
          <w:spacing w:val="6"/>
          <w:sz w:val="20"/>
          <w:szCs w:val="20"/>
          <w:u w:val="single" w:color="auto"/>
        </w:rPr>
        <w:t xml:space="preserve">                          </w:t>
      </w:r>
      <w:r>
        <w:rPr>
          <w:rFonts w:ascii="宋体" w:hAnsi="宋体" w:eastAsia="宋体" w:cs="宋体"/>
          <w:spacing w:val="6"/>
          <w:sz w:val="20"/>
          <w:szCs w:val="20"/>
        </w:rPr>
        <w:t>（供应商名称）的法定代表人。</w:t>
      </w:r>
    </w:p>
    <w:p>
      <w:pPr>
        <w:spacing w:before="1" w:line="227" w:lineRule="auto"/>
        <w:ind w:left="459"/>
        <w:rPr>
          <w:rFonts w:ascii="宋体" w:hAnsi="宋体" w:eastAsia="宋体" w:cs="宋体"/>
          <w:sz w:val="20"/>
          <w:szCs w:val="20"/>
        </w:rPr>
      </w:pPr>
      <w:r>
        <w:rPr>
          <w:rFonts w:ascii="宋体" w:hAnsi="宋体" w:eastAsia="宋体" w:cs="宋体"/>
          <w:spacing w:val="5"/>
          <w:sz w:val="20"/>
          <w:szCs w:val="20"/>
        </w:rPr>
        <w:t>特此证明。</w:t>
      </w:r>
    </w:p>
    <w:p>
      <w:pPr>
        <w:spacing w:before="231" w:line="443" w:lineRule="auto"/>
        <w:ind w:left="3399"/>
        <w:rPr>
          <w:rFonts w:ascii="宋体" w:hAnsi="宋体" w:eastAsia="宋体" w:cs="宋体"/>
          <w:sz w:val="20"/>
          <w:szCs w:val="20"/>
        </w:rPr>
      </w:pPr>
      <w:r>
        <w:rPr>
          <w:rFonts w:ascii="宋体" w:hAnsi="宋体" w:eastAsia="宋体" w:cs="宋体"/>
          <w:spacing w:val="7"/>
          <w:sz w:val="20"/>
          <w:szCs w:val="20"/>
        </w:rPr>
        <w:t xml:space="preserve">法定代表人(签字)： </w:t>
      </w:r>
      <w:r>
        <w:rPr>
          <w:rFonts w:ascii="宋体" w:hAnsi="宋体" w:eastAsia="宋体" w:cs="宋体"/>
          <w:sz w:val="20"/>
          <w:szCs w:val="20"/>
          <w:u w:val="single" w:color="auto"/>
        </w:rPr>
        <w:t xml:space="preserve">                    </w:t>
      </w:r>
    </w:p>
    <w:p>
      <w:pPr>
        <w:spacing w:before="1" w:line="226" w:lineRule="auto"/>
        <w:ind w:left="3399"/>
        <w:rPr>
          <w:rFonts w:ascii="宋体" w:hAnsi="宋体" w:eastAsia="宋体" w:cs="宋体"/>
          <w:sz w:val="20"/>
          <w:szCs w:val="20"/>
        </w:rPr>
      </w:pPr>
      <w:r>
        <w:rPr>
          <w:rFonts w:ascii="宋体" w:hAnsi="宋体" w:eastAsia="宋体" w:cs="宋体"/>
          <w:spacing w:val="11"/>
          <w:sz w:val="20"/>
          <w:szCs w:val="20"/>
        </w:rPr>
        <w:t>供应商</w:t>
      </w:r>
      <w:r>
        <w:rPr>
          <w:rFonts w:ascii="宋体" w:hAnsi="宋体" w:eastAsia="宋体" w:cs="宋体"/>
          <w:spacing w:val="-5"/>
          <w:sz w:val="20"/>
          <w:szCs w:val="20"/>
        </w:rPr>
        <w:t>：</w:t>
      </w:r>
      <w:r>
        <w:rPr>
          <w:rFonts w:ascii="宋体" w:hAnsi="宋体" w:eastAsia="宋体" w:cs="宋体"/>
          <w:spacing w:val="5"/>
          <w:sz w:val="20"/>
          <w:szCs w:val="20"/>
          <w:u w:val="single" w:color="auto"/>
        </w:rPr>
        <w:t xml:space="preserve">                </w:t>
      </w:r>
      <w:r>
        <w:rPr>
          <w:rFonts w:ascii="宋体" w:hAnsi="宋体" w:eastAsia="宋体" w:cs="宋体"/>
          <w:spacing w:val="-5"/>
          <w:sz w:val="20"/>
          <w:szCs w:val="20"/>
        </w:rPr>
        <w:t>（</w:t>
      </w:r>
      <w:r>
        <w:rPr>
          <w:rFonts w:ascii="宋体" w:hAnsi="宋体" w:eastAsia="宋体" w:cs="宋体"/>
          <w:spacing w:val="11"/>
          <w:sz w:val="20"/>
          <w:szCs w:val="20"/>
        </w:rPr>
        <w:t>加盖公章）</w:t>
      </w:r>
    </w:p>
    <w:p>
      <w:pPr>
        <w:spacing w:before="232" w:line="228" w:lineRule="auto"/>
        <w:ind w:left="5605"/>
        <w:rPr>
          <w:rFonts w:ascii="宋体" w:hAnsi="宋体" w:eastAsia="宋体" w:cs="宋体"/>
          <w:sz w:val="20"/>
          <w:szCs w:val="20"/>
        </w:rPr>
      </w:pPr>
      <w:r>
        <w:pict>
          <v:rect id="_x0000_s1027" o:spid="_x0000_s1027" o:spt="1" style="position:absolute;left:0pt;margin-left:253.5pt;margin-top:21.4pt;height:0.5pt;width:94.55pt;z-index:251662336;mso-width-relative:page;mso-height-relative:page;" fillcolor="#000000" filled="t" stroked="f" coordsize="21600,21600">
            <v:path/>
            <v:fill on="t" focussize="0,0"/>
            <v:stroke on="f"/>
            <v:imagedata o:title=""/>
            <o:lock v:ext="edit"/>
          </v:rect>
        </w:pict>
      </w:r>
      <w:r>
        <w:rPr>
          <w:rFonts w:ascii="宋体" w:hAnsi="宋体" w:eastAsia="宋体" w:cs="宋体"/>
          <w:spacing w:val="-2"/>
          <w:sz w:val="20"/>
          <w:szCs w:val="20"/>
        </w:rPr>
        <w:t>年</w:t>
      </w:r>
      <w:r>
        <w:rPr>
          <w:rFonts w:ascii="宋体" w:hAnsi="宋体" w:eastAsia="宋体" w:cs="宋体"/>
          <w:spacing w:val="12"/>
          <w:sz w:val="20"/>
          <w:szCs w:val="20"/>
        </w:rPr>
        <w:t xml:space="preserve">  </w:t>
      </w:r>
      <w:r>
        <w:rPr>
          <w:rFonts w:ascii="宋体" w:hAnsi="宋体" w:eastAsia="宋体" w:cs="宋体"/>
          <w:spacing w:val="-2"/>
          <w:sz w:val="20"/>
          <w:szCs w:val="20"/>
        </w:rPr>
        <w:t>月</w:t>
      </w:r>
      <w:r>
        <w:rPr>
          <w:rFonts w:ascii="宋体" w:hAnsi="宋体" w:eastAsia="宋体" w:cs="宋体"/>
          <w:spacing w:val="14"/>
          <w:sz w:val="20"/>
          <w:szCs w:val="20"/>
        </w:rPr>
        <w:t xml:space="preserve">     </w:t>
      </w:r>
      <w:r>
        <w:rPr>
          <w:rFonts w:ascii="宋体" w:hAnsi="宋体" w:eastAsia="宋体" w:cs="宋体"/>
          <w:spacing w:val="-2"/>
          <w:sz w:val="20"/>
          <w:szCs w:val="20"/>
        </w:rPr>
        <w:t>日</w:t>
      </w:r>
    </w:p>
    <w:p>
      <w:pPr>
        <w:spacing w:before="237" w:line="228" w:lineRule="auto"/>
        <w:ind w:left="671"/>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法定代表人身份证复印件：</w:t>
      </w:r>
    </w:p>
    <w:p>
      <w:pPr>
        <w:spacing w:before="74"/>
      </w:pPr>
    </w:p>
    <w:tbl>
      <w:tblPr>
        <w:tblStyle w:val="11"/>
        <w:tblW w:w="4251" w:type="dxa"/>
        <w:tblInd w:w="4427"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25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2800" w:hRule="atLeast"/>
        </w:trPr>
        <w:tc>
          <w:tcPr>
            <w:tcW w:w="4251"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12"/>
              <w:spacing w:before="65" w:line="227" w:lineRule="auto"/>
              <w:ind w:left="1119"/>
              <w:rPr>
                <w:sz w:val="20"/>
                <w:szCs w:val="20"/>
              </w:rPr>
            </w:pPr>
            <w:r>
              <w:rPr>
                <w:spacing w:val="7"/>
                <w:sz w:val="20"/>
                <w:szCs w:val="20"/>
              </w:rPr>
              <w:t>附法人身份证复印件反面</w:t>
            </w:r>
          </w:p>
        </w:tc>
      </w:tr>
    </w:tbl>
    <w:p>
      <w:pPr>
        <w:pStyle w:val="3"/>
      </w:pPr>
    </w:p>
    <w:p>
      <w:pPr>
        <w:sectPr>
          <w:footerReference r:id="rId39" w:type="default"/>
          <w:pgSz w:w="11906" w:h="16839"/>
          <w:pgMar w:top="1431" w:right="1451" w:bottom="1151" w:left="1771" w:header="0" w:footer="989" w:gutter="0"/>
          <w:cols w:space="720" w:num="1"/>
        </w:sectPr>
      </w:pPr>
    </w:p>
    <w:p>
      <w:pPr>
        <w:spacing w:before="170" w:line="224" w:lineRule="auto"/>
        <w:ind w:left="3109"/>
        <w:rPr>
          <w:rFonts w:ascii="宋体" w:hAnsi="宋体" w:eastAsia="宋体" w:cs="宋体"/>
          <w:sz w:val="31"/>
          <w:szCs w:val="31"/>
        </w:rPr>
      </w:pPr>
      <w:r>
        <w:pict>
          <v:shape id="_x0000_s1028" o:spid="_x0000_s1028" o:spt="202" type="#_x0000_t202" style="position:absolute;left:0pt;margin-left:272.9pt;margin-top:301.9pt;height:136.2pt;width:217.2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11"/>
                    <w:tblW w:w="4293"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29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663" w:hRule="atLeast"/>
                    </w:trPr>
                    <w:tc>
                      <w:tcPr>
                        <w:tcW w:w="4293"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12"/>
                          <w:spacing w:before="65" w:line="227" w:lineRule="auto"/>
                          <w:ind w:left="804"/>
                          <w:rPr>
                            <w:sz w:val="20"/>
                            <w:szCs w:val="20"/>
                          </w:rPr>
                        </w:pPr>
                        <w:r>
                          <w:rPr>
                            <w:spacing w:val="7"/>
                            <w:sz w:val="20"/>
                            <w:szCs w:val="20"/>
                          </w:rPr>
                          <w:t>附法人身份证复印件反面</w:t>
                        </w:r>
                      </w:p>
                    </w:tc>
                  </w:tr>
                </w:tbl>
                <w:p>
                  <w:pPr>
                    <w:pStyle w:val="3"/>
                  </w:pPr>
                </w:p>
              </w:txbxContent>
            </v:textbox>
          </v:shape>
        </w:pict>
      </w:r>
      <w:r>
        <w:pict>
          <v:shape id="_x0000_s1029" o:spid="_x0000_s1029" o:spt="202" type="#_x0000_t202" style="position:absolute;left:0pt;margin-left:272.9pt;margin-top:456.65pt;height:136.15pt;width:217.2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11"/>
                    <w:tblW w:w="4293"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29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662" w:hRule="atLeast"/>
                    </w:trPr>
                    <w:tc>
                      <w:tcPr>
                        <w:tcW w:w="4293"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12"/>
                          <w:spacing w:before="65" w:line="227" w:lineRule="auto"/>
                          <w:ind w:left="804"/>
                          <w:rPr>
                            <w:sz w:val="20"/>
                            <w:szCs w:val="20"/>
                          </w:rPr>
                        </w:pPr>
                        <w:r>
                          <w:rPr>
                            <w:spacing w:val="7"/>
                            <w:sz w:val="20"/>
                            <w:szCs w:val="20"/>
                          </w:rPr>
                          <w:t>附委托人身份证复印件反面</w:t>
                        </w:r>
                      </w:p>
                    </w:tc>
                  </w:tr>
                </w:tbl>
                <w:p>
                  <w:pPr>
                    <w:pStyle w:val="3"/>
                  </w:pPr>
                </w:p>
              </w:txbxContent>
            </v:textbox>
          </v:shape>
        </w:pict>
      </w:r>
      <w:r>
        <w:rPr>
          <w:rFonts w:ascii="宋体" w:hAnsi="宋体" w:eastAsia="宋体" w:cs="宋体"/>
          <w:spacing w:val="9"/>
          <w:sz w:val="31"/>
          <w:szCs w:val="31"/>
          <w14:textOutline w14:w="5793" w14:cap="sq" w14:cmpd="sng">
            <w14:solidFill>
              <w14:srgbClr w14:val="000000"/>
            </w14:solidFill>
            <w14:prstDash w14:val="solid"/>
            <w14:bevel/>
          </w14:textOutline>
        </w:rPr>
        <w:t>六、法定代表人授权委托书</w:t>
      </w:r>
    </w:p>
    <w:p>
      <w:pPr>
        <w:spacing w:before="234" w:line="227" w:lineRule="auto"/>
        <w:ind w:left="561"/>
        <w:rPr>
          <w:rFonts w:ascii="宋体" w:hAnsi="宋体" w:eastAsia="宋体" w:cs="宋体"/>
          <w:sz w:val="20"/>
          <w:szCs w:val="20"/>
        </w:rPr>
      </w:pPr>
      <w:r>
        <w:rPr>
          <w:rFonts w:ascii="宋体" w:hAnsi="宋体" w:eastAsia="宋体" w:cs="宋体"/>
          <w:spacing w:val="14"/>
          <w:sz w:val="20"/>
          <w:szCs w:val="20"/>
        </w:rPr>
        <w:t>致</w:t>
      </w:r>
      <w:r>
        <w:rPr>
          <w:rFonts w:ascii="宋体" w:hAnsi="宋体" w:eastAsia="宋体" w:cs="宋体"/>
          <w:spacing w:val="-7"/>
          <w:sz w:val="20"/>
          <w:szCs w:val="20"/>
        </w:rPr>
        <w:t>：</w:t>
      </w:r>
      <w:r>
        <w:rPr>
          <w:rFonts w:ascii="宋体" w:hAnsi="宋体" w:eastAsia="宋体" w:cs="宋体"/>
          <w:spacing w:val="6"/>
          <w:sz w:val="20"/>
          <w:szCs w:val="20"/>
          <w:u w:val="single" w:color="auto"/>
        </w:rPr>
        <w:t xml:space="preserve">   </w:t>
      </w:r>
      <w:r>
        <w:rPr>
          <w:rFonts w:ascii="宋体" w:hAnsi="宋体" w:eastAsia="宋体" w:cs="宋体"/>
          <w:spacing w:val="-7"/>
          <w:sz w:val="20"/>
          <w:szCs w:val="20"/>
          <w:u w:val="single" w:color="auto"/>
        </w:rPr>
        <w:t>（</w:t>
      </w:r>
      <w:r>
        <w:rPr>
          <w:rFonts w:ascii="宋体" w:hAnsi="宋体" w:eastAsia="宋体" w:cs="宋体"/>
          <w:spacing w:val="14"/>
          <w:sz w:val="20"/>
          <w:szCs w:val="20"/>
          <w:u w:val="single" w:color="auto"/>
        </w:rPr>
        <w:t>采购人）</w:t>
      </w:r>
    </w:p>
    <w:p>
      <w:pPr>
        <w:spacing w:before="232" w:line="442" w:lineRule="auto"/>
        <w:ind w:left="562" w:right="18" w:firstLine="419"/>
        <w:jc w:val="both"/>
        <w:rPr>
          <w:rFonts w:ascii="宋体" w:hAnsi="宋体" w:eastAsia="宋体" w:cs="宋体"/>
          <w:sz w:val="20"/>
          <w:szCs w:val="20"/>
        </w:rPr>
      </w:pPr>
      <w:r>
        <w:rPr>
          <w:rFonts w:ascii="宋体" w:hAnsi="宋体" w:eastAsia="宋体" w:cs="宋体"/>
          <w:spacing w:val="9"/>
          <w:sz w:val="20"/>
          <w:szCs w:val="20"/>
        </w:rPr>
        <w:t>本授权书声明：本人</w:t>
      </w:r>
      <w:r>
        <w:rPr>
          <w:rFonts w:ascii="宋体" w:hAnsi="宋体" w:eastAsia="宋体" w:cs="宋体"/>
          <w:spacing w:val="9"/>
          <w:sz w:val="20"/>
          <w:szCs w:val="20"/>
          <w:u w:val="single" w:color="auto"/>
        </w:rPr>
        <w:t xml:space="preserve">  （法定代表人姓名、身份证</w:t>
      </w:r>
      <w:r>
        <w:rPr>
          <w:rFonts w:ascii="宋体" w:hAnsi="宋体" w:eastAsia="宋体" w:cs="宋体"/>
          <w:spacing w:val="8"/>
          <w:sz w:val="20"/>
          <w:szCs w:val="20"/>
          <w:u w:val="single" w:color="auto"/>
        </w:rPr>
        <w:t xml:space="preserve">号）   </w:t>
      </w:r>
      <w:r>
        <w:rPr>
          <w:rFonts w:ascii="宋体" w:hAnsi="宋体" w:eastAsia="宋体" w:cs="宋体"/>
          <w:spacing w:val="-87"/>
          <w:sz w:val="20"/>
          <w:szCs w:val="20"/>
        </w:rPr>
        <w:t xml:space="preserve"> </w:t>
      </w:r>
      <w:r>
        <w:rPr>
          <w:rFonts w:ascii="宋体" w:hAnsi="宋体" w:eastAsia="宋体" w:cs="宋体"/>
          <w:spacing w:val="8"/>
          <w:sz w:val="20"/>
          <w:szCs w:val="20"/>
        </w:rPr>
        <w:t>系注册于</w:t>
      </w:r>
      <w:r>
        <w:rPr>
          <w:rFonts w:ascii="宋体" w:hAnsi="宋体" w:eastAsia="宋体" w:cs="宋体"/>
          <w:spacing w:val="8"/>
          <w:sz w:val="20"/>
          <w:szCs w:val="20"/>
          <w:u w:val="single" w:color="auto"/>
        </w:rPr>
        <w:t xml:space="preserve">  （国家或地区的</w:t>
      </w:r>
      <w:r>
        <w:rPr>
          <w:rFonts w:ascii="宋体" w:hAnsi="宋体" w:eastAsia="宋体" w:cs="宋体"/>
          <w:sz w:val="20"/>
          <w:szCs w:val="20"/>
        </w:rPr>
        <w:t xml:space="preserve"> </w:t>
      </w:r>
      <w:r>
        <w:rPr>
          <w:rFonts w:ascii="宋体" w:hAnsi="宋体" w:eastAsia="宋体" w:cs="宋体"/>
          <w:spacing w:val="5"/>
          <w:sz w:val="20"/>
          <w:szCs w:val="20"/>
          <w:u w:val="single" w:color="auto"/>
        </w:rPr>
        <w:t xml:space="preserve">名称）  </w:t>
      </w:r>
      <w:r>
        <w:rPr>
          <w:rFonts w:ascii="宋体" w:hAnsi="宋体" w:eastAsia="宋体" w:cs="宋体"/>
          <w:spacing w:val="-74"/>
          <w:sz w:val="20"/>
          <w:szCs w:val="20"/>
        </w:rPr>
        <w:t xml:space="preserve"> </w:t>
      </w:r>
      <w:r>
        <w:rPr>
          <w:rFonts w:ascii="宋体" w:hAnsi="宋体" w:eastAsia="宋体" w:cs="宋体"/>
          <w:spacing w:val="5"/>
          <w:sz w:val="20"/>
          <w:szCs w:val="20"/>
        </w:rPr>
        <w:t>的</w:t>
      </w:r>
      <w:r>
        <w:rPr>
          <w:rFonts w:ascii="宋体" w:hAnsi="宋体" w:eastAsia="宋体" w:cs="宋体"/>
          <w:sz w:val="20"/>
          <w:szCs w:val="20"/>
          <w:u w:val="single" w:color="auto"/>
        </w:rPr>
        <w:t xml:space="preserve">  </w:t>
      </w:r>
      <w:r>
        <w:rPr>
          <w:rFonts w:ascii="宋体" w:hAnsi="宋体" w:eastAsia="宋体" w:cs="宋体"/>
          <w:spacing w:val="5"/>
          <w:sz w:val="20"/>
          <w:szCs w:val="20"/>
          <w:u w:val="single" w:color="auto"/>
        </w:rPr>
        <w:t xml:space="preserve">（公司名称）  </w:t>
      </w:r>
      <w:r>
        <w:rPr>
          <w:rFonts w:ascii="宋体" w:hAnsi="宋体" w:eastAsia="宋体" w:cs="宋体"/>
          <w:spacing w:val="-73"/>
          <w:sz w:val="20"/>
          <w:szCs w:val="20"/>
        </w:rPr>
        <w:t xml:space="preserve"> </w:t>
      </w:r>
      <w:r>
        <w:rPr>
          <w:rFonts w:ascii="宋体" w:hAnsi="宋体" w:eastAsia="宋体" w:cs="宋体"/>
          <w:spacing w:val="5"/>
          <w:sz w:val="20"/>
          <w:szCs w:val="20"/>
        </w:rPr>
        <w:t>的法定代表人，现授权委托</w:t>
      </w:r>
      <w:r>
        <w:rPr>
          <w:rFonts w:ascii="宋体" w:hAnsi="宋体" w:eastAsia="宋体" w:cs="宋体"/>
          <w:spacing w:val="5"/>
          <w:sz w:val="20"/>
          <w:szCs w:val="20"/>
          <w:u w:val="single" w:color="auto"/>
        </w:rPr>
        <w:t xml:space="preserve">  （公司名称）  </w:t>
      </w:r>
      <w:r>
        <w:rPr>
          <w:rFonts w:ascii="宋体" w:hAnsi="宋体" w:eastAsia="宋体" w:cs="宋体"/>
          <w:spacing w:val="-75"/>
          <w:sz w:val="20"/>
          <w:szCs w:val="20"/>
        </w:rPr>
        <w:t xml:space="preserve"> </w:t>
      </w:r>
      <w:r>
        <w:rPr>
          <w:rFonts w:ascii="宋体" w:hAnsi="宋体" w:eastAsia="宋体" w:cs="宋体"/>
          <w:spacing w:val="5"/>
          <w:sz w:val="20"/>
          <w:szCs w:val="20"/>
        </w:rPr>
        <w:t>的</w:t>
      </w:r>
      <w:r>
        <w:rPr>
          <w:rFonts w:ascii="宋体" w:hAnsi="宋体" w:eastAsia="宋体" w:cs="宋体"/>
          <w:spacing w:val="1"/>
          <w:sz w:val="20"/>
          <w:szCs w:val="20"/>
          <w:u w:val="single" w:color="auto"/>
        </w:rPr>
        <w:t xml:space="preserve">  </w:t>
      </w:r>
      <w:r>
        <w:rPr>
          <w:rFonts w:ascii="宋体" w:hAnsi="宋体" w:eastAsia="宋体" w:cs="宋体"/>
          <w:spacing w:val="5"/>
          <w:sz w:val="20"/>
          <w:szCs w:val="20"/>
          <w:u w:val="single" w:color="auto"/>
        </w:rPr>
        <w:t>（委托</w:t>
      </w:r>
      <w:r>
        <w:rPr>
          <w:rFonts w:ascii="宋体" w:hAnsi="宋体" w:eastAsia="宋体" w:cs="宋体"/>
          <w:spacing w:val="4"/>
          <w:sz w:val="20"/>
          <w:szCs w:val="20"/>
          <w:u w:val="single" w:color="auto"/>
        </w:rPr>
        <w:t>代理</w:t>
      </w:r>
      <w:r>
        <w:rPr>
          <w:rFonts w:ascii="宋体" w:hAnsi="宋体" w:eastAsia="宋体" w:cs="宋体"/>
          <w:sz w:val="20"/>
          <w:szCs w:val="20"/>
        </w:rPr>
        <w:t xml:space="preserve"> </w:t>
      </w:r>
      <w:r>
        <w:rPr>
          <w:rFonts w:ascii="宋体" w:hAnsi="宋体" w:eastAsia="宋体" w:cs="宋体"/>
          <w:spacing w:val="8"/>
          <w:sz w:val="20"/>
          <w:szCs w:val="20"/>
          <w:u w:val="single" w:color="auto"/>
        </w:rPr>
        <w:t>人姓名、职务、身份证号）</w:t>
      </w:r>
      <w:r>
        <w:rPr>
          <w:rFonts w:ascii="宋体" w:hAnsi="宋体" w:eastAsia="宋体" w:cs="宋体"/>
          <w:spacing w:val="4"/>
          <w:sz w:val="20"/>
          <w:szCs w:val="20"/>
          <w:u w:val="single" w:color="auto"/>
        </w:rPr>
        <w:t xml:space="preserve">  </w:t>
      </w:r>
      <w:r>
        <w:rPr>
          <w:rFonts w:ascii="宋体" w:hAnsi="宋体" w:eastAsia="宋体" w:cs="宋体"/>
          <w:spacing w:val="-89"/>
          <w:sz w:val="20"/>
          <w:szCs w:val="20"/>
        </w:rPr>
        <w:t xml:space="preserve"> </w:t>
      </w:r>
      <w:r>
        <w:rPr>
          <w:rFonts w:ascii="宋体" w:hAnsi="宋体" w:eastAsia="宋体" w:cs="宋体"/>
          <w:spacing w:val="8"/>
          <w:sz w:val="20"/>
          <w:szCs w:val="20"/>
        </w:rPr>
        <w:t>为本公司的合法代理人，参加</w:t>
      </w:r>
      <w:r>
        <w:rPr>
          <w:rFonts w:ascii="宋体" w:hAnsi="宋体" w:eastAsia="宋体" w:cs="宋体"/>
          <w:spacing w:val="2"/>
          <w:sz w:val="20"/>
          <w:szCs w:val="20"/>
          <w:u w:val="single" w:color="auto"/>
        </w:rPr>
        <w:t xml:space="preserve">   </w:t>
      </w:r>
      <w:r>
        <w:rPr>
          <w:rFonts w:ascii="宋体" w:hAnsi="宋体" w:eastAsia="宋体" w:cs="宋体"/>
          <w:spacing w:val="8"/>
          <w:sz w:val="20"/>
          <w:szCs w:val="20"/>
          <w:u w:val="single" w:color="auto"/>
        </w:rPr>
        <w:t>（项目名称</w:t>
      </w:r>
      <w:r>
        <w:rPr>
          <w:rFonts w:ascii="宋体" w:hAnsi="宋体" w:eastAsia="宋体" w:cs="宋体"/>
          <w:spacing w:val="-10"/>
          <w:sz w:val="20"/>
          <w:szCs w:val="20"/>
          <w:u w:val="single" w:color="auto"/>
        </w:rPr>
        <w:t>）</w:t>
      </w:r>
      <w:r>
        <w:rPr>
          <w:rFonts w:ascii="宋体" w:hAnsi="宋体" w:eastAsia="宋体" w:cs="宋体"/>
          <w:spacing w:val="3"/>
          <w:sz w:val="20"/>
          <w:szCs w:val="20"/>
          <w:u w:val="single" w:color="auto"/>
        </w:rPr>
        <w:t xml:space="preserve"> </w:t>
      </w:r>
      <w:r>
        <w:rPr>
          <w:rFonts w:ascii="宋体" w:hAnsi="宋体" w:eastAsia="宋体" w:cs="宋体"/>
          <w:spacing w:val="-10"/>
          <w:sz w:val="20"/>
          <w:szCs w:val="20"/>
        </w:rPr>
        <w:t>（</w:t>
      </w:r>
      <w:r>
        <w:rPr>
          <w:rFonts w:ascii="宋体" w:hAnsi="宋体" w:eastAsia="宋体" w:cs="宋体"/>
          <w:spacing w:val="8"/>
          <w:sz w:val="20"/>
          <w:szCs w:val="20"/>
        </w:rPr>
        <w:t>采购项目编</w:t>
      </w:r>
    </w:p>
    <w:p>
      <w:pPr>
        <w:spacing w:line="227" w:lineRule="auto"/>
        <w:ind w:left="566"/>
        <w:rPr>
          <w:rFonts w:ascii="宋体" w:hAnsi="宋体" w:eastAsia="宋体" w:cs="宋体"/>
          <w:sz w:val="20"/>
          <w:szCs w:val="20"/>
        </w:rPr>
      </w:pPr>
      <w:r>
        <w:rPr>
          <w:rFonts w:ascii="宋体" w:hAnsi="宋体" w:eastAsia="宋体" w:cs="宋体"/>
          <w:spacing w:val="3"/>
          <w:sz w:val="20"/>
          <w:szCs w:val="20"/>
        </w:rPr>
        <w:t>号</w:t>
      </w:r>
      <w:r>
        <w:rPr>
          <w:rFonts w:ascii="宋体" w:hAnsi="宋体" w:eastAsia="宋体" w:cs="宋体"/>
          <w:spacing w:val="4"/>
          <w:sz w:val="20"/>
          <w:szCs w:val="20"/>
        </w:rPr>
        <w:t>：</w:t>
      </w:r>
      <w:r>
        <w:rPr>
          <w:rFonts w:ascii="宋体" w:hAnsi="宋体" w:eastAsia="宋体" w:cs="宋体"/>
          <w:spacing w:val="5"/>
          <w:sz w:val="20"/>
          <w:szCs w:val="20"/>
          <w:u w:val="single" w:color="auto"/>
        </w:rPr>
        <w:t xml:space="preserve">      </w:t>
      </w:r>
      <w:r>
        <w:rPr>
          <w:rFonts w:ascii="宋体" w:hAnsi="宋体" w:eastAsia="宋体" w:cs="宋体"/>
          <w:spacing w:val="-68"/>
          <w:sz w:val="20"/>
          <w:szCs w:val="20"/>
        </w:rPr>
        <w:t xml:space="preserve"> </w:t>
      </w:r>
      <w:r>
        <w:rPr>
          <w:rFonts w:ascii="宋体" w:hAnsi="宋体" w:eastAsia="宋体" w:cs="宋体"/>
          <w:spacing w:val="4"/>
          <w:sz w:val="20"/>
          <w:szCs w:val="20"/>
        </w:rPr>
        <w:t>）</w:t>
      </w:r>
      <w:r>
        <w:rPr>
          <w:rFonts w:ascii="宋体" w:hAnsi="宋体" w:eastAsia="宋体" w:cs="宋体"/>
          <w:spacing w:val="3"/>
          <w:sz w:val="20"/>
          <w:szCs w:val="20"/>
        </w:rPr>
        <w:t>包件</w:t>
      </w:r>
      <w:r>
        <w:rPr>
          <w:rFonts w:ascii="宋体" w:hAnsi="宋体" w:eastAsia="宋体" w:cs="宋体"/>
          <w:spacing w:val="3"/>
          <w:sz w:val="20"/>
          <w:szCs w:val="20"/>
          <w:u w:val="single" w:color="auto"/>
        </w:rPr>
        <w:t xml:space="preserve">    </w:t>
      </w:r>
      <w:r>
        <w:rPr>
          <w:rFonts w:ascii="宋体" w:hAnsi="宋体" w:eastAsia="宋体" w:cs="宋体"/>
          <w:spacing w:val="-75"/>
          <w:sz w:val="20"/>
          <w:szCs w:val="20"/>
        </w:rPr>
        <w:t xml:space="preserve"> </w:t>
      </w:r>
      <w:r>
        <w:rPr>
          <w:rFonts w:ascii="宋体" w:hAnsi="宋体" w:eastAsia="宋体" w:cs="宋体"/>
          <w:spacing w:val="3"/>
          <w:sz w:val="20"/>
          <w:szCs w:val="20"/>
        </w:rPr>
        <w:t>的投标活动。</w:t>
      </w:r>
    </w:p>
    <w:p>
      <w:pPr>
        <w:spacing w:before="230" w:line="441" w:lineRule="auto"/>
        <w:ind w:left="981"/>
        <w:rPr>
          <w:rFonts w:ascii="宋体" w:hAnsi="宋体" w:eastAsia="宋体" w:cs="宋体"/>
          <w:sz w:val="20"/>
          <w:szCs w:val="20"/>
        </w:rPr>
      </w:pPr>
      <w:r>
        <w:rPr>
          <w:rFonts w:ascii="宋体" w:hAnsi="宋体" w:eastAsia="宋体" w:cs="宋体"/>
          <w:spacing w:val="10"/>
          <w:sz w:val="20"/>
          <w:szCs w:val="20"/>
        </w:rPr>
        <w:t>被授权代理人签署响应文件和处理一切与此有关的事务，我</w:t>
      </w:r>
      <w:r>
        <w:rPr>
          <w:rFonts w:ascii="宋体" w:hAnsi="宋体" w:eastAsia="宋体" w:cs="宋体"/>
          <w:spacing w:val="9"/>
          <w:sz w:val="20"/>
          <w:szCs w:val="20"/>
        </w:rPr>
        <w:t>均予以认可。本授权书于</w:t>
      </w:r>
      <w:r>
        <w:rPr>
          <w:rFonts w:ascii="宋体" w:hAnsi="宋体" w:eastAsia="宋体" w:cs="宋体"/>
          <w:sz w:val="20"/>
          <w:szCs w:val="20"/>
          <w:u w:val="single" w:color="auto"/>
        </w:rPr>
        <w:t xml:space="preserve">  </w:t>
      </w:r>
    </w:p>
    <w:p>
      <w:pPr>
        <w:spacing w:before="1" w:line="227" w:lineRule="auto"/>
        <w:ind w:left="561"/>
        <w:rPr>
          <w:rFonts w:ascii="宋体" w:hAnsi="宋体" w:eastAsia="宋体" w:cs="宋体"/>
          <w:sz w:val="20"/>
          <w:szCs w:val="20"/>
        </w:rPr>
      </w:pPr>
      <w:r>
        <w:rPr>
          <w:rFonts w:ascii="宋体" w:hAnsi="宋体" w:eastAsia="宋体" w:cs="宋体"/>
          <w:spacing w:val="3"/>
          <w:sz w:val="20"/>
          <w:szCs w:val="20"/>
        </w:rPr>
        <w:t>年</w:t>
      </w:r>
      <w:r>
        <w:rPr>
          <w:rFonts w:ascii="宋体" w:hAnsi="宋体" w:eastAsia="宋体" w:cs="宋体"/>
          <w:spacing w:val="-91"/>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87"/>
          <w:sz w:val="20"/>
          <w:szCs w:val="20"/>
        </w:rPr>
        <w:t xml:space="preserve"> </w:t>
      </w:r>
      <w:r>
        <w:rPr>
          <w:rFonts w:ascii="宋体" w:hAnsi="宋体" w:eastAsia="宋体" w:cs="宋体"/>
          <w:spacing w:val="3"/>
          <w:sz w:val="20"/>
          <w:szCs w:val="20"/>
        </w:rPr>
        <w:t>月</w:t>
      </w:r>
      <w:r>
        <w:rPr>
          <w:rFonts w:ascii="宋体" w:hAnsi="宋体" w:eastAsia="宋体" w:cs="宋体"/>
          <w:spacing w:val="3"/>
          <w:sz w:val="20"/>
          <w:szCs w:val="20"/>
          <w:u w:val="single" w:color="auto"/>
        </w:rPr>
        <w:t xml:space="preserve">       </w:t>
      </w:r>
      <w:r>
        <w:rPr>
          <w:rFonts w:ascii="宋体" w:hAnsi="宋体" w:eastAsia="宋体" w:cs="宋体"/>
          <w:spacing w:val="-55"/>
          <w:sz w:val="20"/>
          <w:szCs w:val="20"/>
        </w:rPr>
        <w:t xml:space="preserve"> </w:t>
      </w:r>
      <w:r>
        <w:rPr>
          <w:rFonts w:ascii="宋体" w:hAnsi="宋体" w:eastAsia="宋体" w:cs="宋体"/>
          <w:spacing w:val="3"/>
          <w:sz w:val="20"/>
          <w:szCs w:val="20"/>
        </w:rPr>
        <w:t>日签字生效，</w:t>
      </w:r>
      <w:r>
        <w:rPr>
          <w:rFonts w:ascii="宋体" w:hAnsi="宋体" w:eastAsia="宋体" w:cs="宋体"/>
          <w:spacing w:val="20"/>
          <w:sz w:val="20"/>
          <w:szCs w:val="20"/>
        </w:rPr>
        <w:t xml:space="preserve"> </w:t>
      </w:r>
      <w:r>
        <w:rPr>
          <w:rFonts w:ascii="宋体" w:hAnsi="宋体" w:eastAsia="宋体" w:cs="宋体"/>
          <w:spacing w:val="3"/>
          <w:sz w:val="20"/>
          <w:szCs w:val="20"/>
        </w:rPr>
        <w:t>特此声明。</w:t>
      </w:r>
    </w:p>
    <w:p>
      <w:pPr>
        <w:spacing w:before="233" w:line="228" w:lineRule="auto"/>
        <w:ind w:left="560"/>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委托代理人身份证复印件：</w:t>
      </w:r>
    </w:p>
    <w:p>
      <w:pPr>
        <w:spacing w:before="6"/>
      </w:pPr>
    </w:p>
    <w:tbl>
      <w:tblPr>
        <w:tblStyle w:val="11"/>
        <w:tblW w:w="4114"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11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2680" w:hRule="atLeast"/>
        </w:trPr>
        <w:tc>
          <w:tcPr>
            <w:tcW w:w="4114"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12"/>
              <w:spacing w:before="65" w:line="227" w:lineRule="auto"/>
              <w:ind w:left="908"/>
              <w:rPr>
                <w:sz w:val="20"/>
                <w:szCs w:val="20"/>
              </w:rPr>
            </w:pPr>
            <w:r>
              <w:rPr>
                <w:spacing w:val="7"/>
                <w:sz w:val="20"/>
                <w:szCs w:val="20"/>
              </w:rPr>
              <w:t>附法人身份证复印件正面</w:t>
            </w:r>
          </w:p>
        </w:tc>
      </w:tr>
    </w:tbl>
    <w:p>
      <w:pPr>
        <w:spacing w:before="154"/>
      </w:pPr>
    </w:p>
    <w:tbl>
      <w:tblPr>
        <w:tblStyle w:val="11"/>
        <w:tblW w:w="4114"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11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2680" w:hRule="atLeast"/>
        </w:trPr>
        <w:tc>
          <w:tcPr>
            <w:tcW w:w="4114"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12"/>
              <w:spacing w:before="65" w:line="227" w:lineRule="auto"/>
              <w:ind w:left="908"/>
              <w:rPr>
                <w:sz w:val="20"/>
                <w:szCs w:val="20"/>
              </w:rPr>
            </w:pPr>
            <w:r>
              <w:rPr>
                <w:spacing w:val="7"/>
                <w:sz w:val="20"/>
                <w:szCs w:val="20"/>
              </w:rPr>
              <w:t>附委托人身份证复印件正面</w:t>
            </w:r>
          </w:p>
        </w:tc>
      </w:tr>
    </w:tbl>
    <w:p>
      <w:pPr>
        <w:spacing w:before="305" w:line="377" w:lineRule="auto"/>
        <w:ind w:left="3294"/>
        <w:rPr>
          <w:rFonts w:ascii="宋体" w:hAnsi="宋体" w:eastAsia="宋体" w:cs="宋体"/>
          <w:sz w:val="20"/>
          <w:szCs w:val="20"/>
        </w:rPr>
      </w:pPr>
      <w:r>
        <w:rPr>
          <w:rFonts w:ascii="宋体" w:hAnsi="宋体" w:eastAsia="宋体" w:cs="宋体"/>
          <w:spacing w:val="7"/>
          <w:sz w:val="20"/>
          <w:szCs w:val="20"/>
        </w:rPr>
        <w:t>投标人名称(公章)：</w:t>
      </w:r>
      <w:r>
        <w:rPr>
          <w:rFonts w:ascii="宋体" w:hAnsi="宋体" w:eastAsia="宋体" w:cs="宋体"/>
          <w:sz w:val="20"/>
          <w:szCs w:val="20"/>
          <w:u w:val="single" w:color="auto"/>
        </w:rPr>
        <w:t xml:space="preserve">                              </w:t>
      </w:r>
    </w:p>
    <w:p>
      <w:pPr>
        <w:spacing w:before="1" w:line="227" w:lineRule="auto"/>
        <w:ind w:left="3294"/>
        <w:rPr>
          <w:rFonts w:ascii="宋体" w:hAnsi="宋体" w:eastAsia="宋体" w:cs="宋体"/>
          <w:sz w:val="20"/>
          <w:szCs w:val="20"/>
        </w:rPr>
      </w:pPr>
      <w:r>
        <w:rPr>
          <w:rFonts w:ascii="宋体" w:hAnsi="宋体" w:eastAsia="宋体" w:cs="宋体"/>
          <w:spacing w:val="8"/>
          <w:sz w:val="20"/>
          <w:szCs w:val="20"/>
        </w:rPr>
        <w:t>投标人法人签字：</w:t>
      </w:r>
      <w:r>
        <w:rPr>
          <w:rFonts w:ascii="宋体" w:hAnsi="宋体" w:eastAsia="宋体" w:cs="宋体"/>
          <w:sz w:val="20"/>
          <w:szCs w:val="20"/>
          <w:u w:val="single" w:color="auto"/>
        </w:rPr>
        <w:t xml:space="preserve">                            </w:t>
      </w:r>
    </w:p>
    <w:p>
      <w:pPr>
        <w:tabs>
          <w:tab w:val="left" w:pos="7692"/>
        </w:tabs>
        <w:spacing w:before="161" w:line="378" w:lineRule="auto"/>
        <w:ind w:left="3291" w:right="1178" w:firstLine="1"/>
        <w:jc w:val="both"/>
        <w:rPr>
          <w:rFonts w:ascii="宋体" w:hAnsi="宋体" w:eastAsia="宋体" w:cs="宋体"/>
          <w:sz w:val="20"/>
          <w:szCs w:val="20"/>
        </w:rPr>
      </w:pPr>
      <w:r>
        <w:rPr>
          <w:rFonts w:ascii="宋体" w:hAnsi="宋体" w:eastAsia="宋体" w:cs="宋体"/>
          <w:spacing w:val="9"/>
          <w:sz w:val="20"/>
          <w:szCs w:val="20"/>
        </w:rPr>
        <w:t>法定代表人身份证号：</w:t>
      </w:r>
      <w:r>
        <w:rPr>
          <w:rFonts w:ascii="宋体" w:hAnsi="宋体" w:eastAsia="宋体" w:cs="宋体"/>
          <w:sz w:val="20"/>
          <w:szCs w:val="20"/>
          <w:u w:val="single" w:color="auto"/>
        </w:rPr>
        <w:tab/>
      </w:r>
      <w:r>
        <w:rPr>
          <w:rFonts w:ascii="宋体" w:hAnsi="宋体" w:eastAsia="宋体" w:cs="宋体"/>
          <w:sz w:val="20"/>
          <w:szCs w:val="20"/>
        </w:rPr>
        <w:t xml:space="preserve"> </w:t>
      </w:r>
      <w:r>
        <w:rPr>
          <w:rFonts w:ascii="宋体" w:hAnsi="宋体" w:eastAsia="宋体" w:cs="宋体"/>
          <w:spacing w:val="8"/>
          <w:sz w:val="20"/>
          <w:szCs w:val="20"/>
        </w:rPr>
        <w:t>委托人签字：</w:t>
      </w:r>
      <w:r>
        <w:rPr>
          <w:rFonts w:ascii="宋体" w:hAnsi="宋体" w:eastAsia="宋体" w:cs="宋体"/>
          <w:sz w:val="20"/>
          <w:szCs w:val="20"/>
          <w:u w:val="single" w:color="auto"/>
        </w:rPr>
        <w:t xml:space="preserve">                                </w:t>
      </w:r>
    </w:p>
    <w:p>
      <w:pPr>
        <w:spacing w:line="227" w:lineRule="auto"/>
        <w:ind w:left="3291"/>
        <w:rPr>
          <w:rFonts w:ascii="宋体" w:hAnsi="宋体" w:eastAsia="宋体" w:cs="宋体"/>
          <w:sz w:val="20"/>
          <w:szCs w:val="20"/>
        </w:rPr>
      </w:pPr>
      <w:r>
        <w:rPr>
          <w:rFonts w:ascii="宋体" w:hAnsi="宋体" w:eastAsia="宋体" w:cs="宋体"/>
          <w:spacing w:val="9"/>
          <w:sz w:val="20"/>
          <w:szCs w:val="20"/>
        </w:rPr>
        <w:t>委托人身份证号：</w:t>
      </w:r>
      <w:r>
        <w:rPr>
          <w:rFonts w:ascii="宋体" w:hAnsi="宋体" w:eastAsia="宋体" w:cs="宋体"/>
          <w:sz w:val="20"/>
          <w:szCs w:val="20"/>
          <w:u w:val="single" w:color="auto"/>
        </w:rPr>
        <w:t xml:space="preserve">                            </w:t>
      </w:r>
    </w:p>
    <w:p>
      <w:pPr>
        <w:spacing w:before="185" w:line="228" w:lineRule="auto"/>
        <w:ind w:left="4590"/>
        <w:rPr>
          <w:rFonts w:ascii="宋体" w:hAnsi="宋体" w:eastAsia="宋体" w:cs="宋体"/>
          <w:sz w:val="20"/>
          <w:szCs w:val="20"/>
        </w:rPr>
      </w:pPr>
      <w:r>
        <w:rPr>
          <w:rFonts w:ascii="宋体" w:hAnsi="宋体" w:eastAsia="宋体" w:cs="宋体"/>
          <w:spacing w:val="-7"/>
          <w:sz w:val="20"/>
          <w:szCs w:val="20"/>
        </w:rPr>
        <w:t>日</w:t>
      </w:r>
      <w:r>
        <w:rPr>
          <w:rFonts w:ascii="宋体" w:hAnsi="宋体" w:eastAsia="宋体" w:cs="宋体"/>
          <w:spacing w:val="6"/>
          <w:sz w:val="20"/>
          <w:szCs w:val="20"/>
        </w:rPr>
        <w:t xml:space="preserve">      </w:t>
      </w:r>
      <w:r>
        <w:rPr>
          <w:rFonts w:ascii="宋体" w:hAnsi="宋体" w:eastAsia="宋体" w:cs="宋体"/>
          <w:spacing w:val="-7"/>
          <w:sz w:val="20"/>
          <w:szCs w:val="20"/>
        </w:rPr>
        <w:t>期：</w:t>
      </w:r>
      <w:r>
        <w:rPr>
          <w:rFonts w:ascii="宋体" w:hAnsi="宋体" w:eastAsia="宋体" w:cs="宋体"/>
          <w:spacing w:val="19"/>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1"/>
          <w:sz w:val="20"/>
          <w:szCs w:val="20"/>
        </w:rPr>
        <w:t xml:space="preserve"> </w:t>
      </w:r>
      <w:r>
        <w:rPr>
          <w:rFonts w:ascii="宋体" w:hAnsi="宋体" w:eastAsia="宋体" w:cs="宋体"/>
          <w:spacing w:val="-7"/>
          <w:sz w:val="20"/>
          <w:szCs w:val="20"/>
        </w:rPr>
        <w:t>年</w:t>
      </w:r>
      <w:r>
        <w:rPr>
          <w:rFonts w:ascii="宋体" w:hAnsi="宋体" w:eastAsia="宋体" w:cs="宋体"/>
          <w:spacing w:val="-98"/>
          <w:sz w:val="20"/>
          <w:szCs w:val="20"/>
        </w:rPr>
        <w:t xml:space="preserve"> </w:t>
      </w:r>
      <w:r>
        <w:rPr>
          <w:rFonts w:ascii="宋体" w:hAnsi="宋体" w:eastAsia="宋体" w:cs="宋体"/>
          <w:spacing w:val="4"/>
          <w:sz w:val="20"/>
          <w:szCs w:val="20"/>
          <w:u w:val="single" w:color="auto"/>
        </w:rPr>
        <w:t xml:space="preserve">   </w:t>
      </w:r>
      <w:r>
        <w:rPr>
          <w:rFonts w:ascii="宋体" w:hAnsi="宋体" w:eastAsia="宋体" w:cs="宋体"/>
          <w:spacing w:val="-84"/>
          <w:sz w:val="20"/>
          <w:szCs w:val="20"/>
        </w:rPr>
        <w:t xml:space="preserve"> </w:t>
      </w:r>
      <w:r>
        <w:rPr>
          <w:rFonts w:ascii="宋体" w:hAnsi="宋体" w:eastAsia="宋体" w:cs="宋体"/>
          <w:spacing w:val="-7"/>
          <w:sz w:val="20"/>
          <w:szCs w:val="20"/>
        </w:rPr>
        <w:t>月</w:t>
      </w:r>
      <w:r>
        <w:rPr>
          <w:rFonts w:ascii="宋体" w:hAnsi="宋体" w:eastAsia="宋体" w:cs="宋体"/>
          <w:spacing w:val="-98"/>
          <w:sz w:val="20"/>
          <w:szCs w:val="20"/>
        </w:rPr>
        <w:t xml:space="preserve"> </w:t>
      </w:r>
      <w:r>
        <w:rPr>
          <w:rFonts w:ascii="宋体" w:hAnsi="宋体" w:eastAsia="宋体" w:cs="宋体"/>
          <w:spacing w:val="4"/>
          <w:sz w:val="20"/>
          <w:szCs w:val="20"/>
          <w:u w:val="single" w:color="auto"/>
        </w:rPr>
        <w:t xml:space="preserve">   </w:t>
      </w:r>
      <w:r>
        <w:rPr>
          <w:rFonts w:ascii="宋体" w:hAnsi="宋体" w:eastAsia="宋体" w:cs="宋体"/>
          <w:spacing w:val="-53"/>
          <w:sz w:val="20"/>
          <w:szCs w:val="20"/>
        </w:rPr>
        <w:t xml:space="preserve"> </w:t>
      </w:r>
      <w:r>
        <w:rPr>
          <w:rFonts w:ascii="宋体" w:hAnsi="宋体" w:eastAsia="宋体" w:cs="宋体"/>
          <w:spacing w:val="-7"/>
          <w:sz w:val="20"/>
          <w:szCs w:val="20"/>
        </w:rPr>
        <w:t>日</w:t>
      </w:r>
    </w:p>
    <w:p>
      <w:pPr>
        <w:spacing w:line="228" w:lineRule="auto"/>
        <w:rPr>
          <w:rFonts w:ascii="宋体" w:hAnsi="宋体" w:eastAsia="宋体" w:cs="宋体"/>
          <w:sz w:val="20"/>
          <w:szCs w:val="20"/>
        </w:rPr>
        <w:sectPr>
          <w:footerReference r:id="rId40" w:type="default"/>
          <w:pgSz w:w="11906" w:h="16839"/>
          <w:pgMar w:top="1431" w:right="1785" w:bottom="1151" w:left="1249" w:header="0" w:footer="989" w:gutter="0"/>
          <w:cols w:space="720" w:num="1"/>
        </w:sectPr>
      </w:pPr>
    </w:p>
    <w:p>
      <w:pPr>
        <w:spacing w:before="169" w:line="225" w:lineRule="auto"/>
        <w:ind w:left="3375"/>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七、声明函</w:t>
      </w:r>
    </w:p>
    <w:p>
      <w:pPr>
        <w:spacing w:before="139" w:line="219" w:lineRule="auto"/>
        <w:ind w:left="2506"/>
        <w:rPr>
          <w:rFonts w:ascii="宋体" w:hAnsi="宋体" w:eastAsia="宋体" w:cs="宋体"/>
          <w:sz w:val="24"/>
          <w:szCs w:val="24"/>
        </w:rPr>
      </w:pPr>
      <w:r>
        <w:rPr>
          <w:rFonts w:ascii="宋体" w:hAnsi="宋体" w:eastAsia="宋体" w:cs="宋体"/>
          <w:spacing w:val="-2"/>
          <w:sz w:val="24"/>
          <w:szCs w:val="24"/>
        </w:rPr>
        <w:t>（一）中小企业声明函（</w:t>
      </w:r>
      <w:r>
        <w:rPr>
          <w:rFonts w:hint="eastAsia" w:ascii="宋体" w:hAnsi="宋体" w:eastAsia="宋体" w:cs="宋体"/>
          <w:spacing w:val="-2"/>
          <w:sz w:val="24"/>
          <w:szCs w:val="24"/>
          <w:lang w:eastAsia="zh-CN"/>
        </w:rPr>
        <w:t>货物</w:t>
      </w:r>
      <w:r>
        <w:rPr>
          <w:rFonts w:ascii="宋体" w:hAnsi="宋体" w:eastAsia="宋体" w:cs="宋体"/>
          <w:spacing w:val="-2"/>
          <w:sz w:val="24"/>
          <w:szCs w:val="24"/>
        </w:rPr>
        <w:t>）</w:t>
      </w:r>
    </w:p>
    <w:p>
      <w:pPr>
        <w:tabs>
          <w:tab w:val="left" w:pos="148"/>
        </w:tabs>
        <w:spacing w:before="75" w:line="353" w:lineRule="auto"/>
        <w:ind w:left="23" w:firstLine="480"/>
        <w:rPr>
          <w:rFonts w:hint="eastAsia" w:ascii="宋体" w:hAnsi="宋体" w:eastAsia="宋体" w:cs="宋体"/>
          <w:sz w:val="20"/>
          <w:szCs w:val="20"/>
        </w:rPr>
      </w:pPr>
      <w:r>
        <w:rPr>
          <w:rFonts w:hint="eastAsia" w:ascii="宋体" w:hAnsi="宋体" w:eastAsia="宋体" w:cs="宋体"/>
          <w:spacing w:val="16"/>
          <w:sz w:val="20"/>
          <w:szCs w:val="20"/>
        </w:rPr>
        <w:t>本公司</w:t>
      </w:r>
      <w:r>
        <w:rPr>
          <w:rFonts w:hint="eastAsia" w:ascii="宋体" w:hAnsi="宋体" w:eastAsia="宋体" w:cs="宋体"/>
          <w:spacing w:val="9"/>
          <w:sz w:val="20"/>
          <w:szCs w:val="20"/>
        </w:rPr>
        <w:t xml:space="preserve"> </w:t>
      </w:r>
      <w:r>
        <w:rPr>
          <w:rFonts w:hint="eastAsia" w:ascii="宋体" w:hAnsi="宋体" w:eastAsia="宋体" w:cs="宋体"/>
          <w:spacing w:val="8"/>
          <w:sz w:val="20"/>
          <w:szCs w:val="20"/>
        </w:rPr>
        <w:t>(联合体) 郑重声明，根据《政府采购促进中小企业发展管理办法》</w:t>
      </w:r>
      <w:r>
        <w:rPr>
          <w:rFonts w:hint="eastAsia" w:ascii="宋体" w:hAnsi="宋体" w:eastAsia="宋体" w:cs="宋体"/>
          <w:sz w:val="20"/>
          <w:szCs w:val="20"/>
        </w:rPr>
        <w:t xml:space="preserve"> </w:t>
      </w:r>
      <w:r>
        <w:rPr>
          <w:rFonts w:hint="eastAsia" w:ascii="宋体" w:hAnsi="宋体" w:eastAsia="宋体" w:cs="宋体"/>
          <w:sz w:val="20"/>
          <w:szCs w:val="20"/>
        </w:rPr>
        <w:tab/>
      </w:r>
      <w:r>
        <w:rPr>
          <w:rFonts w:hint="eastAsia" w:ascii="宋体" w:hAnsi="宋体" w:eastAsia="宋体" w:cs="宋体"/>
          <w:spacing w:val="4"/>
          <w:sz w:val="20"/>
          <w:szCs w:val="20"/>
        </w:rPr>
        <w:t xml:space="preserve">(财库〔2020〕 [2020]46 </w:t>
      </w:r>
      <w:r>
        <w:rPr>
          <w:rFonts w:hint="eastAsia" w:ascii="宋体" w:hAnsi="宋体" w:eastAsia="宋体" w:cs="宋体"/>
          <w:spacing w:val="2"/>
          <w:sz w:val="20"/>
          <w:szCs w:val="20"/>
        </w:rPr>
        <w:t>号) 的规定，本公司 (联合体) 参加</w:t>
      </w:r>
      <w:r>
        <w:rPr>
          <w:rFonts w:hint="eastAsia" w:ascii="宋体" w:hAnsi="宋体" w:eastAsia="宋体" w:cs="宋体"/>
          <w:spacing w:val="2"/>
          <w:sz w:val="20"/>
          <w:szCs w:val="20"/>
          <w:u w:val="single" w:color="auto"/>
        </w:rPr>
        <w:t xml:space="preserve">    </w:t>
      </w:r>
      <w:r>
        <w:rPr>
          <w:rFonts w:hint="eastAsia" w:ascii="宋体" w:hAnsi="宋体" w:eastAsia="宋体" w:cs="宋体"/>
          <w:spacing w:val="2"/>
          <w:sz w:val="20"/>
          <w:szCs w:val="20"/>
        </w:rPr>
        <w:t>(单位名称)</w:t>
      </w:r>
      <w:r>
        <w:rPr>
          <w:rFonts w:hint="eastAsia" w:ascii="宋体" w:hAnsi="宋体" w:eastAsia="宋体" w:cs="宋体"/>
          <w:sz w:val="20"/>
          <w:szCs w:val="20"/>
        </w:rPr>
        <w:t xml:space="preserve"> </w:t>
      </w:r>
      <w:r>
        <w:rPr>
          <w:rFonts w:hint="eastAsia" w:ascii="宋体" w:hAnsi="宋体" w:eastAsia="宋体" w:cs="宋体"/>
          <w:spacing w:val="10"/>
          <w:sz w:val="20"/>
          <w:szCs w:val="20"/>
        </w:rPr>
        <w:t>的</w:t>
      </w:r>
      <w:r>
        <w:rPr>
          <w:rFonts w:hint="eastAsia" w:ascii="宋体" w:hAnsi="宋体" w:eastAsia="宋体" w:cs="宋体"/>
          <w:spacing w:val="10"/>
          <w:sz w:val="20"/>
          <w:szCs w:val="20"/>
          <w:u w:val="single" w:color="auto"/>
        </w:rPr>
        <w:t xml:space="preserve">  </w:t>
      </w:r>
      <w:r>
        <w:rPr>
          <w:rFonts w:hint="eastAsia" w:ascii="宋体" w:hAnsi="宋体" w:eastAsia="宋体" w:cs="宋体"/>
          <w:spacing w:val="7"/>
          <w:sz w:val="20"/>
          <w:szCs w:val="20"/>
          <w:u w:val="single" w:color="auto"/>
        </w:rPr>
        <w:t xml:space="preserve"> </w:t>
      </w:r>
      <w:r>
        <w:rPr>
          <w:rFonts w:hint="eastAsia" w:ascii="宋体" w:hAnsi="宋体" w:eastAsia="宋体" w:cs="宋体"/>
          <w:spacing w:val="5"/>
          <w:sz w:val="20"/>
          <w:szCs w:val="20"/>
          <w:u w:val="single" w:color="auto"/>
        </w:rPr>
        <w:t xml:space="preserve"> </w:t>
      </w:r>
      <w:r>
        <w:rPr>
          <w:rFonts w:hint="eastAsia" w:ascii="宋体" w:hAnsi="宋体" w:eastAsia="宋体" w:cs="宋体"/>
          <w:spacing w:val="5"/>
          <w:sz w:val="20"/>
          <w:szCs w:val="20"/>
        </w:rPr>
        <w:t>(项目名称) 采购活动，提供的货物全部由符合政策要求的中小企业制造。</w:t>
      </w:r>
      <w:r>
        <w:rPr>
          <w:rFonts w:hint="eastAsia" w:ascii="宋体" w:hAnsi="宋体" w:eastAsia="宋体" w:cs="宋体"/>
          <w:sz w:val="20"/>
          <w:szCs w:val="20"/>
        </w:rPr>
        <w:t xml:space="preserve"> </w:t>
      </w:r>
      <w:r>
        <w:rPr>
          <w:rFonts w:hint="eastAsia" w:ascii="宋体" w:hAnsi="宋体" w:eastAsia="宋体" w:cs="宋体"/>
          <w:spacing w:val="12"/>
          <w:sz w:val="20"/>
          <w:szCs w:val="20"/>
        </w:rPr>
        <w:t>相关企业</w:t>
      </w:r>
      <w:r>
        <w:rPr>
          <w:rFonts w:hint="eastAsia" w:ascii="宋体" w:hAnsi="宋体" w:eastAsia="宋体" w:cs="宋体"/>
          <w:spacing w:val="7"/>
          <w:sz w:val="20"/>
          <w:szCs w:val="20"/>
        </w:rPr>
        <w:t xml:space="preserve"> </w:t>
      </w:r>
      <w:r>
        <w:rPr>
          <w:rFonts w:hint="eastAsia" w:ascii="宋体" w:hAnsi="宋体" w:eastAsia="宋体" w:cs="宋体"/>
          <w:spacing w:val="6"/>
          <w:sz w:val="20"/>
          <w:szCs w:val="20"/>
        </w:rPr>
        <w:t>(含联合体中的中小企业、签订分包意向协议的中小企业) 的具体情况</w:t>
      </w:r>
      <w:r>
        <w:rPr>
          <w:rFonts w:hint="eastAsia" w:ascii="宋体" w:hAnsi="宋体" w:eastAsia="宋体" w:cs="宋体"/>
          <w:sz w:val="20"/>
          <w:szCs w:val="20"/>
        </w:rPr>
        <w:t xml:space="preserve"> </w:t>
      </w:r>
      <w:r>
        <w:rPr>
          <w:rFonts w:hint="eastAsia" w:ascii="宋体" w:hAnsi="宋体" w:eastAsia="宋体" w:cs="宋体"/>
          <w:spacing w:val="4"/>
          <w:sz w:val="20"/>
          <w:szCs w:val="20"/>
        </w:rPr>
        <w:t>如</w:t>
      </w:r>
      <w:r>
        <w:rPr>
          <w:rFonts w:hint="eastAsia" w:ascii="宋体" w:hAnsi="宋体" w:eastAsia="宋体" w:cs="宋体"/>
          <w:spacing w:val="3"/>
          <w:sz w:val="20"/>
          <w:szCs w:val="20"/>
        </w:rPr>
        <w:t>下：</w:t>
      </w:r>
    </w:p>
    <w:p>
      <w:pPr>
        <w:spacing w:line="226" w:lineRule="auto"/>
        <w:ind w:left="521"/>
        <w:rPr>
          <w:rFonts w:hint="eastAsia" w:ascii="宋体" w:hAnsi="宋体" w:eastAsia="宋体" w:cs="宋体"/>
          <w:sz w:val="20"/>
          <w:szCs w:val="20"/>
        </w:rPr>
      </w:pPr>
      <w:r>
        <w:rPr>
          <w:rFonts w:hint="eastAsia" w:ascii="宋体" w:hAnsi="宋体" w:eastAsia="宋体" w:cs="宋体"/>
          <w:spacing w:val="4"/>
          <w:sz w:val="20"/>
          <w:szCs w:val="20"/>
        </w:rPr>
        <w:t>1.</w:t>
      </w:r>
      <w:r>
        <w:rPr>
          <w:rFonts w:hint="eastAsia" w:ascii="宋体" w:hAnsi="宋体" w:eastAsia="宋体" w:cs="宋体"/>
          <w:spacing w:val="4"/>
          <w:sz w:val="20"/>
          <w:szCs w:val="20"/>
          <w:u w:val="single" w:color="auto"/>
        </w:rPr>
        <w:t xml:space="preserve">   </w:t>
      </w:r>
      <w:r>
        <w:rPr>
          <w:rFonts w:hint="eastAsia" w:ascii="宋体" w:hAnsi="宋体" w:eastAsia="宋体" w:cs="宋体"/>
          <w:spacing w:val="2"/>
          <w:sz w:val="20"/>
          <w:szCs w:val="20"/>
        </w:rPr>
        <w:t>(标的名称)，属于</w:t>
      </w:r>
      <w:r>
        <w:rPr>
          <w:rFonts w:hint="eastAsia" w:ascii="宋体" w:hAnsi="宋体" w:eastAsia="宋体" w:cs="宋体"/>
          <w:spacing w:val="2"/>
          <w:sz w:val="20"/>
          <w:szCs w:val="20"/>
          <w:u w:val="single" w:color="auto"/>
        </w:rPr>
        <w:t xml:space="preserve">   </w:t>
      </w:r>
      <w:r>
        <w:rPr>
          <w:rFonts w:hint="eastAsia" w:ascii="宋体" w:hAnsi="宋体" w:eastAsia="宋体" w:cs="宋体"/>
          <w:spacing w:val="2"/>
          <w:sz w:val="20"/>
          <w:szCs w:val="20"/>
        </w:rPr>
        <w:t xml:space="preserve"> (采购文件中明确的所属行业)；制造商为   (企</w:t>
      </w:r>
    </w:p>
    <w:p>
      <w:pPr>
        <w:spacing w:before="158" w:line="353" w:lineRule="auto"/>
        <w:ind w:left="30" w:right="82" w:hanging="8"/>
        <w:rPr>
          <w:rFonts w:hint="eastAsia" w:ascii="宋体" w:hAnsi="宋体" w:eastAsia="宋体" w:cs="宋体"/>
          <w:sz w:val="20"/>
          <w:szCs w:val="20"/>
        </w:rPr>
      </w:pPr>
      <w:r>
        <w:rPr>
          <w:rFonts w:hint="eastAsia" w:ascii="宋体" w:hAnsi="宋体" w:eastAsia="宋体" w:cs="宋体"/>
          <w:spacing w:val="-14"/>
          <w:sz w:val="20"/>
          <w:szCs w:val="20"/>
        </w:rPr>
        <w:t>业</w:t>
      </w:r>
      <w:r>
        <w:rPr>
          <w:rFonts w:hint="eastAsia" w:ascii="宋体" w:hAnsi="宋体" w:eastAsia="宋体" w:cs="宋体"/>
          <w:spacing w:val="-8"/>
          <w:sz w:val="20"/>
          <w:szCs w:val="20"/>
        </w:rPr>
        <w:t>名</w:t>
      </w:r>
      <w:r>
        <w:rPr>
          <w:rFonts w:hint="eastAsia" w:ascii="宋体" w:hAnsi="宋体" w:eastAsia="宋体" w:cs="宋体"/>
          <w:spacing w:val="-7"/>
          <w:sz w:val="20"/>
          <w:szCs w:val="20"/>
        </w:rPr>
        <w:t>称)，从业人员</w:t>
      </w:r>
      <w:r>
        <w:rPr>
          <w:rFonts w:hint="eastAsia" w:ascii="宋体" w:hAnsi="宋体" w:eastAsia="宋体" w:cs="宋体"/>
          <w:spacing w:val="-7"/>
          <w:sz w:val="20"/>
          <w:szCs w:val="20"/>
          <w:u w:val="single" w:color="auto"/>
        </w:rPr>
        <w:t xml:space="preserve">   </w:t>
      </w:r>
      <w:r>
        <w:rPr>
          <w:rFonts w:hint="eastAsia" w:ascii="宋体" w:hAnsi="宋体" w:eastAsia="宋体" w:cs="宋体"/>
          <w:spacing w:val="-7"/>
          <w:sz w:val="20"/>
          <w:szCs w:val="20"/>
        </w:rPr>
        <w:t xml:space="preserve"> 人，营业收入为</w:t>
      </w:r>
      <w:r>
        <w:rPr>
          <w:rFonts w:hint="eastAsia" w:ascii="宋体" w:hAnsi="宋体" w:eastAsia="宋体" w:cs="宋体"/>
          <w:spacing w:val="-7"/>
          <w:sz w:val="20"/>
          <w:szCs w:val="20"/>
          <w:u w:val="single" w:color="auto"/>
        </w:rPr>
        <w:t xml:space="preserve">   </w:t>
      </w:r>
      <w:r>
        <w:rPr>
          <w:rFonts w:hint="eastAsia" w:ascii="宋体" w:hAnsi="宋体" w:eastAsia="宋体" w:cs="宋体"/>
          <w:spacing w:val="-7"/>
          <w:sz w:val="20"/>
          <w:szCs w:val="20"/>
        </w:rPr>
        <w:t>万元，资产总额为</w:t>
      </w:r>
      <w:r>
        <w:rPr>
          <w:rFonts w:hint="eastAsia" w:ascii="宋体" w:hAnsi="宋体" w:eastAsia="宋体" w:cs="宋体"/>
          <w:spacing w:val="-7"/>
          <w:sz w:val="20"/>
          <w:szCs w:val="20"/>
          <w:u w:val="single" w:color="auto"/>
        </w:rPr>
        <w:t xml:space="preserve">   </w:t>
      </w:r>
      <w:r>
        <w:rPr>
          <w:rFonts w:hint="eastAsia" w:ascii="宋体" w:hAnsi="宋体" w:eastAsia="宋体" w:cs="宋体"/>
          <w:spacing w:val="-7"/>
          <w:sz w:val="20"/>
          <w:szCs w:val="20"/>
        </w:rPr>
        <w:t xml:space="preserve"> 万元，属于</w:t>
      </w:r>
      <w:r>
        <w:rPr>
          <w:rFonts w:hint="eastAsia" w:ascii="宋体" w:hAnsi="宋体" w:eastAsia="宋体" w:cs="宋体"/>
          <w:spacing w:val="-7"/>
          <w:sz w:val="20"/>
          <w:szCs w:val="20"/>
          <w:u w:val="single" w:color="auto"/>
        </w:rPr>
        <w:t xml:space="preserve">   </w:t>
      </w:r>
      <w:r>
        <w:rPr>
          <w:rFonts w:hint="eastAsia" w:ascii="宋体" w:hAnsi="宋体" w:eastAsia="宋体" w:cs="宋体"/>
          <w:spacing w:val="-7"/>
          <w:sz w:val="20"/>
          <w:szCs w:val="20"/>
        </w:rPr>
        <w:t xml:space="preserve"> (中</w:t>
      </w:r>
      <w:r>
        <w:rPr>
          <w:rFonts w:hint="eastAsia" w:ascii="宋体" w:hAnsi="宋体" w:eastAsia="宋体" w:cs="宋体"/>
          <w:sz w:val="20"/>
          <w:szCs w:val="20"/>
        </w:rPr>
        <w:t xml:space="preserve"> </w:t>
      </w:r>
      <w:r>
        <w:rPr>
          <w:rFonts w:hint="eastAsia" w:ascii="宋体" w:hAnsi="宋体" w:eastAsia="宋体" w:cs="宋体"/>
          <w:spacing w:val="14"/>
          <w:sz w:val="20"/>
          <w:szCs w:val="20"/>
        </w:rPr>
        <w:t>型</w:t>
      </w:r>
      <w:r>
        <w:rPr>
          <w:rFonts w:hint="eastAsia" w:ascii="宋体" w:hAnsi="宋体" w:eastAsia="宋体" w:cs="宋体"/>
          <w:spacing w:val="12"/>
          <w:sz w:val="20"/>
          <w:szCs w:val="20"/>
        </w:rPr>
        <w:t>企</w:t>
      </w:r>
      <w:r>
        <w:rPr>
          <w:rFonts w:hint="eastAsia" w:ascii="宋体" w:hAnsi="宋体" w:eastAsia="宋体" w:cs="宋体"/>
          <w:spacing w:val="7"/>
          <w:sz w:val="20"/>
          <w:szCs w:val="20"/>
        </w:rPr>
        <w:t>业、小型企业、微型企业) ；</w:t>
      </w:r>
    </w:p>
    <w:p>
      <w:pPr>
        <w:spacing w:line="353" w:lineRule="auto"/>
        <w:ind w:left="22" w:right="80" w:firstLine="483"/>
        <w:rPr>
          <w:rFonts w:hint="eastAsia" w:ascii="宋体" w:hAnsi="宋体" w:eastAsia="宋体" w:cs="宋体"/>
          <w:sz w:val="20"/>
          <w:szCs w:val="20"/>
        </w:rPr>
      </w:pPr>
      <w:r>
        <w:rPr>
          <w:rFonts w:hint="eastAsia" w:ascii="宋体" w:hAnsi="宋体" w:eastAsia="宋体" w:cs="宋体"/>
          <w:spacing w:val="-4"/>
          <w:sz w:val="20"/>
          <w:szCs w:val="20"/>
        </w:rPr>
        <w:t>2.</w:t>
      </w:r>
      <w:r>
        <w:rPr>
          <w:rFonts w:hint="eastAsia" w:ascii="宋体" w:hAnsi="宋体" w:eastAsia="宋体" w:cs="宋体"/>
          <w:spacing w:val="-4"/>
          <w:sz w:val="20"/>
          <w:szCs w:val="20"/>
          <w:u w:val="single" w:color="auto"/>
        </w:rPr>
        <w:t xml:space="preserve">    </w:t>
      </w:r>
      <w:r>
        <w:rPr>
          <w:rFonts w:hint="eastAsia" w:ascii="宋体" w:hAnsi="宋体" w:eastAsia="宋体" w:cs="宋体"/>
          <w:spacing w:val="-4"/>
          <w:sz w:val="20"/>
          <w:szCs w:val="20"/>
        </w:rPr>
        <w:t>(标的名称)，属于</w:t>
      </w:r>
      <w:r>
        <w:rPr>
          <w:rFonts w:hint="eastAsia" w:ascii="宋体" w:hAnsi="宋体" w:eastAsia="宋体" w:cs="宋体"/>
          <w:spacing w:val="-4"/>
          <w:sz w:val="20"/>
          <w:szCs w:val="20"/>
          <w:u w:val="single" w:color="auto"/>
        </w:rPr>
        <w:t xml:space="preserve"> </w:t>
      </w:r>
      <w:r>
        <w:rPr>
          <w:rFonts w:hint="eastAsia" w:ascii="宋体" w:hAnsi="宋体" w:eastAsia="宋体" w:cs="宋体"/>
          <w:spacing w:val="-3"/>
          <w:sz w:val="20"/>
          <w:szCs w:val="20"/>
          <w:u w:val="single" w:color="auto"/>
        </w:rPr>
        <w:t xml:space="preserve"> </w:t>
      </w:r>
      <w:r>
        <w:rPr>
          <w:rFonts w:hint="eastAsia" w:ascii="宋体" w:hAnsi="宋体" w:eastAsia="宋体" w:cs="宋体"/>
          <w:spacing w:val="-2"/>
          <w:sz w:val="20"/>
          <w:szCs w:val="20"/>
          <w:u w:val="single" w:color="auto"/>
        </w:rPr>
        <w:t xml:space="preserve"> </w:t>
      </w:r>
      <w:r>
        <w:rPr>
          <w:rFonts w:hint="eastAsia" w:ascii="宋体" w:hAnsi="宋体" w:eastAsia="宋体" w:cs="宋体"/>
          <w:spacing w:val="-2"/>
          <w:sz w:val="20"/>
          <w:szCs w:val="20"/>
        </w:rPr>
        <w:t xml:space="preserve"> (采购文件中明确的所属行业)；制造商为</w:t>
      </w:r>
      <w:r>
        <w:rPr>
          <w:rFonts w:hint="eastAsia" w:ascii="宋体" w:hAnsi="宋体" w:eastAsia="宋体" w:cs="宋体"/>
          <w:spacing w:val="-2"/>
          <w:sz w:val="20"/>
          <w:szCs w:val="20"/>
          <w:u w:val="single" w:color="auto"/>
        </w:rPr>
        <w:t xml:space="preserve">   </w:t>
      </w:r>
      <w:r>
        <w:rPr>
          <w:rFonts w:hint="eastAsia" w:ascii="宋体" w:hAnsi="宋体" w:eastAsia="宋体" w:cs="宋体"/>
          <w:spacing w:val="-2"/>
          <w:sz w:val="20"/>
          <w:szCs w:val="20"/>
        </w:rPr>
        <w:t xml:space="preserve"> (企</w:t>
      </w:r>
      <w:r>
        <w:rPr>
          <w:rFonts w:hint="eastAsia" w:ascii="宋体" w:hAnsi="宋体" w:eastAsia="宋体" w:cs="宋体"/>
          <w:sz w:val="20"/>
          <w:szCs w:val="20"/>
        </w:rPr>
        <w:t xml:space="preserve"> </w:t>
      </w:r>
      <w:r>
        <w:rPr>
          <w:rFonts w:hint="eastAsia" w:ascii="宋体" w:hAnsi="宋体" w:eastAsia="宋体" w:cs="宋体"/>
          <w:spacing w:val="-14"/>
          <w:sz w:val="20"/>
          <w:szCs w:val="20"/>
        </w:rPr>
        <w:t>业</w:t>
      </w:r>
      <w:r>
        <w:rPr>
          <w:rFonts w:hint="eastAsia" w:ascii="宋体" w:hAnsi="宋体" w:eastAsia="宋体" w:cs="宋体"/>
          <w:spacing w:val="-8"/>
          <w:sz w:val="20"/>
          <w:szCs w:val="20"/>
        </w:rPr>
        <w:t>名</w:t>
      </w:r>
      <w:r>
        <w:rPr>
          <w:rFonts w:hint="eastAsia" w:ascii="宋体" w:hAnsi="宋体" w:eastAsia="宋体" w:cs="宋体"/>
          <w:spacing w:val="-7"/>
          <w:sz w:val="20"/>
          <w:szCs w:val="20"/>
        </w:rPr>
        <w:t>称)，从业人员</w:t>
      </w:r>
      <w:r>
        <w:rPr>
          <w:rFonts w:hint="eastAsia" w:ascii="宋体" w:hAnsi="宋体" w:eastAsia="宋体" w:cs="宋体"/>
          <w:spacing w:val="-7"/>
          <w:sz w:val="20"/>
          <w:szCs w:val="20"/>
          <w:u w:val="single" w:color="auto"/>
        </w:rPr>
        <w:t xml:space="preserve">   </w:t>
      </w:r>
      <w:r>
        <w:rPr>
          <w:rFonts w:hint="eastAsia" w:ascii="宋体" w:hAnsi="宋体" w:eastAsia="宋体" w:cs="宋体"/>
          <w:spacing w:val="-7"/>
          <w:sz w:val="20"/>
          <w:szCs w:val="20"/>
        </w:rPr>
        <w:t xml:space="preserve"> 人，营业收入为</w:t>
      </w:r>
      <w:r>
        <w:rPr>
          <w:rFonts w:hint="eastAsia" w:ascii="宋体" w:hAnsi="宋体" w:eastAsia="宋体" w:cs="宋体"/>
          <w:spacing w:val="-7"/>
          <w:sz w:val="20"/>
          <w:szCs w:val="20"/>
          <w:u w:val="single" w:color="auto"/>
        </w:rPr>
        <w:t xml:space="preserve">   </w:t>
      </w:r>
      <w:r>
        <w:rPr>
          <w:rFonts w:hint="eastAsia" w:ascii="宋体" w:hAnsi="宋体" w:eastAsia="宋体" w:cs="宋体"/>
          <w:spacing w:val="-7"/>
          <w:sz w:val="20"/>
          <w:szCs w:val="20"/>
        </w:rPr>
        <w:t>万元，资产总额为</w:t>
      </w:r>
      <w:r>
        <w:rPr>
          <w:rFonts w:hint="eastAsia" w:ascii="宋体" w:hAnsi="宋体" w:eastAsia="宋体" w:cs="宋体"/>
          <w:spacing w:val="-7"/>
          <w:sz w:val="20"/>
          <w:szCs w:val="20"/>
          <w:u w:val="single" w:color="auto"/>
        </w:rPr>
        <w:t xml:space="preserve">   </w:t>
      </w:r>
      <w:r>
        <w:rPr>
          <w:rFonts w:hint="eastAsia" w:ascii="宋体" w:hAnsi="宋体" w:eastAsia="宋体" w:cs="宋体"/>
          <w:spacing w:val="-7"/>
          <w:sz w:val="20"/>
          <w:szCs w:val="20"/>
        </w:rPr>
        <w:t xml:space="preserve"> 万元，属于</w:t>
      </w:r>
      <w:r>
        <w:rPr>
          <w:rFonts w:hint="eastAsia" w:ascii="宋体" w:hAnsi="宋体" w:eastAsia="宋体" w:cs="宋体"/>
          <w:spacing w:val="-7"/>
          <w:sz w:val="20"/>
          <w:szCs w:val="20"/>
          <w:u w:val="single" w:color="auto"/>
        </w:rPr>
        <w:t xml:space="preserve">   </w:t>
      </w:r>
      <w:r>
        <w:rPr>
          <w:rFonts w:hint="eastAsia" w:ascii="宋体" w:hAnsi="宋体" w:eastAsia="宋体" w:cs="宋体"/>
          <w:spacing w:val="-7"/>
          <w:sz w:val="20"/>
          <w:szCs w:val="20"/>
        </w:rPr>
        <w:t xml:space="preserve"> (中</w:t>
      </w:r>
      <w:r>
        <w:rPr>
          <w:rFonts w:hint="eastAsia" w:ascii="宋体" w:hAnsi="宋体" w:eastAsia="宋体" w:cs="宋体"/>
          <w:sz w:val="20"/>
          <w:szCs w:val="20"/>
        </w:rPr>
        <w:t xml:space="preserve"> </w:t>
      </w:r>
      <w:r>
        <w:rPr>
          <w:rFonts w:hint="eastAsia" w:ascii="宋体" w:hAnsi="宋体" w:eastAsia="宋体" w:cs="宋体"/>
          <w:spacing w:val="12"/>
          <w:sz w:val="20"/>
          <w:szCs w:val="20"/>
        </w:rPr>
        <w:t>型</w:t>
      </w:r>
      <w:r>
        <w:rPr>
          <w:rFonts w:hint="eastAsia" w:ascii="宋体" w:hAnsi="宋体" w:eastAsia="宋体" w:cs="宋体"/>
          <w:spacing w:val="8"/>
          <w:sz w:val="20"/>
          <w:szCs w:val="20"/>
        </w:rPr>
        <w:t>企业、小型企业、微型企业) ；</w:t>
      </w:r>
    </w:p>
    <w:p>
      <w:pPr>
        <w:spacing w:line="372" w:lineRule="exact"/>
        <w:ind w:left="518"/>
        <w:rPr>
          <w:rFonts w:hint="eastAsia" w:ascii="宋体" w:hAnsi="宋体" w:eastAsia="宋体" w:cs="宋体"/>
          <w:sz w:val="20"/>
          <w:szCs w:val="20"/>
        </w:rPr>
      </w:pPr>
      <w:r>
        <w:rPr>
          <w:rFonts w:hint="eastAsia" w:ascii="宋体" w:hAnsi="宋体" w:eastAsia="宋体" w:cs="宋体"/>
          <w:spacing w:val="5"/>
          <w:position w:val="3"/>
          <w:sz w:val="20"/>
          <w:szCs w:val="20"/>
        </w:rPr>
        <w:t>……</w:t>
      </w:r>
    </w:p>
    <w:p>
      <w:pPr>
        <w:spacing w:before="68" w:line="353" w:lineRule="auto"/>
        <w:ind w:left="27" w:right="80" w:firstLine="503"/>
        <w:rPr>
          <w:rFonts w:hint="eastAsia" w:ascii="宋体" w:hAnsi="宋体" w:eastAsia="宋体" w:cs="宋体"/>
          <w:sz w:val="20"/>
          <w:szCs w:val="20"/>
        </w:rPr>
      </w:pPr>
      <w:r>
        <w:rPr>
          <w:rFonts w:hint="eastAsia" w:ascii="宋体" w:hAnsi="宋体" w:eastAsia="宋体" w:cs="宋体"/>
          <w:spacing w:val="7"/>
          <w:sz w:val="20"/>
          <w:szCs w:val="20"/>
        </w:rPr>
        <w:t>以</w:t>
      </w:r>
      <w:r>
        <w:rPr>
          <w:rFonts w:hint="eastAsia" w:ascii="宋体" w:hAnsi="宋体" w:eastAsia="宋体" w:cs="宋体"/>
          <w:spacing w:val="6"/>
          <w:sz w:val="20"/>
          <w:szCs w:val="20"/>
        </w:rPr>
        <w:t>上企业，不属于大企业的分支机构，不存在控股股东为大企业的情形，也</w:t>
      </w:r>
      <w:r>
        <w:rPr>
          <w:rFonts w:hint="eastAsia" w:ascii="宋体" w:hAnsi="宋体" w:eastAsia="宋体" w:cs="宋体"/>
          <w:sz w:val="20"/>
          <w:szCs w:val="20"/>
        </w:rPr>
        <w:t xml:space="preserve"> </w:t>
      </w:r>
      <w:r>
        <w:rPr>
          <w:rFonts w:hint="eastAsia" w:ascii="宋体" w:hAnsi="宋体" w:eastAsia="宋体" w:cs="宋体"/>
          <w:spacing w:val="16"/>
          <w:sz w:val="20"/>
          <w:szCs w:val="20"/>
        </w:rPr>
        <w:t>不</w:t>
      </w:r>
      <w:r>
        <w:rPr>
          <w:rFonts w:hint="eastAsia" w:ascii="宋体" w:hAnsi="宋体" w:eastAsia="宋体" w:cs="宋体"/>
          <w:spacing w:val="14"/>
          <w:sz w:val="20"/>
          <w:szCs w:val="20"/>
        </w:rPr>
        <w:t>存</w:t>
      </w:r>
      <w:r>
        <w:rPr>
          <w:rFonts w:hint="eastAsia" w:ascii="宋体" w:hAnsi="宋体" w:eastAsia="宋体" w:cs="宋体"/>
          <w:spacing w:val="8"/>
          <w:sz w:val="20"/>
          <w:szCs w:val="20"/>
        </w:rPr>
        <w:t>在与大企业的负责人为同一人的情形。</w:t>
      </w:r>
    </w:p>
    <w:p>
      <w:pPr>
        <w:spacing w:before="1" w:line="226" w:lineRule="auto"/>
        <w:ind w:left="504"/>
        <w:rPr>
          <w:rFonts w:hint="eastAsia" w:ascii="宋体" w:hAnsi="宋体" w:eastAsia="宋体" w:cs="宋体"/>
          <w:sz w:val="20"/>
          <w:szCs w:val="20"/>
        </w:rPr>
      </w:pPr>
      <w:r>
        <w:rPr>
          <w:rFonts w:hint="eastAsia" w:ascii="宋体" w:hAnsi="宋体" w:eastAsia="宋体" w:cs="宋体"/>
          <w:spacing w:val="18"/>
          <w:sz w:val="20"/>
          <w:szCs w:val="20"/>
        </w:rPr>
        <w:t>本</w:t>
      </w:r>
      <w:r>
        <w:rPr>
          <w:rFonts w:hint="eastAsia" w:ascii="宋体" w:hAnsi="宋体" w:eastAsia="宋体" w:cs="宋体"/>
          <w:spacing w:val="11"/>
          <w:sz w:val="20"/>
          <w:szCs w:val="20"/>
        </w:rPr>
        <w:t>企</w:t>
      </w:r>
      <w:r>
        <w:rPr>
          <w:rFonts w:hint="eastAsia" w:ascii="宋体" w:hAnsi="宋体" w:eastAsia="宋体" w:cs="宋体"/>
          <w:spacing w:val="9"/>
          <w:sz w:val="20"/>
          <w:szCs w:val="20"/>
        </w:rPr>
        <w:t>业对上述声明内容的真实性负责。如有虚假，将依法承担相应责任。</w:t>
      </w:r>
    </w:p>
    <w:p>
      <w:pPr>
        <w:spacing w:line="259" w:lineRule="auto"/>
        <w:rPr>
          <w:rFonts w:hint="eastAsia" w:ascii="宋体" w:hAnsi="宋体" w:eastAsia="宋体" w:cs="宋体"/>
          <w:sz w:val="20"/>
          <w:szCs w:val="20"/>
        </w:rPr>
      </w:pPr>
    </w:p>
    <w:p>
      <w:pPr>
        <w:spacing w:line="259" w:lineRule="auto"/>
        <w:rPr>
          <w:rFonts w:hint="eastAsia" w:ascii="宋体" w:hAnsi="宋体" w:eastAsia="宋体" w:cs="宋体"/>
          <w:sz w:val="20"/>
          <w:szCs w:val="20"/>
        </w:rPr>
      </w:pPr>
    </w:p>
    <w:p>
      <w:pPr>
        <w:spacing w:before="75" w:line="364" w:lineRule="auto"/>
        <w:ind w:left="6173" w:right="140"/>
        <w:jc w:val="right"/>
        <w:rPr>
          <w:rFonts w:hint="eastAsia" w:ascii="宋体" w:hAnsi="宋体" w:eastAsia="宋体" w:cs="宋体"/>
          <w:sz w:val="20"/>
          <w:szCs w:val="20"/>
        </w:rPr>
      </w:pPr>
      <w:r>
        <w:rPr>
          <w:rFonts w:hint="eastAsia" w:ascii="宋体" w:hAnsi="宋体" w:eastAsia="宋体" w:cs="宋体"/>
          <w:spacing w:val="2"/>
          <w:sz w:val="20"/>
          <w:szCs w:val="20"/>
        </w:rPr>
        <w:t xml:space="preserve">企业名称 </w:t>
      </w:r>
      <w:r>
        <w:rPr>
          <w:rFonts w:hint="eastAsia" w:ascii="宋体" w:hAnsi="宋体" w:eastAsia="宋体" w:cs="宋体"/>
          <w:spacing w:val="1"/>
          <w:sz w:val="20"/>
          <w:szCs w:val="20"/>
        </w:rPr>
        <w:t>(盖章) ：</w:t>
      </w:r>
      <w:r>
        <w:rPr>
          <w:rFonts w:hint="eastAsia" w:ascii="宋体" w:hAnsi="宋体" w:eastAsia="宋体" w:cs="宋体"/>
          <w:sz w:val="20"/>
          <w:szCs w:val="20"/>
        </w:rPr>
        <w:t xml:space="preserve"> </w:t>
      </w:r>
      <w:r>
        <w:rPr>
          <w:rFonts w:hint="eastAsia" w:ascii="宋体" w:hAnsi="宋体" w:eastAsia="宋体" w:cs="宋体"/>
          <w:spacing w:val="-11"/>
          <w:sz w:val="20"/>
          <w:szCs w:val="20"/>
        </w:rPr>
        <w:t>日</w:t>
      </w:r>
      <w:r>
        <w:rPr>
          <w:rFonts w:hint="eastAsia" w:ascii="宋体" w:hAnsi="宋体" w:eastAsia="宋体" w:cs="宋体"/>
          <w:spacing w:val="-10"/>
          <w:sz w:val="20"/>
          <w:szCs w:val="20"/>
        </w:rPr>
        <w:t>期：</w:t>
      </w:r>
    </w:p>
    <w:p>
      <w:pPr>
        <w:spacing w:line="292" w:lineRule="auto"/>
        <w:rPr>
          <w:rFonts w:hint="eastAsia" w:ascii="宋体" w:hAnsi="宋体" w:eastAsia="宋体" w:cs="宋体"/>
          <w:sz w:val="20"/>
          <w:szCs w:val="20"/>
        </w:rPr>
      </w:pPr>
    </w:p>
    <w:p>
      <w:pPr>
        <w:spacing w:line="293" w:lineRule="auto"/>
        <w:rPr>
          <w:rFonts w:hint="eastAsia" w:ascii="宋体" w:hAnsi="宋体" w:eastAsia="宋体" w:cs="宋体"/>
          <w:sz w:val="20"/>
          <w:szCs w:val="20"/>
        </w:rPr>
      </w:pPr>
    </w:p>
    <w:p>
      <w:pPr>
        <w:spacing w:before="75" w:line="229" w:lineRule="auto"/>
        <w:ind w:left="26"/>
        <w:outlineLvl w:val="1"/>
        <w:rPr>
          <w:rFonts w:hint="eastAsia" w:ascii="宋体" w:hAnsi="宋体" w:eastAsia="宋体" w:cs="宋体"/>
          <w:sz w:val="20"/>
          <w:szCs w:val="20"/>
        </w:rPr>
      </w:pPr>
      <w:r>
        <w:rPr>
          <w:rFonts w:hint="eastAsia" w:ascii="宋体" w:hAnsi="宋体" w:eastAsia="宋体" w:cs="宋体"/>
          <w:spacing w:val="12"/>
          <w:sz w:val="20"/>
          <w:szCs w:val="20"/>
        </w:rPr>
        <w:t>备注：1</w:t>
      </w:r>
      <w:r>
        <w:rPr>
          <w:rFonts w:hint="eastAsia" w:ascii="宋体" w:hAnsi="宋体" w:eastAsia="宋体" w:cs="宋体"/>
          <w:spacing w:val="10"/>
          <w:sz w:val="20"/>
          <w:szCs w:val="20"/>
        </w:rPr>
        <w:t>.</w:t>
      </w:r>
      <w:r>
        <w:rPr>
          <w:rFonts w:hint="eastAsia" w:ascii="宋体" w:hAnsi="宋体" w:eastAsia="宋体" w:cs="宋体"/>
          <w:spacing w:val="6"/>
          <w:sz w:val="20"/>
          <w:szCs w:val="20"/>
        </w:rPr>
        <w:t>从业人员、营业收入、资产总额填报上一年度的数据，无上一年度数据</w:t>
      </w:r>
    </w:p>
    <w:p>
      <w:pPr>
        <w:spacing w:before="215" w:line="227" w:lineRule="auto"/>
        <w:ind w:left="43"/>
        <w:rPr>
          <w:rFonts w:hint="eastAsia" w:ascii="宋体" w:hAnsi="宋体" w:eastAsia="宋体" w:cs="宋体"/>
          <w:sz w:val="20"/>
          <w:szCs w:val="20"/>
        </w:rPr>
      </w:pPr>
      <w:r>
        <w:rPr>
          <w:rFonts w:hint="eastAsia" w:ascii="宋体" w:hAnsi="宋体" w:eastAsia="宋体" w:cs="宋体"/>
          <w:spacing w:val="12"/>
          <w:sz w:val="20"/>
          <w:szCs w:val="20"/>
        </w:rPr>
        <w:t>的</w:t>
      </w:r>
      <w:r>
        <w:rPr>
          <w:rFonts w:hint="eastAsia" w:ascii="宋体" w:hAnsi="宋体" w:eastAsia="宋体" w:cs="宋体"/>
          <w:spacing w:val="8"/>
          <w:sz w:val="20"/>
          <w:szCs w:val="20"/>
        </w:rPr>
        <w:t>新</w:t>
      </w:r>
      <w:r>
        <w:rPr>
          <w:rFonts w:hint="eastAsia" w:ascii="宋体" w:hAnsi="宋体" w:eastAsia="宋体" w:cs="宋体"/>
          <w:spacing w:val="6"/>
          <w:sz w:val="20"/>
          <w:szCs w:val="20"/>
        </w:rPr>
        <w:t>成立的企业可不填报。</w:t>
      </w:r>
    </w:p>
    <w:p>
      <w:pPr>
        <w:spacing w:before="218" w:line="227" w:lineRule="auto"/>
        <w:ind w:left="518"/>
        <w:outlineLvl w:val="1"/>
        <w:rPr>
          <w:rFonts w:hint="eastAsia" w:ascii="宋体" w:hAnsi="宋体" w:eastAsia="宋体" w:cs="宋体"/>
          <w:sz w:val="20"/>
          <w:szCs w:val="20"/>
          <w:lang w:eastAsia="zh-CN"/>
        </w:rPr>
        <w:sectPr>
          <w:footerReference r:id="rId41" w:type="default"/>
          <w:pgSz w:w="11906" w:h="16839"/>
          <w:pgMar w:top="400" w:right="1719" w:bottom="1396" w:left="1785" w:header="0" w:footer="1236" w:gutter="0"/>
          <w:pgNumType w:fmt="decimal"/>
          <w:cols w:space="720" w:num="1"/>
        </w:sectPr>
      </w:pPr>
      <w:r>
        <w:rPr>
          <w:rFonts w:hint="eastAsia" w:ascii="宋体" w:hAnsi="宋体" w:eastAsia="宋体" w:cs="宋体"/>
          <w:spacing w:val="2"/>
          <w:sz w:val="20"/>
          <w:szCs w:val="20"/>
        </w:rPr>
        <w:t>1.  投标企业按照《中小企业划型标准规定》  (新财购 〔20</w:t>
      </w:r>
      <w:r>
        <w:rPr>
          <w:rFonts w:hint="eastAsia" w:ascii="宋体" w:hAnsi="宋体" w:eastAsia="宋体" w:cs="宋体"/>
          <w:spacing w:val="1"/>
          <w:sz w:val="20"/>
          <w:szCs w:val="20"/>
        </w:rPr>
        <w:t>22〕22 号) 文</w:t>
      </w:r>
      <w:r>
        <w:rPr>
          <w:rFonts w:hint="eastAsia" w:ascii="宋体" w:hAnsi="宋体" w:eastAsia="宋体" w:cs="宋体"/>
          <w:spacing w:val="9"/>
          <w:sz w:val="20"/>
          <w:szCs w:val="20"/>
        </w:rPr>
        <w:t>件</w:t>
      </w:r>
      <w:r>
        <w:rPr>
          <w:rFonts w:hint="eastAsia" w:ascii="宋体" w:hAnsi="宋体" w:eastAsia="宋体" w:cs="宋体"/>
          <w:spacing w:val="7"/>
          <w:sz w:val="20"/>
          <w:szCs w:val="20"/>
        </w:rPr>
        <w:t>规定，明确说明企业类型为中型企业、小型企业、微型企业，不得用中小微企</w:t>
      </w:r>
      <w:r>
        <w:rPr>
          <w:rFonts w:hint="eastAsia" w:ascii="宋体" w:hAnsi="宋体" w:eastAsia="宋体" w:cs="宋体"/>
          <w:spacing w:val="16"/>
          <w:sz w:val="20"/>
          <w:szCs w:val="20"/>
        </w:rPr>
        <w:t>业</w:t>
      </w:r>
      <w:r>
        <w:rPr>
          <w:rFonts w:hint="eastAsia" w:ascii="宋体" w:hAnsi="宋体" w:eastAsia="宋体" w:cs="宋体"/>
          <w:spacing w:val="9"/>
          <w:sz w:val="20"/>
          <w:szCs w:val="20"/>
        </w:rPr>
        <w:t>简</w:t>
      </w:r>
      <w:r>
        <w:rPr>
          <w:rFonts w:hint="eastAsia" w:ascii="宋体" w:hAnsi="宋体" w:eastAsia="宋体" w:cs="宋体"/>
          <w:spacing w:val="8"/>
          <w:sz w:val="20"/>
          <w:szCs w:val="20"/>
        </w:rPr>
        <w:t>单概括，否则，后果自负</w:t>
      </w:r>
      <w:r>
        <w:rPr>
          <w:rFonts w:hint="eastAsia" w:ascii="宋体" w:hAnsi="宋体" w:eastAsia="宋体" w:cs="宋体"/>
          <w:spacing w:val="8"/>
          <w:sz w:val="20"/>
          <w:szCs w:val="20"/>
          <w:lang w:eastAsia="zh-CN"/>
        </w:rPr>
        <w:t>。</w:t>
      </w:r>
    </w:p>
    <w:p>
      <w:pPr>
        <w:pStyle w:val="3"/>
        <w:spacing w:line="309" w:lineRule="auto"/>
      </w:pPr>
    </w:p>
    <w:p>
      <w:pPr>
        <w:spacing w:before="78" w:line="219" w:lineRule="auto"/>
        <w:ind w:left="2506"/>
        <w:rPr>
          <w:rFonts w:ascii="宋体" w:hAnsi="宋体" w:eastAsia="宋体" w:cs="宋体"/>
          <w:sz w:val="24"/>
          <w:szCs w:val="24"/>
        </w:rPr>
      </w:pPr>
      <w:r>
        <w:rPr>
          <w:rFonts w:ascii="宋体" w:hAnsi="宋体" w:eastAsia="宋体" w:cs="宋体"/>
          <w:spacing w:val="-2"/>
          <w:sz w:val="24"/>
          <w:szCs w:val="24"/>
        </w:rPr>
        <w:t>（二）残疾人福利性单位声明函</w:t>
      </w:r>
    </w:p>
    <w:p>
      <w:pPr>
        <w:pStyle w:val="3"/>
        <w:spacing w:line="245" w:lineRule="auto"/>
      </w:pPr>
    </w:p>
    <w:p>
      <w:pPr>
        <w:pStyle w:val="3"/>
        <w:spacing w:line="245" w:lineRule="auto"/>
      </w:pPr>
    </w:p>
    <w:p>
      <w:pPr>
        <w:spacing w:before="65" w:line="543" w:lineRule="auto"/>
        <w:ind w:left="23" w:right="30" w:firstLine="445"/>
        <w:jc w:val="both"/>
        <w:rPr>
          <w:rFonts w:ascii="宋体" w:hAnsi="宋体" w:eastAsia="宋体" w:cs="宋体"/>
          <w:sz w:val="20"/>
          <w:szCs w:val="20"/>
        </w:rPr>
      </w:pPr>
      <w:r>
        <w:rPr>
          <w:rFonts w:ascii="宋体" w:hAnsi="宋体" w:eastAsia="宋体" w:cs="宋体"/>
          <w:spacing w:val="23"/>
          <w:sz w:val="20"/>
          <w:szCs w:val="20"/>
        </w:rPr>
        <w:t>本单位郑重声明</w:t>
      </w:r>
      <w:r>
        <w:rPr>
          <w:rFonts w:ascii="宋体" w:hAnsi="宋体" w:eastAsia="宋体" w:cs="宋体"/>
          <w:spacing w:val="-58"/>
          <w:sz w:val="20"/>
          <w:szCs w:val="20"/>
        </w:rPr>
        <w:t xml:space="preserve"> </w:t>
      </w:r>
      <w:r>
        <w:rPr>
          <w:rFonts w:ascii="宋体" w:hAnsi="宋体" w:eastAsia="宋体" w:cs="宋体"/>
          <w:spacing w:val="23"/>
          <w:sz w:val="20"/>
          <w:szCs w:val="20"/>
        </w:rPr>
        <w:t>，根据《财政部民政部中国残疾</w:t>
      </w:r>
      <w:r>
        <w:rPr>
          <w:rFonts w:ascii="宋体" w:hAnsi="宋体" w:eastAsia="宋体" w:cs="宋体"/>
          <w:spacing w:val="22"/>
          <w:sz w:val="20"/>
          <w:szCs w:val="20"/>
        </w:rPr>
        <w:t>人联合会关于促进残疾人就业政</w:t>
      </w:r>
      <w:r>
        <w:rPr>
          <w:rFonts w:ascii="宋体" w:hAnsi="宋体" w:eastAsia="宋体" w:cs="宋体"/>
          <w:sz w:val="20"/>
          <w:szCs w:val="20"/>
        </w:rPr>
        <w:t xml:space="preserve"> </w:t>
      </w:r>
      <w:r>
        <w:rPr>
          <w:rFonts w:ascii="宋体" w:hAnsi="宋体" w:eastAsia="宋体" w:cs="宋体"/>
          <w:spacing w:val="15"/>
          <w:sz w:val="20"/>
          <w:szCs w:val="20"/>
        </w:rPr>
        <w:t>府采购政策的通知》</w:t>
      </w:r>
      <w:r>
        <w:rPr>
          <w:rFonts w:ascii="宋体" w:hAnsi="宋体" w:eastAsia="宋体" w:cs="宋体"/>
          <w:spacing w:val="-44"/>
          <w:sz w:val="20"/>
          <w:szCs w:val="20"/>
        </w:rPr>
        <w:t xml:space="preserve"> </w:t>
      </w:r>
      <w:r>
        <w:rPr>
          <w:rFonts w:ascii="宋体" w:hAnsi="宋体" w:eastAsia="宋体" w:cs="宋体"/>
          <w:spacing w:val="15"/>
          <w:sz w:val="20"/>
          <w:szCs w:val="20"/>
        </w:rPr>
        <w:t>（财库〔2017〕141</w:t>
      </w:r>
      <w:r>
        <w:rPr>
          <w:rFonts w:ascii="宋体" w:hAnsi="宋体" w:eastAsia="宋体" w:cs="宋体"/>
          <w:spacing w:val="-33"/>
          <w:sz w:val="20"/>
          <w:szCs w:val="20"/>
        </w:rPr>
        <w:t xml:space="preserve"> </w:t>
      </w:r>
      <w:r>
        <w:rPr>
          <w:rFonts w:ascii="宋体" w:hAnsi="宋体" w:eastAsia="宋体" w:cs="宋体"/>
          <w:spacing w:val="15"/>
          <w:sz w:val="20"/>
          <w:szCs w:val="20"/>
        </w:rPr>
        <w:t>号）</w:t>
      </w:r>
      <w:r>
        <w:rPr>
          <w:rFonts w:ascii="宋体" w:hAnsi="宋体" w:eastAsia="宋体" w:cs="宋体"/>
          <w:spacing w:val="-35"/>
          <w:sz w:val="20"/>
          <w:szCs w:val="20"/>
        </w:rPr>
        <w:t xml:space="preserve"> </w:t>
      </w:r>
      <w:r>
        <w:rPr>
          <w:rFonts w:ascii="宋体" w:hAnsi="宋体" w:eastAsia="宋体" w:cs="宋体"/>
          <w:spacing w:val="15"/>
          <w:sz w:val="20"/>
          <w:szCs w:val="20"/>
        </w:rPr>
        <w:t>的规定</w:t>
      </w:r>
      <w:r>
        <w:rPr>
          <w:rFonts w:ascii="宋体" w:hAnsi="宋体" w:eastAsia="宋体" w:cs="宋体"/>
          <w:spacing w:val="-58"/>
          <w:sz w:val="20"/>
          <w:szCs w:val="20"/>
        </w:rPr>
        <w:t xml:space="preserve"> </w:t>
      </w:r>
      <w:r>
        <w:rPr>
          <w:rFonts w:ascii="宋体" w:hAnsi="宋体" w:eastAsia="宋体" w:cs="宋体"/>
          <w:spacing w:val="15"/>
          <w:sz w:val="20"/>
          <w:szCs w:val="20"/>
        </w:rPr>
        <w:t>，本单位为符合条件的残疾人福</w:t>
      </w:r>
      <w:r>
        <w:rPr>
          <w:rFonts w:ascii="宋体" w:hAnsi="宋体" w:eastAsia="宋体" w:cs="宋体"/>
          <w:sz w:val="20"/>
          <w:szCs w:val="20"/>
        </w:rPr>
        <w:t xml:space="preserve"> </w:t>
      </w:r>
      <w:r>
        <w:rPr>
          <w:rFonts w:ascii="宋体" w:hAnsi="宋体" w:eastAsia="宋体" w:cs="宋体"/>
          <w:spacing w:val="16"/>
          <w:sz w:val="20"/>
          <w:szCs w:val="20"/>
        </w:rPr>
        <w:t>利性单位，且本单位参加</w:t>
      </w:r>
      <w:r>
        <w:rPr>
          <w:rFonts w:ascii="宋体" w:hAnsi="宋体" w:eastAsia="宋体" w:cs="宋体"/>
          <w:spacing w:val="-86"/>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4"/>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16"/>
          <w:sz w:val="20"/>
          <w:szCs w:val="20"/>
          <w:u w:val="single" w:color="auto"/>
        </w:rPr>
        <w:t xml:space="preserve">  </w:t>
      </w:r>
      <w:r>
        <w:rPr>
          <w:rFonts w:ascii="宋体" w:hAnsi="宋体" w:eastAsia="宋体" w:cs="宋体"/>
          <w:spacing w:val="16"/>
          <w:sz w:val="20"/>
          <w:szCs w:val="20"/>
        </w:rPr>
        <w:t>单位的</w:t>
      </w:r>
      <w:r>
        <w:rPr>
          <w:rFonts w:ascii="宋体" w:hAnsi="宋体" w:eastAsia="宋体" w:cs="宋体"/>
          <w:spacing w:val="-89"/>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4"/>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16"/>
          <w:sz w:val="20"/>
          <w:szCs w:val="20"/>
          <w:u w:val="single" w:color="auto"/>
        </w:rPr>
        <w:t xml:space="preserve">  </w:t>
      </w:r>
      <w:r>
        <w:rPr>
          <w:rFonts w:ascii="宋体" w:hAnsi="宋体" w:eastAsia="宋体" w:cs="宋体"/>
          <w:spacing w:val="16"/>
          <w:sz w:val="20"/>
          <w:szCs w:val="20"/>
        </w:rPr>
        <w:t>项目采购活动提供本单位制造的货物</w:t>
      </w:r>
      <w:r>
        <w:rPr>
          <w:rFonts w:ascii="宋体" w:hAnsi="宋体" w:eastAsia="宋体" w:cs="宋体"/>
          <w:spacing w:val="15"/>
          <w:sz w:val="20"/>
          <w:szCs w:val="20"/>
        </w:rPr>
        <w:t>（由</w:t>
      </w:r>
      <w:r>
        <w:rPr>
          <w:rFonts w:ascii="宋体" w:hAnsi="宋体" w:eastAsia="宋体" w:cs="宋体"/>
          <w:sz w:val="20"/>
          <w:szCs w:val="20"/>
        </w:rPr>
        <w:t xml:space="preserve"> </w:t>
      </w:r>
      <w:r>
        <w:rPr>
          <w:rFonts w:ascii="宋体" w:hAnsi="宋体" w:eastAsia="宋体" w:cs="宋体"/>
          <w:spacing w:val="20"/>
          <w:sz w:val="20"/>
          <w:szCs w:val="20"/>
        </w:rPr>
        <w:t>本单位承担工程/提供服务</w:t>
      </w:r>
      <w:r>
        <w:rPr>
          <w:rFonts w:ascii="宋体" w:hAnsi="宋体" w:eastAsia="宋体" w:cs="宋体"/>
          <w:spacing w:val="2"/>
          <w:sz w:val="20"/>
          <w:szCs w:val="20"/>
        </w:rPr>
        <w:t>）</w:t>
      </w:r>
      <w:r>
        <w:rPr>
          <w:rFonts w:ascii="宋体" w:hAnsi="宋体" w:eastAsia="宋体" w:cs="宋体"/>
          <w:spacing w:val="-45"/>
          <w:sz w:val="20"/>
          <w:szCs w:val="20"/>
        </w:rPr>
        <w:t xml:space="preserve"> </w:t>
      </w:r>
      <w:r>
        <w:rPr>
          <w:rFonts w:ascii="宋体" w:hAnsi="宋体" w:eastAsia="宋体" w:cs="宋体"/>
          <w:spacing w:val="2"/>
          <w:sz w:val="20"/>
          <w:szCs w:val="20"/>
        </w:rPr>
        <w:t>，</w:t>
      </w:r>
      <w:r>
        <w:rPr>
          <w:rFonts w:ascii="宋体" w:hAnsi="宋体" w:eastAsia="宋体" w:cs="宋体"/>
          <w:spacing w:val="20"/>
          <w:sz w:val="20"/>
          <w:szCs w:val="20"/>
        </w:rPr>
        <w:t>或者提供其他残疾人福利性单位制造的货物（不包括使</w:t>
      </w:r>
    </w:p>
    <w:p>
      <w:pPr>
        <w:spacing w:line="226" w:lineRule="auto"/>
        <w:ind w:left="26"/>
        <w:rPr>
          <w:rFonts w:ascii="宋体" w:hAnsi="宋体" w:eastAsia="宋体" w:cs="宋体"/>
          <w:sz w:val="20"/>
          <w:szCs w:val="20"/>
        </w:rPr>
      </w:pPr>
      <w:r>
        <w:rPr>
          <w:rFonts w:ascii="宋体" w:hAnsi="宋体" w:eastAsia="宋体" w:cs="宋体"/>
          <w:spacing w:val="20"/>
          <w:sz w:val="20"/>
          <w:szCs w:val="20"/>
        </w:rPr>
        <w:t>用非残疾人福利性单位注册商标的货物）。</w:t>
      </w:r>
    </w:p>
    <w:p>
      <w:pPr>
        <w:pStyle w:val="3"/>
        <w:spacing w:line="275" w:lineRule="auto"/>
      </w:pPr>
    </w:p>
    <w:p>
      <w:pPr>
        <w:spacing w:before="65" w:line="227" w:lineRule="auto"/>
        <w:ind w:left="469"/>
        <w:rPr>
          <w:rFonts w:ascii="宋体" w:hAnsi="宋体" w:eastAsia="宋体" w:cs="宋体"/>
          <w:sz w:val="20"/>
          <w:szCs w:val="20"/>
        </w:rPr>
      </w:pPr>
      <w:r>
        <w:rPr>
          <w:rFonts w:ascii="宋体" w:hAnsi="宋体" w:eastAsia="宋体" w:cs="宋体"/>
          <w:spacing w:val="19"/>
          <w:sz w:val="20"/>
          <w:szCs w:val="20"/>
        </w:rPr>
        <w:t>本单位对上述声明的真实性负责</w:t>
      </w:r>
      <w:r>
        <w:rPr>
          <w:rFonts w:ascii="宋体" w:hAnsi="宋体" w:eastAsia="宋体" w:cs="宋体"/>
          <w:spacing w:val="-56"/>
          <w:sz w:val="20"/>
          <w:szCs w:val="20"/>
        </w:rPr>
        <w:t xml:space="preserve"> </w:t>
      </w:r>
      <w:r>
        <w:rPr>
          <w:rFonts w:ascii="宋体" w:hAnsi="宋体" w:eastAsia="宋体" w:cs="宋体"/>
          <w:spacing w:val="19"/>
          <w:sz w:val="20"/>
          <w:szCs w:val="20"/>
        </w:rPr>
        <w:t>。如有虚假，将依法承担相应责任。</w:t>
      </w:r>
    </w:p>
    <w:p>
      <w:pPr>
        <w:pStyle w:val="3"/>
        <w:spacing w:line="242" w:lineRule="auto"/>
      </w:pPr>
    </w:p>
    <w:p>
      <w:pPr>
        <w:pStyle w:val="3"/>
        <w:spacing w:line="242" w:lineRule="auto"/>
      </w:pPr>
    </w:p>
    <w:p>
      <w:pPr>
        <w:pStyle w:val="3"/>
        <w:spacing w:line="242" w:lineRule="auto"/>
      </w:pPr>
    </w:p>
    <w:p>
      <w:pPr>
        <w:pStyle w:val="3"/>
        <w:spacing w:line="242" w:lineRule="auto"/>
      </w:pPr>
    </w:p>
    <w:p>
      <w:pPr>
        <w:pStyle w:val="3"/>
        <w:spacing w:line="242" w:lineRule="auto"/>
      </w:pPr>
    </w:p>
    <w:p>
      <w:pPr>
        <w:spacing w:before="66" w:line="258" w:lineRule="auto"/>
        <w:ind w:left="2629" w:right="989" w:firstLine="1"/>
        <w:rPr>
          <w:rFonts w:ascii="宋体" w:hAnsi="宋体" w:eastAsia="宋体" w:cs="宋体"/>
          <w:sz w:val="20"/>
          <w:szCs w:val="20"/>
        </w:rPr>
      </w:pPr>
      <w:r>
        <w:rPr>
          <w:rFonts w:ascii="宋体" w:hAnsi="宋体" w:eastAsia="宋体" w:cs="宋体"/>
          <w:spacing w:val="11"/>
          <w:sz w:val="20"/>
          <w:szCs w:val="20"/>
        </w:rPr>
        <w:t>投标人</w:t>
      </w:r>
      <w:r>
        <w:rPr>
          <w:rFonts w:ascii="宋体" w:hAnsi="宋体" w:eastAsia="宋体" w:cs="宋体"/>
          <w:spacing w:val="-3"/>
          <w:sz w:val="20"/>
          <w:szCs w:val="20"/>
        </w:rPr>
        <w:t>：（</w:t>
      </w:r>
      <w:r>
        <w:rPr>
          <w:rFonts w:ascii="宋体" w:hAnsi="宋体" w:eastAsia="宋体" w:cs="宋体"/>
          <w:spacing w:val="11"/>
          <w:sz w:val="20"/>
          <w:szCs w:val="20"/>
        </w:rPr>
        <w:t>盖章）</w:t>
      </w:r>
      <w:r>
        <w:rPr>
          <w:rFonts w:ascii="宋体" w:hAnsi="宋体" w:eastAsia="宋体" w:cs="宋体"/>
          <w:spacing w:val="1"/>
          <w:sz w:val="20"/>
          <w:szCs w:val="20"/>
          <w:u w:val="single" w:color="auto"/>
        </w:rPr>
        <w:t xml:space="preserve">                             </w:t>
      </w:r>
      <w:r>
        <w:rPr>
          <w:rFonts w:ascii="宋体" w:hAnsi="宋体" w:eastAsia="宋体" w:cs="宋体"/>
          <w:spacing w:val="-88"/>
          <w:sz w:val="20"/>
          <w:szCs w:val="20"/>
        </w:rPr>
        <w:t xml:space="preserve"> </w:t>
      </w:r>
      <w:r>
        <w:rPr>
          <w:rFonts w:ascii="宋体" w:hAnsi="宋体" w:eastAsia="宋体" w:cs="宋体"/>
          <w:spacing w:val="11"/>
          <w:sz w:val="20"/>
          <w:szCs w:val="20"/>
        </w:rPr>
        <w:t>_</w:t>
      </w:r>
      <w:r>
        <w:rPr>
          <w:rFonts w:ascii="宋体" w:hAnsi="宋体" w:eastAsia="宋体" w:cs="宋体"/>
          <w:sz w:val="20"/>
          <w:szCs w:val="20"/>
        </w:rPr>
        <w:t xml:space="preserve"> </w:t>
      </w:r>
      <w:r>
        <w:rPr>
          <w:rFonts w:ascii="宋体" w:hAnsi="宋体" w:eastAsia="宋体" w:cs="宋体"/>
          <w:spacing w:val="7"/>
          <w:sz w:val="20"/>
          <w:szCs w:val="20"/>
        </w:rPr>
        <w:t>法定代表人或其授权委托人(签字)：</w:t>
      </w:r>
      <w:r>
        <w:rPr>
          <w:rFonts w:ascii="宋体" w:hAnsi="宋体" w:eastAsia="宋体" w:cs="宋体"/>
          <w:spacing w:val="7"/>
          <w:sz w:val="20"/>
          <w:szCs w:val="20"/>
          <w:u w:val="single" w:color="auto"/>
        </w:rPr>
        <w:t xml:space="preserve">       </w:t>
      </w:r>
      <w:r>
        <w:rPr>
          <w:rFonts w:ascii="宋体" w:hAnsi="宋体" w:eastAsia="宋体" w:cs="宋体"/>
          <w:spacing w:val="-87"/>
          <w:sz w:val="20"/>
          <w:szCs w:val="20"/>
        </w:rPr>
        <w:t xml:space="preserve"> </w:t>
      </w:r>
      <w:r>
        <w:rPr>
          <w:rFonts w:ascii="宋体" w:hAnsi="宋体" w:eastAsia="宋体" w:cs="宋体"/>
          <w:spacing w:val="7"/>
          <w:sz w:val="20"/>
          <w:szCs w:val="20"/>
        </w:rPr>
        <w:t>_</w:t>
      </w:r>
    </w:p>
    <w:p>
      <w:pPr>
        <w:tabs>
          <w:tab w:val="left" w:pos="4682"/>
        </w:tabs>
        <w:spacing w:before="77" w:line="228" w:lineRule="auto"/>
        <w:ind w:left="3738"/>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91"/>
          <w:sz w:val="20"/>
          <w:szCs w:val="20"/>
        </w:rPr>
        <w:t xml:space="preserve"> </w:t>
      </w:r>
      <w:r>
        <w:rPr>
          <w:rFonts w:ascii="宋体" w:hAnsi="宋体" w:eastAsia="宋体" w:cs="宋体"/>
          <w:spacing w:val="-2"/>
          <w:sz w:val="20"/>
          <w:szCs w:val="20"/>
        </w:rPr>
        <w:t>年</w:t>
      </w:r>
      <w:r>
        <w:rPr>
          <w:rFonts w:ascii="宋体" w:hAnsi="宋体" w:eastAsia="宋体" w:cs="宋体"/>
          <w:spacing w:val="-98"/>
          <w:sz w:val="20"/>
          <w:szCs w:val="20"/>
        </w:rPr>
        <w:t xml:space="preserve"> </w:t>
      </w:r>
      <w:r>
        <w:rPr>
          <w:rFonts w:ascii="宋体" w:hAnsi="宋体" w:eastAsia="宋体" w:cs="宋体"/>
          <w:spacing w:val="4"/>
          <w:sz w:val="20"/>
          <w:szCs w:val="20"/>
          <w:u w:val="single" w:color="auto"/>
        </w:rPr>
        <w:t xml:space="preserve">   </w:t>
      </w:r>
      <w:r>
        <w:rPr>
          <w:rFonts w:ascii="宋体" w:hAnsi="宋体" w:eastAsia="宋体" w:cs="宋体"/>
          <w:spacing w:val="-84"/>
          <w:sz w:val="20"/>
          <w:szCs w:val="20"/>
        </w:rPr>
        <w:t xml:space="preserve"> </w:t>
      </w:r>
      <w:r>
        <w:rPr>
          <w:rFonts w:ascii="宋体" w:hAnsi="宋体" w:eastAsia="宋体" w:cs="宋体"/>
          <w:spacing w:val="-2"/>
          <w:sz w:val="20"/>
          <w:szCs w:val="20"/>
        </w:rPr>
        <w:t>月</w:t>
      </w:r>
      <w:r>
        <w:rPr>
          <w:rFonts w:ascii="宋体" w:hAnsi="宋体" w:eastAsia="宋体" w:cs="宋体"/>
          <w:spacing w:val="-98"/>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56"/>
          <w:sz w:val="20"/>
          <w:szCs w:val="20"/>
        </w:rPr>
        <w:t xml:space="preserve"> </w:t>
      </w:r>
      <w:r>
        <w:rPr>
          <w:rFonts w:ascii="宋体" w:hAnsi="宋体" w:eastAsia="宋体" w:cs="宋体"/>
          <w:spacing w:val="-2"/>
          <w:sz w:val="20"/>
          <w:szCs w:val="20"/>
        </w:rPr>
        <w:t>日</w:t>
      </w:r>
    </w:p>
    <w:p>
      <w:pPr>
        <w:pStyle w:val="3"/>
        <w:spacing w:line="311" w:lineRule="auto"/>
      </w:pPr>
    </w:p>
    <w:p>
      <w:pPr>
        <w:pStyle w:val="3"/>
        <w:spacing w:line="311" w:lineRule="auto"/>
      </w:pPr>
    </w:p>
    <w:p>
      <w:pPr>
        <w:pStyle w:val="3"/>
        <w:spacing w:line="312" w:lineRule="auto"/>
      </w:pPr>
    </w:p>
    <w:p>
      <w:pPr>
        <w:spacing w:before="58" w:line="290" w:lineRule="auto"/>
        <w:ind w:left="22" w:right="16" w:firstLine="362"/>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说明</w:t>
      </w:r>
      <w:r>
        <w:rPr>
          <w:rFonts w:ascii="宋体" w:hAnsi="宋体" w:eastAsia="宋体" w:cs="宋体"/>
          <w:spacing w:val="-1"/>
          <w:sz w:val="18"/>
          <w:szCs w:val="18"/>
        </w:rPr>
        <w:t>：填写本声明函时应详细阅读《财政部</w:t>
      </w:r>
      <w:r>
        <w:rPr>
          <w:rFonts w:ascii="宋体" w:hAnsi="宋体" w:eastAsia="宋体" w:cs="宋体"/>
          <w:spacing w:val="29"/>
          <w:sz w:val="18"/>
          <w:szCs w:val="18"/>
        </w:rPr>
        <w:t xml:space="preserve"> </w:t>
      </w:r>
      <w:r>
        <w:rPr>
          <w:rFonts w:ascii="宋体" w:hAnsi="宋体" w:eastAsia="宋体" w:cs="宋体"/>
          <w:spacing w:val="-1"/>
          <w:sz w:val="18"/>
          <w:szCs w:val="18"/>
        </w:rPr>
        <w:t>民政部</w:t>
      </w:r>
      <w:r>
        <w:rPr>
          <w:rFonts w:ascii="宋体" w:hAnsi="宋体" w:eastAsia="宋体" w:cs="宋体"/>
          <w:spacing w:val="25"/>
          <w:sz w:val="18"/>
          <w:szCs w:val="18"/>
        </w:rPr>
        <w:t xml:space="preserve"> </w:t>
      </w:r>
      <w:r>
        <w:rPr>
          <w:rFonts w:ascii="宋体" w:hAnsi="宋体" w:eastAsia="宋体" w:cs="宋体"/>
          <w:spacing w:val="-1"/>
          <w:sz w:val="18"/>
          <w:szCs w:val="18"/>
        </w:rPr>
        <w:t>中国残疾人联合会关于促进残疾人就业政府采购</w:t>
      </w:r>
      <w:r>
        <w:rPr>
          <w:rFonts w:ascii="宋体" w:hAnsi="宋体" w:eastAsia="宋体" w:cs="宋体"/>
          <w:sz w:val="18"/>
          <w:szCs w:val="18"/>
        </w:rPr>
        <w:t xml:space="preserve"> </w:t>
      </w:r>
      <w:r>
        <w:rPr>
          <w:rFonts w:ascii="宋体" w:hAnsi="宋体" w:eastAsia="宋体" w:cs="宋体"/>
          <w:spacing w:val="-1"/>
          <w:sz w:val="18"/>
          <w:szCs w:val="18"/>
        </w:rPr>
        <w:t>政策的通知》（财库〔2017〕 141</w:t>
      </w:r>
      <w:r>
        <w:rPr>
          <w:rFonts w:ascii="宋体" w:hAnsi="宋体" w:eastAsia="宋体" w:cs="宋体"/>
          <w:spacing w:val="-33"/>
          <w:sz w:val="18"/>
          <w:szCs w:val="18"/>
        </w:rPr>
        <w:t xml:space="preserve"> </w:t>
      </w:r>
      <w:r>
        <w:rPr>
          <w:rFonts w:ascii="宋体" w:hAnsi="宋体" w:eastAsia="宋体" w:cs="宋体"/>
          <w:spacing w:val="-1"/>
          <w:sz w:val="18"/>
          <w:szCs w:val="18"/>
        </w:rPr>
        <w:t>号</w:t>
      </w:r>
      <w:r>
        <w:rPr>
          <w:rFonts w:ascii="宋体" w:hAnsi="宋体" w:eastAsia="宋体" w:cs="宋体"/>
          <w:spacing w:val="4"/>
          <w:sz w:val="18"/>
          <w:szCs w:val="18"/>
        </w:rPr>
        <w:t>），</w:t>
      </w:r>
      <w:r>
        <w:rPr>
          <w:rFonts w:ascii="宋体" w:hAnsi="宋体" w:eastAsia="宋体" w:cs="宋体"/>
          <w:spacing w:val="-1"/>
          <w:sz w:val="18"/>
          <w:szCs w:val="18"/>
        </w:rPr>
        <w:t>投标人不满足此要求则无须提供，一旦提供将视为满足其</w:t>
      </w:r>
      <w:r>
        <w:rPr>
          <w:rFonts w:ascii="宋体" w:hAnsi="宋体" w:eastAsia="宋体" w:cs="宋体"/>
          <w:spacing w:val="-2"/>
          <w:sz w:val="18"/>
          <w:szCs w:val="18"/>
        </w:rPr>
        <w:t>要求，</w:t>
      </w:r>
      <w:r>
        <w:rPr>
          <w:rFonts w:ascii="宋体" w:hAnsi="宋体" w:eastAsia="宋体" w:cs="宋体"/>
          <w:sz w:val="18"/>
          <w:szCs w:val="18"/>
        </w:rPr>
        <w:t xml:space="preserve"> </w:t>
      </w:r>
      <w:r>
        <w:rPr>
          <w:rFonts w:ascii="宋体" w:hAnsi="宋体" w:eastAsia="宋体" w:cs="宋体"/>
          <w:spacing w:val="-1"/>
          <w:sz w:val="18"/>
          <w:szCs w:val="18"/>
        </w:rPr>
        <w:t>如有虚假，将依法承担相应责任。</w:t>
      </w:r>
    </w:p>
    <w:p>
      <w:pPr>
        <w:spacing w:line="290" w:lineRule="auto"/>
        <w:rPr>
          <w:rFonts w:ascii="宋体" w:hAnsi="宋体" w:eastAsia="宋体" w:cs="宋体"/>
          <w:sz w:val="18"/>
          <w:szCs w:val="18"/>
        </w:rPr>
        <w:sectPr>
          <w:footerReference r:id="rId42" w:type="default"/>
          <w:pgSz w:w="11906" w:h="16839"/>
          <w:pgMar w:top="1431" w:right="1785" w:bottom="1151" w:left="1785" w:header="0" w:footer="989" w:gutter="0"/>
          <w:cols w:space="720" w:num="1"/>
        </w:sectPr>
      </w:pPr>
    </w:p>
    <w:p>
      <w:pPr>
        <w:spacing w:before="108" w:line="219" w:lineRule="auto"/>
        <w:ind w:left="2986"/>
        <w:rPr>
          <w:rFonts w:ascii="宋体" w:hAnsi="宋体" w:eastAsia="宋体" w:cs="宋体"/>
          <w:sz w:val="24"/>
          <w:szCs w:val="24"/>
        </w:rPr>
      </w:pPr>
      <w:r>
        <w:rPr>
          <w:rFonts w:ascii="宋体" w:hAnsi="宋体" w:eastAsia="宋体" w:cs="宋体"/>
          <w:spacing w:val="-3"/>
          <w:sz w:val="24"/>
          <w:szCs w:val="24"/>
        </w:rPr>
        <w:t>（三）监狱企业声明函</w:t>
      </w:r>
    </w:p>
    <w:p>
      <w:pPr>
        <w:pStyle w:val="3"/>
        <w:spacing w:line="308" w:lineRule="auto"/>
      </w:pPr>
    </w:p>
    <w:p>
      <w:pPr>
        <w:pStyle w:val="3"/>
        <w:spacing w:line="308" w:lineRule="auto"/>
      </w:pPr>
    </w:p>
    <w:p>
      <w:pPr>
        <w:spacing w:before="65" w:line="588" w:lineRule="auto"/>
        <w:ind w:left="26" w:firstLine="443"/>
        <w:jc w:val="both"/>
        <w:rPr>
          <w:rFonts w:ascii="宋体" w:hAnsi="宋体" w:eastAsia="宋体" w:cs="宋体"/>
          <w:sz w:val="20"/>
          <w:szCs w:val="20"/>
        </w:rPr>
      </w:pPr>
      <w:r>
        <w:rPr>
          <w:rFonts w:ascii="宋体" w:hAnsi="宋体" w:eastAsia="宋体" w:cs="宋体"/>
          <w:sz w:val="20"/>
          <w:szCs w:val="20"/>
        </w:rPr>
        <w:t>本单位郑重声明，根据《关于政府采购支持监狱企业发展有关问题的通知》（财库〔2014〕</w:t>
      </w:r>
      <w:r>
        <w:rPr>
          <w:rFonts w:ascii="宋体" w:hAnsi="宋体" w:eastAsia="宋体" w:cs="宋体"/>
          <w:spacing w:val="17"/>
          <w:sz w:val="20"/>
          <w:szCs w:val="20"/>
        </w:rPr>
        <w:t xml:space="preserve"> </w:t>
      </w:r>
      <w:r>
        <w:rPr>
          <w:rFonts w:ascii="宋体" w:hAnsi="宋体" w:eastAsia="宋体" w:cs="宋体"/>
          <w:spacing w:val="18"/>
          <w:sz w:val="20"/>
          <w:szCs w:val="20"/>
        </w:rPr>
        <w:t>68</w:t>
      </w:r>
      <w:r>
        <w:rPr>
          <w:rFonts w:ascii="宋体" w:hAnsi="宋体" w:eastAsia="宋体" w:cs="宋体"/>
          <w:spacing w:val="-33"/>
          <w:sz w:val="20"/>
          <w:szCs w:val="20"/>
        </w:rPr>
        <w:t xml:space="preserve"> </w:t>
      </w:r>
      <w:r>
        <w:rPr>
          <w:rFonts w:ascii="宋体" w:hAnsi="宋体" w:eastAsia="宋体" w:cs="宋体"/>
          <w:spacing w:val="18"/>
          <w:sz w:val="20"/>
          <w:szCs w:val="20"/>
        </w:rPr>
        <w:t>号）</w:t>
      </w:r>
      <w:r>
        <w:rPr>
          <w:rFonts w:ascii="宋体" w:hAnsi="宋体" w:eastAsia="宋体" w:cs="宋体"/>
          <w:spacing w:val="-37"/>
          <w:sz w:val="20"/>
          <w:szCs w:val="20"/>
        </w:rPr>
        <w:t xml:space="preserve"> </w:t>
      </w:r>
      <w:r>
        <w:rPr>
          <w:rFonts w:ascii="宋体" w:hAnsi="宋体" w:eastAsia="宋体" w:cs="宋体"/>
          <w:spacing w:val="18"/>
          <w:sz w:val="20"/>
          <w:szCs w:val="20"/>
        </w:rPr>
        <w:t>的规定，本单位为符合条件的监狱单位，且本单位参</w:t>
      </w:r>
      <w:r>
        <w:rPr>
          <w:rFonts w:ascii="宋体" w:hAnsi="宋体" w:eastAsia="宋体" w:cs="宋体"/>
          <w:spacing w:val="17"/>
          <w:sz w:val="20"/>
          <w:szCs w:val="20"/>
        </w:rPr>
        <w:t>加</w:t>
      </w:r>
      <w:r>
        <w:rPr>
          <w:rFonts w:ascii="宋体" w:hAnsi="宋体" w:eastAsia="宋体" w:cs="宋体"/>
          <w:spacing w:val="-85"/>
          <w:sz w:val="20"/>
          <w:szCs w:val="20"/>
        </w:rPr>
        <w:t xml:space="preserve"> </w:t>
      </w:r>
      <w:r>
        <w:rPr>
          <w:rFonts w:ascii="宋体" w:hAnsi="宋体" w:eastAsia="宋体" w:cs="宋体"/>
          <w:spacing w:val="4"/>
          <w:sz w:val="20"/>
          <w:szCs w:val="20"/>
          <w:u w:val="single" w:color="auto"/>
        </w:rPr>
        <w:t xml:space="preserve"> </w:t>
      </w:r>
      <w:r>
        <w:rPr>
          <w:rFonts w:ascii="宋体" w:hAnsi="宋体" w:eastAsia="宋体" w:cs="宋体"/>
          <w:spacing w:val="-96"/>
          <w:sz w:val="20"/>
          <w:szCs w:val="20"/>
        </w:rPr>
        <w:t xml:space="preserve"> </w:t>
      </w:r>
      <w:r>
        <w:rPr>
          <w:rFonts w:ascii="宋体" w:hAnsi="宋体" w:eastAsia="宋体" w:cs="宋体"/>
          <w:spacing w:val="4"/>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4"/>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17"/>
          <w:sz w:val="20"/>
          <w:szCs w:val="20"/>
          <w:u w:val="single" w:color="auto"/>
        </w:rPr>
        <w:t xml:space="preserve">  </w:t>
      </w:r>
      <w:r>
        <w:rPr>
          <w:rFonts w:ascii="宋体" w:hAnsi="宋体" w:eastAsia="宋体" w:cs="宋体"/>
          <w:spacing w:val="17"/>
          <w:sz w:val="20"/>
          <w:szCs w:val="20"/>
        </w:rPr>
        <w:t>单位的</w:t>
      </w:r>
      <w:r>
        <w:rPr>
          <w:rFonts w:ascii="宋体" w:hAnsi="宋体" w:eastAsia="宋体" w:cs="宋体"/>
          <w:spacing w:val="-84"/>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4"/>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94"/>
          <w:sz w:val="20"/>
          <w:szCs w:val="20"/>
        </w:rPr>
        <w:t xml:space="preserve"> </w:t>
      </w:r>
      <w:r>
        <w:rPr>
          <w:rFonts w:ascii="宋体" w:hAnsi="宋体" w:eastAsia="宋体" w:cs="宋体"/>
          <w:spacing w:val="17"/>
          <w:sz w:val="20"/>
          <w:szCs w:val="20"/>
          <w:u w:val="single" w:color="auto"/>
        </w:rPr>
        <w:t xml:space="preserve">  </w:t>
      </w:r>
      <w:r>
        <w:rPr>
          <w:rFonts w:ascii="宋体" w:hAnsi="宋体" w:eastAsia="宋体" w:cs="宋体"/>
          <w:spacing w:val="17"/>
          <w:sz w:val="20"/>
          <w:szCs w:val="20"/>
        </w:rPr>
        <w:t>项</w:t>
      </w:r>
    </w:p>
    <w:p>
      <w:pPr>
        <w:spacing w:line="226" w:lineRule="auto"/>
        <w:ind w:left="64"/>
        <w:rPr>
          <w:rFonts w:ascii="宋体" w:hAnsi="宋体" w:eastAsia="宋体" w:cs="宋体"/>
          <w:sz w:val="20"/>
          <w:szCs w:val="20"/>
        </w:rPr>
      </w:pPr>
      <w:r>
        <w:rPr>
          <w:rFonts w:ascii="宋体" w:hAnsi="宋体" w:eastAsia="宋体" w:cs="宋体"/>
          <w:spacing w:val="19"/>
          <w:sz w:val="20"/>
          <w:szCs w:val="20"/>
        </w:rPr>
        <w:t>目采购活动提供本单位制造的货物（由本单位承担工程/提供服务）。</w:t>
      </w:r>
    </w:p>
    <w:p>
      <w:pPr>
        <w:pStyle w:val="3"/>
        <w:spacing w:line="325" w:lineRule="auto"/>
      </w:pPr>
    </w:p>
    <w:p>
      <w:pPr>
        <w:spacing w:before="65" w:line="227" w:lineRule="auto"/>
        <w:ind w:left="227"/>
        <w:rPr>
          <w:rFonts w:ascii="宋体" w:hAnsi="宋体" w:eastAsia="宋体" w:cs="宋体"/>
          <w:sz w:val="20"/>
          <w:szCs w:val="20"/>
        </w:rPr>
      </w:pPr>
      <w:r>
        <w:rPr>
          <w:rFonts w:ascii="宋体" w:hAnsi="宋体" w:eastAsia="宋体" w:cs="宋体"/>
          <w:spacing w:val="19"/>
          <w:sz w:val="20"/>
          <w:szCs w:val="20"/>
        </w:rPr>
        <w:t>本单位对上述声明的真实性负责</w:t>
      </w:r>
      <w:r>
        <w:rPr>
          <w:rFonts w:ascii="宋体" w:hAnsi="宋体" w:eastAsia="宋体" w:cs="宋体"/>
          <w:spacing w:val="-56"/>
          <w:sz w:val="20"/>
          <w:szCs w:val="20"/>
        </w:rPr>
        <w:t xml:space="preserve"> </w:t>
      </w:r>
      <w:r>
        <w:rPr>
          <w:rFonts w:ascii="宋体" w:hAnsi="宋体" w:eastAsia="宋体" w:cs="宋体"/>
          <w:spacing w:val="19"/>
          <w:sz w:val="20"/>
          <w:szCs w:val="20"/>
        </w:rPr>
        <w:t>。如有虚假，将依法承担相应责任。</w:t>
      </w: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spacing w:before="66" w:line="258" w:lineRule="auto"/>
        <w:ind w:left="2629" w:right="1143" w:firstLine="1"/>
        <w:rPr>
          <w:rFonts w:ascii="宋体" w:hAnsi="宋体" w:eastAsia="宋体" w:cs="宋体"/>
          <w:sz w:val="20"/>
          <w:szCs w:val="20"/>
        </w:rPr>
      </w:pPr>
      <w:r>
        <w:rPr>
          <w:rFonts w:ascii="宋体" w:hAnsi="宋体" w:eastAsia="宋体" w:cs="宋体"/>
          <w:spacing w:val="11"/>
          <w:sz w:val="20"/>
          <w:szCs w:val="20"/>
        </w:rPr>
        <w:t>投标人</w:t>
      </w:r>
      <w:r>
        <w:rPr>
          <w:rFonts w:ascii="宋体" w:hAnsi="宋体" w:eastAsia="宋体" w:cs="宋体"/>
          <w:spacing w:val="-3"/>
          <w:sz w:val="20"/>
          <w:szCs w:val="20"/>
        </w:rPr>
        <w:t>：（</w:t>
      </w:r>
      <w:r>
        <w:rPr>
          <w:rFonts w:ascii="宋体" w:hAnsi="宋体" w:eastAsia="宋体" w:cs="宋体"/>
          <w:spacing w:val="11"/>
          <w:sz w:val="20"/>
          <w:szCs w:val="20"/>
        </w:rPr>
        <w:t>盖章）</w:t>
      </w:r>
      <w:r>
        <w:rPr>
          <w:rFonts w:ascii="宋体" w:hAnsi="宋体" w:eastAsia="宋体" w:cs="宋体"/>
          <w:spacing w:val="1"/>
          <w:sz w:val="20"/>
          <w:szCs w:val="20"/>
          <w:u w:val="single" w:color="auto"/>
        </w:rPr>
        <w:t xml:space="preserve">                             </w:t>
      </w:r>
      <w:r>
        <w:rPr>
          <w:rFonts w:ascii="宋体" w:hAnsi="宋体" w:eastAsia="宋体" w:cs="宋体"/>
          <w:spacing w:val="-88"/>
          <w:sz w:val="20"/>
          <w:szCs w:val="20"/>
        </w:rPr>
        <w:t xml:space="preserve"> </w:t>
      </w:r>
      <w:r>
        <w:rPr>
          <w:rFonts w:ascii="宋体" w:hAnsi="宋体" w:eastAsia="宋体" w:cs="宋体"/>
          <w:spacing w:val="11"/>
          <w:sz w:val="20"/>
          <w:szCs w:val="20"/>
        </w:rPr>
        <w:t>_</w:t>
      </w:r>
      <w:r>
        <w:rPr>
          <w:rFonts w:ascii="宋体" w:hAnsi="宋体" w:eastAsia="宋体" w:cs="宋体"/>
          <w:sz w:val="20"/>
          <w:szCs w:val="20"/>
        </w:rPr>
        <w:t xml:space="preserve"> </w:t>
      </w:r>
      <w:r>
        <w:rPr>
          <w:rFonts w:ascii="宋体" w:hAnsi="宋体" w:eastAsia="宋体" w:cs="宋体"/>
          <w:spacing w:val="7"/>
          <w:sz w:val="20"/>
          <w:szCs w:val="20"/>
        </w:rPr>
        <w:t>法定代表人或其授权委托人(签字)：</w:t>
      </w:r>
      <w:r>
        <w:rPr>
          <w:rFonts w:ascii="宋体" w:hAnsi="宋体" w:eastAsia="宋体" w:cs="宋体"/>
          <w:spacing w:val="7"/>
          <w:sz w:val="20"/>
          <w:szCs w:val="20"/>
          <w:u w:val="single" w:color="auto"/>
        </w:rPr>
        <w:t xml:space="preserve">       </w:t>
      </w:r>
      <w:r>
        <w:rPr>
          <w:rFonts w:ascii="宋体" w:hAnsi="宋体" w:eastAsia="宋体" w:cs="宋体"/>
          <w:spacing w:val="-87"/>
          <w:sz w:val="20"/>
          <w:szCs w:val="20"/>
        </w:rPr>
        <w:t xml:space="preserve"> </w:t>
      </w:r>
      <w:r>
        <w:rPr>
          <w:rFonts w:ascii="宋体" w:hAnsi="宋体" w:eastAsia="宋体" w:cs="宋体"/>
          <w:spacing w:val="7"/>
          <w:sz w:val="20"/>
          <w:szCs w:val="20"/>
        </w:rPr>
        <w:t>_</w:t>
      </w:r>
    </w:p>
    <w:p>
      <w:pPr>
        <w:tabs>
          <w:tab w:val="left" w:pos="4511"/>
        </w:tabs>
        <w:spacing w:before="240" w:line="228" w:lineRule="auto"/>
        <w:ind w:left="3566"/>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90"/>
          <w:sz w:val="20"/>
          <w:szCs w:val="20"/>
        </w:rPr>
        <w:t xml:space="preserve"> </w:t>
      </w:r>
      <w:r>
        <w:rPr>
          <w:rFonts w:ascii="宋体" w:hAnsi="宋体" w:eastAsia="宋体" w:cs="宋体"/>
          <w:spacing w:val="-2"/>
          <w:sz w:val="20"/>
          <w:szCs w:val="20"/>
        </w:rPr>
        <w:t>年</w:t>
      </w:r>
      <w:r>
        <w:rPr>
          <w:rFonts w:ascii="宋体" w:hAnsi="宋体" w:eastAsia="宋体" w:cs="宋体"/>
          <w:spacing w:val="-99"/>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86"/>
          <w:sz w:val="20"/>
          <w:szCs w:val="20"/>
        </w:rPr>
        <w:t xml:space="preserve"> </w:t>
      </w:r>
      <w:r>
        <w:rPr>
          <w:rFonts w:ascii="宋体" w:hAnsi="宋体" w:eastAsia="宋体" w:cs="宋体"/>
          <w:spacing w:val="-2"/>
          <w:sz w:val="20"/>
          <w:szCs w:val="20"/>
        </w:rPr>
        <w:t>月</w:t>
      </w:r>
      <w:r>
        <w:rPr>
          <w:rFonts w:ascii="宋体" w:hAnsi="宋体" w:eastAsia="宋体" w:cs="宋体"/>
          <w:spacing w:val="5"/>
          <w:sz w:val="20"/>
          <w:szCs w:val="20"/>
          <w:u w:val="single" w:color="auto"/>
        </w:rPr>
        <w:t xml:space="preserve">   </w:t>
      </w:r>
      <w:r>
        <w:rPr>
          <w:rFonts w:ascii="宋体" w:hAnsi="宋体" w:eastAsia="宋体" w:cs="宋体"/>
          <w:spacing w:val="-55"/>
          <w:sz w:val="20"/>
          <w:szCs w:val="20"/>
        </w:rPr>
        <w:t xml:space="preserve"> </w:t>
      </w:r>
      <w:r>
        <w:rPr>
          <w:rFonts w:ascii="宋体" w:hAnsi="宋体" w:eastAsia="宋体" w:cs="宋体"/>
          <w:spacing w:val="-2"/>
          <w:sz w:val="20"/>
          <w:szCs w:val="20"/>
        </w:rPr>
        <w:t>日</w:t>
      </w:r>
    </w:p>
    <w:p>
      <w:pPr>
        <w:spacing w:before="246" w:line="273" w:lineRule="auto"/>
        <w:ind w:left="27" w:right="171" w:hanging="2"/>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说明</w:t>
      </w:r>
      <w:r>
        <w:rPr>
          <w:rFonts w:ascii="宋体" w:hAnsi="宋体" w:eastAsia="宋体" w:cs="宋体"/>
          <w:spacing w:val="-1"/>
          <w:sz w:val="18"/>
          <w:szCs w:val="18"/>
        </w:rPr>
        <w:t>：填写本声明函时应详细阅读《关于政府</w:t>
      </w:r>
      <w:r>
        <w:rPr>
          <w:rFonts w:ascii="宋体" w:hAnsi="宋体" w:eastAsia="宋体" w:cs="宋体"/>
          <w:spacing w:val="-2"/>
          <w:sz w:val="18"/>
          <w:szCs w:val="18"/>
        </w:rPr>
        <w:t>采购支持监狱企业发展有关问题的通知》（财库〔2014〕 68</w:t>
      </w:r>
      <w:r>
        <w:rPr>
          <w:rFonts w:ascii="宋体" w:hAnsi="宋体" w:eastAsia="宋体" w:cs="宋体"/>
          <w:sz w:val="18"/>
          <w:szCs w:val="18"/>
        </w:rPr>
        <w:t xml:space="preserve"> 号</w:t>
      </w:r>
      <w:r>
        <w:rPr>
          <w:rFonts w:ascii="宋体" w:hAnsi="宋体" w:eastAsia="宋体" w:cs="宋体"/>
          <w:spacing w:val="4"/>
          <w:sz w:val="18"/>
          <w:szCs w:val="18"/>
        </w:rPr>
        <w:t>），</w:t>
      </w:r>
      <w:r>
        <w:rPr>
          <w:rFonts w:ascii="宋体" w:hAnsi="宋体" w:eastAsia="宋体" w:cs="宋体"/>
          <w:sz w:val="18"/>
          <w:szCs w:val="18"/>
        </w:rPr>
        <w:t>投标人不满足此要求则无须提供，一旦提供将</w:t>
      </w:r>
      <w:r>
        <w:rPr>
          <w:rFonts w:ascii="宋体" w:hAnsi="宋体" w:eastAsia="宋体" w:cs="宋体"/>
          <w:spacing w:val="-1"/>
          <w:sz w:val="18"/>
          <w:szCs w:val="18"/>
        </w:rPr>
        <w:t>视为满足其要求，如有虚假，将依法承担相应责任</w:t>
      </w:r>
    </w:p>
    <w:p>
      <w:pPr>
        <w:spacing w:line="273" w:lineRule="auto"/>
        <w:rPr>
          <w:rFonts w:ascii="宋体" w:hAnsi="宋体" w:eastAsia="宋体" w:cs="宋体"/>
          <w:sz w:val="18"/>
          <w:szCs w:val="18"/>
        </w:rPr>
        <w:sectPr>
          <w:footerReference r:id="rId43" w:type="default"/>
          <w:pgSz w:w="11906" w:h="16839"/>
          <w:pgMar w:top="1431" w:right="1631" w:bottom="1151" w:left="1785" w:header="0" w:footer="989" w:gutter="0"/>
          <w:cols w:space="720" w:num="1"/>
        </w:sectPr>
      </w:pPr>
    </w:p>
    <w:p>
      <w:pPr>
        <w:spacing w:before="170" w:line="638" w:lineRule="exact"/>
        <w:ind w:right="81"/>
        <w:jc w:val="right"/>
        <w:rPr>
          <w:rFonts w:ascii="宋体" w:hAnsi="宋体" w:eastAsia="宋体" w:cs="宋体"/>
          <w:sz w:val="31"/>
          <w:szCs w:val="31"/>
        </w:rPr>
      </w:pPr>
      <w:r>
        <w:rPr>
          <w:rFonts w:ascii="宋体" w:hAnsi="宋体" w:eastAsia="宋体" w:cs="宋体"/>
          <w:spacing w:val="10"/>
          <w:position w:val="24"/>
          <w:sz w:val="31"/>
          <w:szCs w:val="31"/>
          <w14:textOutline w14:w="5793" w14:cap="sq" w14:cmpd="sng">
            <w14:solidFill>
              <w14:srgbClr w14:val="000000"/>
            </w14:solidFill>
            <w14:prstDash w14:val="solid"/>
            <w14:bevel/>
          </w14:textOutline>
        </w:rPr>
        <w:t>八、投标人和投标产品其他资格、资质性及其他类似</w:t>
      </w:r>
    </w:p>
    <w:p>
      <w:pPr>
        <w:spacing w:before="1" w:line="223" w:lineRule="auto"/>
        <w:ind w:left="2419"/>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效力要求的相关证明材料</w:t>
      </w:r>
    </w:p>
    <w:p>
      <w:pPr>
        <w:spacing w:before="219" w:line="478" w:lineRule="exact"/>
        <w:ind w:left="25"/>
        <w:rPr>
          <w:rFonts w:ascii="宋体" w:hAnsi="宋体" w:eastAsia="宋体" w:cs="宋体"/>
          <w:sz w:val="24"/>
          <w:szCs w:val="24"/>
        </w:rPr>
      </w:pPr>
      <w:r>
        <w:rPr>
          <w:rFonts w:ascii="宋体" w:hAnsi="宋体" w:eastAsia="宋体" w:cs="宋体"/>
          <w:spacing w:val="-3"/>
          <w:position w:val="18"/>
          <w:sz w:val="24"/>
          <w:szCs w:val="24"/>
        </w:rPr>
        <w:t>注：投标人应按招标文件相关要求提供佐证材料，有格式要求的从其要</w:t>
      </w:r>
      <w:r>
        <w:rPr>
          <w:rFonts w:ascii="宋体" w:hAnsi="宋体" w:eastAsia="宋体" w:cs="宋体"/>
          <w:spacing w:val="-4"/>
          <w:position w:val="18"/>
          <w:sz w:val="24"/>
          <w:szCs w:val="24"/>
        </w:rPr>
        <w:t>求，无格</w:t>
      </w:r>
    </w:p>
    <w:p>
      <w:pPr>
        <w:spacing w:line="218" w:lineRule="auto"/>
        <w:ind w:left="30"/>
        <w:rPr>
          <w:rFonts w:ascii="宋体" w:hAnsi="宋体" w:eastAsia="宋体" w:cs="宋体"/>
          <w:sz w:val="24"/>
          <w:szCs w:val="24"/>
        </w:rPr>
      </w:pPr>
      <w:r>
        <w:rPr>
          <w:rFonts w:ascii="宋体" w:hAnsi="宋体" w:eastAsia="宋体" w:cs="宋体"/>
          <w:spacing w:val="-2"/>
          <w:sz w:val="24"/>
          <w:szCs w:val="24"/>
        </w:rPr>
        <w:t>式要求的格式自拟。</w:t>
      </w:r>
    </w:p>
    <w:p>
      <w:pPr>
        <w:spacing w:line="218" w:lineRule="auto"/>
        <w:rPr>
          <w:rFonts w:ascii="宋体" w:hAnsi="宋体" w:eastAsia="宋体" w:cs="宋体"/>
          <w:sz w:val="24"/>
          <w:szCs w:val="24"/>
        </w:rPr>
        <w:sectPr>
          <w:footerReference r:id="rId44" w:type="default"/>
          <w:pgSz w:w="11906" w:h="16839"/>
          <w:pgMar w:top="1431" w:right="1785" w:bottom="1151" w:left="1785" w:header="0" w:footer="989" w:gutter="0"/>
          <w:cols w:space="720" w:num="1"/>
        </w:sectPr>
      </w:pPr>
    </w:p>
    <w:p>
      <w:pPr>
        <w:spacing w:before="169" w:line="226" w:lineRule="auto"/>
        <w:ind w:left="1068"/>
        <w:rPr>
          <w:rFonts w:ascii="仿宋" w:hAnsi="仿宋" w:eastAsia="仿宋" w:cs="仿宋"/>
          <w:sz w:val="31"/>
          <w:szCs w:val="31"/>
        </w:rPr>
      </w:pPr>
      <w:r>
        <w:rPr>
          <w:rFonts w:ascii="仿宋" w:hAnsi="仿宋" w:eastAsia="仿宋" w:cs="仿宋"/>
          <w:spacing w:val="6"/>
          <w:sz w:val="31"/>
          <w:szCs w:val="31"/>
          <w14:textOutline w14:w="5793" w14:cap="sq" w14:cmpd="sng">
            <w14:solidFill>
              <w14:srgbClr w14:val="000000"/>
            </w14:solidFill>
            <w14:prstDash w14:val="solid"/>
            <w14:bevel/>
          </w14:textOutline>
        </w:rPr>
        <w:t>第二部分</w:t>
      </w:r>
      <w:r>
        <w:rPr>
          <w:rFonts w:ascii="仿宋" w:hAnsi="仿宋" w:eastAsia="仿宋" w:cs="仿宋"/>
          <w:spacing w:val="6"/>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“其他响应性投标文件</w:t>
      </w:r>
      <w:r>
        <w:rPr>
          <w:rFonts w:ascii="仿宋" w:hAnsi="仿宋" w:eastAsia="仿宋" w:cs="仿宋"/>
          <w:spacing w:val="-107"/>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”格式</w:t>
      </w:r>
    </w:p>
    <w:p>
      <w:pPr>
        <w:pStyle w:val="3"/>
        <w:spacing w:line="263" w:lineRule="auto"/>
      </w:pPr>
    </w:p>
    <w:p>
      <w:pPr>
        <w:pStyle w:val="3"/>
        <w:spacing w:line="263" w:lineRule="auto"/>
      </w:pPr>
    </w:p>
    <w:p>
      <w:pPr>
        <w:pStyle w:val="3"/>
        <w:spacing w:line="263" w:lineRule="auto"/>
      </w:pPr>
    </w:p>
    <w:p>
      <w:pPr>
        <w:spacing w:before="101" w:line="231" w:lineRule="auto"/>
        <w:ind w:left="40"/>
        <w:rPr>
          <w:rFonts w:ascii="仿宋" w:hAnsi="仿宋" w:eastAsia="仿宋" w:cs="仿宋"/>
          <w:sz w:val="31"/>
          <w:szCs w:val="31"/>
        </w:rPr>
      </w:pPr>
      <w:r>
        <w:rPr>
          <w:rFonts w:ascii="仿宋" w:hAnsi="仿宋" w:eastAsia="仿宋" w:cs="仿宋"/>
          <w:spacing w:val="-2"/>
          <w:sz w:val="31"/>
          <w:szCs w:val="31"/>
          <w14:textOutline w14:w="5793" w14:cap="sq" w14:cmpd="sng">
            <w14:solidFill>
              <w14:srgbClr w14:val="000000"/>
            </w14:solidFill>
            <w14:prstDash w14:val="solid"/>
            <w14:bevel/>
          </w14:textOutline>
        </w:rPr>
        <w:t>封面：</w:t>
      </w:r>
    </w:p>
    <w:p>
      <w:pPr>
        <w:spacing w:before="229" w:line="228" w:lineRule="auto"/>
        <w:ind w:right="30"/>
        <w:jc w:val="right"/>
        <w:rPr>
          <w:rFonts w:ascii="仿宋" w:hAnsi="仿宋" w:eastAsia="仿宋" w:cs="仿宋"/>
          <w:sz w:val="35"/>
          <w:szCs w:val="35"/>
        </w:rPr>
      </w:pPr>
      <w:r>
        <w:rPr>
          <w:rFonts w:ascii="仿宋" w:hAnsi="仿宋" w:eastAsia="仿宋" w:cs="仿宋"/>
          <w:spacing w:val="4"/>
          <w:sz w:val="35"/>
          <w:szCs w:val="35"/>
          <w14:textOutline w14:w="6537" w14:cap="sq" w14:cmpd="sng">
            <w14:solidFill>
              <w14:srgbClr w14:val="000000"/>
            </w14:solidFill>
            <w14:prstDash w14:val="solid"/>
            <w14:bevel/>
          </w14:textOutline>
        </w:rPr>
        <w:t>（正本/副本）</w:t>
      </w:r>
    </w:p>
    <w:p>
      <w:pPr>
        <w:pStyle w:val="3"/>
        <w:spacing w:line="344" w:lineRule="auto"/>
      </w:pPr>
    </w:p>
    <w:p>
      <w:pPr>
        <w:pStyle w:val="3"/>
        <w:spacing w:line="344" w:lineRule="auto"/>
      </w:pPr>
    </w:p>
    <w:p>
      <w:pPr>
        <w:spacing w:before="130" w:line="224" w:lineRule="auto"/>
        <w:ind w:left="3793"/>
        <w:rPr>
          <w:rFonts w:ascii="仿宋" w:hAnsi="仿宋" w:eastAsia="仿宋" w:cs="仿宋"/>
          <w:sz w:val="40"/>
          <w:szCs w:val="40"/>
        </w:rPr>
      </w:pPr>
      <w:r>
        <w:rPr>
          <w:rFonts w:ascii="仿宋" w:hAnsi="仿宋" w:eastAsia="仿宋" w:cs="仿宋"/>
          <w:spacing w:val="-14"/>
          <w:sz w:val="40"/>
          <w:szCs w:val="40"/>
          <w14:textOutline w14:w="7282" w14:cap="sq" w14:cmpd="sng">
            <w14:solidFill>
              <w14:srgbClr w14:val="000000"/>
            </w14:solidFill>
            <w14:prstDash w14:val="solid"/>
            <w14:bevel/>
          </w14:textOutline>
        </w:rPr>
        <w:t>项目</w:t>
      </w:r>
    </w:p>
    <w:p>
      <w:pPr>
        <w:pStyle w:val="3"/>
        <w:spacing w:line="257" w:lineRule="auto"/>
      </w:pPr>
    </w:p>
    <w:p>
      <w:pPr>
        <w:pStyle w:val="3"/>
        <w:spacing w:line="258" w:lineRule="auto"/>
      </w:pPr>
    </w:p>
    <w:p>
      <w:pPr>
        <w:pStyle w:val="3"/>
        <w:spacing w:line="258" w:lineRule="auto"/>
      </w:pPr>
    </w:p>
    <w:p>
      <w:pPr>
        <w:pStyle w:val="3"/>
        <w:spacing w:line="258" w:lineRule="auto"/>
      </w:pPr>
    </w:p>
    <w:p>
      <w:pPr>
        <w:spacing w:before="169" w:line="221" w:lineRule="auto"/>
        <w:ind w:left="1857"/>
        <w:rPr>
          <w:rFonts w:ascii="仿宋" w:hAnsi="仿宋" w:eastAsia="仿宋" w:cs="仿宋"/>
          <w:sz w:val="52"/>
          <w:szCs w:val="52"/>
        </w:rPr>
      </w:pPr>
      <w:r>
        <w:rPr>
          <w:rFonts w:ascii="仿宋" w:hAnsi="仿宋" w:eastAsia="仿宋" w:cs="仿宋"/>
          <w:spacing w:val="-3"/>
          <w:sz w:val="52"/>
          <w:szCs w:val="52"/>
          <w14:textOutline w14:w="9461" w14:cap="sq" w14:cmpd="sng">
            <w14:solidFill>
              <w14:srgbClr w14:val="000000"/>
            </w14:solidFill>
            <w14:prstDash w14:val="solid"/>
            <w14:bevel/>
          </w14:textOutline>
        </w:rPr>
        <w:t>其他响应性投标文件</w:t>
      </w: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spacing w:before="101" w:line="639" w:lineRule="exact"/>
        <w:ind w:left="36"/>
        <w:rPr>
          <w:rFonts w:ascii="仿宋" w:hAnsi="仿宋" w:eastAsia="仿宋" w:cs="仿宋"/>
          <w:sz w:val="31"/>
          <w:szCs w:val="31"/>
        </w:rPr>
      </w:pPr>
      <w:r>
        <w:rPr>
          <w:rFonts w:ascii="仿宋" w:hAnsi="仿宋" w:eastAsia="仿宋" w:cs="仿宋"/>
          <w:spacing w:val="-3"/>
          <w:position w:val="24"/>
          <w:sz w:val="31"/>
          <w:szCs w:val="31"/>
          <w14:textOutline w14:w="5793" w14:cap="sq" w14:cmpd="sng">
            <w14:solidFill>
              <w14:srgbClr w14:val="000000"/>
            </w14:solidFill>
            <w14:prstDash w14:val="solid"/>
            <w14:bevel/>
          </w14:textOutline>
        </w:rPr>
        <w:t>投</w:t>
      </w:r>
      <w:r>
        <w:rPr>
          <w:rFonts w:ascii="仿宋" w:hAnsi="仿宋" w:eastAsia="仿宋" w:cs="仿宋"/>
          <w:spacing w:val="31"/>
          <w:position w:val="24"/>
          <w:sz w:val="31"/>
          <w:szCs w:val="31"/>
        </w:rPr>
        <w:t xml:space="preserve"> </w:t>
      </w:r>
      <w:r>
        <w:rPr>
          <w:rFonts w:ascii="仿宋" w:hAnsi="仿宋" w:eastAsia="仿宋" w:cs="仿宋"/>
          <w:spacing w:val="-3"/>
          <w:position w:val="24"/>
          <w:sz w:val="31"/>
          <w:szCs w:val="31"/>
          <w14:textOutline w14:w="5793" w14:cap="sq" w14:cmpd="sng">
            <w14:solidFill>
              <w14:srgbClr w14:val="000000"/>
            </w14:solidFill>
            <w14:prstDash w14:val="solid"/>
            <w14:bevel/>
          </w14:textOutline>
        </w:rPr>
        <w:t>标</w:t>
      </w:r>
      <w:r>
        <w:rPr>
          <w:rFonts w:ascii="仿宋" w:hAnsi="仿宋" w:eastAsia="仿宋" w:cs="仿宋"/>
          <w:spacing w:val="32"/>
          <w:position w:val="24"/>
          <w:sz w:val="31"/>
          <w:szCs w:val="31"/>
        </w:rPr>
        <w:t xml:space="preserve"> </w:t>
      </w:r>
      <w:r>
        <w:rPr>
          <w:rFonts w:ascii="仿宋" w:hAnsi="仿宋" w:eastAsia="仿宋" w:cs="仿宋"/>
          <w:spacing w:val="-3"/>
          <w:position w:val="24"/>
          <w:sz w:val="31"/>
          <w:szCs w:val="31"/>
          <w14:textOutline w14:w="5793" w14:cap="sq" w14:cmpd="sng">
            <w14:solidFill>
              <w14:srgbClr w14:val="000000"/>
            </w14:solidFill>
            <w14:prstDash w14:val="solid"/>
            <w14:bevel/>
          </w14:textOutline>
        </w:rPr>
        <w:t>人名称：</w:t>
      </w:r>
    </w:p>
    <w:p>
      <w:pPr>
        <w:spacing w:before="1" w:line="227" w:lineRule="auto"/>
        <w:ind w:left="40"/>
        <w:rPr>
          <w:rFonts w:ascii="仿宋" w:hAnsi="仿宋" w:eastAsia="仿宋" w:cs="仿宋"/>
          <w:sz w:val="31"/>
          <w:szCs w:val="31"/>
        </w:rPr>
      </w:pPr>
      <w:r>
        <w:rPr>
          <w:rFonts w:ascii="仿宋" w:hAnsi="仿宋" w:eastAsia="仿宋" w:cs="仿宋"/>
          <w:spacing w:val="6"/>
          <w:sz w:val="31"/>
          <w:szCs w:val="31"/>
          <w14:textOutline w14:w="5793" w14:cap="sq" w14:cmpd="sng">
            <w14:solidFill>
              <w14:srgbClr w14:val="000000"/>
            </w14:solidFill>
            <w14:prstDash w14:val="solid"/>
            <w14:bevel/>
          </w14:textOutline>
        </w:rPr>
        <w:t>采购项目编号：</w:t>
      </w:r>
    </w:p>
    <w:p>
      <w:pPr>
        <w:spacing w:before="256" w:line="229" w:lineRule="auto"/>
        <w:ind w:left="49"/>
        <w:rPr>
          <w:rFonts w:ascii="仿宋" w:hAnsi="仿宋" w:eastAsia="仿宋" w:cs="仿宋"/>
          <w:sz w:val="31"/>
          <w:szCs w:val="31"/>
        </w:rPr>
      </w:pPr>
      <w:r>
        <w:rPr>
          <w:rFonts w:ascii="仿宋" w:hAnsi="仿宋" w:eastAsia="仿宋" w:cs="仿宋"/>
          <w:spacing w:val="-15"/>
          <w:sz w:val="31"/>
          <w:szCs w:val="31"/>
          <w14:textOutline w14:w="5793" w14:cap="sq" w14:cmpd="sng">
            <w14:solidFill>
              <w14:srgbClr w14:val="000000"/>
            </w14:solidFill>
            <w14:prstDash w14:val="solid"/>
            <w14:bevel/>
          </w14:textOutline>
        </w:rPr>
        <w:t>包</w:t>
      </w:r>
      <w:r>
        <w:rPr>
          <w:rFonts w:ascii="仿宋" w:hAnsi="仿宋" w:eastAsia="仿宋" w:cs="仿宋"/>
          <w:spacing w:val="9"/>
          <w:sz w:val="31"/>
          <w:szCs w:val="31"/>
        </w:rPr>
        <w:t xml:space="preserve">        </w:t>
      </w:r>
      <w:r>
        <w:rPr>
          <w:rFonts w:ascii="仿宋" w:hAnsi="仿宋" w:eastAsia="仿宋" w:cs="仿宋"/>
          <w:spacing w:val="-15"/>
          <w:sz w:val="31"/>
          <w:szCs w:val="31"/>
          <w14:textOutline w14:w="5793" w14:cap="sq" w14:cmpd="sng">
            <w14:solidFill>
              <w14:srgbClr w14:val="000000"/>
            </w14:solidFill>
            <w14:prstDash w14:val="solid"/>
            <w14:bevel/>
          </w14:textOutline>
        </w:rPr>
        <w:t>号：</w:t>
      </w:r>
    </w:p>
    <w:p>
      <w:pPr>
        <w:pStyle w:val="3"/>
        <w:spacing w:line="261" w:lineRule="auto"/>
      </w:pPr>
    </w:p>
    <w:p>
      <w:pPr>
        <w:pStyle w:val="3"/>
        <w:spacing w:line="261" w:lineRule="auto"/>
      </w:pPr>
    </w:p>
    <w:p>
      <w:pPr>
        <w:pStyle w:val="3"/>
        <w:spacing w:line="261" w:lineRule="auto"/>
      </w:pPr>
    </w:p>
    <w:p>
      <w:pPr>
        <w:spacing w:before="102" w:line="228" w:lineRule="auto"/>
        <w:ind w:left="3053"/>
        <w:rPr>
          <w:rFonts w:ascii="仿宋" w:hAnsi="仿宋" w:eastAsia="仿宋" w:cs="仿宋"/>
          <w:sz w:val="31"/>
          <w:szCs w:val="31"/>
        </w:rPr>
      </w:pPr>
      <w:r>
        <w:rPr>
          <w:rFonts w:ascii="仿宋" w:hAnsi="仿宋" w:eastAsia="仿宋" w:cs="仿宋"/>
          <w:spacing w:val="-3"/>
          <w:sz w:val="31"/>
          <w:szCs w:val="31"/>
          <w14:textOutline w14:w="5793" w14:cap="sq" w14:cmpd="sng">
            <w14:solidFill>
              <w14:srgbClr w14:val="000000"/>
            </w14:solidFill>
            <w14:prstDash w14:val="solid"/>
            <w14:bevel/>
          </w14:textOutline>
        </w:rPr>
        <w:t>投标时间：</w:t>
      </w:r>
      <w:r>
        <w:rPr>
          <w:rFonts w:ascii="仿宋" w:hAnsi="仿宋" w:eastAsia="仿宋" w:cs="仿宋"/>
          <w:spacing w:val="46"/>
          <w:sz w:val="31"/>
          <w:szCs w:val="31"/>
        </w:rPr>
        <w:t xml:space="preserve"> </w:t>
      </w:r>
      <w:r>
        <w:rPr>
          <w:rFonts w:ascii="仿宋" w:hAnsi="仿宋" w:eastAsia="仿宋" w:cs="仿宋"/>
          <w:spacing w:val="-3"/>
          <w:sz w:val="31"/>
          <w:szCs w:val="31"/>
          <w14:textOutline w14:w="5793" w14:cap="sq" w14:cmpd="sng">
            <w14:solidFill>
              <w14:srgbClr w14:val="000000"/>
            </w14:solidFill>
            <w14:prstDash w14:val="solid"/>
            <w14:bevel/>
          </w14:textOutline>
        </w:rPr>
        <w:t>年</w:t>
      </w:r>
      <w:r>
        <w:rPr>
          <w:rFonts w:ascii="仿宋" w:hAnsi="仿宋" w:eastAsia="仿宋" w:cs="仿宋"/>
          <w:spacing w:val="44"/>
          <w:sz w:val="31"/>
          <w:szCs w:val="31"/>
        </w:rPr>
        <w:t xml:space="preserve"> </w:t>
      </w:r>
      <w:r>
        <w:rPr>
          <w:rFonts w:ascii="仿宋" w:hAnsi="仿宋" w:eastAsia="仿宋" w:cs="仿宋"/>
          <w:spacing w:val="-3"/>
          <w:sz w:val="31"/>
          <w:szCs w:val="31"/>
          <w14:textOutline w14:w="5793" w14:cap="sq" w14:cmpd="sng">
            <w14:solidFill>
              <w14:srgbClr w14:val="000000"/>
            </w14:solidFill>
            <w14:prstDash w14:val="solid"/>
            <w14:bevel/>
          </w14:textOutline>
        </w:rPr>
        <w:t>月</w:t>
      </w:r>
      <w:r>
        <w:rPr>
          <w:rFonts w:ascii="仿宋" w:hAnsi="仿宋" w:eastAsia="仿宋" w:cs="仿宋"/>
          <w:spacing w:val="97"/>
          <w:sz w:val="31"/>
          <w:szCs w:val="31"/>
        </w:rPr>
        <w:t xml:space="preserve"> </w:t>
      </w:r>
      <w:r>
        <w:rPr>
          <w:rFonts w:ascii="仿宋" w:hAnsi="仿宋" w:eastAsia="仿宋" w:cs="仿宋"/>
          <w:spacing w:val="-3"/>
          <w:sz w:val="31"/>
          <w:szCs w:val="31"/>
          <w14:textOutline w14:w="5793" w14:cap="sq" w14:cmpd="sng">
            <w14:solidFill>
              <w14:srgbClr w14:val="000000"/>
            </w14:solidFill>
            <w14:prstDash w14:val="solid"/>
            <w14:bevel/>
          </w14:textOutline>
        </w:rPr>
        <w:t>日</w:t>
      </w:r>
    </w:p>
    <w:p>
      <w:pPr>
        <w:spacing w:line="228" w:lineRule="auto"/>
        <w:rPr>
          <w:rFonts w:ascii="仿宋" w:hAnsi="仿宋" w:eastAsia="仿宋" w:cs="仿宋"/>
          <w:sz w:val="31"/>
          <w:szCs w:val="31"/>
        </w:rPr>
        <w:sectPr>
          <w:footerReference r:id="rId45" w:type="default"/>
          <w:pgSz w:w="11906" w:h="16839"/>
          <w:pgMar w:top="1431" w:right="1785" w:bottom="1151" w:left="1785" w:header="0" w:footer="989" w:gutter="0"/>
          <w:cols w:space="720" w:num="1"/>
        </w:sectPr>
      </w:pPr>
    </w:p>
    <w:p>
      <w:pPr>
        <w:spacing w:before="156" w:line="220" w:lineRule="auto"/>
        <w:ind w:left="3650"/>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1.</w:t>
      </w:r>
      <w:r>
        <w:rPr>
          <w:rFonts w:ascii="宋体" w:hAnsi="宋体" w:eastAsia="宋体" w:cs="宋体"/>
          <w:spacing w:val="12"/>
          <w:sz w:val="24"/>
          <w:szCs w:val="24"/>
        </w:rPr>
        <w:t xml:space="preserve"> </w:t>
      </w:r>
      <w:r>
        <w:rPr>
          <w:rFonts w:ascii="宋体" w:hAnsi="宋体" w:eastAsia="宋体" w:cs="宋体"/>
          <w:spacing w:val="-7"/>
          <w:sz w:val="24"/>
          <w:szCs w:val="24"/>
          <w14:textOutline w14:w="4358" w14:cap="sq" w14:cmpd="sng">
            <w14:solidFill>
              <w14:srgbClr w14:val="000000"/>
            </w14:solidFill>
            <w14:prstDash w14:val="solid"/>
            <w14:bevel/>
          </w14:textOutline>
        </w:rPr>
        <w:t>投标函</w:t>
      </w:r>
    </w:p>
    <w:p>
      <w:pPr>
        <w:spacing w:before="200" w:line="219" w:lineRule="auto"/>
        <w:ind w:left="25"/>
        <w:rPr>
          <w:rFonts w:ascii="宋体" w:hAnsi="宋体" w:eastAsia="宋体" w:cs="宋体"/>
          <w:sz w:val="24"/>
          <w:szCs w:val="24"/>
        </w:rPr>
      </w:pPr>
      <w:r>
        <w:rPr>
          <w:rFonts w:ascii="宋体" w:hAnsi="宋体" w:eastAsia="宋体" w:cs="宋体"/>
          <w:spacing w:val="-8"/>
          <w:sz w:val="24"/>
          <w:szCs w:val="24"/>
        </w:rPr>
        <w:t>致：</w:t>
      </w:r>
      <w:r>
        <w:rPr>
          <w:rFonts w:ascii="宋体" w:hAnsi="宋体" w:eastAsia="宋体" w:cs="宋体"/>
          <w:sz w:val="24"/>
          <w:szCs w:val="24"/>
          <w:u w:val="single" w:color="auto"/>
        </w:rPr>
        <w:t xml:space="preserve">            </w:t>
      </w:r>
      <w:r>
        <w:rPr>
          <w:rFonts w:ascii="宋体" w:hAnsi="宋体" w:eastAsia="宋体" w:cs="宋体"/>
          <w:spacing w:val="-67"/>
          <w:sz w:val="24"/>
          <w:szCs w:val="24"/>
        </w:rPr>
        <w:t xml:space="preserve"> </w:t>
      </w:r>
      <w:r>
        <w:rPr>
          <w:rFonts w:ascii="宋体" w:hAnsi="宋体" w:eastAsia="宋体" w:cs="宋体"/>
          <w:spacing w:val="-8"/>
          <w:sz w:val="24"/>
          <w:szCs w:val="24"/>
        </w:rPr>
        <w:t>(采购人)：</w:t>
      </w:r>
    </w:p>
    <w:p>
      <w:pPr>
        <w:spacing w:before="311" w:line="336" w:lineRule="auto"/>
        <w:ind w:left="37" w:right="16" w:firstLine="422"/>
        <w:jc w:val="both"/>
        <w:rPr>
          <w:rFonts w:ascii="宋体" w:hAnsi="宋体" w:eastAsia="宋体" w:cs="宋体"/>
          <w:sz w:val="24"/>
          <w:szCs w:val="24"/>
        </w:rPr>
      </w:pPr>
      <w:r>
        <w:rPr>
          <w:rFonts w:ascii="宋体" w:hAnsi="宋体" w:eastAsia="宋体" w:cs="宋体"/>
          <w:spacing w:val="8"/>
          <w:sz w:val="24"/>
          <w:szCs w:val="24"/>
        </w:rPr>
        <w:t>根据贵方为</w:t>
      </w:r>
      <w:r>
        <w:rPr>
          <w:rFonts w:ascii="宋体" w:hAnsi="宋体" w:eastAsia="宋体" w:cs="宋体"/>
          <w:spacing w:val="-81"/>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8"/>
          <w:sz w:val="24"/>
          <w:szCs w:val="24"/>
        </w:rPr>
        <w:t>（项</w:t>
      </w:r>
      <w:r>
        <w:rPr>
          <w:rFonts w:ascii="宋体" w:hAnsi="宋体" w:eastAsia="宋体" w:cs="宋体"/>
          <w:spacing w:val="-27"/>
          <w:sz w:val="24"/>
          <w:szCs w:val="24"/>
        </w:rPr>
        <w:t xml:space="preserve"> </w:t>
      </w:r>
      <w:r>
        <w:rPr>
          <w:rFonts w:ascii="宋体" w:hAnsi="宋体" w:eastAsia="宋体" w:cs="宋体"/>
          <w:spacing w:val="8"/>
          <w:sz w:val="24"/>
          <w:szCs w:val="24"/>
        </w:rPr>
        <w:t>目名称</w:t>
      </w:r>
      <w:r>
        <w:rPr>
          <w:rFonts w:ascii="宋体" w:hAnsi="宋体" w:eastAsia="宋体" w:cs="宋体"/>
          <w:spacing w:val="-68"/>
          <w:sz w:val="24"/>
          <w:szCs w:val="24"/>
        </w:rPr>
        <w:t xml:space="preserve"> </w:t>
      </w:r>
      <w:r>
        <w:rPr>
          <w:rFonts w:ascii="宋体" w:hAnsi="宋体" w:eastAsia="宋体" w:cs="宋体"/>
          <w:spacing w:val="8"/>
          <w:sz w:val="24"/>
          <w:szCs w:val="24"/>
        </w:rPr>
        <w:t>、项</w:t>
      </w:r>
      <w:r>
        <w:rPr>
          <w:rFonts w:ascii="宋体" w:hAnsi="宋体" w:eastAsia="宋体" w:cs="宋体"/>
          <w:spacing w:val="-38"/>
          <w:sz w:val="24"/>
          <w:szCs w:val="24"/>
        </w:rPr>
        <w:t xml:space="preserve"> </w:t>
      </w:r>
      <w:r>
        <w:rPr>
          <w:rFonts w:ascii="宋体" w:hAnsi="宋体" w:eastAsia="宋体" w:cs="宋体"/>
          <w:spacing w:val="8"/>
          <w:sz w:val="24"/>
          <w:szCs w:val="24"/>
        </w:rPr>
        <w:t>目编号</w:t>
      </w:r>
      <w:r>
        <w:rPr>
          <w:rFonts w:ascii="宋体" w:hAnsi="宋体" w:eastAsia="宋体" w:cs="宋体"/>
          <w:spacing w:val="-59"/>
          <w:sz w:val="24"/>
          <w:szCs w:val="24"/>
        </w:rPr>
        <w:t xml:space="preserve"> </w:t>
      </w:r>
      <w:r>
        <w:rPr>
          <w:rFonts w:ascii="宋体" w:hAnsi="宋体" w:eastAsia="宋体" w:cs="宋体"/>
          <w:spacing w:val="8"/>
          <w:sz w:val="24"/>
          <w:szCs w:val="24"/>
        </w:rPr>
        <w:t>）</w:t>
      </w:r>
      <w:r>
        <w:rPr>
          <w:rFonts w:ascii="宋体" w:hAnsi="宋体" w:eastAsia="宋体" w:cs="宋体"/>
          <w:spacing w:val="-62"/>
          <w:sz w:val="24"/>
          <w:szCs w:val="24"/>
        </w:rPr>
        <w:t xml:space="preserve"> </w:t>
      </w:r>
      <w:r>
        <w:rPr>
          <w:rFonts w:ascii="宋体" w:hAnsi="宋体" w:eastAsia="宋体" w:cs="宋体"/>
          <w:spacing w:val="8"/>
          <w:sz w:val="24"/>
          <w:szCs w:val="24"/>
        </w:rPr>
        <w:t>的要求</w:t>
      </w:r>
      <w:r>
        <w:rPr>
          <w:rFonts w:ascii="宋体" w:hAnsi="宋体" w:eastAsia="宋体" w:cs="宋体"/>
          <w:spacing w:val="-65"/>
          <w:sz w:val="24"/>
          <w:szCs w:val="24"/>
        </w:rPr>
        <w:t xml:space="preserve"> </w:t>
      </w:r>
      <w:r>
        <w:rPr>
          <w:rFonts w:ascii="宋体" w:hAnsi="宋体" w:eastAsia="宋体" w:cs="宋体"/>
          <w:spacing w:val="8"/>
          <w:sz w:val="24"/>
          <w:szCs w:val="24"/>
        </w:rPr>
        <w:t>，签字代表</w:t>
      </w:r>
      <w:r>
        <w:rPr>
          <w:rFonts w:ascii="宋体" w:hAnsi="宋体" w:eastAsia="宋体" w:cs="宋体"/>
          <w:sz w:val="24"/>
          <w:szCs w:val="24"/>
        </w:rPr>
        <w:t xml:space="preserve"> （姓名、职务）经正式授权并代表投标人</w:t>
      </w:r>
      <w:r>
        <w:rPr>
          <w:rFonts w:ascii="宋体" w:hAnsi="宋体" w:eastAsia="宋体" w:cs="宋体"/>
          <w:spacing w:val="-120"/>
          <w:sz w:val="24"/>
          <w:szCs w:val="24"/>
        </w:rPr>
        <w:t xml:space="preserve"> </w:t>
      </w:r>
      <w:r>
        <w:rPr>
          <w:rFonts w:ascii="宋体" w:hAnsi="宋体" w:eastAsia="宋体" w:cs="宋体"/>
          <w:sz w:val="24"/>
          <w:szCs w:val="24"/>
          <w:u w:val="single" w:color="auto"/>
        </w:rPr>
        <w:t xml:space="preserve">       </w:t>
      </w:r>
      <w:r>
        <w:rPr>
          <w:rFonts w:ascii="宋体" w:hAnsi="宋体" w:eastAsia="宋体" w:cs="宋体"/>
          <w:sz w:val="24"/>
          <w:szCs w:val="24"/>
        </w:rPr>
        <w:t>（投标人名称、地址）提交下</w:t>
      </w:r>
    </w:p>
    <w:p>
      <w:pPr>
        <w:spacing w:line="219" w:lineRule="auto"/>
        <w:ind w:left="25"/>
        <w:rPr>
          <w:rFonts w:ascii="宋体" w:hAnsi="宋体" w:eastAsia="宋体" w:cs="宋体"/>
          <w:sz w:val="24"/>
          <w:szCs w:val="24"/>
        </w:rPr>
      </w:pPr>
      <w:r>
        <w:rPr>
          <w:rFonts w:ascii="宋体" w:hAnsi="宋体" w:eastAsia="宋体" w:cs="宋体"/>
          <w:sz w:val="24"/>
          <w:szCs w:val="24"/>
        </w:rPr>
        <w:t>述文件电子版投标文件</w:t>
      </w:r>
      <w:r>
        <w:rPr>
          <w:rFonts w:ascii="宋体" w:hAnsi="宋体" w:eastAsia="宋体" w:cs="宋体"/>
          <w:sz w:val="24"/>
          <w:szCs w:val="24"/>
          <w:u w:val="single" w:color="auto"/>
        </w:rPr>
        <w:t xml:space="preserve">   份</w:t>
      </w:r>
      <w:r>
        <w:rPr>
          <w:rFonts w:ascii="宋体" w:hAnsi="宋体" w:eastAsia="宋体" w:cs="宋体"/>
          <w:sz w:val="24"/>
          <w:szCs w:val="24"/>
        </w:rPr>
        <w:t>并在此声明，所递交的投</w:t>
      </w:r>
      <w:r>
        <w:rPr>
          <w:rFonts w:ascii="宋体" w:hAnsi="宋体" w:eastAsia="宋体" w:cs="宋体"/>
          <w:spacing w:val="-1"/>
          <w:sz w:val="24"/>
          <w:szCs w:val="24"/>
        </w:rPr>
        <w:t>标文件内容完整、真实。</w:t>
      </w:r>
    </w:p>
    <w:p>
      <w:pPr>
        <w:spacing w:before="310" w:line="219" w:lineRule="auto"/>
        <w:ind w:left="504"/>
        <w:rPr>
          <w:rFonts w:ascii="宋体" w:hAnsi="宋体" w:eastAsia="宋体" w:cs="宋体"/>
          <w:sz w:val="24"/>
          <w:szCs w:val="24"/>
        </w:rPr>
      </w:pPr>
      <w:r>
        <w:rPr>
          <w:rFonts w:ascii="宋体" w:hAnsi="宋体" w:eastAsia="宋体" w:cs="宋体"/>
          <w:spacing w:val="-1"/>
          <w:sz w:val="24"/>
          <w:szCs w:val="24"/>
        </w:rPr>
        <w:t>在此，签字代表承诺如下：</w:t>
      </w:r>
    </w:p>
    <w:p>
      <w:pPr>
        <w:spacing w:before="310" w:line="436" w:lineRule="exact"/>
        <w:ind w:right="18"/>
        <w:jc w:val="right"/>
        <w:rPr>
          <w:rFonts w:ascii="宋体" w:hAnsi="宋体" w:eastAsia="宋体" w:cs="宋体"/>
          <w:sz w:val="24"/>
          <w:szCs w:val="24"/>
        </w:rPr>
      </w:pPr>
      <w:r>
        <w:rPr>
          <w:rFonts w:ascii="宋体" w:hAnsi="宋体" w:eastAsia="宋体" w:cs="宋体"/>
          <w:position w:val="14"/>
          <w:sz w:val="24"/>
          <w:szCs w:val="24"/>
        </w:rPr>
        <w:t>1、我方在详细阅读招标文件各项要求，根据对应采购</w:t>
      </w:r>
      <w:r>
        <w:rPr>
          <w:rFonts w:ascii="宋体" w:hAnsi="宋体" w:eastAsia="宋体" w:cs="宋体"/>
          <w:spacing w:val="-1"/>
          <w:position w:val="14"/>
          <w:sz w:val="24"/>
          <w:szCs w:val="24"/>
        </w:rPr>
        <w:t>内容及采购要求规定</w:t>
      </w:r>
    </w:p>
    <w:p>
      <w:pPr>
        <w:spacing w:before="1" w:line="218" w:lineRule="auto"/>
        <w:ind w:left="27"/>
        <w:rPr>
          <w:rFonts w:ascii="宋体" w:hAnsi="宋体" w:eastAsia="宋体" w:cs="宋体"/>
          <w:sz w:val="24"/>
          <w:szCs w:val="24"/>
        </w:rPr>
      </w:pPr>
      <w:r>
        <w:rPr>
          <w:rFonts w:ascii="宋体" w:hAnsi="宋体" w:eastAsia="宋体" w:cs="宋体"/>
          <w:spacing w:val="-1"/>
          <w:sz w:val="24"/>
          <w:szCs w:val="24"/>
        </w:rPr>
        <w:t>完成本项目全部履约服务。</w:t>
      </w:r>
    </w:p>
    <w:p>
      <w:pPr>
        <w:spacing w:before="312" w:line="219" w:lineRule="auto"/>
        <w:ind w:left="508"/>
        <w:rPr>
          <w:rFonts w:ascii="宋体" w:hAnsi="宋体" w:eastAsia="宋体" w:cs="宋体"/>
          <w:sz w:val="24"/>
          <w:szCs w:val="24"/>
        </w:rPr>
      </w:pPr>
      <w:r>
        <w:rPr>
          <w:rFonts w:ascii="宋体" w:hAnsi="宋体" w:eastAsia="宋体" w:cs="宋体"/>
          <w:spacing w:val="-1"/>
          <w:sz w:val="24"/>
          <w:szCs w:val="24"/>
        </w:rPr>
        <w:t>2、我方将按招标文件的规定履行合同责任和义务。</w:t>
      </w:r>
    </w:p>
    <w:p>
      <w:pPr>
        <w:spacing w:before="310" w:line="434" w:lineRule="exact"/>
        <w:ind w:right="18"/>
        <w:jc w:val="right"/>
        <w:rPr>
          <w:rFonts w:ascii="宋体" w:hAnsi="宋体" w:eastAsia="宋体" w:cs="宋体"/>
          <w:sz w:val="24"/>
          <w:szCs w:val="24"/>
        </w:rPr>
      </w:pPr>
      <w:r>
        <w:rPr>
          <w:rFonts w:ascii="宋体" w:hAnsi="宋体" w:eastAsia="宋体" w:cs="宋体"/>
          <w:position w:val="14"/>
          <w:sz w:val="24"/>
          <w:szCs w:val="24"/>
        </w:rPr>
        <w:t>3、我方已详细审查全部招标文件，我们完全理解并同意放弃对这方面有不</w:t>
      </w:r>
    </w:p>
    <w:p>
      <w:pPr>
        <w:spacing w:before="1" w:line="219" w:lineRule="auto"/>
        <w:ind w:left="48"/>
        <w:rPr>
          <w:rFonts w:ascii="宋体" w:hAnsi="宋体" w:eastAsia="宋体" w:cs="宋体"/>
          <w:sz w:val="24"/>
          <w:szCs w:val="24"/>
        </w:rPr>
      </w:pPr>
      <w:r>
        <w:rPr>
          <w:rFonts w:ascii="宋体" w:hAnsi="宋体" w:eastAsia="宋体" w:cs="宋体"/>
          <w:spacing w:val="-4"/>
          <w:sz w:val="24"/>
          <w:szCs w:val="24"/>
        </w:rPr>
        <w:t>明及误解的权力。</w:t>
      </w:r>
    </w:p>
    <w:p>
      <w:pPr>
        <w:spacing w:before="312" w:line="335" w:lineRule="auto"/>
        <w:ind w:left="30" w:right="16" w:firstLine="474"/>
        <w:jc w:val="both"/>
        <w:rPr>
          <w:rFonts w:ascii="宋体" w:hAnsi="宋体" w:eastAsia="宋体" w:cs="宋体"/>
          <w:sz w:val="24"/>
          <w:szCs w:val="24"/>
        </w:rPr>
      </w:pPr>
      <w:r>
        <w:rPr>
          <w:rFonts w:ascii="宋体" w:hAnsi="宋体" w:eastAsia="宋体" w:cs="宋体"/>
          <w:sz w:val="24"/>
          <w:szCs w:val="24"/>
        </w:rPr>
        <w:t>4、本投标有效期为自招标文件规定的提交投标文件截止之</w:t>
      </w:r>
      <w:r>
        <w:rPr>
          <w:rFonts w:ascii="宋体" w:hAnsi="宋体" w:eastAsia="宋体" w:cs="宋体"/>
          <w:spacing w:val="-1"/>
          <w:sz w:val="24"/>
          <w:szCs w:val="24"/>
        </w:rPr>
        <w:t>日起</w:t>
      </w:r>
      <w:r>
        <w:rPr>
          <w:rFonts w:ascii="宋体" w:hAnsi="宋体" w:eastAsia="宋体" w:cs="宋体"/>
          <w:spacing w:val="-118"/>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1"/>
          <w:sz w:val="24"/>
          <w:szCs w:val="24"/>
        </w:rPr>
        <w:t>个日历</w:t>
      </w:r>
      <w:r>
        <w:rPr>
          <w:rFonts w:ascii="宋体" w:hAnsi="宋体" w:eastAsia="宋体" w:cs="宋体"/>
          <w:sz w:val="24"/>
          <w:szCs w:val="24"/>
        </w:rPr>
        <w:t xml:space="preserve"> </w:t>
      </w:r>
      <w:r>
        <w:rPr>
          <w:rFonts w:ascii="宋体" w:hAnsi="宋体" w:eastAsia="宋体" w:cs="宋体"/>
          <w:spacing w:val="-3"/>
          <w:sz w:val="24"/>
          <w:szCs w:val="24"/>
        </w:rPr>
        <w:t>天。在投标有效期内我方同意遵守本投标文件中的承诺且在</w:t>
      </w:r>
      <w:r>
        <w:rPr>
          <w:rFonts w:ascii="宋体" w:hAnsi="宋体" w:eastAsia="宋体" w:cs="宋体"/>
          <w:spacing w:val="-4"/>
          <w:sz w:val="24"/>
          <w:szCs w:val="24"/>
        </w:rPr>
        <w:t>此期限期满之前投标</w:t>
      </w:r>
    </w:p>
    <w:p>
      <w:pPr>
        <w:spacing w:before="1" w:line="219" w:lineRule="auto"/>
        <w:ind w:left="27"/>
        <w:rPr>
          <w:rFonts w:ascii="宋体" w:hAnsi="宋体" w:eastAsia="宋体" w:cs="宋体"/>
          <w:sz w:val="24"/>
          <w:szCs w:val="24"/>
        </w:rPr>
      </w:pPr>
      <w:r>
        <w:rPr>
          <w:rFonts w:ascii="宋体" w:hAnsi="宋体" w:eastAsia="宋体" w:cs="宋体"/>
          <w:spacing w:val="-1"/>
          <w:sz w:val="24"/>
          <w:szCs w:val="24"/>
        </w:rPr>
        <w:t>文件对我方具有法律约束力。</w:t>
      </w:r>
    </w:p>
    <w:p>
      <w:pPr>
        <w:spacing w:before="310" w:line="595" w:lineRule="exact"/>
        <w:ind w:left="510"/>
        <w:rPr>
          <w:rFonts w:ascii="宋体" w:hAnsi="宋体" w:eastAsia="宋体" w:cs="宋体"/>
          <w:sz w:val="24"/>
          <w:szCs w:val="24"/>
        </w:rPr>
      </w:pPr>
      <w:r>
        <w:rPr>
          <w:rFonts w:ascii="宋体" w:hAnsi="宋体" w:eastAsia="宋体" w:cs="宋体"/>
          <w:spacing w:val="-1"/>
          <w:position w:val="27"/>
          <w:sz w:val="24"/>
          <w:szCs w:val="24"/>
        </w:rPr>
        <w:t>5、我方同意提供贵方可能要求的与其投标有关的一切数据或资料。</w:t>
      </w:r>
    </w:p>
    <w:p>
      <w:pPr>
        <w:spacing w:before="1" w:line="218" w:lineRule="auto"/>
        <w:ind w:left="507"/>
        <w:rPr>
          <w:rFonts w:ascii="宋体" w:hAnsi="宋体" w:eastAsia="宋体" w:cs="宋体"/>
          <w:sz w:val="24"/>
          <w:szCs w:val="24"/>
        </w:rPr>
      </w:pPr>
      <w:r>
        <w:rPr>
          <w:rFonts w:ascii="宋体" w:hAnsi="宋体" w:eastAsia="宋体" w:cs="宋体"/>
          <w:spacing w:val="-1"/>
          <w:sz w:val="24"/>
          <w:szCs w:val="24"/>
        </w:rPr>
        <w:t>6、与本投标有关的一切正式往来信函请寄：</w:t>
      </w:r>
    </w:p>
    <w:p>
      <w:pPr>
        <w:spacing w:before="313" w:line="219" w:lineRule="auto"/>
        <w:ind w:left="865"/>
        <w:rPr>
          <w:rFonts w:ascii="宋体" w:hAnsi="宋体" w:eastAsia="宋体" w:cs="宋体"/>
          <w:sz w:val="24"/>
          <w:szCs w:val="24"/>
        </w:rPr>
      </w:pPr>
      <w:r>
        <w:rPr>
          <w:rFonts w:ascii="宋体" w:hAnsi="宋体" w:eastAsia="宋体" w:cs="宋体"/>
          <w:spacing w:val="-5"/>
          <w:sz w:val="24"/>
          <w:szCs w:val="24"/>
        </w:rPr>
        <w:t>地址：</w:t>
      </w:r>
      <w:r>
        <w:rPr>
          <w:rFonts w:ascii="宋体" w:hAnsi="宋体" w:eastAsia="宋体" w:cs="宋体"/>
          <w:spacing w:val="1"/>
          <w:sz w:val="24"/>
          <w:szCs w:val="24"/>
          <w:u w:val="single" w:color="auto"/>
        </w:rPr>
        <w:t xml:space="preserve">             </w:t>
      </w:r>
      <w:r>
        <w:rPr>
          <w:rFonts w:ascii="宋体" w:hAnsi="宋体" w:eastAsia="宋体" w:cs="宋体"/>
          <w:spacing w:val="30"/>
          <w:sz w:val="24"/>
          <w:szCs w:val="24"/>
        </w:rPr>
        <w:t xml:space="preserve"> </w:t>
      </w:r>
      <w:r>
        <w:rPr>
          <w:rFonts w:ascii="宋体" w:hAnsi="宋体" w:eastAsia="宋体" w:cs="宋体"/>
          <w:spacing w:val="-5"/>
          <w:sz w:val="24"/>
          <w:szCs w:val="24"/>
        </w:rPr>
        <w:t>邮编：</w:t>
      </w:r>
      <w:r>
        <w:rPr>
          <w:rFonts w:ascii="宋体" w:hAnsi="宋体" w:eastAsia="宋体" w:cs="宋体"/>
          <w:spacing w:val="-5"/>
          <w:sz w:val="24"/>
          <w:szCs w:val="24"/>
          <w:u w:val="single" w:color="auto"/>
        </w:rPr>
        <w:t xml:space="preserve">        </w:t>
      </w:r>
      <w:r>
        <w:rPr>
          <w:rFonts w:ascii="宋体" w:hAnsi="宋体" w:eastAsia="宋体" w:cs="宋体"/>
          <w:spacing w:val="38"/>
          <w:sz w:val="24"/>
          <w:szCs w:val="24"/>
        </w:rPr>
        <w:t xml:space="preserve"> </w:t>
      </w:r>
      <w:r>
        <w:rPr>
          <w:rFonts w:ascii="宋体" w:hAnsi="宋体" w:eastAsia="宋体" w:cs="宋体"/>
          <w:spacing w:val="-5"/>
          <w:sz w:val="24"/>
          <w:szCs w:val="24"/>
        </w:rPr>
        <w:t>电话：</w:t>
      </w:r>
      <w:r>
        <w:rPr>
          <w:rFonts w:ascii="宋体" w:hAnsi="宋体" w:eastAsia="宋体" w:cs="宋体"/>
          <w:sz w:val="24"/>
          <w:szCs w:val="24"/>
          <w:u w:val="single" w:color="auto"/>
        </w:rPr>
        <w:t xml:space="preserve">             </w:t>
      </w:r>
      <w:r>
        <w:rPr>
          <w:rFonts w:ascii="宋体" w:hAnsi="宋体" w:eastAsia="宋体" w:cs="宋体"/>
          <w:spacing w:val="8"/>
          <w:sz w:val="24"/>
          <w:szCs w:val="24"/>
        </w:rPr>
        <w:t xml:space="preserve"> </w:t>
      </w:r>
      <w:r>
        <w:rPr>
          <w:rFonts w:ascii="宋体" w:hAnsi="宋体" w:eastAsia="宋体" w:cs="宋体"/>
          <w:spacing w:val="-5"/>
          <w:sz w:val="24"/>
          <w:szCs w:val="24"/>
        </w:rPr>
        <w:t>传真：</w:t>
      </w:r>
      <w:r>
        <w:rPr>
          <w:rFonts w:ascii="宋体" w:hAnsi="宋体" w:eastAsia="宋体" w:cs="宋体"/>
          <w:sz w:val="24"/>
          <w:szCs w:val="24"/>
          <w:u w:val="single" w:color="auto"/>
        </w:rPr>
        <w:t xml:space="preserve">  </w:t>
      </w:r>
    </w:p>
    <w:p>
      <w:pPr>
        <w:pStyle w:val="3"/>
        <w:spacing w:line="274" w:lineRule="auto"/>
      </w:pPr>
    </w:p>
    <w:p>
      <w:pPr>
        <w:pStyle w:val="3"/>
        <w:spacing w:line="274" w:lineRule="auto"/>
      </w:pPr>
    </w:p>
    <w:p>
      <w:pPr>
        <w:pStyle w:val="3"/>
        <w:spacing w:line="274" w:lineRule="auto"/>
      </w:pPr>
    </w:p>
    <w:p>
      <w:pPr>
        <w:spacing w:before="79" w:line="458" w:lineRule="auto"/>
        <w:ind w:left="2138"/>
        <w:rPr>
          <w:rFonts w:ascii="宋体" w:hAnsi="宋体" w:eastAsia="宋体" w:cs="宋体"/>
          <w:sz w:val="24"/>
          <w:szCs w:val="24"/>
        </w:rPr>
      </w:pPr>
      <w:r>
        <w:rPr>
          <w:rFonts w:ascii="宋体" w:hAnsi="宋体" w:eastAsia="宋体" w:cs="宋体"/>
          <w:spacing w:val="-2"/>
          <w:sz w:val="24"/>
          <w:szCs w:val="24"/>
        </w:rPr>
        <w:t>投标人名称(盖公章)：</w:t>
      </w:r>
      <w:r>
        <w:rPr>
          <w:rFonts w:ascii="宋体" w:hAnsi="宋体" w:eastAsia="宋体" w:cs="宋体"/>
          <w:sz w:val="24"/>
          <w:szCs w:val="24"/>
          <w:u w:val="single" w:color="auto"/>
        </w:rPr>
        <w:t xml:space="preserve">                            </w:t>
      </w:r>
    </w:p>
    <w:p>
      <w:pPr>
        <w:spacing w:line="219" w:lineRule="auto"/>
        <w:ind w:left="2136"/>
        <w:rPr>
          <w:rFonts w:ascii="宋体" w:hAnsi="宋体" w:eastAsia="宋体" w:cs="宋体"/>
          <w:sz w:val="24"/>
          <w:szCs w:val="24"/>
        </w:rPr>
      </w:pPr>
      <w:r>
        <w:rPr>
          <w:rFonts w:ascii="宋体" w:hAnsi="宋体" w:eastAsia="宋体" w:cs="宋体"/>
          <w:spacing w:val="-1"/>
          <w:sz w:val="24"/>
          <w:szCs w:val="24"/>
        </w:rPr>
        <w:t>法定代表人或其授权的代理人(签字)：</w:t>
      </w:r>
      <w:r>
        <w:rPr>
          <w:rFonts w:ascii="宋体" w:hAnsi="宋体" w:eastAsia="宋体" w:cs="宋体"/>
          <w:sz w:val="24"/>
          <w:szCs w:val="24"/>
          <w:u w:val="single" w:color="auto"/>
        </w:rPr>
        <w:t xml:space="preserve">               </w:t>
      </w:r>
    </w:p>
    <w:p>
      <w:pPr>
        <w:spacing w:before="313" w:line="219" w:lineRule="auto"/>
        <w:ind w:left="3016"/>
        <w:rPr>
          <w:rFonts w:ascii="宋体" w:hAnsi="宋体" w:eastAsia="宋体" w:cs="宋体"/>
          <w:sz w:val="24"/>
          <w:szCs w:val="24"/>
        </w:rPr>
      </w:pPr>
      <w:r>
        <w:rPr>
          <w:rFonts w:ascii="宋体" w:hAnsi="宋体" w:eastAsia="宋体" w:cs="宋体"/>
          <w:spacing w:val="-13"/>
          <w:sz w:val="24"/>
          <w:szCs w:val="24"/>
        </w:rPr>
        <w:t>日期：</w:t>
      </w:r>
      <w:r>
        <w:rPr>
          <w:rFonts w:ascii="宋体" w:hAnsi="宋体" w:eastAsia="宋体" w:cs="宋体"/>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3"/>
          <w:sz w:val="24"/>
          <w:szCs w:val="24"/>
        </w:rPr>
        <w:t>年</w:t>
      </w:r>
      <w:r>
        <w:rPr>
          <w:rFonts w:ascii="宋体" w:hAnsi="宋体" w:eastAsia="宋体" w:cs="宋体"/>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13"/>
          <w:sz w:val="24"/>
          <w:szCs w:val="24"/>
        </w:rPr>
        <w:t>月</w:t>
      </w:r>
      <w:r>
        <w:rPr>
          <w:rFonts w:ascii="宋体" w:hAnsi="宋体" w:eastAsia="宋体" w:cs="宋体"/>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13"/>
          <w:sz w:val="24"/>
          <w:szCs w:val="24"/>
        </w:rPr>
        <w:t>日</w:t>
      </w:r>
    </w:p>
    <w:p>
      <w:pPr>
        <w:spacing w:line="219" w:lineRule="auto"/>
        <w:rPr>
          <w:rFonts w:ascii="宋体" w:hAnsi="宋体" w:eastAsia="宋体" w:cs="宋体"/>
          <w:sz w:val="24"/>
          <w:szCs w:val="24"/>
        </w:rPr>
        <w:sectPr>
          <w:footerReference r:id="rId46" w:type="default"/>
          <w:pgSz w:w="11906" w:h="16839"/>
          <w:pgMar w:top="1431" w:right="1785" w:bottom="1149" w:left="1785" w:header="0" w:footer="989" w:gutter="0"/>
          <w:cols w:space="720" w:num="1"/>
        </w:sectPr>
      </w:pPr>
    </w:p>
    <w:p>
      <w:pPr>
        <w:spacing w:before="48" w:line="220" w:lineRule="auto"/>
        <w:ind w:left="391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2.开标一览表</w:t>
      </w:r>
    </w:p>
    <w:p>
      <w:pPr>
        <w:spacing w:before="68" w:line="212" w:lineRule="auto"/>
        <w:ind w:left="483"/>
        <w:rPr>
          <w:rFonts w:ascii="宋体" w:hAnsi="宋体" w:eastAsia="宋体" w:cs="宋体"/>
          <w:sz w:val="24"/>
          <w:szCs w:val="24"/>
        </w:rPr>
      </w:pPr>
      <w:r>
        <w:rPr>
          <w:rFonts w:ascii="宋体" w:hAnsi="宋体" w:eastAsia="宋体" w:cs="宋体"/>
          <w:spacing w:val="-2"/>
          <w:sz w:val="24"/>
          <w:szCs w:val="24"/>
        </w:rPr>
        <w:t>包件号（若有</w:t>
      </w:r>
      <w:r>
        <w:rPr>
          <w:rFonts w:ascii="宋体" w:hAnsi="宋体" w:eastAsia="宋体" w:cs="宋体"/>
          <w:sz w:val="24"/>
          <w:szCs w:val="24"/>
        </w:rPr>
        <w:t>）：</w:t>
      </w:r>
    </w:p>
    <w:tbl>
      <w:tblPr>
        <w:tblStyle w:val="11"/>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77"/>
        <w:gridCol w:w="1984"/>
        <w:gridCol w:w="2415"/>
        <w:gridCol w:w="1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3077" w:type="dxa"/>
            <w:tcBorders>
              <w:bottom w:val="single" w:color="auto" w:sz="4" w:space="0"/>
            </w:tcBorders>
            <w:vAlign w:val="top"/>
          </w:tcPr>
          <w:p>
            <w:pPr>
              <w:pStyle w:val="12"/>
              <w:spacing w:before="163" w:line="220" w:lineRule="auto"/>
              <w:ind w:left="1070"/>
            </w:pPr>
            <w:r>
              <w:rPr>
                <w:spacing w:val="-4"/>
              </w:rPr>
              <w:t>项目名称</w:t>
            </w:r>
          </w:p>
        </w:tc>
        <w:tc>
          <w:tcPr>
            <w:tcW w:w="1984" w:type="dxa"/>
            <w:tcBorders>
              <w:bottom w:val="single" w:color="auto" w:sz="4" w:space="0"/>
            </w:tcBorders>
            <w:vAlign w:val="top"/>
          </w:tcPr>
          <w:p>
            <w:pPr>
              <w:pStyle w:val="12"/>
              <w:spacing w:before="163" w:line="218" w:lineRule="auto"/>
              <w:jc w:val="right"/>
            </w:pPr>
            <w:r>
              <w:rPr>
                <w:spacing w:val="-23"/>
              </w:rPr>
              <w:t>投标报价（</w:t>
            </w:r>
            <w:r>
              <w:rPr>
                <w:rFonts w:hint="eastAsia"/>
                <w:spacing w:val="-23"/>
                <w:lang w:eastAsia="zh-CN"/>
              </w:rPr>
              <w:t>元</w:t>
            </w:r>
            <w:r>
              <w:rPr>
                <w:spacing w:val="-23"/>
              </w:rPr>
              <w:t>）</w:t>
            </w:r>
          </w:p>
        </w:tc>
        <w:tc>
          <w:tcPr>
            <w:tcW w:w="2415" w:type="dxa"/>
            <w:tcBorders>
              <w:bottom w:val="single" w:color="auto" w:sz="4" w:space="0"/>
            </w:tcBorders>
            <w:vAlign w:val="top"/>
          </w:tcPr>
          <w:p>
            <w:pPr>
              <w:pStyle w:val="12"/>
              <w:spacing w:before="163" w:line="220" w:lineRule="auto"/>
              <w:ind w:left="496"/>
            </w:pPr>
            <w:r>
              <w:rPr>
                <w:spacing w:val="-2"/>
              </w:rPr>
              <w:t>合同履行期限</w:t>
            </w:r>
          </w:p>
        </w:tc>
        <w:tc>
          <w:tcPr>
            <w:tcW w:w="1768" w:type="dxa"/>
            <w:tcBorders>
              <w:bottom w:val="single" w:color="auto" w:sz="4" w:space="0"/>
            </w:tcBorders>
            <w:vAlign w:val="top"/>
          </w:tcPr>
          <w:p>
            <w:pPr>
              <w:pStyle w:val="12"/>
              <w:spacing w:before="163" w:line="221" w:lineRule="auto"/>
              <w:ind w:left="654"/>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8" w:hRule="atLeast"/>
        </w:trPr>
        <w:tc>
          <w:tcPr>
            <w:tcW w:w="3077" w:type="dxa"/>
            <w:tcBorders>
              <w:top w:val="single" w:color="auto" w:sz="4" w:space="0"/>
              <w:left w:val="single" w:color="auto" w:sz="4" w:space="0"/>
              <w:bottom w:val="single" w:color="auto" w:sz="4" w:space="0"/>
            </w:tcBorders>
            <w:vAlign w:val="center"/>
          </w:tcPr>
          <w:p>
            <w:pPr>
              <w:jc w:val="center"/>
              <w:rPr>
                <w:rFonts w:ascii="Arial"/>
                <w:sz w:val="21"/>
              </w:rPr>
            </w:pPr>
          </w:p>
        </w:tc>
        <w:tc>
          <w:tcPr>
            <w:tcW w:w="1984" w:type="dxa"/>
            <w:tcBorders>
              <w:top w:val="single" w:color="auto" w:sz="4" w:space="0"/>
              <w:bottom w:val="single" w:color="auto" w:sz="4" w:space="0"/>
            </w:tcBorders>
            <w:vAlign w:val="center"/>
          </w:tcPr>
          <w:p>
            <w:pPr>
              <w:pStyle w:val="12"/>
              <w:spacing w:line="219" w:lineRule="auto"/>
              <w:ind w:left="162"/>
              <w:jc w:val="center"/>
            </w:pPr>
          </w:p>
        </w:tc>
        <w:tc>
          <w:tcPr>
            <w:tcW w:w="2415" w:type="dxa"/>
            <w:tcBorders>
              <w:top w:val="single" w:color="auto" w:sz="4" w:space="0"/>
              <w:bottom w:val="single" w:color="auto" w:sz="4" w:space="0"/>
            </w:tcBorders>
            <w:vAlign w:val="center"/>
          </w:tcPr>
          <w:p>
            <w:pPr>
              <w:jc w:val="center"/>
              <w:rPr>
                <w:rFonts w:hint="default" w:ascii="Arial" w:eastAsia="宋体"/>
                <w:sz w:val="21"/>
                <w:lang w:val="en-US" w:eastAsia="zh-CN"/>
              </w:rPr>
            </w:pPr>
            <w:r>
              <w:rPr>
                <w:rFonts w:hint="eastAsia" w:eastAsia="宋体"/>
                <w:sz w:val="21"/>
                <w:lang w:val="en-US" w:eastAsia="zh-CN"/>
              </w:rPr>
              <w:t>40日历天</w:t>
            </w:r>
          </w:p>
        </w:tc>
        <w:tc>
          <w:tcPr>
            <w:tcW w:w="1768" w:type="dxa"/>
            <w:tcBorders>
              <w:top w:val="single" w:color="auto" w:sz="4" w:space="0"/>
              <w:bottom w:val="single" w:color="auto" w:sz="4" w:space="0"/>
              <w:right w:val="single" w:color="auto" w:sz="4" w:space="0"/>
            </w:tcBorders>
            <w:vAlign w:val="center"/>
          </w:tcPr>
          <w:p>
            <w:pPr>
              <w:jc w:val="center"/>
              <w:rPr>
                <w:rFonts w:ascii="Arial"/>
                <w:sz w:val="21"/>
              </w:rPr>
            </w:pPr>
          </w:p>
        </w:tc>
      </w:tr>
    </w:tbl>
    <w:p>
      <w:pPr>
        <w:pStyle w:val="3"/>
        <w:spacing w:line="267" w:lineRule="auto"/>
      </w:pPr>
    </w:p>
    <w:p>
      <w:pPr>
        <w:spacing w:before="78" w:line="478" w:lineRule="auto"/>
        <w:ind w:left="2096"/>
        <w:rPr>
          <w:rFonts w:ascii="宋体" w:hAnsi="宋体" w:eastAsia="宋体" w:cs="宋体"/>
          <w:sz w:val="24"/>
          <w:szCs w:val="24"/>
        </w:rPr>
      </w:pPr>
      <w:r>
        <w:rPr>
          <w:rFonts w:ascii="宋体" w:hAnsi="宋体" w:eastAsia="宋体" w:cs="宋体"/>
          <w:spacing w:val="-2"/>
          <w:sz w:val="24"/>
          <w:szCs w:val="24"/>
        </w:rPr>
        <w:t>投标人名称（盖公章</w:t>
      </w:r>
      <w:r>
        <w:rPr>
          <w:rFonts w:ascii="宋体" w:hAnsi="宋体" w:eastAsia="宋体" w:cs="宋体"/>
          <w:spacing w:val="2"/>
          <w:sz w:val="24"/>
          <w:szCs w:val="24"/>
        </w:rPr>
        <w:t>）：</w:t>
      </w:r>
      <w:r>
        <w:rPr>
          <w:rFonts w:ascii="宋体" w:hAnsi="宋体" w:eastAsia="宋体" w:cs="宋体"/>
          <w:sz w:val="24"/>
          <w:szCs w:val="24"/>
          <w:u w:val="single" w:color="auto"/>
        </w:rPr>
        <w:t xml:space="preserve">                            </w:t>
      </w:r>
      <w:r>
        <w:rPr>
          <w:rFonts w:ascii="宋体" w:hAnsi="宋体" w:eastAsia="宋体" w:cs="宋体"/>
          <w:spacing w:val="-118"/>
          <w:sz w:val="24"/>
          <w:szCs w:val="24"/>
        </w:rPr>
        <w:t xml:space="preserve"> </w:t>
      </w:r>
      <w:r>
        <w:rPr>
          <w:rFonts w:ascii="宋体" w:hAnsi="宋体" w:eastAsia="宋体" w:cs="宋体"/>
          <w:spacing w:val="-2"/>
          <w:sz w:val="24"/>
          <w:szCs w:val="24"/>
        </w:rPr>
        <w:t>_</w:t>
      </w:r>
    </w:p>
    <w:p>
      <w:pPr>
        <w:spacing w:before="1" w:line="212" w:lineRule="auto"/>
        <w:ind w:left="2094"/>
        <w:rPr>
          <w:rFonts w:ascii="宋体" w:hAnsi="宋体" w:eastAsia="宋体" w:cs="宋体"/>
          <w:sz w:val="24"/>
          <w:szCs w:val="24"/>
        </w:rPr>
      </w:pPr>
      <w:r>
        <w:rPr>
          <w:rFonts w:ascii="宋体" w:hAnsi="宋体" w:eastAsia="宋体" w:cs="宋体"/>
          <w:spacing w:val="-1"/>
          <w:sz w:val="24"/>
          <w:szCs w:val="24"/>
        </w:rPr>
        <w:t>法定代表人或其授权委托人(签字)：</w:t>
      </w:r>
      <w:r>
        <w:rPr>
          <w:rFonts w:ascii="宋体" w:hAnsi="宋体" w:eastAsia="宋体" w:cs="宋体"/>
          <w:spacing w:val="-1"/>
          <w:sz w:val="24"/>
          <w:szCs w:val="24"/>
          <w:u w:val="single" w:color="auto"/>
        </w:rPr>
        <w:t xml:space="preserve">        </w:t>
      </w:r>
      <w:r>
        <w:rPr>
          <w:rFonts w:ascii="宋体" w:hAnsi="宋体" w:eastAsia="宋体" w:cs="宋体"/>
          <w:spacing w:val="-106"/>
          <w:sz w:val="24"/>
          <w:szCs w:val="24"/>
        </w:rPr>
        <w:t xml:space="preserve"> </w:t>
      </w:r>
      <w:r>
        <w:rPr>
          <w:rFonts w:ascii="宋体" w:hAnsi="宋体" w:eastAsia="宋体" w:cs="宋体"/>
          <w:spacing w:val="-1"/>
          <w:sz w:val="24"/>
          <w:szCs w:val="24"/>
        </w:rPr>
        <w:t>_</w:t>
      </w:r>
    </w:p>
    <w:p>
      <w:pPr>
        <w:pStyle w:val="3"/>
        <w:spacing w:line="268" w:lineRule="auto"/>
      </w:pPr>
    </w:p>
    <w:p>
      <w:pPr>
        <w:spacing w:before="78" w:line="219" w:lineRule="auto"/>
        <w:ind w:left="2135"/>
        <w:rPr>
          <w:rFonts w:ascii="宋体" w:hAnsi="宋体" w:eastAsia="宋体" w:cs="宋体"/>
          <w:sz w:val="24"/>
          <w:szCs w:val="24"/>
        </w:rPr>
      </w:pPr>
      <w:r>
        <w:rPr>
          <w:rFonts w:ascii="宋体" w:hAnsi="宋体" w:eastAsia="宋体" w:cs="宋体"/>
          <w:spacing w:val="-13"/>
          <w:sz w:val="24"/>
          <w:szCs w:val="24"/>
        </w:rPr>
        <w:t>日期：</w:t>
      </w:r>
      <w:r>
        <w:rPr>
          <w:rFonts w:ascii="宋体" w:hAnsi="宋体" w:eastAsia="宋体" w:cs="宋体"/>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3"/>
          <w:sz w:val="24"/>
          <w:szCs w:val="24"/>
        </w:rPr>
        <w:t>年</w:t>
      </w:r>
      <w:r>
        <w:rPr>
          <w:rFonts w:ascii="宋体" w:hAnsi="宋体" w:eastAsia="宋体" w:cs="宋体"/>
          <w:spacing w:val="23"/>
          <w:sz w:val="24"/>
          <w:szCs w:val="24"/>
          <w:u w:val="single" w:color="auto"/>
        </w:rPr>
        <w:t xml:space="preserve">     </w:t>
      </w:r>
      <w:r>
        <w:rPr>
          <w:rFonts w:ascii="宋体" w:hAnsi="宋体" w:eastAsia="宋体" w:cs="宋体"/>
          <w:spacing w:val="-100"/>
          <w:sz w:val="24"/>
          <w:szCs w:val="24"/>
        </w:rPr>
        <w:t xml:space="preserve"> </w:t>
      </w:r>
      <w:r>
        <w:rPr>
          <w:rFonts w:ascii="宋体" w:hAnsi="宋体" w:eastAsia="宋体" w:cs="宋体"/>
          <w:spacing w:val="-13"/>
          <w:sz w:val="24"/>
          <w:szCs w:val="24"/>
        </w:rPr>
        <w:t>月</w:t>
      </w:r>
      <w:r>
        <w:rPr>
          <w:rFonts w:ascii="宋体" w:hAnsi="宋体" w:eastAsia="宋体" w:cs="宋体"/>
          <w:spacing w:val="29"/>
          <w:sz w:val="24"/>
          <w:szCs w:val="24"/>
          <w:u w:val="single" w:color="auto"/>
        </w:rPr>
        <w:t xml:space="preserve">    </w:t>
      </w:r>
      <w:r>
        <w:rPr>
          <w:rFonts w:ascii="宋体" w:hAnsi="宋体" w:eastAsia="宋体" w:cs="宋体"/>
          <w:spacing w:val="-65"/>
          <w:sz w:val="24"/>
          <w:szCs w:val="24"/>
        </w:rPr>
        <w:t xml:space="preserve"> </w:t>
      </w:r>
      <w:r>
        <w:rPr>
          <w:rFonts w:ascii="宋体" w:hAnsi="宋体" w:eastAsia="宋体" w:cs="宋体"/>
          <w:spacing w:val="-13"/>
          <w:sz w:val="24"/>
          <w:szCs w:val="24"/>
        </w:rPr>
        <w:t>日</w:t>
      </w:r>
    </w:p>
    <w:p>
      <w:pPr>
        <w:pStyle w:val="3"/>
        <w:spacing w:line="290" w:lineRule="auto"/>
      </w:pPr>
    </w:p>
    <w:p>
      <w:pPr>
        <w:pStyle w:val="3"/>
        <w:spacing w:line="291" w:lineRule="auto"/>
      </w:pPr>
    </w:p>
    <w:p>
      <w:pPr>
        <w:spacing w:before="78" w:line="219" w:lineRule="auto"/>
        <w:ind w:left="911"/>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说明：</w:t>
      </w:r>
    </w:p>
    <w:p>
      <w:pPr>
        <w:spacing w:before="183" w:line="465" w:lineRule="exact"/>
        <w:ind w:left="926"/>
        <w:rPr>
          <w:rFonts w:ascii="宋体" w:hAnsi="宋体" w:eastAsia="宋体" w:cs="宋体"/>
          <w:sz w:val="24"/>
          <w:szCs w:val="24"/>
        </w:rPr>
      </w:pPr>
      <w:r>
        <w:rPr>
          <w:rFonts w:ascii="宋体" w:hAnsi="宋体" w:eastAsia="宋体" w:cs="宋体"/>
          <w:spacing w:val="-1"/>
          <w:position w:val="17"/>
          <w:sz w:val="24"/>
          <w:szCs w:val="24"/>
          <w14:textOutline w14:w="4358" w14:cap="sq" w14:cmpd="sng">
            <w14:solidFill>
              <w14:srgbClr w14:val="000000"/>
            </w14:solidFill>
            <w14:prstDash w14:val="solid"/>
            <w14:bevel/>
          </w14:textOutline>
        </w:rPr>
        <w:t>1、请严格按此“开标一览表</w:t>
      </w:r>
      <w:r>
        <w:rPr>
          <w:rFonts w:ascii="宋体" w:hAnsi="宋体" w:eastAsia="宋体" w:cs="宋体"/>
          <w:spacing w:val="-84"/>
          <w:position w:val="17"/>
          <w:sz w:val="24"/>
          <w:szCs w:val="24"/>
        </w:rPr>
        <w:t xml:space="preserve"> </w:t>
      </w:r>
      <w:r>
        <w:rPr>
          <w:rFonts w:ascii="宋体" w:hAnsi="宋体" w:eastAsia="宋体" w:cs="宋体"/>
          <w:spacing w:val="-1"/>
          <w:position w:val="17"/>
          <w:sz w:val="24"/>
          <w:szCs w:val="24"/>
          <w14:textOutline w14:w="4358" w14:cap="sq" w14:cmpd="sng">
            <w14:solidFill>
              <w14:srgbClr w14:val="000000"/>
            </w14:solidFill>
            <w14:prstDash w14:val="solid"/>
            <w14:bevel/>
          </w14:textOutline>
        </w:rPr>
        <w:t>”格式填写，投标人报价时应详细阅读招标文</w:t>
      </w:r>
    </w:p>
    <w:p>
      <w:pPr>
        <w:spacing w:before="2" w:line="217" w:lineRule="auto"/>
        <w:ind w:left="907"/>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件报价要求并自行考虑市场风险以及价格合理性。</w:t>
      </w:r>
    </w:p>
    <w:p>
      <w:pPr>
        <w:spacing w:before="184" w:line="466" w:lineRule="exact"/>
        <w:ind w:left="911"/>
        <w:rPr>
          <w:rFonts w:ascii="宋体" w:hAnsi="宋体" w:eastAsia="宋体" w:cs="宋体"/>
          <w:sz w:val="24"/>
          <w:szCs w:val="24"/>
        </w:rPr>
      </w:pPr>
      <w:r>
        <w:rPr>
          <w:rFonts w:ascii="宋体" w:hAnsi="宋体" w:eastAsia="宋体" w:cs="宋体"/>
          <w:position w:val="17"/>
          <w:sz w:val="24"/>
          <w:szCs w:val="24"/>
          <w14:textOutline w14:w="4358" w14:cap="sq" w14:cmpd="sng">
            <w14:solidFill>
              <w14:srgbClr w14:val="000000"/>
            </w14:solidFill>
            <w14:prstDash w14:val="solid"/>
            <w14:bevel/>
          </w14:textOutline>
        </w:rPr>
        <w:t>2、合价之和即为投标总报价，合价依据为分项价格表计算得出。</w:t>
      </w:r>
    </w:p>
    <w:p>
      <w:pPr>
        <w:spacing w:before="1" w:line="217" w:lineRule="auto"/>
        <w:ind w:left="913"/>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3、开标一览表中投标总报价应与投标函一致。</w:t>
      </w:r>
    </w:p>
    <w:p>
      <w:pPr>
        <w:spacing w:line="217" w:lineRule="auto"/>
        <w:rPr>
          <w:rFonts w:ascii="宋体" w:hAnsi="宋体" w:eastAsia="宋体" w:cs="宋体"/>
          <w:sz w:val="24"/>
          <w:szCs w:val="24"/>
        </w:rPr>
        <w:sectPr>
          <w:footerReference r:id="rId47" w:type="default"/>
          <w:pgSz w:w="11906" w:h="16839"/>
          <w:pgMar w:top="1431" w:right="1328" w:bottom="1151" w:left="1328" w:header="0" w:footer="989" w:gutter="0"/>
          <w:cols w:space="720" w:num="1"/>
        </w:sectPr>
      </w:pPr>
    </w:p>
    <w:p>
      <w:pPr>
        <w:spacing w:before="252" w:line="218" w:lineRule="auto"/>
        <w:ind w:left="340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3.分项报价明细表</w:t>
      </w:r>
    </w:p>
    <w:p>
      <w:pPr>
        <w:spacing w:before="71" w:line="218" w:lineRule="auto"/>
        <w:ind w:left="219"/>
        <w:rPr>
          <w:rFonts w:ascii="宋体" w:hAnsi="宋体" w:eastAsia="宋体" w:cs="宋体"/>
          <w:sz w:val="24"/>
          <w:szCs w:val="24"/>
        </w:rPr>
      </w:pPr>
      <w:r>
        <w:rPr>
          <w:rFonts w:ascii="宋体" w:hAnsi="宋体" w:eastAsia="宋体" w:cs="宋体"/>
          <w:sz w:val="24"/>
          <w:szCs w:val="24"/>
        </w:rPr>
        <w:t>项目编号/包号：</w:t>
      </w:r>
      <w:r>
        <w:rPr>
          <w:rFonts w:ascii="宋体" w:hAnsi="宋体" w:eastAsia="宋体" w:cs="宋体"/>
          <w:sz w:val="24"/>
          <w:szCs w:val="24"/>
          <w:u w:val="single" w:color="auto"/>
        </w:rPr>
        <w:t xml:space="preserve">        </w:t>
      </w:r>
      <w:r>
        <w:rPr>
          <w:rFonts w:ascii="宋体" w:hAnsi="宋体" w:eastAsia="宋体" w:cs="宋体"/>
          <w:sz w:val="24"/>
          <w:szCs w:val="24"/>
        </w:rPr>
        <w:t xml:space="preserve"> 项目</w:t>
      </w:r>
      <w:r>
        <w:rPr>
          <w:rFonts w:ascii="宋体" w:hAnsi="宋体" w:eastAsia="宋体" w:cs="宋体"/>
          <w:spacing w:val="-1"/>
          <w:sz w:val="24"/>
          <w:szCs w:val="24"/>
        </w:rPr>
        <w:t>名称：</w:t>
      </w:r>
      <w:r>
        <w:rPr>
          <w:rFonts w:ascii="宋体" w:hAnsi="宋体" w:eastAsia="宋体" w:cs="宋体"/>
          <w:spacing w:val="-1"/>
          <w:sz w:val="24"/>
          <w:szCs w:val="24"/>
          <w:u w:val="single" w:color="auto"/>
        </w:rPr>
        <w:t xml:space="preserve">          </w:t>
      </w:r>
      <w:r>
        <w:rPr>
          <w:rFonts w:ascii="宋体" w:hAnsi="宋体" w:eastAsia="宋体" w:cs="宋体"/>
          <w:spacing w:val="-113"/>
          <w:sz w:val="24"/>
          <w:szCs w:val="24"/>
        </w:rPr>
        <w:t xml:space="preserve"> </w:t>
      </w:r>
      <w:r>
        <w:rPr>
          <w:rFonts w:ascii="宋体" w:hAnsi="宋体" w:eastAsia="宋体" w:cs="宋体"/>
          <w:spacing w:val="-1"/>
          <w:sz w:val="24"/>
          <w:szCs w:val="24"/>
        </w:rPr>
        <w:t>报价单位：人民币元</w:t>
      </w:r>
    </w:p>
    <w:p>
      <w:pPr>
        <w:spacing w:before="81" w:line="212" w:lineRule="auto"/>
        <w:ind w:left="685"/>
        <w:rPr>
          <w:rFonts w:ascii="宋体" w:hAnsi="宋体" w:eastAsia="宋体" w:cs="宋体"/>
          <w:sz w:val="24"/>
          <w:szCs w:val="24"/>
        </w:rPr>
      </w:pPr>
      <w:r>
        <w:rPr>
          <w:rFonts w:ascii="宋体" w:hAnsi="宋体" w:eastAsia="宋体" w:cs="宋体"/>
          <w:spacing w:val="-2"/>
          <w:sz w:val="24"/>
          <w:szCs w:val="24"/>
        </w:rPr>
        <w:t>包件号（若有</w:t>
      </w:r>
      <w:r>
        <w:rPr>
          <w:rFonts w:ascii="宋体" w:hAnsi="宋体" w:eastAsia="宋体" w:cs="宋体"/>
          <w:sz w:val="24"/>
          <w:szCs w:val="24"/>
        </w:rPr>
        <w:t>）：</w:t>
      </w:r>
    </w:p>
    <w:tbl>
      <w:tblPr>
        <w:tblStyle w:val="11"/>
        <w:tblW w:w="87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2"/>
        <w:gridCol w:w="4187"/>
        <w:gridCol w:w="35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962" w:type="dxa"/>
            <w:vAlign w:val="top"/>
          </w:tcPr>
          <w:p>
            <w:pPr>
              <w:pStyle w:val="12"/>
              <w:spacing w:before="283" w:line="221" w:lineRule="auto"/>
              <w:ind w:left="247"/>
            </w:pPr>
            <w:r>
              <w:rPr>
                <w:spacing w:val="-5"/>
              </w:rPr>
              <w:t>序号</w:t>
            </w:r>
          </w:p>
        </w:tc>
        <w:tc>
          <w:tcPr>
            <w:tcW w:w="4187" w:type="dxa"/>
            <w:vAlign w:val="top"/>
          </w:tcPr>
          <w:p>
            <w:pPr>
              <w:pStyle w:val="12"/>
              <w:spacing w:before="284" w:line="219" w:lineRule="auto"/>
              <w:ind w:left="1619"/>
            </w:pPr>
            <w:r>
              <w:rPr>
                <w:spacing w:val="-3"/>
              </w:rPr>
              <w:t>服务内容</w:t>
            </w:r>
          </w:p>
        </w:tc>
        <w:tc>
          <w:tcPr>
            <w:tcW w:w="3559" w:type="dxa"/>
            <w:vAlign w:val="top"/>
          </w:tcPr>
          <w:p>
            <w:pPr>
              <w:pStyle w:val="12"/>
              <w:spacing w:before="283" w:line="218" w:lineRule="auto"/>
              <w:ind w:left="708"/>
            </w:pPr>
            <w:r>
              <w:rPr>
                <w:spacing w:val="-2"/>
              </w:rPr>
              <w:t>单项价格（</w:t>
            </w:r>
            <w:r>
              <w:rPr>
                <w:rFonts w:hint="eastAsia"/>
                <w:spacing w:val="-2"/>
                <w:lang w:eastAsia="zh-CN"/>
              </w:rPr>
              <w:t>元</w:t>
            </w:r>
            <w:r>
              <w:rPr>
                <w:spacing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pStyle w:val="12"/>
              <w:spacing w:before="77" w:line="184" w:lineRule="auto"/>
              <w:ind w:left="446"/>
            </w:pPr>
            <w:r>
              <w:t>1</w:t>
            </w: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pStyle w:val="12"/>
              <w:spacing w:before="80" w:line="183" w:lineRule="auto"/>
              <w:ind w:left="431"/>
            </w:pPr>
            <w:r>
              <w:t>2</w:t>
            </w: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pStyle w:val="12"/>
              <w:spacing w:before="79" w:line="183" w:lineRule="auto"/>
              <w:ind w:left="433"/>
            </w:pPr>
            <w:r>
              <w:t>3</w:t>
            </w: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pStyle w:val="12"/>
              <w:spacing w:before="122" w:line="351" w:lineRule="exact"/>
              <w:ind w:left="384"/>
            </w:pPr>
            <w:r>
              <w:rPr>
                <w:position w:val="2"/>
              </w:rPr>
              <w:t>…</w:t>
            </w: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rPr>
                <w:rFonts w:ascii="Arial"/>
                <w:sz w:val="21"/>
              </w:rPr>
            </w:pP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rPr>
                <w:rFonts w:ascii="Arial"/>
                <w:sz w:val="21"/>
              </w:rPr>
            </w:pP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rPr>
                <w:rFonts w:ascii="Arial"/>
                <w:sz w:val="21"/>
              </w:rPr>
            </w:pP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962" w:type="dxa"/>
            <w:vAlign w:val="top"/>
          </w:tcPr>
          <w:p>
            <w:pPr>
              <w:rPr>
                <w:rFonts w:ascii="Arial"/>
                <w:sz w:val="21"/>
              </w:rPr>
            </w:pP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rPr>
                <w:rFonts w:ascii="Arial"/>
                <w:sz w:val="21"/>
              </w:rPr>
            </w:pP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rPr>
                <w:rFonts w:ascii="Arial"/>
                <w:sz w:val="21"/>
              </w:rPr>
            </w:pP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962" w:type="dxa"/>
            <w:vAlign w:val="top"/>
          </w:tcPr>
          <w:p>
            <w:pPr>
              <w:rPr>
                <w:rFonts w:ascii="Arial"/>
                <w:sz w:val="21"/>
              </w:rPr>
            </w:pPr>
          </w:p>
        </w:tc>
        <w:tc>
          <w:tcPr>
            <w:tcW w:w="4187" w:type="dxa"/>
            <w:vAlign w:val="top"/>
          </w:tcPr>
          <w:p>
            <w:pPr>
              <w:rPr>
                <w:rFonts w:ascii="Arial"/>
                <w:sz w:val="21"/>
              </w:rPr>
            </w:pPr>
          </w:p>
        </w:tc>
        <w:tc>
          <w:tcPr>
            <w:tcW w:w="35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149" w:type="dxa"/>
            <w:gridSpan w:val="2"/>
            <w:vAlign w:val="top"/>
          </w:tcPr>
          <w:p>
            <w:pPr>
              <w:pStyle w:val="12"/>
              <w:spacing w:before="124" w:line="218" w:lineRule="auto"/>
              <w:ind w:left="483"/>
            </w:pPr>
            <w:r>
              <w:rPr>
                <w:spacing w:val="-8"/>
                <w14:textOutline w14:w="4358" w14:cap="sq" w14:cmpd="sng">
                  <w14:solidFill>
                    <w14:srgbClr w14:val="000000"/>
                  </w14:solidFill>
                  <w14:prstDash w14:val="solid"/>
                  <w14:bevel/>
                </w14:textOutline>
              </w:rPr>
              <w:t>总</w:t>
            </w:r>
            <w:r>
              <w:rPr>
                <w:spacing w:val="3"/>
              </w:rPr>
              <w:t xml:space="preserve">    </w:t>
            </w:r>
            <w:r>
              <w:rPr>
                <w:spacing w:val="-8"/>
                <w14:textOutline w14:w="4358" w14:cap="sq" w14:cmpd="sng">
                  <w14:solidFill>
                    <w14:srgbClr w14:val="000000"/>
                  </w14:solidFill>
                  <w14:prstDash w14:val="solid"/>
                  <w14:bevel/>
                </w14:textOutline>
              </w:rPr>
              <w:t>价</w:t>
            </w:r>
          </w:p>
        </w:tc>
        <w:tc>
          <w:tcPr>
            <w:tcW w:w="3559" w:type="dxa"/>
            <w:vAlign w:val="top"/>
          </w:tcPr>
          <w:p>
            <w:pPr>
              <w:rPr>
                <w:rFonts w:ascii="Arial"/>
                <w:sz w:val="21"/>
              </w:rPr>
            </w:pPr>
          </w:p>
        </w:tc>
      </w:tr>
    </w:tbl>
    <w:p>
      <w:pPr>
        <w:pStyle w:val="3"/>
        <w:spacing w:line="365" w:lineRule="auto"/>
      </w:pPr>
    </w:p>
    <w:p>
      <w:pPr>
        <w:spacing w:before="78" w:line="247" w:lineRule="auto"/>
        <w:ind w:left="217" w:right="237" w:firstLine="468"/>
        <w:rPr>
          <w:rFonts w:ascii="宋体" w:hAnsi="宋体" w:eastAsia="宋体" w:cs="宋体"/>
          <w:sz w:val="24"/>
          <w:szCs w:val="24"/>
        </w:rPr>
      </w:pPr>
      <w:r>
        <w:rPr>
          <w:rFonts w:ascii="宋体" w:hAnsi="宋体" w:eastAsia="宋体" w:cs="宋体"/>
          <w:spacing w:val="-1"/>
          <w:sz w:val="24"/>
          <w:szCs w:val="24"/>
        </w:rPr>
        <w:t>注：1、投标人应按“分项报价明细表</w:t>
      </w:r>
      <w:r>
        <w:rPr>
          <w:rFonts w:ascii="宋体" w:hAnsi="宋体" w:eastAsia="宋体" w:cs="宋体"/>
          <w:spacing w:val="-88"/>
          <w:sz w:val="24"/>
          <w:szCs w:val="24"/>
        </w:rPr>
        <w:t xml:space="preserve"> </w:t>
      </w:r>
      <w:r>
        <w:rPr>
          <w:rFonts w:ascii="宋体" w:hAnsi="宋体" w:eastAsia="宋体" w:cs="宋体"/>
          <w:spacing w:val="-1"/>
          <w:sz w:val="24"/>
          <w:szCs w:val="24"/>
        </w:rPr>
        <w:t>”的格式详细</w:t>
      </w:r>
      <w:r>
        <w:rPr>
          <w:rFonts w:ascii="宋体" w:hAnsi="宋体" w:eastAsia="宋体" w:cs="宋体"/>
          <w:spacing w:val="-2"/>
          <w:sz w:val="24"/>
          <w:szCs w:val="24"/>
        </w:rPr>
        <w:t>报出投标总价的各个组</w:t>
      </w:r>
      <w:r>
        <w:rPr>
          <w:rFonts w:ascii="宋体" w:hAnsi="宋体" w:eastAsia="宋体" w:cs="宋体"/>
          <w:sz w:val="24"/>
          <w:szCs w:val="24"/>
        </w:rPr>
        <w:t xml:space="preserve"> </w:t>
      </w:r>
      <w:r>
        <w:rPr>
          <w:rFonts w:ascii="宋体" w:hAnsi="宋体" w:eastAsia="宋体" w:cs="宋体"/>
          <w:spacing w:val="-2"/>
          <w:sz w:val="24"/>
          <w:szCs w:val="24"/>
        </w:rPr>
        <w:t>成部分的报价。</w:t>
      </w:r>
    </w:p>
    <w:p>
      <w:pPr>
        <w:spacing w:before="76" w:line="218" w:lineRule="auto"/>
        <w:ind w:left="1168"/>
        <w:rPr>
          <w:rFonts w:ascii="宋体" w:hAnsi="宋体" w:eastAsia="宋体" w:cs="宋体"/>
          <w:sz w:val="24"/>
          <w:szCs w:val="24"/>
        </w:rPr>
      </w:pPr>
      <w:r>
        <w:rPr>
          <w:rFonts w:ascii="宋体" w:hAnsi="宋体" w:eastAsia="宋体" w:cs="宋体"/>
          <w:spacing w:val="-3"/>
          <w:sz w:val="24"/>
          <w:szCs w:val="24"/>
        </w:rPr>
        <w:t>2、“分项报价明细表</w:t>
      </w:r>
      <w:r>
        <w:rPr>
          <w:rFonts w:ascii="宋体" w:hAnsi="宋体" w:eastAsia="宋体" w:cs="宋体"/>
          <w:spacing w:val="-73"/>
          <w:sz w:val="24"/>
          <w:szCs w:val="24"/>
        </w:rPr>
        <w:t xml:space="preserve"> </w:t>
      </w:r>
      <w:r>
        <w:rPr>
          <w:rFonts w:ascii="宋体" w:hAnsi="宋体" w:eastAsia="宋体" w:cs="宋体"/>
          <w:spacing w:val="-3"/>
          <w:sz w:val="24"/>
          <w:szCs w:val="24"/>
        </w:rPr>
        <w:t>”各分项报价合计应当与“开标一览表</w:t>
      </w:r>
      <w:r>
        <w:rPr>
          <w:rFonts w:ascii="宋体" w:hAnsi="宋体" w:eastAsia="宋体" w:cs="宋体"/>
          <w:spacing w:val="-88"/>
          <w:sz w:val="24"/>
          <w:szCs w:val="24"/>
        </w:rPr>
        <w:t xml:space="preserve"> </w:t>
      </w:r>
      <w:r>
        <w:rPr>
          <w:rFonts w:ascii="宋体" w:hAnsi="宋体" w:eastAsia="宋体" w:cs="宋体"/>
          <w:spacing w:val="-3"/>
          <w:sz w:val="24"/>
          <w:szCs w:val="24"/>
        </w:rPr>
        <w:t>”报价合</w:t>
      </w:r>
    </w:p>
    <w:p>
      <w:pPr>
        <w:spacing w:before="77" w:line="219" w:lineRule="auto"/>
        <w:ind w:left="215"/>
        <w:rPr>
          <w:rFonts w:ascii="宋体" w:hAnsi="宋体" w:eastAsia="宋体" w:cs="宋体"/>
          <w:sz w:val="24"/>
          <w:szCs w:val="24"/>
        </w:rPr>
      </w:pPr>
      <w:r>
        <w:rPr>
          <w:rFonts w:ascii="宋体" w:hAnsi="宋体" w:eastAsia="宋体" w:cs="宋体"/>
          <w:spacing w:val="-3"/>
          <w:sz w:val="24"/>
          <w:szCs w:val="24"/>
        </w:rPr>
        <w:t>计相等。</w:t>
      </w:r>
    </w:p>
    <w:p>
      <w:pPr>
        <w:pStyle w:val="3"/>
        <w:spacing w:line="269" w:lineRule="auto"/>
      </w:pPr>
    </w:p>
    <w:p>
      <w:pPr>
        <w:pStyle w:val="3"/>
        <w:spacing w:line="269" w:lineRule="auto"/>
      </w:pPr>
    </w:p>
    <w:p>
      <w:pPr>
        <w:pStyle w:val="3"/>
        <w:spacing w:line="269" w:lineRule="auto"/>
      </w:pPr>
    </w:p>
    <w:p>
      <w:pPr>
        <w:pStyle w:val="3"/>
        <w:spacing w:line="269" w:lineRule="auto"/>
      </w:pPr>
    </w:p>
    <w:p>
      <w:pPr>
        <w:pStyle w:val="3"/>
        <w:spacing w:line="269" w:lineRule="auto"/>
      </w:pPr>
    </w:p>
    <w:p>
      <w:pPr>
        <w:pStyle w:val="3"/>
        <w:spacing w:line="269" w:lineRule="auto"/>
      </w:pPr>
    </w:p>
    <w:p>
      <w:pPr>
        <w:spacing w:before="78" w:line="480" w:lineRule="auto"/>
        <w:ind w:left="2308"/>
        <w:rPr>
          <w:rFonts w:ascii="宋体" w:hAnsi="宋体" w:eastAsia="宋体" w:cs="宋体"/>
          <w:sz w:val="24"/>
          <w:szCs w:val="24"/>
        </w:rPr>
      </w:pPr>
      <w:r>
        <w:rPr>
          <w:rFonts w:ascii="宋体" w:hAnsi="宋体" w:eastAsia="宋体" w:cs="宋体"/>
          <w:spacing w:val="-2"/>
          <w:sz w:val="24"/>
          <w:szCs w:val="24"/>
        </w:rPr>
        <w:t>投标人名称（盖公章</w:t>
      </w:r>
      <w:r>
        <w:rPr>
          <w:rFonts w:ascii="宋体" w:hAnsi="宋体" w:eastAsia="宋体" w:cs="宋体"/>
          <w:spacing w:val="2"/>
          <w:sz w:val="24"/>
          <w:szCs w:val="24"/>
        </w:rPr>
        <w:t>）：</w:t>
      </w:r>
      <w:r>
        <w:rPr>
          <w:rFonts w:ascii="宋体" w:hAnsi="宋体" w:eastAsia="宋体" w:cs="宋体"/>
          <w:sz w:val="24"/>
          <w:szCs w:val="24"/>
          <w:u w:val="single" w:color="auto"/>
        </w:rPr>
        <w:t xml:space="preserve">                            </w:t>
      </w:r>
      <w:r>
        <w:rPr>
          <w:rFonts w:ascii="宋体" w:hAnsi="宋体" w:eastAsia="宋体" w:cs="宋体"/>
          <w:spacing w:val="-118"/>
          <w:sz w:val="24"/>
          <w:szCs w:val="24"/>
        </w:rPr>
        <w:t xml:space="preserve"> </w:t>
      </w:r>
      <w:r>
        <w:rPr>
          <w:rFonts w:ascii="宋体" w:hAnsi="宋体" w:eastAsia="宋体" w:cs="宋体"/>
          <w:spacing w:val="-2"/>
          <w:sz w:val="24"/>
          <w:szCs w:val="24"/>
        </w:rPr>
        <w:t>_</w:t>
      </w:r>
    </w:p>
    <w:p>
      <w:pPr>
        <w:spacing w:before="2" w:line="212" w:lineRule="auto"/>
        <w:ind w:left="2306"/>
        <w:rPr>
          <w:rFonts w:ascii="宋体" w:hAnsi="宋体" w:eastAsia="宋体" w:cs="宋体"/>
          <w:sz w:val="24"/>
          <w:szCs w:val="24"/>
        </w:rPr>
      </w:pPr>
      <w:r>
        <w:rPr>
          <w:rFonts w:ascii="宋体" w:hAnsi="宋体" w:eastAsia="宋体" w:cs="宋体"/>
          <w:spacing w:val="-1"/>
          <w:sz w:val="24"/>
          <w:szCs w:val="24"/>
        </w:rPr>
        <w:t>法定代表人或其授权委托人(签字)：</w:t>
      </w:r>
      <w:r>
        <w:rPr>
          <w:rFonts w:ascii="宋体" w:hAnsi="宋体" w:eastAsia="宋体" w:cs="宋体"/>
          <w:spacing w:val="-1"/>
          <w:sz w:val="24"/>
          <w:szCs w:val="24"/>
          <w:u w:val="single" w:color="auto"/>
        </w:rPr>
        <w:t xml:space="preserve">        </w:t>
      </w:r>
      <w:r>
        <w:rPr>
          <w:rFonts w:ascii="宋体" w:hAnsi="宋体" w:eastAsia="宋体" w:cs="宋体"/>
          <w:spacing w:val="-106"/>
          <w:sz w:val="24"/>
          <w:szCs w:val="24"/>
        </w:rPr>
        <w:t xml:space="preserve"> </w:t>
      </w:r>
      <w:r>
        <w:rPr>
          <w:rFonts w:ascii="宋体" w:hAnsi="宋体" w:eastAsia="宋体" w:cs="宋体"/>
          <w:spacing w:val="-1"/>
          <w:sz w:val="24"/>
          <w:szCs w:val="24"/>
        </w:rPr>
        <w:t>_</w:t>
      </w:r>
    </w:p>
    <w:p>
      <w:pPr>
        <w:pStyle w:val="3"/>
        <w:spacing w:line="265" w:lineRule="auto"/>
      </w:pPr>
    </w:p>
    <w:p>
      <w:pPr>
        <w:spacing w:before="78" w:line="219" w:lineRule="auto"/>
        <w:ind w:left="2347"/>
        <w:rPr>
          <w:rFonts w:ascii="宋体" w:hAnsi="宋体" w:eastAsia="宋体" w:cs="宋体"/>
          <w:sz w:val="24"/>
          <w:szCs w:val="24"/>
        </w:rPr>
      </w:pPr>
      <w:r>
        <w:rPr>
          <w:rFonts w:ascii="宋体" w:hAnsi="宋体" w:eastAsia="宋体" w:cs="宋体"/>
          <w:spacing w:val="-13"/>
          <w:sz w:val="24"/>
          <w:szCs w:val="24"/>
        </w:rPr>
        <w:t>日期：</w:t>
      </w:r>
      <w:r>
        <w:rPr>
          <w:rFonts w:ascii="宋体" w:hAnsi="宋体" w:eastAsia="宋体" w:cs="宋体"/>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3"/>
          <w:sz w:val="24"/>
          <w:szCs w:val="24"/>
        </w:rPr>
        <w:t>年</w:t>
      </w:r>
      <w:r>
        <w:rPr>
          <w:rFonts w:ascii="宋体" w:hAnsi="宋体" w:eastAsia="宋体" w:cs="宋体"/>
          <w:spacing w:val="23"/>
          <w:sz w:val="24"/>
          <w:szCs w:val="24"/>
          <w:u w:val="single" w:color="auto"/>
        </w:rPr>
        <w:t xml:space="preserve">     </w:t>
      </w:r>
      <w:r>
        <w:rPr>
          <w:rFonts w:ascii="宋体" w:hAnsi="宋体" w:eastAsia="宋体" w:cs="宋体"/>
          <w:spacing w:val="-100"/>
          <w:sz w:val="24"/>
          <w:szCs w:val="24"/>
        </w:rPr>
        <w:t xml:space="preserve"> </w:t>
      </w:r>
      <w:r>
        <w:rPr>
          <w:rFonts w:ascii="宋体" w:hAnsi="宋体" w:eastAsia="宋体" w:cs="宋体"/>
          <w:spacing w:val="-13"/>
          <w:sz w:val="24"/>
          <w:szCs w:val="24"/>
        </w:rPr>
        <w:t>月</w:t>
      </w:r>
      <w:r>
        <w:rPr>
          <w:rFonts w:ascii="宋体" w:hAnsi="宋体" w:eastAsia="宋体" w:cs="宋体"/>
          <w:spacing w:val="29"/>
          <w:sz w:val="24"/>
          <w:szCs w:val="24"/>
          <w:u w:val="single" w:color="auto"/>
        </w:rPr>
        <w:t xml:space="preserve">    </w:t>
      </w:r>
      <w:r>
        <w:rPr>
          <w:rFonts w:ascii="宋体" w:hAnsi="宋体" w:eastAsia="宋体" w:cs="宋体"/>
          <w:spacing w:val="-65"/>
          <w:sz w:val="24"/>
          <w:szCs w:val="24"/>
        </w:rPr>
        <w:t xml:space="preserve"> </w:t>
      </w:r>
      <w:r>
        <w:rPr>
          <w:rFonts w:ascii="宋体" w:hAnsi="宋体" w:eastAsia="宋体" w:cs="宋体"/>
          <w:spacing w:val="-13"/>
          <w:sz w:val="24"/>
          <w:szCs w:val="24"/>
        </w:rPr>
        <w:t>日</w:t>
      </w:r>
    </w:p>
    <w:p>
      <w:pPr>
        <w:spacing w:line="219" w:lineRule="auto"/>
        <w:rPr>
          <w:rFonts w:ascii="宋体" w:hAnsi="宋体" w:eastAsia="宋体" w:cs="宋体"/>
          <w:sz w:val="24"/>
          <w:szCs w:val="24"/>
        </w:rPr>
        <w:sectPr>
          <w:footerReference r:id="rId48" w:type="default"/>
          <w:pgSz w:w="11906" w:h="16839"/>
          <w:pgMar w:top="1431" w:right="1596" w:bottom="1149" w:left="1596" w:header="0" w:footer="989" w:gutter="0"/>
          <w:cols w:space="720" w:num="1"/>
        </w:sectPr>
      </w:pPr>
    </w:p>
    <w:p>
      <w:pPr>
        <w:spacing w:before="48" w:line="219" w:lineRule="auto"/>
        <w:ind w:left="3198"/>
        <w:rPr>
          <w:rFonts w:ascii="宋体" w:hAnsi="宋体" w:eastAsia="宋体" w:cs="宋体"/>
          <w:sz w:val="24"/>
          <w:szCs w:val="24"/>
        </w:rPr>
      </w:pPr>
      <w:r>
        <w:pict>
          <v:shape id="_x0000_s1030" o:spid="_x0000_s1030" o:spt="202" type="#_x0000_t202" style="position:absolute;left:0pt;margin-left:76.85pt;margin-top:388.1pt;height:143.75pt;width:208.95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11"/>
                    <w:tblW w:w="4128"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12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15" w:hRule="atLeast"/>
                    </w:trPr>
                    <w:tc>
                      <w:tcPr>
                        <w:tcW w:w="4128"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12"/>
                          <w:spacing w:before="65" w:line="227" w:lineRule="auto"/>
                          <w:ind w:left="1012"/>
                          <w:rPr>
                            <w:sz w:val="20"/>
                            <w:szCs w:val="20"/>
                          </w:rPr>
                        </w:pPr>
                        <w:r>
                          <w:rPr>
                            <w:spacing w:val="7"/>
                            <w:sz w:val="20"/>
                            <w:szCs w:val="20"/>
                          </w:rPr>
                          <w:t>附法人身份证复印件正面</w:t>
                        </w:r>
                      </w:p>
                    </w:tc>
                  </w:tr>
                </w:tbl>
                <w:p>
                  <w:pPr>
                    <w:pStyle w:val="3"/>
                  </w:pPr>
                </w:p>
              </w:txbxContent>
            </v:textbox>
          </v:shape>
        </w:pict>
      </w:r>
      <w:r>
        <w:rPr>
          <w:rFonts w:ascii="宋体" w:hAnsi="宋体" w:eastAsia="宋体" w:cs="宋体"/>
          <w:sz w:val="24"/>
          <w:szCs w:val="24"/>
          <w14:textOutline w14:w="4358" w14:cap="sq" w14:cmpd="sng">
            <w14:solidFill>
              <w14:srgbClr w14:val="000000"/>
            </w14:solidFill>
            <w14:prstDash w14:val="solid"/>
            <w14:bevel/>
          </w14:textOutline>
        </w:rPr>
        <w:t>4.法定代表人身份证明</w:t>
      </w: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spacing w:before="78" w:line="220" w:lineRule="auto"/>
        <w:ind w:left="252"/>
        <w:rPr>
          <w:rFonts w:ascii="宋体" w:hAnsi="宋体" w:eastAsia="宋体" w:cs="宋体"/>
          <w:sz w:val="24"/>
          <w:szCs w:val="24"/>
        </w:rPr>
      </w:pPr>
      <w:r>
        <w:rPr>
          <w:rFonts w:ascii="宋体" w:hAnsi="宋体" w:eastAsia="宋体" w:cs="宋体"/>
          <w:spacing w:val="-3"/>
          <w:sz w:val="24"/>
          <w:szCs w:val="24"/>
        </w:rPr>
        <w:t>投标人名称：</w:t>
      </w:r>
      <w:r>
        <w:rPr>
          <w:rFonts w:ascii="宋体" w:hAnsi="宋体" w:eastAsia="宋体" w:cs="宋体"/>
          <w:sz w:val="24"/>
          <w:szCs w:val="24"/>
          <w:u w:val="single" w:color="auto"/>
        </w:rPr>
        <w:t xml:space="preserve">                                                 </w:t>
      </w:r>
    </w:p>
    <w:p>
      <w:pPr>
        <w:spacing w:before="115" w:line="219" w:lineRule="auto"/>
        <w:ind w:left="252"/>
        <w:rPr>
          <w:rFonts w:ascii="宋体" w:hAnsi="宋体" w:eastAsia="宋体" w:cs="宋体"/>
          <w:sz w:val="24"/>
          <w:szCs w:val="24"/>
        </w:rPr>
      </w:pPr>
      <w:r>
        <w:rPr>
          <w:rFonts w:ascii="宋体" w:hAnsi="宋体" w:eastAsia="宋体" w:cs="宋体"/>
          <w:spacing w:val="-3"/>
          <w:sz w:val="24"/>
          <w:szCs w:val="24"/>
        </w:rPr>
        <w:t>投标人类型：</w:t>
      </w:r>
      <w:r>
        <w:rPr>
          <w:rFonts w:ascii="宋体" w:hAnsi="宋体" w:eastAsia="宋体" w:cs="宋体"/>
          <w:sz w:val="24"/>
          <w:szCs w:val="24"/>
          <w:u w:val="single" w:color="auto"/>
        </w:rPr>
        <w:t xml:space="preserve">                                                 </w:t>
      </w:r>
    </w:p>
    <w:p>
      <w:pPr>
        <w:spacing w:before="112" w:line="229" w:lineRule="auto"/>
        <w:ind w:left="249"/>
        <w:rPr>
          <w:rFonts w:ascii="宋体" w:hAnsi="宋体" w:eastAsia="宋体" w:cs="宋体"/>
          <w:sz w:val="24"/>
          <w:szCs w:val="24"/>
        </w:rPr>
      </w:pPr>
      <w:r>
        <w:rPr>
          <w:rFonts w:ascii="宋体" w:hAnsi="宋体" w:eastAsia="宋体" w:cs="宋体"/>
          <w:spacing w:val="-7"/>
          <w:sz w:val="24"/>
          <w:szCs w:val="24"/>
        </w:rPr>
        <w:t>地</w:t>
      </w:r>
      <w:r>
        <w:rPr>
          <w:rFonts w:ascii="宋体" w:hAnsi="宋体" w:eastAsia="宋体" w:cs="宋体"/>
          <w:spacing w:val="2"/>
          <w:sz w:val="24"/>
          <w:szCs w:val="24"/>
        </w:rPr>
        <w:t xml:space="preserve">    </w:t>
      </w:r>
      <w:r>
        <w:rPr>
          <w:rFonts w:ascii="宋体" w:hAnsi="宋体" w:eastAsia="宋体" w:cs="宋体"/>
          <w:spacing w:val="-7"/>
          <w:sz w:val="24"/>
          <w:szCs w:val="24"/>
        </w:rPr>
        <w:t>址：</w:t>
      </w:r>
      <w:r>
        <w:rPr>
          <w:rFonts w:ascii="宋体" w:hAnsi="宋体" w:eastAsia="宋体" w:cs="宋体"/>
          <w:sz w:val="24"/>
          <w:szCs w:val="24"/>
          <w:u w:val="single" w:color="auto"/>
        </w:rPr>
        <w:t xml:space="preserve">                                                   </w:t>
      </w:r>
    </w:p>
    <w:p>
      <w:pPr>
        <w:spacing w:before="103" w:line="220" w:lineRule="auto"/>
        <w:ind w:left="256"/>
        <w:rPr>
          <w:rFonts w:ascii="宋体" w:hAnsi="宋体" w:eastAsia="宋体" w:cs="宋体"/>
          <w:sz w:val="24"/>
          <w:szCs w:val="24"/>
        </w:rPr>
      </w:pPr>
      <w:r>
        <w:rPr>
          <w:rFonts w:ascii="宋体" w:hAnsi="宋体" w:eastAsia="宋体" w:cs="宋体"/>
          <w:spacing w:val="-2"/>
          <w:sz w:val="24"/>
          <w:szCs w:val="24"/>
        </w:rPr>
        <w:t>营业期限：</w:t>
      </w:r>
      <w:r>
        <w:rPr>
          <w:rFonts w:ascii="宋体" w:hAnsi="宋体" w:eastAsia="宋体" w:cs="宋体"/>
          <w:spacing w:val="-2"/>
          <w:sz w:val="24"/>
          <w:szCs w:val="24"/>
          <w:u w:val="single" w:color="auto"/>
        </w:rPr>
        <w:t xml:space="preserve">                           </w:t>
      </w:r>
      <w:r>
        <w:rPr>
          <w:rFonts w:ascii="宋体" w:hAnsi="宋体" w:eastAsia="宋体" w:cs="宋体"/>
          <w:spacing w:val="-3"/>
          <w:sz w:val="24"/>
          <w:szCs w:val="24"/>
          <w:u w:val="single" w:color="auto"/>
        </w:rPr>
        <w:t xml:space="preserve">                         </w:t>
      </w:r>
    </w:p>
    <w:p>
      <w:pPr>
        <w:spacing w:before="114" w:line="221" w:lineRule="auto"/>
        <w:ind w:left="251"/>
        <w:rPr>
          <w:rFonts w:ascii="宋体" w:hAnsi="宋体" w:eastAsia="宋体" w:cs="宋体"/>
          <w:sz w:val="24"/>
          <w:szCs w:val="24"/>
        </w:rPr>
      </w:pPr>
      <w:r>
        <w:rPr>
          <w:rFonts w:ascii="宋体" w:hAnsi="宋体" w:eastAsia="宋体" w:cs="宋体"/>
          <w:spacing w:val="-2"/>
          <w:sz w:val="24"/>
          <w:szCs w:val="24"/>
        </w:rPr>
        <w:t>成立时间：</w:t>
      </w:r>
      <w:r>
        <w:rPr>
          <w:rFonts w:ascii="宋体" w:hAnsi="宋体" w:eastAsia="宋体" w:cs="宋体"/>
          <w:spacing w:val="-2"/>
          <w:sz w:val="24"/>
          <w:szCs w:val="24"/>
          <w:u w:val="single" w:color="auto"/>
        </w:rPr>
        <w:t xml:space="preserve">                                 </w:t>
      </w:r>
      <w:r>
        <w:rPr>
          <w:rFonts w:ascii="宋体" w:hAnsi="宋体" w:eastAsia="宋体" w:cs="宋体"/>
          <w:spacing w:val="-3"/>
          <w:sz w:val="24"/>
          <w:szCs w:val="24"/>
          <w:u w:val="single" w:color="auto"/>
        </w:rPr>
        <w:t xml:space="preserve">                   </w:t>
      </w:r>
    </w:p>
    <w:p>
      <w:pPr>
        <w:spacing w:before="112" w:line="219" w:lineRule="auto"/>
        <w:ind w:left="249"/>
        <w:rPr>
          <w:rFonts w:ascii="宋体" w:hAnsi="宋体" w:eastAsia="宋体" w:cs="宋体"/>
          <w:sz w:val="24"/>
          <w:szCs w:val="24"/>
        </w:rPr>
      </w:pPr>
      <w:r>
        <w:rPr>
          <w:rFonts w:ascii="宋体" w:hAnsi="宋体" w:eastAsia="宋体" w:cs="宋体"/>
          <w:spacing w:val="-4"/>
          <w:sz w:val="24"/>
          <w:szCs w:val="24"/>
        </w:rPr>
        <w:t>姓名：</w:t>
      </w:r>
      <w:r>
        <w:rPr>
          <w:rFonts w:ascii="宋体" w:hAnsi="宋体" w:eastAsia="宋体" w:cs="宋体"/>
          <w:sz w:val="24"/>
          <w:szCs w:val="24"/>
          <w:u w:val="single" w:color="auto"/>
        </w:rPr>
        <w:t xml:space="preserve">                   </w:t>
      </w:r>
      <w:r>
        <w:rPr>
          <w:rFonts w:ascii="宋体" w:hAnsi="宋体" w:eastAsia="宋体" w:cs="宋体"/>
          <w:spacing w:val="2"/>
          <w:sz w:val="24"/>
          <w:szCs w:val="24"/>
        </w:rPr>
        <w:t xml:space="preserve">     </w:t>
      </w:r>
      <w:r>
        <w:rPr>
          <w:rFonts w:ascii="宋体" w:hAnsi="宋体" w:eastAsia="宋体" w:cs="宋体"/>
          <w:spacing w:val="-4"/>
          <w:sz w:val="24"/>
          <w:szCs w:val="24"/>
        </w:rPr>
        <w:t>性别：</w:t>
      </w:r>
      <w:r>
        <w:rPr>
          <w:rFonts w:ascii="宋体" w:hAnsi="宋体" w:eastAsia="宋体" w:cs="宋体"/>
          <w:sz w:val="24"/>
          <w:szCs w:val="24"/>
          <w:u w:val="single" w:color="auto"/>
        </w:rPr>
        <w:t xml:space="preserve">                </w:t>
      </w:r>
    </w:p>
    <w:p>
      <w:pPr>
        <w:spacing w:before="116" w:line="219" w:lineRule="auto"/>
        <w:ind w:left="250"/>
        <w:rPr>
          <w:rFonts w:ascii="宋体" w:hAnsi="宋体" w:eastAsia="宋体" w:cs="宋体"/>
          <w:sz w:val="24"/>
          <w:szCs w:val="24"/>
        </w:rPr>
      </w:pPr>
      <w:r>
        <w:rPr>
          <w:rFonts w:ascii="宋体" w:hAnsi="宋体" w:eastAsia="宋体" w:cs="宋体"/>
          <w:spacing w:val="-4"/>
          <w:sz w:val="24"/>
          <w:szCs w:val="24"/>
        </w:rPr>
        <w:t>年龄：</w:t>
      </w:r>
      <w:r>
        <w:rPr>
          <w:rFonts w:ascii="宋体" w:hAnsi="宋体" w:eastAsia="宋体" w:cs="宋体"/>
          <w:sz w:val="24"/>
          <w:szCs w:val="24"/>
          <w:u w:val="single" w:color="auto"/>
        </w:rPr>
        <w:t xml:space="preserve">                   </w:t>
      </w:r>
      <w:r>
        <w:rPr>
          <w:rFonts w:ascii="宋体" w:hAnsi="宋体" w:eastAsia="宋体" w:cs="宋体"/>
          <w:spacing w:val="2"/>
          <w:sz w:val="24"/>
          <w:szCs w:val="24"/>
        </w:rPr>
        <w:t xml:space="preserve">     </w:t>
      </w:r>
      <w:r>
        <w:rPr>
          <w:rFonts w:ascii="宋体" w:hAnsi="宋体" w:eastAsia="宋体" w:cs="宋体"/>
          <w:spacing w:val="-4"/>
          <w:sz w:val="24"/>
          <w:szCs w:val="24"/>
        </w:rPr>
        <w:t>职务：</w:t>
      </w:r>
      <w:r>
        <w:rPr>
          <w:rFonts w:ascii="宋体" w:hAnsi="宋体" w:eastAsia="宋体" w:cs="宋体"/>
          <w:sz w:val="24"/>
          <w:szCs w:val="24"/>
          <w:u w:val="single" w:color="auto"/>
        </w:rPr>
        <w:t xml:space="preserve">                </w:t>
      </w:r>
    </w:p>
    <w:p>
      <w:pPr>
        <w:spacing w:before="116" w:line="219" w:lineRule="auto"/>
        <w:ind w:left="254"/>
        <w:rPr>
          <w:rFonts w:ascii="宋体" w:hAnsi="宋体" w:eastAsia="宋体" w:cs="宋体"/>
          <w:sz w:val="24"/>
          <w:szCs w:val="24"/>
        </w:rPr>
      </w:pPr>
      <w:r>
        <w:rPr>
          <w:rFonts w:ascii="宋体" w:hAnsi="宋体" w:eastAsia="宋体" w:cs="宋体"/>
          <w:spacing w:val="-1"/>
          <w:sz w:val="24"/>
          <w:szCs w:val="24"/>
        </w:rPr>
        <w:t xml:space="preserve">系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（投标人名称）</w:t>
      </w:r>
      <w:r>
        <w:rPr>
          <w:rFonts w:ascii="宋体" w:hAnsi="宋体" w:eastAsia="宋体" w:cs="宋体"/>
          <w:spacing w:val="-1"/>
          <w:sz w:val="24"/>
          <w:szCs w:val="24"/>
          <w:u w:val="single" w:color="auto"/>
        </w:rPr>
        <w:t xml:space="preserve">               </w:t>
      </w:r>
      <w:r>
        <w:rPr>
          <w:rFonts w:ascii="宋体" w:hAnsi="宋体" w:eastAsia="宋体" w:cs="宋体"/>
          <w:spacing w:val="-91"/>
          <w:sz w:val="24"/>
          <w:szCs w:val="24"/>
        </w:rPr>
        <w:t xml:space="preserve"> </w:t>
      </w:r>
      <w:r>
        <w:rPr>
          <w:rFonts w:ascii="宋体" w:hAnsi="宋体" w:eastAsia="宋体" w:cs="宋体"/>
          <w:spacing w:val="-1"/>
          <w:sz w:val="24"/>
          <w:szCs w:val="24"/>
        </w:rPr>
        <w:t>的法定代</w:t>
      </w:r>
      <w:r>
        <w:rPr>
          <w:rFonts w:ascii="宋体" w:hAnsi="宋体" w:eastAsia="宋体" w:cs="宋体"/>
          <w:spacing w:val="-2"/>
          <w:sz w:val="24"/>
          <w:szCs w:val="24"/>
        </w:rPr>
        <w:t>表人。</w:t>
      </w:r>
    </w:p>
    <w:p>
      <w:pPr>
        <w:pStyle w:val="3"/>
        <w:spacing w:line="433" w:lineRule="auto"/>
      </w:pPr>
    </w:p>
    <w:p>
      <w:pPr>
        <w:spacing w:before="79" w:line="219" w:lineRule="auto"/>
        <w:ind w:left="249"/>
        <w:rPr>
          <w:rFonts w:ascii="宋体" w:hAnsi="宋体" w:eastAsia="宋体" w:cs="宋体"/>
          <w:sz w:val="24"/>
          <w:szCs w:val="24"/>
        </w:rPr>
      </w:pPr>
      <w:r>
        <w:rPr>
          <w:rFonts w:ascii="宋体" w:hAnsi="宋体" w:eastAsia="宋体" w:cs="宋体"/>
          <w:spacing w:val="-2"/>
          <w:sz w:val="24"/>
          <w:szCs w:val="24"/>
        </w:rPr>
        <w:t>特此证明。</w:t>
      </w:r>
    </w:p>
    <w:p>
      <w:pPr>
        <w:spacing w:before="24"/>
      </w:pPr>
    </w:p>
    <w:p>
      <w:pPr>
        <w:spacing w:before="23"/>
      </w:pPr>
    </w:p>
    <w:p>
      <w:pPr>
        <w:spacing w:before="23"/>
      </w:pPr>
    </w:p>
    <w:p>
      <w:pPr>
        <w:spacing w:before="23"/>
      </w:pPr>
    </w:p>
    <w:tbl>
      <w:tblPr>
        <w:tblStyle w:val="11"/>
        <w:tblW w:w="4251" w:type="dxa"/>
        <w:tblInd w:w="4343"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25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00" w:hRule="atLeast"/>
        </w:trPr>
        <w:tc>
          <w:tcPr>
            <w:tcW w:w="4251"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12"/>
              <w:spacing w:before="65" w:line="227" w:lineRule="auto"/>
              <w:ind w:left="1118"/>
              <w:rPr>
                <w:sz w:val="20"/>
                <w:szCs w:val="20"/>
              </w:rPr>
            </w:pPr>
            <w:r>
              <w:rPr>
                <w:spacing w:val="7"/>
                <w:sz w:val="20"/>
                <w:szCs w:val="20"/>
              </w:rPr>
              <w:t>附法人身份证复印件反面</w:t>
            </w:r>
          </w:p>
        </w:tc>
      </w:tr>
    </w:tbl>
    <w:p>
      <w:pPr>
        <w:pStyle w:val="3"/>
        <w:spacing w:line="281" w:lineRule="auto"/>
      </w:pPr>
    </w:p>
    <w:p>
      <w:pPr>
        <w:pStyle w:val="3"/>
        <w:spacing w:line="281" w:lineRule="auto"/>
      </w:pPr>
    </w:p>
    <w:p>
      <w:pPr>
        <w:pStyle w:val="3"/>
        <w:spacing w:line="281" w:lineRule="auto"/>
      </w:pPr>
    </w:p>
    <w:p>
      <w:pPr>
        <w:pStyle w:val="3"/>
        <w:spacing w:line="281" w:lineRule="auto"/>
      </w:pPr>
    </w:p>
    <w:p>
      <w:pPr>
        <w:pStyle w:val="3"/>
        <w:spacing w:line="281" w:lineRule="auto"/>
      </w:pPr>
    </w:p>
    <w:p>
      <w:pPr>
        <w:spacing w:before="79" w:line="219" w:lineRule="auto"/>
        <w:ind w:left="3746"/>
        <w:rPr>
          <w:rFonts w:ascii="宋体" w:hAnsi="宋体" w:eastAsia="宋体" w:cs="宋体"/>
          <w:sz w:val="24"/>
          <w:szCs w:val="24"/>
        </w:rPr>
      </w:pPr>
      <w:r>
        <w:rPr>
          <w:rFonts w:ascii="宋体" w:hAnsi="宋体" w:eastAsia="宋体" w:cs="宋体"/>
          <w:spacing w:val="-2"/>
          <w:sz w:val="24"/>
          <w:szCs w:val="24"/>
        </w:rPr>
        <w:t>投标人名称(公章)：</w:t>
      </w:r>
      <w:r>
        <w:rPr>
          <w:rFonts w:ascii="宋体" w:hAnsi="宋体" w:eastAsia="宋体" w:cs="宋体"/>
          <w:sz w:val="24"/>
          <w:szCs w:val="24"/>
          <w:u w:val="single" w:color="auto"/>
        </w:rPr>
        <w:t xml:space="preserve">                    </w:t>
      </w:r>
    </w:p>
    <w:p>
      <w:pPr>
        <w:spacing w:before="181" w:line="219" w:lineRule="auto"/>
        <w:ind w:left="3806"/>
        <w:rPr>
          <w:rFonts w:ascii="宋体" w:hAnsi="宋体" w:eastAsia="宋体" w:cs="宋体"/>
          <w:sz w:val="24"/>
          <w:szCs w:val="24"/>
        </w:rPr>
      </w:pPr>
      <w:r>
        <w:rPr>
          <w:rFonts w:ascii="宋体" w:hAnsi="宋体" w:eastAsia="宋体" w:cs="宋体"/>
          <w:spacing w:val="-1"/>
          <w:sz w:val="24"/>
          <w:szCs w:val="24"/>
        </w:rPr>
        <w:t>投标人法人或授权代表签字：</w:t>
      </w:r>
      <w:r>
        <w:rPr>
          <w:rFonts w:ascii="宋体" w:hAnsi="宋体" w:eastAsia="宋体" w:cs="宋体"/>
          <w:sz w:val="24"/>
          <w:szCs w:val="24"/>
          <w:u w:val="single" w:color="auto"/>
        </w:rPr>
        <w:t xml:space="preserve">            </w:t>
      </w:r>
    </w:p>
    <w:p>
      <w:pPr>
        <w:spacing w:before="263" w:line="219" w:lineRule="auto"/>
        <w:ind w:left="3845"/>
        <w:rPr>
          <w:rFonts w:ascii="宋体" w:hAnsi="宋体" w:eastAsia="宋体" w:cs="宋体"/>
          <w:sz w:val="24"/>
          <w:szCs w:val="24"/>
        </w:rPr>
      </w:pPr>
      <w:r>
        <w:rPr>
          <w:rFonts w:ascii="宋体" w:hAnsi="宋体" w:eastAsia="宋体" w:cs="宋体"/>
          <w:spacing w:val="-13"/>
          <w:sz w:val="24"/>
          <w:szCs w:val="24"/>
        </w:rPr>
        <w:t>日</w:t>
      </w:r>
      <w:r>
        <w:rPr>
          <w:rFonts w:ascii="宋体" w:hAnsi="宋体" w:eastAsia="宋体" w:cs="宋体"/>
          <w:spacing w:val="4"/>
          <w:sz w:val="24"/>
          <w:szCs w:val="24"/>
        </w:rPr>
        <w:t xml:space="preserve">   </w:t>
      </w:r>
      <w:r>
        <w:rPr>
          <w:rFonts w:ascii="宋体" w:hAnsi="宋体" w:eastAsia="宋体" w:cs="宋体"/>
          <w:spacing w:val="-13"/>
          <w:sz w:val="24"/>
          <w:szCs w:val="24"/>
        </w:rPr>
        <w:t xml:space="preserve">期： </w:t>
      </w:r>
      <w:r>
        <w:rPr>
          <w:rFonts w:ascii="宋体" w:hAnsi="宋体" w:eastAsia="宋体" w:cs="宋体"/>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13"/>
          <w:sz w:val="24"/>
          <w:szCs w:val="24"/>
        </w:rPr>
        <w:t>年</w:t>
      </w:r>
      <w:r>
        <w:rPr>
          <w:rFonts w:ascii="宋体" w:hAnsi="宋体" w:eastAsia="宋体" w:cs="宋体"/>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13"/>
          <w:sz w:val="24"/>
          <w:szCs w:val="24"/>
        </w:rPr>
        <w:t>月</w:t>
      </w:r>
      <w:r>
        <w:rPr>
          <w:rFonts w:ascii="宋体" w:hAnsi="宋体" w:eastAsia="宋体" w:cs="宋体"/>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13"/>
          <w:sz w:val="24"/>
          <w:szCs w:val="24"/>
        </w:rPr>
        <w:t>日</w:t>
      </w:r>
    </w:p>
    <w:p>
      <w:pPr>
        <w:spacing w:line="219" w:lineRule="auto"/>
        <w:rPr>
          <w:rFonts w:ascii="宋体" w:hAnsi="宋体" w:eastAsia="宋体" w:cs="宋体"/>
          <w:sz w:val="24"/>
          <w:szCs w:val="24"/>
        </w:rPr>
        <w:sectPr>
          <w:footerReference r:id="rId49" w:type="default"/>
          <w:pgSz w:w="11906" w:h="16839"/>
          <w:pgMar w:top="1158" w:right="1748" w:bottom="1151" w:left="1557" w:header="0" w:footer="989" w:gutter="0"/>
          <w:cols w:space="720" w:num="1"/>
        </w:sectPr>
      </w:pPr>
    </w:p>
    <w:p>
      <w:pPr>
        <w:spacing w:before="47" w:line="219" w:lineRule="auto"/>
        <w:ind w:left="3587"/>
        <w:rPr>
          <w:rFonts w:ascii="宋体" w:hAnsi="宋体" w:eastAsia="宋体" w:cs="宋体"/>
          <w:sz w:val="24"/>
          <w:szCs w:val="24"/>
        </w:rPr>
      </w:pPr>
      <w:r>
        <w:pict>
          <v:shape id="_x0000_s1031" o:spid="_x0000_s1031" o:spt="202" type="#_x0000_t202" style="position:absolute;left:0pt;margin-left:51.65pt;margin-top:284.9pt;height:137pt;width:208.2pt;mso-position-horizontal-relative:page;mso-position-vertical-relative:page;z-index:25166745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11"/>
                    <w:tblW w:w="4113"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11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680" w:hRule="atLeast"/>
                    </w:trPr>
                    <w:tc>
                      <w:tcPr>
                        <w:tcW w:w="4113"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12"/>
                          <w:spacing w:before="65" w:line="227" w:lineRule="auto"/>
                          <w:ind w:left="909"/>
                          <w:rPr>
                            <w:sz w:val="20"/>
                            <w:szCs w:val="20"/>
                          </w:rPr>
                        </w:pPr>
                        <w:r>
                          <w:rPr>
                            <w:spacing w:val="7"/>
                            <w:sz w:val="20"/>
                            <w:szCs w:val="20"/>
                          </w:rPr>
                          <w:t>附法人身份证复印件正面</w:t>
                        </w:r>
                      </w:p>
                    </w:tc>
                  </w:tr>
                </w:tbl>
                <w:p>
                  <w:pPr>
                    <w:pStyle w:val="3"/>
                  </w:pPr>
                </w:p>
              </w:txbxContent>
            </v:textbox>
          </v:shape>
        </w:pict>
      </w:r>
      <w:r>
        <w:pict>
          <v:shape id="_x0000_s1032" o:spid="_x0000_s1032" o:spt="202" type="#_x0000_t202" style="position:absolute;left:0pt;margin-left:54.55pt;margin-top:434.75pt;height:137pt;width:208.25pt;mso-position-horizontal-relative:page;mso-position-vertical-relative:page;z-index:25166643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11"/>
                    <w:tblW w:w="4114" w:type="dxa"/>
                    <w:tblInd w:w="2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11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680" w:hRule="atLeast"/>
                    </w:trPr>
                    <w:tc>
                      <w:tcPr>
                        <w:tcW w:w="4114"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12"/>
                          <w:spacing w:before="65" w:line="227" w:lineRule="auto"/>
                          <w:ind w:left="909"/>
                          <w:rPr>
                            <w:sz w:val="20"/>
                            <w:szCs w:val="20"/>
                          </w:rPr>
                        </w:pPr>
                        <w:r>
                          <w:rPr>
                            <w:spacing w:val="7"/>
                            <w:sz w:val="20"/>
                            <w:szCs w:val="20"/>
                          </w:rPr>
                          <w:t>附委托人身份证复印件正面</w:t>
                        </w:r>
                      </w:p>
                    </w:tc>
                  </w:tr>
                </w:tbl>
                <w:p>
                  <w:pPr>
                    <w:pStyle w:val="3"/>
                  </w:pPr>
                </w:p>
              </w:txbxContent>
            </v:textbox>
          </v:shape>
        </w:pict>
      </w:r>
      <w:r>
        <w:rPr>
          <w:rFonts w:ascii="宋体" w:hAnsi="宋体" w:eastAsia="宋体" w:cs="宋体"/>
          <w:spacing w:val="-1"/>
          <w:sz w:val="24"/>
          <w:szCs w:val="24"/>
          <w14:textOutline w14:w="4358" w14:cap="sq" w14:cmpd="sng">
            <w14:solidFill>
              <w14:srgbClr w14:val="000000"/>
            </w14:solidFill>
            <w14:prstDash w14:val="solid"/>
            <w14:bevel/>
          </w14:textOutline>
        </w:rPr>
        <w:t>5.法定代表人授权委托书</w:t>
      </w:r>
    </w:p>
    <w:p>
      <w:pPr>
        <w:pStyle w:val="3"/>
        <w:spacing w:line="411" w:lineRule="auto"/>
      </w:pPr>
    </w:p>
    <w:p>
      <w:pPr>
        <w:spacing w:before="65" w:line="227" w:lineRule="auto"/>
        <w:ind w:left="32"/>
        <w:rPr>
          <w:rFonts w:ascii="宋体" w:hAnsi="宋体" w:eastAsia="宋体" w:cs="宋体"/>
          <w:sz w:val="20"/>
          <w:szCs w:val="20"/>
        </w:rPr>
      </w:pPr>
      <w:r>
        <w:rPr>
          <w:rFonts w:ascii="宋体" w:hAnsi="宋体" w:eastAsia="宋体" w:cs="宋体"/>
          <w:spacing w:val="14"/>
          <w:sz w:val="20"/>
          <w:szCs w:val="20"/>
        </w:rPr>
        <w:t>致</w:t>
      </w:r>
      <w:r>
        <w:rPr>
          <w:rFonts w:ascii="宋体" w:hAnsi="宋体" w:eastAsia="宋体" w:cs="宋体"/>
          <w:spacing w:val="-8"/>
          <w:sz w:val="20"/>
          <w:szCs w:val="20"/>
        </w:rPr>
        <w:t>：</w:t>
      </w:r>
      <w:r>
        <w:rPr>
          <w:rFonts w:ascii="宋体" w:hAnsi="宋体" w:eastAsia="宋体" w:cs="宋体"/>
          <w:spacing w:val="6"/>
          <w:sz w:val="20"/>
          <w:szCs w:val="20"/>
          <w:u w:val="single" w:color="auto"/>
        </w:rPr>
        <w:t xml:space="preserve">   </w:t>
      </w:r>
      <w:r>
        <w:rPr>
          <w:rFonts w:ascii="宋体" w:hAnsi="宋体" w:eastAsia="宋体" w:cs="宋体"/>
          <w:spacing w:val="-8"/>
          <w:sz w:val="20"/>
          <w:szCs w:val="20"/>
          <w:u w:val="single" w:color="auto"/>
        </w:rPr>
        <w:t>（</w:t>
      </w:r>
      <w:r>
        <w:rPr>
          <w:rFonts w:ascii="宋体" w:hAnsi="宋体" w:eastAsia="宋体" w:cs="宋体"/>
          <w:spacing w:val="14"/>
          <w:sz w:val="20"/>
          <w:szCs w:val="20"/>
          <w:u w:val="single" w:color="auto"/>
        </w:rPr>
        <w:t>采购人）</w:t>
      </w:r>
    </w:p>
    <w:p>
      <w:pPr>
        <w:spacing w:before="222" w:line="432" w:lineRule="auto"/>
        <w:ind w:left="40" w:firstLine="412"/>
        <w:jc w:val="both"/>
        <w:rPr>
          <w:rFonts w:ascii="宋体" w:hAnsi="宋体" w:eastAsia="宋体" w:cs="宋体"/>
          <w:sz w:val="20"/>
          <w:szCs w:val="20"/>
        </w:rPr>
      </w:pPr>
      <w:r>
        <w:rPr>
          <w:rFonts w:ascii="宋体" w:hAnsi="宋体" w:eastAsia="宋体" w:cs="宋体"/>
          <w:spacing w:val="6"/>
          <w:sz w:val="20"/>
          <w:szCs w:val="20"/>
        </w:rPr>
        <w:t>本授权书声明：本人</w:t>
      </w:r>
      <w:r>
        <w:rPr>
          <w:rFonts w:ascii="宋体" w:hAnsi="宋体" w:eastAsia="宋体" w:cs="宋体"/>
          <w:spacing w:val="87"/>
          <w:sz w:val="20"/>
          <w:szCs w:val="20"/>
          <w:u w:val="single" w:color="auto"/>
        </w:rPr>
        <w:t xml:space="preserve"> </w:t>
      </w:r>
      <w:r>
        <w:rPr>
          <w:rFonts w:ascii="宋体" w:hAnsi="宋体" w:eastAsia="宋体" w:cs="宋体"/>
          <w:spacing w:val="6"/>
          <w:sz w:val="20"/>
          <w:szCs w:val="20"/>
          <w:u w:val="single" w:color="auto"/>
        </w:rPr>
        <w:t>（法定代表人姓名、身份证号）</w:t>
      </w:r>
      <w:r>
        <w:rPr>
          <w:rFonts w:ascii="宋体" w:hAnsi="宋体" w:eastAsia="宋体" w:cs="宋体"/>
          <w:spacing w:val="46"/>
          <w:sz w:val="20"/>
          <w:szCs w:val="20"/>
          <w:u w:val="single" w:color="auto"/>
        </w:rPr>
        <w:t xml:space="preserve">  </w:t>
      </w:r>
      <w:r>
        <w:rPr>
          <w:rFonts w:ascii="宋体" w:hAnsi="宋体" w:eastAsia="宋体" w:cs="宋体"/>
          <w:spacing w:val="-86"/>
          <w:sz w:val="20"/>
          <w:szCs w:val="20"/>
        </w:rPr>
        <w:t xml:space="preserve"> </w:t>
      </w:r>
      <w:r>
        <w:rPr>
          <w:rFonts w:ascii="宋体" w:hAnsi="宋体" w:eastAsia="宋体" w:cs="宋体"/>
          <w:spacing w:val="6"/>
          <w:sz w:val="20"/>
          <w:szCs w:val="20"/>
        </w:rPr>
        <w:t>系注册于</w:t>
      </w:r>
      <w:r>
        <w:rPr>
          <w:rFonts w:ascii="宋体" w:hAnsi="宋体" w:eastAsia="宋体" w:cs="宋体"/>
          <w:spacing w:val="87"/>
          <w:sz w:val="20"/>
          <w:szCs w:val="20"/>
          <w:u w:val="single" w:color="auto"/>
        </w:rPr>
        <w:t xml:space="preserve"> </w:t>
      </w:r>
      <w:r>
        <w:rPr>
          <w:rFonts w:ascii="宋体" w:hAnsi="宋体" w:eastAsia="宋体" w:cs="宋体"/>
          <w:spacing w:val="6"/>
          <w:sz w:val="20"/>
          <w:szCs w:val="20"/>
          <w:u w:val="single" w:color="auto"/>
        </w:rPr>
        <w:t>（国家或地区的名称）</w:t>
      </w:r>
      <w:r>
        <w:rPr>
          <w:rFonts w:ascii="宋体" w:hAnsi="宋体" w:eastAsia="宋体" w:cs="宋体"/>
          <w:spacing w:val="91"/>
          <w:sz w:val="20"/>
          <w:szCs w:val="20"/>
          <w:u w:val="single" w:color="auto"/>
        </w:rPr>
        <w:t xml:space="preserve"> </w:t>
      </w:r>
      <w:r>
        <w:rPr>
          <w:rFonts w:ascii="宋体" w:hAnsi="宋体" w:eastAsia="宋体" w:cs="宋体"/>
          <w:spacing w:val="-75"/>
          <w:sz w:val="20"/>
          <w:szCs w:val="20"/>
        </w:rPr>
        <w:t xml:space="preserve"> </w:t>
      </w:r>
      <w:r>
        <w:rPr>
          <w:rFonts w:ascii="宋体" w:hAnsi="宋体" w:eastAsia="宋体" w:cs="宋体"/>
          <w:spacing w:val="6"/>
          <w:sz w:val="20"/>
          <w:szCs w:val="20"/>
        </w:rPr>
        <w:t>的</w:t>
      </w:r>
      <w:r>
        <w:rPr>
          <w:rFonts w:ascii="宋体" w:hAnsi="宋体" w:eastAsia="宋体" w:cs="宋体"/>
          <w:spacing w:val="85"/>
          <w:sz w:val="20"/>
          <w:szCs w:val="20"/>
          <w:u w:val="single" w:color="auto"/>
        </w:rPr>
        <w:t xml:space="preserve"> </w:t>
      </w:r>
      <w:r>
        <w:rPr>
          <w:rFonts w:ascii="宋体" w:hAnsi="宋体" w:eastAsia="宋体" w:cs="宋体"/>
          <w:spacing w:val="6"/>
          <w:sz w:val="20"/>
          <w:szCs w:val="20"/>
          <w:u w:val="single" w:color="auto"/>
        </w:rPr>
        <w:t>（公</w:t>
      </w:r>
      <w:r>
        <w:rPr>
          <w:rFonts w:ascii="宋体" w:hAnsi="宋体" w:eastAsia="宋体" w:cs="宋体"/>
          <w:sz w:val="20"/>
          <w:szCs w:val="20"/>
        </w:rPr>
        <w:t xml:space="preserve"> </w:t>
      </w:r>
      <w:r>
        <w:rPr>
          <w:rFonts w:ascii="宋体" w:hAnsi="宋体" w:eastAsia="宋体" w:cs="宋体"/>
          <w:spacing w:val="8"/>
          <w:sz w:val="20"/>
          <w:szCs w:val="20"/>
          <w:u w:val="single" w:color="auto"/>
        </w:rPr>
        <w:t xml:space="preserve">司名称）  </w:t>
      </w:r>
      <w:r>
        <w:rPr>
          <w:rFonts w:ascii="宋体" w:hAnsi="宋体" w:eastAsia="宋体" w:cs="宋体"/>
          <w:spacing w:val="-74"/>
          <w:sz w:val="20"/>
          <w:szCs w:val="20"/>
        </w:rPr>
        <w:t xml:space="preserve"> </w:t>
      </w:r>
      <w:r>
        <w:rPr>
          <w:rFonts w:ascii="宋体" w:hAnsi="宋体" w:eastAsia="宋体" w:cs="宋体"/>
          <w:spacing w:val="8"/>
          <w:sz w:val="20"/>
          <w:szCs w:val="20"/>
        </w:rPr>
        <w:t>的法定代表人，现授权委托</w:t>
      </w:r>
      <w:r>
        <w:rPr>
          <w:rFonts w:ascii="宋体" w:hAnsi="宋体" w:eastAsia="宋体" w:cs="宋体"/>
          <w:spacing w:val="8"/>
          <w:sz w:val="20"/>
          <w:szCs w:val="20"/>
          <w:u w:val="single" w:color="auto"/>
        </w:rPr>
        <w:t xml:space="preserve">  （公</w:t>
      </w:r>
      <w:r>
        <w:rPr>
          <w:rFonts w:ascii="宋体" w:hAnsi="宋体" w:eastAsia="宋体" w:cs="宋体"/>
          <w:spacing w:val="7"/>
          <w:sz w:val="20"/>
          <w:szCs w:val="20"/>
          <w:u w:val="single" w:color="auto"/>
        </w:rPr>
        <w:t xml:space="preserve">司名称）  </w:t>
      </w:r>
      <w:r>
        <w:rPr>
          <w:rFonts w:ascii="宋体" w:hAnsi="宋体" w:eastAsia="宋体" w:cs="宋体"/>
          <w:spacing w:val="-74"/>
          <w:sz w:val="20"/>
          <w:szCs w:val="20"/>
        </w:rPr>
        <w:t xml:space="preserve"> </w:t>
      </w:r>
      <w:r>
        <w:rPr>
          <w:rFonts w:ascii="宋体" w:hAnsi="宋体" w:eastAsia="宋体" w:cs="宋体"/>
          <w:spacing w:val="7"/>
          <w:sz w:val="20"/>
          <w:szCs w:val="20"/>
        </w:rPr>
        <w:t>的</w:t>
      </w:r>
      <w:r>
        <w:rPr>
          <w:rFonts w:ascii="宋体" w:hAnsi="宋体" w:eastAsia="宋体" w:cs="宋体"/>
          <w:spacing w:val="7"/>
          <w:sz w:val="20"/>
          <w:szCs w:val="20"/>
          <w:u w:val="single" w:color="auto"/>
        </w:rPr>
        <w:t xml:space="preserve">  （委托代理人姓名、职务、身份证号）  </w:t>
      </w:r>
      <w:r>
        <w:rPr>
          <w:rFonts w:ascii="宋体" w:hAnsi="宋体" w:eastAsia="宋体" w:cs="宋体"/>
          <w:spacing w:val="-89"/>
          <w:sz w:val="20"/>
          <w:szCs w:val="20"/>
        </w:rPr>
        <w:t xml:space="preserve"> </w:t>
      </w:r>
      <w:r>
        <w:rPr>
          <w:rFonts w:ascii="宋体" w:hAnsi="宋体" w:eastAsia="宋体" w:cs="宋体"/>
          <w:spacing w:val="7"/>
          <w:sz w:val="20"/>
          <w:szCs w:val="20"/>
        </w:rPr>
        <w:t>为</w:t>
      </w:r>
    </w:p>
    <w:p>
      <w:pPr>
        <w:spacing w:line="226" w:lineRule="auto"/>
        <w:ind w:left="33"/>
        <w:rPr>
          <w:rFonts w:ascii="宋体" w:hAnsi="宋体" w:eastAsia="宋体" w:cs="宋体"/>
          <w:sz w:val="20"/>
          <w:szCs w:val="20"/>
        </w:rPr>
      </w:pPr>
      <w:r>
        <w:rPr>
          <w:rFonts w:ascii="宋体" w:hAnsi="宋体" w:eastAsia="宋体" w:cs="宋体"/>
          <w:spacing w:val="9"/>
          <w:sz w:val="20"/>
          <w:szCs w:val="20"/>
        </w:rPr>
        <w:t>本公司的合法代理人，参加</w:t>
      </w:r>
      <w:r>
        <w:rPr>
          <w:rFonts w:ascii="宋体" w:hAnsi="宋体" w:eastAsia="宋体" w:cs="宋体"/>
          <w:spacing w:val="9"/>
          <w:sz w:val="20"/>
          <w:szCs w:val="20"/>
          <w:u w:val="single" w:color="auto"/>
        </w:rPr>
        <w:t xml:space="preserve">   （项目名称</w:t>
      </w:r>
      <w:r>
        <w:rPr>
          <w:rFonts w:ascii="宋体" w:hAnsi="宋体" w:eastAsia="宋体" w:cs="宋体"/>
          <w:spacing w:val="-6"/>
          <w:sz w:val="20"/>
          <w:szCs w:val="20"/>
          <w:u w:val="single" w:color="auto"/>
        </w:rPr>
        <w:t>）</w:t>
      </w:r>
      <w:r>
        <w:rPr>
          <w:rFonts w:ascii="宋体" w:hAnsi="宋体" w:eastAsia="宋体" w:cs="宋体"/>
          <w:spacing w:val="16"/>
          <w:sz w:val="20"/>
          <w:szCs w:val="20"/>
          <w:u w:val="single" w:color="auto"/>
        </w:rPr>
        <w:t xml:space="preserve"> </w:t>
      </w:r>
      <w:r>
        <w:rPr>
          <w:rFonts w:ascii="宋体" w:hAnsi="宋体" w:eastAsia="宋体" w:cs="宋体"/>
          <w:spacing w:val="-6"/>
          <w:sz w:val="20"/>
          <w:szCs w:val="20"/>
        </w:rPr>
        <w:t>（</w:t>
      </w:r>
      <w:r>
        <w:rPr>
          <w:rFonts w:ascii="宋体" w:hAnsi="宋体" w:eastAsia="宋体" w:cs="宋体"/>
          <w:spacing w:val="9"/>
          <w:sz w:val="20"/>
          <w:szCs w:val="20"/>
        </w:rPr>
        <w:t>采购项目编号</w:t>
      </w:r>
      <w:r>
        <w:rPr>
          <w:rFonts w:ascii="宋体" w:hAnsi="宋体" w:eastAsia="宋体" w:cs="宋体"/>
          <w:spacing w:val="-6"/>
          <w:sz w:val="20"/>
          <w:szCs w:val="20"/>
        </w:rPr>
        <w:t>：</w:t>
      </w:r>
      <w:r>
        <w:rPr>
          <w:rFonts w:ascii="宋体" w:hAnsi="宋体" w:eastAsia="宋体" w:cs="宋体"/>
          <w:spacing w:val="4"/>
          <w:sz w:val="20"/>
          <w:szCs w:val="20"/>
          <w:u w:val="single" w:color="auto"/>
        </w:rPr>
        <w:t xml:space="preserve">      </w:t>
      </w:r>
      <w:r>
        <w:rPr>
          <w:rFonts w:ascii="宋体" w:hAnsi="宋体" w:eastAsia="宋体" w:cs="宋体"/>
          <w:spacing w:val="-64"/>
          <w:sz w:val="20"/>
          <w:szCs w:val="20"/>
        </w:rPr>
        <w:t xml:space="preserve"> </w:t>
      </w:r>
      <w:r>
        <w:rPr>
          <w:rFonts w:ascii="宋体" w:hAnsi="宋体" w:eastAsia="宋体" w:cs="宋体"/>
          <w:spacing w:val="-6"/>
          <w:sz w:val="20"/>
          <w:szCs w:val="20"/>
        </w:rPr>
        <w:t>）</w:t>
      </w:r>
      <w:r>
        <w:rPr>
          <w:rFonts w:ascii="宋体" w:hAnsi="宋体" w:eastAsia="宋体" w:cs="宋体"/>
          <w:spacing w:val="9"/>
          <w:sz w:val="20"/>
          <w:szCs w:val="20"/>
        </w:rPr>
        <w:t>包</w:t>
      </w:r>
      <w:r>
        <w:rPr>
          <w:rFonts w:ascii="宋体" w:hAnsi="宋体" w:eastAsia="宋体" w:cs="宋体"/>
          <w:spacing w:val="8"/>
          <w:sz w:val="20"/>
          <w:szCs w:val="20"/>
        </w:rPr>
        <w:t>件</w:t>
      </w:r>
      <w:r>
        <w:rPr>
          <w:rFonts w:ascii="宋体" w:hAnsi="宋体" w:eastAsia="宋体" w:cs="宋体"/>
          <w:spacing w:val="-98"/>
          <w:sz w:val="20"/>
          <w:szCs w:val="20"/>
        </w:rPr>
        <w:t xml:space="preserve"> </w:t>
      </w:r>
      <w:r>
        <w:rPr>
          <w:rFonts w:ascii="宋体" w:hAnsi="宋体" w:eastAsia="宋体" w:cs="宋体"/>
          <w:spacing w:val="5"/>
          <w:sz w:val="20"/>
          <w:szCs w:val="20"/>
          <w:u w:val="single" w:color="auto"/>
        </w:rPr>
        <w:t xml:space="preserve">    </w:t>
      </w:r>
      <w:r>
        <w:rPr>
          <w:rFonts w:ascii="宋体" w:hAnsi="宋体" w:eastAsia="宋体" w:cs="宋体"/>
          <w:spacing w:val="-75"/>
          <w:sz w:val="20"/>
          <w:szCs w:val="20"/>
        </w:rPr>
        <w:t xml:space="preserve"> </w:t>
      </w:r>
      <w:r>
        <w:rPr>
          <w:rFonts w:ascii="宋体" w:hAnsi="宋体" w:eastAsia="宋体" w:cs="宋体"/>
          <w:spacing w:val="8"/>
          <w:sz w:val="20"/>
          <w:szCs w:val="20"/>
        </w:rPr>
        <w:t>的投标活动。</w:t>
      </w:r>
    </w:p>
    <w:p>
      <w:pPr>
        <w:spacing w:before="222" w:line="227" w:lineRule="auto"/>
        <w:jc w:val="right"/>
        <w:rPr>
          <w:rFonts w:ascii="宋体" w:hAnsi="宋体" w:eastAsia="宋体" w:cs="宋体"/>
          <w:sz w:val="20"/>
          <w:szCs w:val="20"/>
        </w:rPr>
      </w:pPr>
      <w:r>
        <w:rPr>
          <w:rFonts w:ascii="宋体" w:hAnsi="宋体" w:eastAsia="宋体" w:cs="宋体"/>
          <w:spacing w:val="6"/>
          <w:sz w:val="20"/>
          <w:szCs w:val="20"/>
        </w:rPr>
        <w:t>被授权代理人签署投标文件和处理一切与此有关的事务，我均予以认可。本授权书于</w:t>
      </w:r>
      <w:r>
        <w:rPr>
          <w:rFonts w:ascii="宋体" w:hAnsi="宋体" w:eastAsia="宋体" w:cs="宋体"/>
          <w:spacing w:val="6"/>
          <w:sz w:val="20"/>
          <w:szCs w:val="20"/>
          <w:u w:val="single" w:color="auto"/>
        </w:rPr>
        <w:t xml:space="preserve">              </w:t>
      </w:r>
      <w:r>
        <w:rPr>
          <w:rFonts w:ascii="宋体" w:hAnsi="宋体" w:eastAsia="宋体" w:cs="宋体"/>
          <w:spacing w:val="-90"/>
          <w:sz w:val="20"/>
          <w:szCs w:val="20"/>
        </w:rPr>
        <w:t xml:space="preserve"> </w:t>
      </w:r>
      <w:r>
        <w:rPr>
          <w:rFonts w:ascii="宋体" w:hAnsi="宋体" w:eastAsia="宋体" w:cs="宋体"/>
          <w:spacing w:val="6"/>
          <w:sz w:val="20"/>
          <w:szCs w:val="20"/>
        </w:rPr>
        <w:t>年</w:t>
      </w:r>
    </w:p>
    <w:p>
      <w:pPr>
        <w:spacing w:before="222" w:line="228" w:lineRule="auto"/>
        <w:ind w:left="37"/>
        <w:rPr>
          <w:rFonts w:ascii="宋体" w:hAnsi="宋体" w:eastAsia="宋体" w:cs="宋体"/>
          <w:sz w:val="20"/>
          <w:szCs w:val="20"/>
        </w:rPr>
      </w:pPr>
      <w:r>
        <w:rPr>
          <w:rFonts w:ascii="宋体" w:hAnsi="宋体" w:eastAsia="宋体" w:cs="宋体"/>
          <w:spacing w:val="3"/>
          <w:sz w:val="20"/>
          <w:szCs w:val="20"/>
        </w:rPr>
        <w:t>月</w:t>
      </w:r>
      <w:r>
        <w:rPr>
          <w:rFonts w:ascii="宋体" w:hAnsi="宋体" w:eastAsia="宋体" w:cs="宋体"/>
          <w:spacing w:val="3"/>
          <w:sz w:val="20"/>
          <w:szCs w:val="20"/>
          <w:u w:val="single" w:color="auto"/>
        </w:rPr>
        <w:t xml:space="preserve">       </w:t>
      </w:r>
      <w:r>
        <w:rPr>
          <w:rFonts w:ascii="宋体" w:hAnsi="宋体" w:eastAsia="宋体" w:cs="宋体"/>
          <w:spacing w:val="-48"/>
          <w:sz w:val="20"/>
          <w:szCs w:val="20"/>
        </w:rPr>
        <w:t xml:space="preserve"> </w:t>
      </w:r>
      <w:r>
        <w:rPr>
          <w:rFonts w:ascii="宋体" w:hAnsi="宋体" w:eastAsia="宋体" w:cs="宋体"/>
          <w:spacing w:val="3"/>
          <w:sz w:val="20"/>
          <w:szCs w:val="20"/>
        </w:rPr>
        <w:t>日签字生效，</w:t>
      </w:r>
      <w:r>
        <w:rPr>
          <w:rFonts w:ascii="宋体" w:hAnsi="宋体" w:eastAsia="宋体" w:cs="宋体"/>
          <w:spacing w:val="23"/>
          <w:sz w:val="20"/>
          <w:szCs w:val="20"/>
        </w:rPr>
        <w:t xml:space="preserve"> </w:t>
      </w:r>
      <w:r>
        <w:rPr>
          <w:rFonts w:ascii="宋体" w:hAnsi="宋体" w:eastAsia="宋体" w:cs="宋体"/>
          <w:spacing w:val="3"/>
          <w:sz w:val="20"/>
          <w:szCs w:val="20"/>
        </w:rPr>
        <w:t>特此声明。</w:t>
      </w:r>
    </w:p>
    <w:p>
      <w:pPr>
        <w:pStyle w:val="3"/>
        <w:spacing w:line="281" w:lineRule="auto"/>
      </w:pPr>
    </w:p>
    <w:p>
      <w:pPr>
        <w:spacing w:before="78" w:line="121" w:lineRule="exact"/>
        <w:ind w:left="56"/>
        <w:rPr>
          <w:rFonts w:ascii="宋体" w:hAnsi="宋体" w:eastAsia="宋体" w:cs="宋体"/>
          <w:sz w:val="24"/>
          <w:szCs w:val="24"/>
        </w:rPr>
      </w:pPr>
      <w:r>
        <w:rPr>
          <w:rFonts w:ascii="宋体" w:hAnsi="宋体" w:eastAsia="宋体" w:cs="宋体"/>
          <w:position w:val="1"/>
          <w:sz w:val="24"/>
          <w:szCs w:val="24"/>
        </w:rPr>
        <w:t>。</w:t>
      </w:r>
    </w:p>
    <w:p>
      <w:pPr>
        <w:spacing w:before="207" w:line="228" w:lineRule="auto"/>
        <w:ind w:left="3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委托代理人身份证复印件：</w:t>
      </w:r>
    </w:p>
    <w:p>
      <w:pPr>
        <w:spacing w:before="27"/>
      </w:pPr>
    </w:p>
    <w:tbl>
      <w:tblPr>
        <w:tblStyle w:val="11"/>
        <w:tblW w:w="4292" w:type="dxa"/>
        <w:tblInd w:w="443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29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2662" w:hRule="atLeast"/>
        </w:trPr>
        <w:tc>
          <w:tcPr>
            <w:tcW w:w="4292"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12"/>
              <w:spacing w:before="65" w:line="227" w:lineRule="auto"/>
              <w:ind w:left="803"/>
              <w:rPr>
                <w:sz w:val="20"/>
                <w:szCs w:val="20"/>
              </w:rPr>
            </w:pPr>
            <w:r>
              <w:rPr>
                <w:spacing w:val="7"/>
                <w:sz w:val="20"/>
                <w:szCs w:val="20"/>
              </w:rPr>
              <w:t>附法人身份证复印件反面</w:t>
            </w:r>
          </w:p>
        </w:tc>
      </w:tr>
    </w:tbl>
    <w:p>
      <w:pPr>
        <w:spacing w:before="38"/>
      </w:pPr>
    </w:p>
    <w:tbl>
      <w:tblPr>
        <w:tblStyle w:val="11"/>
        <w:tblW w:w="4293" w:type="dxa"/>
        <w:tblInd w:w="451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29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2662" w:hRule="atLeast"/>
        </w:trPr>
        <w:tc>
          <w:tcPr>
            <w:tcW w:w="4293"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12"/>
              <w:spacing w:before="65" w:line="227" w:lineRule="auto"/>
              <w:ind w:left="804"/>
              <w:rPr>
                <w:sz w:val="20"/>
                <w:szCs w:val="20"/>
              </w:rPr>
            </w:pPr>
            <w:r>
              <w:rPr>
                <w:spacing w:val="7"/>
                <w:sz w:val="20"/>
                <w:szCs w:val="20"/>
              </w:rPr>
              <w:t>附委托人身份证复印件反面</w:t>
            </w:r>
          </w:p>
        </w:tc>
      </w:tr>
    </w:tbl>
    <w:p>
      <w:pPr>
        <w:pStyle w:val="3"/>
        <w:spacing w:line="341" w:lineRule="auto"/>
      </w:pPr>
    </w:p>
    <w:p>
      <w:pPr>
        <w:pStyle w:val="3"/>
        <w:spacing w:line="341" w:lineRule="auto"/>
      </w:pPr>
    </w:p>
    <w:p>
      <w:pPr>
        <w:spacing w:before="79" w:line="219" w:lineRule="auto"/>
        <w:ind w:left="3156"/>
        <w:rPr>
          <w:rFonts w:ascii="宋体" w:hAnsi="宋体" w:eastAsia="宋体" w:cs="宋体"/>
          <w:sz w:val="24"/>
          <w:szCs w:val="24"/>
        </w:rPr>
      </w:pPr>
      <w:r>
        <w:rPr>
          <w:rFonts w:ascii="宋体" w:hAnsi="宋体" w:eastAsia="宋体" w:cs="宋体"/>
          <w:spacing w:val="-2"/>
          <w:sz w:val="24"/>
          <w:szCs w:val="24"/>
        </w:rPr>
        <w:t>投标人名称(公章)：</w:t>
      </w:r>
      <w:r>
        <w:rPr>
          <w:rFonts w:ascii="宋体" w:hAnsi="宋体" w:eastAsia="宋体" w:cs="宋体"/>
          <w:sz w:val="24"/>
          <w:szCs w:val="24"/>
          <w:u w:val="single" w:color="auto"/>
        </w:rPr>
        <w:t xml:space="preserve">                            </w:t>
      </w:r>
    </w:p>
    <w:p>
      <w:pPr>
        <w:spacing w:before="184" w:line="219" w:lineRule="auto"/>
        <w:ind w:left="3156"/>
        <w:rPr>
          <w:rFonts w:ascii="宋体" w:hAnsi="宋体" w:eastAsia="宋体" w:cs="宋体"/>
          <w:sz w:val="24"/>
          <w:szCs w:val="24"/>
        </w:rPr>
      </w:pPr>
      <w:r>
        <w:rPr>
          <w:rFonts w:ascii="宋体" w:hAnsi="宋体" w:eastAsia="宋体" w:cs="宋体"/>
          <w:spacing w:val="-2"/>
          <w:sz w:val="24"/>
          <w:szCs w:val="24"/>
        </w:rPr>
        <w:t>投标人法人签字：</w:t>
      </w:r>
      <w:r>
        <w:rPr>
          <w:rFonts w:ascii="宋体" w:hAnsi="宋体" w:eastAsia="宋体" w:cs="宋体"/>
          <w:sz w:val="24"/>
          <w:szCs w:val="24"/>
          <w:u w:val="single" w:color="auto"/>
        </w:rPr>
        <w:t xml:space="preserve">                          </w:t>
      </w:r>
    </w:p>
    <w:p>
      <w:pPr>
        <w:spacing w:before="181" w:line="219" w:lineRule="auto"/>
        <w:ind w:left="3154"/>
        <w:rPr>
          <w:rFonts w:ascii="宋体" w:hAnsi="宋体" w:eastAsia="宋体" w:cs="宋体"/>
          <w:sz w:val="24"/>
          <w:szCs w:val="24"/>
        </w:rPr>
      </w:pPr>
      <w:r>
        <w:rPr>
          <w:rFonts w:ascii="宋体" w:hAnsi="宋体" w:eastAsia="宋体" w:cs="宋体"/>
          <w:spacing w:val="-2"/>
          <w:sz w:val="24"/>
          <w:szCs w:val="24"/>
        </w:rPr>
        <w:t>法定代表人身份证号：</w:t>
      </w:r>
      <w:r>
        <w:rPr>
          <w:rFonts w:ascii="宋体" w:hAnsi="宋体" w:eastAsia="宋体" w:cs="宋体"/>
          <w:sz w:val="24"/>
          <w:szCs w:val="24"/>
          <w:u w:val="single" w:color="auto"/>
        </w:rPr>
        <w:t xml:space="preserve">                      </w:t>
      </w:r>
    </w:p>
    <w:p>
      <w:pPr>
        <w:spacing w:before="183" w:line="219" w:lineRule="auto"/>
        <w:ind w:left="3152"/>
        <w:rPr>
          <w:rFonts w:ascii="宋体" w:hAnsi="宋体" w:eastAsia="宋体" w:cs="宋体"/>
          <w:sz w:val="24"/>
          <w:szCs w:val="24"/>
        </w:rPr>
      </w:pPr>
      <w:r>
        <w:rPr>
          <w:rFonts w:ascii="宋体" w:hAnsi="宋体" w:eastAsia="宋体" w:cs="宋体"/>
          <w:spacing w:val="-2"/>
          <w:sz w:val="24"/>
          <w:szCs w:val="24"/>
        </w:rPr>
        <w:t>委托人签字：</w:t>
      </w:r>
      <w:r>
        <w:rPr>
          <w:rFonts w:ascii="宋体" w:hAnsi="宋体" w:eastAsia="宋体" w:cs="宋体"/>
          <w:sz w:val="24"/>
          <w:szCs w:val="24"/>
          <w:u w:val="single" w:color="auto"/>
        </w:rPr>
        <w:t xml:space="preserve">                              </w:t>
      </w:r>
    </w:p>
    <w:p>
      <w:pPr>
        <w:spacing w:before="181" w:line="219" w:lineRule="auto"/>
        <w:ind w:left="3152"/>
        <w:rPr>
          <w:rFonts w:ascii="宋体" w:hAnsi="宋体" w:eastAsia="宋体" w:cs="宋体"/>
          <w:sz w:val="24"/>
          <w:szCs w:val="24"/>
        </w:rPr>
      </w:pPr>
      <w:r>
        <w:rPr>
          <w:rFonts w:ascii="宋体" w:hAnsi="宋体" w:eastAsia="宋体" w:cs="宋体"/>
          <w:spacing w:val="-2"/>
          <w:sz w:val="24"/>
          <w:szCs w:val="24"/>
        </w:rPr>
        <w:t>委托人身份证号：</w:t>
      </w:r>
      <w:r>
        <w:rPr>
          <w:rFonts w:ascii="宋体" w:hAnsi="宋体" w:eastAsia="宋体" w:cs="宋体"/>
          <w:sz w:val="24"/>
          <w:szCs w:val="24"/>
          <w:u w:val="single" w:color="auto"/>
        </w:rPr>
        <w:t xml:space="preserve">                          </w:t>
      </w:r>
    </w:p>
    <w:p>
      <w:pPr>
        <w:spacing w:before="183" w:line="219" w:lineRule="auto"/>
        <w:ind w:left="3194"/>
        <w:rPr>
          <w:rFonts w:ascii="宋体" w:hAnsi="宋体" w:eastAsia="宋体" w:cs="宋体"/>
          <w:sz w:val="24"/>
          <w:szCs w:val="24"/>
        </w:rPr>
      </w:pPr>
      <w:r>
        <w:rPr>
          <w:rFonts w:ascii="宋体" w:hAnsi="宋体" w:eastAsia="宋体" w:cs="宋体"/>
          <w:spacing w:val="-13"/>
          <w:sz w:val="24"/>
          <w:szCs w:val="24"/>
        </w:rPr>
        <w:t>日</w:t>
      </w:r>
      <w:r>
        <w:rPr>
          <w:rFonts w:ascii="宋体" w:hAnsi="宋体" w:eastAsia="宋体" w:cs="宋体"/>
          <w:spacing w:val="2"/>
          <w:sz w:val="24"/>
          <w:szCs w:val="24"/>
        </w:rPr>
        <w:t xml:space="preserve">      </w:t>
      </w:r>
      <w:r>
        <w:rPr>
          <w:rFonts w:ascii="宋体" w:hAnsi="宋体" w:eastAsia="宋体" w:cs="宋体"/>
          <w:spacing w:val="-13"/>
          <w:sz w:val="24"/>
          <w:szCs w:val="24"/>
        </w:rPr>
        <w:t xml:space="preserve">期： </w:t>
      </w:r>
      <w:r>
        <w:rPr>
          <w:rFonts w:ascii="宋体" w:hAnsi="宋体" w:eastAsia="宋体" w:cs="宋体"/>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13"/>
          <w:sz w:val="24"/>
          <w:szCs w:val="24"/>
        </w:rPr>
        <w:t>年</w:t>
      </w:r>
      <w:r>
        <w:rPr>
          <w:rFonts w:ascii="宋体" w:hAnsi="宋体" w:eastAsia="宋体" w:cs="宋体"/>
          <w:spacing w:val="59"/>
          <w:sz w:val="24"/>
          <w:szCs w:val="24"/>
          <w:u w:val="single" w:color="auto"/>
        </w:rPr>
        <w:t xml:space="preserve">  </w:t>
      </w:r>
      <w:r>
        <w:rPr>
          <w:rFonts w:ascii="宋体" w:hAnsi="宋体" w:eastAsia="宋体" w:cs="宋体"/>
          <w:spacing w:val="-103"/>
          <w:sz w:val="24"/>
          <w:szCs w:val="24"/>
        </w:rPr>
        <w:t xml:space="preserve"> </w:t>
      </w:r>
      <w:r>
        <w:rPr>
          <w:rFonts w:ascii="宋体" w:hAnsi="宋体" w:eastAsia="宋体" w:cs="宋体"/>
          <w:spacing w:val="-13"/>
          <w:sz w:val="24"/>
          <w:szCs w:val="24"/>
        </w:rPr>
        <w:t>月</w:t>
      </w:r>
      <w:r>
        <w:rPr>
          <w:rFonts w:ascii="宋体" w:hAnsi="宋体" w:eastAsia="宋体" w:cs="宋体"/>
          <w:spacing w:val="59"/>
          <w:sz w:val="24"/>
          <w:szCs w:val="24"/>
          <w:u w:val="single" w:color="auto"/>
        </w:rPr>
        <w:t xml:space="preserve">  </w:t>
      </w:r>
      <w:r>
        <w:rPr>
          <w:rFonts w:ascii="宋体" w:hAnsi="宋体" w:eastAsia="宋体" w:cs="宋体"/>
          <w:spacing w:val="-68"/>
          <w:sz w:val="24"/>
          <w:szCs w:val="24"/>
        </w:rPr>
        <w:t xml:space="preserve"> </w:t>
      </w:r>
      <w:r>
        <w:rPr>
          <w:rFonts w:ascii="宋体" w:hAnsi="宋体" w:eastAsia="宋体" w:cs="宋体"/>
          <w:spacing w:val="-13"/>
          <w:sz w:val="24"/>
          <w:szCs w:val="24"/>
        </w:rPr>
        <w:t>日</w:t>
      </w:r>
    </w:p>
    <w:p>
      <w:pPr>
        <w:spacing w:line="219" w:lineRule="auto"/>
        <w:rPr>
          <w:rFonts w:ascii="宋体" w:hAnsi="宋体" w:eastAsia="宋体" w:cs="宋体"/>
          <w:sz w:val="24"/>
          <w:szCs w:val="24"/>
        </w:rPr>
        <w:sectPr>
          <w:footerReference r:id="rId50" w:type="default"/>
          <w:pgSz w:w="11906" w:h="16839"/>
          <w:pgMar w:top="1129" w:right="1076" w:bottom="1151" w:left="1053" w:header="0" w:footer="989" w:gutter="0"/>
          <w:cols w:space="720" w:num="1"/>
        </w:sectPr>
      </w:pPr>
    </w:p>
    <w:p>
      <w:pPr>
        <w:spacing w:before="47" w:line="219" w:lineRule="auto"/>
        <w:ind w:left="3791"/>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6.投标人基本情况表</w:t>
      </w:r>
    </w:p>
    <w:p>
      <w:pPr>
        <w:spacing w:line="69" w:lineRule="exact"/>
      </w:pPr>
    </w:p>
    <w:tbl>
      <w:tblPr>
        <w:tblStyle w:val="11"/>
        <w:tblW w:w="8608" w:type="dxa"/>
        <w:tblInd w:w="5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6"/>
        <w:gridCol w:w="1765"/>
        <w:gridCol w:w="1210"/>
        <w:gridCol w:w="1766"/>
        <w:gridCol w:w="17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9" w:hRule="atLeast"/>
        </w:trPr>
        <w:tc>
          <w:tcPr>
            <w:tcW w:w="2096" w:type="dxa"/>
            <w:vAlign w:val="top"/>
          </w:tcPr>
          <w:p>
            <w:pPr>
              <w:pStyle w:val="12"/>
              <w:spacing w:before="135" w:line="220" w:lineRule="auto"/>
              <w:ind w:left="456"/>
            </w:pPr>
            <w:r>
              <w:rPr>
                <w:spacing w:val="-2"/>
                <w14:textOutline w14:w="4358" w14:cap="sq" w14:cmpd="sng">
                  <w14:solidFill>
                    <w14:srgbClr w14:val="000000"/>
                  </w14:solidFill>
                  <w14:prstDash w14:val="solid"/>
                  <w14:bevel/>
                </w14:textOutline>
              </w:rPr>
              <w:t>投标人名称</w:t>
            </w:r>
          </w:p>
        </w:tc>
        <w:tc>
          <w:tcPr>
            <w:tcW w:w="6512"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Align w:val="top"/>
          </w:tcPr>
          <w:p>
            <w:pPr>
              <w:pStyle w:val="12"/>
              <w:spacing w:before="132" w:line="221" w:lineRule="auto"/>
              <w:ind w:left="573"/>
            </w:pPr>
            <w:r>
              <w:rPr>
                <w:spacing w:val="-2"/>
                <w14:textOutline w14:w="4358" w14:cap="sq" w14:cmpd="sng">
                  <w14:solidFill>
                    <w14:srgbClr w14:val="000000"/>
                  </w14:solidFill>
                  <w14:prstDash w14:val="solid"/>
                  <w14:bevel/>
                </w14:textOutline>
              </w:rPr>
              <w:t>注册地址</w:t>
            </w:r>
          </w:p>
        </w:tc>
        <w:tc>
          <w:tcPr>
            <w:tcW w:w="6512"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Merge w:val="restart"/>
            <w:tcBorders>
              <w:bottom w:val="nil"/>
            </w:tcBorders>
            <w:vAlign w:val="top"/>
          </w:tcPr>
          <w:p>
            <w:pPr>
              <w:spacing w:line="305" w:lineRule="auto"/>
              <w:rPr>
                <w:rFonts w:ascii="Arial"/>
                <w:sz w:val="21"/>
              </w:rPr>
            </w:pPr>
          </w:p>
          <w:p>
            <w:pPr>
              <w:pStyle w:val="12"/>
              <w:spacing w:before="78" w:line="221" w:lineRule="auto"/>
              <w:ind w:left="574"/>
            </w:pPr>
            <w:r>
              <w:rPr>
                <w:spacing w:val="-2"/>
                <w14:textOutline w14:w="4358" w14:cap="sq" w14:cmpd="sng">
                  <w14:solidFill>
                    <w14:srgbClr w14:val="000000"/>
                  </w14:solidFill>
                  <w14:prstDash w14:val="solid"/>
                  <w14:bevel/>
                </w14:textOutline>
              </w:rPr>
              <w:t>联系方式</w:t>
            </w:r>
          </w:p>
        </w:tc>
        <w:tc>
          <w:tcPr>
            <w:tcW w:w="1765" w:type="dxa"/>
            <w:vAlign w:val="top"/>
          </w:tcPr>
          <w:p>
            <w:pPr>
              <w:pStyle w:val="12"/>
              <w:spacing w:before="132" w:line="221" w:lineRule="auto"/>
              <w:ind w:left="527"/>
            </w:pPr>
            <w:r>
              <w:rPr>
                <w:spacing w:val="-3"/>
                <w14:textOutline w14:w="4358" w14:cap="sq" w14:cmpd="sng">
                  <w14:solidFill>
                    <w14:srgbClr w14:val="000000"/>
                  </w14:solidFill>
                  <w14:prstDash w14:val="solid"/>
                  <w14:bevel/>
                </w14:textOutline>
              </w:rPr>
              <w:t>联系人</w:t>
            </w:r>
          </w:p>
        </w:tc>
        <w:tc>
          <w:tcPr>
            <w:tcW w:w="1210" w:type="dxa"/>
            <w:vAlign w:val="top"/>
          </w:tcPr>
          <w:p>
            <w:pPr>
              <w:rPr>
                <w:rFonts w:ascii="Arial"/>
                <w:sz w:val="21"/>
              </w:rPr>
            </w:pPr>
          </w:p>
        </w:tc>
        <w:tc>
          <w:tcPr>
            <w:tcW w:w="1766" w:type="dxa"/>
            <w:vAlign w:val="top"/>
          </w:tcPr>
          <w:p>
            <w:pPr>
              <w:pStyle w:val="12"/>
              <w:spacing w:before="132" w:line="221" w:lineRule="auto"/>
              <w:ind w:left="678"/>
            </w:pPr>
            <w:r>
              <w:rPr>
                <w:spacing w:val="-19"/>
                <w14:textOutline w14:w="4358" w14:cap="sq" w14:cmpd="sng">
                  <w14:solidFill>
                    <w14:srgbClr w14:val="000000"/>
                  </w14:solidFill>
                  <w14:prstDash w14:val="solid"/>
                  <w14:bevel/>
                </w14:textOutline>
              </w:rPr>
              <w:t>电话</w:t>
            </w:r>
          </w:p>
        </w:tc>
        <w:tc>
          <w:tcPr>
            <w:tcW w:w="1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96" w:type="dxa"/>
            <w:vMerge w:val="continue"/>
            <w:tcBorders>
              <w:top w:val="nil"/>
            </w:tcBorders>
            <w:vAlign w:val="top"/>
          </w:tcPr>
          <w:p>
            <w:pPr>
              <w:rPr>
                <w:rFonts w:ascii="Arial"/>
                <w:sz w:val="21"/>
              </w:rPr>
            </w:pPr>
          </w:p>
        </w:tc>
        <w:tc>
          <w:tcPr>
            <w:tcW w:w="1765" w:type="dxa"/>
            <w:vAlign w:val="top"/>
          </w:tcPr>
          <w:p>
            <w:pPr>
              <w:pStyle w:val="12"/>
              <w:spacing w:before="129" w:line="219" w:lineRule="auto"/>
              <w:ind w:left="645"/>
            </w:pPr>
            <w:r>
              <w:rPr>
                <w:spacing w:val="-4"/>
                <w14:textOutline w14:w="4358" w14:cap="sq" w14:cmpd="sng">
                  <w14:solidFill>
                    <w14:srgbClr w14:val="000000"/>
                  </w14:solidFill>
                  <w14:prstDash w14:val="solid"/>
                  <w14:bevel/>
                </w14:textOutline>
              </w:rPr>
              <w:t>传真</w:t>
            </w:r>
          </w:p>
        </w:tc>
        <w:tc>
          <w:tcPr>
            <w:tcW w:w="1210" w:type="dxa"/>
            <w:vAlign w:val="top"/>
          </w:tcPr>
          <w:p>
            <w:pPr>
              <w:rPr>
                <w:rFonts w:ascii="Arial"/>
                <w:sz w:val="21"/>
              </w:rPr>
            </w:pPr>
          </w:p>
        </w:tc>
        <w:tc>
          <w:tcPr>
            <w:tcW w:w="1766" w:type="dxa"/>
            <w:vAlign w:val="top"/>
          </w:tcPr>
          <w:p>
            <w:pPr>
              <w:pStyle w:val="12"/>
              <w:spacing w:before="130" w:line="220" w:lineRule="auto"/>
              <w:ind w:left="436"/>
            </w:pPr>
            <w:r>
              <w:rPr>
                <w:spacing w:val="-9"/>
                <w14:textOutline w14:w="4358" w14:cap="sq" w14:cmpd="sng">
                  <w14:solidFill>
                    <w14:srgbClr w14:val="000000"/>
                  </w14:solidFill>
                  <w14:prstDash w14:val="solid"/>
                  <w14:bevel/>
                </w14:textOutline>
              </w:rPr>
              <w:t>电子邮箱</w:t>
            </w:r>
          </w:p>
        </w:tc>
        <w:tc>
          <w:tcPr>
            <w:tcW w:w="1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0" w:hRule="atLeast"/>
        </w:trPr>
        <w:tc>
          <w:tcPr>
            <w:tcW w:w="2096" w:type="dxa"/>
            <w:vAlign w:val="top"/>
          </w:tcPr>
          <w:p>
            <w:pPr>
              <w:pStyle w:val="12"/>
              <w:spacing w:before="92" w:line="229" w:lineRule="auto"/>
              <w:ind w:left="342" w:right="345" w:firstLine="111"/>
            </w:pPr>
            <w:r>
              <w:rPr>
                <w:spacing w:val="-2"/>
                <w14:textOutline w14:w="4358" w14:cap="sq" w14:cmpd="sng">
                  <w14:solidFill>
                    <w14:srgbClr w14:val="000000"/>
                  </w14:solidFill>
                  <w14:prstDash w14:val="solid"/>
                  <w14:bevel/>
                </w14:textOutline>
              </w:rPr>
              <w:t>法定代表人</w:t>
            </w:r>
            <w:r>
              <w:rPr>
                <w:spacing w:val="-2"/>
              </w:rPr>
              <w:t xml:space="preserve"> </w:t>
            </w:r>
            <w:r>
              <w:rPr>
                <w:spacing w:val="-7"/>
                <w14:textOutline w14:w="4358" w14:cap="sq" w14:cmpd="sng">
                  <w14:solidFill>
                    <w14:srgbClr w14:val="000000"/>
                  </w14:solidFill>
                  <w14:prstDash w14:val="solid"/>
                  <w14:bevel/>
                </w14:textOutline>
              </w:rPr>
              <w:t>（或负责人）</w:t>
            </w:r>
          </w:p>
        </w:tc>
        <w:tc>
          <w:tcPr>
            <w:tcW w:w="1765" w:type="dxa"/>
            <w:vAlign w:val="top"/>
          </w:tcPr>
          <w:p>
            <w:pPr>
              <w:pStyle w:val="12"/>
              <w:spacing w:before="249" w:line="219" w:lineRule="auto"/>
              <w:ind w:left="646"/>
            </w:pPr>
            <w:r>
              <w:rPr>
                <w:spacing w:val="-5"/>
                <w14:textOutline w14:w="4358" w14:cap="sq" w14:cmpd="sng">
                  <w14:solidFill>
                    <w14:srgbClr w14:val="000000"/>
                  </w14:solidFill>
                  <w14:prstDash w14:val="solid"/>
                  <w14:bevel/>
                </w14:textOutline>
              </w:rPr>
              <w:t>姓名</w:t>
            </w:r>
          </w:p>
        </w:tc>
        <w:tc>
          <w:tcPr>
            <w:tcW w:w="1210" w:type="dxa"/>
            <w:vAlign w:val="top"/>
          </w:tcPr>
          <w:p>
            <w:pPr>
              <w:rPr>
                <w:rFonts w:ascii="Arial"/>
                <w:sz w:val="21"/>
              </w:rPr>
            </w:pPr>
          </w:p>
        </w:tc>
        <w:tc>
          <w:tcPr>
            <w:tcW w:w="1766" w:type="dxa"/>
            <w:vAlign w:val="top"/>
          </w:tcPr>
          <w:p>
            <w:pPr>
              <w:pStyle w:val="12"/>
              <w:spacing w:before="249" w:line="221" w:lineRule="auto"/>
              <w:ind w:left="678"/>
            </w:pPr>
            <w:r>
              <w:rPr>
                <w:spacing w:val="-19"/>
                <w14:textOutline w14:w="4358" w14:cap="sq" w14:cmpd="sng">
                  <w14:solidFill>
                    <w14:srgbClr w14:val="000000"/>
                  </w14:solidFill>
                  <w14:prstDash w14:val="solid"/>
                  <w14:bevel/>
                </w14:textOutline>
              </w:rPr>
              <w:t>电话</w:t>
            </w:r>
          </w:p>
        </w:tc>
        <w:tc>
          <w:tcPr>
            <w:tcW w:w="1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5" w:hRule="atLeast"/>
        </w:trPr>
        <w:tc>
          <w:tcPr>
            <w:tcW w:w="2096" w:type="dxa"/>
            <w:vAlign w:val="top"/>
          </w:tcPr>
          <w:p>
            <w:pPr>
              <w:pStyle w:val="12"/>
              <w:spacing w:before="37" w:line="176" w:lineRule="auto"/>
              <w:ind w:left="934" w:right="204" w:hanging="718"/>
            </w:pPr>
            <w:r>
              <w:rPr>
                <w:spacing w:val="-2"/>
                <w14:textOutline w14:w="4358" w14:cap="sq" w14:cmpd="sng">
                  <w14:solidFill>
                    <w14:srgbClr w14:val="000000"/>
                  </w14:solidFill>
                  <w14:prstDash w14:val="solid"/>
                  <w14:bevel/>
                </w14:textOutline>
              </w:rPr>
              <w:t>统一社会信用代</w:t>
            </w:r>
            <w:r>
              <w:rPr>
                <w:spacing w:val="2"/>
              </w:rPr>
              <w:t xml:space="preserve"> </w:t>
            </w:r>
            <w:r>
              <w:rPr>
                <w14:textOutline w14:w="4358" w14:cap="sq" w14:cmpd="sng">
                  <w14:solidFill>
                    <w14:srgbClr w14:val="000000"/>
                  </w14:solidFill>
                  <w14:prstDash w14:val="solid"/>
                  <w14:bevel/>
                </w14:textOutline>
              </w:rPr>
              <w:t>码</w:t>
            </w:r>
          </w:p>
        </w:tc>
        <w:tc>
          <w:tcPr>
            <w:tcW w:w="2975" w:type="dxa"/>
            <w:gridSpan w:val="2"/>
            <w:vAlign w:val="top"/>
          </w:tcPr>
          <w:p>
            <w:pPr>
              <w:rPr>
                <w:rFonts w:ascii="Arial"/>
                <w:sz w:val="21"/>
              </w:rPr>
            </w:pPr>
          </w:p>
        </w:tc>
        <w:tc>
          <w:tcPr>
            <w:tcW w:w="1766" w:type="dxa"/>
            <w:vAlign w:val="top"/>
          </w:tcPr>
          <w:p>
            <w:pPr>
              <w:pStyle w:val="12"/>
              <w:spacing w:before="133" w:line="219" w:lineRule="auto"/>
              <w:ind w:left="297"/>
            </w:pPr>
            <w:r>
              <w:rPr>
                <w:spacing w:val="-3"/>
                <w14:textOutline w14:w="4358" w14:cap="sq" w14:cmpd="sng">
                  <w14:solidFill>
                    <w14:srgbClr w14:val="000000"/>
                  </w14:solidFill>
                  <w14:prstDash w14:val="solid"/>
                  <w14:bevel/>
                </w14:textOutline>
              </w:rPr>
              <w:t>员工总人数</w:t>
            </w:r>
          </w:p>
        </w:tc>
        <w:tc>
          <w:tcPr>
            <w:tcW w:w="1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5" w:hRule="atLeast"/>
        </w:trPr>
        <w:tc>
          <w:tcPr>
            <w:tcW w:w="2096" w:type="dxa"/>
            <w:vAlign w:val="top"/>
          </w:tcPr>
          <w:p>
            <w:pPr>
              <w:pStyle w:val="12"/>
              <w:spacing w:before="132" w:line="219" w:lineRule="auto"/>
              <w:ind w:left="813"/>
            </w:pPr>
            <w:r>
              <w:rPr>
                <w:spacing w:val="-5"/>
                <w14:textOutline w14:w="4358" w14:cap="sq" w14:cmpd="sng">
                  <w14:solidFill>
                    <w14:srgbClr w14:val="000000"/>
                  </w14:solidFill>
                  <w14:prstDash w14:val="solid"/>
                  <w14:bevel/>
                </w14:textOutline>
              </w:rPr>
              <w:t>类型</w:t>
            </w:r>
          </w:p>
        </w:tc>
        <w:tc>
          <w:tcPr>
            <w:tcW w:w="1765" w:type="dxa"/>
            <w:vAlign w:val="top"/>
          </w:tcPr>
          <w:p>
            <w:pPr>
              <w:rPr>
                <w:rFonts w:ascii="Arial"/>
                <w:sz w:val="21"/>
              </w:rPr>
            </w:pPr>
          </w:p>
        </w:tc>
        <w:tc>
          <w:tcPr>
            <w:tcW w:w="1210" w:type="dxa"/>
            <w:vMerge w:val="restart"/>
            <w:tcBorders>
              <w:bottom w:val="nil"/>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12"/>
              <w:spacing w:before="78" w:line="220" w:lineRule="auto"/>
              <w:ind w:left="370"/>
            </w:pPr>
            <w:r>
              <w:rPr>
                <w:spacing w:val="-6"/>
                <w14:textOutline w14:w="4358" w14:cap="sq" w14:cmpd="sng">
                  <w14:solidFill>
                    <w14:srgbClr w14:val="000000"/>
                  </w14:solidFill>
                  <w14:prstDash w14:val="solid"/>
                  <w14:bevel/>
                </w14:textOutline>
              </w:rPr>
              <w:t>其中</w:t>
            </w:r>
          </w:p>
        </w:tc>
        <w:tc>
          <w:tcPr>
            <w:tcW w:w="1766" w:type="dxa"/>
            <w:vMerge w:val="restart"/>
            <w:tcBorders>
              <w:bottom w:val="nil"/>
            </w:tcBorders>
            <w:vAlign w:val="top"/>
          </w:tcPr>
          <w:p>
            <w:pPr>
              <w:spacing w:line="406" w:lineRule="auto"/>
              <w:rPr>
                <w:rFonts w:ascii="Arial"/>
                <w:sz w:val="21"/>
              </w:rPr>
            </w:pPr>
          </w:p>
          <w:p>
            <w:pPr>
              <w:pStyle w:val="12"/>
              <w:spacing w:before="78" w:line="229" w:lineRule="auto"/>
              <w:ind w:left="650" w:right="157" w:hanging="483"/>
            </w:pPr>
            <w:r>
              <w:rPr>
                <w:spacing w:val="-1"/>
                <w14:textOutline w14:w="4358" w14:cap="sq" w14:cmpd="sng">
                  <w14:solidFill>
                    <w14:srgbClr w14:val="000000"/>
                  </w14:solidFill>
                  <w14:prstDash w14:val="solid"/>
                  <w14:bevel/>
                </w14:textOutline>
              </w:rPr>
              <w:t>基本账户开户</w:t>
            </w:r>
            <w:r>
              <w:t xml:space="preserve"> </w:t>
            </w:r>
            <w:r>
              <w:rPr>
                <w:spacing w:val="-6"/>
                <w14:textOutline w14:w="4358" w14:cap="sq" w14:cmpd="sng">
                  <w14:solidFill>
                    <w14:srgbClr w14:val="000000"/>
                  </w14:solidFill>
                  <w14:prstDash w14:val="solid"/>
                  <w14:bevel/>
                </w14:textOutline>
              </w:rPr>
              <w:t>银行</w:t>
            </w:r>
          </w:p>
        </w:tc>
        <w:tc>
          <w:tcPr>
            <w:tcW w:w="1771"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5" w:hRule="atLeast"/>
        </w:trPr>
        <w:tc>
          <w:tcPr>
            <w:tcW w:w="2096" w:type="dxa"/>
            <w:vAlign w:val="top"/>
          </w:tcPr>
          <w:p>
            <w:pPr>
              <w:pStyle w:val="12"/>
              <w:spacing w:before="132" w:line="219" w:lineRule="auto"/>
              <w:ind w:left="573"/>
            </w:pPr>
            <w:r>
              <w:rPr>
                <w:spacing w:val="-2"/>
                <w14:textOutline w14:w="4358" w14:cap="sq" w14:cmpd="sng">
                  <w14:solidFill>
                    <w14:srgbClr w14:val="000000"/>
                  </w14:solidFill>
                  <w14:prstDash w14:val="solid"/>
                  <w14:bevel/>
                </w14:textOutline>
              </w:rPr>
              <w:t>注册资本</w:t>
            </w:r>
          </w:p>
        </w:tc>
        <w:tc>
          <w:tcPr>
            <w:tcW w:w="1765" w:type="dxa"/>
            <w:vAlign w:val="top"/>
          </w:tcPr>
          <w:p>
            <w:pPr>
              <w:rPr>
                <w:rFonts w:ascii="Arial"/>
                <w:sz w:val="21"/>
              </w:rPr>
            </w:pPr>
          </w:p>
        </w:tc>
        <w:tc>
          <w:tcPr>
            <w:tcW w:w="1210" w:type="dxa"/>
            <w:vMerge w:val="continue"/>
            <w:tcBorders>
              <w:top w:val="nil"/>
              <w:bottom w:val="nil"/>
            </w:tcBorders>
            <w:vAlign w:val="top"/>
          </w:tcPr>
          <w:p>
            <w:pPr>
              <w:rPr>
                <w:rFonts w:ascii="Arial"/>
                <w:sz w:val="21"/>
              </w:rPr>
            </w:pPr>
          </w:p>
        </w:tc>
        <w:tc>
          <w:tcPr>
            <w:tcW w:w="1766" w:type="dxa"/>
            <w:vMerge w:val="continue"/>
            <w:tcBorders>
              <w:top w:val="nil"/>
              <w:bottom w:val="nil"/>
            </w:tcBorders>
            <w:vAlign w:val="top"/>
          </w:tcPr>
          <w:p>
            <w:pPr>
              <w:rPr>
                <w:rFonts w:ascii="Arial"/>
                <w:sz w:val="21"/>
              </w:rPr>
            </w:pPr>
          </w:p>
        </w:tc>
        <w:tc>
          <w:tcPr>
            <w:tcW w:w="177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5" w:hRule="atLeast"/>
        </w:trPr>
        <w:tc>
          <w:tcPr>
            <w:tcW w:w="2096" w:type="dxa"/>
            <w:vAlign w:val="top"/>
          </w:tcPr>
          <w:p>
            <w:pPr>
              <w:pStyle w:val="12"/>
              <w:spacing w:before="131" w:line="220" w:lineRule="auto"/>
              <w:ind w:left="575"/>
            </w:pPr>
            <w:r>
              <w:rPr>
                <w:spacing w:val="-3"/>
                <w14:textOutline w14:w="4358" w14:cap="sq" w14:cmpd="sng">
                  <w14:solidFill>
                    <w14:srgbClr w14:val="000000"/>
                  </w14:solidFill>
                  <w14:prstDash w14:val="solid"/>
                  <w14:bevel/>
                </w14:textOutline>
              </w:rPr>
              <w:t>成立日期</w:t>
            </w:r>
          </w:p>
        </w:tc>
        <w:tc>
          <w:tcPr>
            <w:tcW w:w="1765" w:type="dxa"/>
            <w:vAlign w:val="top"/>
          </w:tcPr>
          <w:p>
            <w:pPr>
              <w:rPr>
                <w:rFonts w:ascii="Arial"/>
                <w:sz w:val="21"/>
              </w:rPr>
            </w:pPr>
          </w:p>
        </w:tc>
        <w:tc>
          <w:tcPr>
            <w:tcW w:w="1210" w:type="dxa"/>
            <w:vMerge w:val="continue"/>
            <w:tcBorders>
              <w:top w:val="nil"/>
              <w:bottom w:val="nil"/>
            </w:tcBorders>
            <w:vAlign w:val="top"/>
          </w:tcPr>
          <w:p>
            <w:pPr>
              <w:rPr>
                <w:rFonts w:ascii="Arial"/>
                <w:sz w:val="21"/>
              </w:rPr>
            </w:pPr>
          </w:p>
        </w:tc>
        <w:tc>
          <w:tcPr>
            <w:tcW w:w="1766" w:type="dxa"/>
            <w:vMerge w:val="continue"/>
            <w:tcBorders>
              <w:top w:val="nil"/>
            </w:tcBorders>
            <w:vAlign w:val="top"/>
          </w:tcPr>
          <w:p>
            <w:pPr>
              <w:rPr>
                <w:rFonts w:ascii="Arial"/>
                <w:sz w:val="21"/>
              </w:rPr>
            </w:pPr>
          </w:p>
        </w:tc>
        <w:tc>
          <w:tcPr>
            <w:tcW w:w="177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4" w:hRule="atLeast"/>
        </w:trPr>
        <w:tc>
          <w:tcPr>
            <w:tcW w:w="2096" w:type="dxa"/>
            <w:vAlign w:val="top"/>
          </w:tcPr>
          <w:p>
            <w:pPr>
              <w:pStyle w:val="12"/>
              <w:spacing w:before="132" w:line="220" w:lineRule="auto"/>
              <w:ind w:left="580"/>
            </w:pPr>
            <w:r>
              <w:rPr>
                <w:spacing w:val="-4"/>
                <w14:textOutline w14:w="4358" w14:cap="sq" w14:cmpd="sng">
                  <w14:solidFill>
                    <w14:srgbClr w14:val="000000"/>
                  </w14:solidFill>
                  <w14:prstDash w14:val="solid"/>
                  <w14:bevel/>
                </w14:textOutline>
              </w:rPr>
              <w:t>营业期限</w:t>
            </w:r>
          </w:p>
        </w:tc>
        <w:tc>
          <w:tcPr>
            <w:tcW w:w="1765" w:type="dxa"/>
            <w:vAlign w:val="top"/>
          </w:tcPr>
          <w:p>
            <w:pPr>
              <w:rPr>
                <w:rFonts w:ascii="Arial"/>
                <w:sz w:val="21"/>
              </w:rPr>
            </w:pPr>
          </w:p>
        </w:tc>
        <w:tc>
          <w:tcPr>
            <w:tcW w:w="1210" w:type="dxa"/>
            <w:vMerge w:val="continue"/>
            <w:tcBorders>
              <w:top w:val="nil"/>
              <w:bottom w:val="nil"/>
            </w:tcBorders>
            <w:vAlign w:val="top"/>
          </w:tcPr>
          <w:p>
            <w:pPr>
              <w:rPr>
                <w:rFonts w:ascii="Arial"/>
                <w:sz w:val="21"/>
              </w:rPr>
            </w:pPr>
          </w:p>
        </w:tc>
        <w:tc>
          <w:tcPr>
            <w:tcW w:w="1766" w:type="dxa"/>
            <w:vMerge w:val="restart"/>
            <w:tcBorders>
              <w:bottom w:val="nil"/>
            </w:tcBorders>
            <w:vAlign w:val="top"/>
          </w:tcPr>
          <w:p>
            <w:pPr>
              <w:pStyle w:val="12"/>
              <w:spacing w:before="232" w:line="229" w:lineRule="auto"/>
              <w:ind w:left="653" w:right="157" w:hanging="486"/>
            </w:pPr>
            <w:r>
              <w:rPr>
                <w:spacing w:val="-1"/>
                <w14:textOutline w14:w="4358" w14:cap="sq" w14:cmpd="sng">
                  <w14:solidFill>
                    <w14:srgbClr w14:val="000000"/>
                  </w14:solidFill>
                  <w14:prstDash w14:val="solid"/>
                  <w14:bevel/>
                </w14:textOutline>
              </w:rPr>
              <w:t>基本账户银行</w:t>
            </w:r>
            <w:r>
              <w:t xml:space="preserve"> </w:t>
            </w:r>
            <w:r>
              <w:rPr>
                <w:spacing w:val="-7"/>
                <w14:textOutline w14:w="4358" w14:cap="sq" w14:cmpd="sng">
                  <w14:solidFill>
                    <w14:srgbClr w14:val="000000"/>
                  </w14:solidFill>
                  <w14:prstDash w14:val="solid"/>
                  <w14:bevel/>
                </w14:textOutline>
              </w:rPr>
              <w:t>账号</w:t>
            </w:r>
          </w:p>
        </w:tc>
        <w:tc>
          <w:tcPr>
            <w:tcW w:w="1771"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5" w:hRule="atLeast"/>
        </w:trPr>
        <w:tc>
          <w:tcPr>
            <w:tcW w:w="2096" w:type="dxa"/>
            <w:vAlign w:val="top"/>
          </w:tcPr>
          <w:p>
            <w:pPr>
              <w:pStyle w:val="12"/>
              <w:spacing w:before="132" w:line="219" w:lineRule="auto"/>
              <w:ind w:left="578"/>
            </w:pPr>
            <w:r>
              <w:rPr>
                <w:spacing w:val="-3"/>
                <w14:textOutline w14:w="4358" w14:cap="sq" w14:cmpd="sng">
                  <w14:solidFill>
                    <w14:srgbClr w14:val="000000"/>
                  </w14:solidFill>
                  <w14:prstDash w14:val="solid"/>
                  <w14:bevel/>
                </w14:textOutline>
              </w:rPr>
              <w:t>登记机关</w:t>
            </w:r>
          </w:p>
        </w:tc>
        <w:tc>
          <w:tcPr>
            <w:tcW w:w="1765" w:type="dxa"/>
            <w:vAlign w:val="top"/>
          </w:tcPr>
          <w:p>
            <w:pPr>
              <w:rPr>
                <w:rFonts w:ascii="Arial"/>
                <w:sz w:val="21"/>
              </w:rPr>
            </w:pPr>
          </w:p>
        </w:tc>
        <w:tc>
          <w:tcPr>
            <w:tcW w:w="1210" w:type="dxa"/>
            <w:vMerge w:val="continue"/>
            <w:tcBorders>
              <w:top w:val="nil"/>
            </w:tcBorders>
            <w:vAlign w:val="top"/>
          </w:tcPr>
          <w:p>
            <w:pPr>
              <w:rPr>
                <w:rFonts w:ascii="Arial"/>
                <w:sz w:val="21"/>
              </w:rPr>
            </w:pPr>
          </w:p>
        </w:tc>
        <w:tc>
          <w:tcPr>
            <w:tcW w:w="1766" w:type="dxa"/>
            <w:vMerge w:val="continue"/>
            <w:tcBorders>
              <w:top w:val="nil"/>
            </w:tcBorders>
            <w:vAlign w:val="top"/>
          </w:tcPr>
          <w:p>
            <w:pPr>
              <w:rPr>
                <w:rFonts w:ascii="Arial"/>
                <w:sz w:val="21"/>
              </w:rPr>
            </w:pPr>
          </w:p>
        </w:tc>
        <w:tc>
          <w:tcPr>
            <w:tcW w:w="177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10" w:hRule="atLeast"/>
        </w:trPr>
        <w:tc>
          <w:tcPr>
            <w:tcW w:w="2096"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12"/>
              <w:spacing w:before="78" w:line="220" w:lineRule="auto"/>
              <w:ind w:left="575"/>
            </w:pPr>
            <w:r>
              <w:rPr>
                <w:spacing w:val="-3"/>
                <w14:textOutline w14:w="4358" w14:cap="sq" w14:cmpd="sng">
                  <w14:solidFill>
                    <w14:srgbClr w14:val="000000"/>
                  </w14:solidFill>
                  <w14:prstDash w14:val="solid"/>
                  <w14:bevel/>
                </w14:textOutline>
              </w:rPr>
              <w:t>经营范围</w:t>
            </w:r>
          </w:p>
        </w:tc>
        <w:tc>
          <w:tcPr>
            <w:tcW w:w="6512" w:type="dxa"/>
            <w:gridSpan w:val="4"/>
            <w:vAlign w:val="top"/>
          </w:tcPr>
          <w:p>
            <w:pPr>
              <w:rPr>
                <w:rFonts w:ascii="Arial"/>
                <w:sz w:val="21"/>
              </w:rPr>
            </w:pPr>
          </w:p>
        </w:tc>
      </w:tr>
    </w:tbl>
    <w:p>
      <w:pPr>
        <w:spacing w:before="190" w:line="219" w:lineRule="auto"/>
        <w:jc w:val="right"/>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注：本表后应附企业法人营业执照等资格审查所需相关材</w:t>
      </w:r>
      <w:r>
        <w:rPr>
          <w:rFonts w:ascii="宋体" w:hAnsi="宋体" w:eastAsia="宋体" w:cs="宋体"/>
          <w:sz w:val="24"/>
          <w:szCs w:val="24"/>
          <w14:textOutline w14:w="4358" w14:cap="sq" w14:cmpd="sng">
            <w14:solidFill>
              <w14:srgbClr w14:val="000000"/>
            </w14:solidFill>
            <w14:prstDash w14:val="solid"/>
            <w14:bevel/>
          </w14:textOutline>
        </w:rPr>
        <w:t>料的复印件。（投标人可根据本表</w:t>
      </w:r>
    </w:p>
    <w:p>
      <w:pPr>
        <w:spacing w:before="28" w:line="219" w:lineRule="auto"/>
        <w:ind w:left="39"/>
        <w:rPr>
          <w:rFonts w:ascii="宋体" w:hAnsi="宋体" w:eastAsia="宋体" w:cs="宋体"/>
          <w:sz w:val="24"/>
          <w:szCs w:val="24"/>
        </w:rPr>
      </w:pPr>
      <w:r>
        <w:rPr>
          <w:rFonts w:ascii="宋体" w:hAnsi="宋体" w:eastAsia="宋体" w:cs="宋体"/>
          <w:spacing w:val="-10"/>
          <w:sz w:val="24"/>
          <w:szCs w:val="24"/>
          <w14:textOutline w14:w="4358" w14:cap="sq" w14:cmpd="sng">
            <w14:solidFill>
              <w14:srgbClr w14:val="000000"/>
            </w14:solidFill>
            <w14:prstDash w14:val="solid"/>
            <w14:bevel/>
          </w14:textOutline>
        </w:rPr>
        <w:t>自行编制）</w:t>
      </w:r>
    </w:p>
    <w:p>
      <w:pPr>
        <w:spacing w:line="219" w:lineRule="auto"/>
        <w:rPr>
          <w:rFonts w:ascii="宋体" w:hAnsi="宋体" w:eastAsia="宋体" w:cs="宋体"/>
          <w:sz w:val="24"/>
          <w:szCs w:val="24"/>
        </w:rPr>
        <w:sectPr>
          <w:footerReference r:id="rId51" w:type="default"/>
          <w:pgSz w:w="11906" w:h="16839"/>
          <w:pgMar w:top="1158" w:right="1192" w:bottom="1151" w:left="1086" w:header="0" w:footer="989" w:gutter="0"/>
          <w:cols w:space="720" w:num="1"/>
        </w:sectPr>
      </w:pPr>
    </w:p>
    <w:p>
      <w:pPr>
        <w:pStyle w:val="3"/>
        <w:spacing w:line="357" w:lineRule="auto"/>
      </w:pPr>
    </w:p>
    <w:p>
      <w:pPr>
        <w:spacing w:before="78" w:line="184" w:lineRule="auto"/>
        <w:ind w:left="32"/>
        <w:rPr>
          <w:rFonts w:ascii="宋体" w:hAnsi="宋体" w:eastAsia="宋体" w:cs="宋体"/>
          <w:sz w:val="24"/>
          <w:szCs w:val="24"/>
        </w:rPr>
      </w:pPr>
      <w:r>
        <w:rPr>
          <w:rFonts w:ascii="宋体" w:hAnsi="宋体" w:eastAsia="宋体" w:cs="宋体"/>
          <w:spacing w:val="-3"/>
          <w:sz w:val="24"/>
          <w:szCs w:val="24"/>
        </w:rPr>
        <w:t>投标人名称：</w:t>
      </w:r>
    </w:p>
    <w:p>
      <w:pPr>
        <w:pStyle w:val="3"/>
        <w:spacing w:line="14" w:lineRule="auto"/>
        <w:rPr>
          <w:sz w:val="2"/>
        </w:rPr>
      </w:pPr>
      <w:r>
        <w:rPr>
          <w:sz w:val="2"/>
          <w:szCs w:val="2"/>
        </w:rPr>
        <w:br w:type="column"/>
      </w:r>
    </w:p>
    <w:p>
      <w:pPr>
        <w:spacing w:before="47" w:line="219" w:lineRule="auto"/>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7.近三年已完成或在执行类似项目一览表</w:t>
      </w:r>
    </w:p>
    <w:p>
      <w:pPr>
        <w:spacing w:before="104" w:line="184" w:lineRule="auto"/>
        <w:ind w:left="3647"/>
        <w:rPr>
          <w:rFonts w:ascii="宋体" w:hAnsi="宋体" w:eastAsia="宋体" w:cs="宋体"/>
          <w:sz w:val="24"/>
          <w:szCs w:val="24"/>
        </w:rPr>
      </w:pPr>
      <w:r>
        <w:rPr>
          <w:rFonts w:ascii="宋体" w:hAnsi="宋体" w:eastAsia="宋体" w:cs="宋体"/>
          <w:spacing w:val="-2"/>
          <w:sz w:val="24"/>
          <w:szCs w:val="24"/>
        </w:rPr>
        <w:t>包件号（若有</w:t>
      </w:r>
      <w:r>
        <w:rPr>
          <w:rFonts w:ascii="宋体" w:hAnsi="宋体" w:eastAsia="宋体" w:cs="宋体"/>
          <w:sz w:val="24"/>
          <w:szCs w:val="24"/>
        </w:rPr>
        <w:t>）：</w:t>
      </w:r>
    </w:p>
    <w:p>
      <w:pPr>
        <w:spacing w:line="184" w:lineRule="auto"/>
        <w:rPr>
          <w:rFonts w:ascii="宋体" w:hAnsi="宋体" w:eastAsia="宋体" w:cs="宋体"/>
          <w:sz w:val="24"/>
          <w:szCs w:val="24"/>
        </w:rPr>
        <w:sectPr>
          <w:footerReference r:id="rId52" w:type="default"/>
          <w:pgSz w:w="11906" w:h="16839"/>
          <w:pgMar w:top="1158" w:right="996" w:bottom="1151" w:left="1057" w:header="0" w:footer="989" w:gutter="0"/>
          <w:cols w:equalWidth="0" w:num="2">
            <w:col w:w="2643" w:space="100"/>
            <w:col w:w="7110"/>
          </w:cols>
        </w:sectPr>
      </w:pPr>
    </w:p>
    <w:p>
      <w:pPr>
        <w:spacing w:line="36" w:lineRule="exact"/>
      </w:pPr>
    </w:p>
    <w:tbl>
      <w:tblPr>
        <w:tblStyle w:val="11"/>
        <w:tblW w:w="892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0"/>
        <w:gridCol w:w="960"/>
        <w:gridCol w:w="1422"/>
        <w:gridCol w:w="1046"/>
        <w:gridCol w:w="1279"/>
        <w:gridCol w:w="1073"/>
        <w:gridCol w:w="24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9" w:hRule="atLeast"/>
        </w:trPr>
        <w:tc>
          <w:tcPr>
            <w:tcW w:w="650" w:type="dxa"/>
            <w:vAlign w:val="top"/>
          </w:tcPr>
          <w:p>
            <w:pPr>
              <w:pStyle w:val="12"/>
              <w:spacing w:before="275" w:line="221" w:lineRule="auto"/>
              <w:ind w:left="91"/>
            </w:pPr>
            <w:r>
              <w:rPr>
                <w:spacing w:val="-5"/>
              </w:rPr>
              <w:t>序号</w:t>
            </w:r>
          </w:p>
        </w:tc>
        <w:tc>
          <w:tcPr>
            <w:tcW w:w="960" w:type="dxa"/>
            <w:vAlign w:val="top"/>
          </w:tcPr>
          <w:p>
            <w:pPr>
              <w:pStyle w:val="12"/>
              <w:spacing w:before="118" w:line="231" w:lineRule="auto"/>
              <w:ind w:left="362" w:right="120" w:hanging="235"/>
            </w:pPr>
            <w:r>
              <w:rPr>
                <w:spacing w:val="-5"/>
              </w:rPr>
              <w:t>项目名</w:t>
            </w:r>
            <w:r>
              <w:t xml:space="preserve"> 称</w:t>
            </w:r>
          </w:p>
        </w:tc>
        <w:tc>
          <w:tcPr>
            <w:tcW w:w="1422" w:type="dxa"/>
            <w:vAlign w:val="top"/>
          </w:tcPr>
          <w:p>
            <w:pPr>
              <w:pStyle w:val="12"/>
              <w:spacing w:before="118" w:line="230" w:lineRule="auto"/>
              <w:ind w:left="29" w:firstLine="28"/>
            </w:pPr>
            <w:r>
              <w:rPr>
                <w:spacing w:val="-32"/>
              </w:rPr>
              <w:t>项</w:t>
            </w:r>
            <w:r>
              <w:rPr>
                <w:spacing w:val="55"/>
              </w:rPr>
              <w:t xml:space="preserve"> </w:t>
            </w:r>
            <w:r>
              <w:rPr>
                <w:spacing w:val="-32"/>
              </w:rPr>
              <w:t>目</w:t>
            </w:r>
            <w:r>
              <w:rPr>
                <w:spacing w:val="37"/>
              </w:rPr>
              <w:t xml:space="preserve"> </w:t>
            </w:r>
            <w:r>
              <w:rPr>
                <w:spacing w:val="-32"/>
              </w:rPr>
              <w:t>内</w:t>
            </w:r>
            <w:r>
              <w:rPr>
                <w:spacing w:val="11"/>
              </w:rPr>
              <w:t xml:space="preserve"> </w:t>
            </w:r>
            <w:r>
              <w:rPr>
                <w:spacing w:val="-32"/>
              </w:rPr>
              <w:t>容</w:t>
            </w:r>
            <w:r>
              <w:t xml:space="preserve"> </w:t>
            </w:r>
            <w:r>
              <w:rPr>
                <w:spacing w:val="-9"/>
              </w:rPr>
              <w:t>（类似项目）</w:t>
            </w:r>
          </w:p>
        </w:tc>
        <w:tc>
          <w:tcPr>
            <w:tcW w:w="1046" w:type="dxa"/>
            <w:vAlign w:val="top"/>
          </w:tcPr>
          <w:p>
            <w:pPr>
              <w:pStyle w:val="12"/>
              <w:spacing w:before="119" w:line="230" w:lineRule="auto"/>
              <w:ind w:left="58" w:right="42" w:hanging="10"/>
            </w:pPr>
            <w:r>
              <w:rPr>
                <w:spacing w:val="-3"/>
              </w:rPr>
              <w:t>合同金额</w:t>
            </w:r>
            <w:r>
              <w:t xml:space="preserve"> </w:t>
            </w:r>
            <w:r>
              <w:rPr>
                <w:spacing w:val="-6"/>
              </w:rPr>
              <w:t>（万元）</w:t>
            </w:r>
          </w:p>
        </w:tc>
        <w:tc>
          <w:tcPr>
            <w:tcW w:w="1279" w:type="dxa"/>
            <w:vAlign w:val="top"/>
          </w:tcPr>
          <w:p>
            <w:pPr>
              <w:pStyle w:val="12"/>
              <w:spacing w:before="119" w:line="230" w:lineRule="auto"/>
              <w:ind w:left="177" w:right="37" w:hanging="105"/>
            </w:pPr>
            <w:r>
              <w:rPr>
                <w:spacing w:val="-8"/>
              </w:rPr>
              <w:t>已结算金额</w:t>
            </w:r>
            <w:r>
              <w:rPr>
                <w:spacing w:val="3"/>
              </w:rPr>
              <w:t xml:space="preserve"> </w:t>
            </w:r>
            <w:r>
              <w:rPr>
                <w:spacing w:val="-6"/>
              </w:rPr>
              <w:t>（万元）</w:t>
            </w:r>
          </w:p>
        </w:tc>
        <w:tc>
          <w:tcPr>
            <w:tcW w:w="1073" w:type="dxa"/>
            <w:vAlign w:val="top"/>
          </w:tcPr>
          <w:p>
            <w:pPr>
              <w:pStyle w:val="12"/>
              <w:spacing w:before="276" w:line="219" w:lineRule="auto"/>
              <w:ind w:left="24"/>
            </w:pPr>
            <w:r>
              <w:rPr>
                <w:spacing w:val="-3"/>
              </w:rPr>
              <w:t>完成日期</w:t>
            </w:r>
          </w:p>
        </w:tc>
        <w:tc>
          <w:tcPr>
            <w:tcW w:w="2499" w:type="dxa"/>
            <w:vAlign w:val="top"/>
          </w:tcPr>
          <w:p>
            <w:pPr>
              <w:pStyle w:val="12"/>
              <w:spacing w:before="118" w:line="231" w:lineRule="auto"/>
              <w:ind w:left="21" w:right="81"/>
            </w:pPr>
            <w:r>
              <w:rPr>
                <w:spacing w:val="-1"/>
              </w:rPr>
              <w:t>业主名称、联系人及电</w:t>
            </w:r>
            <w:r>
              <w:t xml:space="preserve"> 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650" w:type="dxa"/>
            <w:vAlign w:val="top"/>
          </w:tcPr>
          <w:p>
            <w:pPr>
              <w:pStyle w:val="12"/>
              <w:spacing w:before="307" w:line="184" w:lineRule="auto"/>
              <w:ind w:left="289"/>
            </w:pPr>
            <w:r>
              <w:t>1</w:t>
            </w:r>
          </w:p>
        </w:tc>
        <w:tc>
          <w:tcPr>
            <w:tcW w:w="960" w:type="dxa"/>
            <w:vAlign w:val="top"/>
          </w:tcPr>
          <w:p>
            <w:pPr>
              <w:rPr>
                <w:rFonts w:ascii="Arial"/>
                <w:sz w:val="21"/>
              </w:rPr>
            </w:pPr>
          </w:p>
        </w:tc>
        <w:tc>
          <w:tcPr>
            <w:tcW w:w="1422" w:type="dxa"/>
            <w:vAlign w:val="top"/>
          </w:tcPr>
          <w:p>
            <w:pPr>
              <w:rPr>
                <w:rFonts w:ascii="Arial"/>
                <w:sz w:val="21"/>
              </w:rPr>
            </w:pPr>
          </w:p>
        </w:tc>
        <w:tc>
          <w:tcPr>
            <w:tcW w:w="1046" w:type="dxa"/>
            <w:vAlign w:val="top"/>
          </w:tcPr>
          <w:p>
            <w:pPr>
              <w:rPr>
                <w:rFonts w:ascii="Arial"/>
                <w:sz w:val="21"/>
              </w:rPr>
            </w:pPr>
          </w:p>
        </w:tc>
        <w:tc>
          <w:tcPr>
            <w:tcW w:w="1279" w:type="dxa"/>
            <w:vAlign w:val="top"/>
          </w:tcPr>
          <w:p>
            <w:pPr>
              <w:rPr>
                <w:rFonts w:ascii="Arial"/>
                <w:sz w:val="21"/>
              </w:rPr>
            </w:pPr>
          </w:p>
        </w:tc>
        <w:tc>
          <w:tcPr>
            <w:tcW w:w="1073" w:type="dxa"/>
            <w:vAlign w:val="top"/>
          </w:tcPr>
          <w:p>
            <w:pPr>
              <w:rPr>
                <w:rFonts w:ascii="Arial"/>
                <w:sz w:val="21"/>
              </w:rPr>
            </w:pPr>
          </w:p>
        </w:tc>
        <w:tc>
          <w:tcPr>
            <w:tcW w:w="24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650" w:type="dxa"/>
            <w:vAlign w:val="top"/>
          </w:tcPr>
          <w:p>
            <w:pPr>
              <w:pStyle w:val="12"/>
              <w:spacing w:before="309" w:line="183" w:lineRule="auto"/>
              <w:ind w:left="274"/>
            </w:pPr>
            <w:r>
              <w:t>2</w:t>
            </w:r>
          </w:p>
        </w:tc>
        <w:tc>
          <w:tcPr>
            <w:tcW w:w="960" w:type="dxa"/>
            <w:vAlign w:val="top"/>
          </w:tcPr>
          <w:p>
            <w:pPr>
              <w:rPr>
                <w:rFonts w:ascii="Arial"/>
                <w:sz w:val="21"/>
              </w:rPr>
            </w:pPr>
          </w:p>
        </w:tc>
        <w:tc>
          <w:tcPr>
            <w:tcW w:w="1422" w:type="dxa"/>
            <w:vAlign w:val="top"/>
          </w:tcPr>
          <w:p>
            <w:pPr>
              <w:rPr>
                <w:rFonts w:ascii="Arial"/>
                <w:sz w:val="21"/>
              </w:rPr>
            </w:pPr>
          </w:p>
        </w:tc>
        <w:tc>
          <w:tcPr>
            <w:tcW w:w="1046" w:type="dxa"/>
            <w:vAlign w:val="top"/>
          </w:tcPr>
          <w:p>
            <w:pPr>
              <w:rPr>
                <w:rFonts w:ascii="Arial"/>
                <w:sz w:val="21"/>
              </w:rPr>
            </w:pPr>
          </w:p>
        </w:tc>
        <w:tc>
          <w:tcPr>
            <w:tcW w:w="1279" w:type="dxa"/>
            <w:vAlign w:val="top"/>
          </w:tcPr>
          <w:p>
            <w:pPr>
              <w:rPr>
                <w:rFonts w:ascii="Arial"/>
                <w:sz w:val="21"/>
              </w:rPr>
            </w:pPr>
          </w:p>
        </w:tc>
        <w:tc>
          <w:tcPr>
            <w:tcW w:w="1073" w:type="dxa"/>
            <w:vAlign w:val="top"/>
          </w:tcPr>
          <w:p>
            <w:pPr>
              <w:rPr>
                <w:rFonts w:ascii="Arial"/>
                <w:sz w:val="21"/>
              </w:rPr>
            </w:pPr>
          </w:p>
        </w:tc>
        <w:tc>
          <w:tcPr>
            <w:tcW w:w="24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650" w:type="dxa"/>
            <w:vAlign w:val="top"/>
          </w:tcPr>
          <w:p>
            <w:pPr>
              <w:pStyle w:val="12"/>
              <w:spacing w:before="312" w:line="183" w:lineRule="auto"/>
              <w:ind w:left="276"/>
            </w:pPr>
            <w:r>
              <w:t>3</w:t>
            </w:r>
          </w:p>
        </w:tc>
        <w:tc>
          <w:tcPr>
            <w:tcW w:w="960" w:type="dxa"/>
            <w:vAlign w:val="top"/>
          </w:tcPr>
          <w:p>
            <w:pPr>
              <w:rPr>
                <w:rFonts w:ascii="Arial"/>
                <w:sz w:val="21"/>
              </w:rPr>
            </w:pPr>
          </w:p>
        </w:tc>
        <w:tc>
          <w:tcPr>
            <w:tcW w:w="1422" w:type="dxa"/>
            <w:vAlign w:val="top"/>
          </w:tcPr>
          <w:p>
            <w:pPr>
              <w:rPr>
                <w:rFonts w:ascii="Arial"/>
                <w:sz w:val="21"/>
              </w:rPr>
            </w:pPr>
          </w:p>
        </w:tc>
        <w:tc>
          <w:tcPr>
            <w:tcW w:w="1046" w:type="dxa"/>
            <w:vAlign w:val="top"/>
          </w:tcPr>
          <w:p>
            <w:pPr>
              <w:rPr>
                <w:rFonts w:ascii="Arial"/>
                <w:sz w:val="21"/>
              </w:rPr>
            </w:pPr>
          </w:p>
        </w:tc>
        <w:tc>
          <w:tcPr>
            <w:tcW w:w="1279" w:type="dxa"/>
            <w:vAlign w:val="top"/>
          </w:tcPr>
          <w:p>
            <w:pPr>
              <w:rPr>
                <w:rFonts w:ascii="Arial"/>
                <w:sz w:val="21"/>
              </w:rPr>
            </w:pPr>
          </w:p>
        </w:tc>
        <w:tc>
          <w:tcPr>
            <w:tcW w:w="1073" w:type="dxa"/>
            <w:vAlign w:val="top"/>
          </w:tcPr>
          <w:p>
            <w:pPr>
              <w:rPr>
                <w:rFonts w:ascii="Arial"/>
                <w:sz w:val="21"/>
              </w:rPr>
            </w:pPr>
          </w:p>
        </w:tc>
        <w:tc>
          <w:tcPr>
            <w:tcW w:w="24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5" w:hRule="atLeast"/>
        </w:trPr>
        <w:tc>
          <w:tcPr>
            <w:tcW w:w="650" w:type="dxa"/>
            <w:vAlign w:val="top"/>
          </w:tcPr>
          <w:p>
            <w:pPr>
              <w:pStyle w:val="12"/>
              <w:spacing w:before="313" w:line="183" w:lineRule="auto"/>
              <w:ind w:left="270"/>
            </w:pPr>
            <w:r>
              <w:t>4</w:t>
            </w:r>
          </w:p>
        </w:tc>
        <w:tc>
          <w:tcPr>
            <w:tcW w:w="960" w:type="dxa"/>
            <w:vAlign w:val="top"/>
          </w:tcPr>
          <w:p>
            <w:pPr>
              <w:rPr>
                <w:rFonts w:ascii="Arial"/>
                <w:sz w:val="21"/>
              </w:rPr>
            </w:pPr>
          </w:p>
        </w:tc>
        <w:tc>
          <w:tcPr>
            <w:tcW w:w="1422" w:type="dxa"/>
            <w:vAlign w:val="top"/>
          </w:tcPr>
          <w:p>
            <w:pPr>
              <w:rPr>
                <w:rFonts w:ascii="Arial"/>
                <w:sz w:val="21"/>
              </w:rPr>
            </w:pPr>
          </w:p>
        </w:tc>
        <w:tc>
          <w:tcPr>
            <w:tcW w:w="1046" w:type="dxa"/>
            <w:vAlign w:val="top"/>
          </w:tcPr>
          <w:p>
            <w:pPr>
              <w:rPr>
                <w:rFonts w:ascii="Arial"/>
                <w:sz w:val="21"/>
              </w:rPr>
            </w:pPr>
          </w:p>
        </w:tc>
        <w:tc>
          <w:tcPr>
            <w:tcW w:w="1279" w:type="dxa"/>
            <w:vAlign w:val="top"/>
          </w:tcPr>
          <w:p>
            <w:pPr>
              <w:rPr>
                <w:rFonts w:ascii="Arial"/>
                <w:sz w:val="21"/>
              </w:rPr>
            </w:pPr>
          </w:p>
        </w:tc>
        <w:tc>
          <w:tcPr>
            <w:tcW w:w="1073" w:type="dxa"/>
            <w:vAlign w:val="top"/>
          </w:tcPr>
          <w:p>
            <w:pPr>
              <w:rPr>
                <w:rFonts w:ascii="Arial"/>
                <w:sz w:val="21"/>
              </w:rPr>
            </w:pPr>
          </w:p>
        </w:tc>
        <w:tc>
          <w:tcPr>
            <w:tcW w:w="24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4" w:hRule="atLeast"/>
        </w:trPr>
        <w:tc>
          <w:tcPr>
            <w:tcW w:w="650" w:type="dxa"/>
            <w:vAlign w:val="top"/>
          </w:tcPr>
          <w:p>
            <w:pPr>
              <w:pStyle w:val="12"/>
              <w:spacing w:before="314" w:line="182" w:lineRule="auto"/>
              <w:ind w:left="276"/>
            </w:pPr>
            <w:r>
              <w:t>5</w:t>
            </w:r>
          </w:p>
        </w:tc>
        <w:tc>
          <w:tcPr>
            <w:tcW w:w="960" w:type="dxa"/>
            <w:vAlign w:val="top"/>
          </w:tcPr>
          <w:p>
            <w:pPr>
              <w:rPr>
                <w:rFonts w:ascii="Arial"/>
                <w:sz w:val="21"/>
              </w:rPr>
            </w:pPr>
          </w:p>
        </w:tc>
        <w:tc>
          <w:tcPr>
            <w:tcW w:w="1422" w:type="dxa"/>
            <w:vAlign w:val="top"/>
          </w:tcPr>
          <w:p>
            <w:pPr>
              <w:rPr>
                <w:rFonts w:ascii="Arial"/>
                <w:sz w:val="21"/>
              </w:rPr>
            </w:pPr>
          </w:p>
        </w:tc>
        <w:tc>
          <w:tcPr>
            <w:tcW w:w="1046" w:type="dxa"/>
            <w:vAlign w:val="top"/>
          </w:tcPr>
          <w:p>
            <w:pPr>
              <w:rPr>
                <w:rFonts w:ascii="Arial"/>
                <w:sz w:val="21"/>
              </w:rPr>
            </w:pPr>
          </w:p>
        </w:tc>
        <w:tc>
          <w:tcPr>
            <w:tcW w:w="1279" w:type="dxa"/>
            <w:vAlign w:val="top"/>
          </w:tcPr>
          <w:p>
            <w:pPr>
              <w:rPr>
                <w:rFonts w:ascii="Arial"/>
                <w:sz w:val="21"/>
              </w:rPr>
            </w:pPr>
          </w:p>
        </w:tc>
        <w:tc>
          <w:tcPr>
            <w:tcW w:w="1073" w:type="dxa"/>
            <w:vAlign w:val="top"/>
          </w:tcPr>
          <w:p>
            <w:pPr>
              <w:rPr>
                <w:rFonts w:ascii="Arial"/>
                <w:sz w:val="21"/>
              </w:rPr>
            </w:pPr>
          </w:p>
        </w:tc>
        <w:tc>
          <w:tcPr>
            <w:tcW w:w="24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5" w:hRule="atLeast"/>
        </w:trPr>
        <w:tc>
          <w:tcPr>
            <w:tcW w:w="650" w:type="dxa"/>
            <w:vAlign w:val="top"/>
          </w:tcPr>
          <w:p>
            <w:pPr>
              <w:rPr>
                <w:rFonts w:ascii="Arial"/>
                <w:sz w:val="21"/>
              </w:rPr>
            </w:pPr>
          </w:p>
        </w:tc>
        <w:tc>
          <w:tcPr>
            <w:tcW w:w="960" w:type="dxa"/>
            <w:vAlign w:val="top"/>
          </w:tcPr>
          <w:p>
            <w:pPr>
              <w:rPr>
                <w:rFonts w:ascii="Arial"/>
                <w:sz w:val="21"/>
              </w:rPr>
            </w:pPr>
          </w:p>
        </w:tc>
        <w:tc>
          <w:tcPr>
            <w:tcW w:w="1422" w:type="dxa"/>
            <w:vAlign w:val="top"/>
          </w:tcPr>
          <w:p>
            <w:pPr>
              <w:rPr>
                <w:rFonts w:ascii="Arial"/>
                <w:sz w:val="21"/>
              </w:rPr>
            </w:pPr>
          </w:p>
        </w:tc>
        <w:tc>
          <w:tcPr>
            <w:tcW w:w="1046" w:type="dxa"/>
            <w:vAlign w:val="top"/>
          </w:tcPr>
          <w:p>
            <w:pPr>
              <w:rPr>
                <w:rFonts w:ascii="Arial"/>
                <w:sz w:val="21"/>
              </w:rPr>
            </w:pPr>
          </w:p>
        </w:tc>
        <w:tc>
          <w:tcPr>
            <w:tcW w:w="1279" w:type="dxa"/>
            <w:vAlign w:val="top"/>
          </w:tcPr>
          <w:p>
            <w:pPr>
              <w:rPr>
                <w:rFonts w:ascii="Arial"/>
                <w:sz w:val="21"/>
              </w:rPr>
            </w:pPr>
          </w:p>
        </w:tc>
        <w:tc>
          <w:tcPr>
            <w:tcW w:w="1073" w:type="dxa"/>
            <w:vAlign w:val="top"/>
          </w:tcPr>
          <w:p>
            <w:pPr>
              <w:rPr>
                <w:rFonts w:ascii="Arial"/>
                <w:sz w:val="21"/>
              </w:rPr>
            </w:pPr>
          </w:p>
        </w:tc>
        <w:tc>
          <w:tcPr>
            <w:tcW w:w="24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5" w:hRule="atLeast"/>
        </w:trPr>
        <w:tc>
          <w:tcPr>
            <w:tcW w:w="650" w:type="dxa"/>
            <w:vAlign w:val="top"/>
          </w:tcPr>
          <w:p>
            <w:pPr>
              <w:rPr>
                <w:rFonts w:ascii="Arial"/>
                <w:sz w:val="21"/>
              </w:rPr>
            </w:pPr>
          </w:p>
        </w:tc>
        <w:tc>
          <w:tcPr>
            <w:tcW w:w="960" w:type="dxa"/>
            <w:vAlign w:val="top"/>
          </w:tcPr>
          <w:p>
            <w:pPr>
              <w:rPr>
                <w:rFonts w:ascii="Arial"/>
                <w:sz w:val="21"/>
              </w:rPr>
            </w:pPr>
          </w:p>
        </w:tc>
        <w:tc>
          <w:tcPr>
            <w:tcW w:w="1422" w:type="dxa"/>
            <w:vAlign w:val="top"/>
          </w:tcPr>
          <w:p>
            <w:pPr>
              <w:rPr>
                <w:rFonts w:ascii="Arial"/>
                <w:sz w:val="21"/>
              </w:rPr>
            </w:pPr>
          </w:p>
        </w:tc>
        <w:tc>
          <w:tcPr>
            <w:tcW w:w="1046" w:type="dxa"/>
            <w:vAlign w:val="top"/>
          </w:tcPr>
          <w:p>
            <w:pPr>
              <w:rPr>
                <w:rFonts w:ascii="Arial"/>
                <w:sz w:val="21"/>
              </w:rPr>
            </w:pPr>
          </w:p>
        </w:tc>
        <w:tc>
          <w:tcPr>
            <w:tcW w:w="1279" w:type="dxa"/>
            <w:vAlign w:val="top"/>
          </w:tcPr>
          <w:p>
            <w:pPr>
              <w:rPr>
                <w:rFonts w:ascii="Arial"/>
                <w:sz w:val="21"/>
              </w:rPr>
            </w:pPr>
          </w:p>
        </w:tc>
        <w:tc>
          <w:tcPr>
            <w:tcW w:w="1073" w:type="dxa"/>
            <w:vAlign w:val="top"/>
          </w:tcPr>
          <w:p>
            <w:pPr>
              <w:rPr>
                <w:rFonts w:ascii="Arial"/>
                <w:sz w:val="21"/>
              </w:rPr>
            </w:pPr>
          </w:p>
        </w:tc>
        <w:tc>
          <w:tcPr>
            <w:tcW w:w="24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5" w:hRule="atLeast"/>
        </w:trPr>
        <w:tc>
          <w:tcPr>
            <w:tcW w:w="650" w:type="dxa"/>
            <w:vAlign w:val="top"/>
          </w:tcPr>
          <w:p>
            <w:pPr>
              <w:rPr>
                <w:rFonts w:ascii="Arial"/>
                <w:sz w:val="21"/>
              </w:rPr>
            </w:pPr>
          </w:p>
        </w:tc>
        <w:tc>
          <w:tcPr>
            <w:tcW w:w="960" w:type="dxa"/>
            <w:vAlign w:val="top"/>
          </w:tcPr>
          <w:p>
            <w:pPr>
              <w:rPr>
                <w:rFonts w:ascii="Arial"/>
                <w:sz w:val="21"/>
              </w:rPr>
            </w:pPr>
          </w:p>
        </w:tc>
        <w:tc>
          <w:tcPr>
            <w:tcW w:w="1422" w:type="dxa"/>
            <w:vAlign w:val="top"/>
          </w:tcPr>
          <w:p>
            <w:pPr>
              <w:rPr>
                <w:rFonts w:ascii="Arial"/>
                <w:sz w:val="21"/>
              </w:rPr>
            </w:pPr>
          </w:p>
        </w:tc>
        <w:tc>
          <w:tcPr>
            <w:tcW w:w="1046" w:type="dxa"/>
            <w:vAlign w:val="top"/>
          </w:tcPr>
          <w:p>
            <w:pPr>
              <w:rPr>
                <w:rFonts w:ascii="Arial"/>
                <w:sz w:val="21"/>
              </w:rPr>
            </w:pPr>
          </w:p>
        </w:tc>
        <w:tc>
          <w:tcPr>
            <w:tcW w:w="1279" w:type="dxa"/>
            <w:vAlign w:val="top"/>
          </w:tcPr>
          <w:p>
            <w:pPr>
              <w:rPr>
                <w:rFonts w:ascii="Arial"/>
                <w:sz w:val="21"/>
              </w:rPr>
            </w:pPr>
          </w:p>
        </w:tc>
        <w:tc>
          <w:tcPr>
            <w:tcW w:w="1073" w:type="dxa"/>
            <w:vAlign w:val="top"/>
          </w:tcPr>
          <w:p>
            <w:pPr>
              <w:rPr>
                <w:rFonts w:ascii="Arial"/>
                <w:sz w:val="21"/>
              </w:rPr>
            </w:pPr>
          </w:p>
        </w:tc>
        <w:tc>
          <w:tcPr>
            <w:tcW w:w="24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9" w:hRule="atLeast"/>
        </w:trPr>
        <w:tc>
          <w:tcPr>
            <w:tcW w:w="650" w:type="dxa"/>
            <w:vAlign w:val="top"/>
          </w:tcPr>
          <w:p>
            <w:pPr>
              <w:rPr>
                <w:rFonts w:ascii="Arial"/>
                <w:sz w:val="21"/>
              </w:rPr>
            </w:pPr>
          </w:p>
        </w:tc>
        <w:tc>
          <w:tcPr>
            <w:tcW w:w="960" w:type="dxa"/>
            <w:vAlign w:val="top"/>
          </w:tcPr>
          <w:p>
            <w:pPr>
              <w:rPr>
                <w:rFonts w:ascii="Arial"/>
                <w:sz w:val="21"/>
              </w:rPr>
            </w:pPr>
          </w:p>
        </w:tc>
        <w:tc>
          <w:tcPr>
            <w:tcW w:w="1422" w:type="dxa"/>
            <w:vAlign w:val="top"/>
          </w:tcPr>
          <w:p>
            <w:pPr>
              <w:rPr>
                <w:rFonts w:ascii="Arial"/>
                <w:sz w:val="21"/>
              </w:rPr>
            </w:pPr>
          </w:p>
        </w:tc>
        <w:tc>
          <w:tcPr>
            <w:tcW w:w="1046" w:type="dxa"/>
            <w:vAlign w:val="top"/>
          </w:tcPr>
          <w:p>
            <w:pPr>
              <w:rPr>
                <w:rFonts w:ascii="Arial"/>
                <w:sz w:val="21"/>
              </w:rPr>
            </w:pPr>
          </w:p>
        </w:tc>
        <w:tc>
          <w:tcPr>
            <w:tcW w:w="1279" w:type="dxa"/>
            <w:vAlign w:val="top"/>
          </w:tcPr>
          <w:p>
            <w:pPr>
              <w:rPr>
                <w:rFonts w:ascii="Arial"/>
                <w:sz w:val="21"/>
              </w:rPr>
            </w:pPr>
          </w:p>
        </w:tc>
        <w:tc>
          <w:tcPr>
            <w:tcW w:w="1073" w:type="dxa"/>
            <w:vAlign w:val="top"/>
          </w:tcPr>
          <w:p>
            <w:pPr>
              <w:rPr>
                <w:rFonts w:ascii="Arial"/>
                <w:sz w:val="21"/>
              </w:rPr>
            </w:pPr>
          </w:p>
        </w:tc>
        <w:tc>
          <w:tcPr>
            <w:tcW w:w="2499" w:type="dxa"/>
            <w:vAlign w:val="top"/>
          </w:tcPr>
          <w:p>
            <w:pPr>
              <w:rPr>
                <w:rFonts w:ascii="Arial"/>
                <w:sz w:val="21"/>
              </w:rPr>
            </w:pPr>
          </w:p>
        </w:tc>
      </w:tr>
    </w:tbl>
    <w:p>
      <w:pPr>
        <w:pStyle w:val="3"/>
        <w:spacing w:line="288" w:lineRule="auto"/>
      </w:pPr>
    </w:p>
    <w:p>
      <w:pPr>
        <w:pStyle w:val="3"/>
        <w:spacing w:line="289" w:lineRule="auto"/>
      </w:pPr>
    </w:p>
    <w:p>
      <w:pPr>
        <w:spacing w:before="78" w:line="219" w:lineRule="auto"/>
        <w:jc w:val="right"/>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注：1.投标人应如实列出以上情况，如有隐瞒，一</w:t>
      </w:r>
      <w:r>
        <w:rPr>
          <w:rFonts w:ascii="宋体" w:hAnsi="宋体" w:eastAsia="宋体" w:cs="宋体"/>
          <w:spacing w:val="-1"/>
          <w:sz w:val="24"/>
          <w:szCs w:val="24"/>
          <w14:textOutline w14:w="4358" w14:cap="sq" w14:cmpd="sng">
            <w14:solidFill>
              <w14:srgbClr w14:val="000000"/>
            </w14:solidFill>
            <w14:prstDash w14:val="solid"/>
            <w14:bevel/>
          </w14:textOutline>
        </w:rPr>
        <w:t>经查实将导致其投标申请被视为无效投标。</w:t>
      </w:r>
    </w:p>
    <w:p>
      <w:pPr>
        <w:spacing w:before="182" w:line="545" w:lineRule="exact"/>
        <w:ind w:left="512"/>
        <w:rPr>
          <w:rFonts w:ascii="宋体" w:hAnsi="宋体" w:eastAsia="宋体" w:cs="宋体"/>
          <w:sz w:val="24"/>
          <w:szCs w:val="24"/>
        </w:rPr>
      </w:pPr>
      <w:r>
        <w:rPr>
          <w:rFonts w:ascii="宋体" w:hAnsi="宋体" w:eastAsia="宋体" w:cs="宋体"/>
          <w:position w:val="23"/>
          <w:sz w:val="24"/>
          <w:szCs w:val="24"/>
          <w14:textOutline w14:w="4358" w14:cap="sq" w14:cmpd="sng">
            <w14:solidFill>
              <w14:srgbClr w14:val="000000"/>
            </w14:solidFill>
            <w14:prstDash w14:val="solid"/>
            <w14:bevel/>
          </w14:textOutline>
        </w:rPr>
        <w:t>2.</w:t>
      </w:r>
      <w:r>
        <w:rPr>
          <w:rFonts w:ascii="宋体" w:hAnsi="宋体" w:eastAsia="宋体" w:cs="宋体"/>
          <w:position w:val="23"/>
          <w:sz w:val="24"/>
          <w:szCs w:val="24"/>
        </w:rPr>
        <w:t xml:space="preserve"> </w:t>
      </w:r>
      <w:r>
        <w:rPr>
          <w:rFonts w:ascii="宋体" w:hAnsi="宋体" w:eastAsia="宋体" w:cs="宋体"/>
          <w:position w:val="23"/>
          <w:sz w:val="24"/>
          <w:szCs w:val="24"/>
          <w14:textOutline w14:w="4358" w14:cap="sq" w14:cmpd="sng">
            <w14:solidFill>
              <w14:srgbClr w14:val="000000"/>
            </w14:solidFill>
            <w14:prstDash w14:val="solid"/>
            <w14:bevel/>
          </w14:textOutline>
        </w:rPr>
        <w:t>对于已完项目，投标人应提供收到的中标通知书或双方签订的合同。</w:t>
      </w:r>
    </w:p>
    <w:p>
      <w:pPr>
        <w:spacing w:line="184" w:lineRule="auto"/>
        <w:ind w:left="51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3.此表后附中标通知书或供货合同复印件。</w:t>
      </w:r>
    </w:p>
    <w:p>
      <w:pPr>
        <w:spacing w:line="184" w:lineRule="auto"/>
        <w:rPr>
          <w:rFonts w:ascii="宋体" w:hAnsi="宋体" w:eastAsia="宋体" w:cs="宋体"/>
          <w:sz w:val="24"/>
          <w:szCs w:val="24"/>
        </w:rPr>
        <w:sectPr>
          <w:type w:val="continuous"/>
          <w:pgSz w:w="11906" w:h="16839"/>
          <w:pgMar w:top="1158" w:right="996" w:bottom="1151" w:left="1057" w:header="0" w:footer="989" w:gutter="0"/>
          <w:cols w:equalWidth="0" w:num="1">
            <w:col w:w="9852"/>
          </w:cols>
        </w:sectPr>
      </w:pPr>
    </w:p>
    <w:p>
      <w:pPr>
        <w:spacing w:before="47" w:line="219" w:lineRule="auto"/>
        <w:ind w:left="2586"/>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8.投标人本项目管理、技术、服务人员情况表</w:t>
      </w:r>
    </w:p>
    <w:p>
      <w:pPr>
        <w:spacing w:before="76" w:line="211" w:lineRule="auto"/>
        <w:ind w:left="120"/>
        <w:rPr>
          <w:rFonts w:ascii="宋体" w:hAnsi="宋体" w:eastAsia="宋体" w:cs="宋体"/>
          <w:sz w:val="24"/>
          <w:szCs w:val="24"/>
        </w:rPr>
      </w:pPr>
      <w:r>
        <w:rPr>
          <w:rFonts w:ascii="宋体" w:hAnsi="宋体" w:eastAsia="宋体" w:cs="宋体"/>
          <w:spacing w:val="-2"/>
          <w:sz w:val="24"/>
          <w:szCs w:val="24"/>
        </w:rPr>
        <w:t>包件号（若有</w:t>
      </w:r>
      <w:r>
        <w:rPr>
          <w:rFonts w:ascii="宋体" w:hAnsi="宋体" w:eastAsia="宋体" w:cs="宋体"/>
          <w:sz w:val="24"/>
          <w:szCs w:val="24"/>
        </w:rPr>
        <w:t>）：</w:t>
      </w:r>
    </w:p>
    <w:tbl>
      <w:tblPr>
        <w:tblStyle w:val="11"/>
        <w:tblW w:w="99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9"/>
        <w:gridCol w:w="1061"/>
        <w:gridCol w:w="1060"/>
        <w:gridCol w:w="1061"/>
        <w:gridCol w:w="1061"/>
        <w:gridCol w:w="1118"/>
        <w:gridCol w:w="1262"/>
        <w:gridCol w:w="1114"/>
        <w:gridCol w:w="9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9" w:hRule="atLeast"/>
        </w:trPr>
        <w:tc>
          <w:tcPr>
            <w:tcW w:w="1259" w:type="dxa"/>
            <w:vMerge w:val="restart"/>
            <w:tcBorders>
              <w:bottom w:val="nil"/>
            </w:tcBorders>
            <w:vAlign w:val="top"/>
          </w:tcPr>
          <w:p>
            <w:pPr>
              <w:spacing w:line="458" w:lineRule="auto"/>
              <w:rPr>
                <w:rFonts w:ascii="Arial"/>
                <w:sz w:val="21"/>
              </w:rPr>
            </w:pPr>
          </w:p>
          <w:p>
            <w:pPr>
              <w:pStyle w:val="12"/>
              <w:spacing w:before="78" w:line="219" w:lineRule="auto"/>
              <w:ind w:left="118"/>
            </w:pPr>
            <w:r>
              <w:rPr>
                <w:spacing w:val="-5"/>
              </w:rPr>
              <w:t>类别</w:t>
            </w:r>
          </w:p>
        </w:tc>
        <w:tc>
          <w:tcPr>
            <w:tcW w:w="1061" w:type="dxa"/>
            <w:vMerge w:val="restart"/>
            <w:tcBorders>
              <w:bottom w:val="nil"/>
            </w:tcBorders>
            <w:vAlign w:val="top"/>
          </w:tcPr>
          <w:p>
            <w:pPr>
              <w:spacing w:line="458" w:lineRule="auto"/>
              <w:rPr>
                <w:rFonts w:ascii="Arial"/>
                <w:sz w:val="21"/>
              </w:rPr>
            </w:pPr>
          </w:p>
          <w:p>
            <w:pPr>
              <w:pStyle w:val="12"/>
              <w:spacing w:before="78" w:line="219" w:lineRule="auto"/>
              <w:ind w:left="112"/>
            </w:pPr>
            <w:r>
              <w:rPr>
                <w:spacing w:val="-6"/>
              </w:rPr>
              <w:t>职务</w:t>
            </w:r>
          </w:p>
        </w:tc>
        <w:tc>
          <w:tcPr>
            <w:tcW w:w="1060" w:type="dxa"/>
            <w:vMerge w:val="restart"/>
            <w:tcBorders>
              <w:bottom w:val="nil"/>
            </w:tcBorders>
            <w:vAlign w:val="top"/>
          </w:tcPr>
          <w:p>
            <w:pPr>
              <w:spacing w:line="458" w:lineRule="auto"/>
              <w:rPr>
                <w:rFonts w:ascii="Arial"/>
                <w:sz w:val="21"/>
              </w:rPr>
            </w:pPr>
          </w:p>
          <w:p>
            <w:pPr>
              <w:pStyle w:val="12"/>
              <w:spacing w:before="78" w:line="219" w:lineRule="auto"/>
              <w:ind w:left="114"/>
            </w:pPr>
            <w:r>
              <w:rPr>
                <w:spacing w:val="-5"/>
              </w:rPr>
              <w:t>姓名</w:t>
            </w:r>
          </w:p>
        </w:tc>
        <w:tc>
          <w:tcPr>
            <w:tcW w:w="1061" w:type="dxa"/>
            <w:vMerge w:val="restart"/>
            <w:tcBorders>
              <w:bottom w:val="nil"/>
            </w:tcBorders>
            <w:vAlign w:val="top"/>
          </w:tcPr>
          <w:p>
            <w:pPr>
              <w:spacing w:line="458" w:lineRule="auto"/>
              <w:rPr>
                <w:rFonts w:ascii="Arial"/>
                <w:sz w:val="21"/>
              </w:rPr>
            </w:pPr>
          </w:p>
          <w:p>
            <w:pPr>
              <w:pStyle w:val="12"/>
              <w:spacing w:before="78" w:line="221" w:lineRule="auto"/>
              <w:ind w:left="115"/>
            </w:pPr>
            <w:r>
              <w:rPr>
                <w:spacing w:val="-6"/>
              </w:rPr>
              <w:t>职称</w:t>
            </w:r>
          </w:p>
        </w:tc>
        <w:tc>
          <w:tcPr>
            <w:tcW w:w="1061" w:type="dxa"/>
            <w:vMerge w:val="restart"/>
            <w:tcBorders>
              <w:bottom w:val="nil"/>
            </w:tcBorders>
            <w:vAlign w:val="top"/>
          </w:tcPr>
          <w:p>
            <w:pPr>
              <w:spacing w:line="457" w:lineRule="auto"/>
              <w:rPr>
                <w:rFonts w:ascii="Arial"/>
                <w:sz w:val="21"/>
              </w:rPr>
            </w:pPr>
          </w:p>
          <w:p>
            <w:pPr>
              <w:pStyle w:val="12"/>
              <w:spacing w:before="78" w:line="220" w:lineRule="auto"/>
              <w:ind w:left="120"/>
            </w:pPr>
            <w:r>
              <w:rPr>
                <w:spacing w:val="-6"/>
              </w:rPr>
              <w:t>常住地</w:t>
            </w:r>
          </w:p>
        </w:tc>
        <w:tc>
          <w:tcPr>
            <w:tcW w:w="4466" w:type="dxa"/>
            <w:gridSpan w:val="4"/>
            <w:vAlign w:val="top"/>
          </w:tcPr>
          <w:p>
            <w:pPr>
              <w:pStyle w:val="12"/>
              <w:spacing w:before="173" w:line="219" w:lineRule="auto"/>
              <w:ind w:left="595"/>
            </w:pPr>
            <w:r>
              <w:rPr>
                <w:spacing w:val="-2"/>
              </w:rPr>
              <w:t>资格证明（附复印件）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259" w:type="dxa"/>
            <w:vMerge w:val="continue"/>
            <w:tcBorders>
              <w:top w:val="nil"/>
            </w:tcBorders>
            <w:vAlign w:val="top"/>
          </w:tcPr>
          <w:p>
            <w:pPr>
              <w:rPr>
                <w:rFonts w:ascii="Arial"/>
                <w:sz w:val="21"/>
              </w:rPr>
            </w:pPr>
          </w:p>
        </w:tc>
        <w:tc>
          <w:tcPr>
            <w:tcW w:w="1061" w:type="dxa"/>
            <w:vMerge w:val="continue"/>
            <w:tcBorders>
              <w:top w:val="nil"/>
            </w:tcBorders>
            <w:vAlign w:val="top"/>
          </w:tcPr>
          <w:p>
            <w:pPr>
              <w:rPr>
                <w:rFonts w:ascii="Arial"/>
                <w:sz w:val="21"/>
              </w:rPr>
            </w:pPr>
          </w:p>
        </w:tc>
        <w:tc>
          <w:tcPr>
            <w:tcW w:w="1060" w:type="dxa"/>
            <w:vMerge w:val="continue"/>
            <w:tcBorders>
              <w:top w:val="nil"/>
            </w:tcBorders>
            <w:vAlign w:val="top"/>
          </w:tcPr>
          <w:p>
            <w:pPr>
              <w:rPr>
                <w:rFonts w:ascii="Arial"/>
                <w:sz w:val="21"/>
              </w:rPr>
            </w:pPr>
          </w:p>
        </w:tc>
        <w:tc>
          <w:tcPr>
            <w:tcW w:w="1061" w:type="dxa"/>
            <w:vMerge w:val="continue"/>
            <w:tcBorders>
              <w:top w:val="nil"/>
            </w:tcBorders>
            <w:vAlign w:val="top"/>
          </w:tcPr>
          <w:p>
            <w:pPr>
              <w:rPr>
                <w:rFonts w:ascii="Arial"/>
                <w:sz w:val="21"/>
              </w:rPr>
            </w:pPr>
          </w:p>
        </w:tc>
        <w:tc>
          <w:tcPr>
            <w:tcW w:w="1061" w:type="dxa"/>
            <w:vMerge w:val="continue"/>
            <w:tcBorders>
              <w:top w:val="nil"/>
            </w:tcBorders>
            <w:vAlign w:val="top"/>
          </w:tcPr>
          <w:p>
            <w:pPr>
              <w:rPr>
                <w:rFonts w:ascii="Arial"/>
                <w:sz w:val="21"/>
              </w:rPr>
            </w:pPr>
          </w:p>
        </w:tc>
        <w:tc>
          <w:tcPr>
            <w:tcW w:w="1118" w:type="dxa"/>
            <w:vAlign w:val="top"/>
          </w:tcPr>
          <w:p>
            <w:pPr>
              <w:pStyle w:val="12"/>
              <w:spacing w:before="85" w:line="360" w:lineRule="exact"/>
              <w:ind w:left="114"/>
            </w:pPr>
            <w:r>
              <w:rPr>
                <w:spacing w:val="-5"/>
                <w:position w:val="8"/>
              </w:rPr>
              <w:t>证书</w:t>
            </w:r>
          </w:p>
          <w:p>
            <w:pPr>
              <w:pStyle w:val="12"/>
              <w:spacing w:line="206" w:lineRule="auto"/>
              <w:ind w:left="117"/>
            </w:pPr>
            <w:r>
              <w:rPr>
                <w:spacing w:val="-7"/>
              </w:rPr>
              <w:t>名称</w:t>
            </w:r>
          </w:p>
        </w:tc>
        <w:tc>
          <w:tcPr>
            <w:tcW w:w="1262" w:type="dxa"/>
            <w:vAlign w:val="top"/>
          </w:tcPr>
          <w:p>
            <w:pPr>
              <w:pStyle w:val="12"/>
              <w:spacing w:before="265" w:line="220" w:lineRule="auto"/>
              <w:ind w:left="118"/>
            </w:pPr>
            <w:r>
              <w:rPr>
                <w:spacing w:val="-7"/>
              </w:rPr>
              <w:t>级别</w:t>
            </w:r>
          </w:p>
        </w:tc>
        <w:tc>
          <w:tcPr>
            <w:tcW w:w="1114" w:type="dxa"/>
            <w:vAlign w:val="top"/>
          </w:tcPr>
          <w:p>
            <w:pPr>
              <w:pStyle w:val="12"/>
              <w:spacing w:before="265" w:line="221" w:lineRule="auto"/>
              <w:ind w:left="115"/>
            </w:pPr>
            <w:r>
              <w:rPr>
                <w:spacing w:val="-5"/>
              </w:rPr>
              <w:t>证号</w:t>
            </w:r>
          </w:p>
        </w:tc>
        <w:tc>
          <w:tcPr>
            <w:tcW w:w="972" w:type="dxa"/>
            <w:vAlign w:val="top"/>
          </w:tcPr>
          <w:p>
            <w:pPr>
              <w:pStyle w:val="12"/>
              <w:spacing w:before="265" w:line="220" w:lineRule="auto"/>
              <w:ind w:left="118"/>
            </w:pPr>
            <w:r>
              <w:rPr>
                <w:spacing w:val="-6"/>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1259" w:type="dxa"/>
            <w:vMerge w:val="restart"/>
            <w:tcBorders>
              <w:bottom w:val="nil"/>
            </w:tcBorders>
            <w:vAlign w:val="top"/>
          </w:tcPr>
          <w:p>
            <w:pPr>
              <w:pStyle w:val="12"/>
              <w:spacing w:before="86" w:line="360" w:lineRule="exact"/>
              <w:ind w:left="123"/>
            </w:pPr>
            <w:r>
              <w:rPr>
                <w:spacing w:val="-8"/>
                <w:position w:val="8"/>
              </w:rPr>
              <w:t>管理</w:t>
            </w:r>
          </w:p>
          <w:p>
            <w:pPr>
              <w:pStyle w:val="12"/>
              <w:spacing w:before="1" w:line="220" w:lineRule="auto"/>
              <w:ind w:left="120"/>
            </w:pPr>
            <w:r>
              <w:rPr>
                <w:spacing w:val="-6"/>
              </w:rPr>
              <w:t>人员</w:t>
            </w:r>
          </w:p>
        </w:tc>
        <w:tc>
          <w:tcPr>
            <w:tcW w:w="1061"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1061" w:type="dxa"/>
            <w:vAlign w:val="top"/>
          </w:tcPr>
          <w:p>
            <w:pPr>
              <w:rPr>
                <w:rFonts w:ascii="Arial"/>
                <w:sz w:val="21"/>
              </w:rPr>
            </w:pPr>
          </w:p>
        </w:tc>
        <w:tc>
          <w:tcPr>
            <w:tcW w:w="1118" w:type="dxa"/>
            <w:vAlign w:val="top"/>
          </w:tcPr>
          <w:p>
            <w:pPr>
              <w:rPr>
                <w:rFonts w:ascii="Arial"/>
                <w:sz w:val="21"/>
              </w:rPr>
            </w:pPr>
          </w:p>
        </w:tc>
        <w:tc>
          <w:tcPr>
            <w:tcW w:w="1262" w:type="dxa"/>
            <w:vAlign w:val="top"/>
          </w:tcPr>
          <w:p>
            <w:pPr>
              <w:rPr>
                <w:rFonts w:ascii="Arial"/>
                <w:sz w:val="21"/>
              </w:rPr>
            </w:pPr>
          </w:p>
        </w:tc>
        <w:tc>
          <w:tcPr>
            <w:tcW w:w="111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1259" w:type="dxa"/>
            <w:vMerge w:val="continue"/>
            <w:tcBorders>
              <w:top w:val="nil"/>
              <w:bottom w:val="nil"/>
            </w:tcBorders>
            <w:vAlign w:val="top"/>
          </w:tcPr>
          <w:p>
            <w:pPr>
              <w:rPr>
                <w:rFonts w:ascii="Arial"/>
                <w:sz w:val="21"/>
              </w:rPr>
            </w:pPr>
          </w:p>
        </w:tc>
        <w:tc>
          <w:tcPr>
            <w:tcW w:w="1061"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1061" w:type="dxa"/>
            <w:vAlign w:val="top"/>
          </w:tcPr>
          <w:p>
            <w:pPr>
              <w:rPr>
                <w:rFonts w:ascii="Arial"/>
                <w:sz w:val="21"/>
              </w:rPr>
            </w:pPr>
          </w:p>
        </w:tc>
        <w:tc>
          <w:tcPr>
            <w:tcW w:w="1118" w:type="dxa"/>
            <w:vAlign w:val="top"/>
          </w:tcPr>
          <w:p>
            <w:pPr>
              <w:rPr>
                <w:rFonts w:ascii="Arial"/>
                <w:sz w:val="21"/>
              </w:rPr>
            </w:pPr>
          </w:p>
        </w:tc>
        <w:tc>
          <w:tcPr>
            <w:tcW w:w="1262" w:type="dxa"/>
            <w:vAlign w:val="top"/>
          </w:tcPr>
          <w:p>
            <w:pPr>
              <w:rPr>
                <w:rFonts w:ascii="Arial"/>
                <w:sz w:val="21"/>
              </w:rPr>
            </w:pPr>
          </w:p>
        </w:tc>
        <w:tc>
          <w:tcPr>
            <w:tcW w:w="111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5" w:hRule="atLeast"/>
        </w:trPr>
        <w:tc>
          <w:tcPr>
            <w:tcW w:w="1259" w:type="dxa"/>
            <w:vMerge w:val="continue"/>
            <w:tcBorders>
              <w:top w:val="nil"/>
            </w:tcBorders>
            <w:vAlign w:val="top"/>
          </w:tcPr>
          <w:p>
            <w:pPr>
              <w:rPr>
                <w:rFonts w:ascii="Arial"/>
                <w:sz w:val="21"/>
              </w:rPr>
            </w:pPr>
          </w:p>
        </w:tc>
        <w:tc>
          <w:tcPr>
            <w:tcW w:w="1061"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1061" w:type="dxa"/>
            <w:vAlign w:val="top"/>
          </w:tcPr>
          <w:p>
            <w:pPr>
              <w:rPr>
                <w:rFonts w:ascii="Arial"/>
                <w:sz w:val="21"/>
              </w:rPr>
            </w:pPr>
          </w:p>
        </w:tc>
        <w:tc>
          <w:tcPr>
            <w:tcW w:w="1118" w:type="dxa"/>
            <w:vAlign w:val="top"/>
          </w:tcPr>
          <w:p>
            <w:pPr>
              <w:rPr>
                <w:rFonts w:ascii="Arial"/>
                <w:sz w:val="21"/>
              </w:rPr>
            </w:pPr>
          </w:p>
        </w:tc>
        <w:tc>
          <w:tcPr>
            <w:tcW w:w="1262" w:type="dxa"/>
            <w:vAlign w:val="top"/>
          </w:tcPr>
          <w:p>
            <w:pPr>
              <w:rPr>
                <w:rFonts w:ascii="Arial"/>
                <w:sz w:val="21"/>
              </w:rPr>
            </w:pPr>
          </w:p>
        </w:tc>
        <w:tc>
          <w:tcPr>
            <w:tcW w:w="111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5" w:hRule="atLeast"/>
        </w:trPr>
        <w:tc>
          <w:tcPr>
            <w:tcW w:w="1259" w:type="dxa"/>
            <w:vMerge w:val="restart"/>
            <w:tcBorders>
              <w:bottom w:val="nil"/>
            </w:tcBorders>
            <w:vAlign w:val="top"/>
          </w:tcPr>
          <w:p>
            <w:pPr>
              <w:pStyle w:val="12"/>
              <w:spacing w:before="87" w:line="360" w:lineRule="exact"/>
              <w:ind w:left="119"/>
            </w:pPr>
            <w:r>
              <w:rPr>
                <w:spacing w:val="-6"/>
                <w:position w:val="8"/>
              </w:rPr>
              <w:t>技术</w:t>
            </w:r>
          </w:p>
          <w:p>
            <w:pPr>
              <w:pStyle w:val="12"/>
              <w:spacing w:before="1" w:line="220" w:lineRule="auto"/>
              <w:ind w:left="120"/>
            </w:pPr>
            <w:r>
              <w:rPr>
                <w:spacing w:val="-6"/>
              </w:rPr>
              <w:t>人员</w:t>
            </w:r>
          </w:p>
        </w:tc>
        <w:tc>
          <w:tcPr>
            <w:tcW w:w="1061"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1061" w:type="dxa"/>
            <w:vAlign w:val="top"/>
          </w:tcPr>
          <w:p>
            <w:pPr>
              <w:rPr>
                <w:rFonts w:ascii="Arial"/>
                <w:sz w:val="21"/>
              </w:rPr>
            </w:pPr>
          </w:p>
        </w:tc>
        <w:tc>
          <w:tcPr>
            <w:tcW w:w="1118" w:type="dxa"/>
            <w:vAlign w:val="top"/>
          </w:tcPr>
          <w:p>
            <w:pPr>
              <w:rPr>
                <w:rFonts w:ascii="Arial"/>
                <w:sz w:val="21"/>
              </w:rPr>
            </w:pPr>
          </w:p>
        </w:tc>
        <w:tc>
          <w:tcPr>
            <w:tcW w:w="1262" w:type="dxa"/>
            <w:vAlign w:val="top"/>
          </w:tcPr>
          <w:p>
            <w:pPr>
              <w:rPr>
                <w:rFonts w:ascii="Arial"/>
                <w:sz w:val="21"/>
              </w:rPr>
            </w:pPr>
          </w:p>
        </w:tc>
        <w:tc>
          <w:tcPr>
            <w:tcW w:w="111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5" w:hRule="atLeast"/>
        </w:trPr>
        <w:tc>
          <w:tcPr>
            <w:tcW w:w="1259" w:type="dxa"/>
            <w:vMerge w:val="continue"/>
            <w:tcBorders>
              <w:top w:val="nil"/>
              <w:bottom w:val="nil"/>
            </w:tcBorders>
            <w:vAlign w:val="top"/>
          </w:tcPr>
          <w:p>
            <w:pPr>
              <w:rPr>
                <w:rFonts w:ascii="Arial"/>
                <w:sz w:val="21"/>
              </w:rPr>
            </w:pPr>
          </w:p>
        </w:tc>
        <w:tc>
          <w:tcPr>
            <w:tcW w:w="1061"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1061" w:type="dxa"/>
            <w:vAlign w:val="top"/>
          </w:tcPr>
          <w:p>
            <w:pPr>
              <w:rPr>
                <w:rFonts w:ascii="Arial"/>
                <w:sz w:val="21"/>
              </w:rPr>
            </w:pPr>
          </w:p>
        </w:tc>
        <w:tc>
          <w:tcPr>
            <w:tcW w:w="1118" w:type="dxa"/>
            <w:vAlign w:val="top"/>
          </w:tcPr>
          <w:p>
            <w:pPr>
              <w:rPr>
                <w:rFonts w:ascii="Arial"/>
                <w:sz w:val="21"/>
              </w:rPr>
            </w:pPr>
          </w:p>
        </w:tc>
        <w:tc>
          <w:tcPr>
            <w:tcW w:w="1262" w:type="dxa"/>
            <w:vAlign w:val="top"/>
          </w:tcPr>
          <w:p>
            <w:pPr>
              <w:rPr>
                <w:rFonts w:ascii="Arial"/>
                <w:sz w:val="21"/>
              </w:rPr>
            </w:pPr>
          </w:p>
        </w:tc>
        <w:tc>
          <w:tcPr>
            <w:tcW w:w="111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5" w:hRule="atLeast"/>
        </w:trPr>
        <w:tc>
          <w:tcPr>
            <w:tcW w:w="1259" w:type="dxa"/>
            <w:vMerge w:val="continue"/>
            <w:tcBorders>
              <w:top w:val="nil"/>
            </w:tcBorders>
            <w:vAlign w:val="top"/>
          </w:tcPr>
          <w:p>
            <w:pPr>
              <w:rPr>
                <w:rFonts w:ascii="Arial"/>
                <w:sz w:val="21"/>
              </w:rPr>
            </w:pPr>
          </w:p>
        </w:tc>
        <w:tc>
          <w:tcPr>
            <w:tcW w:w="1061"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1061" w:type="dxa"/>
            <w:vAlign w:val="top"/>
          </w:tcPr>
          <w:p>
            <w:pPr>
              <w:rPr>
                <w:rFonts w:ascii="Arial"/>
                <w:sz w:val="21"/>
              </w:rPr>
            </w:pPr>
          </w:p>
        </w:tc>
        <w:tc>
          <w:tcPr>
            <w:tcW w:w="1118" w:type="dxa"/>
            <w:vAlign w:val="top"/>
          </w:tcPr>
          <w:p>
            <w:pPr>
              <w:rPr>
                <w:rFonts w:ascii="Arial"/>
                <w:sz w:val="21"/>
              </w:rPr>
            </w:pPr>
          </w:p>
        </w:tc>
        <w:tc>
          <w:tcPr>
            <w:tcW w:w="1262" w:type="dxa"/>
            <w:vAlign w:val="top"/>
          </w:tcPr>
          <w:p>
            <w:pPr>
              <w:rPr>
                <w:rFonts w:ascii="Arial"/>
                <w:sz w:val="21"/>
              </w:rPr>
            </w:pPr>
          </w:p>
        </w:tc>
        <w:tc>
          <w:tcPr>
            <w:tcW w:w="111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5" w:hRule="atLeast"/>
        </w:trPr>
        <w:tc>
          <w:tcPr>
            <w:tcW w:w="1259" w:type="dxa"/>
            <w:vMerge w:val="restart"/>
            <w:tcBorders>
              <w:bottom w:val="nil"/>
            </w:tcBorders>
            <w:vAlign w:val="top"/>
          </w:tcPr>
          <w:p>
            <w:pPr>
              <w:pStyle w:val="12"/>
              <w:spacing w:before="87" w:line="249" w:lineRule="auto"/>
              <w:ind w:left="119" w:right="185" w:hanging="1"/>
            </w:pPr>
            <w:r>
              <w:rPr>
                <w:spacing w:val="-3"/>
              </w:rPr>
              <w:t>售后服务</w:t>
            </w:r>
            <w:r>
              <w:rPr>
                <w:spacing w:val="1"/>
              </w:rPr>
              <w:t xml:space="preserve"> </w:t>
            </w:r>
            <w:r>
              <w:rPr>
                <w:spacing w:val="-6"/>
              </w:rPr>
              <w:t>人员</w:t>
            </w:r>
          </w:p>
        </w:tc>
        <w:tc>
          <w:tcPr>
            <w:tcW w:w="1061"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1061" w:type="dxa"/>
            <w:vAlign w:val="top"/>
          </w:tcPr>
          <w:p>
            <w:pPr>
              <w:rPr>
                <w:rFonts w:ascii="Arial"/>
                <w:sz w:val="21"/>
              </w:rPr>
            </w:pPr>
          </w:p>
        </w:tc>
        <w:tc>
          <w:tcPr>
            <w:tcW w:w="1118" w:type="dxa"/>
            <w:vAlign w:val="top"/>
          </w:tcPr>
          <w:p>
            <w:pPr>
              <w:rPr>
                <w:rFonts w:ascii="Arial"/>
                <w:sz w:val="21"/>
              </w:rPr>
            </w:pPr>
          </w:p>
        </w:tc>
        <w:tc>
          <w:tcPr>
            <w:tcW w:w="1262" w:type="dxa"/>
            <w:vAlign w:val="top"/>
          </w:tcPr>
          <w:p>
            <w:pPr>
              <w:rPr>
                <w:rFonts w:ascii="Arial"/>
                <w:sz w:val="21"/>
              </w:rPr>
            </w:pPr>
          </w:p>
        </w:tc>
        <w:tc>
          <w:tcPr>
            <w:tcW w:w="1114" w:type="dxa"/>
            <w:vAlign w:val="top"/>
          </w:tcPr>
          <w:p>
            <w:pPr>
              <w:rPr>
                <w:rFonts w:ascii="Arial"/>
                <w:sz w:val="21"/>
              </w:rPr>
            </w:pPr>
          </w:p>
        </w:tc>
        <w:tc>
          <w:tcPr>
            <w:tcW w:w="9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9" w:hRule="atLeast"/>
        </w:trPr>
        <w:tc>
          <w:tcPr>
            <w:tcW w:w="1259" w:type="dxa"/>
            <w:vMerge w:val="continue"/>
            <w:tcBorders>
              <w:top w:val="nil"/>
            </w:tcBorders>
            <w:vAlign w:val="top"/>
          </w:tcPr>
          <w:p>
            <w:pPr>
              <w:rPr>
                <w:rFonts w:ascii="Arial"/>
                <w:sz w:val="21"/>
              </w:rPr>
            </w:pPr>
          </w:p>
        </w:tc>
        <w:tc>
          <w:tcPr>
            <w:tcW w:w="1061" w:type="dxa"/>
            <w:vAlign w:val="top"/>
          </w:tcPr>
          <w:p>
            <w:pPr>
              <w:rPr>
                <w:rFonts w:ascii="Arial"/>
                <w:sz w:val="21"/>
              </w:rPr>
            </w:pPr>
          </w:p>
        </w:tc>
        <w:tc>
          <w:tcPr>
            <w:tcW w:w="1060" w:type="dxa"/>
            <w:vAlign w:val="top"/>
          </w:tcPr>
          <w:p>
            <w:pPr>
              <w:rPr>
                <w:rFonts w:ascii="Arial"/>
                <w:sz w:val="21"/>
              </w:rPr>
            </w:pPr>
          </w:p>
        </w:tc>
        <w:tc>
          <w:tcPr>
            <w:tcW w:w="1061" w:type="dxa"/>
            <w:vAlign w:val="top"/>
          </w:tcPr>
          <w:p>
            <w:pPr>
              <w:rPr>
                <w:rFonts w:ascii="Arial"/>
                <w:sz w:val="21"/>
              </w:rPr>
            </w:pPr>
          </w:p>
        </w:tc>
        <w:tc>
          <w:tcPr>
            <w:tcW w:w="1061" w:type="dxa"/>
            <w:vAlign w:val="top"/>
          </w:tcPr>
          <w:p>
            <w:pPr>
              <w:rPr>
                <w:rFonts w:ascii="Arial"/>
                <w:sz w:val="21"/>
              </w:rPr>
            </w:pPr>
          </w:p>
        </w:tc>
        <w:tc>
          <w:tcPr>
            <w:tcW w:w="1118" w:type="dxa"/>
            <w:vAlign w:val="top"/>
          </w:tcPr>
          <w:p>
            <w:pPr>
              <w:rPr>
                <w:rFonts w:ascii="Arial"/>
                <w:sz w:val="21"/>
              </w:rPr>
            </w:pPr>
          </w:p>
        </w:tc>
        <w:tc>
          <w:tcPr>
            <w:tcW w:w="1262" w:type="dxa"/>
            <w:vAlign w:val="top"/>
          </w:tcPr>
          <w:p>
            <w:pPr>
              <w:rPr>
                <w:rFonts w:ascii="Arial"/>
                <w:sz w:val="21"/>
              </w:rPr>
            </w:pPr>
          </w:p>
        </w:tc>
        <w:tc>
          <w:tcPr>
            <w:tcW w:w="1114" w:type="dxa"/>
            <w:vAlign w:val="top"/>
          </w:tcPr>
          <w:p>
            <w:pPr>
              <w:rPr>
                <w:rFonts w:ascii="Arial"/>
                <w:sz w:val="21"/>
              </w:rPr>
            </w:pPr>
          </w:p>
        </w:tc>
        <w:tc>
          <w:tcPr>
            <w:tcW w:w="972" w:type="dxa"/>
            <w:vAlign w:val="top"/>
          </w:tcPr>
          <w:p>
            <w:pPr>
              <w:rPr>
                <w:rFonts w:ascii="Arial"/>
                <w:sz w:val="21"/>
              </w:rPr>
            </w:pPr>
          </w:p>
        </w:tc>
      </w:tr>
    </w:tbl>
    <w:p>
      <w:pPr>
        <w:pStyle w:val="3"/>
        <w:spacing w:line="315" w:lineRule="auto"/>
      </w:pPr>
    </w:p>
    <w:p>
      <w:pPr>
        <w:spacing w:before="78" w:line="480" w:lineRule="auto"/>
        <w:ind w:left="2214"/>
        <w:rPr>
          <w:rFonts w:ascii="宋体" w:hAnsi="宋体" w:eastAsia="宋体" w:cs="宋体"/>
          <w:sz w:val="24"/>
          <w:szCs w:val="24"/>
        </w:rPr>
      </w:pPr>
      <w:r>
        <w:rPr>
          <w:rFonts w:ascii="宋体" w:hAnsi="宋体" w:eastAsia="宋体" w:cs="宋体"/>
          <w:spacing w:val="-2"/>
          <w:sz w:val="24"/>
          <w:szCs w:val="24"/>
        </w:rPr>
        <w:t>投标人名称（盖公章</w:t>
      </w:r>
      <w:r>
        <w:rPr>
          <w:rFonts w:ascii="宋体" w:hAnsi="宋体" w:eastAsia="宋体" w:cs="宋体"/>
          <w:spacing w:val="3"/>
          <w:sz w:val="24"/>
          <w:szCs w:val="24"/>
        </w:rPr>
        <w:t>）：</w:t>
      </w:r>
      <w:r>
        <w:rPr>
          <w:rFonts w:ascii="宋体" w:hAnsi="宋体" w:eastAsia="宋体" w:cs="宋体"/>
          <w:sz w:val="24"/>
          <w:szCs w:val="24"/>
          <w:u w:val="single" w:color="auto"/>
        </w:rPr>
        <w:t xml:space="preserve">                            </w:t>
      </w:r>
      <w:r>
        <w:rPr>
          <w:rFonts w:ascii="宋体" w:hAnsi="宋体" w:eastAsia="宋体" w:cs="宋体"/>
          <w:spacing w:val="-2"/>
          <w:sz w:val="24"/>
          <w:szCs w:val="24"/>
        </w:rPr>
        <w:t>_</w:t>
      </w:r>
    </w:p>
    <w:p>
      <w:pPr>
        <w:spacing w:before="1" w:line="212" w:lineRule="auto"/>
        <w:ind w:left="2212"/>
        <w:rPr>
          <w:rFonts w:ascii="宋体" w:hAnsi="宋体" w:eastAsia="宋体" w:cs="宋体"/>
          <w:sz w:val="24"/>
          <w:szCs w:val="24"/>
        </w:rPr>
      </w:pPr>
      <w:r>
        <w:rPr>
          <w:rFonts w:ascii="宋体" w:hAnsi="宋体" w:eastAsia="宋体" w:cs="宋体"/>
          <w:spacing w:val="-1"/>
          <w:sz w:val="24"/>
          <w:szCs w:val="24"/>
        </w:rPr>
        <w:t>法定代表人或其授权委托人(签字)：</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_</w:t>
      </w:r>
    </w:p>
    <w:p>
      <w:pPr>
        <w:pStyle w:val="3"/>
        <w:spacing w:line="268" w:lineRule="auto"/>
      </w:pPr>
    </w:p>
    <w:p>
      <w:pPr>
        <w:spacing w:before="78" w:line="219" w:lineRule="auto"/>
        <w:ind w:left="5953"/>
        <w:rPr>
          <w:rFonts w:ascii="宋体" w:hAnsi="宋体" w:eastAsia="宋体" w:cs="宋体"/>
          <w:sz w:val="24"/>
          <w:szCs w:val="24"/>
        </w:rPr>
      </w:pPr>
      <w:r>
        <w:rPr>
          <w:rFonts w:ascii="宋体" w:hAnsi="宋体" w:eastAsia="宋体" w:cs="宋体"/>
          <w:spacing w:val="-13"/>
          <w:sz w:val="24"/>
          <w:szCs w:val="24"/>
        </w:rPr>
        <w:t>日期：</w:t>
      </w:r>
      <w:r>
        <w:rPr>
          <w:rFonts w:ascii="宋体" w:hAnsi="宋体" w:eastAsia="宋体" w:cs="宋体"/>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3"/>
          <w:sz w:val="24"/>
          <w:szCs w:val="24"/>
        </w:rPr>
        <w:t>年</w:t>
      </w:r>
      <w:r>
        <w:rPr>
          <w:rFonts w:ascii="宋体" w:hAnsi="宋体" w:eastAsia="宋体" w:cs="宋体"/>
          <w:spacing w:val="23"/>
          <w:sz w:val="24"/>
          <w:szCs w:val="24"/>
          <w:u w:val="single" w:color="auto"/>
        </w:rPr>
        <w:t xml:space="preserve">     </w:t>
      </w:r>
      <w:r>
        <w:rPr>
          <w:rFonts w:ascii="宋体" w:hAnsi="宋体" w:eastAsia="宋体" w:cs="宋体"/>
          <w:spacing w:val="-100"/>
          <w:sz w:val="24"/>
          <w:szCs w:val="24"/>
        </w:rPr>
        <w:t xml:space="preserve"> </w:t>
      </w:r>
      <w:r>
        <w:rPr>
          <w:rFonts w:ascii="宋体" w:hAnsi="宋体" w:eastAsia="宋体" w:cs="宋体"/>
          <w:spacing w:val="-13"/>
          <w:sz w:val="24"/>
          <w:szCs w:val="24"/>
        </w:rPr>
        <w:t>月</w:t>
      </w:r>
      <w:r>
        <w:rPr>
          <w:rFonts w:ascii="宋体" w:hAnsi="宋体" w:eastAsia="宋体" w:cs="宋体"/>
          <w:spacing w:val="29"/>
          <w:sz w:val="24"/>
          <w:szCs w:val="24"/>
          <w:u w:val="single" w:color="auto"/>
        </w:rPr>
        <w:t xml:space="preserve">    </w:t>
      </w:r>
      <w:r>
        <w:rPr>
          <w:rFonts w:ascii="宋体" w:hAnsi="宋体" w:eastAsia="宋体" w:cs="宋体"/>
          <w:spacing w:val="-66"/>
          <w:sz w:val="24"/>
          <w:szCs w:val="24"/>
        </w:rPr>
        <w:t xml:space="preserve"> </w:t>
      </w:r>
      <w:r>
        <w:rPr>
          <w:rFonts w:ascii="宋体" w:hAnsi="宋体" w:eastAsia="宋体" w:cs="宋体"/>
          <w:spacing w:val="-13"/>
          <w:sz w:val="24"/>
          <w:szCs w:val="24"/>
        </w:rPr>
        <w:t>日</w:t>
      </w:r>
    </w:p>
    <w:p>
      <w:pPr>
        <w:spacing w:line="219" w:lineRule="auto"/>
        <w:rPr>
          <w:rFonts w:ascii="宋体" w:hAnsi="宋体" w:eastAsia="宋体" w:cs="宋体"/>
          <w:sz w:val="24"/>
          <w:szCs w:val="24"/>
        </w:rPr>
        <w:sectPr>
          <w:footerReference r:id="rId53" w:type="default"/>
          <w:pgSz w:w="11906" w:h="16839"/>
          <w:pgMar w:top="1129" w:right="966" w:bottom="1151" w:left="966" w:header="0" w:footer="989" w:gutter="0"/>
          <w:cols w:space="720" w:num="1"/>
        </w:sectPr>
      </w:pPr>
    </w:p>
    <w:p>
      <w:pPr>
        <w:spacing w:before="48" w:line="219" w:lineRule="auto"/>
        <w:ind w:left="361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9.商务条款偏离表</w:t>
      </w:r>
    </w:p>
    <w:p>
      <w:pPr>
        <w:spacing w:line="68" w:lineRule="exact"/>
      </w:pPr>
    </w:p>
    <w:tbl>
      <w:tblPr>
        <w:tblStyle w:val="11"/>
        <w:tblW w:w="91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1"/>
        <w:gridCol w:w="1185"/>
        <w:gridCol w:w="2030"/>
        <w:gridCol w:w="2063"/>
        <w:gridCol w:w="1581"/>
        <w:gridCol w:w="15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761" w:type="dxa"/>
            <w:vAlign w:val="top"/>
          </w:tcPr>
          <w:p>
            <w:pPr>
              <w:spacing w:line="273" w:lineRule="auto"/>
              <w:rPr>
                <w:rFonts w:ascii="Arial"/>
                <w:sz w:val="21"/>
              </w:rPr>
            </w:pPr>
          </w:p>
          <w:p>
            <w:pPr>
              <w:pStyle w:val="12"/>
              <w:spacing w:before="78" w:line="221" w:lineRule="auto"/>
              <w:ind w:left="145"/>
            </w:pPr>
            <w:r>
              <w:rPr>
                <w:spacing w:val="-5"/>
              </w:rPr>
              <w:t>序号</w:t>
            </w:r>
          </w:p>
        </w:tc>
        <w:tc>
          <w:tcPr>
            <w:tcW w:w="1185" w:type="dxa"/>
            <w:vAlign w:val="top"/>
          </w:tcPr>
          <w:p>
            <w:pPr>
              <w:spacing w:line="274" w:lineRule="auto"/>
              <w:rPr>
                <w:rFonts w:ascii="Arial"/>
                <w:sz w:val="21"/>
              </w:rPr>
            </w:pPr>
          </w:p>
          <w:p>
            <w:pPr>
              <w:pStyle w:val="12"/>
              <w:spacing w:before="78" w:line="219" w:lineRule="auto"/>
              <w:ind w:left="236"/>
            </w:pPr>
            <w:r>
              <w:rPr>
                <w:spacing w:val="-4"/>
              </w:rPr>
              <w:t>包件号</w:t>
            </w:r>
          </w:p>
        </w:tc>
        <w:tc>
          <w:tcPr>
            <w:tcW w:w="2030" w:type="dxa"/>
            <w:vAlign w:val="top"/>
          </w:tcPr>
          <w:p>
            <w:pPr>
              <w:pStyle w:val="12"/>
              <w:spacing w:before="118" w:line="468" w:lineRule="exact"/>
              <w:ind w:left="420"/>
            </w:pPr>
            <w:r>
              <w:rPr>
                <w:spacing w:val="-3"/>
                <w:position w:val="17"/>
              </w:rPr>
              <w:t>招标文件的</w:t>
            </w:r>
          </w:p>
          <w:p>
            <w:pPr>
              <w:pStyle w:val="12"/>
              <w:spacing w:line="219" w:lineRule="auto"/>
              <w:ind w:left="544"/>
            </w:pPr>
            <w:r>
              <w:rPr>
                <w:spacing w:val="-4"/>
              </w:rPr>
              <w:t>商务条款</w:t>
            </w:r>
          </w:p>
        </w:tc>
        <w:tc>
          <w:tcPr>
            <w:tcW w:w="2063" w:type="dxa"/>
            <w:vAlign w:val="top"/>
          </w:tcPr>
          <w:p>
            <w:pPr>
              <w:pStyle w:val="12"/>
              <w:spacing w:before="118" w:line="468" w:lineRule="exact"/>
              <w:ind w:left="442"/>
            </w:pPr>
            <w:r>
              <w:rPr>
                <w:spacing w:val="-3"/>
                <w:position w:val="17"/>
              </w:rPr>
              <w:t>投标文件的</w:t>
            </w:r>
          </w:p>
          <w:p>
            <w:pPr>
              <w:pStyle w:val="12"/>
              <w:spacing w:line="219" w:lineRule="auto"/>
              <w:ind w:left="564"/>
            </w:pPr>
            <w:r>
              <w:rPr>
                <w:spacing w:val="-4"/>
              </w:rPr>
              <w:t>商务条款</w:t>
            </w:r>
          </w:p>
        </w:tc>
        <w:tc>
          <w:tcPr>
            <w:tcW w:w="1581" w:type="dxa"/>
            <w:vAlign w:val="top"/>
          </w:tcPr>
          <w:p>
            <w:pPr>
              <w:spacing w:line="274" w:lineRule="auto"/>
              <w:rPr>
                <w:rFonts w:ascii="Arial"/>
                <w:sz w:val="21"/>
              </w:rPr>
            </w:pPr>
          </w:p>
          <w:p>
            <w:pPr>
              <w:pStyle w:val="12"/>
              <w:spacing w:before="78" w:line="219" w:lineRule="auto"/>
              <w:ind w:left="138"/>
            </w:pPr>
            <w:r>
              <w:rPr>
                <w:spacing w:val="-2"/>
              </w:rPr>
              <w:t>偏离/不偏离</w:t>
            </w:r>
          </w:p>
        </w:tc>
        <w:tc>
          <w:tcPr>
            <w:tcW w:w="1505" w:type="dxa"/>
            <w:vAlign w:val="top"/>
          </w:tcPr>
          <w:p>
            <w:pPr>
              <w:spacing w:line="274" w:lineRule="auto"/>
              <w:rPr>
                <w:rFonts w:ascii="Arial"/>
                <w:sz w:val="21"/>
              </w:rPr>
            </w:pPr>
          </w:p>
          <w:p>
            <w:pPr>
              <w:pStyle w:val="12"/>
              <w:spacing w:before="78" w:line="219" w:lineRule="auto"/>
              <w:ind w:left="520"/>
            </w:pPr>
            <w:r>
              <w:rPr>
                <w:spacing w:val="-7"/>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761" w:type="dxa"/>
            <w:vAlign w:val="top"/>
          </w:tcPr>
          <w:p>
            <w:pPr>
              <w:pStyle w:val="12"/>
              <w:spacing w:before="282" w:line="184" w:lineRule="auto"/>
              <w:ind w:left="343"/>
            </w:pPr>
            <w:r>
              <w:t>1</w:t>
            </w:r>
          </w:p>
        </w:tc>
        <w:tc>
          <w:tcPr>
            <w:tcW w:w="1185" w:type="dxa"/>
            <w:vAlign w:val="top"/>
          </w:tcPr>
          <w:p>
            <w:pPr>
              <w:rPr>
                <w:rFonts w:ascii="Arial"/>
                <w:sz w:val="21"/>
              </w:rPr>
            </w:pPr>
          </w:p>
        </w:tc>
        <w:tc>
          <w:tcPr>
            <w:tcW w:w="2030" w:type="dxa"/>
            <w:vAlign w:val="top"/>
          </w:tcPr>
          <w:p>
            <w:pPr>
              <w:rPr>
                <w:rFonts w:ascii="Arial"/>
                <w:sz w:val="21"/>
              </w:rPr>
            </w:pPr>
          </w:p>
        </w:tc>
        <w:tc>
          <w:tcPr>
            <w:tcW w:w="2063" w:type="dxa"/>
            <w:vAlign w:val="top"/>
          </w:tcPr>
          <w:p>
            <w:pPr>
              <w:rPr>
                <w:rFonts w:ascii="Arial"/>
                <w:sz w:val="21"/>
              </w:rPr>
            </w:pPr>
          </w:p>
        </w:tc>
        <w:tc>
          <w:tcPr>
            <w:tcW w:w="1581" w:type="dxa"/>
            <w:vAlign w:val="top"/>
          </w:tcPr>
          <w:p>
            <w:pPr>
              <w:rPr>
                <w:rFonts w:ascii="Arial"/>
                <w:sz w:val="21"/>
              </w:rPr>
            </w:pPr>
          </w:p>
        </w:tc>
        <w:tc>
          <w:tcPr>
            <w:tcW w:w="15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761" w:type="dxa"/>
            <w:vAlign w:val="top"/>
          </w:tcPr>
          <w:p>
            <w:pPr>
              <w:pStyle w:val="12"/>
              <w:spacing w:before="286" w:line="183" w:lineRule="auto"/>
              <w:ind w:left="328"/>
            </w:pPr>
            <w:r>
              <w:t>2</w:t>
            </w:r>
          </w:p>
        </w:tc>
        <w:tc>
          <w:tcPr>
            <w:tcW w:w="1185" w:type="dxa"/>
            <w:vAlign w:val="top"/>
          </w:tcPr>
          <w:p>
            <w:pPr>
              <w:rPr>
                <w:rFonts w:ascii="Arial"/>
                <w:sz w:val="21"/>
              </w:rPr>
            </w:pPr>
          </w:p>
        </w:tc>
        <w:tc>
          <w:tcPr>
            <w:tcW w:w="2030" w:type="dxa"/>
            <w:vAlign w:val="top"/>
          </w:tcPr>
          <w:p>
            <w:pPr>
              <w:rPr>
                <w:rFonts w:ascii="Arial"/>
                <w:sz w:val="21"/>
              </w:rPr>
            </w:pPr>
          </w:p>
        </w:tc>
        <w:tc>
          <w:tcPr>
            <w:tcW w:w="2063" w:type="dxa"/>
            <w:vAlign w:val="top"/>
          </w:tcPr>
          <w:p>
            <w:pPr>
              <w:rPr>
                <w:rFonts w:ascii="Arial"/>
                <w:sz w:val="21"/>
              </w:rPr>
            </w:pPr>
          </w:p>
        </w:tc>
        <w:tc>
          <w:tcPr>
            <w:tcW w:w="1581" w:type="dxa"/>
            <w:vAlign w:val="top"/>
          </w:tcPr>
          <w:p>
            <w:pPr>
              <w:rPr>
                <w:rFonts w:ascii="Arial"/>
                <w:sz w:val="21"/>
              </w:rPr>
            </w:pPr>
          </w:p>
        </w:tc>
        <w:tc>
          <w:tcPr>
            <w:tcW w:w="15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761" w:type="dxa"/>
            <w:vAlign w:val="top"/>
          </w:tcPr>
          <w:p>
            <w:pPr>
              <w:pStyle w:val="12"/>
              <w:spacing w:before="286" w:line="183" w:lineRule="auto"/>
              <w:ind w:left="330"/>
            </w:pPr>
            <w:r>
              <w:t>3</w:t>
            </w:r>
          </w:p>
        </w:tc>
        <w:tc>
          <w:tcPr>
            <w:tcW w:w="1185" w:type="dxa"/>
            <w:vAlign w:val="top"/>
          </w:tcPr>
          <w:p>
            <w:pPr>
              <w:rPr>
                <w:rFonts w:ascii="Arial"/>
                <w:sz w:val="21"/>
              </w:rPr>
            </w:pPr>
          </w:p>
        </w:tc>
        <w:tc>
          <w:tcPr>
            <w:tcW w:w="2030" w:type="dxa"/>
            <w:vAlign w:val="top"/>
          </w:tcPr>
          <w:p>
            <w:pPr>
              <w:rPr>
                <w:rFonts w:ascii="Arial"/>
                <w:sz w:val="21"/>
              </w:rPr>
            </w:pPr>
          </w:p>
        </w:tc>
        <w:tc>
          <w:tcPr>
            <w:tcW w:w="2063" w:type="dxa"/>
            <w:vAlign w:val="top"/>
          </w:tcPr>
          <w:p>
            <w:pPr>
              <w:rPr>
                <w:rFonts w:ascii="Arial"/>
                <w:sz w:val="21"/>
              </w:rPr>
            </w:pPr>
          </w:p>
        </w:tc>
        <w:tc>
          <w:tcPr>
            <w:tcW w:w="1581" w:type="dxa"/>
            <w:vAlign w:val="top"/>
          </w:tcPr>
          <w:p>
            <w:pPr>
              <w:rPr>
                <w:rFonts w:ascii="Arial"/>
                <w:sz w:val="21"/>
              </w:rPr>
            </w:pPr>
          </w:p>
        </w:tc>
        <w:tc>
          <w:tcPr>
            <w:tcW w:w="15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5" w:hRule="atLeast"/>
        </w:trPr>
        <w:tc>
          <w:tcPr>
            <w:tcW w:w="761" w:type="dxa"/>
            <w:vAlign w:val="top"/>
          </w:tcPr>
          <w:p>
            <w:pPr>
              <w:pStyle w:val="12"/>
              <w:spacing w:before="249" w:line="378" w:lineRule="exact"/>
              <w:ind w:left="161"/>
            </w:pPr>
            <w:r>
              <w:rPr>
                <w:spacing w:val="-13"/>
                <w:position w:val="3"/>
              </w:rPr>
              <w:t>……</w:t>
            </w:r>
          </w:p>
        </w:tc>
        <w:tc>
          <w:tcPr>
            <w:tcW w:w="1185" w:type="dxa"/>
            <w:vAlign w:val="top"/>
          </w:tcPr>
          <w:p>
            <w:pPr>
              <w:rPr>
                <w:rFonts w:ascii="Arial"/>
                <w:sz w:val="21"/>
              </w:rPr>
            </w:pPr>
          </w:p>
        </w:tc>
        <w:tc>
          <w:tcPr>
            <w:tcW w:w="2030" w:type="dxa"/>
            <w:vAlign w:val="top"/>
          </w:tcPr>
          <w:p>
            <w:pPr>
              <w:rPr>
                <w:rFonts w:ascii="Arial"/>
                <w:sz w:val="21"/>
              </w:rPr>
            </w:pPr>
          </w:p>
        </w:tc>
        <w:tc>
          <w:tcPr>
            <w:tcW w:w="2063" w:type="dxa"/>
            <w:vAlign w:val="top"/>
          </w:tcPr>
          <w:p>
            <w:pPr>
              <w:rPr>
                <w:rFonts w:ascii="Arial"/>
                <w:sz w:val="21"/>
              </w:rPr>
            </w:pPr>
          </w:p>
        </w:tc>
        <w:tc>
          <w:tcPr>
            <w:tcW w:w="1581" w:type="dxa"/>
            <w:vAlign w:val="top"/>
          </w:tcPr>
          <w:p>
            <w:pPr>
              <w:rPr>
                <w:rFonts w:ascii="Arial"/>
                <w:sz w:val="21"/>
              </w:rPr>
            </w:pPr>
          </w:p>
        </w:tc>
        <w:tc>
          <w:tcPr>
            <w:tcW w:w="15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5" w:hRule="atLeast"/>
        </w:trPr>
        <w:tc>
          <w:tcPr>
            <w:tcW w:w="761" w:type="dxa"/>
            <w:vAlign w:val="top"/>
          </w:tcPr>
          <w:p>
            <w:pPr>
              <w:rPr>
                <w:rFonts w:ascii="Arial"/>
                <w:sz w:val="21"/>
              </w:rPr>
            </w:pPr>
          </w:p>
        </w:tc>
        <w:tc>
          <w:tcPr>
            <w:tcW w:w="1185" w:type="dxa"/>
            <w:vAlign w:val="top"/>
          </w:tcPr>
          <w:p>
            <w:pPr>
              <w:rPr>
                <w:rFonts w:ascii="Arial"/>
                <w:sz w:val="21"/>
              </w:rPr>
            </w:pPr>
          </w:p>
        </w:tc>
        <w:tc>
          <w:tcPr>
            <w:tcW w:w="2030" w:type="dxa"/>
            <w:vAlign w:val="top"/>
          </w:tcPr>
          <w:p>
            <w:pPr>
              <w:rPr>
                <w:rFonts w:ascii="Arial"/>
                <w:sz w:val="21"/>
              </w:rPr>
            </w:pPr>
          </w:p>
        </w:tc>
        <w:tc>
          <w:tcPr>
            <w:tcW w:w="2063" w:type="dxa"/>
            <w:vAlign w:val="top"/>
          </w:tcPr>
          <w:p>
            <w:pPr>
              <w:rPr>
                <w:rFonts w:ascii="Arial"/>
                <w:sz w:val="21"/>
              </w:rPr>
            </w:pPr>
          </w:p>
        </w:tc>
        <w:tc>
          <w:tcPr>
            <w:tcW w:w="1581" w:type="dxa"/>
            <w:vAlign w:val="top"/>
          </w:tcPr>
          <w:p>
            <w:pPr>
              <w:rPr>
                <w:rFonts w:ascii="Arial"/>
                <w:sz w:val="21"/>
              </w:rPr>
            </w:pPr>
          </w:p>
        </w:tc>
        <w:tc>
          <w:tcPr>
            <w:tcW w:w="15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4" w:hRule="atLeast"/>
        </w:trPr>
        <w:tc>
          <w:tcPr>
            <w:tcW w:w="761" w:type="dxa"/>
            <w:vAlign w:val="top"/>
          </w:tcPr>
          <w:p>
            <w:pPr>
              <w:rPr>
                <w:rFonts w:ascii="Arial"/>
                <w:sz w:val="21"/>
              </w:rPr>
            </w:pPr>
          </w:p>
        </w:tc>
        <w:tc>
          <w:tcPr>
            <w:tcW w:w="1185" w:type="dxa"/>
            <w:vAlign w:val="top"/>
          </w:tcPr>
          <w:p>
            <w:pPr>
              <w:rPr>
                <w:rFonts w:ascii="Arial"/>
                <w:sz w:val="21"/>
              </w:rPr>
            </w:pPr>
          </w:p>
        </w:tc>
        <w:tc>
          <w:tcPr>
            <w:tcW w:w="2030" w:type="dxa"/>
            <w:vAlign w:val="top"/>
          </w:tcPr>
          <w:p>
            <w:pPr>
              <w:rPr>
                <w:rFonts w:ascii="Arial"/>
                <w:sz w:val="21"/>
              </w:rPr>
            </w:pPr>
          </w:p>
        </w:tc>
        <w:tc>
          <w:tcPr>
            <w:tcW w:w="2063" w:type="dxa"/>
            <w:vAlign w:val="top"/>
          </w:tcPr>
          <w:p>
            <w:pPr>
              <w:rPr>
                <w:rFonts w:ascii="Arial"/>
                <w:sz w:val="21"/>
              </w:rPr>
            </w:pPr>
          </w:p>
        </w:tc>
        <w:tc>
          <w:tcPr>
            <w:tcW w:w="1581" w:type="dxa"/>
            <w:vAlign w:val="top"/>
          </w:tcPr>
          <w:p>
            <w:pPr>
              <w:rPr>
                <w:rFonts w:ascii="Arial"/>
                <w:sz w:val="21"/>
              </w:rPr>
            </w:pPr>
          </w:p>
        </w:tc>
        <w:tc>
          <w:tcPr>
            <w:tcW w:w="15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7" w:hRule="atLeast"/>
        </w:trPr>
        <w:tc>
          <w:tcPr>
            <w:tcW w:w="761" w:type="dxa"/>
            <w:vAlign w:val="top"/>
          </w:tcPr>
          <w:p>
            <w:pPr>
              <w:rPr>
                <w:rFonts w:ascii="Arial"/>
                <w:sz w:val="21"/>
              </w:rPr>
            </w:pPr>
          </w:p>
        </w:tc>
        <w:tc>
          <w:tcPr>
            <w:tcW w:w="1185" w:type="dxa"/>
            <w:vAlign w:val="top"/>
          </w:tcPr>
          <w:p>
            <w:pPr>
              <w:rPr>
                <w:rFonts w:ascii="Arial"/>
                <w:sz w:val="21"/>
              </w:rPr>
            </w:pPr>
          </w:p>
        </w:tc>
        <w:tc>
          <w:tcPr>
            <w:tcW w:w="2030" w:type="dxa"/>
            <w:vAlign w:val="top"/>
          </w:tcPr>
          <w:p>
            <w:pPr>
              <w:rPr>
                <w:rFonts w:ascii="Arial"/>
                <w:sz w:val="21"/>
              </w:rPr>
            </w:pPr>
          </w:p>
        </w:tc>
        <w:tc>
          <w:tcPr>
            <w:tcW w:w="2063" w:type="dxa"/>
            <w:vAlign w:val="top"/>
          </w:tcPr>
          <w:p>
            <w:pPr>
              <w:rPr>
                <w:rFonts w:ascii="Arial"/>
                <w:sz w:val="21"/>
              </w:rPr>
            </w:pPr>
          </w:p>
        </w:tc>
        <w:tc>
          <w:tcPr>
            <w:tcW w:w="1581" w:type="dxa"/>
            <w:vAlign w:val="top"/>
          </w:tcPr>
          <w:p>
            <w:pPr>
              <w:rPr>
                <w:rFonts w:ascii="Arial"/>
                <w:sz w:val="21"/>
              </w:rPr>
            </w:pPr>
          </w:p>
        </w:tc>
        <w:tc>
          <w:tcPr>
            <w:tcW w:w="1505" w:type="dxa"/>
            <w:vAlign w:val="top"/>
          </w:tcPr>
          <w:p>
            <w:pPr>
              <w:rPr>
                <w:rFonts w:ascii="Arial"/>
                <w:sz w:val="21"/>
              </w:rPr>
            </w:pPr>
          </w:p>
        </w:tc>
      </w:tr>
    </w:tbl>
    <w:p>
      <w:pPr>
        <w:pStyle w:val="3"/>
        <w:spacing w:line="250" w:lineRule="auto"/>
      </w:pPr>
    </w:p>
    <w:p>
      <w:pPr>
        <w:pStyle w:val="3"/>
        <w:spacing w:line="251" w:lineRule="auto"/>
      </w:pPr>
    </w:p>
    <w:p>
      <w:pPr>
        <w:spacing w:before="78" w:line="468" w:lineRule="exact"/>
        <w:ind w:left="659"/>
        <w:rPr>
          <w:rFonts w:ascii="宋体" w:hAnsi="宋体" w:eastAsia="宋体" w:cs="宋体"/>
          <w:sz w:val="24"/>
          <w:szCs w:val="24"/>
        </w:rPr>
      </w:pPr>
      <w:r>
        <w:rPr>
          <w:rFonts w:ascii="宋体" w:hAnsi="宋体" w:eastAsia="宋体" w:cs="宋体"/>
          <w:position w:val="17"/>
          <w:sz w:val="24"/>
          <w:szCs w:val="24"/>
          <w14:textOutline w14:w="4358" w14:cap="sq" w14:cmpd="sng">
            <w14:solidFill>
              <w14:srgbClr w14:val="000000"/>
            </w14:solidFill>
            <w14:prstDash w14:val="solid"/>
            <w14:bevel/>
          </w14:textOutline>
        </w:rPr>
        <w:t>注</w:t>
      </w:r>
      <w:r>
        <w:rPr>
          <w:rFonts w:ascii="宋体" w:hAnsi="宋体" w:eastAsia="宋体" w:cs="宋体"/>
          <w:position w:val="17"/>
          <w:sz w:val="24"/>
          <w:szCs w:val="24"/>
        </w:rPr>
        <w:t>：1. 供应商必须把招标文件</w:t>
      </w:r>
      <w:r>
        <w:rPr>
          <w:rFonts w:ascii="宋体" w:hAnsi="宋体" w:eastAsia="宋体" w:cs="宋体"/>
          <w:position w:val="17"/>
          <w:sz w:val="24"/>
          <w:szCs w:val="24"/>
          <w14:textOutline w14:w="4358" w14:cap="sq" w14:cmpd="sng">
            <w14:solidFill>
              <w14:srgbClr w14:val="000000"/>
            </w14:solidFill>
            <w14:prstDash w14:val="solid"/>
            <w14:bevel/>
          </w14:textOutline>
        </w:rPr>
        <w:t>第四章全部商务要求</w:t>
      </w:r>
      <w:r>
        <w:rPr>
          <w:rFonts w:ascii="宋体" w:hAnsi="宋体" w:eastAsia="宋体" w:cs="宋体"/>
          <w:position w:val="17"/>
          <w:sz w:val="24"/>
          <w:szCs w:val="24"/>
        </w:rPr>
        <w:t>列</w:t>
      </w:r>
      <w:r>
        <w:rPr>
          <w:rFonts w:ascii="宋体" w:hAnsi="宋体" w:eastAsia="宋体" w:cs="宋体"/>
          <w:spacing w:val="-1"/>
          <w:position w:val="17"/>
          <w:sz w:val="24"/>
          <w:szCs w:val="24"/>
        </w:rPr>
        <w:t>入此表。</w:t>
      </w:r>
    </w:p>
    <w:p>
      <w:pPr>
        <w:spacing w:line="219" w:lineRule="auto"/>
        <w:ind w:left="662"/>
        <w:rPr>
          <w:rFonts w:ascii="宋体" w:hAnsi="宋体" w:eastAsia="宋体" w:cs="宋体"/>
          <w:sz w:val="24"/>
          <w:szCs w:val="24"/>
        </w:rPr>
      </w:pPr>
      <w:r>
        <w:rPr>
          <w:rFonts w:ascii="宋体" w:hAnsi="宋体" w:eastAsia="宋体" w:cs="宋体"/>
          <w:spacing w:val="-1"/>
          <w:sz w:val="24"/>
          <w:szCs w:val="24"/>
        </w:rPr>
        <w:t>2．按照招标项目商务要求的顺序逐条对应填写。</w:t>
      </w:r>
    </w:p>
    <w:p>
      <w:pPr>
        <w:spacing w:before="182" w:line="219" w:lineRule="auto"/>
        <w:ind w:left="664"/>
        <w:rPr>
          <w:rFonts w:ascii="宋体" w:hAnsi="宋体" w:eastAsia="宋体" w:cs="宋体"/>
          <w:sz w:val="24"/>
          <w:szCs w:val="24"/>
        </w:rPr>
      </w:pPr>
      <w:r>
        <w:rPr>
          <w:rFonts w:ascii="宋体" w:hAnsi="宋体" w:eastAsia="宋体" w:cs="宋体"/>
          <w:spacing w:val="-1"/>
          <w:sz w:val="24"/>
          <w:szCs w:val="24"/>
        </w:rPr>
        <w:t>3．供应商必须据实填写，不得虚假填写，否则将取消其投标或中标资格。</w:t>
      </w:r>
    </w:p>
    <w:p>
      <w:pPr>
        <w:pStyle w:val="3"/>
        <w:spacing w:line="253" w:lineRule="auto"/>
      </w:pPr>
    </w:p>
    <w:p>
      <w:pPr>
        <w:pStyle w:val="3"/>
        <w:spacing w:line="253" w:lineRule="auto"/>
      </w:pPr>
    </w:p>
    <w:p>
      <w:pPr>
        <w:pStyle w:val="3"/>
        <w:spacing w:line="253" w:lineRule="auto"/>
      </w:pPr>
    </w:p>
    <w:p>
      <w:pPr>
        <w:pStyle w:val="3"/>
        <w:spacing w:line="253" w:lineRule="auto"/>
      </w:pPr>
    </w:p>
    <w:p>
      <w:pPr>
        <w:pStyle w:val="3"/>
        <w:spacing w:line="254" w:lineRule="auto"/>
      </w:pPr>
    </w:p>
    <w:p>
      <w:pPr>
        <w:spacing w:before="79" w:line="480" w:lineRule="auto"/>
        <w:ind w:left="1793"/>
        <w:rPr>
          <w:rFonts w:ascii="宋体" w:hAnsi="宋体" w:eastAsia="宋体" w:cs="宋体"/>
          <w:sz w:val="24"/>
          <w:szCs w:val="24"/>
        </w:rPr>
      </w:pPr>
      <w:r>
        <w:rPr>
          <w:rFonts w:ascii="宋体" w:hAnsi="宋体" w:eastAsia="宋体" w:cs="宋体"/>
          <w:spacing w:val="-2"/>
          <w:sz w:val="24"/>
          <w:szCs w:val="24"/>
        </w:rPr>
        <w:t>投标人名称（盖公章</w:t>
      </w:r>
      <w:r>
        <w:rPr>
          <w:rFonts w:ascii="宋体" w:hAnsi="宋体" w:eastAsia="宋体" w:cs="宋体"/>
          <w:spacing w:val="3"/>
          <w:sz w:val="24"/>
          <w:szCs w:val="24"/>
        </w:rPr>
        <w:t>）：</w:t>
      </w:r>
      <w:r>
        <w:rPr>
          <w:rFonts w:ascii="宋体" w:hAnsi="宋体" w:eastAsia="宋体" w:cs="宋体"/>
          <w:sz w:val="24"/>
          <w:szCs w:val="24"/>
          <w:u w:val="single" w:color="auto"/>
        </w:rPr>
        <w:t xml:space="preserve">                            </w:t>
      </w:r>
      <w:r>
        <w:rPr>
          <w:rFonts w:ascii="宋体" w:hAnsi="宋体" w:eastAsia="宋体" w:cs="宋体"/>
          <w:spacing w:val="-2"/>
          <w:sz w:val="24"/>
          <w:szCs w:val="24"/>
        </w:rPr>
        <w:t>_</w:t>
      </w:r>
    </w:p>
    <w:p>
      <w:pPr>
        <w:spacing w:before="1" w:line="212" w:lineRule="auto"/>
        <w:ind w:left="1791"/>
        <w:rPr>
          <w:rFonts w:ascii="宋体" w:hAnsi="宋体" w:eastAsia="宋体" w:cs="宋体"/>
          <w:sz w:val="24"/>
          <w:szCs w:val="24"/>
        </w:rPr>
      </w:pPr>
      <w:r>
        <w:rPr>
          <w:rFonts w:ascii="宋体" w:hAnsi="宋体" w:eastAsia="宋体" w:cs="宋体"/>
          <w:spacing w:val="-1"/>
          <w:sz w:val="24"/>
          <w:szCs w:val="24"/>
        </w:rPr>
        <w:t>法定代表人或其授权委托人(签字)：</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_</w:t>
      </w:r>
    </w:p>
    <w:p>
      <w:pPr>
        <w:pStyle w:val="3"/>
        <w:spacing w:line="265" w:lineRule="auto"/>
      </w:pPr>
    </w:p>
    <w:p>
      <w:pPr>
        <w:spacing w:before="78" w:line="219" w:lineRule="auto"/>
        <w:ind w:left="1831"/>
        <w:rPr>
          <w:rFonts w:ascii="宋体" w:hAnsi="宋体" w:eastAsia="宋体" w:cs="宋体"/>
          <w:sz w:val="24"/>
          <w:szCs w:val="24"/>
        </w:rPr>
      </w:pPr>
      <w:r>
        <w:rPr>
          <w:rFonts w:ascii="宋体" w:hAnsi="宋体" w:eastAsia="宋体" w:cs="宋体"/>
          <w:spacing w:val="-13"/>
          <w:sz w:val="24"/>
          <w:szCs w:val="24"/>
        </w:rPr>
        <w:t>日期：</w:t>
      </w:r>
      <w:r>
        <w:rPr>
          <w:rFonts w:ascii="宋体" w:hAnsi="宋体" w:eastAsia="宋体" w:cs="宋体"/>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3"/>
          <w:sz w:val="24"/>
          <w:szCs w:val="24"/>
        </w:rPr>
        <w:t>年</w:t>
      </w:r>
      <w:r>
        <w:rPr>
          <w:rFonts w:ascii="宋体" w:hAnsi="宋体" w:eastAsia="宋体" w:cs="宋体"/>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13"/>
          <w:sz w:val="24"/>
          <w:szCs w:val="24"/>
        </w:rPr>
        <w:t>月</w:t>
      </w:r>
      <w:r>
        <w:rPr>
          <w:rFonts w:ascii="宋体" w:hAnsi="宋体" w:eastAsia="宋体" w:cs="宋体"/>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13"/>
          <w:sz w:val="24"/>
          <w:szCs w:val="24"/>
        </w:rPr>
        <w:t>日</w:t>
      </w:r>
    </w:p>
    <w:p>
      <w:pPr>
        <w:spacing w:line="219" w:lineRule="auto"/>
        <w:rPr>
          <w:rFonts w:ascii="宋体" w:hAnsi="宋体" w:eastAsia="宋体" w:cs="宋体"/>
          <w:sz w:val="24"/>
          <w:szCs w:val="24"/>
        </w:rPr>
        <w:sectPr>
          <w:footerReference r:id="rId54" w:type="default"/>
          <w:pgSz w:w="11906" w:h="16839"/>
          <w:pgMar w:top="1158" w:right="1388" w:bottom="1151" w:left="1387" w:header="0" w:footer="989" w:gutter="0"/>
          <w:cols w:space="720" w:num="1"/>
        </w:sectPr>
      </w:pPr>
    </w:p>
    <w:p>
      <w:pPr>
        <w:spacing w:before="48" w:line="219" w:lineRule="auto"/>
        <w:ind w:left="366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10.服务条款偏离表</w:t>
      </w:r>
    </w:p>
    <w:p>
      <w:pPr>
        <w:spacing w:line="68" w:lineRule="exact"/>
      </w:pPr>
    </w:p>
    <w:tbl>
      <w:tblPr>
        <w:tblStyle w:val="11"/>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9"/>
        <w:gridCol w:w="1049"/>
        <w:gridCol w:w="2251"/>
        <w:gridCol w:w="2353"/>
        <w:gridCol w:w="1373"/>
        <w:gridCol w:w="15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749" w:type="dxa"/>
            <w:vAlign w:val="top"/>
          </w:tcPr>
          <w:p>
            <w:pPr>
              <w:spacing w:line="273" w:lineRule="auto"/>
              <w:rPr>
                <w:rFonts w:ascii="Arial"/>
                <w:sz w:val="21"/>
              </w:rPr>
            </w:pPr>
          </w:p>
          <w:p>
            <w:pPr>
              <w:pStyle w:val="12"/>
              <w:spacing w:before="78" w:line="221" w:lineRule="auto"/>
              <w:ind w:left="117"/>
            </w:pPr>
            <w:r>
              <w:rPr>
                <w:spacing w:val="-5"/>
              </w:rPr>
              <w:t>序号</w:t>
            </w:r>
          </w:p>
        </w:tc>
        <w:tc>
          <w:tcPr>
            <w:tcW w:w="1049" w:type="dxa"/>
            <w:vAlign w:val="top"/>
          </w:tcPr>
          <w:p>
            <w:pPr>
              <w:spacing w:line="274" w:lineRule="auto"/>
              <w:rPr>
                <w:rFonts w:ascii="Arial"/>
                <w:sz w:val="21"/>
              </w:rPr>
            </w:pPr>
          </w:p>
          <w:p>
            <w:pPr>
              <w:pStyle w:val="12"/>
              <w:spacing w:before="78" w:line="219" w:lineRule="auto"/>
              <w:ind w:left="113"/>
            </w:pPr>
            <w:r>
              <w:rPr>
                <w:spacing w:val="-4"/>
              </w:rPr>
              <w:t>包件号</w:t>
            </w:r>
          </w:p>
        </w:tc>
        <w:tc>
          <w:tcPr>
            <w:tcW w:w="2251" w:type="dxa"/>
            <w:vAlign w:val="top"/>
          </w:tcPr>
          <w:p>
            <w:pPr>
              <w:pStyle w:val="12"/>
              <w:spacing w:before="118" w:line="468" w:lineRule="exact"/>
              <w:ind w:left="173"/>
            </w:pPr>
            <w:r>
              <w:rPr>
                <w:spacing w:val="-2"/>
                <w:position w:val="17"/>
              </w:rPr>
              <w:t>招标文件的服务条</w:t>
            </w:r>
          </w:p>
          <w:p>
            <w:pPr>
              <w:pStyle w:val="12"/>
              <w:spacing w:before="1" w:line="220" w:lineRule="auto"/>
              <w:ind w:left="1013"/>
            </w:pPr>
            <w:r>
              <w:t>款</w:t>
            </w:r>
          </w:p>
        </w:tc>
        <w:tc>
          <w:tcPr>
            <w:tcW w:w="2353" w:type="dxa"/>
            <w:vAlign w:val="top"/>
          </w:tcPr>
          <w:p>
            <w:pPr>
              <w:pStyle w:val="12"/>
              <w:spacing w:before="118" w:line="468" w:lineRule="exact"/>
              <w:ind w:left="226"/>
            </w:pPr>
            <w:r>
              <w:rPr>
                <w:spacing w:val="-2"/>
                <w:position w:val="17"/>
              </w:rPr>
              <w:t>投标文件的服务条</w:t>
            </w:r>
          </w:p>
          <w:p>
            <w:pPr>
              <w:pStyle w:val="12"/>
              <w:spacing w:before="1" w:line="220" w:lineRule="auto"/>
              <w:ind w:left="1064"/>
            </w:pPr>
            <w:r>
              <w:t>款</w:t>
            </w:r>
          </w:p>
        </w:tc>
        <w:tc>
          <w:tcPr>
            <w:tcW w:w="1373" w:type="dxa"/>
            <w:vAlign w:val="top"/>
          </w:tcPr>
          <w:p>
            <w:pPr>
              <w:pStyle w:val="12"/>
              <w:spacing w:before="118" w:line="468" w:lineRule="exact"/>
              <w:ind w:left="155"/>
            </w:pPr>
            <w:r>
              <w:rPr>
                <w:spacing w:val="-2"/>
                <w:position w:val="17"/>
              </w:rPr>
              <w:t>偏离/不偏</w:t>
            </w:r>
          </w:p>
          <w:p>
            <w:pPr>
              <w:pStyle w:val="12"/>
              <w:spacing w:line="220" w:lineRule="auto"/>
              <w:ind w:left="579"/>
            </w:pPr>
            <w:r>
              <w:t>离</w:t>
            </w:r>
          </w:p>
        </w:tc>
        <w:tc>
          <w:tcPr>
            <w:tcW w:w="1544" w:type="dxa"/>
            <w:vAlign w:val="top"/>
          </w:tcPr>
          <w:p>
            <w:pPr>
              <w:spacing w:line="274" w:lineRule="auto"/>
              <w:rPr>
                <w:rFonts w:ascii="Arial"/>
                <w:sz w:val="21"/>
              </w:rPr>
            </w:pPr>
          </w:p>
          <w:p>
            <w:pPr>
              <w:pStyle w:val="12"/>
              <w:spacing w:before="78" w:line="219" w:lineRule="auto"/>
              <w:ind w:left="542"/>
            </w:pPr>
            <w:r>
              <w:rPr>
                <w:spacing w:val="-7"/>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749" w:type="dxa"/>
            <w:vAlign w:val="top"/>
          </w:tcPr>
          <w:p>
            <w:pPr>
              <w:pStyle w:val="12"/>
              <w:spacing w:before="206" w:line="184" w:lineRule="auto"/>
              <w:ind w:left="339"/>
            </w:pPr>
            <w:r>
              <w:t>1</w:t>
            </w:r>
          </w:p>
        </w:tc>
        <w:tc>
          <w:tcPr>
            <w:tcW w:w="1049" w:type="dxa"/>
            <w:vAlign w:val="top"/>
          </w:tcPr>
          <w:p>
            <w:pPr>
              <w:rPr>
                <w:rFonts w:ascii="Arial"/>
                <w:sz w:val="21"/>
              </w:rPr>
            </w:pPr>
          </w:p>
        </w:tc>
        <w:tc>
          <w:tcPr>
            <w:tcW w:w="2251" w:type="dxa"/>
            <w:vAlign w:val="top"/>
          </w:tcPr>
          <w:p>
            <w:pPr>
              <w:rPr>
                <w:rFonts w:ascii="Arial"/>
                <w:sz w:val="21"/>
              </w:rPr>
            </w:pPr>
          </w:p>
        </w:tc>
        <w:tc>
          <w:tcPr>
            <w:tcW w:w="2353" w:type="dxa"/>
            <w:vAlign w:val="top"/>
          </w:tcPr>
          <w:p>
            <w:pPr>
              <w:rPr>
                <w:rFonts w:ascii="Arial"/>
                <w:sz w:val="21"/>
              </w:rPr>
            </w:pPr>
          </w:p>
        </w:tc>
        <w:tc>
          <w:tcPr>
            <w:tcW w:w="1373" w:type="dxa"/>
            <w:vAlign w:val="top"/>
          </w:tcPr>
          <w:p>
            <w:pPr>
              <w:rPr>
                <w:rFonts w:ascii="Arial"/>
                <w:sz w:val="21"/>
              </w:rPr>
            </w:pPr>
          </w:p>
        </w:tc>
        <w:tc>
          <w:tcPr>
            <w:tcW w:w="15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749" w:type="dxa"/>
            <w:vAlign w:val="top"/>
          </w:tcPr>
          <w:p>
            <w:pPr>
              <w:pStyle w:val="12"/>
              <w:spacing w:before="217" w:line="183" w:lineRule="auto"/>
              <w:ind w:left="325"/>
            </w:pPr>
            <w:r>
              <w:t>2</w:t>
            </w:r>
          </w:p>
        </w:tc>
        <w:tc>
          <w:tcPr>
            <w:tcW w:w="1049" w:type="dxa"/>
            <w:vAlign w:val="top"/>
          </w:tcPr>
          <w:p>
            <w:pPr>
              <w:rPr>
                <w:rFonts w:ascii="Arial"/>
                <w:sz w:val="21"/>
              </w:rPr>
            </w:pPr>
          </w:p>
        </w:tc>
        <w:tc>
          <w:tcPr>
            <w:tcW w:w="2251" w:type="dxa"/>
            <w:vAlign w:val="top"/>
          </w:tcPr>
          <w:p>
            <w:pPr>
              <w:rPr>
                <w:rFonts w:ascii="Arial"/>
                <w:sz w:val="21"/>
              </w:rPr>
            </w:pPr>
          </w:p>
        </w:tc>
        <w:tc>
          <w:tcPr>
            <w:tcW w:w="2353" w:type="dxa"/>
            <w:vAlign w:val="top"/>
          </w:tcPr>
          <w:p>
            <w:pPr>
              <w:rPr>
                <w:rFonts w:ascii="Arial"/>
                <w:sz w:val="21"/>
              </w:rPr>
            </w:pPr>
          </w:p>
        </w:tc>
        <w:tc>
          <w:tcPr>
            <w:tcW w:w="1373" w:type="dxa"/>
            <w:vAlign w:val="top"/>
          </w:tcPr>
          <w:p>
            <w:pPr>
              <w:rPr>
                <w:rFonts w:ascii="Arial"/>
                <w:sz w:val="21"/>
              </w:rPr>
            </w:pPr>
          </w:p>
        </w:tc>
        <w:tc>
          <w:tcPr>
            <w:tcW w:w="15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749" w:type="dxa"/>
            <w:vAlign w:val="top"/>
          </w:tcPr>
          <w:p>
            <w:pPr>
              <w:pStyle w:val="12"/>
              <w:spacing w:before="219" w:line="183" w:lineRule="auto"/>
              <w:ind w:left="326"/>
            </w:pPr>
            <w:r>
              <w:t>3</w:t>
            </w:r>
          </w:p>
        </w:tc>
        <w:tc>
          <w:tcPr>
            <w:tcW w:w="1049" w:type="dxa"/>
            <w:vAlign w:val="top"/>
          </w:tcPr>
          <w:p>
            <w:pPr>
              <w:rPr>
                <w:rFonts w:ascii="Arial"/>
                <w:sz w:val="21"/>
              </w:rPr>
            </w:pPr>
          </w:p>
        </w:tc>
        <w:tc>
          <w:tcPr>
            <w:tcW w:w="2251" w:type="dxa"/>
            <w:vAlign w:val="top"/>
          </w:tcPr>
          <w:p>
            <w:pPr>
              <w:rPr>
                <w:rFonts w:ascii="Arial"/>
                <w:sz w:val="21"/>
              </w:rPr>
            </w:pPr>
          </w:p>
        </w:tc>
        <w:tc>
          <w:tcPr>
            <w:tcW w:w="2353" w:type="dxa"/>
            <w:vAlign w:val="top"/>
          </w:tcPr>
          <w:p>
            <w:pPr>
              <w:rPr>
                <w:rFonts w:ascii="Arial"/>
                <w:sz w:val="21"/>
              </w:rPr>
            </w:pPr>
          </w:p>
        </w:tc>
        <w:tc>
          <w:tcPr>
            <w:tcW w:w="1373" w:type="dxa"/>
            <w:vAlign w:val="top"/>
          </w:tcPr>
          <w:p>
            <w:pPr>
              <w:rPr>
                <w:rFonts w:ascii="Arial"/>
                <w:sz w:val="21"/>
              </w:rPr>
            </w:pPr>
          </w:p>
        </w:tc>
        <w:tc>
          <w:tcPr>
            <w:tcW w:w="15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0" w:hRule="atLeast"/>
        </w:trPr>
        <w:tc>
          <w:tcPr>
            <w:tcW w:w="749" w:type="dxa"/>
            <w:vAlign w:val="top"/>
          </w:tcPr>
          <w:p>
            <w:pPr>
              <w:pStyle w:val="12"/>
              <w:spacing w:before="219" w:line="183" w:lineRule="auto"/>
              <w:ind w:left="321"/>
            </w:pPr>
            <w:r>
              <w:t>4</w:t>
            </w:r>
          </w:p>
        </w:tc>
        <w:tc>
          <w:tcPr>
            <w:tcW w:w="1049" w:type="dxa"/>
            <w:vAlign w:val="top"/>
          </w:tcPr>
          <w:p>
            <w:pPr>
              <w:rPr>
                <w:rFonts w:ascii="Arial"/>
                <w:sz w:val="21"/>
              </w:rPr>
            </w:pPr>
          </w:p>
        </w:tc>
        <w:tc>
          <w:tcPr>
            <w:tcW w:w="2251" w:type="dxa"/>
            <w:vAlign w:val="top"/>
          </w:tcPr>
          <w:p>
            <w:pPr>
              <w:rPr>
                <w:rFonts w:ascii="Arial"/>
                <w:sz w:val="21"/>
              </w:rPr>
            </w:pPr>
          </w:p>
        </w:tc>
        <w:tc>
          <w:tcPr>
            <w:tcW w:w="2353" w:type="dxa"/>
            <w:vAlign w:val="top"/>
          </w:tcPr>
          <w:p>
            <w:pPr>
              <w:rPr>
                <w:rFonts w:ascii="Arial"/>
                <w:sz w:val="21"/>
              </w:rPr>
            </w:pPr>
          </w:p>
        </w:tc>
        <w:tc>
          <w:tcPr>
            <w:tcW w:w="1373" w:type="dxa"/>
            <w:vAlign w:val="top"/>
          </w:tcPr>
          <w:p>
            <w:pPr>
              <w:rPr>
                <w:rFonts w:ascii="Arial"/>
                <w:sz w:val="21"/>
              </w:rPr>
            </w:pPr>
          </w:p>
        </w:tc>
        <w:tc>
          <w:tcPr>
            <w:tcW w:w="15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0" w:hRule="atLeast"/>
        </w:trPr>
        <w:tc>
          <w:tcPr>
            <w:tcW w:w="749" w:type="dxa"/>
            <w:vAlign w:val="top"/>
          </w:tcPr>
          <w:p>
            <w:pPr>
              <w:pStyle w:val="12"/>
              <w:spacing w:before="223" w:line="182" w:lineRule="auto"/>
              <w:ind w:left="326"/>
            </w:pPr>
            <w:r>
              <w:t>5</w:t>
            </w:r>
          </w:p>
        </w:tc>
        <w:tc>
          <w:tcPr>
            <w:tcW w:w="1049" w:type="dxa"/>
            <w:vAlign w:val="top"/>
          </w:tcPr>
          <w:p>
            <w:pPr>
              <w:rPr>
                <w:rFonts w:ascii="Arial"/>
                <w:sz w:val="21"/>
              </w:rPr>
            </w:pPr>
          </w:p>
        </w:tc>
        <w:tc>
          <w:tcPr>
            <w:tcW w:w="2251" w:type="dxa"/>
            <w:vAlign w:val="top"/>
          </w:tcPr>
          <w:p>
            <w:pPr>
              <w:rPr>
                <w:rFonts w:ascii="Arial"/>
                <w:sz w:val="21"/>
              </w:rPr>
            </w:pPr>
          </w:p>
        </w:tc>
        <w:tc>
          <w:tcPr>
            <w:tcW w:w="2353" w:type="dxa"/>
            <w:vAlign w:val="top"/>
          </w:tcPr>
          <w:p>
            <w:pPr>
              <w:rPr>
                <w:rFonts w:ascii="Arial"/>
                <w:sz w:val="21"/>
              </w:rPr>
            </w:pPr>
          </w:p>
        </w:tc>
        <w:tc>
          <w:tcPr>
            <w:tcW w:w="1373" w:type="dxa"/>
            <w:vAlign w:val="top"/>
          </w:tcPr>
          <w:p>
            <w:pPr>
              <w:rPr>
                <w:rFonts w:ascii="Arial"/>
                <w:sz w:val="21"/>
              </w:rPr>
            </w:pPr>
          </w:p>
        </w:tc>
        <w:tc>
          <w:tcPr>
            <w:tcW w:w="15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1" w:hRule="atLeast"/>
        </w:trPr>
        <w:tc>
          <w:tcPr>
            <w:tcW w:w="749" w:type="dxa"/>
            <w:vAlign w:val="top"/>
          </w:tcPr>
          <w:p>
            <w:pPr>
              <w:pStyle w:val="12"/>
              <w:spacing w:before="183" w:line="378" w:lineRule="exact"/>
              <w:ind w:left="157"/>
            </w:pPr>
            <w:r>
              <w:rPr>
                <w:spacing w:val="-13"/>
                <w:position w:val="3"/>
              </w:rPr>
              <w:t>……</w:t>
            </w:r>
          </w:p>
        </w:tc>
        <w:tc>
          <w:tcPr>
            <w:tcW w:w="1049" w:type="dxa"/>
            <w:vAlign w:val="top"/>
          </w:tcPr>
          <w:p>
            <w:pPr>
              <w:rPr>
                <w:rFonts w:ascii="Arial"/>
                <w:sz w:val="21"/>
              </w:rPr>
            </w:pPr>
          </w:p>
        </w:tc>
        <w:tc>
          <w:tcPr>
            <w:tcW w:w="2251" w:type="dxa"/>
            <w:vAlign w:val="top"/>
          </w:tcPr>
          <w:p>
            <w:pPr>
              <w:rPr>
                <w:rFonts w:ascii="Arial"/>
                <w:sz w:val="21"/>
              </w:rPr>
            </w:pPr>
          </w:p>
        </w:tc>
        <w:tc>
          <w:tcPr>
            <w:tcW w:w="2353" w:type="dxa"/>
            <w:vAlign w:val="top"/>
          </w:tcPr>
          <w:p>
            <w:pPr>
              <w:rPr>
                <w:rFonts w:ascii="Arial"/>
                <w:sz w:val="21"/>
              </w:rPr>
            </w:pPr>
          </w:p>
        </w:tc>
        <w:tc>
          <w:tcPr>
            <w:tcW w:w="1373" w:type="dxa"/>
            <w:vAlign w:val="top"/>
          </w:tcPr>
          <w:p>
            <w:pPr>
              <w:rPr>
                <w:rFonts w:ascii="Arial"/>
                <w:sz w:val="21"/>
              </w:rPr>
            </w:pPr>
          </w:p>
        </w:tc>
        <w:tc>
          <w:tcPr>
            <w:tcW w:w="15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3" w:hRule="atLeast"/>
        </w:trPr>
        <w:tc>
          <w:tcPr>
            <w:tcW w:w="749" w:type="dxa"/>
            <w:vAlign w:val="top"/>
          </w:tcPr>
          <w:p>
            <w:pPr>
              <w:rPr>
                <w:rFonts w:ascii="Arial"/>
                <w:sz w:val="21"/>
              </w:rPr>
            </w:pPr>
          </w:p>
        </w:tc>
        <w:tc>
          <w:tcPr>
            <w:tcW w:w="1049" w:type="dxa"/>
            <w:vAlign w:val="top"/>
          </w:tcPr>
          <w:p>
            <w:pPr>
              <w:rPr>
                <w:rFonts w:ascii="Arial"/>
                <w:sz w:val="21"/>
              </w:rPr>
            </w:pPr>
          </w:p>
        </w:tc>
        <w:tc>
          <w:tcPr>
            <w:tcW w:w="2251" w:type="dxa"/>
            <w:vAlign w:val="top"/>
          </w:tcPr>
          <w:p>
            <w:pPr>
              <w:rPr>
                <w:rFonts w:ascii="Arial"/>
                <w:sz w:val="21"/>
              </w:rPr>
            </w:pPr>
          </w:p>
        </w:tc>
        <w:tc>
          <w:tcPr>
            <w:tcW w:w="2353" w:type="dxa"/>
            <w:vAlign w:val="top"/>
          </w:tcPr>
          <w:p>
            <w:pPr>
              <w:rPr>
                <w:rFonts w:ascii="Arial"/>
                <w:sz w:val="21"/>
              </w:rPr>
            </w:pPr>
          </w:p>
        </w:tc>
        <w:tc>
          <w:tcPr>
            <w:tcW w:w="1373" w:type="dxa"/>
            <w:vAlign w:val="top"/>
          </w:tcPr>
          <w:p>
            <w:pPr>
              <w:rPr>
                <w:rFonts w:ascii="Arial"/>
                <w:sz w:val="21"/>
              </w:rPr>
            </w:pPr>
          </w:p>
        </w:tc>
        <w:tc>
          <w:tcPr>
            <w:tcW w:w="1544" w:type="dxa"/>
            <w:vAlign w:val="top"/>
          </w:tcPr>
          <w:p>
            <w:pPr>
              <w:rPr>
                <w:rFonts w:ascii="Arial"/>
                <w:sz w:val="21"/>
              </w:rPr>
            </w:pPr>
          </w:p>
        </w:tc>
      </w:tr>
    </w:tbl>
    <w:p>
      <w:pPr>
        <w:pStyle w:val="3"/>
        <w:spacing w:line="251" w:lineRule="auto"/>
      </w:pPr>
    </w:p>
    <w:p>
      <w:pPr>
        <w:pStyle w:val="3"/>
        <w:spacing w:line="251" w:lineRule="auto"/>
      </w:pPr>
    </w:p>
    <w:p>
      <w:pPr>
        <w:spacing w:before="78" w:line="468" w:lineRule="exact"/>
        <w:ind w:left="276"/>
        <w:rPr>
          <w:rFonts w:ascii="宋体" w:hAnsi="宋体" w:eastAsia="宋体" w:cs="宋体"/>
          <w:sz w:val="24"/>
          <w:szCs w:val="24"/>
        </w:rPr>
      </w:pPr>
      <w:r>
        <w:rPr>
          <w:rFonts w:ascii="宋体" w:hAnsi="宋体" w:eastAsia="宋体" w:cs="宋体"/>
          <w:position w:val="17"/>
          <w:sz w:val="24"/>
          <w:szCs w:val="24"/>
          <w14:textOutline w14:w="4358" w14:cap="sq" w14:cmpd="sng">
            <w14:solidFill>
              <w14:srgbClr w14:val="000000"/>
            </w14:solidFill>
            <w14:prstDash w14:val="solid"/>
            <w14:bevel/>
          </w14:textOutline>
        </w:rPr>
        <w:t>注</w:t>
      </w:r>
      <w:r>
        <w:rPr>
          <w:rFonts w:ascii="宋体" w:hAnsi="宋体" w:eastAsia="宋体" w:cs="宋体"/>
          <w:position w:val="17"/>
          <w:sz w:val="24"/>
          <w:szCs w:val="24"/>
        </w:rPr>
        <w:t>：1. 供应商必须把招标文件第</w:t>
      </w:r>
      <w:r>
        <w:rPr>
          <w:rFonts w:ascii="宋体" w:hAnsi="宋体" w:eastAsia="宋体" w:cs="宋体"/>
          <w:position w:val="17"/>
          <w:sz w:val="24"/>
          <w:szCs w:val="24"/>
          <w14:textOutline w14:w="4358" w14:cap="sq" w14:cmpd="sng">
            <w14:solidFill>
              <w14:srgbClr w14:val="000000"/>
            </w14:solidFill>
            <w14:prstDash w14:val="solid"/>
            <w14:bevel/>
          </w14:textOutline>
        </w:rPr>
        <w:t>四章全部服务内容、技术及其他要求</w:t>
      </w:r>
      <w:r>
        <w:rPr>
          <w:rFonts w:ascii="宋体" w:hAnsi="宋体" w:eastAsia="宋体" w:cs="宋体"/>
          <w:position w:val="17"/>
          <w:sz w:val="24"/>
          <w:szCs w:val="24"/>
        </w:rPr>
        <w:t>列入此表。</w:t>
      </w:r>
    </w:p>
    <w:p>
      <w:pPr>
        <w:spacing w:line="219" w:lineRule="auto"/>
        <w:ind w:left="279"/>
        <w:rPr>
          <w:rFonts w:ascii="宋体" w:hAnsi="宋体" w:eastAsia="宋体" w:cs="宋体"/>
          <w:sz w:val="24"/>
          <w:szCs w:val="24"/>
        </w:rPr>
      </w:pPr>
      <w:r>
        <w:rPr>
          <w:rFonts w:ascii="宋体" w:hAnsi="宋体" w:eastAsia="宋体" w:cs="宋体"/>
          <w:spacing w:val="-1"/>
          <w:sz w:val="24"/>
          <w:szCs w:val="24"/>
        </w:rPr>
        <w:t>2．按照招标项目服务内容、技术及其他要求的顺序逐条对应填写。</w:t>
      </w:r>
    </w:p>
    <w:p>
      <w:pPr>
        <w:spacing w:before="182" w:line="219" w:lineRule="auto"/>
        <w:ind w:left="281"/>
        <w:rPr>
          <w:rFonts w:ascii="宋体" w:hAnsi="宋体" w:eastAsia="宋体" w:cs="宋体"/>
          <w:sz w:val="24"/>
          <w:szCs w:val="24"/>
        </w:rPr>
      </w:pPr>
      <w:r>
        <w:rPr>
          <w:rFonts w:ascii="宋体" w:hAnsi="宋体" w:eastAsia="宋体" w:cs="宋体"/>
          <w:spacing w:val="-1"/>
          <w:sz w:val="24"/>
          <w:szCs w:val="24"/>
        </w:rPr>
        <w:t>3．供应商必须据实填写，不得虚假填写，否则将取消其投标或中标资格。</w:t>
      </w:r>
    </w:p>
    <w:p>
      <w:pPr>
        <w:pStyle w:val="3"/>
        <w:spacing w:line="269" w:lineRule="auto"/>
      </w:pPr>
    </w:p>
    <w:p>
      <w:pPr>
        <w:pStyle w:val="3"/>
        <w:spacing w:line="269" w:lineRule="auto"/>
      </w:pPr>
    </w:p>
    <w:p>
      <w:pPr>
        <w:pStyle w:val="3"/>
        <w:spacing w:line="269" w:lineRule="auto"/>
      </w:pPr>
    </w:p>
    <w:p>
      <w:pPr>
        <w:pStyle w:val="3"/>
        <w:spacing w:line="270" w:lineRule="auto"/>
      </w:pPr>
    </w:p>
    <w:p>
      <w:pPr>
        <w:pStyle w:val="3"/>
        <w:spacing w:line="270" w:lineRule="auto"/>
      </w:pPr>
    </w:p>
    <w:p>
      <w:pPr>
        <w:pStyle w:val="3"/>
        <w:spacing w:line="270" w:lineRule="auto"/>
      </w:pPr>
    </w:p>
    <w:p>
      <w:pPr>
        <w:pStyle w:val="3"/>
        <w:spacing w:line="270" w:lineRule="auto"/>
      </w:pPr>
    </w:p>
    <w:p>
      <w:pPr>
        <w:spacing w:before="78" w:line="478" w:lineRule="auto"/>
        <w:ind w:left="1890"/>
        <w:rPr>
          <w:rFonts w:ascii="宋体" w:hAnsi="宋体" w:eastAsia="宋体" w:cs="宋体"/>
          <w:sz w:val="24"/>
          <w:szCs w:val="24"/>
        </w:rPr>
      </w:pPr>
      <w:r>
        <w:rPr>
          <w:rFonts w:ascii="宋体" w:hAnsi="宋体" w:eastAsia="宋体" w:cs="宋体"/>
          <w:spacing w:val="-2"/>
          <w:sz w:val="24"/>
          <w:szCs w:val="24"/>
        </w:rPr>
        <w:t>投标人名称（盖公章</w:t>
      </w:r>
      <w:r>
        <w:rPr>
          <w:rFonts w:ascii="宋体" w:hAnsi="宋体" w:eastAsia="宋体" w:cs="宋体"/>
          <w:spacing w:val="3"/>
          <w:sz w:val="24"/>
          <w:szCs w:val="24"/>
        </w:rPr>
        <w:t>）：</w:t>
      </w:r>
      <w:r>
        <w:rPr>
          <w:rFonts w:ascii="宋体" w:hAnsi="宋体" w:eastAsia="宋体" w:cs="宋体"/>
          <w:sz w:val="24"/>
          <w:szCs w:val="24"/>
          <w:u w:val="single" w:color="auto"/>
        </w:rPr>
        <w:t xml:space="preserve">                            </w:t>
      </w:r>
      <w:r>
        <w:rPr>
          <w:rFonts w:ascii="宋体" w:hAnsi="宋体" w:eastAsia="宋体" w:cs="宋体"/>
          <w:spacing w:val="-2"/>
          <w:sz w:val="24"/>
          <w:szCs w:val="24"/>
        </w:rPr>
        <w:t>_</w:t>
      </w:r>
    </w:p>
    <w:p>
      <w:pPr>
        <w:spacing w:before="1" w:line="212" w:lineRule="auto"/>
        <w:ind w:left="1888"/>
        <w:rPr>
          <w:rFonts w:ascii="宋体" w:hAnsi="宋体" w:eastAsia="宋体" w:cs="宋体"/>
          <w:sz w:val="24"/>
          <w:szCs w:val="24"/>
        </w:rPr>
      </w:pPr>
      <w:r>
        <w:rPr>
          <w:rFonts w:ascii="宋体" w:hAnsi="宋体" w:eastAsia="宋体" w:cs="宋体"/>
          <w:spacing w:val="-1"/>
          <w:sz w:val="24"/>
          <w:szCs w:val="24"/>
        </w:rPr>
        <w:t>法定代表人或其授权委托人(签字)：</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_</w:t>
      </w:r>
    </w:p>
    <w:p>
      <w:pPr>
        <w:pStyle w:val="3"/>
        <w:spacing w:line="268" w:lineRule="auto"/>
      </w:pPr>
    </w:p>
    <w:p>
      <w:pPr>
        <w:spacing w:before="78" w:line="219" w:lineRule="auto"/>
        <w:ind w:left="1928"/>
        <w:rPr>
          <w:rFonts w:ascii="宋体" w:hAnsi="宋体" w:eastAsia="宋体" w:cs="宋体"/>
          <w:sz w:val="24"/>
          <w:szCs w:val="24"/>
        </w:rPr>
      </w:pPr>
      <w:r>
        <w:rPr>
          <w:rFonts w:ascii="宋体" w:hAnsi="宋体" w:eastAsia="宋体" w:cs="宋体"/>
          <w:spacing w:val="-13"/>
          <w:sz w:val="24"/>
          <w:szCs w:val="24"/>
        </w:rPr>
        <w:t>日期：</w:t>
      </w:r>
      <w:r>
        <w:rPr>
          <w:rFonts w:ascii="宋体" w:hAnsi="宋体" w:eastAsia="宋体" w:cs="宋体"/>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3"/>
          <w:sz w:val="24"/>
          <w:szCs w:val="24"/>
        </w:rPr>
        <w:t>年</w:t>
      </w:r>
      <w:r>
        <w:rPr>
          <w:rFonts w:ascii="宋体" w:hAnsi="宋体" w:eastAsia="宋体" w:cs="宋体"/>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13"/>
          <w:sz w:val="24"/>
          <w:szCs w:val="24"/>
        </w:rPr>
        <w:t>月</w:t>
      </w:r>
      <w:r>
        <w:rPr>
          <w:rFonts w:ascii="宋体" w:hAnsi="宋体" w:eastAsia="宋体" w:cs="宋体"/>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13"/>
          <w:sz w:val="24"/>
          <w:szCs w:val="24"/>
        </w:rPr>
        <w:t>日</w:t>
      </w:r>
    </w:p>
    <w:p>
      <w:pPr>
        <w:spacing w:line="219" w:lineRule="auto"/>
        <w:rPr>
          <w:rFonts w:ascii="宋体" w:hAnsi="宋体" w:eastAsia="宋体" w:cs="宋体"/>
          <w:sz w:val="24"/>
          <w:szCs w:val="24"/>
        </w:rPr>
        <w:sectPr>
          <w:footerReference r:id="rId55" w:type="default"/>
          <w:pgSz w:w="11906" w:h="16839"/>
          <w:pgMar w:top="1158" w:right="1291" w:bottom="1151" w:left="1290" w:header="0" w:footer="989" w:gutter="0"/>
          <w:cols w:space="720" w:num="1"/>
        </w:sectPr>
      </w:pPr>
    </w:p>
    <w:p>
      <w:pPr>
        <w:spacing w:before="47" w:line="219" w:lineRule="auto"/>
        <w:ind w:left="3290"/>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11.其它证明材料</w:t>
      </w:r>
    </w:p>
    <w:p>
      <w:pPr>
        <w:spacing w:before="106" w:line="219" w:lineRule="auto"/>
        <w:ind w:left="23"/>
        <w:rPr>
          <w:rFonts w:ascii="宋体" w:hAnsi="宋体" w:eastAsia="宋体" w:cs="宋体"/>
          <w:sz w:val="24"/>
          <w:szCs w:val="24"/>
        </w:rPr>
      </w:pPr>
      <w:r>
        <w:rPr>
          <w:rFonts w:ascii="宋体" w:hAnsi="宋体" w:eastAsia="宋体" w:cs="宋体"/>
          <w:sz w:val="24"/>
          <w:szCs w:val="24"/>
        </w:rPr>
        <w:t>投标人根据评标办法认为对其参与评审有利</w:t>
      </w:r>
      <w:r>
        <w:rPr>
          <w:rFonts w:ascii="宋体" w:hAnsi="宋体" w:eastAsia="宋体" w:cs="宋体"/>
          <w:spacing w:val="-1"/>
          <w:sz w:val="24"/>
          <w:szCs w:val="24"/>
        </w:rPr>
        <w:t>的其它证明材料（格式自拟）。</w:t>
      </w:r>
    </w:p>
    <w:p>
      <w:pPr>
        <w:spacing w:line="219" w:lineRule="auto"/>
        <w:rPr>
          <w:rFonts w:ascii="宋体" w:hAnsi="宋体" w:eastAsia="宋体" w:cs="宋体"/>
          <w:sz w:val="24"/>
          <w:szCs w:val="24"/>
        </w:rPr>
        <w:sectPr>
          <w:footerReference r:id="rId56" w:type="default"/>
          <w:pgSz w:w="11906" w:h="16839"/>
          <w:pgMar w:top="1158" w:right="1785" w:bottom="1151" w:left="1785" w:header="0" w:footer="989" w:gutter="0"/>
          <w:cols w:space="720" w:num="1"/>
        </w:sectPr>
      </w:pPr>
    </w:p>
    <w:p>
      <w:pPr>
        <w:spacing w:before="63" w:line="224" w:lineRule="auto"/>
        <w:ind w:left="2709"/>
        <w:outlineLvl w:val="0"/>
        <w:rPr>
          <w:rFonts w:ascii="宋体" w:hAnsi="宋体" w:eastAsia="宋体" w:cs="宋体"/>
          <w:sz w:val="31"/>
          <w:szCs w:val="31"/>
        </w:rPr>
      </w:pPr>
      <w:bookmarkStart w:id="5" w:name="bookmark6"/>
      <w:bookmarkEnd w:id="5"/>
      <w:r>
        <w:rPr>
          <w:rFonts w:ascii="宋体" w:hAnsi="宋体" w:eastAsia="宋体" w:cs="宋体"/>
          <w:spacing w:val="8"/>
          <w:sz w:val="31"/>
          <w:szCs w:val="31"/>
          <w14:textOutline w14:w="5793" w14:cap="sq" w14:cmpd="sng">
            <w14:solidFill>
              <w14:srgbClr w14:val="000000"/>
            </w14:solidFill>
            <w14:prstDash w14:val="solid"/>
            <w14:bevel/>
          </w14:textOutline>
        </w:rPr>
        <w:t>第六章</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政府采购合同（草案）</w:t>
      </w:r>
    </w:p>
    <w:p>
      <w:pPr>
        <w:pStyle w:val="3"/>
        <w:spacing w:line="344" w:lineRule="auto"/>
      </w:pPr>
    </w:p>
    <w:p>
      <w:pPr>
        <w:pStyle w:val="3"/>
        <w:spacing w:line="345" w:lineRule="auto"/>
      </w:pPr>
    </w:p>
    <w:p>
      <w:pPr>
        <w:spacing w:before="91" w:line="219" w:lineRule="auto"/>
        <w:ind w:left="2643"/>
        <w:rPr>
          <w:rFonts w:ascii="宋体" w:hAnsi="宋体" w:eastAsia="宋体" w:cs="宋体"/>
          <w:sz w:val="28"/>
          <w:szCs w:val="28"/>
        </w:rPr>
      </w:pPr>
      <w:r>
        <w:rPr>
          <w:rFonts w:ascii="宋体" w:hAnsi="宋体" w:eastAsia="宋体" w:cs="宋体"/>
          <w:spacing w:val="-2"/>
          <w:sz w:val="28"/>
          <w:szCs w:val="28"/>
        </w:rPr>
        <w:t>（仅供参考，以实际签订合同为准）</w:t>
      </w:r>
    </w:p>
    <w:p>
      <w:pPr>
        <w:spacing w:before="235" w:line="468" w:lineRule="exact"/>
        <w:ind w:left="480"/>
        <w:rPr>
          <w:rFonts w:ascii="宋体" w:hAnsi="宋体" w:eastAsia="宋体" w:cs="宋体"/>
          <w:sz w:val="20"/>
          <w:szCs w:val="20"/>
        </w:rPr>
      </w:pPr>
      <w:r>
        <w:rPr>
          <w:rFonts w:ascii="宋体" w:hAnsi="宋体" w:eastAsia="宋体" w:cs="宋体"/>
          <w:spacing w:val="1"/>
          <w:position w:val="17"/>
          <w:sz w:val="24"/>
          <w:szCs w:val="24"/>
        </w:rPr>
        <w:t>合同编号：</w:t>
      </w:r>
      <w:r>
        <w:rPr>
          <w:rFonts w:ascii="宋体" w:hAnsi="宋体" w:eastAsia="宋体" w:cs="宋体"/>
          <w:position w:val="17"/>
          <w:sz w:val="20"/>
          <w:szCs w:val="20"/>
        </w:rPr>
        <w:t>XXXX</w:t>
      </w:r>
      <w:r>
        <w:rPr>
          <w:rFonts w:ascii="宋体" w:hAnsi="宋体" w:eastAsia="宋体" w:cs="宋体"/>
          <w:spacing w:val="1"/>
          <w:position w:val="17"/>
          <w:sz w:val="20"/>
          <w:szCs w:val="20"/>
        </w:rPr>
        <w:t>。</w:t>
      </w:r>
    </w:p>
    <w:p>
      <w:pPr>
        <w:spacing w:line="222" w:lineRule="auto"/>
        <w:ind w:left="479"/>
        <w:rPr>
          <w:rFonts w:ascii="宋体" w:hAnsi="宋体" w:eastAsia="宋体" w:cs="宋体"/>
          <w:sz w:val="20"/>
          <w:szCs w:val="20"/>
        </w:rPr>
      </w:pPr>
      <w:r>
        <w:rPr>
          <w:rFonts w:ascii="宋体" w:hAnsi="宋体" w:eastAsia="宋体" w:cs="宋体"/>
          <w:spacing w:val="1"/>
          <w:sz w:val="24"/>
          <w:szCs w:val="24"/>
        </w:rPr>
        <w:t>签订地点：</w:t>
      </w:r>
      <w:r>
        <w:rPr>
          <w:rFonts w:ascii="宋体" w:hAnsi="宋体" w:eastAsia="宋体" w:cs="宋体"/>
          <w:sz w:val="20"/>
          <w:szCs w:val="20"/>
        </w:rPr>
        <w:t>XXXX</w:t>
      </w:r>
      <w:r>
        <w:rPr>
          <w:rFonts w:ascii="宋体" w:hAnsi="宋体" w:eastAsia="宋体" w:cs="宋体"/>
          <w:spacing w:val="1"/>
          <w:sz w:val="20"/>
          <w:szCs w:val="20"/>
        </w:rPr>
        <w:t>。</w:t>
      </w:r>
    </w:p>
    <w:p>
      <w:pPr>
        <w:spacing w:before="179" w:line="468" w:lineRule="exact"/>
        <w:ind w:left="479"/>
        <w:rPr>
          <w:rFonts w:ascii="宋体" w:hAnsi="宋体" w:eastAsia="宋体" w:cs="宋体"/>
          <w:sz w:val="24"/>
          <w:szCs w:val="24"/>
        </w:rPr>
      </w:pPr>
      <w:r>
        <w:rPr>
          <w:rFonts w:ascii="宋体" w:hAnsi="宋体" w:eastAsia="宋体" w:cs="宋体"/>
          <w:spacing w:val="-4"/>
          <w:position w:val="17"/>
          <w:sz w:val="24"/>
          <w:szCs w:val="24"/>
        </w:rPr>
        <w:t>签订时间：</w:t>
      </w:r>
      <w:r>
        <w:rPr>
          <w:rFonts w:ascii="宋体" w:hAnsi="宋体" w:eastAsia="宋体" w:cs="宋体"/>
          <w:spacing w:val="-4"/>
          <w:position w:val="17"/>
          <w:sz w:val="20"/>
          <w:szCs w:val="20"/>
        </w:rPr>
        <w:t>XXXX</w:t>
      </w:r>
      <w:r>
        <w:rPr>
          <w:rFonts w:ascii="宋体" w:hAnsi="宋体" w:eastAsia="宋体" w:cs="宋体"/>
          <w:spacing w:val="-23"/>
          <w:position w:val="17"/>
          <w:sz w:val="20"/>
          <w:szCs w:val="20"/>
        </w:rPr>
        <w:t xml:space="preserve"> </w:t>
      </w:r>
      <w:r>
        <w:rPr>
          <w:rFonts w:ascii="宋体" w:hAnsi="宋体" w:eastAsia="宋体" w:cs="宋体"/>
          <w:spacing w:val="-4"/>
          <w:position w:val="17"/>
          <w:sz w:val="24"/>
          <w:szCs w:val="24"/>
        </w:rPr>
        <w:t>年</w:t>
      </w:r>
      <w:r>
        <w:rPr>
          <w:rFonts w:ascii="宋体" w:hAnsi="宋体" w:eastAsia="宋体" w:cs="宋体"/>
          <w:spacing w:val="-55"/>
          <w:position w:val="17"/>
          <w:sz w:val="24"/>
          <w:szCs w:val="24"/>
        </w:rPr>
        <w:t xml:space="preserve"> </w:t>
      </w:r>
      <w:r>
        <w:rPr>
          <w:rFonts w:ascii="宋体" w:hAnsi="宋体" w:eastAsia="宋体" w:cs="宋体"/>
          <w:spacing w:val="-4"/>
          <w:position w:val="17"/>
          <w:sz w:val="20"/>
          <w:szCs w:val="20"/>
        </w:rPr>
        <w:t>XX</w:t>
      </w:r>
      <w:r>
        <w:rPr>
          <w:rFonts w:ascii="宋体" w:hAnsi="宋体" w:eastAsia="宋体" w:cs="宋体"/>
          <w:spacing w:val="-31"/>
          <w:position w:val="17"/>
          <w:sz w:val="20"/>
          <w:szCs w:val="20"/>
        </w:rPr>
        <w:t xml:space="preserve"> </w:t>
      </w:r>
      <w:r>
        <w:rPr>
          <w:rFonts w:ascii="宋体" w:hAnsi="宋体" w:eastAsia="宋体" w:cs="宋体"/>
          <w:spacing w:val="-4"/>
          <w:position w:val="17"/>
          <w:sz w:val="24"/>
          <w:szCs w:val="24"/>
        </w:rPr>
        <w:t>月</w:t>
      </w:r>
      <w:r>
        <w:rPr>
          <w:rFonts w:ascii="宋体" w:hAnsi="宋体" w:eastAsia="宋体" w:cs="宋体"/>
          <w:spacing w:val="-54"/>
          <w:position w:val="17"/>
          <w:sz w:val="24"/>
          <w:szCs w:val="24"/>
        </w:rPr>
        <w:t xml:space="preserve"> </w:t>
      </w:r>
      <w:r>
        <w:rPr>
          <w:rFonts w:ascii="宋体" w:hAnsi="宋体" w:eastAsia="宋体" w:cs="宋体"/>
          <w:spacing w:val="-4"/>
          <w:position w:val="17"/>
          <w:sz w:val="20"/>
          <w:szCs w:val="20"/>
        </w:rPr>
        <w:t xml:space="preserve">XX </w:t>
      </w:r>
      <w:r>
        <w:rPr>
          <w:rFonts w:ascii="宋体" w:hAnsi="宋体" w:eastAsia="宋体" w:cs="宋体"/>
          <w:spacing w:val="-4"/>
          <w:position w:val="17"/>
          <w:sz w:val="24"/>
          <w:szCs w:val="24"/>
        </w:rPr>
        <w:t>日。</w:t>
      </w:r>
    </w:p>
    <w:p>
      <w:pPr>
        <w:spacing w:before="1" w:line="218" w:lineRule="auto"/>
        <w:ind w:left="478"/>
        <w:rPr>
          <w:rFonts w:ascii="宋体" w:hAnsi="宋体" w:eastAsia="宋体" w:cs="宋体"/>
          <w:sz w:val="24"/>
          <w:szCs w:val="24"/>
        </w:rPr>
      </w:pPr>
      <w:r>
        <w:rPr>
          <w:rFonts w:ascii="宋体" w:hAnsi="宋体" w:eastAsia="宋体" w:cs="宋体"/>
          <w:spacing w:val="-2"/>
          <w:sz w:val="24"/>
          <w:szCs w:val="24"/>
        </w:rPr>
        <w:t>采购人（甲方</w:t>
      </w:r>
      <w:r>
        <w:rPr>
          <w:rFonts w:ascii="宋体" w:hAnsi="宋体" w:eastAsia="宋体" w:cs="宋体"/>
          <w:spacing w:val="1"/>
          <w:sz w:val="24"/>
          <w:szCs w:val="24"/>
        </w:rPr>
        <w:t>）：</w:t>
      </w:r>
    </w:p>
    <w:p>
      <w:pPr>
        <w:spacing w:before="183" w:line="219" w:lineRule="auto"/>
        <w:ind w:left="479"/>
        <w:rPr>
          <w:rFonts w:ascii="宋体" w:hAnsi="宋体" w:eastAsia="宋体" w:cs="宋体"/>
          <w:sz w:val="24"/>
          <w:szCs w:val="24"/>
        </w:rPr>
      </w:pPr>
      <w:r>
        <w:rPr>
          <w:rFonts w:ascii="宋体" w:hAnsi="宋体" w:eastAsia="宋体" w:cs="宋体"/>
          <w:spacing w:val="-2"/>
          <w:sz w:val="24"/>
          <w:szCs w:val="24"/>
        </w:rPr>
        <w:t>供应商（乙方</w:t>
      </w:r>
      <w:r>
        <w:rPr>
          <w:rFonts w:ascii="宋体" w:hAnsi="宋体" w:eastAsia="宋体" w:cs="宋体"/>
          <w:sz w:val="24"/>
          <w:szCs w:val="24"/>
        </w:rPr>
        <w:t>）：</w:t>
      </w:r>
    </w:p>
    <w:p>
      <w:pPr>
        <w:pStyle w:val="3"/>
        <w:spacing w:line="251" w:lineRule="auto"/>
      </w:pPr>
    </w:p>
    <w:p>
      <w:pPr>
        <w:pStyle w:val="3"/>
        <w:spacing w:line="251" w:lineRule="auto"/>
      </w:pPr>
    </w:p>
    <w:p>
      <w:pPr>
        <w:spacing w:before="78" w:line="308" w:lineRule="auto"/>
        <w:ind w:firstLine="479"/>
        <w:jc w:val="both"/>
        <w:rPr>
          <w:rFonts w:ascii="宋体" w:hAnsi="宋体" w:eastAsia="宋体" w:cs="宋体"/>
          <w:sz w:val="24"/>
          <w:szCs w:val="24"/>
        </w:rPr>
      </w:pPr>
      <w:r>
        <w:rPr>
          <w:rFonts w:ascii="宋体" w:hAnsi="宋体" w:eastAsia="宋体" w:cs="宋体"/>
          <w:sz w:val="24"/>
          <w:szCs w:val="24"/>
        </w:rPr>
        <w:t>根据《中华人民共和国政府采购法》、《中华人民共和国民法典》及</w:t>
      </w:r>
      <w:r>
        <w:rPr>
          <w:rFonts w:ascii="宋体" w:hAnsi="宋体" w:eastAsia="宋体" w:cs="宋体"/>
          <w:spacing w:val="-48"/>
          <w:sz w:val="24"/>
          <w:szCs w:val="24"/>
        </w:rPr>
        <w:t xml:space="preserve"> </w:t>
      </w:r>
      <w:r>
        <w:rPr>
          <w:rFonts w:ascii="宋体" w:hAnsi="宋体" w:eastAsia="宋体" w:cs="宋体"/>
          <w:sz w:val="24"/>
          <w:szCs w:val="24"/>
        </w:rPr>
        <w:t>XXXX</w:t>
      </w:r>
      <w:r>
        <w:rPr>
          <w:rFonts w:ascii="宋体" w:hAnsi="宋体" w:eastAsia="宋体" w:cs="宋体"/>
          <w:spacing w:val="-52"/>
          <w:sz w:val="24"/>
          <w:szCs w:val="24"/>
        </w:rPr>
        <w:t xml:space="preserve"> </w:t>
      </w:r>
      <w:r>
        <w:rPr>
          <w:rFonts w:ascii="宋体" w:hAnsi="宋体" w:eastAsia="宋体" w:cs="宋体"/>
          <w:sz w:val="24"/>
          <w:szCs w:val="24"/>
        </w:rPr>
        <w:t xml:space="preserve">采购项目（项 </w:t>
      </w:r>
      <w:r>
        <w:rPr>
          <w:rFonts w:ascii="宋体" w:hAnsi="宋体" w:eastAsia="宋体" w:cs="宋体"/>
          <w:spacing w:val="-2"/>
          <w:sz w:val="24"/>
          <w:szCs w:val="24"/>
        </w:rPr>
        <w:t>目编号：XX）的《招标文件》、乙方的《投标文件》及</w:t>
      </w:r>
      <w:r>
        <w:rPr>
          <w:rFonts w:ascii="宋体" w:hAnsi="宋体" w:eastAsia="宋体" w:cs="宋体"/>
          <w:spacing w:val="-3"/>
          <w:sz w:val="24"/>
          <w:szCs w:val="24"/>
        </w:rPr>
        <w:t>《中标通知书》，甲、乙双方同意签订</w:t>
      </w:r>
      <w:r>
        <w:rPr>
          <w:rFonts w:ascii="宋体" w:hAnsi="宋体" w:eastAsia="宋体" w:cs="宋体"/>
          <w:sz w:val="24"/>
          <w:szCs w:val="24"/>
        </w:rPr>
        <w:t xml:space="preserve"> </w:t>
      </w:r>
      <w:r>
        <w:rPr>
          <w:rFonts w:ascii="宋体" w:hAnsi="宋体" w:eastAsia="宋体" w:cs="宋体"/>
          <w:spacing w:val="-2"/>
          <w:sz w:val="24"/>
          <w:szCs w:val="24"/>
        </w:rPr>
        <w:t>本合同。详细技术说明及其他有关合同项目的特定</w:t>
      </w:r>
      <w:r>
        <w:rPr>
          <w:rFonts w:ascii="宋体" w:hAnsi="宋体" w:eastAsia="宋体" w:cs="宋体"/>
          <w:spacing w:val="-3"/>
          <w:sz w:val="24"/>
          <w:szCs w:val="24"/>
        </w:rPr>
        <w:t>信息由合同附件予以说明，合同附件及本项</w:t>
      </w:r>
    </w:p>
    <w:p>
      <w:pPr>
        <w:spacing w:before="1" w:line="218" w:lineRule="auto"/>
        <w:jc w:val="right"/>
        <w:rPr>
          <w:rFonts w:ascii="宋体" w:hAnsi="宋体" w:eastAsia="宋体" w:cs="宋体"/>
          <w:sz w:val="24"/>
          <w:szCs w:val="24"/>
        </w:rPr>
      </w:pPr>
      <w:r>
        <w:rPr>
          <w:rFonts w:ascii="宋体" w:hAnsi="宋体" w:eastAsia="宋体" w:cs="宋体"/>
          <w:spacing w:val="-3"/>
          <w:sz w:val="24"/>
          <w:szCs w:val="24"/>
        </w:rPr>
        <w:t>目的招标文件、投标文件、《中标通知书》</w:t>
      </w:r>
      <w:r>
        <w:rPr>
          <w:rFonts w:ascii="宋体" w:hAnsi="宋体" w:eastAsia="宋体" w:cs="宋体"/>
          <w:spacing w:val="-4"/>
          <w:sz w:val="24"/>
          <w:szCs w:val="24"/>
        </w:rPr>
        <w:t>等均为本合同不可分割的部分。双方同意共同遵守</w:t>
      </w:r>
    </w:p>
    <w:p>
      <w:pPr>
        <w:spacing w:line="66" w:lineRule="exact"/>
      </w:pPr>
    </w:p>
    <w:p>
      <w:pPr>
        <w:spacing w:line="66" w:lineRule="exact"/>
        <w:sectPr>
          <w:footerReference r:id="rId57" w:type="default"/>
          <w:pgSz w:w="11906" w:h="16839"/>
          <w:pgMar w:top="1182" w:right="1077" w:bottom="1151" w:left="1087" w:header="0" w:footer="989" w:gutter="0"/>
          <w:cols w:equalWidth="0" w:num="1">
            <w:col w:w="9741"/>
          </w:cols>
        </w:sectPr>
      </w:pPr>
    </w:p>
    <w:p>
      <w:pPr>
        <w:spacing w:before="49" w:line="219" w:lineRule="auto"/>
        <w:ind w:left="2"/>
        <w:rPr>
          <w:rFonts w:ascii="宋体" w:hAnsi="宋体" w:eastAsia="宋体" w:cs="宋体"/>
          <w:sz w:val="24"/>
          <w:szCs w:val="24"/>
        </w:rPr>
      </w:pPr>
      <w:r>
        <w:rPr>
          <w:rFonts w:ascii="宋体" w:hAnsi="宋体" w:eastAsia="宋体" w:cs="宋体"/>
          <w:spacing w:val="-3"/>
          <w:sz w:val="24"/>
          <w:szCs w:val="24"/>
        </w:rPr>
        <w:t>如下条款：</w:t>
      </w:r>
    </w:p>
    <w:p>
      <w:pPr>
        <w:spacing w:before="116" w:line="219" w:lineRule="auto"/>
        <w:ind w:left="42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第一条</w:t>
      </w:r>
    </w:p>
    <w:p>
      <w:pPr>
        <w:pStyle w:val="3"/>
        <w:spacing w:line="284" w:lineRule="auto"/>
      </w:pPr>
    </w:p>
    <w:p>
      <w:pPr>
        <w:pStyle w:val="3"/>
        <w:spacing w:line="285" w:lineRule="auto"/>
      </w:pPr>
    </w:p>
    <w:p>
      <w:pPr>
        <w:spacing w:before="79" w:line="219" w:lineRule="auto"/>
        <w:ind w:left="42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第二条</w:t>
      </w:r>
    </w:p>
    <w:p>
      <w:pPr>
        <w:pStyle w:val="3"/>
        <w:spacing w:line="284" w:lineRule="auto"/>
      </w:pPr>
    </w:p>
    <w:p>
      <w:pPr>
        <w:pStyle w:val="3"/>
        <w:spacing w:line="285" w:lineRule="auto"/>
      </w:pPr>
    </w:p>
    <w:p>
      <w:pPr>
        <w:spacing w:before="78" w:line="219" w:lineRule="auto"/>
        <w:ind w:left="42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第三条</w:t>
      </w:r>
    </w:p>
    <w:p>
      <w:pPr>
        <w:pStyle w:val="3"/>
        <w:spacing w:line="284" w:lineRule="auto"/>
      </w:pPr>
    </w:p>
    <w:p>
      <w:pPr>
        <w:pStyle w:val="3"/>
        <w:spacing w:line="285" w:lineRule="auto"/>
      </w:pPr>
    </w:p>
    <w:p>
      <w:pPr>
        <w:spacing w:before="79" w:line="219" w:lineRule="auto"/>
        <w:ind w:left="42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第四条</w:t>
      </w:r>
    </w:p>
    <w:p>
      <w:pPr>
        <w:spacing w:before="241" w:line="190" w:lineRule="auto"/>
        <w:ind w:left="579"/>
        <w:rPr>
          <w:rFonts w:ascii="宋体" w:hAnsi="宋体" w:eastAsia="宋体" w:cs="宋体"/>
          <w:sz w:val="20"/>
          <w:szCs w:val="20"/>
        </w:rPr>
      </w:pPr>
      <w:r>
        <w:rPr>
          <w:rFonts w:ascii="宋体" w:hAnsi="宋体" w:eastAsia="宋体" w:cs="宋体"/>
          <w:spacing w:val="-7"/>
          <w:sz w:val="20"/>
          <w:szCs w:val="20"/>
        </w:rPr>
        <w:t>1.</w:t>
      </w:r>
    </w:p>
    <w:p>
      <w:pPr>
        <w:spacing w:before="264" w:line="189" w:lineRule="auto"/>
        <w:ind w:left="566"/>
        <w:rPr>
          <w:rFonts w:ascii="宋体" w:hAnsi="宋体" w:eastAsia="宋体" w:cs="宋体"/>
          <w:sz w:val="20"/>
          <w:szCs w:val="20"/>
        </w:rPr>
      </w:pPr>
      <w:r>
        <w:rPr>
          <w:rFonts w:ascii="宋体" w:hAnsi="宋体" w:eastAsia="宋体" w:cs="宋体"/>
          <w:spacing w:val="-1"/>
          <w:sz w:val="20"/>
          <w:szCs w:val="20"/>
        </w:rPr>
        <w:t>2.</w:t>
      </w:r>
    </w:p>
    <w:p>
      <w:pPr>
        <w:spacing w:before="263" w:line="189" w:lineRule="auto"/>
        <w:ind w:left="568"/>
        <w:rPr>
          <w:rFonts w:ascii="宋体" w:hAnsi="宋体" w:eastAsia="宋体" w:cs="宋体"/>
          <w:sz w:val="20"/>
          <w:szCs w:val="20"/>
        </w:rPr>
      </w:pPr>
      <w:r>
        <w:rPr>
          <w:rFonts w:ascii="宋体" w:hAnsi="宋体" w:eastAsia="宋体" w:cs="宋体"/>
          <w:spacing w:val="-2"/>
          <w:sz w:val="20"/>
          <w:szCs w:val="20"/>
        </w:rPr>
        <w:t>3.</w:t>
      </w:r>
    </w:p>
    <w:p>
      <w:pPr>
        <w:spacing w:before="263" w:line="470" w:lineRule="exact"/>
        <w:ind w:left="563"/>
        <w:rPr>
          <w:rFonts w:ascii="宋体" w:hAnsi="宋体" w:eastAsia="宋体" w:cs="宋体"/>
          <w:sz w:val="20"/>
          <w:szCs w:val="20"/>
        </w:rPr>
      </w:pPr>
      <w:r>
        <w:rPr>
          <w:rFonts w:ascii="宋体" w:hAnsi="宋体" w:eastAsia="宋体" w:cs="宋体"/>
          <w:spacing w:val="1"/>
          <w:position w:val="23"/>
          <w:sz w:val="20"/>
          <w:szCs w:val="20"/>
        </w:rPr>
        <w:t>4.</w:t>
      </w:r>
    </w:p>
    <w:p>
      <w:pPr>
        <w:spacing w:line="187" w:lineRule="auto"/>
        <w:ind w:left="568"/>
        <w:rPr>
          <w:rFonts w:ascii="宋体" w:hAnsi="宋体" w:eastAsia="宋体" w:cs="宋体"/>
          <w:sz w:val="20"/>
          <w:szCs w:val="20"/>
        </w:rPr>
      </w:pPr>
      <w:r>
        <w:rPr>
          <w:rFonts w:ascii="宋体" w:hAnsi="宋体" w:eastAsia="宋体" w:cs="宋体"/>
          <w:spacing w:val="-2"/>
          <w:sz w:val="20"/>
          <w:szCs w:val="20"/>
        </w:rPr>
        <w:t>5.</w:t>
      </w:r>
    </w:p>
    <w:p>
      <w:pPr>
        <w:spacing w:before="204" w:line="378" w:lineRule="exact"/>
        <w:ind w:left="642"/>
        <w:rPr>
          <w:rFonts w:ascii="宋体" w:hAnsi="宋体" w:eastAsia="宋体" w:cs="宋体"/>
          <w:sz w:val="24"/>
          <w:szCs w:val="24"/>
        </w:rPr>
      </w:pPr>
      <w:r>
        <w:rPr>
          <w:rFonts w:ascii="宋体" w:hAnsi="宋体" w:eastAsia="宋体" w:cs="宋体"/>
          <w:position w:val="3"/>
          <w:sz w:val="24"/>
          <w:szCs w:val="24"/>
        </w:rPr>
        <w:t>…</w:t>
      </w:r>
    </w:p>
    <w:p>
      <w:pPr>
        <w:spacing w:before="91" w:line="184" w:lineRule="auto"/>
        <w:ind w:left="42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第五条</w:t>
      </w:r>
    </w:p>
    <w:p>
      <w:pPr>
        <w:pStyle w:val="3"/>
        <w:spacing w:line="14" w:lineRule="auto"/>
        <w:rPr>
          <w:sz w:val="2"/>
        </w:rPr>
      </w:pPr>
      <w:r>
        <w:rPr>
          <w:sz w:val="2"/>
          <w:szCs w:val="2"/>
        </w:rPr>
        <w:br w:type="column"/>
      </w:r>
    </w:p>
    <w:p>
      <w:pPr>
        <w:pStyle w:val="3"/>
        <w:spacing w:line="366" w:lineRule="auto"/>
      </w:pPr>
    </w:p>
    <w:p>
      <w:pPr>
        <w:spacing w:before="79" w:line="219" w:lineRule="auto"/>
        <w:ind w:left="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项目基本情况</w:t>
      </w:r>
    </w:p>
    <w:p>
      <w:pPr>
        <w:pStyle w:val="3"/>
        <w:spacing w:line="285" w:lineRule="auto"/>
      </w:pPr>
    </w:p>
    <w:p>
      <w:pPr>
        <w:pStyle w:val="3"/>
        <w:spacing w:line="285" w:lineRule="auto"/>
      </w:pPr>
    </w:p>
    <w:p>
      <w:pPr>
        <w:spacing w:before="78" w:line="220" w:lineRule="auto"/>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合同期限</w:t>
      </w:r>
    </w:p>
    <w:p>
      <w:pPr>
        <w:pStyle w:val="3"/>
        <w:spacing w:line="284" w:lineRule="auto"/>
      </w:pPr>
    </w:p>
    <w:p>
      <w:pPr>
        <w:pStyle w:val="3"/>
        <w:spacing w:line="284" w:lineRule="auto"/>
      </w:pPr>
    </w:p>
    <w:p>
      <w:pPr>
        <w:spacing w:before="78" w:line="221" w:lineRule="auto"/>
        <w:ind w:left="3"/>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履约地点及方式</w:t>
      </w:r>
    </w:p>
    <w:p>
      <w:pPr>
        <w:pStyle w:val="3"/>
        <w:spacing w:line="283" w:lineRule="auto"/>
      </w:pPr>
    </w:p>
    <w:p>
      <w:pPr>
        <w:pStyle w:val="3"/>
        <w:spacing w:line="284" w:lineRule="auto"/>
      </w:pPr>
    </w:p>
    <w:p>
      <w:pPr>
        <w:spacing w:before="79" w:line="219" w:lineRule="auto"/>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服务内容与质量标准</w:t>
      </w: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1" w:lineRule="auto"/>
      </w:pPr>
    </w:p>
    <w:p>
      <w:pPr>
        <w:pStyle w:val="3"/>
        <w:spacing w:line="242" w:lineRule="auto"/>
      </w:pPr>
    </w:p>
    <w:p>
      <w:pPr>
        <w:pStyle w:val="3"/>
        <w:spacing w:line="242" w:lineRule="auto"/>
      </w:pPr>
    </w:p>
    <w:p>
      <w:pPr>
        <w:pStyle w:val="3"/>
        <w:spacing w:line="242" w:lineRule="auto"/>
      </w:pPr>
    </w:p>
    <w:p>
      <w:pPr>
        <w:spacing w:before="79" w:line="184" w:lineRule="auto"/>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服务费用及支付方式</w:t>
      </w:r>
    </w:p>
    <w:p>
      <w:pPr>
        <w:spacing w:line="184" w:lineRule="auto"/>
        <w:rPr>
          <w:rFonts w:ascii="宋体" w:hAnsi="宋体" w:eastAsia="宋体" w:cs="宋体"/>
          <w:sz w:val="24"/>
          <w:szCs w:val="24"/>
        </w:rPr>
        <w:sectPr>
          <w:type w:val="continuous"/>
          <w:pgSz w:w="11906" w:h="16839"/>
          <w:pgMar w:top="1182" w:right="1077" w:bottom="1151" w:left="1087" w:header="0" w:footer="989" w:gutter="0"/>
          <w:cols w:equalWidth="0" w:num="2">
            <w:col w:w="1419" w:space="100"/>
            <w:col w:w="8223"/>
          </w:cols>
        </w:sectPr>
      </w:pPr>
    </w:p>
    <w:p>
      <w:pPr>
        <w:spacing w:before="227" w:line="219" w:lineRule="auto"/>
        <w:ind w:left="601"/>
        <w:rPr>
          <w:rFonts w:ascii="宋体" w:hAnsi="宋体" w:eastAsia="宋体" w:cs="宋体"/>
          <w:sz w:val="24"/>
          <w:szCs w:val="24"/>
        </w:rPr>
      </w:pPr>
      <w:r>
        <w:rPr>
          <w:rFonts w:ascii="宋体" w:hAnsi="宋体" w:eastAsia="宋体" w:cs="宋体"/>
          <w:spacing w:val="-1"/>
          <w:sz w:val="20"/>
          <w:szCs w:val="20"/>
          <w14:textOutline w14:w="3795" w14:cap="sq" w14:cmpd="sng">
            <w14:solidFill>
              <w14:srgbClr w14:val="000000"/>
            </w14:solidFill>
            <w14:prstDash w14:val="solid"/>
            <w14:bevel/>
          </w14:textOutline>
        </w:rPr>
        <w:t>(一)</w:t>
      </w:r>
      <w:r>
        <w:rPr>
          <w:rFonts w:ascii="宋体" w:hAnsi="宋体" w:eastAsia="宋体" w:cs="宋体"/>
          <w:spacing w:val="-1"/>
          <w:sz w:val="24"/>
          <w:szCs w:val="24"/>
          <w14:textOutline w14:w="4358" w14:cap="sq" w14:cmpd="sng">
            <w14:solidFill>
              <w14:srgbClr w14:val="000000"/>
            </w14:solidFill>
            <w14:prstDash w14:val="solid"/>
            <w14:bevel/>
          </w14:textOutline>
        </w:rPr>
        <w:t>本项目服务费用由以下组成：</w:t>
      </w:r>
    </w:p>
    <w:p>
      <w:pPr>
        <w:spacing w:before="184" w:line="468" w:lineRule="exact"/>
        <w:ind w:left="583"/>
        <w:rPr>
          <w:rFonts w:ascii="宋体" w:hAnsi="宋体" w:eastAsia="宋体" w:cs="宋体"/>
          <w:sz w:val="24"/>
          <w:szCs w:val="24"/>
        </w:rPr>
      </w:pPr>
      <w:r>
        <w:rPr>
          <w:rFonts w:ascii="宋体" w:hAnsi="宋体" w:eastAsia="宋体" w:cs="宋体"/>
          <w:spacing w:val="-9"/>
          <w:position w:val="17"/>
          <w:sz w:val="24"/>
          <w:szCs w:val="24"/>
        </w:rPr>
        <w:t>1.</w:t>
      </w:r>
      <w:r>
        <w:rPr>
          <w:rFonts w:ascii="宋体" w:hAnsi="宋体" w:eastAsia="宋体" w:cs="宋体"/>
          <w:spacing w:val="6"/>
          <w:position w:val="17"/>
          <w:sz w:val="24"/>
          <w:szCs w:val="24"/>
        </w:rPr>
        <w:t xml:space="preserve">        </w:t>
      </w:r>
      <w:r>
        <w:rPr>
          <w:rFonts w:ascii="宋体" w:hAnsi="宋体" w:eastAsia="宋体" w:cs="宋体"/>
          <w:spacing w:val="-9"/>
          <w:position w:val="17"/>
          <w:sz w:val="24"/>
          <w:szCs w:val="24"/>
        </w:rPr>
        <w:t>万元；</w:t>
      </w:r>
    </w:p>
    <w:p>
      <w:pPr>
        <w:spacing w:before="1" w:line="184" w:lineRule="auto"/>
        <w:ind w:left="568"/>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6"/>
          <w:sz w:val="24"/>
          <w:szCs w:val="24"/>
        </w:rPr>
        <w:t xml:space="preserve">        </w:t>
      </w:r>
      <w:r>
        <w:rPr>
          <w:rFonts w:ascii="宋体" w:hAnsi="宋体" w:eastAsia="宋体" w:cs="宋体"/>
          <w:spacing w:val="-6"/>
          <w:sz w:val="24"/>
          <w:szCs w:val="24"/>
        </w:rPr>
        <w:t>万元；</w:t>
      </w:r>
    </w:p>
    <w:p>
      <w:pPr>
        <w:spacing w:line="184" w:lineRule="auto"/>
        <w:rPr>
          <w:rFonts w:ascii="宋体" w:hAnsi="宋体" w:eastAsia="宋体" w:cs="宋体"/>
          <w:sz w:val="24"/>
          <w:szCs w:val="24"/>
        </w:rPr>
        <w:sectPr>
          <w:type w:val="continuous"/>
          <w:pgSz w:w="11906" w:h="16839"/>
          <w:pgMar w:top="1182" w:right="1077" w:bottom="1151" w:left="1087" w:header="0" w:footer="989" w:gutter="0"/>
          <w:cols w:equalWidth="0" w:num="1">
            <w:col w:w="9741"/>
          </w:cols>
        </w:sectPr>
      </w:pPr>
    </w:p>
    <w:p>
      <w:pPr>
        <w:spacing w:before="48" w:line="220" w:lineRule="auto"/>
        <w:ind w:left="572"/>
        <w:rPr>
          <w:rFonts w:ascii="宋体" w:hAnsi="宋体" w:eastAsia="宋体" w:cs="宋体"/>
          <w:sz w:val="24"/>
          <w:szCs w:val="24"/>
        </w:rPr>
      </w:pPr>
      <w:r>
        <w:rPr>
          <w:rFonts w:ascii="宋体" w:hAnsi="宋体" w:eastAsia="宋体" w:cs="宋体"/>
          <w:spacing w:val="-6"/>
          <w:sz w:val="24"/>
          <w:szCs w:val="24"/>
        </w:rPr>
        <w:t>3.</w:t>
      </w:r>
      <w:r>
        <w:rPr>
          <w:rFonts w:ascii="宋体" w:hAnsi="宋体" w:eastAsia="宋体" w:cs="宋体"/>
          <w:spacing w:val="6"/>
          <w:sz w:val="24"/>
          <w:szCs w:val="24"/>
        </w:rPr>
        <w:t xml:space="preserve">        </w:t>
      </w:r>
      <w:r>
        <w:rPr>
          <w:rFonts w:ascii="宋体" w:hAnsi="宋体" w:eastAsia="宋体" w:cs="宋体"/>
          <w:spacing w:val="-6"/>
          <w:sz w:val="24"/>
          <w:szCs w:val="24"/>
        </w:rPr>
        <w:t>万元。</w:t>
      </w:r>
    </w:p>
    <w:p>
      <w:pPr>
        <w:spacing w:before="181" w:line="468" w:lineRule="exact"/>
        <w:ind w:left="602"/>
        <w:rPr>
          <w:rFonts w:ascii="宋体" w:hAnsi="宋体" w:eastAsia="宋体" w:cs="宋体"/>
          <w:sz w:val="24"/>
          <w:szCs w:val="24"/>
        </w:rPr>
      </w:pPr>
      <w:r>
        <w:rPr>
          <w:rFonts w:ascii="宋体" w:hAnsi="宋体" w:eastAsia="宋体" w:cs="宋体"/>
          <w:spacing w:val="-2"/>
          <w:position w:val="17"/>
          <w:sz w:val="20"/>
          <w:szCs w:val="20"/>
          <w14:textOutline w14:w="3795" w14:cap="sq" w14:cmpd="sng">
            <w14:solidFill>
              <w14:srgbClr w14:val="000000"/>
            </w14:solidFill>
            <w14:prstDash w14:val="solid"/>
            <w14:bevel/>
          </w14:textOutline>
        </w:rPr>
        <w:t>(二)</w:t>
      </w:r>
      <w:r>
        <w:rPr>
          <w:rFonts w:ascii="宋体" w:hAnsi="宋体" w:eastAsia="宋体" w:cs="宋体"/>
          <w:spacing w:val="-2"/>
          <w:position w:val="17"/>
          <w:sz w:val="24"/>
          <w:szCs w:val="24"/>
          <w14:textOutline w14:w="4358" w14:cap="sq" w14:cmpd="sng">
            <w14:solidFill>
              <w14:srgbClr w14:val="000000"/>
            </w14:solidFill>
            <w14:prstDash w14:val="solid"/>
            <w14:bevel/>
          </w14:textOutline>
        </w:rPr>
        <w:t>服务费支付方式：</w:t>
      </w:r>
    </w:p>
    <w:p>
      <w:pPr>
        <w:spacing w:line="219" w:lineRule="auto"/>
        <w:ind w:left="602"/>
        <w:rPr>
          <w:rFonts w:ascii="宋体" w:hAnsi="宋体" w:eastAsia="宋体" w:cs="宋体"/>
          <w:sz w:val="24"/>
          <w:szCs w:val="24"/>
        </w:rPr>
      </w:pPr>
      <w:r>
        <w:rPr>
          <w:rFonts w:ascii="宋体" w:hAnsi="宋体" w:eastAsia="宋体" w:cs="宋体"/>
          <w:spacing w:val="-2"/>
          <w:sz w:val="20"/>
          <w:szCs w:val="20"/>
          <w14:textOutline w14:w="3795" w14:cap="sq" w14:cmpd="sng">
            <w14:solidFill>
              <w14:srgbClr w14:val="000000"/>
            </w14:solidFill>
            <w14:prstDash w14:val="solid"/>
            <w14:bevel/>
          </w14:textOutline>
        </w:rPr>
        <w:t>(三)</w:t>
      </w:r>
      <w:r>
        <w:rPr>
          <w:rFonts w:ascii="宋体" w:hAnsi="宋体" w:eastAsia="宋体" w:cs="宋体"/>
          <w:spacing w:val="-2"/>
          <w:sz w:val="24"/>
          <w:szCs w:val="24"/>
          <w14:textOutline w14:w="4358" w14:cap="sq" w14:cmpd="sng">
            <w14:solidFill>
              <w14:srgbClr w14:val="000000"/>
            </w14:solidFill>
            <w14:prstDash w14:val="solid"/>
            <w14:bevel/>
          </w14:textOutline>
        </w:rPr>
        <w:t>付款进度安排：</w:t>
      </w:r>
    </w:p>
    <w:p>
      <w:pPr>
        <w:spacing w:before="183" w:line="219" w:lineRule="auto"/>
        <w:ind w:left="425"/>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第六条</w:t>
      </w:r>
      <w:r>
        <w:rPr>
          <w:rFonts w:ascii="宋体" w:hAnsi="宋体" w:eastAsia="宋体" w:cs="宋体"/>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验收、交付标准和方法</w:t>
      </w:r>
    </w:p>
    <w:p>
      <w:pPr>
        <w:pStyle w:val="3"/>
        <w:spacing w:line="284" w:lineRule="auto"/>
      </w:pPr>
    </w:p>
    <w:p>
      <w:pPr>
        <w:pStyle w:val="3"/>
        <w:spacing w:line="285" w:lineRule="auto"/>
      </w:pPr>
    </w:p>
    <w:p>
      <w:pPr>
        <w:spacing w:before="78" w:line="219" w:lineRule="auto"/>
        <w:ind w:left="425"/>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第七条</w:t>
      </w:r>
      <w:r>
        <w:rPr>
          <w:rFonts w:ascii="宋体" w:hAnsi="宋体" w:eastAsia="宋体" w:cs="宋体"/>
          <w:spacing w:val="9"/>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知识产权</w:t>
      </w:r>
    </w:p>
    <w:p>
      <w:pPr>
        <w:spacing w:before="183" w:line="468" w:lineRule="exact"/>
        <w:jc w:val="right"/>
        <w:rPr>
          <w:rFonts w:ascii="宋体" w:hAnsi="宋体" w:eastAsia="宋体" w:cs="宋体"/>
          <w:sz w:val="24"/>
          <w:szCs w:val="24"/>
        </w:rPr>
      </w:pPr>
      <w:r>
        <w:rPr>
          <w:rFonts w:ascii="宋体" w:hAnsi="宋体" w:eastAsia="宋体" w:cs="宋体"/>
          <w:spacing w:val="-3"/>
          <w:position w:val="17"/>
          <w:sz w:val="24"/>
          <w:szCs w:val="24"/>
        </w:rPr>
        <w:t>乙方应保证所提供的服务或其任何一部分均不会侵犯任何第三方的专利权、</w:t>
      </w:r>
      <w:r>
        <w:rPr>
          <w:rFonts w:ascii="宋体" w:hAnsi="宋体" w:eastAsia="宋体" w:cs="宋体"/>
          <w:spacing w:val="-4"/>
          <w:position w:val="17"/>
          <w:sz w:val="24"/>
          <w:szCs w:val="24"/>
        </w:rPr>
        <w:t>商标权或著作</w:t>
      </w:r>
    </w:p>
    <w:p>
      <w:pPr>
        <w:spacing w:line="219" w:lineRule="auto"/>
        <w:rPr>
          <w:rFonts w:ascii="宋体" w:hAnsi="宋体" w:eastAsia="宋体" w:cs="宋体"/>
          <w:sz w:val="24"/>
          <w:szCs w:val="24"/>
        </w:rPr>
      </w:pPr>
      <w:r>
        <w:rPr>
          <w:rFonts w:ascii="宋体" w:hAnsi="宋体" w:eastAsia="宋体" w:cs="宋体"/>
          <w:spacing w:val="-5"/>
          <w:sz w:val="24"/>
          <w:szCs w:val="24"/>
        </w:rPr>
        <w:t>权。</w:t>
      </w:r>
    </w:p>
    <w:p>
      <w:pPr>
        <w:spacing w:before="184" w:line="219" w:lineRule="auto"/>
        <w:ind w:left="425"/>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第八条</w:t>
      </w:r>
      <w:r>
        <w:rPr>
          <w:rFonts w:ascii="宋体" w:hAnsi="宋体" w:eastAsia="宋体" w:cs="宋体"/>
          <w:spacing w:val="9"/>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无产权瑕疵条款</w:t>
      </w:r>
    </w:p>
    <w:p>
      <w:pPr>
        <w:spacing w:before="182" w:line="468" w:lineRule="exact"/>
        <w:jc w:val="right"/>
        <w:rPr>
          <w:rFonts w:ascii="宋体" w:hAnsi="宋体" w:eastAsia="宋体" w:cs="宋体"/>
          <w:sz w:val="24"/>
          <w:szCs w:val="24"/>
        </w:rPr>
      </w:pPr>
      <w:r>
        <w:rPr>
          <w:rFonts w:ascii="宋体" w:hAnsi="宋体" w:eastAsia="宋体" w:cs="宋体"/>
          <w:spacing w:val="-3"/>
          <w:position w:val="17"/>
          <w:sz w:val="24"/>
          <w:szCs w:val="24"/>
        </w:rPr>
        <w:t>乙方保证所提供的服务的所有权完全属于乙方且无任何抵押、查封等产权瑕</w:t>
      </w:r>
      <w:r>
        <w:rPr>
          <w:rFonts w:ascii="宋体" w:hAnsi="宋体" w:eastAsia="宋体" w:cs="宋体"/>
          <w:spacing w:val="-4"/>
          <w:position w:val="17"/>
          <w:sz w:val="24"/>
          <w:szCs w:val="24"/>
        </w:rPr>
        <w:t>疵。如有产权</w:t>
      </w:r>
    </w:p>
    <w:p>
      <w:pPr>
        <w:spacing w:before="1" w:line="219" w:lineRule="auto"/>
        <w:rPr>
          <w:rFonts w:ascii="宋体" w:hAnsi="宋体" w:eastAsia="宋体" w:cs="宋体"/>
          <w:sz w:val="24"/>
          <w:szCs w:val="24"/>
        </w:rPr>
      </w:pPr>
      <w:r>
        <w:rPr>
          <w:rFonts w:ascii="宋体" w:hAnsi="宋体" w:eastAsia="宋体" w:cs="宋体"/>
          <w:spacing w:val="-1"/>
          <w:sz w:val="24"/>
          <w:szCs w:val="24"/>
        </w:rPr>
        <w:t>瑕疵的，视为乙方违约。乙方应负担由此而产生的一切损失。</w:t>
      </w:r>
    </w:p>
    <w:p>
      <w:pPr>
        <w:spacing w:before="183" w:line="219" w:lineRule="auto"/>
        <w:ind w:left="425"/>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第九条</w:t>
      </w:r>
      <w:r>
        <w:rPr>
          <w:rFonts w:ascii="宋体" w:hAnsi="宋体" w:eastAsia="宋体" w:cs="宋体"/>
          <w:spacing w:val="18"/>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甲方的权利和义务</w:t>
      </w:r>
    </w:p>
    <w:p>
      <w:pPr>
        <w:spacing w:before="183" w:line="360" w:lineRule="auto"/>
        <w:ind w:firstLine="438"/>
        <w:rPr>
          <w:rFonts w:ascii="宋体" w:hAnsi="宋体" w:eastAsia="宋体" w:cs="宋体"/>
          <w:sz w:val="24"/>
          <w:szCs w:val="24"/>
        </w:rPr>
      </w:pPr>
      <w:r>
        <w:rPr>
          <w:rFonts w:ascii="宋体" w:hAnsi="宋体" w:eastAsia="宋体" w:cs="宋体"/>
          <w:spacing w:val="-1"/>
          <w:sz w:val="24"/>
          <w:szCs w:val="24"/>
        </w:rPr>
        <w:t>1.甲方有权对合同规定范围内乙方的服务行为进行</w:t>
      </w:r>
      <w:r>
        <w:rPr>
          <w:rFonts w:ascii="宋体" w:hAnsi="宋体" w:eastAsia="宋体" w:cs="宋体"/>
          <w:spacing w:val="-2"/>
          <w:sz w:val="24"/>
          <w:szCs w:val="24"/>
        </w:rPr>
        <w:t>监督和检查，拥有监管权。有权定期核</w:t>
      </w:r>
      <w:r>
        <w:rPr>
          <w:rFonts w:ascii="宋体" w:hAnsi="宋体" w:eastAsia="宋体" w:cs="宋体"/>
          <w:sz w:val="24"/>
          <w:szCs w:val="24"/>
        </w:rPr>
        <w:t xml:space="preserve"> </w:t>
      </w:r>
      <w:r>
        <w:rPr>
          <w:rFonts w:ascii="宋体" w:hAnsi="宋体" w:eastAsia="宋体" w:cs="宋体"/>
          <w:spacing w:val="-2"/>
          <w:sz w:val="24"/>
          <w:szCs w:val="24"/>
        </w:rPr>
        <w:t>对乙方提供服务所配备的人员数量。对甲方认为不合理</w:t>
      </w:r>
      <w:r>
        <w:rPr>
          <w:rFonts w:ascii="宋体" w:hAnsi="宋体" w:eastAsia="宋体" w:cs="宋体"/>
          <w:spacing w:val="-3"/>
          <w:sz w:val="24"/>
          <w:szCs w:val="24"/>
        </w:rPr>
        <w:t>的部分有权下达整改通知书，并要求乙</w:t>
      </w:r>
    </w:p>
    <w:p>
      <w:pPr>
        <w:spacing w:line="219" w:lineRule="auto"/>
        <w:ind w:left="1"/>
        <w:rPr>
          <w:rFonts w:ascii="宋体" w:hAnsi="宋体" w:eastAsia="宋体" w:cs="宋体"/>
          <w:sz w:val="24"/>
          <w:szCs w:val="24"/>
        </w:rPr>
      </w:pPr>
      <w:r>
        <w:rPr>
          <w:rFonts w:ascii="宋体" w:hAnsi="宋体" w:eastAsia="宋体" w:cs="宋体"/>
          <w:spacing w:val="-2"/>
          <w:sz w:val="24"/>
          <w:szCs w:val="24"/>
        </w:rPr>
        <w:t>方限期整改。</w:t>
      </w:r>
    </w:p>
    <w:p>
      <w:pPr>
        <w:spacing w:before="183" w:line="468" w:lineRule="exact"/>
        <w:jc w:val="right"/>
        <w:rPr>
          <w:rFonts w:ascii="宋体" w:hAnsi="宋体" w:eastAsia="宋体" w:cs="宋体"/>
          <w:sz w:val="24"/>
          <w:szCs w:val="24"/>
        </w:rPr>
      </w:pPr>
      <w:r>
        <w:rPr>
          <w:rFonts w:ascii="宋体" w:hAnsi="宋体" w:eastAsia="宋体" w:cs="宋体"/>
          <w:spacing w:val="-1"/>
          <w:position w:val="17"/>
          <w:sz w:val="24"/>
          <w:szCs w:val="24"/>
        </w:rPr>
        <w:t>2.甲方有权依据双方签订的考评办法对乙方提供的服务进行定期考评。当考评结果</w:t>
      </w:r>
      <w:r>
        <w:rPr>
          <w:rFonts w:ascii="宋体" w:hAnsi="宋体" w:eastAsia="宋体" w:cs="宋体"/>
          <w:spacing w:val="-2"/>
          <w:position w:val="17"/>
          <w:sz w:val="24"/>
          <w:szCs w:val="24"/>
        </w:rPr>
        <w:t>未达到</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标准时，有权依据考评办法约定的数额扣除履约保证金。</w:t>
      </w:r>
    </w:p>
    <w:p>
      <w:pPr>
        <w:spacing w:before="184" w:line="219" w:lineRule="auto"/>
        <w:ind w:left="425"/>
        <w:rPr>
          <w:rFonts w:ascii="宋体" w:hAnsi="宋体" w:eastAsia="宋体" w:cs="宋体"/>
          <w:sz w:val="24"/>
          <w:szCs w:val="24"/>
        </w:rPr>
      </w:pPr>
      <w:r>
        <w:rPr>
          <w:rFonts w:ascii="宋体" w:hAnsi="宋体" w:eastAsia="宋体" w:cs="宋体"/>
          <w:spacing w:val="-1"/>
          <w:sz w:val="24"/>
          <w:szCs w:val="24"/>
        </w:rPr>
        <w:t>3.负责检查监督乙方管理工作的实施及制度的执行情况。</w:t>
      </w:r>
    </w:p>
    <w:p>
      <w:pPr>
        <w:spacing w:before="183" w:line="468" w:lineRule="exact"/>
        <w:ind w:left="420"/>
        <w:rPr>
          <w:rFonts w:ascii="宋体" w:hAnsi="宋体" w:eastAsia="宋体" w:cs="宋体"/>
          <w:sz w:val="24"/>
          <w:szCs w:val="24"/>
        </w:rPr>
      </w:pPr>
      <w:r>
        <w:rPr>
          <w:rFonts w:ascii="宋体" w:hAnsi="宋体" w:eastAsia="宋体" w:cs="宋体"/>
          <w:spacing w:val="-1"/>
          <w:position w:val="17"/>
          <w:sz w:val="24"/>
          <w:szCs w:val="24"/>
        </w:rPr>
        <w:t>4.根据本合同规定，按时向乙方支付应付服务费用。</w:t>
      </w:r>
    </w:p>
    <w:p>
      <w:pPr>
        <w:spacing w:before="1" w:line="219" w:lineRule="auto"/>
        <w:ind w:left="425"/>
        <w:rPr>
          <w:rFonts w:ascii="宋体" w:hAnsi="宋体" w:eastAsia="宋体" w:cs="宋体"/>
          <w:sz w:val="24"/>
          <w:szCs w:val="24"/>
        </w:rPr>
      </w:pPr>
      <w:r>
        <w:rPr>
          <w:rFonts w:ascii="宋体" w:hAnsi="宋体" w:eastAsia="宋体" w:cs="宋体"/>
          <w:spacing w:val="-1"/>
          <w:sz w:val="24"/>
          <w:szCs w:val="24"/>
        </w:rPr>
        <w:t>5.国家法律、法规所规定由甲方承担的其它责任。</w:t>
      </w:r>
    </w:p>
    <w:p>
      <w:pPr>
        <w:spacing w:before="183" w:line="219" w:lineRule="auto"/>
        <w:ind w:left="425"/>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第十条</w:t>
      </w:r>
      <w:r>
        <w:rPr>
          <w:rFonts w:ascii="宋体" w:hAnsi="宋体" w:eastAsia="宋体" w:cs="宋体"/>
          <w:spacing w:val="14"/>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乙方的权利和义务</w:t>
      </w:r>
    </w:p>
    <w:p>
      <w:pPr>
        <w:spacing w:before="182" w:line="219" w:lineRule="auto"/>
        <w:ind w:left="585"/>
        <w:rPr>
          <w:rFonts w:ascii="宋体" w:hAnsi="宋体" w:eastAsia="宋体" w:cs="宋体"/>
          <w:sz w:val="24"/>
          <w:szCs w:val="24"/>
        </w:rPr>
      </w:pPr>
      <w:r>
        <w:rPr>
          <w:rFonts w:ascii="宋体" w:hAnsi="宋体" w:eastAsia="宋体" w:cs="宋体"/>
          <w:spacing w:val="-1"/>
          <w:sz w:val="24"/>
          <w:szCs w:val="24"/>
        </w:rPr>
        <w:t>1.对本合同规定的委托服务范围内的项目享有管理权及服务义务。</w:t>
      </w:r>
    </w:p>
    <w:p>
      <w:pPr>
        <w:spacing w:before="184" w:line="468" w:lineRule="exact"/>
        <w:ind w:right="64"/>
        <w:jc w:val="right"/>
        <w:rPr>
          <w:rFonts w:ascii="宋体" w:hAnsi="宋体" w:eastAsia="宋体" w:cs="宋体"/>
          <w:sz w:val="24"/>
          <w:szCs w:val="24"/>
        </w:rPr>
      </w:pPr>
      <w:r>
        <w:rPr>
          <w:rFonts w:ascii="宋体" w:hAnsi="宋体" w:eastAsia="宋体" w:cs="宋体"/>
          <w:position w:val="17"/>
          <w:sz w:val="24"/>
          <w:szCs w:val="24"/>
        </w:rPr>
        <w:t>2.根据本合同的规定向甲方收取相关服务费用，并有权</w:t>
      </w:r>
      <w:r>
        <w:rPr>
          <w:rFonts w:ascii="宋体" w:hAnsi="宋体" w:eastAsia="宋体" w:cs="宋体"/>
          <w:spacing w:val="-1"/>
          <w:position w:val="17"/>
          <w:sz w:val="24"/>
          <w:szCs w:val="24"/>
        </w:rPr>
        <w:t>在本项目管理范围内管理及合理</w:t>
      </w:r>
    </w:p>
    <w:p>
      <w:pPr>
        <w:spacing w:before="1" w:line="219" w:lineRule="auto"/>
        <w:ind w:left="1"/>
        <w:rPr>
          <w:rFonts w:ascii="宋体" w:hAnsi="宋体" w:eastAsia="宋体" w:cs="宋体"/>
          <w:sz w:val="24"/>
          <w:szCs w:val="24"/>
        </w:rPr>
      </w:pPr>
      <w:r>
        <w:rPr>
          <w:rFonts w:ascii="宋体" w:hAnsi="宋体" w:eastAsia="宋体" w:cs="宋体"/>
          <w:spacing w:val="-4"/>
          <w:sz w:val="24"/>
          <w:szCs w:val="24"/>
        </w:rPr>
        <w:t>使用。</w:t>
      </w:r>
    </w:p>
    <w:p>
      <w:pPr>
        <w:spacing w:before="182" w:line="218" w:lineRule="auto"/>
        <w:ind w:left="572"/>
        <w:rPr>
          <w:rFonts w:ascii="宋体" w:hAnsi="宋体" w:eastAsia="宋体" w:cs="宋体"/>
          <w:sz w:val="24"/>
          <w:szCs w:val="24"/>
        </w:rPr>
      </w:pPr>
      <w:r>
        <w:rPr>
          <w:rFonts w:ascii="宋体" w:hAnsi="宋体" w:eastAsia="宋体" w:cs="宋体"/>
          <w:sz w:val="24"/>
          <w:szCs w:val="24"/>
        </w:rPr>
        <w:t>3.及时向甲方通告本项目服务范围内有关服</w:t>
      </w:r>
      <w:r>
        <w:rPr>
          <w:rFonts w:ascii="宋体" w:hAnsi="宋体" w:eastAsia="宋体" w:cs="宋体"/>
          <w:spacing w:val="-1"/>
          <w:sz w:val="24"/>
          <w:szCs w:val="24"/>
        </w:rPr>
        <w:t>务的重大事项，及时配合处理投诉。</w:t>
      </w:r>
    </w:p>
    <w:p>
      <w:pPr>
        <w:spacing w:before="185" w:line="468" w:lineRule="exact"/>
        <w:ind w:left="566"/>
        <w:rPr>
          <w:rFonts w:ascii="宋体" w:hAnsi="宋体" w:eastAsia="宋体" w:cs="宋体"/>
          <w:sz w:val="24"/>
          <w:szCs w:val="24"/>
        </w:rPr>
      </w:pPr>
      <w:r>
        <w:rPr>
          <w:rFonts w:ascii="宋体" w:hAnsi="宋体" w:eastAsia="宋体" w:cs="宋体"/>
          <w:position w:val="17"/>
          <w:sz w:val="24"/>
          <w:szCs w:val="24"/>
        </w:rPr>
        <w:t>4.接受项目行业管理部门及政府有关部门的指</w:t>
      </w:r>
      <w:r>
        <w:rPr>
          <w:rFonts w:ascii="宋体" w:hAnsi="宋体" w:eastAsia="宋体" w:cs="宋体"/>
          <w:spacing w:val="-1"/>
          <w:position w:val="17"/>
          <w:sz w:val="24"/>
          <w:szCs w:val="24"/>
        </w:rPr>
        <w:t>导，接受甲方的监督。</w:t>
      </w:r>
    </w:p>
    <w:p>
      <w:pPr>
        <w:spacing w:line="219" w:lineRule="auto"/>
        <w:ind w:left="572"/>
        <w:rPr>
          <w:rFonts w:ascii="宋体" w:hAnsi="宋体" w:eastAsia="宋体" w:cs="宋体"/>
          <w:sz w:val="24"/>
          <w:szCs w:val="24"/>
        </w:rPr>
      </w:pPr>
      <w:r>
        <w:rPr>
          <w:rFonts w:ascii="宋体" w:hAnsi="宋体" w:eastAsia="宋体" w:cs="宋体"/>
          <w:spacing w:val="-1"/>
          <w:sz w:val="24"/>
          <w:szCs w:val="24"/>
        </w:rPr>
        <w:t>5.国家法律、法规所规定由乙方承担的其它责任。</w:t>
      </w:r>
    </w:p>
    <w:p>
      <w:pPr>
        <w:spacing w:before="184" w:line="219" w:lineRule="auto"/>
        <w:ind w:left="425"/>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第十一条</w:t>
      </w:r>
      <w:r>
        <w:rPr>
          <w:rFonts w:ascii="宋体" w:hAnsi="宋体" w:eastAsia="宋体" w:cs="宋体"/>
          <w:spacing w:val="2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违约责任</w:t>
      </w:r>
    </w:p>
    <w:p>
      <w:pPr>
        <w:spacing w:before="182" w:line="219" w:lineRule="auto"/>
        <w:ind w:left="585"/>
        <w:rPr>
          <w:rFonts w:ascii="宋体" w:hAnsi="宋体" w:eastAsia="宋体" w:cs="宋体"/>
          <w:sz w:val="24"/>
          <w:szCs w:val="24"/>
        </w:rPr>
      </w:pPr>
      <w:r>
        <w:rPr>
          <w:rFonts w:ascii="宋体" w:hAnsi="宋体" w:eastAsia="宋体" w:cs="宋体"/>
          <w:spacing w:val="-1"/>
          <w:sz w:val="24"/>
          <w:szCs w:val="24"/>
        </w:rPr>
        <w:t>1.甲乙双方必须遵守本合同并执行合同中的各项规定，保证本合同的正常履行。</w:t>
      </w:r>
    </w:p>
    <w:p>
      <w:pPr>
        <w:spacing w:before="184" w:line="468" w:lineRule="exact"/>
        <w:ind w:right="64"/>
        <w:jc w:val="right"/>
        <w:rPr>
          <w:rFonts w:ascii="宋体" w:hAnsi="宋体" w:eastAsia="宋体" w:cs="宋体"/>
          <w:sz w:val="24"/>
          <w:szCs w:val="24"/>
        </w:rPr>
      </w:pPr>
      <w:r>
        <w:rPr>
          <w:rFonts w:ascii="宋体" w:hAnsi="宋体" w:eastAsia="宋体" w:cs="宋体"/>
          <w:position w:val="17"/>
          <w:sz w:val="24"/>
          <w:szCs w:val="24"/>
        </w:rPr>
        <w:t>2.如因乙方工作人员在履行职务过程中的的疏忽、失职</w:t>
      </w:r>
      <w:r>
        <w:rPr>
          <w:rFonts w:ascii="宋体" w:hAnsi="宋体" w:eastAsia="宋体" w:cs="宋体"/>
          <w:spacing w:val="-1"/>
          <w:position w:val="17"/>
          <w:sz w:val="24"/>
          <w:szCs w:val="24"/>
        </w:rPr>
        <w:t>、过错等故意或者过失原因给甲</w:t>
      </w:r>
    </w:p>
    <w:p>
      <w:pPr>
        <w:spacing w:before="1" w:line="218" w:lineRule="auto"/>
        <w:jc w:val="right"/>
        <w:rPr>
          <w:rFonts w:ascii="宋体" w:hAnsi="宋体" w:eastAsia="宋体" w:cs="宋体"/>
          <w:sz w:val="24"/>
          <w:szCs w:val="24"/>
        </w:rPr>
      </w:pPr>
      <w:r>
        <w:rPr>
          <w:rFonts w:ascii="宋体" w:hAnsi="宋体" w:eastAsia="宋体" w:cs="宋体"/>
          <w:spacing w:val="-2"/>
          <w:sz w:val="24"/>
          <w:szCs w:val="24"/>
        </w:rPr>
        <w:t>方造成损失或侵害，包括但不限于甲方本身的财产</w:t>
      </w:r>
      <w:r>
        <w:rPr>
          <w:rFonts w:ascii="宋体" w:hAnsi="宋体" w:eastAsia="宋体" w:cs="宋体"/>
          <w:spacing w:val="-3"/>
          <w:sz w:val="24"/>
          <w:szCs w:val="24"/>
        </w:rPr>
        <w:t>损失、由此而导致的甲方对任何第三方的法</w:t>
      </w:r>
    </w:p>
    <w:p>
      <w:pPr>
        <w:spacing w:line="218" w:lineRule="auto"/>
        <w:rPr>
          <w:rFonts w:ascii="宋体" w:hAnsi="宋体" w:eastAsia="宋体" w:cs="宋体"/>
          <w:sz w:val="24"/>
          <w:szCs w:val="24"/>
        </w:rPr>
        <w:sectPr>
          <w:footerReference r:id="rId58" w:type="default"/>
          <w:pgSz w:w="11906" w:h="16839"/>
          <w:pgMar w:top="1158" w:right="1077" w:bottom="1151" w:left="1085" w:header="0" w:footer="989" w:gutter="0"/>
          <w:cols w:space="720" w:num="1"/>
        </w:sectPr>
      </w:pPr>
    </w:p>
    <w:p>
      <w:pPr>
        <w:spacing w:before="48" w:line="219" w:lineRule="auto"/>
        <w:ind w:left="1"/>
        <w:rPr>
          <w:rFonts w:ascii="宋体" w:hAnsi="宋体" w:eastAsia="宋体" w:cs="宋体"/>
          <w:sz w:val="24"/>
          <w:szCs w:val="24"/>
        </w:rPr>
      </w:pPr>
      <w:r>
        <w:rPr>
          <w:rFonts w:ascii="宋体" w:hAnsi="宋体" w:eastAsia="宋体" w:cs="宋体"/>
          <w:spacing w:val="-1"/>
          <w:sz w:val="24"/>
          <w:szCs w:val="24"/>
        </w:rPr>
        <w:t>律责任等，乙方对此均应承担全部的赔偿责任。</w:t>
      </w:r>
    </w:p>
    <w:p>
      <w:pPr>
        <w:spacing w:before="183" w:line="219" w:lineRule="auto"/>
        <w:ind w:left="426"/>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第十二条</w:t>
      </w:r>
      <w:r>
        <w:rPr>
          <w:rFonts w:ascii="宋体" w:hAnsi="宋体" w:eastAsia="宋体" w:cs="宋体"/>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不可抗力事件处理</w:t>
      </w:r>
    </w:p>
    <w:p>
      <w:pPr>
        <w:spacing w:before="281" w:line="525" w:lineRule="exact"/>
        <w:jc w:val="right"/>
        <w:rPr>
          <w:rFonts w:ascii="宋体" w:hAnsi="宋体" w:eastAsia="宋体" w:cs="宋体"/>
          <w:sz w:val="24"/>
          <w:szCs w:val="24"/>
        </w:rPr>
      </w:pPr>
      <w:r>
        <w:rPr>
          <w:rFonts w:ascii="宋体" w:hAnsi="宋体" w:eastAsia="宋体" w:cs="宋体"/>
          <w:spacing w:val="-5"/>
          <w:position w:val="21"/>
          <w:sz w:val="28"/>
          <w:szCs w:val="28"/>
        </w:rPr>
        <w:t>1.</w:t>
      </w:r>
      <w:r>
        <w:rPr>
          <w:rFonts w:ascii="宋体" w:hAnsi="宋体" w:eastAsia="宋体" w:cs="宋体"/>
          <w:spacing w:val="-5"/>
          <w:position w:val="21"/>
          <w:sz w:val="24"/>
          <w:szCs w:val="24"/>
        </w:rPr>
        <w:t>在合同有效期内，任何一方因不可抗力事件导致不能履行合同，则合同履行期可延长，</w:t>
      </w:r>
    </w:p>
    <w:p>
      <w:pPr>
        <w:spacing w:line="219" w:lineRule="auto"/>
        <w:ind w:left="2"/>
        <w:rPr>
          <w:rFonts w:ascii="宋体" w:hAnsi="宋体" w:eastAsia="宋体" w:cs="宋体"/>
          <w:sz w:val="24"/>
          <w:szCs w:val="24"/>
        </w:rPr>
      </w:pPr>
      <w:r>
        <w:rPr>
          <w:rFonts w:ascii="宋体" w:hAnsi="宋体" w:eastAsia="宋体" w:cs="宋体"/>
          <w:spacing w:val="-1"/>
          <w:sz w:val="24"/>
          <w:szCs w:val="24"/>
        </w:rPr>
        <w:t>其延长期与不可抗力影响期相同。</w:t>
      </w:r>
    </w:p>
    <w:p>
      <w:pPr>
        <w:spacing w:before="281" w:line="195" w:lineRule="auto"/>
        <w:ind w:left="573"/>
        <w:rPr>
          <w:rFonts w:ascii="宋体" w:hAnsi="宋体" w:eastAsia="宋体" w:cs="宋体"/>
          <w:sz w:val="24"/>
          <w:szCs w:val="24"/>
        </w:rPr>
      </w:pPr>
      <w:r>
        <w:rPr>
          <w:rFonts w:ascii="宋体" w:hAnsi="宋体" w:eastAsia="宋体" w:cs="宋体"/>
          <w:sz w:val="28"/>
          <w:szCs w:val="28"/>
        </w:rPr>
        <w:t>2.</w:t>
      </w:r>
      <w:r>
        <w:rPr>
          <w:rFonts w:ascii="宋体" w:hAnsi="宋体" w:eastAsia="宋体" w:cs="宋体"/>
          <w:sz w:val="24"/>
          <w:szCs w:val="24"/>
        </w:rPr>
        <w:t>不可抗力事件发生后，应立即通知对方，</w:t>
      </w:r>
      <w:r>
        <w:rPr>
          <w:rFonts w:ascii="宋体" w:hAnsi="宋体" w:eastAsia="宋体" w:cs="宋体"/>
          <w:spacing w:val="-1"/>
          <w:sz w:val="24"/>
          <w:szCs w:val="24"/>
        </w:rPr>
        <w:t>并寄送有关权威机构出具的证明。</w:t>
      </w:r>
    </w:p>
    <w:p>
      <w:pPr>
        <w:spacing w:before="328" w:line="196" w:lineRule="auto"/>
        <w:ind w:left="575"/>
        <w:rPr>
          <w:rFonts w:ascii="宋体" w:hAnsi="宋体" w:eastAsia="宋体" w:cs="宋体"/>
          <w:sz w:val="24"/>
          <w:szCs w:val="24"/>
        </w:rPr>
      </w:pPr>
      <w:r>
        <w:rPr>
          <w:rFonts w:ascii="宋体" w:hAnsi="宋体" w:eastAsia="宋体" w:cs="宋体"/>
          <w:spacing w:val="-2"/>
          <w:sz w:val="28"/>
          <w:szCs w:val="28"/>
        </w:rPr>
        <w:t>3.</w:t>
      </w:r>
      <w:r>
        <w:rPr>
          <w:rFonts w:ascii="宋体" w:hAnsi="宋体" w:eastAsia="宋体" w:cs="宋体"/>
          <w:spacing w:val="-2"/>
          <w:sz w:val="24"/>
          <w:szCs w:val="24"/>
        </w:rPr>
        <w:t>不可抗力事件延续</w:t>
      </w:r>
      <w:r>
        <w:rPr>
          <w:rFonts w:ascii="宋体" w:hAnsi="宋体" w:eastAsia="宋体" w:cs="宋体"/>
          <w:spacing w:val="-15"/>
          <w:sz w:val="24"/>
          <w:szCs w:val="24"/>
        </w:rPr>
        <w:t xml:space="preserve"> </w:t>
      </w:r>
      <w:r>
        <w:rPr>
          <w:rFonts w:ascii="宋体" w:hAnsi="宋体" w:eastAsia="宋体" w:cs="宋体"/>
          <w:spacing w:val="-2"/>
          <w:sz w:val="24"/>
          <w:szCs w:val="24"/>
        </w:rPr>
        <w:t>120</w:t>
      </w:r>
      <w:r>
        <w:rPr>
          <w:rFonts w:ascii="宋体" w:hAnsi="宋体" w:eastAsia="宋体" w:cs="宋体"/>
          <w:spacing w:val="-46"/>
          <w:sz w:val="24"/>
          <w:szCs w:val="24"/>
        </w:rPr>
        <w:t xml:space="preserve"> </w:t>
      </w:r>
      <w:r>
        <w:rPr>
          <w:rFonts w:ascii="宋体" w:hAnsi="宋体" w:eastAsia="宋体" w:cs="宋体"/>
          <w:spacing w:val="-2"/>
          <w:sz w:val="24"/>
          <w:szCs w:val="24"/>
        </w:rPr>
        <w:t>天以上，双方应通过友好协商，确定是否继续履行合同。</w:t>
      </w:r>
    </w:p>
    <w:p>
      <w:pPr>
        <w:spacing w:before="229" w:line="219" w:lineRule="auto"/>
        <w:ind w:left="426"/>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第十三条</w:t>
      </w:r>
      <w:r>
        <w:rPr>
          <w:rFonts w:ascii="宋体" w:hAnsi="宋体" w:eastAsia="宋体" w:cs="宋体"/>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解决合同纠纷的方式</w:t>
      </w:r>
    </w:p>
    <w:p>
      <w:pPr>
        <w:spacing w:before="183" w:line="468" w:lineRule="exact"/>
        <w:ind w:right="61"/>
        <w:jc w:val="right"/>
        <w:rPr>
          <w:rFonts w:ascii="宋体" w:hAnsi="宋体" w:eastAsia="宋体" w:cs="宋体"/>
          <w:sz w:val="24"/>
          <w:szCs w:val="24"/>
        </w:rPr>
      </w:pPr>
      <w:r>
        <w:rPr>
          <w:rFonts w:ascii="宋体" w:hAnsi="宋体" w:eastAsia="宋体" w:cs="宋体"/>
          <w:spacing w:val="1"/>
          <w:position w:val="17"/>
          <w:sz w:val="24"/>
          <w:szCs w:val="24"/>
        </w:rPr>
        <w:t>1.在执行本合同中发生的或与本合同有关的争端，双方应通过友好协商解决，经协商在</w:t>
      </w:r>
    </w:p>
    <w:p>
      <w:pPr>
        <w:spacing w:line="218" w:lineRule="auto"/>
        <w:ind w:left="3"/>
        <w:rPr>
          <w:rFonts w:ascii="宋体" w:hAnsi="宋体" w:eastAsia="宋体" w:cs="宋体"/>
          <w:sz w:val="24"/>
          <w:szCs w:val="24"/>
        </w:rPr>
      </w:pPr>
      <w:r>
        <w:rPr>
          <w:rFonts w:ascii="宋体" w:hAnsi="宋体" w:eastAsia="宋体" w:cs="宋体"/>
          <w:spacing w:val="-1"/>
          <w:sz w:val="24"/>
          <w:szCs w:val="24"/>
        </w:rPr>
        <w:t>60</w:t>
      </w:r>
      <w:r>
        <w:rPr>
          <w:rFonts w:ascii="宋体" w:hAnsi="宋体" w:eastAsia="宋体" w:cs="宋体"/>
          <w:spacing w:val="-45"/>
          <w:sz w:val="24"/>
          <w:szCs w:val="24"/>
        </w:rPr>
        <w:t xml:space="preserve"> </w:t>
      </w:r>
      <w:r>
        <w:rPr>
          <w:rFonts w:ascii="宋体" w:hAnsi="宋体" w:eastAsia="宋体" w:cs="宋体"/>
          <w:spacing w:val="-1"/>
          <w:sz w:val="24"/>
          <w:szCs w:val="24"/>
        </w:rPr>
        <w:t>天内不能达成协议时，应提交阿克苏地区仲裁委员会仲裁。</w:t>
      </w:r>
    </w:p>
    <w:p>
      <w:pPr>
        <w:spacing w:before="184" w:line="468" w:lineRule="exact"/>
        <w:ind w:left="564"/>
        <w:rPr>
          <w:rFonts w:ascii="宋体" w:hAnsi="宋体" w:eastAsia="宋体" w:cs="宋体"/>
          <w:sz w:val="24"/>
          <w:szCs w:val="24"/>
        </w:rPr>
      </w:pPr>
      <w:r>
        <w:rPr>
          <w:rFonts w:ascii="宋体" w:hAnsi="宋体" w:eastAsia="宋体" w:cs="宋体"/>
          <w:spacing w:val="-1"/>
          <w:position w:val="17"/>
          <w:sz w:val="24"/>
          <w:szCs w:val="24"/>
        </w:rPr>
        <w:t>2.仲裁裁决应为最终决定，并对双方具有约束力。</w:t>
      </w:r>
    </w:p>
    <w:p>
      <w:pPr>
        <w:spacing w:before="1" w:line="219" w:lineRule="auto"/>
        <w:ind w:left="565"/>
        <w:rPr>
          <w:rFonts w:ascii="宋体" w:hAnsi="宋体" w:eastAsia="宋体" w:cs="宋体"/>
          <w:sz w:val="24"/>
          <w:szCs w:val="24"/>
        </w:rPr>
      </w:pPr>
      <w:r>
        <w:rPr>
          <w:rFonts w:ascii="宋体" w:hAnsi="宋体" w:eastAsia="宋体" w:cs="宋体"/>
          <w:spacing w:val="-1"/>
          <w:sz w:val="24"/>
          <w:szCs w:val="24"/>
        </w:rPr>
        <w:t>3.除另有裁决外，仲裁费应由败诉方负担。</w:t>
      </w:r>
    </w:p>
    <w:p>
      <w:pPr>
        <w:spacing w:before="183" w:line="219" w:lineRule="auto"/>
        <w:ind w:left="560"/>
        <w:rPr>
          <w:rFonts w:ascii="宋体" w:hAnsi="宋体" w:eastAsia="宋体" w:cs="宋体"/>
          <w:sz w:val="24"/>
          <w:szCs w:val="24"/>
        </w:rPr>
      </w:pPr>
      <w:r>
        <w:rPr>
          <w:rFonts w:ascii="宋体" w:hAnsi="宋体" w:eastAsia="宋体" w:cs="宋体"/>
          <w:sz w:val="24"/>
          <w:szCs w:val="24"/>
        </w:rPr>
        <w:t>4.在仲裁期间，除正在进行仲裁部分外，合</w:t>
      </w:r>
      <w:r>
        <w:rPr>
          <w:rFonts w:ascii="宋体" w:hAnsi="宋体" w:eastAsia="宋体" w:cs="宋体"/>
          <w:spacing w:val="-1"/>
          <w:sz w:val="24"/>
          <w:szCs w:val="24"/>
        </w:rPr>
        <w:t>同其他部分继续执行。</w:t>
      </w:r>
    </w:p>
    <w:p>
      <w:pPr>
        <w:spacing w:before="183" w:line="219" w:lineRule="auto"/>
        <w:ind w:left="426"/>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第十四条</w:t>
      </w:r>
      <w:r>
        <w:rPr>
          <w:rFonts w:ascii="宋体" w:hAnsi="宋体" w:eastAsia="宋体" w:cs="宋体"/>
          <w:spacing w:val="2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合同生效</w:t>
      </w:r>
    </w:p>
    <w:p>
      <w:pPr>
        <w:spacing w:before="282" w:line="195" w:lineRule="auto"/>
        <w:ind w:left="653"/>
        <w:rPr>
          <w:rFonts w:ascii="宋体" w:hAnsi="宋体" w:eastAsia="宋体" w:cs="宋体"/>
          <w:sz w:val="24"/>
          <w:szCs w:val="24"/>
        </w:rPr>
      </w:pPr>
      <w:r>
        <w:rPr>
          <w:rFonts w:ascii="宋体" w:hAnsi="宋体" w:eastAsia="宋体" w:cs="宋体"/>
          <w:spacing w:val="-1"/>
          <w:sz w:val="28"/>
          <w:szCs w:val="28"/>
        </w:rPr>
        <w:t>1.</w:t>
      </w:r>
      <w:r>
        <w:rPr>
          <w:rFonts w:ascii="宋体" w:hAnsi="宋体" w:eastAsia="宋体" w:cs="宋体"/>
          <w:spacing w:val="-1"/>
          <w:sz w:val="24"/>
          <w:szCs w:val="24"/>
        </w:rPr>
        <w:t>合同经双方法定代表人/单位负责人或授权委托代理人签字并加盖单位公章后生效。</w:t>
      </w:r>
    </w:p>
    <w:p>
      <w:pPr>
        <w:spacing w:before="328" w:line="525" w:lineRule="exact"/>
        <w:ind w:right="46"/>
        <w:jc w:val="right"/>
        <w:rPr>
          <w:rFonts w:ascii="宋体" w:hAnsi="宋体" w:eastAsia="宋体" w:cs="宋体"/>
          <w:sz w:val="24"/>
          <w:szCs w:val="24"/>
        </w:rPr>
      </w:pPr>
      <w:r>
        <w:rPr>
          <w:rFonts w:ascii="宋体" w:hAnsi="宋体" w:eastAsia="宋体" w:cs="宋体"/>
          <w:spacing w:val="-1"/>
          <w:position w:val="21"/>
          <w:sz w:val="28"/>
          <w:szCs w:val="28"/>
        </w:rPr>
        <w:t>2.</w:t>
      </w:r>
      <w:r>
        <w:rPr>
          <w:rFonts w:ascii="宋体" w:hAnsi="宋体" w:eastAsia="宋体" w:cs="宋体"/>
          <w:spacing w:val="-1"/>
          <w:position w:val="21"/>
          <w:sz w:val="24"/>
          <w:szCs w:val="24"/>
        </w:rPr>
        <w:t>合同执行中涉及采购资金和采购内容修改或补充的，须经政府采购监管部门审批，并</w:t>
      </w:r>
    </w:p>
    <w:p>
      <w:pPr>
        <w:spacing w:before="1" w:line="218" w:lineRule="auto"/>
        <w:ind w:left="1"/>
        <w:rPr>
          <w:rFonts w:ascii="宋体" w:hAnsi="宋体" w:eastAsia="宋体" w:cs="宋体"/>
          <w:sz w:val="24"/>
          <w:szCs w:val="24"/>
        </w:rPr>
      </w:pPr>
      <w:r>
        <w:rPr>
          <w:rFonts w:ascii="宋体" w:hAnsi="宋体" w:eastAsia="宋体" w:cs="宋体"/>
          <w:sz w:val="24"/>
          <w:szCs w:val="24"/>
        </w:rPr>
        <w:t>签书面补充协议报政府采购监督管理部门备案，方可作为主</w:t>
      </w:r>
      <w:r>
        <w:rPr>
          <w:rFonts w:ascii="宋体" w:hAnsi="宋体" w:eastAsia="宋体" w:cs="宋体"/>
          <w:spacing w:val="-1"/>
          <w:sz w:val="24"/>
          <w:szCs w:val="24"/>
        </w:rPr>
        <w:t>合同不可分割的一部分。</w:t>
      </w:r>
    </w:p>
    <w:p>
      <w:pPr>
        <w:spacing w:before="183" w:line="219" w:lineRule="auto"/>
        <w:ind w:left="426"/>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第十五条</w:t>
      </w:r>
      <w:r>
        <w:rPr>
          <w:rFonts w:ascii="宋体" w:hAnsi="宋体" w:eastAsia="宋体" w:cs="宋体"/>
          <w:spacing w:val="40"/>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附件</w:t>
      </w:r>
    </w:p>
    <w:p>
      <w:pPr>
        <w:spacing w:before="282" w:line="196" w:lineRule="auto"/>
        <w:ind w:left="864"/>
        <w:rPr>
          <w:rFonts w:ascii="宋体" w:hAnsi="宋体" w:eastAsia="宋体" w:cs="宋体"/>
          <w:sz w:val="24"/>
          <w:szCs w:val="24"/>
        </w:rPr>
      </w:pPr>
      <w:r>
        <w:rPr>
          <w:rFonts w:ascii="宋体" w:hAnsi="宋体" w:eastAsia="宋体" w:cs="宋体"/>
          <w:spacing w:val="-5"/>
          <w:sz w:val="28"/>
          <w:szCs w:val="28"/>
        </w:rPr>
        <w:t>1.</w:t>
      </w:r>
      <w:r>
        <w:rPr>
          <w:rFonts w:ascii="宋体" w:hAnsi="宋体" w:eastAsia="宋体" w:cs="宋体"/>
          <w:spacing w:val="-5"/>
          <w:sz w:val="24"/>
          <w:szCs w:val="24"/>
        </w:rPr>
        <w:t>项目招标文件</w:t>
      </w:r>
    </w:p>
    <w:p>
      <w:pPr>
        <w:spacing w:before="327" w:line="624" w:lineRule="exact"/>
        <w:ind w:left="846"/>
        <w:rPr>
          <w:rFonts w:ascii="宋体" w:hAnsi="宋体" w:eastAsia="宋体" w:cs="宋体"/>
          <w:sz w:val="24"/>
          <w:szCs w:val="24"/>
        </w:rPr>
      </w:pPr>
      <w:r>
        <w:rPr>
          <w:rFonts w:ascii="宋体" w:hAnsi="宋体" w:eastAsia="宋体" w:cs="宋体"/>
          <w:spacing w:val="-2"/>
          <w:position w:val="29"/>
          <w:sz w:val="28"/>
          <w:szCs w:val="28"/>
        </w:rPr>
        <w:t>2.</w:t>
      </w:r>
      <w:r>
        <w:rPr>
          <w:rFonts w:ascii="宋体" w:hAnsi="宋体" w:eastAsia="宋体" w:cs="宋体"/>
          <w:spacing w:val="-2"/>
          <w:position w:val="29"/>
          <w:sz w:val="24"/>
          <w:szCs w:val="24"/>
        </w:rPr>
        <w:t>项目修改澄清文件</w:t>
      </w:r>
    </w:p>
    <w:p>
      <w:pPr>
        <w:spacing w:before="1" w:line="195" w:lineRule="auto"/>
        <w:ind w:left="849"/>
        <w:rPr>
          <w:rFonts w:ascii="宋体" w:hAnsi="宋体" w:eastAsia="宋体" w:cs="宋体"/>
          <w:sz w:val="24"/>
          <w:szCs w:val="24"/>
        </w:rPr>
      </w:pPr>
      <w:r>
        <w:rPr>
          <w:rFonts w:ascii="宋体" w:hAnsi="宋体" w:eastAsia="宋体" w:cs="宋体"/>
          <w:spacing w:val="-3"/>
          <w:sz w:val="28"/>
          <w:szCs w:val="28"/>
        </w:rPr>
        <w:t>3.</w:t>
      </w:r>
      <w:r>
        <w:rPr>
          <w:rFonts w:ascii="宋体" w:hAnsi="宋体" w:eastAsia="宋体" w:cs="宋体"/>
          <w:spacing w:val="-3"/>
          <w:sz w:val="24"/>
          <w:szCs w:val="24"/>
        </w:rPr>
        <w:t>项目投标文件</w:t>
      </w:r>
    </w:p>
    <w:p>
      <w:pPr>
        <w:spacing w:before="328" w:line="195" w:lineRule="auto"/>
        <w:ind w:left="842"/>
        <w:rPr>
          <w:rFonts w:ascii="宋体" w:hAnsi="宋体" w:eastAsia="宋体" w:cs="宋体"/>
          <w:sz w:val="24"/>
          <w:szCs w:val="24"/>
        </w:rPr>
      </w:pPr>
      <w:r>
        <w:rPr>
          <w:rFonts w:ascii="宋体" w:hAnsi="宋体" w:eastAsia="宋体" w:cs="宋体"/>
          <w:spacing w:val="-2"/>
          <w:sz w:val="28"/>
          <w:szCs w:val="28"/>
        </w:rPr>
        <w:t>4.</w:t>
      </w:r>
      <w:r>
        <w:rPr>
          <w:rFonts w:ascii="宋体" w:hAnsi="宋体" w:eastAsia="宋体" w:cs="宋体"/>
          <w:spacing w:val="-2"/>
          <w:sz w:val="24"/>
          <w:szCs w:val="24"/>
        </w:rPr>
        <w:t>中标通知书</w:t>
      </w:r>
    </w:p>
    <w:p>
      <w:pPr>
        <w:spacing w:before="328" w:line="196" w:lineRule="auto"/>
        <w:ind w:left="849"/>
        <w:rPr>
          <w:rFonts w:ascii="宋体" w:hAnsi="宋体" w:eastAsia="宋体" w:cs="宋体"/>
          <w:sz w:val="24"/>
          <w:szCs w:val="24"/>
        </w:rPr>
      </w:pPr>
      <w:r>
        <w:rPr>
          <w:rFonts w:ascii="宋体" w:hAnsi="宋体" w:eastAsia="宋体" w:cs="宋体"/>
          <w:spacing w:val="-5"/>
          <w:sz w:val="28"/>
          <w:szCs w:val="28"/>
        </w:rPr>
        <w:t>5.</w:t>
      </w:r>
      <w:r>
        <w:rPr>
          <w:rFonts w:ascii="宋体" w:hAnsi="宋体" w:eastAsia="宋体" w:cs="宋体"/>
          <w:spacing w:val="-5"/>
          <w:sz w:val="24"/>
          <w:szCs w:val="24"/>
        </w:rPr>
        <w:t>其他</w:t>
      </w:r>
    </w:p>
    <w:p>
      <w:pPr>
        <w:spacing w:before="229" w:line="219" w:lineRule="auto"/>
        <w:ind w:left="426"/>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第十六条</w:t>
      </w:r>
      <w:r>
        <w:rPr>
          <w:rFonts w:ascii="宋体" w:hAnsi="宋体" w:eastAsia="宋体" w:cs="宋体"/>
          <w:spacing w:val="22"/>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其他</w:t>
      </w:r>
    </w:p>
    <w:p>
      <w:pPr>
        <w:spacing w:before="182" w:line="219" w:lineRule="auto"/>
        <w:ind w:left="499"/>
        <w:rPr>
          <w:rFonts w:ascii="宋体" w:hAnsi="宋体" w:eastAsia="宋体" w:cs="宋体"/>
          <w:sz w:val="24"/>
          <w:szCs w:val="24"/>
        </w:rPr>
      </w:pPr>
      <w:r>
        <w:rPr>
          <w:rFonts w:ascii="宋体" w:hAnsi="宋体" w:eastAsia="宋体" w:cs="宋体"/>
          <w:spacing w:val="-2"/>
          <w:sz w:val="24"/>
          <w:szCs w:val="24"/>
        </w:rPr>
        <w:t>1、如有未尽事宜，由双方依法订立补充合同。</w:t>
      </w:r>
    </w:p>
    <w:p>
      <w:pPr>
        <w:spacing w:before="117" w:line="400" w:lineRule="exact"/>
        <w:ind w:right="53"/>
        <w:jc w:val="right"/>
        <w:rPr>
          <w:rFonts w:ascii="宋体" w:hAnsi="宋体" w:eastAsia="宋体" w:cs="宋体"/>
          <w:sz w:val="24"/>
          <w:szCs w:val="24"/>
        </w:rPr>
      </w:pPr>
      <w:r>
        <w:rPr>
          <w:rFonts w:ascii="宋体" w:hAnsi="宋体" w:eastAsia="宋体" w:cs="宋体"/>
          <w:spacing w:val="-1"/>
          <w:position w:val="11"/>
          <w:sz w:val="24"/>
          <w:szCs w:val="24"/>
        </w:rPr>
        <w:t>2、本合同一式六份，</w:t>
      </w:r>
      <w:r>
        <w:rPr>
          <w:rFonts w:ascii="宋体" w:hAnsi="宋体" w:eastAsia="宋体" w:cs="宋体"/>
          <w:spacing w:val="-55"/>
          <w:position w:val="11"/>
          <w:sz w:val="24"/>
          <w:szCs w:val="24"/>
        </w:rPr>
        <w:t xml:space="preserve"> </w:t>
      </w:r>
      <w:r>
        <w:rPr>
          <w:rFonts w:ascii="宋体" w:hAnsi="宋体" w:eastAsia="宋体" w:cs="宋体"/>
          <w:spacing w:val="-1"/>
          <w:position w:val="11"/>
          <w:sz w:val="24"/>
          <w:szCs w:val="24"/>
        </w:rPr>
        <w:t>自双方签章之日起生效。甲方三份，乙方、政府采购管理部门、采</w:t>
      </w:r>
    </w:p>
    <w:p>
      <w:pPr>
        <w:spacing w:before="1" w:line="218" w:lineRule="auto"/>
        <w:rPr>
          <w:rFonts w:ascii="宋体" w:hAnsi="宋体" w:eastAsia="宋体" w:cs="宋体"/>
          <w:sz w:val="24"/>
          <w:szCs w:val="24"/>
        </w:rPr>
      </w:pPr>
      <w:r>
        <w:rPr>
          <w:rFonts w:ascii="宋体" w:hAnsi="宋体" w:eastAsia="宋体" w:cs="宋体"/>
          <w:spacing w:val="-1"/>
          <w:sz w:val="24"/>
          <w:szCs w:val="24"/>
        </w:rPr>
        <w:t>购代理机构各一份。</w:t>
      </w:r>
    </w:p>
    <w:p>
      <w:pPr>
        <w:spacing w:before="226"/>
      </w:pPr>
    </w:p>
    <w:p>
      <w:pPr>
        <w:sectPr>
          <w:footerReference r:id="rId59" w:type="default"/>
          <w:pgSz w:w="11906" w:h="16839"/>
          <w:pgMar w:top="1158" w:right="1015" w:bottom="1151" w:left="1085" w:header="0" w:footer="989" w:gutter="0"/>
          <w:cols w:equalWidth="0" w:num="1">
            <w:col w:w="9806"/>
          </w:cols>
        </w:sectPr>
      </w:pPr>
    </w:p>
    <w:p>
      <w:pPr>
        <w:spacing w:before="48" w:line="184" w:lineRule="auto"/>
        <w:ind w:left="512"/>
        <w:rPr>
          <w:rFonts w:ascii="宋体" w:hAnsi="宋体" w:eastAsia="宋体" w:cs="宋体"/>
          <w:sz w:val="24"/>
          <w:szCs w:val="24"/>
        </w:rPr>
      </w:pPr>
      <w:r>
        <w:rPr>
          <w:rFonts w:ascii="宋体" w:hAnsi="宋体" w:eastAsia="宋体" w:cs="宋体"/>
          <w:spacing w:val="-2"/>
          <w:sz w:val="24"/>
          <w:szCs w:val="24"/>
        </w:rPr>
        <w:t>甲方</w:t>
      </w:r>
      <w:r>
        <w:rPr>
          <w:rFonts w:ascii="宋体" w:hAnsi="宋体" w:eastAsia="宋体" w:cs="宋体"/>
          <w:spacing w:val="-16"/>
          <w:sz w:val="24"/>
          <w:szCs w:val="24"/>
        </w:rPr>
        <w:t>：</w:t>
      </w:r>
      <w:r>
        <w:rPr>
          <w:rFonts w:ascii="宋体" w:hAnsi="宋体" w:eastAsia="宋体" w:cs="宋体"/>
          <w:spacing w:val="60"/>
          <w:sz w:val="24"/>
          <w:szCs w:val="24"/>
        </w:rPr>
        <w:t xml:space="preserve">  </w:t>
      </w:r>
      <w:r>
        <w:rPr>
          <w:rFonts w:ascii="宋体" w:hAnsi="宋体" w:eastAsia="宋体" w:cs="宋体"/>
          <w:spacing w:val="-16"/>
          <w:sz w:val="24"/>
          <w:szCs w:val="24"/>
        </w:rPr>
        <w:t>（</w:t>
      </w:r>
      <w:r>
        <w:rPr>
          <w:rFonts w:ascii="宋体" w:hAnsi="宋体" w:eastAsia="宋体" w:cs="宋体"/>
          <w:spacing w:val="-2"/>
          <w:sz w:val="24"/>
          <w:szCs w:val="24"/>
        </w:rPr>
        <w:t>盖章）</w:t>
      </w:r>
    </w:p>
    <w:p>
      <w:pPr>
        <w:pStyle w:val="3"/>
        <w:spacing w:line="14" w:lineRule="auto"/>
        <w:rPr>
          <w:sz w:val="2"/>
        </w:rPr>
      </w:pPr>
      <w:r>
        <w:rPr>
          <w:sz w:val="2"/>
          <w:szCs w:val="2"/>
        </w:rPr>
        <w:br w:type="column"/>
      </w:r>
    </w:p>
    <w:p>
      <w:pPr>
        <w:spacing w:before="47" w:line="184" w:lineRule="auto"/>
        <w:rPr>
          <w:rFonts w:ascii="宋体" w:hAnsi="宋体" w:eastAsia="宋体" w:cs="宋体"/>
          <w:sz w:val="24"/>
          <w:szCs w:val="24"/>
        </w:rPr>
      </w:pPr>
      <w:r>
        <w:rPr>
          <w:rFonts w:ascii="宋体" w:hAnsi="宋体" w:eastAsia="宋体" w:cs="宋体"/>
          <w:sz w:val="24"/>
          <w:szCs w:val="24"/>
        </w:rPr>
        <w:t>乙方</w:t>
      </w:r>
      <w:r>
        <w:rPr>
          <w:rFonts w:ascii="宋体" w:hAnsi="宋体" w:eastAsia="宋体" w:cs="宋体"/>
          <w:spacing w:val="-17"/>
          <w:sz w:val="24"/>
          <w:szCs w:val="24"/>
        </w:rPr>
        <w:t>：</w:t>
      </w:r>
      <w:r>
        <w:rPr>
          <w:rFonts w:ascii="宋体" w:hAnsi="宋体" w:eastAsia="宋体" w:cs="宋体"/>
          <w:spacing w:val="60"/>
          <w:sz w:val="24"/>
          <w:szCs w:val="24"/>
        </w:rPr>
        <w:t xml:space="preserve">  </w:t>
      </w:r>
      <w:r>
        <w:rPr>
          <w:rFonts w:ascii="宋体" w:hAnsi="宋体" w:eastAsia="宋体" w:cs="宋体"/>
          <w:spacing w:val="-17"/>
          <w:sz w:val="24"/>
          <w:szCs w:val="24"/>
        </w:rPr>
        <w:t>（</w:t>
      </w:r>
      <w:r>
        <w:rPr>
          <w:rFonts w:ascii="宋体" w:hAnsi="宋体" w:eastAsia="宋体" w:cs="宋体"/>
          <w:sz w:val="24"/>
          <w:szCs w:val="24"/>
        </w:rPr>
        <w:t>盖章）</w:t>
      </w:r>
    </w:p>
    <w:p>
      <w:pPr>
        <w:spacing w:line="184" w:lineRule="auto"/>
        <w:rPr>
          <w:rFonts w:ascii="宋体" w:hAnsi="宋体" w:eastAsia="宋体" w:cs="宋体"/>
          <w:sz w:val="24"/>
          <w:szCs w:val="24"/>
        </w:rPr>
        <w:sectPr>
          <w:type w:val="continuous"/>
          <w:pgSz w:w="11906" w:h="16839"/>
          <w:pgMar w:top="1158" w:right="1015" w:bottom="1151" w:left="1085" w:header="0" w:footer="989" w:gutter="0"/>
          <w:cols w:equalWidth="0" w:num="2">
            <w:col w:w="4666" w:space="100"/>
            <w:col w:w="5040"/>
          </w:cols>
        </w:sectPr>
      </w:pPr>
    </w:p>
    <w:p>
      <w:pPr>
        <w:spacing w:before="48" w:line="219" w:lineRule="auto"/>
        <w:ind w:left="62"/>
        <w:rPr>
          <w:rFonts w:ascii="宋体" w:hAnsi="宋体" w:eastAsia="宋体" w:cs="宋体"/>
          <w:sz w:val="24"/>
          <w:szCs w:val="24"/>
        </w:rPr>
      </w:pPr>
      <w:r>
        <w:rPr>
          <w:rFonts w:ascii="宋体" w:hAnsi="宋体" w:eastAsia="宋体" w:cs="宋体"/>
          <w:spacing w:val="-1"/>
          <w:sz w:val="24"/>
          <w:szCs w:val="24"/>
        </w:rPr>
        <w:t>法定代表人/单位负责人（授权代表</w:t>
      </w:r>
      <w:r>
        <w:rPr>
          <w:rFonts w:ascii="宋体" w:hAnsi="宋体" w:eastAsia="宋体" w:cs="宋体"/>
          <w:spacing w:val="2"/>
          <w:sz w:val="24"/>
          <w:szCs w:val="24"/>
        </w:rPr>
        <w:t>）：</w:t>
      </w:r>
      <w:r>
        <w:rPr>
          <w:rFonts w:ascii="宋体" w:hAnsi="宋体" w:eastAsia="宋体" w:cs="宋体"/>
          <w:spacing w:val="12"/>
          <w:sz w:val="24"/>
          <w:szCs w:val="24"/>
        </w:rPr>
        <w:t xml:space="preserve"> </w:t>
      </w:r>
      <w:r>
        <w:rPr>
          <w:rFonts w:ascii="宋体" w:hAnsi="宋体" w:eastAsia="宋体" w:cs="宋体"/>
          <w:spacing w:val="-1"/>
          <w:sz w:val="24"/>
          <w:szCs w:val="24"/>
        </w:rPr>
        <w:t>法定代表人/单位负责人（授权代表</w:t>
      </w:r>
      <w:r>
        <w:rPr>
          <w:rFonts w:ascii="宋体" w:hAnsi="宋体" w:eastAsia="宋体" w:cs="宋体"/>
          <w:spacing w:val="2"/>
          <w:sz w:val="24"/>
          <w:szCs w:val="24"/>
        </w:rPr>
        <w:t>）：</w:t>
      </w:r>
    </w:p>
    <w:p>
      <w:pPr>
        <w:spacing w:before="115" w:line="229" w:lineRule="auto"/>
        <w:ind w:left="61"/>
        <w:rPr>
          <w:rFonts w:ascii="宋体" w:hAnsi="宋体" w:eastAsia="宋体" w:cs="宋体"/>
          <w:sz w:val="24"/>
          <w:szCs w:val="24"/>
        </w:rPr>
      </w:pPr>
      <w:r>
        <w:rPr>
          <w:rFonts w:ascii="宋体" w:hAnsi="宋体" w:eastAsia="宋体" w:cs="宋体"/>
          <w:spacing w:val="-7"/>
          <w:sz w:val="24"/>
          <w:szCs w:val="24"/>
        </w:rPr>
        <w:t>地</w:t>
      </w:r>
      <w:r>
        <w:rPr>
          <w:rFonts w:ascii="宋体" w:hAnsi="宋体" w:eastAsia="宋体" w:cs="宋体"/>
          <w:spacing w:val="2"/>
          <w:sz w:val="24"/>
          <w:szCs w:val="24"/>
        </w:rPr>
        <w:t xml:space="preserve">    </w:t>
      </w:r>
      <w:r>
        <w:rPr>
          <w:rFonts w:ascii="宋体" w:hAnsi="宋体" w:eastAsia="宋体" w:cs="宋体"/>
          <w:spacing w:val="-7"/>
          <w:sz w:val="24"/>
          <w:szCs w:val="24"/>
        </w:rPr>
        <w:t>址：</w:t>
      </w:r>
      <w:r>
        <w:rPr>
          <w:rFonts w:ascii="宋体" w:hAnsi="宋体" w:eastAsia="宋体" w:cs="宋体"/>
          <w:sz w:val="24"/>
          <w:szCs w:val="24"/>
        </w:rPr>
        <w:t xml:space="preserve">                         </w:t>
      </w:r>
      <w:r>
        <w:rPr>
          <w:rFonts w:ascii="宋体" w:hAnsi="宋体" w:eastAsia="宋体" w:cs="宋体"/>
          <w:spacing w:val="-7"/>
          <w:sz w:val="24"/>
          <w:szCs w:val="24"/>
        </w:rPr>
        <w:t>地</w:t>
      </w:r>
      <w:r>
        <w:rPr>
          <w:rFonts w:ascii="宋体" w:hAnsi="宋体" w:eastAsia="宋体" w:cs="宋体"/>
          <w:spacing w:val="5"/>
          <w:sz w:val="24"/>
          <w:szCs w:val="24"/>
        </w:rPr>
        <w:t xml:space="preserve">    </w:t>
      </w:r>
      <w:r>
        <w:rPr>
          <w:rFonts w:ascii="宋体" w:hAnsi="宋体" w:eastAsia="宋体" w:cs="宋体"/>
          <w:spacing w:val="-7"/>
          <w:sz w:val="24"/>
          <w:szCs w:val="24"/>
        </w:rPr>
        <w:t>址：</w:t>
      </w:r>
    </w:p>
    <w:p>
      <w:pPr>
        <w:spacing w:before="103" w:line="220" w:lineRule="auto"/>
        <w:ind w:left="62"/>
        <w:rPr>
          <w:rFonts w:ascii="宋体" w:hAnsi="宋体" w:eastAsia="宋体" w:cs="宋体"/>
          <w:sz w:val="24"/>
          <w:szCs w:val="24"/>
        </w:rPr>
      </w:pPr>
      <w:r>
        <w:rPr>
          <w:rFonts w:ascii="宋体" w:hAnsi="宋体" w:eastAsia="宋体" w:cs="宋体"/>
          <w:sz w:val="24"/>
          <w:szCs w:val="24"/>
        </w:rPr>
        <w:t xml:space="preserve">开户银行：                  </w:t>
      </w:r>
      <w:r>
        <w:rPr>
          <w:rFonts w:ascii="宋体" w:hAnsi="宋体" w:eastAsia="宋体" w:cs="宋体"/>
          <w:spacing w:val="-1"/>
          <w:sz w:val="24"/>
          <w:szCs w:val="24"/>
        </w:rPr>
        <w:t xml:space="preserve">       开户银行：</w:t>
      </w:r>
    </w:p>
    <w:p>
      <w:pPr>
        <w:spacing w:before="112" w:line="221" w:lineRule="auto"/>
        <w:ind w:left="65"/>
        <w:rPr>
          <w:rFonts w:ascii="宋体" w:hAnsi="宋体" w:eastAsia="宋体" w:cs="宋体"/>
          <w:sz w:val="24"/>
          <w:szCs w:val="24"/>
        </w:rPr>
      </w:pPr>
      <w:r>
        <w:rPr>
          <w:rFonts w:ascii="宋体" w:hAnsi="宋体" w:eastAsia="宋体" w:cs="宋体"/>
          <w:spacing w:val="-5"/>
          <w:sz w:val="24"/>
          <w:szCs w:val="24"/>
        </w:rPr>
        <w:t>账号：</w:t>
      </w:r>
      <w:r>
        <w:rPr>
          <w:rFonts w:ascii="宋体" w:hAnsi="宋体" w:eastAsia="宋体" w:cs="宋体"/>
          <w:sz w:val="24"/>
          <w:szCs w:val="24"/>
        </w:rPr>
        <w:t xml:space="preserve">                             </w:t>
      </w:r>
      <w:r>
        <w:rPr>
          <w:rFonts w:ascii="宋体" w:hAnsi="宋体" w:eastAsia="宋体" w:cs="宋体"/>
          <w:spacing w:val="-5"/>
          <w:sz w:val="24"/>
          <w:szCs w:val="24"/>
        </w:rPr>
        <w:t>账号：</w:t>
      </w:r>
    </w:p>
    <w:p>
      <w:pPr>
        <w:spacing w:before="114" w:line="221" w:lineRule="auto"/>
        <w:ind w:left="89"/>
        <w:rPr>
          <w:rFonts w:ascii="宋体" w:hAnsi="宋体" w:eastAsia="宋体" w:cs="宋体"/>
          <w:sz w:val="24"/>
          <w:szCs w:val="24"/>
        </w:rPr>
      </w:pPr>
      <w:r>
        <w:rPr>
          <w:rFonts w:ascii="宋体" w:hAnsi="宋体" w:eastAsia="宋体" w:cs="宋体"/>
          <w:spacing w:val="-9"/>
          <w:sz w:val="24"/>
          <w:szCs w:val="24"/>
        </w:rPr>
        <w:t>电</w:t>
      </w:r>
      <w:r>
        <w:rPr>
          <w:rFonts w:ascii="宋体" w:hAnsi="宋体" w:eastAsia="宋体" w:cs="宋体"/>
          <w:spacing w:val="2"/>
          <w:sz w:val="24"/>
          <w:szCs w:val="24"/>
        </w:rPr>
        <w:t xml:space="preserve">    </w:t>
      </w:r>
      <w:r>
        <w:rPr>
          <w:rFonts w:ascii="宋体" w:hAnsi="宋体" w:eastAsia="宋体" w:cs="宋体"/>
          <w:spacing w:val="-9"/>
          <w:sz w:val="24"/>
          <w:szCs w:val="24"/>
        </w:rPr>
        <w:t>话：                           电</w:t>
      </w:r>
      <w:r>
        <w:rPr>
          <w:rFonts w:ascii="宋体" w:hAnsi="宋体" w:eastAsia="宋体" w:cs="宋体"/>
          <w:spacing w:val="2"/>
          <w:sz w:val="24"/>
          <w:szCs w:val="24"/>
        </w:rPr>
        <w:t xml:space="preserve">    </w:t>
      </w:r>
      <w:r>
        <w:rPr>
          <w:rFonts w:ascii="宋体" w:hAnsi="宋体" w:eastAsia="宋体" w:cs="宋体"/>
          <w:spacing w:val="-9"/>
          <w:sz w:val="24"/>
          <w:szCs w:val="24"/>
        </w:rPr>
        <w:t>话：</w:t>
      </w:r>
    </w:p>
    <w:p>
      <w:pPr>
        <w:spacing w:before="112" w:line="219" w:lineRule="auto"/>
        <w:ind w:left="59"/>
        <w:rPr>
          <w:rFonts w:ascii="宋体" w:hAnsi="宋体" w:eastAsia="宋体" w:cs="宋体"/>
          <w:sz w:val="24"/>
          <w:szCs w:val="24"/>
        </w:rPr>
      </w:pPr>
      <w:r>
        <w:rPr>
          <w:rFonts w:ascii="宋体" w:hAnsi="宋体" w:eastAsia="宋体" w:cs="宋体"/>
          <w:spacing w:val="-7"/>
          <w:sz w:val="24"/>
          <w:szCs w:val="24"/>
        </w:rPr>
        <w:t>传</w:t>
      </w:r>
      <w:r>
        <w:rPr>
          <w:rFonts w:ascii="宋体" w:hAnsi="宋体" w:eastAsia="宋体" w:cs="宋体"/>
          <w:spacing w:val="3"/>
          <w:sz w:val="24"/>
          <w:szCs w:val="24"/>
        </w:rPr>
        <w:t xml:space="preserve">    </w:t>
      </w:r>
      <w:r>
        <w:rPr>
          <w:rFonts w:ascii="宋体" w:hAnsi="宋体" w:eastAsia="宋体" w:cs="宋体"/>
          <w:spacing w:val="-7"/>
          <w:sz w:val="24"/>
          <w:szCs w:val="24"/>
        </w:rPr>
        <w:t>真：</w:t>
      </w:r>
      <w:r>
        <w:rPr>
          <w:rFonts w:ascii="宋体" w:hAnsi="宋体" w:eastAsia="宋体" w:cs="宋体"/>
          <w:sz w:val="24"/>
          <w:szCs w:val="24"/>
        </w:rPr>
        <w:t xml:space="preserve">                         </w:t>
      </w:r>
      <w:r>
        <w:rPr>
          <w:rFonts w:ascii="宋体" w:hAnsi="宋体" w:eastAsia="宋体" w:cs="宋体"/>
          <w:spacing w:val="-7"/>
          <w:sz w:val="24"/>
          <w:szCs w:val="24"/>
        </w:rPr>
        <w:t>传</w:t>
      </w:r>
      <w:r>
        <w:rPr>
          <w:rFonts w:ascii="宋体" w:hAnsi="宋体" w:eastAsia="宋体" w:cs="宋体"/>
          <w:spacing w:val="5"/>
          <w:sz w:val="24"/>
          <w:szCs w:val="24"/>
        </w:rPr>
        <w:t xml:space="preserve">    </w:t>
      </w:r>
      <w:r>
        <w:rPr>
          <w:rFonts w:ascii="宋体" w:hAnsi="宋体" w:eastAsia="宋体" w:cs="宋体"/>
          <w:spacing w:val="-7"/>
          <w:sz w:val="24"/>
          <w:szCs w:val="24"/>
        </w:rPr>
        <w:t>真：</w:t>
      </w:r>
    </w:p>
    <w:p>
      <w:pPr>
        <w:spacing w:before="140" w:line="228" w:lineRule="auto"/>
        <w:rPr>
          <w:rFonts w:ascii="宋体" w:hAnsi="宋体" w:eastAsia="宋体" w:cs="宋体"/>
          <w:sz w:val="20"/>
          <w:szCs w:val="20"/>
        </w:rPr>
      </w:pPr>
      <w:r>
        <w:rPr>
          <w:rFonts w:ascii="宋体" w:hAnsi="宋体" w:eastAsia="宋体" w:cs="宋体"/>
          <w:spacing w:val="3"/>
          <w:sz w:val="20"/>
          <w:szCs w:val="20"/>
        </w:rPr>
        <w:t>签约日期：</w:t>
      </w:r>
      <w:r>
        <w:rPr>
          <w:rFonts w:ascii="宋体" w:hAnsi="宋体" w:eastAsia="宋体" w:cs="宋体"/>
          <w:sz w:val="20"/>
          <w:szCs w:val="20"/>
        </w:rPr>
        <w:t>XX</w:t>
      </w:r>
      <w:r>
        <w:rPr>
          <w:rFonts w:ascii="宋体" w:hAnsi="宋体" w:eastAsia="宋体" w:cs="宋体"/>
          <w:spacing w:val="-28"/>
          <w:sz w:val="20"/>
          <w:szCs w:val="20"/>
        </w:rPr>
        <w:t xml:space="preserve"> </w:t>
      </w:r>
      <w:r>
        <w:rPr>
          <w:rFonts w:ascii="宋体" w:hAnsi="宋体" w:eastAsia="宋体" w:cs="宋体"/>
          <w:spacing w:val="3"/>
          <w:sz w:val="20"/>
          <w:szCs w:val="20"/>
        </w:rPr>
        <w:t>年</w:t>
      </w:r>
      <w:r>
        <w:rPr>
          <w:rFonts w:ascii="宋体" w:hAnsi="宋体" w:eastAsia="宋体" w:cs="宋体"/>
          <w:spacing w:val="-39"/>
          <w:sz w:val="20"/>
          <w:szCs w:val="20"/>
        </w:rPr>
        <w:t xml:space="preserve"> </w:t>
      </w:r>
      <w:r>
        <w:rPr>
          <w:rFonts w:ascii="宋体" w:hAnsi="宋体" w:eastAsia="宋体" w:cs="宋体"/>
          <w:sz w:val="20"/>
          <w:szCs w:val="20"/>
        </w:rPr>
        <w:t>XX</w:t>
      </w:r>
      <w:r>
        <w:rPr>
          <w:rFonts w:ascii="宋体" w:hAnsi="宋体" w:eastAsia="宋体" w:cs="宋体"/>
          <w:spacing w:val="-36"/>
          <w:sz w:val="20"/>
          <w:szCs w:val="20"/>
        </w:rPr>
        <w:t xml:space="preserve"> </w:t>
      </w:r>
      <w:r>
        <w:rPr>
          <w:rFonts w:ascii="宋体" w:hAnsi="宋体" w:eastAsia="宋体" w:cs="宋体"/>
          <w:spacing w:val="3"/>
          <w:sz w:val="20"/>
          <w:szCs w:val="20"/>
        </w:rPr>
        <w:t>月</w:t>
      </w:r>
      <w:r>
        <w:rPr>
          <w:rFonts w:ascii="宋体" w:hAnsi="宋体" w:eastAsia="宋体" w:cs="宋体"/>
          <w:spacing w:val="-39"/>
          <w:sz w:val="20"/>
          <w:szCs w:val="20"/>
        </w:rPr>
        <w:t xml:space="preserve"> </w:t>
      </w:r>
      <w:r>
        <w:rPr>
          <w:rFonts w:ascii="宋体" w:hAnsi="宋体" w:eastAsia="宋体" w:cs="宋体"/>
          <w:sz w:val="20"/>
          <w:szCs w:val="20"/>
        </w:rPr>
        <w:t>XX</w:t>
      </w:r>
      <w:r>
        <w:rPr>
          <w:rFonts w:ascii="宋体" w:hAnsi="宋体" w:eastAsia="宋体" w:cs="宋体"/>
          <w:spacing w:val="3"/>
          <w:sz w:val="20"/>
          <w:szCs w:val="20"/>
        </w:rPr>
        <w:t xml:space="preserve"> 日</w:t>
      </w:r>
      <w:r>
        <w:rPr>
          <w:rFonts w:ascii="宋体" w:hAnsi="宋体" w:eastAsia="宋体" w:cs="宋体"/>
          <w:spacing w:val="1"/>
          <w:sz w:val="20"/>
          <w:szCs w:val="20"/>
        </w:rPr>
        <w:t xml:space="preserve">            </w:t>
      </w:r>
      <w:r>
        <w:rPr>
          <w:rFonts w:ascii="宋体" w:hAnsi="宋体" w:eastAsia="宋体" w:cs="宋体"/>
          <w:spacing w:val="3"/>
          <w:sz w:val="20"/>
          <w:szCs w:val="20"/>
        </w:rPr>
        <w:t>签约日期：</w:t>
      </w:r>
      <w:r>
        <w:rPr>
          <w:rFonts w:ascii="宋体" w:hAnsi="宋体" w:eastAsia="宋体" w:cs="宋体"/>
          <w:sz w:val="20"/>
          <w:szCs w:val="20"/>
        </w:rPr>
        <w:t>XX</w:t>
      </w:r>
      <w:r>
        <w:rPr>
          <w:rFonts w:ascii="宋体" w:hAnsi="宋体" w:eastAsia="宋体" w:cs="宋体"/>
          <w:spacing w:val="-34"/>
          <w:sz w:val="20"/>
          <w:szCs w:val="20"/>
        </w:rPr>
        <w:t xml:space="preserve"> </w:t>
      </w:r>
      <w:r>
        <w:rPr>
          <w:rFonts w:ascii="宋体" w:hAnsi="宋体" w:eastAsia="宋体" w:cs="宋体"/>
          <w:spacing w:val="3"/>
          <w:sz w:val="20"/>
          <w:szCs w:val="20"/>
        </w:rPr>
        <w:t>年</w:t>
      </w:r>
      <w:r>
        <w:rPr>
          <w:rFonts w:ascii="宋体" w:hAnsi="宋体" w:eastAsia="宋体" w:cs="宋体"/>
          <w:spacing w:val="-39"/>
          <w:sz w:val="20"/>
          <w:szCs w:val="20"/>
        </w:rPr>
        <w:t xml:space="preserve"> </w:t>
      </w:r>
      <w:r>
        <w:rPr>
          <w:rFonts w:ascii="宋体" w:hAnsi="宋体" w:eastAsia="宋体" w:cs="宋体"/>
          <w:sz w:val="20"/>
          <w:szCs w:val="20"/>
        </w:rPr>
        <w:t>XX</w:t>
      </w:r>
      <w:r>
        <w:rPr>
          <w:rFonts w:ascii="宋体" w:hAnsi="宋体" w:eastAsia="宋体" w:cs="宋体"/>
          <w:spacing w:val="-36"/>
          <w:sz w:val="20"/>
          <w:szCs w:val="20"/>
        </w:rPr>
        <w:t xml:space="preserve"> </w:t>
      </w:r>
      <w:r>
        <w:rPr>
          <w:rFonts w:ascii="宋体" w:hAnsi="宋体" w:eastAsia="宋体" w:cs="宋体"/>
          <w:spacing w:val="3"/>
          <w:sz w:val="20"/>
          <w:szCs w:val="20"/>
        </w:rPr>
        <w:t>月</w:t>
      </w:r>
      <w:r>
        <w:rPr>
          <w:rFonts w:ascii="宋体" w:hAnsi="宋体" w:eastAsia="宋体" w:cs="宋体"/>
          <w:spacing w:val="-39"/>
          <w:sz w:val="20"/>
          <w:szCs w:val="20"/>
        </w:rPr>
        <w:t xml:space="preserve"> </w:t>
      </w:r>
      <w:r>
        <w:rPr>
          <w:rFonts w:ascii="宋体" w:hAnsi="宋体" w:eastAsia="宋体" w:cs="宋体"/>
          <w:sz w:val="20"/>
          <w:szCs w:val="20"/>
        </w:rPr>
        <w:t>XX</w:t>
      </w:r>
      <w:r>
        <w:rPr>
          <w:rFonts w:ascii="宋体" w:hAnsi="宋体" w:eastAsia="宋体" w:cs="宋体"/>
          <w:spacing w:val="3"/>
          <w:sz w:val="20"/>
          <w:szCs w:val="20"/>
        </w:rPr>
        <w:t xml:space="preserve"> 日</w:t>
      </w:r>
    </w:p>
    <w:sectPr>
      <w:footerReference r:id="rId60" w:type="default"/>
      <w:pgSz w:w="11906" w:h="16839"/>
      <w:pgMar w:top="1158" w:right="1785" w:bottom="1151" w:left="1505" w:header="0" w:footer="9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1" w:lineRule="auto"/>
      <w:ind w:left="3489"/>
      <w:rPr>
        <w:rFonts w:ascii="宋体" w:hAnsi="宋体" w:eastAsia="宋体" w:cs="宋体"/>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7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8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2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4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1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1uUEzICAABl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43"/>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7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1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8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1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0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4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8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63</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8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64</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65</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8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66</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8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67</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68</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4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42"/>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F7080"/>
    <w:multiLevelType w:val="singleLevel"/>
    <w:tmpl w:val="814F7080"/>
    <w:lvl w:ilvl="0" w:tentative="0">
      <w:start w:val="4"/>
      <w:numFmt w:val="chineseCounting"/>
      <w:suff w:val="nothing"/>
      <w:lvlText w:val="%1、"/>
      <w:lvlJc w:val="left"/>
      <w:rPr>
        <w:rFonts w:hint="eastAsia"/>
      </w:rPr>
    </w:lvl>
  </w:abstractNum>
  <w:abstractNum w:abstractNumId="1">
    <w:nsid w:val="011D03D4"/>
    <w:multiLevelType w:val="singleLevel"/>
    <w:tmpl w:val="011D03D4"/>
    <w:lvl w:ilvl="0" w:tentative="0">
      <w:start w:val="1"/>
      <w:numFmt w:val="decimal"/>
      <w:lvlText w:val="%1."/>
      <w:lvlJc w:val="left"/>
      <w:pPr>
        <w:tabs>
          <w:tab w:val="left" w:pos="312"/>
        </w:tabs>
      </w:pPr>
    </w:lvl>
  </w:abstractNum>
  <w:abstractNum w:abstractNumId="2">
    <w:nsid w:val="1CF2AAAE"/>
    <w:multiLevelType w:val="singleLevel"/>
    <w:tmpl w:val="1CF2AAAE"/>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WJiNTU4ZDU2ZTNhMGUzODZkNWExMzU2OTVmZmVhNmQifQ=="/>
  </w:docVars>
  <w:rsids>
    <w:rsidRoot w:val="00000000"/>
    <w:rsid w:val="000F015B"/>
    <w:rsid w:val="03C47A3E"/>
    <w:rsid w:val="07CB7D4D"/>
    <w:rsid w:val="0D5002C6"/>
    <w:rsid w:val="14380F01"/>
    <w:rsid w:val="14E168E9"/>
    <w:rsid w:val="1AD30988"/>
    <w:rsid w:val="1B3544E4"/>
    <w:rsid w:val="1B9939F9"/>
    <w:rsid w:val="1C314E69"/>
    <w:rsid w:val="21A60522"/>
    <w:rsid w:val="254D15C1"/>
    <w:rsid w:val="28573466"/>
    <w:rsid w:val="29EF3C6E"/>
    <w:rsid w:val="2A6E5254"/>
    <w:rsid w:val="2A7934BC"/>
    <w:rsid w:val="2AFB4FC0"/>
    <w:rsid w:val="2F90092E"/>
    <w:rsid w:val="30E2489C"/>
    <w:rsid w:val="31C0486E"/>
    <w:rsid w:val="32F9519F"/>
    <w:rsid w:val="33521F6B"/>
    <w:rsid w:val="3696229C"/>
    <w:rsid w:val="3B9528C7"/>
    <w:rsid w:val="409F1FF3"/>
    <w:rsid w:val="428E39AD"/>
    <w:rsid w:val="44B434EE"/>
    <w:rsid w:val="48B203E7"/>
    <w:rsid w:val="4EA0752B"/>
    <w:rsid w:val="4EE4120C"/>
    <w:rsid w:val="4F111C95"/>
    <w:rsid w:val="53610379"/>
    <w:rsid w:val="55A05B51"/>
    <w:rsid w:val="58585781"/>
    <w:rsid w:val="5A5A794E"/>
    <w:rsid w:val="5B0E2B0C"/>
    <w:rsid w:val="5C734262"/>
    <w:rsid w:val="5D595FD9"/>
    <w:rsid w:val="67452E4F"/>
    <w:rsid w:val="677D5E3A"/>
    <w:rsid w:val="688D47A2"/>
    <w:rsid w:val="69984A16"/>
    <w:rsid w:val="6A3C1716"/>
    <w:rsid w:val="704D7A07"/>
    <w:rsid w:val="7AF15E98"/>
    <w:rsid w:val="7DF74F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 Spacing"/>
    <w:basedOn w:val="1"/>
    <w:qFormat/>
    <w:uiPriority w:val="0"/>
    <w:rPr>
      <w:rFonts w:ascii="Times New Roman" w:hAnsi="Times New Roman" w:eastAsia="宋体" w:cs="Times New Roman"/>
      <w:szCs w:val="22"/>
    </w:rPr>
  </w:style>
  <w:style w:type="paragraph" w:styleId="3">
    <w:name w:val="Body Text"/>
    <w:basedOn w:val="1"/>
    <w:semiHidden/>
    <w:qFormat/>
    <w:uiPriority w:val="0"/>
    <w:rPr>
      <w:rFonts w:ascii="Arial" w:hAnsi="Arial" w:eastAsia="Arial" w:cs="Arial"/>
      <w:sz w:val="21"/>
      <w:szCs w:val="2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TML Sample"/>
    <w:basedOn w:val="8"/>
    <w:qFormat/>
    <w:uiPriority w:val="0"/>
    <w:rPr>
      <w:rFonts w:ascii="Courier New" w:hAnsi="Courier New"/>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4" Type="http://schemas.openxmlformats.org/officeDocument/2006/relationships/fontTable" Target="fontTable.xml"/><Relationship Id="rId63" Type="http://schemas.openxmlformats.org/officeDocument/2006/relationships/numbering" Target="numbering.xml"/><Relationship Id="rId62" Type="http://schemas.openxmlformats.org/officeDocument/2006/relationships/customXml" Target="../customXml/item1.xml"/><Relationship Id="rId61" Type="http://schemas.openxmlformats.org/officeDocument/2006/relationships/theme" Target="theme/theme1.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65</Pages>
  <Words>23674</Words>
  <Characters>25326</Characters>
  <TotalTime>14</TotalTime>
  <ScaleCrop>false</ScaleCrop>
  <LinksUpToDate>false</LinksUpToDate>
  <CharactersWithSpaces>28277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2023-07-22T20:27:00Z</dcterms:created>
  <dc:creator>lenovo</dc:creator>
  <cp:lastModifiedBy>阿斌</cp:lastModifiedBy>
  <dcterms:modified xsi:type="dcterms:W3CDTF">2023-08-10T03:15:47Z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2023-08-09T17:03:13Z</vt:filetime>
  </property>
  <property fmtid="{D5CDD505-2E9C-101B-9397-08002B2CF9AE}" pid="4" name="KSOProductBuildVer">
    <vt:lpwstr>2052-11.1.0.14309</vt:lpwstr>
  </property>
  <property fmtid="{D5CDD505-2E9C-101B-9397-08002B2CF9AE}" pid="5" name="ICV">
    <vt:lpwstr>683A91CF07E94BCBAF2747B52671FEBD_12</vt:lpwstr>
  </property>
</Properties>
</file>