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 w:val="32"/>
          <w:szCs w:val="32"/>
          <w:lang w:val="en-US"/>
        </w:rPr>
      </w:pPr>
      <w:r>
        <w:rPr>
          <w:rFonts w:hint="eastAsia"/>
          <w:sz w:val="32"/>
          <w:szCs w:val="32"/>
          <w:lang w:eastAsia="zh-CN"/>
        </w:rPr>
        <w:t>于田县基层中小学教育质量提升项目</w:t>
      </w:r>
      <w:r>
        <w:rPr>
          <w:rFonts w:hint="eastAsia"/>
          <w:sz w:val="32"/>
          <w:szCs w:val="32"/>
          <w:lang w:val="en-US" w:eastAsia="zh-CN"/>
        </w:rPr>
        <w:t>招标公告</w:t>
      </w:r>
    </w:p>
    <w:tbl>
      <w:tblPr>
        <w:tblStyle w:val="9"/>
        <w:tblpPr w:leftFromText="180" w:rightFromText="180" w:vertAnchor="page" w:horzAnchor="page" w:tblpX="1279" w:tblpY="2508"/>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0380" w:type="dxa"/>
          </w:tcPr>
          <w:p>
            <w:pPr>
              <w:pStyle w:val="7"/>
              <w:keepNext w:val="0"/>
              <w:keepLines w:val="0"/>
              <w:widowControl/>
              <w:suppressLineNumbers w:val="0"/>
              <w:spacing w:before="75" w:beforeAutospacing="0" w:after="75" w:afterAutospacing="0" w:line="240" w:lineRule="auto"/>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项目概况</w:t>
            </w:r>
          </w:p>
          <w:p>
            <w:pPr>
              <w:pStyle w:val="7"/>
              <w:keepNext w:val="0"/>
              <w:keepLines w:val="0"/>
              <w:widowControl/>
              <w:suppressLineNumbers w:val="0"/>
              <w:spacing w:before="75" w:beforeAutospacing="0" w:after="75" w:afterAutospacing="0" w:line="240" w:lineRule="auto"/>
              <w:ind w:left="0" w:right="0" w:firstLine="540" w:firstLineChars="200"/>
              <w:rPr>
                <w:rFonts w:hint="eastAsia"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rPr>
              <w:t>于田县基层中小学教育质量提升采购项目招标项目的潜在</w:t>
            </w:r>
            <w:r>
              <w:rPr>
                <w:rFonts w:hint="eastAsia" w:ascii="仿宋" w:hAnsi="仿宋" w:eastAsia="仿宋" w:cs="仿宋"/>
                <w:i w:val="0"/>
                <w:iCs w:val="0"/>
                <w:caps w:val="0"/>
                <w:color w:val="000000"/>
                <w:spacing w:val="0"/>
                <w:sz w:val="27"/>
                <w:szCs w:val="27"/>
                <w:lang w:val="en-US" w:eastAsia="zh-CN"/>
              </w:rPr>
              <w:t>供应商</w:t>
            </w:r>
            <w:r>
              <w:rPr>
                <w:rFonts w:hint="eastAsia" w:ascii="仿宋" w:hAnsi="仿宋" w:eastAsia="仿宋" w:cs="仿宋"/>
                <w:i w:val="0"/>
                <w:iCs w:val="0"/>
                <w:caps w:val="0"/>
                <w:color w:val="000000"/>
                <w:spacing w:val="0"/>
                <w:sz w:val="27"/>
                <w:szCs w:val="27"/>
              </w:rPr>
              <w:t>应在</w:t>
            </w:r>
            <w:r>
              <w:rPr>
                <w:rFonts w:hint="eastAsia" w:ascii="仿宋" w:hAnsi="仿宋" w:eastAsia="仿宋" w:cs="仿宋"/>
                <w:i w:val="0"/>
                <w:iCs w:val="0"/>
                <w:caps w:val="0"/>
                <w:color w:val="000000"/>
                <w:spacing w:val="0"/>
                <w:sz w:val="27"/>
                <w:szCs w:val="27"/>
                <w:lang w:val="en-US" w:eastAsia="zh-CN"/>
              </w:rPr>
              <w:t>新疆浩诚致远项目管理咨询有限公司（和田市屯垦路33号）</w:t>
            </w:r>
            <w:r>
              <w:rPr>
                <w:rFonts w:hint="eastAsia" w:ascii="仿宋" w:hAnsi="仿宋" w:eastAsia="仿宋" w:cs="仿宋"/>
                <w:i w:val="0"/>
                <w:iCs w:val="0"/>
                <w:caps w:val="0"/>
                <w:color w:val="000000"/>
                <w:spacing w:val="0"/>
                <w:sz w:val="27"/>
                <w:szCs w:val="27"/>
              </w:rPr>
              <w:t>，获取招标文件，并于202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06</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:00（北京时间）前递交投标文件。</w:t>
            </w:r>
          </w:p>
        </w:tc>
      </w:tr>
    </w:tbl>
    <w:p>
      <w:pPr>
        <w:bidi w:val="0"/>
        <w:rPr>
          <w:rStyle w:val="11"/>
          <w:rFonts w:ascii="黑体" w:hAnsi="宋体" w:eastAsia="黑体" w:cs="黑体"/>
          <w:i w:val="0"/>
          <w:iCs w:val="0"/>
          <w:caps w:val="0"/>
          <w:color w:val="000000"/>
          <w:spacing w:val="0"/>
          <w:sz w:val="27"/>
          <w:szCs w:val="27"/>
        </w:rPr>
      </w:pPr>
    </w:p>
    <w:p>
      <w:pPr>
        <w:bidi w:val="0"/>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一、项目基本情况</w:t>
      </w:r>
    </w:p>
    <w:p>
      <w:pPr>
        <w:pStyle w:val="7"/>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ascii="仿宋" w:hAnsi="仿宋" w:eastAsia="仿宋" w:cs="仿宋"/>
          <w:i w:val="0"/>
          <w:iCs w:val="0"/>
          <w:caps w:val="0"/>
          <w:color w:val="000000"/>
          <w:spacing w:val="0"/>
          <w:sz w:val="27"/>
          <w:szCs w:val="27"/>
        </w:rPr>
        <w:t>项目编号：YTCGD-</w:t>
      </w:r>
      <w:r>
        <w:rPr>
          <w:rFonts w:hint="eastAsia" w:ascii="仿宋" w:hAnsi="仿宋" w:eastAsia="仿宋" w:cs="仿宋"/>
          <w:i w:val="0"/>
          <w:iCs w:val="0"/>
          <w:caps w:val="0"/>
          <w:color w:val="000000"/>
          <w:spacing w:val="0"/>
          <w:sz w:val="27"/>
          <w:szCs w:val="27"/>
          <w:lang w:val="en-US" w:eastAsia="zh-CN"/>
        </w:rPr>
        <w:t>GK</w:t>
      </w:r>
      <w:r>
        <w:rPr>
          <w:rFonts w:ascii="仿宋" w:hAnsi="仿宋" w:eastAsia="仿宋" w:cs="仿宋"/>
          <w:i w:val="0"/>
          <w:iCs w:val="0"/>
          <w:caps w:val="0"/>
          <w:color w:val="000000"/>
          <w:spacing w:val="0"/>
          <w:sz w:val="27"/>
          <w:szCs w:val="27"/>
        </w:rPr>
        <w:t>-2022-05</w:t>
      </w:r>
      <w:r>
        <w:rPr>
          <w:rFonts w:hint="eastAsia" w:ascii="仿宋" w:hAnsi="仿宋" w:eastAsia="仿宋" w:cs="仿宋"/>
          <w:i w:val="0"/>
          <w:iCs w:val="0"/>
          <w:caps w:val="0"/>
          <w:color w:val="000000"/>
          <w:spacing w:val="0"/>
          <w:sz w:val="27"/>
          <w:szCs w:val="27"/>
          <w:lang w:val="en-US" w:eastAsia="zh-CN"/>
        </w:rPr>
        <w:t xml:space="preserve">3 </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项目名称：于田县基层中小学教育质量提升采购项目</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pPr>
        <w:pStyle w:val="7"/>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lang w:val="en-US" w:eastAsia="zh-CN"/>
        </w:rPr>
        <w:t>采购</w:t>
      </w:r>
      <w:r>
        <w:rPr>
          <w:rFonts w:hint="eastAsia" w:ascii="仿宋" w:hAnsi="仿宋" w:eastAsia="仿宋" w:cs="仿宋"/>
          <w:i w:val="0"/>
          <w:iCs w:val="0"/>
          <w:caps w:val="0"/>
          <w:color w:val="000000"/>
          <w:spacing w:val="0"/>
          <w:sz w:val="27"/>
          <w:szCs w:val="27"/>
        </w:rPr>
        <w:t>预算金额（</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1000万元</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最高限价（</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包一：260万元；包二：40万元；包三：200万元；包四：210万元；包五：290万元</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采购需求：</w:t>
      </w:r>
      <w:r>
        <w:rPr>
          <w:rFonts w:hint="eastAsia" w:ascii="仿宋" w:hAnsi="仿宋" w:eastAsia="仿宋" w:cs="仿宋"/>
          <w:i w:val="0"/>
          <w:iCs w:val="0"/>
          <w:caps w:val="0"/>
          <w:color w:val="000000"/>
          <w:spacing w:val="0"/>
          <w:sz w:val="27"/>
          <w:szCs w:val="27"/>
          <w:lang w:val="en-US" w:eastAsia="zh-CN"/>
        </w:rPr>
        <w:t>包一：思政课VR教室建设4套，涉及4所学校；包二：购买图书；包三：教学及管理信息平台1套；包四：购买10000套课桌椅；包五：购置180套班班通设备及1所学校广播系统；（具体采购内容及参数，详见招标文件）</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合同履约期限：</w:t>
      </w:r>
      <w:r>
        <w:rPr>
          <w:rFonts w:hint="eastAsia" w:ascii="仿宋" w:hAnsi="仿宋" w:eastAsia="仿宋" w:cs="仿宋"/>
          <w:i w:val="0"/>
          <w:iCs w:val="0"/>
          <w:caps w:val="0"/>
          <w:color w:val="000000"/>
          <w:spacing w:val="0"/>
          <w:sz w:val="27"/>
          <w:szCs w:val="27"/>
          <w:lang w:val="en-US" w:eastAsia="zh-CN"/>
        </w:rPr>
        <w:t>具体详见招标文件</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pPr>
        <w:pStyle w:val="7"/>
        <w:keepNext w:val="0"/>
        <w:keepLines w:val="0"/>
        <w:widowControl/>
        <w:suppressLineNumbers w:val="0"/>
        <w:spacing w:before="75" w:beforeAutospacing="0" w:after="75" w:afterAutospacing="0" w:line="300" w:lineRule="atLeast"/>
        <w:ind w:left="0" w:right="0"/>
      </w:pPr>
    </w:p>
    <w:p>
      <w:pPr>
        <w:pStyle w:val="7"/>
        <w:keepNext w:val="0"/>
        <w:keepLines w:val="0"/>
        <w:widowControl/>
        <w:suppressLineNumbers w:val="0"/>
        <w:spacing w:before="75" w:beforeAutospacing="0" w:after="75" w:afterAutospacing="0" w:line="300" w:lineRule="atLeast"/>
        <w:ind w:left="0" w:right="0"/>
      </w:pPr>
      <w:r>
        <w:rPr>
          <w:rStyle w:val="11"/>
          <w:rFonts w:ascii="黑体" w:hAnsi="宋体" w:eastAsia="黑体" w:cs="黑体"/>
          <w:i w:val="0"/>
          <w:iCs w:val="0"/>
          <w:caps w:val="0"/>
          <w:color w:val="000000"/>
          <w:spacing w:val="0"/>
          <w:sz w:val="27"/>
          <w:szCs w:val="27"/>
        </w:rPr>
        <w:t>二、申请人的资格要求：</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2.落实政府采购政策需满足的资格要求：无</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3.本项目的特定资格要求：1、符合《中华人民共和国政府采购法》第二十二条的相关规定，国内注册（指按国家有关规定要求注册的）依法能提供本次采购货物和服务，具有法人资格的供应商；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2、有效的“三证合一”的营业执照且经营范围必须达到本项目的要求；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3、具有良好的商业信誉（提供2021年的财务审计报告，2021年10月以后新成立公司可不提供）和健全的财务会计制度；</w:t>
      </w:r>
    </w:p>
    <w:p>
      <w:pPr>
        <w:pStyle w:val="7"/>
        <w:keepNext w:val="0"/>
        <w:keepLines w:val="0"/>
        <w:widowControl/>
        <w:suppressLineNumbers w:val="0"/>
        <w:spacing w:before="75" w:beforeAutospacing="0" w:after="75" w:afterAutospacing="0" w:line="300" w:lineRule="atLeast"/>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val="en-US" w:eastAsia="zh-CN"/>
        </w:rPr>
        <w:t>4、提供税务部门出具近3个月依法缴纳税收的完税证明或报税材料（依法免缴的，应提供依法免缴的相关证明文件）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法定代表人的需携带法定代表人证明书（原件）及法定代表人身份证（原件）及法定代表人近三个月的社保缴费凭证及个人明细；委托代理人需携带法定代表人授权委托书（原件）及委托代理人身份证（原件）及委托人近三个月的社保缴费凭证及个人明细（原件）</w:t>
      </w:r>
      <w:r>
        <w:rPr>
          <w:rFonts w:hint="eastAsia" w:ascii="仿宋" w:hAnsi="仿宋" w:eastAsia="仿宋" w:cs="仿宋"/>
          <w:i w:val="0"/>
          <w:iCs w:val="0"/>
          <w:caps w:val="0"/>
          <w:color w:val="000000"/>
          <w:spacing w:val="0"/>
          <w:sz w:val="27"/>
          <w:szCs w:val="27"/>
          <w:lang w:eastAsia="zh-CN"/>
        </w:rPr>
        <w:t>；</w:t>
      </w:r>
    </w:p>
    <w:p>
      <w:pPr>
        <w:bidi w:val="0"/>
        <w:rPr>
          <w:rFonts w:hint="default"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6、拟投包二的潜在供应商需具备中华人民共和国出版物经营许可证（或中华人民共和国出版物发行许可证）；</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的，将拒绝其参本次政府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企业负责人为同一人或者存在直接控股、管理关系的不同投标人，不得参加同一合同项下的政府采购活动，否则，皆取消投标资格；</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9、</w:t>
      </w:r>
      <w:r>
        <w:rPr>
          <w:rFonts w:hint="eastAsia" w:ascii="仿宋" w:hAnsi="仿宋" w:eastAsia="仿宋" w:cs="仿宋"/>
          <w:i w:val="0"/>
          <w:iCs w:val="0"/>
          <w:caps w:val="0"/>
          <w:color w:val="000000"/>
          <w:spacing w:val="0"/>
          <w:sz w:val="27"/>
          <w:szCs w:val="27"/>
        </w:rPr>
        <w:t>本项目不接受联合体投标。</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三、获取招标文件</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12</w:t>
      </w:r>
      <w:r>
        <w:rPr>
          <w:rFonts w:hint="eastAsia" w:ascii="仿宋" w:hAnsi="仿宋" w:eastAsia="仿宋" w:cs="仿宋"/>
          <w:i w:val="0"/>
          <w:iCs w:val="0"/>
          <w:caps w:val="0"/>
          <w:color w:val="000000"/>
          <w:spacing w:val="0"/>
          <w:sz w:val="27"/>
          <w:szCs w:val="27"/>
        </w:rPr>
        <w:t>日至202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19</w:t>
      </w:r>
      <w:r>
        <w:rPr>
          <w:rFonts w:hint="eastAsia" w:ascii="仿宋" w:hAnsi="仿宋" w:eastAsia="仿宋" w:cs="仿宋"/>
          <w:i w:val="0"/>
          <w:iCs w:val="0"/>
          <w:caps w:val="0"/>
          <w:color w:val="000000"/>
          <w:spacing w:val="0"/>
          <w:sz w:val="27"/>
          <w:szCs w:val="27"/>
        </w:rPr>
        <w:t>日，每天上午</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0:00至1</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:00，下午1</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:00至</w:t>
      </w:r>
      <w:r>
        <w:rPr>
          <w:rFonts w:hint="eastAsia" w:ascii="仿宋" w:hAnsi="仿宋" w:eastAsia="仿宋" w:cs="仿宋"/>
          <w:i w:val="0"/>
          <w:iCs w:val="0"/>
          <w:caps w:val="0"/>
          <w:color w:val="000000"/>
          <w:spacing w:val="0"/>
          <w:sz w:val="27"/>
          <w:szCs w:val="27"/>
          <w:lang w:val="en-US" w:eastAsia="zh-CN"/>
        </w:rPr>
        <w:t>20</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00</w:t>
      </w:r>
      <w:r>
        <w:rPr>
          <w:rFonts w:hint="eastAsia" w:ascii="仿宋" w:hAnsi="仿宋" w:eastAsia="仿宋" w:cs="仿宋"/>
          <w:i w:val="0"/>
          <w:iCs w:val="0"/>
          <w:caps w:val="0"/>
          <w:color w:val="000000"/>
          <w:spacing w:val="0"/>
          <w:sz w:val="27"/>
          <w:szCs w:val="27"/>
        </w:rPr>
        <w:t>（北京时间，法定节假日除外）</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w:t>
      </w:r>
      <w:r>
        <w:rPr>
          <w:rFonts w:hint="eastAsia" w:ascii="仿宋" w:hAnsi="仿宋" w:eastAsia="仿宋" w:cs="仿宋"/>
          <w:i w:val="0"/>
          <w:iCs w:val="0"/>
          <w:caps w:val="0"/>
          <w:color w:val="000000"/>
          <w:spacing w:val="0"/>
          <w:sz w:val="27"/>
          <w:szCs w:val="27"/>
          <w:lang w:val="en-US" w:eastAsia="zh-CN"/>
        </w:rPr>
        <w:t>新疆浩诚致远项目管理咨询有限公司（和田市屯垦路33号）</w:t>
      </w:r>
      <w:r>
        <w:rPr>
          <w:rFonts w:hint="eastAsia" w:ascii="仿宋" w:hAnsi="仿宋" w:eastAsia="仿宋" w:cs="仿宋"/>
          <w:i w:val="0"/>
          <w:iCs w:val="0"/>
          <w:caps w:val="0"/>
          <w:color w:val="000000"/>
          <w:spacing w:val="0"/>
          <w:sz w:val="27"/>
          <w:szCs w:val="27"/>
        </w:rPr>
        <w:t>。</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方式：满足上述投标资质的供应商，携带第二条申请人的资格要求的相关证件（原件及加盖单位鲜公章的复印件各一套核对），审查合格后现场获取招标文件。</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售价（元）：200</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四、提交投标文件截止时间、开标时间和地点</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06</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 </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06</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11"/>
          <w:rFonts w:ascii="黑体" w:hAnsi="宋体" w:eastAsia="黑体" w:cs="黑体"/>
          <w:i w:val="0"/>
          <w:iCs w:val="0"/>
          <w:caps w:val="0"/>
          <w:color w:val="000000"/>
          <w:spacing w:val="0"/>
          <w:sz w:val="27"/>
          <w:szCs w:val="27"/>
        </w:rPr>
        <w:t>五、公告期限</w:t>
      </w:r>
    </w:p>
    <w:p>
      <w:pPr>
        <w:pStyle w:val="7"/>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自本公告发布之日起5个工作日。</w:t>
      </w:r>
    </w:p>
    <w:p>
      <w:pPr>
        <w:pStyle w:val="7"/>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sz w:val="27"/>
          <w:szCs w:val="27"/>
        </w:rPr>
      </w:pPr>
      <w:r>
        <w:rPr>
          <w:rStyle w:val="11"/>
          <w:rFonts w:hint="default" w:ascii="黑体" w:hAnsi="宋体" w:eastAsia="黑体" w:cs="黑体"/>
          <w:i w:val="0"/>
          <w:iCs w:val="0"/>
          <w:caps w:val="0"/>
          <w:color w:val="000000"/>
          <w:spacing w:val="0"/>
          <w:sz w:val="27"/>
          <w:szCs w:val="27"/>
        </w:rPr>
        <w:t>六、其他补充事宜</w:t>
      </w:r>
    </w:p>
    <w:p>
      <w:pPr>
        <w:pStyle w:val="7"/>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投标保证金：</w:t>
      </w:r>
      <w:r>
        <w:rPr>
          <w:rFonts w:hint="eastAsia" w:ascii="仿宋" w:hAnsi="仿宋" w:eastAsia="仿宋" w:cs="仿宋"/>
          <w:i w:val="0"/>
          <w:iCs w:val="0"/>
          <w:caps w:val="0"/>
          <w:color w:val="000000"/>
          <w:spacing w:val="0"/>
          <w:sz w:val="27"/>
          <w:szCs w:val="27"/>
          <w:lang w:val="en-US" w:eastAsia="zh-CN"/>
        </w:rPr>
        <w:t>包一：50</w:t>
      </w:r>
      <w:bookmarkStart w:id="0" w:name="_GoBack"/>
      <w:bookmarkEnd w:id="0"/>
      <w:r>
        <w:rPr>
          <w:rFonts w:hint="eastAsia" w:ascii="仿宋" w:hAnsi="仿宋" w:eastAsia="仿宋" w:cs="仿宋"/>
          <w:i w:val="0"/>
          <w:iCs w:val="0"/>
          <w:caps w:val="0"/>
          <w:color w:val="000000"/>
          <w:spacing w:val="0"/>
          <w:sz w:val="27"/>
          <w:szCs w:val="27"/>
          <w:lang w:val="en-US" w:eastAsia="zh-CN"/>
        </w:rPr>
        <w:t>000元（伍万元整）；包二：8000元（捌仟元整）；包三：40000元（肆万元整）；包四：40000元（肆万元整）</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包五：55000元（伍万伍仟元整）；</w:t>
      </w:r>
      <w:r>
        <w:rPr>
          <w:rFonts w:hint="eastAsia" w:ascii="仿宋" w:hAnsi="仿宋" w:eastAsia="仿宋" w:cs="仿宋"/>
          <w:i w:val="0"/>
          <w:iCs w:val="0"/>
          <w:caps w:val="0"/>
          <w:color w:val="000000"/>
          <w:spacing w:val="0"/>
          <w:sz w:val="27"/>
          <w:szCs w:val="27"/>
        </w:rPr>
        <w:t>开户名称：于田县行政服务和公共资源交易中心，开户银行：中国农业银行股份有限公司于田县支行，账号：30582101040040596。【投标保证金缴纳的截止时间为202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 xml:space="preserve">年 </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 xml:space="preserve"> 月 </w:t>
      </w:r>
      <w:r>
        <w:rPr>
          <w:rFonts w:hint="eastAsia" w:ascii="仿宋" w:hAnsi="仿宋" w:eastAsia="仿宋" w:cs="仿宋"/>
          <w:i w:val="0"/>
          <w:iCs w:val="0"/>
          <w:caps w:val="0"/>
          <w:color w:val="000000"/>
          <w:spacing w:val="0"/>
          <w:sz w:val="27"/>
          <w:szCs w:val="27"/>
          <w:lang w:val="en-US" w:eastAsia="zh-CN"/>
        </w:rPr>
        <w:t>06</w:t>
      </w:r>
      <w:r>
        <w:rPr>
          <w:rFonts w:hint="eastAsia" w:ascii="仿宋" w:hAnsi="仿宋" w:eastAsia="仿宋" w:cs="仿宋"/>
          <w:i w:val="0"/>
          <w:iCs w:val="0"/>
          <w:caps w:val="0"/>
          <w:color w:val="000000"/>
          <w:spacing w:val="0"/>
          <w:sz w:val="27"/>
          <w:szCs w:val="27"/>
        </w:rPr>
        <w:t>日1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pStyle w:val="7"/>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11"/>
          <w:rFonts w:hint="default" w:ascii="黑体" w:hAnsi="宋体" w:eastAsia="黑体" w:cs="黑体"/>
          <w:i w:val="0"/>
          <w:iCs w:val="0"/>
          <w:caps w:val="0"/>
          <w:color w:val="000000"/>
          <w:spacing w:val="0"/>
          <w:sz w:val="27"/>
          <w:szCs w:val="27"/>
        </w:rPr>
        <w:t>七、对本次采购提出询问，请按以下方式联系</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12"/>
          <w:rFonts w:hint="eastAsia" w:ascii="仿宋" w:hAnsi="仿宋" w:eastAsia="仿宋" w:cs="仿宋"/>
          <w:i w:val="0"/>
          <w:iCs w:val="0"/>
          <w:caps w:val="0"/>
          <w:color w:val="000000"/>
          <w:spacing w:val="0"/>
          <w:sz w:val="27"/>
          <w:szCs w:val="27"/>
        </w:rPr>
        <w:t>于田县教育局</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址：于田县团结路143号</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0903-7824411</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新疆浩诚致远项目管理咨询有限公司</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地 址：和田市</w:t>
      </w:r>
      <w:r>
        <w:rPr>
          <w:rFonts w:hint="eastAsia" w:ascii="仿宋" w:hAnsi="仿宋" w:eastAsia="仿宋" w:cs="仿宋"/>
          <w:i w:val="0"/>
          <w:iCs w:val="0"/>
          <w:caps w:val="0"/>
          <w:color w:val="000000"/>
          <w:spacing w:val="0"/>
          <w:sz w:val="27"/>
          <w:szCs w:val="27"/>
          <w:lang w:val="en-US" w:eastAsia="zh-CN"/>
        </w:rPr>
        <w:t>屯垦路33号</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0903-2062911</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7"/>
          <w:szCs w:val="27"/>
        </w:rPr>
        <w:t>项目联系人：</w:t>
      </w:r>
      <w:r>
        <w:rPr>
          <w:rStyle w:val="12"/>
          <w:rFonts w:hint="eastAsia" w:ascii="仿宋" w:hAnsi="仿宋" w:eastAsia="仿宋" w:cs="仿宋"/>
          <w:i w:val="0"/>
          <w:iCs w:val="0"/>
          <w:caps w:val="0"/>
          <w:color w:val="000000"/>
          <w:spacing w:val="0"/>
          <w:sz w:val="27"/>
          <w:szCs w:val="27"/>
          <w:lang w:val="en-US" w:eastAsia="zh-CN"/>
        </w:rPr>
        <w:t>熊思</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电 话：</w:t>
      </w:r>
      <w:r>
        <w:rPr>
          <w:rStyle w:val="12"/>
          <w:rFonts w:hint="eastAsia" w:ascii="仿宋" w:hAnsi="仿宋" w:eastAsia="仿宋" w:cs="仿宋"/>
          <w:i w:val="0"/>
          <w:iCs w:val="0"/>
          <w:caps w:val="0"/>
          <w:color w:val="000000"/>
          <w:spacing w:val="0"/>
          <w:sz w:val="27"/>
          <w:szCs w:val="27"/>
          <w:lang w:val="en-US" w:eastAsia="zh-CN"/>
        </w:rPr>
        <w:t>0903-2062911</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eastAsia="宋体"/>
        <w:sz w:val="24"/>
        <w:szCs w:val="40"/>
        <w:lang w:val="en-US" w:eastAsia="zh-CN"/>
      </w:rPr>
    </w:pPr>
    <w:r>
      <w:rPr>
        <w:rFonts w:hint="eastAsia"/>
        <w:sz w:val="24"/>
        <w:szCs w:val="40"/>
        <w:lang w:val="en-US" w:eastAsia="zh-CN"/>
      </w:rPr>
      <w:t>于田县政府采购办公室盖章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D1F4A"/>
    <w:rsid w:val="05C018BB"/>
    <w:rsid w:val="3D4F0741"/>
    <w:rsid w:val="45660500"/>
    <w:rsid w:val="4AFA326A"/>
    <w:rsid w:val="4B6D1F4A"/>
    <w:rsid w:val="4D3A6639"/>
    <w:rsid w:val="5BC92BA1"/>
    <w:rsid w:val="64A77487"/>
    <w:rsid w:val="65413E88"/>
    <w:rsid w:val="691D6AD3"/>
    <w:rsid w:val="72783DCF"/>
    <w:rsid w:val="786154A0"/>
    <w:rsid w:val="7C8D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paragraph" w:customStyle="1" w:styleId="13">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1838</Words>
  <Characters>2102</Characters>
  <Lines>0</Lines>
  <Paragraphs>0</Paragraphs>
  <TotalTime>58</TotalTime>
  <ScaleCrop>false</ScaleCrop>
  <LinksUpToDate>false</LinksUpToDate>
  <CharactersWithSpaces>2115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2022-04-07T07:36:00Z</dcterms:created>
  <dc:creator>蛋黄、蛋白</dc:creator>
  <cp:lastModifiedBy>蛋黄、蛋白</cp:lastModifiedBy>
  <dcterms:modified xsi:type="dcterms:W3CDTF">2022-04-11T08:10:10Z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D678C154801D41B0884D9A743F272EB3</vt:lpwstr>
  </property>
</Properties>
</file>