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3139F">
      <w:pPr>
        <w:pStyle w:val="8"/>
        <w:spacing w:line="255" w:lineRule="auto"/>
        <w:rPr>
          <w:rFonts w:hint="eastAsia" w:ascii="仿宋" w:hAnsi="仿宋" w:eastAsia="仿宋" w:cs="仿宋"/>
          <w:sz w:val="32"/>
          <w:szCs w:val="32"/>
        </w:rPr>
      </w:pPr>
    </w:p>
    <w:p w14:paraId="5AD6D572">
      <w:pPr>
        <w:pStyle w:val="8"/>
        <w:spacing w:line="256" w:lineRule="auto"/>
        <w:rPr>
          <w:rFonts w:hint="eastAsia" w:ascii="仿宋" w:hAnsi="仿宋" w:eastAsia="仿宋" w:cs="仿宋"/>
          <w:sz w:val="32"/>
          <w:szCs w:val="32"/>
        </w:rPr>
      </w:pPr>
    </w:p>
    <w:p w14:paraId="415E4844">
      <w:pPr>
        <w:pStyle w:val="8"/>
        <w:spacing w:line="246" w:lineRule="auto"/>
        <w:jc w:val="center"/>
        <w:rPr>
          <w:rFonts w:hint="eastAsia" w:ascii="仿宋" w:hAnsi="仿宋" w:eastAsia="仿宋" w:cs="仿宋"/>
          <w:b/>
          <w:bCs/>
          <w:spacing w:val="-8"/>
          <w:sz w:val="52"/>
          <w:szCs w:val="52"/>
          <w:lang w:eastAsia="zh-CN"/>
        </w:rPr>
      </w:pPr>
      <w:r>
        <w:rPr>
          <w:rFonts w:hint="eastAsia" w:ascii="仿宋" w:hAnsi="仿宋" w:eastAsia="仿宋" w:cs="仿宋"/>
          <w:b/>
          <w:bCs/>
          <w:spacing w:val="-8"/>
          <w:sz w:val="52"/>
          <w:szCs w:val="52"/>
          <w:lang w:eastAsia="zh-CN"/>
        </w:rPr>
        <w:t>轮台县西域都护府博物馆安保服务</w:t>
      </w:r>
    </w:p>
    <w:p w14:paraId="59072D72">
      <w:pPr>
        <w:pStyle w:val="8"/>
        <w:spacing w:line="246" w:lineRule="auto"/>
        <w:rPr>
          <w:rFonts w:hint="eastAsia" w:ascii="仿宋" w:hAnsi="仿宋" w:eastAsia="仿宋" w:cs="仿宋"/>
          <w:sz w:val="32"/>
          <w:szCs w:val="32"/>
          <w:lang w:eastAsia="zh-CN"/>
        </w:rPr>
      </w:pPr>
    </w:p>
    <w:p w14:paraId="66BCB313">
      <w:pPr>
        <w:pStyle w:val="8"/>
        <w:spacing w:line="247" w:lineRule="auto"/>
        <w:rPr>
          <w:rFonts w:hint="eastAsia" w:ascii="仿宋" w:hAnsi="仿宋" w:eastAsia="仿宋" w:cs="仿宋"/>
          <w:sz w:val="32"/>
          <w:szCs w:val="32"/>
          <w:lang w:eastAsia="zh-CN"/>
        </w:rPr>
      </w:pPr>
    </w:p>
    <w:p w14:paraId="16E78FAC">
      <w:pPr>
        <w:pStyle w:val="8"/>
        <w:spacing w:line="247" w:lineRule="auto"/>
        <w:rPr>
          <w:rFonts w:hint="eastAsia" w:ascii="仿宋" w:hAnsi="仿宋" w:eastAsia="仿宋" w:cs="仿宋"/>
          <w:sz w:val="32"/>
          <w:szCs w:val="32"/>
          <w:lang w:eastAsia="zh-CN"/>
        </w:rPr>
      </w:pPr>
    </w:p>
    <w:p w14:paraId="702EDB88">
      <w:pPr>
        <w:pStyle w:val="8"/>
        <w:spacing w:line="247" w:lineRule="auto"/>
        <w:rPr>
          <w:rFonts w:hint="eastAsia" w:ascii="仿宋" w:hAnsi="仿宋" w:eastAsia="仿宋" w:cs="仿宋"/>
          <w:sz w:val="32"/>
          <w:szCs w:val="32"/>
          <w:lang w:eastAsia="zh-CN"/>
        </w:rPr>
      </w:pPr>
    </w:p>
    <w:p w14:paraId="50A8E55E">
      <w:pPr>
        <w:spacing w:before="230" w:line="222" w:lineRule="auto"/>
        <w:ind w:left="2042"/>
        <w:rPr>
          <w:rFonts w:hint="eastAsia" w:ascii="仿宋" w:hAnsi="仿宋" w:eastAsia="仿宋" w:cs="仿宋"/>
          <w:b/>
          <w:bCs/>
          <w:spacing w:val="-1"/>
          <w:sz w:val="71"/>
          <w:szCs w:val="71"/>
          <w:lang w:eastAsia="zh-CN"/>
        </w:rPr>
      </w:pPr>
      <w:r>
        <w:rPr>
          <w:rFonts w:hint="eastAsia" w:ascii="仿宋" w:hAnsi="仿宋" w:eastAsia="仿宋" w:cs="仿宋"/>
          <w:b/>
          <w:bCs/>
          <w:spacing w:val="-1"/>
          <w:sz w:val="71"/>
          <w:szCs w:val="71"/>
          <w:lang w:eastAsia="zh-CN"/>
        </w:rPr>
        <w:t>竞争性磋商文件</w:t>
      </w:r>
    </w:p>
    <w:p w14:paraId="7A7435D0">
      <w:pPr>
        <w:pStyle w:val="8"/>
        <w:spacing w:line="253" w:lineRule="auto"/>
        <w:rPr>
          <w:rFonts w:hint="eastAsia" w:ascii="仿宋" w:hAnsi="仿宋" w:eastAsia="仿宋" w:cs="仿宋"/>
          <w:sz w:val="32"/>
          <w:szCs w:val="32"/>
          <w:lang w:eastAsia="zh-CN"/>
        </w:rPr>
      </w:pPr>
    </w:p>
    <w:p w14:paraId="574177A1">
      <w:pPr>
        <w:pStyle w:val="8"/>
        <w:spacing w:line="253" w:lineRule="auto"/>
        <w:rPr>
          <w:rFonts w:hint="eastAsia" w:ascii="仿宋" w:hAnsi="仿宋" w:eastAsia="仿宋" w:cs="仿宋"/>
          <w:sz w:val="32"/>
          <w:szCs w:val="32"/>
          <w:lang w:eastAsia="zh-CN"/>
        </w:rPr>
      </w:pPr>
    </w:p>
    <w:p w14:paraId="5B32E8D4">
      <w:pPr>
        <w:pStyle w:val="8"/>
        <w:spacing w:line="253" w:lineRule="auto"/>
        <w:rPr>
          <w:rFonts w:hint="eastAsia" w:ascii="仿宋" w:hAnsi="仿宋" w:eastAsia="仿宋" w:cs="仿宋"/>
          <w:sz w:val="32"/>
          <w:szCs w:val="32"/>
          <w:lang w:eastAsia="zh-CN"/>
        </w:rPr>
      </w:pPr>
    </w:p>
    <w:p w14:paraId="59A15E4C">
      <w:pPr>
        <w:pStyle w:val="8"/>
        <w:spacing w:line="253" w:lineRule="auto"/>
        <w:rPr>
          <w:rFonts w:hint="eastAsia" w:ascii="仿宋" w:hAnsi="仿宋" w:eastAsia="仿宋" w:cs="仿宋"/>
          <w:sz w:val="32"/>
          <w:szCs w:val="32"/>
          <w:lang w:eastAsia="zh-CN"/>
        </w:rPr>
      </w:pPr>
    </w:p>
    <w:p w14:paraId="4B1AF338">
      <w:pPr>
        <w:spacing w:before="101" w:line="225" w:lineRule="auto"/>
        <w:ind w:left="2862"/>
        <w:rPr>
          <w:rFonts w:hint="eastAsia" w:ascii="仿宋" w:hAnsi="仿宋" w:eastAsia="仿宋" w:cs="仿宋"/>
          <w:b/>
          <w:bCs/>
          <w:sz w:val="31"/>
          <w:szCs w:val="31"/>
          <w:lang w:val="en-US" w:eastAsia="zh-CN"/>
        </w:rPr>
      </w:pPr>
      <w:r>
        <w:rPr>
          <w:rFonts w:hint="eastAsia" w:ascii="仿宋" w:hAnsi="仿宋" w:eastAsia="仿宋" w:cs="仿宋"/>
          <w:b/>
          <w:bCs/>
          <w:sz w:val="31"/>
          <w:szCs w:val="31"/>
          <w:lang w:eastAsia="zh-CN"/>
        </w:rPr>
        <w:t>项目编号：HZTC2025-020</w:t>
      </w:r>
    </w:p>
    <w:p w14:paraId="63F17BE4">
      <w:pPr>
        <w:pStyle w:val="8"/>
        <w:spacing w:line="259" w:lineRule="auto"/>
        <w:rPr>
          <w:rFonts w:hint="eastAsia" w:ascii="仿宋" w:hAnsi="仿宋" w:eastAsia="仿宋" w:cs="仿宋"/>
          <w:sz w:val="32"/>
          <w:szCs w:val="32"/>
          <w:lang w:eastAsia="zh-CN"/>
        </w:rPr>
      </w:pPr>
    </w:p>
    <w:p w14:paraId="422ABDC8">
      <w:pPr>
        <w:pStyle w:val="8"/>
        <w:spacing w:line="259" w:lineRule="auto"/>
        <w:rPr>
          <w:rFonts w:hint="eastAsia" w:ascii="仿宋" w:hAnsi="仿宋" w:eastAsia="仿宋" w:cs="仿宋"/>
          <w:sz w:val="32"/>
          <w:szCs w:val="32"/>
          <w:lang w:eastAsia="zh-CN"/>
        </w:rPr>
      </w:pPr>
    </w:p>
    <w:p w14:paraId="7CBF8755">
      <w:pPr>
        <w:pStyle w:val="8"/>
        <w:spacing w:line="259" w:lineRule="auto"/>
        <w:rPr>
          <w:rFonts w:hint="eastAsia" w:ascii="仿宋" w:hAnsi="仿宋" w:eastAsia="仿宋" w:cs="仿宋"/>
          <w:sz w:val="32"/>
          <w:szCs w:val="32"/>
          <w:lang w:eastAsia="zh-CN"/>
        </w:rPr>
      </w:pPr>
    </w:p>
    <w:p w14:paraId="5AB7B460">
      <w:pPr>
        <w:pStyle w:val="8"/>
        <w:spacing w:line="259" w:lineRule="auto"/>
        <w:rPr>
          <w:rFonts w:hint="eastAsia" w:ascii="仿宋" w:hAnsi="仿宋" w:eastAsia="仿宋" w:cs="仿宋"/>
          <w:sz w:val="32"/>
          <w:szCs w:val="32"/>
          <w:lang w:eastAsia="zh-CN"/>
        </w:rPr>
      </w:pPr>
    </w:p>
    <w:p w14:paraId="664E92DD">
      <w:pPr>
        <w:pStyle w:val="8"/>
        <w:spacing w:line="259" w:lineRule="auto"/>
        <w:rPr>
          <w:rFonts w:hint="eastAsia" w:ascii="仿宋" w:hAnsi="仿宋" w:eastAsia="仿宋" w:cs="仿宋"/>
          <w:sz w:val="32"/>
          <w:szCs w:val="32"/>
          <w:lang w:eastAsia="zh-CN"/>
        </w:rPr>
      </w:pPr>
    </w:p>
    <w:p w14:paraId="7C4A0190">
      <w:pPr>
        <w:pStyle w:val="8"/>
        <w:spacing w:line="259" w:lineRule="auto"/>
        <w:rPr>
          <w:rFonts w:hint="eastAsia" w:ascii="仿宋" w:hAnsi="仿宋" w:eastAsia="仿宋" w:cs="仿宋"/>
          <w:sz w:val="32"/>
          <w:szCs w:val="32"/>
          <w:lang w:eastAsia="zh-CN"/>
        </w:rPr>
      </w:pPr>
    </w:p>
    <w:p w14:paraId="43AB7301">
      <w:pPr>
        <w:pStyle w:val="8"/>
        <w:spacing w:line="259" w:lineRule="auto"/>
        <w:rPr>
          <w:rFonts w:hint="eastAsia" w:ascii="仿宋" w:hAnsi="仿宋" w:eastAsia="仿宋" w:cs="仿宋"/>
          <w:sz w:val="32"/>
          <w:szCs w:val="32"/>
          <w:lang w:eastAsia="zh-CN"/>
        </w:rPr>
      </w:pPr>
    </w:p>
    <w:p w14:paraId="610362B4">
      <w:pPr>
        <w:pStyle w:val="8"/>
        <w:spacing w:line="259" w:lineRule="auto"/>
        <w:rPr>
          <w:rFonts w:hint="eastAsia" w:ascii="仿宋" w:hAnsi="仿宋" w:eastAsia="仿宋" w:cs="仿宋"/>
          <w:sz w:val="32"/>
          <w:szCs w:val="32"/>
          <w:lang w:eastAsia="zh-CN"/>
        </w:rPr>
      </w:pPr>
    </w:p>
    <w:p w14:paraId="548FA150">
      <w:pPr>
        <w:pStyle w:val="8"/>
        <w:spacing w:line="259" w:lineRule="auto"/>
        <w:rPr>
          <w:rFonts w:hint="eastAsia" w:ascii="仿宋" w:hAnsi="仿宋" w:eastAsia="仿宋" w:cs="仿宋"/>
          <w:sz w:val="32"/>
          <w:szCs w:val="32"/>
          <w:lang w:eastAsia="zh-CN"/>
        </w:rPr>
      </w:pPr>
    </w:p>
    <w:p w14:paraId="6B925AAD">
      <w:pPr>
        <w:spacing w:before="101" w:line="360" w:lineRule="auto"/>
        <w:ind w:left="650"/>
        <w:rPr>
          <w:rFonts w:hint="eastAsia" w:ascii="仿宋" w:hAnsi="仿宋" w:eastAsia="仿宋" w:cs="仿宋"/>
          <w:sz w:val="31"/>
          <w:szCs w:val="31"/>
          <w:lang w:eastAsia="zh-CN"/>
        </w:rPr>
      </w:pPr>
      <w:r>
        <w:rPr>
          <w:rFonts w:hint="eastAsia" w:ascii="仿宋" w:hAnsi="仿宋" w:eastAsia="仿宋" w:cs="仿宋"/>
          <w:b/>
          <w:bCs/>
          <w:spacing w:val="7"/>
          <w:sz w:val="31"/>
          <w:szCs w:val="31"/>
          <w:lang w:eastAsia="zh-CN"/>
        </w:rPr>
        <w:t>采购人：轮台县西域都护府遗址群（卓尔库特古城）考古遗址公园研究保护中心</w:t>
      </w:r>
    </w:p>
    <w:p w14:paraId="2D76FA7C">
      <w:pPr>
        <w:pStyle w:val="8"/>
        <w:spacing w:line="360" w:lineRule="auto"/>
        <w:rPr>
          <w:rFonts w:hint="eastAsia" w:ascii="仿宋" w:hAnsi="仿宋" w:eastAsia="仿宋" w:cs="仿宋"/>
          <w:lang w:eastAsia="zh-CN"/>
        </w:rPr>
      </w:pPr>
    </w:p>
    <w:p w14:paraId="4A5F5539">
      <w:pPr>
        <w:spacing w:line="360" w:lineRule="auto"/>
        <w:ind w:left="0" w:right="0" w:firstLine="650" w:firstLineChars="200"/>
        <w:rPr>
          <w:rFonts w:hint="eastAsia" w:ascii="仿宋" w:hAnsi="仿宋" w:eastAsia="仿宋" w:cs="仿宋"/>
          <w:b/>
          <w:bCs/>
          <w:spacing w:val="-3"/>
          <w:sz w:val="31"/>
          <w:szCs w:val="31"/>
          <w:lang w:eastAsia="zh-CN"/>
        </w:rPr>
      </w:pPr>
      <w:r>
        <w:rPr>
          <w:rFonts w:hint="eastAsia" w:ascii="仿宋" w:hAnsi="仿宋" w:eastAsia="仿宋" w:cs="仿宋"/>
          <w:b/>
          <w:bCs/>
          <w:spacing w:val="7"/>
          <w:sz w:val="31"/>
          <w:szCs w:val="31"/>
          <w:lang w:eastAsia="zh-CN"/>
        </w:rPr>
        <w:t>采购代理机构：新疆汇泽天成工程项目管理有限</w:t>
      </w:r>
      <w:r>
        <w:rPr>
          <w:rFonts w:hint="eastAsia" w:ascii="仿宋" w:hAnsi="仿宋" w:eastAsia="仿宋" w:cs="仿宋"/>
          <w:b/>
          <w:bCs/>
          <w:spacing w:val="7"/>
          <w:sz w:val="31"/>
          <w:szCs w:val="31"/>
          <w:lang w:val="en-US" w:eastAsia="zh-CN"/>
        </w:rPr>
        <w:t>公</w:t>
      </w:r>
      <w:r>
        <w:rPr>
          <w:rFonts w:hint="eastAsia" w:ascii="仿宋" w:hAnsi="仿宋" w:eastAsia="仿宋" w:cs="仿宋"/>
          <w:b/>
          <w:bCs/>
          <w:spacing w:val="7"/>
          <w:sz w:val="31"/>
          <w:szCs w:val="31"/>
          <w:lang w:eastAsia="zh-CN"/>
        </w:rPr>
        <w:t>司</w:t>
      </w:r>
      <w:r>
        <w:rPr>
          <w:rFonts w:hint="eastAsia" w:ascii="仿宋" w:hAnsi="仿宋" w:eastAsia="仿宋" w:cs="仿宋"/>
          <w:spacing w:val="7"/>
          <w:sz w:val="31"/>
          <w:szCs w:val="31"/>
          <w:lang w:eastAsia="zh-CN"/>
        </w:rPr>
        <w:t xml:space="preserve"> </w:t>
      </w:r>
    </w:p>
    <w:p w14:paraId="7EB2BCAF">
      <w:pPr>
        <w:spacing w:line="360" w:lineRule="auto"/>
        <w:ind w:left="0" w:right="0" w:firstLine="0"/>
        <w:rPr>
          <w:rFonts w:hint="eastAsia" w:ascii="仿宋" w:hAnsi="仿宋" w:eastAsia="仿宋" w:cs="仿宋"/>
          <w:b/>
          <w:bCs/>
          <w:spacing w:val="-3"/>
          <w:sz w:val="31"/>
          <w:szCs w:val="31"/>
          <w:lang w:eastAsia="zh-CN"/>
        </w:rPr>
      </w:pPr>
    </w:p>
    <w:p w14:paraId="761A27C3">
      <w:pPr>
        <w:spacing w:before="102" w:line="360" w:lineRule="auto"/>
        <w:ind w:left="2914" w:right="1366" w:hanging="2264"/>
        <w:jc w:val="center"/>
        <w:rPr>
          <w:rFonts w:hint="eastAsia" w:ascii="仿宋" w:hAnsi="仿宋" w:eastAsia="仿宋" w:cs="仿宋"/>
          <w:sz w:val="31"/>
          <w:szCs w:val="31"/>
          <w:lang w:eastAsia="zh-CN"/>
        </w:rPr>
      </w:pPr>
      <w:r>
        <w:rPr>
          <w:rFonts w:hint="eastAsia" w:ascii="仿宋" w:hAnsi="仿宋" w:eastAsia="仿宋" w:cs="仿宋"/>
          <w:b/>
          <w:bCs/>
          <w:spacing w:val="-3"/>
          <w:sz w:val="31"/>
          <w:szCs w:val="31"/>
          <w:lang w:eastAsia="zh-CN"/>
        </w:rPr>
        <w:t>日期：</w:t>
      </w:r>
      <w:r>
        <w:rPr>
          <w:rFonts w:hint="eastAsia" w:ascii="仿宋" w:hAnsi="仿宋" w:eastAsia="仿宋" w:cs="仿宋"/>
          <w:spacing w:val="43"/>
          <w:sz w:val="31"/>
          <w:szCs w:val="31"/>
          <w:lang w:eastAsia="zh-CN"/>
        </w:rPr>
        <w:t xml:space="preserve"> </w:t>
      </w:r>
      <w:r>
        <w:rPr>
          <w:rFonts w:hint="eastAsia" w:ascii="仿宋" w:hAnsi="仿宋" w:eastAsia="仿宋" w:cs="仿宋"/>
          <w:b/>
          <w:bCs/>
          <w:spacing w:val="-3"/>
          <w:sz w:val="31"/>
          <w:szCs w:val="31"/>
          <w:lang w:eastAsia="zh-CN"/>
        </w:rPr>
        <w:t>二○二五年</w:t>
      </w:r>
      <w:r>
        <w:rPr>
          <w:rFonts w:hint="eastAsia" w:ascii="仿宋" w:hAnsi="仿宋" w:eastAsia="仿宋" w:cs="仿宋"/>
          <w:b/>
          <w:bCs/>
          <w:spacing w:val="-3"/>
          <w:sz w:val="31"/>
          <w:szCs w:val="31"/>
          <w:lang w:val="en-US" w:eastAsia="zh-CN"/>
        </w:rPr>
        <w:t>七</w:t>
      </w:r>
      <w:r>
        <w:rPr>
          <w:rFonts w:hint="eastAsia" w:ascii="仿宋" w:hAnsi="仿宋" w:eastAsia="仿宋" w:cs="仿宋"/>
          <w:b/>
          <w:bCs/>
          <w:spacing w:val="-3"/>
          <w:sz w:val="31"/>
          <w:szCs w:val="31"/>
          <w:lang w:eastAsia="zh-CN"/>
        </w:rPr>
        <w:t>月</w:t>
      </w:r>
    </w:p>
    <w:sdt>
      <w:sdtPr>
        <w:rPr>
          <w:rFonts w:hint="eastAsia" w:ascii="仿宋" w:hAnsi="仿宋" w:eastAsia="仿宋" w:cs="仿宋"/>
          <w:sz w:val="32"/>
          <w:szCs w:val="32"/>
        </w:rPr>
        <w:id w:val="147468437"/>
        <w:docPartObj>
          <w:docPartGallery w:val="Table of Contents"/>
          <w:docPartUnique/>
        </w:docPartObj>
      </w:sdtPr>
      <w:sdtEndPr>
        <w:rPr>
          <w:rFonts w:hint="eastAsia" w:ascii="仿宋" w:hAnsi="仿宋" w:eastAsia="仿宋" w:cs="仿宋"/>
          <w:sz w:val="32"/>
          <w:szCs w:val="32"/>
        </w:rPr>
      </w:sdtEndPr>
      <w:sdtContent>
        <w:p w14:paraId="62D2FEB8">
          <w:pPr>
            <w:spacing w:before="378" w:line="225" w:lineRule="auto"/>
            <w:ind w:left="4083"/>
            <w:rPr>
              <w:rFonts w:hint="eastAsia" w:ascii="仿宋" w:hAnsi="仿宋" w:eastAsia="仿宋" w:cs="仿宋"/>
              <w:sz w:val="32"/>
              <w:szCs w:val="32"/>
            </w:rPr>
          </w:pPr>
        </w:p>
        <w:p w14:paraId="585CB2F1">
          <w:pPr>
            <w:spacing w:before="378" w:line="360" w:lineRule="auto"/>
            <w:ind w:left="4083"/>
            <w:rPr>
              <w:rFonts w:hint="eastAsia" w:ascii="仿宋" w:hAnsi="仿宋" w:eastAsia="仿宋" w:cs="仿宋"/>
              <w:b/>
              <w:bCs/>
              <w:spacing w:val="-51"/>
              <w:sz w:val="32"/>
              <w:szCs w:val="32"/>
              <w:lang w:eastAsia="zh-CN"/>
            </w:rPr>
          </w:pPr>
          <w:r>
            <w:rPr>
              <w:rFonts w:hint="eastAsia" w:ascii="仿宋" w:hAnsi="仿宋" w:eastAsia="仿宋" w:cs="仿宋"/>
              <w:b/>
              <w:bCs/>
              <w:spacing w:val="-51"/>
              <w:sz w:val="32"/>
              <w:szCs w:val="32"/>
              <w:lang w:eastAsia="zh-CN"/>
            </w:rPr>
            <w:t>目</w:t>
          </w:r>
          <w:r>
            <w:rPr>
              <w:rFonts w:hint="eastAsia" w:ascii="仿宋" w:hAnsi="仿宋" w:eastAsia="仿宋" w:cs="仿宋"/>
              <w:spacing w:val="27"/>
              <w:sz w:val="32"/>
              <w:szCs w:val="32"/>
              <w:lang w:eastAsia="zh-CN"/>
            </w:rPr>
            <w:t xml:space="preserve"> </w:t>
          </w:r>
          <w:r>
            <w:rPr>
              <w:rFonts w:hint="eastAsia" w:ascii="仿宋" w:hAnsi="仿宋" w:eastAsia="仿宋" w:cs="仿宋"/>
              <w:b/>
              <w:bCs/>
              <w:spacing w:val="-51"/>
              <w:sz w:val="32"/>
              <w:szCs w:val="32"/>
              <w:lang w:eastAsia="zh-CN"/>
            </w:rPr>
            <w:t>录</w:t>
          </w:r>
        </w:p>
        <w:p w14:paraId="7749BD56">
          <w:pPr>
            <w:spacing w:before="378" w:line="360" w:lineRule="auto"/>
            <w:ind w:left="4083"/>
            <w:rPr>
              <w:rFonts w:hint="eastAsia" w:ascii="仿宋" w:hAnsi="仿宋" w:eastAsia="仿宋" w:cs="仿宋"/>
              <w:b/>
              <w:bCs/>
              <w:spacing w:val="-51"/>
              <w:sz w:val="32"/>
              <w:szCs w:val="32"/>
              <w:lang w:eastAsia="zh-CN"/>
            </w:rPr>
          </w:pPr>
        </w:p>
        <w:p w14:paraId="62F17AC2">
          <w:pPr>
            <w:tabs>
              <w:tab w:val="right" w:leader="dot" w:pos="9072"/>
            </w:tabs>
            <w:spacing w:before="38" w:line="360" w:lineRule="auto"/>
            <w:ind w:left="9"/>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"bookmark2" </w:instrText>
          </w:r>
          <w:r>
            <w:rPr>
              <w:rFonts w:hint="eastAsia" w:ascii="仿宋" w:hAnsi="仿宋" w:eastAsia="仿宋" w:cs="仿宋"/>
              <w:sz w:val="32"/>
              <w:szCs w:val="32"/>
            </w:rPr>
            <w:fldChar w:fldCharType="separate"/>
          </w:r>
          <w:r>
            <w:rPr>
              <w:rFonts w:hint="eastAsia" w:ascii="仿宋" w:hAnsi="仿宋" w:eastAsia="仿宋" w:cs="仿宋"/>
              <w:b/>
              <w:bCs/>
              <w:spacing w:val="-3"/>
              <w:sz w:val="32"/>
              <w:szCs w:val="32"/>
              <w:lang w:eastAsia="zh-CN"/>
            </w:rPr>
            <w:t>第一章</w:t>
          </w:r>
          <w:r>
            <w:rPr>
              <w:rFonts w:hint="eastAsia" w:ascii="仿宋" w:hAnsi="仿宋" w:eastAsia="仿宋" w:cs="仿宋"/>
              <w:spacing w:val="-3"/>
              <w:sz w:val="32"/>
              <w:szCs w:val="32"/>
              <w:lang w:eastAsia="zh-CN"/>
            </w:rPr>
            <w:t xml:space="preserve"> </w:t>
          </w:r>
          <w:r>
            <w:rPr>
              <w:rFonts w:hint="eastAsia" w:ascii="仿宋" w:hAnsi="仿宋" w:eastAsia="仿宋" w:cs="仿宋"/>
              <w:b/>
              <w:bCs/>
              <w:spacing w:val="-3"/>
              <w:sz w:val="32"/>
              <w:szCs w:val="32"/>
              <w:lang w:eastAsia="zh-CN"/>
            </w:rPr>
            <w:t>竞争性磋商公告</w:t>
          </w:r>
          <w:r>
            <w:rPr>
              <w:rFonts w:hint="eastAsia" w:ascii="仿宋" w:hAnsi="仿宋" w:eastAsia="仿宋" w:cs="仿宋"/>
              <w:spacing w:val="-49"/>
              <w:sz w:val="32"/>
              <w:szCs w:val="32"/>
              <w:lang w:eastAsia="zh-CN"/>
            </w:rPr>
            <w:t xml:space="preserve"> </w:t>
          </w:r>
          <w:r>
            <w:rPr>
              <w:rFonts w:hint="eastAsia" w:ascii="仿宋" w:hAnsi="仿宋" w:eastAsia="仿宋" w:cs="仿宋"/>
              <w:spacing w:val="-49"/>
              <w:sz w:val="32"/>
              <w:szCs w:val="32"/>
              <w:lang w:eastAsia="zh-CN"/>
            </w:rPr>
            <w:fldChar w:fldCharType="end"/>
          </w:r>
        </w:p>
        <w:p w14:paraId="64FF61AE">
          <w:pPr>
            <w:tabs>
              <w:tab w:val="right" w:leader="dot" w:pos="9072"/>
            </w:tabs>
            <w:spacing w:before="60" w:line="360" w:lineRule="auto"/>
            <w:ind w:left="9"/>
            <w:rPr>
              <w:rFonts w:hint="eastAsia" w:ascii="仿宋" w:hAnsi="仿宋" w:eastAsia="仿宋" w:cs="仿宋"/>
              <w:sz w:val="32"/>
              <w:szCs w:val="32"/>
              <w:lang w:eastAsia="zh-CN"/>
            </w:rPr>
          </w:pPr>
          <w:bookmarkStart w:id="0" w:name="bookmark3"/>
          <w:bookmarkEnd w:id="0"/>
          <w:r>
            <w:rPr>
              <w:rFonts w:hint="eastAsia" w:ascii="仿宋" w:hAnsi="仿宋" w:eastAsia="仿宋" w:cs="仿宋"/>
              <w:sz w:val="32"/>
              <w:szCs w:val="32"/>
            </w:rPr>
            <w:fldChar w:fldCharType="begin"/>
          </w:r>
          <w:r>
            <w:rPr>
              <w:rFonts w:hint="eastAsia" w:ascii="仿宋" w:hAnsi="仿宋" w:eastAsia="仿宋" w:cs="仿宋"/>
              <w:sz w:val="32"/>
              <w:szCs w:val="32"/>
              <w:lang w:eastAsia="zh-CN"/>
            </w:rPr>
            <w:instrText xml:space="preserve"> HYPERLINK \l "bookmark4" </w:instrText>
          </w:r>
          <w:r>
            <w:rPr>
              <w:rFonts w:hint="eastAsia" w:ascii="仿宋" w:hAnsi="仿宋" w:eastAsia="仿宋" w:cs="仿宋"/>
              <w:sz w:val="32"/>
              <w:szCs w:val="32"/>
            </w:rPr>
            <w:fldChar w:fldCharType="separate"/>
          </w:r>
          <w:r>
            <w:rPr>
              <w:rFonts w:hint="eastAsia" w:ascii="仿宋" w:hAnsi="仿宋" w:eastAsia="仿宋" w:cs="仿宋"/>
              <w:b/>
              <w:bCs/>
              <w:spacing w:val="-3"/>
              <w:sz w:val="32"/>
              <w:szCs w:val="32"/>
              <w:lang w:eastAsia="zh-CN"/>
            </w:rPr>
            <w:t>第二章</w:t>
          </w:r>
          <w:r>
            <w:rPr>
              <w:rFonts w:hint="eastAsia" w:ascii="仿宋" w:hAnsi="仿宋" w:eastAsia="仿宋" w:cs="仿宋"/>
              <w:spacing w:val="-3"/>
              <w:sz w:val="32"/>
              <w:szCs w:val="32"/>
              <w:lang w:eastAsia="zh-CN"/>
            </w:rPr>
            <w:t xml:space="preserve"> </w:t>
          </w:r>
          <w:r>
            <w:rPr>
              <w:rFonts w:hint="eastAsia" w:ascii="仿宋" w:hAnsi="仿宋" w:eastAsia="仿宋" w:cs="仿宋"/>
              <w:b/>
              <w:bCs/>
              <w:spacing w:val="-3"/>
              <w:sz w:val="32"/>
              <w:szCs w:val="32"/>
              <w:lang w:eastAsia="zh-CN"/>
            </w:rPr>
            <w:t>供应商须知</w:t>
          </w:r>
          <w:r>
            <w:rPr>
              <w:rFonts w:hint="eastAsia" w:ascii="仿宋" w:hAnsi="仿宋" w:eastAsia="仿宋" w:cs="仿宋"/>
              <w:spacing w:val="-50"/>
              <w:sz w:val="32"/>
              <w:szCs w:val="32"/>
              <w:lang w:eastAsia="zh-CN"/>
            </w:rPr>
            <w:t xml:space="preserve"> </w:t>
          </w:r>
          <w:r>
            <w:rPr>
              <w:rFonts w:hint="eastAsia" w:ascii="仿宋" w:hAnsi="仿宋" w:eastAsia="仿宋" w:cs="仿宋"/>
              <w:b/>
              <w:bCs/>
              <w:spacing w:val="-10"/>
              <w:sz w:val="32"/>
              <w:szCs w:val="32"/>
            </w:rPr>
            <w:fldChar w:fldCharType="end"/>
          </w:r>
        </w:p>
        <w:p w14:paraId="34533E0F">
          <w:pPr>
            <w:tabs>
              <w:tab w:val="right" w:leader="dot" w:pos="9072"/>
            </w:tabs>
            <w:spacing w:before="57" w:line="360" w:lineRule="auto"/>
            <w:ind w:left="9"/>
            <w:rPr>
              <w:rFonts w:hint="eastAsia" w:ascii="仿宋" w:hAnsi="仿宋" w:eastAsia="仿宋" w:cs="仿宋"/>
              <w:sz w:val="32"/>
              <w:szCs w:val="32"/>
              <w:lang w:eastAsia="zh-CN"/>
            </w:rPr>
          </w:pPr>
          <w:bookmarkStart w:id="1" w:name="bookmark5"/>
          <w:bookmarkEnd w:id="1"/>
          <w:r>
            <w:rPr>
              <w:rFonts w:hint="eastAsia" w:ascii="仿宋" w:hAnsi="仿宋" w:eastAsia="仿宋" w:cs="仿宋"/>
              <w:sz w:val="32"/>
              <w:szCs w:val="32"/>
            </w:rPr>
            <w:fldChar w:fldCharType="begin"/>
          </w:r>
          <w:r>
            <w:rPr>
              <w:rFonts w:hint="eastAsia" w:ascii="仿宋" w:hAnsi="仿宋" w:eastAsia="仿宋" w:cs="仿宋"/>
              <w:sz w:val="32"/>
              <w:szCs w:val="32"/>
              <w:lang w:eastAsia="zh-CN"/>
            </w:rPr>
            <w:instrText xml:space="preserve"> HYPERLINK \l "bookmark6" </w:instrText>
          </w:r>
          <w:r>
            <w:rPr>
              <w:rFonts w:hint="eastAsia" w:ascii="仿宋" w:hAnsi="仿宋" w:eastAsia="仿宋" w:cs="仿宋"/>
              <w:sz w:val="32"/>
              <w:szCs w:val="32"/>
            </w:rPr>
            <w:fldChar w:fldCharType="separate"/>
          </w:r>
          <w:r>
            <w:rPr>
              <w:rFonts w:hint="eastAsia" w:ascii="仿宋" w:hAnsi="仿宋" w:eastAsia="仿宋" w:cs="仿宋"/>
              <w:b/>
              <w:bCs/>
              <w:spacing w:val="-4"/>
              <w:sz w:val="32"/>
              <w:szCs w:val="32"/>
              <w:lang w:eastAsia="zh-CN"/>
            </w:rPr>
            <w:t>第三章</w:t>
          </w:r>
          <w:r>
            <w:rPr>
              <w:rFonts w:hint="eastAsia" w:ascii="仿宋" w:hAnsi="仿宋" w:eastAsia="仿宋" w:cs="仿宋"/>
              <w:spacing w:val="-4"/>
              <w:sz w:val="32"/>
              <w:szCs w:val="32"/>
              <w:lang w:eastAsia="zh-CN"/>
            </w:rPr>
            <w:t xml:space="preserve"> </w:t>
          </w:r>
          <w:r>
            <w:rPr>
              <w:rFonts w:hint="eastAsia" w:ascii="仿宋" w:hAnsi="仿宋" w:eastAsia="仿宋" w:cs="仿宋"/>
              <w:b/>
              <w:bCs/>
              <w:spacing w:val="-4"/>
              <w:sz w:val="32"/>
              <w:szCs w:val="32"/>
              <w:lang w:eastAsia="zh-CN"/>
            </w:rPr>
            <w:t>服务内容</w:t>
          </w:r>
          <w:r>
            <w:rPr>
              <w:rFonts w:hint="eastAsia" w:ascii="仿宋" w:hAnsi="仿宋" w:eastAsia="仿宋" w:cs="仿宋"/>
              <w:spacing w:val="-43"/>
              <w:sz w:val="32"/>
              <w:szCs w:val="32"/>
              <w:lang w:eastAsia="zh-CN"/>
            </w:rPr>
            <w:t xml:space="preserve"> </w:t>
          </w:r>
          <w:r>
            <w:rPr>
              <w:rFonts w:hint="eastAsia" w:ascii="仿宋" w:hAnsi="仿宋" w:eastAsia="仿宋" w:cs="仿宋"/>
              <w:b/>
              <w:bCs/>
              <w:spacing w:val="-10"/>
              <w:sz w:val="32"/>
              <w:szCs w:val="32"/>
            </w:rPr>
            <w:fldChar w:fldCharType="end"/>
          </w:r>
        </w:p>
        <w:p w14:paraId="788083DD">
          <w:pPr>
            <w:tabs>
              <w:tab w:val="right" w:leader="dot" w:pos="9072"/>
            </w:tabs>
            <w:spacing w:before="60" w:line="360" w:lineRule="auto"/>
            <w:ind w:left="9"/>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"bookmark8" </w:instrText>
          </w:r>
          <w:r>
            <w:rPr>
              <w:rFonts w:hint="eastAsia" w:ascii="仿宋" w:hAnsi="仿宋" w:eastAsia="仿宋" w:cs="仿宋"/>
              <w:sz w:val="32"/>
              <w:szCs w:val="32"/>
            </w:rPr>
            <w:fldChar w:fldCharType="separate"/>
          </w:r>
          <w:r>
            <w:rPr>
              <w:rFonts w:hint="eastAsia" w:ascii="仿宋" w:hAnsi="仿宋" w:eastAsia="仿宋" w:cs="仿宋"/>
              <w:b/>
              <w:bCs/>
              <w:spacing w:val="-4"/>
              <w:sz w:val="32"/>
              <w:szCs w:val="32"/>
              <w:lang w:eastAsia="zh-CN"/>
            </w:rPr>
            <w:t>第四章</w:t>
          </w:r>
          <w:r>
            <w:rPr>
              <w:rFonts w:hint="eastAsia" w:ascii="仿宋" w:hAnsi="仿宋" w:eastAsia="仿宋" w:cs="仿宋"/>
              <w:spacing w:val="-4"/>
              <w:sz w:val="32"/>
              <w:szCs w:val="32"/>
              <w:lang w:eastAsia="zh-CN"/>
            </w:rPr>
            <w:t xml:space="preserve"> </w:t>
          </w:r>
          <w:r>
            <w:rPr>
              <w:rFonts w:hint="eastAsia" w:ascii="仿宋" w:hAnsi="仿宋" w:eastAsia="仿宋" w:cs="仿宋"/>
              <w:b/>
              <w:bCs/>
              <w:spacing w:val="-4"/>
              <w:sz w:val="32"/>
              <w:szCs w:val="32"/>
              <w:lang w:eastAsia="zh-CN"/>
            </w:rPr>
            <w:t>合同范本</w:t>
          </w:r>
          <w:r>
            <w:rPr>
              <w:rFonts w:hint="eastAsia" w:ascii="仿宋" w:hAnsi="仿宋" w:eastAsia="仿宋" w:cs="仿宋"/>
              <w:spacing w:val="-43"/>
              <w:sz w:val="32"/>
              <w:szCs w:val="32"/>
              <w:lang w:eastAsia="zh-CN"/>
            </w:rPr>
            <w:t xml:space="preserve"> </w:t>
          </w:r>
          <w:r>
            <w:rPr>
              <w:rFonts w:hint="eastAsia" w:ascii="仿宋" w:hAnsi="仿宋" w:eastAsia="仿宋" w:cs="仿宋"/>
              <w:spacing w:val="-43"/>
              <w:sz w:val="32"/>
              <w:szCs w:val="32"/>
              <w:lang w:eastAsia="zh-CN"/>
            </w:rPr>
            <w:fldChar w:fldCharType="end"/>
          </w:r>
        </w:p>
        <w:p w14:paraId="754F9AE3">
          <w:pPr>
            <w:tabs>
              <w:tab w:val="right" w:leader="dot" w:pos="9072"/>
            </w:tabs>
            <w:spacing w:before="60" w:line="360" w:lineRule="auto"/>
            <w:ind w:left="9"/>
            <w:rPr>
              <w:rFonts w:hint="eastAsia" w:ascii="仿宋" w:hAnsi="仿宋" w:eastAsia="仿宋" w:cs="仿宋"/>
              <w:sz w:val="32"/>
              <w:szCs w:val="32"/>
              <w:lang w:eastAsia="zh-CN"/>
            </w:rPr>
          </w:pPr>
          <w:bookmarkStart w:id="2" w:name="bookmark9"/>
          <w:bookmarkEnd w:id="2"/>
          <w:r>
            <w:rPr>
              <w:rFonts w:hint="eastAsia" w:ascii="仿宋" w:hAnsi="仿宋" w:eastAsia="仿宋" w:cs="仿宋"/>
              <w:sz w:val="32"/>
              <w:szCs w:val="32"/>
            </w:rPr>
            <w:fldChar w:fldCharType="begin"/>
          </w:r>
          <w:r>
            <w:rPr>
              <w:rFonts w:hint="eastAsia" w:ascii="仿宋" w:hAnsi="仿宋" w:eastAsia="仿宋" w:cs="仿宋"/>
              <w:sz w:val="32"/>
              <w:szCs w:val="32"/>
              <w:lang w:eastAsia="zh-CN"/>
            </w:rPr>
            <w:instrText xml:space="preserve"> HYPERLINK \l "bookmark10" </w:instrText>
          </w:r>
          <w:r>
            <w:rPr>
              <w:rFonts w:hint="eastAsia" w:ascii="仿宋" w:hAnsi="仿宋" w:eastAsia="仿宋" w:cs="仿宋"/>
              <w:sz w:val="32"/>
              <w:szCs w:val="32"/>
            </w:rPr>
            <w:fldChar w:fldCharType="separate"/>
          </w:r>
          <w:r>
            <w:rPr>
              <w:rFonts w:hint="eastAsia" w:ascii="仿宋" w:hAnsi="仿宋" w:eastAsia="仿宋" w:cs="仿宋"/>
              <w:b/>
              <w:bCs/>
              <w:spacing w:val="-3"/>
              <w:sz w:val="32"/>
              <w:szCs w:val="32"/>
              <w:lang w:eastAsia="zh-CN"/>
            </w:rPr>
            <w:t>第五章</w:t>
          </w:r>
          <w:r>
            <w:rPr>
              <w:rFonts w:hint="eastAsia" w:ascii="仿宋" w:hAnsi="仿宋" w:eastAsia="仿宋" w:cs="仿宋"/>
              <w:spacing w:val="-3"/>
              <w:sz w:val="32"/>
              <w:szCs w:val="32"/>
              <w:lang w:eastAsia="zh-CN"/>
            </w:rPr>
            <w:t xml:space="preserve"> </w:t>
          </w:r>
          <w:r>
            <w:rPr>
              <w:rFonts w:hint="eastAsia" w:ascii="仿宋" w:hAnsi="仿宋" w:eastAsia="仿宋" w:cs="仿宋"/>
              <w:b/>
              <w:bCs/>
              <w:spacing w:val="-3"/>
              <w:sz w:val="32"/>
              <w:szCs w:val="32"/>
              <w:lang w:eastAsia="zh-CN"/>
            </w:rPr>
            <w:t>主要响应文件的格式及其内容</w:t>
          </w:r>
          <w:r>
            <w:rPr>
              <w:rFonts w:hint="eastAsia" w:ascii="仿宋" w:hAnsi="仿宋" w:eastAsia="仿宋" w:cs="仿宋"/>
              <w:spacing w:val="-41"/>
              <w:sz w:val="32"/>
              <w:szCs w:val="32"/>
              <w:lang w:eastAsia="zh-CN"/>
            </w:rPr>
            <w:t xml:space="preserve"> </w:t>
          </w:r>
          <w:r>
            <w:rPr>
              <w:rFonts w:hint="eastAsia" w:ascii="仿宋" w:hAnsi="仿宋" w:eastAsia="仿宋" w:cs="仿宋"/>
              <w:b/>
              <w:bCs/>
              <w:spacing w:val="-10"/>
              <w:sz w:val="32"/>
              <w:szCs w:val="32"/>
            </w:rPr>
            <w:fldChar w:fldCharType="end"/>
          </w:r>
        </w:p>
        <w:p w14:paraId="09F5DBFF">
          <w:pPr>
            <w:tabs>
              <w:tab w:val="right" w:leader="dot" w:pos="9069"/>
            </w:tabs>
            <w:spacing w:before="28" w:line="219" w:lineRule="auto"/>
            <w:ind w:left="31"/>
            <w:rPr>
              <w:rFonts w:hint="eastAsia" w:ascii="仿宋" w:hAnsi="仿宋" w:eastAsia="仿宋" w:cs="仿宋"/>
              <w:sz w:val="32"/>
              <w:szCs w:val="32"/>
              <w:lang w:eastAsia="zh-CN"/>
            </w:rPr>
          </w:pPr>
          <w:bookmarkStart w:id="3" w:name="bookmark51"/>
          <w:bookmarkEnd w:id="3"/>
        </w:p>
        <w:p w14:paraId="76510DDE">
          <w:pPr>
            <w:pStyle w:val="12"/>
            <w:rPr>
              <w:rFonts w:hint="eastAsia" w:ascii="仿宋" w:hAnsi="仿宋" w:eastAsia="仿宋" w:cs="仿宋"/>
              <w:sz w:val="32"/>
              <w:szCs w:val="32"/>
              <w:lang w:eastAsia="zh-CN"/>
            </w:rPr>
          </w:pPr>
        </w:p>
        <w:p w14:paraId="632127BB">
          <w:pPr>
            <w:pStyle w:val="14"/>
            <w:rPr>
              <w:rFonts w:hint="eastAsia" w:ascii="仿宋" w:hAnsi="仿宋" w:eastAsia="仿宋" w:cs="仿宋"/>
              <w:sz w:val="32"/>
              <w:szCs w:val="32"/>
              <w:lang w:eastAsia="zh-CN"/>
            </w:rPr>
          </w:pPr>
        </w:p>
        <w:p w14:paraId="0174F759">
          <w:pPr>
            <w:pStyle w:val="6"/>
            <w:numPr>
              <w:ilvl w:val="0"/>
              <w:numId w:val="0"/>
            </w:numPr>
            <w:ind w:leftChars="0"/>
            <w:rPr>
              <w:rFonts w:hint="eastAsia" w:ascii="仿宋" w:hAnsi="仿宋" w:eastAsia="仿宋" w:cs="仿宋"/>
              <w:sz w:val="32"/>
              <w:szCs w:val="32"/>
              <w:lang w:eastAsia="zh-CN"/>
            </w:rPr>
          </w:pPr>
        </w:p>
        <w:p w14:paraId="5260B218">
          <w:pPr>
            <w:pStyle w:val="7"/>
            <w:rPr>
              <w:rFonts w:hint="eastAsia" w:ascii="仿宋" w:hAnsi="仿宋" w:eastAsia="仿宋" w:cs="仿宋"/>
              <w:sz w:val="32"/>
              <w:szCs w:val="32"/>
              <w:lang w:eastAsia="zh-CN"/>
            </w:rPr>
            <w:sectPr>
              <w:headerReference r:id="rId3" w:type="default"/>
              <w:footerReference r:id="rId4" w:type="default"/>
              <w:pgSz w:w="11906" w:h="16839"/>
              <w:pgMar w:top="1132" w:right="1416" w:bottom="1144" w:left="1417" w:header="862" w:footer="841" w:gutter="0"/>
              <w:pgBorders>
                <w:top w:val="none" w:sz="0" w:space="0"/>
                <w:left w:val="none" w:sz="0" w:space="0"/>
                <w:bottom w:val="none" w:sz="0" w:space="0"/>
                <w:right w:val="none" w:sz="0" w:space="0"/>
              </w:pgBorders>
              <w:pgNumType w:start="1"/>
              <w:cols w:space="720" w:num="1"/>
            </w:sectPr>
          </w:pPr>
        </w:p>
        <w:p w14:paraId="38057DE9">
          <w:pPr>
            <w:tabs>
              <w:tab w:val="right" w:leader="dot" w:pos="9069"/>
            </w:tabs>
            <w:spacing w:before="28" w:line="219" w:lineRule="auto"/>
            <w:ind w:left="31"/>
            <w:rPr>
              <w:rFonts w:hint="eastAsia" w:ascii="仿宋" w:hAnsi="仿宋" w:eastAsia="仿宋" w:cs="仿宋"/>
              <w:sz w:val="32"/>
              <w:szCs w:val="32"/>
            </w:rPr>
          </w:pPr>
        </w:p>
      </w:sdtContent>
    </w:sdt>
    <w:p w14:paraId="45BC16EE">
      <w:pPr>
        <w:spacing w:before="377" w:line="360" w:lineRule="auto"/>
        <w:ind w:left="3337"/>
        <w:rPr>
          <w:rFonts w:hint="eastAsia" w:ascii="仿宋" w:hAnsi="仿宋" w:eastAsia="仿宋" w:cs="仿宋"/>
          <w:b/>
          <w:bCs/>
          <w:spacing w:val="-13"/>
          <w:sz w:val="32"/>
          <w:szCs w:val="32"/>
          <w:lang w:eastAsia="zh-CN"/>
        </w:rPr>
      </w:pPr>
      <w:bookmarkStart w:id="4" w:name="bookmark2"/>
      <w:bookmarkEnd w:id="4"/>
      <w:r>
        <w:rPr>
          <w:rFonts w:hint="eastAsia" w:ascii="仿宋" w:hAnsi="仿宋" w:eastAsia="仿宋" w:cs="仿宋"/>
          <w:b/>
          <w:bCs/>
          <w:spacing w:val="-13"/>
          <w:sz w:val="32"/>
          <w:szCs w:val="32"/>
          <w:lang w:eastAsia="zh-CN"/>
        </w:rPr>
        <w:t>特</w:t>
      </w:r>
      <w:r>
        <w:rPr>
          <w:rFonts w:hint="eastAsia" w:ascii="仿宋" w:hAnsi="仿宋" w:eastAsia="仿宋" w:cs="仿宋"/>
          <w:spacing w:val="32"/>
          <w:sz w:val="32"/>
          <w:szCs w:val="32"/>
          <w:lang w:eastAsia="zh-CN"/>
        </w:rPr>
        <w:t xml:space="preserve"> </w:t>
      </w:r>
      <w:r>
        <w:rPr>
          <w:rFonts w:hint="eastAsia" w:ascii="仿宋" w:hAnsi="仿宋" w:eastAsia="仿宋" w:cs="仿宋"/>
          <w:b/>
          <w:bCs/>
          <w:spacing w:val="-13"/>
          <w:sz w:val="32"/>
          <w:szCs w:val="32"/>
          <w:lang w:eastAsia="zh-CN"/>
        </w:rPr>
        <w:t>别</w:t>
      </w:r>
      <w:r>
        <w:rPr>
          <w:rFonts w:hint="eastAsia" w:ascii="仿宋" w:hAnsi="仿宋" w:eastAsia="仿宋" w:cs="仿宋"/>
          <w:spacing w:val="27"/>
          <w:sz w:val="32"/>
          <w:szCs w:val="32"/>
          <w:lang w:eastAsia="zh-CN"/>
        </w:rPr>
        <w:t xml:space="preserve"> </w:t>
      </w:r>
      <w:r>
        <w:rPr>
          <w:rFonts w:hint="eastAsia" w:ascii="仿宋" w:hAnsi="仿宋" w:eastAsia="仿宋" w:cs="仿宋"/>
          <w:b/>
          <w:bCs/>
          <w:spacing w:val="-13"/>
          <w:sz w:val="32"/>
          <w:szCs w:val="32"/>
          <w:lang w:eastAsia="zh-CN"/>
        </w:rPr>
        <w:t>提</w:t>
      </w:r>
      <w:r>
        <w:rPr>
          <w:rFonts w:hint="eastAsia" w:ascii="仿宋" w:hAnsi="仿宋" w:eastAsia="仿宋" w:cs="仿宋"/>
          <w:spacing w:val="27"/>
          <w:sz w:val="32"/>
          <w:szCs w:val="32"/>
          <w:lang w:eastAsia="zh-CN"/>
        </w:rPr>
        <w:t xml:space="preserve"> </w:t>
      </w:r>
      <w:r>
        <w:rPr>
          <w:rFonts w:hint="eastAsia" w:ascii="仿宋" w:hAnsi="仿宋" w:eastAsia="仿宋" w:cs="仿宋"/>
          <w:b/>
          <w:bCs/>
          <w:spacing w:val="-13"/>
          <w:sz w:val="32"/>
          <w:szCs w:val="32"/>
          <w:lang w:eastAsia="zh-CN"/>
        </w:rPr>
        <w:t>示</w:t>
      </w:r>
    </w:p>
    <w:p w14:paraId="778AFC22">
      <w:pPr>
        <w:pStyle w:val="12"/>
        <w:spacing w:line="360" w:lineRule="auto"/>
        <w:rPr>
          <w:rFonts w:hint="eastAsia" w:ascii="仿宋" w:hAnsi="仿宋" w:eastAsia="仿宋" w:cs="仿宋"/>
          <w:sz w:val="32"/>
          <w:szCs w:val="32"/>
          <w:lang w:eastAsia="zh-CN"/>
        </w:rPr>
      </w:pPr>
    </w:p>
    <w:p w14:paraId="5BC886A5">
      <w:pPr>
        <w:spacing w:before="43" w:line="360" w:lineRule="auto"/>
        <w:ind w:left="13"/>
        <w:rPr>
          <w:rFonts w:hint="eastAsia" w:ascii="仿宋" w:hAnsi="仿宋" w:eastAsia="仿宋" w:cs="仿宋"/>
          <w:sz w:val="32"/>
          <w:szCs w:val="32"/>
          <w:lang w:eastAsia="zh-CN"/>
        </w:rPr>
      </w:pPr>
      <w:r>
        <w:rPr>
          <w:rFonts w:hint="eastAsia" w:ascii="仿宋" w:hAnsi="仿宋" w:eastAsia="仿宋" w:cs="仿宋"/>
          <w:b/>
          <w:bCs/>
          <w:spacing w:val="-6"/>
          <w:sz w:val="32"/>
          <w:szCs w:val="32"/>
          <w:lang w:eastAsia="zh-CN"/>
        </w:rPr>
        <w:t>各供应商：</w:t>
      </w:r>
    </w:p>
    <w:p w14:paraId="36E24E25">
      <w:pPr>
        <w:spacing w:before="8" w:line="360" w:lineRule="auto"/>
        <w:ind w:left="12" w:firstLine="560"/>
        <w:rPr>
          <w:rFonts w:hint="eastAsia" w:ascii="仿宋" w:hAnsi="仿宋" w:eastAsia="仿宋" w:cs="仿宋"/>
          <w:b/>
          <w:bCs/>
          <w:spacing w:val="-4"/>
          <w:sz w:val="32"/>
          <w:szCs w:val="32"/>
          <w:lang w:eastAsia="zh-CN"/>
        </w:rPr>
      </w:pPr>
      <w:r>
        <w:rPr>
          <w:rFonts w:hint="eastAsia" w:ascii="仿宋" w:hAnsi="仿宋" w:eastAsia="仿宋" w:cs="仿宋"/>
          <w:b/>
          <w:bCs/>
          <w:sz w:val="32"/>
          <w:szCs w:val="32"/>
          <w:lang w:eastAsia="zh-CN"/>
        </w:rPr>
        <w:t>在参与本次采购项目投标时，请按竞争性磋商文件中规定的可能导致</w:t>
      </w:r>
      <w:r>
        <w:rPr>
          <w:rFonts w:hint="eastAsia" w:ascii="仿宋" w:hAnsi="仿宋" w:eastAsia="仿宋" w:cs="仿宋"/>
          <w:b/>
          <w:bCs/>
          <w:spacing w:val="-4"/>
          <w:sz w:val="32"/>
          <w:szCs w:val="32"/>
          <w:lang w:eastAsia="zh-CN"/>
        </w:rPr>
        <w:t>无效投标、废标、黑体字要求的内容逐条响应,若不响应将导致投标失败。</w:t>
      </w:r>
      <w:bookmarkStart w:id="5" w:name="bookmark1"/>
      <w:bookmarkEnd w:id="5"/>
    </w:p>
    <w:p w14:paraId="22DCB1FE">
      <w:pPr>
        <w:spacing w:before="8" w:line="360" w:lineRule="auto"/>
        <w:ind w:left="12" w:firstLine="560"/>
        <w:rPr>
          <w:rFonts w:hint="eastAsia" w:ascii="仿宋" w:hAnsi="仿宋" w:eastAsia="仿宋" w:cs="仿宋"/>
          <w:b/>
          <w:bCs/>
          <w:spacing w:val="-4"/>
          <w:sz w:val="32"/>
          <w:szCs w:val="32"/>
          <w:lang w:eastAsia="zh-CN"/>
        </w:rPr>
        <w:sectPr>
          <w:footerReference r:id="rId5" w:type="default"/>
          <w:pgSz w:w="11906" w:h="16839"/>
          <w:pgMar w:top="1132" w:right="1416" w:bottom="1144" w:left="1417" w:header="862" w:footer="841" w:gutter="0"/>
          <w:pgBorders>
            <w:top w:val="none" w:sz="0" w:space="0"/>
            <w:left w:val="none" w:sz="0" w:space="0"/>
            <w:bottom w:val="none" w:sz="0" w:space="0"/>
            <w:right w:val="none" w:sz="0" w:space="0"/>
          </w:pgBorders>
          <w:cols w:space="720" w:num="1"/>
        </w:sectPr>
      </w:pPr>
    </w:p>
    <w:p w14:paraId="07A51ADE">
      <w:pPr>
        <w:spacing w:before="8" w:line="220" w:lineRule="auto"/>
        <w:ind w:left="12" w:firstLine="560"/>
        <w:rPr>
          <w:rFonts w:hint="eastAsia" w:ascii="仿宋" w:hAnsi="仿宋" w:eastAsia="仿宋" w:cs="仿宋"/>
          <w:b/>
          <w:bCs/>
          <w:spacing w:val="-4"/>
          <w:sz w:val="32"/>
          <w:szCs w:val="32"/>
          <w:lang w:eastAsia="zh-CN"/>
        </w:rPr>
      </w:pPr>
    </w:p>
    <w:p w14:paraId="640475F6">
      <w:pPr>
        <w:spacing w:line="360" w:lineRule="auto"/>
        <w:ind w:left="2988"/>
        <w:outlineLvl w:val="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第一章</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竞争性磋商公告</w:t>
      </w:r>
    </w:p>
    <w:p w14:paraId="1A2E4ADE">
      <w:pPr>
        <w:spacing w:line="360" w:lineRule="auto"/>
        <w:ind w:firstLine="546" w:firstLineChars="200"/>
        <w:rPr>
          <w:rFonts w:hint="eastAsia" w:ascii="仿宋" w:hAnsi="仿宋" w:eastAsia="仿宋" w:cs="仿宋"/>
          <w:sz w:val="28"/>
          <w:szCs w:val="28"/>
          <w:lang w:eastAsia="zh-CN"/>
        </w:rPr>
      </w:pPr>
      <w:r>
        <w:rPr>
          <w:rFonts w:hint="eastAsia" w:ascii="仿宋" w:hAnsi="仿宋" w:eastAsia="仿宋" w:cs="仿宋"/>
          <w:b/>
          <w:bCs/>
          <w:spacing w:val="-4"/>
          <w:sz w:val="28"/>
          <w:szCs w:val="28"/>
          <w:lang w:eastAsia="zh-CN"/>
        </w:rPr>
        <w:t>项目概况</w:t>
      </w:r>
    </w:p>
    <w:p w14:paraId="7CFADAB8">
      <w:pPr>
        <w:spacing w:line="360" w:lineRule="auto"/>
        <w:ind w:left="9" w:right="44" w:firstLine="596"/>
        <w:jc w:val="both"/>
        <w:rPr>
          <w:rFonts w:hint="eastAsia" w:ascii="仿宋" w:hAnsi="仿宋" w:eastAsia="仿宋" w:cs="仿宋"/>
          <w:sz w:val="28"/>
          <w:szCs w:val="28"/>
          <w:lang w:eastAsia="zh-CN"/>
        </w:rPr>
      </w:pPr>
      <w:r>
        <w:rPr>
          <w:rFonts w:hint="eastAsia" w:ascii="仿宋" w:hAnsi="仿宋" w:eastAsia="仿宋" w:cs="仿宋"/>
          <w:spacing w:val="6"/>
          <w:sz w:val="28"/>
          <w:szCs w:val="28"/>
          <w:lang w:eastAsia="zh-CN"/>
        </w:rPr>
        <w:t>轮台县西域都护府博物馆安保服务的潜在供</w:t>
      </w:r>
      <w:r>
        <w:rPr>
          <w:rFonts w:hint="eastAsia" w:ascii="仿宋" w:hAnsi="仿宋" w:eastAsia="仿宋" w:cs="仿宋"/>
          <w:spacing w:val="11"/>
          <w:sz w:val="28"/>
          <w:szCs w:val="28"/>
          <w:lang w:eastAsia="zh-CN"/>
        </w:rPr>
        <w:t>应商应在政采云平台</w:t>
      </w:r>
      <w:r>
        <w:rPr>
          <w:rFonts w:hint="eastAsia" w:ascii="仿宋" w:hAnsi="仿宋" w:eastAsia="仿宋" w:cs="仿宋"/>
          <w:spacing w:val="-48"/>
          <w:sz w:val="28"/>
          <w:szCs w:val="28"/>
          <w:lang w:eastAsia="zh-CN"/>
        </w:rPr>
        <w:t>（</w:t>
      </w:r>
      <w:r>
        <w:rPr>
          <w:rFonts w:hint="eastAsia" w:ascii="仿宋" w:hAnsi="仿宋" w:eastAsia="仿宋" w:cs="仿宋"/>
          <w:sz w:val="28"/>
          <w:szCs w:val="28"/>
          <w:lang w:eastAsia="zh-CN"/>
        </w:rPr>
        <w:t>http</w:t>
      </w:r>
      <w:r>
        <w:rPr>
          <w:rFonts w:hint="eastAsia" w:ascii="仿宋" w:hAnsi="仿宋" w:eastAsia="仿宋" w:cs="仿宋"/>
          <w:spacing w:val="11"/>
          <w:sz w:val="28"/>
          <w:szCs w:val="28"/>
          <w:lang w:eastAsia="zh-CN"/>
        </w:rPr>
        <w:t>://</w:t>
      </w:r>
      <w:r>
        <w:rPr>
          <w:rFonts w:hint="eastAsia" w:ascii="仿宋" w:hAnsi="仿宋" w:eastAsia="仿宋" w:cs="仿宋"/>
          <w:sz w:val="28"/>
          <w:szCs w:val="28"/>
          <w:lang w:eastAsia="zh-CN"/>
        </w:rPr>
        <w:t>www</w:t>
      </w:r>
      <w:r>
        <w:rPr>
          <w:rFonts w:hint="eastAsia" w:ascii="仿宋" w:hAnsi="仿宋" w:eastAsia="仿宋" w:cs="仿宋"/>
          <w:spacing w:val="11"/>
          <w:sz w:val="28"/>
          <w:szCs w:val="28"/>
          <w:lang w:eastAsia="zh-CN"/>
        </w:rPr>
        <w:t>.</w:t>
      </w:r>
      <w:r>
        <w:rPr>
          <w:rFonts w:hint="eastAsia" w:ascii="仿宋" w:hAnsi="仿宋" w:eastAsia="仿宋" w:cs="仿宋"/>
          <w:sz w:val="28"/>
          <w:szCs w:val="28"/>
          <w:lang w:eastAsia="zh-CN"/>
        </w:rPr>
        <w:t>zcygov</w:t>
      </w:r>
      <w:r>
        <w:rPr>
          <w:rFonts w:hint="eastAsia" w:ascii="仿宋" w:hAnsi="仿宋" w:eastAsia="仿宋" w:cs="仿宋"/>
          <w:spacing w:val="11"/>
          <w:sz w:val="28"/>
          <w:szCs w:val="28"/>
          <w:lang w:eastAsia="zh-CN"/>
        </w:rPr>
        <w:t>.</w:t>
      </w:r>
      <w:r>
        <w:rPr>
          <w:rFonts w:hint="eastAsia" w:ascii="仿宋" w:hAnsi="仿宋" w:eastAsia="仿宋" w:cs="仿宋"/>
          <w:sz w:val="28"/>
          <w:szCs w:val="28"/>
          <w:lang w:eastAsia="zh-CN"/>
        </w:rPr>
        <w:t>cn</w:t>
      </w:r>
      <w:r>
        <w:rPr>
          <w:rFonts w:hint="eastAsia" w:ascii="仿宋" w:hAnsi="仿宋" w:eastAsia="仿宋" w:cs="仿宋"/>
          <w:spacing w:val="11"/>
          <w:sz w:val="28"/>
          <w:szCs w:val="28"/>
          <w:lang w:eastAsia="zh-CN"/>
        </w:rPr>
        <w:t>/</w:t>
      </w:r>
      <w:r>
        <w:rPr>
          <w:rFonts w:hint="eastAsia" w:ascii="仿宋" w:hAnsi="仿宋" w:eastAsia="仿宋" w:cs="仿宋"/>
          <w:spacing w:val="-48"/>
          <w:sz w:val="28"/>
          <w:szCs w:val="28"/>
          <w:lang w:eastAsia="zh-CN"/>
        </w:rPr>
        <w:t>）</w:t>
      </w:r>
      <w:r>
        <w:rPr>
          <w:rFonts w:hint="eastAsia" w:ascii="仿宋" w:hAnsi="仿宋" w:eastAsia="仿宋" w:cs="仿宋"/>
          <w:spacing w:val="11"/>
          <w:sz w:val="28"/>
          <w:szCs w:val="28"/>
          <w:lang w:eastAsia="zh-CN"/>
        </w:rPr>
        <w:t>在线申请获取竞争性</w:t>
      </w:r>
      <w:r>
        <w:rPr>
          <w:rFonts w:hint="eastAsia" w:ascii="仿宋" w:hAnsi="仿宋" w:eastAsia="仿宋" w:cs="仿宋"/>
          <w:spacing w:val="10"/>
          <w:sz w:val="28"/>
          <w:szCs w:val="28"/>
          <w:lang w:eastAsia="zh-CN"/>
        </w:rPr>
        <w:t>磋商</w:t>
      </w:r>
      <w:r>
        <w:rPr>
          <w:rFonts w:hint="eastAsia" w:ascii="仿宋" w:hAnsi="仿宋" w:eastAsia="仿宋" w:cs="仿宋"/>
          <w:spacing w:val="-9"/>
          <w:sz w:val="28"/>
          <w:szCs w:val="28"/>
          <w:lang w:eastAsia="zh-CN"/>
        </w:rPr>
        <w:t>文件，并于</w:t>
      </w:r>
      <w:r>
        <w:rPr>
          <w:rFonts w:hint="eastAsia" w:ascii="仿宋" w:hAnsi="仿宋" w:eastAsia="仿宋" w:cs="仿宋"/>
          <w:spacing w:val="-54"/>
          <w:sz w:val="28"/>
          <w:szCs w:val="28"/>
          <w:lang w:eastAsia="zh-CN"/>
        </w:rPr>
        <w:t xml:space="preserve"> </w:t>
      </w:r>
      <w:r>
        <w:rPr>
          <w:rFonts w:hint="eastAsia" w:ascii="仿宋" w:hAnsi="仿宋" w:eastAsia="仿宋" w:cs="仿宋"/>
          <w:spacing w:val="-9"/>
          <w:sz w:val="28"/>
          <w:szCs w:val="28"/>
          <w:highlight w:val="none"/>
          <w:lang w:eastAsia="zh-CN"/>
        </w:rPr>
        <w:t>2025年</w:t>
      </w:r>
      <w:r>
        <w:rPr>
          <w:rFonts w:hint="eastAsia" w:ascii="仿宋" w:hAnsi="仿宋" w:eastAsia="仿宋" w:cs="仿宋"/>
          <w:spacing w:val="-9"/>
          <w:sz w:val="28"/>
          <w:szCs w:val="28"/>
          <w:highlight w:val="none"/>
          <w:lang w:val="en-US" w:eastAsia="zh-CN"/>
        </w:rPr>
        <w:t>07</w:t>
      </w:r>
      <w:r>
        <w:rPr>
          <w:rFonts w:hint="eastAsia" w:ascii="仿宋" w:hAnsi="仿宋" w:eastAsia="仿宋" w:cs="仿宋"/>
          <w:spacing w:val="-9"/>
          <w:sz w:val="28"/>
          <w:szCs w:val="28"/>
          <w:highlight w:val="none"/>
          <w:lang w:eastAsia="zh-CN"/>
        </w:rPr>
        <w:t>月2</w:t>
      </w:r>
      <w:r>
        <w:rPr>
          <w:rFonts w:hint="eastAsia" w:ascii="仿宋" w:hAnsi="仿宋" w:eastAsia="仿宋" w:cs="仿宋"/>
          <w:spacing w:val="-9"/>
          <w:sz w:val="28"/>
          <w:szCs w:val="28"/>
          <w:highlight w:val="none"/>
          <w:lang w:val="en-US" w:eastAsia="zh-CN"/>
        </w:rPr>
        <w:t>1</w:t>
      </w:r>
      <w:r>
        <w:rPr>
          <w:rFonts w:hint="eastAsia" w:ascii="仿宋" w:hAnsi="仿宋" w:eastAsia="仿宋" w:cs="仿宋"/>
          <w:spacing w:val="-9"/>
          <w:sz w:val="28"/>
          <w:szCs w:val="28"/>
          <w:highlight w:val="none"/>
          <w:lang w:eastAsia="zh-CN"/>
        </w:rPr>
        <w:t>日1</w:t>
      </w:r>
      <w:r>
        <w:rPr>
          <w:rFonts w:hint="eastAsia" w:ascii="仿宋" w:hAnsi="仿宋" w:eastAsia="仿宋" w:cs="仿宋"/>
          <w:spacing w:val="-9"/>
          <w:sz w:val="28"/>
          <w:szCs w:val="28"/>
          <w:highlight w:val="none"/>
          <w:lang w:val="en-US" w:eastAsia="zh-CN"/>
        </w:rPr>
        <w:t>6</w:t>
      </w:r>
      <w:r>
        <w:rPr>
          <w:rFonts w:hint="eastAsia" w:ascii="仿宋" w:hAnsi="仿宋" w:eastAsia="仿宋" w:cs="仿宋"/>
          <w:spacing w:val="-9"/>
          <w:sz w:val="28"/>
          <w:szCs w:val="28"/>
          <w:highlight w:val="none"/>
          <w:lang w:eastAsia="zh-CN"/>
        </w:rPr>
        <w:t>时00分（北京时间）</w:t>
      </w:r>
      <w:r>
        <w:rPr>
          <w:rFonts w:hint="eastAsia" w:ascii="仿宋" w:hAnsi="仿宋" w:eastAsia="仿宋" w:cs="仿宋"/>
          <w:spacing w:val="-10"/>
          <w:sz w:val="28"/>
          <w:szCs w:val="28"/>
          <w:lang w:eastAsia="zh-CN"/>
        </w:rPr>
        <w:t>前递交响应文件。</w:t>
      </w:r>
    </w:p>
    <w:p w14:paraId="3EA5CE43">
      <w:pPr>
        <w:spacing w:line="360" w:lineRule="auto"/>
        <w:ind w:left="14"/>
        <w:rPr>
          <w:rFonts w:hint="eastAsia" w:ascii="仿宋" w:hAnsi="仿宋" w:eastAsia="仿宋" w:cs="仿宋"/>
          <w:sz w:val="28"/>
          <w:szCs w:val="28"/>
          <w:lang w:eastAsia="zh-CN"/>
        </w:rPr>
      </w:pPr>
      <w:r>
        <w:rPr>
          <w:rFonts w:hint="eastAsia" w:ascii="仿宋" w:hAnsi="仿宋" w:eastAsia="仿宋" w:cs="仿宋"/>
          <w:sz w:val="28"/>
          <w:szCs w:val="28"/>
          <w:lang w:eastAsia="zh-CN"/>
        </w:rPr>
        <w:t>一、项目基本情况</w:t>
      </w:r>
    </w:p>
    <w:p w14:paraId="79E6BF45">
      <w:pPr>
        <w:spacing w:line="360" w:lineRule="auto"/>
        <w:ind w:left="297"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eastAsia="zh-CN"/>
        </w:rPr>
        <w:t>项目编号：HZTC2025-0</w:t>
      </w:r>
      <w:r>
        <w:rPr>
          <w:rFonts w:hint="eastAsia" w:ascii="仿宋" w:hAnsi="仿宋" w:eastAsia="仿宋" w:cs="仿宋"/>
          <w:sz w:val="28"/>
          <w:szCs w:val="28"/>
          <w:lang w:val="en-US" w:eastAsia="zh-CN"/>
        </w:rPr>
        <w:t>20</w:t>
      </w:r>
    </w:p>
    <w:p w14:paraId="2444BF97">
      <w:pPr>
        <w:spacing w:line="360" w:lineRule="auto"/>
        <w:ind w:left="58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项目名称：轮台县西域都护府博物馆安保服务</w:t>
      </w:r>
    </w:p>
    <w:p w14:paraId="1D4C97E6">
      <w:pPr>
        <w:spacing w:line="360" w:lineRule="auto"/>
        <w:ind w:left="0"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采购方式：竞争性磋商</w:t>
      </w:r>
    </w:p>
    <w:p w14:paraId="54B1C3F7">
      <w:pPr>
        <w:spacing w:line="360" w:lineRule="auto"/>
        <w:ind w:left="0" w:right="0" w:firstLine="556"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预算金额：</w:t>
      </w:r>
      <w:r>
        <w:rPr>
          <w:rFonts w:hint="eastAsia" w:ascii="仿宋" w:hAnsi="仿宋" w:eastAsia="仿宋" w:cs="仿宋"/>
          <w:spacing w:val="-1"/>
          <w:sz w:val="28"/>
          <w:szCs w:val="28"/>
          <w:lang w:val="en-US" w:eastAsia="zh-CN"/>
        </w:rPr>
        <w:t>75</w:t>
      </w:r>
      <w:r>
        <w:rPr>
          <w:rFonts w:hint="eastAsia" w:ascii="仿宋" w:hAnsi="仿宋" w:eastAsia="仿宋" w:cs="仿宋"/>
          <w:spacing w:val="-1"/>
          <w:sz w:val="28"/>
          <w:szCs w:val="28"/>
          <w:lang w:eastAsia="zh-CN"/>
        </w:rPr>
        <w:t>0000.00</w:t>
      </w:r>
      <w:r>
        <w:rPr>
          <w:rFonts w:hint="eastAsia" w:ascii="仿宋" w:hAnsi="仿宋" w:eastAsia="仿宋" w:cs="仿宋"/>
          <w:spacing w:val="-44"/>
          <w:sz w:val="28"/>
          <w:szCs w:val="28"/>
          <w:lang w:eastAsia="zh-CN"/>
        </w:rPr>
        <w:t xml:space="preserve"> </w:t>
      </w:r>
      <w:r>
        <w:rPr>
          <w:rFonts w:hint="eastAsia" w:ascii="仿宋" w:hAnsi="仿宋" w:eastAsia="仿宋" w:cs="仿宋"/>
          <w:spacing w:val="-1"/>
          <w:sz w:val="28"/>
          <w:szCs w:val="28"/>
          <w:lang w:eastAsia="zh-CN"/>
        </w:rPr>
        <w:t>元</w:t>
      </w:r>
    </w:p>
    <w:p w14:paraId="7C76D1B4">
      <w:pPr>
        <w:spacing w:line="360" w:lineRule="auto"/>
        <w:ind w:left="0" w:right="0" w:firstLine="556"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最高限价：</w:t>
      </w:r>
      <w:r>
        <w:rPr>
          <w:rFonts w:hint="eastAsia" w:ascii="仿宋" w:hAnsi="仿宋" w:eastAsia="仿宋" w:cs="仿宋"/>
          <w:spacing w:val="-1"/>
          <w:sz w:val="28"/>
          <w:szCs w:val="28"/>
          <w:lang w:val="en-US" w:eastAsia="zh-CN"/>
        </w:rPr>
        <w:t>75</w:t>
      </w:r>
      <w:r>
        <w:rPr>
          <w:rFonts w:hint="eastAsia" w:ascii="仿宋" w:hAnsi="仿宋" w:eastAsia="仿宋" w:cs="仿宋"/>
          <w:spacing w:val="-1"/>
          <w:sz w:val="28"/>
          <w:szCs w:val="28"/>
          <w:lang w:eastAsia="zh-CN"/>
        </w:rPr>
        <w:t>0000.00</w:t>
      </w:r>
      <w:r>
        <w:rPr>
          <w:rFonts w:hint="eastAsia" w:ascii="仿宋" w:hAnsi="仿宋" w:eastAsia="仿宋" w:cs="仿宋"/>
          <w:spacing w:val="-44"/>
          <w:sz w:val="28"/>
          <w:szCs w:val="28"/>
          <w:lang w:eastAsia="zh-CN"/>
        </w:rPr>
        <w:t xml:space="preserve"> </w:t>
      </w:r>
      <w:r>
        <w:rPr>
          <w:rFonts w:hint="eastAsia" w:ascii="仿宋" w:hAnsi="仿宋" w:eastAsia="仿宋" w:cs="仿宋"/>
          <w:spacing w:val="-1"/>
          <w:sz w:val="28"/>
          <w:szCs w:val="28"/>
          <w:lang w:eastAsia="zh-CN"/>
        </w:rPr>
        <w:t>元</w:t>
      </w:r>
    </w:p>
    <w:p w14:paraId="46BB947E">
      <w:pPr>
        <w:spacing w:line="360" w:lineRule="auto"/>
        <w:ind w:left="0" w:firstLine="540" w:firstLineChars="200"/>
        <w:rPr>
          <w:rFonts w:hint="eastAsia" w:ascii="仿宋" w:hAnsi="仿宋" w:eastAsia="仿宋" w:cs="仿宋"/>
          <w:spacing w:val="-5"/>
          <w:sz w:val="28"/>
          <w:szCs w:val="28"/>
          <w:lang w:eastAsia="zh-CN"/>
        </w:rPr>
      </w:pPr>
      <w:r>
        <w:rPr>
          <w:rFonts w:hint="eastAsia" w:ascii="仿宋" w:hAnsi="仿宋" w:eastAsia="仿宋" w:cs="仿宋"/>
          <w:spacing w:val="-5"/>
          <w:sz w:val="28"/>
          <w:szCs w:val="28"/>
          <w:lang w:eastAsia="zh-CN"/>
        </w:rPr>
        <w:t>采购内容：轮台县西域都护府博物馆安保服务</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lang w:eastAsia="zh-CN"/>
        </w:rPr>
        <w:t>具体内容详见磋商文件</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lang w:eastAsia="zh-CN"/>
        </w:rPr>
        <w:t>。</w:t>
      </w:r>
    </w:p>
    <w:p w14:paraId="283CDF5C">
      <w:pPr>
        <w:spacing w:line="360" w:lineRule="auto"/>
        <w:ind w:left="0" w:firstLine="540" w:firstLineChars="200"/>
        <w:rPr>
          <w:rFonts w:hint="eastAsia"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合同履约期限：自签订合同之日起9个月。</w:t>
      </w:r>
    </w:p>
    <w:p w14:paraId="253C84EF">
      <w:pPr>
        <w:spacing w:line="360" w:lineRule="auto"/>
        <w:ind w:left="14"/>
        <w:rPr>
          <w:rFonts w:hint="eastAsia" w:ascii="仿宋" w:hAnsi="仿宋" w:eastAsia="仿宋" w:cs="仿宋"/>
          <w:sz w:val="28"/>
          <w:szCs w:val="28"/>
          <w:lang w:eastAsia="zh-CN"/>
        </w:rPr>
      </w:pPr>
      <w:r>
        <w:rPr>
          <w:rFonts w:hint="eastAsia" w:ascii="仿宋" w:hAnsi="仿宋" w:eastAsia="仿宋" w:cs="仿宋"/>
          <w:sz w:val="28"/>
          <w:szCs w:val="28"/>
          <w:lang w:eastAsia="zh-CN"/>
        </w:rPr>
        <w:t>二、申请人的资格要求：</w:t>
      </w:r>
    </w:p>
    <w:p w14:paraId="3751B92E">
      <w:pPr>
        <w:spacing w:line="36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1、满足《中华人民共和国政府采购法》第二十二条规定：</w:t>
      </w:r>
    </w:p>
    <w:p w14:paraId="614C388F">
      <w:pPr>
        <w:pStyle w:val="12"/>
        <w:spacing w:line="360" w:lineRule="auto"/>
        <w:ind w:left="0" w:firstLine="0" w:firstLineChars="0"/>
        <w:rPr>
          <w:rFonts w:hint="default" w:ascii="仿宋" w:hAnsi="仿宋" w:eastAsia="仿宋" w:cs="仿宋"/>
          <w:snapToGrid w:val="0"/>
          <w:color w:val="auto"/>
          <w:kern w:val="0"/>
          <w:sz w:val="28"/>
          <w:szCs w:val="28"/>
          <w:highlight w:val="none"/>
          <w:lang w:val="en-US" w:eastAsia="zh-CN" w:bidi="ar-SA"/>
        </w:rPr>
      </w:pPr>
      <w:r>
        <w:rPr>
          <w:rFonts w:hint="eastAsia" w:ascii="仿宋" w:hAnsi="仿宋" w:eastAsia="仿宋" w:cs="仿宋"/>
          <w:spacing w:val="1"/>
          <w:sz w:val="28"/>
          <w:szCs w:val="28"/>
          <w:lang w:val="en-US" w:eastAsia="zh-CN"/>
        </w:rPr>
        <w:t xml:space="preserve"> </w:t>
      </w:r>
      <w:r>
        <w:rPr>
          <w:rFonts w:hint="eastAsia" w:ascii="仿宋" w:hAnsi="仿宋" w:eastAsia="仿宋" w:cs="仿宋"/>
          <w:snapToGrid w:val="0"/>
          <w:color w:val="auto"/>
          <w:kern w:val="0"/>
          <w:sz w:val="28"/>
          <w:szCs w:val="28"/>
          <w:highlight w:val="none"/>
          <w:lang w:val="en-US" w:eastAsia="zh-CN" w:bidi="ar-SA"/>
        </w:rPr>
        <w:t xml:space="preserve">   2、具有独立承担民事责任的能力，须提供在中华人民共和国境内注册的法人或其他组织或自然人的营业执照副本或事业法人登记证或执业许可证或身份证等相关证明扫描件。</w:t>
      </w:r>
    </w:p>
    <w:p w14:paraId="7EA886FF">
      <w:pPr>
        <w:pStyle w:val="21"/>
        <w:spacing w:before="8"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snapToGrid w:val="0"/>
          <w:color w:val="auto"/>
          <w:kern w:val="0"/>
          <w:sz w:val="28"/>
          <w:szCs w:val="28"/>
          <w:highlight w:val="none"/>
          <w:lang w:val="en-US" w:eastAsia="zh-CN" w:bidi="ar-SA"/>
        </w:rPr>
        <w:t>3、法定代表人资格证明</w:t>
      </w:r>
      <w:r>
        <w:rPr>
          <w:rFonts w:hint="eastAsia" w:ascii="仿宋" w:hAnsi="仿宋" w:eastAsia="仿宋" w:cs="仿宋"/>
          <w:color w:val="auto"/>
          <w:sz w:val="28"/>
          <w:szCs w:val="28"/>
          <w:highlight w:val="none"/>
          <w:lang w:eastAsia="zh-CN"/>
        </w:rPr>
        <w:t>文件及身份证原件扫描件并加盖公章；法人代表授权委托书原件及被授权人身份证原件和扫描件并加盖公章；</w:t>
      </w:r>
    </w:p>
    <w:p w14:paraId="6E053B32">
      <w:pPr>
        <w:spacing w:line="36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未被“信用中国”（www.creditchina.gov.cn）、中国政府采购网（www.ccgp.gov.cn）列入失信被执行人、重大税收违法案件当事人名单、政府采购严重违法失信行为记录名单（提供网站无任何不良记录的查询截图并加盖公章，时间为自</w:t>
      </w:r>
      <w:r>
        <w:rPr>
          <w:rFonts w:hint="eastAsia" w:ascii="仿宋" w:hAnsi="仿宋" w:eastAsia="仿宋" w:cs="仿宋"/>
          <w:spacing w:val="1"/>
          <w:sz w:val="28"/>
          <w:szCs w:val="28"/>
          <w:lang w:val="en-US" w:eastAsia="zh-CN"/>
        </w:rPr>
        <w:t>采购</w:t>
      </w:r>
      <w:r>
        <w:rPr>
          <w:rFonts w:hint="eastAsia" w:ascii="仿宋" w:hAnsi="仿宋" w:eastAsia="仿宋" w:cs="仿宋"/>
          <w:spacing w:val="1"/>
          <w:sz w:val="28"/>
          <w:szCs w:val="28"/>
          <w:lang w:eastAsia="zh-CN"/>
        </w:rPr>
        <w:t>文件发布之日起至首次提交</w:t>
      </w:r>
      <w:r>
        <w:rPr>
          <w:rFonts w:hint="eastAsia" w:ascii="仿宋" w:hAnsi="仿宋" w:eastAsia="仿宋" w:cs="仿宋"/>
          <w:spacing w:val="1"/>
          <w:sz w:val="28"/>
          <w:szCs w:val="28"/>
          <w:lang w:val="en-US" w:eastAsia="zh-CN"/>
        </w:rPr>
        <w:t>响应</w:t>
      </w:r>
      <w:r>
        <w:rPr>
          <w:rFonts w:hint="eastAsia" w:ascii="仿宋" w:hAnsi="仿宋" w:eastAsia="仿宋" w:cs="仿宋"/>
          <w:spacing w:val="1"/>
          <w:sz w:val="28"/>
          <w:szCs w:val="28"/>
          <w:lang w:eastAsia="zh-CN"/>
        </w:rPr>
        <w:t>文件截止时间止）；</w:t>
      </w:r>
    </w:p>
    <w:p w14:paraId="21CA0999">
      <w:pPr>
        <w:spacing w:line="36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lang w:eastAsia="zh-CN"/>
        </w:rPr>
        <w:t>、依法注册、具有合法资格，并在法律上、财务上与采购人和采购代理机构不发生关系；</w:t>
      </w:r>
    </w:p>
    <w:p w14:paraId="0A8ADFD1">
      <w:pPr>
        <w:spacing w:line="36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6</w:t>
      </w:r>
      <w:r>
        <w:rPr>
          <w:rFonts w:hint="eastAsia" w:ascii="仿宋" w:hAnsi="仿宋" w:eastAsia="仿宋" w:cs="仿宋"/>
          <w:spacing w:val="1"/>
          <w:sz w:val="28"/>
          <w:szCs w:val="28"/>
          <w:lang w:eastAsia="zh-CN"/>
        </w:rPr>
        <w:t>、单位负责人为同一人或者存在直接控股、管理关系的不同供应商，不得参加同一合同项下的政府采购活动；</w:t>
      </w:r>
    </w:p>
    <w:p w14:paraId="20B88FC9">
      <w:pPr>
        <w:spacing w:line="36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lang w:eastAsia="zh-CN"/>
        </w:rPr>
        <w:t>、为充分保证完善的售后服务，本项目不接受联合体投标。</w:t>
      </w:r>
    </w:p>
    <w:p w14:paraId="136FA07F">
      <w:pPr>
        <w:spacing w:line="360" w:lineRule="auto"/>
        <w:ind w:right="0" w:firstLine="564" w:firstLineChars="200"/>
        <w:rPr>
          <w:rFonts w:hint="eastAsia" w:ascii="仿宋" w:hAnsi="仿宋" w:eastAsia="仿宋" w:cs="仿宋"/>
          <w:spacing w:val="1"/>
          <w:sz w:val="28"/>
          <w:szCs w:val="28"/>
          <w:highlight w:val="yellow"/>
          <w:lang w:eastAsia="zh-CN"/>
        </w:rPr>
      </w:pPr>
      <w:r>
        <w:rPr>
          <w:rFonts w:hint="eastAsia" w:ascii="仿宋" w:hAnsi="仿宋" w:eastAsia="仿宋" w:cs="仿宋"/>
          <w:spacing w:val="1"/>
          <w:sz w:val="28"/>
          <w:szCs w:val="28"/>
          <w:lang w:val="en-US" w:eastAsia="zh-CN"/>
        </w:rPr>
        <w:t>8</w:t>
      </w:r>
      <w:r>
        <w:rPr>
          <w:rFonts w:hint="eastAsia" w:ascii="仿宋" w:hAnsi="仿宋" w:eastAsia="仿宋" w:cs="仿宋"/>
          <w:spacing w:val="1"/>
          <w:sz w:val="28"/>
          <w:szCs w:val="28"/>
          <w:lang w:eastAsia="zh-CN"/>
        </w:rPr>
        <w:t>、落实政府采购政策需满足的资格要求：</w:t>
      </w:r>
      <w:r>
        <w:rPr>
          <w:rFonts w:hint="eastAsia" w:ascii="仿宋" w:hAnsi="仿宋" w:eastAsia="仿宋" w:cs="仿宋"/>
          <w:spacing w:val="1"/>
          <w:sz w:val="28"/>
          <w:szCs w:val="28"/>
          <w:highlight w:val="none"/>
          <w:lang w:eastAsia="zh-CN"/>
        </w:rPr>
        <w:t>本项目为专门面向中小企业采购项目。本项目所属行业为：租赁和商务服务业。</w:t>
      </w:r>
    </w:p>
    <w:p w14:paraId="0C5D8EBE">
      <w:pPr>
        <w:spacing w:line="36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9</w:t>
      </w:r>
      <w:r>
        <w:rPr>
          <w:rFonts w:hint="eastAsia" w:ascii="仿宋" w:hAnsi="仿宋" w:eastAsia="仿宋" w:cs="仿宋"/>
          <w:spacing w:val="1"/>
          <w:sz w:val="28"/>
          <w:szCs w:val="28"/>
          <w:lang w:eastAsia="zh-CN"/>
        </w:rPr>
        <w:t>、本项目的特定资格要求：供应商具有有效的《保安服务许可证》。</w:t>
      </w:r>
    </w:p>
    <w:p w14:paraId="6B658446">
      <w:pPr>
        <w:spacing w:line="360" w:lineRule="auto"/>
        <w:ind w:right="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三、获取竞争性磋商文件</w:t>
      </w:r>
    </w:p>
    <w:p w14:paraId="30905EAD">
      <w:pPr>
        <w:spacing w:line="360" w:lineRule="auto"/>
        <w:ind w:left="13" w:right="172" w:firstLine="576"/>
        <w:rPr>
          <w:rFonts w:hint="eastAsia" w:ascii="仿宋" w:hAnsi="仿宋" w:eastAsia="仿宋" w:cs="仿宋"/>
          <w:sz w:val="28"/>
          <w:szCs w:val="28"/>
          <w:lang w:eastAsia="zh-CN"/>
        </w:rPr>
      </w:pPr>
      <w:r>
        <w:rPr>
          <w:rFonts w:hint="eastAsia" w:ascii="仿宋" w:hAnsi="仿宋" w:eastAsia="仿宋" w:cs="仿宋"/>
          <w:spacing w:val="-10"/>
          <w:sz w:val="28"/>
          <w:szCs w:val="28"/>
          <w:highlight w:val="none"/>
          <w:lang w:eastAsia="zh-CN"/>
        </w:rPr>
        <w:t>时间：2025年</w:t>
      </w:r>
      <w:r>
        <w:rPr>
          <w:rFonts w:hint="eastAsia" w:ascii="仿宋" w:hAnsi="仿宋" w:eastAsia="仿宋" w:cs="仿宋"/>
          <w:spacing w:val="-10"/>
          <w:sz w:val="28"/>
          <w:szCs w:val="28"/>
          <w:highlight w:val="none"/>
          <w:lang w:val="en-US" w:eastAsia="zh-CN"/>
        </w:rPr>
        <w:t>07</w:t>
      </w:r>
      <w:r>
        <w:rPr>
          <w:rFonts w:hint="eastAsia" w:ascii="仿宋" w:hAnsi="仿宋" w:eastAsia="仿宋" w:cs="仿宋"/>
          <w:spacing w:val="-10"/>
          <w:sz w:val="28"/>
          <w:szCs w:val="28"/>
          <w:highlight w:val="none"/>
          <w:lang w:eastAsia="zh-CN"/>
        </w:rPr>
        <w:t>月1</w:t>
      </w:r>
      <w:r>
        <w:rPr>
          <w:rFonts w:hint="eastAsia" w:ascii="仿宋" w:hAnsi="仿宋" w:eastAsia="仿宋" w:cs="仿宋"/>
          <w:spacing w:val="-10"/>
          <w:sz w:val="28"/>
          <w:szCs w:val="28"/>
          <w:highlight w:val="none"/>
          <w:lang w:val="en-US" w:eastAsia="zh-CN"/>
        </w:rPr>
        <w:t>0</w:t>
      </w:r>
      <w:r>
        <w:rPr>
          <w:rFonts w:hint="eastAsia" w:ascii="仿宋" w:hAnsi="仿宋" w:eastAsia="仿宋" w:cs="仿宋"/>
          <w:spacing w:val="-10"/>
          <w:sz w:val="28"/>
          <w:szCs w:val="28"/>
          <w:highlight w:val="none"/>
          <w:lang w:eastAsia="zh-CN"/>
        </w:rPr>
        <w:t>日00时00分至2025年</w:t>
      </w:r>
      <w:r>
        <w:rPr>
          <w:rFonts w:hint="eastAsia" w:ascii="仿宋" w:hAnsi="仿宋" w:eastAsia="仿宋" w:cs="仿宋"/>
          <w:spacing w:val="-10"/>
          <w:sz w:val="28"/>
          <w:szCs w:val="28"/>
          <w:highlight w:val="none"/>
          <w:lang w:val="en-US" w:eastAsia="zh-CN"/>
        </w:rPr>
        <w:t>07</w:t>
      </w:r>
      <w:r>
        <w:rPr>
          <w:rFonts w:hint="eastAsia" w:ascii="仿宋" w:hAnsi="仿宋" w:eastAsia="仿宋" w:cs="仿宋"/>
          <w:spacing w:val="-10"/>
          <w:sz w:val="28"/>
          <w:szCs w:val="28"/>
          <w:highlight w:val="none"/>
          <w:lang w:eastAsia="zh-CN"/>
        </w:rPr>
        <w:t>月</w:t>
      </w:r>
      <w:r>
        <w:rPr>
          <w:rFonts w:hint="eastAsia" w:ascii="仿宋" w:hAnsi="仿宋" w:eastAsia="仿宋" w:cs="仿宋"/>
          <w:spacing w:val="-10"/>
          <w:sz w:val="28"/>
          <w:szCs w:val="28"/>
          <w:highlight w:val="none"/>
          <w:lang w:val="en-US" w:eastAsia="zh-CN"/>
        </w:rPr>
        <w:t>17</w:t>
      </w:r>
      <w:r>
        <w:rPr>
          <w:rFonts w:hint="eastAsia" w:ascii="仿宋" w:hAnsi="仿宋" w:eastAsia="仿宋" w:cs="仿宋"/>
          <w:spacing w:val="-10"/>
          <w:sz w:val="28"/>
          <w:szCs w:val="28"/>
          <w:highlight w:val="none"/>
          <w:lang w:eastAsia="zh-CN"/>
        </w:rPr>
        <w:t>日23时59分</w:t>
      </w:r>
      <w:r>
        <w:rPr>
          <w:rFonts w:hint="eastAsia" w:ascii="仿宋" w:hAnsi="仿宋" w:eastAsia="仿宋" w:cs="仿宋"/>
          <w:spacing w:val="-10"/>
          <w:sz w:val="28"/>
          <w:szCs w:val="28"/>
          <w:lang w:eastAsia="zh-CN"/>
        </w:rPr>
        <w:t>（北京时间）</w:t>
      </w:r>
    </w:p>
    <w:p w14:paraId="2D8CE665">
      <w:pPr>
        <w:spacing w:line="360" w:lineRule="auto"/>
        <w:ind w:left="293" w:firstLine="284" w:firstLineChars="1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地点：登陆政采云平台</w:t>
      </w:r>
      <w:r>
        <w:rPr>
          <w:rFonts w:hint="eastAsia" w:ascii="仿宋" w:hAnsi="仿宋" w:eastAsia="仿宋" w:cs="仿宋"/>
          <w:spacing w:val="-61"/>
          <w:sz w:val="28"/>
          <w:szCs w:val="28"/>
          <w:lang w:eastAsia="zh-CN"/>
        </w:rPr>
        <w:t xml:space="preserve"> </w:t>
      </w:r>
      <w:r>
        <w:rPr>
          <w:rFonts w:hint="eastAsia" w:ascii="仿宋" w:hAnsi="仿宋" w:eastAsia="仿宋" w:cs="仿宋"/>
          <w:sz w:val="28"/>
          <w:szCs w:val="28"/>
          <w:lang w:eastAsia="zh-CN"/>
        </w:rPr>
        <w:t>http</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www</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zcygov</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cn</w:t>
      </w:r>
      <w:r>
        <w:rPr>
          <w:rFonts w:hint="eastAsia" w:ascii="仿宋" w:hAnsi="仿宋" w:eastAsia="仿宋" w:cs="仿宋"/>
          <w:spacing w:val="2"/>
          <w:sz w:val="28"/>
          <w:szCs w:val="28"/>
          <w:lang w:eastAsia="zh-CN"/>
        </w:rPr>
        <w:t>/在线申请获取。</w:t>
      </w:r>
    </w:p>
    <w:p w14:paraId="116F787A">
      <w:pPr>
        <w:spacing w:line="360" w:lineRule="auto"/>
        <w:ind w:left="13" w:right="144" w:firstLine="564"/>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方式</w:t>
      </w:r>
      <w:r>
        <w:rPr>
          <w:rFonts w:hint="eastAsia" w:ascii="仿宋" w:hAnsi="仿宋" w:eastAsia="仿宋" w:cs="仿宋"/>
          <w:spacing w:val="-12"/>
          <w:sz w:val="28"/>
          <w:szCs w:val="28"/>
          <w:lang w:eastAsia="zh-CN"/>
        </w:rPr>
        <w:t>：（</w:t>
      </w:r>
      <w:r>
        <w:rPr>
          <w:rFonts w:hint="eastAsia" w:ascii="仿宋" w:hAnsi="仿宋" w:eastAsia="仿宋" w:cs="仿宋"/>
          <w:spacing w:val="4"/>
          <w:sz w:val="28"/>
          <w:szCs w:val="28"/>
          <w:lang w:eastAsia="zh-CN"/>
        </w:rPr>
        <w:t>1）线上获取（登录政府采购云平台→项目采购→获取竞争</w:t>
      </w:r>
      <w:r>
        <w:rPr>
          <w:rFonts w:hint="eastAsia" w:ascii="仿宋" w:hAnsi="仿宋" w:eastAsia="仿宋" w:cs="仿宋"/>
          <w:sz w:val="28"/>
          <w:szCs w:val="28"/>
          <w:lang w:eastAsia="zh-CN"/>
        </w:rPr>
        <w:t>性磋商文件→申请，审核通过后可下载竞争性磋商文</w:t>
      </w:r>
      <w:r>
        <w:rPr>
          <w:rFonts w:hint="eastAsia" w:ascii="仿宋" w:hAnsi="仿宋" w:eastAsia="仿宋" w:cs="仿宋"/>
          <w:spacing w:val="-1"/>
          <w:sz w:val="28"/>
          <w:szCs w:val="28"/>
          <w:lang w:eastAsia="zh-CN"/>
        </w:rPr>
        <w:t>件）。</w:t>
      </w:r>
    </w:p>
    <w:p w14:paraId="7C6D943E">
      <w:pPr>
        <w:spacing w:line="360" w:lineRule="auto"/>
        <w:ind w:left="15" w:right="145" w:firstLine="568"/>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（2）供应商获取竞争性磋商文件前应注册成为</w:t>
      </w:r>
      <w:r>
        <w:rPr>
          <w:rFonts w:hint="eastAsia" w:ascii="仿宋" w:hAnsi="仿宋" w:eastAsia="仿宋" w:cs="仿宋"/>
          <w:spacing w:val="2"/>
          <w:sz w:val="28"/>
          <w:szCs w:val="28"/>
          <w:lang w:eastAsia="zh-CN"/>
        </w:rPr>
        <w:t>政采云平台正式供应</w:t>
      </w:r>
      <w:r>
        <w:rPr>
          <w:rFonts w:hint="eastAsia" w:ascii="仿宋" w:hAnsi="仿宋" w:eastAsia="仿宋" w:cs="仿宋"/>
          <w:spacing w:val="-8"/>
          <w:sz w:val="28"/>
          <w:szCs w:val="28"/>
          <w:lang w:eastAsia="zh-CN"/>
        </w:rPr>
        <w:t>商。</w:t>
      </w:r>
    </w:p>
    <w:p w14:paraId="12DD0A02">
      <w:pPr>
        <w:spacing w:line="360" w:lineRule="auto"/>
        <w:ind w:left="8" w:right="210" w:firstLine="575"/>
        <w:rPr>
          <w:rFonts w:hint="eastAsia" w:ascii="仿宋" w:hAnsi="仿宋" w:eastAsia="仿宋" w:cs="仿宋"/>
          <w:sz w:val="28"/>
          <w:szCs w:val="28"/>
          <w:lang w:eastAsia="zh-CN"/>
        </w:rPr>
      </w:pPr>
      <w:r>
        <w:rPr>
          <w:rFonts w:hint="eastAsia" w:ascii="仿宋" w:hAnsi="仿宋" w:eastAsia="仿宋" w:cs="仿宋"/>
          <w:sz w:val="28"/>
          <w:szCs w:val="28"/>
          <w:lang w:eastAsia="zh-CN"/>
        </w:rPr>
        <w:t>（3）如有操作性问题，可与政采云在线客服进行咨询，咨询电话：400-881-7190）。</w:t>
      </w:r>
    </w:p>
    <w:p w14:paraId="44D5AF64">
      <w:pPr>
        <w:spacing w:line="360" w:lineRule="auto"/>
        <w:ind w:left="576"/>
        <w:rPr>
          <w:rFonts w:hint="eastAsia" w:ascii="仿宋" w:hAnsi="仿宋" w:eastAsia="仿宋" w:cs="仿宋"/>
          <w:sz w:val="28"/>
          <w:szCs w:val="28"/>
          <w:lang w:eastAsia="zh-CN"/>
        </w:rPr>
      </w:pPr>
      <w:r>
        <w:rPr>
          <w:rFonts w:hint="eastAsia" w:ascii="仿宋" w:hAnsi="仿宋" w:eastAsia="仿宋" w:cs="仿宋"/>
          <w:sz w:val="28"/>
          <w:szCs w:val="28"/>
          <w:lang w:eastAsia="zh-CN"/>
        </w:rPr>
        <w:t>售价：免费获取。</w:t>
      </w:r>
    </w:p>
    <w:p w14:paraId="54B65FCD">
      <w:pPr>
        <w:spacing w:line="360" w:lineRule="auto"/>
        <w:ind w:left="36"/>
        <w:rPr>
          <w:rFonts w:hint="eastAsia" w:ascii="仿宋" w:hAnsi="仿宋" w:eastAsia="仿宋" w:cs="仿宋"/>
          <w:sz w:val="28"/>
          <w:szCs w:val="28"/>
          <w:lang w:eastAsia="zh-CN"/>
        </w:rPr>
      </w:pPr>
      <w:r>
        <w:rPr>
          <w:rFonts w:hint="eastAsia" w:ascii="仿宋" w:hAnsi="仿宋" w:eastAsia="仿宋" w:cs="仿宋"/>
          <w:sz w:val="28"/>
          <w:szCs w:val="28"/>
          <w:lang w:eastAsia="zh-CN"/>
        </w:rPr>
        <w:t>四、提交响应文件截止时间、开标时间和地点</w:t>
      </w:r>
    </w:p>
    <w:p w14:paraId="73861875">
      <w:pPr>
        <w:spacing w:line="360" w:lineRule="auto"/>
        <w:ind w:left="589"/>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时间： 2025年</w:t>
      </w:r>
      <w:r>
        <w:rPr>
          <w:rFonts w:hint="eastAsia" w:ascii="仿宋" w:hAnsi="仿宋" w:eastAsia="仿宋" w:cs="仿宋"/>
          <w:spacing w:val="-8"/>
          <w:sz w:val="28"/>
          <w:szCs w:val="28"/>
          <w:lang w:val="en-US" w:eastAsia="zh-CN"/>
        </w:rPr>
        <w:t>07</w:t>
      </w:r>
      <w:r>
        <w:rPr>
          <w:rFonts w:hint="eastAsia" w:ascii="仿宋" w:hAnsi="仿宋" w:eastAsia="仿宋" w:cs="仿宋"/>
          <w:spacing w:val="-8"/>
          <w:sz w:val="28"/>
          <w:szCs w:val="28"/>
          <w:lang w:eastAsia="zh-CN"/>
        </w:rPr>
        <w:t>月2</w:t>
      </w:r>
      <w:r>
        <w:rPr>
          <w:rFonts w:hint="eastAsia" w:ascii="仿宋" w:hAnsi="仿宋" w:eastAsia="仿宋" w:cs="仿宋"/>
          <w:spacing w:val="-8"/>
          <w:sz w:val="28"/>
          <w:szCs w:val="28"/>
          <w:lang w:val="en-US" w:eastAsia="zh-CN"/>
        </w:rPr>
        <w:t>1</w:t>
      </w:r>
      <w:r>
        <w:rPr>
          <w:rFonts w:hint="eastAsia" w:ascii="仿宋" w:hAnsi="仿宋" w:eastAsia="仿宋" w:cs="仿宋"/>
          <w:spacing w:val="-8"/>
          <w:sz w:val="28"/>
          <w:szCs w:val="28"/>
          <w:lang w:eastAsia="zh-CN"/>
        </w:rPr>
        <w:t>日1</w:t>
      </w:r>
      <w:r>
        <w:rPr>
          <w:rFonts w:hint="eastAsia" w:ascii="仿宋" w:hAnsi="仿宋" w:eastAsia="仿宋" w:cs="仿宋"/>
          <w:spacing w:val="-8"/>
          <w:sz w:val="28"/>
          <w:szCs w:val="28"/>
          <w:lang w:val="en-US" w:eastAsia="zh-CN"/>
        </w:rPr>
        <w:t>6</w:t>
      </w:r>
      <w:r>
        <w:rPr>
          <w:rFonts w:hint="eastAsia" w:ascii="仿宋" w:hAnsi="仿宋" w:eastAsia="仿宋" w:cs="仿宋"/>
          <w:spacing w:val="-8"/>
          <w:sz w:val="28"/>
          <w:szCs w:val="28"/>
          <w:lang w:eastAsia="zh-CN"/>
        </w:rPr>
        <w:t>时00分</w:t>
      </w:r>
      <w:r>
        <w:rPr>
          <w:rFonts w:hint="eastAsia" w:ascii="仿宋" w:hAnsi="仿宋" w:eastAsia="仿宋" w:cs="仿宋"/>
          <w:spacing w:val="-8"/>
          <w:sz w:val="28"/>
          <w:szCs w:val="28"/>
          <w:highlight w:val="none"/>
          <w:lang w:eastAsia="zh-CN"/>
        </w:rPr>
        <w:t>（北京时间）</w:t>
      </w:r>
    </w:p>
    <w:p w14:paraId="01B5838D">
      <w:pPr>
        <w:spacing w:line="360" w:lineRule="auto"/>
        <w:ind w:left="576"/>
        <w:rPr>
          <w:rFonts w:hint="eastAsia" w:ascii="仿宋" w:hAnsi="仿宋" w:eastAsia="仿宋" w:cs="仿宋"/>
          <w:sz w:val="28"/>
          <w:szCs w:val="28"/>
          <w:lang w:eastAsia="zh-CN"/>
        </w:rPr>
      </w:pPr>
      <w:r>
        <w:rPr>
          <w:rFonts w:hint="eastAsia" w:ascii="仿宋" w:hAnsi="仿宋" w:eastAsia="仿宋" w:cs="仿宋"/>
          <w:sz w:val="28"/>
          <w:szCs w:val="28"/>
          <w:lang w:eastAsia="zh-CN"/>
        </w:rPr>
        <w:t>地点：政采云平</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"http://www.zcygov.cn/"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http://www.zcygov.cn/</w:t>
      </w:r>
      <w:r>
        <w:rPr>
          <w:rFonts w:hint="eastAsia" w:ascii="仿宋" w:hAnsi="仿宋" w:eastAsia="仿宋" w:cs="仿宋"/>
          <w:sz w:val="28"/>
          <w:szCs w:val="28"/>
          <w:lang w:eastAsia="zh-CN"/>
        </w:rPr>
        <w:fldChar w:fldCharType="end"/>
      </w:r>
    </w:p>
    <w:p w14:paraId="7A652A4D">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五、公告期限</w:t>
      </w:r>
    </w:p>
    <w:p w14:paraId="1614B819">
      <w:pPr>
        <w:spacing w:line="360" w:lineRule="auto"/>
        <w:ind w:left="576"/>
        <w:rPr>
          <w:rFonts w:hint="eastAsia" w:ascii="仿宋" w:hAnsi="仿宋" w:eastAsia="仿宋" w:cs="仿宋"/>
          <w:sz w:val="28"/>
          <w:szCs w:val="28"/>
          <w:lang w:eastAsia="zh-CN"/>
        </w:rPr>
      </w:pPr>
      <w:r>
        <w:rPr>
          <w:rFonts w:hint="eastAsia" w:ascii="仿宋" w:hAnsi="仿宋" w:eastAsia="仿宋" w:cs="仿宋"/>
          <w:sz w:val="28"/>
          <w:szCs w:val="28"/>
          <w:lang w:eastAsia="zh-CN"/>
        </w:rPr>
        <w:t>自本公告</w:t>
      </w:r>
      <w:r>
        <w:rPr>
          <w:rFonts w:hint="eastAsia" w:ascii="仿宋" w:hAnsi="仿宋" w:eastAsia="仿宋" w:cs="仿宋"/>
          <w:spacing w:val="-4"/>
          <w:sz w:val="28"/>
          <w:szCs w:val="28"/>
          <w:lang w:eastAsia="zh-CN"/>
        </w:rPr>
        <w:t>发布之日起</w:t>
      </w:r>
      <w:r>
        <w:rPr>
          <w:rFonts w:hint="eastAsia" w:ascii="仿宋" w:hAnsi="仿宋" w:eastAsia="仿宋" w:cs="仿宋"/>
          <w:spacing w:val="-47"/>
          <w:sz w:val="28"/>
          <w:szCs w:val="28"/>
          <w:lang w:eastAsia="zh-CN"/>
        </w:rPr>
        <w:t xml:space="preserve"> </w:t>
      </w:r>
      <w:r>
        <w:rPr>
          <w:rFonts w:hint="eastAsia" w:ascii="仿宋" w:hAnsi="仿宋" w:eastAsia="仿宋" w:cs="仿宋"/>
          <w:spacing w:val="-4"/>
          <w:sz w:val="28"/>
          <w:szCs w:val="28"/>
          <w:lang w:eastAsia="zh-CN"/>
        </w:rPr>
        <w:t>5</w:t>
      </w:r>
      <w:r>
        <w:rPr>
          <w:rFonts w:hint="eastAsia" w:ascii="仿宋" w:hAnsi="仿宋" w:eastAsia="仿宋" w:cs="仿宋"/>
          <w:spacing w:val="-59"/>
          <w:sz w:val="28"/>
          <w:szCs w:val="28"/>
          <w:lang w:eastAsia="zh-CN"/>
        </w:rPr>
        <w:t xml:space="preserve"> </w:t>
      </w:r>
      <w:r>
        <w:rPr>
          <w:rFonts w:hint="eastAsia" w:ascii="仿宋" w:hAnsi="仿宋" w:eastAsia="仿宋" w:cs="仿宋"/>
          <w:spacing w:val="-4"/>
          <w:sz w:val="28"/>
          <w:szCs w:val="28"/>
          <w:lang w:eastAsia="zh-CN"/>
        </w:rPr>
        <w:t>个工作日。</w:t>
      </w:r>
    </w:p>
    <w:p w14:paraId="33E74EC1">
      <w:pPr>
        <w:spacing w:line="360" w:lineRule="auto"/>
        <w:ind w:left="12"/>
        <w:rPr>
          <w:rFonts w:hint="eastAsia" w:ascii="仿宋" w:hAnsi="仿宋" w:eastAsia="仿宋" w:cs="仿宋"/>
          <w:sz w:val="28"/>
          <w:szCs w:val="28"/>
          <w:lang w:eastAsia="zh-CN"/>
        </w:rPr>
      </w:pPr>
      <w:r>
        <w:rPr>
          <w:rFonts w:hint="eastAsia" w:ascii="仿宋" w:hAnsi="仿宋" w:eastAsia="仿宋" w:cs="仿宋"/>
          <w:sz w:val="28"/>
          <w:szCs w:val="28"/>
          <w:lang w:eastAsia="zh-CN"/>
        </w:rPr>
        <w:t>六、其他补充事宜</w:t>
      </w:r>
    </w:p>
    <w:p w14:paraId="4BC51A61">
      <w:pPr>
        <w:spacing w:line="360" w:lineRule="auto"/>
        <w:ind w:left="11" w:right="66" w:firstLine="570"/>
        <w:rPr>
          <w:rFonts w:hint="eastAsia" w:ascii="仿宋" w:hAnsi="仿宋" w:eastAsia="仿宋" w:cs="仿宋"/>
          <w:sz w:val="28"/>
          <w:szCs w:val="28"/>
          <w:lang w:eastAsia="zh-CN"/>
        </w:rPr>
      </w:pPr>
      <w:r>
        <w:rPr>
          <w:rFonts w:hint="eastAsia" w:ascii="仿宋" w:hAnsi="仿宋" w:eastAsia="仿宋" w:cs="仿宋"/>
          <w:sz w:val="28"/>
          <w:szCs w:val="28"/>
          <w:lang w:eastAsia="zh-CN"/>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6391D407">
      <w:pPr>
        <w:spacing w:line="360" w:lineRule="auto"/>
        <w:ind w:left="11" w:right="66" w:firstLine="570"/>
        <w:rPr>
          <w:rFonts w:hint="eastAsia" w:ascii="仿宋" w:hAnsi="仿宋" w:eastAsia="仿宋" w:cs="仿宋"/>
          <w:sz w:val="28"/>
          <w:szCs w:val="28"/>
          <w:lang w:eastAsia="zh-CN"/>
        </w:rPr>
      </w:pPr>
      <w:r>
        <w:rPr>
          <w:rFonts w:hint="eastAsia" w:ascii="仿宋" w:hAnsi="仿宋" w:eastAsia="仿宋" w:cs="仿宋"/>
          <w:sz w:val="28"/>
          <w:szCs w:val="28"/>
          <w:lang w:eastAsia="zh-CN"/>
        </w:rPr>
        <w:t>2.本项目实行网上投标，采用电子响应文件(供应商须使用 CA 加密设备通过政采云电子投标客户端制作响应文件)。若供应商参与投标，自行承担投标一切费用。</w:t>
      </w:r>
    </w:p>
    <w:p w14:paraId="6C7FF3BF">
      <w:pPr>
        <w:spacing w:line="360" w:lineRule="auto"/>
        <w:ind w:left="11" w:right="66" w:firstLine="570"/>
        <w:rPr>
          <w:rFonts w:hint="eastAsia" w:ascii="仿宋" w:hAnsi="仿宋" w:eastAsia="仿宋" w:cs="仿宋"/>
          <w:sz w:val="28"/>
          <w:szCs w:val="28"/>
          <w:lang w:eastAsia="zh-CN"/>
        </w:rPr>
      </w:pPr>
      <w:r>
        <w:rPr>
          <w:rFonts w:hint="eastAsia" w:ascii="仿宋" w:hAnsi="仿宋" w:eastAsia="仿宋" w:cs="仿宋"/>
          <w:sz w:val="28"/>
          <w:szCs w:val="28"/>
          <w:lang w:eastAsia="zh-CN"/>
        </w:rPr>
        <w:t>3.各供应商应在开标前应确保成为新疆维吾尔自治区政府采购网正式注册入库供应商，并完成 CA 数字证书申领。因未注册入库、未办理 CA数字证书等原因造成无法投标或投标失败等后果由供应商自行承担。</w:t>
      </w:r>
    </w:p>
    <w:p w14:paraId="03B6D31D">
      <w:pPr>
        <w:spacing w:line="360" w:lineRule="auto"/>
        <w:ind w:left="11" w:right="66" w:firstLine="570"/>
        <w:rPr>
          <w:rFonts w:hint="eastAsia" w:ascii="仿宋" w:hAnsi="仿宋" w:eastAsia="仿宋" w:cs="仿宋"/>
          <w:sz w:val="28"/>
          <w:szCs w:val="28"/>
          <w:lang w:eastAsia="zh-CN"/>
        </w:rPr>
      </w:pPr>
      <w:r>
        <w:rPr>
          <w:rFonts w:hint="eastAsia" w:ascii="仿宋" w:hAnsi="仿宋" w:eastAsia="仿宋" w:cs="仿宋"/>
          <w:sz w:val="28"/>
          <w:szCs w:val="28"/>
          <w:lang w:eastAsia="zh-CN"/>
        </w:rPr>
        <w:t>4.供应商将政采云电子交易客户端下载、安装完成后，可通过账号密码或 CA 登录客户端进行响应文件制作。在使用政采云投标客户端时，建议使用 WIN7 及以上操作系统 。客户端请至新疆政府采购网（http://www.ccgp-xinjiang.gov.cn/）下载专区查看，如有问题可拨打政采云客户服务热线 400-881-7190 进行咨询。</w:t>
      </w:r>
    </w:p>
    <w:p w14:paraId="17CDA23B">
      <w:pPr>
        <w:spacing w:line="360" w:lineRule="auto"/>
        <w:ind w:left="11" w:right="66" w:firstLine="570"/>
        <w:rPr>
          <w:rFonts w:hint="eastAsia" w:ascii="仿宋" w:hAnsi="仿宋" w:eastAsia="仿宋" w:cs="仿宋"/>
          <w:sz w:val="28"/>
          <w:szCs w:val="28"/>
          <w:lang w:eastAsia="zh-CN"/>
        </w:rPr>
      </w:pPr>
      <w:r>
        <w:rPr>
          <w:rFonts w:hint="eastAsia" w:ascii="仿宋" w:hAnsi="仿宋" w:eastAsia="仿宋" w:cs="仿宋"/>
          <w:sz w:val="28"/>
          <w:szCs w:val="28"/>
          <w:lang w:eastAsia="zh-CN"/>
        </w:rPr>
        <w:t>5.供应商在开标时须使用制作加密电子响应文件所使用的 CA 锁及电脑，电脑须提前配置好浏览器，以便开标时解锁。</w:t>
      </w:r>
    </w:p>
    <w:p w14:paraId="46D568BB">
      <w:pPr>
        <w:spacing w:line="360" w:lineRule="auto"/>
        <w:ind w:left="11" w:right="66" w:firstLine="570"/>
        <w:rPr>
          <w:rFonts w:hint="eastAsia" w:ascii="仿宋" w:hAnsi="仿宋" w:eastAsia="仿宋" w:cs="仿宋"/>
          <w:sz w:val="28"/>
          <w:szCs w:val="28"/>
          <w:lang w:eastAsia="zh-CN"/>
        </w:rPr>
      </w:pPr>
      <w:r>
        <w:rPr>
          <w:rFonts w:hint="eastAsia" w:ascii="仿宋" w:hAnsi="仿宋" w:eastAsia="仿宋" w:cs="仿宋"/>
          <w:sz w:val="28"/>
          <w:szCs w:val="28"/>
          <w:lang w:eastAsia="zh-CN"/>
        </w:rPr>
        <w:t>6.磋商保证金缴纳及确认时间：凡拟参加本次竞争性磋商项目的供应商，必须在开标前将磋商保证金汇入指定账户。磋商保证金汇款凭证上用途栏应注明项目名称为“轮台县西域都护府博物馆安保服务”或“博物馆安保服务”。</w:t>
      </w:r>
    </w:p>
    <w:p w14:paraId="041FA9BA">
      <w:pPr>
        <w:spacing w:line="360" w:lineRule="auto"/>
        <w:ind w:left="11" w:right="66" w:firstLine="570"/>
        <w:rPr>
          <w:rFonts w:hint="eastAsia" w:ascii="仿宋" w:hAnsi="仿宋" w:eastAsia="仿宋" w:cs="仿宋"/>
          <w:sz w:val="28"/>
          <w:szCs w:val="28"/>
          <w:lang w:eastAsia="zh-CN"/>
        </w:rPr>
      </w:pPr>
      <w:r>
        <w:rPr>
          <w:rFonts w:hint="eastAsia" w:ascii="仿宋" w:hAnsi="仿宋" w:eastAsia="仿宋" w:cs="仿宋"/>
          <w:sz w:val="28"/>
          <w:szCs w:val="28"/>
          <w:lang w:eastAsia="zh-CN"/>
        </w:rPr>
        <w:t>7. 供应商对不见面 开 评 标 系 统 的 技 术 操 作 咨 询 ， 可 通 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D530377">
      <w:pPr>
        <w:spacing w:line="360" w:lineRule="auto"/>
        <w:ind w:left="11" w:right="66" w:firstLine="570"/>
        <w:rPr>
          <w:rFonts w:hint="eastAsia" w:ascii="仿宋" w:hAnsi="仿宋" w:eastAsia="仿宋" w:cs="仿宋"/>
          <w:sz w:val="28"/>
          <w:szCs w:val="28"/>
          <w:lang w:eastAsia="zh-CN"/>
        </w:rPr>
      </w:pPr>
    </w:p>
    <w:p w14:paraId="0D05ACC8">
      <w:pPr>
        <w:numPr>
          <w:ilvl w:val="0"/>
          <w:numId w:val="3"/>
        </w:numPr>
        <w:spacing w:line="360" w:lineRule="auto"/>
        <w:ind w:left="0" w:right="0" w:firstLine="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对本次采购提出询问，请按以下方式联系</w:t>
      </w:r>
    </w:p>
    <w:p w14:paraId="3D34CE99">
      <w:pPr>
        <w:spacing w:line="360" w:lineRule="auto"/>
        <w:ind w:right="3423" w:firstLine="548"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1.采购人信息</w:t>
      </w:r>
    </w:p>
    <w:p w14:paraId="2DE69AA6">
      <w:pPr>
        <w:spacing w:line="360" w:lineRule="auto"/>
        <w:ind w:left="1706" w:leftChars="275" w:hanging="1128" w:hangingChars="4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名   称：</w:t>
      </w:r>
      <w:r>
        <w:rPr>
          <w:rFonts w:hint="eastAsia" w:ascii="仿宋" w:hAnsi="仿宋" w:eastAsia="仿宋" w:cs="仿宋"/>
          <w:sz w:val="28"/>
          <w:szCs w:val="28"/>
          <w:lang w:eastAsia="zh-CN"/>
        </w:rPr>
        <w:t>轮台县西域都护府遗址群（卓尔库特古城）考古遗址公园研究保护中心</w:t>
      </w:r>
    </w:p>
    <w:p w14:paraId="3EC795AC">
      <w:pPr>
        <w:spacing w:line="360" w:lineRule="auto"/>
        <w:ind w:left="0" w:right="0" w:firstLine="552" w:firstLineChars="200"/>
        <w:rPr>
          <w:rFonts w:hint="eastAsia" w:ascii="仿宋" w:hAnsi="仿宋" w:eastAsia="仿宋" w:cs="仿宋"/>
          <w:spacing w:val="-2"/>
          <w:sz w:val="28"/>
          <w:szCs w:val="28"/>
          <w:lang w:eastAsia="zh-CN"/>
        </w:rPr>
      </w:pPr>
      <w:bookmarkStart w:id="6" w:name="bookmark4"/>
      <w:bookmarkEnd w:id="6"/>
      <w:r>
        <w:rPr>
          <w:rFonts w:hint="eastAsia" w:ascii="仿宋" w:hAnsi="仿宋" w:eastAsia="仿宋" w:cs="仿宋"/>
          <w:spacing w:val="-2"/>
          <w:sz w:val="28"/>
          <w:szCs w:val="28"/>
          <w:lang w:eastAsia="zh-CN"/>
        </w:rPr>
        <w:t>地</w:t>
      </w:r>
      <w:r>
        <w:rPr>
          <w:rFonts w:hint="eastAsia" w:ascii="仿宋" w:hAnsi="仿宋" w:eastAsia="仿宋" w:cs="仿宋"/>
          <w:spacing w:val="4"/>
          <w:sz w:val="28"/>
          <w:szCs w:val="28"/>
          <w:lang w:eastAsia="zh-CN"/>
        </w:rPr>
        <w:t xml:space="preserve">    </w:t>
      </w:r>
      <w:r>
        <w:rPr>
          <w:rFonts w:hint="eastAsia" w:ascii="仿宋" w:hAnsi="仿宋" w:eastAsia="仿宋" w:cs="仿宋"/>
          <w:spacing w:val="-2"/>
          <w:sz w:val="28"/>
          <w:szCs w:val="28"/>
          <w:lang w:eastAsia="zh-CN"/>
        </w:rPr>
        <w:t>址：轮台县</w:t>
      </w:r>
    </w:p>
    <w:p w14:paraId="02C7AEB2">
      <w:pPr>
        <w:spacing w:line="360" w:lineRule="auto"/>
        <w:ind w:left="0" w:right="0" w:firstLine="536" w:firstLineChars="200"/>
        <w:rPr>
          <w:rFonts w:hint="eastAsia" w:ascii="仿宋" w:hAnsi="仿宋" w:eastAsia="仿宋" w:cs="仿宋"/>
          <w:sz w:val="28"/>
          <w:szCs w:val="28"/>
          <w:lang w:eastAsia="zh-CN"/>
        </w:rPr>
      </w:pPr>
      <w:r>
        <w:rPr>
          <w:rFonts w:hint="eastAsia" w:ascii="仿宋" w:hAnsi="仿宋" w:eastAsia="仿宋" w:cs="仿宋"/>
          <w:spacing w:val="-6"/>
          <w:sz w:val="28"/>
          <w:szCs w:val="28"/>
          <w:lang w:eastAsia="zh-CN"/>
        </w:rPr>
        <w:t>联</w:t>
      </w:r>
      <w:r>
        <w:rPr>
          <w:rFonts w:hint="eastAsia" w:ascii="仿宋" w:hAnsi="仿宋" w:eastAsia="仿宋" w:cs="仿宋"/>
          <w:spacing w:val="21"/>
          <w:sz w:val="28"/>
          <w:szCs w:val="28"/>
          <w:lang w:eastAsia="zh-CN"/>
        </w:rPr>
        <w:t xml:space="preserve"> </w:t>
      </w:r>
      <w:r>
        <w:rPr>
          <w:rFonts w:hint="eastAsia" w:ascii="仿宋" w:hAnsi="仿宋" w:eastAsia="仿宋" w:cs="仿宋"/>
          <w:spacing w:val="-6"/>
          <w:sz w:val="28"/>
          <w:szCs w:val="28"/>
          <w:lang w:eastAsia="zh-CN"/>
        </w:rPr>
        <w:t>系</w:t>
      </w:r>
      <w:r>
        <w:rPr>
          <w:rFonts w:hint="eastAsia" w:ascii="仿宋" w:hAnsi="仿宋" w:eastAsia="仿宋" w:cs="仿宋"/>
          <w:spacing w:val="17"/>
          <w:sz w:val="28"/>
          <w:szCs w:val="28"/>
          <w:lang w:eastAsia="zh-CN"/>
        </w:rPr>
        <w:t xml:space="preserve"> </w:t>
      </w:r>
      <w:r>
        <w:rPr>
          <w:rFonts w:hint="eastAsia" w:ascii="仿宋" w:hAnsi="仿宋" w:eastAsia="仿宋" w:cs="仿宋"/>
          <w:spacing w:val="-6"/>
          <w:sz w:val="28"/>
          <w:szCs w:val="28"/>
          <w:lang w:eastAsia="zh-CN"/>
        </w:rPr>
        <w:t>人：胡先生</w:t>
      </w:r>
    </w:p>
    <w:p w14:paraId="545BD927">
      <w:pPr>
        <w:spacing w:line="360" w:lineRule="auto"/>
        <w:ind w:left="577"/>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联系方式：0996-8736661</w:t>
      </w:r>
    </w:p>
    <w:p w14:paraId="71323E38">
      <w:pPr>
        <w:spacing w:line="360" w:lineRule="auto"/>
        <w:ind w:left="579"/>
        <w:rPr>
          <w:rFonts w:hint="eastAsia" w:ascii="仿宋" w:hAnsi="仿宋" w:eastAsia="仿宋" w:cs="仿宋"/>
          <w:sz w:val="28"/>
          <w:szCs w:val="28"/>
          <w:lang w:eastAsia="zh-CN"/>
        </w:rPr>
      </w:pPr>
      <w:r>
        <w:rPr>
          <w:rFonts w:hint="eastAsia" w:ascii="仿宋" w:hAnsi="仿宋" w:eastAsia="仿宋" w:cs="仿宋"/>
          <w:sz w:val="28"/>
          <w:szCs w:val="28"/>
          <w:lang w:eastAsia="zh-CN"/>
        </w:rPr>
        <w:t>2.采购代理机构信息</w:t>
      </w:r>
    </w:p>
    <w:p w14:paraId="2F89CEC0">
      <w:pPr>
        <w:spacing w:line="360" w:lineRule="auto"/>
        <w:ind w:left="579"/>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名   称：新疆汇泽天成工程项目管理有限公司</w:t>
      </w:r>
    </w:p>
    <w:p w14:paraId="54CD5E83">
      <w:pPr>
        <w:spacing w:line="360" w:lineRule="auto"/>
        <w:ind w:left="1514" w:leftChars="304" w:hanging="876" w:hangingChars="3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地   址：库尔勒市新城辖区延安路东一巷湖滨世纪城1号楼1层</w:t>
      </w:r>
    </w:p>
    <w:p w14:paraId="40495BC6">
      <w:pPr>
        <w:spacing w:line="360" w:lineRule="auto"/>
        <w:ind w:left="577"/>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联系方式：0996-2108268</w:t>
      </w:r>
    </w:p>
    <w:p w14:paraId="6374FEE1">
      <w:pPr>
        <w:numPr>
          <w:ilvl w:val="0"/>
          <w:numId w:val="0"/>
        </w:numPr>
        <w:spacing w:line="360" w:lineRule="auto"/>
        <w:ind w:leftChars="200" w:right="0" w:righ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项目联系方式</w:t>
      </w:r>
    </w:p>
    <w:p w14:paraId="1CE7F51C">
      <w:pPr>
        <w:numPr>
          <w:ilvl w:val="0"/>
          <w:numId w:val="0"/>
        </w:numPr>
        <w:spacing w:line="360" w:lineRule="auto"/>
        <w:ind w:leftChars="200" w:right="0" w:righ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联系人：</w:t>
      </w:r>
      <w:r>
        <w:rPr>
          <w:rFonts w:hint="eastAsia" w:ascii="仿宋" w:hAnsi="仿宋" w:eastAsia="仿宋" w:cs="仿宋"/>
          <w:sz w:val="28"/>
          <w:szCs w:val="28"/>
          <w:lang w:val="en-US" w:eastAsia="zh-CN"/>
        </w:rPr>
        <w:t>姚女士</w:t>
      </w:r>
    </w:p>
    <w:p w14:paraId="09B3011A">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联系方式：0996-2108268</w:t>
      </w:r>
    </w:p>
    <w:p w14:paraId="333DF253">
      <w:pPr>
        <w:spacing w:line="360" w:lineRule="auto"/>
        <w:rPr>
          <w:rFonts w:hint="eastAsia" w:ascii="仿宋" w:hAnsi="仿宋" w:eastAsia="仿宋" w:cs="仿宋"/>
          <w:sz w:val="28"/>
          <w:szCs w:val="28"/>
          <w:lang w:eastAsia="zh-CN"/>
        </w:rPr>
        <w:sectPr>
          <w:footerReference r:id="rId6" w:type="default"/>
          <w:pgSz w:w="11906" w:h="16839"/>
          <w:pgMar w:top="1132" w:right="1416" w:bottom="1144" w:left="1417" w:header="862" w:footer="841" w:gutter="0"/>
          <w:pgBorders>
            <w:top w:val="none" w:sz="0" w:space="0"/>
            <w:left w:val="none" w:sz="0" w:space="0"/>
            <w:bottom w:val="none" w:sz="0" w:space="0"/>
            <w:right w:val="none" w:sz="0" w:space="0"/>
          </w:pgBorders>
          <w:pgNumType w:start="1"/>
          <w:cols w:space="720" w:num="1"/>
        </w:sectPr>
      </w:pPr>
    </w:p>
    <w:p w14:paraId="6A86369D">
      <w:pPr>
        <w:pStyle w:val="2"/>
        <w:numPr>
          <w:ilvl w:val="0"/>
          <w:numId w:val="4"/>
        </w:numPr>
        <w:bidi w:val="0"/>
        <w:spacing w:before="0" w:after="0" w:line="240" w:lineRule="auto"/>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供应商须知</w:t>
      </w:r>
    </w:p>
    <w:p w14:paraId="4EBD8609">
      <w:pPr>
        <w:numPr>
          <w:ilvl w:val="0"/>
          <w:numId w:val="0"/>
        </w:numPr>
        <w:rPr>
          <w:rFonts w:hint="eastAsia"/>
          <w:sz w:val="28"/>
          <w:szCs w:val="28"/>
          <w:lang w:eastAsia="zh-CN"/>
        </w:rPr>
      </w:pPr>
    </w:p>
    <w:p w14:paraId="39EA046B">
      <w:pPr>
        <w:pStyle w:val="3"/>
        <w:numPr>
          <w:ilvl w:val="0"/>
          <w:numId w:val="0"/>
        </w:numPr>
        <w:bidi w:val="0"/>
        <w:ind w:leftChars="0"/>
        <w:jc w:val="center"/>
        <w:rPr>
          <w:rFonts w:hint="eastAsia" w:ascii="仿宋" w:hAnsi="仿宋" w:eastAsia="仿宋" w:cs="仿宋"/>
          <w:sz w:val="28"/>
          <w:szCs w:val="28"/>
        </w:rPr>
      </w:pPr>
      <w:r>
        <w:rPr>
          <w:rFonts w:hint="eastAsia" w:ascii="仿宋" w:hAnsi="仿宋" w:eastAsia="仿宋" w:cs="仿宋"/>
          <w:sz w:val="28"/>
          <w:szCs w:val="28"/>
        </w:rPr>
        <w:t>供应商须知前附表</w:t>
      </w:r>
    </w:p>
    <w:tbl>
      <w:tblPr>
        <w:tblStyle w:val="20"/>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150"/>
        <w:gridCol w:w="6919"/>
        <w:gridCol w:w="9"/>
      </w:tblGrid>
      <w:tr w14:paraId="4467C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76" w:hRule="atLeast"/>
        </w:trPr>
        <w:tc>
          <w:tcPr>
            <w:tcW w:w="929" w:type="dxa"/>
            <w:vAlign w:val="center"/>
          </w:tcPr>
          <w:p w14:paraId="61B85F7A">
            <w:pPr>
              <w:pStyle w:val="21"/>
              <w:spacing w:before="148" w:line="240" w:lineRule="auto"/>
              <w:jc w:val="center"/>
              <w:rPr>
                <w:rFonts w:hint="eastAsia" w:ascii="仿宋" w:hAnsi="仿宋" w:eastAsia="仿宋" w:cs="仿宋"/>
                <w:sz w:val="28"/>
                <w:szCs w:val="28"/>
              </w:rPr>
            </w:pPr>
            <w:r>
              <w:rPr>
                <w:rFonts w:hint="eastAsia" w:ascii="仿宋" w:hAnsi="仿宋" w:eastAsia="仿宋" w:cs="仿宋"/>
                <w:spacing w:val="-3"/>
                <w:sz w:val="28"/>
                <w:szCs w:val="28"/>
              </w:rPr>
              <w:t>条款号</w:t>
            </w:r>
          </w:p>
        </w:tc>
        <w:tc>
          <w:tcPr>
            <w:tcW w:w="2150" w:type="dxa"/>
            <w:vAlign w:val="center"/>
          </w:tcPr>
          <w:p w14:paraId="7933A6A8">
            <w:pPr>
              <w:pStyle w:val="21"/>
              <w:spacing w:before="148" w:line="240" w:lineRule="auto"/>
              <w:jc w:val="center"/>
              <w:rPr>
                <w:rFonts w:hint="eastAsia" w:ascii="仿宋" w:hAnsi="仿宋" w:eastAsia="仿宋" w:cs="仿宋"/>
                <w:sz w:val="28"/>
                <w:szCs w:val="28"/>
              </w:rPr>
            </w:pPr>
            <w:r>
              <w:rPr>
                <w:rFonts w:hint="eastAsia" w:ascii="仿宋" w:hAnsi="仿宋" w:eastAsia="仿宋" w:cs="仿宋"/>
                <w:spacing w:val="-2"/>
                <w:sz w:val="28"/>
                <w:szCs w:val="28"/>
              </w:rPr>
              <w:t>条款名称</w:t>
            </w:r>
          </w:p>
        </w:tc>
        <w:tc>
          <w:tcPr>
            <w:tcW w:w="6919" w:type="dxa"/>
            <w:vAlign w:val="center"/>
          </w:tcPr>
          <w:p w14:paraId="4D8D64FB">
            <w:pPr>
              <w:pStyle w:val="21"/>
              <w:spacing w:before="148" w:line="240" w:lineRule="auto"/>
              <w:jc w:val="center"/>
              <w:rPr>
                <w:rFonts w:hint="eastAsia" w:ascii="仿宋" w:hAnsi="仿宋" w:eastAsia="仿宋" w:cs="仿宋"/>
                <w:sz w:val="28"/>
                <w:szCs w:val="28"/>
              </w:rPr>
            </w:pPr>
            <w:r>
              <w:rPr>
                <w:rFonts w:hint="eastAsia" w:ascii="仿宋" w:hAnsi="仿宋" w:eastAsia="仿宋" w:cs="仿宋"/>
                <w:spacing w:val="-18"/>
                <w:sz w:val="28"/>
                <w:szCs w:val="28"/>
              </w:rPr>
              <w:t>编</w:t>
            </w:r>
            <w:r>
              <w:rPr>
                <w:rFonts w:hint="eastAsia" w:ascii="仿宋" w:hAnsi="仿宋" w:eastAsia="仿宋" w:cs="仿宋"/>
                <w:spacing w:val="17"/>
                <w:sz w:val="28"/>
                <w:szCs w:val="28"/>
              </w:rPr>
              <w:t xml:space="preserve"> </w:t>
            </w:r>
            <w:r>
              <w:rPr>
                <w:rFonts w:hint="eastAsia" w:ascii="仿宋" w:hAnsi="仿宋" w:eastAsia="仿宋" w:cs="仿宋"/>
                <w:spacing w:val="-18"/>
                <w:sz w:val="28"/>
                <w:szCs w:val="28"/>
              </w:rPr>
              <w:t>列</w:t>
            </w:r>
            <w:r>
              <w:rPr>
                <w:rFonts w:hint="eastAsia" w:ascii="仿宋" w:hAnsi="仿宋" w:eastAsia="仿宋" w:cs="仿宋"/>
                <w:spacing w:val="48"/>
                <w:sz w:val="28"/>
                <w:szCs w:val="28"/>
              </w:rPr>
              <w:t xml:space="preserve"> </w:t>
            </w:r>
            <w:r>
              <w:rPr>
                <w:rFonts w:hint="eastAsia" w:ascii="仿宋" w:hAnsi="仿宋" w:eastAsia="仿宋" w:cs="仿宋"/>
                <w:spacing w:val="-18"/>
                <w:sz w:val="28"/>
                <w:szCs w:val="28"/>
              </w:rPr>
              <w:t>内</w:t>
            </w:r>
            <w:r>
              <w:rPr>
                <w:rFonts w:hint="eastAsia" w:ascii="仿宋" w:hAnsi="仿宋" w:eastAsia="仿宋" w:cs="仿宋"/>
                <w:spacing w:val="19"/>
                <w:sz w:val="28"/>
                <w:szCs w:val="28"/>
              </w:rPr>
              <w:t xml:space="preserve"> </w:t>
            </w:r>
            <w:r>
              <w:rPr>
                <w:rFonts w:hint="eastAsia" w:ascii="仿宋" w:hAnsi="仿宋" w:eastAsia="仿宋" w:cs="仿宋"/>
                <w:spacing w:val="-18"/>
                <w:sz w:val="28"/>
                <w:szCs w:val="28"/>
              </w:rPr>
              <w:t>容</w:t>
            </w:r>
          </w:p>
        </w:tc>
      </w:tr>
      <w:tr w14:paraId="0234A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364" w:hRule="atLeast"/>
        </w:trPr>
        <w:tc>
          <w:tcPr>
            <w:tcW w:w="929" w:type="dxa"/>
            <w:vAlign w:val="center"/>
          </w:tcPr>
          <w:p w14:paraId="5BFE8132">
            <w:pPr>
              <w:pStyle w:val="21"/>
              <w:spacing w:before="91" w:line="24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2150" w:type="dxa"/>
            <w:vAlign w:val="center"/>
          </w:tcPr>
          <w:p w14:paraId="4DAF4B55">
            <w:pPr>
              <w:pStyle w:val="21"/>
              <w:spacing w:before="91" w:line="240" w:lineRule="auto"/>
              <w:jc w:val="center"/>
              <w:rPr>
                <w:rFonts w:hint="eastAsia" w:ascii="仿宋" w:hAnsi="仿宋" w:eastAsia="仿宋" w:cs="仿宋"/>
                <w:sz w:val="28"/>
                <w:szCs w:val="28"/>
              </w:rPr>
            </w:pPr>
            <w:r>
              <w:rPr>
                <w:rFonts w:hint="eastAsia" w:ascii="仿宋" w:hAnsi="仿宋" w:eastAsia="仿宋" w:cs="仿宋"/>
                <w:spacing w:val="-2"/>
                <w:sz w:val="28"/>
                <w:szCs w:val="28"/>
              </w:rPr>
              <w:t>采购人</w:t>
            </w:r>
          </w:p>
        </w:tc>
        <w:tc>
          <w:tcPr>
            <w:tcW w:w="6919" w:type="dxa"/>
          </w:tcPr>
          <w:p w14:paraId="58E9D27F">
            <w:pPr>
              <w:pStyle w:val="21"/>
              <w:spacing w:before="33"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名称：轮台县西域都护府遗址群（卓尔库特古城）考古遗址公园研究保护中心</w:t>
            </w:r>
          </w:p>
          <w:p w14:paraId="1D3D2B14">
            <w:pPr>
              <w:pStyle w:val="21"/>
              <w:spacing w:before="4" w:line="240" w:lineRule="auto"/>
              <w:ind w:left="210" w:leftChars="100"/>
              <w:rPr>
                <w:rFonts w:hint="eastAsia" w:ascii="仿宋" w:hAnsi="仿宋" w:eastAsia="仿宋" w:cs="仿宋"/>
                <w:sz w:val="28"/>
                <w:szCs w:val="28"/>
                <w:lang w:eastAsia="zh-CN"/>
              </w:rPr>
            </w:pPr>
            <w:r>
              <w:rPr>
                <w:rFonts w:hint="eastAsia" w:ascii="仿宋" w:hAnsi="仿宋" w:eastAsia="仿宋" w:cs="仿宋"/>
                <w:sz w:val="28"/>
                <w:szCs w:val="28"/>
                <w:lang w:eastAsia="zh-CN"/>
              </w:rPr>
              <w:t>地址：轮台县</w:t>
            </w:r>
          </w:p>
          <w:p w14:paraId="4EAA690B">
            <w:pPr>
              <w:pStyle w:val="21"/>
              <w:spacing w:before="6" w:line="240" w:lineRule="auto"/>
              <w:ind w:left="210" w:leftChars="100"/>
              <w:rPr>
                <w:rFonts w:hint="eastAsia" w:ascii="仿宋" w:hAnsi="仿宋" w:eastAsia="仿宋" w:cs="仿宋"/>
                <w:sz w:val="28"/>
                <w:szCs w:val="28"/>
                <w:lang w:eastAsia="zh-CN"/>
              </w:rPr>
            </w:pPr>
            <w:r>
              <w:rPr>
                <w:rFonts w:hint="eastAsia" w:ascii="仿宋" w:hAnsi="仿宋" w:eastAsia="仿宋" w:cs="仿宋"/>
                <w:sz w:val="28"/>
                <w:szCs w:val="28"/>
                <w:lang w:eastAsia="zh-CN"/>
              </w:rPr>
              <w:t>联系人：胡先生</w:t>
            </w:r>
          </w:p>
          <w:p w14:paraId="7A8CAF79">
            <w:pPr>
              <w:pStyle w:val="21"/>
              <w:spacing w:before="8"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1"/>
                <w:sz w:val="28"/>
                <w:szCs w:val="28"/>
              </w:rPr>
              <w:t>联系方式：</w:t>
            </w:r>
            <w:r>
              <w:rPr>
                <w:rFonts w:hint="eastAsia" w:ascii="仿宋" w:hAnsi="仿宋" w:eastAsia="仿宋" w:cs="仿宋"/>
                <w:spacing w:val="1"/>
                <w:sz w:val="28"/>
                <w:szCs w:val="28"/>
                <w:lang w:eastAsia="zh-CN"/>
              </w:rPr>
              <w:t>0996-8736661</w:t>
            </w:r>
          </w:p>
        </w:tc>
      </w:tr>
      <w:tr w14:paraId="5A62B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704" w:hRule="atLeast"/>
        </w:trPr>
        <w:tc>
          <w:tcPr>
            <w:tcW w:w="929" w:type="dxa"/>
            <w:vAlign w:val="center"/>
          </w:tcPr>
          <w:p w14:paraId="38ACB35F">
            <w:pPr>
              <w:pStyle w:val="21"/>
              <w:spacing w:before="91" w:line="24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2150" w:type="dxa"/>
            <w:vAlign w:val="center"/>
          </w:tcPr>
          <w:p w14:paraId="546A2093">
            <w:pPr>
              <w:pStyle w:val="21"/>
              <w:spacing w:before="91" w:line="240" w:lineRule="auto"/>
              <w:jc w:val="center"/>
              <w:rPr>
                <w:rFonts w:hint="eastAsia" w:ascii="仿宋" w:hAnsi="仿宋" w:eastAsia="仿宋" w:cs="仿宋"/>
                <w:sz w:val="28"/>
                <w:szCs w:val="28"/>
              </w:rPr>
            </w:pPr>
            <w:r>
              <w:rPr>
                <w:rFonts w:hint="eastAsia" w:ascii="仿宋" w:hAnsi="仿宋" w:eastAsia="仿宋" w:cs="仿宋"/>
                <w:sz w:val="28"/>
                <w:szCs w:val="28"/>
              </w:rPr>
              <w:t>采购代理机构</w:t>
            </w:r>
          </w:p>
        </w:tc>
        <w:tc>
          <w:tcPr>
            <w:tcW w:w="6919" w:type="dxa"/>
          </w:tcPr>
          <w:p w14:paraId="067088D0">
            <w:pPr>
              <w:pStyle w:val="21"/>
              <w:spacing w:before="32"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名称：新疆汇泽天成工程项目管理有限公司</w:t>
            </w:r>
          </w:p>
          <w:p w14:paraId="263D4C23">
            <w:pPr>
              <w:pStyle w:val="21"/>
              <w:spacing w:before="8" w:line="240" w:lineRule="auto"/>
              <w:ind w:left="215" w:leftChars="100" w:right="108" w:hanging="5"/>
              <w:rPr>
                <w:rFonts w:hint="eastAsia" w:ascii="仿宋" w:hAnsi="仿宋" w:eastAsia="仿宋" w:cs="仿宋"/>
                <w:sz w:val="28"/>
                <w:szCs w:val="28"/>
                <w:lang w:eastAsia="zh-CN"/>
              </w:rPr>
            </w:pPr>
            <w:r>
              <w:rPr>
                <w:rFonts w:hint="eastAsia" w:ascii="仿宋" w:hAnsi="仿宋" w:eastAsia="仿宋" w:cs="仿宋"/>
                <w:sz w:val="28"/>
                <w:szCs w:val="28"/>
                <w:lang w:eastAsia="zh-CN"/>
              </w:rPr>
              <w:t>地址：库尔勒市新城辖区延安路东一巷湖滨世纪城1号楼1层</w:t>
            </w:r>
          </w:p>
          <w:p w14:paraId="189E9383">
            <w:pPr>
              <w:pStyle w:val="21"/>
              <w:spacing w:before="4" w:line="240" w:lineRule="auto"/>
              <w:ind w:left="210" w:leftChars="100"/>
              <w:rPr>
                <w:rFonts w:hint="default" w:ascii="仿宋" w:hAnsi="仿宋" w:eastAsia="仿宋" w:cs="仿宋"/>
                <w:sz w:val="28"/>
                <w:szCs w:val="28"/>
                <w:lang w:val="en-US" w:eastAsia="zh-CN"/>
              </w:rPr>
            </w:pPr>
            <w:r>
              <w:rPr>
                <w:rFonts w:hint="eastAsia" w:ascii="仿宋" w:hAnsi="仿宋" w:eastAsia="仿宋" w:cs="仿宋"/>
                <w:sz w:val="28"/>
                <w:szCs w:val="28"/>
                <w:lang w:eastAsia="zh-CN"/>
              </w:rPr>
              <w:t>联系人：</w:t>
            </w:r>
            <w:r>
              <w:rPr>
                <w:rFonts w:hint="eastAsia" w:ascii="仿宋" w:hAnsi="仿宋" w:eastAsia="仿宋" w:cs="仿宋"/>
                <w:sz w:val="28"/>
                <w:szCs w:val="28"/>
                <w:lang w:val="en-US" w:eastAsia="zh-CN"/>
              </w:rPr>
              <w:t>姚女士</w:t>
            </w:r>
          </w:p>
          <w:p w14:paraId="168DD64B">
            <w:pPr>
              <w:pStyle w:val="21"/>
              <w:spacing w:before="7"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联系方式：0996-2108268</w:t>
            </w:r>
          </w:p>
        </w:tc>
      </w:tr>
      <w:tr w14:paraId="750D0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685" w:hRule="atLeast"/>
        </w:trPr>
        <w:tc>
          <w:tcPr>
            <w:tcW w:w="929" w:type="dxa"/>
            <w:vAlign w:val="center"/>
          </w:tcPr>
          <w:p w14:paraId="18E988F5">
            <w:pPr>
              <w:pStyle w:val="21"/>
              <w:spacing w:before="250" w:line="24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2150" w:type="dxa"/>
            <w:vAlign w:val="center"/>
          </w:tcPr>
          <w:p w14:paraId="5237D6E6">
            <w:pPr>
              <w:pStyle w:val="21"/>
              <w:spacing w:before="204" w:line="240" w:lineRule="auto"/>
              <w:jc w:val="center"/>
              <w:rPr>
                <w:rFonts w:hint="eastAsia" w:ascii="仿宋" w:hAnsi="仿宋" w:eastAsia="仿宋" w:cs="仿宋"/>
                <w:sz w:val="28"/>
                <w:szCs w:val="28"/>
              </w:rPr>
            </w:pPr>
            <w:r>
              <w:rPr>
                <w:rFonts w:hint="eastAsia" w:ascii="仿宋" w:hAnsi="仿宋" w:eastAsia="仿宋" w:cs="仿宋"/>
                <w:spacing w:val="-2"/>
                <w:sz w:val="28"/>
                <w:szCs w:val="28"/>
              </w:rPr>
              <w:t>项目名称</w:t>
            </w:r>
          </w:p>
        </w:tc>
        <w:tc>
          <w:tcPr>
            <w:tcW w:w="6919" w:type="dxa"/>
            <w:vAlign w:val="center"/>
          </w:tcPr>
          <w:p w14:paraId="433C22BA">
            <w:pPr>
              <w:pStyle w:val="21"/>
              <w:spacing w:before="34" w:line="240" w:lineRule="auto"/>
              <w:ind w:left="210" w:leftChars="100" w:right="108" w:firstLine="25"/>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轮台县西域都护府博物馆安保服务</w:t>
            </w:r>
          </w:p>
        </w:tc>
      </w:tr>
      <w:tr w14:paraId="38403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72" w:hRule="atLeast"/>
        </w:trPr>
        <w:tc>
          <w:tcPr>
            <w:tcW w:w="929" w:type="dxa"/>
            <w:vAlign w:val="center"/>
          </w:tcPr>
          <w:p w14:paraId="0FABEBF8">
            <w:pPr>
              <w:pStyle w:val="21"/>
              <w:spacing w:before="193" w:line="24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2150" w:type="dxa"/>
            <w:vAlign w:val="center"/>
          </w:tcPr>
          <w:p w14:paraId="518844F6">
            <w:pPr>
              <w:pStyle w:val="21"/>
              <w:spacing w:before="148" w:line="240" w:lineRule="auto"/>
              <w:jc w:val="center"/>
              <w:rPr>
                <w:rFonts w:hint="eastAsia" w:ascii="仿宋" w:hAnsi="仿宋" w:eastAsia="仿宋" w:cs="仿宋"/>
                <w:sz w:val="28"/>
                <w:szCs w:val="28"/>
              </w:rPr>
            </w:pPr>
            <w:r>
              <w:rPr>
                <w:rFonts w:hint="eastAsia" w:ascii="仿宋" w:hAnsi="仿宋" w:eastAsia="仿宋" w:cs="仿宋"/>
                <w:spacing w:val="-2"/>
                <w:sz w:val="28"/>
                <w:szCs w:val="28"/>
              </w:rPr>
              <w:t>项目地点</w:t>
            </w:r>
          </w:p>
        </w:tc>
        <w:tc>
          <w:tcPr>
            <w:tcW w:w="6919" w:type="dxa"/>
          </w:tcPr>
          <w:p w14:paraId="73CA7039">
            <w:pPr>
              <w:pStyle w:val="21"/>
              <w:spacing w:before="148"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轮台县</w:t>
            </w:r>
          </w:p>
        </w:tc>
      </w:tr>
      <w:tr w14:paraId="7F91F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72" w:hRule="atLeast"/>
        </w:trPr>
        <w:tc>
          <w:tcPr>
            <w:tcW w:w="929" w:type="dxa"/>
            <w:vAlign w:val="center"/>
          </w:tcPr>
          <w:p w14:paraId="12E1913D">
            <w:pPr>
              <w:pStyle w:val="21"/>
              <w:spacing w:before="194" w:line="24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2150" w:type="dxa"/>
            <w:vAlign w:val="center"/>
          </w:tcPr>
          <w:p w14:paraId="728D9917">
            <w:pPr>
              <w:pStyle w:val="21"/>
              <w:spacing w:before="147" w:line="240" w:lineRule="auto"/>
              <w:jc w:val="center"/>
              <w:rPr>
                <w:rFonts w:hint="eastAsia" w:ascii="仿宋" w:hAnsi="仿宋" w:eastAsia="仿宋" w:cs="仿宋"/>
                <w:sz w:val="28"/>
                <w:szCs w:val="28"/>
              </w:rPr>
            </w:pPr>
            <w:r>
              <w:rPr>
                <w:rFonts w:hint="eastAsia" w:ascii="仿宋" w:hAnsi="仿宋" w:eastAsia="仿宋" w:cs="仿宋"/>
                <w:spacing w:val="-2"/>
                <w:sz w:val="28"/>
                <w:szCs w:val="28"/>
              </w:rPr>
              <w:t>预算金额</w:t>
            </w:r>
          </w:p>
        </w:tc>
        <w:tc>
          <w:tcPr>
            <w:tcW w:w="6919" w:type="dxa"/>
          </w:tcPr>
          <w:p w14:paraId="3D36EF95">
            <w:pPr>
              <w:pStyle w:val="21"/>
              <w:spacing w:before="147" w:line="240" w:lineRule="auto"/>
              <w:ind w:left="210" w:leftChars="1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750000.00元，</w:t>
            </w:r>
            <w:r>
              <w:rPr>
                <w:rFonts w:hint="eastAsia" w:ascii="仿宋" w:hAnsi="仿宋" w:eastAsia="仿宋" w:cs="仿宋"/>
                <w:b/>
                <w:bCs/>
                <w:sz w:val="28"/>
                <w:szCs w:val="28"/>
                <w:lang w:val="zh-CN" w:eastAsia="zh-CN"/>
              </w:rPr>
              <w:t>供应商</w:t>
            </w:r>
            <w:r>
              <w:rPr>
                <w:rFonts w:hint="eastAsia" w:ascii="仿宋" w:hAnsi="仿宋" w:eastAsia="仿宋" w:cs="仿宋"/>
                <w:b/>
                <w:bCs/>
                <w:sz w:val="28"/>
                <w:szCs w:val="28"/>
                <w:lang w:eastAsia="zh-CN"/>
              </w:rPr>
              <w:t>磋商</w:t>
            </w:r>
            <w:r>
              <w:rPr>
                <w:rFonts w:hint="eastAsia" w:ascii="仿宋" w:hAnsi="仿宋" w:eastAsia="仿宋" w:cs="仿宋"/>
                <w:b/>
                <w:bCs/>
                <w:sz w:val="28"/>
                <w:szCs w:val="28"/>
                <w:lang w:val="zh-CN" w:eastAsia="zh-CN"/>
              </w:rPr>
              <w:t>报价超过最高限价的按无效投标处理。</w:t>
            </w:r>
          </w:p>
        </w:tc>
      </w:tr>
      <w:tr w14:paraId="48670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72" w:hRule="atLeast"/>
        </w:trPr>
        <w:tc>
          <w:tcPr>
            <w:tcW w:w="929" w:type="dxa"/>
            <w:vAlign w:val="center"/>
          </w:tcPr>
          <w:p w14:paraId="1D4D9203">
            <w:pPr>
              <w:pStyle w:val="21"/>
              <w:spacing w:before="191" w:line="24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2150" w:type="dxa"/>
            <w:vAlign w:val="center"/>
          </w:tcPr>
          <w:p w14:paraId="43E7428C">
            <w:pPr>
              <w:pStyle w:val="21"/>
              <w:spacing w:before="147" w:line="240" w:lineRule="auto"/>
              <w:jc w:val="center"/>
              <w:rPr>
                <w:rFonts w:hint="eastAsia" w:ascii="仿宋" w:hAnsi="仿宋" w:eastAsia="仿宋" w:cs="仿宋"/>
                <w:sz w:val="28"/>
                <w:szCs w:val="28"/>
              </w:rPr>
            </w:pPr>
            <w:r>
              <w:rPr>
                <w:rFonts w:hint="eastAsia" w:ascii="仿宋" w:hAnsi="仿宋" w:eastAsia="仿宋" w:cs="仿宋"/>
                <w:spacing w:val="-7"/>
                <w:sz w:val="28"/>
                <w:szCs w:val="28"/>
              </w:rPr>
              <w:t>出资比例</w:t>
            </w:r>
          </w:p>
        </w:tc>
        <w:tc>
          <w:tcPr>
            <w:tcW w:w="6919" w:type="dxa"/>
          </w:tcPr>
          <w:p w14:paraId="19F0DD50">
            <w:pPr>
              <w:pStyle w:val="21"/>
              <w:spacing w:before="146" w:line="240" w:lineRule="auto"/>
              <w:ind w:left="210" w:leftChars="100"/>
              <w:rPr>
                <w:rFonts w:hint="eastAsia" w:ascii="仿宋" w:hAnsi="仿宋" w:eastAsia="仿宋" w:cs="仿宋"/>
                <w:sz w:val="28"/>
                <w:szCs w:val="28"/>
              </w:rPr>
            </w:pPr>
            <w:r>
              <w:rPr>
                <w:rFonts w:hint="eastAsia" w:ascii="仿宋" w:hAnsi="仿宋" w:eastAsia="仿宋" w:cs="仿宋"/>
                <w:spacing w:val="-7"/>
                <w:sz w:val="28"/>
                <w:szCs w:val="28"/>
              </w:rPr>
              <w:t>100%</w:t>
            </w:r>
          </w:p>
        </w:tc>
      </w:tr>
      <w:tr w14:paraId="4FA5B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72" w:hRule="atLeast"/>
        </w:trPr>
        <w:tc>
          <w:tcPr>
            <w:tcW w:w="929" w:type="dxa"/>
            <w:vAlign w:val="center"/>
          </w:tcPr>
          <w:p w14:paraId="32B0A719">
            <w:pPr>
              <w:pStyle w:val="21"/>
              <w:spacing w:before="194" w:line="240" w:lineRule="auto"/>
              <w:jc w:val="center"/>
              <w:rPr>
                <w:rFonts w:hint="eastAsia" w:ascii="仿宋" w:hAnsi="仿宋" w:eastAsia="仿宋" w:cs="仿宋"/>
                <w:sz w:val="28"/>
                <w:szCs w:val="28"/>
              </w:rPr>
            </w:pPr>
            <w:r>
              <w:rPr>
                <w:rFonts w:hint="eastAsia" w:ascii="仿宋" w:hAnsi="仿宋" w:eastAsia="仿宋" w:cs="仿宋"/>
                <w:sz w:val="28"/>
                <w:szCs w:val="28"/>
              </w:rPr>
              <w:t>7</w:t>
            </w:r>
          </w:p>
        </w:tc>
        <w:tc>
          <w:tcPr>
            <w:tcW w:w="2150" w:type="dxa"/>
            <w:vAlign w:val="center"/>
          </w:tcPr>
          <w:p w14:paraId="3E0734A3">
            <w:pPr>
              <w:pStyle w:val="21"/>
              <w:spacing w:before="147" w:line="240" w:lineRule="auto"/>
              <w:jc w:val="center"/>
              <w:rPr>
                <w:rFonts w:hint="eastAsia" w:ascii="仿宋" w:hAnsi="仿宋" w:eastAsia="仿宋" w:cs="仿宋"/>
                <w:sz w:val="28"/>
                <w:szCs w:val="28"/>
              </w:rPr>
            </w:pPr>
            <w:r>
              <w:rPr>
                <w:rFonts w:hint="eastAsia" w:ascii="仿宋" w:hAnsi="仿宋" w:eastAsia="仿宋" w:cs="仿宋"/>
                <w:spacing w:val="-2"/>
                <w:sz w:val="28"/>
                <w:szCs w:val="28"/>
              </w:rPr>
              <w:t>资金落实情况</w:t>
            </w:r>
          </w:p>
        </w:tc>
        <w:tc>
          <w:tcPr>
            <w:tcW w:w="6919" w:type="dxa"/>
          </w:tcPr>
          <w:p w14:paraId="357B20CA">
            <w:pPr>
              <w:pStyle w:val="21"/>
              <w:spacing w:before="147" w:line="240" w:lineRule="auto"/>
              <w:ind w:left="210" w:leftChars="100"/>
              <w:rPr>
                <w:rFonts w:hint="eastAsia" w:ascii="仿宋" w:hAnsi="仿宋" w:eastAsia="仿宋" w:cs="仿宋"/>
                <w:sz w:val="28"/>
                <w:szCs w:val="28"/>
              </w:rPr>
            </w:pPr>
            <w:r>
              <w:rPr>
                <w:rFonts w:hint="eastAsia" w:ascii="仿宋" w:hAnsi="仿宋" w:eastAsia="仿宋" w:cs="仿宋"/>
                <w:spacing w:val="-13"/>
                <w:sz w:val="28"/>
                <w:szCs w:val="28"/>
              </w:rPr>
              <w:t>已落实</w:t>
            </w:r>
          </w:p>
        </w:tc>
      </w:tr>
      <w:tr w14:paraId="5EA82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788" w:hRule="atLeast"/>
        </w:trPr>
        <w:tc>
          <w:tcPr>
            <w:tcW w:w="929" w:type="dxa"/>
            <w:vAlign w:val="center"/>
          </w:tcPr>
          <w:p w14:paraId="241605D9">
            <w:pPr>
              <w:pStyle w:val="21"/>
              <w:spacing w:before="300" w:line="240" w:lineRule="auto"/>
              <w:jc w:val="center"/>
              <w:rPr>
                <w:rFonts w:hint="eastAsia" w:ascii="仿宋" w:hAnsi="仿宋" w:eastAsia="仿宋" w:cs="仿宋"/>
                <w:sz w:val="28"/>
                <w:szCs w:val="28"/>
              </w:rPr>
            </w:pPr>
            <w:r>
              <w:rPr>
                <w:rFonts w:hint="eastAsia" w:ascii="仿宋" w:hAnsi="仿宋" w:eastAsia="仿宋" w:cs="仿宋"/>
                <w:sz w:val="28"/>
                <w:szCs w:val="28"/>
              </w:rPr>
              <w:t>8</w:t>
            </w:r>
          </w:p>
        </w:tc>
        <w:tc>
          <w:tcPr>
            <w:tcW w:w="2150" w:type="dxa"/>
            <w:vAlign w:val="center"/>
          </w:tcPr>
          <w:p w14:paraId="7BEB1717">
            <w:pPr>
              <w:pStyle w:val="21"/>
              <w:spacing w:before="255" w:line="240" w:lineRule="auto"/>
              <w:jc w:val="center"/>
              <w:rPr>
                <w:rFonts w:hint="eastAsia" w:ascii="仿宋" w:hAnsi="仿宋" w:eastAsia="仿宋" w:cs="仿宋"/>
                <w:sz w:val="28"/>
                <w:szCs w:val="28"/>
              </w:rPr>
            </w:pPr>
            <w:r>
              <w:rPr>
                <w:rFonts w:hint="eastAsia" w:ascii="仿宋" w:hAnsi="仿宋" w:eastAsia="仿宋" w:cs="仿宋"/>
                <w:spacing w:val="-1"/>
                <w:sz w:val="28"/>
                <w:szCs w:val="28"/>
              </w:rPr>
              <w:t>采购内容</w:t>
            </w:r>
          </w:p>
        </w:tc>
        <w:tc>
          <w:tcPr>
            <w:tcW w:w="6919" w:type="dxa"/>
          </w:tcPr>
          <w:p w14:paraId="0B8DEC1F">
            <w:pPr>
              <w:pStyle w:val="21"/>
              <w:spacing w:before="85"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轮台县西域都护府博物馆安保服务（具体内容详见磋商文件）</w:t>
            </w:r>
          </w:p>
        </w:tc>
      </w:tr>
      <w:tr w14:paraId="23752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99" w:hRule="atLeast"/>
        </w:trPr>
        <w:tc>
          <w:tcPr>
            <w:tcW w:w="929" w:type="dxa"/>
            <w:vAlign w:val="center"/>
          </w:tcPr>
          <w:p w14:paraId="731BF237">
            <w:pPr>
              <w:pStyle w:val="21"/>
              <w:spacing w:before="205" w:line="240" w:lineRule="auto"/>
              <w:jc w:val="center"/>
              <w:rPr>
                <w:rFonts w:hint="eastAsia" w:ascii="仿宋" w:hAnsi="仿宋" w:eastAsia="仿宋" w:cs="仿宋"/>
                <w:sz w:val="28"/>
                <w:szCs w:val="28"/>
              </w:rPr>
            </w:pPr>
            <w:r>
              <w:rPr>
                <w:rFonts w:hint="eastAsia" w:ascii="仿宋" w:hAnsi="仿宋" w:eastAsia="仿宋" w:cs="仿宋"/>
                <w:sz w:val="28"/>
                <w:szCs w:val="28"/>
              </w:rPr>
              <w:t>9</w:t>
            </w:r>
          </w:p>
        </w:tc>
        <w:tc>
          <w:tcPr>
            <w:tcW w:w="2150" w:type="dxa"/>
            <w:vAlign w:val="center"/>
          </w:tcPr>
          <w:p w14:paraId="12281993">
            <w:pPr>
              <w:pStyle w:val="21"/>
              <w:spacing w:before="159" w:line="240" w:lineRule="auto"/>
              <w:jc w:val="center"/>
              <w:rPr>
                <w:rFonts w:hint="eastAsia" w:ascii="仿宋" w:hAnsi="仿宋" w:eastAsia="仿宋" w:cs="仿宋"/>
                <w:sz w:val="28"/>
                <w:szCs w:val="28"/>
              </w:rPr>
            </w:pPr>
            <w:r>
              <w:rPr>
                <w:rFonts w:hint="eastAsia" w:ascii="仿宋" w:hAnsi="仿宋" w:eastAsia="仿宋" w:cs="仿宋"/>
                <w:sz w:val="28"/>
                <w:szCs w:val="28"/>
              </w:rPr>
              <w:t>合同履约期限</w:t>
            </w:r>
          </w:p>
        </w:tc>
        <w:tc>
          <w:tcPr>
            <w:tcW w:w="6919" w:type="dxa"/>
          </w:tcPr>
          <w:p w14:paraId="2769DDF7">
            <w:pPr>
              <w:pStyle w:val="21"/>
              <w:spacing w:before="160"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自签订合同之日起</w:t>
            </w:r>
            <w:r>
              <w:rPr>
                <w:rFonts w:hint="eastAsia" w:ascii="仿宋" w:hAnsi="仿宋" w:eastAsia="仿宋" w:cs="仿宋"/>
                <w:spacing w:val="-38"/>
                <w:sz w:val="28"/>
                <w:szCs w:val="28"/>
                <w:lang w:val="en-US" w:eastAsia="zh-CN"/>
              </w:rPr>
              <w:t>9个月</w:t>
            </w:r>
            <w:r>
              <w:rPr>
                <w:rFonts w:hint="eastAsia" w:ascii="仿宋" w:hAnsi="仿宋" w:eastAsia="仿宋" w:cs="仿宋"/>
                <w:spacing w:val="-5"/>
                <w:sz w:val="28"/>
                <w:szCs w:val="28"/>
                <w:lang w:eastAsia="zh-CN"/>
              </w:rPr>
              <w:t>。</w:t>
            </w:r>
          </w:p>
        </w:tc>
      </w:tr>
      <w:tr w14:paraId="2601C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780" w:hRule="atLeast"/>
        </w:trPr>
        <w:tc>
          <w:tcPr>
            <w:tcW w:w="929" w:type="dxa"/>
            <w:vAlign w:val="center"/>
          </w:tcPr>
          <w:p w14:paraId="5FF6A4FA">
            <w:pPr>
              <w:pStyle w:val="21"/>
              <w:spacing w:before="91" w:line="240" w:lineRule="auto"/>
              <w:jc w:val="center"/>
              <w:rPr>
                <w:rFonts w:hint="eastAsia" w:ascii="仿宋" w:hAnsi="仿宋" w:eastAsia="仿宋" w:cs="仿宋"/>
                <w:sz w:val="28"/>
                <w:szCs w:val="28"/>
              </w:rPr>
            </w:pPr>
            <w:r>
              <w:rPr>
                <w:rFonts w:hint="eastAsia" w:ascii="仿宋" w:hAnsi="仿宋" w:eastAsia="仿宋" w:cs="仿宋"/>
                <w:spacing w:val="-15"/>
                <w:sz w:val="28"/>
                <w:szCs w:val="28"/>
              </w:rPr>
              <w:t>10</w:t>
            </w:r>
          </w:p>
        </w:tc>
        <w:tc>
          <w:tcPr>
            <w:tcW w:w="2150" w:type="dxa"/>
            <w:vAlign w:val="center"/>
          </w:tcPr>
          <w:p w14:paraId="1423F91E">
            <w:pPr>
              <w:pStyle w:val="21"/>
              <w:spacing w:before="91" w:line="240" w:lineRule="auto"/>
              <w:jc w:val="center"/>
              <w:rPr>
                <w:rFonts w:hint="eastAsia" w:ascii="仿宋" w:hAnsi="仿宋" w:eastAsia="仿宋" w:cs="仿宋"/>
                <w:sz w:val="28"/>
                <w:szCs w:val="28"/>
              </w:rPr>
            </w:pPr>
            <w:r>
              <w:rPr>
                <w:rFonts w:hint="eastAsia" w:ascii="仿宋" w:hAnsi="仿宋" w:eastAsia="仿宋" w:cs="仿宋"/>
                <w:spacing w:val="-1"/>
                <w:sz w:val="28"/>
                <w:szCs w:val="28"/>
              </w:rPr>
              <w:t>质量要求</w:t>
            </w:r>
          </w:p>
        </w:tc>
        <w:tc>
          <w:tcPr>
            <w:tcW w:w="6919" w:type="dxa"/>
            <w:vAlign w:val="center"/>
          </w:tcPr>
          <w:p w14:paraId="4318B5C3">
            <w:pPr>
              <w:pStyle w:val="21"/>
              <w:spacing w:before="66" w:line="240" w:lineRule="auto"/>
              <w:ind w:left="210" w:leftChars="100" w:right="75" w:firstLine="3"/>
              <w:jc w:val="both"/>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满足国家和地方相关的法律法规</w:t>
            </w:r>
            <w:r>
              <w:rPr>
                <w:rFonts w:hint="eastAsia" w:ascii="仿宋" w:hAnsi="仿宋" w:eastAsia="仿宋" w:cs="仿宋"/>
                <w:spacing w:val="-1"/>
                <w:sz w:val="28"/>
                <w:szCs w:val="28"/>
                <w:lang w:eastAsia="zh-CN"/>
              </w:rPr>
              <w:t>及</w:t>
            </w:r>
            <w:r>
              <w:rPr>
                <w:rFonts w:hint="eastAsia" w:ascii="仿宋" w:hAnsi="仿宋" w:eastAsia="仿宋" w:cs="仿宋"/>
                <w:spacing w:val="-1"/>
                <w:sz w:val="28"/>
                <w:szCs w:val="28"/>
                <w:lang w:val="en-US" w:eastAsia="zh-CN"/>
              </w:rPr>
              <w:t>行业</w:t>
            </w:r>
            <w:r>
              <w:rPr>
                <w:rFonts w:hint="eastAsia" w:ascii="仿宋" w:hAnsi="仿宋" w:eastAsia="仿宋" w:cs="仿宋"/>
                <w:spacing w:val="-1"/>
                <w:sz w:val="28"/>
                <w:szCs w:val="28"/>
                <w:lang w:eastAsia="zh-CN"/>
              </w:rPr>
              <w:t>规范要求</w:t>
            </w:r>
            <w:r>
              <w:rPr>
                <w:rFonts w:hint="eastAsia" w:ascii="仿宋" w:hAnsi="仿宋" w:eastAsia="仿宋" w:cs="仿宋"/>
                <w:spacing w:val="1"/>
                <w:sz w:val="28"/>
                <w:szCs w:val="28"/>
                <w:lang w:eastAsia="zh-CN"/>
              </w:rPr>
              <w:t>。</w:t>
            </w:r>
          </w:p>
        </w:tc>
      </w:tr>
      <w:tr w14:paraId="060B9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886" w:hRule="atLeast"/>
        </w:trPr>
        <w:tc>
          <w:tcPr>
            <w:tcW w:w="929" w:type="dxa"/>
            <w:vAlign w:val="center"/>
          </w:tcPr>
          <w:p w14:paraId="2D314242">
            <w:pPr>
              <w:pStyle w:val="21"/>
              <w:spacing w:before="91" w:line="240" w:lineRule="auto"/>
              <w:jc w:val="center"/>
              <w:rPr>
                <w:rFonts w:hint="eastAsia" w:ascii="仿宋" w:hAnsi="仿宋" w:eastAsia="仿宋" w:cs="仿宋"/>
                <w:sz w:val="28"/>
                <w:szCs w:val="28"/>
              </w:rPr>
            </w:pPr>
            <w:r>
              <w:rPr>
                <w:rFonts w:hint="eastAsia" w:ascii="仿宋" w:hAnsi="仿宋" w:eastAsia="仿宋" w:cs="仿宋"/>
                <w:spacing w:val="-15"/>
                <w:sz w:val="28"/>
                <w:szCs w:val="28"/>
              </w:rPr>
              <w:t>11</w:t>
            </w:r>
          </w:p>
        </w:tc>
        <w:tc>
          <w:tcPr>
            <w:tcW w:w="2150" w:type="dxa"/>
            <w:vAlign w:val="center"/>
          </w:tcPr>
          <w:p w14:paraId="55C7A768">
            <w:pPr>
              <w:pStyle w:val="21"/>
              <w:spacing w:before="91" w:line="240" w:lineRule="auto"/>
              <w:jc w:val="center"/>
              <w:rPr>
                <w:rFonts w:hint="eastAsia" w:ascii="仿宋" w:hAnsi="仿宋" w:eastAsia="仿宋" w:cs="仿宋"/>
                <w:sz w:val="28"/>
                <w:szCs w:val="28"/>
              </w:rPr>
            </w:pPr>
            <w:r>
              <w:rPr>
                <w:rFonts w:hint="eastAsia" w:ascii="仿宋" w:hAnsi="仿宋" w:eastAsia="仿宋" w:cs="仿宋"/>
                <w:spacing w:val="-1"/>
                <w:sz w:val="28"/>
                <w:szCs w:val="28"/>
              </w:rPr>
              <w:t>付款方式</w:t>
            </w:r>
          </w:p>
        </w:tc>
        <w:tc>
          <w:tcPr>
            <w:tcW w:w="6919" w:type="dxa"/>
            <w:vAlign w:val="center"/>
          </w:tcPr>
          <w:p w14:paraId="676E1AEB">
            <w:pPr>
              <w:pStyle w:val="21"/>
              <w:spacing w:before="37" w:line="240" w:lineRule="auto"/>
              <w:ind w:left="210" w:leftChars="100" w:right="108" w:firstLine="2"/>
              <w:jc w:val="both"/>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提供</w:t>
            </w:r>
            <w:r>
              <w:rPr>
                <w:rFonts w:hint="eastAsia" w:ascii="仿宋" w:hAnsi="仿宋" w:eastAsia="仿宋" w:cs="仿宋"/>
                <w:spacing w:val="5"/>
                <w:sz w:val="28"/>
                <w:szCs w:val="28"/>
                <w:lang w:val="en-US" w:eastAsia="zh-CN"/>
              </w:rPr>
              <w:t>增值税普通</w:t>
            </w:r>
            <w:r>
              <w:rPr>
                <w:rFonts w:hint="eastAsia" w:ascii="仿宋" w:hAnsi="仿宋" w:eastAsia="仿宋" w:cs="仿宋"/>
                <w:spacing w:val="5"/>
                <w:sz w:val="28"/>
                <w:szCs w:val="28"/>
                <w:lang w:eastAsia="zh-CN"/>
              </w:rPr>
              <w:t>发票，按月支付，以成交金额为基数9个月支付完毕。（最终以甲乙双方签订合同为准）</w:t>
            </w:r>
          </w:p>
        </w:tc>
      </w:tr>
      <w:tr w14:paraId="12826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603" w:hRule="atLeast"/>
        </w:trPr>
        <w:tc>
          <w:tcPr>
            <w:tcW w:w="929" w:type="dxa"/>
            <w:vAlign w:val="center"/>
          </w:tcPr>
          <w:p w14:paraId="05A97E48">
            <w:pPr>
              <w:pStyle w:val="21"/>
              <w:spacing w:before="192" w:line="240" w:lineRule="auto"/>
              <w:jc w:val="center"/>
              <w:rPr>
                <w:rFonts w:hint="eastAsia" w:ascii="仿宋" w:hAnsi="仿宋" w:eastAsia="仿宋" w:cs="仿宋"/>
                <w:sz w:val="28"/>
                <w:szCs w:val="28"/>
              </w:rPr>
            </w:pPr>
            <w:r>
              <w:rPr>
                <w:rFonts w:hint="eastAsia" w:ascii="仿宋" w:hAnsi="仿宋" w:eastAsia="仿宋" w:cs="仿宋"/>
                <w:spacing w:val="-15"/>
                <w:sz w:val="28"/>
                <w:szCs w:val="28"/>
              </w:rPr>
              <w:t>12</w:t>
            </w:r>
          </w:p>
        </w:tc>
        <w:tc>
          <w:tcPr>
            <w:tcW w:w="2150" w:type="dxa"/>
            <w:vAlign w:val="center"/>
          </w:tcPr>
          <w:p w14:paraId="525E3984">
            <w:pPr>
              <w:pStyle w:val="21"/>
              <w:spacing w:before="149" w:line="240" w:lineRule="auto"/>
              <w:jc w:val="center"/>
              <w:rPr>
                <w:rFonts w:hint="eastAsia" w:ascii="仿宋" w:hAnsi="仿宋" w:eastAsia="仿宋" w:cs="仿宋"/>
                <w:sz w:val="28"/>
                <w:szCs w:val="28"/>
              </w:rPr>
            </w:pPr>
            <w:r>
              <w:rPr>
                <w:rFonts w:hint="eastAsia" w:ascii="仿宋" w:hAnsi="仿宋" w:eastAsia="仿宋" w:cs="仿宋"/>
                <w:spacing w:val="-1"/>
                <w:sz w:val="28"/>
                <w:szCs w:val="28"/>
              </w:rPr>
              <w:t>服务内容</w:t>
            </w:r>
          </w:p>
        </w:tc>
        <w:tc>
          <w:tcPr>
            <w:tcW w:w="6919" w:type="dxa"/>
            <w:vAlign w:val="center"/>
          </w:tcPr>
          <w:p w14:paraId="03D160FD">
            <w:pPr>
              <w:pStyle w:val="21"/>
              <w:spacing w:before="149" w:line="240" w:lineRule="auto"/>
              <w:ind w:left="210" w:leftChars="100"/>
              <w:jc w:val="both"/>
              <w:rPr>
                <w:rFonts w:hint="eastAsia" w:ascii="仿宋" w:hAnsi="仿宋" w:eastAsia="仿宋" w:cs="仿宋"/>
                <w:sz w:val="28"/>
                <w:szCs w:val="28"/>
              </w:rPr>
            </w:pPr>
            <w:r>
              <w:rPr>
                <w:rFonts w:hint="eastAsia" w:ascii="仿宋" w:hAnsi="仿宋" w:eastAsia="仿宋" w:cs="仿宋"/>
                <w:spacing w:val="-1"/>
                <w:sz w:val="28"/>
                <w:szCs w:val="28"/>
              </w:rPr>
              <w:t>详见第三章</w:t>
            </w:r>
          </w:p>
        </w:tc>
      </w:tr>
      <w:tr w14:paraId="6046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90" w:hRule="atLeast"/>
        </w:trPr>
        <w:tc>
          <w:tcPr>
            <w:tcW w:w="929" w:type="dxa"/>
            <w:vAlign w:val="center"/>
          </w:tcPr>
          <w:p w14:paraId="3022D264">
            <w:pPr>
              <w:pStyle w:val="21"/>
              <w:spacing w:before="249" w:line="240" w:lineRule="auto"/>
              <w:jc w:val="center"/>
              <w:rPr>
                <w:rFonts w:hint="eastAsia" w:ascii="仿宋" w:hAnsi="仿宋" w:eastAsia="仿宋" w:cs="仿宋"/>
                <w:sz w:val="28"/>
                <w:szCs w:val="28"/>
              </w:rPr>
            </w:pPr>
            <w:r>
              <w:rPr>
                <w:rFonts w:hint="eastAsia" w:ascii="仿宋" w:hAnsi="仿宋" w:eastAsia="仿宋" w:cs="仿宋"/>
                <w:spacing w:val="-15"/>
                <w:sz w:val="28"/>
                <w:szCs w:val="28"/>
              </w:rPr>
              <w:t>13</w:t>
            </w:r>
          </w:p>
        </w:tc>
        <w:tc>
          <w:tcPr>
            <w:tcW w:w="2150" w:type="dxa"/>
            <w:vAlign w:val="center"/>
          </w:tcPr>
          <w:p w14:paraId="42EE2124">
            <w:pPr>
              <w:pStyle w:val="21"/>
              <w:spacing w:before="205" w:line="240" w:lineRule="auto"/>
              <w:jc w:val="center"/>
              <w:rPr>
                <w:rFonts w:hint="eastAsia" w:ascii="仿宋" w:hAnsi="仿宋" w:eastAsia="仿宋" w:cs="仿宋"/>
                <w:sz w:val="28"/>
                <w:szCs w:val="28"/>
              </w:rPr>
            </w:pPr>
            <w:r>
              <w:rPr>
                <w:rFonts w:hint="eastAsia" w:ascii="仿宋" w:hAnsi="仿宋" w:eastAsia="仿宋" w:cs="仿宋"/>
                <w:b/>
                <w:bCs/>
                <w:spacing w:val="-3"/>
                <w:sz w:val="28"/>
                <w:szCs w:val="28"/>
              </w:rPr>
              <w:t>现场踏勘</w:t>
            </w:r>
          </w:p>
        </w:tc>
        <w:tc>
          <w:tcPr>
            <w:tcW w:w="6919" w:type="dxa"/>
          </w:tcPr>
          <w:p w14:paraId="447A419D">
            <w:pPr>
              <w:pStyle w:val="21"/>
              <w:spacing w:before="34" w:line="240" w:lineRule="auto"/>
              <w:ind w:left="210" w:leftChars="100" w:right="5378" w:firstLine="56"/>
              <w:rPr>
                <w:rFonts w:hint="eastAsia" w:ascii="仿宋" w:hAnsi="仿宋" w:eastAsia="仿宋" w:cs="仿宋"/>
                <w:spacing w:val="1"/>
                <w:sz w:val="28"/>
                <w:szCs w:val="28"/>
                <w:lang w:eastAsia="zh-CN"/>
              </w:rPr>
            </w:pPr>
            <w:r>
              <w:rPr>
                <w:rFonts w:hint="eastAsia" w:ascii="仿宋" w:hAnsi="仿宋" w:eastAsia="仿宋" w:cs="仿宋"/>
                <w:spacing w:val="-11"/>
                <w:sz w:val="28"/>
                <w:szCs w:val="28"/>
                <w:lang w:eastAsia="zh-CN"/>
              </w:rPr>
              <w:t>☑</w:t>
            </w:r>
            <w:r>
              <w:rPr>
                <w:rFonts w:hint="eastAsia" w:ascii="仿宋" w:hAnsi="仿宋" w:eastAsia="仿宋" w:cs="仿宋"/>
                <w:b/>
                <w:bCs/>
                <w:spacing w:val="-21"/>
                <w:sz w:val="28"/>
                <w:szCs w:val="28"/>
              </w:rPr>
              <w:t>不组织</w:t>
            </w:r>
          </w:p>
          <w:p w14:paraId="2133EE37">
            <w:pPr>
              <w:pStyle w:val="21"/>
              <w:spacing w:before="34" w:line="240" w:lineRule="auto"/>
              <w:ind w:left="210" w:leftChars="100" w:right="5378" w:firstLine="56"/>
              <w:rPr>
                <w:rFonts w:hint="eastAsia" w:ascii="仿宋" w:hAnsi="仿宋" w:eastAsia="仿宋" w:cs="仿宋"/>
                <w:sz w:val="28"/>
                <w:szCs w:val="28"/>
              </w:rPr>
            </w:pPr>
            <w:r>
              <w:rPr>
                <w:rFonts w:hint="eastAsia" w:ascii="仿宋" w:hAnsi="仿宋" w:eastAsia="仿宋" w:cs="仿宋"/>
                <w:spacing w:val="-11"/>
                <w:sz w:val="28"/>
                <w:szCs w:val="28"/>
                <w:lang w:eastAsia="zh-CN"/>
              </w:rPr>
              <w:t>□</w:t>
            </w:r>
            <w:r>
              <w:rPr>
                <w:rFonts w:hint="eastAsia" w:ascii="仿宋" w:hAnsi="仿宋" w:eastAsia="仿宋" w:cs="仿宋"/>
                <w:b/>
                <w:bCs/>
                <w:spacing w:val="-10"/>
                <w:sz w:val="28"/>
                <w:szCs w:val="28"/>
              </w:rPr>
              <w:t>组织</w:t>
            </w:r>
          </w:p>
        </w:tc>
      </w:tr>
      <w:tr w14:paraId="1BB1D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72" w:hRule="atLeast"/>
        </w:trPr>
        <w:tc>
          <w:tcPr>
            <w:tcW w:w="929" w:type="dxa"/>
            <w:vAlign w:val="center"/>
          </w:tcPr>
          <w:p w14:paraId="0CB8CE9B">
            <w:pPr>
              <w:pStyle w:val="21"/>
              <w:spacing w:before="193" w:line="240" w:lineRule="auto"/>
              <w:jc w:val="center"/>
              <w:rPr>
                <w:rFonts w:hint="eastAsia" w:ascii="仿宋" w:hAnsi="仿宋" w:eastAsia="仿宋" w:cs="仿宋"/>
                <w:sz w:val="28"/>
                <w:szCs w:val="28"/>
              </w:rPr>
            </w:pPr>
            <w:r>
              <w:rPr>
                <w:rFonts w:hint="eastAsia" w:ascii="仿宋" w:hAnsi="仿宋" w:eastAsia="仿宋" w:cs="仿宋"/>
                <w:spacing w:val="-15"/>
                <w:sz w:val="28"/>
                <w:szCs w:val="28"/>
              </w:rPr>
              <w:t>14</w:t>
            </w:r>
          </w:p>
        </w:tc>
        <w:tc>
          <w:tcPr>
            <w:tcW w:w="2150" w:type="dxa"/>
            <w:vAlign w:val="center"/>
          </w:tcPr>
          <w:p w14:paraId="28DAB699">
            <w:pPr>
              <w:pStyle w:val="21"/>
              <w:spacing w:before="149" w:line="240" w:lineRule="auto"/>
              <w:jc w:val="center"/>
              <w:rPr>
                <w:rFonts w:hint="eastAsia" w:ascii="仿宋" w:hAnsi="仿宋" w:eastAsia="仿宋" w:cs="仿宋"/>
                <w:sz w:val="28"/>
                <w:szCs w:val="28"/>
              </w:rPr>
            </w:pPr>
            <w:r>
              <w:rPr>
                <w:rFonts w:hint="eastAsia" w:ascii="仿宋" w:hAnsi="仿宋" w:eastAsia="仿宋" w:cs="仿宋"/>
                <w:b/>
                <w:bCs/>
                <w:spacing w:val="-4"/>
                <w:sz w:val="28"/>
                <w:szCs w:val="28"/>
              </w:rPr>
              <w:t>响应文件有效期</w:t>
            </w:r>
          </w:p>
        </w:tc>
        <w:tc>
          <w:tcPr>
            <w:tcW w:w="6919" w:type="dxa"/>
          </w:tcPr>
          <w:p w14:paraId="699BDE73">
            <w:pPr>
              <w:pStyle w:val="21"/>
              <w:spacing w:before="149" w:line="240" w:lineRule="auto"/>
              <w:ind w:left="210" w:leftChars="10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提交响应文件的截止之日起 90 天</w:t>
            </w:r>
          </w:p>
        </w:tc>
      </w:tr>
      <w:tr w14:paraId="2D6C5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574" w:hRule="atLeast"/>
        </w:trPr>
        <w:tc>
          <w:tcPr>
            <w:tcW w:w="929" w:type="dxa"/>
            <w:vAlign w:val="center"/>
          </w:tcPr>
          <w:p w14:paraId="119BF2D8">
            <w:pPr>
              <w:pStyle w:val="21"/>
              <w:spacing w:before="192" w:line="240" w:lineRule="auto"/>
              <w:jc w:val="center"/>
              <w:rPr>
                <w:rFonts w:hint="eastAsia" w:ascii="仿宋" w:hAnsi="仿宋" w:eastAsia="仿宋" w:cs="仿宋"/>
                <w:sz w:val="28"/>
                <w:szCs w:val="28"/>
                <w:lang w:eastAsia="zh-CN"/>
              </w:rPr>
            </w:pPr>
            <w:r>
              <w:rPr>
                <w:rFonts w:hint="eastAsia" w:ascii="仿宋" w:hAnsi="仿宋" w:eastAsia="仿宋" w:cs="仿宋"/>
                <w:spacing w:val="-15"/>
                <w:sz w:val="28"/>
                <w:szCs w:val="28"/>
              </w:rPr>
              <w:t>1</w:t>
            </w:r>
            <w:r>
              <w:rPr>
                <w:rFonts w:hint="eastAsia" w:ascii="仿宋" w:hAnsi="仿宋" w:eastAsia="仿宋" w:cs="仿宋"/>
                <w:spacing w:val="-15"/>
                <w:sz w:val="28"/>
                <w:szCs w:val="28"/>
                <w:lang w:eastAsia="zh-CN"/>
              </w:rPr>
              <w:t>5</w:t>
            </w:r>
          </w:p>
        </w:tc>
        <w:tc>
          <w:tcPr>
            <w:tcW w:w="2150" w:type="dxa"/>
            <w:vAlign w:val="center"/>
          </w:tcPr>
          <w:p w14:paraId="26BFF3DB">
            <w:pPr>
              <w:pStyle w:val="21"/>
              <w:spacing w:before="147" w:line="240" w:lineRule="auto"/>
              <w:jc w:val="center"/>
              <w:rPr>
                <w:rFonts w:hint="eastAsia" w:ascii="仿宋" w:hAnsi="仿宋" w:eastAsia="仿宋" w:cs="仿宋"/>
                <w:sz w:val="28"/>
                <w:szCs w:val="28"/>
              </w:rPr>
            </w:pPr>
            <w:r>
              <w:rPr>
                <w:rFonts w:hint="eastAsia" w:ascii="仿宋" w:hAnsi="仿宋" w:eastAsia="仿宋" w:cs="仿宋"/>
                <w:spacing w:val="-3"/>
                <w:sz w:val="28"/>
                <w:szCs w:val="28"/>
              </w:rPr>
              <w:t>报价</w:t>
            </w:r>
          </w:p>
        </w:tc>
        <w:tc>
          <w:tcPr>
            <w:tcW w:w="6919" w:type="dxa"/>
          </w:tcPr>
          <w:p w14:paraId="2CFAD28E">
            <w:pPr>
              <w:pStyle w:val="21"/>
              <w:spacing w:before="147"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报价应包含税金及本项目所产生的全部费用</w:t>
            </w:r>
          </w:p>
        </w:tc>
      </w:tr>
      <w:tr w14:paraId="56D29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689" w:hRule="atLeast"/>
        </w:trPr>
        <w:tc>
          <w:tcPr>
            <w:tcW w:w="929" w:type="dxa"/>
            <w:vAlign w:val="center"/>
          </w:tcPr>
          <w:p w14:paraId="3106616E">
            <w:pPr>
              <w:pStyle w:val="21"/>
              <w:spacing w:before="250" w:line="240" w:lineRule="auto"/>
              <w:jc w:val="center"/>
              <w:rPr>
                <w:rFonts w:hint="eastAsia" w:ascii="仿宋" w:hAnsi="仿宋" w:eastAsia="仿宋" w:cs="仿宋"/>
                <w:sz w:val="28"/>
                <w:szCs w:val="28"/>
                <w:lang w:eastAsia="zh-CN"/>
              </w:rPr>
            </w:pPr>
            <w:r>
              <w:rPr>
                <w:rFonts w:hint="eastAsia" w:ascii="仿宋" w:hAnsi="仿宋" w:eastAsia="仿宋" w:cs="仿宋"/>
                <w:spacing w:val="-15"/>
                <w:sz w:val="28"/>
                <w:szCs w:val="28"/>
              </w:rPr>
              <w:t>1</w:t>
            </w:r>
            <w:r>
              <w:rPr>
                <w:rFonts w:hint="eastAsia" w:ascii="仿宋" w:hAnsi="仿宋" w:eastAsia="仿宋" w:cs="仿宋"/>
                <w:spacing w:val="-15"/>
                <w:sz w:val="28"/>
                <w:szCs w:val="28"/>
                <w:lang w:eastAsia="zh-CN"/>
              </w:rPr>
              <w:t>6</w:t>
            </w:r>
          </w:p>
        </w:tc>
        <w:tc>
          <w:tcPr>
            <w:tcW w:w="2150" w:type="dxa"/>
            <w:vAlign w:val="center"/>
          </w:tcPr>
          <w:p w14:paraId="5CD4816A">
            <w:pPr>
              <w:pStyle w:val="21"/>
              <w:spacing w:before="35" w:line="240" w:lineRule="auto"/>
              <w:ind w:right="426"/>
              <w:jc w:val="center"/>
              <w:rPr>
                <w:rFonts w:hint="eastAsia" w:ascii="仿宋" w:hAnsi="仿宋" w:eastAsia="仿宋" w:cs="仿宋"/>
                <w:sz w:val="28"/>
                <w:szCs w:val="28"/>
              </w:rPr>
            </w:pPr>
            <w:r>
              <w:rPr>
                <w:rFonts w:hint="eastAsia" w:ascii="仿宋" w:hAnsi="仿宋" w:eastAsia="仿宋" w:cs="仿宋"/>
                <w:b/>
                <w:bCs/>
                <w:spacing w:val="-4"/>
                <w:sz w:val="28"/>
                <w:szCs w:val="28"/>
              </w:rPr>
              <w:t>是否接受</w:t>
            </w:r>
            <w:r>
              <w:rPr>
                <w:rFonts w:hint="eastAsia" w:ascii="仿宋" w:hAnsi="仿宋" w:eastAsia="仿宋" w:cs="仿宋"/>
                <w:b/>
                <w:bCs/>
                <w:spacing w:val="-3"/>
                <w:sz w:val="28"/>
                <w:szCs w:val="28"/>
              </w:rPr>
              <w:t>联合体投标</w:t>
            </w:r>
          </w:p>
        </w:tc>
        <w:tc>
          <w:tcPr>
            <w:tcW w:w="6919" w:type="dxa"/>
          </w:tcPr>
          <w:p w14:paraId="5F75B226">
            <w:pPr>
              <w:pStyle w:val="21"/>
              <w:spacing w:before="35" w:line="240" w:lineRule="auto"/>
              <w:ind w:left="210" w:leftChars="100" w:right="5378" w:firstLine="56"/>
              <w:rPr>
                <w:rFonts w:hint="eastAsia" w:ascii="仿宋" w:hAnsi="仿宋" w:eastAsia="仿宋" w:cs="仿宋"/>
                <w:spacing w:val="1"/>
                <w:sz w:val="28"/>
                <w:szCs w:val="28"/>
                <w:lang w:eastAsia="zh-CN"/>
              </w:rPr>
            </w:pPr>
            <w:r>
              <w:rPr>
                <w:rFonts w:hint="eastAsia" w:ascii="仿宋" w:hAnsi="仿宋" w:eastAsia="仿宋" w:cs="仿宋"/>
                <w:spacing w:val="-11"/>
                <w:sz w:val="28"/>
                <w:szCs w:val="28"/>
                <w:lang w:eastAsia="zh-CN"/>
              </w:rPr>
              <w:t>☑</w:t>
            </w:r>
            <w:r>
              <w:rPr>
                <w:rFonts w:hint="eastAsia" w:ascii="仿宋" w:hAnsi="仿宋" w:eastAsia="仿宋" w:cs="仿宋"/>
                <w:b/>
                <w:bCs/>
                <w:spacing w:val="-21"/>
                <w:sz w:val="28"/>
                <w:szCs w:val="28"/>
              </w:rPr>
              <w:t>不接受</w:t>
            </w:r>
          </w:p>
          <w:p w14:paraId="41403232">
            <w:pPr>
              <w:pStyle w:val="21"/>
              <w:spacing w:before="35" w:line="240" w:lineRule="auto"/>
              <w:ind w:left="210" w:leftChars="100" w:right="5378" w:firstLine="56"/>
              <w:rPr>
                <w:rFonts w:hint="eastAsia" w:ascii="仿宋" w:hAnsi="仿宋" w:eastAsia="仿宋" w:cs="仿宋"/>
                <w:sz w:val="28"/>
                <w:szCs w:val="28"/>
              </w:rPr>
            </w:pPr>
            <w:r>
              <w:rPr>
                <w:rFonts w:hint="eastAsia" w:ascii="仿宋" w:hAnsi="仿宋" w:eastAsia="仿宋" w:cs="仿宋"/>
                <w:spacing w:val="-11"/>
                <w:sz w:val="28"/>
                <w:szCs w:val="28"/>
                <w:lang w:eastAsia="zh-CN"/>
              </w:rPr>
              <w:t>□</w:t>
            </w:r>
            <w:r>
              <w:rPr>
                <w:rFonts w:hint="eastAsia" w:ascii="仿宋" w:hAnsi="仿宋" w:eastAsia="仿宋" w:cs="仿宋"/>
                <w:b/>
                <w:bCs/>
                <w:spacing w:val="-10"/>
                <w:sz w:val="28"/>
                <w:szCs w:val="28"/>
              </w:rPr>
              <w:t>接受</w:t>
            </w:r>
          </w:p>
        </w:tc>
      </w:tr>
      <w:tr w14:paraId="29457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607" w:hRule="atLeast"/>
        </w:trPr>
        <w:tc>
          <w:tcPr>
            <w:tcW w:w="929" w:type="dxa"/>
            <w:vAlign w:val="center"/>
          </w:tcPr>
          <w:p w14:paraId="674D7574">
            <w:pPr>
              <w:pStyle w:val="21"/>
              <w:spacing w:before="250" w:line="240" w:lineRule="auto"/>
              <w:jc w:val="center"/>
              <w:rPr>
                <w:rFonts w:hint="eastAsia" w:ascii="仿宋" w:hAnsi="仿宋" w:eastAsia="仿宋" w:cs="仿宋"/>
                <w:spacing w:val="-15"/>
                <w:sz w:val="28"/>
                <w:szCs w:val="28"/>
                <w:lang w:eastAsia="zh-CN"/>
              </w:rPr>
            </w:pPr>
            <w:r>
              <w:rPr>
                <w:rFonts w:hint="eastAsia" w:ascii="仿宋" w:hAnsi="仿宋" w:eastAsia="仿宋" w:cs="仿宋"/>
                <w:spacing w:val="-15"/>
                <w:sz w:val="28"/>
                <w:szCs w:val="28"/>
                <w:lang w:eastAsia="zh-CN"/>
              </w:rPr>
              <w:t>17</w:t>
            </w:r>
          </w:p>
        </w:tc>
        <w:tc>
          <w:tcPr>
            <w:tcW w:w="2150" w:type="dxa"/>
            <w:vAlign w:val="center"/>
          </w:tcPr>
          <w:p w14:paraId="219FC67F">
            <w:pPr>
              <w:pStyle w:val="21"/>
              <w:spacing w:before="35" w:line="240" w:lineRule="auto"/>
              <w:ind w:right="426"/>
              <w:jc w:val="center"/>
              <w:rPr>
                <w:rFonts w:hint="eastAsia" w:ascii="仿宋" w:hAnsi="仿宋" w:eastAsia="仿宋" w:cs="仿宋"/>
                <w:b/>
                <w:bCs/>
                <w:spacing w:val="-4"/>
                <w:sz w:val="28"/>
                <w:szCs w:val="28"/>
              </w:rPr>
            </w:pPr>
            <w:r>
              <w:rPr>
                <w:rFonts w:hint="eastAsia" w:ascii="仿宋" w:hAnsi="仿宋" w:eastAsia="仿宋" w:cs="仿宋"/>
                <w:b/>
                <w:bCs/>
                <w:spacing w:val="-5"/>
                <w:sz w:val="28"/>
                <w:szCs w:val="28"/>
              </w:rPr>
              <w:t>供应商</w:t>
            </w:r>
            <w:r>
              <w:rPr>
                <w:rFonts w:hint="eastAsia" w:ascii="仿宋" w:hAnsi="仿宋" w:eastAsia="仿宋" w:cs="仿宋"/>
                <w:b/>
                <w:bCs/>
                <w:spacing w:val="-6"/>
                <w:sz w:val="28"/>
                <w:szCs w:val="28"/>
              </w:rPr>
              <w:t>资质条件</w:t>
            </w:r>
          </w:p>
        </w:tc>
        <w:tc>
          <w:tcPr>
            <w:tcW w:w="6919" w:type="dxa"/>
          </w:tcPr>
          <w:p w14:paraId="3042E2C9">
            <w:pPr>
              <w:spacing w:line="24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1、满足《中华人民共和国政府采购法》第二十二条规定：</w:t>
            </w:r>
          </w:p>
          <w:p w14:paraId="5D59B0AD">
            <w:pPr>
              <w:pStyle w:val="12"/>
              <w:spacing w:line="240" w:lineRule="auto"/>
              <w:ind w:left="0" w:firstLine="0" w:firstLineChars="0"/>
              <w:rPr>
                <w:rFonts w:hint="default" w:ascii="仿宋" w:hAnsi="仿宋" w:eastAsia="仿宋" w:cs="仿宋"/>
                <w:snapToGrid w:val="0"/>
                <w:color w:val="auto"/>
                <w:kern w:val="0"/>
                <w:sz w:val="28"/>
                <w:szCs w:val="28"/>
                <w:highlight w:val="none"/>
                <w:lang w:val="en-US" w:eastAsia="zh-CN" w:bidi="ar-SA"/>
              </w:rPr>
            </w:pPr>
            <w:r>
              <w:rPr>
                <w:rFonts w:hint="eastAsia" w:ascii="仿宋" w:hAnsi="仿宋" w:eastAsia="仿宋" w:cs="仿宋"/>
                <w:spacing w:val="1"/>
                <w:sz w:val="28"/>
                <w:szCs w:val="28"/>
                <w:lang w:val="en-US" w:eastAsia="zh-CN"/>
              </w:rPr>
              <w:t xml:space="preserve"> </w:t>
            </w:r>
            <w:r>
              <w:rPr>
                <w:rFonts w:hint="eastAsia" w:ascii="仿宋" w:hAnsi="仿宋" w:eastAsia="仿宋" w:cs="仿宋"/>
                <w:snapToGrid w:val="0"/>
                <w:color w:val="auto"/>
                <w:kern w:val="0"/>
                <w:sz w:val="28"/>
                <w:szCs w:val="28"/>
                <w:highlight w:val="none"/>
                <w:lang w:val="en-US" w:eastAsia="zh-CN" w:bidi="ar-SA"/>
              </w:rPr>
              <w:t xml:space="preserve">   2、具有独立承担民事责任的能力，须提供在中华人民共和国境内注册的法人或其他组织或自然人的营业执照副本或事业法人登记证或执业许可证或身份证等相关证明扫描件。</w:t>
            </w:r>
          </w:p>
          <w:p w14:paraId="55715739">
            <w:pPr>
              <w:pStyle w:val="21"/>
              <w:spacing w:before="8"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snapToGrid w:val="0"/>
                <w:color w:val="auto"/>
                <w:kern w:val="0"/>
                <w:sz w:val="28"/>
                <w:szCs w:val="28"/>
                <w:highlight w:val="none"/>
                <w:lang w:val="en-US" w:eastAsia="zh-CN" w:bidi="ar-SA"/>
              </w:rPr>
              <w:t>3、法定代表人资格证明</w:t>
            </w:r>
            <w:r>
              <w:rPr>
                <w:rFonts w:hint="eastAsia" w:ascii="仿宋" w:hAnsi="仿宋" w:eastAsia="仿宋" w:cs="仿宋"/>
                <w:color w:val="auto"/>
                <w:sz w:val="28"/>
                <w:szCs w:val="28"/>
                <w:highlight w:val="none"/>
                <w:lang w:eastAsia="zh-CN"/>
              </w:rPr>
              <w:t>文件及身份证原件扫描件并加盖公章；法人代表授权委托书原件及被授权人身份证原件和扫描件并加盖公章；</w:t>
            </w:r>
          </w:p>
          <w:p w14:paraId="6EECA0B3">
            <w:pPr>
              <w:spacing w:line="24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未被“信用中国”（www.creditchina.gov.cn）、中国政府采购网（www.ccgp.gov.cn）列入失信被执行人、重大税收违法案件当事人名单、政府采购严重违法失信行为记录名单（提供网站无任何不良记录的查询截图并加盖公章，时间为自</w:t>
            </w:r>
            <w:r>
              <w:rPr>
                <w:rFonts w:hint="eastAsia" w:ascii="仿宋" w:hAnsi="仿宋" w:eastAsia="仿宋" w:cs="仿宋"/>
                <w:spacing w:val="1"/>
                <w:sz w:val="28"/>
                <w:szCs w:val="28"/>
                <w:lang w:val="en-US" w:eastAsia="zh-CN"/>
              </w:rPr>
              <w:t>采购</w:t>
            </w:r>
            <w:r>
              <w:rPr>
                <w:rFonts w:hint="eastAsia" w:ascii="仿宋" w:hAnsi="仿宋" w:eastAsia="仿宋" w:cs="仿宋"/>
                <w:spacing w:val="1"/>
                <w:sz w:val="28"/>
                <w:szCs w:val="28"/>
                <w:lang w:eastAsia="zh-CN"/>
              </w:rPr>
              <w:t>文件发布之日起至首次提交</w:t>
            </w:r>
            <w:r>
              <w:rPr>
                <w:rFonts w:hint="eastAsia" w:ascii="仿宋" w:hAnsi="仿宋" w:eastAsia="仿宋" w:cs="仿宋"/>
                <w:spacing w:val="1"/>
                <w:sz w:val="28"/>
                <w:szCs w:val="28"/>
                <w:lang w:val="en-US" w:eastAsia="zh-CN"/>
              </w:rPr>
              <w:t>响应</w:t>
            </w:r>
            <w:r>
              <w:rPr>
                <w:rFonts w:hint="eastAsia" w:ascii="仿宋" w:hAnsi="仿宋" w:eastAsia="仿宋" w:cs="仿宋"/>
                <w:spacing w:val="1"/>
                <w:sz w:val="28"/>
                <w:szCs w:val="28"/>
                <w:lang w:eastAsia="zh-CN"/>
              </w:rPr>
              <w:t>文件截止时间止）；</w:t>
            </w:r>
          </w:p>
          <w:p w14:paraId="68F3CD61">
            <w:pPr>
              <w:spacing w:line="24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lang w:eastAsia="zh-CN"/>
              </w:rPr>
              <w:t>、依法注册、具有合法资格，并在法律上、财务上与采购人和采购代理机构不发生关系；</w:t>
            </w:r>
          </w:p>
          <w:p w14:paraId="091D5D4D">
            <w:pPr>
              <w:spacing w:line="24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6</w:t>
            </w:r>
            <w:r>
              <w:rPr>
                <w:rFonts w:hint="eastAsia" w:ascii="仿宋" w:hAnsi="仿宋" w:eastAsia="仿宋" w:cs="仿宋"/>
                <w:spacing w:val="1"/>
                <w:sz w:val="28"/>
                <w:szCs w:val="28"/>
                <w:lang w:eastAsia="zh-CN"/>
              </w:rPr>
              <w:t>、单位负责人为同一人或者存在直接控股、管理关系的不同供应商，不得参加同一合同项下的政府采购活动；</w:t>
            </w:r>
          </w:p>
          <w:p w14:paraId="1859DF9B">
            <w:pPr>
              <w:spacing w:line="240" w:lineRule="auto"/>
              <w:ind w:right="0"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lang w:eastAsia="zh-CN"/>
              </w:rPr>
              <w:t>、为充分保证完善的售后服务，本项目不接受联合体投标。</w:t>
            </w:r>
          </w:p>
          <w:p w14:paraId="5372C5F0">
            <w:pPr>
              <w:spacing w:line="240" w:lineRule="auto"/>
              <w:ind w:right="0" w:firstLine="564" w:firstLineChars="200"/>
              <w:rPr>
                <w:rFonts w:hint="eastAsia" w:ascii="仿宋" w:hAnsi="仿宋" w:eastAsia="仿宋" w:cs="仿宋"/>
                <w:spacing w:val="1"/>
                <w:sz w:val="28"/>
                <w:szCs w:val="28"/>
                <w:highlight w:val="none"/>
                <w:lang w:eastAsia="zh-CN"/>
              </w:rPr>
            </w:pPr>
            <w:r>
              <w:rPr>
                <w:rFonts w:hint="eastAsia" w:ascii="仿宋" w:hAnsi="仿宋" w:eastAsia="仿宋" w:cs="仿宋"/>
                <w:spacing w:val="1"/>
                <w:sz w:val="28"/>
                <w:szCs w:val="28"/>
                <w:highlight w:val="none"/>
                <w:lang w:val="en-US" w:eastAsia="zh-CN"/>
              </w:rPr>
              <w:t>8</w:t>
            </w:r>
            <w:r>
              <w:rPr>
                <w:rFonts w:hint="eastAsia" w:ascii="仿宋" w:hAnsi="仿宋" w:eastAsia="仿宋" w:cs="仿宋"/>
                <w:spacing w:val="1"/>
                <w:sz w:val="28"/>
                <w:szCs w:val="28"/>
                <w:highlight w:val="none"/>
                <w:lang w:eastAsia="zh-CN"/>
              </w:rPr>
              <w:t>、落实政府采购政策需满足的资格要求：</w:t>
            </w:r>
            <w:r>
              <w:rPr>
                <w:rFonts w:hint="eastAsia" w:ascii="仿宋" w:hAnsi="仿宋" w:eastAsia="仿宋" w:cs="仿宋"/>
                <w:b w:val="0"/>
                <w:bCs w:val="0"/>
                <w:spacing w:val="1"/>
                <w:sz w:val="28"/>
                <w:szCs w:val="28"/>
                <w:highlight w:val="none"/>
                <w:lang w:eastAsia="zh-CN"/>
              </w:rPr>
              <w:t>本项目为专门面向</w:t>
            </w:r>
            <w:r>
              <w:rPr>
                <w:rFonts w:hint="eastAsia" w:ascii="仿宋" w:hAnsi="仿宋" w:eastAsia="仿宋" w:cs="仿宋"/>
                <w:b/>
                <w:bCs/>
                <w:spacing w:val="1"/>
                <w:sz w:val="28"/>
                <w:szCs w:val="28"/>
                <w:highlight w:val="none"/>
                <w:lang w:eastAsia="zh-CN"/>
              </w:rPr>
              <w:t>中小企业采购项目。</w:t>
            </w:r>
            <w:r>
              <w:rPr>
                <w:rFonts w:hint="eastAsia" w:ascii="仿宋" w:hAnsi="仿宋" w:eastAsia="仿宋" w:cs="仿宋"/>
                <w:spacing w:val="1"/>
                <w:sz w:val="28"/>
                <w:szCs w:val="28"/>
                <w:highlight w:val="none"/>
                <w:lang w:eastAsia="zh-CN"/>
              </w:rPr>
              <w:t>本项目</w:t>
            </w:r>
            <w:r>
              <w:rPr>
                <w:rFonts w:hint="eastAsia" w:ascii="仿宋" w:hAnsi="仿宋" w:eastAsia="仿宋" w:cs="仿宋"/>
                <w:b/>
                <w:bCs/>
                <w:spacing w:val="1"/>
                <w:sz w:val="28"/>
                <w:szCs w:val="28"/>
                <w:highlight w:val="none"/>
                <w:lang w:eastAsia="zh-CN"/>
              </w:rPr>
              <w:t>所属行业为：租赁和商务服务业。</w:t>
            </w:r>
          </w:p>
          <w:p w14:paraId="497C2F2C">
            <w:pPr>
              <w:spacing w:line="240" w:lineRule="auto"/>
              <w:ind w:right="0" w:firstLine="566" w:firstLineChars="200"/>
              <w:rPr>
                <w:rFonts w:hint="eastAsia" w:ascii="仿宋" w:hAnsi="仿宋" w:eastAsia="仿宋" w:cs="仿宋"/>
                <w:spacing w:val="1"/>
                <w:sz w:val="28"/>
                <w:szCs w:val="28"/>
                <w:highlight w:val="yellow"/>
                <w:lang w:eastAsia="zh-CN"/>
              </w:rPr>
            </w:pPr>
            <w:r>
              <w:rPr>
                <w:rFonts w:hint="eastAsia" w:ascii="仿宋" w:hAnsi="仿宋" w:eastAsia="仿宋" w:cs="仿宋"/>
                <w:b/>
                <w:bCs/>
                <w:color w:val="auto"/>
                <w:spacing w:val="1"/>
                <w:sz w:val="28"/>
                <w:szCs w:val="28"/>
                <w:lang w:val="en-US" w:eastAsia="zh-CN"/>
              </w:rPr>
              <w:t>9</w:t>
            </w:r>
            <w:r>
              <w:rPr>
                <w:rFonts w:hint="eastAsia" w:ascii="仿宋" w:hAnsi="仿宋" w:eastAsia="仿宋" w:cs="仿宋"/>
                <w:b/>
                <w:bCs/>
                <w:color w:val="auto"/>
                <w:spacing w:val="1"/>
                <w:sz w:val="28"/>
                <w:szCs w:val="28"/>
                <w:lang w:eastAsia="zh-CN"/>
              </w:rPr>
              <w:t>、本项目的特定资格要求：供应商具有有效的《保安服务许可证》。</w:t>
            </w:r>
          </w:p>
        </w:tc>
      </w:tr>
      <w:tr w14:paraId="20DE3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29" w:type="dxa"/>
          </w:tcPr>
          <w:p w14:paraId="688BB225">
            <w:pPr>
              <w:pStyle w:val="21"/>
              <w:spacing w:before="245" w:line="240" w:lineRule="auto"/>
              <w:jc w:val="center"/>
              <w:rPr>
                <w:rFonts w:hint="eastAsia" w:ascii="仿宋" w:hAnsi="仿宋" w:eastAsia="仿宋" w:cs="仿宋"/>
                <w:sz w:val="28"/>
                <w:szCs w:val="28"/>
                <w:lang w:eastAsia="zh-CN"/>
              </w:rPr>
            </w:pPr>
            <w:r>
              <w:rPr>
                <w:rFonts w:hint="eastAsia" w:ascii="仿宋" w:hAnsi="仿宋" w:eastAsia="仿宋" w:cs="仿宋"/>
                <w:spacing w:val="-15"/>
                <w:sz w:val="28"/>
                <w:szCs w:val="28"/>
              </w:rPr>
              <w:t>1</w:t>
            </w:r>
            <w:r>
              <w:rPr>
                <w:rFonts w:hint="eastAsia" w:ascii="仿宋" w:hAnsi="仿宋" w:eastAsia="仿宋" w:cs="仿宋"/>
                <w:spacing w:val="-15"/>
                <w:sz w:val="28"/>
                <w:szCs w:val="28"/>
                <w:lang w:eastAsia="zh-CN"/>
              </w:rPr>
              <w:t>8</w:t>
            </w:r>
          </w:p>
        </w:tc>
        <w:tc>
          <w:tcPr>
            <w:tcW w:w="2150" w:type="dxa"/>
            <w:vAlign w:val="center"/>
          </w:tcPr>
          <w:p w14:paraId="523E1F2A">
            <w:pPr>
              <w:pStyle w:val="21"/>
              <w:spacing w:before="31" w:line="240" w:lineRule="auto"/>
              <w:ind w:right="284" w:firstLine="1"/>
              <w:jc w:val="center"/>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是否允许递交</w:t>
            </w:r>
            <w:r>
              <w:rPr>
                <w:rFonts w:hint="eastAsia" w:ascii="仿宋" w:hAnsi="仿宋" w:eastAsia="仿宋" w:cs="仿宋"/>
                <w:sz w:val="28"/>
                <w:szCs w:val="28"/>
                <w:lang w:eastAsia="zh-CN"/>
              </w:rPr>
              <w:t>备选投标方案</w:t>
            </w:r>
          </w:p>
        </w:tc>
        <w:tc>
          <w:tcPr>
            <w:tcW w:w="6928" w:type="dxa"/>
            <w:gridSpan w:val="2"/>
          </w:tcPr>
          <w:p w14:paraId="343E7369">
            <w:pPr>
              <w:pStyle w:val="21"/>
              <w:spacing w:before="31" w:line="240" w:lineRule="auto"/>
              <w:ind w:left="210" w:leftChars="100" w:right="5390" w:firstLine="40"/>
              <w:rPr>
                <w:rFonts w:hint="eastAsia" w:ascii="仿宋" w:hAnsi="仿宋" w:eastAsia="仿宋" w:cs="仿宋"/>
                <w:spacing w:val="-18"/>
                <w:sz w:val="28"/>
                <w:szCs w:val="28"/>
              </w:rPr>
            </w:pPr>
            <w:r>
              <w:rPr>
                <w:rFonts w:hint="eastAsia" w:ascii="仿宋" w:hAnsi="仿宋" w:eastAsia="仿宋" w:cs="仿宋"/>
                <w:spacing w:val="-11"/>
                <w:sz w:val="28"/>
                <w:szCs w:val="28"/>
                <w:lang w:eastAsia="zh-CN"/>
              </w:rPr>
              <w:t>☑</w:t>
            </w:r>
            <w:r>
              <w:rPr>
                <w:rFonts w:hint="eastAsia" w:ascii="仿宋" w:hAnsi="仿宋" w:eastAsia="仿宋" w:cs="仿宋"/>
                <w:spacing w:val="-18"/>
                <w:sz w:val="28"/>
                <w:szCs w:val="28"/>
              </w:rPr>
              <w:t>不允许</w:t>
            </w:r>
          </w:p>
          <w:p w14:paraId="5ADE6539">
            <w:pPr>
              <w:pStyle w:val="21"/>
              <w:spacing w:before="31" w:line="240" w:lineRule="auto"/>
              <w:ind w:left="210" w:leftChars="100" w:right="5390" w:firstLine="40"/>
              <w:rPr>
                <w:rFonts w:hint="eastAsia" w:ascii="仿宋" w:hAnsi="仿宋" w:eastAsia="仿宋" w:cs="仿宋"/>
                <w:sz w:val="28"/>
                <w:szCs w:val="28"/>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允许</w:t>
            </w:r>
          </w:p>
        </w:tc>
      </w:tr>
      <w:tr w14:paraId="38ED6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929" w:type="dxa"/>
          </w:tcPr>
          <w:p w14:paraId="07571AB6">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19</w:t>
            </w:r>
          </w:p>
        </w:tc>
        <w:tc>
          <w:tcPr>
            <w:tcW w:w="2150" w:type="dxa"/>
            <w:vAlign w:val="center"/>
          </w:tcPr>
          <w:p w14:paraId="33A862D4">
            <w:pPr>
              <w:pStyle w:val="21"/>
              <w:spacing w:before="91" w:line="240" w:lineRule="auto"/>
              <w:ind w:right="143"/>
              <w:jc w:val="center"/>
              <w:rPr>
                <w:rFonts w:hint="eastAsia" w:ascii="仿宋" w:hAnsi="仿宋" w:eastAsia="仿宋" w:cs="仿宋"/>
                <w:sz w:val="28"/>
                <w:szCs w:val="28"/>
              </w:rPr>
            </w:pPr>
            <w:r>
              <w:rPr>
                <w:rFonts w:hint="eastAsia" w:ascii="仿宋" w:hAnsi="仿宋" w:eastAsia="仿宋" w:cs="仿宋"/>
                <w:b/>
                <w:bCs/>
                <w:spacing w:val="-2"/>
                <w:sz w:val="28"/>
                <w:szCs w:val="28"/>
                <w:lang w:eastAsia="zh-CN"/>
              </w:rPr>
              <w:t>竞争</w:t>
            </w:r>
            <w:r>
              <w:rPr>
                <w:rFonts w:hint="eastAsia" w:ascii="仿宋" w:hAnsi="仿宋" w:eastAsia="仿宋" w:cs="仿宋"/>
                <w:b/>
                <w:bCs/>
                <w:spacing w:val="-2"/>
                <w:sz w:val="28"/>
                <w:szCs w:val="28"/>
              </w:rPr>
              <w:t>性磋商文件</w:t>
            </w:r>
            <w:r>
              <w:rPr>
                <w:rFonts w:hint="eastAsia" w:ascii="仿宋" w:hAnsi="仿宋" w:eastAsia="仿宋" w:cs="仿宋"/>
                <w:b/>
                <w:bCs/>
                <w:spacing w:val="-7"/>
                <w:sz w:val="28"/>
                <w:szCs w:val="28"/>
              </w:rPr>
              <w:t>领取</w:t>
            </w:r>
          </w:p>
        </w:tc>
        <w:tc>
          <w:tcPr>
            <w:tcW w:w="6928" w:type="dxa"/>
            <w:gridSpan w:val="2"/>
          </w:tcPr>
          <w:p w14:paraId="5DE42705">
            <w:pPr>
              <w:pStyle w:val="21"/>
              <w:spacing w:before="33" w:line="240" w:lineRule="auto"/>
              <w:ind w:left="210" w:leftChars="100" w:right="119"/>
              <w:jc w:val="both"/>
              <w:rPr>
                <w:rFonts w:hint="eastAsia" w:ascii="仿宋" w:hAnsi="仿宋" w:eastAsia="仿宋" w:cs="仿宋"/>
                <w:b/>
                <w:bCs/>
                <w:spacing w:val="-1"/>
                <w:sz w:val="28"/>
                <w:szCs w:val="28"/>
              </w:rPr>
            </w:pPr>
            <w:r>
              <w:rPr>
                <w:rFonts w:hint="eastAsia" w:ascii="仿宋" w:hAnsi="仿宋" w:eastAsia="仿宋" w:cs="仿宋"/>
                <w:b/>
                <w:bCs/>
                <w:spacing w:val="10"/>
                <w:sz w:val="28"/>
                <w:szCs w:val="28"/>
              </w:rPr>
              <w:t>供应商登陆政采云平</w:t>
            </w:r>
            <w:r>
              <w:rPr>
                <w:rFonts w:hint="eastAsia" w:ascii="仿宋" w:hAnsi="仿宋" w:eastAsia="仿宋" w:cs="仿宋"/>
                <w:b/>
                <w:bCs/>
                <w:spacing w:val="-38"/>
                <w:sz w:val="28"/>
                <w:szCs w:val="28"/>
                <w:lang w:eastAsia="zh-CN"/>
              </w:rPr>
              <w:t>（</w:t>
            </w:r>
            <w:r>
              <w:rPr>
                <w:rFonts w:hint="eastAsia" w:ascii="仿宋" w:hAnsi="仿宋" w:eastAsia="仿宋" w:cs="仿宋"/>
                <w:b/>
                <w:bCs/>
                <w:sz w:val="28"/>
                <w:szCs w:val="28"/>
              </w:rPr>
              <w:t>http</w:t>
            </w:r>
            <w:r>
              <w:rPr>
                <w:rFonts w:hint="eastAsia" w:ascii="仿宋" w:hAnsi="仿宋" w:eastAsia="仿宋" w:cs="仿宋"/>
                <w:b/>
                <w:bCs/>
                <w:spacing w:val="10"/>
                <w:sz w:val="28"/>
                <w:szCs w:val="28"/>
              </w:rPr>
              <w:t>://</w:t>
            </w:r>
            <w:r>
              <w:rPr>
                <w:rFonts w:hint="eastAsia" w:ascii="仿宋" w:hAnsi="仿宋" w:eastAsia="仿宋" w:cs="仿宋"/>
                <w:b/>
                <w:bCs/>
                <w:sz w:val="28"/>
                <w:szCs w:val="28"/>
              </w:rPr>
              <w:t>www</w:t>
            </w:r>
            <w:r>
              <w:rPr>
                <w:rFonts w:hint="eastAsia" w:ascii="仿宋" w:hAnsi="仿宋" w:eastAsia="仿宋" w:cs="仿宋"/>
                <w:b/>
                <w:bCs/>
                <w:spacing w:val="10"/>
                <w:sz w:val="28"/>
                <w:szCs w:val="28"/>
              </w:rPr>
              <w:t>.</w:t>
            </w:r>
            <w:r>
              <w:rPr>
                <w:rFonts w:hint="eastAsia" w:ascii="仿宋" w:hAnsi="仿宋" w:eastAsia="仿宋" w:cs="仿宋"/>
                <w:b/>
                <w:bCs/>
                <w:sz w:val="28"/>
                <w:szCs w:val="28"/>
              </w:rPr>
              <w:t>zcygov</w:t>
            </w:r>
            <w:r>
              <w:rPr>
                <w:rFonts w:hint="eastAsia" w:ascii="仿宋" w:hAnsi="仿宋" w:eastAsia="仿宋" w:cs="仿宋"/>
                <w:b/>
                <w:bCs/>
                <w:spacing w:val="10"/>
                <w:sz w:val="28"/>
                <w:szCs w:val="28"/>
              </w:rPr>
              <w:t>.</w:t>
            </w:r>
            <w:r>
              <w:rPr>
                <w:rFonts w:hint="eastAsia" w:ascii="仿宋" w:hAnsi="仿宋" w:eastAsia="仿宋" w:cs="仿宋"/>
                <w:b/>
                <w:bCs/>
                <w:sz w:val="28"/>
                <w:szCs w:val="28"/>
              </w:rPr>
              <w:t>cn</w:t>
            </w:r>
            <w:r>
              <w:rPr>
                <w:rFonts w:hint="eastAsia" w:ascii="仿宋" w:hAnsi="仿宋" w:eastAsia="仿宋" w:cs="仿宋"/>
                <w:b/>
                <w:bCs/>
                <w:spacing w:val="10"/>
                <w:sz w:val="28"/>
                <w:szCs w:val="28"/>
              </w:rPr>
              <w:t>/</w:t>
            </w:r>
            <w:r>
              <w:rPr>
                <w:rFonts w:hint="eastAsia" w:ascii="仿宋" w:hAnsi="仿宋" w:eastAsia="仿宋" w:cs="仿宋"/>
                <w:b/>
                <w:bCs/>
                <w:spacing w:val="-38"/>
                <w:sz w:val="28"/>
                <w:szCs w:val="28"/>
                <w:lang w:eastAsia="zh-CN"/>
              </w:rPr>
              <w:t>）</w:t>
            </w:r>
            <w:r>
              <w:rPr>
                <w:rFonts w:hint="eastAsia" w:ascii="仿宋" w:hAnsi="仿宋" w:eastAsia="仿宋" w:cs="仿宋"/>
                <w:b/>
                <w:bCs/>
                <w:spacing w:val="10"/>
                <w:sz w:val="28"/>
                <w:szCs w:val="28"/>
              </w:rPr>
              <w:t>在线</w:t>
            </w:r>
            <w:r>
              <w:rPr>
                <w:rFonts w:hint="eastAsia" w:ascii="仿宋" w:hAnsi="仿宋" w:eastAsia="仿宋" w:cs="仿宋"/>
                <w:b/>
                <w:bCs/>
                <w:spacing w:val="-6"/>
                <w:sz w:val="28"/>
                <w:szCs w:val="28"/>
              </w:rPr>
              <w:t>申请获取（登录政府采购云平台→项目采购→获取竞</w:t>
            </w:r>
            <w:r>
              <w:rPr>
                <w:rFonts w:hint="eastAsia" w:ascii="仿宋" w:hAnsi="仿宋" w:eastAsia="仿宋" w:cs="仿宋"/>
                <w:b/>
                <w:bCs/>
                <w:spacing w:val="-8"/>
                <w:sz w:val="28"/>
                <w:szCs w:val="28"/>
              </w:rPr>
              <w:t>争性磋商文件→申请，审核通过后可下载竞争性磋商</w:t>
            </w:r>
            <w:r>
              <w:rPr>
                <w:rFonts w:hint="eastAsia" w:ascii="仿宋" w:hAnsi="仿宋" w:eastAsia="仿宋" w:cs="仿宋"/>
                <w:b/>
                <w:bCs/>
                <w:spacing w:val="-6"/>
                <w:sz w:val="28"/>
                <w:szCs w:val="28"/>
              </w:rPr>
              <w:t>文件，如有操作性问题，可与政采云在线客服进行咨</w:t>
            </w:r>
            <w:r>
              <w:rPr>
                <w:rFonts w:hint="eastAsia" w:ascii="仿宋" w:hAnsi="仿宋" w:eastAsia="仿宋" w:cs="仿宋"/>
                <w:b/>
                <w:bCs/>
                <w:spacing w:val="-1"/>
                <w:sz w:val="28"/>
                <w:szCs w:val="28"/>
              </w:rPr>
              <w:t>询，咨询电话：400-881-7190）。</w:t>
            </w:r>
          </w:p>
          <w:p w14:paraId="14B9DA03">
            <w:pPr>
              <w:pStyle w:val="21"/>
              <w:spacing w:before="33" w:line="240" w:lineRule="auto"/>
              <w:ind w:left="210" w:leftChars="100" w:right="119"/>
              <w:jc w:val="both"/>
              <w:rPr>
                <w:rFonts w:hint="eastAsia" w:ascii="仿宋" w:hAnsi="仿宋" w:eastAsia="仿宋" w:cs="仿宋"/>
                <w:b/>
                <w:bCs/>
                <w:spacing w:val="-1"/>
                <w:sz w:val="28"/>
                <w:szCs w:val="28"/>
                <w:lang w:eastAsia="zh-CN"/>
              </w:rPr>
            </w:pPr>
            <w:r>
              <w:rPr>
                <w:rFonts w:hint="eastAsia" w:ascii="仿宋" w:hAnsi="仿宋" w:eastAsia="仿宋" w:cs="仿宋"/>
                <w:b/>
                <w:bCs/>
                <w:spacing w:val="-1"/>
                <w:sz w:val="28"/>
                <w:szCs w:val="28"/>
                <w:lang w:eastAsia="zh-CN"/>
              </w:rPr>
              <w:t>本次磋商活动不提供纸质版竞争性磋商文件。</w:t>
            </w:r>
          </w:p>
        </w:tc>
      </w:tr>
      <w:tr w14:paraId="3321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29" w:type="dxa"/>
          </w:tcPr>
          <w:p w14:paraId="079BDF9F">
            <w:pPr>
              <w:pStyle w:val="21"/>
              <w:spacing w:before="91" w:line="240" w:lineRule="auto"/>
              <w:jc w:val="center"/>
              <w:rPr>
                <w:rFonts w:hint="eastAsia"/>
                <w:lang w:eastAsia="zh-CN"/>
              </w:rPr>
            </w:pPr>
            <w:r>
              <w:rPr>
                <w:rFonts w:hint="eastAsia" w:ascii="仿宋" w:hAnsi="仿宋" w:eastAsia="仿宋" w:cs="仿宋"/>
                <w:sz w:val="28"/>
                <w:szCs w:val="28"/>
                <w:lang w:eastAsia="zh-CN"/>
              </w:rPr>
              <w:t>20</w:t>
            </w:r>
          </w:p>
        </w:tc>
        <w:tc>
          <w:tcPr>
            <w:tcW w:w="2150" w:type="dxa"/>
            <w:vAlign w:val="center"/>
          </w:tcPr>
          <w:p w14:paraId="01DE9CAD">
            <w:pPr>
              <w:bidi w:val="0"/>
              <w:jc w:val="center"/>
              <w:rPr>
                <w:rFonts w:hint="eastAsia"/>
                <w:lang w:eastAsia="zh-CN"/>
              </w:rPr>
            </w:pPr>
            <w:r>
              <w:rPr>
                <w:rFonts w:hint="eastAsia" w:ascii="仿宋" w:hAnsi="仿宋" w:eastAsia="仿宋" w:cs="仿宋"/>
                <w:sz w:val="28"/>
                <w:szCs w:val="28"/>
                <w:lang w:eastAsia="zh-CN"/>
              </w:rPr>
              <w:t>签字和（或）盖章要求</w:t>
            </w:r>
          </w:p>
        </w:tc>
        <w:tc>
          <w:tcPr>
            <w:tcW w:w="6928" w:type="dxa"/>
            <w:gridSpan w:val="2"/>
          </w:tcPr>
          <w:p w14:paraId="542D3804">
            <w:pPr>
              <w:pStyle w:val="21"/>
              <w:spacing w:before="33" w:line="240" w:lineRule="auto"/>
              <w:ind w:left="210" w:leftChars="100"/>
              <w:rPr>
                <w:rFonts w:hint="eastAsia" w:ascii="仿宋" w:hAnsi="仿宋" w:eastAsia="仿宋" w:cs="仿宋"/>
                <w:sz w:val="28"/>
                <w:szCs w:val="28"/>
                <w:lang w:eastAsia="zh-CN"/>
              </w:rPr>
            </w:pPr>
            <w:r>
              <w:rPr>
                <w:rFonts w:hint="eastAsia" w:ascii="仿宋" w:hAnsi="仿宋" w:eastAsia="仿宋" w:cs="仿宋"/>
                <w:sz w:val="28"/>
                <w:szCs w:val="28"/>
                <w:lang w:eastAsia="zh-CN"/>
              </w:rPr>
              <w:t>企业公章、法人章</w:t>
            </w:r>
          </w:p>
          <w:p w14:paraId="65CAE0DF">
            <w:pPr>
              <w:pStyle w:val="21"/>
              <w:spacing w:before="7"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企业法定代表人或其委托代理人签字</w:t>
            </w:r>
          </w:p>
        </w:tc>
      </w:tr>
      <w:tr w14:paraId="254CC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9" w:type="dxa"/>
          </w:tcPr>
          <w:p w14:paraId="30C32292">
            <w:pPr>
              <w:pStyle w:val="21"/>
              <w:spacing w:before="191" w:line="240" w:lineRule="auto"/>
              <w:jc w:val="center"/>
              <w:rPr>
                <w:rFonts w:hint="eastAsia" w:ascii="仿宋" w:hAnsi="仿宋" w:eastAsia="仿宋" w:cs="仿宋"/>
                <w:sz w:val="28"/>
                <w:szCs w:val="28"/>
                <w:lang w:eastAsia="zh-CN"/>
              </w:rPr>
            </w:pPr>
            <w:r>
              <w:rPr>
                <w:rFonts w:hint="eastAsia" w:ascii="仿宋" w:hAnsi="仿宋" w:eastAsia="仿宋" w:cs="仿宋"/>
                <w:spacing w:val="-7"/>
                <w:sz w:val="28"/>
                <w:szCs w:val="28"/>
              </w:rPr>
              <w:t>2</w:t>
            </w:r>
            <w:r>
              <w:rPr>
                <w:rFonts w:hint="eastAsia" w:ascii="仿宋" w:hAnsi="仿宋" w:eastAsia="仿宋" w:cs="仿宋"/>
                <w:spacing w:val="-7"/>
                <w:sz w:val="28"/>
                <w:szCs w:val="28"/>
                <w:lang w:eastAsia="zh-CN"/>
              </w:rPr>
              <w:t>1</w:t>
            </w:r>
          </w:p>
        </w:tc>
        <w:tc>
          <w:tcPr>
            <w:tcW w:w="2150" w:type="dxa"/>
            <w:vAlign w:val="center"/>
          </w:tcPr>
          <w:p w14:paraId="491202E5">
            <w:pPr>
              <w:pStyle w:val="21"/>
              <w:spacing w:before="146" w:line="240" w:lineRule="auto"/>
              <w:jc w:val="center"/>
              <w:rPr>
                <w:rFonts w:hint="eastAsia" w:ascii="仿宋" w:hAnsi="仿宋" w:eastAsia="仿宋" w:cs="仿宋"/>
                <w:sz w:val="28"/>
                <w:szCs w:val="28"/>
              </w:rPr>
            </w:pPr>
            <w:r>
              <w:rPr>
                <w:rFonts w:hint="eastAsia" w:ascii="仿宋" w:hAnsi="仿宋" w:eastAsia="仿宋" w:cs="仿宋"/>
                <w:spacing w:val="-1"/>
                <w:sz w:val="28"/>
                <w:szCs w:val="28"/>
              </w:rPr>
              <w:t>报价方式</w:t>
            </w:r>
          </w:p>
        </w:tc>
        <w:tc>
          <w:tcPr>
            <w:tcW w:w="6928" w:type="dxa"/>
            <w:gridSpan w:val="2"/>
          </w:tcPr>
          <w:p w14:paraId="5305EC73">
            <w:pPr>
              <w:pStyle w:val="21"/>
              <w:spacing w:before="146" w:line="240" w:lineRule="auto"/>
              <w:ind w:left="210" w:leftChars="1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一轮磋商二次报价（第二次报价为最终报价）</w:t>
            </w:r>
          </w:p>
        </w:tc>
      </w:tr>
      <w:tr w14:paraId="40FEB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29" w:type="dxa"/>
            <w:vAlign w:val="center"/>
          </w:tcPr>
          <w:p w14:paraId="0DBF3B56">
            <w:pPr>
              <w:pStyle w:val="21"/>
              <w:spacing w:before="159" w:line="240" w:lineRule="auto"/>
              <w:jc w:val="center"/>
              <w:rPr>
                <w:rFonts w:hint="eastAsia" w:ascii="仿宋" w:hAnsi="仿宋" w:eastAsia="仿宋" w:cs="仿宋"/>
                <w:sz w:val="28"/>
                <w:szCs w:val="28"/>
                <w:lang w:eastAsia="zh-CN"/>
              </w:rPr>
            </w:pPr>
            <w:r>
              <w:rPr>
                <w:rFonts w:hint="eastAsia" w:ascii="仿宋" w:hAnsi="仿宋" w:eastAsia="仿宋" w:cs="仿宋"/>
                <w:spacing w:val="-7"/>
                <w:sz w:val="28"/>
                <w:szCs w:val="28"/>
              </w:rPr>
              <w:t>2</w:t>
            </w:r>
            <w:r>
              <w:rPr>
                <w:rFonts w:hint="eastAsia" w:ascii="仿宋" w:hAnsi="仿宋" w:eastAsia="仿宋" w:cs="仿宋"/>
                <w:spacing w:val="-7"/>
                <w:sz w:val="28"/>
                <w:szCs w:val="28"/>
                <w:lang w:eastAsia="zh-CN"/>
              </w:rPr>
              <w:t>2</w:t>
            </w:r>
          </w:p>
        </w:tc>
        <w:tc>
          <w:tcPr>
            <w:tcW w:w="2150" w:type="dxa"/>
            <w:vAlign w:val="center"/>
          </w:tcPr>
          <w:p w14:paraId="7C53F8D4">
            <w:pPr>
              <w:pStyle w:val="21"/>
              <w:spacing w:before="114" w:line="240" w:lineRule="auto"/>
              <w:jc w:val="center"/>
              <w:rPr>
                <w:rFonts w:hint="eastAsia" w:ascii="仿宋" w:hAnsi="仿宋" w:eastAsia="仿宋" w:cs="仿宋"/>
                <w:sz w:val="28"/>
                <w:szCs w:val="28"/>
              </w:rPr>
            </w:pPr>
            <w:r>
              <w:rPr>
                <w:rFonts w:hint="eastAsia" w:ascii="仿宋" w:hAnsi="仿宋" w:eastAsia="仿宋" w:cs="仿宋"/>
                <w:b/>
                <w:bCs/>
                <w:spacing w:val="-3"/>
                <w:sz w:val="28"/>
                <w:szCs w:val="28"/>
              </w:rPr>
              <w:t>评标办法</w:t>
            </w:r>
          </w:p>
        </w:tc>
        <w:tc>
          <w:tcPr>
            <w:tcW w:w="6928" w:type="dxa"/>
            <w:gridSpan w:val="2"/>
          </w:tcPr>
          <w:p w14:paraId="3C7DCBC3">
            <w:pPr>
              <w:pStyle w:val="21"/>
              <w:spacing w:before="114" w:line="240" w:lineRule="auto"/>
              <w:ind w:left="210" w:leftChars="100"/>
              <w:rPr>
                <w:rFonts w:hint="eastAsia" w:ascii="仿宋" w:hAnsi="仿宋" w:eastAsia="仿宋" w:cs="仿宋"/>
                <w:sz w:val="28"/>
                <w:szCs w:val="28"/>
              </w:rPr>
            </w:pPr>
            <w:r>
              <w:rPr>
                <w:rFonts w:hint="eastAsia" w:ascii="仿宋" w:hAnsi="仿宋" w:eastAsia="仿宋" w:cs="仿宋"/>
                <w:b/>
                <w:bCs/>
                <w:spacing w:val="-3"/>
                <w:sz w:val="28"/>
                <w:szCs w:val="28"/>
              </w:rPr>
              <w:t>综合评分法</w:t>
            </w:r>
          </w:p>
        </w:tc>
      </w:tr>
      <w:tr w14:paraId="00626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29" w:type="dxa"/>
            <w:shd w:val="clear" w:color="auto" w:fill="auto"/>
            <w:vAlign w:val="center"/>
          </w:tcPr>
          <w:p w14:paraId="07B0F510">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pacing w:val="-7"/>
                <w:sz w:val="28"/>
                <w:szCs w:val="28"/>
              </w:rPr>
              <w:t>2</w:t>
            </w:r>
            <w:r>
              <w:rPr>
                <w:rFonts w:hint="eastAsia" w:ascii="仿宋" w:hAnsi="仿宋" w:eastAsia="仿宋" w:cs="仿宋"/>
                <w:spacing w:val="-7"/>
                <w:sz w:val="28"/>
                <w:szCs w:val="28"/>
                <w:lang w:eastAsia="zh-CN"/>
              </w:rPr>
              <w:t>3</w:t>
            </w:r>
          </w:p>
        </w:tc>
        <w:tc>
          <w:tcPr>
            <w:tcW w:w="2150" w:type="dxa"/>
            <w:shd w:val="clear" w:color="auto" w:fill="auto"/>
            <w:vAlign w:val="center"/>
          </w:tcPr>
          <w:p w14:paraId="2AB6223B">
            <w:pPr>
              <w:pStyle w:val="21"/>
              <w:spacing w:before="91" w:line="240" w:lineRule="auto"/>
              <w:jc w:val="center"/>
              <w:rPr>
                <w:rFonts w:hint="eastAsia" w:ascii="仿宋" w:hAnsi="仿宋" w:eastAsia="仿宋" w:cs="仿宋"/>
                <w:sz w:val="28"/>
                <w:szCs w:val="28"/>
              </w:rPr>
            </w:pPr>
            <w:r>
              <w:rPr>
                <w:rFonts w:hint="eastAsia" w:ascii="仿宋" w:hAnsi="仿宋" w:eastAsia="仿宋" w:cs="仿宋"/>
                <w:b/>
                <w:bCs/>
                <w:spacing w:val="-3"/>
                <w:sz w:val="28"/>
                <w:szCs w:val="28"/>
                <w:lang w:eastAsia="zh-CN"/>
              </w:rPr>
              <w:t>磋商</w:t>
            </w:r>
            <w:r>
              <w:rPr>
                <w:rFonts w:hint="eastAsia" w:ascii="仿宋" w:hAnsi="仿宋" w:eastAsia="仿宋" w:cs="仿宋"/>
                <w:b/>
                <w:bCs/>
                <w:spacing w:val="-3"/>
                <w:sz w:val="28"/>
                <w:szCs w:val="28"/>
              </w:rPr>
              <w:t>保证金</w:t>
            </w:r>
          </w:p>
        </w:tc>
        <w:tc>
          <w:tcPr>
            <w:tcW w:w="6928" w:type="dxa"/>
            <w:gridSpan w:val="2"/>
            <w:shd w:val="clear" w:color="auto" w:fill="auto"/>
          </w:tcPr>
          <w:p w14:paraId="284C0CD9">
            <w:pPr>
              <w:pStyle w:val="21"/>
              <w:spacing w:before="57" w:line="240" w:lineRule="auto"/>
              <w:ind w:left="210" w:leftChars="100"/>
              <w:rPr>
                <w:rFonts w:hint="eastAsia" w:ascii="仿宋" w:hAnsi="仿宋" w:eastAsia="仿宋" w:cs="仿宋"/>
                <w:b/>
                <w:bCs/>
                <w:spacing w:val="-2"/>
                <w:sz w:val="28"/>
                <w:szCs w:val="28"/>
                <w:lang w:eastAsia="zh-CN"/>
              </w:rPr>
            </w:pPr>
            <w:r>
              <w:rPr>
                <w:rFonts w:hint="eastAsia" w:ascii="仿宋" w:hAnsi="仿宋" w:eastAsia="仿宋" w:cs="仿宋"/>
                <w:b/>
                <w:bCs/>
                <w:spacing w:val="-1"/>
                <w:sz w:val="28"/>
                <w:szCs w:val="28"/>
                <w:lang w:eastAsia="zh-CN"/>
              </w:rPr>
              <w:t>磋商保证金金额：15000元（壹万伍仟元整</w:t>
            </w:r>
            <w:r>
              <w:rPr>
                <w:rFonts w:hint="eastAsia" w:ascii="仿宋" w:hAnsi="仿宋" w:eastAsia="仿宋" w:cs="仿宋"/>
                <w:b/>
                <w:bCs/>
                <w:spacing w:val="-2"/>
                <w:sz w:val="28"/>
                <w:szCs w:val="28"/>
                <w:lang w:eastAsia="zh-CN"/>
              </w:rPr>
              <w:t>）</w:t>
            </w:r>
          </w:p>
          <w:p w14:paraId="0895AB64">
            <w:pPr>
              <w:pStyle w:val="21"/>
              <w:spacing w:before="57" w:line="240" w:lineRule="auto"/>
              <w:ind w:left="210" w:leftChars="100"/>
              <w:rPr>
                <w:rFonts w:hint="eastAsia" w:ascii="仿宋" w:hAnsi="仿宋" w:eastAsia="仿宋" w:cs="仿宋"/>
                <w:b/>
                <w:bCs/>
                <w:spacing w:val="-2"/>
                <w:sz w:val="28"/>
                <w:szCs w:val="28"/>
                <w:lang w:eastAsia="zh-CN"/>
              </w:rPr>
            </w:pPr>
            <w:r>
              <w:rPr>
                <w:rFonts w:hint="eastAsia" w:ascii="仿宋" w:hAnsi="仿宋" w:eastAsia="仿宋" w:cs="仿宋"/>
                <w:b/>
                <w:bCs/>
                <w:spacing w:val="-2"/>
                <w:sz w:val="28"/>
                <w:szCs w:val="28"/>
                <w:lang w:eastAsia="zh-CN"/>
              </w:rPr>
              <w:t>磋商保证金的形式：由供应商基本账户转账或电汇</w:t>
            </w:r>
          </w:p>
          <w:p w14:paraId="70DCC489">
            <w:pPr>
              <w:pStyle w:val="21"/>
              <w:spacing w:before="2" w:line="240" w:lineRule="auto"/>
              <w:ind w:left="210" w:leftChars="100" w:right="38" w:firstLine="4"/>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磋商保证金的形式：推荐使用网上银行转账、保函</w:t>
            </w:r>
            <w:r>
              <w:rPr>
                <w:rFonts w:hint="eastAsia" w:ascii="仿宋" w:hAnsi="仿宋" w:eastAsia="仿宋" w:cs="仿宋"/>
                <w:b/>
                <w:bCs/>
                <w:spacing w:val="-6"/>
                <w:sz w:val="28"/>
                <w:szCs w:val="28"/>
                <w:lang w:eastAsia="zh-CN"/>
              </w:rPr>
              <w:t>（如需使用保函，请提供保函信息包括相关有助于查验真伪信息的查询码、编码、数据等，无法现场查询真伪的保函视为无效；保函原件扫描件须在标书中提供）</w:t>
            </w:r>
            <w:r>
              <w:rPr>
                <w:rFonts w:hint="eastAsia" w:ascii="仿宋" w:hAnsi="仿宋" w:eastAsia="仿宋" w:cs="仿宋"/>
                <w:b/>
                <w:bCs/>
                <w:spacing w:val="-2"/>
                <w:sz w:val="28"/>
                <w:szCs w:val="28"/>
                <w:lang w:eastAsia="zh-CN"/>
              </w:rPr>
              <w:t>、</w:t>
            </w:r>
            <w:r>
              <w:rPr>
                <w:rFonts w:hint="eastAsia" w:ascii="仿宋" w:hAnsi="仿宋" w:eastAsia="仿宋" w:cs="仿宋"/>
                <w:b/>
                <w:bCs/>
                <w:spacing w:val="-6"/>
                <w:sz w:val="28"/>
                <w:szCs w:val="28"/>
                <w:lang w:eastAsia="zh-CN"/>
              </w:rPr>
              <w:t>转账支票（以支票形式缴纳磋商保证金必须从投标人基本账户转出，汇款时务必在用途或备注栏中注明标</w:t>
            </w:r>
            <w:r>
              <w:rPr>
                <w:rFonts w:hint="eastAsia" w:ascii="仿宋" w:hAnsi="仿宋" w:eastAsia="仿宋" w:cs="仿宋"/>
                <w:b/>
                <w:bCs/>
                <w:spacing w:val="7"/>
                <w:sz w:val="28"/>
                <w:szCs w:val="28"/>
                <w:lang w:eastAsia="zh-CN"/>
              </w:rPr>
              <w:t>项名称，未注明标项名称者一律视为磋商保证金无</w:t>
            </w:r>
            <w:r>
              <w:rPr>
                <w:rFonts w:hint="eastAsia" w:ascii="仿宋" w:hAnsi="仿宋" w:eastAsia="仿宋" w:cs="仿宋"/>
                <w:b/>
                <w:bCs/>
                <w:spacing w:val="-6"/>
                <w:sz w:val="28"/>
                <w:szCs w:val="28"/>
                <w:lang w:eastAsia="zh-CN"/>
              </w:rPr>
              <w:t>效）、汇票、本票。</w:t>
            </w:r>
          </w:p>
          <w:p w14:paraId="606CB839">
            <w:pPr>
              <w:pStyle w:val="21"/>
              <w:spacing w:before="6" w:line="240" w:lineRule="auto"/>
              <w:ind w:left="210" w:leftChars="1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采购代理机构的开户银行及账号如下：</w:t>
            </w:r>
          </w:p>
          <w:p w14:paraId="45E457AC">
            <w:pPr>
              <w:pStyle w:val="21"/>
              <w:spacing w:before="9" w:line="240" w:lineRule="auto"/>
              <w:ind w:left="217" w:leftChars="100" w:right="119" w:hanging="7"/>
              <w:rPr>
                <w:rFonts w:hint="eastAsia" w:ascii="仿宋" w:hAnsi="仿宋" w:eastAsia="仿宋" w:cs="仿宋"/>
                <w:sz w:val="28"/>
                <w:szCs w:val="28"/>
                <w:lang w:eastAsia="zh-CN"/>
              </w:rPr>
            </w:pPr>
            <w:r>
              <w:rPr>
                <w:rFonts w:hint="eastAsia" w:ascii="仿宋" w:hAnsi="仿宋" w:eastAsia="仿宋" w:cs="仿宋"/>
                <w:b/>
                <w:bCs/>
                <w:spacing w:val="-6"/>
                <w:sz w:val="28"/>
                <w:szCs w:val="28"/>
                <w:lang w:eastAsia="zh-CN"/>
              </w:rPr>
              <w:t>开户单位：新疆汇泽天成工程项目管理有限公司</w:t>
            </w:r>
          </w:p>
          <w:p w14:paraId="640429B7">
            <w:pPr>
              <w:pStyle w:val="21"/>
              <w:spacing w:before="1" w:line="240" w:lineRule="auto"/>
              <w:ind w:left="210" w:leftChars="100"/>
              <w:rPr>
                <w:rFonts w:hint="eastAsia" w:ascii="仿宋" w:hAnsi="仿宋" w:eastAsia="仿宋" w:cs="仿宋"/>
                <w:sz w:val="28"/>
                <w:szCs w:val="28"/>
                <w:lang w:eastAsia="zh-CN"/>
              </w:rPr>
            </w:pPr>
            <w:r>
              <w:rPr>
                <w:rFonts w:hint="eastAsia" w:ascii="仿宋" w:hAnsi="仿宋" w:eastAsia="仿宋" w:cs="仿宋"/>
                <w:b/>
                <w:bCs/>
                <w:sz w:val="28"/>
                <w:szCs w:val="28"/>
                <w:lang w:eastAsia="zh-CN"/>
              </w:rPr>
              <w:t>开户银行：新疆银行库尔勒亲水湾支行</w:t>
            </w:r>
          </w:p>
          <w:p w14:paraId="0EC12F38">
            <w:pPr>
              <w:pStyle w:val="21"/>
              <w:spacing w:before="8" w:line="240" w:lineRule="auto"/>
              <w:ind w:left="210" w:leftChars="1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银行账号：736080100100080459</w:t>
            </w:r>
          </w:p>
          <w:p w14:paraId="243D33BD">
            <w:pPr>
              <w:pStyle w:val="21"/>
              <w:spacing w:before="6" w:line="240" w:lineRule="auto"/>
              <w:ind w:left="210" w:leftChars="100"/>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行</w:t>
            </w:r>
            <w:r>
              <w:rPr>
                <w:rFonts w:hint="eastAsia" w:ascii="仿宋" w:hAnsi="仿宋" w:eastAsia="仿宋" w:cs="仿宋"/>
                <w:spacing w:val="7"/>
                <w:sz w:val="28"/>
                <w:szCs w:val="28"/>
                <w:lang w:eastAsia="zh-CN"/>
              </w:rPr>
              <w:t xml:space="preserve">    </w:t>
            </w:r>
            <w:r>
              <w:rPr>
                <w:rFonts w:hint="eastAsia" w:ascii="仿宋" w:hAnsi="仿宋" w:eastAsia="仿宋" w:cs="仿宋"/>
                <w:b/>
                <w:bCs/>
                <w:spacing w:val="-3"/>
                <w:sz w:val="28"/>
                <w:szCs w:val="28"/>
                <w:lang w:eastAsia="zh-CN"/>
              </w:rPr>
              <w:t>号：313888000097</w:t>
            </w:r>
          </w:p>
          <w:p w14:paraId="5AF69C92">
            <w:pPr>
              <w:pStyle w:val="21"/>
              <w:spacing w:before="4" w:line="240" w:lineRule="auto"/>
              <w:ind w:left="210" w:leftChars="100" w:right="43" w:firstLine="1"/>
              <w:rPr>
                <w:rFonts w:hint="eastAsia" w:ascii="仿宋" w:hAnsi="仿宋" w:eastAsia="仿宋" w:cs="仿宋"/>
                <w:sz w:val="28"/>
                <w:szCs w:val="28"/>
                <w:lang w:eastAsia="zh-CN"/>
              </w:rPr>
            </w:pPr>
            <w:r>
              <w:rPr>
                <w:rFonts w:hint="eastAsia" w:ascii="仿宋" w:hAnsi="仿宋" w:eastAsia="仿宋" w:cs="仿宋"/>
                <w:b/>
                <w:bCs/>
                <w:spacing w:val="-14"/>
                <w:sz w:val="28"/>
                <w:szCs w:val="28"/>
                <w:lang w:eastAsia="zh-CN"/>
              </w:rPr>
              <w:t>磋商保证金的递交截止时间：同开标时间</w:t>
            </w:r>
            <w:r>
              <w:rPr>
                <w:rFonts w:hint="eastAsia" w:ascii="仿宋" w:hAnsi="仿宋" w:eastAsia="仿宋" w:cs="仿宋"/>
                <w:b/>
                <w:bCs/>
                <w:spacing w:val="-6"/>
                <w:sz w:val="28"/>
                <w:szCs w:val="28"/>
                <w:lang w:eastAsia="zh-CN"/>
              </w:rPr>
              <w:t>（以银行记录确认到账为准）。未按以上要求递交磋商保证金及提供保证金交纳凭证的视为无效，采购</w:t>
            </w:r>
            <w:r>
              <w:rPr>
                <w:rFonts w:hint="eastAsia" w:ascii="仿宋" w:hAnsi="仿宋" w:eastAsia="仿宋" w:cs="仿宋"/>
                <w:b/>
                <w:bCs/>
                <w:spacing w:val="-2"/>
                <w:sz w:val="28"/>
                <w:szCs w:val="28"/>
                <w:lang w:eastAsia="zh-CN"/>
              </w:rPr>
              <w:t>人将拒绝其投标。</w:t>
            </w:r>
          </w:p>
          <w:p w14:paraId="41E16EBF">
            <w:pPr>
              <w:pStyle w:val="21"/>
              <w:spacing w:before="9" w:line="240" w:lineRule="auto"/>
              <w:ind w:left="210" w:leftChars="100" w:firstLine="4"/>
              <w:rPr>
                <w:rFonts w:hint="eastAsia" w:ascii="仿宋" w:hAnsi="仿宋" w:eastAsia="仿宋" w:cs="仿宋"/>
                <w:sz w:val="28"/>
                <w:szCs w:val="28"/>
                <w:lang w:eastAsia="zh-CN"/>
              </w:rPr>
            </w:pPr>
            <w:r>
              <w:rPr>
                <w:rFonts w:hint="eastAsia" w:ascii="仿宋" w:hAnsi="仿宋" w:eastAsia="仿宋" w:cs="仿宋"/>
                <w:b/>
                <w:bCs/>
                <w:spacing w:val="-14"/>
                <w:sz w:val="28"/>
                <w:szCs w:val="28"/>
                <w:lang w:eastAsia="zh-CN"/>
              </w:rPr>
              <w:t>备注：缴纳磋商保证金时，注明项目名称为“</w:t>
            </w:r>
            <w:r>
              <w:rPr>
                <w:rFonts w:hint="eastAsia" w:ascii="仿宋" w:hAnsi="仿宋" w:eastAsia="仿宋" w:cs="仿宋"/>
                <w:b/>
                <w:bCs/>
                <w:spacing w:val="-14"/>
                <w:sz w:val="28"/>
                <w:szCs w:val="28"/>
                <w:u w:val="single"/>
                <w:lang w:eastAsia="zh-CN"/>
              </w:rPr>
              <w:t>轮台县西域都护府博物馆安保服务</w:t>
            </w:r>
            <w:r>
              <w:rPr>
                <w:rFonts w:hint="eastAsia" w:ascii="仿宋" w:hAnsi="仿宋" w:eastAsia="仿宋" w:cs="仿宋"/>
                <w:b/>
                <w:bCs/>
                <w:spacing w:val="-2"/>
                <w:sz w:val="28"/>
                <w:szCs w:val="28"/>
                <w:lang w:eastAsia="zh-CN"/>
              </w:rPr>
              <w:t>”</w:t>
            </w:r>
            <w:r>
              <w:rPr>
                <w:rFonts w:hint="eastAsia" w:ascii="仿宋" w:hAnsi="仿宋" w:eastAsia="仿宋" w:cs="仿宋"/>
                <w:b/>
                <w:bCs/>
                <w:spacing w:val="-11"/>
                <w:sz w:val="28"/>
                <w:szCs w:val="28"/>
                <w:lang w:eastAsia="zh-CN"/>
              </w:rPr>
              <w:t>或“</w:t>
            </w:r>
            <w:r>
              <w:rPr>
                <w:rFonts w:hint="eastAsia" w:ascii="仿宋" w:hAnsi="仿宋" w:eastAsia="仿宋" w:cs="仿宋"/>
                <w:b/>
                <w:bCs/>
                <w:spacing w:val="-14"/>
                <w:sz w:val="28"/>
                <w:szCs w:val="28"/>
                <w:u w:val="single"/>
                <w:lang w:eastAsia="zh-CN"/>
              </w:rPr>
              <w:t>博物馆安保服务</w:t>
            </w:r>
            <w:r>
              <w:rPr>
                <w:rFonts w:hint="eastAsia" w:ascii="仿宋" w:hAnsi="仿宋" w:eastAsia="仿宋" w:cs="仿宋"/>
                <w:b/>
                <w:bCs/>
                <w:spacing w:val="-11"/>
                <w:sz w:val="28"/>
                <w:szCs w:val="28"/>
                <w:lang w:eastAsia="zh-CN"/>
              </w:rPr>
              <w:t>”。</w:t>
            </w:r>
          </w:p>
        </w:tc>
      </w:tr>
      <w:tr w14:paraId="058F1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29" w:type="dxa"/>
            <w:shd w:val="clear" w:color="auto" w:fill="auto"/>
            <w:vAlign w:val="center"/>
          </w:tcPr>
          <w:p w14:paraId="5A82DF0D">
            <w:pPr>
              <w:pStyle w:val="21"/>
              <w:spacing w:before="91" w:line="240" w:lineRule="auto"/>
              <w:jc w:val="center"/>
              <w:rPr>
                <w:rFonts w:hint="eastAsia" w:ascii="仿宋" w:hAnsi="仿宋" w:eastAsia="仿宋" w:cs="仿宋"/>
                <w:spacing w:val="-7"/>
                <w:sz w:val="28"/>
                <w:szCs w:val="28"/>
                <w:lang w:eastAsia="zh-CN"/>
              </w:rPr>
            </w:pPr>
            <w:r>
              <w:rPr>
                <w:rFonts w:hint="eastAsia" w:ascii="仿宋" w:hAnsi="仿宋" w:eastAsia="仿宋" w:cs="仿宋"/>
                <w:spacing w:val="-7"/>
                <w:sz w:val="28"/>
                <w:szCs w:val="28"/>
                <w:lang w:eastAsia="zh-CN"/>
              </w:rPr>
              <w:t>24</w:t>
            </w:r>
          </w:p>
        </w:tc>
        <w:tc>
          <w:tcPr>
            <w:tcW w:w="2150" w:type="dxa"/>
            <w:shd w:val="clear" w:color="auto" w:fill="auto"/>
            <w:vAlign w:val="center"/>
          </w:tcPr>
          <w:p w14:paraId="69B3EB49">
            <w:pPr>
              <w:spacing w:line="240" w:lineRule="auto"/>
              <w:jc w:val="center"/>
              <w:rPr>
                <w:rFonts w:hint="eastAsia" w:ascii="仿宋" w:hAnsi="仿宋" w:eastAsia="仿宋" w:cs="仿宋"/>
                <w:b w:val="0"/>
                <w:bCs w:val="0"/>
                <w:spacing w:val="-3"/>
                <w:sz w:val="28"/>
                <w:szCs w:val="28"/>
                <w:lang w:eastAsia="zh-CN"/>
              </w:rPr>
            </w:pPr>
            <w:r>
              <w:rPr>
                <w:rFonts w:hint="eastAsia" w:ascii="仿宋" w:hAnsi="仿宋" w:eastAsia="仿宋" w:cs="仿宋"/>
                <w:b w:val="0"/>
                <w:bCs w:val="0"/>
                <w:color w:val="auto"/>
                <w:sz w:val="28"/>
                <w:szCs w:val="28"/>
                <w:lang w:eastAsia="zh-CN"/>
              </w:rPr>
              <w:t>磋商</w:t>
            </w:r>
            <w:r>
              <w:rPr>
                <w:rFonts w:hint="eastAsia" w:ascii="仿宋" w:hAnsi="仿宋" w:eastAsia="仿宋" w:cs="仿宋"/>
                <w:b w:val="0"/>
                <w:bCs w:val="0"/>
                <w:color w:val="auto"/>
                <w:sz w:val="28"/>
                <w:szCs w:val="28"/>
              </w:rPr>
              <w:t>保证金退还</w:t>
            </w:r>
          </w:p>
        </w:tc>
        <w:tc>
          <w:tcPr>
            <w:tcW w:w="6928" w:type="dxa"/>
            <w:gridSpan w:val="2"/>
            <w:shd w:val="clear" w:color="auto" w:fill="auto"/>
            <w:vAlign w:val="center"/>
          </w:tcPr>
          <w:p w14:paraId="36563785">
            <w:pPr>
              <w:spacing w:line="240" w:lineRule="auto"/>
              <w:rPr>
                <w:rFonts w:hint="eastAsia" w:ascii="仿宋" w:hAnsi="仿宋" w:eastAsia="仿宋" w:cs="仿宋"/>
                <w:b w:val="0"/>
                <w:bCs w:val="0"/>
                <w:spacing w:val="-14"/>
                <w:sz w:val="28"/>
                <w:szCs w:val="28"/>
                <w:lang w:eastAsia="zh-CN"/>
              </w:rPr>
            </w:pPr>
            <w:r>
              <w:rPr>
                <w:rFonts w:hint="eastAsia" w:ascii="仿宋" w:hAnsi="仿宋" w:eastAsia="仿宋" w:cs="仿宋"/>
                <w:b w:val="0"/>
                <w:bCs w:val="0"/>
                <w:spacing w:val="-14"/>
                <w:sz w:val="28"/>
                <w:szCs w:val="28"/>
                <w:lang w:eastAsia="zh-CN"/>
              </w:rPr>
              <w:t>(1)未中标（成交）供应商，自成交通知书发出之日起5个工作日内原账户退还；</w:t>
            </w:r>
          </w:p>
          <w:p w14:paraId="249CC7A7">
            <w:pPr>
              <w:spacing w:line="240" w:lineRule="auto"/>
              <w:rPr>
                <w:rFonts w:hint="eastAsia" w:ascii="仿宋" w:hAnsi="仿宋" w:eastAsia="仿宋" w:cs="仿宋"/>
                <w:b w:val="0"/>
                <w:bCs w:val="0"/>
                <w:spacing w:val="-14"/>
                <w:sz w:val="28"/>
                <w:szCs w:val="28"/>
                <w:lang w:eastAsia="zh-CN"/>
              </w:rPr>
            </w:pPr>
            <w:r>
              <w:rPr>
                <w:rFonts w:hint="eastAsia" w:ascii="仿宋" w:hAnsi="仿宋" w:eastAsia="仿宋" w:cs="仿宋"/>
                <w:b w:val="0"/>
                <w:bCs w:val="0"/>
                <w:spacing w:val="-14"/>
                <w:sz w:val="28"/>
                <w:szCs w:val="28"/>
                <w:lang w:eastAsia="zh-CN"/>
              </w:rPr>
              <w:t>(2)中标（成交）供应商在合同签订生效并按规定交纳了履约保证金后五个工作日内予以退还。</w:t>
            </w:r>
          </w:p>
          <w:p w14:paraId="2DA41F72">
            <w:pPr>
              <w:spacing w:line="240" w:lineRule="auto"/>
              <w:rPr>
                <w:rFonts w:hint="eastAsia" w:ascii="仿宋" w:hAnsi="仿宋" w:eastAsia="仿宋" w:cs="仿宋"/>
                <w:b w:val="0"/>
                <w:bCs w:val="0"/>
                <w:spacing w:val="-14"/>
                <w:sz w:val="28"/>
                <w:szCs w:val="28"/>
                <w:lang w:eastAsia="zh-CN"/>
              </w:rPr>
            </w:pPr>
            <w:r>
              <w:rPr>
                <w:rFonts w:hint="eastAsia" w:ascii="仿宋" w:hAnsi="仿宋" w:eastAsia="仿宋" w:cs="仿宋"/>
                <w:b w:val="0"/>
                <w:bCs w:val="0"/>
                <w:spacing w:val="-14"/>
                <w:sz w:val="28"/>
                <w:szCs w:val="28"/>
                <w:lang w:eastAsia="zh-CN"/>
              </w:rPr>
              <w:t>(3)因供应商账户问题导致无法正常时间内退付的，采购人和采购代理机构不承担相应责任；</w:t>
            </w:r>
          </w:p>
          <w:p w14:paraId="0C5720B9">
            <w:pPr>
              <w:spacing w:line="240" w:lineRule="auto"/>
              <w:rPr>
                <w:rFonts w:hint="eastAsia" w:ascii="仿宋" w:hAnsi="仿宋" w:eastAsia="仿宋" w:cs="仿宋"/>
                <w:b w:val="0"/>
                <w:bCs w:val="0"/>
                <w:spacing w:val="-14"/>
                <w:sz w:val="28"/>
                <w:szCs w:val="28"/>
                <w:lang w:eastAsia="zh-CN"/>
              </w:rPr>
            </w:pPr>
            <w:r>
              <w:rPr>
                <w:rFonts w:hint="eastAsia" w:ascii="仿宋" w:hAnsi="仿宋" w:eastAsia="仿宋" w:cs="仿宋"/>
                <w:b w:val="0"/>
                <w:bCs w:val="0"/>
                <w:spacing w:val="-14"/>
                <w:sz w:val="28"/>
                <w:szCs w:val="28"/>
                <w:lang w:eastAsia="zh-CN"/>
              </w:rPr>
              <w:t>(4)磋商保证金退还不计付利息。</w:t>
            </w:r>
          </w:p>
        </w:tc>
      </w:tr>
      <w:tr w14:paraId="32C54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929" w:type="dxa"/>
            <w:shd w:val="clear" w:color="auto" w:fill="auto"/>
            <w:vAlign w:val="center"/>
          </w:tcPr>
          <w:p w14:paraId="5D87347E">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pacing w:val="-7"/>
                <w:sz w:val="28"/>
                <w:szCs w:val="28"/>
              </w:rPr>
              <w:t>2</w:t>
            </w:r>
            <w:r>
              <w:rPr>
                <w:rFonts w:hint="eastAsia" w:ascii="仿宋" w:hAnsi="仿宋" w:eastAsia="仿宋" w:cs="仿宋"/>
                <w:spacing w:val="-7"/>
                <w:sz w:val="28"/>
                <w:szCs w:val="28"/>
                <w:lang w:eastAsia="zh-CN"/>
              </w:rPr>
              <w:t>5</w:t>
            </w:r>
          </w:p>
        </w:tc>
        <w:tc>
          <w:tcPr>
            <w:tcW w:w="2150" w:type="dxa"/>
            <w:shd w:val="clear" w:color="auto" w:fill="auto"/>
            <w:vAlign w:val="center"/>
          </w:tcPr>
          <w:p w14:paraId="3A57A06B">
            <w:pPr>
              <w:pStyle w:val="21"/>
              <w:spacing w:before="35" w:line="240" w:lineRule="auto"/>
              <w:jc w:val="center"/>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响应文件</w:t>
            </w:r>
            <w:r>
              <w:rPr>
                <w:rFonts w:hint="eastAsia" w:ascii="仿宋" w:hAnsi="仿宋" w:eastAsia="仿宋" w:cs="仿宋"/>
                <w:b/>
                <w:bCs/>
                <w:spacing w:val="-8"/>
                <w:sz w:val="28"/>
                <w:szCs w:val="28"/>
                <w:lang w:eastAsia="zh-CN"/>
              </w:rPr>
              <w:t>(电子加密文件)</w:t>
            </w:r>
            <w:r>
              <w:rPr>
                <w:rFonts w:hint="eastAsia" w:ascii="仿宋" w:hAnsi="仿宋" w:eastAsia="仿宋" w:cs="仿宋"/>
                <w:b/>
                <w:bCs/>
                <w:spacing w:val="-2"/>
                <w:sz w:val="28"/>
                <w:szCs w:val="28"/>
                <w:lang w:eastAsia="zh-CN"/>
              </w:rPr>
              <w:t>提交时间及地点</w:t>
            </w:r>
          </w:p>
        </w:tc>
        <w:tc>
          <w:tcPr>
            <w:tcW w:w="6928" w:type="dxa"/>
            <w:gridSpan w:val="2"/>
            <w:shd w:val="clear" w:color="auto" w:fill="auto"/>
          </w:tcPr>
          <w:p w14:paraId="4EB20F13">
            <w:pPr>
              <w:pStyle w:val="21"/>
              <w:spacing w:before="35" w:line="240" w:lineRule="auto"/>
              <w:ind w:left="257" w:leftChars="100" w:right="118" w:hanging="47"/>
              <w:rPr>
                <w:rFonts w:hint="eastAsia" w:ascii="仿宋" w:hAnsi="仿宋" w:eastAsia="仿宋" w:cs="仿宋"/>
                <w:sz w:val="28"/>
                <w:szCs w:val="28"/>
                <w:highlight w:val="none"/>
                <w:lang w:eastAsia="zh-CN"/>
              </w:rPr>
            </w:pPr>
            <w:r>
              <w:rPr>
                <w:rFonts w:hint="eastAsia" w:ascii="仿宋" w:hAnsi="仿宋" w:eastAsia="仿宋" w:cs="仿宋"/>
                <w:b/>
                <w:bCs/>
                <w:spacing w:val="-8"/>
                <w:sz w:val="28"/>
                <w:szCs w:val="28"/>
                <w:highlight w:val="none"/>
                <w:lang w:eastAsia="zh-CN"/>
              </w:rPr>
              <w:t>提交响应文件截止时间及开标时间： 2025年</w:t>
            </w:r>
            <w:r>
              <w:rPr>
                <w:rFonts w:hint="eastAsia" w:ascii="仿宋" w:hAnsi="仿宋" w:eastAsia="仿宋" w:cs="仿宋"/>
                <w:b/>
                <w:bCs/>
                <w:spacing w:val="-8"/>
                <w:sz w:val="28"/>
                <w:szCs w:val="28"/>
                <w:highlight w:val="none"/>
                <w:lang w:val="en-US" w:eastAsia="zh-CN"/>
              </w:rPr>
              <w:t>07</w:t>
            </w:r>
            <w:r>
              <w:rPr>
                <w:rFonts w:hint="eastAsia" w:ascii="仿宋" w:hAnsi="仿宋" w:eastAsia="仿宋" w:cs="仿宋"/>
                <w:b/>
                <w:bCs/>
                <w:spacing w:val="-8"/>
                <w:sz w:val="28"/>
                <w:szCs w:val="28"/>
                <w:highlight w:val="none"/>
                <w:lang w:eastAsia="zh-CN"/>
              </w:rPr>
              <w:t>月2</w:t>
            </w:r>
            <w:r>
              <w:rPr>
                <w:rFonts w:hint="eastAsia" w:ascii="仿宋" w:hAnsi="仿宋" w:eastAsia="仿宋" w:cs="仿宋"/>
                <w:b/>
                <w:bCs/>
                <w:spacing w:val="-8"/>
                <w:sz w:val="28"/>
                <w:szCs w:val="28"/>
                <w:highlight w:val="none"/>
                <w:lang w:val="en-US" w:eastAsia="zh-CN"/>
              </w:rPr>
              <w:t>1</w:t>
            </w:r>
            <w:r>
              <w:rPr>
                <w:rFonts w:hint="eastAsia" w:ascii="仿宋" w:hAnsi="仿宋" w:eastAsia="仿宋" w:cs="仿宋"/>
                <w:b/>
                <w:bCs/>
                <w:spacing w:val="-8"/>
                <w:sz w:val="28"/>
                <w:szCs w:val="28"/>
                <w:highlight w:val="none"/>
                <w:lang w:eastAsia="zh-CN"/>
              </w:rPr>
              <w:t>日1</w:t>
            </w:r>
            <w:r>
              <w:rPr>
                <w:rFonts w:hint="eastAsia" w:ascii="仿宋" w:hAnsi="仿宋" w:eastAsia="仿宋" w:cs="仿宋"/>
                <w:b/>
                <w:bCs/>
                <w:spacing w:val="-8"/>
                <w:sz w:val="28"/>
                <w:szCs w:val="28"/>
                <w:highlight w:val="none"/>
                <w:lang w:val="en-US" w:eastAsia="zh-CN"/>
              </w:rPr>
              <w:t>6</w:t>
            </w:r>
            <w:r>
              <w:rPr>
                <w:rFonts w:hint="eastAsia" w:ascii="仿宋" w:hAnsi="仿宋" w:eastAsia="仿宋" w:cs="仿宋"/>
                <w:b/>
                <w:bCs/>
                <w:spacing w:val="-8"/>
                <w:sz w:val="28"/>
                <w:szCs w:val="28"/>
                <w:highlight w:val="none"/>
                <w:lang w:eastAsia="zh-CN"/>
              </w:rPr>
              <w:t>时00分（北京时间）</w:t>
            </w:r>
          </w:p>
          <w:p w14:paraId="1FF91C74">
            <w:pPr>
              <w:pStyle w:val="21"/>
              <w:spacing w:before="1" w:line="240" w:lineRule="auto"/>
              <w:ind w:left="210" w:leftChars="100"/>
              <w:rPr>
                <w:rFonts w:hint="eastAsia" w:ascii="仿宋" w:hAnsi="仿宋" w:eastAsia="仿宋" w:cs="仿宋"/>
                <w:sz w:val="28"/>
                <w:szCs w:val="28"/>
                <w:lang w:eastAsia="zh-CN"/>
              </w:rPr>
            </w:pPr>
            <w:r>
              <w:rPr>
                <w:rFonts w:hint="eastAsia" w:ascii="仿宋" w:hAnsi="仿宋" w:eastAsia="仿宋" w:cs="仿宋"/>
                <w:b w:val="0"/>
                <w:bCs w:val="0"/>
                <w:spacing w:val="-1"/>
                <w:sz w:val="28"/>
                <w:szCs w:val="28"/>
              </w:rPr>
              <w:t>投标地点及开标地点：</w:t>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"https://www.zcygov.cn"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
                <w:sz w:val="28"/>
                <w:szCs w:val="28"/>
              </w:rPr>
              <w:t>https://www.zcygov.cn</w:t>
            </w:r>
            <w:r>
              <w:rPr>
                <w:rFonts w:hint="eastAsia" w:ascii="仿宋" w:hAnsi="仿宋" w:eastAsia="仿宋" w:cs="仿宋"/>
                <w:b w:val="0"/>
                <w:bCs w:val="0"/>
                <w:spacing w:val="-1"/>
                <w:sz w:val="28"/>
                <w:szCs w:val="28"/>
              </w:rPr>
              <w:fldChar w:fldCharType="end"/>
            </w:r>
            <w:r>
              <w:rPr>
                <w:rFonts w:hint="eastAsia" w:ascii="仿宋" w:hAnsi="仿宋" w:eastAsia="仿宋" w:cs="仿宋"/>
                <w:b w:val="0"/>
                <w:bCs w:val="0"/>
                <w:spacing w:val="-1"/>
                <w:sz w:val="28"/>
                <w:szCs w:val="28"/>
                <w:lang w:eastAsia="zh-CN"/>
              </w:rPr>
              <w:t>（</w:t>
            </w:r>
            <w:r>
              <w:rPr>
                <w:rFonts w:hint="eastAsia" w:ascii="仿宋" w:hAnsi="仿宋" w:eastAsia="仿宋" w:cs="仿宋"/>
                <w:b w:val="0"/>
                <w:bCs w:val="0"/>
                <w:spacing w:val="-1"/>
                <w:sz w:val="28"/>
                <w:szCs w:val="28"/>
              </w:rPr>
              <w:t>供应商网上使用CA锁远程操作开标</w:t>
            </w:r>
            <w:r>
              <w:rPr>
                <w:rFonts w:hint="eastAsia" w:ascii="仿宋" w:hAnsi="仿宋" w:eastAsia="仿宋" w:cs="仿宋"/>
                <w:b w:val="0"/>
                <w:bCs w:val="0"/>
                <w:spacing w:val="-1"/>
                <w:sz w:val="28"/>
                <w:szCs w:val="28"/>
                <w:lang w:eastAsia="zh-CN"/>
              </w:rPr>
              <w:t>，</w:t>
            </w:r>
            <w:r>
              <w:rPr>
                <w:rFonts w:hint="eastAsia" w:ascii="仿宋" w:hAnsi="仿宋" w:eastAsia="仿宋" w:cs="仿宋"/>
                <w:b w:val="0"/>
                <w:bCs w:val="0"/>
                <w:spacing w:val="-1"/>
                <w:sz w:val="28"/>
                <w:szCs w:val="28"/>
              </w:rPr>
              <w:t>并确保网络环境流畅，否则代理机构不负任何责任。）</w:t>
            </w:r>
          </w:p>
        </w:tc>
      </w:tr>
      <w:tr w14:paraId="4D6E2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29" w:type="dxa"/>
            <w:shd w:val="clear" w:color="auto" w:fill="auto"/>
            <w:vAlign w:val="center"/>
          </w:tcPr>
          <w:p w14:paraId="55F72A9C">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pacing w:val="-7"/>
                <w:sz w:val="28"/>
                <w:szCs w:val="28"/>
              </w:rPr>
              <w:t>2</w:t>
            </w:r>
            <w:r>
              <w:rPr>
                <w:rFonts w:hint="eastAsia" w:ascii="仿宋" w:hAnsi="仿宋" w:eastAsia="仿宋" w:cs="仿宋"/>
                <w:spacing w:val="-7"/>
                <w:sz w:val="28"/>
                <w:szCs w:val="28"/>
                <w:lang w:eastAsia="zh-CN"/>
              </w:rPr>
              <w:t>6</w:t>
            </w:r>
          </w:p>
        </w:tc>
        <w:tc>
          <w:tcPr>
            <w:tcW w:w="2150" w:type="dxa"/>
            <w:shd w:val="clear" w:color="auto" w:fill="auto"/>
            <w:vAlign w:val="center"/>
          </w:tcPr>
          <w:p w14:paraId="062A8F2C">
            <w:pPr>
              <w:pStyle w:val="21"/>
              <w:spacing w:before="91" w:line="240" w:lineRule="auto"/>
              <w:jc w:val="center"/>
              <w:rPr>
                <w:rFonts w:hint="eastAsia" w:ascii="仿宋" w:hAnsi="仿宋" w:eastAsia="仿宋" w:cs="仿宋"/>
                <w:sz w:val="28"/>
                <w:szCs w:val="28"/>
              </w:rPr>
            </w:pPr>
            <w:r>
              <w:rPr>
                <w:rFonts w:hint="eastAsia" w:ascii="仿宋" w:hAnsi="仿宋" w:eastAsia="仿宋" w:cs="仿宋"/>
                <w:b/>
                <w:bCs/>
                <w:spacing w:val="-4"/>
                <w:sz w:val="28"/>
                <w:szCs w:val="28"/>
              </w:rPr>
              <w:t>响应文件的份数</w:t>
            </w:r>
          </w:p>
        </w:tc>
        <w:tc>
          <w:tcPr>
            <w:tcW w:w="6928" w:type="dxa"/>
            <w:gridSpan w:val="2"/>
            <w:shd w:val="clear" w:color="auto" w:fill="auto"/>
          </w:tcPr>
          <w:p w14:paraId="42570581">
            <w:pPr>
              <w:pStyle w:val="21"/>
              <w:spacing w:before="37" w:line="240" w:lineRule="auto"/>
              <w:ind w:left="210" w:leftChars="100" w:right="110"/>
              <w:rPr>
                <w:rFonts w:hint="eastAsia" w:ascii="仿宋" w:hAnsi="仿宋" w:eastAsia="仿宋" w:cs="仿宋"/>
                <w:b w:val="0"/>
                <w:bCs w:val="0"/>
                <w:sz w:val="28"/>
                <w:szCs w:val="28"/>
                <w:lang w:eastAsia="zh-CN"/>
              </w:rPr>
            </w:pPr>
            <w:r>
              <w:rPr>
                <w:rFonts w:hint="eastAsia" w:ascii="仿宋" w:hAnsi="仿宋" w:eastAsia="仿宋" w:cs="仿宋"/>
                <w:b/>
                <w:bCs/>
                <w:spacing w:val="-6"/>
                <w:sz w:val="28"/>
                <w:szCs w:val="28"/>
                <w:lang w:val="en-US" w:eastAsia="zh-CN"/>
              </w:rPr>
              <w:t>中标</w:t>
            </w:r>
            <w:r>
              <w:rPr>
                <w:rFonts w:hint="eastAsia" w:ascii="仿宋" w:hAnsi="仿宋" w:eastAsia="仿宋" w:cs="仿宋"/>
                <w:b/>
                <w:bCs/>
                <w:spacing w:val="-6"/>
                <w:sz w:val="28"/>
                <w:szCs w:val="28"/>
                <w:lang w:eastAsia="zh-CN"/>
              </w:rPr>
              <w:t>供应商提供纸质版文件一式三份，正本一份副本两份，电子版文件一</w:t>
            </w:r>
            <w:r>
              <w:rPr>
                <w:rFonts w:hint="eastAsia" w:ascii="仿宋" w:hAnsi="仿宋" w:eastAsia="仿宋" w:cs="仿宋"/>
                <w:b/>
                <w:bCs/>
                <w:spacing w:val="-3"/>
                <w:sz w:val="28"/>
                <w:szCs w:val="28"/>
                <w:lang w:eastAsia="zh-CN"/>
              </w:rPr>
              <w:t>份（U盘</w:t>
            </w:r>
            <w:r>
              <w:rPr>
                <w:rFonts w:hint="eastAsia" w:ascii="仿宋" w:hAnsi="仿宋" w:eastAsia="仿宋" w:cs="仿宋"/>
                <w:b/>
                <w:bCs/>
                <w:spacing w:val="-6"/>
                <w:sz w:val="28"/>
                <w:szCs w:val="28"/>
                <w:lang w:eastAsia="zh-CN"/>
              </w:rPr>
              <w:t>一</w:t>
            </w:r>
            <w:r>
              <w:rPr>
                <w:rFonts w:hint="eastAsia" w:ascii="仿宋" w:hAnsi="仿宋" w:eastAsia="仿宋" w:cs="仿宋"/>
                <w:b/>
                <w:bCs/>
                <w:spacing w:val="-3"/>
                <w:sz w:val="28"/>
                <w:szCs w:val="28"/>
                <w:lang w:eastAsia="zh-CN"/>
              </w:rPr>
              <w:t>份）；</w:t>
            </w:r>
            <w:r>
              <w:rPr>
                <w:rFonts w:hint="eastAsia" w:ascii="仿宋" w:hAnsi="仿宋" w:eastAsia="仿宋" w:cs="仿宋"/>
                <w:b w:val="0"/>
                <w:bCs w:val="0"/>
                <w:spacing w:val="-6"/>
                <w:sz w:val="28"/>
                <w:szCs w:val="28"/>
                <w:lang w:eastAsia="zh-CN"/>
              </w:rPr>
              <w:t>（成交）公示期满后成交单位递交(</w:t>
            </w:r>
            <w:r>
              <w:rPr>
                <w:rFonts w:hint="eastAsia" w:ascii="仿宋" w:hAnsi="仿宋" w:eastAsia="仿宋" w:cs="仿宋"/>
                <w:b w:val="0"/>
                <w:bCs w:val="0"/>
                <w:spacing w:val="-6"/>
                <w:sz w:val="28"/>
                <w:szCs w:val="28"/>
                <w:lang w:val="en-US" w:eastAsia="zh-CN"/>
              </w:rPr>
              <w:t>或</w:t>
            </w:r>
            <w:r>
              <w:rPr>
                <w:rFonts w:hint="eastAsia" w:ascii="仿宋" w:hAnsi="仿宋" w:eastAsia="仿宋" w:cs="仿宋"/>
                <w:b w:val="0"/>
                <w:bCs w:val="0"/>
                <w:spacing w:val="-6"/>
                <w:sz w:val="28"/>
                <w:szCs w:val="28"/>
                <w:lang w:eastAsia="zh-CN"/>
              </w:rPr>
              <w:t>寄送)至新疆汇泽天成工程项目管理有限公司</w:t>
            </w:r>
          </w:p>
          <w:p w14:paraId="1F7B04A6">
            <w:pPr>
              <w:pStyle w:val="21"/>
              <w:spacing w:before="8" w:line="240" w:lineRule="auto"/>
              <w:ind w:left="215" w:leftChars="100" w:right="110" w:hanging="5"/>
              <w:rPr>
                <w:rFonts w:hint="eastAsia" w:ascii="仿宋" w:hAnsi="仿宋" w:eastAsia="仿宋" w:cs="仿宋"/>
                <w:sz w:val="28"/>
                <w:szCs w:val="28"/>
                <w:lang w:eastAsia="zh-CN"/>
              </w:rPr>
            </w:pPr>
            <w:r>
              <w:rPr>
                <w:rFonts w:hint="eastAsia" w:ascii="仿宋" w:hAnsi="仿宋" w:eastAsia="仿宋" w:cs="仿宋"/>
                <w:b w:val="0"/>
                <w:bCs w:val="0"/>
                <w:spacing w:val="-3"/>
                <w:sz w:val="28"/>
                <w:szCs w:val="28"/>
                <w:lang w:eastAsia="zh-CN"/>
              </w:rPr>
              <w:t>地点：库尔勒市新城辖区延安路东一巷湖滨世纪城1号楼1层</w:t>
            </w:r>
          </w:p>
        </w:tc>
      </w:tr>
      <w:tr w14:paraId="00B8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933" w:hRule="atLeast"/>
        </w:trPr>
        <w:tc>
          <w:tcPr>
            <w:tcW w:w="929" w:type="dxa"/>
            <w:shd w:val="clear" w:color="auto" w:fill="auto"/>
            <w:vAlign w:val="center"/>
          </w:tcPr>
          <w:p w14:paraId="15A281FD">
            <w:pPr>
              <w:pStyle w:val="21"/>
              <w:spacing w:before="91" w:line="240" w:lineRule="auto"/>
              <w:jc w:val="center"/>
              <w:rPr>
                <w:rFonts w:hint="eastAsia" w:ascii="仿宋" w:hAnsi="仿宋" w:eastAsia="仿宋" w:cs="仿宋"/>
                <w:spacing w:val="-7"/>
                <w:sz w:val="28"/>
                <w:szCs w:val="28"/>
                <w:lang w:eastAsia="zh-CN"/>
              </w:rPr>
            </w:pPr>
            <w:r>
              <w:rPr>
                <w:rFonts w:hint="eastAsia" w:ascii="仿宋" w:hAnsi="仿宋" w:eastAsia="仿宋" w:cs="仿宋"/>
                <w:spacing w:val="-7"/>
                <w:sz w:val="28"/>
                <w:szCs w:val="28"/>
                <w:lang w:eastAsia="zh-CN"/>
              </w:rPr>
              <w:t>27</w:t>
            </w:r>
          </w:p>
        </w:tc>
        <w:tc>
          <w:tcPr>
            <w:tcW w:w="2150" w:type="dxa"/>
            <w:shd w:val="clear" w:color="auto" w:fill="auto"/>
            <w:vAlign w:val="center"/>
          </w:tcPr>
          <w:p w14:paraId="16618780">
            <w:pPr>
              <w:pStyle w:val="21"/>
              <w:spacing w:before="91" w:line="240" w:lineRule="auto"/>
              <w:jc w:val="center"/>
              <w:rPr>
                <w:rFonts w:hint="eastAsia" w:ascii="仿宋" w:hAnsi="仿宋" w:eastAsia="仿宋" w:cs="仿宋"/>
                <w:b w:val="0"/>
                <w:bCs w:val="0"/>
                <w:spacing w:val="-4"/>
                <w:sz w:val="28"/>
                <w:szCs w:val="28"/>
              </w:rPr>
            </w:pPr>
            <w:r>
              <w:rPr>
                <w:rFonts w:hint="eastAsia" w:ascii="仿宋" w:hAnsi="仿宋" w:eastAsia="仿宋" w:cs="仿宋"/>
                <w:b w:val="0"/>
                <w:bCs w:val="0"/>
                <w:sz w:val="28"/>
                <w:szCs w:val="28"/>
              </w:rPr>
              <w:t>装订要求</w:t>
            </w:r>
          </w:p>
        </w:tc>
        <w:tc>
          <w:tcPr>
            <w:tcW w:w="6919" w:type="dxa"/>
            <w:shd w:val="clear" w:color="auto" w:fill="auto"/>
          </w:tcPr>
          <w:p w14:paraId="36980301">
            <w:pPr>
              <w:pStyle w:val="21"/>
              <w:spacing w:before="8" w:line="240" w:lineRule="auto"/>
              <w:ind w:left="215" w:leftChars="100" w:right="110" w:hanging="5"/>
              <w:rPr>
                <w:rFonts w:hint="eastAsia" w:ascii="仿宋" w:hAnsi="仿宋" w:eastAsia="仿宋" w:cs="仿宋"/>
                <w:b w:val="0"/>
                <w:bCs w:val="0"/>
                <w:spacing w:val="-3"/>
                <w:sz w:val="28"/>
                <w:szCs w:val="28"/>
                <w:lang w:eastAsia="zh-CN"/>
              </w:rPr>
            </w:pPr>
            <w:r>
              <w:rPr>
                <w:rFonts w:hint="eastAsia" w:ascii="仿宋" w:hAnsi="仿宋" w:eastAsia="仿宋" w:cs="仿宋"/>
                <w:b w:val="0"/>
                <w:bCs w:val="0"/>
                <w:spacing w:val="-3"/>
                <w:sz w:val="28"/>
                <w:szCs w:val="28"/>
                <w:lang w:eastAsia="zh-CN"/>
              </w:rPr>
              <w:t>纸质投标文件采用</w:t>
            </w:r>
            <w:r>
              <w:rPr>
                <w:rFonts w:hint="eastAsia" w:ascii="仿宋" w:hAnsi="仿宋" w:eastAsia="仿宋" w:cs="仿宋"/>
                <w:b w:val="0"/>
                <w:bCs w:val="0"/>
                <w:spacing w:val="-3"/>
                <w:sz w:val="28"/>
                <w:szCs w:val="28"/>
                <w:u w:val="single"/>
                <w:lang w:eastAsia="zh-CN"/>
              </w:rPr>
              <w:t>死页胶装</w:t>
            </w:r>
            <w:r>
              <w:rPr>
                <w:rFonts w:hint="eastAsia" w:ascii="仿宋" w:hAnsi="仿宋" w:eastAsia="仿宋" w:cs="仿宋"/>
                <w:b w:val="0"/>
                <w:bCs w:val="0"/>
                <w:spacing w:val="-3"/>
                <w:sz w:val="28"/>
                <w:szCs w:val="28"/>
                <w:lang w:eastAsia="zh-CN"/>
              </w:rPr>
              <w:t>方式装订，装订应牢固、不易拆散和换页，不得采用活页装订。正本投标文件须盖单位鲜章。</w:t>
            </w:r>
          </w:p>
        </w:tc>
      </w:tr>
      <w:tr w14:paraId="4027C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843" w:hRule="atLeast"/>
        </w:trPr>
        <w:tc>
          <w:tcPr>
            <w:tcW w:w="929" w:type="dxa"/>
            <w:shd w:val="clear" w:color="auto" w:fill="auto"/>
            <w:vAlign w:val="center"/>
          </w:tcPr>
          <w:p w14:paraId="3275CB05">
            <w:pPr>
              <w:pStyle w:val="21"/>
              <w:spacing w:before="91" w:line="240" w:lineRule="auto"/>
              <w:jc w:val="center"/>
              <w:rPr>
                <w:rFonts w:hint="eastAsia" w:ascii="仿宋" w:hAnsi="仿宋" w:eastAsia="仿宋" w:cs="仿宋"/>
                <w:sz w:val="28"/>
                <w:szCs w:val="28"/>
              </w:rPr>
            </w:pPr>
            <w:r>
              <w:rPr>
                <w:rFonts w:hint="eastAsia" w:ascii="仿宋" w:hAnsi="仿宋" w:eastAsia="仿宋" w:cs="仿宋"/>
                <w:spacing w:val="-7"/>
                <w:sz w:val="28"/>
                <w:szCs w:val="28"/>
              </w:rPr>
              <w:t>28</w:t>
            </w:r>
          </w:p>
        </w:tc>
        <w:tc>
          <w:tcPr>
            <w:tcW w:w="2150" w:type="dxa"/>
            <w:shd w:val="clear" w:color="auto" w:fill="auto"/>
            <w:vAlign w:val="center"/>
          </w:tcPr>
          <w:p w14:paraId="6BFA4818">
            <w:pPr>
              <w:pStyle w:val="21"/>
              <w:spacing w:before="91" w:line="240" w:lineRule="auto"/>
              <w:jc w:val="center"/>
              <w:rPr>
                <w:rFonts w:hint="eastAsia" w:ascii="仿宋" w:hAnsi="仿宋" w:eastAsia="仿宋" w:cs="仿宋"/>
                <w:sz w:val="28"/>
                <w:szCs w:val="28"/>
              </w:rPr>
            </w:pPr>
            <w:r>
              <w:rPr>
                <w:rFonts w:hint="eastAsia" w:ascii="仿宋" w:hAnsi="仿宋" w:eastAsia="仿宋" w:cs="仿宋"/>
                <w:b/>
                <w:bCs/>
                <w:spacing w:val="-4"/>
                <w:sz w:val="28"/>
                <w:szCs w:val="28"/>
              </w:rPr>
              <w:t>最高限价</w:t>
            </w:r>
          </w:p>
        </w:tc>
        <w:tc>
          <w:tcPr>
            <w:tcW w:w="6919" w:type="dxa"/>
            <w:shd w:val="clear" w:color="auto" w:fill="auto"/>
          </w:tcPr>
          <w:p w14:paraId="7BACBEC8">
            <w:pPr>
              <w:pStyle w:val="21"/>
              <w:spacing w:before="31" w:line="240" w:lineRule="auto"/>
              <w:ind w:left="210" w:leftChars="10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最高限价：</w:t>
            </w:r>
            <w:r>
              <w:rPr>
                <w:rFonts w:hint="eastAsia" w:ascii="仿宋" w:hAnsi="仿宋" w:eastAsia="仿宋" w:cs="仿宋"/>
                <w:b/>
                <w:bCs/>
                <w:spacing w:val="-2"/>
                <w:sz w:val="28"/>
                <w:szCs w:val="28"/>
                <w:lang w:val="en-US" w:eastAsia="zh-CN"/>
              </w:rPr>
              <w:t>75</w:t>
            </w:r>
            <w:r>
              <w:rPr>
                <w:rFonts w:hint="eastAsia" w:ascii="仿宋" w:hAnsi="仿宋" w:eastAsia="仿宋" w:cs="仿宋"/>
                <w:b/>
                <w:bCs/>
                <w:spacing w:val="-2"/>
                <w:sz w:val="28"/>
                <w:szCs w:val="28"/>
                <w:lang w:eastAsia="zh-CN"/>
              </w:rPr>
              <w:t>0000.00元</w:t>
            </w:r>
          </w:p>
          <w:p w14:paraId="2D200335">
            <w:pPr>
              <w:pStyle w:val="21"/>
              <w:spacing w:before="10" w:line="240" w:lineRule="auto"/>
              <w:ind w:right="11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(报价不得高于最高限价金额，否则将按无效投标处</w:t>
            </w:r>
            <w:r>
              <w:rPr>
                <w:rFonts w:hint="eastAsia" w:ascii="仿宋" w:hAnsi="仿宋" w:eastAsia="仿宋" w:cs="仿宋"/>
                <w:b/>
                <w:bCs/>
                <w:spacing w:val="-9"/>
                <w:sz w:val="28"/>
                <w:szCs w:val="28"/>
                <w:lang w:eastAsia="zh-CN"/>
              </w:rPr>
              <w:t>理)</w:t>
            </w:r>
          </w:p>
        </w:tc>
      </w:tr>
      <w:tr w14:paraId="48120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024" w:hRule="atLeast"/>
        </w:trPr>
        <w:tc>
          <w:tcPr>
            <w:tcW w:w="929" w:type="dxa"/>
            <w:shd w:val="clear" w:color="auto" w:fill="auto"/>
            <w:vAlign w:val="center"/>
          </w:tcPr>
          <w:p w14:paraId="5136F123">
            <w:pPr>
              <w:pStyle w:val="21"/>
              <w:spacing w:before="91" w:line="240" w:lineRule="auto"/>
              <w:jc w:val="center"/>
              <w:rPr>
                <w:rFonts w:hint="eastAsia" w:ascii="仿宋" w:hAnsi="仿宋" w:eastAsia="仿宋" w:cs="仿宋"/>
                <w:spacing w:val="-7"/>
                <w:sz w:val="28"/>
                <w:szCs w:val="28"/>
                <w:lang w:eastAsia="zh-CN"/>
              </w:rPr>
            </w:pPr>
            <w:r>
              <w:rPr>
                <w:rFonts w:hint="eastAsia" w:ascii="仿宋" w:hAnsi="仿宋" w:eastAsia="仿宋" w:cs="仿宋"/>
                <w:spacing w:val="-7"/>
                <w:sz w:val="28"/>
                <w:szCs w:val="28"/>
                <w:lang w:eastAsia="zh-CN"/>
              </w:rPr>
              <w:t>29</w:t>
            </w:r>
          </w:p>
        </w:tc>
        <w:tc>
          <w:tcPr>
            <w:tcW w:w="2150" w:type="dxa"/>
            <w:shd w:val="clear" w:color="auto" w:fill="auto"/>
            <w:vAlign w:val="center"/>
          </w:tcPr>
          <w:p w14:paraId="43CDAB8C">
            <w:pPr>
              <w:pStyle w:val="21"/>
              <w:spacing w:before="91" w:line="240" w:lineRule="auto"/>
              <w:jc w:val="center"/>
              <w:rPr>
                <w:rFonts w:hint="eastAsia" w:ascii="仿宋" w:hAnsi="仿宋" w:eastAsia="仿宋" w:cs="仿宋"/>
                <w:b/>
                <w:bCs/>
                <w:spacing w:val="-2"/>
                <w:sz w:val="28"/>
                <w:szCs w:val="28"/>
              </w:rPr>
            </w:pPr>
            <w:r>
              <w:rPr>
                <w:rFonts w:hint="eastAsia" w:ascii="仿宋" w:hAnsi="仿宋" w:eastAsia="仿宋" w:cs="仿宋"/>
                <w:b/>
                <w:bCs/>
                <w:spacing w:val="-2"/>
                <w:sz w:val="28"/>
                <w:szCs w:val="28"/>
              </w:rPr>
              <w:t>代理服务费</w:t>
            </w:r>
          </w:p>
        </w:tc>
        <w:tc>
          <w:tcPr>
            <w:tcW w:w="6919" w:type="dxa"/>
            <w:shd w:val="clear" w:color="auto" w:fill="auto"/>
          </w:tcPr>
          <w:p w14:paraId="1F0C6C76">
            <w:pPr>
              <w:pStyle w:val="21"/>
              <w:spacing w:before="7" w:line="240" w:lineRule="auto"/>
              <w:ind w:left="210" w:leftChars="1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1、参照原国家计委《招标代理服务收费管理暂行办法》（</w:t>
            </w:r>
            <w:r>
              <w:rPr>
                <w:rFonts w:hint="eastAsia" w:ascii="仿宋" w:hAnsi="仿宋" w:eastAsia="仿宋" w:cs="仿宋"/>
                <w:b w:val="0"/>
                <w:bCs w:val="0"/>
                <w:sz w:val="28"/>
                <w:szCs w:val="28"/>
                <w:lang w:val="en-US" w:eastAsia="zh-CN"/>
              </w:rPr>
              <w:t>计价格</w:t>
            </w:r>
            <w:r>
              <w:rPr>
                <w:rFonts w:hint="eastAsia" w:ascii="仿宋" w:hAnsi="仿宋" w:eastAsia="仿宋" w:cs="仿宋"/>
                <w:b w:val="0"/>
                <w:bCs w:val="0"/>
                <w:sz w:val="28"/>
                <w:szCs w:val="28"/>
                <w:lang w:eastAsia="zh-CN"/>
              </w:rPr>
              <w:t>[2002]1980号）。</w:t>
            </w:r>
          </w:p>
          <w:p w14:paraId="43954C53">
            <w:pPr>
              <w:pStyle w:val="21"/>
              <w:spacing w:before="7" w:line="240" w:lineRule="auto"/>
              <w:ind w:left="210" w:leftChars="1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2、代理报酬支付方式：由成交供应商支付。</w:t>
            </w:r>
          </w:p>
          <w:p w14:paraId="704E309B">
            <w:pPr>
              <w:pStyle w:val="21"/>
              <w:spacing w:before="7" w:line="240" w:lineRule="auto"/>
              <w:ind w:left="210" w:leftChars="1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3、代理报酬的支付时间：由供应商领取成交通知书时支付。</w:t>
            </w:r>
          </w:p>
          <w:p w14:paraId="597C3D90">
            <w:pPr>
              <w:pStyle w:val="21"/>
              <w:spacing w:before="7" w:line="240" w:lineRule="auto"/>
              <w:ind w:left="210" w:leftChars="1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针对代理服务费，如供应商需我司开具“增值税专用发票”的，在投标时须同时提交开具“增值税专用发票”的相关财务信息材料（在税务部门备案的信息）并加盖公章，包括：单位名称、纳税人识别号、营业地址及联系电话、开户银行及账号，以及一般纳税人证明，否则将开具“增值税普通发票”；由于供应商没有及时提交上述资料而导致无法开具“增值税专用发票”的，后果由供应商自行承担。</w:t>
            </w:r>
          </w:p>
          <w:p w14:paraId="3414A18F">
            <w:pPr>
              <w:pStyle w:val="21"/>
              <w:spacing w:before="7" w:line="240" w:lineRule="auto"/>
              <w:ind w:left="210" w:leftChars="1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4、招标代理服务收费</w:t>
            </w:r>
            <w:r>
              <w:rPr>
                <w:rFonts w:hint="eastAsia" w:ascii="仿宋" w:hAnsi="仿宋" w:eastAsia="仿宋" w:cs="仿宋"/>
                <w:b w:val="0"/>
                <w:bCs w:val="0"/>
                <w:sz w:val="28"/>
                <w:szCs w:val="28"/>
                <w:lang w:val="en-US" w:eastAsia="zh-CN"/>
              </w:rPr>
              <w:t>标准：100万元以下按1.5%计取</w:t>
            </w:r>
          </w:p>
          <w:p w14:paraId="33D0A3D8">
            <w:pPr>
              <w:pStyle w:val="21"/>
              <w:spacing w:before="7" w:line="240" w:lineRule="auto"/>
              <w:ind w:left="210" w:leftChars="100"/>
              <w:rPr>
                <w:rFonts w:hint="eastAsia" w:ascii="仿宋" w:hAnsi="仿宋" w:eastAsia="仿宋" w:cs="仿宋"/>
                <w:b/>
                <w:bCs/>
                <w:sz w:val="28"/>
                <w:szCs w:val="28"/>
                <w:lang w:eastAsia="zh-CN"/>
              </w:rPr>
            </w:pPr>
            <w:r>
              <w:rPr>
                <w:rFonts w:hint="eastAsia" w:ascii="仿宋" w:hAnsi="仿宋" w:eastAsia="仿宋" w:cs="仿宋"/>
                <w:b w:val="0"/>
                <w:bCs w:val="0"/>
                <w:sz w:val="28"/>
                <w:szCs w:val="28"/>
                <w:lang w:eastAsia="zh-CN"/>
              </w:rPr>
              <w:t>5、招标服务费不在磋商报价中单列</w:t>
            </w:r>
            <w:r>
              <w:rPr>
                <w:rFonts w:hint="eastAsia" w:ascii="仿宋" w:hAnsi="仿宋" w:eastAsia="仿宋" w:cs="仿宋"/>
                <w:b/>
                <w:bCs/>
                <w:sz w:val="28"/>
                <w:szCs w:val="28"/>
                <w:lang w:eastAsia="zh-CN"/>
              </w:rPr>
              <w:t>。</w:t>
            </w:r>
          </w:p>
        </w:tc>
      </w:tr>
      <w:tr w14:paraId="108F6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787" w:hRule="atLeast"/>
        </w:trPr>
        <w:tc>
          <w:tcPr>
            <w:tcW w:w="929" w:type="dxa"/>
            <w:shd w:val="clear" w:color="auto" w:fill="auto"/>
            <w:vAlign w:val="center"/>
          </w:tcPr>
          <w:p w14:paraId="76C1D2C2">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30</w:t>
            </w:r>
          </w:p>
        </w:tc>
        <w:tc>
          <w:tcPr>
            <w:tcW w:w="2150" w:type="dxa"/>
            <w:shd w:val="clear" w:color="auto" w:fill="auto"/>
            <w:vAlign w:val="center"/>
          </w:tcPr>
          <w:p w14:paraId="04BF4F6C">
            <w:pPr>
              <w:pStyle w:val="21"/>
              <w:spacing w:before="91" w:line="240" w:lineRule="auto"/>
              <w:jc w:val="center"/>
              <w:rPr>
                <w:rFonts w:hint="eastAsia" w:ascii="仿宋" w:hAnsi="仿宋" w:eastAsia="仿宋" w:cs="仿宋"/>
                <w:sz w:val="28"/>
                <w:szCs w:val="28"/>
              </w:rPr>
            </w:pPr>
            <w:r>
              <w:rPr>
                <w:rFonts w:hint="eastAsia" w:ascii="仿宋" w:hAnsi="仿宋" w:eastAsia="仿宋" w:cs="仿宋"/>
                <w:b/>
                <w:bCs/>
                <w:sz w:val="28"/>
                <w:szCs w:val="28"/>
              </w:rPr>
              <w:t>代理服务费缴纳账号</w:t>
            </w:r>
          </w:p>
        </w:tc>
        <w:tc>
          <w:tcPr>
            <w:tcW w:w="6919" w:type="dxa"/>
            <w:shd w:val="clear" w:color="auto" w:fill="auto"/>
          </w:tcPr>
          <w:p w14:paraId="3A5687ED">
            <w:pPr>
              <w:pStyle w:val="21"/>
              <w:spacing w:before="7" w:line="240" w:lineRule="auto"/>
              <w:ind w:left="210" w:leftChars="1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代理服务费缴纳账户信息：</w:t>
            </w:r>
          </w:p>
          <w:p w14:paraId="24A95096">
            <w:pPr>
              <w:pStyle w:val="21"/>
              <w:spacing w:before="6" w:line="240" w:lineRule="auto"/>
              <w:ind w:left="217" w:leftChars="100" w:hanging="7"/>
              <w:rPr>
                <w:rFonts w:hint="eastAsia" w:ascii="仿宋" w:hAnsi="仿宋" w:eastAsia="仿宋" w:cs="仿宋"/>
                <w:sz w:val="28"/>
                <w:szCs w:val="28"/>
                <w:lang w:eastAsia="zh-CN"/>
              </w:rPr>
            </w:pPr>
            <w:r>
              <w:rPr>
                <w:rFonts w:hint="eastAsia" w:ascii="仿宋" w:hAnsi="仿宋" w:eastAsia="仿宋" w:cs="仿宋"/>
                <w:b/>
                <w:bCs/>
                <w:spacing w:val="-6"/>
                <w:sz w:val="28"/>
                <w:szCs w:val="28"/>
                <w:lang w:eastAsia="zh-CN"/>
              </w:rPr>
              <w:t>开户名称：新疆汇泽天成工程项目管理有限公司</w:t>
            </w:r>
          </w:p>
          <w:p w14:paraId="0E855AE5">
            <w:pPr>
              <w:pStyle w:val="21"/>
              <w:spacing w:before="4" w:line="240" w:lineRule="auto"/>
              <w:ind w:left="210" w:leftChars="100"/>
              <w:rPr>
                <w:rFonts w:hint="eastAsia" w:ascii="仿宋" w:hAnsi="仿宋" w:eastAsia="仿宋" w:cs="仿宋"/>
                <w:sz w:val="28"/>
                <w:szCs w:val="28"/>
                <w:lang w:eastAsia="zh-CN"/>
              </w:rPr>
            </w:pPr>
            <w:r>
              <w:rPr>
                <w:rFonts w:hint="eastAsia" w:ascii="仿宋" w:hAnsi="仿宋" w:eastAsia="仿宋" w:cs="仿宋"/>
                <w:b/>
                <w:bCs/>
                <w:sz w:val="28"/>
                <w:szCs w:val="28"/>
                <w:lang w:eastAsia="zh-CN"/>
              </w:rPr>
              <w:t>开户银行：新疆银行股份有限公司巴音郭楞分行</w:t>
            </w:r>
          </w:p>
          <w:p w14:paraId="2CFCB2D9">
            <w:pPr>
              <w:pStyle w:val="21"/>
              <w:spacing w:before="7" w:line="240" w:lineRule="auto"/>
              <w:ind w:left="210" w:leftChars="100"/>
              <w:rPr>
                <w:rFonts w:hint="eastAsia" w:ascii="仿宋" w:hAnsi="仿宋" w:eastAsia="仿宋" w:cs="仿宋"/>
                <w:b/>
                <w:bCs/>
                <w:sz w:val="28"/>
                <w:szCs w:val="28"/>
                <w:lang w:eastAsia="zh-CN"/>
              </w:rPr>
            </w:pPr>
            <w:r>
              <w:rPr>
                <w:rFonts w:hint="eastAsia" w:ascii="仿宋" w:hAnsi="仿宋" w:eastAsia="仿宋" w:cs="仿宋"/>
                <w:b/>
                <w:bCs/>
                <w:spacing w:val="-1"/>
                <w:sz w:val="28"/>
                <w:szCs w:val="28"/>
                <w:lang w:eastAsia="zh-CN"/>
              </w:rPr>
              <w:t>银行账号：</w:t>
            </w:r>
            <w:r>
              <w:rPr>
                <w:rFonts w:hint="eastAsia" w:ascii="仿宋" w:hAnsi="仿宋" w:eastAsia="仿宋" w:cs="仿宋"/>
                <w:b/>
                <w:bCs/>
                <w:sz w:val="28"/>
                <w:szCs w:val="28"/>
                <w:lang w:eastAsia="zh-CN"/>
              </w:rPr>
              <w:t>736070100100171203</w:t>
            </w:r>
          </w:p>
          <w:p w14:paraId="7565F663">
            <w:pPr>
              <w:pStyle w:val="21"/>
              <w:spacing w:before="7" w:line="240" w:lineRule="auto"/>
              <w:ind w:left="210" w:leftChars="1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行    号：313888000021</w:t>
            </w:r>
          </w:p>
          <w:p w14:paraId="63AA1FB6">
            <w:pPr>
              <w:pStyle w:val="21"/>
              <w:spacing w:before="7" w:line="240" w:lineRule="auto"/>
              <w:ind w:left="210" w:leftChars="100"/>
              <w:rPr>
                <w:rFonts w:hint="eastAsia" w:ascii="仿宋" w:hAnsi="仿宋" w:eastAsia="仿宋" w:cs="仿宋"/>
                <w:b/>
                <w:bCs/>
                <w:sz w:val="28"/>
                <w:szCs w:val="28"/>
                <w:lang w:eastAsia="zh-CN"/>
              </w:rPr>
            </w:pPr>
            <w:r>
              <w:rPr>
                <w:rFonts w:hint="eastAsia" w:ascii="仿宋" w:hAnsi="仿宋" w:eastAsia="仿宋" w:cs="仿宋"/>
                <w:b w:val="0"/>
                <w:bCs w:val="0"/>
                <w:sz w:val="28"/>
                <w:szCs w:val="28"/>
                <w:lang w:eastAsia="zh-CN"/>
              </w:rPr>
              <w:t>地    址:库尔勒市新城辖区延安路东一巷湖滨世纪城1号楼1层</w:t>
            </w:r>
          </w:p>
        </w:tc>
      </w:tr>
      <w:tr w14:paraId="5FD7A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649" w:hRule="atLeast"/>
        </w:trPr>
        <w:tc>
          <w:tcPr>
            <w:tcW w:w="929" w:type="dxa"/>
            <w:shd w:val="clear" w:color="auto" w:fill="auto"/>
            <w:vAlign w:val="center"/>
          </w:tcPr>
          <w:p w14:paraId="68FF1539">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pacing w:val="-8"/>
                <w:sz w:val="28"/>
                <w:szCs w:val="28"/>
              </w:rPr>
              <w:t>3</w:t>
            </w:r>
            <w:r>
              <w:rPr>
                <w:rFonts w:hint="eastAsia" w:ascii="仿宋" w:hAnsi="仿宋" w:eastAsia="仿宋" w:cs="仿宋"/>
                <w:spacing w:val="-8"/>
                <w:sz w:val="28"/>
                <w:szCs w:val="28"/>
                <w:lang w:eastAsia="zh-CN"/>
              </w:rPr>
              <w:t>1</w:t>
            </w:r>
          </w:p>
        </w:tc>
        <w:tc>
          <w:tcPr>
            <w:tcW w:w="2150" w:type="dxa"/>
            <w:shd w:val="clear" w:color="auto" w:fill="auto"/>
            <w:vAlign w:val="center"/>
          </w:tcPr>
          <w:p w14:paraId="1CDE24DE">
            <w:pPr>
              <w:pStyle w:val="21"/>
              <w:spacing w:before="91" w:line="240" w:lineRule="auto"/>
              <w:jc w:val="center"/>
              <w:rPr>
                <w:rFonts w:hint="eastAsia" w:ascii="仿宋" w:hAnsi="仿宋" w:eastAsia="仿宋" w:cs="仿宋"/>
                <w:sz w:val="28"/>
                <w:szCs w:val="28"/>
              </w:rPr>
            </w:pPr>
            <w:r>
              <w:rPr>
                <w:rFonts w:hint="eastAsia" w:ascii="仿宋" w:hAnsi="仿宋" w:eastAsia="仿宋" w:cs="仿宋"/>
                <w:sz w:val="28"/>
                <w:szCs w:val="28"/>
              </w:rPr>
              <w:t>提出质疑的时间</w:t>
            </w:r>
          </w:p>
        </w:tc>
        <w:tc>
          <w:tcPr>
            <w:tcW w:w="6919" w:type="dxa"/>
            <w:shd w:val="clear" w:color="auto" w:fill="auto"/>
          </w:tcPr>
          <w:p w14:paraId="1139277A">
            <w:pPr>
              <w:pStyle w:val="21"/>
              <w:spacing w:before="32" w:line="240" w:lineRule="auto"/>
              <w:ind w:left="210" w:leftChars="100" w:right="108" w:firstLine="2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1、对竞争性磋商文件提出质疑的，应当在获取竞争</w:t>
            </w:r>
            <w:r>
              <w:rPr>
                <w:rFonts w:hint="eastAsia" w:ascii="仿宋" w:hAnsi="仿宋" w:eastAsia="仿宋" w:cs="仿宋"/>
                <w:spacing w:val="12"/>
                <w:sz w:val="28"/>
                <w:szCs w:val="28"/>
                <w:lang w:eastAsia="zh-CN"/>
              </w:rPr>
              <w:t>性磋商文件或者竞争性磋商公告期限届满之日起</w:t>
            </w:r>
            <w:r>
              <w:rPr>
                <w:rFonts w:hint="eastAsia" w:ascii="仿宋" w:hAnsi="仿宋" w:eastAsia="仿宋" w:cs="仿宋"/>
                <w:spacing w:val="-37"/>
                <w:sz w:val="28"/>
                <w:szCs w:val="28"/>
                <w:lang w:eastAsia="zh-CN"/>
              </w:rPr>
              <w:t xml:space="preserve"> </w:t>
            </w:r>
            <w:r>
              <w:rPr>
                <w:rFonts w:hint="eastAsia" w:ascii="仿宋" w:hAnsi="仿宋" w:eastAsia="仿宋" w:cs="仿宋"/>
                <w:spacing w:val="12"/>
                <w:sz w:val="28"/>
                <w:szCs w:val="28"/>
                <w:lang w:eastAsia="zh-CN"/>
              </w:rPr>
              <w:t>7</w:t>
            </w:r>
            <w:r>
              <w:rPr>
                <w:rFonts w:hint="eastAsia" w:ascii="仿宋" w:hAnsi="仿宋" w:eastAsia="仿宋" w:cs="仿宋"/>
                <w:sz w:val="28"/>
                <w:szCs w:val="28"/>
                <w:lang w:eastAsia="zh-CN"/>
              </w:rPr>
              <w:t xml:space="preserve"> 个工作日内提出。</w:t>
            </w:r>
          </w:p>
          <w:p w14:paraId="58AC2A17">
            <w:pPr>
              <w:pStyle w:val="21"/>
              <w:spacing w:before="4" w:line="240" w:lineRule="auto"/>
              <w:ind w:left="210" w:leftChars="100" w:right="108" w:firstLine="1"/>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2、供应商认为竞争性磋商文件、采购过程、中标或</w:t>
            </w:r>
            <w:r>
              <w:rPr>
                <w:rFonts w:hint="eastAsia" w:ascii="仿宋" w:hAnsi="仿宋" w:eastAsia="仿宋" w:cs="仿宋"/>
                <w:spacing w:val="-3"/>
                <w:sz w:val="28"/>
                <w:szCs w:val="28"/>
                <w:lang w:eastAsia="zh-CN"/>
              </w:rPr>
              <w:t>者成交结果使自己的权益受到损害的，可以在知道或</w:t>
            </w:r>
            <w:r>
              <w:rPr>
                <w:rFonts w:hint="eastAsia" w:ascii="仿宋" w:hAnsi="仿宋" w:eastAsia="仿宋" w:cs="仿宋"/>
                <w:spacing w:val="-4"/>
                <w:sz w:val="28"/>
                <w:szCs w:val="28"/>
                <w:lang w:eastAsia="zh-CN"/>
              </w:rPr>
              <w:t>者应知其权益受到损害之日起</w:t>
            </w:r>
            <w:r>
              <w:rPr>
                <w:rFonts w:hint="eastAsia" w:ascii="仿宋" w:hAnsi="仿宋" w:eastAsia="仿宋" w:cs="仿宋"/>
                <w:spacing w:val="-46"/>
                <w:sz w:val="28"/>
                <w:szCs w:val="28"/>
                <w:lang w:eastAsia="zh-CN"/>
              </w:rPr>
              <w:t xml:space="preserve"> </w:t>
            </w:r>
            <w:r>
              <w:rPr>
                <w:rFonts w:hint="eastAsia" w:ascii="仿宋" w:hAnsi="仿宋" w:eastAsia="仿宋" w:cs="仿宋"/>
                <w:spacing w:val="-4"/>
                <w:sz w:val="28"/>
                <w:szCs w:val="28"/>
                <w:lang w:eastAsia="zh-CN"/>
              </w:rPr>
              <w:t>7</w:t>
            </w:r>
            <w:r>
              <w:rPr>
                <w:rFonts w:hint="eastAsia" w:ascii="仿宋" w:hAnsi="仿宋" w:eastAsia="仿宋" w:cs="仿宋"/>
                <w:spacing w:val="-58"/>
                <w:sz w:val="28"/>
                <w:szCs w:val="28"/>
                <w:lang w:eastAsia="zh-CN"/>
              </w:rPr>
              <w:t xml:space="preserve"> </w:t>
            </w:r>
            <w:r>
              <w:rPr>
                <w:rFonts w:hint="eastAsia" w:ascii="仿宋" w:hAnsi="仿宋" w:eastAsia="仿宋" w:cs="仿宋"/>
                <w:spacing w:val="-4"/>
                <w:sz w:val="28"/>
                <w:szCs w:val="28"/>
                <w:lang w:eastAsia="zh-CN"/>
              </w:rPr>
              <w:t>个工作日内，以书面</w:t>
            </w:r>
            <w:r>
              <w:rPr>
                <w:rFonts w:hint="eastAsia" w:ascii="仿宋" w:hAnsi="仿宋" w:eastAsia="仿宋" w:cs="仿宋"/>
                <w:spacing w:val="1"/>
                <w:sz w:val="28"/>
                <w:szCs w:val="28"/>
                <w:lang w:eastAsia="zh-CN"/>
              </w:rPr>
              <w:t>形式向采购人、采购代理机构提出质疑。</w:t>
            </w:r>
          </w:p>
        </w:tc>
      </w:tr>
      <w:tr w14:paraId="13B59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478" w:hRule="atLeast"/>
        </w:trPr>
        <w:tc>
          <w:tcPr>
            <w:tcW w:w="929" w:type="dxa"/>
            <w:shd w:val="clear" w:color="auto" w:fill="auto"/>
            <w:vAlign w:val="center"/>
          </w:tcPr>
          <w:p w14:paraId="6FF1D23B">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pacing w:val="-8"/>
                <w:sz w:val="28"/>
                <w:szCs w:val="28"/>
              </w:rPr>
              <w:t>3</w:t>
            </w:r>
            <w:r>
              <w:rPr>
                <w:rFonts w:hint="eastAsia" w:ascii="仿宋" w:hAnsi="仿宋" w:eastAsia="仿宋" w:cs="仿宋"/>
                <w:spacing w:val="-8"/>
                <w:sz w:val="28"/>
                <w:szCs w:val="28"/>
                <w:lang w:eastAsia="zh-CN"/>
              </w:rPr>
              <w:t>2</w:t>
            </w:r>
          </w:p>
        </w:tc>
        <w:tc>
          <w:tcPr>
            <w:tcW w:w="2150" w:type="dxa"/>
            <w:shd w:val="clear" w:color="auto" w:fill="auto"/>
            <w:vAlign w:val="center"/>
          </w:tcPr>
          <w:p w14:paraId="2B1B2682">
            <w:pPr>
              <w:pStyle w:val="21"/>
              <w:spacing w:before="91" w:line="240" w:lineRule="auto"/>
              <w:jc w:val="center"/>
              <w:rPr>
                <w:rFonts w:hint="eastAsia" w:ascii="仿宋" w:hAnsi="仿宋" w:eastAsia="仿宋" w:cs="仿宋"/>
                <w:sz w:val="28"/>
                <w:szCs w:val="28"/>
              </w:rPr>
            </w:pPr>
            <w:r>
              <w:rPr>
                <w:rFonts w:hint="eastAsia" w:ascii="仿宋" w:hAnsi="仿宋" w:eastAsia="仿宋" w:cs="仿宋"/>
                <w:spacing w:val="-6"/>
                <w:sz w:val="28"/>
                <w:szCs w:val="28"/>
              </w:rPr>
              <w:t>备注</w:t>
            </w:r>
          </w:p>
        </w:tc>
        <w:tc>
          <w:tcPr>
            <w:tcW w:w="6919" w:type="dxa"/>
            <w:shd w:val="clear" w:color="auto" w:fill="auto"/>
          </w:tcPr>
          <w:p w14:paraId="4BA1137B">
            <w:pPr>
              <w:pStyle w:val="21"/>
              <w:spacing w:before="36" w:line="240" w:lineRule="auto"/>
              <w:ind w:left="210" w:leftChars="100" w:right="75" w:firstLine="23"/>
              <w:rPr>
                <w:rFonts w:hint="eastAsia" w:ascii="仿宋" w:hAnsi="仿宋" w:eastAsia="仿宋" w:cs="仿宋"/>
                <w:b/>
                <w:bCs/>
                <w:sz w:val="28"/>
                <w:szCs w:val="28"/>
                <w:lang w:eastAsia="zh-CN"/>
              </w:rPr>
            </w:pPr>
            <w:r>
              <w:rPr>
                <w:rFonts w:hint="eastAsia" w:ascii="仿宋" w:hAnsi="仿宋" w:eastAsia="仿宋" w:cs="仿宋"/>
                <w:b/>
                <w:bCs/>
                <w:spacing w:val="-3"/>
                <w:sz w:val="28"/>
                <w:szCs w:val="28"/>
                <w:lang w:eastAsia="zh-CN"/>
              </w:rPr>
              <w:t>1、竞争性磋商文件中所有偏离表，若有偏离,</w:t>
            </w:r>
            <w:r>
              <w:rPr>
                <w:rFonts w:hint="eastAsia" w:ascii="仿宋" w:hAnsi="仿宋" w:eastAsia="仿宋" w:cs="仿宋"/>
                <w:b/>
                <w:bCs/>
                <w:spacing w:val="-4"/>
                <w:sz w:val="28"/>
                <w:szCs w:val="28"/>
                <w:lang w:eastAsia="zh-CN"/>
              </w:rPr>
              <w:t>请将具</w:t>
            </w:r>
            <w:r>
              <w:rPr>
                <w:rFonts w:hint="eastAsia" w:ascii="仿宋" w:hAnsi="仿宋" w:eastAsia="仿宋" w:cs="仿宋"/>
                <w:b/>
                <w:bCs/>
                <w:spacing w:val="-3"/>
                <w:sz w:val="28"/>
                <w:szCs w:val="28"/>
                <w:lang w:eastAsia="zh-CN"/>
              </w:rPr>
              <w:t>体偏离条款在“偏离”一栏中详细说明；若无偏离，</w:t>
            </w:r>
            <w:r>
              <w:rPr>
                <w:rFonts w:hint="eastAsia" w:ascii="仿宋" w:hAnsi="仿宋" w:eastAsia="仿宋" w:cs="仿宋"/>
                <w:b/>
                <w:bCs/>
                <w:spacing w:val="-6"/>
                <w:sz w:val="28"/>
                <w:szCs w:val="28"/>
                <w:lang w:eastAsia="zh-CN"/>
              </w:rPr>
              <w:t>请在“偏离”一栏中标注“无”字样。如不填写将视</w:t>
            </w:r>
            <w:r>
              <w:rPr>
                <w:rFonts w:hint="eastAsia" w:ascii="仿宋" w:hAnsi="仿宋" w:eastAsia="仿宋" w:cs="仿宋"/>
                <w:b/>
                <w:bCs/>
                <w:spacing w:val="1"/>
                <w:sz w:val="28"/>
                <w:szCs w:val="28"/>
                <w:lang w:eastAsia="zh-CN"/>
              </w:rPr>
              <w:t>为不响应竞争性磋商文件要求；</w:t>
            </w:r>
          </w:p>
          <w:p w14:paraId="7D752FBE">
            <w:pPr>
              <w:pStyle w:val="21"/>
              <w:spacing w:before="7" w:line="240" w:lineRule="auto"/>
              <w:ind w:left="210" w:leftChars="1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2、本次招标各供应商投标时以人民币报价。</w:t>
            </w:r>
          </w:p>
        </w:tc>
      </w:tr>
      <w:tr w14:paraId="41527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704" w:hRule="atLeast"/>
        </w:trPr>
        <w:tc>
          <w:tcPr>
            <w:tcW w:w="929" w:type="dxa"/>
            <w:shd w:val="clear" w:color="auto" w:fill="auto"/>
            <w:vAlign w:val="center"/>
          </w:tcPr>
          <w:p w14:paraId="38BA08D5">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pacing w:val="-8"/>
                <w:sz w:val="28"/>
                <w:szCs w:val="28"/>
              </w:rPr>
              <w:t>3</w:t>
            </w:r>
            <w:r>
              <w:rPr>
                <w:rFonts w:hint="eastAsia" w:ascii="仿宋" w:hAnsi="仿宋" w:eastAsia="仿宋" w:cs="仿宋"/>
                <w:spacing w:val="-8"/>
                <w:sz w:val="28"/>
                <w:szCs w:val="28"/>
                <w:lang w:eastAsia="zh-CN"/>
              </w:rPr>
              <w:t>3</w:t>
            </w:r>
          </w:p>
        </w:tc>
        <w:tc>
          <w:tcPr>
            <w:tcW w:w="2150" w:type="dxa"/>
            <w:shd w:val="clear" w:color="auto" w:fill="auto"/>
            <w:vAlign w:val="center"/>
          </w:tcPr>
          <w:p w14:paraId="53F1A9B2">
            <w:pPr>
              <w:pStyle w:val="21"/>
              <w:spacing w:before="91" w:line="240" w:lineRule="auto"/>
              <w:jc w:val="center"/>
              <w:rPr>
                <w:rFonts w:hint="eastAsia" w:ascii="仿宋" w:hAnsi="仿宋" w:eastAsia="仿宋" w:cs="仿宋"/>
                <w:sz w:val="28"/>
                <w:szCs w:val="28"/>
              </w:rPr>
            </w:pPr>
            <w:r>
              <w:rPr>
                <w:rFonts w:hint="eastAsia" w:ascii="仿宋" w:hAnsi="仿宋" w:eastAsia="仿宋" w:cs="仿宋"/>
                <w:spacing w:val="-2"/>
                <w:sz w:val="28"/>
                <w:szCs w:val="28"/>
              </w:rPr>
              <w:t>解释权</w:t>
            </w:r>
          </w:p>
        </w:tc>
        <w:tc>
          <w:tcPr>
            <w:tcW w:w="6919" w:type="dxa"/>
            <w:shd w:val="clear" w:color="auto" w:fill="auto"/>
          </w:tcPr>
          <w:p w14:paraId="7907F517">
            <w:pPr>
              <w:pStyle w:val="21"/>
              <w:spacing w:before="40" w:line="240" w:lineRule="auto"/>
              <w:ind w:left="210" w:leftChars="100" w:right="75" w:firstLine="2"/>
              <w:jc w:val="left"/>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构成本竞争性磋商文件的各个组成文件应互为解释，</w:t>
            </w:r>
            <w:r>
              <w:rPr>
                <w:rFonts w:hint="eastAsia" w:ascii="仿宋" w:hAnsi="仿宋" w:eastAsia="仿宋" w:cs="仿宋"/>
                <w:spacing w:val="-3"/>
                <w:sz w:val="28"/>
                <w:szCs w:val="28"/>
                <w:lang w:eastAsia="zh-CN"/>
              </w:rPr>
              <w:t>互为说明；如有不明确或不一致，构成合同文件组成内容，以合同文件约定内容为准，且以专用合同条款约定的合同文件优先顺序解释；除竞争性磋商文件中有特别规定外，仅适用于招标投标阶段的规定，按竞争性磋商公告、供应商须知、服务内容、响应文件格式的先后顺序解释；同一组成文件中就同一事项的规定或约定不一致的，以编排顺序在后者为准；同一组成文件不同版本之间有不一致的，以形成时间在后者为准。按本款前述规定仍不形成结论的，由采购人负</w:t>
            </w:r>
            <w:r>
              <w:rPr>
                <w:rFonts w:hint="eastAsia" w:ascii="仿宋" w:hAnsi="仿宋" w:eastAsia="仿宋" w:cs="仿宋"/>
                <w:spacing w:val="-4"/>
                <w:sz w:val="28"/>
                <w:szCs w:val="28"/>
                <w:lang w:eastAsia="zh-CN"/>
              </w:rPr>
              <w:t>责解释。</w:t>
            </w:r>
          </w:p>
        </w:tc>
      </w:tr>
      <w:tr w14:paraId="2A989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700" w:hRule="atLeast"/>
        </w:trPr>
        <w:tc>
          <w:tcPr>
            <w:tcW w:w="929" w:type="dxa"/>
            <w:shd w:val="clear" w:color="auto" w:fill="auto"/>
            <w:vAlign w:val="center"/>
          </w:tcPr>
          <w:p w14:paraId="135EA451">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pacing w:val="-8"/>
                <w:sz w:val="28"/>
                <w:szCs w:val="28"/>
              </w:rPr>
              <w:t>3</w:t>
            </w:r>
            <w:r>
              <w:rPr>
                <w:rFonts w:hint="eastAsia" w:ascii="仿宋" w:hAnsi="仿宋" w:eastAsia="仿宋" w:cs="仿宋"/>
                <w:spacing w:val="-8"/>
                <w:sz w:val="28"/>
                <w:szCs w:val="28"/>
                <w:lang w:eastAsia="zh-CN"/>
              </w:rPr>
              <w:t>4</w:t>
            </w:r>
          </w:p>
        </w:tc>
        <w:tc>
          <w:tcPr>
            <w:tcW w:w="2150" w:type="dxa"/>
            <w:shd w:val="clear" w:color="auto" w:fill="auto"/>
            <w:vAlign w:val="center"/>
          </w:tcPr>
          <w:p w14:paraId="30D276D1">
            <w:pPr>
              <w:pStyle w:val="21"/>
              <w:spacing w:before="91" w:line="240" w:lineRule="auto"/>
              <w:jc w:val="center"/>
              <w:rPr>
                <w:rFonts w:hint="eastAsia" w:ascii="仿宋" w:hAnsi="仿宋" w:eastAsia="仿宋" w:cs="仿宋"/>
                <w:sz w:val="28"/>
                <w:szCs w:val="28"/>
              </w:rPr>
            </w:pPr>
            <w:r>
              <w:rPr>
                <w:rFonts w:hint="eastAsia" w:ascii="仿宋" w:hAnsi="仿宋" w:eastAsia="仿宋" w:cs="仿宋"/>
                <w:spacing w:val="-3"/>
                <w:sz w:val="28"/>
                <w:szCs w:val="28"/>
              </w:rPr>
              <w:t>知识产权</w:t>
            </w:r>
          </w:p>
        </w:tc>
        <w:tc>
          <w:tcPr>
            <w:tcW w:w="6919" w:type="dxa"/>
            <w:shd w:val="clear" w:color="auto" w:fill="auto"/>
          </w:tcPr>
          <w:p w14:paraId="1524FD08">
            <w:pPr>
              <w:pStyle w:val="21"/>
              <w:spacing w:before="27" w:line="240" w:lineRule="auto"/>
              <w:ind w:left="210" w:leftChars="100" w:right="32" w:firstLine="23"/>
              <w:jc w:val="left"/>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1.供应商须保证，采购人在中华人民共和国境</w:t>
            </w:r>
            <w:r>
              <w:rPr>
                <w:rFonts w:hint="eastAsia" w:ascii="仿宋" w:hAnsi="仿宋" w:eastAsia="仿宋" w:cs="仿宋"/>
                <w:spacing w:val="-4"/>
                <w:sz w:val="28"/>
                <w:szCs w:val="28"/>
                <w:lang w:eastAsia="zh-CN"/>
              </w:rPr>
              <w:t>内使用</w:t>
            </w:r>
            <w:r>
              <w:rPr>
                <w:rFonts w:hint="eastAsia" w:ascii="仿宋" w:hAnsi="仿宋" w:eastAsia="仿宋" w:cs="仿宋"/>
                <w:spacing w:val="-11"/>
                <w:sz w:val="28"/>
                <w:szCs w:val="28"/>
                <w:lang w:eastAsia="zh-CN"/>
              </w:rPr>
              <w:t>投标设施设备、资料、技术、服务或其任何一部分时，</w:t>
            </w:r>
            <w:r>
              <w:rPr>
                <w:rFonts w:hint="eastAsia" w:ascii="仿宋" w:hAnsi="仿宋" w:eastAsia="仿宋" w:cs="仿宋"/>
                <w:spacing w:val="-2"/>
                <w:sz w:val="28"/>
                <w:szCs w:val="28"/>
                <w:lang w:eastAsia="zh-CN"/>
              </w:rPr>
              <w:t>享有不受限制的无偿使用权，不会产生因第三</w:t>
            </w:r>
            <w:r>
              <w:rPr>
                <w:rFonts w:hint="eastAsia" w:ascii="仿宋" w:hAnsi="仿宋" w:eastAsia="仿宋" w:cs="仿宋"/>
                <w:spacing w:val="-3"/>
                <w:sz w:val="28"/>
                <w:szCs w:val="28"/>
                <w:lang w:eastAsia="zh-CN"/>
              </w:rPr>
              <w:t>方提出侵犯其专利权、商标权或其它知识产权而引起的法律</w:t>
            </w:r>
            <w:r>
              <w:rPr>
                <w:rFonts w:hint="eastAsia" w:ascii="仿宋" w:hAnsi="仿宋" w:eastAsia="仿宋" w:cs="仿宋"/>
                <w:spacing w:val="-2"/>
                <w:sz w:val="28"/>
                <w:szCs w:val="28"/>
                <w:lang w:eastAsia="zh-CN"/>
              </w:rPr>
              <w:t>或经济纠纷。如供应商不拥有相应的知识产权</w:t>
            </w:r>
            <w:r>
              <w:rPr>
                <w:rFonts w:hint="eastAsia" w:ascii="仿宋" w:hAnsi="仿宋" w:eastAsia="仿宋" w:cs="仿宋"/>
                <w:spacing w:val="-3"/>
                <w:sz w:val="28"/>
                <w:szCs w:val="28"/>
                <w:lang w:eastAsia="zh-CN"/>
              </w:rPr>
              <w:t>，则在</w:t>
            </w:r>
            <w:r>
              <w:rPr>
                <w:rFonts w:hint="eastAsia" w:ascii="仿宋" w:hAnsi="仿宋" w:eastAsia="仿宋" w:cs="仿宋"/>
                <w:spacing w:val="10"/>
                <w:sz w:val="28"/>
                <w:szCs w:val="28"/>
                <w:lang w:eastAsia="zh-CN"/>
              </w:rPr>
              <w:t>报价中必须包括合法获取该知识产权的一切相关费</w:t>
            </w:r>
            <w:r>
              <w:rPr>
                <w:rFonts w:hint="eastAsia" w:ascii="仿宋" w:hAnsi="仿宋" w:eastAsia="仿宋" w:cs="仿宋"/>
                <w:spacing w:val="-3"/>
                <w:sz w:val="28"/>
                <w:szCs w:val="28"/>
                <w:lang w:eastAsia="zh-CN"/>
              </w:rPr>
              <w:t>用。如因此导致采购人损失的，供应商须承担全部赔</w:t>
            </w:r>
            <w:r>
              <w:rPr>
                <w:rFonts w:hint="eastAsia" w:ascii="仿宋" w:hAnsi="仿宋" w:eastAsia="仿宋" w:cs="仿宋"/>
                <w:spacing w:val="-1"/>
                <w:sz w:val="28"/>
                <w:szCs w:val="28"/>
                <w:lang w:eastAsia="zh-CN"/>
              </w:rPr>
              <w:t>偿责任。</w:t>
            </w:r>
          </w:p>
          <w:p w14:paraId="470BCBDC">
            <w:pPr>
              <w:pStyle w:val="21"/>
              <w:spacing w:before="5" w:line="240" w:lineRule="auto"/>
              <w:ind w:left="210" w:leftChars="100" w:right="75" w:firstLine="4"/>
              <w:jc w:val="left"/>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2.供应商如欲在项目实施过程中采用自有知识成果，</w:t>
            </w:r>
            <w:r>
              <w:rPr>
                <w:rFonts w:hint="eastAsia" w:ascii="仿宋" w:hAnsi="仿宋" w:eastAsia="仿宋" w:cs="仿宋"/>
                <w:spacing w:val="10"/>
                <w:sz w:val="28"/>
                <w:szCs w:val="28"/>
                <w:lang w:eastAsia="zh-CN"/>
              </w:rPr>
              <w:t>须在响应文件中声明，并提供相关知识产权证明文</w:t>
            </w:r>
            <w:r>
              <w:rPr>
                <w:rFonts w:hint="eastAsia" w:ascii="仿宋" w:hAnsi="仿宋" w:eastAsia="仿宋" w:cs="仿宋"/>
                <w:spacing w:val="-3"/>
                <w:sz w:val="28"/>
                <w:szCs w:val="28"/>
                <w:lang w:eastAsia="zh-CN"/>
              </w:rPr>
              <w:t>件。使用该知识成果后，供应商须提供开发接口和开</w:t>
            </w:r>
            <w:r>
              <w:rPr>
                <w:rFonts w:hint="eastAsia" w:ascii="仿宋" w:hAnsi="仿宋" w:eastAsia="仿宋" w:cs="仿宋"/>
                <w:sz w:val="28"/>
                <w:szCs w:val="28"/>
                <w:lang w:eastAsia="zh-CN"/>
              </w:rPr>
              <w:t>发手册等技术文档。</w:t>
            </w:r>
          </w:p>
        </w:tc>
      </w:tr>
      <w:tr w14:paraId="14B24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1783" w:hRule="atLeast"/>
        </w:trPr>
        <w:tc>
          <w:tcPr>
            <w:tcW w:w="929" w:type="dxa"/>
            <w:shd w:val="clear" w:color="auto" w:fill="auto"/>
            <w:vAlign w:val="center"/>
          </w:tcPr>
          <w:p w14:paraId="3B6649F5">
            <w:pPr>
              <w:pStyle w:val="21"/>
              <w:spacing w:before="91" w:line="240" w:lineRule="auto"/>
              <w:jc w:val="center"/>
              <w:rPr>
                <w:rFonts w:hint="eastAsia" w:ascii="仿宋" w:hAnsi="仿宋" w:eastAsia="仿宋" w:cs="仿宋"/>
                <w:sz w:val="28"/>
                <w:szCs w:val="28"/>
                <w:lang w:eastAsia="zh-CN"/>
              </w:rPr>
            </w:pPr>
            <w:r>
              <w:rPr>
                <w:rFonts w:hint="eastAsia" w:ascii="仿宋" w:hAnsi="仿宋" w:eastAsia="仿宋" w:cs="仿宋"/>
                <w:spacing w:val="-8"/>
                <w:sz w:val="28"/>
                <w:szCs w:val="28"/>
              </w:rPr>
              <w:t>3</w:t>
            </w:r>
            <w:r>
              <w:rPr>
                <w:rFonts w:hint="eastAsia" w:ascii="仿宋" w:hAnsi="仿宋" w:eastAsia="仿宋" w:cs="仿宋"/>
                <w:spacing w:val="-8"/>
                <w:sz w:val="28"/>
                <w:szCs w:val="28"/>
                <w:lang w:eastAsia="zh-CN"/>
              </w:rPr>
              <w:t>5</w:t>
            </w:r>
          </w:p>
        </w:tc>
        <w:tc>
          <w:tcPr>
            <w:tcW w:w="2150" w:type="dxa"/>
            <w:shd w:val="clear" w:color="auto" w:fill="auto"/>
            <w:vAlign w:val="center"/>
          </w:tcPr>
          <w:p w14:paraId="5E301EFC">
            <w:pPr>
              <w:pStyle w:val="21"/>
              <w:spacing w:before="91" w:line="240" w:lineRule="auto"/>
              <w:ind w:right="570"/>
              <w:jc w:val="center"/>
              <w:rPr>
                <w:rFonts w:hint="eastAsia" w:ascii="仿宋" w:hAnsi="仿宋" w:eastAsia="仿宋" w:cs="仿宋"/>
                <w:sz w:val="28"/>
                <w:szCs w:val="28"/>
              </w:rPr>
            </w:pPr>
            <w:r>
              <w:rPr>
                <w:rFonts w:hint="eastAsia" w:ascii="仿宋" w:hAnsi="仿宋" w:eastAsia="仿宋" w:cs="仿宋"/>
                <w:spacing w:val="-1"/>
                <w:sz w:val="28"/>
                <w:szCs w:val="28"/>
              </w:rPr>
              <w:t>政府采购政策支持</w:t>
            </w:r>
          </w:p>
        </w:tc>
        <w:tc>
          <w:tcPr>
            <w:tcW w:w="6919" w:type="dxa"/>
            <w:shd w:val="clear" w:color="auto" w:fill="auto"/>
          </w:tcPr>
          <w:p w14:paraId="7721815C">
            <w:pPr>
              <w:pStyle w:val="23"/>
              <w:spacing w:line="240" w:lineRule="auto"/>
              <w:ind w:firstLine="572" w:firstLineChars="200"/>
              <w:jc w:val="left"/>
              <w:rPr>
                <w:rFonts w:hint="eastAsia" w:ascii="仿宋" w:hAnsi="仿宋" w:eastAsia="仿宋" w:cs="仿宋"/>
                <w:b/>
                <w:bCs/>
                <w:snapToGrid w:val="0"/>
                <w:color w:val="000000"/>
                <w:spacing w:val="3"/>
                <w:sz w:val="28"/>
                <w:szCs w:val="28"/>
                <w:lang w:val="en-US" w:eastAsia="zh-CN" w:bidi="ar-SA"/>
              </w:rPr>
            </w:pPr>
            <w:r>
              <w:rPr>
                <w:rFonts w:hint="eastAsia" w:ascii="仿宋" w:hAnsi="仿宋" w:eastAsia="仿宋" w:cs="仿宋"/>
                <w:b w:val="0"/>
                <w:bCs w:val="0"/>
                <w:snapToGrid w:val="0"/>
                <w:color w:val="000000"/>
                <w:spacing w:val="3"/>
                <w:sz w:val="28"/>
                <w:szCs w:val="28"/>
                <w:lang w:val="en-US" w:eastAsia="zh-CN" w:bidi="ar-SA"/>
              </w:rPr>
              <w:t>本项目采购标的（服务需求）</w:t>
            </w:r>
            <w:r>
              <w:rPr>
                <w:rFonts w:hint="eastAsia" w:ascii="仿宋" w:hAnsi="仿宋" w:eastAsia="仿宋" w:cs="仿宋"/>
                <w:b/>
                <w:bCs/>
                <w:snapToGrid w:val="0"/>
                <w:color w:val="000000"/>
                <w:spacing w:val="3"/>
                <w:sz w:val="28"/>
                <w:szCs w:val="28"/>
                <w:lang w:val="en-US" w:eastAsia="zh-CN" w:bidi="ar-SA"/>
              </w:rPr>
              <w:t>对应的中小企业划分标准所属行业为</w:t>
            </w:r>
            <w:r>
              <w:rPr>
                <w:rFonts w:hint="eastAsia" w:ascii="仿宋" w:hAnsi="仿宋" w:eastAsia="仿宋" w:cs="仿宋"/>
                <w:b/>
                <w:bCs/>
                <w:snapToGrid w:val="0"/>
                <w:color w:val="000000"/>
                <w:spacing w:val="3"/>
                <w:sz w:val="28"/>
                <w:szCs w:val="28"/>
                <w:highlight w:val="none"/>
                <w:u w:val="single"/>
                <w:lang w:val="en-US" w:eastAsia="zh-CN" w:bidi="ar-SA"/>
              </w:rPr>
              <w:t xml:space="preserve"> 租赁和商务服务业 </w:t>
            </w:r>
            <w:r>
              <w:rPr>
                <w:rFonts w:hint="eastAsia" w:ascii="仿宋" w:hAnsi="仿宋" w:eastAsia="仿宋" w:cs="仿宋"/>
                <w:b/>
                <w:bCs/>
                <w:snapToGrid w:val="0"/>
                <w:color w:val="000000"/>
                <w:spacing w:val="3"/>
                <w:sz w:val="28"/>
                <w:szCs w:val="28"/>
                <w:lang w:val="en-US" w:eastAsia="zh-CN" w:bidi="ar-SA"/>
              </w:rPr>
              <w:t>。</w:t>
            </w:r>
          </w:p>
          <w:p w14:paraId="5B6CA221">
            <w:pPr>
              <w:pStyle w:val="21"/>
              <w:spacing w:before="29" w:line="240" w:lineRule="auto"/>
              <w:ind w:left="210" w:leftChars="100" w:right="108" w:firstLine="20"/>
              <w:jc w:val="left"/>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1.专门面向中小企业采购的项目或者采购包，</w:t>
            </w:r>
            <w:r>
              <w:rPr>
                <w:rFonts w:hint="eastAsia" w:ascii="仿宋" w:hAnsi="仿宋" w:eastAsia="仿宋" w:cs="仿宋"/>
                <w:spacing w:val="-4"/>
                <w:sz w:val="28"/>
                <w:szCs w:val="28"/>
                <w:lang w:eastAsia="zh-CN"/>
              </w:rPr>
              <w:t>不再执</w:t>
            </w:r>
            <w:r>
              <w:rPr>
                <w:rFonts w:hint="eastAsia" w:ascii="仿宋" w:hAnsi="仿宋" w:eastAsia="仿宋" w:cs="仿宋"/>
                <w:spacing w:val="-3"/>
                <w:sz w:val="28"/>
                <w:szCs w:val="28"/>
                <w:lang w:eastAsia="zh-CN"/>
              </w:rPr>
              <w:t>行价格评审优惠的扶持政策。根据财政部、工业和信</w:t>
            </w:r>
            <w:r>
              <w:rPr>
                <w:rFonts w:hint="eastAsia" w:ascii="仿宋" w:hAnsi="仿宋" w:eastAsia="仿宋" w:cs="仿宋"/>
                <w:spacing w:val="3"/>
                <w:sz w:val="28"/>
                <w:szCs w:val="28"/>
                <w:lang w:eastAsia="zh-CN"/>
              </w:rPr>
              <w:t>息化部发布的关于印发:政府采购促进中小企业发展</w:t>
            </w:r>
            <w:r>
              <w:rPr>
                <w:rFonts w:hint="eastAsia" w:ascii="仿宋" w:hAnsi="仿宋" w:eastAsia="仿宋" w:cs="仿宋"/>
                <w:spacing w:val="5"/>
                <w:sz w:val="28"/>
                <w:szCs w:val="28"/>
                <w:lang w:eastAsia="zh-CN"/>
              </w:rPr>
              <w:t>管理办法》的通知(财库[2020]46号规定执行)</w:t>
            </w:r>
            <w:r>
              <w:rPr>
                <w:rFonts w:hint="eastAsia" w:ascii="仿宋" w:hAnsi="仿宋" w:eastAsia="仿宋" w:cs="仿宋"/>
                <w:spacing w:val="4"/>
                <w:sz w:val="28"/>
                <w:szCs w:val="28"/>
                <w:lang w:eastAsia="zh-CN"/>
              </w:rPr>
              <w:t>，落</w:t>
            </w:r>
            <w:r>
              <w:rPr>
                <w:rFonts w:hint="eastAsia" w:ascii="仿宋" w:hAnsi="仿宋" w:eastAsia="仿宋" w:cs="仿宋"/>
                <w:spacing w:val="-3"/>
                <w:sz w:val="28"/>
                <w:szCs w:val="28"/>
                <w:lang w:eastAsia="zh-CN"/>
              </w:rPr>
              <w:t>实促进中小企业发展政策。供应商和制造商应出具响应交件要求的《中小企业声明函》给予证明，否则评标时不予认可。供应商和制造商应对提交的中小企业声明函的真实性负责，提交的中小企业声明函不真实</w:t>
            </w:r>
            <w:r>
              <w:rPr>
                <w:rFonts w:hint="eastAsia" w:ascii="仿宋" w:hAnsi="仿宋" w:eastAsia="仿宋" w:cs="仿宋"/>
                <w:spacing w:val="1"/>
                <w:sz w:val="28"/>
                <w:szCs w:val="28"/>
                <w:lang w:eastAsia="zh-CN"/>
              </w:rPr>
              <w:t>的，应承担相应的法律责任。</w:t>
            </w:r>
          </w:p>
          <w:p w14:paraId="7194A1A1">
            <w:pPr>
              <w:pStyle w:val="21"/>
              <w:spacing w:before="1" w:line="240" w:lineRule="auto"/>
              <w:ind w:left="210" w:leftChars="100" w:right="108" w:firstLine="4"/>
              <w:jc w:val="left"/>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2.监狱企业扶持政策：供应商如为监狱企业将视同小</w:t>
            </w:r>
            <w:r>
              <w:rPr>
                <w:rFonts w:hint="eastAsia" w:ascii="仿宋" w:hAnsi="仿宋" w:eastAsia="仿宋" w:cs="仿宋"/>
                <w:spacing w:val="10"/>
                <w:sz w:val="28"/>
                <w:szCs w:val="28"/>
                <w:lang w:eastAsia="zh-CN"/>
              </w:rPr>
              <w:t>型或微型企业，且报价产品为小型或微型企业生产</w:t>
            </w:r>
            <w:r>
              <w:rPr>
                <w:rFonts w:hint="eastAsia" w:ascii="仿宋" w:hAnsi="仿宋" w:eastAsia="仿宋" w:cs="仿宋"/>
                <w:spacing w:val="-1"/>
                <w:sz w:val="28"/>
                <w:szCs w:val="28"/>
                <w:lang w:eastAsia="zh-CN"/>
              </w:rPr>
              <w:t>的，将对该产品的评标报价给予10%的扣除。供应商</w:t>
            </w:r>
            <w:r>
              <w:rPr>
                <w:rFonts w:hint="eastAsia" w:ascii="仿宋" w:hAnsi="仿宋" w:eastAsia="仿宋" w:cs="仿宋"/>
                <w:spacing w:val="-2"/>
                <w:sz w:val="28"/>
                <w:szCs w:val="28"/>
                <w:lang w:eastAsia="zh-CN"/>
              </w:rPr>
              <w:t>为监狱企业的，应提供由省级以上监狱管理</w:t>
            </w:r>
            <w:r>
              <w:rPr>
                <w:rFonts w:hint="eastAsia" w:ascii="仿宋" w:hAnsi="仿宋" w:eastAsia="仿宋" w:cs="仿宋"/>
                <w:spacing w:val="-3"/>
                <w:sz w:val="28"/>
                <w:szCs w:val="28"/>
                <w:lang w:eastAsia="zh-CN"/>
              </w:rPr>
              <w:t>局、戒毒管理局（含新疆生产建设兵团）出具的属于监狱企业</w:t>
            </w:r>
            <w:r>
              <w:rPr>
                <w:rFonts w:hint="eastAsia" w:ascii="仿宋" w:hAnsi="仿宋" w:eastAsia="仿宋" w:cs="仿宋"/>
                <w:spacing w:val="-2"/>
                <w:sz w:val="28"/>
                <w:szCs w:val="28"/>
                <w:lang w:eastAsia="zh-CN"/>
              </w:rPr>
              <w:t>的证明文件。供应商应对提交属于监狱企业</w:t>
            </w:r>
            <w:r>
              <w:rPr>
                <w:rFonts w:hint="eastAsia" w:ascii="仿宋" w:hAnsi="仿宋" w:eastAsia="仿宋" w:cs="仿宋"/>
                <w:spacing w:val="-3"/>
                <w:sz w:val="28"/>
                <w:szCs w:val="28"/>
                <w:lang w:eastAsia="zh-CN"/>
              </w:rPr>
              <w:t>的证明文件的真实性负责，提交的监狱企业的证明文件不真实</w:t>
            </w:r>
            <w:r>
              <w:rPr>
                <w:rFonts w:hint="eastAsia" w:ascii="仿宋" w:hAnsi="仿宋" w:eastAsia="仿宋" w:cs="仿宋"/>
                <w:spacing w:val="1"/>
                <w:sz w:val="28"/>
                <w:szCs w:val="28"/>
                <w:lang w:eastAsia="zh-CN"/>
              </w:rPr>
              <w:t>的，应承担相应的法律责任。</w:t>
            </w:r>
          </w:p>
          <w:p w14:paraId="6E098EED">
            <w:pPr>
              <w:pStyle w:val="21"/>
              <w:spacing w:before="6" w:line="240" w:lineRule="auto"/>
              <w:ind w:left="210" w:leftChars="100" w:right="110"/>
              <w:jc w:val="left"/>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3.残疾人福利性单位视同小型、微型企业。不重复享受政策。</w:t>
            </w:r>
          </w:p>
          <w:p w14:paraId="7FBD1A99">
            <w:pPr>
              <w:pStyle w:val="21"/>
              <w:spacing w:before="6" w:line="240" w:lineRule="auto"/>
              <w:ind w:left="279" w:leftChars="133" w:right="108" w:firstLine="0" w:firstLineChars="0"/>
              <w:jc w:val="left"/>
              <w:rPr>
                <w:rFonts w:hint="eastAsia" w:ascii="仿宋" w:hAnsi="仿宋" w:eastAsia="仿宋" w:cs="仿宋"/>
                <w:sz w:val="28"/>
                <w:szCs w:val="28"/>
                <w:lang w:eastAsia="zh-CN"/>
              </w:rPr>
            </w:pP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lang w:eastAsia="zh-CN"/>
              </w:rPr>
              <w:t>列入财政部会同国务院有关部门发布的节能产品、环境标志产品品目服务内容，供应商应当提供国家确定的认证机构出具的、处于有效期之内的节能产品、环</w:t>
            </w:r>
            <w:r>
              <w:rPr>
                <w:rFonts w:hint="eastAsia" w:ascii="仿宋" w:hAnsi="仿宋" w:eastAsia="仿宋" w:cs="仿宋"/>
                <w:sz w:val="28"/>
                <w:szCs w:val="28"/>
                <w:lang w:eastAsia="zh-CN"/>
              </w:rPr>
              <w:t>境标志产品认证证书。</w:t>
            </w:r>
          </w:p>
        </w:tc>
      </w:tr>
      <w:tr w14:paraId="47FCA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 w:type="dxa"/>
          <w:trHeight w:val="2133" w:hRule="atLeast"/>
        </w:trPr>
        <w:tc>
          <w:tcPr>
            <w:tcW w:w="929" w:type="dxa"/>
            <w:shd w:val="clear" w:color="auto" w:fill="auto"/>
            <w:vAlign w:val="center"/>
          </w:tcPr>
          <w:p w14:paraId="174893D8">
            <w:pPr>
              <w:pStyle w:val="21"/>
              <w:spacing w:before="91" w:line="240" w:lineRule="auto"/>
              <w:jc w:val="center"/>
              <w:rPr>
                <w:rFonts w:hint="eastAsia" w:ascii="仿宋" w:hAnsi="仿宋" w:eastAsia="仿宋" w:cs="仿宋"/>
                <w:spacing w:val="-8"/>
                <w:sz w:val="28"/>
                <w:szCs w:val="28"/>
                <w:lang w:eastAsia="zh-CN"/>
              </w:rPr>
            </w:pPr>
            <w:r>
              <w:rPr>
                <w:rFonts w:hint="eastAsia" w:ascii="仿宋" w:hAnsi="仿宋" w:eastAsia="仿宋" w:cs="仿宋"/>
                <w:spacing w:val="-8"/>
                <w:sz w:val="28"/>
                <w:szCs w:val="28"/>
              </w:rPr>
              <w:t>3</w:t>
            </w:r>
            <w:r>
              <w:rPr>
                <w:rFonts w:hint="eastAsia" w:ascii="仿宋" w:hAnsi="仿宋" w:eastAsia="仿宋" w:cs="仿宋"/>
                <w:spacing w:val="-8"/>
                <w:sz w:val="28"/>
                <w:szCs w:val="28"/>
                <w:lang w:eastAsia="zh-CN"/>
              </w:rPr>
              <w:t>6</w:t>
            </w:r>
          </w:p>
        </w:tc>
        <w:tc>
          <w:tcPr>
            <w:tcW w:w="2150" w:type="dxa"/>
            <w:shd w:val="clear" w:color="auto" w:fill="auto"/>
            <w:vAlign w:val="center"/>
          </w:tcPr>
          <w:p w14:paraId="565C71AD">
            <w:pPr>
              <w:pStyle w:val="21"/>
              <w:spacing w:before="91" w:line="240" w:lineRule="auto"/>
              <w:jc w:val="center"/>
              <w:rPr>
                <w:rFonts w:hint="eastAsia" w:ascii="仿宋" w:hAnsi="仿宋" w:eastAsia="仿宋" w:cs="仿宋"/>
                <w:spacing w:val="-1"/>
                <w:sz w:val="28"/>
                <w:szCs w:val="28"/>
              </w:rPr>
            </w:pPr>
            <w:r>
              <w:rPr>
                <w:rFonts w:hint="eastAsia" w:ascii="仿宋" w:hAnsi="仿宋" w:eastAsia="仿宋" w:cs="仿宋"/>
                <w:spacing w:val="-1"/>
                <w:sz w:val="28"/>
                <w:szCs w:val="28"/>
              </w:rPr>
              <w:t>其他说明</w:t>
            </w:r>
          </w:p>
        </w:tc>
        <w:tc>
          <w:tcPr>
            <w:tcW w:w="6919" w:type="dxa"/>
            <w:shd w:val="clear" w:color="auto" w:fill="auto"/>
          </w:tcPr>
          <w:p w14:paraId="3381DA22">
            <w:pPr>
              <w:pStyle w:val="21"/>
              <w:spacing w:before="36" w:line="240" w:lineRule="auto"/>
              <w:ind w:left="210" w:leftChars="100"/>
              <w:jc w:val="left"/>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1.请投标单位提前自学线上开标流程；投标截止时间</w:t>
            </w:r>
            <w:r>
              <w:rPr>
                <w:rFonts w:hint="eastAsia" w:ascii="仿宋" w:hAnsi="仿宋" w:eastAsia="仿宋" w:cs="仿宋"/>
                <w:spacing w:val="2"/>
                <w:sz w:val="28"/>
                <w:szCs w:val="28"/>
                <w:lang w:eastAsia="zh-CN"/>
              </w:rPr>
              <w:t>当天，线上开标环节，响应文件解密时长30分钟，</w:t>
            </w:r>
            <w:r>
              <w:rPr>
                <w:rFonts w:hint="eastAsia" w:ascii="仿宋" w:hAnsi="仿宋" w:eastAsia="仿宋" w:cs="仿宋"/>
                <w:spacing w:val="3"/>
                <w:sz w:val="28"/>
                <w:szCs w:val="28"/>
                <w:lang w:eastAsia="zh-CN"/>
              </w:rPr>
              <w:t>请各投标单位请自带笔记本电脑及</w:t>
            </w:r>
            <w:r>
              <w:rPr>
                <w:rFonts w:hint="eastAsia" w:ascii="仿宋" w:hAnsi="仿宋" w:eastAsia="仿宋" w:cs="仿宋"/>
                <w:sz w:val="28"/>
                <w:szCs w:val="28"/>
                <w:lang w:eastAsia="zh-CN"/>
              </w:rPr>
              <w:t>CA</w:t>
            </w:r>
            <w:r>
              <w:rPr>
                <w:rFonts w:hint="eastAsia" w:ascii="仿宋" w:hAnsi="仿宋" w:eastAsia="仿宋" w:cs="仿宋"/>
                <w:spacing w:val="3"/>
                <w:sz w:val="28"/>
                <w:szCs w:val="28"/>
                <w:lang w:eastAsia="zh-CN"/>
              </w:rPr>
              <w:t>锁网上进</w:t>
            </w:r>
            <w:r>
              <w:rPr>
                <w:rFonts w:hint="eastAsia" w:ascii="仿宋" w:hAnsi="仿宋" w:eastAsia="仿宋" w:cs="仿宋"/>
                <w:spacing w:val="2"/>
                <w:sz w:val="28"/>
                <w:szCs w:val="28"/>
                <w:lang w:eastAsia="zh-CN"/>
              </w:rPr>
              <w:t>行文</w:t>
            </w:r>
            <w:r>
              <w:rPr>
                <w:rFonts w:hint="eastAsia" w:ascii="仿宋" w:hAnsi="仿宋" w:eastAsia="仿宋" w:cs="仿宋"/>
                <w:spacing w:val="-3"/>
                <w:sz w:val="28"/>
                <w:szCs w:val="28"/>
                <w:lang w:eastAsia="zh-CN"/>
              </w:rPr>
              <w:t>件解密以及操作投标事项，请供应商提前调试好在线</w:t>
            </w:r>
            <w:r>
              <w:rPr>
                <w:rFonts w:hint="eastAsia" w:ascii="仿宋" w:hAnsi="仿宋" w:eastAsia="仿宋" w:cs="仿宋"/>
                <w:sz w:val="28"/>
                <w:szCs w:val="28"/>
                <w:lang w:eastAsia="zh-CN"/>
              </w:rPr>
              <w:t>参标电脑各项配置。</w:t>
            </w:r>
          </w:p>
          <w:p w14:paraId="179A0D7D">
            <w:pPr>
              <w:pStyle w:val="21"/>
              <w:spacing w:before="4" w:line="240" w:lineRule="auto"/>
              <w:ind w:left="210" w:leftChars="100" w:right="110" w:firstLine="4"/>
              <w:jc w:val="left"/>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2.竞争性磋商文件中采购服务内容、技术需求等如有偏差，如有疑义请澄清中及时提出；否则视为充分理</w:t>
            </w:r>
            <w:r>
              <w:rPr>
                <w:rFonts w:hint="eastAsia" w:ascii="仿宋" w:hAnsi="仿宋" w:eastAsia="仿宋" w:cs="仿宋"/>
                <w:spacing w:val="1"/>
                <w:sz w:val="28"/>
                <w:szCs w:val="28"/>
                <w:lang w:eastAsia="zh-CN"/>
              </w:rPr>
              <w:t>解竞争性磋商文件各项要求。</w:t>
            </w:r>
          </w:p>
          <w:p w14:paraId="0C0444A9">
            <w:pPr>
              <w:pStyle w:val="21"/>
              <w:spacing w:before="2" w:line="240" w:lineRule="auto"/>
              <w:ind w:left="210" w:leftChars="100" w:right="108" w:firstLine="6"/>
              <w:jc w:val="left"/>
              <w:rPr>
                <w:rFonts w:hint="eastAsia" w:ascii="仿宋" w:hAnsi="仿宋" w:eastAsia="仿宋" w:cs="仿宋"/>
                <w:spacing w:val="1"/>
                <w:sz w:val="28"/>
                <w:szCs w:val="28"/>
                <w:lang w:eastAsia="zh-CN"/>
              </w:rPr>
            </w:pPr>
            <w:r>
              <w:rPr>
                <w:rFonts w:hint="eastAsia" w:ascii="仿宋" w:hAnsi="仿宋" w:eastAsia="仿宋" w:cs="仿宋"/>
                <w:spacing w:val="-3"/>
                <w:sz w:val="28"/>
                <w:szCs w:val="28"/>
                <w:lang w:eastAsia="zh-CN"/>
              </w:rPr>
              <w:t>3.本次采用政府采购云平台线上招标、投标，请各潜</w:t>
            </w:r>
            <w:r>
              <w:rPr>
                <w:rFonts w:hint="eastAsia" w:ascii="仿宋" w:hAnsi="仿宋" w:eastAsia="仿宋" w:cs="仿宋"/>
                <w:spacing w:val="2"/>
                <w:sz w:val="28"/>
                <w:szCs w:val="28"/>
                <w:lang w:eastAsia="zh-CN"/>
              </w:rPr>
              <w:t>在供应商及时办理</w:t>
            </w:r>
            <w:r>
              <w:rPr>
                <w:rFonts w:hint="eastAsia" w:ascii="仿宋" w:hAnsi="仿宋" w:eastAsia="仿宋" w:cs="仿宋"/>
                <w:sz w:val="28"/>
                <w:szCs w:val="28"/>
                <w:lang w:eastAsia="zh-CN"/>
              </w:rPr>
              <w:t>CA</w:t>
            </w:r>
            <w:r>
              <w:rPr>
                <w:rFonts w:hint="eastAsia" w:ascii="仿宋" w:hAnsi="仿宋" w:eastAsia="仿宋" w:cs="仿宋"/>
                <w:spacing w:val="2"/>
                <w:sz w:val="28"/>
                <w:szCs w:val="28"/>
                <w:lang w:eastAsia="zh-CN"/>
              </w:rPr>
              <w:t>锁和学习政府采购云平台线上</w:t>
            </w:r>
            <w:r>
              <w:rPr>
                <w:rFonts w:hint="eastAsia" w:ascii="仿宋" w:hAnsi="仿宋" w:eastAsia="仿宋" w:cs="仿宋"/>
                <w:spacing w:val="-3"/>
                <w:sz w:val="28"/>
                <w:szCs w:val="28"/>
                <w:lang w:eastAsia="zh-CN"/>
              </w:rPr>
              <w:t>投标相关知识。请在政府采购云平台登录后，进行下</w:t>
            </w:r>
            <w:r>
              <w:rPr>
                <w:rFonts w:hint="eastAsia" w:ascii="仿宋" w:hAnsi="仿宋" w:eastAsia="仿宋" w:cs="仿宋"/>
                <w:spacing w:val="-2"/>
                <w:sz w:val="28"/>
                <w:szCs w:val="28"/>
                <w:lang w:eastAsia="zh-CN"/>
              </w:rPr>
              <w:t>载竞争性磋商文件。请各供应商获取竞争性</w:t>
            </w:r>
            <w:r>
              <w:rPr>
                <w:rFonts w:hint="eastAsia" w:ascii="仿宋" w:hAnsi="仿宋" w:eastAsia="仿宋" w:cs="仿宋"/>
                <w:spacing w:val="-3"/>
                <w:sz w:val="28"/>
                <w:szCs w:val="28"/>
                <w:lang w:eastAsia="zh-CN"/>
              </w:rPr>
              <w:t>磋商文件</w:t>
            </w:r>
            <w:r>
              <w:rPr>
                <w:rFonts w:hint="eastAsia" w:ascii="仿宋" w:hAnsi="仿宋" w:eastAsia="仿宋" w:cs="仿宋"/>
                <w:spacing w:val="-2"/>
                <w:sz w:val="28"/>
                <w:szCs w:val="28"/>
                <w:lang w:eastAsia="zh-CN"/>
              </w:rPr>
              <w:t>后及时关注云平台答疑文件获取栏目。具体</w:t>
            </w:r>
            <w:r>
              <w:rPr>
                <w:rFonts w:hint="eastAsia" w:ascii="仿宋" w:hAnsi="仿宋" w:eastAsia="仿宋" w:cs="仿宋"/>
                <w:spacing w:val="-3"/>
                <w:sz w:val="28"/>
                <w:szCs w:val="28"/>
                <w:lang w:eastAsia="zh-CN"/>
              </w:rPr>
              <w:t>相关事宜见政府采购云平台。本项目采用资格后审，请供应商</w:t>
            </w:r>
            <w:r>
              <w:rPr>
                <w:rFonts w:hint="eastAsia" w:ascii="仿宋" w:hAnsi="仿宋" w:eastAsia="仿宋" w:cs="仿宋"/>
                <w:spacing w:val="-2"/>
                <w:sz w:val="28"/>
                <w:szCs w:val="28"/>
                <w:lang w:eastAsia="zh-CN"/>
              </w:rPr>
              <w:t>仔细阅读竞争性磋商文件和各项要求，制作</w:t>
            </w:r>
            <w:r>
              <w:rPr>
                <w:rFonts w:hint="eastAsia" w:ascii="仿宋" w:hAnsi="仿宋" w:eastAsia="仿宋" w:cs="仿宋"/>
                <w:spacing w:val="-3"/>
                <w:sz w:val="28"/>
                <w:szCs w:val="28"/>
                <w:lang w:eastAsia="zh-CN"/>
              </w:rPr>
              <w:t>文件及相关资料过程中，若因供应商资格条件不符、提供资料</w:t>
            </w:r>
            <w:r>
              <w:rPr>
                <w:rFonts w:hint="eastAsia" w:ascii="仿宋" w:hAnsi="仿宋" w:eastAsia="仿宋" w:cs="仿宋"/>
                <w:spacing w:val="1"/>
                <w:sz w:val="28"/>
                <w:szCs w:val="28"/>
                <w:lang w:eastAsia="zh-CN"/>
              </w:rPr>
              <w:t>不全等原因导致响应文件予以退还，责任自负。</w:t>
            </w:r>
          </w:p>
          <w:p w14:paraId="1ACACF7A">
            <w:pPr>
              <w:pStyle w:val="21"/>
              <w:spacing w:before="2" w:line="240" w:lineRule="auto"/>
              <w:ind w:left="210" w:leftChars="100" w:right="108" w:firstLine="6"/>
              <w:jc w:val="left"/>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4.响应文件中有弄虚作假的内容，其响应文件作废。（如假证书、假业绩、隐瞒不良行为记录、夸大荣誉、使用非本单位在职员工的相关证件及不符合竞争性磋商文件规定的条款等）；在签订合同之前，采购人如发现供应商的响应文件有弄虚作假内容，采购人可拒绝与其签订合同。</w:t>
            </w:r>
          </w:p>
          <w:p w14:paraId="71864B1E">
            <w:pPr>
              <w:pStyle w:val="21"/>
              <w:spacing w:before="34" w:line="240" w:lineRule="auto"/>
              <w:ind w:left="210" w:leftChars="100" w:right="108" w:firstLine="23"/>
              <w:jc w:val="left"/>
              <w:rPr>
                <w:rFonts w:hint="eastAsia" w:ascii="仿宋" w:hAnsi="仿宋" w:eastAsia="仿宋" w:cs="仿宋"/>
                <w:spacing w:val="-3"/>
                <w:sz w:val="28"/>
                <w:szCs w:val="28"/>
                <w:lang w:eastAsia="zh-CN"/>
              </w:rPr>
            </w:pPr>
            <w:r>
              <w:rPr>
                <w:rFonts w:hint="eastAsia" w:ascii="仿宋" w:hAnsi="仿宋" w:eastAsia="仿宋" w:cs="仿宋"/>
                <w:b/>
                <w:bCs/>
                <w:spacing w:val="-3"/>
                <w:sz w:val="28"/>
                <w:szCs w:val="28"/>
                <w:lang w:eastAsia="zh-CN"/>
              </w:rPr>
              <w:t>5.竞争性磋商文件中如有内容冲突的地方，以供应商须</w:t>
            </w:r>
            <w:r>
              <w:rPr>
                <w:rFonts w:hint="eastAsia" w:ascii="仿宋" w:hAnsi="仿宋" w:eastAsia="仿宋" w:cs="仿宋"/>
                <w:b/>
                <w:bCs/>
                <w:spacing w:val="-1"/>
                <w:sz w:val="28"/>
                <w:szCs w:val="28"/>
                <w:lang w:eastAsia="zh-CN"/>
              </w:rPr>
              <w:t>知要求为准。</w:t>
            </w:r>
          </w:p>
        </w:tc>
      </w:tr>
    </w:tbl>
    <w:p w14:paraId="632DF23A">
      <w:pPr>
        <w:spacing w:line="240" w:lineRule="auto"/>
        <w:rPr>
          <w:rFonts w:hint="eastAsia" w:ascii="仿宋" w:hAnsi="仿宋" w:eastAsia="仿宋" w:cs="仿宋"/>
          <w:sz w:val="28"/>
          <w:szCs w:val="28"/>
          <w:lang w:eastAsia="zh-CN"/>
        </w:rPr>
        <w:sectPr>
          <w:headerReference r:id="rId7" w:type="default"/>
          <w:footerReference r:id="rId8" w:type="default"/>
          <w:pgSz w:w="11906" w:h="16839"/>
          <w:pgMar w:top="1161" w:right="951" w:bottom="1144" w:left="951" w:header="862" w:footer="841" w:gutter="0"/>
          <w:pgBorders>
            <w:top w:val="none" w:sz="0" w:space="0"/>
            <w:left w:val="none" w:sz="0" w:space="0"/>
            <w:bottom w:val="none" w:sz="0" w:space="0"/>
            <w:right w:val="none" w:sz="0" w:space="0"/>
          </w:pgBorders>
          <w:cols w:space="720" w:num="1"/>
        </w:sectPr>
      </w:pPr>
    </w:p>
    <w:p w14:paraId="74B298B9">
      <w:pPr>
        <w:pStyle w:val="3"/>
        <w:numPr>
          <w:ilvl w:val="0"/>
          <w:numId w:val="0"/>
        </w:numPr>
        <w:bidi w:val="0"/>
        <w:ind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供应商须知正文部分</w:t>
      </w:r>
    </w:p>
    <w:p w14:paraId="0299E281">
      <w:pPr>
        <w:spacing w:before="5" w:line="360" w:lineRule="auto"/>
        <w:ind w:left="3700"/>
        <w:rPr>
          <w:rFonts w:hint="eastAsia" w:ascii="仿宋" w:hAnsi="仿宋" w:eastAsia="仿宋" w:cs="仿宋"/>
          <w:sz w:val="28"/>
          <w:szCs w:val="28"/>
          <w:lang w:eastAsia="zh-CN"/>
        </w:rPr>
      </w:pPr>
      <w:r>
        <w:rPr>
          <w:rFonts w:hint="eastAsia" w:ascii="仿宋" w:hAnsi="仿宋" w:eastAsia="仿宋" w:cs="仿宋"/>
          <w:b/>
          <w:bCs/>
          <w:spacing w:val="-19"/>
          <w:sz w:val="28"/>
          <w:szCs w:val="28"/>
          <w:lang w:eastAsia="zh-CN"/>
        </w:rPr>
        <w:t>一、总</w:t>
      </w:r>
      <w:r>
        <w:rPr>
          <w:rFonts w:hint="eastAsia" w:ascii="仿宋" w:hAnsi="仿宋" w:eastAsia="仿宋" w:cs="仿宋"/>
          <w:spacing w:val="11"/>
          <w:sz w:val="28"/>
          <w:szCs w:val="28"/>
          <w:lang w:eastAsia="zh-CN"/>
        </w:rPr>
        <w:t xml:space="preserve">  </w:t>
      </w:r>
      <w:r>
        <w:rPr>
          <w:rFonts w:hint="eastAsia" w:ascii="仿宋" w:hAnsi="仿宋" w:eastAsia="仿宋" w:cs="仿宋"/>
          <w:b/>
          <w:bCs/>
          <w:spacing w:val="-19"/>
          <w:sz w:val="28"/>
          <w:szCs w:val="28"/>
          <w:lang w:eastAsia="zh-CN"/>
        </w:rPr>
        <w:t>则</w:t>
      </w:r>
    </w:p>
    <w:p w14:paraId="6493148D">
      <w:pPr>
        <w:spacing w:line="360" w:lineRule="auto"/>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1</w:t>
      </w:r>
      <w:r>
        <w:rPr>
          <w:rFonts w:hint="eastAsia" w:ascii="仿宋" w:hAnsi="仿宋" w:eastAsia="仿宋" w:cs="仿宋"/>
          <w:spacing w:val="11"/>
          <w:sz w:val="28"/>
          <w:szCs w:val="28"/>
          <w:lang w:eastAsia="zh-CN"/>
        </w:rPr>
        <w:t xml:space="preserve">  </w:t>
      </w:r>
      <w:r>
        <w:rPr>
          <w:rFonts w:hint="eastAsia" w:ascii="仿宋" w:hAnsi="仿宋" w:eastAsia="仿宋" w:cs="仿宋"/>
          <w:b/>
          <w:bCs/>
          <w:spacing w:val="-7"/>
          <w:sz w:val="28"/>
          <w:szCs w:val="28"/>
          <w:lang w:eastAsia="zh-CN"/>
        </w:rPr>
        <w:t>合格的供应商</w:t>
      </w:r>
    </w:p>
    <w:p w14:paraId="79884D13">
      <w:pPr>
        <w:spacing w:line="240" w:lineRule="auto"/>
        <w:ind w:firstLine="0" w:firstLineChars="0"/>
        <w:jc w:val="left"/>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1.1 供应商应满足《中华人民共和国政府采购法》第二十二条规定：</w:t>
      </w:r>
    </w:p>
    <w:p w14:paraId="7D01B94D">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（一）具有独立承担民事责任的能力；</w:t>
      </w:r>
    </w:p>
    <w:p w14:paraId="462EB24A">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（二）具有良好的商业信誉和健全的财务会计制度；</w:t>
      </w:r>
    </w:p>
    <w:p w14:paraId="087A8958">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（三）具有履行合同所必需的设备和专业技术能力；</w:t>
      </w:r>
    </w:p>
    <w:p w14:paraId="5FF39AE1">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（四）有依法缴纳税收和社会保障资金的良好记录；</w:t>
      </w:r>
    </w:p>
    <w:p w14:paraId="1F89A67F">
      <w:pPr>
        <w:spacing w:line="360" w:lineRule="auto"/>
        <w:ind w:firstLine="536" w:firstLineChars="200"/>
        <w:jc w:val="both"/>
        <w:rPr>
          <w:rFonts w:hint="eastAsia" w:ascii="仿宋" w:hAnsi="仿宋" w:eastAsia="仿宋" w:cs="仿宋"/>
          <w:sz w:val="28"/>
          <w:szCs w:val="28"/>
          <w:lang w:eastAsia="zh-CN"/>
        </w:rPr>
      </w:pPr>
      <w:r>
        <w:rPr>
          <w:rFonts w:hint="eastAsia" w:ascii="仿宋" w:hAnsi="仿宋" w:eastAsia="仿宋" w:cs="仿宋"/>
          <w:spacing w:val="-6"/>
          <w:sz w:val="28"/>
          <w:szCs w:val="28"/>
          <w:lang w:eastAsia="zh-CN"/>
        </w:rPr>
        <w:t>（五）参加政府采购活动前三年内，在经营</w:t>
      </w:r>
      <w:r>
        <w:rPr>
          <w:rFonts w:hint="eastAsia" w:ascii="仿宋" w:hAnsi="仿宋" w:eastAsia="仿宋" w:cs="仿宋"/>
          <w:spacing w:val="-7"/>
          <w:sz w:val="28"/>
          <w:szCs w:val="28"/>
          <w:lang w:eastAsia="zh-CN"/>
        </w:rPr>
        <w:t>活动中没有重大违法记录；</w:t>
      </w:r>
    </w:p>
    <w:p w14:paraId="7EC51A2B">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（六）法律、行政法规规定的其他条件。</w:t>
      </w:r>
    </w:p>
    <w:p w14:paraId="6A89E120">
      <w:pPr>
        <w:spacing w:line="360" w:lineRule="auto"/>
        <w:ind w:firstLine="588" w:firstLineChars="200"/>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1.2 凡参加投标的供应商必须具有履行本竞争</w:t>
      </w:r>
      <w:r>
        <w:rPr>
          <w:rFonts w:hint="eastAsia" w:ascii="仿宋" w:hAnsi="仿宋" w:eastAsia="仿宋" w:cs="仿宋"/>
          <w:spacing w:val="6"/>
          <w:sz w:val="28"/>
          <w:szCs w:val="28"/>
          <w:lang w:eastAsia="zh-CN"/>
        </w:rPr>
        <w:t>性磋商文件规定的有</w:t>
      </w:r>
      <w:r>
        <w:rPr>
          <w:rFonts w:hint="eastAsia" w:ascii="仿宋" w:hAnsi="仿宋" w:eastAsia="仿宋" w:cs="仿宋"/>
          <w:sz w:val="28"/>
          <w:szCs w:val="28"/>
          <w:lang w:eastAsia="zh-CN"/>
        </w:rPr>
        <w:t>关要求的能力，信誉良好。</w:t>
      </w:r>
    </w:p>
    <w:p w14:paraId="468E6C0E">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1.3 若采购人员及相关人员与供应商有下列利害关系</w:t>
      </w:r>
      <w:r>
        <w:rPr>
          <w:rFonts w:hint="eastAsia" w:ascii="仿宋" w:hAnsi="仿宋" w:eastAsia="仿宋" w:cs="仿宋"/>
          <w:spacing w:val="-3"/>
          <w:sz w:val="28"/>
          <w:szCs w:val="28"/>
          <w:lang w:eastAsia="zh-CN"/>
        </w:rPr>
        <w:t>之一的，应当回</w:t>
      </w:r>
      <w:r>
        <w:rPr>
          <w:rFonts w:hint="eastAsia" w:ascii="仿宋" w:hAnsi="仿宋" w:eastAsia="仿宋" w:cs="仿宋"/>
          <w:spacing w:val="-4"/>
          <w:sz w:val="28"/>
          <w:szCs w:val="28"/>
          <w:lang w:eastAsia="zh-CN"/>
        </w:rPr>
        <w:t>避：</w:t>
      </w:r>
    </w:p>
    <w:p w14:paraId="60D43059">
      <w:pPr>
        <w:spacing w:line="360" w:lineRule="auto"/>
        <w:ind w:firstLine="556"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1.3.1 参加采购活动前</w:t>
      </w:r>
      <w:r>
        <w:rPr>
          <w:rFonts w:hint="eastAsia" w:ascii="仿宋" w:hAnsi="仿宋" w:eastAsia="仿宋" w:cs="仿宋"/>
          <w:spacing w:val="-32"/>
          <w:sz w:val="28"/>
          <w:szCs w:val="28"/>
          <w:lang w:eastAsia="zh-CN"/>
        </w:rPr>
        <w:t xml:space="preserve"> </w:t>
      </w:r>
      <w:r>
        <w:rPr>
          <w:rFonts w:hint="eastAsia" w:ascii="仿宋" w:hAnsi="仿宋" w:eastAsia="仿宋" w:cs="仿宋"/>
          <w:spacing w:val="-1"/>
          <w:sz w:val="28"/>
          <w:szCs w:val="28"/>
          <w:lang w:eastAsia="zh-CN"/>
        </w:rPr>
        <w:t>3</w:t>
      </w:r>
      <w:r>
        <w:rPr>
          <w:rFonts w:hint="eastAsia" w:ascii="仿宋" w:hAnsi="仿宋" w:eastAsia="仿宋" w:cs="仿宋"/>
          <w:spacing w:val="-57"/>
          <w:sz w:val="28"/>
          <w:szCs w:val="28"/>
          <w:lang w:eastAsia="zh-CN"/>
        </w:rPr>
        <w:t xml:space="preserve"> </w:t>
      </w:r>
      <w:r>
        <w:rPr>
          <w:rFonts w:hint="eastAsia" w:ascii="仿宋" w:hAnsi="仿宋" w:eastAsia="仿宋" w:cs="仿宋"/>
          <w:spacing w:val="-1"/>
          <w:sz w:val="28"/>
          <w:szCs w:val="28"/>
          <w:lang w:eastAsia="zh-CN"/>
        </w:rPr>
        <w:t>年内与供应商存在劳动关系；</w:t>
      </w:r>
    </w:p>
    <w:p w14:paraId="474FA950">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1.3.2 参加采购活动前</w:t>
      </w:r>
      <w:r>
        <w:rPr>
          <w:rFonts w:hint="eastAsia" w:ascii="仿宋" w:hAnsi="仿宋" w:eastAsia="仿宋" w:cs="仿宋"/>
          <w:spacing w:val="-49"/>
          <w:sz w:val="28"/>
          <w:szCs w:val="28"/>
          <w:lang w:eastAsia="zh-CN"/>
        </w:rPr>
        <w:t xml:space="preserve"> </w:t>
      </w:r>
      <w:r>
        <w:rPr>
          <w:rFonts w:hint="eastAsia" w:ascii="仿宋" w:hAnsi="仿宋" w:eastAsia="仿宋" w:cs="仿宋"/>
          <w:sz w:val="28"/>
          <w:szCs w:val="28"/>
          <w:lang w:eastAsia="zh-CN"/>
        </w:rPr>
        <w:t>3</w:t>
      </w:r>
      <w:r>
        <w:rPr>
          <w:rFonts w:hint="eastAsia" w:ascii="仿宋" w:hAnsi="仿宋" w:eastAsia="仿宋" w:cs="仿宋"/>
          <w:spacing w:val="-57"/>
          <w:sz w:val="28"/>
          <w:szCs w:val="28"/>
          <w:lang w:eastAsia="zh-CN"/>
        </w:rPr>
        <w:t xml:space="preserve"> </w:t>
      </w:r>
      <w:r>
        <w:rPr>
          <w:rFonts w:hint="eastAsia" w:ascii="仿宋" w:hAnsi="仿宋" w:eastAsia="仿宋" w:cs="仿宋"/>
          <w:sz w:val="28"/>
          <w:szCs w:val="28"/>
          <w:lang w:eastAsia="zh-CN"/>
        </w:rPr>
        <w:t>年内担任供应商</w:t>
      </w:r>
      <w:r>
        <w:rPr>
          <w:rFonts w:hint="eastAsia" w:ascii="仿宋" w:hAnsi="仿宋" w:eastAsia="仿宋" w:cs="仿宋"/>
          <w:spacing w:val="-1"/>
          <w:sz w:val="28"/>
          <w:szCs w:val="28"/>
          <w:lang w:eastAsia="zh-CN"/>
        </w:rPr>
        <w:t>的董事、监事；</w:t>
      </w:r>
    </w:p>
    <w:p w14:paraId="561F39E1">
      <w:pPr>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1.3.3 参加采购活动前</w:t>
      </w:r>
      <w:r>
        <w:rPr>
          <w:rFonts w:hint="eastAsia" w:ascii="仿宋" w:hAnsi="仿宋" w:eastAsia="仿宋" w:cs="仿宋"/>
          <w:spacing w:val="-42"/>
          <w:sz w:val="28"/>
          <w:szCs w:val="28"/>
          <w:lang w:eastAsia="zh-CN"/>
        </w:rPr>
        <w:t xml:space="preserve"> </w:t>
      </w:r>
      <w:r>
        <w:rPr>
          <w:rFonts w:hint="eastAsia" w:ascii="仿宋" w:hAnsi="仿宋" w:eastAsia="仿宋" w:cs="仿宋"/>
          <w:sz w:val="28"/>
          <w:szCs w:val="28"/>
          <w:lang w:eastAsia="zh-CN"/>
        </w:rPr>
        <w:t>3</w:t>
      </w:r>
      <w:r>
        <w:rPr>
          <w:rFonts w:hint="eastAsia" w:ascii="仿宋" w:hAnsi="仿宋" w:eastAsia="仿宋" w:cs="仿宋"/>
          <w:spacing w:val="-58"/>
          <w:sz w:val="28"/>
          <w:szCs w:val="28"/>
          <w:lang w:eastAsia="zh-CN"/>
        </w:rPr>
        <w:t xml:space="preserve"> </w:t>
      </w:r>
      <w:r>
        <w:rPr>
          <w:rFonts w:hint="eastAsia" w:ascii="仿宋" w:hAnsi="仿宋" w:eastAsia="仿宋" w:cs="仿宋"/>
          <w:sz w:val="28"/>
          <w:szCs w:val="28"/>
          <w:lang w:eastAsia="zh-CN"/>
        </w:rPr>
        <w:t>年内是供应商的控股股东或者实际控制人；</w:t>
      </w:r>
    </w:p>
    <w:p w14:paraId="06FC4216">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1.3.4 与供应商的法定代表人或者负责人有夫妻、直系血亲、三代以内</w:t>
      </w:r>
      <w:r>
        <w:rPr>
          <w:rFonts w:hint="eastAsia" w:ascii="仿宋" w:hAnsi="仿宋" w:eastAsia="仿宋" w:cs="仿宋"/>
          <w:sz w:val="28"/>
          <w:szCs w:val="28"/>
          <w:lang w:eastAsia="zh-CN"/>
        </w:rPr>
        <w:t>旁系血亲或者近姻亲关系；</w:t>
      </w:r>
    </w:p>
    <w:p w14:paraId="167FF533">
      <w:pPr>
        <w:spacing w:line="360" w:lineRule="auto"/>
        <w:ind w:firstLine="584" w:firstLineChars="200"/>
        <w:rPr>
          <w:rFonts w:hint="eastAsia" w:ascii="仿宋" w:hAnsi="仿宋" w:eastAsia="仿宋" w:cs="仿宋"/>
          <w:sz w:val="28"/>
          <w:szCs w:val="28"/>
          <w:lang w:eastAsia="zh-CN"/>
        </w:rPr>
      </w:pPr>
      <w:r>
        <w:rPr>
          <w:rFonts w:hint="eastAsia" w:ascii="仿宋" w:hAnsi="仿宋" w:eastAsia="仿宋" w:cs="仿宋"/>
          <w:spacing w:val="6"/>
          <w:sz w:val="28"/>
          <w:szCs w:val="28"/>
          <w:lang w:eastAsia="zh-CN"/>
        </w:rPr>
        <w:t>1.3.5 与供应商有其他可能影响政府采购活动公平、公正进行的关</w:t>
      </w:r>
      <w:r>
        <w:rPr>
          <w:rFonts w:hint="eastAsia" w:ascii="仿宋" w:hAnsi="仿宋" w:eastAsia="仿宋" w:cs="仿宋"/>
          <w:spacing w:val="-8"/>
          <w:sz w:val="28"/>
          <w:szCs w:val="28"/>
          <w:lang w:eastAsia="zh-CN"/>
        </w:rPr>
        <w:t>系。</w:t>
      </w:r>
    </w:p>
    <w:p w14:paraId="45EE69A3">
      <w:pPr>
        <w:spacing w:line="360" w:lineRule="auto"/>
        <w:ind w:firstLine="556"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1.3.6 供应商认为采购人员及相关人员与其他供应商有利害关系的，可以向采购人或者采购代理机构书面提出回避申请</w:t>
      </w:r>
      <w:r>
        <w:rPr>
          <w:rFonts w:hint="eastAsia" w:ascii="仿宋" w:hAnsi="仿宋" w:eastAsia="仿宋" w:cs="仿宋"/>
          <w:spacing w:val="-2"/>
          <w:sz w:val="28"/>
          <w:szCs w:val="28"/>
          <w:lang w:eastAsia="zh-CN"/>
        </w:rPr>
        <w:t>，并说明理由。采购人</w:t>
      </w:r>
      <w:r>
        <w:rPr>
          <w:rFonts w:hint="eastAsia" w:ascii="仿宋" w:hAnsi="仿宋" w:eastAsia="仿宋" w:cs="仿宋"/>
          <w:spacing w:val="-1"/>
          <w:sz w:val="28"/>
          <w:szCs w:val="28"/>
          <w:lang w:eastAsia="zh-CN"/>
        </w:rPr>
        <w:t>或者采购代理机构应当及时询问被申请回避人员，有利</w:t>
      </w:r>
      <w:r>
        <w:rPr>
          <w:rFonts w:hint="eastAsia" w:ascii="仿宋" w:hAnsi="仿宋" w:eastAsia="仿宋" w:cs="仿宋"/>
          <w:spacing w:val="-2"/>
          <w:sz w:val="28"/>
          <w:szCs w:val="28"/>
          <w:lang w:eastAsia="zh-CN"/>
        </w:rPr>
        <w:t>害关系的被申请回</w:t>
      </w:r>
      <w:r>
        <w:rPr>
          <w:rFonts w:hint="eastAsia" w:ascii="仿宋" w:hAnsi="仿宋" w:eastAsia="仿宋" w:cs="仿宋"/>
          <w:sz w:val="28"/>
          <w:szCs w:val="28"/>
          <w:lang w:eastAsia="zh-CN"/>
        </w:rPr>
        <w:t>避人员应当回避。</w:t>
      </w:r>
    </w:p>
    <w:p w14:paraId="66577053">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1.4 采购人或者采购代理机构有下列情形之一的，</w:t>
      </w:r>
      <w:r>
        <w:rPr>
          <w:rFonts w:hint="eastAsia" w:ascii="仿宋" w:hAnsi="仿宋" w:eastAsia="仿宋" w:cs="仿宋"/>
          <w:spacing w:val="-3"/>
          <w:sz w:val="28"/>
          <w:szCs w:val="28"/>
          <w:lang w:eastAsia="zh-CN"/>
        </w:rPr>
        <w:t>属于以不合理的条</w:t>
      </w:r>
      <w:r>
        <w:rPr>
          <w:rFonts w:hint="eastAsia" w:ascii="仿宋" w:hAnsi="仿宋" w:eastAsia="仿宋" w:cs="仿宋"/>
          <w:spacing w:val="1"/>
          <w:sz w:val="28"/>
          <w:szCs w:val="28"/>
          <w:lang w:eastAsia="zh-CN"/>
        </w:rPr>
        <w:t>件对供应商实行差别待遇或者歧视待遇：</w:t>
      </w:r>
    </w:p>
    <w:p w14:paraId="437CFF63">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1.4.1 就同一采购项目向供应商提供有差别的项目信息；</w:t>
      </w:r>
    </w:p>
    <w:p w14:paraId="2D5E4DA3">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1.4.2 设定的资格、技术、商务条件与采购项目的具体特点和</w:t>
      </w:r>
      <w:r>
        <w:rPr>
          <w:rFonts w:hint="eastAsia" w:ascii="仿宋" w:hAnsi="仿宋" w:eastAsia="仿宋" w:cs="仿宋"/>
          <w:spacing w:val="-3"/>
          <w:sz w:val="28"/>
          <w:szCs w:val="28"/>
          <w:lang w:eastAsia="zh-CN"/>
        </w:rPr>
        <w:t>实际需</w:t>
      </w:r>
      <w:r>
        <w:rPr>
          <w:rFonts w:hint="eastAsia" w:ascii="仿宋" w:hAnsi="仿宋" w:eastAsia="仿宋" w:cs="仿宋"/>
          <w:spacing w:val="1"/>
          <w:sz w:val="28"/>
          <w:szCs w:val="28"/>
          <w:lang w:eastAsia="zh-CN"/>
        </w:rPr>
        <w:t>要不相适应或者与合同履行无关；</w:t>
      </w:r>
    </w:p>
    <w:p w14:paraId="15D5236F">
      <w:pPr>
        <w:spacing w:line="360" w:lineRule="auto"/>
        <w:ind w:firstLine="564" w:firstLineChars="200"/>
        <w:jc w:val="both"/>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1.4.3 采购内容中的技术、服务等要求指向特定供应商、特定产品；</w:t>
      </w:r>
    </w:p>
    <w:p w14:paraId="2CBD1C29">
      <w:pPr>
        <w:spacing w:line="360" w:lineRule="auto"/>
        <w:ind w:firstLine="544" w:firstLineChars="200"/>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1.4.4</w:t>
      </w:r>
      <w:r>
        <w:rPr>
          <w:rFonts w:hint="eastAsia" w:ascii="仿宋" w:hAnsi="仿宋" w:eastAsia="仿宋" w:cs="仿宋"/>
          <w:spacing w:val="59"/>
          <w:sz w:val="28"/>
          <w:szCs w:val="28"/>
          <w:lang w:eastAsia="zh-CN"/>
        </w:rPr>
        <w:t xml:space="preserve"> </w:t>
      </w:r>
      <w:r>
        <w:rPr>
          <w:rFonts w:hint="eastAsia" w:ascii="仿宋" w:hAnsi="仿宋" w:eastAsia="仿宋" w:cs="仿宋"/>
          <w:spacing w:val="-4"/>
          <w:sz w:val="28"/>
          <w:szCs w:val="28"/>
          <w:lang w:eastAsia="zh-CN"/>
        </w:rPr>
        <w:t>以特定行政区域或者特定行业的业绩、奖项作为中标和成交条</w:t>
      </w:r>
      <w:r>
        <w:rPr>
          <w:rFonts w:hint="eastAsia" w:ascii="仿宋" w:hAnsi="仿宋" w:eastAsia="仿宋" w:cs="仿宋"/>
          <w:spacing w:val="-5"/>
          <w:sz w:val="28"/>
          <w:szCs w:val="28"/>
          <w:lang w:eastAsia="zh-CN"/>
        </w:rPr>
        <w:t>件；</w:t>
      </w:r>
    </w:p>
    <w:p w14:paraId="6DEE2BA1">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1.4.5 对供应商采取不同的资格审查或</w:t>
      </w:r>
      <w:r>
        <w:rPr>
          <w:rFonts w:hint="eastAsia" w:ascii="仿宋" w:hAnsi="仿宋" w:eastAsia="仿宋" w:cs="仿宋"/>
          <w:sz w:val="28"/>
          <w:szCs w:val="28"/>
          <w:lang w:eastAsia="zh-CN"/>
        </w:rPr>
        <w:t>者评审标准；</w:t>
      </w:r>
    </w:p>
    <w:p w14:paraId="650CBE6A">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1.4.6 限定或者指定特定的专利、商标、品牌或者供应商；</w:t>
      </w:r>
    </w:p>
    <w:p w14:paraId="34F1DD52">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1.4.7 非法限定供应商的所有制形式、组织形式或者所在地；</w:t>
      </w:r>
    </w:p>
    <w:p w14:paraId="3DC47372">
      <w:pPr>
        <w:spacing w:line="360" w:lineRule="auto"/>
        <w:ind w:firstLine="556"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1.4.8</w:t>
      </w:r>
      <w:r>
        <w:rPr>
          <w:rFonts w:hint="eastAsia" w:ascii="仿宋" w:hAnsi="仿宋" w:eastAsia="仿宋" w:cs="仿宋"/>
          <w:spacing w:val="45"/>
          <w:sz w:val="28"/>
          <w:szCs w:val="28"/>
          <w:lang w:eastAsia="zh-CN"/>
        </w:rPr>
        <w:t xml:space="preserve"> </w:t>
      </w:r>
      <w:r>
        <w:rPr>
          <w:rFonts w:hint="eastAsia" w:ascii="仿宋" w:hAnsi="仿宋" w:eastAsia="仿宋" w:cs="仿宋"/>
          <w:spacing w:val="-1"/>
          <w:sz w:val="28"/>
          <w:szCs w:val="28"/>
          <w:lang w:eastAsia="zh-CN"/>
        </w:rPr>
        <w:t>以其他不合理条件限制或者排斥潜在供应商。</w:t>
      </w:r>
    </w:p>
    <w:p w14:paraId="348DC264">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1.5 有下列情形之一的，视为供应商串通投标，其投标无效：</w:t>
      </w:r>
    </w:p>
    <w:p w14:paraId="3D675856">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1.5.1</w:t>
      </w:r>
      <w:r>
        <w:rPr>
          <w:rFonts w:hint="eastAsia" w:ascii="仿宋" w:hAnsi="仿宋" w:eastAsia="仿宋" w:cs="仿宋"/>
          <w:spacing w:val="-43"/>
          <w:sz w:val="28"/>
          <w:szCs w:val="28"/>
          <w:lang w:eastAsia="zh-CN"/>
        </w:rPr>
        <w:t xml:space="preserve"> </w:t>
      </w:r>
      <w:r>
        <w:rPr>
          <w:rFonts w:hint="eastAsia" w:ascii="仿宋" w:hAnsi="仿宋" w:eastAsia="仿宋" w:cs="仿宋"/>
          <w:sz w:val="28"/>
          <w:szCs w:val="28"/>
          <w:lang w:eastAsia="zh-CN"/>
        </w:rPr>
        <w:t>不同供应商的响应文件由同一单位或者个人编制；</w:t>
      </w:r>
    </w:p>
    <w:p w14:paraId="40B4A532">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1.5.2</w:t>
      </w:r>
      <w:r>
        <w:rPr>
          <w:rFonts w:hint="eastAsia" w:ascii="仿宋" w:hAnsi="仿宋" w:eastAsia="仿宋" w:cs="仿宋"/>
          <w:spacing w:val="-43"/>
          <w:sz w:val="28"/>
          <w:szCs w:val="28"/>
          <w:lang w:eastAsia="zh-CN"/>
        </w:rPr>
        <w:t xml:space="preserve"> </w:t>
      </w:r>
      <w:r>
        <w:rPr>
          <w:rFonts w:hint="eastAsia" w:ascii="仿宋" w:hAnsi="仿宋" w:eastAsia="仿宋" w:cs="仿宋"/>
          <w:sz w:val="28"/>
          <w:szCs w:val="28"/>
          <w:lang w:eastAsia="zh-CN"/>
        </w:rPr>
        <w:t>不同供应商委托同一单位或者个人办理投标事宜；</w:t>
      </w:r>
    </w:p>
    <w:p w14:paraId="6D3253B7">
      <w:pPr>
        <w:spacing w:line="360" w:lineRule="auto"/>
        <w:ind w:firstLine="592" w:firstLineChars="200"/>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1.5.3</w:t>
      </w:r>
      <w:r>
        <w:rPr>
          <w:rFonts w:hint="eastAsia" w:ascii="仿宋" w:hAnsi="仿宋" w:eastAsia="仿宋" w:cs="仿宋"/>
          <w:spacing w:val="-37"/>
          <w:sz w:val="28"/>
          <w:szCs w:val="28"/>
          <w:lang w:eastAsia="zh-CN"/>
        </w:rPr>
        <w:t xml:space="preserve"> </w:t>
      </w:r>
      <w:r>
        <w:rPr>
          <w:rFonts w:hint="eastAsia" w:ascii="仿宋" w:hAnsi="仿宋" w:eastAsia="仿宋" w:cs="仿宋"/>
          <w:spacing w:val="8"/>
          <w:sz w:val="28"/>
          <w:szCs w:val="28"/>
          <w:lang w:eastAsia="zh-CN"/>
        </w:rPr>
        <w:t>不同供应商的响应文件载明的项目管理成员或者联系人员为</w:t>
      </w:r>
      <w:r>
        <w:rPr>
          <w:rFonts w:hint="eastAsia" w:ascii="仿宋" w:hAnsi="仿宋" w:eastAsia="仿宋" w:cs="仿宋"/>
          <w:spacing w:val="-9"/>
          <w:sz w:val="28"/>
          <w:szCs w:val="28"/>
          <w:lang w:eastAsia="zh-CN"/>
        </w:rPr>
        <w:t>同一人；</w:t>
      </w:r>
    </w:p>
    <w:p w14:paraId="3EC28A8B">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1.5.4</w:t>
      </w:r>
      <w:r>
        <w:rPr>
          <w:rFonts w:hint="eastAsia" w:ascii="仿宋" w:hAnsi="仿宋" w:eastAsia="仿宋" w:cs="仿宋"/>
          <w:spacing w:val="-38"/>
          <w:sz w:val="28"/>
          <w:szCs w:val="28"/>
          <w:lang w:eastAsia="zh-CN"/>
        </w:rPr>
        <w:t xml:space="preserve"> </w:t>
      </w:r>
      <w:r>
        <w:rPr>
          <w:rFonts w:hint="eastAsia" w:ascii="仿宋" w:hAnsi="仿宋" w:eastAsia="仿宋" w:cs="仿宋"/>
          <w:sz w:val="28"/>
          <w:szCs w:val="28"/>
          <w:lang w:eastAsia="zh-CN"/>
        </w:rPr>
        <w:t>不同供应商的响应文件异常一致或者报价呈规律性差异；</w:t>
      </w:r>
    </w:p>
    <w:p w14:paraId="4849C219">
      <w:pPr>
        <w:spacing w:line="360" w:lineRule="auto"/>
        <w:ind w:firstLine="556"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1.5.5</w:t>
      </w:r>
      <w:r>
        <w:rPr>
          <w:rFonts w:hint="eastAsia" w:ascii="仿宋" w:hAnsi="仿宋" w:eastAsia="仿宋" w:cs="仿宋"/>
          <w:spacing w:val="-43"/>
          <w:sz w:val="28"/>
          <w:szCs w:val="28"/>
          <w:lang w:eastAsia="zh-CN"/>
        </w:rPr>
        <w:t xml:space="preserve"> </w:t>
      </w:r>
      <w:r>
        <w:rPr>
          <w:rFonts w:hint="eastAsia" w:ascii="仿宋" w:hAnsi="仿宋" w:eastAsia="仿宋" w:cs="仿宋"/>
          <w:spacing w:val="-1"/>
          <w:sz w:val="28"/>
          <w:szCs w:val="28"/>
          <w:lang w:eastAsia="zh-CN"/>
        </w:rPr>
        <w:t>不同供应商的响应文件相互混装；</w:t>
      </w:r>
    </w:p>
    <w:p w14:paraId="50A81D7C">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1.5.6</w:t>
      </w:r>
      <w:r>
        <w:rPr>
          <w:rFonts w:hint="eastAsia" w:ascii="仿宋" w:hAnsi="仿宋" w:eastAsia="仿宋" w:cs="仿宋"/>
          <w:spacing w:val="-56"/>
          <w:sz w:val="28"/>
          <w:szCs w:val="28"/>
          <w:lang w:eastAsia="zh-CN"/>
        </w:rPr>
        <w:t xml:space="preserve"> </w:t>
      </w:r>
      <w:r>
        <w:rPr>
          <w:rFonts w:hint="eastAsia" w:ascii="仿宋" w:hAnsi="仿宋" w:eastAsia="仿宋" w:cs="仿宋"/>
          <w:spacing w:val="1"/>
          <w:sz w:val="28"/>
          <w:szCs w:val="28"/>
          <w:lang w:eastAsia="zh-CN"/>
        </w:rPr>
        <w:t>不同供应商的磋商保证金从同一单位</w:t>
      </w:r>
      <w:r>
        <w:rPr>
          <w:rFonts w:hint="eastAsia" w:ascii="仿宋" w:hAnsi="仿宋" w:eastAsia="仿宋" w:cs="仿宋"/>
          <w:sz w:val="28"/>
          <w:szCs w:val="28"/>
          <w:lang w:eastAsia="zh-CN"/>
        </w:rPr>
        <w:t>或者个人的账户转出。</w:t>
      </w:r>
    </w:p>
    <w:p w14:paraId="5C80072B">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1.6 供应商在本次采购活动中，必须遵循《中华人</w:t>
      </w:r>
      <w:r>
        <w:rPr>
          <w:rFonts w:hint="eastAsia" w:ascii="仿宋" w:hAnsi="仿宋" w:eastAsia="仿宋" w:cs="仿宋"/>
          <w:spacing w:val="-3"/>
          <w:sz w:val="28"/>
          <w:szCs w:val="28"/>
          <w:lang w:eastAsia="zh-CN"/>
        </w:rPr>
        <w:t>民共和国政府采购</w:t>
      </w:r>
      <w:r>
        <w:rPr>
          <w:rFonts w:hint="eastAsia" w:ascii="仿宋" w:hAnsi="仿宋" w:eastAsia="仿宋" w:cs="仿宋"/>
          <w:spacing w:val="1"/>
          <w:sz w:val="28"/>
          <w:szCs w:val="28"/>
          <w:lang w:eastAsia="zh-CN"/>
        </w:rPr>
        <w:t>法实施条例》等相关法令、法规的规定。</w:t>
      </w:r>
    </w:p>
    <w:p w14:paraId="369FF6C1">
      <w:pPr>
        <w:spacing w:line="360" w:lineRule="auto"/>
        <w:rPr>
          <w:rFonts w:hint="eastAsia" w:ascii="仿宋" w:hAnsi="仿宋" w:eastAsia="仿宋" w:cs="仿宋"/>
          <w:sz w:val="28"/>
          <w:szCs w:val="28"/>
          <w:lang w:eastAsia="zh-CN"/>
        </w:rPr>
      </w:pPr>
      <w:r>
        <w:rPr>
          <w:rFonts w:hint="eastAsia" w:ascii="仿宋" w:hAnsi="仿宋" w:eastAsia="仿宋" w:cs="仿宋"/>
          <w:b/>
          <w:bCs/>
          <w:spacing w:val="-13"/>
          <w:sz w:val="28"/>
          <w:szCs w:val="28"/>
          <w:lang w:eastAsia="zh-CN"/>
        </w:rPr>
        <w:t>2</w:t>
      </w:r>
      <w:r>
        <w:rPr>
          <w:rFonts w:hint="eastAsia" w:ascii="仿宋" w:hAnsi="仿宋" w:eastAsia="仿宋" w:cs="仿宋"/>
          <w:spacing w:val="13"/>
          <w:sz w:val="28"/>
          <w:szCs w:val="28"/>
          <w:lang w:eastAsia="zh-CN"/>
        </w:rPr>
        <w:t xml:space="preserve">  </w:t>
      </w:r>
      <w:r>
        <w:rPr>
          <w:rFonts w:hint="eastAsia" w:ascii="仿宋" w:hAnsi="仿宋" w:eastAsia="仿宋" w:cs="仿宋"/>
          <w:b/>
          <w:bCs/>
          <w:spacing w:val="-13"/>
          <w:sz w:val="28"/>
          <w:szCs w:val="28"/>
          <w:lang w:eastAsia="zh-CN"/>
        </w:rPr>
        <w:t>定义</w:t>
      </w:r>
    </w:p>
    <w:p w14:paraId="31CA26CD">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2.1“采购人”系指依法进行政府采购的国家机关、事业单位、团体</w:t>
      </w:r>
      <w:r>
        <w:rPr>
          <w:rFonts w:hint="eastAsia" w:ascii="仿宋" w:hAnsi="仿宋" w:eastAsia="仿宋" w:cs="仿宋"/>
          <w:spacing w:val="-4"/>
          <w:sz w:val="28"/>
          <w:szCs w:val="28"/>
          <w:lang w:eastAsia="zh-CN"/>
        </w:rPr>
        <w:t>组织。</w:t>
      </w:r>
    </w:p>
    <w:p w14:paraId="333F5466">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2.2“采购代理机构”系指具备一定条件，经政府有关部门批准而依法拥有政府采购代理资格的社会中介机构。</w:t>
      </w:r>
    </w:p>
    <w:p w14:paraId="1F95A34D">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2.3“供应商”系指参加政府采购市场的合法供应</w:t>
      </w:r>
      <w:r>
        <w:rPr>
          <w:rFonts w:hint="eastAsia" w:ascii="仿宋" w:hAnsi="仿宋" w:eastAsia="仿宋" w:cs="仿宋"/>
          <w:sz w:val="28"/>
          <w:szCs w:val="28"/>
        </w:rPr>
        <w:fldChar w:fldCharType="begin"/>
      </w:r>
      <w:r>
        <w:rPr>
          <w:rFonts w:hint="eastAsia" w:ascii="仿宋" w:hAnsi="仿宋" w:eastAsia="仿宋" w:cs="仿宋"/>
          <w:sz w:val="28"/>
          <w:szCs w:val="28"/>
          <w:lang w:eastAsia="zh-CN"/>
        </w:rPr>
        <w:instrText xml:space="preserve"> HYPERLINK "https://baike.baidu.com/item/%E4%B8%BB%E4%BD%93/2888766" </w:instrText>
      </w:r>
      <w:r>
        <w:rPr>
          <w:rFonts w:hint="eastAsia" w:ascii="仿宋" w:hAnsi="仿宋" w:eastAsia="仿宋" w:cs="仿宋"/>
          <w:sz w:val="28"/>
          <w:szCs w:val="28"/>
        </w:rPr>
        <w:fldChar w:fldCharType="separate"/>
      </w:r>
      <w:r>
        <w:rPr>
          <w:rFonts w:hint="eastAsia" w:ascii="仿宋" w:hAnsi="仿宋" w:eastAsia="仿宋" w:cs="仿宋"/>
          <w:spacing w:val="1"/>
          <w:sz w:val="28"/>
          <w:szCs w:val="28"/>
          <w:lang w:eastAsia="zh-CN"/>
        </w:rPr>
        <w:t>主体</w:t>
      </w:r>
      <w:r>
        <w:rPr>
          <w:rFonts w:hint="eastAsia" w:ascii="仿宋" w:hAnsi="仿宋" w:eastAsia="仿宋" w:cs="仿宋"/>
          <w:spacing w:val="1"/>
          <w:sz w:val="28"/>
          <w:szCs w:val="28"/>
        </w:rPr>
        <w:fldChar w:fldCharType="end"/>
      </w:r>
      <w:r>
        <w:rPr>
          <w:rFonts w:hint="eastAsia" w:ascii="仿宋" w:hAnsi="仿宋" w:eastAsia="仿宋" w:cs="仿宋"/>
          <w:spacing w:val="1"/>
          <w:sz w:val="28"/>
          <w:szCs w:val="28"/>
          <w:lang w:eastAsia="zh-CN"/>
        </w:rPr>
        <w:t>，具体是指向</w:t>
      </w:r>
      <w:r>
        <w:rPr>
          <w:rFonts w:hint="eastAsia" w:ascii="仿宋" w:hAnsi="仿宋" w:eastAsia="仿宋" w:cs="仿宋"/>
          <w:spacing w:val="2"/>
          <w:sz w:val="28"/>
          <w:szCs w:val="28"/>
          <w:lang w:eastAsia="zh-CN"/>
        </w:rPr>
        <w:t>采购人提供货物、工程或者服务的法人、其他组织或者</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"https://baike.baidu.com/item/%E8%87%AA%E7%84%B6%E4%BA%BA/1465" </w:instrText>
      </w:r>
      <w:r>
        <w:rPr>
          <w:rFonts w:hint="eastAsia" w:ascii="仿宋" w:hAnsi="仿宋" w:eastAsia="仿宋" w:cs="仿宋"/>
          <w:sz w:val="28"/>
          <w:szCs w:val="28"/>
        </w:rPr>
        <w:fldChar w:fldCharType="separate"/>
      </w:r>
      <w:r>
        <w:rPr>
          <w:rFonts w:hint="eastAsia" w:ascii="仿宋" w:hAnsi="仿宋" w:eastAsia="仿宋" w:cs="仿宋"/>
          <w:spacing w:val="2"/>
          <w:sz w:val="28"/>
          <w:szCs w:val="28"/>
          <w:lang w:eastAsia="zh-CN"/>
        </w:rPr>
        <w:t>自然人</w:t>
      </w:r>
      <w:r>
        <w:rPr>
          <w:rFonts w:hint="eastAsia" w:ascii="仿宋" w:hAnsi="仿宋" w:eastAsia="仿宋" w:cs="仿宋"/>
          <w:spacing w:val="2"/>
          <w:sz w:val="28"/>
          <w:szCs w:val="28"/>
          <w:lang w:eastAsia="zh-CN"/>
        </w:rPr>
        <w:fldChar w:fldCharType="end"/>
      </w:r>
      <w:r>
        <w:rPr>
          <w:rFonts w:hint="eastAsia" w:ascii="仿宋" w:hAnsi="仿宋" w:eastAsia="仿宋" w:cs="仿宋"/>
          <w:spacing w:val="2"/>
          <w:sz w:val="28"/>
          <w:szCs w:val="28"/>
          <w:lang w:eastAsia="zh-CN"/>
        </w:rPr>
        <w:t>。</w:t>
      </w:r>
    </w:p>
    <w:p w14:paraId="4AA67712">
      <w:pPr>
        <w:spacing w:line="360" w:lineRule="auto"/>
        <w:ind w:firstLine="556"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2.4“采购”是指以合同方式有偿取得货物、工程或者服务的行为，</w:t>
      </w:r>
      <w:r>
        <w:rPr>
          <w:rFonts w:hint="eastAsia" w:ascii="仿宋" w:hAnsi="仿宋" w:eastAsia="仿宋" w:cs="仿宋"/>
          <w:spacing w:val="1"/>
          <w:sz w:val="28"/>
          <w:szCs w:val="28"/>
          <w:lang w:eastAsia="zh-CN"/>
        </w:rPr>
        <w:t>包括购买、租赁、委托、雇用等。</w:t>
      </w:r>
    </w:p>
    <w:p w14:paraId="6F32CCEC">
      <w:pPr>
        <w:spacing w:line="360" w:lineRule="auto"/>
        <w:ind w:firstLine="544" w:firstLineChars="200"/>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2.5“货物”是指各种形态和种类的物品，包括原材料、燃料、</w:t>
      </w:r>
      <w:r>
        <w:rPr>
          <w:rFonts w:hint="eastAsia" w:ascii="仿宋" w:hAnsi="仿宋" w:eastAsia="仿宋" w:cs="仿宋"/>
          <w:spacing w:val="-5"/>
          <w:sz w:val="28"/>
          <w:szCs w:val="28"/>
          <w:lang w:eastAsia="zh-CN"/>
        </w:rPr>
        <w:t>设备、</w:t>
      </w:r>
      <w:r>
        <w:rPr>
          <w:rFonts w:hint="eastAsia" w:ascii="仿宋" w:hAnsi="仿宋" w:eastAsia="仿宋" w:cs="仿宋"/>
          <w:spacing w:val="-2"/>
          <w:sz w:val="28"/>
          <w:szCs w:val="28"/>
          <w:lang w:eastAsia="zh-CN"/>
        </w:rPr>
        <w:t>产品等。</w:t>
      </w:r>
    </w:p>
    <w:p w14:paraId="0AEC5C58">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2.6“工程”是指建设工程，包括建筑物和构筑物的新建、改建、扩</w:t>
      </w:r>
      <w:r>
        <w:rPr>
          <w:rFonts w:hint="eastAsia" w:ascii="仿宋" w:hAnsi="仿宋" w:eastAsia="仿宋" w:cs="仿宋"/>
          <w:sz w:val="28"/>
          <w:szCs w:val="28"/>
          <w:lang w:eastAsia="zh-CN"/>
        </w:rPr>
        <w:t>建、装修、拆除、修缮等。</w:t>
      </w:r>
    </w:p>
    <w:p w14:paraId="289F50F2">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2.7“服务”是指除货物和工程以外的其他政府采购对象，包括政府</w:t>
      </w:r>
      <w:r>
        <w:rPr>
          <w:rFonts w:hint="eastAsia" w:ascii="仿宋" w:hAnsi="仿宋" w:eastAsia="仿宋" w:cs="仿宋"/>
          <w:sz w:val="28"/>
          <w:szCs w:val="28"/>
          <w:lang w:eastAsia="zh-CN"/>
        </w:rPr>
        <w:t>自身需要的服务和政府向社会公众提供的公共</w:t>
      </w:r>
      <w:r>
        <w:rPr>
          <w:rFonts w:hint="eastAsia" w:ascii="仿宋" w:hAnsi="仿宋" w:eastAsia="仿宋" w:cs="仿宋"/>
          <w:spacing w:val="-1"/>
          <w:sz w:val="28"/>
          <w:szCs w:val="28"/>
          <w:lang w:eastAsia="zh-CN"/>
        </w:rPr>
        <w:t>服务。</w:t>
      </w:r>
    </w:p>
    <w:p w14:paraId="02F11781">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2.8“竞争性磋商文件”系指由采购人向供应商发出的本采购项目的全部文件（包括修改文件、补充文件、答疑纪要、各种通知和</w:t>
      </w:r>
      <w:r>
        <w:rPr>
          <w:rFonts w:hint="eastAsia" w:ascii="仿宋" w:hAnsi="仿宋" w:eastAsia="仿宋" w:cs="仿宋"/>
          <w:sz w:val="28"/>
          <w:szCs w:val="28"/>
          <w:lang w:eastAsia="zh-CN"/>
        </w:rPr>
        <w:t>附件等）。</w:t>
      </w:r>
    </w:p>
    <w:p w14:paraId="761F5D31">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2.9“响应文件”系指供应商根据竞争性磋商文件提交的所有文件。</w:t>
      </w:r>
    </w:p>
    <w:p w14:paraId="2C471CE3">
      <w:pPr>
        <w:spacing w:line="360" w:lineRule="auto"/>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3</w:t>
      </w:r>
      <w:r>
        <w:rPr>
          <w:rFonts w:hint="eastAsia" w:ascii="仿宋" w:hAnsi="仿宋" w:eastAsia="仿宋" w:cs="仿宋"/>
          <w:spacing w:val="11"/>
          <w:sz w:val="28"/>
          <w:szCs w:val="28"/>
          <w:lang w:eastAsia="zh-CN"/>
        </w:rPr>
        <w:t xml:space="preserve">  </w:t>
      </w:r>
      <w:r>
        <w:rPr>
          <w:rFonts w:hint="eastAsia" w:ascii="仿宋" w:hAnsi="仿宋" w:eastAsia="仿宋" w:cs="仿宋"/>
          <w:b/>
          <w:bCs/>
          <w:spacing w:val="-5"/>
          <w:sz w:val="28"/>
          <w:szCs w:val="28"/>
          <w:lang w:eastAsia="zh-CN"/>
        </w:rPr>
        <w:t>文件费用:无。</w:t>
      </w:r>
    </w:p>
    <w:p w14:paraId="3F2BF33A">
      <w:pPr>
        <w:spacing w:line="360" w:lineRule="auto"/>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4</w:t>
      </w:r>
      <w:r>
        <w:rPr>
          <w:rFonts w:hint="eastAsia" w:ascii="仿宋" w:hAnsi="仿宋" w:eastAsia="仿宋" w:cs="仿宋"/>
          <w:spacing w:val="9"/>
          <w:sz w:val="28"/>
          <w:szCs w:val="28"/>
          <w:lang w:eastAsia="zh-CN"/>
        </w:rPr>
        <w:t xml:space="preserve">  </w:t>
      </w:r>
      <w:r>
        <w:rPr>
          <w:rFonts w:hint="eastAsia" w:ascii="仿宋" w:hAnsi="仿宋" w:eastAsia="仿宋" w:cs="仿宋"/>
          <w:b/>
          <w:bCs/>
          <w:spacing w:val="-5"/>
          <w:sz w:val="28"/>
          <w:szCs w:val="28"/>
          <w:lang w:eastAsia="zh-CN"/>
        </w:rPr>
        <w:t>采购内容</w:t>
      </w:r>
    </w:p>
    <w:p w14:paraId="0D0E3A4B">
      <w:pPr>
        <w:spacing w:line="360" w:lineRule="auto"/>
        <w:ind w:firstLine="544" w:firstLineChars="200"/>
        <w:rPr>
          <w:rFonts w:hint="eastAsia" w:ascii="仿宋" w:hAnsi="仿宋" w:eastAsia="仿宋" w:cs="仿宋"/>
          <w:b/>
          <w:bCs/>
          <w:spacing w:val="-5"/>
          <w:sz w:val="28"/>
          <w:szCs w:val="28"/>
          <w:u w:val="none"/>
          <w:lang w:val="en-US" w:eastAsia="zh-CN"/>
        </w:rPr>
      </w:pPr>
      <w:r>
        <w:rPr>
          <w:rFonts w:hint="eastAsia" w:ascii="仿宋" w:hAnsi="仿宋" w:eastAsia="仿宋" w:cs="仿宋"/>
          <w:spacing w:val="-4"/>
          <w:sz w:val="28"/>
          <w:szCs w:val="28"/>
          <w:lang w:eastAsia="zh-CN"/>
        </w:rPr>
        <w:t>4.1 采购内容：</w:t>
      </w:r>
      <w:r>
        <w:rPr>
          <w:rFonts w:hint="eastAsia" w:ascii="仿宋" w:hAnsi="仿宋" w:eastAsia="仿宋" w:cs="仿宋"/>
          <w:b/>
          <w:bCs/>
          <w:spacing w:val="-5"/>
          <w:sz w:val="28"/>
          <w:szCs w:val="28"/>
          <w:u w:val="none"/>
          <w:lang w:eastAsia="zh-CN"/>
        </w:rPr>
        <w:t>轮台县西域都护府博物馆安保服务。</w:t>
      </w:r>
    </w:p>
    <w:p w14:paraId="75DF0B7C">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4.2 采购项目服务内容及要求详见本竞争性磋商文件第三章。</w:t>
      </w:r>
    </w:p>
    <w:p w14:paraId="08C895C0">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4.3 在采购活动中的标准按国家现行规定（国家标准</w:t>
      </w:r>
      <w:r>
        <w:rPr>
          <w:rFonts w:hint="eastAsia" w:ascii="仿宋" w:hAnsi="仿宋" w:eastAsia="仿宋" w:cs="仿宋"/>
          <w:sz w:val="28"/>
          <w:szCs w:val="28"/>
          <w:lang w:eastAsia="zh-CN"/>
        </w:rPr>
        <w:t>或行业标准）执行。</w:t>
      </w:r>
    </w:p>
    <w:p w14:paraId="1225AA6A">
      <w:pPr>
        <w:spacing w:line="360" w:lineRule="auto"/>
        <w:rPr>
          <w:rFonts w:hint="eastAsia" w:ascii="仿宋" w:hAnsi="仿宋" w:eastAsia="仿宋" w:cs="仿宋"/>
          <w:sz w:val="28"/>
          <w:szCs w:val="28"/>
          <w:lang w:eastAsia="zh-CN"/>
        </w:rPr>
      </w:pPr>
      <w:r>
        <w:rPr>
          <w:rFonts w:hint="eastAsia" w:ascii="仿宋" w:hAnsi="仿宋" w:eastAsia="仿宋" w:cs="仿宋"/>
          <w:b/>
          <w:bCs/>
          <w:spacing w:val="-6"/>
          <w:sz w:val="28"/>
          <w:szCs w:val="28"/>
          <w:lang w:eastAsia="zh-CN"/>
        </w:rPr>
        <w:t>5</w:t>
      </w:r>
      <w:r>
        <w:rPr>
          <w:rFonts w:hint="eastAsia" w:ascii="仿宋" w:hAnsi="仿宋" w:eastAsia="仿宋" w:cs="仿宋"/>
          <w:spacing w:val="9"/>
          <w:sz w:val="28"/>
          <w:szCs w:val="28"/>
          <w:lang w:eastAsia="zh-CN"/>
        </w:rPr>
        <w:t xml:space="preserve">  </w:t>
      </w:r>
      <w:r>
        <w:rPr>
          <w:rFonts w:hint="eastAsia" w:ascii="仿宋" w:hAnsi="仿宋" w:eastAsia="仿宋" w:cs="仿宋"/>
          <w:b/>
          <w:bCs/>
          <w:spacing w:val="-6"/>
          <w:sz w:val="28"/>
          <w:szCs w:val="28"/>
          <w:lang w:eastAsia="zh-CN"/>
        </w:rPr>
        <w:t>有关说明：</w:t>
      </w:r>
      <w:r>
        <w:rPr>
          <w:rFonts w:hint="eastAsia" w:ascii="仿宋" w:hAnsi="仿宋" w:eastAsia="仿宋" w:cs="仿宋"/>
          <w:sz w:val="28"/>
          <w:szCs w:val="28"/>
          <w:lang w:eastAsia="zh-CN"/>
        </w:rPr>
        <w:t>无</w:t>
      </w:r>
    </w:p>
    <w:p w14:paraId="4A0758CF">
      <w:pPr>
        <w:spacing w:line="360" w:lineRule="auto"/>
        <w:ind w:firstLine="554" w:firstLineChars="200"/>
        <w:jc w:val="center"/>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二、竞争性磋商文件</w:t>
      </w:r>
    </w:p>
    <w:p w14:paraId="16E6CECD">
      <w:pPr>
        <w:spacing w:line="360" w:lineRule="auto"/>
        <w:rPr>
          <w:rFonts w:hint="eastAsia" w:ascii="仿宋" w:hAnsi="仿宋" w:eastAsia="仿宋" w:cs="仿宋"/>
          <w:sz w:val="28"/>
          <w:szCs w:val="28"/>
          <w:lang w:eastAsia="zh-CN"/>
        </w:rPr>
      </w:pPr>
      <w:r>
        <w:rPr>
          <w:rFonts w:hint="eastAsia" w:ascii="仿宋" w:hAnsi="仿宋" w:eastAsia="仿宋" w:cs="仿宋"/>
          <w:b/>
          <w:bCs/>
          <w:spacing w:val="-4"/>
          <w:sz w:val="28"/>
          <w:szCs w:val="28"/>
          <w:lang w:eastAsia="zh-CN"/>
        </w:rPr>
        <w:t>6</w:t>
      </w:r>
      <w:r>
        <w:rPr>
          <w:rFonts w:hint="eastAsia" w:ascii="仿宋" w:hAnsi="仿宋" w:eastAsia="仿宋" w:cs="仿宋"/>
          <w:spacing w:val="11"/>
          <w:sz w:val="28"/>
          <w:szCs w:val="28"/>
          <w:lang w:eastAsia="zh-CN"/>
        </w:rPr>
        <w:t xml:space="preserve">  </w:t>
      </w:r>
      <w:r>
        <w:rPr>
          <w:rFonts w:hint="eastAsia" w:ascii="仿宋" w:hAnsi="仿宋" w:eastAsia="仿宋" w:cs="仿宋"/>
          <w:b/>
          <w:bCs/>
          <w:spacing w:val="-4"/>
          <w:sz w:val="28"/>
          <w:szCs w:val="28"/>
          <w:lang w:eastAsia="zh-CN"/>
        </w:rPr>
        <w:t>竞争性磋商文件</w:t>
      </w:r>
    </w:p>
    <w:p w14:paraId="2F983A88">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6.1 竞争性磋商文件用以阐明所需货物、工程或者服务采购程序和商</w:t>
      </w:r>
      <w:r>
        <w:rPr>
          <w:rFonts w:hint="eastAsia" w:ascii="仿宋" w:hAnsi="仿宋" w:eastAsia="仿宋" w:cs="仿宋"/>
          <w:spacing w:val="1"/>
          <w:sz w:val="28"/>
          <w:szCs w:val="28"/>
          <w:lang w:eastAsia="zh-CN"/>
        </w:rPr>
        <w:t>务合同主要条款，包括：</w:t>
      </w:r>
    </w:p>
    <w:p w14:paraId="7E0A45C0">
      <w:pPr>
        <w:spacing w:line="360" w:lineRule="auto"/>
        <w:ind w:firstLine="558" w:firstLineChars="200"/>
        <w:rPr>
          <w:rFonts w:hint="eastAsia" w:ascii="仿宋" w:hAnsi="仿宋" w:eastAsia="仿宋" w:cs="仿宋"/>
          <w:b/>
          <w:bCs/>
          <w:spacing w:val="-1"/>
          <w:sz w:val="28"/>
          <w:szCs w:val="28"/>
          <w:lang w:eastAsia="zh-CN"/>
        </w:rPr>
      </w:pPr>
      <w:r>
        <w:rPr>
          <w:rFonts w:hint="eastAsia" w:ascii="仿宋" w:hAnsi="仿宋" w:eastAsia="仿宋" w:cs="仿宋"/>
          <w:b/>
          <w:bCs/>
          <w:spacing w:val="-1"/>
          <w:sz w:val="28"/>
          <w:szCs w:val="28"/>
          <w:lang w:eastAsia="zh-CN"/>
        </w:rPr>
        <w:t>第一章</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竞争性磋商公告</w:t>
      </w:r>
    </w:p>
    <w:p w14:paraId="6B22C87D">
      <w:pPr>
        <w:spacing w:line="360" w:lineRule="auto"/>
        <w:ind w:firstLine="558" w:firstLineChars="2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第二章</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供应商须知</w:t>
      </w:r>
    </w:p>
    <w:p w14:paraId="3072596C">
      <w:pPr>
        <w:spacing w:line="360" w:lineRule="auto"/>
        <w:ind w:firstLine="1663" w:firstLineChars="60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供应商须知前附表</w:t>
      </w:r>
    </w:p>
    <w:p w14:paraId="2DDD615F">
      <w:pPr>
        <w:spacing w:line="360" w:lineRule="auto"/>
        <w:ind w:firstLine="1675" w:firstLineChars="600"/>
        <w:rPr>
          <w:rFonts w:hint="eastAsia" w:ascii="仿宋" w:hAnsi="仿宋" w:eastAsia="仿宋" w:cs="仿宋"/>
          <w:b/>
          <w:bCs/>
          <w:spacing w:val="-1"/>
          <w:sz w:val="28"/>
          <w:szCs w:val="28"/>
          <w:lang w:eastAsia="zh-CN"/>
        </w:rPr>
      </w:pPr>
      <w:r>
        <w:rPr>
          <w:rFonts w:hint="eastAsia" w:ascii="仿宋" w:hAnsi="仿宋" w:eastAsia="仿宋" w:cs="仿宋"/>
          <w:b/>
          <w:bCs/>
          <w:spacing w:val="-1"/>
          <w:sz w:val="28"/>
          <w:szCs w:val="28"/>
          <w:lang w:eastAsia="zh-CN"/>
        </w:rPr>
        <w:t>供应商须知正文部分</w:t>
      </w:r>
    </w:p>
    <w:p w14:paraId="20ED4AE3">
      <w:pPr>
        <w:spacing w:line="360" w:lineRule="auto"/>
        <w:ind w:firstLine="570" w:firstLineChars="200"/>
        <w:rPr>
          <w:rFonts w:hint="eastAsia" w:ascii="仿宋" w:hAnsi="仿宋" w:eastAsia="仿宋" w:cs="仿宋"/>
          <w:spacing w:val="2"/>
          <w:sz w:val="28"/>
          <w:szCs w:val="28"/>
          <w:lang w:eastAsia="zh-CN"/>
        </w:rPr>
      </w:pPr>
      <w:r>
        <w:rPr>
          <w:rFonts w:hint="eastAsia" w:ascii="仿宋" w:hAnsi="仿宋" w:eastAsia="仿宋" w:cs="仿宋"/>
          <w:b/>
          <w:bCs/>
          <w:spacing w:val="2"/>
          <w:sz w:val="28"/>
          <w:szCs w:val="28"/>
          <w:lang w:eastAsia="zh-CN"/>
        </w:rPr>
        <w:t>第三章</w:t>
      </w:r>
      <w:r>
        <w:rPr>
          <w:rFonts w:hint="eastAsia" w:ascii="仿宋" w:hAnsi="仿宋" w:eastAsia="仿宋" w:cs="仿宋"/>
          <w:spacing w:val="2"/>
          <w:sz w:val="28"/>
          <w:szCs w:val="28"/>
          <w:lang w:eastAsia="zh-CN"/>
        </w:rPr>
        <w:t xml:space="preserve"> </w:t>
      </w:r>
      <w:r>
        <w:rPr>
          <w:rFonts w:hint="eastAsia" w:ascii="仿宋" w:hAnsi="仿宋" w:eastAsia="仿宋" w:cs="仿宋"/>
          <w:b/>
          <w:bCs/>
          <w:spacing w:val="-1"/>
          <w:sz w:val="28"/>
          <w:szCs w:val="28"/>
          <w:lang w:eastAsia="zh-CN"/>
        </w:rPr>
        <w:t>服务内容</w:t>
      </w:r>
      <w:r>
        <w:rPr>
          <w:rFonts w:hint="eastAsia" w:ascii="仿宋" w:hAnsi="仿宋" w:eastAsia="仿宋" w:cs="仿宋"/>
          <w:spacing w:val="2"/>
          <w:sz w:val="28"/>
          <w:szCs w:val="28"/>
          <w:lang w:eastAsia="zh-CN"/>
        </w:rPr>
        <w:t xml:space="preserve"> </w:t>
      </w:r>
    </w:p>
    <w:p w14:paraId="4A5EA3FB">
      <w:pPr>
        <w:spacing w:line="360" w:lineRule="auto"/>
        <w:ind w:firstLine="558" w:firstLineChars="2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第四章</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合同范本</w:t>
      </w:r>
    </w:p>
    <w:p w14:paraId="2BC5B2E5">
      <w:pPr>
        <w:spacing w:line="360" w:lineRule="auto"/>
        <w:ind w:firstLine="558" w:firstLineChars="2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第五章</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主要响应文件的格式及其内容</w:t>
      </w:r>
    </w:p>
    <w:p w14:paraId="5A6CC572">
      <w:pPr>
        <w:spacing w:line="360" w:lineRule="auto"/>
        <w:ind w:firstLine="876" w:firstLineChars="400"/>
        <w:rPr>
          <w:rFonts w:hint="eastAsia" w:ascii="仿宋" w:hAnsi="仿宋" w:eastAsia="仿宋" w:cs="仿宋"/>
          <w:sz w:val="24"/>
          <w:szCs w:val="24"/>
          <w:lang w:eastAsia="zh-CN"/>
        </w:rPr>
      </w:pPr>
      <w:r>
        <w:rPr>
          <w:rFonts w:hint="eastAsia" w:ascii="仿宋" w:hAnsi="仿宋" w:eastAsia="仿宋" w:cs="仿宋"/>
          <w:b/>
          <w:bCs/>
          <w:spacing w:val="-11"/>
          <w:sz w:val="24"/>
          <w:szCs w:val="24"/>
          <w:lang w:eastAsia="zh-CN"/>
        </w:rPr>
        <w:t>附件</w:t>
      </w:r>
      <w:r>
        <w:rPr>
          <w:rFonts w:hint="eastAsia" w:ascii="仿宋" w:hAnsi="仿宋" w:eastAsia="仿宋" w:cs="仿宋"/>
          <w:spacing w:val="-29"/>
          <w:sz w:val="24"/>
          <w:szCs w:val="24"/>
          <w:lang w:eastAsia="zh-CN"/>
        </w:rPr>
        <w:t xml:space="preserve"> </w:t>
      </w:r>
      <w:r>
        <w:rPr>
          <w:rFonts w:hint="eastAsia" w:ascii="仿宋" w:hAnsi="仿宋" w:eastAsia="仿宋" w:cs="仿宋"/>
          <w:b/>
          <w:bCs/>
          <w:spacing w:val="-11"/>
          <w:sz w:val="24"/>
          <w:szCs w:val="24"/>
          <w:lang w:eastAsia="zh-CN"/>
        </w:rPr>
        <w:t>1:响应函</w:t>
      </w:r>
    </w:p>
    <w:p w14:paraId="19DF807B">
      <w:pPr>
        <w:spacing w:line="360" w:lineRule="auto"/>
        <w:ind w:firstLine="940" w:firstLineChars="400"/>
        <w:rPr>
          <w:rFonts w:hint="eastAsia" w:ascii="仿宋" w:hAnsi="仿宋" w:eastAsia="仿宋" w:cs="仿宋"/>
          <w:b/>
          <w:bCs/>
          <w:spacing w:val="-3"/>
          <w:sz w:val="24"/>
          <w:szCs w:val="24"/>
          <w:lang w:eastAsia="zh-CN"/>
        </w:rPr>
      </w:pPr>
      <w:r>
        <w:rPr>
          <w:rFonts w:hint="eastAsia" w:ascii="仿宋" w:hAnsi="仿宋" w:eastAsia="仿宋" w:cs="仿宋"/>
          <w:b/>
          <w:bCs/>
          <w:spacing w:val="-3"/>
          <w:sz w:val="24"/>
          <w:szCs w:val="24"/>
          <w:lang w:eastAsia="zh-CN"/>
        </w:rPr>
        <w:t>附件</w:t>
      </w:r>
      <w:r>
        <w:rPr>
          <w:rFonts w:hint="eastAsia" w:ascii="仿宋" w:hAnsi="仿宋" w:eastAsia="仿宋" w:cs="仿宋"/>
          <w:spacing w:val="-39"/>
          <w:sz w:val="24"/>
          <w:szCs w:val="24"/>
          <w:lang w:eastAsia="zh-CN"/>
        </w:rPr>
        <w:t xml:space="preserve"> </w:t>
      </w:r>
      <w:r>
        <w:rPr>
          <w:rFonts w:hint="eastAsia" w:ascii="仿宋" w:hAnsi="仿宋" w:eastAsia="仿宋" w:cs="仿宋"/>
          <w:b/>
          <w:bCs/>
          <w:spacing w:val="-3"/>
          <w:sz w:val="24"/>
          <w:szCs w:val="24"/>
          <w:lang w:eastAsia="zh-CN"/>
        </w:rPr>
        <w:t>2:法定代表人资格证明及授权委托书</w:t>
      </w:r>
    </w:p>
    <w:p w14:paraId="2E50AEE6">
      <w:pPr>
        <w:spacing w:line="360" w:lineRule="auto"/>
        <w:ind w:firstLine="916" w:firstLineChars="400"/>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附件</w:t>
      </w:r>
      <w:r>
        <w:rPr>
          <w:rFonts w:hint="eastAsia" w:ascii="仿宋" w:hAnsi="仿宋" w:eastAsia="仿宋" w:cs="仿宋"/>
          <w:spacing w:val="-49"/>
          <w:sz w:val="24"/>
          <w:szCs w:val="24"/>
          <w:lang w:eastAsia="zh-CN"/>
        </w:rPr>
        <w:t xml:space="preserve"> </w:t>
      </w:r>
      <w:r>
        <w:rPr>
          <w:rFonts w:hint="eastAsia" w:ascii="仿宋" w:hAnsi="仿宋" w:eastAsia="仿宋" w:cs="仿宋"/>
          <w:b/>
          <w:bCs/>
          <w:spacing w:val="-6"/>
          <w:sz w:val="24"/>
          <w:szCs w:val="24"/>
          <w:lang w:eastAsia="zh-CN"/>
        </w:rPr>
        <w:t>3:报价一览表</w:t>
      </w:r>
    </w:p>
    <w:p w14:paraId="68527A94">
      <w:pPr>
        <w:spacing w:line="360" w:lineRule="auto"/>
        <w:ind w:firstLine="924" w:firstLineChars="400"/>
        <w:rPr>
          <w:rFonts w:hint="eastAsia" w:ascii="仿宋" w:hAnsi="仿宋" w:eastAsia="仿宋" w:cs="仿宋"/>
          <w:b/>
          <w:bCs/>
          <w:spacing w:val="-5"/>
          <w:sz w:val="24"/>
          <w:szCs w:val="24"/>
          <w:lang w:eastAsia="zh-CN"/>
        </w:rPr>
      </w:pPr>
      <w:r>
        <w:rPr>
          <w:rFonts w:hint="eastAsia" w:ascii="仿宋" w:hAnsi="仿宋" w:eastAsia="仿宋" w:cs="仿宋"/>
          <w:b/>
          <w:bCs/>
          <w:spacing w:val="-5"/>
          <w:sz w:val="24"/>
          <w:szCs w:val="24"/>
          <w:lang w:eastAsia="zh-CN"/>
        </w:rPr>
        <w:t>附件</w:t>
      </w:r>
      <w:r>
        <w:rPr>
          <w:rFonts w:hint="eastAsia" w:ascii="仿宋" w:hAnsi="仿宋" w:eastAsia="仿宋" w:cs="仿宋"/>
          <w:spacing w:val="-53"/>
          <w:sz w:val="24"/>
          <w:szCs w:val="24"/>
          <w:lang w:eastAsia="zh-CN"/>
        </w:rPr>
        <w:t xml:space="preserve"> </w:t>
      </w:r>
      <w:r>
        <w:rPr>
          <w:rFonts w:hint="eastAsia" w:ascii="仿宋" w:hAnsi="仿宋" w:eastAsia="仿宋" w:cs="仿宋"/>
          <w:b/>
          <w:bCs/>
          <w:spacing w:val="-5"/>
          <w:sz w:val="24"/>
          <w:szCs w:val="24"/>
          <w:lang w:eastAsia="zh-CN"/>
        </w:rPr>
        <w:t>4:供应商概况表</w:t>
      </w:r>
    </w:p>
    <w:p w14:paraId="62723B4B">
      <w:pPr>
        <w:spacing w:line="360" w:lineRule="auto"/>
        <w:ind w:firstLine="924" w:firstLineChars="400"/>
        <w:rPr>
          <w:rFonts w:hint="eastAsia" w:ascii="仿宋" w:hAnsi="仿宋" w:eastAsia="仿宋" w:cs="仿宋"/>
          <w:sz w:val="24"/>
          <w:szCs w:val="24"/>
          <w:lang w:val="en-US" w:eastAsia="zh-CN"/>
        </w:rPr>
      </w:pPr>
      <w:r>
        <w:rPr>
          <w:rFonts w:hint="eastAsia" w:ascii="仿宋" w:hAnsi="仿宋" w:eastAsia="仿宋" w:cs="仿宋"/>
          <w:b/>
          <w:bCs/>
          <w:spacing w:val="-5"/>
          <w:sz w:val="24"/>
          <w:szCs w:val="24"/>
          <w:lang w:eastAsia="zh-CN"/>
        </w:rPr>
        <w:t>附件</w:t>
      </w:r>
      <w:r>
        <w:rPr>
          <w:rFonts w:hint="eastAsia" w:ascii="仿宋" w:hAnsi="仿宋" w:eastAsia="仿宋" w:cs="仿宋"/>
          <w:spacing w:val="-53"/>
          <w:sz w:val="24"/>
          <w:szCs w:val="24"/>
          <w:lang w:eastAsia="zh-CN"/>
        </w:rPr>
        <w:t xml:space="preserve"> </w:t>
      </w:r>
      <w:r>
        <w:rPr>
          <w:rFonts w:hint="eastAsia" w:ascii="仿宋" w:hAnsi="仿宋" w:eastAsia="仿宋" w:cs="仿宋"/>
          <w:b/>
          <w:bCs/>
          <w:spacing w:val="-5"/>
          <w:sz w:val="24"/>
          <w:szCs w:val="24"/>
          <w:lang w:val="en-US" w:eastAsia="zh-CN"/>
        </w:rPr>
        <w:t>5</w:t>
      </w:r>
      <w:r>
        <w:rPr>
          <w:rFonts w:hint="eastAsia" w:ascii="仿宋" w:hAnsi="仿宋" w:eastAsia="仿宋" w:cs="仿宋"/>
          <w:b/>
          <w:bCs/>
          <w:spacing w:val="-5"/>
          <w:sz w:val="24"/>
          <w:szCs w:val="24"/>
          <w:lang w:eastAsia="zh-CN"/>
        </w:rPr>
        <w:t>:</w:t>
      </w:r>
      <w:r>
        <w:rPr>
          <w:rFonts w:hint="eastAsia" w:ascii="仿宋" w:hAnsi="仿宋" w:eastAsia="仿宋" w:cs="仿宋"/>
          <w:b/>
          <w:bCs/>
          <w:spacing w:val="-5"/>
          <w:sz w:val="24"/>
          <w:szCs w:val="24"/>
          <w:lang w:val="en-US" w:eastAsia="zh-CN"/>
        </w:rPr>
        <w:t>资格证明文件</w:t>
      </w:r>
    </w:p>
    <w:p w14:paraId="3F35757A">
      <w:pPr>
        <w:spacing w:line="360" w:lineRule="auto"/>
        <w:ind w:firstLine="932" w:firstLineChars="400"/>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附件</w:t>
      </w:r>
      <w:r>
        <w:rPr>
          <w:rFonts w:hint="eastAsia" w:ascii="仿宋" w:hAnsi="仿宋" w:eastAsia="仿宋" w:cs="仿宋"/>
          <w:spacing w:val="-35"/>
          <w:sz w:val="24"/>
          <w:szCs w:val="24"/>
          <w:lang w:eastAsia="zh-CN"/>
        </w:rPr>
        <w:t xml:space="preserve"> </w:t>
      </w:r>
      <w:r>
        <w:rPr>
          <w:rFonts w:hint="eastAsia" w:ascii="仿宋" w:hAnsi="仿宋" w:eastAsia="仿宋" w:cs="仿宋"/>
          <w:b/>
          <w:bCs/>
          <w:spacing w:val="-4"/>
          <w:sz w:val="24"/>
          <w:szCs w:val="24"/>
          <w:lang w:val="en-US" w:eastAsia="zh-CN"/>
        </w:rPr>
        <w:t>6</w:t>
      </w:r>
      <w:r>
        <w:rPr>
          <w:rFonts w:hint="eastAsia" w:ascii="仿宋" w:hAnsi="仿宋" w:eastAsia="仿宋" w:cs="仿宋"/>
          <w:b/>
          <w:bCs/>
          <w:spacing w:val="-4"/>
          <w:sz w:val="24"/>
          <w:szCs w:val="24"/>
          <w:lang w:eastAsia="zh-CN"/>
        </w:rPr>
        <w:t>:无重大违法记录的书面声明</w:t>
      </w:r>
    </w:p>
    <w:p w14:paraId="00E8B0E0">
      <w:pPr>
        <w:spacing w:line="360" w:lineRule="auto"/>
        <w:ind w:firstLine="932" w:firstLineChars="400"/>
        <w:rPr>
          <w:rFonts w:hint="eastAsia" w:ascii="仿宋" w:hAnsi="仿宋" w:eastAsia="仿宋" w:cs="仿宋"/>
          <w:b/>
          <w:bCs/>
          <w:spacing w:val="-4"/>
          <w:sz w:val="24"/>
          <w:szCs w:val="24"/>
          <w:lang w:eastAsia="zh-CN"/>
        </w:rPr>
      </w:pPr>
      <w:r>
        <w:rPr>
          <w:rFonts w:hint="eastAsia" w:ascii="仿宋" w:hAnsi="仿宋" w:eastAsia="仿宋" w:cs="仿宋"/>
          <w:b/>
          <w:bCs/>
          <w:spacing w:val="-4"/>
          <w:sz w:val="24"/>
          <w:szCs w:val="24"/>
          <w:lang w:eastAsia="zh-CN"/>
        </w:rPr>
        <w:t>附件</w:t>
      </w:r>
      <w:r>
        <w:rPr>
          <w:rFonts w:hint="eastAsia" w:ascii="仿宋" w:hAnsi="仿宋" w:eastAsia="仿宋" w:cs="仿宋"/>
          <w:spacing w:val="-43"/>
          <w:sz w:val="24"/>
          <w:szCs w:val="24"/>
          <w:lang w:eastAsia="zh-CN"/>
        </w:rPr>
        <w:t xml:space="preserve"> </w:t>
      </w:r>
      <w:r>
        <w:rPr>
          <w:rFonts w:hint="eastAsia" w:ascii="仿宋" w:hAnsi="仿宋" w:eastAsia="仿宋" w:cs="仿宋"/>
          <w:b/>
          <w:bCs/>
          <w:spacing w:val="-4"/>
          <w:sz w:val="24"/>
          <w:szCs w:val="24"/>
          <w:lang w:val="en-US" w:eastAsia="zh-CN"/>
        </w:rPr>
        <w:t>7</w:t>
      </w:r>
      <w:r>
        <w:rPr>
          <w:rFonts w:hint="eastAsia" w:ascii="仿宋" w:hAnsi="仿宋" w:eastAsia="仿宋" w:cs="仿宋"/>
          <w:b/>
          <w:bCs/>
          <w:spacing w:val="-4"/>
          <w:sz w:val="24"/>
          <w:szCs w:val="24"/>
          <w:lang w:eastAsia="zh-CN"/>
        </w:rPr>
        <w:t>:企业</w:t>
      </w:r>
      <w:r>
        <w:rPr>
          <w:rFonts w:hint="eastAsia" w:ascii="仿宋" w:hAnsi="仿宋" w:eastAsia="仿宋" w:cs="仿宋"/>
          <w:b/>
          <w:bCs/>
          <w:spacing w:val="-4"/>
          <w:sz w:val="24"/>
          <w:szCs w:val="24"/>
          <w:lang w:val="en-US" w:eastAsia="zh-CN"/>
        </w:rPr>
        <w:t>2022-</w:t>
      </w:r>
      <w:r>
        <w:rPr>
          <w:rFonts w:hint="eastAsia" w:ascii="仿宋" w:hAnsi="仿宋" w:eastAsia="仿宋" w:cs="仿宋"/>
          <w:b/>
          <w:bCs/>
          <w:spacing w:val="-4"/>
          <w:sz w:val="24"/>
          <w:szCs w:val="24"/>
          <w:lang w:eastAsia="zh-CN"/>
        </w:rPr>
        <w:t>2024</w:t>
      </w:r>
      <w:r>
        <w:rPr>
          <w:rFonts w:hint="eastAsia" w:ascii="仿宋" w:hAnsi="仿宋" w:eastAsia="仿宋" w:cs="仿宋"/>
          <w:spacing w:val="-54"/>
          <w:sz w:val="24"/>
          <w:szCs w:val="24"/>
          <w:lang w:eastAsia="zh-CN"/>
        </w:rPr>
        <w:t xml:space="preserve"> </w:t>
      </w:r>
      <w:r>
        <w:rPr>
          <w:rFonts w:hint="eastAsia" w:ascii="仿宋" w:hAnsi="仿宋" w:eastAsia="仿宋" w:cs="仿宋"/>
          <w:b/>
          <w:bCs/>
          <w:spacing w:val="-4"/>
          <w:sz w:val="24"/>
          <w:szCs w:val="24"/>
          <w:lang w:eastAsia="zh-CN"/>
        </w:rPr>
        <w:t>年财务审计报告或财务报表</w:t>
      </w:r>
    </w:p>
    <w:p w14:paraId="79D635E6">
      <w:pPr>
        <w:spacing w:line="360" w:lineRule="auto"/>
        <w:ind w:firstLine="884" w:firstLineChars="400"/>
        <w:rPr>
          <w:rFonts w:hint="eastAsia" w:ascii="仿宋" w:hAnsi="仿宋" w:eastAsia="仿宋" w:cs="仿宋"/>
          <w:sz w:val="24"/>
          <w:szCs w:val="24"/>
          <w:lang w:eastAsia="zh-CN"/>
        </w:rPr>
      </w:pPr>
      <w:r>
        <w:rPr>
          <w:rFonts w:hint="eastAsia" w:ascii="仿宋" w:hAnsi="仿宋" w:eastAsia="仿宋" w:cs="仿宋"/>
          <w:b/>
          <w:bCs/>
          <w:spacing w:val="-10"/>
          <w:sz w:val="24"/>
          <w:szCs w:val="24"/>
          <w:lang w:eastAsia="zh-CN"/>
        </w:rPr>
        <w:t>附件</w:t>
      </w:r>
      <w:r>
        <w:rPr>
          <w:rFonts w:hint="eastAsia" w:ascii="仿宋" w:hAnsi="仿宋" w:eastAsia="仿宋" w:cs="仿宋"/>
          <w:spacing w:val="-37"/>
          <w:sz w:val="24"/>
          <w:szCs w:val="24"/>
          <w:lang w:eastAsia="zh-CN"/>
        </w:rPr>
        <w:t xml:space="preserve"> </w:t>
      </w:r>
      <w:r>
        <w:rPr>
          <w:rFonts w:hint="eastAsia" w:ascii="仿宋" w:hAnsi="仿宋" w:eastAsia="仿宋" w:cs="仿宋"/>
          <w:b/>
          <w:bCs/>
          <w:spacing w:val="-10"/>
          <w:sz w:val="24"/>
          <w:szCs w:val="24"/>
          <w:lang w:val="en-US" w:eastAsia="zh-CN"/>
        </w:rPr>
        <w:t>8</w:t>
      </w:r>
      <w:r>
        <w:rPr>
          <w:rFonts w:hint="eastAsia" w:ascii="仿宋" w:hAnsi="仿宋" w:eastAsia="仿宋" w:cs="仿宋"/>
          <w:b/>
          <w:bCs/>
          <w:spacing w:val="-10"/>
          <w:sz w:val="24"/>
          <w:szCs w:val="24"/>
          <w:lang w:eastAsia="zh-CN"/>
        </w:rPr>
        <w:t>:“重法纪、讲诚信</w:t>
      </w:r>
      <w:r>
        <w:rPr>
          <w:rFonts w:hint="eastAsia" w:ascii="仿宋" w:hAnsi="仿宋" w:eastAsia="仿宋" w:cs="仿宋"/>
          <w:spacing w:val="-98"/>
          <w:sz w:val="24"/>
          <w:szCs w:val="24"/>
          <w:lang w:eastAsia="zh-CN"/>
        </w:rPr>
        <w:t xml:space="preserve"> </w:t>
      </w:r>
      <w:r>
        <w:rPr>
          <w:rFonts w:hint="eastAsia" w:ascii="仿宋" w:hAnsi="仿宋" w:eastAsia="仿宋" w:cs="仿宋"/>
          <w:b/>
          <w:bCs/>
          <w:spacing w:val="-10"/>
          <w:sz w:val="24"/>
          <w:szCs w:val="24"/>
          <w:lang w:eastAsia="zh-CN"/>
        </w:rPr>
        <w:t>”承诺书</w:t>
      </w:r>
    </w:p>
    <w:p w14:paraId="29DE9F0F">
      <w:pPr>
        <w:spacing w:line="360" w:lineRule="auto"/>
        <w:ind w:firstLine="932" w:firstLineChars="400"/>
        <w:rPr>
          <w:rFonts w:hint="eastAsia" w:ascii="仿宋" w:hAnsi="仿宋" w:eastAsia="仿宋" w:cs="仿宋"/>
          <w:b/>
          <w:bCs/>
          <w:spacing w:val="-4"/>
          <w:sz w:val="24"/>
          <w:szCs w:val="24"/>
          <w:lang w:eastAsia="zh-CN"/>
        </w:rPr>
      </w:pPr>
      <w:r>
        <w:rPr>
          <w:rFonts w:hint="eastAsia" w:ascii="仿宋" w:hAnsi="仿宋" w:eastAsia="仿宋" w:cs="仿宋"/>
          <w:b/>
          <w:bCs/>
          <w:spacing w:val="-4"/>
          <w:sz w:val="24"/>
          <w:szCs w:val="24"/>
          <w:lang w:eastAsia="zh-CN"/>
        </w:rPr>
        <w:t>附件</w:t>
      </w:r>
      <w:r>
        <w:rPr>
          <w:rFonts w:hint="eastAsia" w:ascii="仿宋" w:hAnsi="仿宋" w:eastAsia="仿宋" w:cs="仿宋"/>
          <w:spacing w:val="-54"/>
          <w:sz w:val="24"/>
          <w:szCs w:val="24"/>
          <w:lang w:eastAsia="zh-CN"/>
        </w:rPr>
        <w:t xml:space="preserve"> </w:t>
      </w:r>
      <w:r>
        <w:rPr>
          <w:rFonts w:hint="eastAsia" w:ascii="仿宋" w:hAnsi="仿宋" w:eastAsia="仿宋" w:cs="仿宋"/>
          <w:b/>
          <w:bCs/>
          <w:spacing w:val="-4"/>
          <w:sz w:val="24"/>
          <w:szCs w:val="24"/>
          <w:lang w:val="en-US" w:eastAsia="zh-CN"/>
        </w:rPr>
        <w:t>9</w:t>
      </w:r>
      <w:r>
        <w:rPr>
          <w:rFonts w:hint="eastAsia" w:ascii="仿宋" w:hAnsi="仿宋" w:eastAsia="仿宋" w:cs="仿宋"/>
          <w:b/>
          <w:bCs/>
          <w:spacing w:val="-4"/>
          <w:sz w:val="24"/>
          <w:szCs w:val="24"/>
          <w:lang w:eastAsia="zh-CN"/>
        </w:rPr>
        <w:t>:反商业贿赂承诺书</w:t>
      </w:r>
    </w:p>
    <w:p w14:paraId="5C88D40B">
      <w:pPr>
        <w:spacing w:line="360" w:lineRule="auto"/>
        <w:ind w:firstLine="924" w:firstLineChars="400"/>
        <w:rPr>
          <w:rFonts w:hint="eastAsia" w:ascii="仿宋" w:hAnsi="仿宋" w:eastAsia="仿宋" w:cs="仿宋"/>
          <w:sz w:val="24"/>
          <w:szCs w:val="24"/>
          <w:lang w:eastAsia="zh-CN"/>
        </w:rPr>
      </w:pPr>
      <w:r>
        <w:rPr>
          <w:rFonts w:hint="eastAsia" w:ascii="仿宋" w:hAnsi="仿宋" w:eastAsia="仿宋" w:cs="仿宋"/>
          <w:b/>
          <w:bCs/>
          <w:spacing w:val="-5"/>
          <w:sz w:val="24"/>
          <w:szCs w:val="24"/>
          <w:lang w:eastAsia="zh-CN"/>
        </w:rPr>
        <w:t>附件</w:t>
      </w:r>
      <w:r>
        <w:rPr>
          <w:rFonts w:hint="eastAsia" w:ascii="仿宋" w:hAnsi="仿宋" w:eastAsia="仿宋" w:cs="仿宋"/>
          <w:spacing w:val="-48"/>
          <w:sz w:val="24"/>
          <w:szCs w:val="24"/>
          <w:lang w:eastAsia="zh-CN"/>
        </w:rPr>
        <w:t xml:space="preserve"> </w:t>
      </w:r>
      <w:r>
        <w:rPr>
          <w:rFonts w:hint="eastAsia" w:ascii="仿宋" w:hAnsi="仿宋" w:eastAsia="仿宋" w:cs="仿宋"/>
          <w:b/>
          <w:bCs/>
          <w:spacing w:val="-5"/>
          <w:sz w:val="24"/>
          <w:szCs w:val="24"/>
          <w:lang w:val="en-US" w:eastAsia="zh-CN"/>
        </w:rPr>
        <w:t>10</w:t>
      </w:r>
      <w:r>
        <w:rPr>
          <w:rFonts w:hint="eastAsia" w:ascii="仿宋" w:hAnsi="仿宋" w:eastAsia="仿宋" w:cs="仿宋"/>
          <w:b/>
          <w:bCs/>
          <w:spacing w:val="-5"/>
          <w:sz w:val="24"/>
          <w:szCs w:val="24"/>
          <w:lang w:eastAsia="zh-CN"/>
        </w:rPr>
        <w:t>:商务条款偏离表</w:t>
      </w:r>
    </w:p>
    <w:p w14:paraId="083BA2C9">
      <w:pPr>
        <w:spacing w:line="360" w:lineRule="auto"/>
        <w:ind w:firstLine="916" w:firstLineChars="400"/>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附件</w:t>
      </w:r>
      <w:r>
        <w:rPr>
          <w:rFonts w:hint="eastAsia" w:ascii="仿宋" w:hAnsi="仿宋" w:eastAsia="仿宋" w:cs="仿宋"/>
          <w:spacing w:val="-30"/>
          <w:sz w:val="24"/>
          <w:szCs w:val="24"/>
          <w:lang w:eastAsia="zh-CN"/>
        </w:rPr>
        <w:t xml:space="preserve"> </w:t>
      </w:r>
      <w:r>
        <w:rPr>
          <w:rFonts w:hint="eastAsia" w:ascii="仿宋" w:hAnsi="仿宋" w:eastAsia="仿宋" w:cs="仿宋"/>
          <w:b/>
          <w:bCs/>
          <w:spacing w:val="-6"/>
          <w:sz w:val="24"/>
          <w:szCs w:val="24"/>
          <w:lang w:eastAsia="zh-CN"/>
        </w:rPr>
        <w:t>1</w:t>
      </w:r>
      <w:r>
        <w:rPr>
          <w:rFonts w:hint="eastAsia" w:ascii="仿宋" w:hAnsi="仿宋" w:eastAsia="仿宋" w:cs="仿宋"/>
          <w:b/>
          <w:bCs/>
          <w:spacing w:val="-6"/>
          <w:sz w:val="24"/>
          <w:szCs w:val="24"/>
          <w:lang w:val="en-US" w:eastAsia="zh-CN"/>
        </w:rPr>
        <w:t>1</w:t>
      </w:r>
      <w:r>
        <w:rPr>
          <w:rFonts w:hint="eastAsia" w:ascii="仿宋" w:hAnsi="仿宋" w:eastAsia="仿宋" w:cs="仿宋"/>
          <w:b/>
          <w:bCs/>
          <w:spacing w:val="-6"/>
          <w:sz w:val="24"/>
          <w:szCs w:val="24"/>
          <w:lang w:eastAsia="zh-CN"/>
        </w:rPr>
        <w:t>:技术规格偏离表</w:t>
      </w:r>
    </w:p>
    <w:p w14:paraId="72E0A500">
      <w:pPr>
        <w:spacing w:line="360" w:lineRule="auto"/>
        <w:ind w:firstLine="916" w:firstLineChars="400"/>
        <w:rPr>
          <w:rFonts w:hint="eastAsia" w:ascii="仿宋" w:hAnsi="仿宋" w:eastAsia="仿宋" w:cs="仿宋"/>
          <w:sz w:val="24"/>
          <w:szCs w:val="24"/>
          <w:lang w:eastAsia="zh-CN"/>
        </w:rPr>
      </w:pPr>
      <w:r>
        <w:rPr>
          <w:rFonts w:hint="eastAsia" w:ascii="仿宋" w:hAnsi="仿宋" w:eastAsia="仿宋" w:cs="仿宋"/>
          <w:b/>
          <w:bCs/>
          <w:spacing w:val="-6"/>
          <w:sz w:val="24"/>
          <w:szCs w:val="24"/>
          <w:lang w:eastAsia="zh-CN"/>
        </w:rPr>
        <w:t>附件</w:t>
      </w:r>
      <w:r>
        <w:rPr>
          <w:rFonts w:hint="eastAsia" w:ascii="仿宋" w:hAnsi="仿宋" w:eastAsia="仿宋" w:cs="仿宋"/>
          <w:spacing w:val="-23"/>
          <w:sz w:val="24"/>
          <w:szCs w:val="24"/>
          <w:lang w:eastAsia="zh-CN"/>
        </w:rPr>
        <w:t xml:space="preserve"> </w:t>
      </w:r>
      <w:r>
        <w:rPr>
          <w:rFonts w:hint="eastAsia" w:ascii="仿宋" w:hAnsi="仿宋" w:eastAsia="仿宋" w:cs="仿宋"/>
          <w:b/>
          <w:bCs/>
          <w:spacing w:val="-6"/>
          <w:sz w:val="24"/>
          <w:szCs w:val="24"/>
          <w:lang w:eastAsia="zh-CN"/>
        </w:rPr>
        <w:t>1</w:t>
      </w:r>
      <w:r>
        <w:rPr>
          <w:rFonts w:hint="eastAsia" w:ascii="仿宋" w:hAnsi="仿宋" w:eastAsia="仿宋" w:cs="仿宋"/>
          <w:b/>
          <w:bCs/>
          <w:spacing w:val="-6"/>
          <w:sz w:val="24"/>
          <w:szCs w:val="24"/>
          <w:lang w:val="en-US" w:eastAsia="zh-CN"/>
        </w:rPr>
        <w:t>2</w:t>
      </w:r>
      <w:r>
        <w:rPr>
          <w:rFonts w:hint="eastAsia" w:ascii="仿宋" w:hAnsi="仿宋" w:eastAsia="仿宋" w:cs="仿宋"/>
          <w:b/>
          <w:bCs/>
          <w:spacing w:val="-6"/>
          <w:sz w:val="24"/>
          <w:szCs w:val="24"/>
          <w:lang w:eastAsia="zh-CN"/>
        </w:rPr>
        <w:t>:近三年项目业绩表</w:t>
      </w:r>
    </w:p>
    <w:p w14:paraId="2F26E2BE">
      <w:pPr>
        <w:spacing w:line="360" w:lineRule="auto"/>
        <w:ind w:firstLine="924" w:firstLineChars="400"/>
        <w:rPr>
          <w:rFonts w:hint="eastAsia" w:ascii="仿宋" w:hAnsi="仿宋" w:eastAsia="仿宋" w:cs="仿宋"/>
          <w:b/>
          <w:bCs/>
          <w:spacing w:val="-5"/>
          <w:sz w:val="24"/>
          <w:szCs w:val="24"/>
          <w:lang w:eastAsia="zh-CN"/>
        </w:rPr>
      </w:pPr>
      <w:r>
        <w:rPr>
          <w:rFonts w:hint="eastAsia" w:ascii="仿宋" w:hAnsi="仿宋" w:eastAsia="仿宋" w:cs="仿宋"/>
          <w:b/>
          <w:bCs/>
          <w:spacing w:val="-5"/>
          <w:sz w:val="24"/>
          <w:szCs w:val="24"/>
          <w:lang w:eastAsia="zh-CN"/>
        </w:rPr>
        <w:t>附件</w:t>
      </w:r>
      <w:r>
        <w:rPr>
          <w:rFonts w:hint="eastAsia" w:ascii="仿宋" w:hAnsi="仿宋" w:eastAsia="仿宋" w:cs="仿宋"/>
          <w:spacing w:val="-23"/>
          <w:sz w:val="24"/>
          <w:szCs w:val="24"/>
          <w:lang w:eastAsia="zh-CN"/>
        </w:rPr>
        <w:t xml:space="preserve"> </w:t>
      </w:r>
      <w:r>
        <w:rPr>
          <w:rFonts w:hint="eastAsia" w:ascii="仿宋" w:hAnsi="仿宋" w:eastAsia="仿宋" w:cs="仿宋"/>
          <w:b/>
          <w:bCs/>
          <w:spacing w:val="-5"/>
          <w:sz w:val="24"/>
          <w:szCs w:val="24"/>
          <w:lang w:eastAsia="zh-CN"/>
        </w:rPr>
        <w:t>1</w:t>
      </w:r>
      <w:r>
        <w:rPr>
          <w:rFonts w:hint="eastAsia" w:ascii="仿宋" w:hAnsi="仿宋" w:eastAsia="仿宋" w:cs="仿宋"/>
          <w:b/>
          <w:bCs/>
          <w:spacing w:val="-5"/>
          <w:sz w:val="24"/>
          <w:szCs w:val="24"/>
          <w:lang w:val="en-US" w:eastAsia="zh-CN"/>
        </w:rPr>
        <w:t>3</w:t>
      </w:r>
      <w:r>
        <w:rPr>
          <w:rFonts w:hint="eastAsia" w:ascii="仿宋" w:hAnsi="仿宋" w:eastAsia="仿宋" w:cs="仿宋"/>
          <w:b/>
          <w:bCs/>
          <w:spacing w:val="-5"/>
          <w:sz w:val="24"/>
          <w:szCs w:val="24"/>
          <w:lang w:eastAsia="zh-CN"/>
        </w:rPr>
        <w:t>:拟派项目负责人简历表</w:t>
      </w:r>
    </w:p>
    <w:p w14:paraId="01D562AD">
      <w:pPr>
        <w:spacing w:line="360" w:lineRule="auto"/>
        <w:ind w:firstLine="924" w:firstLineChars="400"/>
        <w:rPr>
          <w:rFonts w:hint="eastAsia" w:ascii="仿宋" w:hAnsi="仿宋" w:eastAsia="仿宋" w:cs="仿宋"/>
          <w:sz w:val="24"/>
          <w:szCs w:val="24"/>
          <w:lang w:eastAsia="zh-CN"/>
        </w:rPr>
      </w:pPr>
      <w:r>
        <w:rPr>
          <w:rFonts w:hint="eastAsia" w:ascii="仿宋" w:hAnsi="仿宋" w:eastAsia="仿宋" w:cs="仿宋"/>
          <w:b/>
          <w:bCs/>
          <w:spacing w:val="-5"/>
          <w:sz w:val="24"/>
          <w:szCs w:val="24"/>
          <w:lang w:eastAsia="zh-CN"/>
        </w:rPr>
        <w:t>附件</w:t>
      </w:r>
      <w:r>
        <w:rPr>
          <w:rFonts w:hint="eastAsia" w:ascii="仿宋" w:hAnsi="仿宋" w:eastAsia="仿宋" w:cs="仿宋"/>
          <w:spacing w:val="-29"/>
          <w:sz w:val="24"/>
          <w:szCs w:val="24"/>
          <w:lang w:eastAsia="zh-CN"/>
        </w:rPr>
        <w:t xml:space="preserve"> </w:t>
      </w:r>
      <w:r>
        <w:rPr>
          <w:rFonts w:hint="eastAsia" w:ascii="仿宋" w:hAnsi="仿宋" w:eastAsia="仿宋" w:cs="仿宋"/>
          <w:b/>
          <w:bCs/>
          <w:spacing w:val="-5"/>
          <w:sz w:val="24"/>
          <w:szCs w:val="24"/>
          <w:lang w:eastAsia="zh-CN"/>
        </w:rPr>
        <w:t>1</w:t>
      </w:r>
      <w:r>
        <w:rPr>
          <w:rFonts w:hint="eastAsia" w:ascii="仿宋" w:hAnsi="仿宋" w:eastAsia="仿宋" w:cs="仿宋"/>
          <w:b/>
          <w:bCs/>
          <w:spacing w:val="-5"/>
          <w:sz w:val="24"/>
          <w:szCs w:val="24"/>
          <w:lang w:val="en-US" w:eastAsia="zh-CN"/>
        </w:rPr>
        <w:t>4</w:t>
      </w:r>
      <w:r>
        <w:rPr>
          <w:rFonts w:hint="eastAsia" w:ascii="仿宋" w:hAnsi="仿宋" w:eastAsia="仿宋" w:cs="仿宋"/>
          <w:b/>
          <w:bCs/>
          <w:spacing w:val="-5"/>
          <w:sz w:val="24"/>
          <w:szCs w:val="24"/>
          <w:lang w:eastAsia="zh-CN"/>
        </w:rPr>
        <w:t>:拟派人员配置情况表</w:t>
      </w:r>
    </w:p>
    <w:p w14:paraId="72373D8B">
      <w:pPr>
        <w:spacing w:line="360" w:lineRule="auto"/>
        <w:ind w:firstLine="908" w:firstLineChars="400"/>
        <w:rPr>
          <w:rFonts w:hint="eastAsia" w:ascii="仿宋" w:hAnsi="仿宋" w:eastAsia="仿宋" w:cs="仿宋"/>
          <w:sz w:val="24"/>
          <w:szCs w:val="24"/>
          <w:lang w:eastAsia="zh-CN"/>
        </w:rPr>
      </w:pPr>
      <w:r>
        <w:rPr>
          <w:rFonts w:hint="eastAsia" w:ascii="仿宋" w:hAnsi="仿宋" w:eastAsia="仿宋" w:cs="仿宋"/>
          <w:b/>
          <w:bCs/>
          <w:spacing w:val="-7"/>
          <w:sz w:val="24"/>
          <w:szCs w:val="24"/>
          <w:lang w:eastAsia="zh-CN"/>
        </w:rPr>
        <w:t>附件</w:t>
      </w:r>
      <w:r>
        <w:rPr>
          <w:rFonts w:hint="eastAsia" w:ascii="仿宋" w:hAnsi="仿宋" w:eastAsia="仿宋" w:cs="仿宋"/>
          <w:spacing w:val="-25"/>
          <w:sz w:val="24"/>
          <w:szCs w:val="24"/>
          <w:lang w:eastAsia="zh-CN"/>
        </w:rPr>
        <w:t xml:space="preserve"> </w:t>
      </w:r>
      <w:r>
        <w:rPr>
          <w:rFonts w:hint="eastAsia" w:ascii="仿宋" w:hAnsi="仿宋" w:eastAsia="仿宋" w:cs="仿宋"/>
          <w:b/>
          <w:bCs/>
          <w:spacing w:val="-7"/>
          <w:sz w:val="24"/>
          <w:szCs w:val="24"/>
          <w:lang w:eastAsia="zh-CN"/>
        </w:rPr>
        <w:t>1</w:t>
      </w:r>
      <w:r>
        <w:rPr>
          <w:rFonts w:hint="eastAsia" w:ascii="仿宋" w:hAnsi="仿宋" w:eastAsia="仿宋" w:cs="仿宋"/>
          <w:b/>
          <w:bCs/>
          <w:spacing w:val="-7"/>
          <w:sz w:val="24"/>
          <w:szCs w:val="24"/>
          <w:lang w:val="en-US" w:eastAsia="zh-CN"/>
        </w:rPr>
        <w:t>5</w:t>
      </w:r>
      <w:r>
        <w:rPr>
          <w:rFonts w:hint="eastAsia" w:ascii="仿宋" w:hAnsi="仿宋" w:eastAsia="仿宋" w:cs="仿宋"/>
          <w:b/>
          <w:bCs/>
          <w:spacing w:val="-7"/>
          <w:sz w:val="24"/>
          <w:szCs w:val="24"/>
          <w:lang w:eastAsia="zh-CN"/>
        </w:rPr>
        <w:t>:</w:t>
      </w:r>
      <w:r>
        <w:rPr>
          <w:rFonts w:hint="eastAsia" w:ascii="仿宋" w:hAnsi="仿宋" w:eastAsia="仿宋" w:cs="仿宋"/>
          <w:b/>
          <w:bCs/>
          <w:spacing w:val="-7"/>
          <w:sz w:val="24"/>
          <w:szCs w:val="24"/>
          <w:lang w:val="en-US" w:eastAsia="zh-CN"/>
        </w:rPr>
        <w:t>技术服务</w:t>
      </w:r>
      <w:r>
        <w:rPr>
          <w:rFonts w:hint="eastAsia" w:ascii="仿宋" w:hAnsi="仿宋" w:eastAsia="仿宋" w:cs="仿宋"/>
          <w:b/>
          <w:bCs/>
          <w:spacing w:val="-7"/>
          <w:sz w:val="24"/>
          <w:szCs w:val="24"/>
          <w:lang w:eastAsia="zh-CN"/>
        </w:rPr>
        <w:t>方案</w:t>
      </w:r>
    </w:p>
    <w:p w14:paraId="4C40EE44">
      <w:pPr>
        <w:spacing w:line="360" w:lineRule="auto"/>
        <w:ind w:firstLine="924" w:firstLineChars="400"/>
        <w:rPr>
          <w:rFonts w:hint="eastAsia" w:ascii="仿宋" w:hAnsi="仿宋" w:eastAsia="仿宋" w:cs="仿宋"/>
          <w:sz w:val="24"/>
          <w:szCs w:val="24"/>
          <w:lang w:eastAsia="zh-CN"/>
        </w:rPr>
      </w:pPr>
      <w:r>
        <w:rPr>
          <w:rFonts w:hint="eastAsia" w:ascii="仿宋" w:hAnsi="仿宋" w:eastAsia="仿宋" w:cs="仿宋"/>
          <w:b/>
          <w:bCs/>
          <w:spacing w:val="-5"/>
          <w:sz w:val="24"/>
          <w:szCs w:val="24"/>
          <w:lang w:eastAsia="zh-CN"/>
        </w:rPr>
        <w:t>附件</w:t>
      </w:r>
      <w:r>
        <w:rPr>
          <w:rFonts w:hint="eastAsia" w:ascii="仿宋" w:hAnsi="仿宋" w:eastAsia="仿宋" w:cs="仿宋"/>
          <w:spacing w:val="-23"/>
          <w:sz w:val="24"/>
          <w:szCs w:val="24"/>
          <w:lang w:eastAsia="zh-CN"/>
        </w:rPr>
        <w:t xml:space="preserve"> </w:t>
      </w:r>
      <w:r>
        <w:rPr>
          <w:rFonts w:hint="eastAsia" w:ascii="仿宋" w:hAnsi="仿宋" w:eastAsia="仿宋" w:cs="仿宋"/>
          <w:b/>
          <w:bCs/>
          <w:spacing w:val="-5"/>
          <w:sz w:val="24"/>
          <w:szCs w:val="24"/>
          <w:lang w:eastAsia="zh-CN"/>
        </w:rPr>
        <w:t>1</w:t>
      </w:r>
      <w:r>
        <w:rPr>
          <w:rFonts w:hint="eastAsia" w:ascii="仿宋" w:hAnsi="仿宋" w:eastAsia="仿宋" w:cs="仿宋"/>
          <w:b/>
          <w:bCs/>
          <w:spacing w:val="-5"/>
          <w:sz w:val="24"/>
          <w:szCs w:val="24"/>
          <w:lang w:val="en-US" w:eastAsia="zh-CN"/>
        </w:rPr>
        <w:t>6</w:t>
      </w:r>
      <w:r>
        <w:rPr>
          <w:rFonts w:hint="eastAsia" w:ascii="仿宋" w:hAnsi="仿宋" w:eastAsia="仿宋" w:cs="仿宋"/>
          <w:b/>
          <w:bCs/>
          <w:spacing w:val="-5"/>
          <w:sz w:val="24"/>
          <w:szCs w:val="24"/>
          <w:lang w:eastAsia="zh-CN"/>
        </w:rPr>
        <w:t>:不参与围标串标承诺书</w:t>
      </w:r>
    </w:p>
    <w:p w14:paraId="72017F57">
      <w:pPr>
        <w:spacing w:line="360" w:lineRule="auto"/>
        <w:ind w:firstLine="924" w:firstLineChars="400"/>
        <w:rPr>
          <w:rFonts w:hint="eastAsia" w:ascii="仿宋" w:hAnsi="仿宋" w:eastAsia="仿宋" w:cs="仿宋"/>
          <w:sz w:val="24"/>
          <w:szCs w:val="24"/>
          <w:lang w:eastAsia="zh-CN"/>
        </w:rPr>
      </w:pPr>
      <w:r>
        <w:rPr>
          <w:rFonts w:hint="eastAsia" w:ascii="仿宋" w:hAnsi="仿宋" w:eastAsia="仿宋" w:cs="仿宋"/>
          <w:b/>
          <w:bCs/>
          <w:spacing w:val="-5"/>
          <w:sz w:val="24"/>
          <w:szCs w:val="24"/>
          <w:lang w:eastAsia="zh-CN"/>
        </w:rPr>
        <w:t>附件</w:t>
      </w:r>
      <w:r>
        <w:rPr>
          <w:rFonts w:hint="eastAsia" w:ascii="仿宋" w:hAnsi="仿宋" w:eastAsia="仿宋" w:cs="仿宋"/>
          <w:spacing w:val="-22"/>
          <w:sz w:val="24"/>
          <w:szCs w:val="24"/>
          <w:lang w:eastAsia="zh-CN"/>
        </w:rPr>
        <w:t xml:space="preserve"> </w:t>
      </w:r>
      <w:r>
        <w:rPr>
          <w:rFonts w:hint="eastAsia" w:ascii="仿宋" w:hAnsi="仿宋" w:eastAsia="仿宋" w:cs="仿宋"/>
          <w:b/>
          <w:bCs/>
          <w:spacing w:val="-5"/>
          <w:sz w:val="24"/>
          <w:szCs w:val="24"/>
          <w:lang w:eastAsia="zh-CN"/>
        </w:rPr>
        <w:t>1</w:t>
      </w:r>
      <w:r>
        <w:rPr>
          <w:rFonts w:hint="eastAsia" w:ascii="仿宋" w:hAnsi="仿宋" w:eastAsia="仿宋" w:cs="仿宋"/>
          <w:b/>
          <w:bCs/>
          <w:spacing w:val="-5"/>
          <w:sz w:val="24"/>
          <w:szCs w:val="24"/>
          <w:lang w:val="en-US" w:eastAsia="zh-CN"/>
        </w:rPr>
        <w:t>7:</w:t>
      </w:r>
      <w:r>
        <w:rPr>
          <w:rFonts w:hint="eastAsia" w:ascii="仿宋" w:hAnsi="仿宋" w:eastAsia="仿宋" w:cs="仿宋"/>
          <w:b/>
          <w:bCs/>
          <w:spacing w:val="-7"/>
          <w:sz w:val="24"/>
          <w:szCs w:val="24"/>
          <w:lang w:val="en-US" w:eastAsia="zh-CN"/>
        </w:rPr>
        <w:t>中小企业声明函</w:t>
      </w:r>
    </w:p>
    <w:p w14:paraId="3E7F283D">
      <w:pPr>
        <w:spacing w:line="360" w:lineRule="auto"/>
        <w:ind w:firstLine="924" w:firstLineChars="400"/>
        <w:rPr>
          <w:rFonts w:hint="eastAsia" w:ascii="仿宋" w:hAnsi="仿宋" w:eastAsia="仿宋" w:cs="仿宋"/>
          <w:b/>
          <w:bCs/>
          <w:spacing w:val="-3"/>
          <w:sz w:val="24"/>
          <w:szCs w:val="24"/>
          <w:lang w:eastAsia="zh-CN"/>
        </w:rPr>
      </w:pPr>
      <w:r>
        <w:rPr>
          <w:rFonts w:hint="eastAsia" w:ascii="仿宋" w:hAnsi="仿宋" w:eastAsia="仿宋" w:cs="仿宋"/>
          <w:b/>
          <w:bCs/>
          <w:spacing w:val="-5"/>
          <w:sz w:val="24"/>
          <w:szCs w:val="24"/>
          <w:lang w:eastAsia="zh-CN"/>
        </w:rPr>
        <w:t>附件</w:t>
      </w:r>
      <w:r>
        <w:rPr>
          <w:rFonts w:hint="eastAsia" w:ascii="仿宋" w:hAnsi="仿宋" w:eastAsia="仿宋" w:cs="仿宋"/>
          <w:spacing w:val="-22"/>
          <w:sz w:val="24"/>
          <w:szCs w:val="24"/>
          <w:lang w:eastAsia="zh-CN"/>
        </w:rPr>
        <w:t xml:space="preserve"> </w:t>
      </w:r>
      <w:r>
        <w:rPr>
          <w:rFonts w:hint="eastAsia" w:ascii="仿宋" w:hAnsi="仿宋" w:eastAsia="仿宋" w:cs="仿宋"/>
          <w:b/>
          <w:bCs/>
          <w:spacing w:val="-5"/>
          <w:sz w:val="24"/>
          <w:szCs w:val="24"/>
          <w:lang w:eastAsia="zh-CN"/>
        </w:rPr>
        <w:t>1</w:t>
      </w:r>
      <w:r>
        <w:rPr>
          <w:rFonts w:hint="eastAsia" w:ascii="仿宋" w:hAnsi="仿宋" w:eastAsia="仿宋" w:cs="仿宋"/>
          <w:b/>
          <w:bCs/>
          <w:spacing w:val="-5"/>
          <w:sz w:val="24"/>
          <w:szCs w:val="24"/>
          <w:lang w:val="en-US" w:eastAsia="zh-CN"/>
        </w:rPr>
        <w:t>8:</w:t>
      </w:r>
      <w:r>
        <w:rPr>
          <w:rFonts w:hint="eastAsia" w:ascii="仿宋" w:hAnsi="仿宋" w:eastAsia="仿宋" w:cs="仿宋"/>
          <w:b/>
          <w:bCs/>
          <w:spacing w:val="5"/>
          <w:sz w:val="24"/>
          <w:szCs w:val="24"/>
          <w:lang w:eastAsia="zh-CN"/>
        </w:rPr>
        <w:t>要求提供的其它材料以及供应商认为需要提交的材</w:t>
      </w:r>
      <w:r>
        <w:rPr>
          <w:rFonts w:hint="eastAsia" w:ascii="仿宋" w:hAnsi="仿宋" w:eastAsia="仿宋" w:cs="仿宋"/>
          <w:b/>
          <w:bCs/>
          <w:spacing w:val="-3"/>
          <w:sz w:val="24"/>
          <w:szCs w:val="24"/>
          <w:lang w:eastAsia="zh-CN"/>
        </w:rPr>
        <w:t>料</w:t>
      </w:r>
    </w:p>
    <w:p w14:paraId="2F377AE9">
      <w:pPr>
        <w:spacing w:line="360" w:lineRule="auto"/>
        <w:ind w:firstLine="940" w:firstLineChars="400"/>
        <w:rPr>
          <w:rFonts w:hint="eastAsia" w:ascii="仿宋" w:hAnsi="仿宋" w:eastAsia="仿宋" w:cs="仿宋"/>
          <w:b/>
          <w:bCs/>
          <w:spacing w:val="-3"/>
          <w:sz w:val="24"/>
          <w:szCs w:val="24"/>
          <w:lang w:eastAsia="zh-CN"/>
        </w:rPr>
      </w:pPr>
      <w:r>
        <w:rPr>
          <w:rFonts w:hint="eastAsia" w:ascii="仿宋" w:hAnsi="仿宋" w:eastAsia="仿宋" w:cs="仿宋"/>
          <w:b/>
          <w:bCs/>
          <w:spacing w:val="-3"/>
          <w:sz w:val="24"/>
          <w:szCs w:val="24"/>
          <w:lang w:eastAsia="zh-CN"/>
        </w:rPr>
        <w:t>附件 1</w:t>
      </w:r>
      <w:r>
        <w:rPr>
          <w:rFonts w:hint="eastAsia" w:ascii="仿宋" w:hAnsi="仿宋" w:eastAsia="仿宋" w:cs="仿宋"/>
          <w:b/>
          <w:bCs/>
          <w:spacing w:val="-3"/>
          <w:sz w:val="24"/>
          <w:szCs w:val="24"/>
          <w:lang w:val="en-US" w:eastAsia="zh-CN"/>
        </w:rPr>
        <w:t>9:</w:t>
      </w:r>
      <w:r>
        <w:rPr>
          <w:rFonts w:hint="eastAsia" w:ascii="仿宋" w:hAnsi="仿宋" w:eastAsia="仿宋" w:cs="仿宋"/>
          <w:b/>
          <w:bCs/>
          <w:spacing w:val="-3"/>
          <w:sz w:val="24"/>
          <w:szCs w:val="24"/>
          <w:lang w:eastAsia="zh-CN"/>
        </w:rPr>
        <w:t>相关政策文件</w:t>
      </w:r>
    </w:p>
    <w:p w14:paraId="7E7312CF">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6.2 供应商应认真阅读竞争性磋商文件中所有的事项、格式、条款和</w:t>
      </w:r>
      <w:r>
        <w:rPr>
          <w:rFonts w:hint="eastAsia" w:ascii="仿宋" w:hAnsi="仿宋" w:eastAsia="仿宋" w:cs="仿宋"/>
          <w:spacing w:val="-1"/>
          <w:sz w:val="28"/>
          <w:szCs w:val="28"/>
          <w:lang w:eastAsia="zh-CN"/>
        </w:rPr>
        <w:t>规范等要求。如果没有按照竞争性磋商文件要求提交</w:t>
      </w:r>
      <w:r>
        <w:rPr>
          <w:rFonts w:hint="eastAsia" w:ascii="仿宋" w:hAnsi="仿宋" w:eastAsia="仿宋" w:cs="仿宋"/>
          <w:spacing w:val="-2"/>
          <w:sz w:val="28"/>
          <w:szCs w:val="28"/>
          <w:lang w:eastAsia="zh-CN"/>
        </w:rPr>
        <w:t>全部资料或者响应文</w:t>
      </w:r>
      <w:r>
        <w:rPr>
          <w:rFonts w:hint="eastAsia" w:ascii="仿宋" w:hAnsi="仿宋" w:eastAsia="仿宋" w:cs="仿宋"/>
          <w:spacing w:val="2"/>
          <w:sz w:val="28"/>
          <w:szCs w:val="28"/>
          <w:lang w:eastAsia="zh-CN"/>
        </w:rPr>
        <w:t>件没有对竞争性磋商文件做出实质性响应，其响应文件可能被拒绝。</w:t>
      </w:r>
    </w:p>
    <w:p w14:paraId="1FA58B0F">
      <w:pPr>
        <w:spacing w:line="360" w:lineRule="auto"/>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7</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竞争性磋商文件的澄清</w:t>
      </w:r>
    </w:p>
    <w:p w14:paraId="2CD47BAB">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7.1 采购人或者采购代理机构可以对已发出的竞争性磋商文件（资格</w:t>
      </w:r>
      <w:r>
        <w:rPr>
          <w:rFonts w:hint="eastAsia" w:ascii="仿宋" w:hAnsi="仿宋" w:eastAsia="仿宋" w:cs="仿宋"/>
          <w:spacing w:val="-1"/>
          <w:sz w:val="28"/>
          <w:szCs w:val="28"/>
          <w:lang w:eastAsia="zh-CN"/>
        </w:rPr>
        <w:t>预审文件、投标邀请书）进行必要的澄清或</w:t>
      </w:r>
      <w:r>
        <w:rPr>
          <w:rFonts w:hint="eastAsia" w:ascii="仿宋" w:hAnsi="仿宋" w:eastAsia="仿宋" w:cs="仿宋"/>
          <w:spacing w:val="-2"/>
          <w:sz w:val="28"/>
          <w:szCs w:val="28"/>
          <w:lang w:eastAsia="zh-CN"/>
        </w:rPr>
        <w:t>者修改，但不得改变采购标的</w:t>
      </w:r>
      <w:r>
        <w:rPr>
          <w:rFonts w:hint="eastAsia" w:ascii="仿宋" w:hAnsi="仿宋" w:eastAsia="仿宋" w:cs="仿宋"/>
          <w:spacing w:val="-1"/>
          <w:sz w:val="28"/>
          <w:szCs w:val="28"/>
          <w:lang w:eastAsia="zh-CN"/>
        </w:rPr>
        <w:t>和资格条件。澄清或者修改应当在原公告发</w:t>
      </w:r>
      <w:r>
        <w:rPr>
          <w:rFonts w:hint="eastAsia" w:ascii="仿宋" w:hAnsi="仿宋" w:eastAsia="仿宋" w:cs="仿宋"/>
          <w:spacing w:val="-2"/>
          <w:sz w:val="28"/>
          <w:szCs w:val="28"/>
          <w:lang w:eastAsia="zh-CN"/>
        </w:rPr>
        <w:t>布媒体上发布澄清公告。澄清</w:t>
      </w:r>
      <w:r>
        <w:rPr>
          <w:rFonts w:hint="eastAsia" w:ascii="仿宋" w:hAnsi="仿宋" w:eastAsia="仿宋" w:cs="仿宋"/>
          <w:spacing w:val="-1"/>
          <w:sz w:val="28"/>
          <w:szCs w:val="28"/>
          <w:lang w:eastAsia="zh-CN"/>
        </w:rPr>
        <w:t>或者修改的内容为竞争性磋商文件（资格预</w:t>
      </w:r>
      <w:r>
        <w:rPr>
          <w:rFonts w:hint="eastAsia" w:ascii="仿宋" w:hAnsi="仿宋" w:eastAsia="仿宋" w:cs="仿宋"/>
          <w:spacing w:val="-2"/>
          <w:sz w:val="28"/>
          <w:szCs w:val="28"/>
          <w:lang w:eastAsia="zh-CN"/>
        </w:rPr>
        <w:t>审文件、投标邀请书）的组成</w:t>
      </w:r>
      <w:r>
        <w:rPr>
          <w:rFonts w:hint="eastAsia" w:ascii="仿宋" w:hAnsi="仿宋" w:eastAsia="仿宋" w:cs="仿宋"/>
          <w:spacing w:val="-3"/>
          <w:sz w:val="28"/>
          <w:szCs w:val="28"/>
          <w:lang w:eastAsia="zh-CN"/>
        </w:rPr>
        <w:t>部分。</w:t>
      </w:r>
    </w:p>
    <w:p w14:paraId="6E9911F4">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澄清或者修改的内容可能影响响应文件编制的，采购人或者采购代理</w:t>
      </w:r>
      <w:r>
        <w:rPr>
          <w:rFonts w:hint="eastAsia" w:ascii="仿宋" w:hAnsi="仿宋" w:eastAsia="仿宋" w:cs="仿宋"/>
          <w:spacing w:val="-4"/>
          <w:sz w:val="28"/>
          <w:szCs w:val="28"/>
          <w:lang w:eastAsia="zh-CN"/>
        </w:rPr>
        <w:t>机构应当在投标截止时间至少</w:t>
      </w:r>
      <w:r>
        <w:rPr>
          <w:rFonts w:hint="eastAsia" w:ascii="仿宋" w:hAnsi="仿宋" w:eastAsia="仿宋" w:cs="仿宋"/>
          <w:spacing w:val="-4"/>
          <w:sz w:val="28"/>
          <w:szCs w:val="28"/>
          <w:lang w:val="en-US" w:eastAsia="zh-CN"/>
        </w:rPr>
        <w:t>5</w:t>
      </w:r>
      <w:r>
        <w:rPr>
          <w:rFonts w:hint="eastAsia" w:ascii="仿宋" w:hAnsi="仿宋" w:eastAsia="仿宋" w:cs="仿宋"/>
          <w:spacing w:val="-4"/>
          <w:sz w:val="28"/>
          <w:szCs w:val="28"/>
          <w:lang w:eastAsia="zh-CN"/>
        </w:rPr>
        <w:t>日前，以书面形式通知所有获取竞争性磋商文件的潜在供应商；不足</w:t>
      </w:r>
      <w:r>
        <w:rPr>
          <w:rFonts w:hint="eastAsia" w:ascii="仿宋" w:hAnsi="仿宋" w:eastAsia="仿宋" w:cs="仿宋"/>
          <w:spacing w:val="-4"/>
          <w:sz w:val="28"/>
          <w:szCs w:val="28"/>
          <w:lang w:val="en-US" w:eastAsia="zh-CN"/>
        </w:rPr>
        <w:t>5</w:t>
      </w:r>
      <w:r>
        <w:rPr>
          <w:rFonts w:hint="eastAsia" w:ascii="仿宋" w:hAnsi="仿宋" w:eastAsia="仿宋" w:cs="仿宋"/>
          <w:spacing w:val="-4"/>
          <w:sz w:val="28"/>
          <w:szCs w:val="28"/>
          <w:lang w:eastAsia="zh-CN"/>
        </w:rPr>
        <w:t>日的，采购人或者采购代理机构可顺延提交</w:t>
      </w:r>
      <w:r>
        <w:rPr>
          <w:rFonts w:hint="eastAsia" w:ascii="仿宋" w:hAnsi="仿宋" w:eastAsia="仿宋" w:cs="仿宋"/>
          <w:spacing w:val="1"/>
          <w:sz w:val="28"/>
          <w:szCs w:val="28"/>
          <w:lang w:eastAsia="zh-CN"/>
        </w:rPr>
        <w:t>响应文件的截止时间。</w:t>
      </w:r>
    </w:p>
    <w:p w14:paraId="0152BEBF">
      <w:pPr>
        <w:spacing w:line="360" w:lineRule="auto"/>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8</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竞争性磋商文件的修改</w:t>
      </w:r>
    </w:p>
    <w:p w14:paraId="5E6C57A9">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8.1 采购人可以视采购具体情况，延长投标截止时间和开标时间，但</w:t>
      </w:r>
      <w:r>
        <w:rPr>
          <w:rFonts w:hint="eastAsia" w:ascii="仿宋" w:hAnsi="仿宋" w:eastAsia="仿宋" w:cs="仿宋"/>
          <w:spacing w:val="-4"/>
          <w:sz w:val="28"/>
          <w:szCs w:val="28"/>
          <w:lang w:eastAsia="zh-CN"/>
        </w:rPr>
        <w:t>至少应当在竞争性磋商文件要求提交响应文件的截止时间</w:t>
      </w:r>
      <w:r>
        <w:rPr>
          <w:rFonts w:hint="eastAsia" w:ascii="仿宋" w:hAnsi="仿宋" w:eastAsia="仿宋" w:cs="仿宋"/>
          <w:spacing w:val="-52"/>
          <w:sz w:val="28"/>
          <w:szCs w:val="28"/>
          <w:lang w:eastAsia="zh-CN"/>
        </w:rPr>
        <w:t xml:space="preserve"> </w:t>
      </w:r>
      <w:r>
        <w:rPr>
          <w:rFonts w:hint="eastAsia" w:ascii="仿宋" w:hAnsi="仿宋" w:eastAsia="仿宋" w:cs="仿宋"/>
          <w:spacing w:val="-4"/>
          <w:sz w:val="28"/>
          <w:szCs w:val="28"/>
          <w:lang w:val="en-US" w:eastAsia="zh-CN"/>
        </w:rPr>
        <w:t>5</w:t>
      </w:r>
      <w:r>
        <w:rPr>
          <w:rFonts w:hint="eastAsia" w:ascii="仿宋" w:hAnsi="仿宋" w:eastAsia="仿宋" w:cs="仿宋"/>
          <w:spacing w:val="-4"/>
          <w:sz w:val="28"/>
          <w:szCs w:val="28"/>
          <w:lang w:eastAsia="zh-CN"/>
        </w:rPr>
        <w:t>日前，将变更</w:t>
      </w:r>
      <w:r>
        <w:rPr>
          <w:rFonts w:hint="eastAsia" w:ascii="仿宋" w:hAnsi="仿宋" w:eastAsia="仿宋" w:cs="仿宋"/>
          <w:spacing w:val="-1"/>
          <w:sz w:val="28"/>
          <w:szCs w:val="28"/>
          <w:lang w:eastAsia="zh-CN"/>
        </w:rPr>
        <w:t>时间书面通知所有竞争性磋商文件收受人，并</w:t>
      </w:r>
      <w:r>
        <w:rPr>
          <w:rFonts w:hint="eastAsia" w:ascii="仿宋" w:hAnsi="仿宋" w:eastAsia="仿宋" w:cs="仿宋"/>
          <w:spacing w:val="-2"/>
          <w:sz w:val="28"/>
          <w:szCs w:val="28"/>
          <w:lang w:eastAsia="zh-CN"/>
        </w:rPr>
        <w:t>在财政部门指定的政府采购</w:t>
      </w:r>
      <w:r>
        <w:rPr>
          <w:rFonts w:hint="eastAsia" w:ascii="仿宋" w:hAnsi="仿宋" w:eastAsia="仿宋" w:cs="仿宋"/>
          <w:spacing w:val="1"/>
          <w:sz w:val="28"/>
          <w:szCs w:val="28"/>
          <w:lang w:eastAsia="zh-CN"/>
        </w:rPr>
        <w:t>信息发布媒体上发布变更公告。</w:t>
      </w:r>
    </w:p>
    <w:p w14:paraId="7D6BEA06">
      <w:pPr>
        <w:spacing w:line="360" w:lineRule="auto"/>
        <w:ind w:firstLine="588" w:firstLineChars="200"/>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8.2 竞争性磋商文件的修改将以书面通知所有竞争性磋商文件收受</w:t>
      </w:r>
      <w:r>
        <w:rPr>
          <w:rFonts w:hint="eastAsia" w:ascii="仿宋" w:hAnsi="仿宋" w:eastAsia="仿宋" w:cs="仿宋"/>
          <w:spacing w:val="1"/>
          <w:sz w:val="28"/>
          <w:szCs w:val="28"/>
          <w:lang w:eastAsia="zh-CN"/>
        </w:rPr>
        <w:t>人，并对供应商具有约束力。</w:t>
      </w:r>
    </w:p>
    <w:p w14:paraId="2FFDE89C">
      <w:pPr>
        <w:spacing w:line="360" w:lineRule="auto"/>
        <w:ind w:firstLine="542" w:firstLineChars="200"/>
        <w:jc w:val="center"/>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三、</w:t>
      </w:r>
      <w:r>
        <w:rPr>
          <w:rFonts w:hint="eastAsia" w:ascii="仿宋" w:hAnsi="仿宋" w:eastAsia="仿宋" w:cs="仿宋"/>
          <w:spacing w:val="39"/>
          <w:sz w:val="28"/>
          <w:szCs w:val="28"/>
          <w:lang w:eastAsia="zh-CN"/>
        </w:rPr>
        <w:t xml:space="preserve"> </w:t>
      </w:r>
      <w:r>
        <w:rPr>
          <w:rFonts w:hint="eastAsia" w:ascii="仿宋" w:hAnsi="仿宋" w:eastAsia="仿宋" w:cs="仿宋"/>
          <w:b/>
          <w:bCs/>
          <w:spacing w:val="-5"/>
          <w:sz w:val="28"/>
          <w:szCs w:val="28"/>
          <w:lang w:eastAsia="zh-CN"/>
        </w:rPr>
        <w:t>响应文件的编制</w:t>
      </w:r>
    </w:p>
    <w:p w14:paraId="3AD16909">
      <w:pPr>
        <w:spacing w:line="360" w:lineRule="auto"/>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9</w:t>
      </w:r>
      <w:r>
        <w:rPr>
          <w:rFonts w:hint="eastAsia" w:ascii="仿宋" w:hAnsi="仿宋" w:eastAsia="仿宋" w:cs="仿宋"/>
          <w:spacing w:val="16"/>
          <w:sz w:val="28"/>
          <w:szCs w:val="28"/>
          <w:lang w:eastAsia="zh-CN"/>
        </w:rPr>
        <w:t xml:space="preserve">  </w:t>
      </w:r>
      <w:r>
        <w:rPr>
          <w:rFonts w:hint="eastAsia" w:ascii="仿宋" w:hAnsi="仿宋" w:eastAsia="仿宋" w:cs="仿宋"/>
          <w:b/>
          <w:bCs/>
          <w:spacing w:val="-5"/>
          <w:sz w:val="28"/>
          <w:szCs w:val="28"/>
          <w:lang w:eastAsia="zh-CN"/>
        </w:rPr>
        <w:t>响应文件的编写</w:t>
      </w:r>
    </w:p>
    <w:p w14:paraId="0EB7593C">
      <w:pPr>
        <w:spacing w:line="360" w:lineRule="auto"/>
        <w:ind w:firstLine="608" w:firstLineChars="200"/>
        <w:rPr>
          <w:rFonts w:hint="eastAsia" w:ascii="仿宋" w:hAnsi="仿宋" w:eastAsia="仿宋" w:cs="仿宋"/>
          <w:sz w:val="28"/>
          <w:szCs w:val="28"/>
          <w:lang w:eastAsia="zh-CN"/>
        </w:rPr>
      </w:pPr>
      <w:r>
        <w:rPr>
          <w:rFonts w:hint="eastAsia" w:ascii="仿宋" w:hAnsi="仿宋" w:eastAsia="仿宋" w:cs="仿宋"/>
          <w:spacing w:val="12"/>
          <w:sz w:val="28"/>
          <w:szCs w:val="28"/>
          <w:lang w:eastAsia="zh-CN"/>
        </w:rPr>
        <w:t>9.1 供应商应仔细阅读竞争性磋商文件,了解竞争性磋商</w:t>
      </w:r>
      <w:r>
        <w:rPr>
          <w:rFonts w:hint="eastAsia" w:ascii="仿宋" w:hAnsi="仿宋" w:eastAsia="仿宋" w:cs="仿宋"/>
          <w:spacing w:val="11"/>
          <w:sz w:val="28"/>
          <w:szCs w:val="28"/>
          <w:lang w:eastAsia="zh-CN"/>
        </w:rPr>
        <w:t>文件的要</w:t>
      </w:r>
      <w:r>
        <w:rPr>
          <w:rFonts w:hint="eastAsia" w:ascii="仿宋" w:hAnsi="仿宋" w:eastAsia="仿宋" w:cs="仿宋"/>
          <w:spacing w:val="-2"/>
          <w:sz w:val="28"/>
          <w:szCs w:val="28"/>
          <w:lang w:eastAsia="zh-CN"/>
        </w:rPr>
        <w:t>求。在充分理解竞争性磋商文件、技术规范及标准、项目采购内容、合同</w:t>
      </w:r>
      <w:r>
        <w:rPr>
          <w:rFonts w:hint="eastAsia" w:ascii="仿宋" w:hAnsi="仿宋" w:eastAsia="仿宋" w:cs="仿宋"/>
          <w:spacing w:val="1"/>
          <w:sz w:val="28"/>
          <w:szCs w:val="28"/>
          <w:lang w:eastAsia="zh-CN"/>
        </w:rPr>
        <w:t>文本（主要内容）后编制响应文件。</w:t>
      </w:r>
    </w:p>
    <w:p w14:paraId="2AE719E8">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9.2 投标供应商编制电子响应文件可参考《政府采购项目电子交易管</w:t>
      </w:r>
      <w:r>
        <w:rPr>
          <w:rFonts w:hint="eastAsia" w:ascii="仿宋" w:hAnsi="仿宋" w:eastAsia="仿宋" w:cs="仿宋"/>
          <w:spacing w:val="1"/>
          <w:sz w:val="28"/>
          <w:szCs w:val="28"/>
          <w:lang w:eastAsia="zh-CN"/>
        </w:rPr>
        <w:t>理操作指南-供应商》，在政采云《帮助文档》下载。</w:t>
      </w:r>
    </w:p>
    <w:p w14:paraId="7ED99B37">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9.3 响应文件中需要分别对资格审查要求、符合性审查要求、开标一</w:t>
      </w:r>
      <w:r>
        <w:rPr>
          <w:rFonts w:hint="eastAsia" w:ascii="仿宋" w:hAnsi="仿宋" w:eastAsia="仿宋" w:cs="仿宋"/>
          <w:spacing w:val="1"/>
          <w:sz w:val="28"/>
          <w:szCs w:val="28"/>
          <w:lang w:eastAsia="zh-CN"/>
        </w:rPr>
        <w:t>览表、响应文件逐一关联响应。</w:t>
      </w:r>
    </w:p>
    <w:p w14:paraId="7D24872F">
      <w:pPr>
        <w:spacing w:line="360" w:lineRule="auto"/>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10</w:t>
      </w:r>
      <w:r>
        <w:rPr>
          <w:rFonts w:hint="eastAsia" w:ascii="仿宋" w:hAnsi="仿宋" w:eastAsia="仿宋" w:cs="仿宋"/>
          <w:spacing w:val="-2"/>
          <w:sz w:val="28"/>
          <w:szCs w:val="28"/>
          <w:lang w:eastAsia="zh-CN"/>
        </w:rPr>
        <w:t xml:space="preserve">  </w:t>
      </w:r>
      <w:r>
        <w:rPr>
          <w:rFonts w:hint="eastAsia" w:ascii="仿宋" w:hAnsi="仿宋" w:eastAsia="仿宋" w:cs="仿宋"/>
          <w:b/>
          <w:bCs/>
          <w:spacing w:val="-2"/>
          <w:sz w:val="28"/>
          <w:szCs w:val="28"/>
          <w:lang w:eastAsia="zh-CN"/>
        </w:rPr>
        <w:t>响应文件的语言及计量单位</w:t>
      </w:r>
    </w:p>
    <w:p w14:paraId="7D63202A">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10.1 响应文件以及供应商和采购人及采购代理机构就有关采购活动</w:t>
      </w:r>
      <w:r>
        <w:rPr>
          <w:rFonts w:hint="eastAsia" w:ascii="仿宋" w:hAnsi="仿宋" w:eastAsia="仿宋" w:cs="仿宋"/>
          <w:spacing w:val="-2"/>
          <w:sz w:val="28"/>
          <w:szCs w:val="28"/>
          <w:lang w:eastAsia="zh-CN"/>
        </w:rPr>
        <w:t>的所有文件和来往函件，应以中文书写。供应商可以提交用其他语言（原文）打印的资料，但必须翻译成中文，当原文和译文（中文）之间存有差</w:t>
      </w:r>
      <w:r>
        <w:rPr>
          <w:rFonts w:hint="eastAsia" w:ascii="仿宋" w:hAnsi="仿宋" w:eastAsia="仿宋" w:cs="仿宋"/>
          <w:spacing w:val="1"/>
          <w:sz w:val="28"/>
          <w:szCs w:val="28"/>
          <w:lang w:eastAsia="zh-CN"/>
        </w:rPr>
        <w:t>异和/或矛盾时，以中文为准。</w:t>
      </w:r>
    </w:p>
    <w:p w14:paraId="5ED5E278">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10.2 响应文件中所使用的计量单位除竞争性磋商文件中有特殊规定</w:t>
      </w:r>
      <w:r>
        <w:rPr>
          <w:rFonts w:hint="eastAsia" w:ascii="仿宋" w:hAnsi="仿宋" w:eastAsia="仿宋" w:cs="仿宋"/>
          <w:sz w:val="28"/>
          <w:szCs w:val="28"/>
          <w:lang w:eastAsia="zh-CN"/>
        </w:rPr>
        <w:t>外，一律使用法定计量单位。</w:t>
      </w:r>
    </w:p>
    <w:p w14:paraId="4E5DEF22">
      <w:pPr>
        <w:spacing w:line="360" w:lineRule="auto"/>
        <w:rPr>
          <w:rFonts w:hint="eastAsia" w:ascii="仿宋" w:hAnsi="仿宋" w:eastAsia="仿宋" w:cs="仿宋"/>
          <w:sz w:val="28"/>
          <w:szCs w:val="28"/>
          <w:lang w:eastAsia="zh-CN"/>
        </w:rPr>
      </w:pPr>
      <w:r>
        <w:rPr>
          <w:rFonts w:hint="eastAsia" w:ascii="仿宋" w:hAnsi="仿宋" w:eastAsia="仿宋" w:cs="仿宋"/>
          <w:b/>
          <w:bCs/>
          <w:spacing w:val="-8"/>
          <w:sz w:val="28"/>
          <w:szCs w:val="28"/>
          <w:lang w:eastAsia="zh-CN"/>
        </w:rPr>
        <w:t>11</w:t>
      </w:r>
      <w:r>
        <w:rPr>
          <w:rFonts w:hint="eastAsia" w:ascii="仿宋" w:hAnsi="仿宋" w:eastAsia="仿宋" w:cs="仿宋"/>
          <w:spacing w:val="17"/>
          <w:sz w:val="28"/>
          <w:szCs w:val="28"/>
          <w:lang w:eastAsia="zh-CN"/>
        </w:rPr>
        <w:t xml:space="preserve">  </w:t>
      </w:r>
      <w:r>
        <w:rPr>
          <w:rFonts w:hint="eastAsia" w:ascii="仿宋" w:hAnsi="仿宋" w:eastAsia="仿宋" w:cs="仿宋"/>
          <w:b/>
          <w:bCs/>
          <w:spacing w:val="-8"/>
          <w:sz w:val="28"/>
          <w:szCs w:val="28"/>
          <w:lang w:eastAsia="zh-CN"/>
        </w:rPr>
        <w:t>响应文件构成</w:t>
      </w:r>
    </w:p>
    <w:p w14:paraId="04ABC784">
      <w:pPr>
        <w:spacing w:line="360" w:lineRule="auto"/>
        <w:ind w:firstLine="576" w:firstLineChars="200"/>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供应商编写的响应文件应按下列顺序及内容提供:</w:t>
      </w:r>
    </w:p>
    <w:p w14:paraId="4D11D677">
      <w:pPr>
        <w:spacing w:line="360" w:lineRule="auto"/>
        <w:ind w:firstLine="466" w:firstLineChars="200"/>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（1）响应函（详见附件</w:t>
      </w:r>
      <w:r>
        <w:rPr>
          <w:rFonts w:hint="eastAsia" w:ascii="仿宋" w:hAnsi="仿宋" w:eastAsia="仿宋" w:cs="仿宋"/>
          <w:spacing w:val="-37"/>
          <w:sz w:val="24"/>
          <w:szCs w:val="24"/>
          <w:lang w:eastAsia="zh-CN"/>
        </w:rPr>
        <w:t xml:space="preserve"> </w:t>
      </w:r>
      <w:r>
        <w:rPr>
          <w:rFonts w:hint="eastAsia" w:ascii="仿宋" w:hAnsi="仿宋" w:eastAsia="仿宋" w:cs="仿宋"/>
          <w:b/>
          <w:bCs/>
          <w:spacing w:val="-4"/>
          <w:sz w:val="24"/>
          <w:szCs w:val="24"/>
          <w:lang w:eastAsia="zh-CN"/>
        </w:rPr>
        <w:t>1</w:t>
      </w:r>
      <w:r>
        <w:rPr>
          <w:rFonts w:hint="eastAsia" w:ascii="仿宋" w:hAnsi="仿宋" w:eastAsia="仿宋" w:cs="仿宋"/>
          <w:b/>
          <w:bCs/>
          <w:spacing w:val="-3"/>
          <w:sz w:val="24"/>
          <w:szCs w:val="24"/>
          <w:lang w:eastAsia="zh-CN"/>
        </w:rPr>
        <w:t>）；</w:t>
      </w:r>
    </w:p>
    <w:p w14:paraId="405D5FF5">
      <w:pPr>
        <w:spacing w:line="360" w:lineRule="auto"/>
        <w:ind w:firstLine="478" w:firstLineChars="200"/>
        <w:rPr>
          <w:rFonts w:hint="eastAsia" w:ascii="仿宋" w:hAnsi="仿宋" w:eastAsia="仿宋" w:cs="仿宋"/>
          <w:sz w:val="24"/>
          <w:szCs w:val="24"/>
          <w:lang w:eastAsia="zh-CN"/>
        </w:rPr>
      </w:pPr>
      <w:r>
        <w:rPr>
          <w:rFonts w:hint="eastAsia" w:ascii="仿宋" w:hAnsi="仿宋" w:eastAsia="仿宋" w:cs="仿宋"/>
          <w:b/>
          <w:bCs/>
          <w:spacing w:val="-1"/>
          <w:sz w:val="24"/>
          <w:szCs w:val="24"/>
          <w:lang w:eastAsia="zh-CN"/>
        </w:rPr>
        <w:t>（2）法定代表人资格证明及授权委托书（详见附件</w:t>
      </w:r>
      <w:r>
        <w:rPr>
          <w:rFonts w:hint="eastAsia" w:ascii="仿宋" w:hAnsi="仿宋" w:eastAsia="仿宋" w:cs="仿宋"/>
          <w:spacing w:val="-53"/>
          <w:sz w:val="24"/>
          <w:szCs w:val="24"/>
          <w:lang w:eastAsia="zh-CN"/>
        </w:rPr>
        <w:t xml:space="preserve"> </w:t>
      </w:r>
      <w:r>
        <w:rPr>
          <w:rFonts w:hint="eastAsia" w:ascii="仿宋" w:hAnsi="仿宋" w:eastAsia="仿宋" w:cs="仿宋"/>
          <w:b/>
          <w:bCs/>
          <w:spacing w:val="-1"/>
          <w:sz w:val="24"/>
          <w:szCs w:val="24"/>
          <w:lang w:eastAsia="zh-CN"/>
        </w:rPr>
        <w:t>2</w:t>
      </w:r>
      <w:r>
        <w:rPr>
          <w:rFonts w:hint="eastAsia" w:ascii="仿宋" w:hAnsi="仿宋" w:eastAsia="仿宋" w:cs="仿宋"/>
          <w:b/>
          <w:bCs/>
          <w:spacing w:val="-3"/>
          <w:sz w:val="24"/>
          <w:szCs w:val="24"/>
          <w:lang w:eastAsia="zh-CN"/>
        </w:rPr>
        <w:t>）；</w:t>
      </w:r>
    </w:p>
    <w:p w14:paraId="593713D7">
      <w:pPr>
        <w:spacing w:line="360" w:lineRule="auto"/>
        <w:ind w:firstLine="470" w:firstLineChars="200"/>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（3）报价一览表（详见附件</w:t>
      </w:r>
      <w:r>
        <w:rPr>
          <w:rFonts w:hint="eastAsia" w:ascii="仿宋" w:hAnsi="仿宋" w:eastAsia="仿宋" w:cs="仿宋"/>
          <w:spacing w:val="-50"/>
          <w:sz w:val="24"/>
          <w:szCs w:val="24"/>
          <w:lang w:eastAsia="zh-CN"/>
        </w:rPr>
        <w:t xml:space="preserve"> </w:t>
      </w:r>
      <w:r>
        <w:rPr>
          <w:rFonts w:hint="eastAsia" w:ascii="仿宋" w:hAnsi="仿宋" w:eastAsia="仿宋" w:cs="仿宋"/>
          <w:b/>
          <w:bCs/>
          <w:spacing w:val="-3"/>
          <w:sz w:val="24"/>
          <w:szCs w:val="24"/>
          <w:lang w:eastAsia="zh-CN"/>
        </w:rPr>
        <w:t>3</w:t>
      </w:r>
      <w:r>
        <w:rPr>
          <w:rFonts w:hint="eastAsia" w:ascii="仿宋" w:hAnsi="仿宋" w:eastAsia="仿宋" w:cs="仿宋"/>
          <w:b/>
          <w:bCs/>
          <w:spacing w:val="1"/>
          <w:sz w:val="24"/>
          <w:szCs w:val="24"/>
          <w:lang w:eastAsia="zh-CN"/>
        </w:rPr>
        <w:t>）；</w:t>
      </w:r>
    </w:p>
    <w:p w14:paraId="31011724">
      <w:pPr>
        <w:spacing w:line="360" w:lineRule="auto"/>
        <w:ind w:firstLine="474" w:firstLineChars="200"/>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（4）供应商概况表（详见附件</w:t>
      </w:r>
      <w:r>
        <w:rPr>
          <w:rFonts w:hint="eastAsia" w:ascii="仿宋" w:hAnsi="仿宋" w:eastAsia="仿宋" w:cs="仿宋"/>
          <w:spacing w:val="-58"/>
          <w:sz w:val="24"/>
          <w:szCs w:val="24"/>
          <w:lang w:eastAsia="zh-CN"/>
        </w:rPr>
        <w:t xml:space="preserve"> </w:t>
      </w:r>
      <w:r>
        <w:rPr>
          <w:rFonts w:hint="eastAsia" w:ascii="仿宋" w:hAnsi="仿宋" w:eastAsia="仿宋" w:cs="仿宋"/>
          <w:b/>
          <w:bCs/>
          <w:spacing w:val="-2"/>
          <w:sz w:val="24"/>
          <w:szCs w:val="24"/>
          <w:lang w:eastAsia="zh-CN"/>
        </w:rPr>
        <w:t>4</w:t>
      </w:r>
      <w:r>
        <w:rPr>
          <w:rFonts w:hint="eastAsia" w:ascii="仿宋" w:hAnsi="仿宋" w:eastAsia="仿宋" w:cs="仿宋"/>
          <w:b/>
          <w:bCs/>
          <w:spacing w:val="-1"/>
          <w:sz w:val="24"/>
          <w:szCs w:val="24"/>
          <w:lang w:eastAsia="zh-CN"/>
        </w:rPr>
        <w:t>）；</w:t>
      </w:r>
    </w:p>
    <w:p w14:paraId="169DA7FF">
      <w:pPr>
        <w:spacing w:line="360" w:lineRule="auto"/>
        <w:ind w:firstLine="470" w:firstLineChars="200"/>
        <w:rPr>
          <w:rFonts w:hint="eastAsia" w:ascii="仿宋" w:hAnsi="仿宋" w:eastAsia="仿宋" w:cs="仿宋"/>
          <w:b/>
          <w:bCs/>
          <w:spacing w:val="-3"/>
          <w:sz w:val="24"/>
          <w:szCs w:val="24"/>
          <w:lang w:eastAsia="zh-CN"/>
        </w:rPr>
      </w:pPr>
      <w:r>
        <w:rPr>
          <w:rFonts w:hint="eastAsia" w:ascii="仿宋" w:hAnsi="仿宋" w:eastAsia="仿宋" w:cs="仿宋"/>
          <w:b/>
          <w:bCs/>
          <w:spacing w:val="-3"/>
          <w:sz w:val="24"/>
          <w:szCs w:val="24"/>
          <w:lang w:val="en-US" w:eastAsia="zh-CN"/>
        </w:rPr>
        <w:t>（5）资格证明文件</w:t>
      </w:r>
      <w:r>
        <w:rPr>
          <w:rFonts w:hint="eastAsia" w:ascii="仿宋" w:hAnsi="仿宋" w:eastAsia="仿宋" w:cs="仿宋"/>
          <w:b/>
          <w:bCs/>
          <w:spacing w:val="-3"/>
          <w:sz w:val="24"/>
          <w:szCs w:val="24"/>
          <w:lang w:eastAsia="zh-CN"/>
        </w:rPr>
        <w:t xml:space="preserve">（详见附件 </w:t>
      </w:r>
      <w:r>
        <w:rPr>
          <w:rFonts w:hint="eastAsia" w:ascii="仿宋" w:hAnsi="仿宋" w:eastAsia="仿宋" w:cs="仿宋"/>
          <w:b/>
          <w:bCs/>
          <w:spacing w:val="-3"/>
          <w:sz w:val="24"/>
          <w:szCs w:val="24"/>
          <w:lang w:val="en-US" w:eastAsia="zh-CN"/>
        </w:rPr>
        <w:t>5</w:t>
      </w:r>
      <w:r>
        <w:rPr>
          <w:rFonts w:hint="eastAsia" w:ascii="仿宋" w:hAnsi="仿宋" w:eastAsia="仿宋" w:cs="仿宋"/>
          <w:b/>
          <w:bCs/>
          <w:spacing w:val="-3"/>
          <w:sz w:val="24"/>
          <w:szCs w:val="24"/>
          <w:lang w:eastAsia="zh-CN"/>
        </w:rPr>
        <w:t>）；</w:t>
      </w:r>
    </w:p>
    <w:p w14:paraId="3CBBF3F9">
      <w:pPr>
        <w:spacing w:line="360" w:lineRule="auto"/>
        <w:ind w:firstLine="474" w:firstLineChars="200"/>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w:t>
      </w:r>
      <w:r>
        <w:rPr>
          <w:rFonts w:hint="eastAsia" w:ascii="仿宋" w:hAnsi="仿宋" w:eastAsia="仿宋" w:cs="仿宋"/>
          <w:b/>
          <w:bCs/>
          <w:spacing w:val="-2"/>
          <w:sz w:val="24"/>
          <w:szCs w:val="24"/>
          <w:lang w:val="en-US" w:eastAsia="zh-CN"/>
        </w:rPr>
        <w:t>6</w:t>
      </w:r>
      <w:r>
        <w:rPr>
          <w:rFonts w:hint="eastAsia" w:ascii="仿宋" w:hAnsi="仿宋" w:eastAsia="仿宋" w:cs="仿宋"/>
          <w:b/>
          <w:bCs/>
          <w:spacing w:val="-2"/>
          <w:sz w:val="24"/>
          <w:szCs w:val="24"/>
          <w:lang w:eastAsia="zh-CN"/>
        </w:rPr>
        <w:t>）无重大违法记录的书面声明（详见附件</w:t>
      </w:r>
      <w:r>
        <w:rPr>
          <w:rFonts w:hint="eastAsia" w:ascii="仿宋" w:hAnsi="仿宋" w:eastAsia="仿宋" w:cs="仿宋"/>
          <w:spacing w:val="-50"/>
          <w:sz w:val="24"/>
          <w:szCs w:val="24"/>
          <w:lang w:eastAsia="zh-CN"/>
        </w:rPr>
        <w:t xml:space="preserve"> </w:t>
      </w:r>
      <w:r>
        <w:rPr>
          <w:rFonts w:hint="eastAsia" w:ascii="仿宋" w:hAnsi="仿宋" w:eastAsia="仿宋" w:cs="仿宋"/>
          <w:b/>
          <w:bCs/>
          <w:spacing w:val="-2"/>
          <w:sz w:val="24"/>
          <w:szCs w:val="24"/>
          <w:lang w:val="en-US" w:eastAsia="zh-CN"/>
        </w:rPr>
        <w:t>6</w:t>
      </w:r>
      <w:r>
        <w:rPr>
          <w:rFonts w:hint="eastAsia" w:ascii="仿宋" w:hAnsi="仿宋" w:eastAsia="仿宋" w:cs="仿宋"/>
          <w:b/>
          <w:bCs/>
          <w:spacing w:val="3"/>
          <w:sz w:val="24"/>
          <w:szCs w:val="24"/>
          <w:lang w:eastAsia="zh-CN"/>
        </w:rPr>
        <w:t>）；</w:t>
      </w:r>
    </w:p>
    <w:p w14:paraId="118B7858">
      <w:pPr>
        <w:spacing w:line="360" w:lineRule="auto"/>
        <w:ind w:firstLine="474" w:firstLineChars="200"/>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w:t>
      </w:r>
      <w:r>
        <w:rPr>
          <w:rFonts w:hint="eastAsia" w:ascii="仿宋" w:hAnsi="仿宋" w:eastAsia="仿宋" w:cs="仿宋"/>
          <w:b/>
          <w:bCs/>
          <w:spacing w:val="-2"/>
          <w:sz w:val="24"/>
          <w:szCs w:val="24"/>
          <w:lang w:val="en-US" w:eastAsia="zh-CN"/>
        </w:rPr>
        <w:t>7</w:t>
      </w:r>
      <w:r>
        <w:rPr>
          <w:rFonts w:hint="eastAsia" w:ascii="仿宋" w:hAnsi="仿宋" w:eastAsia="仿宋" w:cs="仿宋"/>
          <w:b/>
          <w:bCs/>
          <w:spacing w:val="-2"/>
          <w:sz w:val="24"/>
          <w:szCs w:val="24"/>
          <w:lang w:eastAsia="zh-CN"/>
        </w:rPr>
        <w:t>）企业</w:t>
      </w:r>
      <w:r>
        <w:rPr>
          <w:rFonts w:hint="eastAsia" w:ascii="仿宋" w:hAnsi="仿宋" w:eastAsia="仿宋" w:cs="仿宋"/>
          <w:spacing w:val="-54"/>
          <w:sz w:val="24"/>
          <w:szCs w:val="24"/>
          <w:lang w:eastAsia="zh-CN"/>
        </w:rPr>
        <w:t xml:space="preserve"> </w:t>
      </w:r>
      <w:r>
        <w:rPr>
          <w:rFonts w:hint="eastAsia" w:ascii="仿宋" w:hAnsi="仿宋" w:eastAsia="仿宋" w:cs="仿宋"/>
          <w:b/>
          <w:bCs/>
          <w:spacing w:val="-2"/>
          <w:sz w:val="24"/>
          <w:szCs w:val="24"/>
          <w:lang w:val="en-US" w:eastAsia="zh-CN"/>
        </w:rPr>
        <w:t>2022-</w:t>
      </w:r>
      <w:r>
        <w:rPr>
          <w:rFonts w:hint="eastAsia" w:ascii="仿宋" w:hAnsi="仿宋" w:eastAsia="仿宋" w:cs="仿宋"/>
          <w:b/>
          <w:bCs/>
          <w:spacing w:val="-2"/>
          <w:sz w:val="24"/>
          <w:szCs w:val="24"/>
          <w:lang w:eastAsia="zh-CN"/>
        </w:rPr>
        <w:t>2024</w:t>
      </w:r>
      <w:r>
        <w:rPr>
          <w:rFonts w:hint="eastAsia" w:ascii="仿宋" w:hAnsi="仿宋" w:eastAsia="仿宋" w:cs="仿宋"/>
          <w:spacing w:val="-55"/>
          <w:sz w:val="24"/>
          <w:szCs w:val="24"/>
          <w:lang w:eastAsia="zh-CN"/>
        </w:rPr>
        <w:t xml:space="preserve"> </w:t>
      </w:r>
      <w:r>
        <w:rPr>
          <w:rFonts w:hint="eastAsia" w:ascii="仿宋" w:hAnsi="仿宋" w:eastAsia="仿宋" w:cs="仿宋"/>
          <w:b/>
          <w:bCs/>
          <w:spacing w:val="-2"/>
          <w:sz w:val="24"/>
          <w:szCs w:val="24"/>
          <w:lang w:eastAsia="zh-CN"/>
        </w:rPr>
        <w:t>年财务审计报告或财务报表（详见</w:t>
      </w:r>
      <w:r>
        <w:rPr>
          <w:rFonts w:hint="eastAsia" w:ascii="仿宋" w:hAnsi="仿宋" w:eastAsia="仿宋" w:cs="仿宋"/>
          <w:b/>
          <w:bCs/>
          <w:spacing w:val="-3"/>
          <w:sz w:val="24"/>
          <w:szCs w:val="24"/>
          <w:lang w:eastAsia="zh-CN"/>
        </w:rPr>
        <w:t>附件</w:t>
      </w:r>
      <w:r>
        <w:rPr>
          <w:rFonts w:hint="eastAsia" w:ascii="仿宋" w:hAnsi="仿宋" w:eastAsia="仿宋" w:cs="仿宋"/>
          <w:spacing w:val="-53"/>
          <w:sz w:val="24"/>
          <w:szCs w:val="24"/>
          <w:lang w:eastAsia="zh-CN"/>
        </w:rPr>
        <w:t xml:space="preserve"> </w:t>
      </w:r>
      <w:r>
        <w:rPr>
          <w:rFonts w:hint="eastAsia" w:ascii="仿宋" w:hAnsi="仿宋" w:eastAsia="仿宋" w:cs="仿宋"/>
          <w:b/>
          <w:bCs/>
          <w:spacing w:val="-3"/>
          <w:sz w:val="24"/>
          <w:szCs w:val="24"/>
          <w:lang w:val="en-US" w:eastAsia="zh-CN"/>
        </w:rPr>
        <w:t>7</w:t>
      </w:r>
      <w:r>
        <w:rPr>
          <w:rFonts w:hint="eastAsia" w:ascii="仿宋" w:hAnsi="仿宋" w:eastAsia="仿宋" w:cs="仿宋"/>
          <w:b/>
          <w:bCs/>
          <w:spacing w:val="-3"/>
          <w:sz w:val="24"/>
          <w:szCs w:val="24"/>
          <w:lang w:eastAsia="zh-CN"/>
        </w:rPr>
        <w:t>）；</w:t>
      </w:r>
    </w:p>
    <w:p w14:paraId="2E947620">
      <w:pPr>
        <w:spacing w:line="360" w:lineRule="auto"/>
        <w:ind w:firstLine="466" w:firstLineChars="200"/>
        <w:rPr>
          <w:rFonts w:hint="eastAsia" w:ascii="仿宋" w:hAnsi="仿宋" w:eastAsia="仿宋" w:cs="仿宋"/>
          <w:sz w:val="24"/>
          <w:szCs w:val="24"/>
          <w:lang w:eastAsia="zh-CN"/>
        </w:rPr>
      </w:pP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8</w:t>
      </w:r>
      <w:r>
        <w:rPr>
          <w:rFonts w:hint="eastAsia" w:ascii="仿宋" w:hAnsi="仿宋" w:eastAsia="仿宋" w:cs="仿宋"/>
          <w:b/>
          <w:bCs/>
          <w:spacing w:val="-4"/>
          <w:sz w:val="24"/>
          <w:szCs w:val="24"/>
          <w:lang w:eastAsia="zh-CN"/>
        </w:rPr>
        <w:t>）“重法纪、讲诚信</w:t>
      </w:r>
      <w:r>
        <w:rPr>
          <w:rFonts w:hint="eastAsia" w:ascii="仿宋" w:hAnsi="仿宋" w:eastAsia="仿宋" w:cs="仿宋"/>
          <w:spacing w:val="-100"/>
          <w:sz w:val="24"/>
          <w:szCs w:val="24"/>
          <w:lang w:eastAsia="zh-CN"/>
        </w:rPr>
        <w:t xml:space="preserve"> </w:t>
      </w:r>
      <w:r>
        <w:rPr>
          <w:rFonts w:hint="eastAsia" w:ascii="仿宋" w:hAnsi="仿宋" w:eastAsia="仿宋" w:cs="仿宋"/>
          <w:b/>
          <w:bCs/>
          <w:spacing w:val="-4"/>
          <w:sz w:val="24"/>
          <w:szCs w:val="24"/>
          <w:lang w:eastAsia="zh-CN"/>
        </w:rPr>
        <w:t>”承诺书（详见附件</w:t>
      </w:r>
      <w:r>
        <w:rPr>
          <w:rFonts w:hint="eastAsia" w:ascii="仿宋" w:hAnsi="仿宋" w:eastAsia="仿宋" w:cs="仿宋"/>
          <w:spacing w:val="-48"/>
          <w:sz w:val="24"/>
          <w:szCs w:val="24"/>
          <w:lang w:eastAsia="zh-CN"/>
        </w:rPr>
        <w:t xml:space="preserve"> </w:t>
      </w:r>
      <w:r>
        <w:rPr>
          <w:rFonts w:hint="eastAsia" w:ascii="仿宋" w:hAnsi="仿宋" w:eastAsia="仿宋" w:cs="仿宋"/>
          <w:b/>
          <w:bCs/>
          <w:spacing w:val="-4"/>
          <w:sz w:val="24"/>
          <w:szCs w:val="24"/>
          <w:lang w:val="en-US" w:eastAsia="zh-CN"/>
        </w:rPr>
        <w:t>8</w:t>
      </w:r>
      <w:r>
        <w:rPr>
          <w:rFonts w:hint="eastAsia" w:ascii="仿宋" w:hAnsi="仿宋" w:eastAsia="仿宋" w:cs="仿宋"/>
          <w:b/>
          <w:bCs/>
          <w:spacing w:val="3"/>
          <w:sz w:val="24"/>
          <w:szCs w:val="24"/>
          <w:lang w:eastAsia="zh-CN"/>
        </w:rPr>
        <w:t>）；</w:t>
      </w:r>
    </w:p>
    <w:p w14:paraId="10847F45">
      <w:pPr>
        <w:spacing w:line="360" w:lineRule="auto"/>
        <w:ind w:firstLine="474" w:firstLineChars="200"/>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w:t>
      </w:r>
      <w:r>
        <w:rPr>
          <w:rFonts w:hint="eastAsia" w:ascii="仿宋" w:hAnsi="仿宋" w:eastAsia="仿宋" w:cs="仿宋"/>
          <w:b/>
          <w:bCs/>
          <w:spacing w:val="-2"/>
          <w:sz w:val="24"/>
          <w:szCs w:val="24"/>
          <w:lang w:val="en-US" w:eastAsia="zh-CN"/>
        </w:rPr>
        <w:t>9</w:t>
      </w:r>
      <w:r>
        <w:rPr>
          <w:rFonts w:hint="eastAsia" w:ascii="仿宋" w:hAnsi="仿宋" w:eastAsia="仿宋" w:cs="仿宋"/>
          <w:b/>
          <w:bCs/>
          <w:spacing w:val="-2"/>
          <w:sz w:val="24"/>
          <w:szCs w:val="24"/>
          <w:lang w:eastAsia="zh-CN"/>
        </w:rPr>
        <w:t>）反商业贿赂承诺书（详见附件</w:t>
      </w:r>
      <w:r>
        <w:rPr>
          <w:rFonts w:hint="eastAsia" w:ascii="仿宋" w:hAnsi="仿宋" w:eastAsia="仿宋" w:cs="仿宋"/>
          <w:spacing w:val="-55"/>
          <w:sz w:val="24"/>
          <w:szCs w:val="24"/>
          <w:lang w:eastAsia="zh-CN"/>
        </w:rPr>
        <w:t xml:space="preserve"> </w:t>
      </w:r>
      <w:r>
        <w:rPr>
          <w:rFonts w:hint="eastAsia" w:ascii="仿宋" w:hAnsi="仿宋" w:eastAsia="仿宋" w:cs="仿宋"/>
          <w:b/>
          <w:bCs/>
          <w:spacing w:val="-2"/>
          <w:sz w:val="24"/>
          <w:szCs w:val="24"/>
          <w:lang w:val="en-US" w:eastAsia="zh-CN"/>
        </w:rPr>
        <w:t>9</w:t>
      </w:r>
      <w:r>
        <w:rPr>
          <w:rFonts w:hint="eastAsia" w:ascii="仿宋" w:hAnsi="仿宋" w:eastAsia="仿宋" w:cs="仿宋"/>
          <w:b/>
          <w:bCs/>
          <w:spacing w:val="1"/>
          <w:sz w:val="24"/>
          <w:szCs w:val="24"/>
          <w:lang w:eastAsia="zh-CN"/>
        </w:rPr>
        <w:t>）；</w:t>
      </w:r>
    </w:p>
    <w:p w14:paraId="46134525">
      <w:pPr>
        <w:spacing w:line="360" w:lineRule="auto"/>
        <w:ind w:firstLine="474" w:firstLineChars="200"/>
        <w:rPr>
          <w:rFonts w:hint="eastAsia" w:ascii="仿宋" w:hAnsi="仿宋" w:eastAsia="仿宋" w:cs="仿宋"/>
          <w:sz w:val="24"/>
          <w:szCs w:val="24"/>
          <w:lang w:eastAsia="zh-CN"/>
        </w:rPr>
      </w:pPr>
      <w:r>
        <w:rPr>
          <w:rFonts w:hint="eastAsia" w:ascii="仿宋" w:hAnsi="仿宋" w:eastAsia="仿宋" w:cs="仿宋"/>
          <w:b/>
          <w:bCs/>
          <w:spacing w:val="-2"/>
          <w:sz w:val="24"/>
          <w:szCs w:val="24"/>
          <w:lang w:eastAsia="zh-CN"/>
        </w:rPr>
        <w:t>（1</w:t>
      </w:r>
      <w:r>
        <w:rPr>
          <w:rFonts w:hint="eastAsia" w:ascii="仿宋" w:hAnsi="仿宋" w:eastAsia="仿宋" w:cs="仿宋"/>
          <w:b/>
          <w:bCs/>
          <w:spacing w:val="-2"/>
          <w:sz w:val="24"/>
          <w:szCs w:val="24"/>
          <w:lang w:val="en-US" w:eastAsia="zh-CN"/>
        </w:rPr>
        <w:t>0</w:t>
      </w:r>
      <w:r>
        <w:rPr>
          <w:rFonts w:hint="eastAsia" w:ascii="仿宋" w:hAnsi="仿宋" w:eastAsia="仿宋" w:cs="仿宋"/>
          <w:b/>
          <w:bCs/>
          <w:spacing w:val="-2"/>
          <w:sz w:val="24"/>
          <w:szCs w:val="24"/>
          <w:lang w:eastAsia="zh-CN"/>
        </w:rPr>
        <w:t>）商务条款偏离表（详见附件</w:t>
      </w:r>
      <w:r>
        <w:rPr>
          <w:rFonts w:hint="eastAsia" w:ascii="仿宋" w:hAnsi="仿宋" w:eastAsia="仿宋" w:cs="仿宋"/>
          <w:spacing w:val="-53"/>
          <w:sz w:val="24"/>
          <w:szCs w:val="24"/>
          <w:lang w:eastAsia="zh-CN"/>
        </w:rPr>
        <w:t xml:space="preserve"> </w:t>
      </w:r>
      <w:r>
        <w:rPr>
          <w:rFonts w:hint="eastAsia" w:ascii="仿宋" w:hAnsi="仿宋" w:eastAsia="仿宋" w:cs="仿宋"/>
          <w:b/>
          <w:bCs/>
          <w:spacing w:val="-2"/>
          <w:sz w:val="24"/>
          <w:szCs w:val="24"/>
          <w:lang w:val="en-US" w:eastAsia="zh-CN"/>
        </w:rPr>
        <w:t>10</w:t>
      </w:r>
      <w:r>
        <w:rPr>
          <w:rFonts w:hint="eastAsia" w:ascii="仿宋" w:hAnsi="仿宋" w:eastAsia="仿宋" w:cs="仿宋"/>
          <w:b/>
          <w:bCs/>
          <w:spacing w:val="-1"/>
          <w:sz w:val="24"/>
          <w:szCs w:val="24"/>
          <w:lang w:eastAsia="zh-CN"/>
        </w:rPr>
        <w:t>）；</w:t>
      </w:r>
    </w:p>
    <w:p w14:paraId="6C50766E">
      <w:pPr>
        <w:spacing w:line="360" w:lineRule="auto"/>
        <w:ind w:firstLine="470" w:firstLineChars="200"/>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1</w:t>
      </w:r>
      <w:r>
        <w:rPr>
          <w:rFonts w:hint="eastAsia" w:ascii="仿宋" w:hAnsi="仿宋" w:eastAsia="仿宋" w:cs="仿宋"/>
          <w:b/>
          <w:bCs/>
          <w:spacing w:val="-3"/>
          <w:sz w:val="24"/>
          <w:szCs w:val="24"/>
          <w:lang w:eastAsia="zh-CN"/>
        </w:rPr>
        <w:t>）技术规格偏离表（详见附件</w:t>
      </w:r>
      <w:r>
        <w:rPr>
          <w:rFonts w:hint="eastAsia" w:ascii="仿宋" w:hAnsi="仿宋" w:eastAsia="仿宋" w:cs="仿宋"/>
          <w:spacing w:val="-34"/>
          <w:sz w:val="24"/>
          <w:szCs w:val="24"/>
          <w:lang w:eastAsia="zh-CN"/>
        </w:rPr>
        <w:t xml:space="preserve"> </w:t>
      </w: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1</w:t>
      </w:r>
      <w:r>
        <w:rPr>
          <w:rFonts w:hint="eastAsia" w:ascii="仿宋" w:hAnsi="仿宋" w:eastAsia="仿宋" w:cs="仿宋"/>
          <w:b/>
          <w:bCs/>
          <w:sz w:val="24"/>
          <w:szCs w:val="24"/>
          <w:lang w:eastAsia="zh-CN"/>
        </w:rPr>
        <w:t>）；</w:t>
      </w:r>
    </w:p>
    <w:p w14:paraId="65DC3991">
      <w:pPr>
        <w:spacing w:line="360" w:lineRule="auto"/>
        <w:ind w:firstLine="470" w:firstLineChars="200"/>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2</w:t>
      </w:r>
      <w:r>
        <w:rPr>
          <w:rFonts w:hint="eastAsia" w:ascii="仿宋" w:hAnsi="仿宋" w:eastAsia="仿宋" w:cs="仿宋"/>
          <w:b/>
          <w:bCs/>
          <w:spacing w:val="-3"/>
          <w:sz w:val="24"/>
          <w:szCs w:val="24"/>
          <w:lang w:eastAsia="zh-CN"/>
        </w:rPr>
        <w:t>）近三年项目业绩表（详见附件</w:t>
      </w:r>
      <w:r>
        <w:rPr>
          <w:rFonts w:hint="eastAsia" w:ascii="仿宋" w:hAnsi="仿宋" w:eastAsia="仿宋" w:cs="仿宋"/>
          <w:spacing w:val="-34"/>
          <w:sz w:val="24"/>
          <w:szCs w:val="24"/>
          <w:lang w:eastAsia="zh-CN"/>
        </w:rPr>
        <w:t xml:space="preserve"> </w:t>
      </w: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2</w:t>
      </w:r>
      <w:r>
        <w:rPr>
          <w:rFonts w:hint="eastAsia" w:ascii="仿宋" w:hAnsi="仿宋" w:eastAsia="仿宋" w:cs="仿宋"/>
          <w:b/>
          <w:bCs/>
          <w:spacing w:val="2"/>
          <w:sz w:val="24"/>
          <w:szCs w:val="24"/>
          <w:lang w:eastAsia="zh-CN"/>
        </w:rPr>
        <w:t>）；</w:t>
      </w:r>
    </w:p>
    <w:p w14:paraId="4C996730">
      <w:pPr>
        <w:spacing w:line="360" w:lineRule="auto"/>
        <w:ind w:firstLine="470" w:firstLineChars="200"/>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3</w:t>
      </w:r>
      <w:r>
        <w:rPr>
          <w:rFonts w:hint="eastAsia" w:ascii="仿宋" w:hAnsi="仿宋" w:eastAsia="仿宋" w:cs="仿宋"/>
          <w:b/>
          <w:bCs/>
          <w:spacing w:val="-3"/>
          <w:sz w:val="24"/>
          <w:szCs w:val="24"/>
          <w:lang w:eastAsia="zh-CN"/>
        </w:rPr>
        <w:t>）拟派项目负责人简历表（详见附件</w:t>
      </w:r>
      <w:r>
        <w:rPr>
          <w:rFonts w:hint="eastAsia" w:ascii="仿宋" w:hAnsi="仿宋" w:eastAsia="仿宋" w:cs="仿宋"/>
          <w:spacing w:val="-34"/>
          <w:sz w:val="24"/>
          <w:szCs w:val="24"/>
          <w:lang w:eastAsia="zh-CN"/>
        </w:rPr>
        <w:t xml:space="preserve"> </w:t>
      </w: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3</w:t>
      </w:r>
      <w:r>
        <w:rPr>
          <w:rFonts w:hint="eastAsia" w:ascii="仿宋" w:hAnsi="仿宋" w:eastAsia="仿宋" w:cs="仿宋"/>
          <w:b/>
          <w:bCs/>
          <w:spacing w:val="6"/>
          <w:sz w:val="24"/>
          <w:szCs w:val="24"/>
          <w:lang w:eastAsia="zh-CN"/>
        </w:rPr>
        <w:t>）；</w:t>
      </w:r>
    </w:p>
    <w:p w14:paraId="34186B6A">
      <w:pPr>
        <w:spacing w:line="360" w:lineRule="auto"/>
        <w:ind w:firstLine="470" w:firstLineChars="200"/>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4</w:t>
      </w:r>
      <w:r>
        <w:rPr>
          <w:rFonts w:hint="eastAsia" w:ascii="仿宋" w:hAnsi="仿宋" w:eastAsia="仿宋" w:cs="仿宋"/>
          <w:b/>
          <w:bCs/>
          <w:spacing w:val="-3"/>
          <w:sz w:val="24"/>
          <w:szCs w:val="24"/>
          <w:lang w:eastAsia="zh-CN"/>
        </w:rPr>
        <w:t>）拟派人员配置情况表（详见附件</w:t>
      </w:r>
      <w:r>
        <w:rPr>
          <w:rFonts w:hint="eastAsia" w:ascii="仿宋" w:hAnsi="仿宋" w:eastAsia="仿宋" w:cs="仿宋"/>
          <w:spacing w:val="-35"/>
          <w:sz w:val="24"/>
          <w:szCs w:val="24"/>
          <w:lang w:eastAsia="zh-CN"/>
        </w:rPr>
        <w:t xml:space="preserve"> </w:t>
      </w: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4</w:t>
      </w:r>
      <w:r>
        <w:rPr>
          <w:rFonts w:hint="eastAsia" w:ascii="仿宋" w:hAnsi="仿宋" w:eastAsia="仿宋" w:cs="仿宋"/>
          <w:b/>
          <w:bCs/>
          <w:spacing w:val="4"/>
          <w:sz w:val="24"/>
          <w:szCs w:val="24"/>
          <w:lang w:eastAsia="zh-CN"/>
        </w:rPr>
        <w:t>）；</w:t>
      </w:r>
    </w:p>
    <w:p w14:paraId="27DD8638">
      <w:pPr>
        <w:spacing w:line="360" w:lineRule="auto"/>
        <w:ind w:firstLine="470" w:firstLineChars="200"/>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5</w:t>
      </w:r>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技术</w:t>
      </w:r>
      <w:r>
        <w:rPr>
          <w:rFonts w:hint="eastAsia" w:ascii="仿宋" w:hAnsi="仿宋" w:eastAsia="仿宋" w:cs="仿宋"/>
          <w:b/>
          <w:bCs/>
          <w:spacing w:val="-7"/>
          <w:sz w:val="24"/>
          <w:szCs w:val="24"/>
          <w:lang w:val="en-US" w:eastAsia="zh-CN"/>
        </w:rPr>
        <w:t>服务</w:t>
      </w:r>
      <w:r>
        <w:rPr>
          <w:rFonts w:hint="eastAsia" w:ascii="仿宋" w:hAnsi="仿宋" w:eastAsia="仿宋" w:cs="仿宋"/>
          <w:b/>
          <w:bCs/>
          <w:spacing w:val="-3"/>
          <w:sz w:val="24"/>
          <w:szCs w:val="24"/>
          <w:lang w:eastAsia="zh-CN"/>
        </w:rPr>
        <w:t>方案（详见附件</w:t>
      </w:r>
      <w:r>
        <w:rPr>
          <w:rFonts w:hint="eastAsia" w:ascii="仿宋" w:hAnsi="仿宋" w:eastAsia="仿宋" w:cs="仿宋"/>
          <w:spacing w:val="-33"/>
          <w:sz w:val="24"/>
          <w:szCs w:val="24"/>
          <w:lang w:eastAsia="zh-CN"/>
        </w:rPr>
        <w:t xml:space="preserve"> </w:t>
      </w: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5</w:t>
      </w:r>
      <w:r>
        <w:rPr>
          <w:rFonts w:hint="eastAsia" w:ascii="仿宋" w:hAnsi="仿宋" w:eastAsia="仿宋" w:cs="仿宋"/>
          <w:b/>
          <w:bCs/>
          <w:spacing w:val="-2"/>
          <w:sz w:val="24"/>
          <w:szCs w:val="24"/>
          <w:lang w:eastAsia="zh-CN"/>
        </w:rPr>
        <w:t>）；</w:t>
      </w:r>
    </w:p>
    <w:p w14:paraId="7872DB78">
      <w:pPr>
        <w:spacing w:line="360" w:lineRule="auto"/>
        <w:ind w:firstLine="470" w:firstLineChars="200"/>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6</w:t>
      </w:r>
      <w:r>
        <w:rPr>
          <w:rFonts w:hint="eastAsia" w:ascii="仿宋" w:hAnsi="仿宋" w:eastAsia="仿宋" w:cs="仿宋"/>
          <w:b/>
          <w:bCs/>
          <w:spacing w:val="-3"/>
          <w:sz w:val="24"/>
          <w:szCs w:val="24"/>
          <w:lang w:eastAsia="zh-CN"/>
        </w:rPr>
        <w:t>）不参与围标串标承诺书（详见附件</w:t>
      </w:r>
      <w:r>
        <w:rPr>
          <w:rFonts w:hint="eastAsia" w:ascii="仿宋" w:hAnsi="仿宋" w:eastAsia="仿宋" w:cs="仿宋"/>
          <w:spacing w:val="-34"/>
          <w:sz w:val="24"/>
          <w:szCs w:val="24"/>
          <w:lang w:eastAsia="zh-CN"/>
        </w:rPr>
        <w:t xml:space="preserve"> </w:t>
      </w: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6</w:t>
      </w:r>
      <w:r>
        <w:rPr>
          <w:rFonts w:hint="eastAsia" w:ascii="仿宋" w:hAnsi="仿宋" w:eastAsia="仿宋" w:cs="仿宋"/>
          <w:b/>
          <w:bCs/>
          <w:spacing w:val="6"/>
          <w:sz w:val="24"/>
          <w:szCs w:val="24"/>
          <w:lang w:eastAsia="zh-CN"/>
        </w:rPr>
        <w:t>）；</w:t>
      </w:r>
    </w:p>
    <w:p w14:paraId="695A9595">
      <w:pPr>
        <w:spacing w:line="360" w:lineRule="auto"/>
        <w:ind w:firstLine="454" w:firstLineChars="200"/>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（17）中小企业声明函（详见附件 17）</w:t>
      </w:r>
    </w:p>
    <w:p w14:paraId="5329733B">
      <w:pPr>
        <w:spacing w:line="360" w:lineRule="auto"/>
        <w:ind w:left="1306" w:leftChars="266" w:hanging="747" w:hangingChars="300"/>
        <w:rPr>
          <w:rFonts w:hint="eastAsia" w:ascii="仿宋" w:hAnsi="仿宋" w:eastAsia="仿宋" w:cs="仿宋"/>
          <w:b/>
          <w:bCs/>
          <w:spacing w:val="-15"/>
          <w:sz w:val="24"/>
          <w:szCs w:val="24"/>
          <w:lang w:eastAsia="zh-CN"/>
        </w:rPr>
      </w:pPr>
      <w:r>
        <w:rPr>
          <w:rFonts w:hint="eastAsia" w:ascii="仿宋" w:hAnsi="仿宋" w:eastAsia="仿宋" w:cs="仿宋"/>
          <w:b/>
          <w:bCs/>
          <w:spacing w:val="4"/>
          <w:sz w:val="24"/>
          <w:szCs w:val="24"/>
          <w:lang w:eastAsia="zh-CN"/>
        </w:rPr>
        <w:t>（1</w:t>
      </w:r>
      <w:r>
        <w:rPr>
          <w:rFonts w:hint="eastAsia" w:ascii="仿宋" w:hAnsi="仿宋" w:eastAsia="仿宋" w:cs="仿宋"/>
          <w:b/>
          <w:bCs/>
          <w:spacing w:val="4"/>
          <w:sz w:val="24"/>
          <w:szCs w:val="24"/>
          <w:lang w:val="en-US" w:eastAsia="zh-CN"/>
        </w:rPr>
        <w:t>8</w:t>
      </w:r>
      <w:r>
        <w:rPr>
          <w:rFonts w:hint="eastAsia" w:ascii="仿宋" w:hAnsi="仿宋" w:eastAsia="仿宋" w:cs="仿宋"/>
          <w:b/>
          <w:bCs/>
          <w:spacing w:val="4"/>
          <w:sz w:val="24"/>
          <w:szCs w:val="24"/>
          <w:lang w:eastAsia="zh-CN"/>
        </w:rPr>
        <w:t>）要求提供的其它材料以及供应商认为需要提交的材料（详见</w:t>
      </w:r>
      <w:r>
        <w:rPr>
          <w:rFonts w:hint="eastAsia" w:ascii="仿宋" w:hAnsi="仿宋" w:eastAsia="仿宋" w:cs="仿宋"/>
          <w:b/>
          <w:bCs/>
          <w:spacing w:val="-15"/>
          <w:sz w:val="24"/>
          <w:szCs w:val="24"/>
          <w:lang w:eastAsia="zh-CN"/>
        </w:rPr>
        <w:t>附件</w:t>
      </w:r>
      <w:r>
        <w:rPr>
          <w:rFonts w:hint="eastAsia" w:ascii="仿宋" w:hAnsi="仿宋" w:eastAsia="仿宋" w:cs="仿宋"/>
          <w:b/>
          <w:bCs/>
          <w:spacing w:val="-15"/>
          <w:sz w:val="24"/>
          <w:szCs w:val="24"/>
          <w:lang w:val="en-US" w:eastAsia="zh-CN"/>
        </w:rPr>
        <w:t xml:space="preserve"> </w:t>
      </w:r>
      <w:r>
        <w:rPr>
          <w:rFonts w:hint="eastAsia" w:ascii="仿宋" w:hAnsi="仿宋" w:eastAsia="仿宋" w:cs="仿宋"/>
          <w:b/>
          <w:bCs/>
          <w:spacing w:val="-15"/>
          <w:sz w:val="24"/>
          <w:szCs w:val="24"/>
          <w:lang w:eastAsia="zh-CN"/>
        </w:rPr>
        <w:t>1</w:t>
      </w:r>
      <w:r>
        <w:rPr>
          <w:rFonts w:hint="eastAsia" w:ascii="仿宋" w:hAnsi="仿宋" w:eastAsia="仿宋" w:cs="仿宋"/>
          <w:b/>
          <w:bCs/>
          <w:spacing w:val="-15"/>
          <w:sz w:val="24"/>
          <w:szCs w:val="24"/>
          <w:lang w:val="en-US" w:eastAsia="zh-CN"/>
        </w:rPr>
        <w:t>8</w:t>
      </w:r>
      <w:r>
        <w:rPr>
          <w:rFonts w:hint="eastAsia" w:ascii="仿宋" w:hAnsi="仿宋" w:eastAsia="仿宋" w:cs="仿宋"/>
          <w:b/>
          <w:bCs/>
          <w:spacing w:val="-15"/>
          <w:sz w:val="24"/>
          <w:szCs w:val="24"/>
          <w:lang w:eastAsia="zh-CN"/>
        </w:rPr>
        <w:t>）</w:t>
      </w:r>
    </w:p>
    <w:p w14:paraId="379CEA57">
      <w:pPr>
        <w:spacing w:line="360" w:lineRule="auto"/>
        <w:ind w:left="1282" w:leftChars="266" w:hanging="723" w:hangingChars="300"/>
        <w:rPr>
          <w:rFonts w:hint="eastAsia" w:ascii="仿宋" w:hAnsi="仿宋" w:eastAsia="仿宋" w:cs="仿宋"/>
          <w:b/>
          <w:bCs/>
          <w:spacing w:val="-7"/>
          <w:sz w:val="28"/>
          <w:szCs w:val="28"/>
          <w:lang w:eastAsia="zh-CN"/>
        </w:rPr>
      </w:pPr>
      <w:r>
        <w:rPr>
          <w:rStyle w:val="24"/>
          <w:rFonts w:hint="eastAsia" w:ascii="仿宋" w:hAnsi="仿宋" w:eastAsia="仿宋" w:cs="仿宋"/>
          <w:b/>
          <w:sz w:val="24"/>
          <w:szCs w:val="24"/>
          <w:lang w:eastAsia="zh-CN"/>
        </w:rPr>
        <w:t>（</w:t>
      </w:r>
      <w:r>
        <w:rPr>
          <w:rStyle w:val="24"/>
          <w:rFonts w:hint="eastAsia" w:ascii="仿宋" w:hAnsi="仿宋" w:eastAsia="仿宋" w:cs="仿宋"/>
          <w:b/>
          <w:sz w:val="24"/>
          <w:szCs w:val="24"/>
          <w:lang w:val="en-US" w:eastAsia="zh-CN"/>
        </w:rPr>
        <w:t>19</w:t>
      </w:r>
      <w:r>
        <w:rPr>
          <w:rStyle w:val="24"/>
          <w:rFonts w:hint="eastAsia" w:ascii="仿宋" w:hAnsi="仿宋" w:eastAsia="仿宋" w:cs="仿宋"/>
          <w:b/>
          <w:sz w:val="24"/>
          <w:szCs w:val="24"/>
          <w:lang w:eastAsia="zh-CN"/>
        </w:rPr>
        <w:t>）</w:t>
      </w:r>
      <w:r>
        <w:rPr>
          <w:rStyle w:val="24"/>
          <w:rFonts w:hint="eastAsia" w:ascii="仿宋" w:hAnsi="仿宋" w:eastAsia="仿宋" w:cs="仿宋"/>
          <w:b/>
          <w:sz w:val="24"/>
          <w:szCs w:val="24"/>
        </w:rPr>
        <w:t>相关政策文件</w:t>
      </w:r>
      <w:r>
        <w:rPr>
          <w:rFonts w:hint="eastAsia" w:ascii="仿宋" w:hAnsi="仿宋" w:eastAsia="仿宋" w:cs="仿宋"/>
          <w:b/>
          <w:bCs/>
          <w:spacing w:val="4"/>
          <w:sz w:val="24"/>
          <w:szCs w:val="24"/>
          <w:lang w:eastAsia="zh-CN"/>
        </w:rPr>
        <w:t>（详见</w:t>
      </w:r>
      <w:r>
        <w:rPr>
          <w:rFonts w:hint="eastAsia" w:ascii="仿宋" w:hAnsi="仿宋" w:eastAsia="仿宋" w:cs="仿宋"/>
          <w:b/>
          <w:bCs/>
          <w:spacing w:val="-15"/>
          <w:sz w:val="24"/>
          <w:szCs w:val="24"/>
          <w:lang w:eastAsia="zh-CN"/>
        </w:rPr>
        <w:t>附件</w:t>
      </w:r>
      <w:r>
        <w:rPr>
          <w:rFonts w:hint="eastAsia" w:ascii="仿宋" w:hAnsi="仿宋" w:eastAsia="仿宋" w:cs="仿宋"/>
          <w:b/>
          <w:bCs/>
          <w:spacing w:val="-15"/>
          <w:sz w:val="24"/>
          <w:szCs w:val="24"/>
          <w:lang w:val="en-US" w:eastAsia="zh-CN"/>
        </w:rPr>
        <w:t xml:space="preserve"> </w:t>
      </w:r>
      <w:r>
        <w:rPr>
          <w:rFonts w:hint="eastAsia" w:ascii="仿宋" w:hAnsi="仿宋" w:eastAsia="仿宋" w:cs="仿宋"/>
          <w:b/>
          <w:bCs/>
          <w:spacing w:val="-15"/>
          <w:sz w:val="24"/>
          <w:szCs w:val="24"/>
          <w:lang w:eastAsia="zh-CN"/>
        </w:rPr>
        <w:t>1</w:t>
      </w:r>
      <w:r>
        <w:rPr>
          <w:rFonts w:hint="eastAsia" w:ascii="仿宋" w:hAnsi="仿宋" w:eastAsia="仿宋" w:cs="仿宋"/>
          <w:b/>
          <w:bCs/>
          <w:spacing w:val="-15"/>
          <w:sz w:val="24"/>
          <w:szCs w:val="24"/>
          <w:lang w:val="en-US" w:eastAsia="zh-CN"/>
        </w:rPr>
        <w:t>9</w:t>
      </w:r>
      <w:r>
        <w:rPr>
          <w:rFonts w:hint="eastAsia" w:ascii="仿宋" w:hAnsi="仿宋" w:eastAsia="仿宋" w:cs="仿宋"/>
          <w:b/>
          <w:bCs/>
          <w:spacing w:val="-15"/>
          <w:sz w:val="24"/>
          <w:szCs w:val="24"/>
          <w:lang w:eastAsia="zh-CN"/>
        </w:rPr>
        <w:t>）</w:t>
      </w:r>
    </w:p>
    <w:p w14:paraId="7836932B">
      <w:pPr>
        <w:spacing w:line="360" w:lineRule="auto"/>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12</w:t>
      </w:r>
      <w:r>
        <w:rPr>
          <w:rFonts w:hint="eastAsia" w:ascii="仿宋" w:hAnsi="仿宋" w:eastAsia="仿宋" w:cs="仿宋"/>
          <w:spacing w:val="17"/>
          <w:sz w:val="28"/>
          <w:szCs w:val="28"/>
          <w:lang w:eastAsia="zh-CN"/>
        </w:rPr>
        <w:t xml:space="preserve">  </w:t>
      </w:r>
      <w:r>
        <w:rPr>
          <w:rFonts w:hint="eastAsia" w:ascii="仿宋" w:hAnsi="仿宋" w:eastAsia="仿宋" w:cs="仿宋"/>
          <w:b/>
          <w:bCs/>
          <w:spacing w:val="-7"/>
          <w:sz w:val="28"/>
          <w:szCs w:val="28"/>
          <w:lang w:eastAsia="zh-CN"/>
        </w:rPr>
        <w:t>响应文件的格式</w:t>
      </w:r>
    </w:p>
    <w:p w14:paraId="60B8D8AC">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12.1 竞争性磋商文件附件及竞争性磋商文件各章节提供了一部分用于编制响应文件时必要的格式，供应商应按此格式编制</w:t>
      </w:r>
      <w:r>
        <w:rPr>
          <w:rFonts w:hint="eastAsia" w:ascii="仿宋" w:hAnsi="仿宋" w:eastAsia="仿宋" w:cs="仿宋"/>
          <w:spacing w:val="1"/>
          <w:sz w:val="28"/>
          <w:szCs w:val="28"/>
          <w:lang w:eastAsia="zh-CN"/>
        </w:rPr>
        <w:t>响应文件。</w:t>
      </w:r>
    </w:p>
    <w:p w14:paraId="2E5D28A9">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12.2 竞争性磋商文件中未提供格式的部分由供应商自行编制。</w:t>
      </w:r>
    </w:p>
    <w:p w14:paraId="46ED9DA2">
      <w:pPr>
        <w:spacing w:line="360" w:lineRule="auto"/>
        <w:rPr>
          <w:rFonts w:hint="eastAsia" w:ascii="仿宋" w:hAnsi="仿宋" w:eastAsia="仿宋" w:cs="仿宋"/>
          <w:sz w:val="28"/>
          <w:szCs w:val="28"/>
          <w:lang w:eastAsia="zh-CN"/>
        </w:rPr>
      </w:pPr>
      <w:r>
        <w:rPr>
          <w:rFonts w:hint="eastAsia" w:ascii="仿宋" w:hAnsi="仿宋" w:eastAsia="仿宋" w:cs="仿宋"/>
          <w:b/>
          <w:bCs/>
          <w:spacing w:val="-11"/>
          <w:sz w:val="28"/>
          <w:szCs w:val="28"/>
          <w:lang w:eastAsia="zh-CN"/>
        </w:rPr>
        <w:t>13</w:t>
      </w:r>
      <w:r>
        <w:rPr>
          <w:rFonts w:hint="eastAsia" w:ascii="仿宋" w:hAnsi="仿宋" w:eastAsia="仿宋" w:cs="仿宋"/>
          <w:spacing w:val="6"/>
          <w:sz w:val="28"/>
          <w:szCs w:val="28"/>
          <w:lang w:eastAsia="zh-CN"/>
        </w:rPr>
        <w:t xml:space="preserve">  </w:t>
      </w:r>
      <w:r>
        <w:rPr>
          <w:rFonts w:hint="eastAsia" w:ascii="仿宋" w:hAnsi="仿宋" w:eastAsia="仿宋" w:cs="仿宋"/>
          <w:b/>
          <w:bCs/>
          <w:spacing w:val="-11"/>
          <w:sz w:val="28"/>
          <w:szCs w:val="28"/>
          <w:lang w:eastAsia="zh-CN"/>
        </w:rPr>
        <w:t>报价</w:t>
      </w:r>
    </w:p>
    <w:p w14:paraId="24C51935">
      <w:pPr>
        <w:spacing w:line="360" w:lineRule="auto"/>
        <w:ind w:firstLine="558" w:firstLineChars="2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13.1</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除本竞争性磋商文件另有规定外，供应商应按竞争性磋商文件</w:t>
      </w:r>
      <w:r>
        <w:rPr>
          <w:rFonts w:hint="eastAsia" w:ascii="仿宋" w:hAnsi="仿宋" w:eastAsia="仿宋" w:cs="仿宋"/>
          <w:b/>
          <w:bCs/>
          <w:sz w:val="28"/>
          <w:szCs w:val="28"/>
          <w:lang w:eastAsia="zh-CN"/>
        </w:rPr>
        <w:t>所附相应的报价一览表格式标明报价等内容。报价以人民币报价。</w:t>
      </w:r>
    </w:p>
    <w:p w14:paraId="3864D96D">
      <w:pPr>
        <w:spacing w:line="360" w:lineRule="auto"/>
        <w:ind w:firstLine="554" w:firstLineChars="20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13.2</w:t>
      </w:r>
      <w:r>
        <w:rPr>
          <w:rFonts w:hint="eastAsia" w:ascii="仿宋" w:hAnsi="仿宋" w:eastAsia="仿宋" w:cs="仿宋"/>
          <w:spacing w:val="-2"/>
          <w:sz w:val="28"/>
          <w:szCs w:val="28"/>
          <w:lang w:eastAsia="zh-CN"/>
        </w:rPr>
        <w:t xml:space="preserve"> </w:t>
      </w:r>
      <w:r>
        <w:rPr>
          <w:rFonts w:hint="eastAsia" w:ascii="仿宋" w:hAnsi="仿宋" w:eastAsia="仿宋" w:cs="仿宋"/>
          <w:b/>
          <w:bCs/>
          <w:spacing w:val="-2"/>
          <w:sz w:val="28"/>
          <w:szCs w:val="28"/>
          <w:lang w:eastAsia="zh-CN"/>
        </w:rPr>
        <w:t>任何有选择性的报价将不予接受。</w:t>
      </w:r>
    </w:p>
    <w:p w14:paraId="0FF5F5E7">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13.3 供应商须充分注意并重视第三章“服务内容</w:t>
      </w:r>
      <w:r>
        <w:rPr>
          <w:rFonts w:hint="eastAsia" w:ascii="仿宋" w:hAnsi="仿宋" w:eastAsia="仿宋" w:cs="仿宋"/>
          <w:spacing w:val="-101"/>
          <w:sz w:val="28"/>
          <w:szCs w:val="28"/>
          <w:lang w:eastAsia="zh-CN"/>
        </w:rPr>
        <w:t xml:space="preserve"> </w:t>
      </w:r>
      <w:r>
        <w:rPr>
          <w:rFonts w:hint="eastAsia" w:ascii="仿宋" w:hAnsi="仿宋" w:eastAsia="仿宋" w:cs="仿宋"/>
          <w:spacing w:val="1"/>
          <w:sz w:val="28"/>
          <w:szCs w:val="28"/>
          <w:lang w:eastAsia="zh-CN"/>
        </w:rPr>
        <w:t>”的内容，并严格按该章的有关内容做出实质性响应。</w:t>
      </w:r>
    </w:p>
    <w:p w14:paraId="69E76772">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13.4 供应商可按竞争性磋商文件第三章“服务内容</w:t>
      </w:r>
      <w:r>
        <w:rPr>
          <w:rFonts w:hint="eastAsia" w:ascii="仿宋" w:hAnsi="仿宋" w:eastAsia="仿宋" w:cs="仿宋"/>
          <w:spacing w:val="-101"/>
          <w:sz w:val="28"/>
          <w:szCs w:val="28"/>
          <w:lang w:eastAsia="zh-CN"/>
        </w:rPr>
        <w:t xml:space="preserve"> </w:t>
      </w:r>
      <w:r>
        <w:rPr>
          <w:rFonts w:hint="eastAsia" w:ascii="仿宋" w:hAnsi="仿宋" w:eastAsia="仿宋" w:cs="仿宋"/>
          <w:spacing w:val="1"/>
          <w:sz w:val="28"/>
          <w:szCs w:val="28"/>
          <w:lang w:eastAsia="zh-CN"/>
        </w:rPr>
        <w:t>”的内容</w:t>
      </w:r>
      <w:r>
        <w:rPr>
          <w:rFonts w:hint="eastAsia" w:ascii="仿宋" w:hAnsi="仿宋" w:eastAsia="仿宋" w:cs="仿宋"/>
          <w:sz w:val="28"/>
          <w:szCs w:val="28"/>
          <w:lang w:eastAsia="zh-CN"/>
        </w:rPr>
        <w:t>进行报</w:t>
      </w:r>
      <w:r>
        <w:rPr>
          <w:rFonts w:hint="eastAsia" w:ascii="仿宋" w:hAnsi="仿宋" w:eastAsia="仿宋" w:cs="仿宋"/>
          <w:spacing w:val="-2"/>
          <w:sz w:val="28"/>
          <w:szCs w:val="28"/>
          <w:lang w:eastAsia="zh-CN"/>
        </w:rPr>
        <w:t>价，报价应包含税金及本项目所产生的全部费用</w:t>
      </w:r>
      <w:r>
        <w:rPr>
          <w:rFonts w:hint="eastAsia" w:ascii="仿宋" w:hAnsi="仿宋" w:eastAsia="仿宋" w:cs="仿宋"/>
          <w:spacing w:val="-3"/>
          <w:sz w:val="28"/>
          <w:szCs w:val="28"/>
          <w:lang w:eastAsia="zh-CN"/>
        </w:rPr>
        <w:t>，</w:t>
      </w:r>
      <w:r>
        <w:rPr>
          <w:rFonts w:hint="eastAsia" w:ascii="仿宋" w:hAnsi="仿宋" w:eastAsia="仿宋" w:cs="仿宋"/>
          <w:b/>
          <w:bCs/>
          <w:spacing w:val="-3"/>
          <w:sz w:val="28"/>
          <w:szCs w:val="28"/>
          <w:lang w:eastAsia="zh-CN"/>
        </w:rPr>
        <w:t>且报价不得高于最高限</w:t>
      </w:r>
      <w:r>
        <w:rPr>
          <w:rFonts w:hint="eastAsia" w:ascii="仿宋" w:hAnsi="仿宋" w:eastAsia="仿宋" w:cs="仿宋"/>
          <w:b/>
          <w:bCs/>
          <w:spacing w:val="-1"/>
          <w:sz w:val="28"/>
          <w:szCs w:val="28"/>
          <w:lang w:eastAsia="zh-CN"/>
        </w:rPr>
        <w:t>价金额，否则将按无效投标处理。</w:t>
      </w:r>
    </w:p>
    <w:p w14:paraId="6D787A05">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13.5 供应商的报价在中标后的合同实施期间应保持不变，即不因市</w:t>
      </w:r>
      <w:r>
        <w:rPr>
          <w:rFonts w:hint="eastAsia" w:ascii="仿宋" w:hAnsi="仿宋" w:eastAsia="仿宋" w:cs="仿宋"/>
          <w:spacing w:val="1"/>
          <w:sz w:val="28"/>
          <w:szCs w:val="28"/>
          <w:lang w:eastAsia="zh-CN"/>
        </w:rPr>
        <w:t>场价格或政策性价格的调整而增减。</w:t>
      </w:r>
    </w:p>
    <w:p w14:paraId="41EE0A74">
      <w:pPr>
        <w:spacing w:line="360" w:lineRule="auto"/>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14</w:t>
      </w:r>
      <w:r>
        <w:rPr>
          <w:rFonts w:hint="eastAsia" w:ascii="仿宋" w:hAnsi="仿宋" w:eastAsia="仿宋" w:cs="仿宋"/>
          <w:spacing w:val="-2"/>
          <w:sz w:val="28"/>
          <w:szCs w:val="28"/>
          <w:lang w:eastAsia="zh-CN"/>
        </w:rPr>
        <w:t xml:space="preserve">  </w:t>
      </w:r>
      <w:r>
        <w:rPr>
          <w:rFonts w:hint="eastAsia" w:ascii="仿宋" w:hAnsi="仿宋" w:eastAsia="仿宋" w:cs="仿宋"/>
          <w:b/>
          <w:bCs/>
          <w:spacing w:val="-2"/>
          <w:sz w:val="28"/>
          <w:szCs w:val="28"/>
          <w:lang w:eastAsia="zh-CN"/>
        </w:rPr>
        <w:t>证明供应商合格的资格证明文件</w:t>
      </w:r>
    </w:p>
    <w:p w14:paraId="6413C8B3">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按照供应商须知前附表规定，供应商应提交竞争性磋商文件所要求的资格证明文件。</w:t>
      </w:r>
    </w:p>
    <w:p w14:paraId="66075C95">
      <w:pPr>
        <w:spacing w:line="360" w:lineRule="auto"/>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15</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证明符合竞争性磋商文件规定的文件</w:t>
      </w:r>
    </w:p>
    <w:p w14:paraId="4377AD00">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供应商应逐条对竞争性磋商文件要求的内容做出实质性响应，认真填</w:t>
      </w:r>
      <w:r>
        <w:rPr>
          <w:rFonts w:hint="eastAsia" w:ascii="仿宋" w:hAnsi="仿宋" w:eastAsia="仿宋" w:cs="仿宋"/>
          <w:spacing w:val="-4"/>
          <w:sz w:val="28"/>
          <w:szCs w:val="28"/>
          <w:lang w:eastAsia="zh-CN"/>
        </w:rPr>
        <w:t>写竞争性磋商文件所附的“商务条款偏离表</w:t>
      </w:r>
      <w:r>
        <w:rPr>
          <w:rFonts w:hint="eastAsia" w:ascii="仿宋" w:hAnsi="仿宋" w:eastAsia="仿宋" w:cs="仿宋"/>
          <w:spacing w:val="-80"/>
          <w:sz w:val="28"/>
          <w:szCs w:val="28"/>
          <w:lang w:eastAsia="zh-CN"/>
        </w:rPr>
        <w:t xml:space="preserve"> </w:t>
      </w:r>
      <w:r>
        <w:rPr>
          <w:rFonts w:hint="eastAsia" w:ascii="仿宋" w:hAnsi="仿宋" w:eastAsia="仿宋" w:cs="仿宋"/>
          <w:spacing w:val="-4"/>
          <w:sz w:val="28"/>
          <w:szCs w:val="28"/>
          <w:lang w:eastAsia="zh-CN"/>
        </w:rPr>
        <w:t>”、“技术规格偏离表</w:t>
      </w:r>
      <w:r>
        <w:rPr>
          <w:rFonts w:hint="eastAsia" w:ascii="仿宋" w:hAnsi="仿宋" w:eastAsia="仿宋" w:cs="仿宋"/>
          <w:spacing w:val="-100"/>
          <w:sz w:val="28"/>
          <w:szCs w:val="28"/>
          <w:lang w:eastAsia="zh-CN"/>
        </w:rPr>
        <w:t xml:space="preserve"> </w:t>
      </w:r>
      <w:r>
        <w:rPr>
          <w:rFonts w:hint="eastAsia" w:ascii="仿宋" w:hAnsi="仿宋" w:eastAsia="仿宋" w:cs="仿宋"/>
          <w:spacing w:val="-4"/>
          <w:sz w:val="28"/>
          <w:szCs w:val="28"/>
          <w:lang w:eastAsia="zh-CN"/>
        </w:rPr>
        <w:t>”。</w:t>
      </w:r>
      <w:r>
        <w:rPr>
          <w:rFonts w:hint="eastAsia" w:ascii="仿宋" w:hAnsi="仿宋" w:eastAsia="仿宋" w:cs="仿宋"/>
          <w:b w:val="0"/>
          <w:bCs w:val="0"/>
          <w:spacing w:val="-4"/>
          <w:sz w:val="28"/>
          <w:szCs w:val="28"/>
          <w:lang w:eastAsia="zh-CN"/>
        </w:rPr>
        <w:t>若</w:t>
      </w:r>
      <w:r>
        <w:rPr>
          <w:rFonts w:hint="eastAsia" w:ascii="仿宋" w:hAnsi="仿宋" w:eastAsia="仿宋" w:cs="仿宋"/>
          <w:b w:val="0"/>
          <w:bCs w:val="0"/>
          <w:spacing w:val="-1"/>
          <w:sz w:val="28"/>
          <w:szCs w:val="28"/>
          <w:lang w:eastAsia="zh-CN"/>
        </w:rPr>
        <w:t>有偏离,请将具体偏离条款在“偏离”一栏中详细说明；若无偏离，请在</w:t>
      </w:r>
      <w:r>
        <w:rPr>
          <w:rFonts w:hint="eastAsia" w:ascii="仿宋" w:hAnsi="仿宋" w:eastAsia="仿宋" w:cs="仿宋"/>
          <w:b w:val="0"/>
          <w:bCs w:val="0"/>
          <w:spacing w:val="2"/>
          <w:sz w:val="28"/>
          <w:szCs w:val="28"/>
          <w:lang w:eastAsia="zh-CN"/>
        </w:rPr>
        <w:t>“偏离”一栏中标注“无</w:t>
      </w:r>
      <w:r>
        <w:rPr>
          <w:rFonts w:hint="eastAsia" w:ascii="仿宋" w:hAnsi="仿宋" w:eastAsia="仿宋" w:cs="仿宋"/>
          <w:b w:val="0"/>
          <w:bCs w:val="0"/>
          <w:spacing w:val="-95"/>
          <w:sz w:val="28"/>
          <w:szCs w:val="28"/>
          <w:lang w:eastAsia="zh-CN"/>
        </w:rPr>
        <w:t xml:space="preserve"> </w:t>
      </w:r>
      <w:r>
        <w:rPr>
          <w:rFonts w:hint="eastAsia" w:ascii="仿宋" w:hAnsi="仿宋" w:eastAsia="仿宋" w:cs="仿宋"/>
          <w:b w:val="0"/>
          <w:bCs w:val="0"/>
          <w:spacing w:val="2"/>
          <w:sz w:val="28"/>
          <w:szCs w:val="28"/>
          <w:lang w:eastAsia="zh-CN"/>
        </w:rPr>
        <w:t>”字样。如不填写将视为不响应竞争性磋商文</w:t>
      </w:r>
      <w:r>
        <w:rPr>
          <w:rFonts w:hint="eastAsia" w:ascii="仿宋" w:hAnsi="仿宋" w:eastAsia="仿宋" w:cs="仿宋"/>
          <w:b w:val="0"/>
          <w:bCs w:val="0"/>
          <w:sz w:val="28"/>
          <w:szCs w:val="28"/>
          <w:lang w:eastAsia="zh-CN"/>
        </w:rPr>
        <w:t>件要求。</w:t>
      </w:r>
    </w:p>
    <w:p w14:paraId="6134AFEA">
      <w:pPr>
        <w:spacing w:line="360" w:lineRule="auto"/>
        <w:rPr>
          <w:rFonts w:hint="eastAsia" w:ascii="仿宋" w:hAnsi="仿宋" w:eastAsia="仿宋" w:cs="仿宋"/>
          <w:sz w:val="28"/>
          <w:szCs w:val="28"/>
          <w:lang w:eastAsia="zh-CN"/>
        </w:rPr>
      </w:pPr>
      <w:r>
        <w:rPr>
          <w:rFonts w:hint="eastAsia" w:ascii="仿宋" w:hAnsi="仿宋" w:eastAsia="仿宋" w:cs="仿宋"/>
          <w:b/>
          <w:bCs/>
          <w:spacing w:val="-6"/>
          <w:sz w:val="28"/>
          <w:szCs w:val="28"/>
          <w:lang w:eastAsia="zh-CN"/>
        </w:rPr>
        <w:t>16</w:t>
      </w:r>
      <w:r>
        <w:rPr>
          <w:rFonts w:hint="eastAsia" w:ascii="仿宋" w:hAnsi="仿宋" w:eastAsia="仿宋" w:cs="仿宋"/>
          <w:spacing w:val="24"/>
          <w:sz w:val="28"/>
          <w:szCs w:val="28"/>
          <w:lang w:eastAsia="zh-CN"/>
        </w:rPr>
        <w:t xml:space="preserve">  </w:t>
      </w:r>
      <w:r>
        <w:rPr>
          <w:rFonts w:hint="eastAsia" w:ascii="仿宋" w:hAnsi="仿宋" w:eastAsia="仿宋" w:cs="仿宋"/>
          <w:b/>
          <w:bCs/>
          <w:spacing w:val="-6"/>
          <w:sz w:val="28"/>
          <w:szCs w:val="28"/>
          <w:lang w:eastAsia="zh-CN"/>
        </w:rPr>
        <w:t>电子响应文件的有效期</w:t>
      </w:r>
    </w:p>
    <w:p w14:paraId="3D4D98D2">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 xml:space="preserve">16.1 </w:t>
      </w:r>
      <w:r>
        <w:rPr>
          <w:rFonts w:hint="eastAsia" w:ascii="仿宋" w:hAnsi="仿宋" w:eastAsia="仿宋" w:cs="仿宋"/>
          <w:b w:val="0"/>
          <w:bCs w:val="0"/>
          <w:spacing w:val="-2"/>
          <w:sz w:val="28"/>
          <w:szCs w:val="28"/>
          <w:lang w:eastAsia="zh-CN"/>
        </w:rPr>
        <w:t>响应文件有效期：</w:t>
      </w:r>
      <w:r>
        <w:rPr>
          <w:rFonts w:hint="eastAsia" w:ascii="仿宋" w:hAnsi="仿宋" w:eastAsia="仿宋" w:cs="仿宋"/>
          <w:b/>
          <w:bCs/>
          <w:spacing w:val="-2"/>
          <w:sz w:val="28"/>
          <w:szCs w:val="28"/>
          <w:lang w:eastAsia="zh-CN"/>
        </w:rPr>
        <w:t>提交响应文件的截止之日起</w:t>
      </w:r>
      <w:r>
        <w:rPr>
          <w:rFonts w:hint="eastAsia" w:ascii="仿宋" w:hAnsi="仿宋" w:eastAsia="仿宋" w:cs="仿宋"/>
          <w:spacing w:val="-46"/>
          <w:sz w:val="28"/>
          <w:szCs w:val="28"/>
          <w:lang w:eastAsia="zh-CN"/>
        </w:rPr>
        <w:t xml:space="preserve"> </w:t>
      </w:r>
      <w:r>
        <w:rPr>
          <w:rFonts w:hint="eastAsia" w:ascii="仿宋" w:hAnsi="仿宋" w:eastAsia="仿宋" w:cs="仿宋"/>
          <w:b/>
          <w:bCs/>
          <w:spacing w:val="-2"/>
          <w:sz w:val="28"/>
          <w:szCs w:val="28"/>
          <w:lang w:eastAsia="zh-CN"/>
        </w:rPr>
        <w:t>90</w:t>
      </w:r>
      <w:r>
        <w:rPr>
          <w:rFonts w:hint="eastAsia" w:ascii="仿宋" w:hAnsi="仿宋" w:eastAsia="仿宋" w:cs="仿宋"/>
          <w:spacing w:val="-52"/>
          <w:sz w:val="28"/>
          <w:szCs w:val="28"/>
          <w:lang w:eastAsia="zh-CN"/>
        </w:rPr>
        <w:t xml:space="preserve"> </w:t>
      </w:r>
      <w:r>
        <w:rPr>
          <w:rFonts w:hint="eastAsia" w:ascii="仿宋" w:hAnsi="仿宋" w:eastAsia="仿宋" w:cs="仿宋"/>
          <w:b/>
          <w:bCs/>
          <w:spacing w:val="-2"/>
          <w:sz w:val="28"/>
          <w:szCs w:val="28"/>
          <w:lang w:eastAsia="zh-CN"/>
        </w:rPr>
        <w:t>天。</w:t>
      </w:r>
    </w:p>
    <w:p w14:paraId="64EC90F2">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16.2 在特殊情况下, 在原响应文件有效期届满之前，采购人可与供应商协商延长响应文件的有效期，并经供应商确</w:t>
      </w:r>
      <w:r>
        <w:rPr>
          <w:rFonts w:hint="eastAsia" w:ascii="仿宋" w:hAnsi="仿宋" w:eastAsia="仿宋" w:cs="仿宋"/>
          <w:spacing w:val="1"/>
          <w:sz w:val="28"/>
          <w:szCs w:val="28"/>
          <w:lang w:eastAsia="zh-CN"/>
        </w:rPr>
        <w:t>认。</w:t>
      </w:r>
    </w:p>
    <w:p w14:paraId="628179E4">
      <w:pPr>
        <w:spacing w:line="360" w:lineRule="auto"/>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17</w:t>
      </w:r>
      <w:r>
        <w:rPr>
          <w:rFonts w:hint="eastAsia" w:ascii="仿宋" w:hAnsi="仿宋" w:eastAsia="仿宋" w:cs="仿宋"/>
          <w:spacing w:val="29"/>
          <w:sz w:val="28"/>
          <w:szCs w:val="28"/>
          <w:lang w:eastAsia="zh-CN"/>
        </w:rPr>
        <w:t xml:space="preserve">  </w:t>
      </w:r>
      <w:r>
        <w:rPr>
          <w:rFonts w:hint="eastAsia" w:ascii="仿宋" w:hAnsi="仿宋" w:eastAsia="仿宋" w:cs="仿宋"/>
          <w:b/>
          <w:bCs/>
          <w:spacing w:val="-5"/>
          <w:sz w:val="28"/>
          <w:szCs w:val="28"/>
          <w:lang w:eastAsia="zh-CN"/>
        </w:rPr>
        <w:t>电子响应文件的格式要求及签署</w:t>
      </w:r>
    </w:p>
    <w:p w14:paraId="1C2E01D6">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17.1 响应文件的格式应清楚工整，未实质性响应竞争性磋商文件、</w:t>
      </w:r>
      <w:r>
        <w:rPr>
          <w:rFonts w:hint="eastAsia" w:ascii="仿宋" w:hAnsi="仿宋" w:eastAsia="仿宋" w:cs="仿宋"/>
          <w:spacing w:val="-1"/>
          <w:sz w:val="28"/>
          <w:szCs w:val="28"/>
          <w:lang w:eastAsia="zh-CN"/>
        </w:rPr>
        <w:t>字迹潦草、表达不清、未按要求填写或可能导致</w:t>
      </w:r>
      <w:r>
        <w:rPr>
          <w:rFonts w:hint="eastAsia" w:ascii="仿宋" w:hAnsi="仿宋" w:eastAsia="仿宋" w:cs="仿宋"/>
          <w:spacing w:val="-2"/>
          <w:sz w:val="28"/>
          <w:szCs w:val="28"/>
          <w:lang w:eastAsia="zh-CN"/>
        </w:rPr>
        <w:t>非唯一理解的响应文件将</w:t>
      </w:r>
      <w:r>
        <w:rPr>
          <w:rFonts w:hint="eastAsia" w:ascii="仿宋" w:hAnsi="仿宋" w:eastAsia="仿宋" w:cs="仿宋"/>
          <w:sz w:val="28"/>
          <w:szCs w:val="28"/>
          <w:lang w:eastAsia="zh-CN"/>
        </w:rPr>
        <w:t>按无效投标处理。</w:t>
      </w:r>
    </w:p>
    <w:p w14:paraId="2C0938B3">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17.2 响应文件应由供应商法定代表人或委托代理人在规定签章处逐</w:t>
      </w:r>
      <w:r>
        <w:rPr>
          <w:rFonts w:hint="eastAsia" w:ascii="仿宋" w:hAnsi="仿宋" w:eastAsia="仿宋" w:cs="仿宋"/>
          <w:spacing w:val="1"/>
          <w:sz w:val="28"/>
          <w:szCs w:val="28"/>
          <w:lang w:eastAsia="zh-CN"/>
        </w:rPr>
        <w:t>一签署及加盖供应商的公章。</w:t>
      </w:r>
    </w:p>
    <w:p w14:paraId="78D0E937">
      <w:pPr>
        <w:spacing w:line="360" w:lineRule="auto"/>
        <w:rPr>
          <w:rFonts w:hint="eastAsia" w:ascii="仿宋" w:hAnsi="仿宋" w:eastAsia="仿宋" w:cs="仿宋"/>
          <w:color w:val="auto"/>
          <w:sz w:val="28"/>
          <w:szCs w:val="28"/>
          <w:lang w:eastAsia="zh-CN"/>
        </w:rPr>
      </w:pPr>
      <w:r>
        <w:rPr>
          <w:rFonts w:hint="eastAsia" w:ascii="仿宋" w:hAnsi="仿宋" w:eastAsia="仿宋" w:cs="仿宋"/>
          <w:b/>
          <w:bCs/>
          <w:color w:val="auto"/>
          <w:spacing w:val="-7"/>
          <w:sz w:val="28"/>
          <w:szCs w:val="28"/>
          <w:lang w:eastAsia="zh-CN"/>
        </w:rPr>
        <w:t>18</w:t>
      </w:r>
      <w:r>
        <w:rPr>
          <w:rFonts w:hint="eastAsia" w:ascii="仿宋" w:hAnsi="仿宋" w:eastAsia="仿宋" w:cs="仿宋"/>
          <w:color w:val="auto"/>
          <w:spacing w:val="10"/>
          <w:sz w:val="28"/>
          <w:szCs w:val="28"/>
          <w:lang w:eastAsia="zh-CN"/>
        </w:rPr>
        <w:t xml:space="preserve">  </w:t>
      </w:r>
      <w:r>
        <w:rPr>
          <w:rFonts w:hint="eastAsia" w:ascii="仿宋" w:hAnsi="仿宋" w:eastAsia="仿宋" w:cs="仿宋"/>
          <w:b/>
          <w:bCs/>
          <w:color w:val="auto"/>
          <w:spacing w:val="-7"/>
          <w:sz w:val="28"/>
          <w:szCs w:val="28"/>
          <w:lang w:eastAsia="zh-CN"/>
        </w:rPr>
        <w:t>磋商保证金</w:t>
      </w:r>
    </w:p>
    <w:p w14:paraId="018FDA0C">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18.1 磋商保证金金额为前附表要求金额，各供应商必须在投标截止</w:t>
      </w:r>
      <w:r>
        <w:rPr>
          <w:rFonts w:hint="eastAsia" w:ascii="仿宋" w:hAnsi="仿宋" w:eastAsia="仿宋" w:cs="仿宋"/>
          <w:spacing w:val="-3"/>
          <w:sz w:val="28"/>
          <w:szCs w:val="28"/>
          <w:lang w:eastAsia="zh-CN"/>
        </w:rPr>
        <w:t>时间前提交。</w:t>
      </w:r>
    </w:p>
    <w:p w14:paraId="06ACA39A">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18.2 磋商保证金用于保护本次招标免受供应商的违规、违约行为而</w:t>
      </w:r>
      <w:r>
        <w:rPr>
          <w:rFonts w:hint="eastAsia" w:ascii="仿宋" w:hAnsi="仿宋" w:eastAsia="仿宋" w:cs="仿宋"/>
          <w:spacing w:val="-4"/>
          <w:sz w:val="28"/>
          <w:szCs w:val="28"/>
          <w:lang w:eastAsia="zh-CN"/>
        </w:rPr>
        <w:t>引起的风险。</w:t>
      </w:r>
    </w:p>
    <w:p w14:paraId="280D08FD">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18.3 发生以下情况磋商保证金不予退还：</w:t>
      </w:r>
    </w:p>
    <w:p w14:paraId="7A4A982F">
      <w:pPr>
        <w:spacing w:line="360" w:lineRule="auto"/>
        <w:ind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18.3.1 供应商在提交响应文件截止时间后撤回响应文件的；</w:t>
      </w:r>
    </w:p>
    <w:p w14:paraId="0A3C590D">
      <w:pPr>
        <w:spacing w:line="360" w:lineRule="auto"/>
        <w:ind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18.3.</w:t>
      </w: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lang w:eastAsia="zh-CN"/>
        </w:rPr>
        <w:t xml:space="preserve"> 供应商在响应文件中提供虚假材料的；</w:t>
      </w:r>
    </w:p>
    <w:p w14:paraId="2BE2D904">
      <w:pPr>
        <w:spacing w:line="360" w:lineRule="auto"/>
        <w:ind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18.3.</w:t>
      </w: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lang w:eastAsia="zh-CN"/>
        </w:rPr>
        <w:t xml:space="preserve"> 除因不可抗力或磋商文件认可的情形以外，成交供应商不与采购人签订合同的；</w:t>
      </w:r>
    </w:p>
    <w:p w14:paraId="0C64ED44">
      <w:pPr>
        <w:spacing w:line="360" w:lineRule="auto"/>
        <w:ind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18.3.</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 xml:space="preserve"> 供应商与采购人、其他供应商或者采购代理机构恶意串通的；</w:t>
      </w:r>
    </w:p>
    <w:p w14:paraId="171EA02D">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18.3.</w:t>
      </w: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lang w:eastAsia="zh-CN"/>
        </w:rPr>
        <w:t xml:space="preserve"> 磋商文件规定的其他情形。</w:t>
      </w:r>
    </w:p>
    <w:p w14:paraId="15AC04A6">
      <w:pPr>
        <w:spacing w:line="360" w:lineRule="auto"/>
        <w:ind w:firstLine="564" w:firstLineChars="200"/>
        <w:rPr>
          <w:rFonts w:hint="eastAsia" w:ascii="仿宋" w:hAnsi="仿宋" w:eastAsia="仿宋" w:cs="仿宋"/>
          <w:sz w:val="28"/>
          <w:szCs w:val="28"/>
          <w:lang w:val="en-US" w:eastAsia="zh-CN"/>
        </w:rPr>
      </w:pPr>
      <w:r>
        <w:rPr>
          <w:rFonts w:hint="eastAsia" w:ascii="仿宋" w:hAnsi="仿宋" w:eastAsia="仿宋" w:cs="仿宋"/>
          <w:spacing w:val="1"/>
          <w:sz w:val="28"/>
          <w:szCs w:val="28"/>
          <w:lang w:eastAsia="zh-CN"/>
        </w:rPr>
        <w:t>18.</w:t>
      </w:r>
      <w:r>
        <w:rPr>
          <w:rFonts w:hint="eastAsia" w:ascii="仿宋" w:hAnsi="仿宋" w:eastAsia="仿宋" w:cs="仿宋"/>
          <w:spacing w:val="1"/>
          <w:sz w:val="28"/>
          <w:szCs w:val="28"/>
          <w:lang w:val="en-US" w:eastAsia="zh-CN"/>
        </w:rPr>
        <w:t>4 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33B0B15">
      <w:pPr>
        <w:spacing w:line="360" w:lineRule="auto"/>
        <w:ind w:firstLine="530" w:firstLineChars="200"/>
        <w:jc w:val="center"/>
        <w:rPr>
          <w:rFonts w:hint="eastAsia" w:ascii="仿宋" w:hAnsi="仿宋" w:eastAsia="仿宋" w:cs="仿宋"/>
          <w:sz w:val="28"/>
          <w:szCs w:val="28"/>
          <w:lang w:eastAsia="zh-CN"/>
        </w:rPr>
      </w:pPr>
      <w:r>
        <w:rPr>
          <w:rFonts w:hint="eastAsia" w:ascii="仿宋" w:hAnsi="仿宋" w:eastAsia="仿宋" w:cs="仿宋"/>
          <w:b/>
          <w:bCs/>
          <w:spacing w:val="-8"/>
          <w:sz w:val="28"/>
          <w:szCs w:val="28"/>
          <w:lang w:eastAsia="zh-CN"/>
        </w:rPr>
        <w:t>四、</w:t>
      </w:r>
      <w:r>
        <w:rPr>
          <w:rFonts w:hint="eastAsia" w:ascii="仿宋" w:hAnsi="仿宋" w:eastAsia="仿宋" w:cs="仿宋"/>
          <w:spacing w:val="40"/>
          <w:sz w:val="28"/>
          <w:szCs w:val="28"/>
          <w:lang w:eastAsia="zh-CN"/>
        </w:rPr>
        <w:t xml:space="preserve"> </w:t>
      </w:r>
      <w:r>
        <w:rPr>
          <w:rFonts w:hint="eastAsia" w:ascii="仿宋" w:hAnsi="仿宋" w:eastAsia="仿宋" w:cs="仿宋"/>
          <w:b/>
          <w:bCs/>
          <w:spacing w:val="-8"/>
          <w:sz w:val="28"/>
          <w:szCs w:val="28"/>
          <w:lang w:eastAsia="zh-CN"/>
        </w:rPr>
        <w:t>响应文件的提交</w:t>
      </w:r>
    </w:p>
    <w:p w14:paraId="0B24CFA4">
      <w:pPr>
        <w:spacing w:line="360" w:lineRule="auto"/>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19</w:t>
      </w:r>
      <w:r>
        <w:rPr>
          <w:rFonts w:hint="eastAsia" w:ascii="仿宋" w:hAnsi="仿宋" w:eastAsia="仿宋" w:cs="仿宋"/>
          <w:spacing w:val="-2"/>
          <w:sz w:val="28"/>
          <w:szCs w:val="28"/>
          <w:lang w:eastAsia="zh-CN"/>
        </w:rPr>
        <w:t xml:space="preserve">  </w:t>
      </w:r>
      <w:r>
        <w:rPr>
          <w:rFonts w:hint="eastAsia" w:ascii="仿宋" w:hAnsi="仿宋" w:eastAsia="仿宋" w:cs="仿宋"/>
          <w:b/>
          <w:bCs/>
          <w:spacing w:val="-2"/>
          <w:sz w:val="28"/>
          <w:szCs w:val="28"/>
          <w:lang w:eastAsia="zh-CN"/>
        </w:rPr>
        <w:t>响应文件的提交详见供应商须知。</w:t>
      </w:r>
    </w:p>
    <w:p w14:paraId="1E3E8419">
      <w:pPr>
        <w:spacing w:line="360" w:lineRule="auto"/>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20</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响应文件提交的截止时间</w:t>
      </w:r>
    </w:p>
    <w:p w14:paraId="5F5E826C">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20.1 供应商必须在竞争性磋商文件要求提交响应</w:t>
      </w:r>
      <w:r>
        <w:rPr>
          <w:rFonts w:hint="eastAsia" w:ascii="仿宋" w:hAnsi="仿宋" w:eastAsia="仿宋" w:cs="仿宋"/>
          <w:spacing w:val="2"/>
          <w:sz w:val="28"/>
          <w:szCs w:val="28"/>
          <w:lang w:eastAsia="zh-CN"/>
        </w:rPr>
        <w:t>文件的截止时间前</w:t>
      </w:r>
      <w:r>
        <w:rPr>
          <w:rFonts w:hint="eastAsia" w:ascii="仿宋" w:hAnsi="仿宋" w:eastAsia="仿宋" w:cs="仿宋"/>
          <w:spacing w:val="-3"/>
          <w:sz w:val="28"/>
          <w:szCs w:val="28"/>
          <w:lang w:eastAsia="zh-CN"/>
        </w:rPr>
        <w:t>提交。</w:t>
      </w:r>
    </w:p>
    <w:p w14:paraId="47BE418A">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20.2 在竞争性磋商文件要求提交响应文件的截止</w:t>
      </w:r>
      <w:r>
        <w:rPr>
          <w:rFonts w:hint="eastAsia" w:ascii="仿宋" w:hAnsi="仿宋" w:eastAsia="仿宋" w:cs="仿宋"/>
          <w:spacing w:val="2"/>
          <w:sz w:val="28"/>
          <w:szCs w:val="28"/>
          <w:lang w:eastAsia="zh-CN"/>
        </w:rPr>
        <w:t>时间之后上传的响</w:t>
      </w:r>
      <w:r>
        <w:rPr>
          <w:rFonts w:hint="eastAsia" w:ascii="仿宋" w:hAnsi="仿宋" w:eastAsia="仿宋" w:cs="仿宋"/>
          <w:spacing w:val="1"/>
          <w:sz w:val="28"/>
          <w:szCs w:val="28"/>
          <w:lang w:eastAsia="zh-CN"/>
        </w:rPr>
        <w:t>应文件，为无效响应文件，采购人将不予接收。</w:t>
      </w:r>
    </w:p>
    <w:p w14:paraId="68E51443">
      <w:pPr>
        <w:spacing w:line="360" w:lineRule="auto"/>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21</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响应文件的修改和撤回</w:t>
      </w:r>
    </w:p>
    <w:p w14:paraId="374732F8">
      <w:pPr>
        <w:spacing w:line="360" w:lineRule="auto"/>
        <w:ind w:firstLine="548"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21.1 供应商在投标截止时间前，可以对所提交的响应文件进行补充、</w:t>
      </w:r>
      <w:r>
        <w:rPr>
          <w:rFonts w:hint="eastAsia" w:ascii="仿宋" w:hAnsi="仿宋" w:eastAsia="仿宋" w:cs="仿宋"/>
          <w:spacing w:val="-7"/>
          <w:sz w:val="28"/>
          <w:szCs w:val="28"/>
          <w:lang w:eastAsia="zh-CN"/>
        </w:rPr>
        <w:t>修改或者撤回。补充、修改的内容应当按竞争性磋商文件要求签署、盖章，</w:t>
      </w:r>
      <w:r>
        <w:rPr>
          <w:rFonts w:hint="eastAsia" w:ascii="仿宋" w:hAnsi="仿宋" w:eastAsia="仿宋" w:cs="仿宋"/>
          <w:spacing w:val="-1"/>
          <w:sz w:val="28"/>
          <w:szCs w:val="28"/>
          <w:lang w:eastAsia="zh-CN"/>
        </w:rPr>
        <w:t>并作为响应文件的组成部分。供应商对其响应</w:t>
      </w:r>
      <w:r>
        <w:rPr>
          <w:rFonts w:hint="eastAsia" w:ascii="仿宋" w:hAnsi="仿宋" w:eastAsia="仿宋" w:cs="仿宋"/>
          <w:spacing w:val="-2"/>
          <w:sz w:val="28"/>
          <w:szCs w:val="28"/>
          <w:lang w:eastAsia="zh-CN"/>
        </w:rPr>
        <w:t>文件进行的修改或撤回应在</w:t>
      </w:r>
      <w:r>
        <w:rPr>
          <w:rFonts w:hint="eastAsia" w:ascii="仿宋" w:hAnsi="仿宋" w:eastAsia="仿宋" w:cs="仿宋"/>
          <w:spacing w:val="1"/>
          <w:sz w:val="28"/>
          <w:szCs w:val="28"/>
          <w:lang w:eastAsia="zh-CN"/>
        </w:rPr>
        <w:t>竞争性磋商文件规定的投标截止时间前送达。</w:t>
      </w:r>
    </w:p>
    <w:p w14:paraId="417B2BC3">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21.2 供应商根据竞争性磋商文件载明采购项目的</w:t>
      </w:r>
      <w:r>
        <w:rPr>
          <w:rFonts w:hint="eastAsia" w:ascii="仿宋" w:hAnsi="仿宋" w:eastAsia="仿宋" w:cs="仿宋"/>
          <w:spacing w:val="2"/>
          <w:sz w:val="28"/>
          <w:szCs w:val="28"/>
          <w:lang w:eastAsia="zh-CN"/>
        </w:rPr>
        <w:t>实际情况，拟在中</w:t>
      </w:r>
      <w:r>
        <w:rPr>
          <w:rFonts w:hint="eastAsia" w:ascii="仿宋" w:hAnsi="仿宋" w:eastAsia="仿宋" w:cs="仿宋"/>
          <w:spacing w:val="-1"/>
          <w:sz w:val="28"/>
          <w:szCs w:val="28"/>
          <w:lang w:eastAsia="zh-CN"/>
        </w:rPr>
        <w:t>标后将中标项目的非主体、非关键性工作交由他人完</w:t>
      </w:r>
      <w:r>
        <w:rPr>
          <w:rFonts w:hint="eastAsia" w:ascii="仿宋" w:hAnsi="仿宋" w:eastAsia="仿宋" w:cs="仿宋"/>
          <w:spacing w:val="-2"/>
          <w:sz w:val="28"/>
          <w:szCs w:val="28"/>
          <w:lang w:eastAsia="zh-CN"/>
        </w:rPr>
        <w:t>成的，应当在响应文</w:t>
      </w:r>
      <w:r>
        <w:rPr>
          <w:rFonts w:hint="eastAsia" w:ascii="仿宋" w:hAnsi="仿宋" w:eastAsia="仿宋" w:cs="仿宋"/>
          <w:spacing w:val="-1"/>
          <w:sz w:val="28"/>
          <w:szCs w:val="28"/>
          <w:lang w:eastAsia="zh-CN"/>
        </w:rPr>
        <w:t>件中载明。</w:t>
      </w:r>
    </w:p>
    <w:p w14:paraId="2D4A9F3F">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21.3 投标截止时间后不得修改响应文件。</w:t>
      </w:r>
    </w:p>
    <w:p w14:paraId="22CC11B3">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21.4 供应商不得在投标有效期内撤销响应文件，</w:t>
      </w:r>
      <w:r>
        <w:rPr>
          <w:rFonts w:hint="eastAsia" w:ascii="仿宋" w:hAnsi="仿宋" w:eastAsia="仿宋" w:cs="仿宋"/>
          <w:spacing w:val="2"/>
          <w:sz w:val="28"/>
          <w:szCs w:val="28"/>
          <w:lang w:eastAsia="zh-CN"/>
        </w:rPr>
        <w:t>否则采购人将不予</w:t>
      </w:r>
      <w:r>
        <w:rPr>
          <w:rFonts w:hint="eastAsia" w:ascii="仿宋" w:hAnsi="仿宋" w:eastAsia="仿宋" w:cs="仿宋"/>
          <w:sz w:val="28"/>
          <w:szCs w:val="28"/>
          <w:lang w:eastAsia="zh-CN"/>
        </w:rPr>
        <w:t>退还其磋商保证金。</w:t>
      </w:r>
    </w:p>
    <w:p w14:paraId="09CFC364">
      <w:pPr>
        <w:spacing w:line="360" w:lineRule="auto"/>
        <w:ind w:firstLine="506" w:firstLineChars="200"/>
        <w:jc w:val="center"/>
        <w:rPr>
          <w:rFonts w:hint="eastAsia" w:ascii="仿宋" w:hAnsi="仿宋" w:eastAsia="仿宋" w:cs="仿宋"/>
          <w:sz w:val="28"/>
          <w:szCs w:val="28"/>
          <w:lang w:eastAsia="zh-CN"/>
        </w:rPr>
      </w:pPr>
      <w:r>
        <w:rPr>
          <w:rFonts w:hint="eastAsia" w:ascii="仿宋" w:hAnsi="仿宋" w:eastAsia="仿宋" w:cs="仿宋"/>
          <w:b/>
          <w:bCs/>
          <w:spacing w:val="-14"/>
          <w:sz w:val="28"/>
          <w:szCs w:val="28"/>
          <w:lang w:eastAsia="zh-CN"/>
        </w:rPr>
        <w:t>五</w:t>
      </w:r>
      <w:r>
        <w:rPr>
          <w:rFonts w:hint="eastAsia" w:ascii="仿宋" w:hAnsi="仿宋" w:eastAsia="仿宋" w:cs="仿宋"/>
          <w:spacing w:val="-105"/>
          <w:sz w:val="28"/>
          <w:szCs w:val="28"/>
          <w:lang w:eastAsia="zh-CN"/>
        </w:rPr>
        <w:t xml:space="preserve"> </w:t>
      </w:r>
      <w:r>
        <w:rPr>
          <w:rFonts w:hint="eastAsia" w:ascii="仿宋" w:hAnsi="仿宋" w:eastAsia="仿宋" w:cs="仿宋"/>
          <w:b/>
          <w:bCs/>
          <w:spacing w:val="-14"/>
          <w:sz w:val="28"/>
          <w:szCs w:val="28"/>
          <w:lang w:eastAsia="zh-CN"/>
        </w:rPr>
        <w:t>、开</w:t>
      </w:r>
      <w:r>
        <w:rPr>
          <w:rFonts w:hint="eastAsia" w:ascii="仿宋" w:hAnsi="仿宋" w:eastAsia="仿宋" w:cs="仿宋"/>
          <w:spacing w:val="6"/>
          <w:sz w:val="28"/>
          <w:szCs w:val="28"/>
          <w:lang w:eastAsia="zh-CN"/>
        </w:rPr>
        <w:t xml:space="preserve">   </w:t>
      </w:r>
      <w:r>
        <w:rPr>
          <w:rFonts w:hint="eastAsia" w:ascii="仿宋" w:hAnsi="仿宋" w:eastAsia="仿宋" w:cs="仿宋"/>
          <w:b/>
          <w:bCs/>
          <w:spacing w:val="-14"/>
          <w:sz w:val="28"/>
          <w:szCs w:val="28"/>
          <w:lang w:eastAsia="zh-CN"/>
        </w:rPr>
        <w:t>标</w:t>
      </w:r>
    </w:p>
    <w:p w14:paraId="0287921F">
      <w:pPr>
        <w:spacing w:line="360" w:lineRule="auto"/>
        <w:rPr>
          <w:rFonts w:hint="eastAsia" w:ascii="仿宋" w:hAnsi="仿宋" w:eastAsia="仿宋" w:cs="仿宋"/>
          <w:sz w:val="28"/>
          <w:szCs w:val="28"/>
          <w:lang w:eastAsia="zh-CN"/>
        </w:rPr>
      </w:pPr>
      <w:r>
        <w:rPr>
          <w:rFonts w:hint="eastAsia" w:ascii="仿宋" w:hAnsi="仿宋" w:eastAsia="仿宋" w:cs="仿宋"/>
          <w:b/>
          <w:bCs/>
          <w:spacing w:val="-8"/>
          <w:sz w:val="28"/>
          <w:szCs w:val="28"/>
          <w:lang w:eastAsia="zh-CN"/>
        </w:rPr>
        <w:t>22</w:t>
      </w:r>
      <w:r>
        <w:rPr>
          <w:rFonts w:hint="eastAsia" w:ascii="仿宋" w:hAnsi="仿宋" w:eastAsia="仿宋" w:cs="仿宋"/>
          <w:spacing w:val="8"/>
          <w:sz w:val="28"/>
          <w:szCs w:val="28"/>
          <w:lang w:eastAsia="zh-CN"/>
        </w:rPr>
        <w:t xml:space="preserve">  </w:t>
      </w:r>
      <w:r>
        <w:rPr>
          <w:rFonts w:hint="eastAsia" w:ascii="仿宋" w:hAnsi="仿宋" w:eastAsia="仿宋" w:cs="仿宋"/>
          <w:b/>
          <w:bCs/>
          <w:spacing w:val="-8"/>
          <w:sz w:val="28"/>
          <w:szCs w:val="28"/>
          <w:lang w:eastAsia="zh-CN"/>
        </w:rPr>
        <w:t>开标</w:t>
      </w:r>
    </w:p>
    <w:p w14:paraId="25FD6AFB">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22.1 开标时间为竞争性磋商文件中提交响应文件</w:t>
      </w:r>
      <w:r>
        <w:rPr>
          <w:rFonts w:hint="eastAsia" w:ascii="仿宋" w:hAnsi="仿宋" w:eastAsia="仿宋" w:cs="仿宋"/>
          <w:spacing w:val="2"/>
          <w:sz w:val="28"/>
          <w:szCs w:val="28"/>
          <w:lang w:eastAsia="zh-CN"/>
        </w:rPr>
        <w:t>的截止时间；开标</w:t>
      </w:r>
      <w:r>
        <w:rPr>
          <w:rFonts w:hint="eastAsia" w:ascii="仿宋" w:hAnsi="仿宋" w:eastAsia="仿宋" w:cs="仿宋"/>
          <w:spacing w:val="1"/>
          <w:sz w:val="28"/>
          <w:szCs w:val="28"/>
          <w:lang w:eastAsia="zh-CN"/>
        </w:rPr>
        <w:t>地点为竞争性磋商文件中预先确定的地点。</w:t>
      </w:r>
    </w:p>
    <w:p w14:paraId="05FDF01D">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22.2 采购代理机构主持，采购人、供应商和有关</w:t>
      </w:r>
      <w:r>
        <w:rPr>
          <w:rFonts w:hint="eastAsia" w:ascii="仿宋" w:hAnsi="仿宋" w:eastAsia="仿宋" w:cs="仿宋"/>
          <w:spacing w:val="2"/>
          <w:sz w:val="28"/>
          <w:szCs w:val="28"/>
          <w:lang w:eastAsia="zh-CN"/>
        </w:rPr>
        <w:t>方面代表参加。投</w:t>
      </w:r>
      <w:r>
        <w:rPr>
          <w:rFonts w:hint="eastAsia" w:ascii="仿宋" w:hAnsi="仿宋" w:eastAsia="仿宋" w:cs="仿宋"/>
          <w:spacing w:val="-1"/>
          <w:sz w:val="28"/>
          <w:szCs w:val="28"/>
          <w:lang w:eastAsia="zh-CN"/>
        </w:rPr>
        <w:t>标供应商不足</w:t>
      </w:r>
      <w:r>
        <w:rPr>
          <w:rFonts w:hint="eastAsia" w:ascii="仿宋" w:hAnsi="仿宋" w:eastAsia="仿宋" w:cs="仿宋"/>
          <w:spacing w:val="-50"/>
          <w:sz w:val="28"/>
          <w:szCs w:val="28"/>
          <w:lang w:eastAsia="zh-CN"/>
        </w:rPr>
        <w:t xml:space="preserve"> </w:t>
      </w:r>
      <w:r>
        <w:rPr>
          <w:rFonts w:hint="eastAsia" w:ascii="仿宋" w:hAnsi="仿宋" w:eastAsia="仿宋" w:cs="仿宋"/>
          <w:spacing w:val="-1"/>
          <w:sz w:val="28"/>
          <w:szCs w:val="28"/>
          <w:lang w:eastAsia="zh-CN"/>
        </w:rPr>
        <w:t>3</w:t>
      </w:r>
      <w:r>
        <w:rPr>
          <w:rFonts w:hint="eastAsia" w:ascii="仿宋" w:hAnsi="仿宋" w:eastAsia="仿宋" w:cs="仿宋"/>
          <w:spacing w:val="-56"/>
          <w:sz w:val="28"/>
          <w:szCs w:val="28"/>
          <w:lang w:eastAsia="zh-CN"/>
        </w:rPr>
        <w:t xml:space="preserve"> </w:t>
      </w:r>
      <w:r>
        <w:rPr>
          <w:rFonts w:hint="eastAsia" w:ascii="仿宋" w:hAnsi="仿宋" w:eastAsia="仿宋" w:cs="仿宋"/>
          <w:spacing w:val="-1"/>
          <w:sz w:val="28"/>
          <w:szCs w:val="28"/>
          <w:lang w:eastAsia="zh-CN"/>
        </w:rPr>
        <w:t>家的，不得开标。</w:t>
      </w:r>
    </w:p>
    <w:p w14:paraId="79F1333E">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22.3 开标方式：电子开评标</w:t>
      </w:r>
    </w:p>
    <w:p w14:paraId="3547BFE5">
      <w:pPr>
        <w:spacing w:line="360" w:lineRule="auto"/>
        <w:ind w:firstLine="576" w:firstLineChars="200"/>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22.3.1</w:t>
      </w:r>
      <w:r>
        <w:rPr>
          <w:rFonts w:hint="eastAsia" w:ascii="仿宋" w:hAnsi="仿宋" w:eastAsia="仿宋" w:cs="仿宋"/>
          <w:spacing w:val="-37"/>
          <w:sz w:val="28"/>
          <w:szCs w:val="28"/>
          <w:lang w:eastAsia="zh-CN"/>
        </w:rPr>
        <w:t xml:space="preserve"> </w:t>
      </w:r>
      <w:r>
        <w:rPr>
          <w:rFonts w:hint="eastAsia" w:ascii="仿宋" w:hAnsi="仿宋" w:eastAsia="仿宋" w:cs="仿宋"/>
          <w:spacing w:val="4"/>
          <w:sz w:val="28"/>
          <w:szCs w:val="28"/>
          <w:lang w:eastAsia="zh-CN"/>
        </w:rPr>
        <w:t>开标时间到达后，主持人开启解密标书后，供应商点击【</w:t>
      </w:r>
      <w:r>
        <w:rPr>
          <w:rFonts w:hint="eastAsia" w:ascii="仿宋" w:hAnsi="仿宋" w:eastAsia="仿宋" w:cs="仿宋"/>
          <w:sz w:val="28"/>
          <w:szCs w:val="28"/>
          <w:lang w:eastAsia="zh-CN"/>
        </w:rPr>
        <w:t>CA</w:t>
      </w:r>
      <w:r>
        <w:rPr>
          <w:rFonts w:hint="eastAsia" w:ascii="仿宋" w:hAnsi="仿宋" w:eastAsia="仿宋" w:cs="仿宋"/>
          <w:spacing w:val="-1"/>
          <w:sz w:val="28"/>
          <w:szCs w:val="28"/>
          <w:lang w:eastAsia="zh-CN"/>
        </w:rPr>
        <w:t>解密】进行解密，超过解密时限，默认供应商自</w:t>
      </w:r>
      <w:r>
        <w:rPr>
          <w:rFonts w:hint="eastAsia" w:ascii="仿宋" w:hAnsi="仿宋" w:eastAsia="仿宋" w:cs="仿宋"/>
          <w:spacing w:val="-2"/>
          <w:sz w:val="28"/>
          <w:szCs w:val="28"/>
          <w:lang w:eastAsia="zh-CN"/>
        </w:rPr>
        <w:t>动放弃。解密成功的响应</w:t>
      </w:r>
      <w:r>
        <w:rPr>
          <w:rFonts w:hint="eastAsia" w:ascii="仿宋" w:hAnsi="仿宋" w:eastAsia="仿宋" w:cs="仿宋"/>
          <w:spacing w:val="1"/>
          <w:sz w:val="28"/>
          <w:szCs w:val="28"/>
          <w:lang w:eastAsia="zh-CN"/>
        </w:rPr>
        <w:t>文件的可继续进行开标。</w:t>
      </w:r>
    </w:p>
    <w:p w14:paraId="1C997D19">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22.3.2 若提交响应文件家数少于三家或者</w:t>
      </w:r>
      <w:r>
        <w:rPr>
          <w:rFonts w:hint="eastAsia" w:ascii="仿宋" w:hAnsi="仿宋" w:eastAsia="仿宋" w:cs="仿宋"/>
          <w:spacing w:val="2"/>
          <w:sz w:val="28"/>
          <w:szCs w:val="28"/>
          <w:lang w:eastAsia="zh-CN"/>
        </w:rPr>
        <w:t>开标后成功解密的家数少</w:t>
      </w:r>
      <w:r>
        <w:rPr>
          <w:rFonts w:hint="eastAsia" w:ascii="仿宋" w:hAnsi="仿宋" w:eastAsia="仿宋" w:cs="仿宋"/>
          <w:spacing w:val="1"/>
          <w:sz w:val="28"/>
          <w:szCs w:val="28"/>
          <w:lang w:eastAsia="zh-CN"/>
        </w:rPr>
        <w:t>于三家的，将终止该项目（标项）的开标。</w:t>
      </w:r>
    </w:p>
    <w:p w14:paraId="4760F7CE">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22.4 响应文件报价出现前后不一致的，除竞争性</w:t>
      </w:r>
      <w:r>
        <w:rPr>
          <w:rFonts w:hint="eastAsia" w:ascii="仿宋" w:hAnsi="仿宋" w:eastAsia="仿宋" w:cs="仿宋"/>
          <w:spacing w:val="2"/>
          <w:sz w:val="28"/>
          <w:szCs w:val="28"/>
          <w:lang w:eastAsia="zh-CN"/>
        </w:rPr>
        <w:t>磋商文件另有规定</w:t>
      </w:r>
      <w:r>
        <w:rPr>
          <w:rFonts w:hint="eastAsia" w:ascii="仿宋" w:hAnsi="仿宋" w:eastAsia="仿宋" w:cs="仿宋"/>
          <w:sz w:val="28"/>
          <w:szCs w:val="28"/>
          <w:lang w:eastAsia="zh-CN"/>
        </w:rPr>
        <w:t>外，按照下列规定修正：</w:t>
      </w:r>
    </w:p>
    <w:p w14:paraId="6E0F7DDD">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22.4.1</w:t>
      </w:r>
      <w:r>
        <w:rPr>
          <w:rFonts w:hint="eastAsia" w:ascii="仿宋" w:hAnsi="仿宋" w:eastAsia="仿宋" w:cs="仿宋"/>
          <w:spacing w:val="-36"/>
          <w:sz w:val="28"/>
          <w:szCs w:val="28"/>
          <w:lang w:eastAsia="zh-CN"/>
        </w:rPr>
        <w:t xml:space="preserve"> </w:t>
      </w:r>
      <w:r>
        <w:rPr>
          <w:rFonts w:hint="eastAsia" w:ascii="仿宋" w:hAnsi="仿宋" w:eastAsia="仿宋" w:cs="仿宋"/>
          <w:spacing w:val="2"/>
          <w:sz w:val="28"/>
          <w:szCs w:val="28"/>
          <w:lang w:eastAsia="zh-CN"/>
        </w:rPr>
        <w:t>响应文件中开标一览表（报价一览表）</w:t>
      </w:r>
      <w:r>
        <w:rPr>
          <w:rFonts w:hint="eastAsia" w:ascii="仿宋" w:hAnsi="仿宋" w:eastAsia="仿宋" w:cs="仿宋"/>
          <w:spacing w:val="-82"/>
          <w:sz w:val="28"/>
          <w:szCs w:val="28"/>
          <w:lang w:eastAsia="zh-CN"/>
        </w:rPr>
        <w:t xml:space="preserve"> </w:t>
      </w:r>
      <w:r>
        <w:rPr>
          <w:rFonts w:hint="eastAsia" w:ascii="仿宋" w:hAnsi="仿宋" w:eastAsia="仿宋" w:cs="仿宋"/>
          <w:spacing w:val="2"/>
          <w:sz w:val="28"/>
          <w:szCs w:val="28"/>
          <w:lang w:eastAsia="zh-CN"/>
        </w:rPr>
        <w:t>内容与响应文件中相应内容不一致的，以开标一览表（报价一览表</w:t>
      </w:r>
      <w:r>
        <w:rPr>
          <w:rFonts w:hint="eastAsia" w:ascii="仿宋" w:hAnsi="仿宋" w:eastAsia="仿宋" w:cs="仿宋"/>
          <w:spacing w:val="1"/>
          <w:sz w:val="28"/>
          <w:szCs w:val="28"/>
          <w:lang w:eastAsia="zh-CN"/>
        </w:rPr>
        <w:t>）为准；</w:t>
      </w:r>
    </w:p>
    <w:p w14:paraId="635C73EE">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22.4.2</w:t>
      </w:r>
      <w:r>
        <w:rPr>
          <w:rFonts w:hint="eastAsia" w:ascii="仿宋" w:hAnsi="仿宋" w:eastAsia="仿宋" w:cs="仿宋"/>
          <w:spacing w:val="-52"/>
          <w:sz w:val="28"/>
          <w:szCs w:val="28"/>
          <w:lang w:eastAsia="zh-CN"/>
        </w:rPr>
        <w:t xml:space="preserve"> </w:t>
      </w:r>
      <w:r>
        <w:rPr>
          <w:rFonts w:hint="eastAsia" w:ascii="仿宋" w:hAnsi="仿宋" w:eastAsia="仿宋" w:cs="仿宋"/>
          <w:spacing w:val="1"/>
          <w:sz w:val="28"/>
          <w:szCs w:val="28"/>
          <w:lang w:eastAsia="zh-CN"/>
        </w:rPr>
        <w:t>大写金额和小写金额不一致的，以大写金额为准；</w:t>
      </w:r>
    </w:p>
    <w:p w14:paraId="6CD859FC">
      <w:pPr>
        <w:spacing w:line="360" w:lineRule="auto"/>
        <w:ind w:firstLine="544" w:firstLineChars="200"/>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22.4.3</w:t>
      </w:r>
      <w:r>
        <w:rPr>
          <w:rFonts w:hint="eastAsia" w:ascii="仿宋" w:hAnsi="仿宋" w:eastAsia="仿宋" w:cs="仿宋"/>
          <w:spacing w:val="-56"/>
          <w:sz w:val="28"/>
          <w:szCs w:val="28"/>
          <w:lang w:eastAsia="zh-CN"/>
        </w:rPr>
        <w:t xml:space="preserve"> </w:t>
      </w:r>
      <w:r>
        <w:rPr>
          <w:rFonts w:hint="eastAsia" w:ascii="仿宋" w:hAnsi="仿宋" w:eastAsia="仿宋" w:cs="仿宋"/>
          <w:spacing w:val="-4"/>
          <w:sz w:val="28"/>
          <w:szCs w:val="28"/>
          <w:lang w:eastAsia="zh-CN"/>
        </w:rPr>
        <w:t>单价金额小数点或者百分比有明显错位的，以开</w:t>
      </w:r>
      <w:r>
        <w:rPr>
          <w:rFonts w:hint="eastAsia" w:ascii="仿宋" w:hAnsi="仿宋" w:eastAsia="仿宋" w:cs="仿宋"/>
          <w:spacing w:val="-5"/>
          <w:sz w:val="28"/>
          <w:szCs w:val="28"/>
          <w:lang w:eastAsia="zh-CN"/>
        </w:rPr>
        <w:t>标一览表（报</w:t>
      </w:r>
      <w:r>
        <w:rPr>
          <w:rFonts w:hint="eastAsia" w:ascii="仿宋" w:hAnsi="仿宋" w:eastAsia="仿宋" w:cs="仿宋"/>
          <w:spacing w:val="1"/>
          <w:sz w:val="28"/>
          <w:szCs w:val="28"/>
          <w:lang w:eastAsia="zh-CN"/>
        </w:rPr>
        <w:t>价一览表）的总价为准，并修改单价；</w:t>
      </w:r>
    </w:p>
    <w:p w14:paraId="4301014C">
      <w:pPr>
        <w:spacing w:line="360" w:lineRule="auto"/>
        <w:ind w:firstLine="576" w:firstLineChars="200"/>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22.4.4</w:t>
      </w:r>
      <w:r>
        <w:rPr>
          <w:rFonts w:hint="eastAsia" w:ascii="仿宋" w:hAnsi="仿宋" w:eastAsia="仿宋" w:cs="仿宋"/>
          <w:spacing w:val="-42"/>
          <w:sz w:val="28"/>
          <w:szCs w:val="28"/>
          <w:lang w:eastAsia="zh-CN"/>
        </w:rPr>
        <w:t xml:space="preserve"> </w:t>
      </w:r>
      <w:r>
        <w:rPr>
          <w:rFonts w:hint="eastAsia" w:ascii="仿宋" w:hAnsi="仿宋" w:eastAsia="仿宋" w:cs="仿宋"/>
          <w:spacing w:val="4"/>
          <w:sz w:val="28"/>
          <w:szCs w:val="28"/>
          <w:lang w:eastAsia="zh-CN"/>
        </w:rPr>
        <w:t>总价金额与按单价汇总金额不一致的，以单价金额计算结果</w:t>
      </w:r>
      <w:r>
        <w:rPr>
          <w:rFonts w:hint="eastAsia" w:ascii="仿宋" w:hAnsi="仿宋" w:eastAsia="仿宋" w:cs="仿宋"/>
          <w:spacing w:val="-4"/>
          <w:sz w:val="28"/>
          <w:szCs w:val="28"/>
          <w:lang w:eastAsia="zh-CN"/>
        </w:rPr>
        <w:t>为准。</w:t>
      </w:r>
    </w:p>
    <w:p w14:paraId="189B980E">
      <w:pPr>
        <w:spacing w:line="360" w:lineRule="auto"/>
        <w:ind w:firstLine="576" w:firstLineChars="200"/>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22.4.5</w:t>
      </w:r>
      <w:r>
        <w:rPr>
          <w:rFonts w:hint="eastAsia" w:ascii="仿宋" w:hAnsi="仿宋" w:eastAsia="仿宋" w:cs="仿宋"/>
          <w:spacing w:val="-42"/>
          <w:sz w:val="28"/>
          <w:szCs w:val="28"/>
          <w:lang w:eastAsia="zh-CN"/>
        </w:rPr>
        <w:t xml:space="preserve"> </w:t>
      </w:r>
      <w:r>
        <w:rPr>
          <w:rFonts w:hint="eastAsia" w:ascii="仿宋" w:hAnsi="仿宋" w:eastAsia="仿宋" w:cs="仿宋"/>
          <w:spacing w:val="4"/>
          <w:sz w:val="28"/>
          <w:szCs w:val="28"/>
          <w:lang w:eastAsia="zh-CN"/>
        </w:rPr>
        <w:t>对不同文字文本响应文件的解释发生异议的，以中文文本为</w:t>
      </w:r>
      <w:r>
        <w:rPr>
          <w:rFonts w:hint="eastAsia" w:ascii="仿宋" w:hAnsi="仿宋" w:eastAsia="仿宋" w:cs="仿宋"/>
          <w:spacing w:val="-7"/>
          <w:sz w:val="28"/>
          <w:szCs w:val="28"/>
          <w:lang w:eastAsia="zh-CN"/>
        </w:rPr>
        <w:t>准。</w:t>
      </w:r>
    </w:p>
    <w:p w14:paraId="24250397">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22.5 对未按照本竞争性磋商文件要求进行投标及</w:t>
      </w:r>
      <w:r>
        <w:rPr>
          <w:rFonts w:hint="eastAsia" w:ascii="仿宋" w:hAnsi="仿宋" w:eastAsia="仿宋" w:cs="仿宋"/>
          <w:spacing w:val="2"/>
          <w:sz w:val="28"/>
          <w:szCs w:val="28"/>
          <w:lang w:eastAsia="zh-CN"/>
        </w:rPr>
        <w:t>资格审查不合格的</w:t>
      </w:r>
      <w:r>
        <w:rPr>
          <w:rFonts w:hint="eastAsia" w:ascii="仿宋" w:hAnsi="仿宋" w:eastAsia="仿宋" w:cs="仿宋"/>
          <w:spacing w:val="1"/>
          <w:sz w:val="28"/>
          <w:szCs w:val="28"/>
          <w:lang w:eastAsia="zh-CN"/>
        </w:rPr>
        <w:t>供应商，其响应文件将按无效投标处理。</w:t>
      </w:r>
    </w:p>
    <w:p w14:paraId="3B077BAB">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22.6 供应商之间不得相互串通报价，不得妨碍其</w:t>
      </w:r>
      <w:r>
        <w:rPr>
          <w:rFonts w:hint="eastAsia" w:ascii="仿宋" w:hAnsi="仿宋" w:eastAsia="仿宋" w:cs="仿宋"/>
          <w:spacing w:val="2"/>
          <w:sz w:val="28"/>
          <w:szCs w:val="28"/>
          <w:lang w:eastAsia="zh-CN"/>
        </w:rPr>
        <w:t>他供应商的公平竞</w:t>
      </w:r>
      <w:r>
        <w:rPr>
          <w:rFonts w:hint="eastAsia" w:ascii="仿宋" w:hAnsi="仿宋" w:eastAsia="仿宋" w:cs="仿宋"/>
          <w:spacing w:val="1"/>
          <w:sz w:val="28"/>
          <w:szCs w:val="28"/>
          <w:lang w:eastAsia="zh-CN"/>
        </w:rPr>
        <w:t>争，不得损害采购人或者其他供应商的合法权益。</w:t>
      </w:r>
    </w:p>
    <w:p w14:paraId="2920115C">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22.7 供应商不得向采购人、磋商小组成员行贿或</w:t>
      </w:r>
      <w:r>
        <w:rPr>
          <w:rFonts w:hint="eastAsia" w:ascii="仿宋" w:hAnsi="仿宋" w:eastAsia="仿宋" w:cs="仿宋"/>
          <w:spacing w:val="2"/>
          <w:sz w:val="28"/>
          <w:szCs w:val="28"/>
          <w:lang w:eastAsia="zh-CN"/>
        </w:rPr>
        <w:t>者采取其他不正当</w:t>
      </w:r>
      <w:r>
        <w:rPr>
          <w:rFonts w:hint="eastAsia" w:ascii="仿宋" w:hAnsi="仿宋" w:eastAsia="仿宋" w:cs="仿宋"/>
          <w:sz w:val="28"/>
          <w:szCs w:val="28"/>
          <w:lang w:eastAsia="zh-CN"/>
        </w:rPr>
        <w:t>手段谋取中标。</w:t>
      </w:r>
    </w:p>
    <w:p w14:paraId="4E46BFC7">
      <w:pPr>
        <w:spacing w:line="360" w:lineRule="auto"/>
        <w:ind w:firstLine="558" w:firstLineChars="200"/>
        <w:jc w:val="center"/>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六、</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评标、定标</w:t>
      </w:r>
    </w:p>
    <w:p w14:paraId="0B380878">
      <w:pPr>
        <w:spacing w:line="360" w:lineRule="auto"/>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23</w:t>
      </w:r>
      <w:r>
        <w:rPr>
          <w:rFonts w:hint="eastAsia" w:ascii="仿宋" w:hAnsi="仿宋" w:eastAsia="仿宋" w:cs="仿宋"/>
          <w:spacing w:val="7"/>
          <w:sz w:val="28"/>
          <w:szCs w:val="28"/>
          <w:lang w:eastAsia="zh-CN"/>
        </w:rPr>
        <w:t xml:space="preserve">  </w:t>
      </w:r>
      <w:r>
        <w:rPr>
          <w:rFonts w:hint="eastAsia" w:ascii="仿宋" w:hAnsi="仿宋" w:eastAsia="仿宋" w:cs="仿宋"/>
          <w:b/>
          <w:bCs/>
          <w:spacing w:val="-7"/>
          <w:sz w:val="28"/>
          <w:szCs w:val="28"/>
          <w:lang w:eastAsia="zh-CN"/>
        </w:rPr>
        <w:t>评标</w:t>
      </w:r>
    </w:p>
    <w:p w14:paraId="7FA98888">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23.1</w:t>
      </w:r>
      <w:r>
        <w:rPr>
          <w:rFonts w:hint="eastAsia" w:ascii="仿宋" w:hAnsi="仿宋" w:eastAsia="仿宋" w:cs="仿宋"/>
          <w:spacing w:val="-56"/>
          <w:sz w:val="28"/>
          <w:szCs w:val="28"/>
          <w:lang w:eastAsia="zh-CN"/>
        </w:rPr>
        <w:t xml:space="preserve"> </w:t>
      </w:r>
      <w:r>
        <w:rPr>
          <w:rFonts w:hint="eastAsia" w:ascii="仿宋" w:hAnsi="仿宋" w:eastAsia="仿宋" w:cs="仿宋"/>
          <w:spacing w:val="-2"/>
          <w:sz w:val="28"/>
          <w:szCs w:val="28"/>
          <w:lang w:eastAsia="zh-CN"/>
        </w:rPr>
        <w:t>磋商小组</w:t>
      </w:r>
    </w:p>
    <w:p w14:paraId="25E7B84D">
      <w:pPr>
        <w:spacing w:line="360" w:lineRule="auto"/>
        <w:ind w:firstLine="576" w:firstLineChars="200"/>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23.1.1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E84779E">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23.1.</w:t>
      </w:r>
      <w:r>
        <w:rPr>
          <w:rFonts w:hint="eastAsia" w:ascii="仿宋" w:hAnsi="仿宋" w:eastAsia="仿宋" w:cs="仿宋"/>
          <w:spacing w:val="3"/>
          <w:sz w:val="28"/>
          <w:szCs w:val="28"/>
          <w:lang w:val="en-US" w:eastAsia="zh-CN"/>
        </w:rPr>
        <w:t>2</w:t>
      </w:r>
      <w:r>
        <w:rPr>
          <w:rFonts w:hint="eastAsia" w:ascii="仿宋" w:hAnsi="仿宋" w:eastAsia="仿宋" w:cs="仿宋"/>
          <w:spacing w:val="3"/>
          <w:sz w:val="28"/>
          <w:szCs w:val="28"/>
          <w:lang w:eastAsia="zh-CN"/>
        </w:rPr>
        <w:t xml:space="preserve"> 采购人就竞争性磋商文件征询过意</w:t>
      </w:r>
      <w:r>
        <w:rPr>
          <w:rFonts w:hint="eastAsia" w:ascii="仿宋" w:hAnsi="仿宋" w:eastAsia="仿宋" w:cs="仿宋"/>
          <w:spacing w:val="2"/>
          <w:sz w:val="28"/>
          <w:szCs w:val="28"/>
          <w:lang w:eastAsia="zh-CN"/>
        </w:rPr>
        <w:t>见的专家，不得再作为评</w:t>
      </w:r>
      <w:r>
        <w:rPr>
          <w:rFonts w:hint="eastAsia" w:ascii="仿宋" w:hAnsi="仿宋" w:eastAsia="仿宋" w:cs="仿宋"/>
          <w:spacing w:val="-1"/>
          <w:sz w:val="28"/>
          <w:szCs w:val="28"/>
          <w:lang w:eastAsia="zh-CN"/>
        </w:rPr>
        <w:t>审专家参加评标。</w:t>
      </w:r>
    </w:p>
    <w:p w14:paraId="2AEDACCF">
      <w:pPr>
        <w:spacing w:line="360" w:lineRule="auto"/>
        <w:ind w:firstLine="552" w:firstLineChars="200"/>
        <w:rPr>
          <w:rFonts w:hint="eastAsia" w:ascii="仿宋" w:hAnsi="仿宋" w:eastAsia="仿宋" w:cs="仿宋"/>
          <w:b w:val="0"/>
          <w:bCs w:val="0"/>
          <w:sz w:val="28"/>
          <w:szCs w:val="28"/>
          <w:lang w:eastAsia="zh-CN"/>
        </w:rPr>
      </w:pPr>
      <w:r>
        <w:rPr>
          <w:rFonts w:hint="eastAsia" w:ascii="仿宋" w:hAnsi="仿宋" w:eastAsia="仿宋" w:cs="仿宋"/>
          <w:b w:val="0"/>
          <w:bCs w:val="0"/>
          <w:spacing w:val="-2"/>
          <w:sz w:val="28"/>
          <w:szCs w:val="28"/>
          <w:lang w:eastAsia="zh-CN"/>
        </w:rPr>
        <w:t>23.1.4 采购人委托代表参加评审的，向采购代理机构出具授权函，</w:t>
      </w:r>
      <w:r>
        <w:rPr>
          <w:rFonts w:hint="eastAsia" w:ascii="仿宋" w:hAnsi="仿宋" w:eastAsia="仿宋" w:cs="仿宋"/>
          <w:b w:val="0"/>
          <w:bCs w:val="0"/>
          <w:spacing w:val="-1"/>
          <w:sz w:val="28"/>
          <w:szCs w:val="28"/>
          <w:lang w:eastAsia="zh-CN"/>
        </w:rPr>
        <w:t>采购人代表不得担任磋商小组组长。</w:t>
      </w:r>
    </w:p>
    <w:p w14:paraId="7B0B54D1">
      <w:pPr>
        <w:spacing w:line="360" w:lineRule="auto"/>
        <w:ind w:firstLine="572" w:firstLineChars="200"/>
        <w:rPr>
          <w:rFonts w:hint="eastAsia" w:ascii="仿宋" w:hAnsi="仿宋" w:eastAsia="仿宋" w:cs="仿宋"/>
          <w:b w:val="0"/>
          <w:bCs w:val="0"/>
          <w:sz w:val="28"/>
          <w:szCs w:val="28"/>
          <w:lang w:eastAsia="zh-CN"/>
        </w:rPr>
      </w:pPr>
      <w:r>
        <w:rPr>
          <w:rFonts w:hint="eastAsia" w:ascii="仿宋" w:hAnsi="仿宋" w:eastAsia="仿宋" w:cs="仿宋"/>
          <w:b w:val="0"/>
          <w:bCs w:val="0"/>
          <w:spacing w:val="3"/>
          <w:sz w:val="28"/>
          <w:szCs w:val="28"/>
          <w:lang w:eastAsia="zh-CN"/>
        </w:rPr>
        <w:t>采购人委派的评审人员进入评标现场不得超过</w:t>
      </w:r>
      <w:r>
        <w:rPr>
          <w:rFonts w:hint="eastAsia" w:ascii="仿宋" w:hAnsi="仿宋" w:eastAsia="仿宋" w:cs="仿宋"/>
          <w:spacing w:val="4"/>
          <w:sz w:val="28"/>
          <w:szCs w:val="28"/>
          <w:lang w:eastAsia="zh-CN"/>
        </w:rPr>
        <w:t>磋商小组成员总数的</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/3</w:t>
      </w:r>
      <w:r>
        <w:rPr>
          <w:rFonts w:hint="eastAsia" w:ascii="仿宋" w:hAnsi="仿宋" w:eastAsia="仿宋" w:cs="仿宋"/>
          <w:b w:val="0"/>
          <w:bCs w:val="0"/>
          <w:spacing w:val="3"/>
          <w:sz w:val="28"/>
          <w:szCs w:val="28"/>
          <w:lang w:eastAsia="zh-CN"/>
        </w:rPr>
        <w:t>，其他无关人员</w:t>
      </w:r>
      <w:r>
        <w:rPr>
          <w:rFonts w:hint="eastAsia" w:ascii="仿宋" w:hAnsi="仿宋" w:eastAsia="仿宋" w:cs="仿宋"/>
          <w:b w:val="0"/>
          <w:bCs w:val="0"/>
          <w:spacing w:val="-2"/>
          <w:sz w:val="28"/>
          <w:szCs w:val="28"/>
          <w:lang w:eastAsia="zh-CN"/>
        </w:rPr>
        <w:t>不得进入评标现场。</w:t>
      </w:r>
    </w:p>
    <w:p w14:paraId="7CC1CB09">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23.1.5 评审专家由采购代理在政采云评审</w:t>
      </w:r>
      <w:r>
        <w:rPr>
          <w:rFonts w:hint="eastAsia" w:ascii="仿宋" w:hAnsi="仿宋" w:eastAsia="仿宋" w:cs="仿宋"/>
          <w:spacing w:val="2"/>
          <w:sz w:val="28"/>
          <w:szCs w:val="28"/>
          <w:lang w:eastAsia="zh-CN"/>
        </w:rPr>
        <w:t>专家库中，通过随机方式抽取，磋商小组成员名单在评标结果公告前应当</w:t>
      </w:r>
      <w:r>
        <w:rPr>
          <w:rFonts w:hint="eastAsia" w:ascii="仿宋" w:hAnsi="仿宋" w:eastAsia="仿宋" w:cs="仿宋"/>
          <w:spacing w:val="1"/>
          <w:sz w:val="28"/>
          <w:szCs w:val="28"/>
          <w:lang w:eastAsia="zh-CN"/>
        </w:rPr>
        <w:t>保密。</w:t>
      </w:r>
    </w:p>
    <w:p w14:paraId="319714E0">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23.1.6 磋商小组成员应认真执行相关法规</w:t>
      </w:r>
      <w:r>
        <w:rPr>
          <w:rFonts w:hint="eastAsia" w:ascii="仿宋" w:hAnsi="仿宋" w:eastAsia="仿宋" w:cs="仿宋"/>
          <w:spacing w:val="2"/>
          <w:sz w:val="28"/>
          <w:szCs w:val="28"/>
          <w:lang w:eastAsia="zh-CN"/>
        </w:rPr>
        <w:t>规定，同时维护采购人与</w:t>
      </w:r>
      <w:r>
        <w:rPr>
          <w:rFonts w:hint="eastAsia" w:ascii="仿宋" w:hAnsi="仿宋" w:eastAsia="仿宋" w:cs="仿宋"/>
          <w:sz w:val="28"/>
          <w:szCs w:val="28"/>
          <w:lang w:eastAsia="zh-CN"/>
        </w:rPr>
        <w:t>供应商的合法权益。</w:t>
      </w:r>
    </w:p>
    <w:p w14:paraId="0C08B1EA">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23.1.7 评标的依据为竞争性磋商文件和响应文件。</w:t>
      </w:r>
    </w:p>
    <w:p w14:paraId="449E1DFF">
      <w:pPr>
        <w:spacing w:line="360" w:lineRule="auto"/>
        <w:ind w:firstLine="564" w:firstLineChars="200"/>
        <w:rPr>
          <w:rFonts w:hint="eastAsia" w:ascii="仿宋" w:hAnsi="仿宋" w:eastAsia="仿宋" w:cs="仿宋"/>
          <w:spacing w:val="-2"/>
          <w:sz w:val="28"/>
          <w:szCs w:val="28"/>
          <w:lang w:eastAsia="zh-CN"/>
        </w:rPr>
      </w:pPr>
      <w:r>
        <w:rPr>
          <w:rFonts w:hint="eastAsia" w:ascii="仿宋" w:hAnsi="仿宋" w:eastAsia="仿宋" w:cs="仿宋"/>
          <w:spacing w:val="1"/>
          <w:sz w:val="28"/>
          <w:szCs w:val="28"/>
          <w:lang w:eastAsia="zh-CN"/>
        </w:rPr>
        <w:t>23.1.6 评标中磋商小组成员若发生意见分歧，通</w:t>
      </w:r>
      <w:r>
        <w:rPr>
          <w:rFonts w:hint="eastAsia" w:ascii="仿宋" w:hAnsi="仿宋" w:eastAsia="仿宋" w:cs="仿宋"/>
          <w:sz w:val="28"/>
          <w:szCs w:val="28"/>
          <w:lang w:eastAsia="zh-CN"/>
        </w:rPr>
        <w:t>过书面表决形式，</w:t>
      </w:r>
      <w:r>
        <w:rPr>
          <w:rFonts w:hint="eastAsia" w:ascii="仿宋" w:hAnsi="仿宋" w:eastAsia="仿宋" w:cs="仿宋"/>
          <w:spacing w:val="-2"/>
          <w:sz w:val="28"/>
          <w:szCs w:val="28"/>
          <w:lang w:eastAsia="zh-CN"/>
        </w:rPr>
        <w:t>以少数服从多数为原则决定。</w:t>
      </w:r>
    </w:p>
    <w:p w14:paraId="00F19E20">
      <w:pPr>
        <w:spacing w:line="360" w:lineRule="auto"/>
        <w:ind w:firstLine="556"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23.2 评标纪律</w:t>
      </w:r>
    </w:p>
    <w:p w14:paraId="504BE6F9">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23.2.1 要严格遵守评审时间，主动出具身</w:t>
      </w:r>
      <w:r>
        <w:rPr>
          <w:rFonts w:hint="eastAsia" w:ascii="仿宋" w:hAnsi="仿宋" w:eastAsia="仿宋" w:cs="仿宋"/>
          <w:spacing w:val="2"/>
          <w:sz w:val="28"/>
          <w:szCs w:val="28"/>
          <w:lang w:eastAsia="zh-CN"/>
        </w:rPr>
        <w:t>份证明，遵守评审工作纪</w:t>
      </w:r>
      <w:r>
        <w:rPr>
          <w:rFonts w:hint="eastAsia" w:ascii="仿宋" w:hAnsi="仿宋" w:eastAsia="仿宋" w:cs="仿宋"/>
          <w:spacing w:val="1"/>
          <w:sz w:val="28"/>
          <w:szCs w:val="28"/>
          <w:lang w:eastAsia="zh-CN"/>
        </w:rPr>
        <w:t>律和评审回避的相关规定。</w:t>
      </w:r>
    </w:p>
    <w:p w14:paraId="0AE8C4E4">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23.2.2 在评审工作开始前，将手机等通讯</w:t>
      </w:r>
      <w:r>
        <w:rPr>
          <w:rFonts w:hint="eastAsia" w:ascii="仿宋" w:hAnsi="仿宋" w:eastAsia="仿宋" w:cs="仿宋"/>
          <w:spacing w:val="2"/>
          <w:sz w:val="28"/>
          <w:szCs w:val="28"/>
          <w:lang w:eastAsia="zh-CN"/>
        </w:rPr>
        <w:t>工具或相关电子设备交由</w:t>
      </w:r>
      <w:r>
        <w:rPr>
          <w:rFonts w:hint="eastAsia" w:ascii="仿宋" w:hAnsi="仿宋" w:eastAsia="仿宋" w:cs="仿宋"/>
          <w:spacing w:val="-1"/>
          <w:sz w:val="28"/>
          <w:szCs w:val="28"/>
          <w:lang w:eastAsia="zh-CN"/>
        </w:rPr>
        <w:t>采购人或采购代理机构统一保管，拒不上交的，</w:t>
      </w:r>
      <w:r>
        <w:rPr>
          <w:rFonts w:hint="eastAsia" w:ascii="仿宋" w:hAnsi="仿宋" w:eastAsia="仿宋" w:cs="仿宋"/>
          <w:spacing w:val="-2"/>
          <w:sz w:val="28"/>
          <w:szCs w:val="28"/>
          <w:lang w:eastAsia="zh-CN"/>
        </w:rPr>
        <w:t>采购人或采购代理机构可</w:t>
      </w:r>
      <w:r>
        <w:rPr>
          <w:rFonts w:hint="eastAsia" w:ascii="仿宋" w:hAnsi="仿宋" w:eastAsia="仿宋" w:cs="仿宋"/>
          <w:spacing w:val="1"/>
          <w:sz w:val="28"/>
          <w:szCs w:val="28"/>
          <w:lang w:eastAsia="zh-CN"/>
        </w:rPr>
        <w:t>以拒绝其参加评审工作并向财政部门报告。</w:t>
      </w:r>
    </w:p>
    <w:p w14:paraId="1ED60305">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23.2.3 磋商小组成员和评审工作有关人员</w:t>
      </w:r>
      <w:r>
        <w:rPr>
          <w:rFonts w:hint="eastAsia" w:ascii="仿宋" w:hAnsi="仿宋" w:eastAsia="仿宋" w:cs="仿宋"/>
          <w:spacing w:val="2"/>
          <w:sz w:val="28"/>
          <w:szCs w:val="28"/>
          <w:lang w:eastAsia="zh-CN"/>
        </w:rPr>
        <w:t>不得干预或者影响正常评</w:t>
      </w:r>
      <w:r>
        <w:rPr>
          <w:rFonts w:hint="eastAsia" w:ascii="仿宋" w:hAnsi="仿宋" w:eastAsia="仿宋" w:cs="仿宋"/>
          <w:spacing w:val="-2"/>
          <w:sz w:val="28"/>
          <w:szCs w:val="28"/>
          <w:lang w:eastAsia="zh-CN"/>
        </w:rPr>
        <w:t>审工作，不得明示或者暗示其倾向性、引导性意见，不得修改或细化采购文件确定的评审程序、评审方法、评审因素和评审标准，不得接受供应商主动提出的澄清和解释，不得征询采购人代表的倾向性意见，不得协商评</w:t>
      </w:r>
      <w:r>
        <w:rPr>
          <w:rFonts w:hint="eastAsia" w:ascii="仿宋" w:hAnsi="仿宋" w:eastAsia="仿宋" w:cs="仿宋"/>
          <w:spacing w:val="1"/>
          <w:sz w:val="28"/>
          <w:szCs w:val="28"/>
          <w:lang w:eastAsia="zh-CN"/>
        </w:rPr>
        <w:t>分，不得记录、复制或带走任何评审资料。</w:t>
      </w:r>
    </w:p>
    <w:p w14:paraId="133EA665">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23.2.4 评标结果汇总完成后，除下列情形</w:t>
      </w:r>
      <w:r>
        <w:rPr>
          <w:rFonts w:hint="eastAsia" w:ascii="仿宋" w:hAnsi="仿宋" w:eastAsia="仿宋" w:cs="仿宋"/>
          <w:spacing w:val="2"/>
          <w:sz w:val="28"/>
          <w:szCs w:val="28"/>
          <w:lang w:eastAsia="zh-CN"/>
        </w:rPr>
        <w:t>外，任何人不得修改评标</w:t>
      </w:r>
      <w:r>
        <w:rPr>
          <w:rFonts w:hint="eastAsia" w:ascii="仿宋" w:hAnsi="仿宋" w:eastAsia="仿宋" w:cs="仿宋"/>
          <w:spacing w:val="-5"/>
          <w:sz w:val="28"/>
          <w:szCs w:val="28"/>
          <w:lang w:eastAsia="zh-CN"/>
        </w:rPr>
        <w:t>结果：</w:t>
      </w:r>
    </w:p>
    <w:p w14:paraId="6582206B">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（一）分值汇总计算错误的；</w:t>
      </w:r>
    </w:p>
    <w:p w14:paraId="4C229DC2">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（二）分项评分超出评分标准范围的；</w:t>
      </w:r>
    </w:p>
    <w:p w14:paraId="670B031A">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（三）评标委员会成员对客观评审因素评分不一致的；</w:t>
      </w:r>
    </w:p>
    <w:p w14:paraId="2C82DE4E">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（四）经评标委员会认定评分畸高、畸低的。</w:t>
      </w:r>
    </w:p>
    <w:p w14:paraId="3397125B">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评标报告签署前，经复核发现存在以上情形之一的，评标委员会应当</w:t>
      </w:r>
      <w:r>
        <w:rPr>
          <w:rFonts w:hint="eastAsia" w:ascii="仿宋" w:hAnsi="仿宋" w:eastAsia="仿宋" w:cs="仿宋"/>
          <w:spacing w:val="-1"/>
          <w:sz w:val="28"/>
          <w:szCs w:val="28"/>
          <w:lang w:eastAsia="zh-CN"/>
        </w:rPr>
        <w:t>当场修改评标结果，并在评标报告中记载；评标</w:t>
      </w:r>
      <w:r>
        <w:rPr>
          <w:rFonts w:hint="eastAsia" w:ascii="仿宋" w:hAnsi="仿宋" w:eastAsia="仿宋" w:cs="仿宋"/>
          <w:spacing w:val="-2"/>
          <w:sz w:val="28"/>
          <w:szCs w:val="28"/>
          <w:lang w:eastAsia="zh-CN"/>
        </w:rPr>
        <w:t>报告签署后，采购人或者</w:t>
      </w:r>
      <w:r>
        <w:rPr>
          <w:rFonts w:hint="eastAsia" w:ascii="仿宋" w:hAnsi="仿宋" w:eastAsia="仿宋" w:cs="仿宋"/>
          <w:spacing w:val="-1"/>
          <w:sz w:val="28"/>
          <w:szCs w:val="28"/>
          <w:lang w:eastAsia="zh-CN"/>
        </w:rPr>
        <w:t>采购代理机构发现存在以上情形之一的，应当组</w:t>
      </w:r>
      <w:r>
        <w:rPr>
          <w:rFonts w:hint="eastAsia" w:ascii="仿宋" w:hAnsi="仿宋" w:eastAsia="仿宋" w:cs="仿宋"/>
          <w:spacing w:val="-2"/>
          <w:sz w:val="28"/>
          <w:szCs w:val="28"/>
          <w:lang w:eastAsia="zh-CN"/>
        </w:rPr>
        <w:t>织原评标委员会进行重新</w:t>
      </w:r>
      <w:r>
        <w:rPr>
          <w:rFonts w:hint="eastAsia" w:ascii="仿宋" w:hAnsi="仿宋" w:eastAsia="仿宋" w:cs="仿宋"/>
          <w:spacing w:val="2"/>
          <w:sz w:val="28"/>
          <w:szCs w:val="28"/>
          <w:lang w:eastAsia="zh-CN"/>
        </w:rPr>
        <w:t>评审，重新评审改变评标结果的，书面报告本级财政部门。</w:t>
      </w:r>
    </w:p>
    <w:p w14:paraId="45A7F37E">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投标人对本条第一款情形提出质疑的，采购人或者采购代理机构可以组织原评标委员会进行重新评审，重新评审改变评标结果的，应当书面报</w:t>
      </w:r>
      <w:r>
        <w:rPr>
          <w:rFonts w:hint="eastAsia" w:ascii="仿宋" w:hAnsi="仿宋" w:eastAsia="仿宋" w:cs="仿宋"/>
          <w:sz w:val="28"/>
          <w:szCs w:val="28"/>
          <w:lang w:eastAsia="zh-CN"/>
        </w:rPr>
        <w:t>告本级财政部门。</w:t>
      </w:r>
    </w:p>
    <w:p w14:paraId="5734F8B9">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23.3 磋商小组负责具体评标事务，并独立履行下列职责：</w:t>
      </w:r>
    </w:p>
    <w:p w14:paraId="2636A3C8">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23.3.1 审查、评价响应文件是否符合竞争</w:t>
      </w:r>
      <w:r>
        <w:rPr>
          <w:rFonts w:hint="eastAsia" w:ascii="仿宋" w:hAnsi="仿宋" w:eastAsia="仿宋" w:cs="仿宋"/>
          <w:spacing w:val="2"/>
          <w:sz w:val="28"/>
          <w:szCs w:val="28"/>
          <w:lang w:eastAsia="zh-CN"/>
        </w:rPr>
        <w:t>性磋商文件的商务、技术</w:t>
      </w:r>
      <w:r>
        <w:rPr>
          <w:rFonts w:hint="eastAsia" w:ascii="仿宋" w:hAnsi="仿宋" w:eastAsia="仿宋" w:cs="仿宋"/>
          <w:sz w:val="28"/>
          <w:szCs w:val="28"/>
          <w:lang w:eastAsia="zh-CN"/>
        </w:rPr>
        <w:t>等实质性要求；</w:t>
      </w:r>
    </w:p>
    <w:p w14:paraId="1935E994">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23.3.2 要求供应商对响应文件有关</w:t>
      </w:r>
      <w:r>
        <w:rPr>
          <w:rFonts w:hint="eastAsia" w:ascii="仿宋" w:hAnsi="仿宋" w:eastAsia="仿宋" w:cs="仿宋"/>
          <w:spacing w:val="1"/>
          <w:sz w:val="28"/>
          <w:szCs w:val="28"/>
          <w:lang w:eastAsia="zh-CN"/>
        </w:rPr>
        <w:t>事项作出澄清或者说明；</w:t>
      </w:r>
    </w:p>
    <w:p w14:paraId="444E95E7">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23.3.3 对响应文件进行比较和评价；</w:t>
      </w:r>
    </w:p>
    <w:p w14:paraId="15D98F2B">
      <w:pPr>
        <w:spacing w:line="360" w:lineRule="auto"/>
        <w:ind w:firstLine="552" w:firstLineChars="200"/>
        <w:jc w:val="both"/>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23.3.4 确定中标候选人名单，以及根据采购人委托直接确定中标人；</w:t>
      </w:r>
    </w:p>
    <w:p w14:paraId="56562CB3">
      <w:pPr>
        <w:spacing w:line="360" w:lineRule="auto"/>
        <w:ind w:firstLine="564" w:firstLineChars="200"/>
        <w:jc w:val="both"/>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23.3.5</w:t>
      </w:r>
      <w:r>
        <w:rPr>
          <w:rFonts w:hint="eastAsia" w:ascii="仿宋" w:hAnsi="仿宋" w:eastAsia="仿宋" w:cs="仿宋"/>
          <w:spacing w:val="56"/>
          <w:sz w:val="28"/>
          <w:szCs w:val="28"/>
          <w:lang w:eastAsia="zh-CN"/>
        </w:rPr>
        <w:t xml:space="preserve"> </w:t>
      </w:r>
      <w:r>
        <w:rPr>
          <w:rFonts w:hint="eastAsia" w:ascii="仿宋" w:hAnsi="仿宋" w:eastAsia="仿宋" w:cs="仿宋"/>
          <w:spacing w:val="1"/>
          <w:sz w:val="28"/>
          <w:szCs w:val="28"/>
          <w:lang w:eastAsia="zh-CN"/>
        </w:rPr>
        <w:t>向采购人、采购代理机构或者有关部门报告评标中发现的违</w:t>
      </w:r>
      <w:r>
        <w:rPr>
          <w:rFonts w:hint="eastAsia" w:ascii="仿宋" w:hAnsi="仿宋" w:eastAsia="仿宋" w:cs="仿宋"/>
          <w:spacing w:val="-2"/>
          <w:sz w:val="28"/>
          <w:szCs w:val="28"/>
          <w:lang w:eastAsia="zh-CN"/>
        </w:rPr>
        <w:t>法行为。</w:t>
      </w:r>
    </w:p>
    <w:p w14:paraId="42FDC530">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23.4 磋商小组成员应当履行下列义务：</w:t>
      </w:r>
    </w:p>
    <w:p w14:paraId="1C82AD70">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23.4.1 遵纪守法，客观、公正、廉洁地履行职责；</w:t>
      </w:r>
    </w:p>
    <w:p w14:paraId="5C4463D9">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23.4.2 按照竞争性磋商文件规定的评标方法和评</w:t>
      </w:r>
      <w:r>
        <w:rPr>
          <w:rFonts w:hint="eastAsia" w:ascii="仿宋" w:hAnsi="仿宋" w:eastAsia="仿宋" w:cs="仿宋"/>
          <w:sz w:val="28"/>
          <w:szCs w:val="28"/>
          <w:lang w:eastAsia="zh-CN"/>
        </w:rPr>
        <w:t>标标准进行评标，</w:t>
      </w:r>
      <w:r>
        <w:rPr>
          <w:rFonts w:hint="eastAsia" w:ascii="仿宋" w:hAnsi="仿宋" w:eastAsia="仿宋" w:cs="仿宋"/>
          <w:spacing w:val="1"/>
          <w:sz w:val="28"/>
          <w:szCs w:val="28"/>
          <w:lang w:eastAsia="zh-CN"/>
        </w:rPr>
        <w:t>对评审意见承担个人责任；</w:t>
      </w:r>
    </w:p>
    <w:p w14:paraId="46B76495">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23.4.3 对评标过程和结果，以及供应商的商业秘密保密；</w:t>
      </w:r>
    </w:p>
    <w:p w14:paraId="049A7F6D">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23.4.4 参与评标报告的起草；</w:t>
      </w:r>
    </w:p>
    <w:p w14:paraId="36171D2A">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23.4.5 配合财政部门的投诉处理工作；</w:t>
      </w:r>
    </w:p>
    <w:p w14:paraId="2FC6A050">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23.4.6 配合采购人答复投标供应商提出的质疑。</w:t>
      </w:r>
    </w:p>
    <w:p w14:paraId="7200DE8C">
      <w:pPr>
        <w:spacing w:line="360" w:lineRule="auto"/>
        <w:rPr>
          <w:rFonts w:hint="eastAsia" w:ascii="仿宋" w:hAnsi="仿宋" w:eastAsia="仿宋" w:cs="仿宋"/>
          <w:b/>
          <w:bCs/>
          <w:spacing w:val="-5"/>
          <w:sz w:val="28"/>
          <w:szCs w:val="28"/>
          <w:lang w:eastAsia="zh-CN"/>
        </w:rPr>
      </w:pPr>
      <w:r>
        <w:rPr>
          <w:rFonts w:hint="eastAsia" w:ascii="仿宋" w:hAnsi="仿宋" w:eastAsia="仿宋" w:cs="仿宋"/>
          <w:b/>
          <w:bCs/>
          <w:spacing w:val="-5"/>
          <w:sz w:val="28"/>
          <w:szCs w:val="28"/>
          <w:lang w:eastAsia="zh-CN"/>
        </w:rPr>
        <w:t>24</w:t>
      </w:r>
      <w:r>
        <w:rPr>
          <w:rFonts w:hint="eastAsia" w:ascii="仿宋" w:hAnsi="仿宋" w:eastAsia="仿宋" w:cs="仿宋"/>
          <w:spacing w:val="9"/>
          <w:sz w:val="28"/>
          <w:szCs w:val="28"/>
          <w:lang w:eastAsia="zh-CN"/>
        </w:rPr>
        <w:t xml:space="preserve">  </w:t>
      </w:r>
      <w:r>
        <w:rPr>
          <w:rFonts w:hint="eastAsia" w:ascii="仿宋" w:hAnsi="仿宋" w:eastAsia="仿宋" w:cs="仿宋"/>
          <w:b/>
          <w:bCs/>
          <w:spacing w:val="-5"/>
          <w:sz w:val="28"/>
          <w:szCs w:val="28"/>
          <w:lang w:eastAsia="zh-CN"/>
        </w:rPr>
        <w:t>评标原则</w:t>
      </w:r>
    </w:p>
    <w:p w14:paraId="2666979F">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24.1 评审专家应当严格遵守评审工作纪律，按照</w:t>
      </w:r>
      <w:r>
        <w:rPr>
          <w:rFonts w:hint="eastAsia" w:ascii="仿宋" w:hAnsi="仿宋" w:eastAsia="仿宋" w:cs="仿宋"/>
          <w:spacing w:val="2"/>
          <w:sz w:val="28"/>
          <w:szCs w:val="28"/>
          <w:lang w:eastAsia="zh-CN"/>
        </w:rPr>
        <w:t>客观、公正、审慎</w:t>
      </w:r>
      <w:r>
        <w:rPr>
          <w:rFonts w:hint="eastAsia" w:ascii="仿宋" w:hAnsi="仿宋" w:eastAsia="仿宋" w:cs="仿宋"/>
          <w:spacing w:val="-2"/>
          <w:sz w:val="28"/>
          <w:szCs w:val="28"/>
          <w:lang w:eastAsia="zh-CN"/>
        </w:rPr>
        <w:t>的原则，根据磋商文件规定的评审程序、评审方法和评审标准进行独立评审。未实质性响应磋商文件的响应文件按无效响应处理，评审专家应当告知提交响应文件的供应商。磋商文件内容违反国家有关强制性规定的，磋</w:t>
      </w:r>
      <w:r>
        <w:rPr>
          <w:rFonts w:hint="eastAsia" w:ascii="仿宋" w:hAnsi="仿宋" w:eastAsia="仿宋" w:cs="仿宋"/>
          <w:spacing w:val="2"/>
          <w:sz w:val="28"/>
          <w:szCs w:val="28"/>
          <w:lang w:eastAsia="zh-CN"/>
        </w:rPr>
        <w:t>商小组应当停止评审并向采购人或者采购代理机</w:t>
      </w:r>
      <w:r>
        <w:rPr>
          <w:rFonts w:hint="eastAsia" w:ascii="仿宋" w:hAnsi="仿宋" w:eastAsia="仿宋" w:cs="仿宋"/>
          <w:spacing w:val="1"/>
          <w:sz w:val="28"/>
          <w:szCs w:val="28"/>
          <w:lang w:eastAsia="zh-CN"/>
        </w:rPr>
        <w:t>构说明情况。</w:t>
      </w:r>
    </w:p>
    <w:p w14:paraId="48D384DB">
      <w:pPr>
        <w:spacing w:line="360" w:lineRule="auto"/>
        <w:ind w:firstLine="588" w:firstLineChars="200"/>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24.2 评审专家应当在评审报告上签字,对自己的评审意见承担法律</w:t>
      </w:r>
      <w:r>
        <w:rPr>
          <w:rFonts w:hint="eastAsia" w:ascii="仿宋" w:hAnsi="仿宋" w:eastAsia="仿宋" w:cs="仿宋"/>
          <w:spacing w:val="3"/>
          <w:sz w:val="28"/>
          <w:szCs w:val="28"/>
          <w:lang w:eastAsia="zh-CN"/>
        </w:rPr>
        <w:t>责任。对需要共同认定的事项存在争议的,按照少数服从</w:t>
      </w:r>
      <w:r>
        <w:rPr>
          <w:rFonts w:hint="eastAsia" w:ascii="仿宋" w:hAnsi="仿宋" w:eastAsia="仿宋" w:cs="仿宋"/>
          <w:spacing w:val="2"/>
          <w:sz w:val="28"/>
          <w:szCs w:val="28"/>
          <w:lang w:eastAsia="zh-CN"/>
        </w:rPr>
        <w:t>多数的原则做出</w:t>
      </w:r>
      <w:r>
        <w:rPr>
          <w:rFonts w:hint="eastAsia" w:ascii="仿宋" w:hAnsi="仿宋" w:eastAsia="仿宋" w:cs="仿宋"/>
          <w:spacing w:val="-2"/>
          <w:sz w:val="28"/>
          <w:szCs w:val="28"/>
          <w:lang w:eastAsia="zh-CN"/>
        </w:rPr>
        <w:t>结论。对评审报告有异议的,应当在评审报告上签署不同意见并说明理由,</w:t>
      </w:r>
      <w:r>
        <w:rPr>
          <w:rFonts w:hint="eastAsia" w:ascii="仿宋" w:hAnsi="仿宋" w:eastAsia="仿宋" w:cs="仿宋"/>
          <w:sz w:val="28"/>
          <w:szCs w:val="28"/>
          <w:lang w:eastAsia="zh-CN"/>
        </w:rPr>
        <w:t>否则视为同意评审报告。</w:t>
      </w:r>
    </w:p>
    <w:p w14:paraId="759C9415">
      <w:pPr>
        <w:spacing w:line="360" w:lineRule="auto"/>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25</w:t>
      </w:r>
      <w:r>
        <w:rPr>
          <w:rFonts w:hint="eastAsia" w:ascii="仿宋" w:hAnsi="仿宋" w:eastAsia="仿宋" w:cs="仿宋"/>
          <w:spacing w:val="17"/>
          <w:sz w:val="28"/>
          <w:szCs w:val="28"/>
          <w:lang w:eastAsia="zh-CN"/>
        </w:rPr>
        <w:t xml:space="preserve"> </w:t>
      </w:r>
      <w:r>
        <w:rPr>
          <w:rFonts w:hint="eastAsia" w:ascii="仿宋" w:hAnsi="仿宋" w:eastAsia="仿宋" w:cs="仿宋"/>
          <w:b/>
          <w:bCs/>
          <w:spacing w:val="-5"/>
          <w:sz w:val="28"/>
          <w:szCs w:val="28"/>
          <w:lang w:eastAsia="zh-CN"/>
        </w:rPr>
        <w:t>详细评审</w:t>
      </w:r>
    </w:p>
    <w:p w14:paraId="12E9D142">
      <w:pPr>
        <w:spacing w:line="360" w:lineRule="auto"/>
        <w:ind w:firstLine="542" w:firstLineChars="200"/>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25.1</w:t>
      </w:r>
      <w:r>
        <w:rPr>
          <w:rFonts w:hint="eastAsia" w:ascii="仿宋" w:hAnsi="仿宋" w:eastAsia="仿宋" w:cs="仿宋"/>
          <w:spacing w:val="24"/>
          <w:sz w:val="28"/>
          <w:szCs w:val="28"/>
          <w:lang w:eastAsia="zh-CN"/>
        </w:rPr>
        <w:t xml:space="preserve"> </w:t>
      </w:r>
      <w:r>
        <w:rPr>
          <w:rFonts w:hint="eastAsia" w:ascii="仿宋" w:hAnsi="仿宋" w:eastAsia="仿宋" w:cs="仿宋"/>
          <w:b/>
          <w:bCs/>
          <w:spacing w:val="-5"/>
          <w:sz w:val="28"/>
          <w:szCs w:val="28"/>
          <w:lang w:eastAsia="zh-CN"/>
        </w:rPr>
        <w:t>首次报价</w:t>
      </w:r>
    </w:p>
    <w:p w14:paraId="2F0D8C8C">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供应商的首次报价于提交首次响应文件截止时间开启，本环节由采购</w:t>
      </w:r>
      <w:r>
        <w:rPr>
          <w:rFonts w:hint="eastAsia" w:ascii="仿宋" w:hAnsi="仿宋" w:eastAsia="仿宋" w:cs="仿宋"/>
          <w:spacing w:val="2"/>
          <w:sz w:val="28"/>
          <w:szCs w:val="28"/>
          <w:lang w:eastAsia="zh-CN"/>
        </w:rPr>
        <w:t>代理机构主持，采购人、供应商和有关方面代表</w:t>
      </w:r>
      <w:r>
        <w:rPr>
          <w:rFonts w:hint="eastAsia" w:ascii="仿宋" w:hAnsi="仿宋" w:eastAsia="仿宋" w:cs="仿宋"/>
          <w:spacing w:val="1"/>
          <w:sz w:val="28"/>
          <w:szCs w:val="28"/>
          <w:lang w:eastAsia="zh-CN"/>
        </w:rPr>
        <w:t>参加。</w:t>
      </w:r>
    </w:p>
    <w:p w14:paraId="35D599D9">
      <w:pPr>
        <w:spacing w:line="360" w:lineRule="auto"/>
        <w:ind w:firstLine="558" w:firstLineChars="2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25.2</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评审方法：综合评分法。</w:t>
      </w:r>
    </w:p>
    <w:p w14:paraId="5E7BDC24">
      <w:pPr>
        <w:spacing w:line="360" w:lineRule="auto"/>
        <w:ind w:firstLine="554" w:firstLineChars="20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25.3</w:t>
      </w:r>
      <w:r>
        <w:rPr>
          <w:rFonts w:hint="eastAsia" w:ascii="仿宋" w:hAnsi="仿宋" w:eastAsia="仿宋" w:cs="仿宋"/>
          <w:spacing w:val="-2"/>
          <w:sz w:val="28"/>
          <w:szCs w:val="28"/>
          <w:lang w:eastAsia="zh-CN"/>
        </w:rPr>
        <w:t xml:space="preserve"> </w:t>
      </w:r>
      <w:r>
        <w:rPr>
          <w:rFonts w:hint="eastAsia" w:ascii="仿宋" w:hAnsi="仿宋" w:eastAsia="仿宋" w:cs="仿宋"/>
          <w:b/>
          <w:bCs/>
          <w:spacing w:val="-2"/>
          <w:sz w:val="28"/>
          <w:szCs w:val="28"/>
          <w:lang w:eastAsia="zh-CN"/>
        </w:rPr>
        <w:t>评审程序</w:t>
      </w:r>
    </w:p>
    <w:p w14:paraId="50B947C4">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25.3.1 磋商小组确认磋商文件</w:t>
      </w:r>
    </w:p>
    <w:p w14:paraId="6F02F940">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25.3.2 资格、符合性审查</w:t>
      </w:r>
    </w:p>
    <w:p w14:paraId="6020FE4A">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磋商小组对每个供应商的响应文件进行资格、符合性审查。资格、符</w:t>
      </w:r>
      <w:r>
        <w:rPr>
          <w:rFonts w:hint="eastAsia" w:ascii="仿宋" w:hAnsi="仿宋" w:eastAsia="仿宋" w:cs="仿宋"/>
          <w:spacing w:val="1"/>
          <w:sz w:val="28"/>
          <w:szCs w:val="28"/>
          <w:lang w:eastAsia="zh-CN"/>
        </w:rPr>
        <w:t>合性审查是审查响应文件是否对磋商文件的资格及实质性条款作</w:t>
      </w:r>
      <w:r>
        <w:rPr>
          <w:rFonts w:hint="eastAsia" w:ascii="仿宋" w:hAnsi="仿宋" w:eastAsia="仿宋" w:cs="仿宋"/>
          <w:sz w:val="28"/>
          <w:szCs w:val="28"/>
          <w:lang w:eastAsia="zh-CN"/>
        </w:rPr>
        <w:t>出响应。</w:t>
      </w:r>
      <w:r>
        <w:rPr>
          <w:rFonts w:hint="eastAsia" w:ascii="仿宋" w:hAnsi="仿宋" w:eastAsia="仿宋" w:cs="仿宋"/>
          <w:spacing w:val="2"/>
          <w:sz w:val="28"/>
          <w:szCs w:val="28"/>
          <w:lang w:eastAsia="zh-CN"/>
        </w:rPr>
        <w:t>对资格、符合性审查不通过的供应商，其响应文件作无效处理。</w:t>
      </w:r>
    </w:p>
    <w:p w14:paraId="6CC84867">
      <w:pPr>
        <w:spacing w:line="360" w:lineRule="auto"/>
        <w:ind w:firstLine="542" w:firstLineChars="200"/>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25.4</w:t>
      </w:r>
      <w:r>
        <w:rPr>
          <w:rFonts w:hint="eastAsia" w:ascii="仿宋" w:hAnsi="仿宋" w:eastAsia="仿宋" w:cs="仿宋"/>
          <w:spacing w:val="12"/>
          <w:sz w:val="28"/>
          <w:szCs w:val="28"/>
          <w:lang w:eastAsia="zh-CN"/>
        </w:rPr>
        <w:t xml:space="preserve"> </w:t>
      </w:r>
      <w:r>
        <w:rPr>
          <w:rFonts w:hint="eastAsia" w:ascii="仿宋" w:hAnsi="仿宋" w:eastAsia="仿宋" w:cs="仿宋"/>
          <w:b/>
          <w:bCs/>
          <w:spacing w:val="-5"/>
          <w:sz w:val="28"/>
          <w:szCs w:val="28"/>
          <w:lang w:eastAsia="zh-CN"/>
        </w:rPr>
        <w:t>磋商</w:t>
      </w:r>
    </w:p>
    <w:p w14:paraId="5A8E8A5B">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25.4.1 磋商小组与每个供应商分别进行磋</w:t>
      </w:r>
      <w:r>
        <w:rPr>
          <w:rFonts w:hint="eastAsia" w:ascii="仿宋" w:hAnsi="仿宋" w:eastAsia="仿宋" w:cs="仿宋"/>
          <w:spacing w:val="2"/>
          <w:sz w:val="28"/>
          <w:szCs w:val="28"/>
          <w:lang w:eastAsia="zh-CN"/>
        </w:rPr>
        <w:t>商，本次磋商采用一轮磋</w:t>
      </w:r>
      <w:r>
        <w:rPr>
          <w:rFonts w:hint="eastAsia" w:ascii="仿宋" w:hAnsi="仿宋" w:eastAsia="仿宋" w:cs="仿宋"/>
          <w:spacing w:val="-2"/>
          <w:sz w:val="28"/>
          <w:szCs w:val="28"/>
          <w:lang w:eastAsia="zh-CN"/>
        </w:rPr>
        <w:t>商，两次报价形式进行。磋商小组也可视实际情况确定磋商轮次（报价最</w:t>
      </w:r>
      <w:r>
        <w:rPr>
          <w:rFonts w:hint="eastAsia" w:ascii="仿宋" w:hAnsi="仿宋" w:eastAsia="仿宋" w:cs="仿宋"/>
          <w:spacing w:val="-5"/>
          <w:sz w:val="28"/>
          <w:szCs w:val="28"/>
          <w:lang w:eastAsia="zh-CN"/>
        </w:rPr>
        <w:t>多不超过 3 轮）。</w:t>
      </w:r>
    </w:p>
    <w:p w14:paraId="295EB77A">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25.4.2 磋商文件未发生实质性变动的：</w:t>
      </w:r>
    </w:p>
    <w:p w14:paraId="31B184CF">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磋商小组没有对磋商文件作实质性变动增加新的需求，后一轮报价不</w:t>
      </w:r>
      <w:r>
        <w:rPr>
          <w:rFonts w:hint="eastAsia" w:ascii="仿宋" w:hAnsi="仿宋" w:eastAsia="仿宋" w:cs="仿宋"/>
          <w:spacing w:val="1"/>
          <w:sz w:val="28"/>
          <w:szCs w:val="28"/>
          <w:lang w:eastAsia="zh-CN"/>
        </w:rPr>
        <w:t>得高于前一轮报价，否则将按响应无效处理。</w:t>
      </w:r>
    </w:p>
    <w:p w14:paraId="0240C99A">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25.4.3 磋商文件发生实质性变动的：</w:t>
      </w:r>
    </w:p>
    <w:p w14:paraId="0A82C89A">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（1）书面通知变更内容</w:t>
      </w:r>
    </w:p>
    <w:p w14:paraId="56568381">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在磋商过程中，磋商小组可以根据磋商文件和磋商情况实质性变动采</w:t>
      </w:r>
      <w:r>
        <w:rPr>
          <w:rFonts w:hint="eastAsia" w:ascii="仿宋" w:hAnsi="仿宋" w:eastAsia="仿宋" w:cs="仿宋"/>
          <w:spacing w:val="-1"/>
          <w:sz w:val="28"/>
          <w:szCs w:val="28"/>
          <w:lang w:eastAsia="zh-CN"/>
        </w:rPr>
        <w:t>购内容中的技术、服务要求以及合同草案条款，但</w:t>
      </w:r>
      <w:r>
        <w:rPr>
          <w:rFonts w:hint="eastAsia" w:ascii="仿宋" w:hAnsi="仿宋" w:eastAsia="仿宋" w:cs="仿宋"/>
          <w:spacing w:val="-2"/>
          <w:sz w:val="28"/>
          <w:szCs w:val="28"/>
          <w:lang w:eastAsia="zh-CN"/>
        </w:rPr>
        <w:t>不得变动磋商文件中的</w:t>
      </w:r>
      <w:r>
        <w:rPr>
          <w:rFonts w:hint="eastAsia" w:ascii="仿宋" w:hAnsi="仿宋" w:eastAsia="仿宋" w:cs="仿宋"/>
          <w:spacing w:val="-7"/>
          <w:sz w:val="28"/>
          <w:szCs w:val="28"/>
          <w:lang w:eastAsia="zh-CN"/>
        </w:rPr>
        <w:t>其他内容。实质性变动的内容，须经采购人代</w:t>
      </w:r>
      <w:r>
        <w:rPr>
          <w:rFonts w:hint="eastAsia" w:ascii="仿宋" w:hAnsi="仿宋" w:eastAsia="仿宋" w:cs="仿宋"/>
          <w:spacing w:val="-8"/>
          <w:sz w:val="28"/>
          <w:szCs w:val="28"/>
          <w:lang w:eastAsia="zh-CN"/>
        </w:rPr>
        <w:t>表确认。实质性变动的内容，</w:t>
      </w:r>
      <w:r>
        <w:rPr>
          <w:rFonts w:hint="eastAsia" w:ascii="仿宋" w:hAnsi="仿宋" w:eastAsia="仿宋" w:cs="仿宋"/>
          <w:spacing w:val="-1"/>
          <w:sz w:val="28"/>
          <w:szCs w:val="28"/>
          <w:lang w:eastAsia="zh-CN"/>
        </w:rPr>
        <w:t>经采购人代表确认后，由磋商小组在政采云平台在线询</w:t>
      </w:r>
      <w:r>
        <w:rPr>
          <w:rFonts w:hint="eastAsia" w:ascii="仿宋" w:hAnsi="仿宋" w:eastAsia="仿宋" w:cs="仿宋"/>
          <w:spacing w:val="-2"/>
          <w:sz w:val="28"/>
          <w:szCs w:val="28"/>
          <w:lang w:eastAsia="zh-CN"/>
        </w:rPr>
        <w:t>标（磋商）--新增</w:t>
      </w:r>
      <w:r>
        <w:rPr>
          <w:rFonts w:hint="eastAsia" w:ascii="仿宋" w:hAnsi="仿宋" w:eastAsia="仿宋" w:cs="仿宋"/>
          <w:spacing w:val="-1"/>
          <w:sz w:val="28"/>
          <w:szCs w:val="28"/>
          <w:lang w:eastAsia="zh-CN"/>
        </w:rPr>
        <w:t>询标函方式通知所有供应商。对磋商文件作出的实</w:t>
      </w:r>
      <w:r>
        <w:rPr>
          <w:rFonts w:hint="eastAsia" w:ascii="仿宋" w:hAnsi="仿宋" w:eastAsia="仿宋" w:cs="仿宋"/>
          <w:spacing w:val="-2"/>
          <w:sz w:val="28"/>
          <w:szCs w:val="28"/>
          <w:lang w:eastAsia="zh-CN"/>
        </w:rPr>
        <w:t>质性变动是磋商文件的</w:t>
      </w:r>
      <w:r>
        <w:rPr>
          <w:rFonts w:hint="eastAsia" w:ascii="仿宋" w:hAnsi="仿宋" w:eastAsia="仿宋" w:cs="仿宋"/>
          <w:sz w:val="28"/>
          <w:szCs w:val="28"/>
          <w:lang w:eastAsia="zh-CN"/>
        </w:rPr>
        <w:t>有效组成部分。</w:t>
      </w:r>
    </w:p>
    <w:p w14:paraId="4FFFC83D">
      <w:pPr>
        <w:spacing w:line="360" w:lineRule="auto"/>
        <w:ind w:firstLine="548"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（2）磋商</w:t>
      </w:r>
    </w:p>
    <w:p w14:paraId="22B1BBA8">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磋商小组集中与接受磋商文件变更的每个供应商分别进行询标。磋商</w:t>
      </w:r>
      <w:r>
        <w:rPr>
          <w:rFonts w:hint="eastAsia" w:ascii="仿宋" w:hAnsi="仿宋" w:eastAsia="仿宋" w:cs="仿宋"/>
          <w:spacing w:val="-1"/>
          <w:sz w:val="28"/>
          <w:szCs w:val="28"/>
          <w:lang w:eastAsia="zh-CN"/>
        </w:rPr>
        <w:t>的内容主要是对响应文件的澄清、修正、补充</w:t>
      </w:r>
      <w:r>
        <w:rPr>
          <w:rFonts w:hint="eastAsia" w:ascii="仿宋" w:hAnsi="仿宋" w:eastAsia="仿宋" w:cs="仿宋"/>
          <w:spacing w:val="-2"/>
          <w:sz w:val="28"/>
          <w:szCs w:val="28"/>
          <w:lang w:eastAsia="zh-CN"/>
        </w:rPr>
        <w:t>、确认等。不接受磋商文件</w:t>
      </w:r>
      <w:r>
        <w:rPr>
          <w:rFonts w:hint="eastAsia" w:ascii="仿宋" w:hAnsi="仿宋" w:eastAsia="仿宋" w:cs="仿宋"/>
          <w:spacing w:val="2"/>
          <w:sz w:val="28"/>
          <w:szCs w:val="28"/>
          <w:lang w:eastAsia="zh-CN"/>
        </w:rPr>
        <w:t>变更的供应商，视为自动退出磋商，其响应文件作无效处理。</w:t>
      </w:r>
    </w:p>
    <w:p w14:paraId="1778DA4D">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（3）重新提交响应文件（含报价）</w:t>
      </w:r>
    </w:p>
    <w:p w14:paraId="125B6D47">
      <w:pPr>
        <w:spacing w:line="360" w:lineRule="auto"/>
        <w:ind w:firstLine="592" w:firstLineChars="200"/>
        <w:jc w:val="both"/>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供应商应当按照磋商文件的变动情况和磋商小组的要求重新</w:t>
      </w:r>
      <w:r>
        <w:rPr>
          <w:rFonts w:hint="eastAsia" w:ascii="仿宋" w:hAnsi="仿宋" w:eastAsia="仿宋" w:cs="仿宋"/>
          <w:spacing w:val="7"/>
          <w:sz w:val="28"/>
          <w:szCs w:val="28"/>
          <w:lang w:eastAsia="zh-CN"/>
        </w:rPr>
        <w:t>提交响</w:t>
      </w:r>
      <w:r>
        <w:rPr>
          <w:rFonts w:hint="eastAsia" w:ascii="仿宋" w:hAnsi="仿宋" w:eastAsia="仿宋" w:cs="仿宋"/>
          <w:spacing w:val="-1"/>
          <w:sz w:val="28"/>
          <w:szCs w:val="28"/>
          <w:lang w:eastAsia="zh-CN"/>
        </w:rPr>
        <w:t>应文件（指磋商结束后，在规定时间内填写《</w:t>
      </w:r>
      <w:r>
        <w:rPr>
          <w:rFonts w:hint="eastAsia" w:ascii="仿宋" w:hAnsi="仿宋" w:eastAsia="仿宋" w:cs="仿宋"/>
          <w:spacing w:val="-2"/>
          <w:sz w:val="28"/>
          <w:szCs w:val="28"/>
          <w:lang w:eastAsia="zh-CN"/>
        </w:rPr>
        <w:t>询标函》，在该文件上注明</w:t>
      </w:r>
      <w:r>
        <w:rPr>
          <w:rFonts w:hint="eastAsia" w:ascii="仿宋" w:hAnsi="仿宋" w:eastAsia="仿宋" w:cs="仿宋"/>
          <w:spacing w:val="-1"/>
          <w:sz w:val="28"/>
          <w:szCs w:val="28"/>
          <w:lang w:eastAsia="zh-CN"/>
        </w:rPr>
        <w:t>最后报价及有关承诺，并提交）。最终报价</w:t>
      </w:r>
      <w:r>
        <w:rPr>
          <w:rFonts w:hint="eastAsia" w:ascii="仿宋" w:hAnsi="仿宋" w:eastAsia="仿宋" w:cs="仿宋"/>
          <w:spacing w:val="-2"/>
          <w:sz w:val="28"/>
          <w:szCs w:val="28"/>
          <w:lang w:eastAsia="zh-CN"/>
        </w:rPr>
        <w:t>时间视磋商进程由磋商小组决</w:t>
      </w:r>
      <w:r>
        <w:rPr>
          <w:rFonts w:hint="eastAsia" w:ascii="仿宋" w:hAnsi="仿宋" w:eastAsia="仿宋" w:cs="仿宋"/>
          <w:spacing w:val="2"/>
          <w:sz w:val="28"/>
          <w:szCs w:val="28"/>
          <w:lang w:eastAsia="zh-CN"/>
        </w:rPr>
        <w:t>定。《询标函》是响应文件的有效组成部分，须由供</w:t>
      </w:r>
      <w:r>
        <w:rPr>
          <w:rFonts w:hint="eastAsia" w:ascii="仿宋" w:hAnsi="仿宋" w:eastAsia="仿宋" w:cs="仿宋"/>
          <w:spacing w:val="1"/>
          <w:sz w:val="28"/>
          <w:szCs w:val="28"/>
          <w:lang w:eastAsia="zh-CN"/>
        </w:rPr>
        <w:t>应商签章。</w:t>
      </w:r>
    </w:p>
    <w:p w14:paraId="587C0433">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若供应商未按《询标函》的要求对相关问题进行响应的，视为非实质</w:t>
      </w:r>
      <w:r>
        <w:rPr>
          <w:rFonts w:hint="eastAsia" w:ascii="仿宋" w:hAnsi="仿宋" w:eastAsia="仿宋" w:cs="仿宋"/>
          <w:sz w:val="28"/>
          <w:szCs w:val="28"/>
          <w:lang w:eastAsia="zh-CN"/>
        </w:rPr>
        <w:t>性响应磋商文件。</w:t>
      </w:r>
    </w:p>
    <w:p w14:paraId="28B9F657">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除非在磋商中磋商小组调整或修改采购内容内容，否</w:t>
      </w:r>
      <w:r>
        <w:rPr>
          <w:rFonts w:hint="eastAsia" w:ascii="仿宋" w:hAnsi="仿宋" w:eastAsia="仿宋" w:cs="仿宋"/>
          <w:spacing w:val="-3"/>
          <w:sz w:val="28"/>
          <w:szCs w:val="28"/>
          <w:lang w:eastAsia="zh-CN"/>
        </w:rPr>
        <w:t>则采购人不接受</w:t>
      </w:r>
      <w:r>
        <w:rPr>
          <w:rFonts w:hint="eastAsia" w:ascii="仿宋" w:hAnsi="仿宋" w:eastAsia="仿宋" w:cs="仿宋"/>
          <w:spacing w:val="1"/>
          <w:sz w:val="28"/>
          <w:szCs w:val="28"/>
          <w:lang w:eastAsia="zh-CN"/>
        </w:rPr>
        <w:t>高于前面轮次磋商报价的最终报价。</w:t>
      </w:r>
    </w:p>
    <w:p w14:paraId="012C2AF8">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25.4.4 综合评分法评审步骤</w:t>
      </w:r>
    </w:p>
    <w:p w14:paraId="16792AE3">
      <w:pPr>
        <w:spacing w:line="360" w:lineRule="auto"/>
        <w:ind w:firstLine="552" w:firstLineChars="200"/>
        <w:rPr>
          <w:rFonts w:hint="eastAsia" w:ascii="仿宋" w:hAnsi="仿宋" w:eastAsia="仿宋" w:cs="仿宋"/>
          <w:b/>
          <w:bCs/>
          <w:sz w:val="28"/>
          <w:szCs w:val="28"/>
          <w:lang w:eastAsia="zh-CN"/>
        </w:rPr>
      </w:pPr>
      <w:r>
        <w:rPr>
          <w:rFonts w:hint="eastAsia" w:ascii="仿宋" w:hAnsi="仿宋" w:eastAsia="仿宋" w:cs="仿宋"/>
          <w:spacing w:val="-2"/>
          <w:sz w:val="28"/>
          <w:szCs w:val="28"/>
          <w:lang w:eastAsia="zh-CN"/>
        </w:rPr>
        <w:t>经磋商确定最终采购内容和提交最后报价的供应商后，由磋商小组采</w:t>
      </w:r>
      <w:r>
        <w:rPr>
          <w:rFonts w:hint="eastAsia" w:ascii="仿宋" w:hAnsi="仿宋" w:eastAsia="仿宋" w:cs="仿宋"/>
          <w:spacing w:val="8"/>
          <w:sz w:val="28"/>
          <w:szCs w:val="28"/>
          <w:lang w:eastAsia="zh-CN"/>
        </w:rPr>
        <w:t>用综合评分法对提交最后报价的供应商的响应</w:t>
      </w:r>
      <w:r>
        <w:rPr>
          <w:rFonts w:hint="eastAsia" w:ascii="仿宋" w:hAnsi="仿宋" w:eastAsia="仿宋" w:cs="仿宋"/>
          <w:spacing w:val="7"/>
          <w:sz w:val="28"/>
          <w:szCs w:val="28"/>
          <w:lang w:eastAsia="zh-CN"/>
        </w:rPr>
        <w:t>文件和最后报价进行综合</w:t>
      </w:r>
      <w:r>
        <w:rPr>
          <w:rFonts w:hint="eastAsia" w:ascii="仿宋" w:hAnsi="仿宋" w:eastAsia="仿宋" w:cs="仿宋"/>
          <w:spacing w:val="-1"/>
          <w:sz w:val="28"/>
          <w:szCs w:val="28"/>
          <w:lang w:eastAsia="zh-CN"/>
        </w:rPr>
        <w:t>评分。</w:t>
      </w:r>
      <w:r>
        <w:rPr>
          <w:rFonts w:hint="eastAsia" w:ascii="仿宋" w:hAnsi="仿宋" w:eastAsia="仿宋" w:cs="仿宋"/>
          <w:b/>
          <w:bCs/>
          <w:spacing w:val="-1"/>
          <w:sz w:val="28"/>
          <w:szCs w:val="28"/>
          <w:lang w:eastAsia="zh-CN"/>
        </w:rPr>
        <w:t>先进行资格、符合性审查，再进行技术、商务及价格的详细评审。</w:t>
      </w:r>
      <w:r>
        <w:rPr>
          <w:rFonts w:hint="eastAsia" w:ascii="仿宋" w:hAnsi="仿宋" w:eastAsia="仿宋" w:cs="仿宋"/>
          <w:b/>
          <w:bCs/>
          <w:spacing w:val="2"/>
          <w:sz w:val="28"/>
          <w:szCs w:val="28"/>
          <w:lang w:eastAsia="zh-CN"/>
        </w:rPr>
        <w:t>只有通过资格性、符合性审查的供应商才能进入下一步的详细评审。</w:t>
      </w:r>
    </w:p>
    <w:p w14:paraId="11AF30CC">
      <w:pPr>
        <w:spacing w:line="360" w:lineRule="auto"/>
        <w:ind w:firstLine="944" w:firstLineChars="200"/>
        <w:rPr>
          <w:rFonts w:hint="eastAsia" w:ascii="仿宋" w:hAnsi="仿宋" w:eastAsia="仿宋" w:cs="仿宋"/>
          <w:sz w:val="28"/>
          <w:szCs w:val="28"/>
          <w:lang w:eastAsia="zh-CN"/>
        </w:rPr>
      </w:pPr>
      <w:r>
        <w:rPr>
          <w:rFonts w:hint="eastAsia" w:ascii="仿宋" w:hAnsi="仿宋" w:eastAsia="仿宋" w:cs="仿宋"/>
          <w:spacing w:val="96"/>
          <w:sz w:val="28"/>
          <w:szCs w:val="28"/>
          <w:lang w:eastAsia="zh-CN"/>
        </w:rPr>
        <w:t xml:space="preserve"> </w:t>
      </w:r>
      <w:r>
        <w:rPr>
          <w:rFonts w:hint="eastAsia" w:ascii="仿宋" w:hAnsi="仿宋" w:eastAsia="仿宋" w:cs="仿宋"/>
          <w:spacing w:val="-1"/>
          <w:sz w:val="28"/>
          <w:szCs w:val="28"/>
          <w:lang w:eastAsia="zh-CN"/>
        </w:rPr>
        <w:t>资格性、符合性审查表（详见附表一、</w:t>
      </w:r>
      <w:r>
        <w:rPr>
          <w:rFonts w:hint="eastAsia" w:ascii="仿宋" w:hAnsi="仿宋" w:eastAsia="仿宋" w:cs="仿宋"/>
          <w:spacing w:val="-1"/>
          <w:sz w:val="28"/>
          <w:szCs w:val="28"/>
          <w:lang w:val="en-US" w:eastAsia="zh-CN"/>
        </w:rPr>
        <w:t>附表二</w:t>
      </w:r>
      <w:r>
        <w:rPr>
          <w:rFonts w:hint="eastAsia" w:ascii="仿宋" w:hAnsi="仿宋" w:eastAsia="仿宋" w:cs="仿宋"/>
          <w:spacing w:val="-1"/>
          <w:sz w:val="28"/>
          <w:szCs w:val="28"/>
          <w:lang w:eastAsia="zh-CN"/>
        </w:rPr>
        <w:t>）</w:t>
      </w:r>
    </w:p>
    <w:p w14:paraId="5AB3A17F">
      <w:pPr>
        <w:spacing w:line="360" w:lineRule="auto"/>
        <w:ind w:firstLine="936" w:firstLineChars="200"/>
        <w:rPr>
          <w:rFonts w:hint="eastAsia" w:ascii="仿宋" w:hAnsi="仿宋" w:eastAsia="仿宋" w:cs="仿宋"/>
          <w:sz w:val="28"/>
          <w:szCs w:val="28"/>
          <w:lang w:eastAsia="zh-CN"/>
        </w:rPr>
      </w:pPr>
      <w:r>
        <w:rPr>
          <w:rFonts w:hint="eastAsia" w:ascii="仿宋" w:hAnsi="仿宋" w:eastAsia="仿宋" w:cs="仿宋"/>
          <w:spacing w:val="94"/>
          <w:sz w:val="28"/>
          <w:szCs w:val="28"/>
          <w:lang w:eastAsia="zh-CN"/>
        </w:rPr>
        <w:t xml:space="preserve"> </w:t>
      </w:r>
      <w:r>
        <w:rPr>
          <w:rFonts w:hint="eastAsia" w:ascii="仿宋" w:hAnsi="仿宋" w:eastAsia="仿宋" w:cs="仿宋"/>
          <w:spacing w:val="-1"/>
          <w:sz w:val="28"/>
          <w:szCs w:val="28"/>
          <w:lang w:eastAsia="zh-CN"/>
        </w:rPr>
        <w:t>商务、技术评审表（详见附表</w:t>
      </w:r>
      <w:r>
        <w:rPr>
          <w:rFonts w:hint="eastAsia" w:ascii="仿宋" w:hAnsi="仿宋" w:eastAsia="仿宋" w:cs="仿宋"/>
          <w:spacing w:val="-1"/>
          <w:sz w:val="28"/>
          <w:szCs w:val="28"/>
          <w:lang w:val="en-US" w:eastAsia="zh-CN"/>
        </w:rPr>
        <w:t>三</w:t>
      </w:r>
      <w:r>
        <w:rPr>
          <w:rFonts w:hint="eastAsia" w:ascii="仿宋" w:hAnsi="仿宋" w:eastAsia="仿宋" w:cs="仿宋"/>
          <w:spacing w:val="-1"/>
          <w:sz w:val="28"/>
          <w:szCs w:val="28"/>
          <w:lang w:eastAsia="zh-CN"/>
        </w:rPr>
        <w:t>）</w:t>
      </w:r>
    </w:p>
    <w:p w14:paraId="3847742E">
      <w:pPr>
        <w:spacing w:line="360" w:lineRule="auto"/>
        <w:ind w:firstLine="884" w:firstLineChars="200"/>
        <w:rPr>
          <w:rFonts w:hint="eastAsia" w:ascii="仿宋" w:hAnsi="仿宋" w:eastAsia="仿宋" w:cs="仿宋"/>
          <w:sz w:val="28"/>
          <w:szCs w:val="28"/>
          <w:lang w:eastAsia="zh-CN"/>
        </w:rPr>
      </w:pPr>
      <w:r>
        <w:rPr>
          <w:rFonts w:hint="eastAsia" w:ascii="仿宋" w:hAnsi="仿宋" w:eastAsia="仿宋" w:cs="仿宋"/>
          <w:spacing w:val="81"/>
          <w:sz w:val="28"/>
          <w:szCs w:val="28"/>
          <w:lang w:eastAsia="zh-CN"/>
        </w:rPr>
        <w:t xml:space="preserve"> </w:t>
      </w:r>
      <w:r>
        <w:rPr>
          <w:rFonts w:hint="eastAsia" w:ascii="仿宋" w:hAnsi="仿宋" w:eastAsia="仿宋" w:cs="仿宋"/>
          <w:spacing w:val="-6"/>
          <w:sz w:val="28"/>
          <w:szCs w:val="28"/>
          <w:lang w:eastAsia="zh-CN"/>
        </w:rPr>
        <w:t>价格评审</w:t>
      </w:r>
    </w:p>
    <w:p w14:paraId="2840E9E5">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磋商小组按磋商文件中规定的评审方法和标准，对资格性、符合性审查</w:t>
      </w:r>
      <w:r>
        <w:rPr>
          <w:rFonts w:hint="eastAsia" w:ascii="仿宋" w:hAnsi="仿宋" w:eastAsia="仿宋" w:cs="仿宋"/>
          <w:spacing w:val="-1"/>
          <w:sz w:val="28"/>
          <w:szCs w:val="28"/>
          <w:lang w:eastAsia="zh-CN"/>
        </w:rPr>
        <w:t>合格的响应文件进行商务和技术评估，综合比</w:t>
      </w:r>
      <w:r>
        <w:rPr>
          <w:rFonts w:hint="eastAsia" w:ascii="仿宋" w:hAnsi="仿宋" w:eastAsia="仿宋" w:cs="仿宋"/>
          <w:spacing w:val="-2"/>
          <w:sz w:val="28"/>
          <w:szCs w:val="28"/>
          <w:lang w:eastAsia="zh-CN"/>
        </w:rPr>
        <w:t>较与评价。技术、商务、价</w:t>
      </w:r>
      <w:r>
        <w:rPr>
          <w:rFonts w:hint="eastAsia" w:ascii="仿宋" w:hAnsi="仿宋" w:eastAsia="仿宋" w:cs="仿宋"/>
          <w:spacing w:val="1"/>
          <w:sz w:val="28"/>
          <w:szCs w:val="28"/>
          <w:lang w:eastAsia="zh-CN"/>
        </w:rPr>
        <w:t>格部分分值分配如下：</w:t>
      </w:r>
    </w:p>
    <w:tbl>
      <w:tblPr>
        <w:tblStyle w:val="20"/>
        <w:tblW w:w="7690"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513"/>
        <w:gridCol w:w="1849"/>
        <w:gridCol w:w="1604"/>
      </w:tblGrid>
      <w:tr w14:paraId="47C8D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center"/>
          </w:tcPr>
          <w:p w14:paraId="5D59C038">
            <w:pPr>
              <w:pStyle w:val="21"/>
              <w:spacing w:line="240" w:lineRule="auto"/>
              <w:jc w:val="center"/>
              <w:rPr>
                <w:rFonts w:hint="eastAsia" w:ascii="仿宋" w:hAnsi="仿宋" w:eastAsia="仿宋" w:cs="仿宋"/>
                <w:sz w:val="28"/>
                <w:szCs w:val="28"/>
              </w:rPr>
            </w:pPr>
            <w:r>
              <w:rPr>
                <w:rFonts w:hint="eastAsia" w:ascii="仿宋" w:hAnsi="仿宋" w:eastAsia="仿宋" w:cs="仿宋"/>
                <w:b/>
                <w:bCs/>
                <w:spacing w:val="-3"/>
                <w:sz w:val="28"/>
                <w:szCs w:val="28"/>
              </w:rPr>
              <w:t>评分项目</w:t>
            </w:r>
          </w:p>
        </w:tc>
        <w:tc>
          <w:tcPr>
            <w:tcW w:w="2513" w:type="dxa"/>
            <w:vAlign w:val="center"/>
          </w:tcPr>
          <w:p w14:paraId="57300FDD">
            <w:pPr>
              <w:pStyle w:val="21"/>
              <w:spacing w:line="240" w:lineRule="auto"/>
              <w:jc w:val="center"/>
              <w:rPr>
                <w:rFonts w:hint="eastAsia" w:ascii="仿宋" w:hAnsi="仿宋" w:eastAsia="仿宋" w:cs="仿宋"/>
                <w:sz w:val="28"/>
                <w:szCs w:val="28"/>
              </w:rPr>
            </w:pPr>
            <w:r>
              <w:rPr>
                <w:rFonts w:hint="eastAsia" w:ascii="仿宋" w:hAnsi="仿宋" w:eastAsia="仿宋" w:cs="仿宋"/>
                <w:b/>
                <w:bCs/>
                <w:spacing w:val="-3"/>
                <w:sz w:val="28"/>
                <w:szCs w:val="28"/>
              </w:rPr>
              <w:t>商务、技术评分</w:t>
            </w:r>
          </w:p>
        </w:tc>
        <w:tc>
          <w:tcPr>
            <w:tcW w:w="1849" w:type="dxa"/>
            <w:vAlign w:val="center"/>
          </w:tcPr>
          <w:p w14:paraId="69DD8439">
            <w:pPr>
              <w:pStyle w:val="21"/>
              <w:spacing w:line="240" w:lineRule="auto"/>
              <w:jc w:val="center"/>
              <w:rPr>
                <w:rFonts w:hint="eastAsia" w:ascii="仿宋" w:hAnsi="仿宋" w:eastAsia="仿宋" w:cs="仿宋"/>
                <w:sz w:val="28"/>
                <w:szCs w:val="28"/>
              </w:rPr>
            </w:pPr>
            <w:r>
              <w:rPr>
                <w:rFonts w:hint="eastAsia" w:ascii="仿宋" w:hAnsi="仿宋" w:eastAsia="仿宋" w:cs="仿宋"/>
                <w:b/>
                <w:bCs/>
                <w:spacing w:val="-3"/>
                <w:sz w:val="28"/>
                <w:szCs w:val="28"/>
              </w:rPr>
              <w:t>价格评分</w:t>
            </w:r>
          </w:p>
        </w:tc>
        <w:tc>
          <w:tcPr>
            <w:tcW w:w="1604" w:type="dxa"/>
            <w:vAlign w:val="center"/>
          </w:tcPr>
          <w:p w14:paraId="722670F8">
            <w:pPr>
              <w:pStyle w:val="21"/>
              <w:spacing w:line="240" w:lineRule="auto"/>
              <w:jc w:val="center"/>
              <w:rPr>
                <w:rFonts w:hint="eastAsia" w:ascii="仿宋" w:hAnsi="仿宋" w:eastAsia="仿宋" w:cs="仿宋"/>
                <w:sz w:val="28"/>
                <w:szCs w:val="28"/>
              </w:rPr>
            </w:pPr>
            <w:r>
              <w:rPr>
                <w:rFonts w:hint="eastAsia" w:ascii="仿宋" w:hAnsi="仿宋" w:eastAsia="仿宋" w:cs="仿宋"/>
                <w:b/>
                <w:bCs/>
                <w:spacing w:val="-9"/>
                <w:sz w:val="28"/>
                <w:szCs w:val="28"/>
              </w:rPr>
              <w:t>合</w:t>
            </w:r>
            <w:r>
              <w:rPr>
                <w:rFonts w:hint="eastAsia" w:ascii="仿宋" w:hAnsi="仿宋" w:eastAsia="仿宋" w:cs="仿宋"/>
                <w:spacing w:val="8"/>
                <w:sz w:val="28"/>
                <w:szCs w:val="28"/>
              </w:rPr>
              <w:t xml:space="preserve">  </w:t>
            </w:r>
            <w:r>
              <w:rPr>
                <w:rFonts w:hint="eastAsia" w:ascii="仿宋" w:hAnsi="仿宋" w:eastAsia="仿宋" w:cs="仿宋"/>
                <w:b/>
                <w:bCs/>
                <w:spacing w:val="-9"/>
                <w:sz w:val="28"/>
                <w:szCs w:val="28"/>
              </w:rPr>
              <w:t>计</w:t>
            </w:r>
          </w:p>
        </w:tc>
      </w:tr>
      <w:tr w14:paraId="2338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center"/>
          </w:tcPr>
          <w:p w14:paraId="7F6E4726">
            <w:pPr>
              <w:pStyle w:val="21"/>
              <w:spacing w:line="240" w:lineRule="auto"/>
              <w:jc w:val="center"/>
              <w:rPr>
                <w:rFonts w:hint="eastAsia" w:ascii="仿宋" w:hAnsi="仿宋" w:eastAsia="仿宋" w:cs="仿宋"/>
                <w:sz w:val="28"/>
                <w:szCs w:val="28"/>
              </w:rPr>
            </w:pPr>
            <w:r>
              <w:rPr>
                <w:rFonts w:hint="eastAsia" w:ascii="仿宋" w:hAnsi="仿宋" w:eastAsia="仿宋" w:cs="仿宋"/>
                <w:b/>
                <w:bCs/>
                <w:spacing w:val="-9"/>
                <w:sz w:val="28"/>
                <w:szCs w:val="28"/>
              </w:rPr>
              <w:t>分值</w:t>
            </w:r>
          </w:p>
        </w:tc>
        <w:tc>
          <w:tcPr>
            <w:tcW w:w="2513" w:type="dxa"/>
            <w:vAlign w:val="center"/>
          </w:tcPr>
          <w:p w14:paraId="44AC7870">
            <w:pPr>
              <w:pStyle w:val="21"/>
              <w:spacing w:line="240" w:lineRule="auto"/>
              <w:jc w:val="center"/>
              <w:rPr>
                <w:rFonts w:hint="eastAsia" w:ascii="仿宋" w:hAnsi="仿宋" w:eastAsia="仿宋" w:cs="仿宋"/>
                <w:sz w:val="28"/>
                <w:szCs w:val="28"/>
              </w:rPr>
            </w:pPr>
            <w:r>
              <w:rPr>
                <w:rFonts w:hint="eastAsia" w:ascii="仿宋" w:hAnsi="仿宋" w:eastAsia="仿宋" w:cs="仿宋"/>
                <w:b/>
                <w:bCs/>
                <w:spacing w:val="-6"/>
                <w:sz w:val="28"/>
                <w:szCs w:val="28"/>
              </w:rPr>
              <w:t>90分</w:t>
            </w:r>
          </w:p>
        </w:tc>
        <w:tc>
          <w:tcPr>
            <w:tcW w:w="1849" w:type="dxa"/>
            <w:vAlign w:val="center"/>
          </w:tcPr>
          <w:p w14:paraId="27952F70">
            <w:pPr>
              <w:pStyle w:val="21"/>
              <w:spacing w:line="240" w:lineRule="auto"/>
              <w:jc w:val="center"/>
              <w:rPr>
                <w:rFonts w:hint="eastAsia" w:ascii="仿宋" w:hAnsi="仿宋" w:eastAsia="仿宋" w:cs="仿宋"/>
                <w:sz w:val="28"/>
                <w:szCs w:val="28"/>
              </w:rPr>
            </w:pPr>
            <w:r>
              <w:rPr>
                <w:rFonts w:hint="eastAsia" w:ascii="仿宋" w:hAnsi="仿宋" w:eastAsia="仿宋" w:cs="仿宋"/>
                <w:b/>
                <w:bCs/>
                <w:spacing w:val="-12"/>
                <w:sz w:val="28"/>
                <w:szCs w:val="28"/>
                <w:lang w:eastAsia="zh-CN"/>
              </w:rPr>
              <w:t>1</w:t>
            </w:r>
            <w:r>
              <w:rPr>
                <w:rFonts w:hint="eastAsia" w:ascii="仿宋" w:hAnsi="仿宋" w:eastAsia="仿宋" w:cs="仿宋"/>
                <w:b/>
                <w:bCs/>
                <w:spacing w:val="-12"/>
                <w:sz w:val="28"/>
                <w:szCs w:val="28"/>
              </w:rPr>
              <w:t>0分</w:t>
            </w:r>
          </w:p>
        </w:tc>
        <w:tc>
          <w:tcPr>
            <w:tcW w:w="1604" w:type="dxa"/>
            <w:vAlign w:val="center"/>
          </w:tcPr>
          <w:p w14:paraId="2149B1DB">
            <w:pPr>
              <w:pStyle w:val="21"/>
              <w:spacing w:line="240" w:lineRule="auto"/>
              <w:jc w:val="center"/>
              <w:rPr>
                <w:rFonts w:hint="eastAsia" w:ascii="仿宋" w:hAnsi="仿宋" w:eastAsia="仿宋" w:cs="仿宋"/>
                <w:sz w:val="28"/>
                <w:szCs w:val="28"/>
              </w:rPr>
            </w:pPr>
            <w:r>
              <w:rPr>
                <w:rFonts w:hint="eastAsia" w:ascii="仿宋" w:hAnsi="仿宋" w:eastAsia="仿宋" w:cs="仿宋"/>
                <w:b/>
                <w:bCs/>
                <w:spacing w:val="-10"/>
                <w:sz w:val="28"/>
                <w:szCs w:val="28"/>
              </w:rPr>
              <w:t>100</w:t>
            </w:r>
            <w:r>
              <w:rPr>
                <w:rFonts w:hint="eastAsia" w:ascii="仿宋" w:hAnsi="仿宋" w:eastAsia="仿宋" w:cs="仿宋"/>
                <w:spacing w:val="-54"/>
                <w:sz w:val="28"/>
                <w:szCs w:val="28"/>
              </w:rPr>
              <w:t xml:space="preserve"> </w:t>
            </w:r>
            <w:r>
              <w:rPr>
                <w:rFonts w:hint="eastAsia" w:ascii="仿宋" w:hAnsi="仿宋" w:eastAsia="仿宋" w:cs="仿宋"/>
                <w:b/>
                <w:bCs/>
                <w:spacing w:val="-10"/>
                <w:sz w:val="28"/>
                <w:szCs w:val="28"/>
              </w:rPr>
              <w:t>分</w:t>
            </w:r>
          </w:p>
        </w:tc>
      </w:tr>
    </w:tbl>
    <w:p w14:paraId="5AF77A3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具体打分标准如下：</w:t>
      </w:r>
    </w:p>
    <w:p w14:paraId="6318E54D">
      <w:pPr>
        <w:spacing w:line="360" w:lineRule="auto"/>
        <w:ind w:firstLine="554" w:firstLineChars="200"/>
        <w:rPr>
          <w:rFonts w:hint="eastAsia" w:ascii="仿宋" w:hAnsi="仿宋" w:eastAsia="仿宋" w:cs="仿宋"/>
          <w:sz w:val="28"/>
          <w:szCs w:val="28"/>
        </w:rPr>
      </w:pPr>
      <w:r>
        <w:rPr>
          <w:rFonts w:hint="eastAsia" w:ascii="仿宋" w:hAnsi="仿宋" w:eastAsia="仿宋" w:cs="仿宋"/>
          <w:b/>
          <w:bCs/>
          <w:spacing w:val="-2"/>
          <w:sz w:val="28"/>
          <w:szCs w:val="28"/>
        </w:rPr>
        <w:t>（1）商务、技术评分</w:t>
      </w:r>
    </w:p>
    <w:p w14:paraId="4D2199D5">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磋商小组分别对各供应商的商务、技术响应文件中的各项内容进行评议比较，详细对比其商务、技术方案等各种因素方面是否满足磋商文件的</w:t>
      </w:r>
      <w:r>
        <w:rPr>
          <w:rFonts w:hint="eastAsia" w:ascii="仿宋" w:hAnsi="仿宋" w:eastAsia="仿宋" w:cs="仿宋"/>
          <w:spacing w:val="2"/>
          <w:sz w:val="28"/>
          <w:szCs w:val="28"/>
          <w:lang w:eastAsia="zh-CN"/>
        </w:rPr>
        <w:t>要求。在商务、技术评审表的相应项各自记</w:t>
      </w:r>
      <w:r>
        <w:rPr>
          <w:rFonts w:hint="eastAsia" w:ascii="仿宋" w:hAnsi="仿宋" w:eastAsia="仿宋" w:cs="仿宋"/>
          <w:spacing w:val="1"/>
          <w:sz w:val="28"/>
          <w:szCs w:val="28"/>
          <w:lang w:eastAsia="zh-CN"/>
        </w:rPr>
        <w:t>名打分。</w:t>
      </w:r>
    </w:p>
    <w:p w14:paraId="1D175892">
      <w:pPr>
        <w:spacing w:line="360" w:lineRule="auto"/>
        <w:ind w:firstLine="554" w:firstLineChars="20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（2）商务、技术得分统计</w:t>
      </w:r>
    </w:p>
    <w:p w14:paraId="23ADAADD">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将所有磋商小组的商务、技术评分的算术平均值即为每个有效供应商</w:t>
      </w:r>
      <w:r>
        <w:rPr>
          <w:rFonts w:hint="eastAsia" w:ascii="仿宋" w:hAnsi="仿宋" w:eastAsia="仿宋" w:cs="仿宋"/>
          <w:spacing w:val="-1"/>
          <w:sz w:val="28"/>
          <w:szCs w:val="28"/>
          <w:lang w:eastAsia="zh-CN"/>
        </w:rPr>
        <w:t>的技术得分（四舍五入后，精确到</w:t>
      </w:r>
      <w:r>
        <w:rPr>
          <w:rFonts w:hint="eastAsia" w:ascii="仿宋" w:hAnsi="仿宋" w:eastAsia="仿宋" w:cs="仿宋"/>
          <w:spacing w:val="-40"/>
          <w:sz w:val="28"/>
          <w:szCs w:val="28"/>
          <w:lang w:eastAsia="zh-CN"/>
        </w:rPr>
        <w:t xml:space="preserve"> </w:t>
      </w:r>
      <w:r>
        <w:rPr>
          <w:rFonts w:hint="eastAsia" w:ascii="仿宋" w:hAnsi="仿宋" w:eastAsia="仿宋" w:cs="仿宋"/>
          <w:spacing w:val="-1"/>
          <w:sz w:val="28"/>
          <w:szCs w:val="28"/>
          <w:lang w:eastAsia="zh-CN"/>
        </w:rPr>
        <w:t>0.01）。</w:t>
      </w:r>
    </w:p>
    <w:p w14:paraId="5880A13F">
      <w:pPr>
        <w:spacing w:line="360" w:lineRule="auto"/>
        <w:ind w:firstLine="554" w:firstLineChars="20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（3）价格核准和评分</w:t>
      </w:r>
      <w:r>
        <w:rPr>
          <w:rFonts w:hint="eastAsia" w:ascii="仿宋" w:hAnsi="仿宋" w:eastAsia="仿宋" w:cs="仿宋"/>
          <w:spacing w:val="3"/>
          <w:sz w:val="28"/>
          <w:szCs w:val="28"/>
          <w:lang w:eastAsia="zh-CN"/>
        </w:rPr>
        <w:t xml:space="preserve"> </w:t>
      </w:r>
      <w:r>
        <w:rPr>
          <w:rFonts w:hint="eastAsia" w:ascii="仿宋" w:hAnsi="仿宋" w:eastAsia="仿宋" w:cs="仿宋"/>
          <w:b/>
          <w:bCs/>
          <w:spacing w:val="-1"/>
          <w:sz w:val="28"/>
          <w:szCs w:val="28"/>
          <w:lang w:eastAsia="zh-CN"/>
        </w:rPr>
        <w:t>A、价格的核准</w:t>
      </w:r>
    </w:p>
    <w:p w14:paraId="59B6DA3B">
      <w:pPr>
        <w:spacing w:line="360" w:lineRule="auto"/>
        <w:ind w:firstLine="556" w:firstLineChars="200"/>
        <w:jc w:val="both"/>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供应商不得以低于成本的报价竞争。如果磋</w:t>
      </w:r>
      <w:r>
        <w:rPr>
          <w:rFonts w:hint="eastAsia" w:ascii="仿宋" w:hAnsi="仿宋" w:eastAsia="仿宋" w:cs="仿宋"/>
          <w:spacing w:val="-2"/>
          <w:sz w:val="28"/>
          <w:szCs w:val="28"/>
          <w:lang w:eastAsia="zh-CN"/>
        </w:rPr>
        <w:t>商小组发现供应商的报价</w:t>
      </w:r>
      <w:r>
        <w:rPr>
          <w:rFonts w:hint="eastAsia" w:ascii="仿宋" w:hAnsi="仿宋" w:eastAsia="仿宋" w:cs="仿宋"/>
          <w:spacing w:val="-1"/>
          <w:sz w:val="28"/>
          <w:szCs w:val="28"/>
          <w:lang w:eastAsia="zh-CN"/>
        </w:rPr>
        <w:t>明显低于其他供应商的，使得其报价可能低于其</w:t>
      </w:r>
      <w:r>
        <w:rPr>
          <w:rFonts w:hint="eastAsia" w:ascii="仿宋" w:hAnsi="仿宋" w:eastAsia="仿宋" w:cs="仿宋"/>
          <w:spacing w:val="-2"/>
          <w:sz w:val="28"/>
          <w:szCs w:val="28"/>
          <w:lang w:eastAsia="zh-CN"/>
        </w:rPr>
        <w:t>个别成本的，将要求该供</w:t>
      </w:r>
      <w:r>
        <w:rPr>
          <w:rFonts w:hint="eastAsia" w:ascii="仿宋" w:hAnsi="仿宋" w:eastAsia="仿宋" w:cs="仿宋"/>
          <w:spacing w:val="-1"/>
          <w:sz w:val="28"/>
          <w:szCs w:val="28"/>
          <w:lang w:eastAsia="zh-CN"/>
        </w:rPr>
        <w:t>应商作书面说明并提供相关证明材料。供应商不</w:t>
      </w:r>
      <w:r>
        <w:rPr>
          <w:rFonts w:hint="eastAsia" w:ascii="仿宋" w:hAnsi="仿宋" w:eastAsia="仿宋" w:cs="仿宋"/>
          <w:spacing w:val="-2"/>
          <w:sz w:val="28"/>
          <w:szCs w:val="28"/>
          <w:lang w:eastAsia="zh-CN"/>
        </w:rPr>
        <w:t>能合理说明或不能提供相</w:t>
      </w:r>
      <w:r>
        <w:rPr>
          <w:rFonts w:hint="eastAsia" w:ascii="仿宋" w:hAnsi="仿宋" w:eastAsia="仿宋" w:cs="仿宋"/>
          <w:spacing w:val="-1"/>
          <w:sz w:val="28"/>
          <w:szCs w:val="28"/>
          <w:lang w:eastAsia="zh-CN"/>
        </w:rPr>
        <w:t>关证明材料的，磋商小组将认定该供应商以低于</w:t>
      </w:r>
      <w:r>
        <w:rPr>
          <w:rFonts w:hint="eastAsia" w:ascii="仿宋" w:hAnsi="仿宋" w:eastAsia="仿宋" w:cs="仿宋"/>
          <w:spacing w:val="-2"/>
          <w:sz w:val="28"/>
          <w:szCs w:val="28"/>
          <w:lang w:eastAsia="zh-CN"/>
        </w:rPr>
        <w:t>成本报价竞争，其响应文</w:t>
      </w:r>
      <w:r>
        <w:rPr>
          <w:rFonts w:hint="eastAsia" w:ascii="仿宋" w:hAnsi="仿宋" w:eastAsia="仿宋" w:cs="仿宋"/>
          <w:sz w:val="28"/>
          <w:szCs w:val="28"/>
          <w:lang w:eastAsia="zh-CN"/>
        </w:rPr>
        <w:t>件作无效处理。</w:t>
      </w:r>
    </w:p>
    <w:p w14:paraId="56DEFC4C">
      <w:pPr>
        <w:spacing w:line="360" w:lineRule="auto"/>
        <w:ind w:firstLine="556"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磋商小组先对入围供应商的最后报价进行复核</w:t>
      </w:r>
      <w:r>
        <w:rPr>
          <w:rFonts w:hint="eastAsia" w:ascii="仿宋" w:hAnsi="仿宋" w:eastAsia="仿宋" w:cs="仿宋"/>
          <w:spacing w:val="-2"/>
          <w:sz w:val="28"/>
          <w:szCs w:val="28"/>
          <w:lang w:eastAsia="zh-CN"/>
        </w:rPr>
        <w:t>，审查其是否有计算上</w:t>
      </w:r>
      <w:r>
        <w:rPr>
          <w:rFonts w:hint="eastAsia" w:ascii="仿宋" w:hAnsi="仿宋" w:eastAsia="仿宋" w:cs="仿宋"/>
          <w:spacing w:val="-1"/>
          <w:sz w:val="28"/>
          <w:szCs w:val="28"/>
          <w:lang w:eastAsia="zh-CN"/>
        </w:rPr>
        <w:t>的错误，修正错误的原则如下</w:t>
      </w:r>
    </w:p>
    <w:p w14:paraId="4381DAE8">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响应文件的大写金额和小写金额不一致的，以大写金额为</w:t>
      </w:r>
      <w:r>
        <w:rPr>
          <w:rFonts w:hint="eastAsia" w:ascii="仿宋" w:hAnsi="仿宋" w:eastAsia="仿宋" w:cs="仿宋"/>
          <w:spacing w:val="-3"/>
          <w:sz w:val="28"/>
          <w:szCs w:val="28"/>
          <w:lang w:eastAsia="zh-CN"/>
        </w:rPr>
        <w:t>准；总价金</w:t>
      </w:r>
      <w:r>
        <w:rPr>
          <w:rFonts w:hint="eastAsia" w:ascii="仿宋" w:hAnsi="仿宋" w:eastAsia="仿宋" w:cs="仿宋"/>
          <w:spacing w:val="-1"/>
          <w:sz w:val="28"/>
          <w:szCs w:val="28"/>
          <w:lang w:eastAsia="zh-CN"/>
        </w:rPr>
        <w:t>额与按单价汇总金额不一致的，以单价金额计算结</w:t>
      </w:r>
      <w:r>
        <w:rPr>
          <w:rFonts w:hint="eastAsia" w:ascii="仿宋" w:hAnsi="仿宋" w:eastAsia="仿宋" w:cs="仿宋"/>
          <w:spacing w:val="-2"/>
          <w:sz w:val="28"/>
          <w:szCs w:val="28"/>
          <w:lang w:eastAsia="zh-CN"/>
        </w:rPr>
        <w:t>果为准；单价金额小数</w:t>
      </w:r>
      <w:r>
        <w:rPr>
          <w:rFonts w:hint="eastAsia" w:ascii="仿宋" w:hAnsi="仿宋" w:eastAsia="仿宋" w:cs="仿宋"/>
          <w:spacing w:val="-1"/>
          <w:sz w:val="28"/>
          <w:szCs w:val="28"/>
          <w:lang w:eastAsia="zh-CN"/>
        </w:rPr>
        <w:t>点有明显错位的，应以总价为准，并修改单价</w:t>
      </w:r>
      <w:r>
        <w:rPr>
          <w:rFonts w:hint="eastAsia" w:ascii="仿宋" w:hAnsi="仿宋" w:eastAsia="仿宋" w:cs="仿宋"/>
          <w:spacing w:val="-2"/>
          <w:sz w:val="28"/>
          <w:szCs w:val="28"/>
          <w:lang w:eastAsia="zh-CN"/>
        </w:rPr>
        <w:t>；对不同文字文本响应文件</w:t>
      </w:r>
      <w:r>
        <w:rPr>
          <w:rFonts w:hint="eastAsia" w:ascii="仿宋" w:hAnsi="仿宋" w:eastAsia="仿宋" w:cs="仿宋"/>
          <w:sz w:val="28"/>
          <w:szCs w:val="28"/>
          <w:lang w:eastAsia="zh-CN"/>
        </w:rPr>
        <w:t>的解释发生异议的，以中文文本为准。</w:t>
      </w:r>
    </w:p>
    <w:p w14:paraId="67B7D450">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按上述修正错误的方法调整后的最后报价，对供应商具有约束力。如</w:t>
      </w:r>
      <w:r>
        <w:rPr>
          <w:rFonts w:hint="eastAsia" w:ascii="仿宋" w:hAnsi="仿宋" w:eastAsia="仿宋" w:cs="仿宋"/>
          <w:spacing w:val="2"/>
          <w:sz w:val="28"/>
          <w:szCs w:val="28"/>
          <w:lang w:eastAsia="zh-CN"/>
        </w:rPr>
        <w:t>果供应商不接受修正后的价格，则其响应文</w:t>
      </w:r>
      <w:r>
        <w:rPr>
          <w:rFonts w:hint="eastAsia" w:ascii="仿宋" w:hAnsi="仿宋" w:eastAsia="仿宋" w:cs="仿宋"/>
          <w:spacing w:val="1"/>
          <w:sz w:val="28"/>
          <w:szCs w:val="28"/>
          <w:lang w:eastAsia="zh-CN"/>
        </w:rPr>
        <w:t>件作无效处理。</w:t>
      </w:r>
    </w:p>
    <w:p w14:paraId="1258FFB2">
      <w:pPr>
        <w:spacing w:line="360" w:lineRule="auto"/>
        <w:ind w:firstLine="558" w:firstLineChars="20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B、政策价格扣除</w:t>
      </w:r>
    </w:p>
    <w:p w14:paraId="7B560216">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1)小型和微型企业产品价格扣除</w:t>
      </w:r>
    </w:p>
    <w:p w14:paraId="2D9B0F90">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a)根据财务部、工业和信息化部印发的《政府采购促进中小企业发展</w:t>
      </w:r>
      <w:r>
        <w:rPr>
          <w:rFonts w:hint="eastAsia" w:ascii="仿宋" w:hAnsi="仿宋" w:eastAsia="仿宋" w:cs="仿宋"/>
          <w:spacing w:val="2"/>
          <w:sz w:val="28"/>
          <w:szCs w:val="28"/>
          <w:lang w:eastAsia="zh-CN"/>
        </w:rPr>
        <w:t>暂行办法》</w:t>
      </w:r>
      <w:r>
        <w:rPr>
          <w:rFonts w:hint="eastAsia" w:ascii="仿宋" w:hAnsi="仿宋" w:eastAsia="仿宋" w:cs="仿宋"/>
          <w:spacing w:val="-67"/>
          <w:sz w:val="28"/>
          <w:szCs w:val="28"/>
          <w:lang w:eastAsia="zh-CN"/>
        </w:rPr>
        <w:t xml:space="preserve"> </w:t>
      </w:r>
      <w:r>
        <w:rPr>
          <w:rFonts w:hint="eastAsia" w:ascii="仿宋" w:hAnsi="仿宋" w:eastAsia="仿宋" w:cs="仿宋"/>
          <w:spacing w:val="2"/>
          <w:sz w:val="28"/>
          <w:szCs w:val="28"/>
          <w:lang w:eastAsia="zh-CN"/>
        </w:rPr>
        <w:t>(财库[2020]46</w:t>
      </w:r>
      <w:r>
        <w:rPr>
          <w:rFonts w:hint="eastAsia" w:ascii="仿宋" w:hAnsi="仿宋" w:eastAsia="仿宋" w:cs="仿宋"/>
          <w:spacing w:val="-49"/>
          <w:sz w:val="28"/>
          <w:szCs w:val="28"/>
          <w:lang w:eastAsia="zh-CN"/>
        </w:rPr>
        <w:t xml:space="preserve"> </w:t>
      </w:r>
      <w:r>
        <w:rPr>
          <w:rFonts w:hint="eastAsia" w:ascii="仿宋" w:hAnsi="仿宋" w:eastAsia="仿宋" w:cs="仿宋"/>
          <w:spacing w:val="2"/>
          <w:sz w:val="28"/>
          <w:szCs w:val="28"/>
          <w:lang w:eastAsia="zh-CN"/>
        </w:rPr>
        <w:t>号)的规定，对小型和微型企业产品的价格给</w:t>
      </w:r>
      <w:r>
        <w:rPr>
          <w:rFonts w:hint="eastAsia" w:ascii="仿宋" w:hAnsi="仿宋" w:eastAsia="仿宋" w:cs="仿宋"/>
          <w:sz w:val="28"/>
          <w:szCs w:val="28"/>
          <w:lang w:eastAsia="zh-CN"/>
        </w:rPr>
        <w:t>予10%的扣除，联合体一方为小型、微型企业且小型、</w:t>
      </w:r>
      <w:r>
        <w:rPr>
          <w:rFonts w:hint="eastAsia" w:ascii="仿宋" w:hAnsi="仿宋" w:eastAsia="仿宋" w:cs="仿宋"/>
          <w:spacing w:val="-1"/>
          <w:sz w:val="28"/>
          <w:szCs w:val="28"/>
          <w:lang w:eastAsia="zh-CN"/>
        </w:rPr>
        <w:t>微型企业协议合同</w:t>
      </w:r>
      <w:r>
        <w:rPr>
          <w:rFonts w:hint="eastAsia" w:ascii="仿宋" w:hAnsi="仿宋" w:eastAsia="仿宋" w:cs="仿宋"/>
          <w:spacing w:val="8"/>
          <w:sz w:val="28"/>
          <w:szCs w:val="28"/>
          <w:lang w:eastAsia="zh-CN"/>
        </w:rPr>
        <w:t>金额占联合体协议合同总金额 30%以上的对联合体总金额扣除</w:t>
      </w:r>
      <w:r>
        <w:rPr>
          <w:rFonts w:hint="eastAsia" w:ascii="仿宋" w:hAnsi="仿宋" w:eastAsia="仿宋" w:cs="仿宋"/>
          <w:spacing w:val="-36"/>
          <w:sz w:val="28"/>
          <w:szCs w:val="28"/>
          <w:lang w:eastAsia="zh-CN"/>
        </w:rPr>
        <w:t xml:space="preserve"> </w:t>
      </w:r>
      <w:r>
        <w:rPr>
          <w:rFonts w:hint="eastAsia" w:ascii="仿宋" w:hAnsi="仿宋" w:eastAsia="仿宋" w:cs="仿宋"/>
          <w:spacing w:val="8"/>
          <w:sz w:val="28"/>
          <w:szCs w:val="28"/>
          <w:lang w:eastAsia="zh-CN"/>
        </w:rPr>
        <w:t>2%,用扣</w:t>
      </w:r>
      <w:r>
        <w:rPr>
          <w:rFonts w:hint="eastAsia" w:ascii="仿宋" w:hAnsi="仿宋" w:eastAsia="仿宋" w:cs="仿宋"/>
          <w:spacing w:val="3"/>
          <w:sz w:val="28"/>
          <w:szCs w:val="28"/>
          <w:lang w:eastAsia="zh-CN"/>
        </w:rPr>
        <w:t>除后的价格参与评审:报价产品中仅有部分小型和微型企业产品的，则按</w:t>
      </w:r>
      <w:r>
        <w:rPr>
          <w:rFonts w:hint="eastAsia" w:ascii="仿宋" w:hAnsi="仿宋" w:eastAsia="仿宋" w:cs="仿宋"/>
          <w:spacing w:val="1"/>
          <w:sz w:val="28"/>
          <w:szCs w:val="28"/>
          <w:lang w:eastAsia="zh-CN"/>
        </w:rPr>
        <w:t>所投小型和微型企业产品的价格予以扣除。</w:t>
      </w:r>
    </w:p>
    <w:p w14:paraId="30B0CDAC">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b)《政府采购促进中小企业发展暂行办法》所称中小企业（含</w:t>
      </w:r>
      <w:r>
        <w:rPr>
          <w:rFonts w:hint="eastAsia" w:ascii="仿宋" w:hAnsi="仿宋" w:eastAsia="仿宋" w:cs="仿宋"/>
          <w:sz w:val="28"/>
          <w:szCs w:val="28"/>
          <w:lang w:eastAsia="zh-CN"/>
        </w:rPr>
        <w:t>中型、</w:t>
      </w:r>
      <w:r>
        <w:rPr>
          <w:rFonts w:hint="eastAsia" w:ascii="仿宋" w:hAnsi="仿宋" w:eastAsia="仿宋" w:cs="仿宋"/>
          <w:spacing w:val="1"/>
          <w:sz w:val="28"/>
          <w:szCs w:val="28"/>
          <w:lang w:eastAsia="zh-CN"/>
        </w:rPr>
        <w:t>小型、微型企业，下同）应当同时符合以下条件：</w:t>
      </w:r>
    </w:p>
    <w:p w14:paraId="09CF0878">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①符合中小企业划分标准；</w:t>
      </w:r>
    </w:p>
    <w:p w14:paraId="668493EC">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②提供本企业制造的货物、承担的工程或者服务，或者提供其他中小</w:t>
      </w:r>
      <w:r>
        <w:rPr>
          <w:rFonts w:hint="eastAsia" w:ascii="仿宋" w:hAnsi="仿宋" w:eastAsia="仿宋" w:cs="仿宋"/>
          <w:spacing w:val="2"/>
          <w:sz w:val="28"/>
          <w:szCs w:val="28"/>
          <w:lang w:eastAsia="zh-CN"/>
        </w:rPr>
        <w:t>企业制造的货物。本项所称货物不包括使用大型企业注册商标的货</w:t>
      </w:r>
      <w:r>
        <w:rPr>
          <w:rFonts w:hint="eastAsia" w:ascii="仿宋" w:hAnsi="仿宋" w:eastAsia="仿宋" w:cs="仿宋"/>
          <w:spacing w:val="1"/>
          <w:sz w:val="28"/>
          <w:szCs w:val="28"/>
          <w:lang w:eastAsia="zh-CN"/>
        </w:rPr>
        <w:t>物。</w:t>
      </w:r>
    </w:p>
    <w:p w14:paraId="072BA4A5">
      <w:pPr>
        <w:spacing w:line="360" w:lineRule="auto"/>
        <w:ind w:firstLine="548" w:firstLineChars="200"/>
        <w:jc w:val="both"/>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中小企业划分标准以《工业和信息化部、国家统计局、国家发展和改</w:t>
      </w:r>
      <w:r>
        <w:rPr>
          <w:rFonts w:hint="eastAsia" w:ascii="仿宋" w:hAnsi="仿宋" w:eastAsia="仿宋" w:cs="仿宋"/>
          <w:spacing w:val="7"/>
          <w:sz w:val="28"/>
          <w:szCs w:val="28"/>
          <w:lang w:eastAsia="zh-CN"/>
        </w:rPr>
        <w:t>革委员会、财政部关于印发中小企业划型标准的通知》（工信部联企业</w:t>
      </w:r>
      <w:r>
        <w:rPr>
          <w:rFonts w:hint="eastAsia" w:ascii="仿宋" w:hAnsi="仿宋" w:eastAsia="仿宋" w:cs="仿宋"/>
          <w:sz w:val="28"/>
          <w:szCs w:val="28"/>
          <w:lang w:eastAsia="zh-CN"/>
        </w:rPr>
        <w:t>[2011]300</w:t>
      </w:r>
      <w:r>
        <w:rPr>
          <w:rFonts w:hint="eastAsia" w:ascii="仿宋" w:hAnsi="仿宋" w:eastAsia="仿宋" w:cs="仿宋"/>
          <w:spacing w:val="-46"/>
          <w:sz w:val="28"/>
          <w:szCs w:val="28"/>
          <w:lang w:eastAsia="zh-CN"/>
        </w:rPr>
        <w:t xml:space="preserve"> </w:t>
      </w:r>
      <w:r>
        <w:rPr>
          <w:rFonts w:hint="eastAsia" w:ascii="仿宋" w:hAnsi="仿宋" w:eastAsia="仿宋" w:cs="仿宋"/>
          <w:sz w:val="28"/>
          <w:szCs w:val="28"/>
          <w:lang w:eastAsia="zh-CN"/>
        </w:rPr>
        <w:t>号）规定的划分标准为准。小型、微型企业提供中型企业制造</w:t>
      </w:r>
      <w:r>
        <w:rPr>
          <w:rFonts w:hint="eastAsia" w:ascii="仿宋" w:hAnsi="仿宋" w:eastAsia="仿宋" w:cs="仿宋"/>
          <w:spacing w:val="1"/>
          <w:sz w:val="28"/>
          <w:szCs w:val="28"/>
          <w:lang w:eastAsia="zh-CN"/>
        </w:rPr>
        <w:t>的货物的，视同为中型企业。</w:t>
      </w:r>
    </w:p>
    <w:p w14:paraId="3058149A">
      <w:pPr>
        <w:spacing w:line="360" w:lineRule="auto"/>
        <w:ind w:firstLine="536" w:firstLineChars="200"/>
        <w:jc w:val="left"/>
        <w:rPr>
          <w:rFonts w:hint="eastAsia" w:ascii="仿宋" w:hAnsi="仿宋" w:eastAsia="仿宋" w:cs="仿宋"/>
          <w:sz w:val="28"/>
          <w:szCs w:val="28"/>
          <w:lang w:eastAsia="zh-CN"/>
        </w:rPr>
      </w:pPr>
      <w:r>
        <w:rPr>
          <w:rFonts w:hint="eastAsia" w:ascii="仿宋" w:hAnsi="仿宋" w:eastAsia="仿宋" w:cs="仿宋"/>
          <w:spacing w:val="-6"/>
          <w:sz w:val="28"/>
          <w:szCs w:val="28"/>
          <w:lang w:eastAsia="zh-CN"/>
        </w:rPr>
        <w:t>③参加政府采购活动的中小企业应当提供《</w:t>
      </w:r>
      <w:r>
        <w:rPr>
          <w:rFonts w:hint="eastAsia" w:ascii="仿宋" w:hAnsi="仿宋" w:eastAsia="仿宋" w:cs="仿宋"/>
          <w:spacing w:val="-7"/>
          <w:sz w:val="28"/>
          <w:szCs w:val="28"/>
          <w:lang w:eastAsia="zh-CN"/>
        </w:rPr>
        <w:t>中小企业声明函（如有）》</w:t>
      </w:r>
    </w:p>
    <w:p w14:paraId="3E1B1670">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2）监狱企业产品价格扣除</w:t>
      </w:r>
    </w:p>
    <w:p w14:paraId="30388CE6">
      <w:pPr>
        <w:spacing w:line="360" w:lineRule="auto"/>
        <w:ind w:firstLine="548"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a）监狱企业视同小型、微型企业，按上述</w:t>
      </w:r>
      <w:r>
        <w:rPr>
          <w:rFonts w:hint="eastAsia" w:ascii="仿宋" w:hAnsi="仿宋" w:eastAsia="仿宋" w:cs="仿宋"/>
          <w:spacing w:val="-37"/>
          <w:sz w:val="28"/>
          <w:szCs w:val="28"/>
          <w:lang w:eastAsia="zh-CN"/>
        </w:rPr>
        <w:t xml:space="preserve"> </w:t>
      </w:r>
      <w:r>
        <w:rPr>
          <w:rFonts w:hint="eastAsia" w:ascii="仿宋" w:hAnsi="仿宋" w:eastAsia="仿宋" w:cs="仿宋"/>
          <w:spacing w:val="-3"/>
          <w:sz w:val="28"/>
          <w:szCs w:val="28"/>
          <w:lang w:eastAsia="zh-CN"/>
        </w:rPr>
        <w:t>1.的</w:t>
      </w:r>
      <w:r>
        <w:rPr>
          <w:rFonts w:hint="eastAsia" w:ascii="仿宋" w:hAnsi="仿宋" w:eastAsia="仿宋" w:cs="仿宋"/>
          <w:spacing w:val="-56"/>
          <w:sz w:val="28"/>
          <w:szCs w:val="28"/>
          <w:lang w:eastAsia="zh-CN"/>
        </w:rPr>
        <w:t xml:space="preserve"> </w:t>
      </w:r>
      <w:r>
        <w:rPr>
          <w:rFonts w:hint="eastAsia" w:ascii="仿宋" w:hAnsi="仿宋" w:eastAsia="仿宋" w:cs="仿宋"/>
          <w:spacing w:val="-3"/>
          <w:sz w:val="28"/>
          <w:szCs w:val="28"/>
          <w:lang w:eastAsia="zh-CN"/>
        </w:rPr>
        <w:t>a)条款享受评</w:t>
      </w:r>
      <w:r>
        <w:rPr>
          <w:rFonts w:hint="eastAsia" w:ascii="仿宋" w:hAnsi="仿宋" w:eastAsia="仿宋" w:cs="仿宋"/>
          <w:spacing w:val="-4"/>
          <w:sz w:val="28"/>
          <w:szCs w:val="28"/>
          <w:lang w:eastAsia="zh-CN"/>
        </w:rPr>
        <w:t>审中价</w:t>
      </w:r>
      <w:r>
        <w:rPr>
          <w:rFonts w:hint="eastAsia" w:ascii="仿宋" w:hAnsi="仿宋" w:eastAsia="仿宋" w:cs="仿宋"/>
          <w:sz w:val="28"/>
          <w:szCs w:val="28"/>
          <w:lang w:eastAsia="zh-CN"/>
        </w:rPr>
        <w:t xml:space="preserve"> </w:t>
      </w:r>
      <w:r>
        <w:rPr>
          <w:rFonts w:hint="eastAsia" w:ascii="仿宋" w:hAnsi="仿宋" w:eastAsia="仿宋" w:cs="仿宋"/>
          <w:spacing w:val="-2"/>
          <w:sz w:val="28"/>
          <w:szCs w:val="28"/>
          <w:lang w:eastAsia="zh-CN"/>
        </w:rPr>
        <w:t>格扣除。</w:t>
      </w:r>
    </w:p>
    <w:p w14:paraId="04820E9A">
      <w:pPr>
        <w:spacing w:line="360" w:lineRule="auto"/>
        <w:ind w:firstLine="572" w:firstLineChars="200"/>
        <w:jc w:val="both"/>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b）监狱企业是指由司法部认定的为罪犯、戒毒人员提供生产项目和</w:t>
      </w:r>
      <w:r>
        <w:rPr>
          <w:rFonts w:hint="eastAsia" w:ascii="仿宋" w:hAnsi="仿宋" w:eastAsia="仿宋" w:cs="仿宋"/>
          <w:spacing w:val="-1"/>
          <w:sz w:val="28"/>
          <w:szCs w:val="28"/>
          <w:lang w:eastAsia="zh-CN"/>
        </w:rPr>
        <w:t>劳动对象，且全部产权属于司法部监狱管理</w:t>
      </w:r>
      <w:r>
        <w:rPr>
          <w:rFonts w:hint="eastAsia" w:ascii="仿宋" w:hAnsi="仿宋" w:eastAsia="仿宋" w:cs="仿宋"/>
          <w:spacing w:val="-2"/>
          <w:sz w:val="28"/>
          <w:szCs w:val="28"/>
          <w:lang w:eastAsia="zh-CN"/>
        </w:rPr>
        <w:t>局、戒毒管理局、直属煤矿管</w:t>
      </w:r>
      <w:r>
        <w:rPr>
          <w:rFonts w:hint="eastAsia" w:ascii="仿宋" w:hAnsi="仿宋" w:eastAsia="仿宋" w:cs="仿宋"/>
          <w:spacing w:val="-6"/>
          <w:sz w:val="28"/>
          <w:szCs w:val="28"/>
          <w:lang w:eastAsia="zh-CN"/>
        </w:rPr>
        <w:t>理局，各省、自治区、直辖市监狱管理局、戒毒管理局，各地（</w:t>
      </w:r>
      <w:r>
        <w:rPr>
          <w:rFonts w:hint="eastAsia" w:ascii="仿宋" w:hAnsi="仿宋" w:eastAsia="仿宋" w:cs="仿宋"/>
          <w:spacing w:val="-7"/>
          <w:sz w:val="28"/>
          <w:szCs w:val="28"/>
          <w:lang w:eastAsia="zh-CN"/>
        </w:rPr>
        <w:t>设区的市）</w:t>
      </w:r>
      <w:r>
        <w:rPr>
          <w:rFonts w:hint="eastAsia" w:ascii="仿宋" w:hAnsi="仿宋" w:eastAsia="仿宋" w:cs="仿宋"/>
          <w:spacing w:val="-6"/>
          <w:sz w:val="28"/>
          <w:szCs w:val="28"/>
          <w:lang w:eastAsia="zh-CN"/>
        </w:rPr>
        <w:t>监狱、强制隔离戒毒所、戒毒康复所，以及新疆生产建设兵团监</w:t>
      </w:r>
      <w:r>
        <w:rPr>
          <w:rFonts w:hint="eastAsia" w:ascii="仿宋" w:hAnsi="仿宋" w:eastAsia="仿宋" w:cs="仿宋"/>
          <w:spacing w:val="-7"/>
          <w:sz w:val="28"/>
          <w:szCs w:val="28"/>
          <w:lang w:eastAsia="zh-CN"/>
        </w:rPr>
        <w:t>狱管理局、</w:t>
      </w:r>
      <w:r>
        <w:rPr>
          <w:rFonts w:hint="eastAsia" w:ascii="仿宋" w:hAnsi="仿宋" w:eastAsia="仿宋" w:cs="仿宋"/>
          <w:sz w:val="28"/>
          <w:szCs w:val="28"/>
          <w:lang w:eastAsia="zh-CN"/>
        </w:rPr>
        <w:t>戒毒管理局的企业。</w:t>
      </w:r>
    </w:p>
    <w:p w14:paraId="0C76E285">
      <w:pPr>
        <w:spacing w:line="360" w:lineRule="auto"/>
        <w:ind w:firstLine="548"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c）监狱企业参加政府采购活动时，应当提供由省级以上监狱管</w:t>
      </w:r>
      <w:r>
        <w:rPr>
          <w:rFonts w:hint="eastAsia" w:ascii="仿宋" w:hAnsi="仿宋" w:eastAsia="仿宋" w:cs="仿宋"/>
          <w:spacing w:val="-4"/>
          <w:sz w:val="28"/>
          <w:szCs w:val="28"/>
          <w:lang w:eastAsia="zh-CN"/>
        </w:rPr>
        <w:t>理局、</w:t>
      </w:r>
      <w:r>
        <w:rPr>
          <w:rFonts w:hint="eastAsia" w:ascii="仿宋" w:hAnsi="仿宋" w:eastAsia="仿宋" w:cs="仿宋"/>
          <w:spacing w:val="-2"/>
          <w:sz w:val="28"/>
          <w:szCs w:val="28"/>
          <w:lang w:eastAsia="zh-CN"/>
        </w:rPr>
        <w:t>戒毒管理局（含新疆生产建设兵团）出具的属于监狱企业的证明文件，否</w:t>
      </w:r>
      <w:r>
        <w:rPr>
          <w:rFonts w:hint="eastAsia" w:ascii="仿宋" w:hAnsi="仿宋" w:eastAsia="仿宋" w:cs="仿宋"/>
          <w:spacing w:val="-1"/>
          <w:sz w:val="28"/>
          <w:szCs w:val="28"/>
          <w:lang w:eastAsia="zh-CN"/>
        </w:rPr>
        <w:t>则不予认可。</w:t>
      </w:r>
    </w:p>
    <w:p w14:paraId="47DCC11D">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3）残疾人福利性单位产品价格扣除</w:t>
      </w:r>
    </w:p>
    <w:p w14:paraId="7AE9433C">
      <w:pPr>
        <w:spacing w:line="360" w:lineRule="auto"/>
        <w:ind w:firstLine="548"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a）残疾人福利性单位视同小型、微型企业，按上述</w:t>
      </w:r>
      <w:r>
        <w:rPr>
          <w:rFonts w:hint="eastAsia" w:ascii="仿宋" w:hAnsi="仿宋" w:eastAsia="仿宋" w:cs="仿宋"/>
          <w:spacing w:val="-37"/>
          <w:sz w:val="28"/>
          <w:szCs w:val="28"/>
          <w:lang w:eastAsia="zh-CN"/>
        </w:rPr>
        <w:t xml:space="preserve"> </w:t>
      </w:r>
      <w:r>
        <w:rPr>
          <w:rFonts w:hint="eastAsia" w:ascii="仿宋" w:hAnsi="仿宋" w:eastAsia="仿宋" w:cs="仿宋"/>
          <w:spacing w:val="-3"/>
          <w:sz w:val="28"/>
          <w:szCs w:val="28"/>
          <w:lang w:eastAsia="zh-CN"/>
        </w:rPr>
        <w:t>1.的</w:t>
      </w:r>
      <w:r>
        <w:rPr>
          <w:rFonts w:hint="eastAsia" w:ascii="仿宋" w:hAnsi="仿宋" w:eastAsia="仿宋" w:cs="仿宋"/>
          <w:spacing w:val="-56"/>
          <w:sz w:val="28"/>
          <w:szCs w:val="28"/>
          <w:lang w:eastAsia="zh-CN"/>
        </w:rPr>
        <w:t xml:space="preserve"> </w:t>
      </w:r>
      <w:r>
        <w:rPr>
          <w:rFonts w:hint="eastAsia" w:ascii="仿宋" w:hAnsi="仿宋" w:eastAsia="仿宋" w:cs="仿宋"/>
          <w:spacing w:val="-3"/>
          <w:sz w:val="28"/>
          <w:szCs w:val="28"/>
          <w:lang w:eastAsia="zh-CN"/>
        </w:rPr>
        <w:t>a)条</w:t>
      </w:r>
      <w:r>
        <w:rPr>
          <w:rFonts w:hint="eastAsia" w:ascii="仿宋" w:hAnsi="仿宋" w:eastAsia="仿宋" w:cs="仿宋"/>
          <w:spacing w:val="-4"/>
          <w:sz w:val="28"/>
          <w:szCs w:val="28"/>
          <w:lang w:eastAsia="zh-CN"/>
        </w:rPr>
        <w:t>款享受</w:t>
      </w:r>
      <w:r>
        <w:rPr>
          <w:rFonts w:hint="eastAsia" w:ascii="仿宋" w:hAnsi="仿宋" w:eastAsia="仿宋" w:cs="仿宋"/>
          <w:sz w:val="28"/>
          <w:szCs w:val="28"/>
          <w:lang w:eastAsia="zh-CN"/>
        </w:rPr>
        <w:t>评审中价格扣除。</w:t>
      </w:r>
    </w:p>
    <w:p w14:paraId="61C53C7F">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b）根据财政部、民政部、中国残疾人联合会印发的《关于促进残疾</w:t>
      </w:r>
      <w:r>
        <w:rPr>
          <w:rFonts w:hint="eastAsia" w:ascii="仿宋" w:hAnsi="仿宋" w:eastAsia="仿宋" w:cs="仿宋"/>
          <w:sz w:val="28"/>
          <w:szCs w:val="28"/>
          <w:lang w:eastAsia="zh-CN"/>
        </w:rPr>
        <w:t>人就业政府采购政策的通知》（财库〔2017〕141</w:t>
      </w:r>
      <w:r>
        <w:rPr>
          <w:rFonts w:hint="eastAsia" w:ascii="仿宋" w:hAnsi="仿宋" w:eastAsia="仿宋" w:cs="仿宋"/>
          <w:spacing w:val="-43"/>
          <w:sz w:val="28"/>
          <w:szCs w:val="28"/>
          <w:lang w:eastAsia="zh-CN"/>
        </w:rPr>
        <w:t xml:space="preserve"> </w:t>
      </w:r>
      <w:r>
        <w:rPr>
          <w:rFonts w:hint="eastAsia" w:ascii="仿宋" w:hAnsi="仿宋" w:eastAsia="仿宋" w:cs="仿宋"/>
          <w:sz w:val="28"/>
          <w:szCs w:val="28"/>
          <w:lang w:eastAsia="zh-CN"/>
        </w:rPr>
        <w:t>号）的规定，符合条件</w:t>
      </w:r>
      <w:r>
        <w:rPr>
          <w:rFonts w:hint="eastAsia" w:ascii="仿宋" w:hAnsi="仿宋" w:eastAsia="仿宋" w:cs="仿宋"/>
          <w:spacing w:val="-1"/>
          <w:sz w:val="28"/>
          <w:szCs w:val="28"/>
          <w:lang w:eastAsia="zh-CN"/>
        </w:rPr>
        <w:t>的残疾人福利性单位在参加政府采购活动时，应</w:t>
      </w:r>
      <w:r>
        <w:rPr>
          <w:rFonts w:hint="eastAsia" w:ascii="仿宋" w:hAnsi="仿宋" w:eastAsia="仿宋" w:cs="仿宋"/>
          <w:spacing w:val="-2"/>
          <w:sz w:val="28"/>
          <w:szCs w:val="28"/>
          <w:lang w:eastAsia="zh-CN"/>
        </w:rPr>
        <w:t>当提供该通知规定的《残</w:t>
      </w:r>
      <w:r>
        <w:rPr>
          <w:rFonts w:hint="eastAsia" w:ascii="仿宋" w:hAnsi="仿宋" w:eastAsia="仿宋" w:cs="仿宋"/>
          <w:sz w:val="28"/>
          <w:szCs w:val="28"/>
          <w:lang w:eastAsia="zh-CN"/>
        </w:rPr>
        <w:t>疾人福利性单位声明函》（格式见第六章投标</w:t>
      </w:r>
      <w:r>
        <w:rPr>
          <w:rFonts w:hint="eastAsia" w:ascii="仿宋" w:hAnsi="仿宋" w:eastAsia="仿宋" w:cs="仿宋"/>
          <w:spacing w:val="-1"/>
          <w:sz w:val="28"/>
          <w:szCs w:val="28"/>
          <w:lang w:eastAsia="zh-CN"/>
        </w:rPr>
        <w:t>文件格式</w:t>
      </w:r>
      <w:r>
        <w:rPr>
          <w:rFonts w:hint="eastAsia" w:ascii="仿宋" w:hAnsi="仿宋" w:eastAsia="仿宋" w:cs="仿宋"/>
          <w:spacing w:val="-16"/>
          <w:sz w:val="28"/>
          <w:szCs w:val="28"/>
          <w:lang w:eastAsia="zh-CN"/>
        </w:rPr>
        <w:t>），</w:t>
      </w:r>
      <w:r>
        <w:rPr>
          <w:rFonts w:hint="eastAsia" w:ascii="仿宋" w:hAnsi="仿宋" w:eastAsia="仿宋" w:cs="仿宋"/>
          <w:spacing w:val="-1"/>
          <w:sz w:val="28"/>
          <w:szCs w:val="28"/>
          <w:lang w:eastAsia="zh-CN"/>
        </w:rPr>
        <w:t>并对声明的真实性负责。一旦中标将在中标公告中公告其声明</w:t>
      </w:r>
      <w:r>
        <w:rPr>
          <w:rFonts w:hint="eastAsia" w:ascii="仿宋" w:hAnsi="仿宋" w:eastAsia="仿宋" w:cs="仿宋"/>
          <w:spacing w:val="-2"/>
          <w:sz w:val="28"/>
          <w:szCs w:val="28"/>
          <w:lang w:eastAsia="zh-CN"/>
        </w:rPr>
        <w:t>函，接受社会监督。供应</w:t>
      </w:r>
      <w:r>
        <w:rPr>
          <w:rFonts w:hint="eastAsia" w:ascii="仿宋" w:hAnsi="仿宋" w:eastAsia="仿宋" w:cs="仿宋"/>
          <w:spacing w:val="-6"/>
          <w:sz w:val="28"/>
          <w:szCs w:val="28"/>
          <w:lang w:eastAsia="zh-CN"/>
        </w:rPr>
        <w:t>商提供的《残疾人福利性单位声明函》与事实不符的，依照《政府采购法》</w:t>
      </w:r>
      <w:r>
        <w:rPr>
          <w:rFonts w:hint="eastAsia" w:ascii="仿宋" w:hAnsi="仿宋" w:eastAsia="仿宋" w:cs="仿宋"/>
          <w:spacing w:val="1"/>
          <w:sz w:val="28"/>
          <w:szCs w:val="28"/>
          <w:lang w:eastAsia="zh-CN"/>
        </w:rPr>
        <w:t>第七十七条第一款的规定追究法律责任。</w:t>
      </w:r>
    </w:p>
    <w:p w14:paraId="66AEBCF6">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4）供应商同时为小型、微型企业、监狱企业和残疾人福利性单位任</w:t>
      </w:r>
      <w:r>
        <w:rPr>
          <w:rFonts w:hint="eastAsia" w:ascii="仿宋" w:hAnsi="仿宋" w:eastAsia="仿宋" w:cs="仿宋"/>
          <w:spacing w:val="1"/>
          <w:sz w:val="28"/>
          <w:szCs w:val="28"/>
          <w:lang w:eastAsia="zh-CN"/>
        </w:rPr>
        <w:t>两种或以上情况的，评审中只享受一次价格扣除。不重复进</w:t>
      </w:r>
      <w:r>
        <w:rPr>
          <w:rFonts w:hint="eastAsia" w:ascii="仿宋" w:hAnsi="仿宋" w:eastAsia="仿宋" w:cs="仿宋"/>
          <w:sz w:val="28"/>
          <w:szCs w:val="28"/>
          <w:lang w:eastAsia="zh-CN"/>
        </w:rPr>
        <w:t>行价格扣除。</w:t>
      </w:r>
    </w:p>
    <w:p w14:paraId="589407A0">
      <w:pPr>
        <w:spacing w:line="360" w:lineRule="auto"/>
        <w:ind w:firstLine="554" w:firstLineChars="20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C、价格评分</w:t>
      </w:r>
    </w:p>
    <w:p w14:paraId="41F5724C">
      <w:pPr>
        <w:spacing w:line="360" w:lineRule="auto"/>
        <w:ind w:firstLine="592" w:firstLineChars="200"/>
        <w:jc w:val="both"/>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磋商小组对入围的供应商的最后价格进行修正及价格扣除得出评审</w:t>
      </w:r>
      <w:r>
        <w:rPr>
          <w:rFonts w:hint="eastAsia" w:ascii="仿宋" w:hAnsi="仿宋" w:eastAsia="仿宋" w:cs="仿宋"/>
          <w:spacing w:val="-1"/>
          <w:sz w:val="28"/>
          <w:szCs w:val="28"/>
          <w:lang w:eastAsia="zh-CN"/>
        </w:rPr>
        <w:t>价。综合评分法中的价格分统一采用低价优先</w:t>
      </w:r>
      <w:r>
        <w:rPr>
          <w:rFonts w:hint="eastAsia" w:ascii="仿宋" w:hAnsi="仿宋" w:eastAsia="仿宋" w:cs="仿宋"/>
          <w:spacing w:val="-2"/>
          <w:sz w:val="28"/>
          <w:szCs w:val="28"/>
          <w:lang w:eastAsia="zh-CN"/>
        </w:rPr>
        <w:t>法计算，即满足磋商文件要</w:t>
      </w:r>
      <w:r>
        <w:rPr>
          <w:rFonts w:hint="eastAsia" w:ascii="仿宋" w:hAnsi="仿宋" w:eastAsia="仿宋" w:cs="仿宋"/>
          <w:spacing w:val="-1"/>
          <w:sz w:val="28"/>
          <w:szCs w:val="28"/>
          <w:lang w:eastAsia="zh-CN"/>
        </w:rPr>
        <w:t>求（通过资格、符合性审查）且价格最低的有效最</w:t>
      </w:r>
      <w:r>
        <w:rPr>
          <w:rFonts w:hint="eastAsia" w:ascii="仿宋" w:hAnsi="仿宋" w:eastAsia="仿宋" w:cs="仿宋"/>
          <w:spacing w:val="-2"/>
          <w:sz w:val="28"/>
          <w:szCs w:val="28"/>
          <w:lang w:eastAsia="zh-CN"/>
        </w:rPr>
        <w:t>后报价（指修正后的价</w:t>
      </w:r>
      <w:r>
        <w:rPr>
          <w:rFonts w:hint="eastAsia" w:ascii="仿宋" w:hAnsi="仿宋" w:eastAsia="仿宋" w:cs="仿宋"/>
          <w:spacing w:val="-1"/>
          <w:sz w:val="28"/>
          <w:szCs w:val="28"/>
          <w:lang w:eastAsia="zh-CN"/>
        </w:rPr>
        <w:t>格，下同）为磋商基准价，其价格分为满分。</w:t>
      </w:r>
      <w:r>
        <w:rPr>
          <w:rFonts w:hint="eastAsia" w:ascii="仿宋" w:hAnsi="仿宋" w:eastAsia="仿宋" w:cs="仿宋"/>
          <w:spacing w:val="-2"/>
          <w:sz w:val="28"/>
          <w:szCs w:val="28"/>
          <w:lang w:eastAsia="zh-CN"/>
        </w:rPr>
        <w:t>其他供应商的价格分统一按</w:t>
      </w:r>
      <w:r>
        <w:rPr>
          <w:rFonts w:hint="eastAsia" w:ascii="仿宋" w:hAnsi="仿宋" w:eastAsia="仿宋" w:cs="仿宋"/>
          <w:sz w:val="28"/>
          <w:szCs w:val="28"/>
          <w:lang w:eastAsia="zh-CN"/>
        </w:rPr>
        <w:t>照下列公式计算：</w:t>
      </w:r>
    </w:p>
    <w:p w14:paraId="12D999C4">
      <w:pPr>
        <w:spacing w:line="360" w:lineRule="auto"/>
        <w:ind w:firstLine="574" w:firstLineChars="200"/>
        <w:rPr>
          <w:rFonts w:hint="eastAsia"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磋商报价得分</w:t>
      </w:r>
      <w:r>
        <w:rPr>
          <w:rFonts w:hint="eastAsia" w:ascii="仿宋" w:hAnsi="仿宋" w:eastAsia="仿宋" w:cs="仿宋"/>
          <w:b/>
          <w:bCs/>
          <w:spacing w:val="-35"/>
          <w:sz w:val="28"/>
          <w:szCs w:val="28"/>
          <w:lang w:eastAsia="zh-CN"/>
        </w:rPr>
        <w:t>＝（</w:t>
      </w:r>
      <w:r>
        <w:rPr>
          <w:rFonts w:hint="eastAsia" w:ascii="仿宋" w:hAnsi="仿宋" w:eastAsia="仿宋" w:cs="仿宋"/>
          <w:b/>
          <w:bCs/>
          <w:spacing w:val="3"/>
          <w:sz w:val="28"/>
          <w:szCs w:val="28"/>
          <w:lang w:eastAsia="zh-CN"/>
        </w:rPr>
        <w:t>磋商基准价／最终磋商报价）x</w:t>
      </w:r>
      <w:r>
        <w:rPr>
          <w:rFonts w:hint="eastAsia" w:ascii="仿宋" w:hAnsi="仿宋" w:eastAsia="仿宋" w:cs="仿宋"/>
          <w:b/>
          <w:bCs/>
          <w:spacing w:val="3"/>
          <w:sz w:val="28"/>
          <w:szCs w:val="28"/>
          <w:lang w:val="en-US" w:eastAsia="zh-CN"/>
        </w:rPr>
        <w:t xml:space="preserve"> </w:t>
      </w:r>
      <w:r>
        <w:rPr>
          <w:rFonts w:hint="eastAsia" w:ascii="仿宋" w:hAnsi="仿宋" w:eastAsia="仿宋" w:cs="仿宋"/>
          <w:b/>
          <w:bCs/>
          <w:spacing w:val="3"/>
          <w:sz w:val="28"/>
          <w:szCs w:val="28"/>
          <w:lang w:eastAsia="zh-CN"/>
        </w:rPr>
        <w:t>分值。</w:t>
      </w:r>
    </w:p>
    <w:p w14:paraId="19FD4BB8">
      <w:pPr>
        <w:pStyle w:val="12"/>
        <w:ind w:left="0" w:leftChars="0" w:firstLine="0" w:firstLineChars="0"/>
        <w:rPr>
          <w:rFonts w:hint="eastAsia" w:ascii="仿宋" w:hAnsi="仿宋" w:eastAsia="仿宋" w:cs="仿宋"/>
          <w:b/>
          <w:bCs/>
          <w:spacing w:val="3"/>
          <w:sz w:val="32"/>
          <w:szCs w:val="32"/>
          <w:lang w:eastAsia="zh-CN"/>
        </w:rPr>
      </w:pPr>
    </w:p>
    <w:p w14:paraId="1D930017">
      <w:pPr>
        <w:bidi w:val="0"/>
        <w:rPr>
          <w:rFonts w:hint="eastAsia" w:ascii="仿宋" w:hAnsi="仿宋" w:eastAsia="仿宋" w:cs="仿宋"/>
          <w:sz w:val="32"/>
          <w:szCs w:val="32"/>
          <w:lang w:eastAsia="zh-CN"/>
        </w:rPr>
      </w:pPr>
    </w:p>
    <w:p w14:paraId="52277E53">
      <w:pPr>
        <w:bidi w:val="0"/>
        <w:rPr>
          <w:rFonts w:hint="eastAsia" w:ascii="仿宋" w:hAnsi="仿宋" w:eastAsia="仿宋" w:cs="仿宋"/>
          <w:sz w:val="32"/>
          <w:szCs w:val="32"/>
          <w:lang w:eastAsia="zh-CN"/>
        </w:rPr>
      </w:pPr>
    </w:p>
    <w:p w14:paraId="13BB6D01">
      <w:pPr>
        <w:bidi w:val="0"/>
        <w:rPr>
          <w:rFonts w:hint="eastAsia" w:ascii="仿宋" w:hAnsi="仿宋" w:eastAsia="仿宋" w:cs="仿宋"/>
          <w:sz w:val="32"/>
          <w:szCs w:val="32"/>
          <w:lang w:eastAsia="zh-CN"/>
        </w:rPr>
      </w:pPr>
    </w:p>
    <w:p w14:paraId="28507E24">
      <w:pPr>
        <w:bidi w:val="0"/>
        <w:rPr>
          <w:rFonts w:hint="eastAsia" w:ascii="仿宋" w:hAnsi="仿宋" w:eastAsia="仿宋" w:cs="仿宋"/>
          <w:sz w:val="32"/>
          <w:szCs w:val="32"/>
          <w:lang w:eastAsia="zh-CN"/>
        </w:rPr>
      </w:pPr>
    </w:p>
    <w:p w14:paraId="39232B70">
      <w:pPr>
        <w:bidi w:val="0"/>
        <w:rPr>
          <w:rFonts w:hint="eastAsia" w:ascii="仿宋" w:hAnsi="仿宋" w:eastAsia="仿宋" w:cs="仿宋"/>
          <w:sz w:val="32"/>
          <w:szCs w:val="32"/>
          <w:lang w:eastAsia="zh-CN"/>
        </w:rPr>
      </w:pPr>
    </w:p>
    <w:p w14:paraId="3475EA99">
      <w:pPr>
        <w:bidi w:val="0"/>
        <w:rPr>
          <w:rFonts w:hint="eastAsia" w:ascii="仿宋" w:hAnsi="仿宋" w:eastAsia="仿宋" w:cs="仿宋"/>
          <w:sz w:val="32"/>
          <w:szCs w:val="32"/>
          <w:lang w:eastAsia="zh-CN"/>
        </w:rPr>
      </w:pPr>
    </w:p>
    <w:p w14:paraId="6EEAA275">
      <w:pPr>
        <w:bidi w:val="0"/>
        <w:rPr>
          <w:rFonts w:hint="eastAsia" w:ascii="仿宋" w:hAnsi="仿宋" w:eastAsia="仿宋" w:cs="仿宋"/>
          <w:sz w:val="32"/>
          <w:szCs w:val="32"/>
          <w:lang w:eastAsia="zh-CN"/>
        </w:rPr>
      </w:pPr>
    </w:p>
    <w:p w14:paraId="69A07979">
      <w:pPr>
        <w:bidi w:val="0"/>
        <w:rPr>
          <w:rFonts w:hint="eastAsia" w:ascii="仿宋" w:hAnsi="仿宋" w:eastAsia="仿宋" w:cs="仿宋"/>
          <w:sz w:val="32"/>
          <w:szCs w:val="32"/>
          <w:lang w:eastAsia="zh-CN"/>
        </w:rPr>
      </w:pPr>
    </w:p>
    <w:p w14:paraId="786D2958">
      <w:pPr>
        <w:bidi w:val="0"/>
        <w:rPr>
          <w:rFonts w:hint="eastAsia" w:ascii="仿宋" w:hAnsi="仿宋" w:eastAsia="仿宋" w:cs="仿宋"/>
          <w:sz w:val="32"/>
          <w:szCs w:val="32"/>
          <w:lang w:eastAsia="zh-CN"/>
        </w:rPr>
      </w:pPr>
    </w:p>
    <w:p w14:paraId="16D82F9A">
      <w:pPr>
        <w:bidi w:val="0"/>
        <w:rPr>
          <w:rFonts w:hint="eastAsia" w:ascii="仿宋" w:hAnsi="仿宋" w:eastAsia="仿宋" w:cs="仿宋"/>
          <w:sz w:val="28"/>
          <w:szCs w:val="28"/>
          <w:lang w:eastAsia="zh-CN"/>
        </w:rPr>
      </w:pPr>
      <w:r>
        <w:rPr>
          <w:rFonts w:hint="eastAsia" w:ascii="仿宋" w:hAnsi="仿宋" w:eastAsia="仿宋" w:cs="仿宋"/>
          <w:sz w:val="28"/>
          <w:szCs w:val="28"/>
          <w:lang w:eastAsia="zh-CN"/>
        </w:rPr>
        <w:t>附表一：</w:t>
      </w:r>
    </w:p>
    <w:p w14:paraId="7EA6E2BC">
      <w:pPr>
        <w:bidi w:val="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资格性审查表</w:t>
      </w:r>
    </w:p>
    <w:tbl>
      <w:tblPr>
        <w:tblStyle w:val="17"/>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76"/>
        <w:gridCol w:w="6021"/>
      </w:tblGrid>
      <w:tr w14:paraId="1AEA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925" w:type="dxa"/>
            <w:noWrap w:val="0"/>
            <w:vAlign w:val="center"/>
          </w:tcPr>
          <w:p w14:paraId="7D106D13">
            <w:pPr>
              <w:pStyle w:val="21"/>
              <w:spacing w:line="240" w:lineRule="auto"/>
              <w:jc w:val="center"/>
              <w:rPr>
                <w:rFonts w:hint="eastAsia" w:ascii="仿宋" w:hAnsi="仿宋" w:eastAsia="仿宋" w:cs="仿宋"/>
                <w:b/>
                <w:bCs/>
                <w:snapToGrid w:val="0"/>
                <w:color w:val="000000"/>
                <w:spacing w:val="1"/>
                <w:sz w:val="28"/>
                <w:szCs w:val="28"/>
                <w:lang w:val="en-US" w:eastAsia="zh-CN" w:bidi="ar-SA"/>
              </w:rPr>
            </w:pPr>
            <w:r>
              <w:rPr>
                <w:rFonts w:hint="eastAsia" w:ascii="仿宋" w:hAnsi="仿宋" w:eastAsia="仿宋" w:cs="仿宋"/>
                <w:b/>
                <w:bCs/>
                <w:snapToGrid w:val="0"/>
                <w:color w:val="000000"/>
                <w:spacing w:val="1"/>
                <w:sz w:val="28"/>
                <w:szCs w:val="28"/>
                <w:lang w:val="en-US" w:eastAsia="zh-CN" w:bidi="ar-SA"/>
              </w:rPr>
              <w:t>序号</w:t>
            </w:r>
          </w:p>
        </w:tc>
        <w:tc>
          <w:tcPr>
            <w:tcW w:w="2676" w:type="dxa"/>
            <w:noWrap w:val="0"/>
            <w:vAlign w:val="center"/>
          </w:tcPr>
          <w:p w14:paraId="40A6AB57">
            <w:pPr>
              <w:pStyle w:val="21"/>
              <w:spacing w:line="240" w:lineRule="auto"/>
              <w:jc w:val="center"/>
              <w:rPr>
                <w:rFonts w:hint="eastAsia" w:ascii="仿宋" w:hAnsi="仿宋" w:eastAsia="仿宋" w:cs="仿宋"/>
                <w:b/>
                <w:bCs/>
                <w:snapToGrid w:val="0"/>
                <w:color w:val="000000"/>
                <w:spacing w:val="1"/>
                <w:sz w:val="28"/>
                <w:szCs w:val="28"/>
                <w:lang w:val="en-US" w:eastAsia="zh-CN" w:bidi="ar-SA"/>
              </w:rPr>
            </w:pPr>
            <w:r>
              <w:rPr>
                <w:rFonts w:hint="eastAsia" w:ascii="仿宋" w:hAnsi="仿宋" w:eastAsia="仿宋" w:cs="仿宋"/>
                <w:b/>
                <w:bCs/>
                <w:snapToGrid w:val="0"/>
                <w:color w:val="000000"/>
                <w:spacing w:val="1"/>
                <w:sz w:val="28"/>
                <w:szCs w:val="28"/>
                <w:lang w:val="en-US" w:eastAsia="zh-CN" w:bidi="ar-SA"/>
              </w:rPr>
              <w:t>资格条件</w:t>
            </w:r>
          </w:p>
        </w:tc>
        <w:tc>
          <w:tcPr>
            <w:tcW w:w="6021" w:type="dxa"/>
            <w:noWrap w:val="0"/>
            <w:vAlign w:val="bottom"/>
          </w:tcPr>
          <w:p w14:paraId="2557E8FF">
            <w:pPr>
              <w:pStyle w:val="21"/>
              <w:spacing w:line="240" w:lineRule="auto"/>
              <w:jc w:val="center"/>
              <w:rPr>
                <w:rFonts w:hint="eastAsia" w:ascii="仿宋" w:hAnsi="仿宋" w:eastAsia="仿宋" w:cs="仿宋"/>
                <w:b/>
                <w:bCs/>
                <w:snapToGrid w:val="0"/>
                <w:color w:val="000000"/>
                <w:spacing w:val="1"/>
                <w:sz w:val="28"/>
                <w:szCs w:val="28"/>
                <w:lang w:val="en-US" w:eastAsia="zh-CN" w:bidi="ar-SA"/>
              </w:rPr>
            </w:pPr>
            <w:r>
              <w:rPr>
                <w:rFonts w:hint="eastAsia" w:ascii="仿宋" w:hAnsi="仿宋" w:eastAsia="仿宋" w:cs="仿宋"/>
                <w:b/>
                <w:bCs/>
                <w:snapToGrid w:val="0"/>
                <w:color w:val="000000"/>
                <w:spacing w:val="1"/>
                <w:sz w:val="28"/>
                <w:szCs w:val="28"/>
                <w:lang w:val="en-US" w:eastAsia="zh-CN" w:bidi="ar-SA"/>
              </w:rPr>
              <w:t>审查内容和审查标准</w:t>
            </w:r>
          </w:p>
        </w:tc>
      </w:tr>
      <w:tr w14:paraId="08D1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925" w:type="dxa"/>
            <w:noWrap w:val="0"/>
            <w:vAlign w:val="center"/>
          </w:tcPr>
          <w:p w14:paraId="2770329A">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1</w:t>
            </w:r>
          </w:p>
        </w:tc>
        <w:tc>
          <w:tcPr>
            <w:tcW w:w="2676" w:type="dxa"/>
            <w:noWrap w:val="0"/>
            <w:vAlign w:val="center"/>
          </w:tcPr>
          <w:p w14:paraId="39937F08">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具有独立承担民事责任的能力</w:t>
            </w:r>
          </w:p>
        </w:tc>
        <w:tc>
          <w:tcPr>
            <w:tcW w:w="6021" w:type="dxa"/>
            <w:noWrap w:val="0"/>
            <w:vAlign w:val="center"/>
          </w:tcPr>
          <w:p w14:paraId="1813549B">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具有独立承担民事责任的能力，须提供在中华人民共和国境内注册的法人或其他组织或自然人的营业执照副本或事业法人登记证或执业许可证或身份证等相关证明扫描件；</w:t>
            </w:r>
          </w:p>
        </w:tc>
      </w:tr>
      <w:tr w14:paraId="3041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trPr>
        <w:tc>
          <w:tcPr>
            <w:tcW w:w="925" w:type="dxa"/>
            <w:noWrap w:val="0"/>
            <w:vAlign w:val="center"/>
          </w:tcPr>
          <w:p w14:paraId="6737A9AF">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2</w:t>
            </w:r>
          </w:p>
        </w:tc>
        <w:tc>
          <w:tcPr>
            <w:tcW w:w="2676" w:type="dxa"/>
            <w:noWrap w:val="0"/>
            <w:vAlign w:val="center"/>
          </w:tcPr>
          <w:p w14:paraId="579561F7">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具有良好的商业信誉和健全的财务会计制度</w:t>
            </w:r>
          </w:p>
        </w:tc>
        <w:tc>
          <w:tcPr>
            <w:tcW w:w="6021" w:type="dxa"/>
            <w:noWrap w:val="0"/>
            <w:vAlign w:val="center"/>
          </w:tcPr>
          <w:p w14:paraId="35234B11">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须提供2022-2024年度内经会计事务所或审计机构审计的财务会计报表，包括资产负债表、利润表、现金流量表、所有者权益变动（如有）及其附注（扫描件并加盖本单位公章）（注：企业成立不到3年的可提供成立以来年度的财务会计报表；当年新成立企业可提供公司内部财务报表）；</w:t>
            </w:r>
          </w:p>
        </w:tc>
      </w:tr>
      <w:tr w14:paraId="556A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trPr>
        <w:tc>
          <w:tcPr>
            <w:tcW w:w="925" w:type="dxa"/>
            <w:noWrap w:val="0"/>
            <w:vAlign w:val="center"/>
          </w:tcPr>
          <w:p w14:paraId="7AEEBB04">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3</w:t>
            </w:r>
          </w:p>
        </w:tc>
        <w:tc>
          <w:tcPr>
            <w:tcW w:w="2676" w:type="dxa"/>
            <w:noWrap w:val="0"/>
            <w:vAlign w:val="center"/>
          </w:tcPr>
          <w:p w14:paraId="6CC914B8">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具有履行合同所必需的设备和专业技术能力</w:t>
            </w:r>
          </w:p>
        </w:tc>
        <w:tc>
          <w:tcPr>
            <w:tcW w:w="6021" w:type="dxa"/>
            <w:noWrap w:val="0"/>
            <w:vAlign w:val="center"/>
          </w:tcPr>
          <w:p w14:paraId="6D6B6172">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须提供具备履行合同所必需的设备和专业技术能力的证明材料或书面声明；</w:t>
            </w:r>
          </w:p>
        </w:tc>
      </w:tr>
      <w:tr w14:paraId="1D01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trPr>
        <w:tc>
          <w:tcPr>
            <w:tcW w:w="925" w:type="dxa"/>
            <w:noWrap w:val="0"/>
            <w:vAlign w:val="center"/>
          </w:tcPr>
          <w:p w14:paraId="48158C2A">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4</w:t>
            </w:r>
          </w:p>
        </w:tc>
        <w:tc>
          <w:tcPr>
            <w:tcW w:w="2676" w:type="dxa"/>
            <w:noWrap w:val="0"/>
            <w:vAlign w:val="center"/>
          </w:tcPr>
          <w:p w14:paraId="5790E58E">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有依法缴纳税收和依法缴纳社会保障资金的记录</w:t>
            </w:r>
          </w:p>
        </w:tc>
        <w:tc>
          <w:tcPr>
            <w:tcW w:w="6021" w:type="dxa"/>
            <w:noWrap w:val="0"/>
            <w:vAlign w:val="center"/>
          </w:tcPr>
          <w:p w14:paraId="31B8AA1A">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须提供响应文件递交截止日期之前连续六个月的纳税记录或证明文件扫描件加盖公章，依法免税的应提供相应文件证明其依法免税；</w:t>
            </w:r>
          </w:p>
          <w:p w14:paraId="389CE1E7">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须提供响应文件递交截止日期之前连续六个月的缴纳社会保障资金的证明材料扫描件加盖公章，证明材料是缴纳社会保险的凭据（专用收据或社会保险缴纳清单）；依法不需要缴纳社会保障资金的应提供相应文件说明；</w:t>
            </w:r>
          </w:p>
        </w:tc>
      </w:tr>
      <w:tr w14:paraId="6A6D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25" w:type="dxa"/>
            <w:noWrap w:val="0"/>
            <w:vAlign w:val="center"/>
          </w:tcPr>
          <w:p w14:paraId="5211F160">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5</w:t>
            </w:r>
          </w:p>
        </w:tc>
        <w:tc>
          <w:tcPr>
            <w:tcW w:w="2676" w:type="dxa"/>
            <w:noWrap w:val="0"/>
            <w:vAlign w:val="center"/>
          </w:tcPr>
          <w:p w14:paraId="1D181460">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参加政府采购活动前三年内在经营活动中没有重大违法记录</w:t>
            </w:r>
          </w:p>
        </w:tc>
        <w:tc>
          <w:tcPr>
            <w:tcW w:w="6021" w:type="dxa"/>
            <w:noWrap w:val="0"/>
            <w:vAlign w:val="center"/>
          </w:tcPr>
          <w:p w14:paraId="39251D90">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须提供声明函；</w:t>
            </w:r>
          </w:p>
        </w:tc>
      </w:tr>
      <w:tr w14:paraId="71D0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925" w:type="dxa"/>
            <w:noWrap w:val="0"/>
            <w:vAlign w:val="center"/>
          </w:tcPr>
          <w:p w14:paraId="1A8DE163">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6</w:t>
            </w:r>
          </w:p>
        </w:tc>
        <w:tc>
          <w:tcPr>
            <w:tcW w:w="2676" w:type="dxa"/>
            <w:noWrap w:val="0"/>
            <w:vAlign w:val="center"/>
          </w:tcPr>
          <w:p w14:paraId="0281A8C0">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法定代表人身份证明或授权委托书</w:t>
            </w:r>
            <w:r>
              <w:rPr>
                <w:rFonts w:hint="eastAsia" w:ascii="仿宋" w:hAnsi="仿宋" w:eastAsia="仿宋" w:cs="仿宋"/>
                <w:spacing w:val="1"/>
                <w:sz w:val="24"/>
                <w:szCs w:val="24"/>
                <w:lang w:eastAsia="zh-CN"/>
              </w:rPr>
              <w:t>要求</w:t>
            </w:r>
          </w:p>
        </w:tc>
        <w:tc>
          <w:tcPr>
            <w:tcW w:w="6021" w:type="dxa"/>
            <w:noWrap w:val="0"/>
            <w:vAlign w:val="center"/>
          </w:tcPr>
          <w:p w14:paraId="75A47173">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lang w:val="en-US" w:eastAsia="zh-CN"/>
              </w:rPr>
              <w:t>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lang w:eastAsia="zh-CN"/>
              </w:rPr>
              <w:t>及身份证原件扫描件并加盖公章；法人代表授权委托书原件及被授权人身份证原件</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lang w:eastAsia="zh-CN"/>
              </w:rPr>
              <w:t>扫描件并加盖公章；</w:t>
            </w:r>
          </w:p>
        </w:tc>
      </w:tr>
      <w:tr w14:paraId="7660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trPr>
        <w:tc>
          <w:tcPr>
            <w:tcW w:w="925" w:type="dxa"/>
            <w:noWrap w:val="0"/>
            <w:vAlign w:val="center"/>
          </w:tcPr>
          <w:p w14:paraId="0923990C">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7</w:t>
            </w:r>
          </w:p>
        </w:tc>
        <w:tc>
          <w:tcPr>
            <w:tcW w:w="2676" w:type="dxa"/>
            <w:noWrap w:val="0"/>
            <w:vAlign w:val="center"/>
          </w:tcPr>
          <w:p w14:paraId="34ECC9CC">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信誉</w:t>
            </w:r>
            <w:r>
              <w:rPr>
                <w:rFonts w:hint="eastAsia" w:ascii="仿宋" w:hAnsi="仿宋" w:eastAsia="仿宋" w:cs="仿宋"/>
                <w:spacing w:val="1"/>
                <w:sz w:val="24"/>
                <w:szCs w:val="24"/>
                <w:lang w:eastAsia="zh-CN"/>
              </w:rPr>
              <w:t>要求</w:t>
            </w:r>
          </w:p>
        </w:tc>
        <w:tc>
          <w:tcPr>
            <w:tcW w:w="6021" w:type="dxa"/>
            <w:noWrap w:val="0"/>
            <w:vAlign w:val="center"/>
          </w:tcPr>
          <w:p w14:paraId="56ABFF9C">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rPr>
              <w:t>（网页查询时间须自</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文件发布之日起至首次提交</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文件截止时间内从上述网站中打印并加盖公章</w:t>
            </w:r>
            <w:r>
              <w:rPr>
                <w:rFonts w:hint="eastAsia" w:ascii="仿宋" w:hAnsi="仿宋" w:eastAsia="仿宋" w:cs="仿宋"/>
                <w:snapToGrid w:val="0"/>
                <w:color w:val="000000"/>
                <w:spacing w:val="1"/>
                <w:sz w:val="24"/>
                <w:szCs w:val="24"/>
                <w:lang w:val="en-US" w:eastAsia="zh-CN" w:bidi="ar-SA"/>
              </w:rPr>
              <w:t>）；</w:t>
            </w:r>
          </w:p>
        </w:tc>
      </w:tr>
      <w:tr w14:paraId="7672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25" w:type="dxa"/>
            <w:vMerge w:val="restart"/>
            <w:noWrap w:val="0"/>
            <w:vAlign w:val="center"/>
          </w:tcPr>
          <w:p w14:paraId="79528355">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8</w:t>
            </w:r>
          </w:p>
        </w:tc>
        <w:tc>
          <w:tcPr>
            <w:tcW w:w="2676" w:type="dxa"/>
            <w:vMerge w:val="restart"/>
            <w:noWrap w:val="0"/>
            <w:vAlign w:val="center"/>
          </w:tcPr>
          <w:p w14:paraId="5093FB99">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其他资格</w:t>
            </w:r>
            <w:r>
              <w:rPr>
                <w:rFonts w:hint="eastAsia" w:ascii="仿宋" w:hAnsi="仿宋" w:eastAsia="仿宋" w:cs="仿宋"/>
                <w:spacing w:val="1"/>
                <w:sz w:val="24"/>
                <w:szCs w:val="24"/>
                <w:lang w:eastAsia="zh-CN"/>
              </w:rPr>
              <w:t>要求</w:t>
            </w:r>
          </w:p>
        </w:tc>
        <w:tc>
          <w:tcPr>
            <w:tcW w:w="6021" w:type="dxa"/>
            <w:noWrap w:val="0"/>
            <w:vAlign w:val="center"/>
          </w:tcPr>
          <w:p w14:paraId="58151D26">
            <w:pPr>
              <w:spacing w:line="240" w:lineRule="auto"/>
              <w:ind w:right="0"/>
              <w:jc w:val="both"/>
              <w:rPr>
                <w:rFonts w:hint="eastAsia" w:ascii="仿宋" w:hAnsi="仿宋" w:eastAsia="仿宋" w:cs="仿宋"/>
                <w:color w:val="auto"/>
                <w:sz w:val="24"/>
                <w:szCs w:val="24"/>
                <w:highlight w:val="none"/>
                <w:lang w:eastAsia="zh-CN"/>
              </w:rPr>
            </w:pPr>
            <w:r>
              <w:rPr>
                <w:rFonts w:hint="eastAsia" w:ascii="仿宋" w:hAnsi="仿宋" w:eastAsia="仿宋" w:cs="仿宋"/>
                <w:spacing w:val="1"/>
                <w:sz w:val="24"/>
                <w:szCs w:val="24"/>
                <w:lang w:eastAsia="zh-CN"/>
              </w:rPr>
              <w:t>依法注册、具有合法资格，并在法律上、财务上与采购人和采购代理机构不发生关系</w:t>
            </w:r>
            <w:r>
              <w:rPr>
                <w:rFonts w:hint="eastAsia" w:ascii="仿宋" w:hAnsi="仿宋" w:eastAsia="仿宋" w:cs="仿宋"/>
                <w:spacing w:val="1"/>
                <w:sz w:val="24"/>
                <w:szCs w:val="24"/>
                <w:lang w:val="en-US" w:eastAsia="zh-CN"/>
              </w:rPr>
              <w:t>(</w:t>
            </w:r>
            <w:r>
              <w:rPr>
                <w:rFonts w:hint="eastAsia" w:ascii="仿宋" w:hAnsi="仿宋" w:eastAsia="仿宋" w:cs="仿宋"/>
                <w:snapToGrid w:val="0"/>
                <w:color w:val="000000"/>
                <w:spacing w:val="1"/>
                <w:sz w:val="24"/>
                <w:szCs w:val="24"/>
                <w:lang w:val="en-US" w:eastAsia="zh-CN" w:bidi="ar-SA"/>
              </w:rPr>
              <w:t>须提供声明函，</w:t>
            </w:r>
            <w:r>
              <w:rPr>
                <w:rFonts w:hint="eastAsia" w:ascii="仿宋" w:hAnsi="仿宋" w:eastAsia="仿宋" w:cs="仿宋"/>
                <w:spacing w:val="1"/>
                <w:sz w:val="24"/>
                <w:szCs w:val="24"/>
                <w:lang w:val="en-US" w:eastAsia="zh-CN"/>
              </w:rPr>
              <w:t>格式自拟)</w:t>
            </w:r>
            <w:r>
              <w:rPr>
                <w:rFonts w:hint="eastAsia" w:ascii="仿宋" w:hAnsi="仿宋" w:eastAsia="仿宋" w:cs="仿宋"/>
                <w:spacing w:val="1"/>
                <w:sz w:val="24"/>
                <w:szCs w:val="24"/>
                <w:lang w:eastAsia="zh-CN"/>
              </w:rPr>
              <w:t>；</w:t>
            </w:r>
          </w:p>
        </w:tc>
      </w:tr>
      <w:tr w14:paraId="6837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25" w:type="dxa"/>
            <w:vMerge w:val="continue"/>
            <w:noWrap w:val="0"/>
            <w:vAlign w:val="center"/>
          </w:tcPr>
          <w:p w14:paraId="05770E2D">
            <w:pPr>
              <w:pStyle w:val="21"/>
              <w:spacing w:line="360" w:lineRule="auto"/>
              <w:jc w:val="both"/>
              <w:rPr>
                <w:rFonts w:hint="eastAsia" w:ascii="仿宋" w:hAnsi="仿宋" w:eastAsia="仿宋" w:cs="仿宋"/>
                <w:snapToGrid w:val="0"/>
                <w:color w:val="000000"/>
                <w:spacing w:val="1"/>
                <w:sz w:val="24"/>
                <w:szCs w:val="24"/>
                <w:lang w:val="en-US" w:eastAsia="zh-CN" w:bidi="ar-SA"/>
              </w:rPr>
            </w:pPr>
          </w:p>
        </w:tc>
        <w:tc>
          <w:tcPr>
            <w:tcW w:w="2676" w:type="dxa"/>
            <w:vMerge w:val="continue"/>
            <w:noWrap w:val="0"/>
            <w:vAlign w:val="center"/>
          </w:tcPr>
          <w:p w14:paraId="1253A6A9">
            <w:pPr>
              <w:pStyle w:val="21"/>
              <w:spacing w:line="240" w:lineRule="auto"/>
              <w:jc w:val="both"/>
              <w:rPr>
                <w:rFonts w:hint="eastAsia" w:ascii="仿宋" w:hAnsi="仿宋" w:eastAsia="仿宋" w:cs="仿宋"/>
                <w:snapToGrid w:val="0"/>
                <w:color w:val="000000"/>
                <w:spacing w:val="1"/>
                <w:sz w:val="24"/>
                <w:szCs w:val="24"/>
                <w:lang w:val="en-US" w:eastAsia="zh-CN" w:bidi="ar-SA"/>
              </w:rPr>
            </w:pPr>
          </w:p>
        </w:tc>
        <w:tc>
          <w:tcPr>
            <w:tcW w:w="6021" w:type="dxa"/>
            <w:noWrap w:val="0"/>
            <w:vAlign w:val="center"/>
          </w:tcPr>
          <w:p w14:paraId="287B4019">
            <w:pPr>
              <w:pStyle w:val="21"/>
              <w:spacing w:line="240" w:lineRule="auto"/>
              <w:jc w:val="both"/>
              <w:rPr>
                <w:rFonts w:hint="default" w:ascii="仿宋" w:hAnsi="仿宋" w:eastAsia="仿宋" w:cs="仿宋"/>
                <w:color w:val="auto"/>
                <w:sz w:val="24"/>
                <w:szCs w:val="24"/>
                <w:highlight w:val="none"/>
                <w:lang w:val="en-US" w:eastAsia="zh-CN"/>
              </w:rPr>
            </w:pPr>
            <w:r>
              <w:rPr>
                <w:rFonts w:hint="eastAsia" w:ascii="仿宋" w:hAnsi="仿宋" w:eastAsia="仿宋" w:cs="仿宋"/>
                <w:spacing w:val="1"/>
                <w:sz w:val="24"/>
                <w:szCs w:val="24"/>
                <w:lang w:eastAsia="zh-CN"/>
              </w:rPr>
              <w:t>单位负责人为同一人或者存在直接控股、管理关系的不同供应商，不得参加同一合同项下的政府采购活动</w:t>
            </w:r>
            <w:r>
              <w:rPr>
                <w:rFonts w:hint="eastAsia" w:ascii="仿宋" w:hAnsi="仿宋" w:eastAsia="仿宋" w:cs="仿宋"/>
                <w:spacing w:val="1"/>
                <w:sz w:val="24"/>
                <w:szCs w:val="24"/>
                <w:lang w:val="en-US" w:eastAsia="zh-CN"/>
              </w:rPr>
              <w:t>(</w:t>
            </w:r>
            <w:r>
              <w:rPr>
                <w:rFonts w:hint="eastAsia" w:ascii="仿宋" w:hAnsi="仿宋" w:eastAsia="仿宋" w:cs="仿宋"/>
                <w:snapToGrid w:val="0"/>
                <w:color w:val="000000"/>
                <w:spacing w:val="1"/>
                <w:sz w:val="24"/>
                <w:szCs w:val="24"/>
                <w:lang w:val="en-US" w:eastAsia="zh-CN" w:bidi="ar-SA"/>
              </w:rPr>
              <w:t>须提供声明函，</w:t>
            </w:r>
            <w:r>
              <w:rPr>
                <w:rFonts w:hint="eastAsia" w:ascii="仿宋" w:hAnsi="仿宋" w:eastAsia="仿宋" w:cs="仿宋"/>
                <w:spacing w:val="1"/>
                <w:sz w:val="24"/>
                <w:szCs w:val="24"/>
                <w:lang w:val="en-US" w:eastAsia="zh-CN"/>
              </w:rPr>
              <w:t>格式自拟)。</w:t>
            </w:r>
          </w:p>
        </w:tc>
      </w:tr>
      <w:tr w14:paraId="49BD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25" w:type="dxa"/>
            <w:noWrap w:val="0"/>
            <w:vAlign w:val="center"/>
          </w:tcPr>
          <w:p w14:paraId="11068692">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9</w:t>
            </w:r>
          </w:p>
        </w:tc>
        <w:tc>
          <w:tcPr>
            <w:tcW w:w="2676" w:type="dxa"/>
            <w:noWrap w:val="0"/>
            <w:vAlign w:val="center"/>
          </w:tcPr>
          <w:p w14:paraId="3D0F313E">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是否接受联合体投标</w:t>
            </w:r>
          </w:p>
        </w:tc>
        <w:tc>
          <w:tcPr>
            <w:tcW w:w="6021" w:type="dxa"/>
            <w:noWrap w:val="0"/>
            <w:vAlign w:val="center"/>
          </w:tcPr>
          <w:p w14:paraId="3BB35046">
            <w:pPr>
              <w:pStyle w:val="21"/>
              <w:spacing w:line="240" w:lineRule="auto"/>
              <w:jc w:val="both"/>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不接受联合体投标；</w:t>
            </w:r>
          </w:p>
        </w:tc>
      </w:tr>
      <w:tr w14:paraId="154B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25" w:type="dxa"/>
            <w:noWrap w:val="0"/>
            <w:vAlign w:val="center"/>
          </w:tcPr>
          <w:p w14:paraId="2BB37E63">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10</w:t>
            </w:r>
          </w:p>
        </w:tc>
        <w:tc>
          <w:tcPr>
            <w:tcW w:w="2676" w:type="dxa"/>
            <w:noWrap w:val="0"/>
            <w:vAlign w:val="center"/>
          </w:tcPr>
          <w:p w14:paraId="78D89D1B">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pacing w:val="1"/>
                <w:sz w:val="24"/>
                <w:szCs w:val="24"/>
                <w:lang w:eastAsia="zh-CN"/>
              </w:rPr>
              <w:t>落实政府采购政策需满足的资格要求</w:t>
            </w:r>
          </w:p>
        </w:tc>
        <w:tc>
          <w:tcPr>
            <w:tcW w:w="6021" w:type="dxa"/>
            <w:noWrap w:val="0"/>
            <w:vAlign w:val="center"/>
          </w:tcPr>
          <w:p w14:paraId="3BB37AEF">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须提供《中小企业声明函》；</w:t>
            </w:r>
          </w:p>
        </w:tc>
      </w:tr>
      <w:tr w14:paraId="3037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25" w:type="dxa"/>
            <w:noWrap w:val="0"/>
            <w:vAlign w:val="center"/>
          </w:tcPr>
          <w:p w14:paraId="19A2FE58">
            <w:pPr>
              <w:pStyle w:val="21"/>
              <w:spacing w:line="36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11</w:t>
            </w:r>
          </w:p>
        </w:tc>
        <w:tc>
          <w:tcPr>
            <w:tcW w:w="2676" w:type="dxa"/>
            <w:noWrap w:val="0"/>
            <w:vAlign w:val="center"/>
          </w:tcPr>
          <w:p w14:paraId="0567C124">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特定资质</w:t>
            </w:r>
          </w:p>
        </w:tc>
        <w:tc>
          <w:tcPr>
            <w:tcW w:w="6021" w:type="dxa"/>
            <w:noWrap w:val="0"/>
            <w:vAlign w:val="center"/>
          </w:tcPr>
          <w:p w14:paraId="5A064BAD">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供应商具有有效的《保安服务许可证》；</w:t>
            </w:r>
          </w:p>
        </w:tc>
      </w:tr>
      <w:tr w14:paraId="75C0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25" w:type="dxa"/>
            <w:noWrap w:val="0"/>
            <w:vAlign w:val="center"/>
          </w:tcPr>
          <w:p w14:paraId="47D48A9A">
            <w:pPr>
              <w:pStyle w:val="21"/>
              <w:spacing w:line="240" w:lineRule="auto"/>
              <w:jc w:val="both"/>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结论</w:t>
            </w:r>
          </w:p>
        </w:tc>
        <w:tc>
          <w:tcPr>
            <w:tcW w:w="8697" w:type="dxa"/>
            <w:gridSpan w:val="2"/>
            <w:noWrap w:val="0"/>
            <w:vAlign w:val="center"/>
          </w:tcPr>
          <w:p w14:paraId="00DDACC2">
            <w:pPr>
              <w:pStyle w:val="21"/>
              <w:spacing w:line="240" w:lineRule="auto"/>
              <w:jc w:val="both"/>
              <w:rPr>
                <w:rFonts w:hint="eastAsia" w:ascii="仿宋" w:hAnsi="仿宋" w:eastAsia="仿宋" w:cs="仿宋"/>
                <w:snapToGrid w:val="0"/>
                <w:color w:val="000000"/>
                <w:spacing w:val="1"/>
                <w:sz w:val="24"/>
                <w:szCs w:val="24"/>
                <w:lang w:val="zh-CN" w:eastAsia="zh-CN" w:bidi="ar-SA"/>
              </w:rPr>
            </w:pPr>
            <w:r>
              <w:rPr>
                <w:rFonts w:hint="eastAsia" w:ascii="仿宋" w:hAnsi="仿宋" w:eastAsia="仿宋" w:cs="仿宋"/>
                <w:snapToGrid w:val="0"/>
                <w:color w:val="000000"/>
                <w:spacing w:val="1"/>
                <w:sz w:val="24"/>
                <w:szCs w:val="24"/>
                <w:lang w:val="en-US" w:eastAsia="zh-CN" w:bidi="ar-SA"/>
              </w:rPr>
              <w:t>是否实质性响应竞争性磋商文件</w:t>
            </w:r>
          </w:p>
        </w:tc>
      </w:tr>
    </w:tbl>
    <w:p w14:paraId="3372FE0B">
      <w:pPr>
        <w:spacing w:line="240" w:lineRule="auto"/>
        <w:ind w:firstLine="502" w:firstLineChars="200"/>
        <w:rPr>
          <w:rFonts w:hint="eastAsia" w:ascii="仿宋" w:hAnsi="仿宋" w:eastAsia="仿宋" w:cs="仿宋"/>
          <w:sz w:val="24"/>
          <w:szCs w:val="24"/>
          <w:lang w:eastAsia="zh-CN"/>
        </w:rPr>
      </w:pPr>
      <w:r>
        <w:rPr>
          <w:rFonts w:hint="eastAsia" w:ascii="仿宋" w:hAnsi="仿宋" w:eastAsia="仿宋" w:cs="仿宋"/>
          <w:b/>
          <w:bCs/>
          <w:spacing w:val="5"/>
          <w:sz w:val="24"/>
          <w:szCs w:val="24"/>
          <w:lang w:eastAsia="zh-CN"/>
        </w:rPr>
        <w:t>备注：如有一项未通过，</w:t>
      </w:r>
      <w:r>
        <w:rPr>
          <w:rFonts w:hint="eastAsia" w:ascii="仿宋" w:hAnsi="仿宋" w:eastAsia="仿宋" w:cs="仿宋"/>
          <w:b/>
          <w:bCs/>
          <w:spacing w:val="5"/>
          <w:sz w:val="24"/>
          <w:szCs w:val="24"/>
          <w:lang w:val="en-US" w:eastAsia="zh-CN"/>
        </w:rPr>
        <w:t>资格审查</w:t>
      </w:r>
      <w:bookmarkStart w:id="137" w:name="_GoBack"/>
      <w:bookmarkEnd w:id="137"/>
      <w:r>
        <w:rPr>
          <w:rFonts w:hint="eastAsia" w:ascii="仿宋" w:hAnsi="仿宋" w:eastAsia="仿宋" w:cs="仿宋"/>
          <w:b/>
          <w:bCs/>
          <w:spacing w:val="5"/>
          <w:sz w:val="24"/>
          <w:szCs w:val="24"/>
          <w:lang w:eastAsia="zh-CN"/>
        </w:rPr>
        <w:t>小组将认定整个响应文件未</w:t>
      </w:r>
      <w:r>
        <w:rPr>
          <w:rFonts w:hint="eastAsia" w:ascii="仿宋" w:hAnsi="仿宋" w:eastAsia="仿宋" w:cs="仿宋"/>
          <w:b/>
          <w:bCs/>
          <w:spacing w:val="4"/>
          <w:sz w:val="24"/>
          <w:szCs w:val="24"/>
          <w:lang w:eastAsia="zh-CN"/>
        </w:rPr>
        <w:t>响应竞争</w:t>
      </w:r>
      <w:r>
        <w:rPr>
          <w:rFonts w:hint="eastAsia" w:ascii="仿宋" w:hAnsi="仿宋" w:eastAsia="仿宋" w:cs="仿宋"/>
          <w:b/>
          <w:bCs/>
          <w:spacing w:val="-1"/>
          <w:sz w:val="24"/>
          <w:szCs w:val="24"/>
          <w:lang w:eastAsia="zh-CN"/>
        </w:rPr>
        <w:t>性磋商文件而予以废标处理（扫描件、</w:t>
      </w:r>
      <w:r>
        <w:rPr>
          <w:rFonts w:hint="eastAsia" w:ascii="仿宋" w:hAnsi="仿宋" w:eastAsia="仿宋" w:cs="仿宋"/>
          <w:b/>
          <w:bCs/>
          <w:spacing w:val="-1"/>
          <w:sz w:val="24"/>
          <w:szCs w:val="24"/>
          <w:lang w:val="en-US" w:eastAsia="zh-CN"/>
        </w:rPr>
        <w:t>复印件均需加</w:t>
      </w:r>
      <w:r>
        <w:rPr>
          <w:rFonts w:hint="eastAsia" w:ascii="仿宋" w:hAnsi="仿宋" w:eastAsia="仿宋" w:cs="仿宋"/>
          <w:b/>
          <w:bCs/>
          <w:spacing w:val="-1"/>
          <w:sz w:val="24"/>
          <w:szCs w:val="24"/>
          <w:lang w:eastAsia="zh-CN"/>
        </w:rPr>
        <w:t>盖公章）。</w:t>
      </w:r>
    </w:p>
    <w:p w14:paraId="5D88BDE4">
      <w:pPr>
        <w:spacing w:line="360" w:lineRule="auto"/>
        <w:ind w:firstLine="640" w:firstLineChars="200"/>
        <w:rPr>
          <w:rFonts w:hint="eastAsia" w:ascii="仿宋" w:hAnsi="仿宋" w:eastAsia="仿宋" w:cs="仿宋"/>
          <w:sz w:val="32"/>
          <w:szCs w:val="32"/>
          <w:lang w:eastAsia="zh-CN"/>
        </w:rPr>
      </w:pPr>
    </w:p>
    <w:p w14:paraId="37C5D62B">
      <w:pPr>
        <w:adjustRightInd w:val="0"/>
        <w:snapToGrid w:val="0"/>
        <w:spacing w:line="360" w:lineRule="auto"/>
        <w:outlineLvl w:val="9"/>
        <w:rPr>
          <w:rStyle w:val="26"/>
          <w:rFonts w:hint="eastAsia" w:ascii="仿宋" w:hAnsi="仿宋" w:eastAsia="仿宋" w:cs="仿宋"/>
          <w:b/>
          <w:bCs/>
          <w:color w:val="auto"/>
          <w:kern w:val="2"/>
          <w:sz w:val="32"/>
          <w:szCs w:val="32"/>
          <w:highlight w:val="none"/>
          <w:lang w:val="en-US" w:eastAsia="zh-CN"/>
        </w:rPr>
      </w:pPr>
    </w:p>
    <w:p w14:paraId="77AB8A8B">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7B10F43D">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28B840A9">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1B13CBFC">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45AFCE12">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112F2410">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16196D56">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2947688D">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152766A1">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6B6CA807">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24FAD2A9">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23390F63">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5D7B0701">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7EB08D09">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791136BB">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2DDA5033">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37A8A665">
      <w:pPr>
        <w:pStyle w:val="12"/>
        <w:spacing w:line="360" w:lineRule="auto"/>
        <w:ind w:left="0" w:leftChars="0" w:firstLine="0" w:firstLineChars="0"/>
        <w:rPr>
          <w:rStyle w:val="26"/>
          <w:rFonts w:hint="eastAsia" w:ascii="仿宋" w:hAnsi="仿宋" w:eastAsia="仿宋" w:cs="仿宋"/>
          <w:b/>
          <w:bCs/>
          <w:color w:val="auto"/>
          <w:kern w:val="2"/>
          <w:sz w:val="32"/>
          <w:szCs w:val="32"/>
          <w:highlight w:val="none"/>
          <w:lang w:val="en-US" w:eastAsia="zh-CN"/>
        </w:rPr>
      </w:pPr>
    </w:p>
    <w:p w14:paraId="092F9FF6">
      <w:pPr>
        <w:adjustRightInd w:val="0"/>
        <w:snapToGrid w:val="0"/>
        <w:spacing w:line="360" w:lineRule="auto"/>
        <w:outlineLvl w:val="9"/>
        <w:rPr>
          <w:rStyle w:val="26"/>
          <w:rFonts w:hint="eastAsia" w:ascii="仿宋" w:hAnsi="仿宋" w:eastAsia="仿宋" w:cs="仿宋"/>
          <w:b/>
          <w:bCs/>
          <w:color w:val="auto"/>
          <w:kern w:val="2"/>
          <w:sz w:val="32"/>
          <w:szCs w:val="32"/>
          <w:highlight w:val="none"/>
          <w:lang w:val="en-US" w:eastAsia="zh-CN"/>
        </w:rPr>
      </w:pPr>
      <w:r>
        <w:rPr>
          <w:rStyle w:val="26"/>
          <w:rFonts w:hint="eastAsia" w:ascii="仿宋" w:hAnsi="仿宋" w:eastAsia="仿宋" w:cs="仿宋"/>
          <w:b/>
          <w:bCs/>
          <w:color w:val="auto"/>
          <w:kern w:val="2"/>
          <w:sz w:val="32"/>
          <w:szCs w:val="32"/>
          <w:highlight w:val="none"/>
          <w:lang w:val="en-US" w:eastAsia="zh-CN"/>
        </w:rPr>
        <w:t>附表二</w:t>
      </w:r>
    </w:p>
    <w:p w14:paraId="5ABE2B5E">
      <w:pPr>
        <w:bidi w:val="0"/>
        <w:jc w:val="center"/>
        <w:rPr>
          <w:rFonts w:hint="eastAsia" w:ascii="仿宋" w:hAnsi="仿宋" w:eastAsia="仿宋" w:cs="仿宋"/>
          <w:b/>
          <w:bCs/>
          <w:sz w:val="32"/>
          <w:szCs w:val="32"/>
        </w:rPr>
      </w:pPr>
      <w:bookmarkStart w:id="7" w:name="_Toc10944"/>
      <w:r>
        <w:rPr>
          <w:rFonts w:hint="eastAsia" w:ascii="仿宋" w:hAnsi="仿宋" w:eastAsia="仿宋" w:cs="仿宋"/>
          <w:b/>
          <w:bCs/>
          <w:sz w:val="32"/>
          <w:szCs w:val="32"/>
        </w:rPr>
        <w:t>符合性审查表</w:t>
      </w:r>
      <w:bookmarkEnd w:id="7"/>
    </w:p>
    <w:tbl>
      <w:tblPr>
        <w:tblStyle w:val="1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824"/>
      </w:tblGrid>
      <w:tr w14:paraId="3186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35" w:type="dxa"/>
            <w:noWrap w:val="0"/>
            <w:vAlign w:val="center"/>
          </w:tcPr>
          <w:p w14:paraId="315FA159">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序号</w:t>
            </w:r>
          </w:p>
        </w:tc>
        <w:tc>
          <w:tcPr>
            <w:tcW w:w="7824" w:type="dxa"/>
            <w:noWrap w:val="0"/>
            <w:vAlign w:val="center"/>
          </w:tcPr>
          <w:p w14:paraId="07CA9B2A">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评审内容</w:t>
            </w:r>
          </w:p>
        </w:tc>
      </w:tr>
      <w:tr w14:paraId="2D09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235" w:type="dxa"/>
            <w:noWrap w:val="0"/>
            <w:vAlign w:val="center"/>
          </w:tcPr>
          <w:p w14:paraId="4D687DA2">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1</w:t>
            </w:r>
          </w:p>
        </w:tc>
        <w:tc>
          <w:tcPr>
            <w:tcW w:w="7824" w:type="dxa"/>
            <w:noWrap w:val="0"/>
            <w:vAlign w:val="center"/>
          </w:tcPr>
          <w:p w14:paraId="1DF7B541">
            <w:pPr>
              <w:pStyle w:val="21"/>
              <w:spacing w:line="360" w:lineRule="auto"/>
              <w:rPr>
                <w:rFonts w:hint="eastAsia" w:ascii="仿宋" w:hAnsi="仿宋" w:eastAsia="仿宋" w:cs="仿宋"/>
                <w:snapToGrid w:val="0"/>
                <w:color w:val="000000"/>
                <w:spacing w:val="1"/>
                <w:sz w:val="28"/>
                <w:szCs w:val="28"/>
                <w:lang w:val="zh-CN" w:eastAsia="zh-CN" w:bidi="ar-SA"/>
              </w:rPr>
            </w:pPr>
            <w:r>
              <w:rPr>
                <w:rFonts w:hint="eastAsia" w:ascii="仿宋" w:hAnsi="仿宋" w:eastAsia="仿宋" w:cs="仿宋"/>
                <w:snapToGrid w:val="0"/>
                <w:color w:val="000000"/>
                <w:spacing w:val="1"/>
                <w:sz w:val="28"/>
                <w:szCs w:val="28"/>
                <w:lang w:val="zh-CN" w:eastAsia="zh-CN" w:bidi="ar-SA"/>
              </w:rPr>
              <w:t>是否满足项目的</w:t>
            </w:r>
            <w:r>
              <w:rPr>
                <w:rFonts w:hint="eastAsia" w:ascii="仿宋" w:hAnsi="仿宋" w:eastAsia="仿宋" w:cs="仿宋"/>
                <w:snapToGrid w:val="0"/>
                <w:color w:val="000000"/>
                <w:spacing w:val="1"/>
                <w:sz w:val="28"/>
                <w:szCs w:val="28"/>
                <w:lang w:val="en-US" w:eastAsia="zh-CN" w:bidi="ar-SA"/>
              </w:rPr>
              <w:t>合同履约期限</w:t>
            </w:r>
            <w:r>
              <w:rPr>
                <w:rFonts w:hint="eastAsia" w:ascii="仿宋" w:hAnsi="仿宋" w:eastAsia="仿宋" w:cs="仿宋"/>
                <w:snapToGrid w:val="0"/>
                <w:color w:val="000000"/>
                <w:spacing w:val="1"/>
                <w:sz w:val="28"/>
                <w:szCs w:val="28"/>
                <w:lang w:val="zh-CN" w:eastAsia="zh-CN" w:bidi="ar-SA"/>
              </w:rPr>
              <w:t>要求；</w:t>
            </w:r>
          </w:p>
        </w:tc>
      </w:tr>
      <w:tr w14:paraId="1014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235" w:type="dxa"/>
            <w:noWrap w:val="0"/>
            <w:vAlign w:val="center"/>
          </w:tcPr>
          <w:p w14:paraId="24D1868D">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2</w:t>
            </w:r>
          </w:p>
        </w:tc>
        <w:tc>
          <w:tcPr>
            <w:tcW w:w="7824" w:type="dxa"/>
            <w:noWrap w:val="0"/>
            <w:vAlign w:val="center"/>
          </w:tcPr>
          <w:p w14:paraId="7D091B75">
            <w:pPr>
              <w:pStyle w:val="21"/>
              <w:spacing w:line="360" w:lineRule="auto"/>
              <w:rPr>
                <w:rFonts w:hint="eastAsia" w:ascii="仿宋" w:hAnsi="仿宋" w:eastAsia="仿宋" w:cs="仿宋"/>
                <w:snapToGrid w:val="0"/>
                <w:color w:val="000000"/>
                <w:spacing w:val="1"/>
                <w:sz w:val="28"/>
                <w:szCs w:val="28"/>
                <w:lang w:val="zh-CN" w:eastAsia="zh-CN" w:bidi="ar-SA"/>
              </w:rPr>
            </w:pPr>
            <w:r>
              <w:rPr>
                <w:rFonts w:hint="eastAsia" w:ascii="仿宋" w:hAnsi="仿宋" w:eastAsia="仿宋" w:cs="仿宋"/>
                <w:snapToGrid w:val="0"/>
                <w:color w:val="000000"/>
                <w:spacing w:val="1"/>
                <w:sz w:val="28"/>
                <w:szCs w:val="28"/>
                <w:lang w:val="en-US" w:eastAsia="zh-CN" w:bidi="ar-SA"/>
              </w:rPr>
              <w:t>响应文件</w:t>
            </w:r>
            <w:r>
              <w:rPr>
                <w:rFonts w:hint="eastAsia" w:ascii="仿宋" w:hAnsi="仿宋" w:eastAsia="仿宋" w:cs="仿宋"/>
                <w:snapToGrid w:val="0"/>
                <w:color w:val="000000"/>
                <w:spacing w:val="1"/>
                <w:sz w:val="28"/>
                <w:szCs w:val="28"/>
                <w:lang w:val="zh-CN" w:eastAsia="zh-CN" w:bidi="ar-SA"/>
              </w:rPr>
              <w:t>有效期是否为</w:t>
            </w:r>
            <w:r>
              <w:rPr>
                <w:rFonts w:hint="eastAsia" w:ascii="仿宋" w:hAnsi="仿宋" w:eastAsia="仿宋" w:cs="仿宋"/>
                <w:snapToGrid w:val="0"/>
                <w:color w:val="000000"/>
                <w:spacing w:val="1"/>
                <w:sz w:val="28"/>
                <w:szCs w:val="28"/>
                <w:lang w:val="en-US" w:eastAsia="zh-CN" w:bidi="ar-SA"/>
              </w:rPr>
              <w:t>9</w:t>
            </w:r>
            <w:r>
              <w:rPr>
                <w:rFonts w:hint="eastAsia" w:ascii="仿宋" w:hAnsi="仿宋" w:eastAsia="仿宋" w:cs="仿宋"/>
                <w:snapToGrid w:val="0"/>
                <w:color w:val="000000"/>
                <w:spacing w:val="1"/>
                <w:sz w:val="28"/>
                <w:szCs w:val="28"/>
                <w:lang w:val="zh-CN" w:eastAsia="zh-CN" w:bidi="ar-SA"/>
              </w:rPr>
              <w:t>0天；</w:t>
            </w:r>
          </w:p>
        </w:tc>
      </w:tr>
      <w:tr w14:paraId="4D1D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235" w:type="dxa"/>
            <w:noWrap w:val="0"/>
            <w:vAlign w:val="center"/>
          </w:tcPr>
          <w:p w14:paraId="75CEECAB">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3</w:t>
            </w:r>
          </w:p>
        </w:tc>
        <w:tc>
          <w:tcPr>
            <w:tcW w:w="7824" w:type="dxa"/>
            <w:noWrap w:val="0"/>
            <w:vAlign w:val="center"/>
          </w:tcPr>
          <w:p w14:paraId="11593CB9">
            <w:pPr>
              <w:pStyle w:val="21"/>
              <w:spacing w:line="360" w:lineRule="auto"/>
              <w:rPr>
                <w:rFonts w:hint="eastAsia" w:ascii="仿宋" w:hAnsi="仿宋" w:eastAsia="仿宋" w:cs="仿宋"/>
                <w:snapToGrid w:val="0"/>
                <w:color w:val="000000"/>
                <w:spacing w:val="1"/>
                <w:sz w:val="28"/>
                <w:szCs w:val="28"/>
                <w:lang w:val="zh-CN" w:eastAsia="zh-CN" w:bidi="ar-SA"/>
              </w:rPr>
            </w:pPr>
            <w:r>
              <w:rPr>
                <w:rFonts w:hint="eastAsia" w:ascii="仿宋" w:hAnsi="仿宋" w:eastAsia="仿宋" w:cs="仿宋"/>
                <w:snapToGrid w:val="0"/>
                <w:color w:val="000000"/>
                <w:spacing w:val="1"/>
                <w:sz w:val="28"/>
                <w:szCs w:val="28"/>
                <w:lang w:val="en-US" w:eastAsia="zh-CN" w:bidi="ar-SA"/>
              </w:rPr>
              <w:t>供应商的最后报价是否高于最高限价；</w:t>
            </w:r>
          </w:p>
        </w:tc>
      </w:tr>
      <w:tr w14:paraId="1C4B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235" w:type="dxa"/>
            <w:noWrap w:val="0"/>
            <w:vAlign w:val="center"/>
          </w:tcPr>
          <w:p w14:paraId="515F6BA7">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4</w:t>
            </w:r>
          </w:p>
        </w:tc>
        <w:tc>
          <w:tcPr>
            <w:tcW w:w="7824" w:type="dxa"/>
            <w:noWrap w:val="0"/>
            <w:vAlign w:val="center"/>
          </w:tcPr>
          <w:p w14:paraId="4F19994E">
            <w:pPr>
              <w:pStyle w:val="21"/>
              <w:spacing w:line="360" w:lineRule="auto"/>
              <w:rPr>
                <w:rFonts w:hint="eastAsia" w:ascii="仿宋" w:hAnsi="仿宋" w:eastAsia="仿宋" w:cs="仿宋"/>
                <w:snapToGrid w:val="0"/>
                <w:color w:val="000000"/>
                <w:spacing w:val="1"/>
                <w:sz w:val="28"/>
                <w:szCs w:val="28"/>
                <w:lang w:val="zh-CN" w:eastAsia="zh-CN" w:bidi="ar-SA"/>
              </w:rPr>
            </w:pPr>
            <w:r>
              <w:rPr>
                <w:rFonts w:hint="eastAsia" w:ascii="仿宋" w:hAnsi="仿宋" w:eastAsia="仿宋" w:cs="仿宋"/>
                <w:snapToGrid w:val="0"/>
                <w:color w:val="000000"/>
                <w:spacing w:val="1"/>
                <w:sz w:val="28"/>
                <w:szCs w:val="28"/>
                <w:lang w:val="zh-CN" w:eastAsia="zh-CN" w:bidi="ar-SA"/>
              </w:rPr>
              <w:t>响应文件</w:t>
            </w:r>
            <w:r>
              <w:rPr>
                <w:rFonts w:hint="eastAsia" w:ascii="仿宋" w:hAnsi="仿宋" w:eastAsia="仿宋" w:cs="仿宋"/>
                <w:snapToGrid w:val="0"/>
                <w:color w:val="000000"/>
                <w:spacing w:val="1"/>
                <w:sz w:val="28"/>
                <w:szCs w:val="28"/>
                <w:lang w:val="en-US" w:eastAsia="zh-CN" w:bidi="ar-SA"/>
              </w:rPr>
              <w:t>是否按采购文件</w:t>
            </w:r>
            <w:r>
              <w:rPr>
                <w:rFonts w:hint="eastAsia" w:ascii="仿宋" w:hAnsi="仿宋" w:eastAsia="仿宋" w:cs="仿宋"/>
                <w:snapToGrid w:val="0"/>
                <w:color w:val="000000"/>
                <w:spacing w:val="1"/>
                <w:sz w:val="28"/>
                <w:szCs w:val="28"/>
                <w:lang w:val="zh-CN" w:eastAsia="zh-CN" w:bidi="ar-SA"/>
              </w:rPr>
              <w:t>要求格式填写、签署盖章</w:t>
            </w:r>
            <w:r>
              <w:rPr>
                <w:rFonts w:hint="eastAsia" w:ascii="仿宋" w:hAnsi="仿宋" w:eastAsia="仿宋" w:cs="仿宋"/>
                <w:snapToGrid w:val="0"/>
                <w:color w:val="000000"/>
                <w:spacing w:val="1"/>
                <w:sz w:val="28"/>
                <w:szCs w:val="28"/>
                <w:lang w:val="en-US" w:eastAsia="zh-CN" w:bidi="ar-SA"/>
              </w:rPr>
              <w:t>；</w:t>
            </w:r>
          </w:p>
        </w:tc>
      </w:tr>
      <w:tr w14:paraId="2F86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235" w:type="dxa"/>
            <w:noWrap w:val="0"/>
            <w:vAlign w:val="center"/>
          </w:tcPr>
          <w:p w14:paraId="480000CB">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5</w:t>
            </w:r>
          </w:p>
        </w:tc>
        <w:tc>
          <w:tcPr>
            <w:tcW w:w="7824" w:type="dxa"/>
            <w:noWrap w:val="0"/>
            <w:vAlign w:val="center"/>
          </w:tcPr>
          <w:p w14:paraId="3E5B5EF0">
            <w:pPr>
              <w:pStyle w:val="21"/>
              <w:spacing w:line="360" w:lineRule="auto"/>
              <w:rPr>
                <w:rFonts w:hint="eastAsia" w:ascii="仿宋" w:hAnsi="仿宋" w:eastAsia="仿宋" w:cs="仿宋"/>
                <w:snapToGrid w:val="0"/>
                <w:color w:val="000000"/>
                <w:spacing w:val="1"/>
                <w:sz w:val="28"/>
                <w:szCs w:val="28"/>
                <w:lang w:val="zh-CN" w:eastAsia="zh-CN" w:bidi="ar-SA"/>
              </w:rPr>
            </w:pPr>
            <w:r>
              <w:rPr>
                <w:rFonts w:hint="eastAsia" w:ascii="仿宋" w:hAnsi="仿宋" w:eastAsia="仿宋" w:cs="仿宋"/>
                <w:snapToGrid w:val="0"/>
                <w:color w:val="000000"/>
                <w:spacing w:val="1"/>
                <w:sz w:val="28"/>
                <w:szCs w:val="28"/>
                <w:lang w:val="en-US" w:eastAsia="zh-CN" w:bidi="ar-SA"/>
              </w:rPr>
              <w:t>磋商保证金是否按时、足额缴纳；</w:t>
            </w:r>
          </w:p>
        </w:tc>
      </w:tr>
      <w:tr w14:paraId="702F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235" w:type="dxa"/>
            <w:noWrap w:val="0"/>
            <w:vAlign w:val="center"/>
          </w:tcPr>
          <w:p w14:paraId="3D744666">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6</w:t>
            </w:r>
          </w:p>
        </w:tc>
        <w:tc>
          <w:tcPr>
            <w:tcW w:w="7824" w:type="dxa"/>
            <w:noWrap w:val="0"/>
            <w:vAlign w:val="center"/>
          </w:tcPr>
          <w:p w14:paraId="31EAC65F">
            <w:pPr>
              <w:pStyle w:val="21"/>
              <w:spacing w:line="360" w:lineRule="auto"/>
              <w:rPr>
                <w:rFonts w:hint="eastAsia" w:ascii="仿宋" w:hAnsi="仿宋" w:eastAsia="仿宋" w:cs="仿宋"/>
                <w:snapToGrid w:val="0"/>
                <w:color w:val="000000"/>
                <w:spacing w:val="1"/>
                <w:sz w:val="28"/>
                <w:szCs w:val="28"/>
                <w:lang w:val="zh-CN" w:eastAsia="zh-CN" w:bidi="ar-SA"/>
              </w:rPr>
            </w:pPr>
            <w:r>
              <w:rPr>
                <w:rFonts w:hint="eastAsia" w:ascii="仿宋" w:hAnsi="仿宋" w:eastAsia="仿宋" w:cs="仿宋"/>
                <w:snapToGrid w:val="0"/>
                <w:color w:val="000000"/>
                <w:spacing w:val="1"/>
                <w:sz w:val="28"/>
                <w:szCs w:val="28"/>
                <w:lang w:val="en-US" w:eastAsia="zh-CN" w:bidi="ar-SA"/>
              </w:rPr>
              <w:t>响应文件是否含有采购人不能接受的附加条件的；</w:t>
            </w:r>
          </w:p>
        </w:tc>
      </w:tr>
      <w:tr w14:paraId="7482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235" w:type="dxa"/>
            <w:noWrap w:val="0"/>
            <w:vAlign w:val="center"/>
          </w:tcPr>
          <w:p w14:paraId="0AC18D65">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7</w:t>
            </w:r>
          </w:p>
        </w:tc>
        <w:tc>
          <w:tcPr>
            <w:tcW w:w="7824" w:type="dxa"/>
            <w:noWrap w:val="0"/>
            <w:vAlign w:val="center"/>
          </w:tcPr>
          <w:p w14:paraId="2DF24527">
            <w:pPr>
              <w:pStyle w:val="21"/>
              <w:spacing w:line="360" w:lineRule="auto"/>
              <w:rPr>
                <w:rFonts w:hint="eastAsia" w:ascii="仿宋" w:hAnsi="仿宋" w:eastAsia="仿宋" w:cs="仿宋"/>
                <w:snapToGrid w:val="0"/>
                <w:color w:val="000000"/>
                <w:spacing w:val="1"/>
                <w:sz w:val="28"/>
                <w:szCs w:val="28"/>
                <w:lang w:val="zh-CN" w:eastAsia="zh-CN" w:bidi="ar-SA"/>
              </w:rPr>
            </w:pPr>
            <w:r>
              <w:rPr>
                <w:rFonts w:hint="eastAsia" w:ascii="仿宋" w:hAnsi="仿宋" w:eastAsia="仿宋" w:cs="仿宋"/>
                <w:snapToGrid w:val="0"/>
                <w:color w:val="000000"/>
                <w:spacing w:val="1"/>
                <w:sz w:val="28"/>
                <w:szCs w:val="28"/>
                <w:lang w:val="zh-CN" w:eastAsia="zh-CN" w:bidi="ar-SA"/>
              </w:rPr>
              <w:t>以他人名义投标、串通投标、以行贿手段谋取成交或者以其他弄虚作假方式投标的；</w:t>
            </w:r>
          </w:p>
        </w:tc>
      </w:tr>
      <w:tr w14:paraId="4F26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35" w:type="dxa"/>
            <w:noWrap w:val="0"/>
            <w:vAlign w:val="center"/>
          </w:tcPr>
          <w:p w14:paraId="0E8EF2A7">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8</w:t>
            </w:r>
          </w:p>
        </w:tc>
        <w:tc>
          <w:tcPr>
            <w:tcW w:w="7824" w:type="dxa"/>
            <w:noWrap w:val="0"/>
            <w:vAlign w:val="center"/>
          </w:tcPr>
          <w:p w14:paraId="244DFE2B">
            <w:pPr>
              <w:pStyle w:val="21"/>
              <w:spacing w:line="360" w:lineRule="auto"/>
              <w:rPr>
                <w:rFonts w:hint="eastAsia" w:ascii="仿宋" w:hAnsi="仿宋" w:eastAsia="仿宋" w:cs="仿宋"/>
                <w:snapToGrid w:val="0"/>
                <w:color w:val="000000"/>
                <w:spacing w:val="1"/>
                <w:sz w:val="28"/>
                <w:szCs w:val="28"/>
                <w:lang w:val="zh-CN" w:eastAsia="zh-CN" w:bidi="ar-SA"/>
              </w:rPr>
            </w:pPr>
            <w:r>
              <w:rPr>
                <w:rFonts w:hint="eastAsia" w:ascii="仿宋" w:hAnsi="仿宋" w:eastAsia="仿宋" w:cs="仿宋"/>
                <w:snapToGrid w:val="0"/>
                <w:color w:val="000000"/>
                <w:spacing w:val="1"/>
                <w:sz w:val="28"/>
                <w:szCs w:val="28"/>
                <w:lang w:val="zh-CN" w:eastAsia="zh-CN" w:bidi="ar-SA"/>
              </w:rPr>
              <w:t>不符合国家有关规定和</w:t>
            </w:r>
            <w:r>
              <w:rPr>
                <w:rFonts w:hint="eastAsia" w:ascii="仿宋" w:hAnsi="仿宋" w:eastAsia="仿宋" w:cs="仿宋"/>
                <w:snapToGrid w:val="0"/>
                <w:color w:val="000000"/>
                <w:spacing w:val="1"/>
                <w:sz w:val="28"/>
                <w:szCs w:val="28"/>
                <w:lang w:val="en-US" w:eastAsia="zh-CN" w:bidi="ar-SA"/>
              </w:rPr>
              <w:t>采购文件</w:t>
            </w:r>
            <w:r>
              <w:rPr>
                <w:rFonts w:hint="eastAsia" w:ascii="仿宋" w:hAnsi="仿宋" w:eastAsia="仿宋" w:cs="仿宋"/>
                <w:snapToGrid w:val="0"/>
                <w:color w:val="000000"/>
                <w:spacing w:val="1"/>
                <w:sz w:val="28"/>
                <w:szCs w:val="28"/>
                <w:lang w:val="zh-CN" w:eastAsia="zh-CN" w:bidi="ar-SA"/>
              </w:rPr>
              <w:t>要求的，或者拒不按照要求对</w:t>
            </w:r>
            <w:r>
              <w:rPr>
                <w:rFonts w:hint="eastAsia" w:ascii="仿宋" w:hAnsi="仿宋" w:eastAsia="仿宋" w:cs="仿宋"/>
                <w:snapToGrid w:val="0"/>
                <w:color w:val="000000"/>
                <w:spacing w:val="1"/>
                <w:sz w:val="28"/>
                <w:szCs w:val="28"/>
                <w:lang w:val="en-US" w:eastAsia="zh-CN" w:bidi="ar-SA"/>
              </w:rPr>
              <w:t>响应文件</w:t>
            </w:r>
            <w:r>
              <w:rPr>
                <w:rFonts w:hint="eastAsia" w:ascii="仿宋" w:hAnsi="仿宋" w:eastAsia="仿宋" w:cs="仿宋"/>
                <w:snapToGrid w:val="0"/>
                <w:color w:val="000000"/>
                <w:spacing w:val="1"/>
                <w:sz w:val="28"/>
                <w:szCs w:val="28"/>
                <w:lang w:val="zh-CN" w:eastAsia="zh-CN" w:bidi="ar-SA"/>
              </w:rPr>
              <w:t>进行澄清、说明或补正的；</w:t>
            </w:r>
          </w:p>
        </w:tc>
      </w:tr>
      <w:tr w14:paraId="0C92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235" w:type="dxa"/>
            <w:noWrap w:val="0"/>
            <w:vAlign w:val="center"/>
          </w:tcPr>
          <w:p w14:paraId="685D18D3">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9</w:t>
            </w:r>
          </w:p>
        </w:tc>
        <w:tc>
          <w:tcPr>
            <w:tcW w:w="7824" w:type="dxa"/>
            <w:noWrap w:val="0"/>
            <w:vAlign w:val="center"/>
          </w:tcPr>
          <w:p w14:paraId="32FAB378">
            <w:pPr>
              <w:pStyle w:val="21"/>
              <w:spacing w:line="360" w:lineRule="auto"/>
              <w:rPr>
                <w:rFonts w:hint="eastAsia" w:ascii="仿宋" w:hAnsi="仿宋" w:eastAsia="仿宋" w:cs="仿宋"/>
                <w:snapToGrid w:val="0"/>
                <w:color w:val="000000"/>
                <w:spacing w:val="1"/>
                <w:sz w:val="28"/>
                <w:szCs w:val="28"/>
                <w:lang w:val="zh-CN" w:eastAsia="zh-CN" w:bidi="ar-SA"/>
              </w:rPr>
            </w:pPr>
            <w:r>
              <w:rPr>
                <w:rFonts w:hint="eastAsia" w:ascii="仿宋" w:hAnsi="仿宋" w:eastAsia="仿宋" w:cs="仿宋"/>
                <w:snapToGrid w:val="0"/>
                <w:color w:val="000000"/>
                <w:spacing w:val="1"/>
                <w:sz w:val="28"/>
                <w:szCs w:val="28"/>
                <w:lang w:val="zh-CN" w:eastAsia="zh-CN" w:bidi="ar-SA"/>
              </w:rPr>
              <w:t>响应文件不符合竞争性</w:t>
            </w:r>
            <w:r>
              <w:rPr>
                <w:rFonts w:hint="eastAsia" w:ascii="仿宋" w:hAnsi="仿宋" w:eastAsia="仿宋" w:cs="仿宋"/>
                <w:snapToGrid w:val="0"/>
                <w:color w:val="000000"/>
                <w:spacing w:val="1"/>
                <w:sz w:val="28"/>
                <w:szCs w:val="28"/>
                <w:lang w:val="en-US" w:eastAsia="zh-CN" w:bidi="ar-SA"/>
              </w:rPr>
              <w:t>磋商</w:t>
            </w:r>
            <w:r>
              <w:rPr>
                <w:rFonts w:hint="eastAsia" w:ascii="仿宋" w:hAnsi="仿宋" w:eastAsia="仿宋" w:cs="仿宋"/>
                <w:snapToGrid w:val="0"/>
                <w:color w:val="000000"/>
                <w:spacing w:val="1"/>
                <w:sz w:val="28"/>
                <w:szCs w:val="28"/>
                <w:lang w:val="zh-CN" w:eastAsia="zh-CN" w:bidi="ar-SA"/>
              </w:rPr>
              <w:t>文件规定的其他实质性要求的。</w:t>
            </w:r>
          </w:p>
        </w:tc>
      </w:tr>
      <w:tr w14:paraId="1F12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235" w:type="dxa"/>
            <w:noWrap w:val="0"/>
            <w:vAlign w:val="center"/>
          </w:tcPr>
          <w:p w14:paraId="14628012">
            <w:pPr>
              <w:pStyle w:val="21"/>
              <w:spacing w:line="360" w:lineRule="auto"/>
              <w:jc w:val="center"/>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结论</w:t>
            </w:r>
          </w:p>
        </w:tc>
        <w:tc>
          <w:tcPr>
            <w:tcW w:w="7824" w:type="dxa"/>
            <w:noWrap w:val="0"/>
            <w:vAlign w:val="center"/>
          </w:tcPr>
          <w:p w14:paraId="6C9938BC">
            <w:pPr>
              <w:pStyle w:val="21"/>
              <w:spacing w:line="360" w:lineRule="auto"/>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是否实质性响应磋商文件</w:t>
            </w:r>
          </w:p>
        </w:tc>
      </w:tr>
    </w:tbl>
    <w:p w14:paraId="289F44D7">
      <w:pPr>
        <w:keepNext w:val="0"/>
        <w:keepLines w:val="0"/>
        <w:pageBreakBefore w:val="0"/>
        <w:widowControl w:val="0"/>
        <w:shd w:val="clear" w:color="auto" w:fill="auto"/>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备注：如有一项未通过，</w:t>
      </w:r>
      <w:r>
        <w:rPr>
          <w:rFonts w:hint="eastAsia" w:ascii="仿宋" w:hAnsi="仿宋" w:eastAsia="仿宋" w:cs="仿宋"/>
          <w:b/>
          <w:color w:val="auto"/>
          <w:sz w:val="24"/>
          <w:szCs w:val="24"/>
          <w:highlight w:val="none"/>
          <w:lang w:eastAsia="zh-CN"/>
        </w:rPr>
        <w:t>磋商小组</w:t>
      </w:r>
      <w:r>
        <w:rPr>
          <w:rFonts w:hint="eastAsia" w:ascii="仿宋" w:hAnsi="仿宋" w:eastAsia="仿宋" w:cs="仿宋"/>
          <w:b/>
          <w:color w:val="auto"/>
          <w:sz w:val="24"/>
          <w:szCs w:val="24"/>
          <w:highlight w:val="none"/>
        </w:rPr>
        <w:t>将认定整个响应文件未响应竞争性磋商文件而予以废标处理。</w:t>
      </w:r>
    </w:p>
    <w:p w14:paraId="6AAC3AE6">
      <w:pPr>
        <w:spacing w:line="360" w:lineRule="auto"/>
        <w:rPr>
          <w:rFonts w:hint="eastAsia" w:ascii="仿宋" w:hAnsi="仿宋" w:eastAsia="仿宋" w:cs="仿宋"/>
          <w:b/>
          <w:bCs/>
          <w:spacing w:val="-10"/>
          <w:sz w:val="32"/>
          <w:szCs w:val="32"/>
        </w:rPr>
      </w:pPr>
    </w:p>
    <w:p w14:paraId="71994554">
      <w:pPr>
        <w:spacing w:line="360" w:lineRule="auto"/>
        <w:rPr>
          <w:rFonts w:hint="eastAsia" w:ascii="仿宋" w:hAnsi="仿宋" w:eastAsia="仿宋" w:cs="仿宋"/>
          <w:b/>
          <w:bCs/>
          <w:spacing w:val="-10"/>
          <w:sz w:val="32"/>
          <w:szCs w:val="32"/>
        </w:rPr>
      </w:pPr>
    </w:p>
    <w:p w14:paraId="3C9A095F">
      <w:pPr>
        <w:spacing w:line="360" w:lineRule="exact"/>
        <w:rPr>
          <w:rFonts w:hint="eastAsia" w:ascii="仿宋" w:hAnsi="仿宋" w:eastAsia="仿宋" w:cs="仿宋"/>
          <w:b/>
          <w:bCs/>
          <w:spacing w:val="-10"/>
          <w:sz w:val="32"/>
          <w:szCs w:val="32"/>
        </w:rPr>
      </w:pPr>
    </w:p>
    <w:p w14:paraId="04161FD4">
      <w:pPr>
        <w:spacing w:line="360" w:lineRule="exact"/>
        <w:rPr>
          <w:rFonts w:hint="eastAsia" w:ascii="仿宋" w:hAnsi="仿宋" w:eastAsia="仿宋" w:cs="仿宋"/>
          <w:b/>
          <w:bCs/>
          <w:spacing w:val="-10"/>
          <w:sz w:val="32"/>
          <w:szCs w:val="32"/>
        </w:rPr>
      </w:pPr>
    </w:p>
    <w:p w14:paraId="645BF7BF">
      <w:pPr>
        <w:spacing w:line="360" w:lineRule="exact"/>
        <w:rPr>
          <w:rFonts w:hint="eastAsia" w:ascii="仿宋" w:hAnsi="仿宋" w:eastAsia="仿宋" w:cs="仿宋"/>
          <w:b/>
          <w:bCs/>
          <w:spacing w:val="-10"/>
          <w:sz w:val="32"/>
          <w:szCs w:val="32"/>
        </w:rPr>
      </w:pPr>
    </w:p>
    <w:p w14:paraId="4F4E0D27">
      <w:pPr>
        <w:pStyle w:val="12"/>
        <w:rPr>
          <w:rFonts w:hint="eastAsia" w:ascii="仿宋" w:hAnsi="仿宋" w:eastAsia="仿宋" w:cs="仿宋"/>
          <w:b/>
          <w:bCs/>
          <w:spacing w:val="-10"/>
          <w:sz w:val="32"/>
          <w:szCs w:val="32"/>
        </w:rPr>
      </w:pPr>
    </w:p>
    <w:p w14:paraId="1A78CF0D">
      <w:pPr>
        <w:spacing w:line="360" w:lineRule="exact"/>
        <w:rPr>
          <w:rFonts w:hint="eastAsia" w:ascii="仿宋" w:hAnsi="仿宋" w:eastAsia="仿宋" w:cs="仿宋"/>
          <w:b/>
          <w:bCs/>
          <w:spacing w:val="-10"/>
          <w:sz w:val="32"/>
          <w:szCs w:val="32"/>
        </w:rPr>
      </w:pPr>
    </w:p>
    <w:p w14:paraId="5365D93A">
      <w:pPr>
        <w:spacing w:line="360" w:lineRule="exact"/>
        <w:rPr>
          <w:rFonts w:hint="eastAsia" w:ascii="仿宋" w:hAnsi="仿宋" w:eastAsia="仿宋" w:cs="仿宋"/>
          <w:b/>
          <w:bCs/>
          <w:spacing w:val="-10"/>
          <w:sz w:val="32"/>
          <w:szCs w:val="32"/>
        </w:rPr>
      </w:pPr>
    </w:p>
    <w:p w14:paraId="7CB4656F">
      <w:pPr>
        <w:spacing w:line="360" w:lineRule="exact"/>
        <w:rPr>
          <w:rFonts w:hint="eastAsia" w:ascii="仿宋" w:hAnsi="仿宋" w:eastAsia="仿宋" w:cs="仿宋"/>
          <w:b/>
          <w:bCs/>
          <w:spacing w:val="-10"/>
          <w:sz w:val="32"/>
          <w:szCs w:val="32"/>
        </w:rPr>
      </w:pPr>
    </w:p>
    <w:p w14:paraId="4A2DA449">
      <w:pPr>
        <w:spacing w:line="360" w:lineRule="exact"/>
        <w:rPr>
          <w:rFonts w:hint="eastAsia" w:ascii="仿宋" w:hAnsi="仿宋" w:eastAsia="仿宋" w:cs="仿宋"/>
          <w:b/>
          <w:bCs/>
          <w:spacing w:val="-10"/>
          <w:sz w:val="32"/>
          <w:szCs w:val="32"/>
        </w:rPr>
      </w:pPr>
    </w:p>
    <w:p w14:paraId="3745C275">
      <w:pPr>
        <w:spacing w:line="360" w:lineRule="exact"/>
        <w:rPr>
          <w:rFonts w:hint="eastAsia" w:ascii="仿宋" w:hAnsi="仿宋" w:eastAsia="仿宋" w:cs="仿宋"/>
          <w:b/>
          <w:bCs/>
          <w:spacing w:val="-10"/>
          <w:sz w:val="32"/>
          <w:szCs w:val="32"/>
        </w:rPr>
      </w:pPr>
    </w:p>
    <w:p w14:paraId="10A955AA">
      <w:pPr>
        <w:spacing w:line="360" w:lineRule="exact"/>
        <w:rPr>
          <w:rFonts w:hint="eastAsia" w:ascii="仿宋" w:hAnsi="仿宋" w:eastAsia="仿宋" w:cs="仿宋"/>
          <w:b/>
          <w:bCs/>
          <w:spacing w:val="-10"/>
          <w:sz w:val="32"/>
          <w:szCs w:val="32"/>
        </w:rPr>
      </w:pPr>
    </w:p>
    <w:p w14:paraId="083FCD2B">
      <w:pPr>
        <w:spacing w:line="360" w:lineRule="exact"/>
        <w:rPr>
          <w:rFonts w:hint="eastAsia" w:ascii="仿宋" w:hAnsi="仿宋" w:eastAsia="仿宋" w:cs="仿宋"/>
          <w:b/>
          <w:bCs/>
          <w:spacing w:val="-10"/>
          <w:sz w:val="32"/>
          <w:szCs w:val="32"/>
        </w:rPr>
      </w:pPr>
    </w:p>
    <w:p w14:paraId="299C27C5">
      <w:pPr>
        <w:spacing w:line="360" w:lineRule="exact"/>
        <w:rPr>
          <w:rFonts w:hint="eastAsia" w:ascii="仿宋" w:hAnsi="仿宋" w:eastAsia="仿宋" w:cs="仿宋"/>
          <w:b/>
          <w:bCs/>
          <w:spacing w:val="-10"/>
          <w:sz w:val="32"/>
          <w:szCs w:val="32"/>
        </w:rPr>
      </w:pPr>
      <w:r>
        <w:rPr>
          <w:rFonts w:hint="eastAsia" w:ascii="仿宋" w:hAnsi="仿宋" w:eastAsia="仿宋" w:cs="仿宋"/>
          <w:b/>
          <w:bCs/>
          <w:spacing w:val="-10"/>
          <w:sz w:val="32"/>
          <w:szCs w:val="32"/>
        </w:rPr>
        <w:t>附表</w:t>
      </w:r>
      <w:r>
        <w:rPr>
          <w:rFonts w:hint="eastAsia" w:ascii="仿宋" w:hAnsi="仿宋" w:eastAsia="仿宋" w:cs="仿宋"/>
          <w:b/>
          <w:bCs/>
          <w:spacing w:val="-10"/>
          <w:sz w:val="32"/>
          <w:szCs w:val="32"/>
          <w:lang w:val="en-US" w:eastAsia="zh-CN"/>
        </w:rPr>
        <w:t>三</w:t>
      </w:r>
      <w:r>
        <w:rPr>
          <w:rFonts w:hint="eastAsia" w:ascii="仿宋" w:hAnsi="仿宋" w:eastAsia="仿宋" w:cs="仿宋"/>
          <w:b/>
          <w:bCs/>
          <w:spacing w:val="-10"/>
          <w:sz w:val="32"/>
          <w:szCs w:val="32"/>
        </w:rPr>
        <w:t>：</w:t>
      </w:r>
    </w:p>
    <w:p w14:paraId="55ED2D29">
      <w:pPr>
        <w:spacing w:line="240" w:lineRule="auto"/>
        <w:jc w:val="center"/>
        <w:rPr>
          <w:rFonts w:hint="eastAsia" w:ascii="仿宋" w:hAnsi="仿宋" w:eastAsia="仿宋" w:cs="仿宋"/>
          <w:sz w:val="32"/>
          <w:szCs w:val="32"/>
        </w:rPr>
      </w:pPr>
      <w:r>
        <w:rPr>
          <w:rFonts w:hint="eastAsia" w:ascii="仿宋" w:hAnsi="仿宋" w:eastAsia="仿宋" w:cs="仿宋"/>
          <w:b/>
          <w:bCs/>
          <w:spacing w:val="-10"/>
          <w:sz w:val="32"/>
          <w:szCs w:val="32"/>
        </w:rPr>
        <w:t>详细评标标准</w:t>
      </w:r>
    </w:p>
    <w:tbl>
      <w:tblPr>
        <w:tblStyle w:val="20"/>
        <w:tblpPr w:leftFromText="180" w:rightFromText="180" w:vertAnchor="text" w:horzAnchor="page" w:tblpX="1055" w:tblpY="1636"/>
        <w:tblOverlap w:val="never"/>
        <w:tblW w:w="98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3"/>
        <w:gridCol w:w="1050"/>
        <w:gridCol w:w="6572"/>
        <w:gridCol w:w="828"/>
      </w:tblGrid>
      <w:tr w14:paraId="4E77E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433" w:type="dxa"/>
            <w:vAlign w:val="center"/>
          </w:tcPr>
          <w:p w14:paraId="42EA9971">
            <w:pPr>
              <w:pStyle w:val="21"/>
              <w:spacing w:line="360" w:lineRule="exact"/>
              <w:jc w:val="center"/>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价格评审</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lang w:eastAsia="zh-CN"/>
              </w:rPr>
              <w:t>10分</w:t>
            </w:r>
            <w:r>
              <w:rPr>
                <w:rFonts w:hint="eastAsia" w:ascii="仿宋" w:hAnsi="仿宋" w:eastAsia="仿宋" w:cs="仿宋"/>
                <w:spacing w:val="-1"/>
                <w:sz w:val="24"/>
                <w:szCs w:val="24"/>
                <w:lang w:val="en-US" w:eastAsia="zh-CN"/>
              </w:rPr>
              <w:t>)</w:t>
            </w:r>
          </w:p>
        </w:tc>
        <w:tc>
          <w:tcPr>
            <w:tcW w:w="1050" w:type="dxa"/>
            <w:vAlign w:val="center"/>
          </w:tcPr>
          <w:p w14:paraId="3D0D53C6">
            <w:pPr>
              <w:pStyle w:val="21"/>
              <w:spacing w:line="360" w:lineRule="exact"/>
              <w:jc w:val="center"/>
              <w:rPr>
                <w:rFonts w:hint="eastAsia" w:ascii="仿宋" w:hAnsi="仿宋" w:eastAsia="仿宋" w:cs="仿宋"/>
                <w:sz w:val="24"/>
                <w:szCs w:val="24"/>
              </w:rPr>
            </w:pPr>
            <w:r>
              <w:rPr>
                <w:rFonts w:hint="eastAsia" w:ascii="仿宋" w:hAnsi="仿宋" w:eastAsia="仿宋" w:cs="仿宋"/>
                <w:spacing w:val="-1"/>
                <w:sz w:val="24"/>
                <w:szCs w:val="24"/>
              </w:rPr>
              <w:t>报价得分</w:t>
            </w:r>
          </w:p>
        </w:tc>
        <w:tc>
          <w:tcPr>
            <w:tcW w:w="6572" w:type="dxa"/>
          </w:tcPr>
          <w:p w14:paraId="4353B6F6">
            <w:pPr>
              <w:pStyle w:val="21"/>
              <w:spacing w:line="360" w:lineRule="exact"/>
              <w:jc w:val="both"/>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满足招标文件要求且投标价格最低的投标报价为评标基准</w:t>
            </w:r>
            <w:r>
              <w:rPr>
                <w:rFonts w:hint="eastAsia" w:ascii="仿宋" w:hAnsi="仿宋" w:eastAsia="仿宋" w:cs="仿宋"/>
                <w:spacing w:val="-1"/>
                <w:sz w:val="24"/>
                <w:szCs w:val="24"/>
                <w:lang w:eastAsia="zh-CN"/>
              </w:rPr>
              <w:t>价，其价格分为满分</w:t>
            </w:r>
            <w:r>
              <w:rPr>
                <w:rFonts w:hint="eastAsia" w:ascii="仿宋" w:hAnsi="仿宋" w:eastAsia="仿宋" w:cs="仿宋"/>
                <w:spacing w:val="-37"/>
                <w:sz w:val="24"/>
                <w:szCs w:val="24"/>
                <w:lang w:eastAsia="zh-CN"/>
              </w:rPr>
              <w:t xml:space="preserve"> </w:t>
            </w:r>
            <w:r>
              <w:rPr>
                <w:rFonts w:hint="eastAsia" w:ascii="仿宋" w:hAnsi="仿宋" w:eastAsia="仿宋" w:cs="仿宋"/>
                <w:spacing w:val="-1"/>
                <w:sz w:val="24"/>
                <w:szCs w:val="24"/>
                <w:lang w:eastAsia="zh-CN"/>
              </w:rPr>
              <w:t>10</w:t>
            </w:r>
            <w:r>
              <w:rPr>
                <w:rFonts w:hint="eastAsia" w:ascii="仿宋" w:hAnsi="仿宋" w:eastAsia="仿宋" w:cs="仿宋"/>
                <w:spacing w:val="-55"/>
                <w:sz w:val="24"/>
                <w:szCs w:val="24"/>
                <w:lang w:eastAsia="zh-CN"/>
              </w:rPr>
              <w:t xml:space="preserve"> </w:t>
            </w:r>
            <w:r>
              <w:rPr>
                <w:rFonts w:hint="eastAsia" w:ascii="仿宋" w:hAnsi="仿宋" w:eastAsia="仿宋" w:cs="仿宋"/>
                <w:spacing w:val="-1"/>
                <w:sz w:val="24"/>
                <w:szCs w:val="24"/>
                <w:lang w:eastAsia="zh-CN"/>
              </w:rPr>
              <w:t>分。其他投标人的价格分统一按照</w:t>
            </w:r>
            <w:r>
              <w:rPr>
                <w:rFonts w:hint="eastAsia" w:ascii="仿宋" w:hAnsi="仿宋" w:eastAsia="仿宋" w:cs="仿宋"/>
                <w:spacing w:val="1"/>
                <w:sz w:val="24"/>
                <w:szCs w:val="24"/>
                <w:lang w:eastAsia="zh-CN"/>
              </w:rPr>
              <w:t>下列公式计算：投标报价得分=(评标基准价／投标</w:t>
            </w:r>
            <w:r>
              <w:rPr>
                <w:rFonts w:hint="eastAsia" w:ascii="仿宋" w:hAnsi="仿宋" w:eastAsia="仿宋" w:cs="仿宋"/>
                <w:sz w:val="24"/>
                <w:szCs w:val="24"/>
                <w:lang w:eastAsia="zh-CN"/>
              </w:rPr>
              <w:t>报价)×</w:t>
            </w:r>
            <w:r>
              <w:rPr>
                <w:rFonts w:hint="eastAsia" w:ascii="仿宋" w:hAnsi="仿宋" w:eastAsia="仿宋" w:cs="仿宋"/>
                <w:spacing w:val="1"/>
                <w:sz w:val="24"/>
                <w:szCs w:val="24"/>
                <w:lang w:eastAsia="zh-CN"/>
              </w:rPr>
              <w:t>价格权值×100（价格权值为10</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lang w:eastAsia="zh-CN"/>
              </w:rPr>
              <w:t>。</w:t>
            </w:r>
          </w:p>
        </w:tc>
        <w:tc>
          <w:tcPr>
            <w:tcW w:w="828" w:type="dxa"/>
            <w:vAlign w:val="center"/>
          </w:tcPr>
          <w:p w14:paraId="7D9EC1A6">
            <w:pPr>
              <w:pStyle w:val="21"/>
              <w:spacing w:line="360" w:lineRule="exact"/>
              <w:jc w:val="center"/>
              <w:rPr>
                <w:rFonts w:hint="eastAsia" w:ascii="仿宋" w:hAnsi="仿宋" w:eastAsia="仿宋" w:cs="仿宋"/>
                <w:sz w:val="24"/>
                <w:szCs w:val="24"/>
              </w:rPr>
            </w:pPr>
            <w:r>
              <w:rPr>
                <w:rFonts w:hint="eastAsia" w:ascii="仿宋" w:hAnsi="仿宋" w:eastAsia="仿宋" w:cs="仿宋"/>
                <w:spacing w:val="-10"/>
                <w:sz w:val="24"/>
                <w:szCs w:val="24"/>
              </w:rPr>
              <w:t>10</w:t>
            </w:r>
            <w:r>
              <w:rPr>
                <w:rFonts w:hint="eastAsia" w:ascii="仿宋" w:hAnsi="仿宋" w:eastAsia="仿宋" w:cs="仿宋"/>
                <w:spacing w:val="-55"/>
                <w:sz w:val="24"/>
                <w:szCs w:val="24"/>
              </w:rPr>
              <w:t xml:space="preserve"> </w:t>
            </w:r>
            <w:r>
              <w:rPr>
                <w:rFonts w:hint="eastAsia" w:ascii="仿宋" w:hAnsi="仿宋" w:eastAsia="仿宋" w:cs="仿宋"/>
                <w:spacing w:val="-10"/>
                <w:sz w:val="24"/>
                <w:szCs w:val="24"/>
              </w:rPr>
              <w:t>分</w:t>
            </w:r>
          </w:p>
        </w:tc>
      </w:tr>
      <w:tr w14:paraId="1DAB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1433" w:type="dxa"/>
            <w:vMerge w:val="restart"/>
            <w:vAlign w:val="center"/>
          </w:tcPr>
          <w:p w14:paraId="2CD21EDB">
            <w:pPr>
              <w:pStyle w:val="21"/>
              <w:spacing w:line="360" w:lineRule="exact"/>
              <w:jc w:val="center"/>
              <w:rPr>
                <w:rFonts w:hint="eastAsia" w:ascii="仿宋" w:hAnsi="仿宋" w:eastAsia="仿宋" w:cs="仿宋"/>
                <w:spacing w:val="-1"/>
                <w:sz w:val="24"/>
                <w:szCs w:val="24"/>
                <w:lang w:eastAsia="zh-CN"/>
              </w:rPr>
            </w:pPr>
            <w:r>
              <w:rPr>
                <w:rFonts w:hint="eastAsia" w:ascii="仿宋" w:hAnsi="仿宋" w:eastAsia="仿宋" w:cs="仿宋"/>
                <w:spacing w:val="-6"/>
                <w:sz w:val="24"/>
                <w:szCs w:val="24"/>
                <w:lang w:eastAsia="zh-CN"/>
              </w:rPr>
              <w:t>商务标评审（</w:t>
            </w:r>
            <w:r>
              <w:rPr>
                <w:rFonts w:hint="eastAsia" w:ascii="仿宋" w:hAnsi="仿宋" w:eastAsia="仿宋" w:cs="仿宋"/>
                <w:spacing w:val="-6"/>
                <w:sz w:val="24"/>
                <w:szCs w:val="24"/>
                <w:lang w:val="en-US" w:eastAsia="zh-CN"/>
              </w:rPr>
              <w:t>36</w:t>
            </w:r>
            <w:r>
              <w:rPr>
                <w:rFonts w:hint="eastAsia" w:ascii="仿宋" w:hAnsi="仿宋" w:eastAsia="仿宋" w:cs="仿宋"/>
                <w:spacing w:val="-6"/>
                <w:sz w:val="24"/>
                <w:szCs w:val="24"/>
                <w:lang w:eastAsia="zh-CN"/>
              </w:rPr>
              <w:t>分）</w:t>
            </w:r>
          </w:p>
        </w:tc>
        <w:tc>
          <w:tcPr>
            <w:tcW w:w="1050" w:type="dxa"/>
            <w:vAlign w:val="center"/>
          </w:tcPr>
          <w:p w14:paraId="4E82AF27">
            <w:pPr>
              <w:pStyle w:val="21"/>
              <w:spacing w:line="360" w:lineRule="exact"/>
              <w:jc w:val="center"/>
              <w:rPr>
                <w:rFonts w:hint="eastAsia" w:ascii="仿宋" w:hAnsi="仿宋" w:eastAsia="仿宋" w:cs="仿宋"/>
                <w:spacing w:val="-1"/>
                <w:sz w:val="24"/>
                <w:szCs w:val="24"/>
              </w:rPr>
            </w:pPr>
            <w:r>
              <w:rPr>
                <w:rFonts w:hint="eastAsia" w:ascii="仿宋" w:hAnsi="仿宋" w:eastAsia="仿宋" w:cs="仿宋"/>
                <w:spacing w:val="-6"/>
                <w:sz w:val="24"/>
                <w:szCs w:val="24"/>
              </w:rPr>
              <w:t>企业</w:t>
            </w:r>
            <w:r>
              <w:rPr>
                <w:rFonts w:hint="eastAsia" w:ascii="仿宋" w:hAnsi="仿宋" w:eastAsia="仿宋" w:cs="仿宋"/>
                <w:spacing w:val="-3"/>
                <w:sz w:val="24"/>
                <w:szCs w:val="24"/>
              </w:rPr>
              <w:t>业绩</w:t>
            </w:r>
          </w:p>
        </w:tc>
        <w:tc>
          <w:tcPr>
            <w:tcW w:w="6572" w:type="dxa"/>
          </w:tcPr>
          <w:p w14:paraId="295D0478">
            <w:pPr>
              <w:pStyle w:val="21"/>
              <w:spacing w:line="360" w:lineRule="exact"/>
              <w:jc w:val="both"/>
              <w:rPr>
                <w:rFonts w:hint="eastAsia" w:ascii="仿宋" w:hAnsi="仿宋" w:eastAsia="仿宋" w:cs="仿宋"/>
                <w:spacing w:val="6"/>
                <w:sz w:val="24"/>
                <w:szCs w:val="24"/>
                <w:lang w:eastAsia="zh-CN"/>
              </w:rPr>
            </w:pPr>
            <w:r>
              <w:rPr>
                <w:rFonts w:hint="eastAsia" w:ascii="仿宋" w:hAnsi="仿宋" w:eastAsia="仿宋" w:cs="仿宋"/>
                <w:spacing w:val="-8"/>
                <w:sz w:val="24"/>
                <w:szCs w:val="24"/>
                <w:lang w:eastAsia="zh-CN"/>
              </w:rPr>
              <w:t>近三年</w:t>
            </w:r>
            <w:r>
              <w:rPr>
                <w:rFonts w:hint="eastAsia" w:ascii="仿宋" w:hAnsi="仿宋" w:eastAsia="仿宋" w:cs="仿宋"/>
                <w:spacing w:val="-8"/>
                <w:sz w:val="24"/>
                <w:szCs w:val="24"/>
                <w:lang w:val="en-US" w:eastAsia="zh-CN"/>
              </w:rPr>
              <w:t>(自</w:t>
            </w:r>
            <w:r>
              <w:rPr>
                <w:rFonts w:hint="eastAsia" w:ascii="仿宋" w:hAnsi="仿宋" w:eastAsia="仿宋" w:cs="仿宋"/>
                <w:spacing w:val="-8"/>
                <w:sz w:val="24"/>
                <w:szCs w:val="24"/>
                <w:lang w:eastAsia="zh-CN"/>
              </w:rPr>
              <w:t>2022年</w:t>
            </w:r>
            <w:r>
              <w:rPr>
                <w:rFonts w:hint="eastAsia" w:ascii="仿宋" w:hAnsi="仿宋" w:eastAsia="仿宋" w:cs="仿宋"/>
                <w:spacing w:val="33"/>
                <w:sz w:val="24"/>
                <w:szCs w:val="24"/>
                <w:lang w:val="en-US" w:eastAsia="zh-CN"/>
              </w:rPr>
              <w:t>7</w:t>
            </w:r>
            <w:r>
              <w:rPr>
                <w:rFonts w:hint="eastAsia" w:ascii="仿宋" w:hAnsi="仿宋" w:eastAsia="仿宋" w:cs="仿宋"/>
                <w:spacing w:val="-8"/>
                <w:sz w:val="24"/>
                <w:szCs w:val="24"/>
                <w:lang w:eastAsia="zh-CN"/>
              </w:rPr>
              <w:t>月</w:t>
            </w:r>
            <w:r>
              <w:rPr>
                <w:rFonts w:hint="eastAsia" w:ascii="仿宋" w:hAnsi="仿宋" w:eastAsia="仿宋" w:cs="仿宋"/>
                <w:spacing w:val="-8"/>
                <w:sz w:val="24"/>
                <w:szCs w:val="24"/>
                <w:lang w:val="en-US" w:eastAsia="zh-CN"/>
              </w:rPr>
              <w:t>起)</w:t>
            </w:r>
            <w:r>
              <w:rPr>
                <w:rFonts w:hint="eastAsia" w:ascii="仿宋" w:hAnsi="仿宋" w:eastAsia="仿宋" w:cs="仿宋"/>
                <w:spacing w:val="-8"/>
                <w:sz w:val="24"/>
                <w:szCs w:val="24"/>
                <w:lang w:eastAsia="zh-CN"/>
              </w:rPr>
              <w:t>业绩，每个得</w:t>
            </w:r>
            <w:r>
              <w:rPr>
                <w:rFonts w:hint="eastAsia" w:ascii="仿宋" w:hAnsi="仿宋" w:eastAsia="仿宋" w:cs="仿宋"/>
                <w:spacing w:val="-9"/>
                <w:sz w:val="24"/>
                <w:szCs w:val="24"/>
                <w:lang w:eastAsia="zh-CN"/>
              </w:rPr>
              <w:t>2分，</w:t>
            </w:r>
            <w:r>
              <w:rPr>
                <w:rFonts w:hint="eastAsia" w:ascii="仿宋" w:hAnsi="仿宋" w:eastAsia="仿宋" w:cs="仿宋"/>
                <w:spacing w:val="1"/>
                <w:sz w:val="24"/>
                <w:szCs w:val="24"/>
                <w:lang w:eastAsia="zh-CN"/>
              </w:rPr>
              <w:t>最多得10分。注：</w:t>
            </w:r>
            <w:r>
              <w:rPr>
                <w:rFonts w:hint="eastAsia" w:ascii="仿宋" w:hAnsi="仿宋" w:eastAsia="仿宋" w:cs="仿宋"/>
                <w:spacing w:val="1"/>
                <w:sz w:val="24"/>
                <w:szCs w:val="24"/>
                <w:lang w:val="en-US" w:eastAsia="zh-CN"/>
              </w:rPr>
              <w:t>时间以中标/发包通知书或合同签订时间为准，投标文件中需提供中标/发包通知书或合同协议书原件扫描件，合同关键页须能体现项目名称、项目单位名称、标的、金额、签字或盖章、签订日期等信息</w:t>
            </w:r>
            <w:r>
              <w:rPr>
                <w:rFonts w:hint="eastAsia" w:ascii="仿宋" w:hAnsi="仿宋" w:eastAsia="仿宋" w:cs="仿宋"/>
                <w:spacing w:val="1"/>
                <w:sz w:val="24"/>
                <w:szCs w:val="24"/>
                <w:lang w:eastAsia="zh-CN"/>
              </w:rPr>
              <w:t>；否则不予认定。</w:t>
            </w:r>
          </w:p>
        </w:tc>
        <w:tc>
          <w:tcPr>
            <w:tcW w:w="828" w:type="dxa"/>
            <w:vAlign w:val="center"/>
          </w:tcPr>
          <w:p w14:paraId="36E99592">
            <w:pPr>
              <w:pStyle w:val="21"/>
              <w:spacing w:line="360" w:lineRule="exact"/>
              <w:jc w:val="center"/>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10分</w:t>
            </w:r>
          </w:p>
        </w:tc>
      </w:tr>
      <w:tr w14:paraId="73009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433" w:type="dxa"/>
            <w:vMerge w:val="continue"/>
            <w:vAlign w:val="center"/>
          </w:tcPr>
          <w:p w14:paraId="1F936791">
            <w:pPr>
              <w:pStyle w:val="21"/>
              <w:spacing w:line="360" w:lineRule="exact"/>
              <w:jc w:val="center"/>
              <w:rPr>
                <w:rFonts w:hint="eastAsia" w:ascii="仿宋" w:hAnsi="仿宋" w:eastAsia="仿宋" w:cs="仿宋"/>
                <w:spacing w:val="-6"/>
                <w:sz w:val="24"/>
                <w:szCs w:val="24"/>
                <w:lang w:eastAsia="zh-CN"/>
              </w:rPr>
            </w:pPr>
          </w:p>
        </w:tc>
        <w:tc>
          <w:tcPr>
            <w:tcW w:w="1050" w:type="dxa"/>
            <w:vAlign w:val="center"/>
          </w:tcPr>
          <w:p w14:paraId="4DF8FE82">
            <w:pPr>
              <w:pStyle w:val="21"/>
              <w:spacing w:line="360" w:lineRule="exact"/>
              <w:jc w:val="center"/>
              <w:rPr>
                <w:rFonts w:hint="eastAsia" w:ascii="仿宋" w:hAnsi="仿宋" w:eastAsia="仿宋" w:cs="仿宋"/>
                <w:spacing w:val="-6"/>
                <w:sz w:val="24"/>
                <w:szCs w:val="24"/>
              </w:rPr>
            </w:pPr>
            <w:r>
              <w:rPr>
                <w:rFonts w:hint="eastAsia" w:ascii="仿宋" w:hAnsi="仿宋" w:eastAsia="仿宋" w:cs="仿宋"/>
                <w:spacing w:val="-6"/>
                <w:sz w:val="24"/>
                <w:szCs w:val="24"/>
              </w:rPr>
              <w:t>业主评价</w:t>
            </w:r>
          </w:p>
        </w:tc>
        <w:tc>
          <w:tcPr>
            <w:tcW w:w="6572" w:type="dxa"/>
          </w:tcPr>
          <w:p w14:paraId="71280F84">
            <w:pPr>
              <w:pStyle w:val="21"/>
              <w:spacing w:line="360" w:lineRule="exact"/>
              <w:jc w:val="both"/>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供应商提供近三年业主评价</w:t>
            </w:r>
            <w:r>
              <w:rPr>
                <w:rFonts w:hint="eastAsia" w:ascii="仿宋" w:hAnsi="仿宋" w:eastAsia="仿宋" w:cs="仿宋"/>
                <w:spacing w:val="-8"/>
                <w:sz w:val="24"/>
                <w:szCs w:val="24"/>
                <w:lang w:val="en-US" w:eastAsia="zh-CN"/>
              </w:rPr>
              <w:t>(自</w:t>
            </w:r>
            <w:r>
              <w:rPr>
                <w:rFonts w:hint="eastAsia" w:ascii="仿宋" w:hAnsi="仿宋" w:eastAsia="仿宋" w:cs="仿宋"/>
                <w:spacing w:val="-8"/>
                <w:sz w:val="24"/>
                <w:szCs w:val="24"/>
                <w:lang w:eastAsia="zh-CN"/>
              </w:rPr>
              <w:t>2022年</w:t>
            </w:r>
            <w:r>
              <w:rPr>
                <w:rFonts w:hint="eastAsia" w:ascii="仿宋" w:hAnsi="仿宋" w:eastAsia="仿宋" w:cs="仿宋"/>
                <w:spacing w:val="33"/>
                <w:sz w:val="24"/>
                <w:szCs w:val="24"/>
                <w:lang w:val="en-US" w:eastAsia="zh-CN"/>
              </w:rPr>
              <w:t>7</w:t>
            </w:r>
            <w:r>
              <w:rPr>
                <w:rFonts w:hint="eastAsia" w:ascii="仿宋" w:hAnsi="仿宋" w:eastAsia="仿宋" w:cs="仿宋"/>
                <w:spacing w:val="-8"/>
                <w:sz w:val="24"/>
                <w:szCs w:val="24"/>
                <w:lang w:eastAsia="zh-CN"/>
              </w:rPr>
              <w:t>月</w:t>
            </w:r>
            <w:r>
              <w:rPr>
                <w:rFonts w:hint="eastAsia" w:ascii="仿宋" w:hAnsi="仿宋" w:eastAsia="仿宋" w:cs="仿宋"/>
                <w:spacing w:val="-8"/>
                <w:sz w:val="24"/>
                <w:szCs w:val="24"/>
                <w:lang w:val="en-US" w:eastAsia="zh-CN"/>
              </w:rPr>
              <w:t>起)</w:t>
            </w:r>
            <w:r>
              <w:rPr>
                <w:rFonts w:hint="eastAsia" w:ascii="仿宋" w:hAnsi="仿宋" w:eastAsia="仿宋" w:cs="仿宋"/>
                <w:spacing w:val="-8"/>
                <w:sz w:val="24"/>
                <w:szCs w:val="24"/>
                <w:lang w:eastAsia="zh-CN"/>
              </w:rPr>
              <w:t>每提供一项与本项目类 似业绩相对应的业主评价书扫描件得1分，满分</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lang w:eastAsia="zh-CN"/>
              </w:rPr>
              <w:t>分；须与提供的业绩相对应，字迹模糊、内容不清晰视为无效评价，不得分。</w:t>
            </w:r>
          </w:p>
        </w:tc>
        <w:tc>
          <w:tcPr>
            <w:tcW w:w="828" w:type="dxa"/>
            <w:vAlign w:val="center"/>
          </w:tcPr>
          <w:p w14:paraId="16815282">
            <w:pPr>
              <w:pStyle w:val="21"/>
              <w:spacing w:line="360" w:lineRule="exact"/>
              <w:jc w:val="center"/>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5分</w:t>
            </w:r>
          </w:p>
        </w:tc>
      </w:tr>
      <w:tr w14:paraId="7D11C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433" w:type="dxa"/>
            <w:vMerge w:val="continue"/>
            <w:vAlign w:val="center"/>
          </w:tcPr>
          <w:p w14:paraId="3CAE4705">
            <w:pPr>
              <w:pStyle w:val="21"/>
              <w:spacing w:line="360" w:lineRule="exact"/>
              <w:jc w:val="center"/>
              <w:rPr>
                <w:rFonts w:hint="eastAsia" w:ascii="仿宋" w:hAnsi="仿宋" w:eastAsia="仿宋" w:cs="仿宋"/>
                <w:spacing w:val="-6"/>
                <w:sz w:val="24"/>
                <w:szCs w:val="24"/>
                <w:lang w:eastAsia="zh-CN"/>
              </w:rPr>
            </w:pPr>
          </w:p>
        </w:tc>
        <w:tc>
          <w:tcPr>
            <w:tcW w:w="1050" w:type="dxa"/>
            <w:vAlign w:val="center"/>
          </w:tcPr>
          <w:p w14:paraId="164BCBE5">
            <w:pPr>
              <w:pStyle w:val="21"/>
              <w:spacing w:line="360" w:lineRule="exact"/>
              <w:jc w:val="center"/>
              <w:rPr>
                <w:rFonts w:hint="eastAsia" w:ascii="仿宋" w:hAnsi="仿宋" w:eastAsia="仿宋" w:cs="仿宋"/>
                <w:spacing w:val="-6"/>
                <w:sz w:val="24"/>
                <w:szCs w:val="24"/>
              </w:rPr>
            </w:pPr>
            <w:r>
              <w:rPr>
                <w:rFonts w:hint="eastAsia" w:ascii="仿宋" w:hAnsi="仿宋" w:eastAsia="仿宋" w:cs="仿宋"/>
                <w:spacing w:val="-6"/>
                <w:sz w:val="24"/>
                <w:szCs w:val="24"/>
              </w:rPr>
              <w:t>拟投入安保装备配置</w:t>
            </w:r>
          </w:p>
        </w:tc>
        <w:tc>
          <w:tcPr>
            <w:tcW w:w="6572" w:type="dxa"/>
          </w:tcPr>
          <w:p w14:paraId="218FE194">
            <w:pPr>
              <w:pStyle w:val="21"/>
              <w:spacing w:line="360" w:lineRule="exact"/>
              <w:jc w:val="both"/>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供应商根据本次项目实际需求配置执勤装备，装备齐全、有效满足本项目得6分；装备每缺一项扣0.5分，扣完为止；未配备不得分。</w:t>
            </w:r>
            <w:r>
              <w:rPr>
                <w:rFonts w:hint="eastAsia" w:ascii="仿宋" w:hAnsi="仿宋" w:eastAsia="仿宋" w:cs="仿宋"/>
                <w:spacing w:val="-8"/>
                <w:sz w:val="24"/>
                <w:szCs w:val="24"/>
                <w:lang w:val="en-US" w:eastAsia="zh-CN"/>
              </w:rPr>
              <w:t>(</w:t>
            </w:r>
            <w:r>
              <w:rPr>
                <w:rFonts w:hint="eastAsia" w:ascii="仿宋" w:hAnsi="仿宋" w:eastAsia="仿宋" w:cs="仿宋"/>
                <w:spacing w:val="-8"/>
                <w:sz w:val="24"/>
                <w:szCs w:val="24"/>
                <w:lang w:eastAsia="zh-CN"/>
              </w:rPr>
              <w:t>装备包含但不仅限于：防刺服、战术背心、头盔、肩灯、太阳伞、强光手电、大头棒、警棍、防刺手套、执法仪、手持金属探测器、对讲机等提供装备清单及</w:t>
            </w:r>
            <w:r>
              <w:rPr>
                <w:rFonts w:hint="eastAsia" w:ascii="仿宋" w:hAnsi="仿宋" w:eastAsia="仿宋" w:cs="仿宋"/>
                <w:spacing w:val="-8"/>
                <w:sz w:val="24"/>
                <w:szCs w:val="24"/>
                <w:lang w:val="en-US" w:eastAsia="zh-CN"/>
              </w:rPr>
              <w:t>实物</w:t>
            </w:r>
            <w:r>
              <w:rPr>
                <w:rFonts w:hint="eastAsia" w:ascii="仿宋" w:hAnsi="仿宋" w:eastAsia="仿宋" w:cs="仿宋"/>
                <w:spacing w:val="-8"/>
                <w:sz w:val="24"/>
                <w:szCs w:val="24"/>
                <w:lang w:eastAsia="zh-CN"/>
              </w:rPr>
              <w:t>彩色图片</w:t>
            </w:r>
            <w:r>
              <w:rPr>
                <w:rFonts w:hint="eastAsia" w:ascii="仿宋" w:hAnsi="仿宋" w:eastAsia="仿宋" w:cs="仿宋"/>
                <w:spacing w:val="-8"/>
                <w:sz w:val="24"/>
                <w:szCs w:val="24"/>
                <w:lang w:val="en-US" w:eastAsia="zh-CN"/>
              </w:rPr>
              <w:t>)</w:t>
            </w:r>
            <w:r>
              <w:rPr>
                <w:rFonts w:hint="eastAsia" w:ascii="仿宋" w:hAnsi="仿宋" w:eastAsia="仿宋" w:cs="仿宋"/>
                <w:spacing w:val="-8"/>
                <w:sz w:val="24"/>
                <w:szCs w:val="24"/>
                <w:lang w:eastAsia="zh-CN"/>
              </w:rPr>
              <w:t>。</w:t>
            </w:r>
          </w:p>
        </w:tc>
        <w:tc>
          <w:tcPr>
            <w:tcW w:w="828" w:type="dxa"/>
            <w:vAlign w:val="center"/>
          </w:tcPr>
          <w:p w14:paraId="2FED4604">
            <w:pPr>
              <w:pStyle w:val="21"/>
              <w:spacing w:line="360" w:lineRule="exact"/>
              <w:jc w:val="center"/>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6分</w:t>
            </w:r>
          </w:p>
        </w:tc>
      </w:tr>
      <w:tr w14:paraId="5A3E3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433" w:type="dxa"/>
            <w:vMerge w:val="continue"/>
            <w:vAlign w:val="center"/>
          </w:tcPr>
          <w:p w14:paraId="55ED89F6">
            <w:pPr>
              <w:pStyle w:val="21"/>
              <w:spacing w:line="360" w:lineRule="exact"/>
              <w:jc w:val="center"/>
              <w:rPr>
                <w:rFonts w:hint="eastAsia" w:ascii="仿宋" w:hAnsi="仿宋" w:eastAsia="仿宋" w:cs="仿宋"/>
                <w:spacing w:val="-6"/>
                <w:sz w:val="24"/>
                <w:szCs w:val="24"/>
                <w:lang w:eastAsia="zh-CN"/>
              </w:rPr>
            </w:pPr>
          </w:p>
        </w:tc>
        <w:tc>
          <w:tcPr>
            <w:tcW w:w="1050" w:type="dxa"/>
            <w:vAlign w:val="center"/>
          </w:tcPr>
          <w:p w14:paraId="081E3AA1">
            <w:pPr>
              <w:pStyle w:val="21"/>
              <w:spacing w:line="360" w:lineRule="exact"/>
              <w:jc w:val="center"/>
              <w:rPr>
                <w:rFonts w:hint="eastAsia" w:ascii="仿宋" w:hAnsi="仿宋" w:eastAsia="仿宋" w:cs="仿宋"/>
                <w:spacing w:val="-6"/>
                <w:sz w:val="24"/>
                <w:szCs w:val="24"/>
              </w:rPr>
            </w:pPr>
            <w:r>
              <w:rPr>
                <w:rFonts w:hint="eastAsia" w:ascii="仿宋" w:hAnsi="仿宋" w:eastAsia="仿宋" w:cs="仿宋"/>
                <w:spacing w:val="-6"/>
                <w:sz w:val="24"/>
                <w:szCs w:val="24"/>
              </w:rPr>
              <w:t>拟派本项目团队人员情况</w:t>
            </w:r>
          </w:p>
        </w:tc>
        <w:tc>
          <w:tcPr>
            <w:tcW w:w="6572" w:type="dxa"/>
          </w:tcPr>
          <w:p w14:paraId="0DD0E8D9">
            <w:pPr>
              <w:pStyle w:val="21"/>
              <w:spacing w:line="360" w:lineRule="exact"/>
              <w:jc w:val="both"/>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1、供应商提供拟派本项目20名保安人员情况一览表；提供人员身份证、保安员证书、连续</w:t>
            </w:r>
            <w:r>
              <w:rPr>
                <w:rFonts w:hint="eastAsia" w:ascii="仿宋" w:hAnsi="仿宋" w:eastAsia="仿宋" w:cs="仿宋"/>
                <w:spacing w:val="-8"/>
                <w:sz w:val="24"/>
                <w:szCs w:val="24"/>
                <w:lang w:val="en-US" w:eastAsia="zh-CN"/>
              </w:rPr>
              <w:t>六</w:t>
            </w:r>
            <w:r>
              <w:rPr>
                <w:rFonts w:hint="eastAsia" w:ascii="仿宋" w:hAnsi="仿宋" w:eastAsia="仿宋" w:cs="仿宋"/>
                <w:spacing w:val="-8"/>
                <w:sz w:val="24"/>
                <w:szCs w:val="24"/>
                <w:lang w:eastAsia="zh-CN"/>
              </w:rPr>
              <w:t>个月</w:t>
            </w:r>
            <w:r>
              <w:rPr>
                <w:rFonts w:hint="eastAsia" w:ascii="仿宋" w:hAnsi="仿宋" w:eastAsia="仿宋" w:cs="仿宋"/>
                <w:spacing w:val="-8"/>
                <w:sz w:val="24"/>
                <w:szCs w:val="24"/>
                <w:lang w:val="en-US" w:eastAsia="zh-CN"/>
              </w:rPr>
              <w:t>(</w:t>
            </w:r>
            <w:r>
              <w:rPr>
                <w:rFonts w:hint="eastAsia" w:ascii="仿宋" w:hAnsi="仿宋" w:eastAsia="仿宋" w:cs="仿宋"/>
                <w:spacing w:val="-8"/>
                <w:sz w:val="24"/>
                <w:szCs w:val="24"/>
                <w:lang w:eastAsia="zh-CN"/>
              </w:rPr>
              <w:t>响应文件递交截止日期之前</w:t>
            </w:r>
            <w:r>
              <w:rPr>
                <w:rFonts w:hint="eastAsia" w:ascii="仿宋" w:hAnsi="仿宋" w:eastAsia="仿宋" w:cs="仿宋"/>
                <w:spacing w:val="-8"/>
                <w:sz w:val="24"/>
                <w:szCs w:val="24"/>
                <w:lang w:val="en-US" w:eastAsia="zh-CN"/>
              </w:rPr>
              <w:t>)</w:t>
            </w:r>
            <w:r>
              <w:rPr>
                <w:rFonts w:hint="eastAsia" w:ascii="仿宋" w:hAnsi="仿宋" w:eastAsia="仿宋" w:cs="仿宋"/>
                <w:spacing w:val="-8"/>
                <w:sz w:val="24"/>
                <w:szCs w:val="24"/>
                <w:lang w:eastAsia="zh-CN"/>
              </w:rPr>
              <w:t>缴纳社保</w:t>
            </w:r>
            <w:r>
              <w:rPr>
                <w:rFonts w:hint="eastAsia" w:ascii="仿宋" w:hAnsi="仿宋" w:eastAsia="仿宋" w:cs="仿宋"/>
                <w:spacing w:val="-8"/>
                <w:sz w:val="24"/>
                <w:szCs w:val="24"/>
                <w:lang w:val="en-US" w:eastAsia="zh-CN"/>
              </w:rPr>
              <w:t>证明文件</w:t>
            </w:r>
            <w:r>
              <w:rPr>
                <w:rFonts w:hint="eastAsia" w:ascii="仿宋" w:hAnsi="仿宋" w:eastAsia="仿宋" w:cs="仿宋"/>
                <w:spacing w:val="-8"/>
                <w:sz w:val="24"/>
                <w:szCs w:val="24"/>
                <w:lang w:eastAsia="zh-CN"/>
              </w:rPr>
              <w:t>；提供齐全的得</w:t>
            </w:r>
            <w:r>
              <w:rPr>
                <w:rFonts w:hint="eastAsia" w:ascii="仿宋" w:hAnsi="仿宋" w:eastAsia="仿宋" w:cs="仿宋"/>
                <w:spacing w:val="-8"/>
                <w:sz w:val="24"/>
                <w:szCs w:val="24"/>
                <w:lang w:val="en-US" w:eastAsia="zh-CN"/>
              </w:rPr>
              <w:t>10</w:t>
            </w:r>
            <w:r>
              <w:rPr>
                <w:rFonts w:hint="eastAsia" w:ascii="仿宋" w:hAnsi="仿宋" w:eastAsia="仿宋" w:cs="仿宋"/>
                <w:spacing w:val="-8"/>
                <w:sz w:val="24"/>
                <w:szCs w:val="24"/>
                <w:lang w:eastAsia="zh-CN"/>
              </w:rPr>
              <w:t>分，提供的不齐全或提供的证明材料内容模糊不清，</w:t>
            </w:r>
            <w:r>
              <w:rPr>
                <w:rFonts w:hint="eastAsia" w:ascii="仿宋" w:hAnsi="仿宋" w:eastAsia="仿宋" w:cs="仿宋"/>
                <w:spacing w:val="-8"/>
                <w:sz w:val="24"/>
                <w:szCs w:val="24"/>
                <w:lang w:val="en-US" w:eastAsia="zh-CN"/>
              </w:rPr>
              <w:t>缺少1人扣0.5</w:t>
            </w:r>
            <w:r>
              <w:rPr>
                <w:rFonts w:hint="eastAsia" w:ascii="仿宋" w:hAnsi="仿宋" w:eastAsia="仿宋" w:cs="仿宋"/>
                <w:spacing w:val="-8"/>
                <w:sz w:val="24"/>
                <w:szCs w:val="24"/>
                <w:lang w:eastAsia="zh-CN"/>
              </w:rPr>
              <w:t>分，未提供的不得分。</w:t>
            </w:r>
          </w:p>
          <w:p w14:paraId="228C3910">
            <w:pPr>
              <w:pStyle w:val="21"/>
              <w:spacing w:line="360" w:lineRule="exact"/>
              <w:jc w:val="both"/>
              <w:rPr>
                <w:rFonts w:hint="eastAsia" w:ascii="仿宋" w:hAnsi="仿宋" w:eastAsia="仿宋" w:cs="仿宋"/>
                <w:spacing w:val="-8"/>
                <w:sz w:val="24"/>
                <w:szCs w:val="24"/>
                <w:lang w:eastAsia="zh-CN"/>
              </w:rPr>
            </w:pPr>
            <w:r>
              <w:rPr>
                <w:rFonts w:hint="eastAsia" w:ascii="仿宋" w:hAnsi="仿宋" w:eastAsia="仿宋" w:cs="仿宋"/>
                <w:spacing w:val="-8"/>
                <w:sz w:val="24"/>
                <w:szCs w:val="24"/>
                <w:lang w:eastAsia="zh-CN"/>
              </w:rPr>
              <w:t>2、供应商提供服务人员超出采购需求所列人数，每多提供一人加1分，本项最高加5分</w:t>
            </w:r>
            <w:r>
              <w:rPr>
                <w:rFonts w:hint="eastAsia" w:ascii="仿宋" w:hAnsi="仿宋" w:eastAsia="仿宋" w:cs="仿宋"/>
                <w:spacing w:val="-8"/>
                <w:sz w:val="24"/>
                <w:szCs w:val="24"/>
                <w:lang w:val="en-US" w:eastAsia="zh-CN"/>
              </w:rPr>
              <w:t>(</w:t>
            </w:r>
            <w:r>
              <w:rPr>
                <w:rFonts w:hint="eastAsia" w:ascii="仿宋" w:hAnsi="仿宋" w:eastAsia="仿宋" w:cs="仿宋"/>
                <w:spacing w:val="-8"/>
                <w:sz w:val="24"/>
                <w:szCs w:val="24"/>
                <w:lang w:eastAsia="zh-CN"/>
              </w:rPr>
              <w:t>提供人员身份证、保安员证书、连续</w:t>
            </w:r>
            <w:r>
              <w:rPr>
                <w:rFonts w:hint="eastAsia" w:ascii="仿宋" w:hAnsi="仿宋" w:eastAsia="仿宋" w:cs="仿宋"/>
                <w:spacing w:val="-8"/>
                <w:sz w:val="24"/>
                <w:szCs w:val="24"/>
                <w:lang w:val="en-US" w:eastAsia="zh-CN"/>
              </w:rPr>
              <w:t>六</w:t>
            </w:r>
            <w:r>
              <w:rPr>
                <w:rFonts w:hint="eastAsia" w:ascii="仿宋" w:hAnsi="仿宋" w:eastAsia="仿宋" w:cs="仿宋"/>
                <w:spacing w:val="-8"/>
                <w:sz w:val="24"/>
                <w:szCs w:val="24"/>
                <w:lang w:eastAsia="zh-CN"/>
              </w:rPr>
              <w:t>个月</w:t>
            </w:r>
            <w:r>
              <w:rPr>
                <w:rFonts w:hint="eastAsia" w:ascii="仿宋" w:hAnsi="仿宋" w:eastAsia="仿宋" w:cs="仿宋"/>
                <w:spacing w:val="-8"/>
                <w:sz w:val="24"/>
                <w:szCs w:val="24"/>
                <w:lang w:val="en-US" w:eastAsia="zh-CN"/>
              </w:rPr>
              <w:t>(</w:t>
            </w:r>
            <w:r>
              <w:rPr>
                <w:rFonts w:hint="eastAsia" w:ascii="仿宋" w:hAnsi="仿宋" w:eastAsia="仿宋" w:cs="仿宋"/>
                <w:spacing w:val="-8"/>
                <w:sz w:val="24"/>
                <w:szCs w:val="24"/>
                <w:lang w:eastAsia="zh-CN"/>
              </w:rPr>
              <w:t>响应文件递交截止日期之前</w:t>
            </w:r>
            <w:r>
              <w:rPr>
                <w:rFonts w:hint="eastAsia" w:ascii="仿宋" w:hAnsi="仿宋" w:eastAsia="仿宋" w:cs="仿宋"/>
                <w:spacing w:val="-8"/>
                <w:sz w:val="24"/>
                <w:szCs w:val="24"/>
                <w:lang w:val="en-US" w:eastAsia="zh-CN"/>
              </w:rPr>
              <w:t>)</w:t>
            </w:r>
            <w:r>
              <w:rPr>
                <w:rFonts w:hint="eastAsia" w:ascii="仿宋" w:hAnsi="仿宋" w:eastAsia="仿宋" w:cs="仿宋"/>
                <w:spacing w:val="-8"/>
                <w:sz w:val="24"/>
                <w:szCs w:val="24"/>
                <w:lang w:eastAsia="zh-CN"/>
              </w:rPr>
              <w:t>缴纳社保</w:t>
            </w:r>
            <w:r>
              <w:rPr>
                <w:rFonts w:hint="eastAsia" w:ascii="仿宋" w:hAnsi="仿宋" w:eastAsia="仿宋" w:cs="仿宋"/>
                <w:spacing w:val="-8"/>
                <w:sz w:val="24"/>
                <w:szCs w:val="24"/>
                <w:lang w:val="en-US" w:eastAsia="zh-CN"/>
              </w:rPr>
              <w:t>证明文件。)</w:t>
            </w:r>
          </w:p>
        </w:tc>
        <w:tc>
          <w:tcPr>
            <w:tcW w:w="828" w:type="dxa"/>
            <w:vAlign w:val="center"/>
          </w:tcPr>
          <w:p w14:paraId="5D5388AF">
            <w:pPr>
              <w:pStyle w:val="21"/>
              <w:spacing w:line="360" w:lineRule="exact"/>
              <w:jc w:val="center"/>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15分</w:t>
            </w:r>
          </w:p>
        </w:tc>
      </w:tr>
      <w:tr w14:paraId="04B3B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433" w:type="dxa"/>
            <w:vMerge w:val="restart"/>
            <w:vAlign w:val="center"/>
          </w:tcPr>
          <w:p w14:paraId="3ABCE896">
            <w:pPr>
              <w:pStyle w:val="21"/>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技术</w:t>
            </w:r>
            <w:r>
              <w:rPr>
                <w:rFonts w:hint="eastAsia" w:ascii="仿宋" w:hAnsi="仿宋" w:eastAsia="仿宋" w:cs="仿宋"/>
                <w:sz w:val="24"/>
                <w:szCs w:val="24"/>
                <w:lang w:val="en-US" w:eastAsia="zh-CN"/>
              </w:rPr>
              <w:t>标</w:t>
            </w:r>
            <w:r>
              <w:rPr>
                <w:rFonts w:hint="eastAsia" w:ascii="仿宋" w:hAnsi="仿宋" w:eastAsia="仿宋" w:cs="仿宋"/>
                <w:sz w:val="24"/>
                <w:szCs w:val="24"/>
                <w:lang w:eastAsia="zh-CN"/>
              </w:rPr>
              <w:t>评审（</w:t>
            </w:r>
            <w:r>
              <w:rPr>
                <w:rFonts w:hint="eastAsia" w:ascii="仿宋" w:hAnsi="仿宋" w:eastAsia="仿宋" w:cs="仿宋"/>
                <w:sz w:val="24"/>
                <w:szCs w:val="24"/>
                <w:lang w:val="en-US" w:eastAsia="zh-CN"/>
              </w:rPr>
              <w:t>54</w:t>
            </w:r>
            <w:r>
              <w:rPr>
                <w:rFonts w:hint="eastAsia" w:ascii="仿宋" w:hAnsi="仿宋" w:eastAsia="仿宋" w:cs="仿宋"/>
                <w:sz w:val="24"/>
                <w:szCs w:val="24"/>
                <w:lang w:eastAsia="zh-CN"/>
              </w:rPr>
              <w:t>分）</w:t>
            </w:r>
          </w:p>
        </w:tc>
        <w:tc>
          <w:tcPr>
            <w:tcW w:w="1050" w:type="dxa"/>
            <w:vAlign w:val="center"/>
          </w:tcPr>
          <w:p w14:paraId="7C33888C">
            <w:pPr>
              <w:pStyle w:val="21"/>
              <w:spacing w:line="360" w:lineRule="exact"/>
              <w:jc w:val="center"/>
              <w:rPr>
                <w:rFonts w:hint="eastAsia" w:ascii="仿宋" w:hAnsi="仿宋" w:eastAsia="仿宋" w:cs="仿宋"/>
                <w:sz w:val="24"/>
                <w:szCs w:val="24"/>
              </w:rPr>
            </w:pPr>
            <w:r>
              <w:rPr>
                <w:rFonts w:hint="eastAsia" w:ascii="仿宋" w:hAnsi="仿宋" w:eastAsia="仿宋" w:cs="仿宋"/>
                <w:spacing w:val="-2"/>
                <w:sz w:val="24"/>
                <w:szCs w:val="24"/>
                <w:lang w:val="en-US" w:eastAsia="zh-CN"/>
              </w:rPr>
              <w:t>安保</w:t>
            </w:r>
            <w:r>
              <w:rPr>
                <w:rFonts w:hint="eastAsia" w:ascii="仿宋" w:hAnsi="仿宋" w:eastAsia="仿宋" w:cs="仿宋"/>
                <w:spacing w:val="-2"/>
                <w:sz w:val="24"/>
                <w:szCs w:val="24"/>
              </w:rPr>
              <w:t>服务</w:t>
            </w:r>
            <w:r>
              <w:rPr>
                <w:rFonts w:hint="eastAsia" w:ascii="仿宋" w:hAnsi="仿宋" w:eastAsia="仿宋" w:cs="仿宋"/>
                <w:spacing w:val="-2"/>
                <w:sz w:val="24"/>
                <w:szCs w:val="24"/>
                <w:lang w:val="en-US" w:eastAsia="zh-CN"/>
              </w:rPr>
              <w:t>方案</w:t>
            </w:r>
          </w:p>
        </w:tc>
        <w:tc>
          <w:tcPr>
            <w:tcW w:w="6572" w:type="dxa"/>
          </w:tcPr>
          <w:p w14:paraId="3DB6E033">
            <w:pPr>
              <w:pStyle w:val="21"/>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服务目标</w:t>
            </w:r>
            <w:r>
              <w:rPr>
                <w:rFonts w:hint="eastAsia" w:ascii="仿宋" w:hAnsi="仿宋" w:eastAsia="仿宋" w:cs="仿宋"/>
                <w:sz w:val="24"/>
                <w:szCs w:val="24"/>
                <w:lang w:eastAsia="zh-CN"/>
              </w:rPr>
              <w:t>：内容全部完整提供且符合采购需求</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内容</w:t>
            </w:r>
            <w:r>
              <w:rPr>
                <w:rFonts w:hint="eastAsia" w:ascii="仿宋" w:hAnsi="仿宋" w:eastAsia="仿宋" w:cs="仿宋"/>
                <w:sz w:val="24"/>
                <w:szCs w:val="24"/>
                <w:lang w:val="en-US" w:eastAsia="zh-CN"/>
              </w:rPr>
              <w:t>描述不清晰或内容不详实、有缺陷的，每有一处扣0.5分，本项扣完为止，未提供的不得分。</w:t>
            </w:r>
          </w:p>
          <w:p w14:paraId="0CB614A8">
            <w:pPr>
              <w:keepNext w:val="0"/>
              <w:keepLines w:val="0"/>
              <w:widowControl/>
              <w:suppressLineNumbers w:val="0"/>
              <w:spacing w:line="240" w:lineRule="auto"/>
              <w:jc w:val="left"/>
              <w:rPr>
                <w:rFonts w:hint="eastAsia" w:ascii="仿宋" w:hAnsi="仿宋" w:eastAsia="仿宋" w:cs="仿宋"/>
                <w:snapToGrid w:val="0"/>
                <w:color w:val="000000"/>
                <w:spacing w:val="-1"/>
                <w:sz w:val="22"/>
                <w:szCs w:val="22"/>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人员组织安排</w:t>
            </w:r>
            <w:r>
              <w:rPr>
                <w:rFonts w:hint="eastAsia" w:ascii="仿宋" w:hAnsi="仿宋" w:eastAsia="仿宋" w:cs="仿宋"/>
                <w:sz w:val="24"/>
                <w:szCs w:val="24"/>
                <w:lang w:eastAsia="zh-CN"/>
              </w:rPr>
              <w:t>：人员入离职办理、空缺岗位填补、增减岗位程序、日常人员培训计划、演练方案；全部提供得1</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分，每有一项内容缺失的扣</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每项中</w:t>
            </w:r>
            <w:r>
              <w:rPr>
                <w:rFonts w:hint="eastAsia" w:ascii="仿宋" w:hAnsi="仿宋" w:eastAsia="仿宋" w:cs="仿宋"/>
                <w:sz w:val="24"/>
                <w:szCs w:val="24"/>
              </w:rPr>
              <w:t>内容</w:t>
            </w:r>
            <w:r>
              <w:rPr>
                <w:rFonts w:hint="eastAsia" w:ascii="仿宋" w:hAnsi="仿宋" w:eastAsia="仿宋" w:cs="仿宋"/>
                <w:snapToGrid w:val="0"/>
                <w:color w:val="000000"/>
                <w:spacing w:val="-1"/>
                <w:sz w:val="22"/>
                <w:szCs w:val="22"/>
                <w:lang w:val="en-US" w:eastAsia="zh-CN" w:bidi="ar-SA"/>
              </w:rPr>
              <w:t>描述不清晰或内容不详实、有缺陷的扣1分，本项扣完为止，未提供的不得分。</w:t>
            </w:r>
          </w:p>
          <w:p w14:paraId="1A02007C">
            <w:pPr>
              <w:keepNext w:val="0"/>
              <w:keepLines w:val="0"/>
              <w:widowControl/>
              <w:suppressLineNumbers w:val="0"/>
              <w:spacing w:line="240" w:lineRule="auto"/>
              <w:jc w:val="left"/>
              <w:rPr>
                <w:rFonts w:hint="eastAsia" w:ascii="仿宋" w:hAnsi="仿宋" w:eastAsia="仿宋" w:cs="仿宋"/>
                <w:snapToGrid w:val="0"/>
                <w:color w:val="000000"/>
                <w:spacing w:val="-1"/>
                <w:sz w:val="22"/>
                <w:szCs w:val="22"/>
                <w:lang w:val="en-US" w:eastAsia="zh-CN" w:bidi="ar-SA"/>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规章制度</w:t>
            </w:r>
            <w:r>
              <w:rPr>
                <w:rFonts w:hint="eastAsia" w:ascii="仿宋" w:hAnsi="仿宋" w:eastAsia="仿宋" w:cs="仿宋"/>
                <w:sz w:val="24"/>
                <w:szCs w:val="24"/>
                <w:lang w:eastAsia="zh-CN"/>
              </w:rPr>
              <w:t>：</w:t>
            </w:r>
            <w:r>
              <w:rPr>
                <w:rFonts w:hint="eastAsia" w:ascii="仿宋" w:hAnsi="仿宋" w:eastAsia="仿宋" w:cs="仿宋"/>
                <w:sz w:val="24"/>
                <w:szCs w:val="24"/>
              </w:rPr>
              <w:t>包括日常管理制度、档案管理制度</w:t>
            </w:r>
            <w:r>
              <w:rPr>
                <w:rFonts w:hint="eastAsia" w:ascii="仿宋" w:hAnsi="仿宋" w:eastAsia="仿宋" w:cs="仿宋"/>
                <w:sz w:val="24"/>
                <w:szCs w:val="24"/>
                <w:lang w:eastAsia="zh-CN"/>
              </w:rPr>
              <w:t>，</w:t>
            </w:r>
            <w:r>
              <w:rPr>
                <w:rFonts w:hint="eastAsia" w:ascii="仿宋" w:hAnsi="仿宋" w:eastAsia="仿宋" w:cs="仿宋"/>
                <w:sz w:val="24"/>
                <w:szCs w:val="24"/>
              </w:rPr>
              <w:t>全部提供得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；每有一项内容缺失的扣</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分；</w:t>
            </w:r>
            <w:r>
              <w:rPr>
                <w:rFonts w:hint="eastAsia" w:ascii="仿宋" w:hAnsi="仿宋" w:eastAsia="仿宋" w:cs="仿宋"/>
                <w:sz w:val="24"/>
                <w:szCs w:val="24"/>
                <w:lang w:val="en-US" w:eastAsia="zh-CN"/>
              </w:rPr>
              <w:t>每项中</w:t>
            </w:r>
            <w:r>
              <w:rPr>
                <w:rFonts w:hint="eastAsia" w:ascii="仿宋" w:hAnsi="仿宋" w:eastAsia="仿宋" w:cs="仿宋"/>
                <w:sz w:val="24"/>
                <w:szCs w:val="24"/>
              </w:rPr>
              <w:t>内容</w:t>
            </w:r>
            <w:r>
              <w:rPr>
                <w:rFonts w:hint="eastAsia" w:ascii="仿宋" w:hAnsi="仿宋" w:eastAsia="仿宋" w:cs="仿宋"/>
                <w:snapToGrid w:val="0"/>
                <w:color w:val="000000"/>
                <w:spacing w:val="-1"/>
                <w:sz w:val="22"/>
                <w:szCs w:val="22"/>
                <w:lang w:val="en-US" w:eastAsia="zh-CN" w:bidi="ar-SA"/>
              </w:rPr>
              <w:t>描述不清晰或内容不详实、有缺陷的扣0.5分，本项扣完为止，未提供的不得分。</w:t>
            </w:r>
          </w:p>
          <w:p w14:paraId="7D1A4EAE">
            <w:pPr>
              <w:pStyle w:val="21"/>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4.安保实施内容：制定日常安保内容、安保过程中发现问题的紧急处理措施、建立安保台账、安保报告制度，以上四项内容</w:t>
            </w:r>
            <w:r>
              <w:rPr>
                <w:rFonts w:hint="eastAsia" w:ascii="仿宋" w:hAnsi="仿宋" w:eastAsia="仿宋" w:cs="仿宋"/>
                <w:sz w:val="24"/>
                <w:szCs w:val="24"/>
              </w:rPr>
              <w:t>全部提供</w:t>
            </w:r>
            <w:r>
              <w:rPr>
                <w:rFonts w:hint="eastAsia" w:ascii="仿宋" w:hAnsi="仿宋" w:eastAsia="仿宋" w:cs="仿宋"/>
                <w:sz w:val="24"/>
                <w:szCs w:val="24"/>
                <w:lang w:val="en-US" w:eastAsia="zh-CN"/>
              </w:rPr>
              <w:t>且完整可行得16分</w:t>
            </w:r>
            <w:r>
              <w:rPr>
                <w:rFonts w:hint="eastAsia" w:ascii="仿宋" w:hAnsi="仿宋" w:eastAsia="仿宋" w:cs="仿宋"/>
                <w:sz w:val="24"/>
                <w:szCs w:val="24"/>
                <w:lang w:eastAsia="zh-CN"/>
              </w:rPr>
              <w:t>；</w:t>
            </w:r>
            <w:r>
              <w:rPr>
                <w:rFonts w:hint="eastAsia" w:ascii="仿宋" w:hAnsi="仿宋" w:eastAsia="仿宋" w:cs="仿宋"/>
                <w:sz w:val="24"/>
                <w:szCs w:val="24"/>
              </w:rPr>
              <w:t>内容</w:t>
            </w:r>
            <w:r>
              <w:rPr>
                <w:rFonts w:hint="eastAsia" w:ascii="仿宋" w:hAnsi="仿宋" w:eastAsia="仿宋" w:cs="仿宋"/>
                <w:sz w:val="24"/>
                <w:szCs w:val="24"/>
                <w:lang w:val="en-US" w:eastAsia="zh-CN"/>
              </w:rPr>
              <w:t>每缺</w:t>
            </w:r>
            <w:r>
              <w:rPr>
                <w:rFonts w:hint="eastAsia" w:ascii="仿宋" w:hAnsi="仿宋" w:eastAsia="仿宋" w:cs="仿宋"/>
                <w:sz w:val="24"/>
                <w:szCs w:val="24"/>
              </w:rPr>
              <w:t>一</w:t>
            </w:r>
            <w:r>
              <w:rPr>
                <w:rFonts w:hint="eastAsia" w:ascii="仿宋" w:hAnsi="仿宋" w:eastAsia="仿宋" w:cs="仿宋"/>
                <w:sz w:val="24"/>
                <w:szCs w:val="24"/>
                <w:lang w:val="en-US" w:eastAsia="zh-CN"/>
              </w:rPr>
              <w:t>项</w:t>
            </w:r>
            <w:r>
              <w:rPr>
                <w:rFonts w:hint="eastAsia" w:ascii="仿宋" w:hAnsi="仿宋" w:eastAsia="仿宋" w:cs="仿宋"/>
                <w:sz w:val="24"/>
                <w:szCs w:val="24"/>
              </w:rPr>
              <w:t>扣</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；内容</w:t>
            </w:r>
            <w:r>
              <w:rPr>
                <w:rFonts w:hint="eastAsia" w:ascii="仿宋" w:hAnsi="仿宋" w:eastAsia="仿宋" w:cs="仿宋"/>
                <w:sz w:val="24"/>
                <w:szCs w:val="24"/>
                <w:lang w:val="en-US" w:eastAsia="zh-CN"/>
              </w:rPr>
              <w:t>描述不清晰或内容不详实、有缺陷的，每项中每有一处扣1分，本项扣完为止，未提供的不得分。</w:t>
            </w:r>
          </w:p>
          <w:p w14:paraId="74C4359C">
            <w:pPr>
              <w:pStyle w:val="21"/>
              <w:spacing w:line="36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注：内容存在缺陷是指</w:t>
            </w:r>
            <w:r>
              <w:rPr>
                <w:rFonts w:hint="eastAsia" w:ascii="仿宋" w:hAnsi="仿宋" w:eastAsia="仿宋" w:cs="仿宋"/>
                <w:sz w:val="24"/>
                <w:szCs w:val="24"/>
                <w:lang w:val="en-US" w:eastAsia="zh-CN"/>
              </w:rPr>
              <w:t>①该项内容描述前后不一致；②该项内容描述不符合国家相关法律法规、政策文件、规范标准要求；③该项内容阐述的方式方法明显不符合本项目实际情况；④该项内容描述与本项目实际情况不符。</w:t>
            </w:r>
          </w:p>
        </w:tc>
        <w:tc>
          <w:tcPr>
            <w:tcW w:w="828" w:type="dxa"/>
            <w:vAlign w:val="center"/>
          </w:tcPr>
          <w:p w14:paraId="0892D9A1">
            <w:pPr>
              <w:pStyle w:val="21"/>
              <w:spacing w:line="360" w:lineRule="exact"/>
              <w:jc w:val="center"/>
              <w:rPr>
                <w:rFonts w:hint="eastAsia" w:ascii="仿宋" w:hAnsi="仿宋" w:eastAsia="仿宋" w:cs="仿宋"/>
                <w:sz w:val="24"/>
                <w:szCs w:val="24"/>
              </w:rPr>
            </w:pPr>
            <w:r>
              <w:rPr>
                <w:rFonts w:hint="eastAsia" w:ascii="仿宋" w:hAnsi="仿宋" w:eastAsia="仿宋" w:cs="仿宋"/>
                <w:spacing w:val="-10"/>
                <w:sz w:val="24"/>
                <w:szCs w:val="24"/>
                <w:lang w:val="en-US" w:eastAsia="zh-CN"/>
              </w:rPr>
              <w:t>35</w:t>
            </w:r>
            <w:r>
              <w:rPr>
                <w:rFonts w:hint="eastAsia" w:ascii="仿宋" w:hAnsi="仿宋" w:eastAsia="仿宋" w:cs="仿宋"/>
                <w:spacing w:val="-10"/>
                <w:sz w:val="24"/>
                <w:szCs w:val="24"/>
              </w:rPr>
              <w:t>分</w:t>
            </w:r>
          </w:p>
        </w:tc>
      </w:tr>
      <w:tr w14:paraId="66460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5" w:hRule="atLeast"/>
        </w:trPr>
        <w:tc>
          <w:tcPr>
            <w:tcW w:w="1433" w:type="dxa"/>
            <w:vMerge w:val="continue"/>
            <w:vAlign w:val="center"/>
          </w:tcPr>
          <w:p w14:paraId="73DBBCCC">
            <w:pPr>
              <w:pStyle w:val="21"/>
              <w:spacing w:line="360" w:lineRule="exact"/>
              <w:jc w:val="center"/>
              <w:rPr>
                <w:rFonts w:hint="eastAsia" w:ascii="仿宋" w:hAnsi="仿宋" w:eastAsia="仿宋" w:cs="仿宋"/>
                <w:spacing w:val="-1"/>
                <w:sz w:val="24"/>
                <w:szCs w:val="24"/>
                <w:highlight w:val="yellow"/>
              </w:rPr>
            </w:pPr>
          </w:p>
        </w:tc>
        <w:tc>
          <w:tcPr>
            <w:tcW w:w="1050" w:type="dxa"/>
            <w:vAlign w:val="center"/>
          </w:tcPr>
          <w:p w14:paraId="4FE6E282">
            <w:pPr>
              <w:pStyle w:val="21"/>
              <w:spacing w:line="360" w:lineRule="exact"/>
              <w:jc w:val="center"/>
              <w:rPr>
                <w:rFonts w:hint="eastAsia" w:ascii="仿宋" w:hAnsi="仿宋" w:eastAsia="仿宋" w:cs="仿宋"/>
                <w:sz w:val="24"/>
                <w:szCs w:val="24"/>
              </w:rPr>
            </w:pPr>
            <w:r>
              <w:rPr>
                <w:rFonts w:hint="eastAsia" w:ascii="仿宋" w:hAnsi="仿宋" w:eastAsia="仿宋" w:cs="仿宋"/>
                <w:spacing w:val="-1"/>
                <w:sz w:val="24"/>
                <w:szCs w:val="24"/>
              </w:rPr>
              <w:t>奖罚制度</w:t>
            </w:r>
          </w:p>
        </w:tc>
        <w:tc>
          <w:tcPr>
            <w:tcW w:w="6572" w:type="dxa"/>
          </w:tcPr>
          <w:p w14:paraId="27016F66">
            <w:pPr>
              <w:pStyle w:val="21"/>
              <w:spacing w:line="360" w:lineRule="exact"/>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根据采购需求及特点提供的各项</w:t>
            </w:r>
            <w:r>
              <w:rPr>
                <w:rFonts w:hint="eastAsia" w:ascii="仿宋" w:hAnsi="仿宋" w:eastAsia="仿宋" w:cs="仿宋"/>
                <w:spacing w:val="-1"/>
                <w:sz w:val="24"/>
                <w:szCs w:val="24"/>
              </w:rPr>
              <w:t>奖罚</w:t>
            </w:r>
            <w:r>
              <w:rPr>
                <w:rFonts w:hint="eastAsia" w:ascii="仿宋" w:hAnsi="仿宋" w:eastAsia="仿宋" w:cs="仿宋"/>
                <w:spacing w:val="2"/>
                <w:sz w:val="24"/>
                <w:szCs w:val="24"/>
                <w:lang w:eastAsia="zh-CN"/>
              </w:rPr>
              <w:t>制度，包括但不限于：①人员岗位责任制度；②劳动纪律；③各级各类人员奖惩制度；④考核制度；⑤人员行为规范制度等评价。方案内容完整、完全满足采购人项目且有利 于项目实施的得</w:t>
            </w: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lang w:eastAsia="zh-CN"/>
              </w:rPr>
              <w:t>分，每有一项内容缺失的扣</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分</w:t>
            </w:r>
            <w:r>
              <w:rPr>
                <w:rFonts w:hint="eastAsia" w:ascii="仿宋" w:hAnsi="仿宋" w:eastAsia="仿宋" w:cs="仿宋"/>
                <w:spacing w:val="-3"/>
                <w:sz w:val="24"/>
                <w:szCs w:val="24"/>
                <w:lang w:eastAsia="zh-CN"/>
              </w:rPr>
              <w:t>；内容</w:t>
            </w:r>
            <w:r>
              <w:rPr>
                <w:rFonts w:hint="eastAsia" w:ascii="仿宋" w:hAnsi="仿宋" w:eastAsia="仿宋" w:cs="仿宋"/>
                <w:spacing w:val="-3"/>
                <w:sz w:val="24"/>
                <w:szCs w:val="24"/>
                <w:lang w:val="en-US" w:eastAsia="zh-CN"/>
              </w:rPr>
              <w:t>描述不清晰或内容不详实、有缺陷的，每项中每有一处扣0.5分，本项扣完为止，未提供的不得分。</w:t>
            </w:r>
          </w:p>
          <w:p w14:paraId="678C6D91">
            <w:pPr>
              <w:pStyle w:val="21"/>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注：内容存在缺陷是指</w:t>
            </w:r>
            <w:r>
              <w:rPr>
                <w:rFonts w:hint="eastAsia" w:ascii="仿宋" w:hAnsi="仿宋" w:eastAsia="仿宋" w:cs="仿宋"/>
                <w:sz w:val="24"/>
                <w:szCs w:val="24"/>
                <w:lang w:val="en-US" w:eastAsia="zh-CN"/>
              </w:rPr>
              <w:t>①该项内容描述前后不一致；②该项内容描述不符合国家相关法律法规、政策文件、规范标准要求；③该项内容阐述的方式方法明显不符合本项目实际情况；④该项内容描述与本项目实际情况不符。</w:t>
            </w:r>
          </w:p>
        </w:tc>
        <w:tc>
          <w:tcPr>
            <w:tcW w:w="828" w:type="dxa"/>
            <w:vAlign w:val="center"/>
          </w:tcPr>
          <w:p w14:paraId="11543370">
            <w:pPr>
              <w:pStyle w:val="21"/>
              <w:spacing w:line="360" w:lineRule="exact"/>
              <w:jc w:val="center"/>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10"/>
                <w:sz w:val="24"/>
                <w:szCs w:val="24"/>
                <w:lang w:val="en-US" w:eastAsia="zh-CN"/>
              </w:rPr>
              <w:t>0</w:t>
            </w:r>
            <w:r>
              <w:rPr>
                <w:rFonts w:hint="eastAsia" w:ascii="仿宋" w:hAnsi="仿宋" w:eastAsia="仿宋" w:cs="仿宋"/>
                <w:spacing w:val="-55"/>
                <w:sz w:val="24"/>
                <w:szCs w:val="24"/>
              </w:rPr>
              <w:t xml:space="preserve"> </w:t>
            </w:r>
            <w:r>
              <w:rPr>
                <w:rFonts w:hint="eastAsia" w:ascii="仿宋" w:hAnsi="仿宋" w:eastAsia="仿宋" w:cs="仿宋"/>
                <w:spacing w:val="-10"/>
                <w:sz w:val="24"/>
                <w:szCs w:val="24"/>
              </w:rPr>
              <w:t>分</w:t>
            </w:r>
          </w:p>
        </w:tc>
      </w:tr>
      <w:tr w14:paraId="5FFA9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433" w:type="dxa"/>
            <w:vMerge w:val="continue"/>
            <w:vAlign w:val="center"/>
          </w:tcPr>
          <w:p w14:paraId="04321B04">
            <w:pPr>
              <w:pStyle w:val="21"/>
              <w:spacing w:line="360" w:lineRule="exact"/>
              <w:jc w:val="center"/>
              <w:rPr>
                <w:rFonts w:hint="eastAsia" w:ascii="仿宋" w:hAnsi="仿宋" w:eastAsia="仿宋" w:cs="仿宋"/>
                <w:spacing w:val="-4"/>
                <w:sz w:val="24"/>
                <w:szCs w:val="24"/>
              </w:rPr>
            </w:pPr>
          </w:p>
        </w:tc>
        <w:tc>
          <w:tcPr>
            <w:tcW w:w="1050" w:type="dxa"/>
            <w:vAlign w:val="center"/>
          </w:tcPr>
          <w:p w14:paraId="114313C4">
            <w:pPr>
              <w:pStyle w:val="21"/>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合理化建议</w:t>
            </w:r>
          </w:p>
        </w:tc>
        <w:tc>
          <w:tcPr>
            <w:tcW w:w="6572" w:type="dxa"/>
          </w:tcPr>
          <w:p w14:paraId="2FDC1C40">
            <w:pPr>
              <w:pStyle w:val="21"/>
              <w:spacing w:line="360" w:lineRule="exact"/>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在符合相关标准和要求的前提下，针对本项目安全、质量、人员管理等方面提出的合理化建议科学、合理、操作性强的得</w:t>
            </w:r>
            <w:r>
              <w:rPr>
                <w:rFonts w:hint="eastAsia" w:ascii="仿宋" w:hAnsi="仿宋" w:eastAsia="仿宋" w:cs="仿宋"/>
                <w:spacing w:val="2"/>
                <w:sz w:val="24"/>
                <w:szCs w:val="24"/>
                <w:lang w:val="en-US" w:eastAsia="zh-CN"/>
              </w:rPr>
              <w:t>9</w:t>
            </w:r>
            <w:r>
              <w:rPr>
                <w:rFonts w:hint="eastAsia" w:ascii="仿宋" w:hAnsi="仿宋" w:eastAsia="仿宋" w:cs="仿宋"/>
                <w:spacing w:val="2"/>
                <w:sz w:val="24"/>
                <w:szCs w:val="24"/>
                <w:lang w:eastAsia="zh-CN"/>
              </w:rPr>
              <w:t>分；每有一项内容缺失的扣</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lang w:eastAsia="zh-CN"/>
              </w:rPr>
              <w:t>分，描述不清晰或内容不详实、有缺陷的，每项中每有一处扣</w:t>
            </w: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lang w:eastAsia="zh-CN"/>
              </w:rPr>
              <w:t>分，本项扣完为止，未提供的不得分。</w:t>
            </w:r>
          </w:p>
          <w:p w14:paraId="5559F93A">
            <w:pPr>
              <w:pStyle w:val="21"/>
              <w:spacing w:line="360" w:lineRule="exact"/>
              <w:jc w:val="both"/>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注：内容存在缺陷是指：</w:t>
            </w:r>
            <w:r>
              <w:rPr>
                <w:rFonts w:hint="eastAsia" w:ascii="仿宋" w:hAnsi="仿宋" w:eastAsia="仿宋" w:cs="仿宋"/>
                <w:sz w:val="24"/>
                <w:szCs w:val="24"/>
                <w:lang w:val="en-US" w:eastAsia="zh-CN"/>
              </w:rPr>
              <w:t>①该项内容描述前后不一致；②该项内容描述不符合国家相关法律法规、政策文件、规范标准要求；③该项内容描述与本项目实际情况不符。</w:t>
            </w:r>
          </w:p>
        </w:tc>
        <w:tc>
          <w:tcPr>
            <w:tcW w:w="828" w:type="dxa"/>
            <w:vAlign w:val="center"/>
          </w:tcPr>
          <w:p w14:paraId="77BB1AA8">
            <w:pPr>
              <w:pStyle w:val="21"/>
              <w:spacing w:line="360" w:lineRule="exact"/>
              <w:jc w:val="center"/>
              <w:rPr>
                <w:rFonts w:hint="eastAsia" w:ascii="仿宋" w:hAnsi="仿宋" w:eastAsia="仿宋" w:cs="仿宋"/>
                <w:sz w:val="24"/>
                <w:szCs w:val="24"/>
              </w:rPr>
            </w:pPr>
            <w:r>
              <w:rPr>
                <w:rFonts w:hint="eastAsia" w:ascii="仿宋" w:hAnsi="仿宋" w:eastAsia="仿宋" w:cs="仿宋"/>
                <w:spacing w:val="-6"/>
                <w:sz w:val="24"/>
                <w:szCs w:val="24"/>
                <w:lang w:val="en-US" w:eastAsia="zh-CN"/>
              </w:rPr>
              <w:t>9</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分</w:t>
            </w:r>
          </w:p>
        </w:tc>
      </w:tr>
    </w:tbl>
    <w:p w14:paraId="53CD5192">
      <w:pPr>
        <w:spacing w:line="240" w:lineRule="auto"/>
        <w:ind w:firstLine="0" w:firstLineChars="0"/>
        <w:rPr>
          <w:rFonts w:hint="eastAsia" w:ascii="仿宋" w:hAnsi="仿宋" w:eastAsia="仿宋" w:cs="仿宋"/>
          <w:b/>
          <w:bCs/>
          <w:spacing w:val="-1"/>
          <w:sz w:val="24"/>
          <w:szCs w:val="24"/>
          <w:lang w:eastAsia="zh-CN"/>
        </w:rPr>
      </w:pPr>
    </w:p>
    <w:p w14:paraId="7EC6E607">
      <w:pPr>
        <w:pStyle w:val="12"/>
        <w:rPr>
          <w:rFonts w:hint="eastAsia"/>
          <w:lang w:eastAsia="zh-CN"/>
        </w:rPr>
      </w:pPr>
    </w:p>
    <w:p w14:paraId="5D5C9F99">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25.5 供应商在评标过程中，所进行的力图影响评</w:t>
      </w:r>
      <w:r>
        <w:rPr>
          <w:rFonts w:hint="eastAsia" w:ascii="仿宋" w:hAnsi="仿宋" w:eastAsia="仿宋" w:cs="仿宋"/>
          <w:spacing w:val="2"/>
          <w:sz w:val="28"/>
          <w:szCs w:val="28"/>
          <w:lang w:eastAsia="zh-CN"/>
        </w:rPr>
        <w:t>标结果的不符合招</w:t>
      </w:r>
      <w:r>
        <w:rPr>
          <w:rFonts w:hint="eastAsia" w:ascii="仿宋" w:hAnsi="仿宋" w:eastAsia="仿宋" w:cs="仿宋"/>
          <w:spacing w:val="1"/>
          <w:sz w:val="28"/>
          <w:szCs w:val="28"/>
          <w:lang w:eastAsia="zh-CN"/>
        </w:rPr>
        <w:t>标规则的活动，可能导致其被取消中标资格。</w:t>
      </w:r>
    </w:p>
    <w:p w14:paraId="45639E47">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25.6 与竞争性磋商文件有重大偏离的响应文件将被拒绝。</w:t>
      </w:r>
    </w:p>
    <w:p w14:paraId="19BBE0A3">
      <w:pPr>
        <w:spacing w:line="360" w:lineRule="auto"/>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26</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成交供应商的确认</w:t>
      </w:r>
    </w:p>
    <w:p w14:paraId="57A594B2">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26.1 磋商小组推荐得分最高的为第一成交候选人</w:t>
      </w:r>
      <w:r>
        <w:rPr>
          <w:rFonts w:hint="eastAsia" w:ascii="仿宋" w:hAnsi="仿宋" w:eastAsia="仿宋" w:cs="仿宋"/>
          <w:spacing w:val="2"/>
          <w:sz w:val="28"/>
          <w:szCs w:val="28"/>
          <w:lang w:eastAsia="zh-CN"/>
        </w:rPr>
        <w:t>。采购人应当接受</w:t>
      </w:r>
      <w:r>
        <w:rPr>
          <w:rFonts w:hint="eastAsia" w:ascii="仿宋" w:hAnsi="仿宋" w:eastAsia="仿宋" w:cs="仿宋"/>
          <w:spacing w:val="-1"/>
          <w:sz w:val="28"/>
          <w:szCs w:val="28"/>
          <w:lang w:eastAsia="zh-CN"/>
        </w:rPr>
        <w:t>磋商小组推荐的成交候选人，不得在磋商小组推</w:t>
      </w:r>
      <w:r>
        <w:rPr>
          <w:rFonts w:hint="eastAsia" w:ascii="仿宋" w:hAnsi="仿宋" w:eastAsia="仿宋" w:cs="仿宋"/>
          <w:spacing w:val="-2"/>
          <w:sz w:val="28"/>
          <w:szCs w:val="28"/>
          <w:lang w:eastAsia="zh-CN"/>
        </w:rPr>
        <w:t>荐的成交候选人之外确定</w:t>
      </w:r>
      <w:r>
        <w:rPr>
          <w:rFonts w:hint="eastAsia" w:ascii="仿宋" w:hAnsi="仿宋" w:eastAsia="仿宋" w:cs="仿宋"/>
          <w:spacing w:val="2"/>
          <w:sz w:val="28"/>
          <w:szCs w:val="28"/>
          <w:lang w:eastAsia="zh-CN"/>
        </w:rPr>
        <w:t>中标人。磋商小组无义务向供应商进行任何有关评标的解释工作。</w:t>
      </w:r>
    </w:p>
    <w:p w14:paraId="06465572">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26.2 采购人应当确定排名第一的成交候选人为成</w:t>
      </w:r>
      <w:r>
        <w:rPr>
          <w:rFonts w:hint="eastAsia" w:ascii="仿宋" w:hAnsi="仿宋" w:eastAsia="仿宋" w:cs="仿宋"/>
          <w:spacing w:val="2"/>
          <w:sz w:val="28"/>
          <w:szCs w:val="28"/>
          <w:lang w:eastAsia="zh-CN"/>
        </w:rPr>
        <w:t>交供应商。排名第</w:t>
      </w:r>
      <w:r>
        <w:rPr>
          <w:rFonts w:hint="eastAsia" w:ascii="仿宋" w:hAnsi="仿宋" w:eastAsia="仿宋" w:cs="仿宋"/>
          <w:spacing w:val="-2"/>
          <w:sz w:val="28"/>
          <w:szCs w:val="28"/>
          <w:lang w:eastAsia="zh-CN"/>
        </w:rPr>
        <w:t>一的成交候选人放弃成交、因不可抗力提出不能履行合同，或者竞争性磋商文件规定应当提交履约保证金而在规定的期限内未能提交的，采购人可</w:t>
      </w:r>
      <w:r>
        <w:rPr>
          <w:rFonts w:hint="eastAsia" w:ascii="仿宋" w:hAnsi="仿宋" w:eastAsia="仿宋" w:cs="仿宋"/>
          <w:spacing w:val="1"/>
          <w:sz w:val="28"/>
          <w:szCs w:val="28"/>
          <w:lang w:eastAsia="zh-CN"/>
        </w:rPr>
        <w:t>以确定排名第二的成交候选人为成交供应商。</w:t>
      </w:r>
    </w:p>
    <w:p w14:paraId="5348B5A7">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26.3 在确定中标供应商前，采购人不得与投标供应商就投标价格、投标方案等实质性内容进行磋商。</w:t>
      </w:r>
    </w:p>
    <w:p w14:paraId="276DAD33">
      <w:pPr>
        <w:spacing w:line="360" w:lineRule="auto"/>
        <w:rPr>
          <w:rFonts w:hint="eastAsia" w:ascii="仿宋" w:hAnsi="仿宋" w:eastAsia="仿宋" w:cs="仿宋"/>
          <w:sz w:val="28"/>
          <w:szCs w:val="28"/>
          <w:lang w:eastAsia="zh-CN"/>
        </w:rPr>
      </w:pPr>
      <w:r>
        <w:rPr>
          <w:rFonts w:hint="eastAsia" w:ascii="仿宋" w:hAnsi="仿宋" w:eastAsia="仿宋" w:cs="仿宋"/>
          <w:b/>
          <w:bCs/>
          <w:spacing w:val="-6"/>
          <w:sz w:val="28"/>
          <w:szCs w:val="28"/>
          <w:lang w:eastAsia="zh-CN"/>
        </w:rPr>
        <w:t>27</w:t>
      </w:r>
      <w:r>
        <w:rPr>
          <w:rFonts w:hint="eastAsia" w:ascii="仿宋" w:hAnsi="仿宋" w:eastAsia="仿宋" w:cs="仿宋"/>
          <w:spacing w:val="48"/>
          <w:sz w:val="28"/>
          <w:szCs w:val="28"/>
          <w:lang w:eastAsia="zh-CN"/>
        </w:rPr>
        <w:t xml:space="preserve"> </w:t>
      </w:r>
      <w:r>
        <w:rPr>
          <w:rFonts w:hint="eastAsia" w:ascii="仿宋" w:hAnsi="仿宋" w:eastAsia="仿宋" w:cs="仿宋"/>
          <w:b/>
          <w:bCs/>
          <w:spacing w:val="-6"/>
          <w:sz w:val="28"/>
          <w:szCs w:val="28"/>
          <w:lang w:eastAsia="zh-CN"/>
        </w:rPr>
        <w:t>中标（成交）通知</w:t>
      </w:r>
    </w:p>
    <w:p w14:paraId="359A35B9">
      <w:pPr>
        <w:spacing w:line="360" w:lineRule="auto"/>
        <w:ind w:firstLine="568"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27.1 采购人或者采购代理机构应当自中标供应商</w:t>
      </w:r>
      <w:r>
        <w:rPr>
          <w:rFonts w:hint="eastAsia" w:ascii="仿宋" w:hAnsi="仿宋" w:eastAsia="仿宋" w:cs="仿宋"/>
          <w:spacing w:val="1"/>
          <w:sz w:val="28"/>
          <w:szCs w:val="28"/>
          <w:lang w:eastAsia="zh-CN"/>
        </w:rPr>
        <w:t>确定之日起</w:t>
      </w:r>
      <w:r>
        <w:rPr>
          <w:rFonts w:hint="eastAsia" w:ascii="仿宋" w:hAnsi="仿宋" w:eastAsia="仿宋" w:cs="仿宋"/>
          <w:spacing w:val="-52"/>
          <w:sz w:val="28"/>
          <w:szCs w:val="28"/>
          <w:lang w:eastAsia="zh-CN"/>
        </w:rPr>
        <w:t xml:space="preserve"> </w:t>
      </w:r>
      <w:r>
        <w:rPr>
          <w:rFonts w:hint="eastAsia" w:ascii="仿宋" w:hAnsi="仿宋" w:eastAsia="仿宋" w:cs="仿宋"/>
          <w:spacing w:val="1"/>
          <w:sz w:val="28"/>
          <w:szCs w:val="28"/>
          <w:lang w:eastAsia="zh-CN"/>
        </w:rPr>
        <w:t>2</w:t>
      </w:r>
      <w:r>
        <w:rPr>
          <w:rFonts w:hint="eastAsia" w:ascii="仿宋" w:hAnsi="仿宋" w:eastAsia="仿宋" w:cs="仿宋"/>
          <w:spacing w:val="-58"/>
          <w:sz w:val="28"/>
          <w:szCs w:val="28"/>
          <w:lang w:eastAsia="zh-CN"/>
        </w:rPr>
        <w:t xml:space="preserve"> </w:t>
      </w:r>
      <w:r>
        <w:rPr>
          <w:rFonts w:hint="eastAsia" w:ascii="仿宋" w:hAnsi="仿宋" w:eastAsia="仿宋" w:cs="仿宋"/>
          <w:spacing w:val="1"/>
          <w:sz w:val="28"/>
          <w:szCs w:val="28"/>
          <w:lang w:eastAsia="zh-CN"/>
        </w:rPr>
        <w:t>个工</w:t>
      </w:r>
      <w:r>
        <w:rPr>
          <w:rFonts w:hint="eastAsia" w:ascii="仿宋" w:hAnsi="仿宋" w:eastAsia="仿宋" w:cs="仿宋"/>
          <w:spacing w:val="-2"/>
          <w:sz w:val="28"/>
          <w:szCs w:val="28"/>
          <w:lang w:eastAsia="zh-CN"/>
        </w:rPr>
        <w:t>作日内，发出中标（成交）通知书，并在省级以上人民政府财政部门指定</w:t>
      </w:r>
      <w:r>
        <w:rPr>
          <w:rFonts w:hint="eastAsia" w:ascii="仿宋" w:hAnsi="仿宋" w:eastAsia="仿宋" w:cs="仿宋"/>
          <w:spacing w:val="1"/>
          <w:sz w:val="28"/>
          <w:szCs w:val="28"/>
          <w:lang w:eastAsia="zh-CN"/>
        </w:rPr>
        <w:t>的媒体上公告中标结果。</w:t>
      </w:r>
    </w:p>
    <w:p w14:paraId="780BDCE2">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27.2</w:t>
      </w:r>
      <w:r>
        <w:rPr>
          <w:rFonts w:hint="eastAsia" w:ascii="仿宋" w:hAnsi="仿宋" w:eastAsia="仿宋" w:cs="仿宋"/>
          <w:spacing w:val="55"/>
          <w:sz w:val="28"/>
          <w:szCs w:val="28"/>
          <w:lang w:eastAsia="zh-CN"/>
        </w:rPr>
        <w:t xml:space="preserve"> </w:t>
      </w:r>
      <w:r>
        <w:rPr>
          <w:rFonts w:hint="eastAsia" w:ascii="仿宋" w:hAnsi="仿宋" w:eastAsia="仿宋" w:cs="仿宋"/>
          <w:spacing w:val="1"/>
          <w:sz w:val="28"/>
          <w:szCs w:val="28"/>
          <w:lang w:eastAsia="zh-CN"/>
        </w:rPr>
        <w:t>中标（成交）通知书对采购人和中标供应商均具有法律效力。</w:t>
      </w:r>
      <w:r>
        <w:rPr>
          <w:rFonts w:hint="eastAsia" w:ascii="仿宋" w:hAnsi="仿宋" w:eastAsia="仿宋" w:cs="仿宋"/>
          <w:spacing w:val="-2"/>
          <w:sz w:val="28"/>
          <w:szCs w:val="28"/>
          <w:lang w:eastAsia="zh-CN"/>
        </w:rPr>
        <w:t>中标（成交）通知书发出后，采购人改变中标结果的，或者中标供应商放</w:t>
      </w:r>
      <w:r>
        <w:rPr>
          <w:rFonts w:hint="eastAsia" w:ascii="仿宋" w:hAnsi="仿宋" w:eastAsia="仿宋" w:cs="仿宋"/>
          <w:spacing w:val="1"/>
          <w:sz w:val="28"/>
          <w:szCs w:val="28"/>
          <w:lang w:eastAsia="zh-CN"/>
        </w:rPr>
        <w:t>弃中标项目的，应当依法承担法律责任。</w:t>
      </w:r>
    </w:p>
    <w:p w14:paraId="7A25D2C4">
      <w:pPr>
        <w:spacing w:line="360" w:lineRule="auto"/>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28</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拒绝投标的权力</w:t>
      </w:r>
    </w:p>
    <w:p w14:paraId="1813B566">
      <w:pPr>
        <w:spacing w:line="360" w:lineRule="auto"/>
        <w:ind w:firstLine="592" w:firstLineChars="200"/>
        <w:jc w:val="both"/>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采购人有权在定标前拒绝任何有不正当行为或扰乱正常采购工</w:t>
      </w:r>
      <w:r>
        <w:rPr>
          <w:rFonts w:hint="eastAsia" w:ascii="仿宋" w:hAnsi="仿宋" w:eastAsia="仿宋" w:cs="仿宋"/>
          <w:spacing w:val="7"/>
          <w:sz w:val="28"/>
          <w:szCs w:val="28"/>
          <w:lang w:eastAsia="zh-CN"/>
        </w:rPr>
        <w:t>作的</w:t>
      </w:r>
      <w:r>
        <w:rPr>
          <w:rFonts w:hint="eastAsia" w:ascii="仿宋" w:hAnsi="仿宋" w:eastAsia="仿宋" w:cs="仿宋"/>
          <w:spacing w:val="-1"/>
          <w:sz w:val="28"/>
          <w:szCs w:val="28"/>
          <w:lang w:eastAsia="zh-CN"/>
        </w:rPr>
        <w:t>供应商，由此对供应商造成的损失不负任何责任，同</w:t>
      </w:r>
      <w:r>
        <w:rPr>
          <w:rFonts w:hint="eastAsia" w:ascii="仿宋" w:hAnsi="仿宋" w:eastAsia="仿宋" w:cs="仿宋"/>
          <w:spacing w:val="-2"/>
          <w:sz w:val="28"/>
          <w:szCs w:val="28"/>
          <w:lang w:eastAsia="zh-CN"/>
        </w:rPr>
        <w:t>时对此也不做任何解</w:t>
      </w:r>
      <w:r>
        <w:rPr>
          <w:rFonts w:hint="eastAsia" w:ascii="仿宋" w:hAnsi="仿宋" w:eastAsia="仿宋" w:cs="仿宋"/>
          <w:spacing w:val="-5"/>
          <w:sz w:val="28"/>
          <w:szCs w:val="28"/>
          <w:lang w:eastAsia="zh-CN"/>
        </w:rPr>
        <w:t>释。</w:t>
      </w:r>
    </w:p>
    <w:p w14:paraId="4722B7D6">
      <w:pPr>
        <w:spacing w:line="360" w:lineRule="auto"/>
        <w:ind w:firstLine="558" w:firstLineChars="200"/>
        <w:jc w:val="center"/>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七、授予合同</w:t>
      </w:r>
    </w:p>
    <w:p w14:paraId="19F365E9">
      <w:pPr>
        <w:spacing w:line="360" w:lineRule="auto"/>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29</w:t>
      </w:r>
      <w:r>
        <w:rPr>
          <w:rFonts w:hint="eastAsia" w:ascii="仿宋" w:hAnsi="仿宋" w:eastAsia="仿宋" w:cs="仿宋"/>
          <w:spacing w:val="-1"/>
          <w:sz w:val="28"/>
          <w:szCs w:val="28"/>
          <w:lang w:eastAsia="zh-CN"/>
        </w:rPr>
        <w:t xml:space="preserve">  </w:t>
      </w:r>
      <w:r>
        <w:rPr>
          <w:rFonts w:hint="eastAsia" w:ascii="仿宋" w:hAnsi="仿宋" w:eastAsia="仿宋" w:cs="仿宋"/>
          <w:b/>
          <w:bCs/>
          <w:spacing w:val="-1"/>
          <w:sz w:val="28"/>
          <w:szCs w:val="28"/>
          <w:lang w:eastAsia="zh-CN"/>
        </w:rPr>
        <w:t>签订商务合同</w:t>
      </w:r>
    </w:p>
    <w:p w14:paraId="299954F7">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29.1 采购人与中标供应商应当在中标（成交）通知书发出之日起</w:t>
      </w:r>
      <w:r>
        <w:rPr>
          <w:rFonts w:hint="eastAsia" w:ascii="仿宋" w:hAnsi="仿宋" w:eastAsia="仿宋" w:cs="仿宋"/>
          <w:spacing w:val="-52"/>
          <w:sz w:val="28"/>
          <w:szCs w:val="28"/>
          <w:lang w:eastAsia="zh-CN"/>
        </w:rPr>
        <w:t xml:space="preserve"> </w:t>
      </w:r>
      <w:r>
        <w:rPr>
          <w:rFonts w:hint="eastAsia" w:ascii="仿宋" w:hAnsi="仿宋" w:eastAsia="仿宋" w:cs="仿宋"/>
          <w:sz w:val="28"/>
          <w:szCs w:val="28"/>
          <w:lang w:eastAsia="zh-CN"/>
        </w:rPr>
        <w:t>30 日内，按照竞争性磋商文件确定的事项签订政府采购合同。</w:t>
      </w:r>
    </w:p>
    <w:p w14:paraId="7A5D5FD8">
      <w:pPr>
        <w:spacing w:line="360" w:lineRule="auto"/>
        <w:ind w:firstLine="564" w:firstLineChars="200"/>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CN"/>
        </w:rPr>
        <w:t>29.2</w:t>
      </w:r>
      <w:r>
        <w:rPr>
          <w:rFonts w:hint="eastAsia" w:ascii="仿宋" w:hAnsi="仿宋" w:eastAsia="仿宋" w:cs="仿宋"/>
          <w:spacing w:val="57"/>
          <w:sz w:val="28"/>
          <w:szCs w:val="28"/>
          <w:lang w:eastAsia="zh-CN"/>
        </w:rPr>
        <w:t xml:space="preserve"> </w:t>
      </w:r>
      <w:r>
        <w:rPr>
          <w:rFonts w:hint="eastAsia" w:ascii="仿宋" w:hAnsi="仿宋" w:eastAsia="仿宋" w:cs="仿宋"/>
          <w:spacing w:val="1"/>
          <w:sz w:val="28"/>
          <w:szCs w:val="28"/>
          <w:lang w:eastAsia="zh-CN"/>
        </w:rPr>
        <w:t>中标合同不得转让。经采购人同意，中标供应商可以依法采取</w:t>
      </w:r>
      <w:r>
        <w:rPr>
          <w:rFonts w:hint="eastAsia" w:ascii="仿宋" w:hAnsi="仿宋" w:eastAsia="仿宋" w:cs="仿宋"/>
          <w:spacing w:val="-2"/>
          <w:sz w:val="28"/>
          <w:szCs w:val="28"/>
          <w:lang w:eastAsia="zh-CN"/>
        </w:rPr>
        <w:t>分包方式履行合同。政府采购合同分包履行的，中标供应商就采购项目和</w:t>
      </w:r>
      <w:r>
        <w:rPr>
          <w:rFonts w:hint="eastAsia" w:ascii="仿宋" w:hAnsi="仿宋" w:eastAsia="仿宋" w:cs="仿宋"/>
          <w:spacing w:val="2"/>
          <w:sz w:val="28"/>
          <w:szCs w:val="28"/>
          <w:lang w:eastAsia="zh-CN"/>
        </w:rPr>
        <w:t>分包项目向采购人负责，分包供应商就分包项目</w:t>
      </w:r>
      <w:r>
        <w:rPr>
          <w:rFonts w:hint="eastAsia" w:ascii="仿宋" w:hAnsi="仿宋" w:eastAsia="仿宋" w:cs="仿宋"/>
          <w:spacing w:val="1"/>
          <w:sz w:val="28"/>
          <w:szCs w:val="28"/>
          <w:lang w:eastAsia="zh-CN"/>
        </w:rPr>
        <w:t>承担责任。</w:t>
      </w:r>
    </w:p>
    <w:p w14:paraId="6B32D2AF">
      <w:pPr>
        <w:spacing w:line="360" w:lineRule="auto"/>
        <w:ind w:firstLine="572"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29.3 竞争性磋商文件要求中标或者成交供应</w:t>
      </w:r>
      <w:r>
        <w:rPr>
          <w:rFonts w:hint="eastAsia" w:ascii="仿宋" w:hAnsi="仿宋" w:eastAsia="仿宋" w:cs="仿宋"/>
          <w:spacing w:val="2"/>
          <w:sz w:val="28"/>
          <w:szCs w:val="28"/>
          <w:lang w:eastAsia="zh-CN"/>
        </w:rPr>
        <w:t>商提交履约保证金的，</w:t>
      </w:r>
      <w:r>
        <w:rPr>
          <w:rFonts w:hint="eastAsia" w:ascii="仿宋" w:hAnsi="仿宋" w:eastAsia="仿宋" w:cs="仿宋"/>
          <w:spacing w:val="-1"/>
          <w:sz w:val="28"/>
          <w:szCs w:val="28"/>
          <w:lang w:eastAsia="zh-CN"/>
        </w:rPr>
        <w:t>供应商应当以支票、汇票、本票或者金融机构</w:t>
      </w:r>
      <w:r>
        <w:rPr>
          <w:rFonts w:hint="eastAsia" w:ascii="仿宋" w:hAnsi="仿宋" w:eastAsia="仿宋" w:cs="仿宋"/>
          <w:spacing w:val="-2"/>
          <w:sz w:val="28"/>
          <w:szCs w:val="28"/>
          <w:lang w:eastAsia="zh-CN"/>
        </w:rPr>
        <w:t>、担保机构出具的保函等非</w:t>
      </w:r>
      <w:r>
        <w:rPr>
          <w:rFonts w:hint="eastAsia" w:ascii="仿宋" w:hAnsi="仿宋" w:eastAsia="仿宋" w:cs="仿宋"/>
          <w:sz w:val="28"/>
          <w:szCs w:val="28"/>
          <w:lang w:eastAsia="zh-CN"/>
        </w:rPr>
        <w:t>现金形式提交。</w:t>
      </w:r>
    </w:p>
    <w:p w14:paraId="17C96F19">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29.4</w:t>
      </w:r>
      <w:r>
        <w:rPr>
          <w:rFonts w:hint="eastAsia" w:ascii="仿宋" w:hAnsi="仿宋" w:eastAsia="仿宋" w:cs="仿宋"/>
          <w:spacing w:val="57"/>
          <w:sz w:val="28"/>
          <w:szCs w:val="28"/>
          <w:lang w:eastAsia="zh-CN"/>
        </w:rPr>
        <w:t xml:space="preserve"> </w:t>
      </w:r>
      <w:r>
        <w:rPr>
          <w:rFonts w:hint="eastAsia" w:ascii="仿宋" w:hAnsi="仿宋" w:eastAsia="仿宋" w:cs="仿宋"/>
          <w:spacing w:val="1"/>
          <w:sz w:val="28"/>
          <w:szCs w:val="28"/>
          <w:lang w:eastAsia="zh-CN"/>
        </w:rPr>
        <w:t>中标供应商拒绝与采购人签订合同的，采购人可以按照评审报</w:t>
      </w:r>
      <w:r>
        <w:rPr>
          <w:rFonts w:hint="eastAsia" w:ascii="仿宋" w:hAnsi="仿宋" w:eastAsia="仿宋" w:cs="仿宋"/>
          <w:spacing w:val="-1"/>
          <w:sz w:val="28"/>
          <w:szCs w:val="28"/>
          <w:lang w:eastAsia="zh-CN"/>
        </w:rPr>
        <w:t>告推荐的中标候选人名单排序，确定下一候</w:t>
      </w:r>
      <w:r>
        <w:rPr>
          <w:rFonts w:hint="eastAsia" w:ascii="仿宋" w:hAnsi="仿宋" w:eastAsia="仿宋" w:cs="仿宋"/>
          <w:spacing w:val="-2"/>
          <w:sz w:val="28"/>
          <w:szCs w:val="28"/>
          <w:lang w:eastAsia="zh-CN"/>
        </w:rPr>
        <w:t>选人为中标供应商，也可以重</w:t>
      </w:r>
      <w:r>
        <w:rPr>
          <w:rFonts w:hint="eastAsia" w:ascii="仿宋" w:hAnsi="仿宋" w:eastAsia="仿宋" w:cs="仿宋"/>
          <w:sz w:val="28"/>
          <w:szCs w:val="28"/>
          <w:lang w:eastAsia="zh-CN"/>
        </w:rPr>
        <w:t>新开展政府采购活动。</w:t>
      </w:r>
    </w:p>
    <w:p w14:paraId="25B7DEBC">
      <w:pPr>
        <w:spacing w:line="360" w:lineRule="auto"/>
        <w:ind w:firstLine="548" w:firstLineChars="200"/>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29.5 政府采购合同的双方当事人不得擅自变更、中止或者终止合同。</w:t>
      </w:r>
      <w:r>
        <w:rPr>
          <w:rFonts w:hint="eastAsia" w:ascii="仿宋" w:hAnsi="仿宋" w:eastAsia="仿宋" w:cs="仿宋"/>
          <w:spacing w:val="-2"/>
          <w:sz w:val="28"/>
          <w:szCs w:val="28"/>
          <w:lang w:eastAsia="zh-CN"/>
        </w:rPr>
        <w:t>政府采购合同继续履行将损害国家利益和社会公共利益的，双方当事人应当变更、中止或者终止合同。有过错的一方应当承担赔偿责任，双方</w:t>
      </w:r>
      <w:r>
        <w:rPr>
          <w:rFonts w:hint="eastAsia" w:ascii="仿宋" w:hAnsi="仿宋" w:eastAsia="仿宋" w:cs="仿宋"/>
          <w:spacing w:val="1"/>
          <w:sz w:val="28"/>
          <w:szCs w:val="28"/>
          <w:lang w:eastAsia="zh-CN"/>
        </w:rPr>
        <w:t>都有过错的，各自承担相应的责任。</w:t>
      </w:r>
    </w:p>
    <w:p w14:paraId="19E8A52C">
      <w:pPr>
        <w:spacing w:line="360" w:lineRule="auto"/>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30</w:t>
      </w:r>
      <w:r>
        <w:rPr>
          <w:rFonts w:hint="eastAsia" w:ascii="仿宋" w:hAnsi="仿宋" w:eastAsia="仿宋" w:cs="仿宋"/>
          <w:spacing w:val="-2"/>
          <w:sz w:val="28"/>
          <w:szCs w:val="28"/>
          <w:lang w:eastAsia="zh-CN"/>
        </w:rPr>
        <w:t xml:space="preserve">  </w:t>
      </w:r>
      <w:r>
        <w:rPr>
          <w:rFonts w:hint="eastAsia" w:ascii="仿宋" w:hAnsi="仿宋" w:eastAsia="仿宋" w:cs="仿宋"/>
          <w:b/>
          <w:bCs/>
          <w:spacing w:val="-2"/>
          <w:sz w:val="28"/>
          <w:szCs w:val="28"/>
          <w:lang w:eastAsia="zh-CN"/>
        </w:rPr>
        <w:t>商务合同的组成</w:t>
      </w:r>
    </w:p>
    <w:p w14:paraId="0D15386B">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30.1 下列文件均为商务合同不可分割的组成部分：</w:t>
      </w:r>
    </w:p>
    <w:p w14:paraId="02221387">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30.1.1</w:t>
      </w:r>
      <w:r>
        <w:rPr>
          <w:rFonts w:hint="eastAsia" w:ascii="仿宋" w:hAnsi="仿宋" w:eastAsia="仿宋" w:cs="仿宋"/>
          <w:spacing w:val="44"/>
          <w:sz w:val="28"/>
          <w:szCs w:val="28"/>
          <w:lang w:eastAsia="zh-CN"/>
        </w:rPr>
        <w:t xml:space="preserve"> </w:t>
      </w:r>
      <w:r>
        <w:rPr>
          <w:rFonts w:hint="eastAsia" w:ascii="仿宋" w:hAnsi="仿宋" w:eastAsia="仿宋" w:cs="仿宋"/>
          <w:spacing w:val="-2"/>
          <w:sz w:val="28"/>
          <w:szCs w:val="28"/>
          <w:lang w:eastAsia="zh-CN"/>
        </w:rPr>
        <w:t>中标（成交）通知书；</w:t>
      </w:r>
    </w:p>
    <w:p w14:paraId="7053CD6D">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30.1.2</w:t>
      </w:r>
      <w:r>
        <w:rPr>
          <w:rFonts w:hint="eastAsia" w:ascii="仿宋" w:hAnsi="仿宋" w:eastAsia="仿宋" w:cs="仿宋"/>
          <w:spacing w:val="50"/>
          <w:sz w:val="28"/>
          <w:szCs w:val="28"/>
          <w:lang w:eastAsia="zh-CN"/>
        </w:rPr>
        <w:t xml:space="preserve"> </w:t>
      </w:r>
      <w:r>
        <w:rPr>
          <w:rFonts w:hint="eastAsia" w:ascii="仿宋" w:hAnsi="仿宋" w:eastAsia="仿宋" w:cs="仿宋"/>
          <w:spacing w:val="-2"/>
          <w:sz w:val="28"/>
          <w:szCs w:val="28"/>
          <w:lang w:eastAsia="zh-CN"/>
        </w:rPr>
        <w:t>中标供应商的响应文件；</w:t>
      </w:r>
    </w:p>
    <w:p w14:paraId="59FCAEF5">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30.1.3 供应商澄清、说明或补正文件；</w:t>
      </w:r>
    </w:p>
    <w:p w14:paraId="4DD0CE2F">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30.1.4 竞争性磋商文件。</w:t>
      </w:r>
    </w:p>
    <w:p w14:paraId="5E82D177">
      <w:pPr>
        <w:spacing w:line="360" w:lineRule="auto"/>
        <w:ind w:firstLine="558" w:firstLineChars="200"/>
        <w:jc w:val="center"/>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八、采购人更改货物、工程或者服务的权利</w:t>
      </w:r>
    </w:p>
    <w:p w14:paraId="5BAAADC0">
      <w:pPr>
        <w:spacing w:line="360" w:lineRule="auto"/>
        <w:ind w:firstLine="552" w:firstLineChars="200"/>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31  政府采购合同履行中，采购人需追加与合同标的相同的货物、工程或者服务的，在不改变合同其他条款的前提下，可以与供应商协商签订补充</w:t>
      </w:r>
      <w:r>
        <w:rPr>
          <w:rFonts w:hint="eastAsia" w:ascii="仿宋" w:hAnsi="仿宋" w:eastAsia="仿宋" w:cs="仿宋"/>
          <w:spacing w:val="1"/>
          <w:sz w:val="28"/>
          <w:szCs w:val="28"/>
          <w:lang w:eastAsia="zh-CN"/>
        </w:rPr>
        <w:t>合同，但所有补充合同的采购金额不得超过原合同采购金额</w:t>
      </w:r>
      <w:r>
        <w:rPr>
          <w:rFonts w:hint="eastAsia" w:ascii="仿宋" w:hAnsi="仿宋" w:eastAsia="仿宋" w:cs="仿宋"/>
          <w:sz w:val="28"/>
          <w:szCs w:val="28"/>
          <w:lang w:eastAsia="zh-CN"/>
        </w:rPr>
        <w:t>的百分之十。</w:t>
      </w:r>
    </w:p>
    <w:p w14:paraId="3DD891B1">
      <w:pPr>
        <w:spacing w:line="360" w:lineRule="auto"/>
        <w:ind w:firstLine="550" w:firstLineChars="200"/>
        <w:jc w:val="center"/>
        <w:rPr>
          <w:rFonts w:hint="eastAsia" w:ascii="仿宋" w:hAnsi="仿宋" w:eastAsia="仿宋" w:cs="仿宋"/>
          <w:sz w:val="28"/>
          <w:szCs w:val="28"/>
          <w:lang w:eastAsia="zh-CN"/>
        </w:rPr>
      </w:pPr>
      <w:r>
        <w:rPr>
          <w:rFonts w:hint="eastAsia" w:ascii="仿宋" w:hAnsi="仿宋" w:eastAsia="仿宋" w:cs="仿宋"/>
          <w:b/>
          <w:bCs/>
          <w:spacing w:val="-3"/>
          <w:sz w:val="28"/>
          <w:szCs w:val="28"/>
          <w:lang w:eastAsia="zh-CN"/>
        </w:rPr>
        <w:t>九、其他事项</w:t>
      </w:r>
    </w:p>
    <w:p w14:paraId="3859FF34">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32  采购代理服务费</w:t>
      </w:r>
    </w:p>
    <w:p w14:paraId="64B0C1B7">
      <w:pPr>
        <w:spacing w:line="360" w:lineRule="auto"/>
        <w:ind w:firstLine="500" w:firstLineChars="200"/>
        <w:rPr>
          <w:rFonts w:hint="eastAsia"/>
          <w:sz w:val="28"/>
          <w:szCs w:val="28"/>
          <w:lang w:eastAsia="zh-CN"/>
        </w:rPr>
      </w:pPr>
      <w:r>
        <w:rPr>
          <w:rFonts w:hint="eastAsia" w:ascii="仿宋" w:hAnsi="仿宋" w:eastAsia="仿宋" w:cs="仿宋"/>
          <w:spacing w:val="-15"/>
          <w:sz w:val="28"/>
          <w:szCs w:val="28"/>
          <w:lang w:eastAsia="zh-CN"/>
        </w:rPr>
        <w:t>32.1.1 参照原国家计委《招标代理服务收费管理暂行办法》（</w:t>
      </w:r>
      <w:r>
        <w:rPr>
          <w:rFonts w:hint="eastAsia" w:ascii="仿宋" w:hAnsi="仿宋" w:eastAsia="仿宋" w:cs="仿宋"/>
          <w:spacing w:val="-15"/>
          <w:sz w:val="28"/>
          <w:szCs w:val="28"/>
          <w:lang w:val="en-US" w:eastAsia="zh-CN"/>
        </w:rPr>
        <w:t>计价格</w:t>
      </w:r>
      <w:r>
        <w:rPr>
          <w:rFonts w:hint="eastAsia" w:ascii="仿宋" w:hAnsi="仿宋" w:eastAsia="仿宋" w:cs="仿宋"/>
          <w:spacing w:val="-15"/>
          <w:sz w:val="28"/>
          <w:szCs w:val="28"/>
          <w:lang w:eastAsia="zh-CN"/>
        </w:rPr>
        <w:t>[2002]1980号）</w:t>
      </w:r>
    </w:p>
    <w:p w14:paraId="7FCD60B7">
      <w:pPr>
        <w:spacing w:line="360" w:lineRule="auto"/>
        <w:ind w:firstLine="500" w:firstLineChars="200"/>
        <w:rPr>
          <w:rFonts w:hint="eastAsia" w:ascii="仿宋" w:hAnsi="仿宋" w:eastAsia="仿宋" w:cs="仿宋"/>
          <w:spacing w:val="-15"/>
          <w:sz w:val="28"/>
          <w:szCs w:val="28"/>
          <w:lang w:eastAsia="zh-CN"/>
        </w:rPr>
      </w:pPr>
      <w:r>
        <w:rPr>
          <w:rFonts w:hint="eastAsia" w:ascii="仿宋" w:hAnsi="仿宋" w:eastAsia="仿宋" w:cs="仿宋"/>
          <w:spacing w:val="-15"/>
          <w:sz w:val="28"/>
          <w:szCs w:val="28"/>
          <w:lang w:eastAsia="zh-CN"/>
        </w:rPr>
        <w:t>32.1.2 代理报酬支付方式：由成交供应商支付。</w:t>
      </w:r>
    </w:p>
    <w:p w14:paraId="347E50BC">
      <w:pPr>
        <w:spacing w:line="360" w:lineRule="auto"/>
        <w:ind w:firstLine="500" w:firstLineChars="200"/>
        <w:rPr>
          <w:rFonts w:hint="eastAsia" w:ascii="仿宋" w:hAnsi="仿宋" w:eastAsia="仿宋" w:cs="仿宋"/>
          <w:spacing w:val="-15"/>
          <w:sz w:val="28"/>
          <w:szCs w:val="28"/>
          <w:lang w:eastAsia="zh-CN"/>
        </w:rPr>
      </w:pPr>
      <w:r>
        <w:rPr>
          <w:rFonts w:hint="eastAsia" w:ascii="仿宋" w:hAnsi="仿宋" w:eastAsia="仿宋" w:cs="仿宋"/>
          <w:spacing w:val="-15"/>
          <w:sz w:val="28"/>
          <w:szCs w:val="28"/>
          <w:lang w:eastAsia="zh-CN"/>
        </w:rPr>
        <w:t>32.1.3 代理报酬的支付时间：由供应商领取成交通知书时支付。</w:t>
      </w:r>
    </w:p>
    <w:p w14:paraId="5CBE01E5">
      <w:pPr>
        <w:spacing w:line="360" w:lineRule="auto"/>
        <w:ind w:firstLine="500" w:firstLineChars="200"/>
        <w:rPr>
          <w:rFonts w:hint="eastAsia" w:ascii="仿宋" w:hAnsi="仿宋" w:eastAsia="仿宋" w:cs="仿宋"/>
          <w:spacing w:val="-15"/>
          <w:sz w:val="28"/>
          <w:szCs w:val="28"/>
          <w:lang w:eastAsia="zh-CN"/>
        </w:rPr>
      </w:pPr>
      <w:r>
        <w:rPr>
          <w:rFonts w:hint="eastAsia" w:ascii="仿宋" w:hAnsi="仿宋" w:eastAsia="仿宋" w:cs="仿宋"/>
          <w:spacing w:val="-15"/>
          <w:sz w:val="28"/>
          <w:szCs w:val="28"/>
          <w:lang w:eastAsia="zh-CN"/>
        </w:rPr>
        <w:t>针对代理服务费，如供应商需我司开具“增值税专用发票”的，在投标时须同时提交开具“增值税专用发票”的相关财务信息材料（在税务部门备案的信息）并加盖公章，包括：单位名称、纳税人识别号、营业地址及联系电话、开户银行及账号，以及一般纳税人证明，否则将开具“增值税普通发票”；由于供应商没有及时提交上述资料而导致无法开具“增值税专用发票”的，后果由供应商自行承担。</w:t>
      </w:r>
    </w:p>
    <w:p w14:paraId="081BD2A6">
      <w:pPr>
        <w:spacing w:line="360" w:lineRule="auto"/>
        <w:ind w:firstLine="500" w:firstLineChars="200"/>
        <w:rPr>
          <w:rFonts w:hint="eastAsia" w:ascii="仿宋" w:hAnsi="仿宋" w:eastAsia="仿宋" w:cs="仿宋"/>
          <w:spacing w:val="-15"/>
          <w:sz w:val="28"/>
          <w:szCs w:val="28"/>
          <w:lang w:eastAsia="zh-CN"/>
        </w:rPr>
      </w:pPr>
      <w:r>
        <w:rPr>
          <w:rFonts w:hint="eastAsia" w:ascii="仿宋" w:hAnsi="仿宋" w:eastAsia="仿宋" w:cs="仿宋"/>
          <w:spacing w:val="-15"/>
          <w:sz w:val="28"/>
          <w:szCs w:val="28"/>
          <w:lang w:eastAsia="zh-CN"/>
        </w:rPr>
        <w:t>32.1.4 招标代理服务收费</w:t>
      </w:r>
      <w:r>
        <w:rPr>
          <w:rFonts w:hint="eastAsia" w:ascii="仿宋" w:hAnsi="仿宋" w:eastAsia="仿宋" w:cs="仿宋"/>
          <w:spacing w:val="-15"/>
          <w:sz w:val="28"/>
          <w:szCs w:val="28"/>
          <w:lang w:val="en-US" w:eastAsia="zh-CN"/>
        </w:rPr>
        <w:t>标准：100万元以下按1.5%计取</w:t>
      </w:r>
      <w:r>
        <w:rPr>
          <w:rFonts w:hint="eastAsia" w:ascii="仿宋" w:hAnsi="仿宋" w:eastAsia="仿宋" w:cs="仿宋"/>
          <w:spacing w:val="-15"/>
          <w:sz w:val="28"/>
          <w:szCs w:val="28"/>
          <w:lang w:eastAsia="zh-CN"/>
        </w:rPr>
        <w:t>。</w:t>
      </w:r>
    </w:p>
    <w:p w14:paraId="5916E34B">
      <w:pPr>
        <w:spacing w:line="360" w:lineRule="auto"/>
        <w:ind w:firstLine="500" w:firstLineChars="200"/>
        <w:rPr>
          <w:rFonts w:hint="eastAsia" w:ascii="仿宋" w:hAnsi="仿宋" w:eastAsia="仿宋" w:cs="仿宋"/>
          <w:spacing w:val="-15"/>
          <w:sz w:val="28"/>
          <w:szCs w:val="28"/>
          <w:lang w:eastAsia="zh-CN"/>
        </w:rPr>
      </w:pPr>
      <w:r>
        <w:rPr>
          <w:rFonts w:hint="eastAsia" w:ascii="仿宋" w:hAnsi="仿宋" w:eastAsia="仿宋" w:cs="仿宋"/>
          <w:spacing w:val="-15"/>
          <w:sz w:val="28"/>
          <w:szCs w:val="28"/>
          <w:lang w:eastAsia="zh-CN"/>
        </w:rPr>
        <w:t>32.1.5 招标服务费不在磋商报价中单列。</w:t>
      </w:r>
    </w:p>
    <w:p w14:paraId="19EAE13C">
      <w:pPr>
        <w:spacing w:line="360" w:lineRule="auto"/>
        <w:ind w:firstLine="564" w:firstLineChars="2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32.2 采购代理服务费的计算基数是</w:t>
      </w:r>
      <w:r>
        <w:rPr>
          <w:rFonts w:hint="eastAsia" w:ascii="仿宋" w:hAnsi="仿宋" w:eastAsia="仿宋" w:cs="仿宋"/>
          <w:b/>
          <w:bCs/>
          <w:spacing w:val="1"/>
          <w:sz w:val="28"/>
          <w:szCs w:val="28"/>
          <w:u w:val="single"/>
          <w:lang w:eastAsia="zh-CN"/>
        </w:rPr>
        <w:t>中标（成交）通知书中载明的中</w:t>
      </w:r>
      <w:r>
        <w:rPr>
          <w:rFonts w:hint="eastAsia" w:ascii="仿宋" w:hAnsi="仿宋" w:eastAsia="仿宋" w:cs="仿宋"/>
          <w:b/>
          <w:bCs/>
          <w:spacing w:val="-3"/>
          <w:sz w:val="28"/>
          <w:szCs w:val="28"/>
          <w:u w:val="single"/>
          <w:lang w:eastAsia="zh-CN"/>
        </w:rPr>
        <w:t>标总金额</w:t>
      </w:r>
      <w:r>
        <w:rPr>
          <w:rFonts w:hint="eastAsia" w:ascii="仿宋" w:hAnsi="仿宋" w:eastAsia="仿宋" w:cs="仿宋"/>
          <w:spacing w:val="-3"/>
          <w:sz w:val="28"/>
          <w:szCs w:val="28"/>
          <w:lang w:eastAsia="zh-CN"/>
        </w:rPr>
        <w:t>。</w:t>
      </w:r>
    </w:p>
    <w:p w14:paraId="62CF8BF1">
      <w:pPr>
        <w:spacing w:line="360" w:lineRule="auto"/>
        <w:ind w:firstLine="552" w:firstLineChars="20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33  本竞争性磋商文件是根据《中华人民共和国政府采购法》、《中华人</w:t>
      </w:r>
      <w:r>
        <w:rPr>
          <w:rFonts w:hint="eastAsia" w:ascii="仿宋" w:hAnsi="仿宋" w:eastAsia="仿宋" w:cs="仿宋"/>
          <w:spacing w:val="1"/>
          <w:sz w:val="28"/>
          <w:szCs w:val="28"/>
          <w:lang w:eastAsia="zh-CN"/>
        </w:rPr>
        <w:t>民共和国政府采购法实施条例》的规定编制，解释权属采购代理机构。</w:t>
      </w:r>
    </w:p>
    <w:p w14:paraId="2FFF95DE">
      <w:pPr>
        <w:bidi w:val="0"/>
        <w:ind w:firstLine="588" w:firstLineChars="200"/>
        <w:rPr>
          <w:rFonts w:hint="eastAsia" w:ascii="仿宋" w:hAnsi="仿宋" w:eastAsia="仿宋" w:cs="仿宋"/>
          <w:spacing w:val="1"/>
          <w:sz w:val="28"/>
          <w:szCs w:val="28"/>
          <w:lang w:eastAsia="zh-CN"/>
        </w:rPr>
      </w:pPr>
      <w:bookmarkStart w:id="8" w:name="bookmark6"/>
      <w:bookmarkEnd w:id="8"/>
      <w:r>
        <w:rPr>
          <w:rFonts w:hint="eastAsia" w:ascii="仿宋" w:hAnsi="仿宋" w:eastAsia="仿宋" w:cs="仿宋"/>
          <w:spacing w:val="7"/>
          <w:sz w:val="28"/>
          <w:szCs w:val="28"/>
          <w:lang w:eastAsia="zh-CN"/>
        </w:rPr>
        <w:t>34  参与本次采购的供应商应当有商务、技术人员对磋商小组提出的商</w:t>
      </w:r>
      <w:r>
        <w:rPr>
          <w:rFonts w:hint="eastAsia" w:ascii="仿宋" w:hAnsi="仿宋" w:eastAsia="仿宋" w:cs="仿宋"/>
          <w:spacing w:val="1"/>
          <w:sz w:val="28"/>
          <w:szCs w:val="28"/>
          <w:lang w:eastAsia="zh-CN"/>
        </w:rPr>
        <w:t>务、技术问题进行答疑。</w:t>
      </w:r>
      <w:bookmarkStart w:id="9" w:name="bookmark8"/>
      <w:bookmarkEnd w:id="9"/>
      <w:bookmarkStart w:id="10" w:name="bookmark7"/>
      <w:bookmarkEnd w:id="10"/>
      <w:bookmarkStart w:id="11" w:name="bookmark10"/>
      <w:bookmarkEnd w:id="11"/>
    </w:p>
    <w:p w14:paraId="39A197EB">
      <w:pPr>
        <w:bidi w:val="0"/>
        <w:rPr>
          <w:rFonts w:hint="eastAsia"/>
          <w:lang w:eastAsia="zh-CN"/>
        </w:rPr>
      </w:pPr>
    </w:p>
    <w:p w14:paraId="0812D37C">
      <w:pPr>
        <w:bidi w:val="0"/>
        <w:rPr>
          <w:rFonts w:hint="eastAsia"/>
          <w:lang w:eastAsia="zh-CN"/>
        </w:rPr>
      </w:pPr>
    </w:p>
    <w:p w14:paraId="6D4D4525">
      <w:pPr>
        <w:pStyle w:val="12"/>
        <w:spacing w:line="360" w:lineRule="auto"/>
        <w:rPr>
          <w:rFonts w:hint="eastAsia" w:ascii="仿宋" w:hAnsi="仿宋" w:eastAsia="仿宋" w:cs="仿宋"/>
          <w:b/>
          <w:bCs/>
          <w:spacing w:val="-1"/>
          <w:sz w:val="32"/>
          <w:szCs w:val="32"/>
          <w:lang w:eastAsia="zh-CN"/>
        </w:rPr>
      </w:pPr>
    </w:p>
    <w:p w14:paraId="76586AB8">
      <w:pPr>
        <w:pStyle w:val="12"/>
        <w:spacing w:line="360" w:lineRule="auto"/>
        <w:rPr>
          <w:rFonts w:hint="eastAsia" w:ascii="仿宋" w:hAnsi="仿宋" w:eastAsia="仿宋" w:cs="仿宋"/>
          <w:b/>
          <w:bCs/>
          <w:spacing w:val="-1"/>
          <w:sz w:val="32"/>
          <w:szCs w:val="32"/>
          <w:lang w:eastAsia="zh-CN"/>
        </w:rPr>
      </w:pPr>
    </w:p>
    <w:p w14:paraId="4DC548D6">
      <w:pPr>
        <w:pStyle w:val="12"/>
        <w:spacing w:line="360" w:lineRule="auto"/>
        <w:rPr>
          <w:rFonts w:hint="eastAsia" w:ascii="仿宋" w:hAnsi="仿宋" w:eastAsia="仿宋" w:cs="仿宋"/>
          <w:b/>
          <w:bCs/>
          <w:spacing w:val="-1"/>
          <w:sz w:val="32"/>
          <w:szCs w:val="32"/>
          <w:lang w:eastAsia="zh-CN"/>
        </w:rPr>
      </w:pPr>
    </w:p>
    <w:p w14:paraId="1031C4E9">
      <w:pPr>
        <w:pStyle w:val="12"/>
        <w:spacing w:line="360" w:lineRule="auto"/>
        <w:rPr>
          <w:rFonts w:hint="eastAsia" w:ascii="仿宋" w:hAnsi="仿宋" w:eastAsia="仿宋" w:cs="仿宋"/>
          <w:b/>
          <w:bCs/>
          <w:spacing w:val="-1"/>
          <w:sz w:val="32"/>
          <w:szCs w:val="32"/>
          <w:lang w:eastAsia="zh-CN"/>
        </w:rPr>
      </w:pPr>
    </w:p>
    <w:p w14:paraId="1C0B3331">
      <w:pPr>
        <w:pStyle w:val="12"/>
        <w:spacing w:line="360" w:lineRule="auto"/>
        <w:rPr>
          <w:rFonts w:hint="eastAsia" w:ascii="仿宋" w:hAnsi="仿宋" w:eastAsia="仿宋" w:cs="仿宋"/>
          <w:b/>
          <w:bCs/>
          <w:spacing w:val="-1"/>
          <w:sz w:val="32"/>
          <w:szCs w:val="32"/>
          <w:lang w:eastAsia="zh-CN"/>
        </w:rPr>
      </w:pPr>
    </w:p>
    <w:p w14:paraId="2EEC28C0">
      <w:pPr>
        <w:pStyle w:val="12"/>
        <w:spacing w:line="360" w:lineRule="auto"/>
        <w:rPr>
          <w:rFonts w:hint="eastAsia" w:ascii="仿宋" w:hAnsi="仿宋" w:eastAsia="仿宋" w:cs="仿宋"/>
          <w:b/>
          <w:bCs/>
          <w:spacing w:val="-1"/>
          <w:sz w:val="32"/>
          <w:szCs w:val="32"/>
          <w:lang w:eastAsia="zh-CN"/>
        </w:rPr>
      </w:pPr>
    </w:p>
    <w:p w14:paraId="60F04DFD">
      <w:pPr>
        <w:pStyle w:val="12"/>
        <w:spacing w:line="360" w:lineRule="auto"/>
        <w:rPr>
          <w:rFonts w:hint="eastAsia" w:ascii="仿宋" w:hAnsi="仿宋" w:eastAsia="仿宋" w:cs="仿宋"/>
          <w:b/>
          <w:bCs/>
          <w:spacing w:val="-1"/>
          <w:sz w:val="32"/>
          <w:szCs w:val="32"/>
          <w:lang w:eastAsia="zh-CN"/>
        </w:rPr>
      </w:pPr>
    </w:p>
    <w:p w14:paraId="4D528E08">
      <w:pPr>
        <w:pStyle w:val="12"/>
        <w:spacing w:line="360" w:lineRule="auto"/>
        <w:rPr>
          <w:rFonts w:hint="eastAsia" w:ascii="仿宋" w:hAnsi="仿宋" w:eastAsia="仿宋" w:cs="仿宋"/>
          <w:b/>
          <w:bCs/>
          <w:spacing w:val="-1"/>
          <w:sz w:val="32"/>
          <w:szCs w:val="32"/>
          <w:lang w:eastAsia="zh-CN"/>
        </w:rPr>
      </w:pPr>
    </w:p>
    <w:p w14:paraId="0B007408">
      <w:pPr>
        <w:pStyle w:val="12"/>
        <w:spacing w:line="360" w:lineRule="auto"/>
        <w:rPr>
          <w:rFonts w:hint="eastAsia" w:ascii="仿宋" w:hAnsi="仿宋" w:eastAsia="仿宋" w:cs="仿宋"/>
          <w:b/>
          <w:bCs/>
          <w:spacing w:val="-1"/>
          <w:sz w:val="32"/>
          <w:szCs w:val="32"/>
          <w:lang w:eastAsia="zh-CN"/>
        </w:rPr>
      </w:pPr>
    </w:p>
    <w:p w14:paraId="1EBE5E5E">
      <w:pPr>
        <w:pStyle w:val="12"/>
        <w:spacing w:line="360" w:lineRule="auto"/>
        <w:rPr>
          <w:rFonts w:hint="eastAsia" w:ascii="仿宋" w:hAnsi="仿宋" w:eastAsia="仿宋" w:cs="仿宋"/>
          <w:b/>
          <w:bCs/>
          <w:spacing w:val="-1"/>
          <w:sz w:val="32"/>
          <w:szCs w:val="32"/>
          <w:lang w:eastAsia="zh-CN"/>
        </w:rPr>
      </w:pPr>
    </w:p>
    <w:p w14:paraId="49AB59B5">
      <w:pPr>
        <w:pStyle w:val="12"/>
        <w:spacing w:line="360" w:lineRule="auto"/>
        <w:rPr>
          <w:rFonts w:hint="eastAsia" w:ascii="仿宋" w:hAnsi="仿宋" w:eastAsia="仿宋" w:cs="仿宋"/>
          <w:b/>
          <w:bCs/>
          <w:spacing w:val="-1"/>
          <w:sz w:val="32"/>
          <w:szCs w:val="32"/>
          <w:lang w:eastAsia="zh-CN"/>
        </w:rPr>
      </w:pPr>
    </w:p>
    <w:p w14:paraId="478CC6AB">
      <w:pPr>
        <w:pStyle w:val="12"/>
        <w:spacing w:line="240" w:lineRule="auto"/>
        <w:ind w:left="0" w:leftChars="0" w:firstLine="0" w:firstLineChars="0"/>
        <w:rPr>
          <w:rFonts w:hint="eastAsia" w:ascii="仿宋" w:hAnsi="仿宋" w:eastAsia="仿宋" w:cs="仿宋"/>
          <w:b/>
          <w:bCs/>
          <w:spacing w:val="-1"/>
          <w:sz w:val="32"/>
          <w:szCs w:val="32"/>
          <w:lang w:eastAsia="zh-CN"/>
        </w:rPr>
      </w:pPr>
    </w:p>
    <w:p w14:paraId="57A8D9B7">
      <w:pPr>
        <w:pStyle w:val="12"/>
        <w:spacing w:line="240" w:lineRule="auto"/>
        <w:ind w:left="0" w:leftChars="0" w:firstLine="0" w:firstLineChars="0"/>
        <w:rPr>
          <w:rFonts w:hint="eastAsia" w:ascii="仿宋" w:hAnsi="仿宋" w:eastAsia="仿宋" w:cs="仿宋"/>
          <w:b/>
          <w:bCs/>
          <w:spacing w:val="-1"/>
          <w:sz w:val="32"/>
          <w:szCs w:val="32"/>
          <w:lang w:eastAsia="zh-CN"/>
        </w:rPr>
      </w:pPr>
    </w:p>
    <w:p w14:paraId="55BC140E">
      <w:pPr>
        <w:pStyle w:val="12"/>
        <w:spacing w:line="240" w:lineRule="auto"/>
        <w:ind w:left="0" w:leftChars="0" w:firstLine="0" w:firstLineChars="0"/>
        <w:rPr>
          <w:rFonts w:hint="eastAsia" w:ascii="仿宋" w:hAnsi="仿宋" w:eastAsia="仿宋" w:cs="仿宋"/>
          <w:b/>
          <w:bCs/>
          <w:spacing w:val="-1"/>
          <w:sz w:val="32"/>
          <w:szCs w:val="32"/>
          <w:lang w:eastAsia="zh-CN"/>
        </w:rPr>
      </w:pPr>
    </w:p>
    <w:p w14:paraId="181F2344">
      <w:pPr>
        <w:numPr>
          <w:ilvl w:val="0"/>
          <w:numId w:val="5"/>
        </w:numPr>
        <w:spacing w:line="360" w:lineRule="auto"/>
        <w:jc w:val="center"/>
        <w:outlineLvl w:val="0"/>
        <w:rPr>
          <w:rFonts w:hint="eastAsia" w:ascii="仿宋" w:hAnsi="仿宋" w:eastAsia="仿宋" w:cs="仿宋"/>
          <w:b/>
          <w:bCs/>
          <w:spacing w:val="-1"/>
          <w:sz w:val="32"/>
          <w:szCs w:val="32"/>
          <w:lang w:eastAsia="zh-CN"/>
        </w:rPr>
      </w:pPr>
      <w:r>
        <w:rPr>
          <w:rFonts w:hint="eastAsia" w:ascii="仿宋" w:hAnsi="仿宋" w:eastAsia="仿宋" w:cs="仿宋"/>
          <w:b/>
          <w:bCs/>
          <w:spacing w:val="-1"/>
          <w:sz w:val="32"/>
          <w:szCs w:val="32"/>
          <w:lang w:eastAsia="zh-CN"/>
        </w:rPr>
        <w:t>服务内容</w:t>
      </w:r>
    </w:p>
    <w:p w14:paraId="4538BC12">
      <w:pPr>
        <w:pStyle w:val="12"/>
        <w:numPr>
          <w:ilvl w:val="0"/>
          <w:numId w:val="0"/>
        </w:numPr>
        <w:spacing w:line="360" w:lineRule="auto"/>
        <w:ind w:leftChars="-200"/>
        <w:rPr>
          <w:rFonts w:hint="eastAsia" w:ascii="仿宋" w:hAnsi="仿宋" w:eastAsia="仿宋" w:cs="仿宋"/>
          <w:sz w:val="28"/>
          <w:szCs w:val="28"/>
          <w:lang w:eastAsia="zh-CN"/>
        </w:rPr>
      </w:pPr>
    </w:p>
    <w:p w14:paraId="7D98A5F7">
      <w:pPr>
        <w:spacing w:before="10" w:line="360" w:lineRule="auto"/>
        <w:ind w:right="144" w:firstLine="554" w:firstLineChars="200"/>
        <w:rPr>
          <w:rFonts w:hint="eastAsia" w:ascii="仿宋" w:hAnsi="仿宋" w:eastAsia="仿宋" w:cs="仿宋"/>
          <w:sz w:val="28"/>
          <w:szCs w:val="28"/>
          <w:lang w:val="en-US" w:eastAsia="zh-CN"/>
        </w:rPr>
      </w:pPr>
      <w:r>
        <w:rPr>
          <w:rFonts w:hint="eastAsia" w:ascii="仿宋" w:hAnsi="仿宋" w:eastAsia="仿宋" w:cs="仿宋"/>
          <w:b/>
          <w:bCs/>
          <w:spacing w:val="-2"/>
          <w:sz w:val="28"/>
          <w:szCs w:val="28"/>
          <w:lang w:eastAsia="zh-CN"/>
        </w:rPr>
        <w:t>一、项目名称</w:t>
      </w:r>
      <w:r>
        <w:rPr>
          <w:rFonts w:hint="eastAsia" w:ascii="仿宋" w:hAnsi="仿宋" w:eastAsia="仿宋" w:cs="仿宋"/>
          <w:spacing w:val="-2"/>
          <w:sz w:val="28"/>
          <w:szCs w:val="28"/>
          <w:lang w:eastAsia="zh-CN"/>
        </w:rPr>
        <w:t>：轮台县西域都护府博物馆安保服务。</w:t>
      </w:r>
    </w:p>
    <w:p w14:paraId="5224EA65">
      <w:pPr>
        <w:spacing w:before="4" w:line="360" w:lineRule="auto"/>
        <w:ind w:right="144" w:firstLine="554" w:firstLineChars="200"/>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二、</w:t>
      </w:r>
      <w:r>
        <w:rPr>
          <w:rFonts w:hint="eastAsia" w:ascii="仿宋" w:hAnsi="仿宋" w:eastAsia="仿宋" w:cs="仿宋"/>
          <w:spacing w:val="-2"/>
          <w:sz w:val="28"/>
          <w:szCs w:val="28"/>
          <w:lang w:eastAsia="zh-CN"/>
        </w:rPr>
        <w:t>报价应包含税金及本项目所产生的全部费用，合同存续期间采购</w:t>
      </w:r>
      <w:r>
        <w:rPr>
          <w:rFonts w:hint="eastAsia" w:ascii="仿宋" w:hAnsi="仿宋" w:eastAsia="仿宋" w:cs="仿宋"/>
          <w:spacing w:val="1"/>
          <w:sz w:val="28"/>
          <w:szCs w:val="28"/>
          <w:lang w:eastAsia="zh-CN"/>
        </w:rPr>
        <w:t>人不额外支付任何费用。</w:t>
      </w:r>
    </w:p>
    <w:p w14:paraId="2930A70E">
      <w:pPr>
        <w:spacing w:before="6" w:line="360" w:lineRule="auto"/>
        <w:ind w:left="12" w:right="144" w:firstLine="565"/>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、项目</w:t>
      </w:r>
      <w:r>
        <w:rPr>
          <w:rFonts w:hint="eastAsia" w:ascii="仿宋" w:hAnsi="仿宋" w:eastAsia="仿宋" w:cs="仿宋"/>
          <w:b/>
          <w:bCs/>
          <w:spacing w:val="-2"/>
          <w:sz w:val="28"/>
          <w:szCs w:val="28"/>
          <w:lang w:eastAsia="zh-CN"/>
        </w:rPr>
        <w:t>采购内容</w:t>
      </w:r>
      <w:r>
        <w:rPr>
          <w:rFonts w:hint="eastAsia" w:ascii="仿宋" w:hAnsi="仿宋" w:eastAsia="仿宋" w:cs="仿宋"/>
          <w:sz w:val="28"/>
          <w:szCs w:val="28"/>
          <w:lang w:eastAsia="zh-CN"/>
        </w:rPr>
        <w:t>：</w:t>
      </w:r>
    </w:p>
    <w:p w14:paraId="0B1D5FCD">
      <w:pPr>
        <w:spacing w:before="6" w:line="360" w:lineRule="auto"/>
        <w:ind w:left="12" w:right="144" w:firstLine="565"/>
        <w:rPr>
          <w:rFonts w:hint="eastAsia" w:ascii="仿宋" w:hAnsi="仿宋" w:eastAsia="仿宋" w:cs="仿宋"/>
          <w:spacing w:val="-5"/>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pacing w:val="-5"/>
          <w:sz w:val="28"/>
          <w:szCs w:val="28"/>
          <w:lang w:eastAsia="zh-CN"/>
        </w:rPr>
        <w:t>服务人数配置要求：服务最低人员配置为20人</w:t>
      </w:r>
      <w:r>
        <w:rPr>
          <w:rFonts w:hint="eastAsia" w:ascii="仿宋" w:hAnsi="仿宋" w:eastAsia="仿宋" w:cs="仿宋"/>
          <w:b/>
          <w:bCs/>
          <w:color w:val="auto"/>
          <w:spacing w:val="-7"/>
          <w:sz w:val="28"/>
          <w:szCs w:val="28"/>
          <w:lang w:val="en-US" w:eastAsia="zh-CN"/>
        </w:rPr>
        <w:t>（人员必须着定制工装上岗）</w:t>
      </w:r>
      <w:r>
        <w:rPr>
          <w:rFonts w:hint="eastAsia" w:ascii="仿宋" w:hAnsi="仿宋" w:eastAsia="仿宋" w:cs="仿宋"/>
          <w:spacing w:val="-5"/>
          <w:sz w:val="28"/>
          <w:szCs w:val="28"/>
          <w:lang w:eastAsia="zh-CN"/>
        </w:rPr>
        <w:t xml:space="preserve">，以国家通用语言为服务用语。 </w:t>
      </w:r>
    </w:p>
    <w:p w14:paraId="2BB30145">
      <w:pPr>
        <w:spacing w:before="6" w:line="360" w:lineRule="auto"/>
        <w:ind w:left="12" w:right="144" w:firstLine="565"/>
        <w:rPr>
          <w:rFonts w:hint="eastAsia" w:ascii="仿宋" w:hAnsi="仿宋" w:eastAsia="仿宋" w:cs="仿宋"/>
          <w:spacing w:val="-5"/>
          <w:sz w:val="28"/>
          <w:szCs w:val="28"/>
          <w:lang w:eastAsia="zh-CN"/>
        </w:rPr>
      </w:pPr>
      <w:r>
        <w:rPr>
          <w:rFonts w:hint="eastAsia" w:ascii="仿宋" w:hAnsi="仿宋" w:eastAsia="仿宋" w:cs="仿宋"/>
          <w:spacing w:val="-5"/>
          <w:sz w:val="28"/>
          <w:szCs w:val="28"/>
          <w:lang w:val="en-US" w:eastAsia="zh-CN"/>
        </w:rPr>
        <w:t>2</w:t>
      </w:r>
      <w:r>
        <w:rPr>
          <w:rFonts w:hint="eastAsia" w:ascii="仿宋" w:hAnsi="仿宋" w:eastAsia="仿宋" w:cs="仿宋"/>
          <w:spacing w:val="-5"/>
          <w:sz w:val="28"/>
          <w:szCs w:val="28"/>
          <w:lang w:eastAsia="zh-CN"/>
        </w:rPr>
        <w:t xml:space="preserve">、合同履约期限：自签订合同之日起9个月。 </w:t>
      </w:r>
    </w:p>
    <w:p w14:paraId="4364E965">
      <w:pPr>
        <w:spacing w:before="6" w:line="360" w:lineRule="auto"/>
        <w:ind w:left="12" w:right="144" w:firstLine="565"/>
        <w:rPr>
          <w:rFonts w:hint="eastAsia" w:ascii="仿宋" w:hAnsi="仿宋" w:eastAsia="仿宋" w:cs="仿宋"/>
          <w:spacing w:val="-5"/>
          <w:sz w:val="28"/>
          <w:szCs w:val="28"/>
          <w:lang w:eastAsia="zh-CN"/>
        </w:rPr>
      </w:pPr>
      <w:r>
        <w:rPr>
          <w:rFonts w:hint="eastAsia" w:ascii="仿宋" w:hAnsi="仿宋" w:eastAsia="仿宋" w:cs="仿宋"/>
          <w:spacing w:val="-5"/>
          <w:sz w:val="28"/>
          <w:szCs w:val="28"/>
          <w:lang w:val="en-US" w:eastAsia="zh-CN"/>
        </w:rPr>
        <w:t>3</w:t>
      </w:r>
      <w:r>
        <w:rPr>
          <w:rFonts w:hint="eastAsia" w:ascii="仿宋" w:hAnsi="仿宋" w:eastAsia="仿宋" w:cs="仿宋"/>
          <w:spacing w:val="-5"/>
          <w:sz w:val="28"/>
          <w:szCs w:val="28"/>
          <w:lang w:eastAsia="zh-CN"/>
        </w:rPr>
        <w:t xml:space="preserve">、服务人员到场时间：按合同要求进场。 </w:t>
      </w:r>
    </w:p>
    <w:p w14:paraId="27229255">
      <w:pPr>
        <w:spacing w:before="6" w:line="360" w:lineRule="auto"/>
        <w:ind w:left="12" w:right="144" w:firstLine="565"/>
        <w:rPr>
          <w:rFonts w:hint="eastAsia" w:ascii="仿宋" w:hAnsi="仿宋" w:eastAsia="仿宋" w:cs="仿宋"/>
          <w:spacing w:val="-5"/>
          <w:sz w:val="28"/>
          <w:szCs w:val="28"/>
          <w:lang w:eastAsia="zh-CN"/>
        </w:rPr>
      </w:pPr>
      <w:r>
        <w:rPr>
          <w:rFonts w:hint="eastAsia" w:ascii="仿宋" w:hAnsi="仿宋" w:eastAsia="仿宋" w:cs="仿宋"/>
          <w:spacing w:val="-5"/>
          <w:sz w:val="28"/>
          <w:szCs w:val="28"/>
          <w:lang w:val="en-US" w:eastAsia="zh-CN"/>
        </w:rPr>
        <w:t>4</w:t>
      </w:r>
      <w:r>
        <w:rPr>
          <w:rFonts w:hint="eastAsia" w:ascii="仿宋" w:hAnsi="仿宋" w:eastAsia="仿宋" w:cs="仿宋"/>
          <w:spacing w:val="-5"/>
          <w:sz w:val="28"/>
          <w:szCs w:val="28"/>
          <w:lang w:eastAsia="zh-CN"/>
        </w:rPr>
        <w:t>、保安岗位职责和任职要求：</w:t>
      </w:r>
    </w:p>
    <w:p w14:paraId="7E68E0AA">
      <w:pPr>
        <w:spacing w:before="6" w:line="360" w:lineRule="auto"/>
        <w:ind w:left="12" w:right="144" w:firstLine="565"/>
        <w:rPr>
          <w:rFonts w:hint="eastAsia" w:ascii="仿宋" w:hAnsi="仿宋" w:eastAsia="仿宋" w:cs="仿宋"/>
          <w:spacing w:val="-5"/>
          <w:sz w:val="28"/>
          <w:szCs w:val="28"/>
          <w:lang w:eastAsia="zh-CN"/>
        </w:rPr>
      </w:pPr>
      <w:r>
        <w:rPr>
          <w:rFonts w:hint="eastAsia" w:ascii="仿宋" w:hAnsi="仿宋" w:eastAsia="仿宋" w:cs="仿宋"/>
          <w:spacing w:val="-5"/>
          <w:sz w:val="28"/>
          <w:szCs w:val="28"/>
          <w:lang w:val="en-US" w:eastAsia="zh-CN"/>
        </w:rPr>
        <w:t>1)</w:t>
      </w:r>
      <w:r>
        <w:rPr>
          <w:rFonts w:hint="eastAsia" w:ascii="仿宋" w:hAnsi="仿宋" w:eastAsia="仿宋" w:cs="仿宋"/>
          <w:spacing w:val="-5"/>
          <w:sz w:val="28"/>
          <w:szCs w:val="28"/>
          <w:lang w:eastAsia="zh-CN"/>
        </w:rPr>
        <w:t>岗位职责：负责场馆内外的安全巡逻、视频监控查看、安全检查等工作；维护场馆秩序，预防和处理日常安全问题；加强治安防范，及时应对突发事件。</w:t>
      </w:r>
    </w:p>
    <w:p w14:paraId="4CF002EB">
      <w:pPr>
        <w:spacing w:line="360" w:lineRule="auto"/>
        <w:ind w:firstLine="540" w:firstLineChars="200"/>
        <w:rPr>
          <w:rFonts w:hint="eastAsia" w:ascii="仿宋" w:hAnsi="仿宋" w:eastAsia="仿宋" w:cs="仿宋"/>
          <w:spacing w:val="-2"/>
          <w:sz w:val="28"/>
          <w:szCs w:val="28"/>
          <w:lang w:val="en-US" w:eastAsia="zh-CN"/>
        </w:rPr>
      </w:pPr>
      <w:r>
        <w:rPr>
          <w:rFonts w:hint="eastAsia" w:ascii="仿宋" w:hAnsi="仿宋" w:eastAsia="仿宋" w:cs="仿宋"/>
          <w:spacing w:val="-5"/>
          <w:sz w:val="28"/>
          <w:szCs w:val="28"/>
          <w:lang w:val="en-US" w:eastAsia="zh-CN"/>
        </w:rPr>
        <w:t>2)</w:t>
      </w:r>
      <w:r>
        <w:rPr>
          <w:rFonts w:hint="eastAsia" w:ascii="仿宋" w:hAnsi="仿宋" w:eastAsia="仿宋" w:cs="仿宋"/>
          <w:spacing w:val="-5"/>
          <w:sz w:val="28"/>
          <w:szCs w:val="28"/>
          <w:lang w:eastAsia="zh-CN"/>
        </w:rPr>
        <w:t>任职要求：1.无犯罪记录，身体健康，品行端正；2.普通话标准，能熟练掌握国家通用语言，具备良好的语言沟通能力。3.责任心强，吃苦耐劳，服从管理，具备良好的团队合作精神；4.退伍军人的优先。5.</w:t>
      </w:r>
      <w:r>
        <w:rPr>
          <w:rFonts w:hint="eastAsia" w:ascii="仿宋" w:hAnsi="仿宋" w:eastAsia="仿宋" w:cs="仿宋"/>
          <w:spacing w:val="-2"/>
          <w:sz w:val="28"/>
          <w:szCs w:val="28"/>
          <w:lang w:val="en-US" w:eastAsia="zh-CN"/>
        </w:rPr>
        <w:t>须具有有效期内的经公安机关部门颁发的保安员证。</w:t>
      </w:r>
    </w:p>
    <w:p w14:paraId="6793272C">
      <w:pPr>
        <w:spacing w:before="6" w:line="360" w:lineRule="auto"/>
        <w:ind w:left="12" w:right="144" w:firstLine="565"/>
        <w:rPr>
          <w:rFonts w:hint="eastAsia" w:ascii="仿宋" w:hAnsi="仿宋" w:eastAsia="仿宋" w:cs="仿宋"/>
          <w:b/>
          <w:bCs/>
          <w:spacing w:val="-7"/>
          <w:sz w:val="24"/>
          <w:szCs w:val="24"/>
          <w:lang w:eastAsia="zh-CN"/>
        </w:rPr>
      </w:pPr>
      <w:r>
        <w:rPr>
          <w:rFonts w:hint="eastAsia" w:ascii="仿宋" w:hAnsi="仿宋" w:eastAsia="仿宋" w:cs="仿宋"/>
          <w:b/>
          <w:bCs/>
          <w:spacing w:val="-7"/>
          <w:sz w:val="24"/>
          <w:szCs w:val="24"/>
          <w:lang w:val="en-US" w:eastAsia="zh-CN"/>
        </w:rPr>
        <w:t>注意：以上所有条款供应商必须响应并作为签订合同的条件，否则视为无效磋商</w:t>
      </w:r>
    </w:p>
    <w:p w14:paraId="6EF45383">
      <w:pPr>
        <w:spacing w:before="6" w:line="360" w:lineRule="auto"/>
        <w:ind w:left="12" w:right="144" w:firstLine="565"/>
        <w:rPr>
          <w:rFonts w:hint="eastAsia" w:ascii="仿宋" w:hAnsi="仿宋" w:eastAsia="仿宋" w:cs="仿宋"/>
          <w:spacing w:val="-7"/>
          <w:sz w:val="28"/>
          <w:szCs w:val="28"/>
          <w:lang w:eastAsia="zh-CN"/>
        </w:rPr>
        <w:sectPr>
          <w:headerReference r:id="rId9" w:type="default"/>
          <w:footerReference r:id="rId10" w:type="default"/>
          <w:pgSz w:w="11906" w:h="16839"/>
          <w:pgMar w:top="1132" w:right="1416" w:bottom="1144" w:left="1417" w:header="862" w:footer="841" w:gutter="0"/>
          <w:pgBorders>
            <w:top w:val="none" w:sz="0" w:space="0"/>
            <w:left w:val="none" w:sz="0" w:space="0"/>
            <w:bottom w:val="none" w:sz="0" w:space="0"/>
            <w:right w:val="none" w:sz="0" w:space="0"/>
          </w:pgBorders>
          <w:cols w:space="720" w:num="1"/>
        </w:sectPr>
      </w:pPr>
    </w:p>
    <w:p w14:paraId="6BD8EAC9">
      <w:pPr>
        <w:spacing w:before="91" w:line="360" w:lineRule="auto"/>
        <w:ind w:left="2133"/>
        <w:outlineLvl w:val="0"/>
        <w:rPr>
          <w:rFonts w:hint="eastAsia" w:ascii="仿宋" w:hAnsi="仿宋" w:eastAsia="仿宋" w:cs="仿宋"/>
          <w:b/>
          <w:bCs/>
          <w:spacing w:val="-1"/>
          <w:sz w:val="32"/>
          <w:szCs w:val="32"/>
          <w:lang w:val="zh-CN" w:eastAsia="zh-CN"/>
        </w:rPr>
      </w:pPr>
      <w:bookmarkStart w:id="12" w:name="_Toc14218"/>
      <w:bookmarkStart w:id="13" w:name="_Toc10823"/>
      <w:bookmarkStart w:id="14" w:name="_Toc2423"/>
      <w:bookmarkStart w:id="15" w:name="_Toc15747"/>
      <w:r>
        <w:rPr>
          <w:rFonts w:hint="eastAsia" w:ascii="仿宋" w:hAnsi="仿宋" w:eastAsia="仿宋" w:cs="仿宋"/>
          <w:b/>
          <w:bCs/>
          <w:spacing w:val="-1"/>
          <w:sz w:val="32"/>
          <w:szCs w:val="32"/>
          <w:lang w:eastAsia="zh-CN"/>
        </w:rPr>
        <w:t>第</w:t>
      </w:r>
      <w:r>
        <w:rPr>
          <w:rFonts w:hint="eastAsia" w:ascii="仿宋" w:hAnsi="仿宋" w:eastAsia="仿宋" w:cs="仿宋"/>
          <w:b/>
          <w:bCs/>
          <w:spacing w:val="-1"/>
          <w:sz w:val="32"/>
          <w:szCs w:val="32"/>
          <w:lang w:val="en-US" w:eastAsia="zh-CN"/>
        </w:rPr>
        <w:t>四</w:t>
      </w:r>
      <w:r>
        <w:rPr>
          <w:rFonts w:hint="eastAsia" w:ascii="仿宋" w:hAnsi="仿宋" w:eastAsia="仿宋" w:cs="仿宋"/>
          <w:b/>
          <w:bCs/>
          <w:spacing w:val="-1"/>
          <w:sz w:val="32"/>
          <w:szCs w:val="32"/>
          <w:lang w:eastAsia="zh-CN"/>
        </w:rPr>
        <w:t>章</w:t>
      </w:r>
      <w:r>
        <w:rPr>
          <w:rFonts w:hint="eastAsia" w:ascii="仿宋" w:hAnsi="仿宋" w:eastAsia="仿宋" w:cs="仿宋"/>
          <w:b/>
          <w:bCs/>
          <w:spacing w:val="-1"/>
          <w:sz w:val="32"/>
          <w:szCs w:val="32"/>
          <w:lang w:val="en-US" w:eastAsia="zh-CN"/>
        </w:rPr>
        <w:t xml:space="preserve">  合同范本</w:t>
      </w:r>
      <w:r>
        <w:rPr>
          <w:rFonts w:hint="eastAsia" w:ascii="仿宋" w:hAnsi="仿宋" w:eastAsia="仿宋" w:cs="仿宋"/>
          <w:b/>
          <w:bCs/>
          <w:spacing w:val="-1"/>
          <w:sz w:val="32"/>
          <w:szCs w:val="32"/>
          <w:lang w:val="zh-CN" w:eastAsia="zh-CN"/>
        </w:rPr>
        <w:t>（</w:t>
      </w:r>
      <w:r>
        <w:rPr>
          <w:rFonts w:hint="eastAsia" w:ascii="仿宋" w:hAnsi="仿宋" w:eastAsia="仿宋" w:cs="仿宋"/>
          <w:b/>
          <w:bCs/>
          <w:spacing w:val="-1"/>
          <w:sz w:val="32"/>
          <w:szCs w:val="32"/>
          <w:lang w:val="en-US" w:eastAsia="zh-CN"/>
        </w:rPr>
        <w:t>以最终签订合同为准</w:t>
      </w:r>
      <w:r>
        <w:rPr>
          <w:rFonts w:hint="eastAsia" w:ascii="仿宋" w:hAnsi="仿宋" w:eastAsia="仿宋" w:cs="仿宋"/>
          <w:b/>
          <w:bCs/>
          <w:spacing w:val="-1"/>
          <w:sz w:val="32"/>
          <w:szCs w:val="32"/>
          <w:lang w:val="zh-CN" w:eastAsia="zh-CN"/>
        </w:rPr>
        <w:t>）</w:t>
      </w:r>
      <w:bookmarkEnd w:id="12"/>
      <w:bookmarkEnd w:id="13"/>
      <w:bookmarkEnd w:id="14"/>
      <w:bookmarkEnd w:id="15"/>
    </w:p>
    <w:p w14:paraId="05B9E2FC">
      <w:pPr>
        <w:spacing w:line="360" w:lineRule="auto"/>
        <w:ind w:firstLine="632" w:firstLineChars="200"/>
        <w:rPr>
          <w:rFonts w:hint="eastAsia" w:ascii="仿宋" w:hAnsi="仿宋" w:eastAsia="仿宋" w:cs="仿宋"/>
          <w:color w:val="auto"/>
          <w:spacing w:val="-2"/>
          <w:sz w:val="32"/>
          <w:szCs w:val="32"/>
          <w:highlight w:val="none"/>
        </w:rPr>
      </w:pPr>
    </w:p>
    <w:p w14:paraId="5CD9B90D">
      <w:pPr>
        <w:spacing w:line="360" w:lineRule="auto"/>
        <w:ind w:firstLine="632" w:firstLineChars="200"/>
        <w:rPr>
          <w:rFonts w:hint="eastAsia" w:ascii="仿宋" w:hAnsi="仿宋" w:eastAsia="仿宋" w:cs="仿宋"/>
          <w:color w:val="auto"/>
          <w:spacing w:val="-2"/>
          <w:sz w:val="32"/>
          <w:szCs w:val="32"/>
          <w:highlight w:val="none"/>
        </w:rPr>
      </w:pPr>
    </w:p>
    <w:p w14:paraId="559B384B">
      <w:pPr>
        <w:spacing w:line="360" w:lineRule="auto"/>
        <w:ind w:firstLine="632" w:firstLineChars="200"/>
        <w:jc w:val="center"/>
        <w:rPr>
          <w:rFonts w:hint="eastAsia" w:ascii="仿宋" w:hAnsi="仿宋" w:eastAsia="仿宋" w:cs="仿宋"/>
          <w:color w:val="auto"/>
          <w:spacing w:val="-2"/>
          <w:sz w:val="32"/>
          <w:szCs w:val="32"/>
          <w:highlight w:val="none"/>
          <w:u w:val="single"/>
        </w:rPr>
      </w:pPr>
      <w:r>
        <w:rPr>
          <w:rFonts w:hint="eastAsia" w:ascii="仿宋" w:hAnsi="仿宋" w:eastAsia="仿宋" w:cs="仿宋"/>
          <w:color w:val="auto"/>
          <w:spacing w:val="-2"/>
          <w:sz w:val="32"/>
          <w:szCs w:val="32"/>
          <w:highlight w:val="none"/>
        </w:rPr>
        <w:t>合同编号：</w:t>
      </w:r>
    </w:p>
    <w:p w14:paraId="228F7483">
      <w:pPr>
        <w:spacing w:line="360" w:lineRule="auto"/>
        <w:jc w:val="center"/>
        <w:rPr>
          <w:rFonts w:hint="eastAsia" w:ascii="仿宋" w:hAnsi="仿宋" w:eastAsia="仿宋" w:cs="仿宋"/>
          <w:b/>
          <w:color w:val="auto"/>
          <w:sz w:val="32"/>
          <w:szCs w:val="32"/>
          <w:highlight w:val="none"/>
        </w:rPr>
      </w:pPr>
    </w:p>
    <w:p w14:paraId="213CBDB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政府采购合同参考范本</w:t>
      </w:r>
    </w:p>
    <w:p w14:paraId="58B3501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（服务类）</w:t>
      </w:r>
    </w:p>
    <w:p w14:paraId="0C0661A4">
      <w:pPr>
        <w:pStyle w:val="27"/>
        <w:spacing w:line="360" w:lineRule="auto"/>
        <w:ind w:left="0" w:leftChars="0" w:firstLine="0" w:firstLineChars="0"/>
        <w:rPr>
          <w:rFonts w:hint="eastAsia" w:ascii="仿宋" w:hAnsi="仿宋" w:eastAsia="仿宋" w:cs="仿宋"/>
          <w:color w:val="auto"/>
          <w:sz w:val="32"/>
          <w:szCs w:val="32"/>
          <w:highlight w:val="none"/>
        </w:rPr>
      </w:pPr>
    </w:p>
    <w:p w14:paraId="7B12D361">
      <w:pPr>
        <w:pStyle w:val="27"/>
        <w:spacing w:line="360" w:lineRule="auto"/>
        <w:ind w:left="0" w:leftChars="0" w:firstLine="0" w:firstLineChars="0"/>
        <w:rPr>
          <w:rFonts w:hint="eastAsia" w:ascii="仿宋" w:hAnsi="仿宋" w:eastAsia="仿宋" w:cs="仿宋"/>
          <w:color w:val="auto"/>
          <w:sz w:val="32"/>
          <w:szCs w:val="32"/>
          <w:highlight w:val="none"/>
        </w:rPr>
      </w:pPr>
    </w:p>
    <w:p w14:paraId="480AAC7A">
      <w:pPr>
        <w:pStyle w:val="27"/>
        <w:spacing w:line="360" w:lineRule="auto"/>
        <w:ind w:left="0" w:leftChars="0" w:firstLine="0" w:firstLineChars="0"/>
        <w:rPr>
          <w:rFonts w:hint="eastAsia" w:ascii="仿宋" w:hAnsi="仿宋" w:eastAsia="仿宋" w:cs="仿宋"/>
          <w:color w:val="auto"/>
          <w:sz w:val="32"/>
          <w:szCs w:val="32"/>
          <w:highlight w:val="none"/>
        </w:rPr>
      </w:pPr>
    </w:p>
    <w:p w14:paraId="3054CD38">
      <w:pPr>
        <w:pStyle w:val="27"/>
        <w:spacing w:line="360" w:lineRule="auto"/>
        <w:ind w:left="0" w:leftChars="0" w:firstLine="0" w:firstLineChars="0"/>
        <w:rPr>
          <w:rFonts w:hint="eastAsia" w:ascii="仿宋" w:hAnsi="仿宋" w:eastAsia="仿宋" w:cs="仿宋"/>
          <w:color w:val="auto"/>
          <w:sz w:val="32"/>
          <w:szCs w:val="32"/>
          <w:highlight w:val="none"/>
        </w:rPr>
      </w:pPr>
    </w:p>
    <w:p w14:paraId="7E024519">
      <w:pPr>
        <w:pStyle w:val="27"/>
        <w:spacing w:line="360" w:lineRule="auto"/>
        <w:ind w:left="0" w:leftChars="0" w:firstLine="0" w:firstLineChars="0"/>
        <w:rPr>
          <w:rFonts w:hint="eastAsia" w:ascii="仿宋" w:hAnsi="仿宋" w:eastAsia="仿宋" w:cs="仿宋"/>
          <w:color w:val="auto"/>
          <w:sz w:val="32"/>
          <w:szCs w:val="32"/>
          <w:highlight w:val="none"/>
        </w:rPr>
      </w:pPr>
    </w:p>
    <w:p w14:paraId="0197F46E">
      <w:pPr>
        <w:pStyle w:val="27"/>
        <w:spacing w:line="360" w:lineRule="auto"/>
        <w:ind w:left="0" w:leftChars="0" w:firstLine="0" w:firstLineChars="0"/>
        <w:rPr>
          <w:rFonts w:hint="eastAsia" w:ascii="仿宋" w:hAnsi="仿宋" w:eastAsia="仿宋" w:cs="仿宋"/>
          <w:color w:val="auto"/>
          <w:sz w:val="32"/>
          <w:szCs w:val="32"/>
          <w:highlight w:val="none"/>
        </w:rPr>
      </w:pPr>
    </w:p>
    <w:p w14:paraId="3393E283">
      <w:pPr>
        <w:pStyle w:val="27"/>
        <w:spacing w:line="360" w:lineRule="auto"/>
        <w:ind w:left="0" w:leftChars="0" w:firstLine="0" w:firstLineChars="0"/>
        <w:rPr>
          <w:rFonts w:hint="eastAsia" w:ascii="仿宋" w:hAnsi="仿宋" w:eastAsia="仿宋" w:cs="仿宋"/>
          <w:color w:val="auto"/>
          <w:sz w:val="32"/>
          <w:szCs w:val="32"/>
          <w:highlight w:val="none"/>
        </w:rPr>
      </w:pPr>
    </w:p>
    <w:p w14:paraId="57DCF2EE">
      <w:pPr>
        <w:pStyle w:val="27"/>
        <w:spacing w:line="360" w:lineRule="auto"/>
        <w:ind w:left="0" w:leftChars="0" w:firstLine="0" w:firstLineChars="0"/>
        <w:rPr>
          <w:rFonts w:hint="eastAsia" w:ascii="仿宋" w:hAnsi="仿宋" w:eastAsia="仿宋" w:cs="仿宋"/>
          <w:color w:val="auto"/>
          <w:sz w:val="32"/>
          <w:szCs w:val="32"/>
          <w:highlight w:val="none"/>
        </w:rPr>
      </w:pPr>
    </w:p>
    <w:p w14:paraId="0AE372A7">
      <w:pPr>
        <w:pStyle w:val="27"/>
        <w:spacing w:line="360" w:lineRule="auto"/>
        <w:ind w:left="0" w:leftChars="0" w:firstLine="0" w:firstLineChars="0"/>
        <w:rPr>
          <w:rFonts w:hint="eastAsia" w:ascii="仿宋" w:hAnsi="仿宋" w:eastAsia="仿宋" w:cs="仿宋"/>
          <w:color w:val="auto"/>
          <w:sz w:val="32"/>
          <w:szCs w:val="32"/>
          <w:highlight w:val="none"/>
        </w:rPr>
      </w:pPr>
    </w:p>
    <w:p w14:paraId="0C3D6D81">
      <w:pPr>
        <w:pStyle w:val="27"/>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423E34A8">
      <w:pPr>
        <w:pStyle w:val="27"/>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w:t>
      </w:r>
    </w:p>
    <w:p w14:paraId="716132B0">
      <w:pPr>
        <w:pStyle w:val="27"/>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p>
    <w:p w14:paraId="367BE8AB">
      <w:pPr>
        <w:pStyle w:val="27"/>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签订地：</w:t>
      </w:r>
    </w:p>
    <w:p w14:paraId="07E9BE7B">
      <w:pPr>
        <w:pStyle w:val="27"/>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签订日期：     年    月    日</w:t>
      </w:r>
    </w:p>
    <w:p w14:paraId="5ADB3B90">
      <w:pPr>
        <w:pStyle w:val="27"/>
        <w:spacing w:line="360" w:lineRule="auto"/>
        <w:rPr>
          <w:rFonts w:hint="eastAsia" w:ascii="仿宋" w:hAnsi="仿宋" w:eastAsia="仿宋" w:cs="仿宋"/>
          <w:color w:val="auto"/>
          <w:sz w:val="32"/>
          <w:szCs w:val="32"/>
          <w:highlight w:val="none"/>
        </w:rPr>
      </w:pPr>
    </w:p>
    <w:p w14:paraId="271CFE74">
      <w:pPr>
        <w:spacing w:line="240" w:lineRule="auto"/>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br w:type="page"/>
      </w:r>
    </w:p>
    <w:p w14:paraId="04EB2474">
      <w:pPr>
        <w:spacing w:line="240" w:lineRule="auto"/>
        <w:ind w:firstLine="632" w:firstLineChars="200"/>
        <w:rPr>
          <w:rFonts w:hint="eastAsia" w:ascii="仿宋" w:hAnsi="仿宋" w:eastAsia="仿宋" w:cs="仿宋"/>
          <w:color w:val="auto"/>
          <w:spacing w:val="-2"/>
          <w:sz w:val="32"/>
          <w:szCs w:val="32"/>
          <w:highlight w:val="none"/>
        </w:rPr>
      </w:pPr>
    </w:p>
    <w:p w14:paraId="5DB7E331">
      <w:pPr>
        <w:spacing w:line="240" w:lineRule="auto"/>
        <w:ind w:firstLine="632" w:firstLineChars="200"/>
        <w:rPr>
          <w:rFonts w:hint="eastAsia" w:ascii="仿宋" w:hAnsi="仿宋" w:eastAsia="仿宋" w:cs="仿宋"/>
          <w:color w:val="auto"/>
          <w:spacing w:val="-2"/>
          <w:sz w:val="32"/>
          <w:szCs w:val="32"/>
          <w:highlight w:val="none"/>
        </w:rPr>
      </w:pPr>
    </w:p>
    <w:p w14:paraId="515761D1">
      <w:pPr>
        <w:spacing w:line="240" w:lineRule="auto"/>
        <w:ind w:firstLine="828" w:firstLineChars="3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u w:val="single"/>
          <w:lang w:val="en-US" w:eastAsia="zh-CN"/>
        </w:rPr>
        <w:t xml:space="preserve">        </w:t>
      </w:r>
      <w:r>
        <w:rPr>
          <w:rFonts w:hint="eastAsia" w:ascii="仿宋" w:hAnsi="仿宋" w:eastAsia="仿宋" w:cs="仿宋"/>
          <w:color w:val="auto"/>
          <w:spacing w:val="-2"/>
          <w:sz w:val="28"/>
          <w:szCs w:val="28"/>
          <w:highlight w:val="none"/>
          <w:lang w:val="zh-CN"/>
        </w:rPr>
        <w:t>年</w:t>
      </w:r>
      <w:r>
        <w:rPr>
          <w:rFonts w:hint="eastAsia" w:ascii="仿宋" w:hAnsi="仿宋" w:eastAsia="仿宋" w:cs="仿宋"/>
          <w:color w:val="auto"/>
          <w:spacing w:val="-2"/>
          <w:sz w:val="28"/>
          <w:szCs w:val="28"/>
          <w:highlight w:val="none"/>
          <w:u w:val="single"/>
          <w:lang w:val="zh-CN"/>
        </w:rPr>
        <w:t xml:space="preserve">   </w:t>
      </w:r>
      <w:r>
        <w:rPr>
          <w:rFonts w:hint="eastAsia" w:ascii="仿宋" w:hAnsi="仿宋" w:eastAsia="仿宋" w:cs="仿宋"/>
          <w:color w:val="auto"/>
          <w:spacing w:val="-2"/>
          <w:sz w:val="28"/>
          <w:szCs w:val="28"/>
          <w:highlight w:val="none"/>
          <w:u w:val="single"/>
          <w:lang w:val="en-US" w:eastAsia="zh-CN"/>
        </w:rPr>
        <w:t xml:space="preserve"> </w:t>
      </w:r>
      <w:r>
        <w:rPr>
          <w:rFonts w:hint="eastAsia" w:ascii="仿宋" w:hAnsi="仿宋" w:eastAsia="仿宋" w:cs="仿宋"/>
          <w:color w:val="auto"/>
          <w:spacing w:val="-2"/>
          <w:sz w:val="28"/>
          <w:szCs w:val="28"/>
          <w:highlight w:val="none"/>
          <w:u w:val="single"/>
          <w:lang w:val="zh-CN"/>
        </w:rPr>
        <w:t xml:space="preserve"> </w:t>
      </w:r>
      <w:r>
        <w:rPr>
          <w:rFonts w:hint="eastAsia" w:ascii="仿宋" w:hAnsi="仿宋" w:eastAsia="仿宋" w:cs="仿宋"/>
          <w:color w:val="auto"/>
          <w:spacing w:val="-2"/>
          <w:sz w:val="28"/>
          <w:szCs w:val="28"/>
          <w:highlight w:val="none"/>
          <w:lang w:val="zh-CN"/>
        </w:rPr>
        <w:t>月</w:t>
      </w:r>
      <w:r>
        <w:rPr>
          <w:rFonts w:hint="eastAsia" w:ascii="仿宋" w:hAnsi="仿宋" w:eastAsia="仿宋" w:cs="仿宋"/>
          <w:color w:val="auto"/>
          <w:spacing w:val="-2"/>
          <w:sz w:val="28"/>
          <w:szCs w:val="28"/>
          <w:highlight w:val="none"/>
          <w:u w:val="single"/>
          <w:lang w:val="zh-CN"/>
        </w:rPr>
        <w:t xml:space="preserve">    </w:t>
      </w:r>
      <w:r>
        <w:rPr>
          <w:rFonts w:hint="eastAsia" w:ascii="仿宋" w:hAnsi="仿宋" w:eastAsia="仿宋" w:cs="仿宋"/>
          <w:color w:val="auto"/>
          <w:spacing w:val="-2"/>
          <w:sz w:val="28"/>
          <w:szCs w:val="28"/>
          <w:highlight w:val="none"/>
          <w:lang w:val="zh-CN"/>
        </w:rPr>
        <w:t>日</w:t>
      </w:r>
      <w:r>
        <w:rPr>
          <w:rFonts w:hint="eastAsia" w:ascii="仿宋" w:hAnsi="仿宋" w:eastAsia="仿宋" w:cs="仿宋"/>
          <w:color w:val="auto"/>
          <w:spacing w:val="-2"/>
          <w:sz w:val="28"/>
          <w:szCs w:val="28"/>
          <w:highlight w:val="none"/>
        </w:rPr>
        <w:t xml:space="preserve">， </w:t>
      </w:r>
      <w:r>
        <w:rPr>
          <w:rFonts w:hint="eastAsia" w:ascii="仿宋" w:hAnsi="仿宋" w:eastAsia="仿宋" w:cs="仿宋"/>
          <w:color w:val="auto"/>
          <w:spacing w:val="-2"/>
          <w:sz w:val="28"/>
          <w:szCs w:val="28"/>
          <w:highlight w:val="none"/>
          <w:u w:val="single"/>
        </w:rPr>
        <w:t xml:space="preserve">  （采购人名称）  </w:t>
      </w:r>
      <w:r>
        <w:rPr>
          <w:rFonts w:hint="eastAsia" w:ascii="仿宋" w:hAnsi="仿宋" w:eastAsia="仿宋" w:cs="仿宋"/>
          <w:color w:val="auto"/>
          <w:spacing w:val="-2"/>
          <w:sz w:val="28"/>
          <w:szCs w:val="28"/>
          <w:highlight w:val="none"/>
        </w:rPr>
        <w:t xml:space="preserve"> 以 </w:t>
      </w:r>
      <w:r>
        <w:rPr>
          <w:rFonts w:hint="eastAsia" w:ascii="仿宋" w:hAnsi="仿宋" w:eastAsia="仿宋" w:cs="仿宋"/>
          <w:color w:val="auto"/>
          <w:spacing w:val="-2"/>
          <w:sz w:val="28"/>
          <w:szCs w:val="28"/>
          <w:highlight w:val="none"/>
          <w:u w:val="single"/>
        </w:rPr>
        <w:t xml:space="preserve">  （政府采购方式） </w:t>
      </w:r>
      <w:r>
        <w:rPr>
          <w:rFonts w:hint="eastAsia" w:ascii="仿宋" w:hAnsi="仿宋" w:eastAsia="仿宋" w:cs="仿宋"/>
          <w:color w:val="auto"/>
          <w:spacing w:val="-2"/>
          <w:sz w:val="28"/>
          <w:szCs w:val="28"/>
          <w:highlight w:val="none"/>
        </w:rPr>
        <w:t xml:space="preserve"> 对 </w:t>
      </w:r>
      <w:r>
        <w:rPr>
          <w:rFonts w:hint="eastAsia" w:ascii="仿宋" w:hAnsi="仿宋" w:eastAsia="仿宋" w:cs="仿宋"/>
          <w:color w:val="auto"/>
          <w:spacing w:val="-2"/>
          <w:sz w:val="28"/>
          <w:szCs w:val="28"/>
          <w:highlight w:val="none"/>
          <w:u w:val="single"/>
        </w:rPr>
        <w:t xml:space="preserve">  （同前页项目名称）  </w:t>
      </w:r>
      <w:r>
        <w:rPr>
          <w:rFonts w:hint="eastAsia" w:ascii="仿宋" w:hAnsi="仿宋" w:eastAsia="仿宋" w:cs="仿宋"/>
          <w:color w:val="auto"/>
          <w:spacing w:val="-2"/>
          <w:sz w:val="28"/>
          <w:szCs w:val="28"/>
          <w:highlight w:val="none"/>
        </w:rPr>
        <w:t xml:space="preserve"> 项目进行了采购。经  </w:t>
      </w:r>
      <w:r>
        <w:rPr>
          <w:rFonts w:hint="eastAsia" w:ascii="仿宋" w:hAnsi="仿宋" w:eastAsia="仿宋" w:cs="仿宋"/>
          <w:color w:val="auto"/>
          <w:spacing w:val="-2"/>
          <w:sz w:val="28"/>
          <w:szCs w:val="28"/>
          <w:highlight w:val="none"/>
          <w:u w:val="single"/>
        </w:rPr>
        <w:t xml:space="preserve"> （相关评定主体名称） </w:t>
      </w:r>
      <w:r>
        <w:rPr>
          <w:rFonts w:hint="eastAsia" w:ascii="仿宋" w:hAnsi="仿宋" w:eastAsia="仿宋" w:cs="仿宋"/>
          <w:color w:val="auto"/>
          <w:spacing w:val="-2"/>
          <w:sz w:val="28"/>
          <w:szCs w:val="28"/>
          <w:highlight w:val="none"/>
        </w:rPr>
        <w:t xml:space="preserve">  评定， </w:t>
      </w:r>
      <w:r>
        <w:rPr>
          <w:rFonts w:hint="eastAsia" w:ascii="仿宋" w:hAnsi="仿宋" w:eastAsia="仿宋" w:cs="仿宋"/>
          <w:color w:val="auto"/>
          <w:spacing w:val="-2"/>
          <w:sz w:val="28"/>
          <w:szCs w:val="28"/>
          <w:highlight w:val="none"/>
          <w:u w:val="single"/>
        </w:rPr>
        <w:t xml:space="preserve">  （中标供应商名称） </w:t>
      </w:r>
      <w:r>
        <w:rPr>
          <w:rFonts w:hint="eastAsia" w:ascii="仿宋" w:hAnsi="仿宋" w:eastAsia="仿宋" w:cs="仿宋"/>
          <w:color w:val="auto"/>
          <w:spacing w:val="-2"/>
          <w:sz w:val="28"/>
          <w:szCs w:val="28"/>
          <w:highlight w:val="none"/>
        </w:rPr>
        <w:t>为该项目中标供应商。现于中标通知书发出之日起三十日内，按照采购文件确定的事项签订本合同。</w:t>
      </w:r>
    </w:p>
    <w:p w14:paraId="61320AF7">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val="zh-CN"/>
        </w:rPr>
        <w:t>根据《中华人民共和国</w:t>
      </w:r>
      <w:r>
        <w:rPr>
          <w:rFonts w:hint="eastAsia" w:ascii="仿宋" w:hAnsi="仿宋" w:eastAsia="仿宋" w:cs="仿宋"/>
          <w:color w:val="auto"/>
          <w:spacing w:val="-2"/>
          <w:sz w:val="28"/>
          <w:szCs w:val="28"/>
          <w:highlight w:val="none"/>
          <w:lang w:val="en-US" w:eastAsia="zh-CN"/>
        </w:rPr>
        <w:t>民法典（合同编）</w:t>
      </w:r>
      <w:r>
        <w:rPr>
          <w:rFonts w:hint="eastAsia" w:ascii="仿宋" w:hAnsi="仿宋" w:eastAsia="仿宋" w:cs="仿宋"/>
          <w:color w:val="auto"/>
          <w:spacing w:val="-2"/>
          <w:sz w:val="28"/>
          <w:szCs w:val="28"/>
          <w:highlight w:val="none"/>
          <w:lang w:val="zh-CN"/>
        </w:rPr>
        <w:t>》、《中华人民共和国政府采购法》等相关法律法规之规定，按照平等、自愿、公平和诚实信用的原则，经</w:t>
      </w:r>
      <w:r>
        <w:rPr>
          <w:rFonts w:hint="eastAsia" w:ascii="仿宋" w:hAnsi="仿宋" w:eastAsia="仿宋" w:cs="仿宋"/>
          <w:color w:val="auto"/>
          <w:spacing w:val="-2"/>
          <w:sz w:val="28"/>
          <w:szCs w:val="28"/>
          <w:highlight w:val="none"/>
          <w:u w:val="single"/>
        </w:rPr>
        <w:t xml:space="preserve">   （采购人名称）   </w:t>
      </w:r>
      <w:r>
        <w:rPr>
          <w:rFonts w:hint="eastAsia" w:ascii="仿宋" w:hAnsi="仿宋" w:eastAsia="仿宋" w:cs="仿宋"/>
          <w:color w:val="auto"/>
          <w:spacing w:val="-2"/>
          <w:sz w:val="28"/>
          <w:szCs w:val="28"/>
          <w:highlight w:val="none"/>
          <w:lang w:val="zh-CN"/>
        </w:rPr>
        <w:t>(以下简称：甲方)和</w:t>
      </w:r>
      <w:r>
        <w:rPr>
          <w:rFonts w:hint="eastAsia" w:ascii="仿宋" w:hAnsi="仿宋" w:eastAsia="仿宋" w:cs="仿宋"/>
          <w:color w:val="auto"/>
          <w:spacing w:val="-2"/>
          <w:sz w:val="28"/>
          <w:szCs w:val="28"/>
          <w:highlight w:val="none"/>
        </w:rPr>
        <w:t xml:space="preserve"> </w:t>
      </w:r>
      <w:r>
        <w:rPr>
          <w:rFonts w:hint="eastAsia" w:ascii="仿宋" w:hAnsi="仿宋" w:eastAsia="仿宋" w:cs="仿宋"/>
          <w:color w:val="auto"/>
          <w:spacing w:val="-2"/>
          <w:sz w:val="28"/>
          <w:szCs w:val="28"/>
          <w:highlight w:val="none"/>
          <w:u w:val="single"/>
        </w:rPr>
        <w:t xml:space="preserve">  （中标供应商名称）   </w:t>
      </w:r>
      <w:r>
        <w:rPr>
          <w:rFonts w:hint="eastAsia" w:ascii="仿宋" w:hAnsi="仿宋" w:eastAsia="仿宋" w:cs="仿宋"/>
          <w:color w:val="auto"/>
          <w:spacing w:val="-2"/>
          <w:sz w:val="28"/>
          <w:szCs w:val="28"/>
          <w:highlight w:val="none"/>
          <w:lang w:val="zh-CN"/>
        </w:rPr>
        <w:t>(以下简称：乙方)协商一致，约定以下合同</w:t>
      </w:r>
      <w:r>
        <w:rPr>
          <w:rFonts w:hint="eastAsia" w:ascii="仿宋" w:hAnsi="仿宋" w:eastAsia="仿宋" w:cs="仿宋"/>
          <w:color w:val="auto"/>
          <w:spacing w:val="-2"/>
          <w:sz w:val="28"/>
          <w:szCs w:val="28"/>
          <w:highlight w:val="none"/>
        </w:rPr>
        <w:t>条款，以兹共同遵守、全面履行。</w:t>
      </w:r>
    </w:p>
    <w:p w14:paraId="5CD30109">
      <w:pPr>
        <w:spacing w:line="240" w:lineRule="auto"/>
        <w:ind w:firstLine="552" w:firstLineChars="200"/>
        <w:rPr>
          <w:rFonts w:hint="eastAsia" w:ascii="仿宋" w:hAnsi="仿宋" w:eastAsia="仿宋" w:cs="仿宋"/>
          <w:color w:val="auto"/>
          <w:spacing w:val="-2"/>
          <w:sz w:val="28"/>
          <w:szCs w:val="28"/>
          <w:highlight w:val="none"/>
        </w:rPr>
      </w:pPr>
    </w:p>
    <w:p w14:paraId="5E00226A">
      <w:pPr>
        <w:spacing w:line="240" w:lineRule="auto"/>
        <w:ind w:firstLine="554" w:firstLineChars="200"/>
        <w:rPr>
          <w:rFonts w:hint="eastAsia" w:ascii="仿宋" w:hAnsi="仿宋" w:eastAsia="仿宋" w:cs="仿宋"/>
          <w:b/>
          <w:bCs/>
          <w:color w:val="auto"/>
          <w:spacing w:val="-2"/>
          <w:sz w:val="28"/>
          <w:szCs w:val="28"/>
          <w:highlight w:val="none"/>
        </w:rPr>
      </w:pPr>
      <w:bookmarkStart w:id="16" w:name="_Toc28855"/>
      <w:bookmarkStart w:id="17" w:name="_Toc17179"/>
      <w:bookmarkStart w:id="18" w:name="_Toc26075"/>
      <w:bookmarkStart w:id="19" w:name="_Toc19273"/>
      <w:bookmarkStart w:id="20" w:name="_Toc20421"/>
      <w:bookmarkStart w:id="21" w:name="_Toc22967"/>
      <w:bookmarkStart w:id="22" w:name="_Toc15367"/>
      <w:r>
        <w:rPr>
          <w:rFonts w:hint="eastAsia" w:ascii="仿宋" w:hAnsi="仿宋" w:eastAsia="仿宋" w:cs="仿宋"/>
          <w:b/>
          <w:bCs/>
          <w:color w:val="auto"/>
          <w:spacing w:val="-2"/>
          <w:sz w:val="28"/>
          <w:szCs w:val="28"/>
          <w:highlight w:val="none"/>
        </w:rPr>
        <w:t>1.1 合同组成部分</w:t>
      </w:r>
      <w:bookmarkEnd w:id="16"/>
      <w:bookmarkEnd w:id="17"/>
      <w:bookmarkEnd w:id="18"/>
      <w:bookmarkEnd w:id="19"/>
      <w:bookmarkEnd w:id="20"/>
      <w:bookmarkEnd w:id="21"/>
      <w:bookmarkEnd w:id="22"/>
    </w:p>
    <w:p w14:paraId="750D7649">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EA53A7">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1.1.1 本合同及其补充合同、变更协议；</w:t>
      </w:r>
    </w:p>
    <w:p w14:paraId="7B31AC3B">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1.1.2 中标通知书；</w:t>
      </w:r>
    </w:p>
    <w:p w14:paraId="77A4767C">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1.1.3 投标文件（含澄清或者说明文件）；</w:t>
      </w:r>
    </w:p>
    <w:p w14:paraId="1555457C">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1.1.4 招标文件（含澄清或者修改文件）；</w:t>
      </w:r>
    </w:p>
    <w:p w14:paraId="0128CE8D">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1.1.5 其他相关采购文件。</w:t>
      </w:r>
    </w:p>
    <w:p w14:paraId="610E3CED">
      <w:pPr>
        <w:spacing w:line="240" w:lineRule="auto"/>
        <w:ind w:firstLine="552" w:firstLineChars="200"/>
        <w:rPr>
          <w:rFonts w:hint="eastAsia" w:ascii="仿宋" w:hAnsi="仿宋" w:eastAsia="仿宋" w:cs="仿宋"/>
          <w:color w:val="auto"/>
          <w:spacing w:val="-2"/>
          <w:sz w:val="28"/>
          <w:szCs w:val="28"/>
          <w:highlight w:val="none"/>
        </w:rPr>
      </w:pPr>
    </w:p>
    <w:p w14:paraId="56F01AC0">
      <w:pPr>
        <w:spacing w:line="240" w:lineRule="auto"/>
        <w:ind w:firstLine="554" w:firstLineChars="200"/>
        <w:rPr>
          <w:rFonts w:hint="eastAsia" w:ascii="仿宋" w:hAnsi="仿宋" w:eastAsia="仿宋" w:cs="仿宋"/>
          <w:b/>
          <w:bCs/>
          <w:color w:val="auto"/>
          <w:spacing w:val="-2"/>
          <w:sz w:val="28"/>
          <w:szCs w:val="28"/>
          <w:highlight w:val="none"/>
        </w:rPr>
      </w:pPr>
      <w:bookmarkStart w:id="23" w:name="_Toc18585"/>
      <w:bookmarkStart w:id="24" w:name="_Toc6773"/>
      <w:bookmarkStart w:id="25" w:name="_Toc13204"/>
      <w:bookmarkStart w:id="26" w:name="_Toc9365"/>
      <w:bookmarkStart w:id="27" w:name="_Toc2918"/>
      <w:bookmarkStart w:id="28" w:name="_Toc6311"/>
      <w:r>
        <w:rPr>
          <w:rFonts w:hint="eastAsia" w:ascii="仿宋" w:hAnsi="仿宋" w:eastAsia="仿宋" w:cs="仿宋"/>
          <w:b/>
          <w:bCs/>
          <w:color w:val="auto"/>
          <w:spacing w:val="-2"/>
          <w:sz w:val="28"/>
          <w:szCs w:val="28"/>
          <w:highlight w:val="none"/>
        </w:rPr>
        <w:t>1.2 标的</w:t>
      </w:r>
      <w:bookmarkEnd w:id="23"/>
      <w:bookmarkEnd w:id="24"/>
      <w:bookmarkEnd w:id="25"/>
      <w:bookmarkEnd w:id="26"/>
      <w:bookmarkEnd w:id="27"/>
      <w:bookmarkEnd w:id="28"/>
    </w:p>
    <w:p w14:paraId="72CD3A58">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1.2.1 标的名称：</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w:t>
      </w:r>
    </w:p>
    <w:p w14:paraId="23164776">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1.2.2 标的数量：</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w:t>
      </w:r>
    </w:p>
    <w:p w14:paraId="068CBF41">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1.2.3 标的质量：</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w:t>
      </w:r>
    </w:p>
    <w:p w14:paraId="7C6D5212">
      <w:pPr>
        <w:spacing w:line="240" w:lineRule="auto"/>
        <w:ind w:firstLine="552" w:firstLineChars="200"/>
        <w:rPr>
          <w:rFonts w:hint="eastAsia" w:ascii="仿宋" w:hAnsi="仿宋" w:eastAsia="仿宋" w:cs="仿宋"/>
          <w:color w:val="auto"/>
          <w:spacing w:val="-2"/>
          <w:sz w:val="28"/>
          <w:szCs w:val="28"/>
          <w:highlight w:val="none"/>
        </w:rPr>
      </w:pPr>
    </w:p>
    <w:p w14:paraId="65B336B3">
      <w:pPr>
        <w:spacing w:line="240" w:lineRule="auto"/>
        <w:ind w:firstLine="554" w:firstLineChars="200"/>
        <w:rPr>
          <w:rFonts w:hint="eastAsia" w:ascii="仿宋" w:hAnsi="仿宋" w:eastAsia="仿宋" w:cs="仿宋"/>
          <w:b/>
          <w:bCs/>
          <w:color w:val="auto"/>
          <w:spacing w:val="-2"/>
          <w:sz w:val="28"/>
          <w:szCs w:val="28"/>
          <w:highlight w:val="none"/>
        </w:rPr>
      </w:pPr>
      <w:bookmarkStart w:id="29" w:name="_Toc5635"/>
      <w:bookmarkStart w:id="30" w:name="_Toc26054"/>
      <w:bookmarkStart w:id="31" w:name="_Toc1386"/>
      <w:bookmarkStart w:id="32" w:name="_Toc13918"/>
      <w:bookmarkStart w:id="33" w:name="_Toc21124"/>
      <w:bookmarkStart w:id="34" w:name="_Toc4929"/>
      <w:bookmarkStart w:id="35" w:name="_Toc7486"/>
      <w:r>
        <w:rPr>
          <w:rFonts w:hint="eastAsia" w:ascii="仿宋" w:hAnsi="仿宋" w:eastAsia="仿宋" w:cs="仿宋"/>
          <w:b/>
          <w:bCs/>
          <w:color w:val="auto"/>
          <w:spacing w:val="-2"/>
          <w:sz w:val="28"/>
          <w:szCs w:val="28"/>
          <w:highlight w:val="none"/>
        </w:rPr>
        <w:t>1.3 价款</w:t>
      </w:r>
      <w:bookmarkEnd w:id="29"/>
      <w:bookmarkEnd w:id="30"/>
      <w:bookmarkEnd w:id="31"/>
      <w:bookmarkEnd w:id="32"/>
      <w:bookmarkEnd w:id="33"/>
      <w:bookmarkEnd w:id="34"/>
      <w:bookmarkEnd w:id="35"/>
    </w:p>
    <w:p w14:paraId="297A80EA">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val="en-US" w:eastAsia="zh-CN"/>
        </w:rPr>
        <w:t>投标报价</w:t>
      </w:r>
      <w:r>
        <w:rPr>
          <w:rFonts w:hint="eastAsia" w:ascii="仿宋" w:hAnsi="仿宋" w:eastAsia="仿宋" w:cs="仿宋"/>
          <w:color w:val="auto"/>
          <w:spacing w:val="-2"/>
          <w:sz w:val="28"/>
          <w:szCs w:val="28"/>
          <w:highlight w:val="none"/>
        </w:rPr>
        <w:t>为：</w:t>
      </w:r>
      <w:r>
        <w:rPr>
          <w:rFonts w:hint="eastAsia" w:ascii="仿宋" w:hAnsi="仿宋" w:eastAsia="仿宋" w:cs="仿宋"/>
          <w:color w:val="auto"/>
          <w:spacing w:val="-2"/>
          <w:sz w:val="28"/>
          <w:szCs w:val="28"/>
          <w:highlight w:val="none"/>
          <w:lang w:val="en-US" w:eastAsia="zh-CN"/>
        </w:rPr>
        <w:t xml:space="preserve"> </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lang w:val="en-US" w:eastAsia="zh-CN"/>
        </w:rPr>
        <w:t>元</w:t>
      </w:r>
      <w:r>
        <w:rPr>
          <w:rFonts w:hint="eastAsia" w:ascii="仿宋" w:hAnsi="仿宋" w:eastAsia="仿宋" w:cs="仿宋"/>
          <w:color w:val="auto"/>
          <w:spacing w:val="-2"/>
          <w:sz w:val="28"/>
          <w:szCs w:val="28"/>
          <w:highlight w:val="none"/>
        </w:rPr>
        <w:t>（大写：</w:t>
      </w:r>
      <w:r>
        <w:rPr>
          <w:rFonts w:hint="eastAsia" w:ascii="仿宋" w:hAnsi="仿宋" w:eastAsia="仿宋" w:cs="仿宋"/>
          <w:color w:val="auto"/>
          <w:spacing w:val="-2"/>
          <w:sz w:val="28"/>
          <w:szCs w:val="28"/>
          <w:highlight w:val="none"/>
          <w:u w:val="none"/>
          <w:lang w:val="en-US" w:eastAsia="zh-CN"/>
        </w:rPr>
        <w:t xml:space="preserve"> </w:t>
      </w:r>
      <w:r>
        <w:rPr>
          <w:rFonts w:hint="eastAsia" w:ascii="仿宋" w:hAnsi="仿宋" w:eastAsia="仿宋" w:cs="仿宋"/>
          <w:color w:val="auto"/>
          <w:spacing w:val="-2"/>
          <w:sz w:val="28"/>
          <w:szCs w:val="28"/>
          <w:highlight w:val="none"/>
          <w:u w:val="single"/>
          <w:lang w:val="en-US" w:eastAsia="zh-CN"/>
        </w:rPr>
        <w:t xml:space="preserve">           </w:t>
      </w:r>
      <w:r>
        <w:rPr>
          <w:rFonts w:hint="eastAsia" w:ascii="仿宋" w:hAnsi="仿宋" w:eastAsia="仿宋" w:cs="仿宋"/>
          <w:color w:val="auto"/>
          <w:spacing w:val="-2"/>
          <w:sz w:val="28"/>
          <w:szCs w:val="28"/>
          <w:highlight w:val="none"/>
        </w:rPr>
        <w:t>）。</w:t>
      </w:r>
    </w:p>
    <w:p w14:paraId="60AE4A02">
      <w:pPr>
        <w:spacing w:line="240" w:lineRule="auto"/>
        <w:ind w:firstLine="552" w:firstLineChars="200"/>
        <w:rPr>
          <w:rFonts w:hint="eastAsia" w:ascii="仿宋" w:hAnsi="仿宋" w:eastAsia="仿宋" w:cs="仿宋"/>
          <w:b w:val="0"/>
          <w:bCs w:val="0"/>
          <w:color w:val="auto"/>
          <w:spacing w:val="-2"/>
          <w:sz w:val="28"/>
          <w:szCs w:val="28"/>
          <w:highlight w:val="none"/>
          <w:lang w:val="en-US" w:eastAsia="zh-CN"/>
        </w:rPr>
      </w:pPr>
      <w:bookmarkStart w:id="36" w:name="_Toc14993"/>
      <w:bookmarkStart w:id="37" w:name="_Toc3654"/>
      <w:bookmarkStart w:id="38" w:name="_Toc30158"/>
      <w:bookmarkStart w:id="39" w:name="_Toc30850"/>
      <w:bookmarkStart w:id="40" w:name="_Toc23210"/>
      <w:bookmarkStart w:id="41" w:name="_Toc26916"/>
      <w:bookmarkStart w:id="42" w:name="_Toc30506"/>
      <w:r>
        <w:rPr>
          <w:rFonts w:hint="eastAsia" w:ascii="仿宋" w:hAnsi="仿宋" w:eastAsia="仿宋" w:cs="仿宋"/>
          <w:b w:val="0"/>
          <w:bCs w:val="0"/>
          <w:color w:val="auto"/>
          <w:spacing w:val="-2"/>
          <w:sz w:val="28"/>
          <w:szCs w:val="28"/>
          <w:highlight w:val="none"/>
          <w:lang w:val="en-US" w:eastAsia="zh-CN"/>
        </w:rPr>
        <w:t>报价明细：</w:t>
      </w:r>
    </w:p>
    <w:p w14:paraId="2D72CB35">
      <w:pPr>
        <w:spacing w:line="240" w:lineRule="auto"/>
        <w:ind w:firstLine="552" w:firstLineChars="200"/>
        <w:rPr>
          <w:rFonts w:hint="eastAsia" w:ascii="仿宋" w:hAnsi="仿宋" w:eastAsia="仿宋" w:cs="仿宋"/>
          <w:b w:val="0"/>
          <w:bCs w:val="0"/>
          <w:color w:val="auto"/>
          <w:spacing w:val="-2"/>
          <w:sz w:val="28"/>
          <w:szCs w:val="28"/>
          <w:highlight w:val="none"/>
          <w:lang w:val="en-US" w:eastAsia="zh-CN"/>
        </w:rPr>
      </w:pPr>
    </w:p>
    <w:p w14:paraId="4E7999DD">
      <w:pPr>
        <w:spacing w:line="240" w:lineRule="auto"/>
        <w:ind w:firstLine="554" w:firstLineChars="200"/>
        <w:rPr>
          <w:rFonts w:hint="eastAsia"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rPr>
        <w:t>1.4 付款方式和发票开具方式</w:t>
      </w:r>
      <w:bookmarkEnd w:id="36"/>
      <w:bookmarkEnd w:id="37"/>
      <w:bookmarkEnd w:id="38"/>
      <w:bookmarkEnd w:id="39"/>
      <w:bookmarkEnd w:id="40"/>
      <w:bookmarkEnd w:id="41"/>
      <w:bookmarkEnd w:id="42"/>
    </w:p>
    <w:p w14:paraId="36BA8C6F">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1.4.1付款方式：</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 xml:space="preserve"> ；</w:t>
      </w:r>
    </w:p>
    <w:p w14:paraId="0B141D72">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1.4.2 发票开具方式：</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w:t>
      </w:r>
    </w:p>
    <w:p w14:paraId="6C6DF6CF">
      <w:pPr>
        <w:spacing w:line="240" w:lineRule="auto"/>
        <w:ind w:firstLine="552" w:firstLineChars="200"/>
        <w:rPr>
          <w:rFonts w:hint="eastAsia" w:ascii="仿宋" w:hAnsi="仿宋" w:eastAsia="仿宋" w:cs="仿宋"/>
          <w:color w:val="auto"/>
          <w:spacing w:val="-2"/>
          <w:sz w:val="28"/>
          <w:szCs w:val="28"/>
          <w:highlight w:val="none"/>
        </w:rPr>
      </w:pPr>
    </w:p>
    <w:p w14:paraId="00AAACED">
      <w:pPr>
        <w:spacing w:line="240" w:lineRule="auto"/>
        <w:ind w:firstLine="554" w:firstLineChars="200"/>
        <w:rPr>
          <w:rFonts w:hint="eastAsia" w:ascii="仿宋" w:hAnsi="仿宋" w:eastAsia="仿宋" w:cs="仿宋"/>
          <w:b/>
          <w:bCs/>
          <w:color w:val="auto"/>
          <w:spacing w:val="-2"/>
          <w:sz w:val="28"/>
          <w:szCs w:val="28"/>
          <w:highlight w:val="none"/>
        </w:rPr>
      </w:pPr>
      <w:bookmarkStart w:id="43" w:name="_Toc11108"/>
      <w:bookmarkStart w:id="44" w:name="_Toc8772"/>
      <w:bookmarkStart w:id="45" w:name="_Toc4630"/>
      <w:bookmarkStart w:id="46" w:name="_Toc31421"/>
      <w:bookmarkStart w:id="47" w:name="_Toc4760"/>
      <w:bookmarkStart w:id="48" w:name="_Toc28696"/>
      <w:bookmarkStart w:id="49" w:name="_Toc3625"/>
      <w:r>
        <w:rPr>
          <w:rFonts w:hint="eastAsia" w:ascii="仿宋" w:hAnsi="仿宋" w:eastAsia="仿宋" w:cs="仿宋"/>
          <w:b/>
          <w:bCs/>
          <w:color w:val="auto"/>
          <w:spacing w:val="-2"/>
          <w:sz w:val="28"/>
          <w:szCs w:val="28"/>
          <w:highlight w:val="none"/>
        </w:rPr>
        <w:t>1.5 履行期限、地点和方式</w:t>
      </w:r>
      <w:bookmarkEnd w:id="43"/>
      <w:bookmarkEnd w:id="44"/>
      <w:bookmarkEnd w:id="45"/>
      <w:bookmarkEnd w:id="46"/>
      <w:bookmarkEnd w:id="47"/>
      <w:bookmarkEnd w:id="48"/>
      <w:bookmarkEnd w:id="49"/>
    </w:p>
    <w:p w14:paraId="4BF29EFC">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1.5.1 履行期限：</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w:t>
      </w:r>
    </w:p>
    <w:p w14:paraId="20686750">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1.5.2 履行地点：</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w:t>
      </w:r>
    </w:p>
    <w:p w14:paraId="39376CFB">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1.5.3 履行方式：</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w:t>
      </w:r>
    </w:p>
    <w:p w14:paraId="547963B0">
      <w:pPr>
        <w:spacing w:line="240" w:lineRule="auto"/>
        <w:ind w:firstLine="552" w:firstLineChars="200"/>
        <w:rPr>
          <w:rFonts w:hint="eastAsia" w:ascii="仿宋" w:hAnsi="仿宋" w:eastAsia="仿宋" w:cs="仿宋"/>
          <w:color w:val="auto"/>
          <w:spacing w:val="-2"/>
          <w:sz w:val="28"/>
          <w:szCs w:val="28"/>
          <w:highlight w:val="none"/>
        </w:rPr>
      </w:pPr>
    </w:p>
    <w:p w14:paraId="0F80FFA1">
      <w:pPr>
        <w:spacing w:line="240" w:lineRule="auto"/>
        <w:ind w:firstLine="554" w:firstLineChars="200"/>
        <w:rPr>
          <w:rFonts w:hint="eastAsia" w:ascii="仿宋" w:hAnsi="仿宋" w:eastAsia="仿宋" w:cs="仿宋"/>
          <w:b/>
          <w:bCs/>
          <w:color w:val="auto"/>
          <w:spacing w:val="-2"/>
          <w:sz w:val="28"/>
          <w:szCs w:val="28"/>
          <w:highlight w:val="none"/>
        </w:rPr>
      </w:pPr>
      <w:bookmarkStart w:id="50" w:name="_Toc20462"/>
      <w:bookmarkStart w:id="51" w:name="_Toc24662"/>
      <w:bookmarkStart w:id="52" w:name="_Toc3079"/>
      <w:bookmarkStart w:id="53" w:name="_Toc4595"/>
      <w:bookmarkStart w:id="54" w:name="_Toc2375"/>
      <w:bookmarkStart w:id="55" w:name="_Toc8586"/>
      <w:bookmarkStart w:id="56" w:name="_Toc5698"/>
      <w:r>
        <w:rPr>
          <w:rFonts w:hint="eastAsia" w:ascii="仿宋" w:hAnsi="仿宋" w:eastAsia="仿宋" w:cs="仿宋"/>
          <w:b/>
          <w:bCs/>
          <w:color w:val="auto"/>
          <w:spacing w:val="-2"/>
          <w:sz w:val="28"/>
          <w:szCs w:val="28"/>
          <w:highlight w:val="none"/>
        </w:rPr>
        <w:t>1.6 违约责任</w:t>
      </w:r>
      <w:bookmarkEnd w:id="50"/>
      <w:bookmarkEnd w:id="51"/>
      <w:bookmarkEnd w:id="52"/>
      <w:bookmarkEnd w:id="53"/>
      <w:bookmarkEnd w:id="54"/>
      <w:bookmarkEnd w:id="55"/>
      <w:bookmarkEnd w:id="56"/>
    </w:p>
    <w:p w14:paraId="7F4A9079">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%计算，最高限额为本合同总价的</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%；迟延履行的违约金计算数额达到前述最高限额之日起，甲方有权在要求乙方支付违约金的同时，书面通知乙方解除本合同；</w:t>
      </w:r>
    </w:p>
    <w:p w14:paraId="7B65AE5A">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%计算，最高限额为本合同总价的</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%；迟延付款的违约金计算数额达到前述最高限额之日起，乙方有权在要求甲方支付违约金的同时，书面通知甲方解除本合同；</w:t>
      </w:r>
    </w:p>
    <w:p w14:paraId="41EAB351">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3CEBEEE">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22BC37A">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4944D38">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6C4629AA">
      <w:pPr>
        <w:spacing w:line="240" w:lineRule="auto"/>
        <w:ind w:firstLine="552" w:firstLineChars="200"/>
        <w:rPr>
          <w:rFonts w:hint="eastAsia" w:ascii="仿宋" w:hAnsi="仿宋" w:eastAsia="仿宋" w:cs="仿宋"/>
          <w:color w:val="auto"/>
          <w:spacing w:val="-2"/>
          <w:sz w:val="28"/>
          <w:szCs w:val="28"/>
          <w:highlight w:val="none"/>
        </w:rPr>
      </w:pPr>
    </w:p>
    <w:p w14:paraId="0698A897">
      <w:pPr>
        <w:spacing w:line="240" w:lineRule="auto"/>
        <w:ind w:firstLine="554" w:firstLineChars="200"/>
        <w:rPr>
          <w:rFonts w:hint="eastAsia" w:ascii="仿宋" w:hAnsi="仿宋" w:eastAsia="仿宋" w:cs="仿宋"/>
          <w:b/>
          <w:bCs/>
          <w:color w:val="auto"/>
          <w:spacing w:val="-2"/>
          <w:sz w:val="28"/>
          <w:szCs w:val="28"/>
          <w:highlight w:val="none"/>
        </w:rPr>
      </w:pPr>
      <w:bookmarkStart w:id="57" w:name="_Toc18683"/>
      <w:bookmarkStart w:id="58" w:name="_Toc29824"/>
      <w:bookmarkStart w:id="59" w:name="_Toc32454"/>
      <w:bookmarkStart w:id="60" w:name="_Toc26807"/>
      <w:bookmarkStart w:id="61" w:name="_Toc30329"/>
      <w:bookmarkStart w:id="62" w:name="_Toc9921"/>
      <w:bookmarkStart w:id="63" w:name="_Toc9497"/>
      <w:r>
        <w:rPr>
          <w:rFonts w:hint="eastAsia" w:ascii="仿宋" w:hAnsi="仿宋" w:eastAsia="仿宋" w:cs="仿宋"/>
          <w:b/>
          <w:bCs/>
          <w:color w:val="auto"/>
          <w:spacing w:val="-2"/>
          <w:sz w:val="28"/>
          <w:szCs w:val="28"/>
          <w:highlight w:val="none"/>
        </w:rPr>
        <w:t>1.7 合同争议的解决</w:t>
      </w:r>
      <w:bookmarkEnd w:id="57"/>
      <w:bookmarkEnd w:id="58"/>
      <w:bookmarkEnd w:id="59"/>
      <w:bookmarkEnd w:id="60"/>
      <w:bookmarkEnd w:id="61"/>
      <w:bookmarkEnd w:id="62"/>
      <w:bookmarkEnd w:id="63"/>
    </w:p>
    <w:p w14:paraId="3C97A004">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种方式解决：</w:t>
      </w:r>
    </w:p>
    <w:p w14:paraId="7D18A5EA">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1.7.1 将争议提交</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仲裁委员会依申请仲裁时其现行有效的仲裁规则裁决；</w:t>
      </w:r>
    </w:p>
    <w:p w14:paraId="0E478E52">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1.7.2 向</w:t>
      </w:r>
      <w:r>
        <w:rPr>
          <w:rFonts w:hint="eastAsia" w:ascii="仿宋" w:hAnsi="仿宋" w:eastAsia="仿宋" w:cs="仿宋"/>
          <w:color w:val="auto"/>
          <w:spacing w:val="-2"/>
          <w:sz w:val="28"/>
          <w:szCs w:val="28"/>
          <w:highlight w:val="yellow"/>
          <w:u w:val="single"/>
        </w:rPr>
        <w:t>（被告住所地、合同履行地、合同签订地、原告住所地、标的物所在地等与争议有实际联系的地点中选出的人民法院名称）</w:t>
      </w:r>
      <w:r>
        <w:rPr>
          <w:rFonts w:hint="eastAsia" w:ascii="仿宋" w:hAnsi="仿宋" w:eastAsia="仿宋" w:cs="仿宋"/>
          <w:color w:val="auto"/>
          <w:spacing w:val="-2"/>
          <w:sz w:val="28"/>
          <w:szCs w:val="28"/>
          <w:highlight w:val="none"/>
        </w:rPr>
        <w:t>人民法院起诉。</w:t>
      </w:r>
    </w:p>
    <w:p w14:paraId="2A1CF39E">
      <w:pPr>
        <w:spacing w:line="240" w:lineRule="auto"/>
        <w:ind w:firstLine="552" w:firstLineChars="200"/>
        <w:rPr>
          <w:rFonts w:hint="eastAsia" w:ascii="仿宋" w:hAnsi="仿宋" w:eastAsia="仿宋" w:cs="仿宋"/>
          <w:color w:val="auto"/>
          <w:spacing w:val="-2"/>
          <w:sz w:val="28"/>
          <w:szCs w:val="28"/>
          <w:highlight w:val="none"/>
        </w:rPr>
      </w:pPr>
    </w:p>
    <w:p w14:paraId="512E4BA4">
      <w:pPr>
        <w:spacing w:line="240" w:lineRule="auto"/>
        <w:ind w:firstLine="554" w:firstLineChars="200"/>
        <w:rPr>
          <w:rFonts w:hint="eastAsia" w:ascii="仿宋" w:hAnsi="仿宋" w:eastAsia="仿宋" w:cs="仿宋"/>
          <w:b/>
          <w:bCs/>
          <w:color w:val="auto"/>
          <w:spacing w:val="-2"/>
          <w:sz w:val="28"/>
          <w:szCs w:val="28"/>
          <w:highlight w:val="none"/>
        </w:rPr>
      </w:pPr>
      <w:bookmarkStart w:id="64" w:name="_Toc12273"/>
      <w:bookmarkStart w:id="65" w:name="_Toc15827"/>
      <w:bookmarkStart w:id="66" w:name="_Toc3387"/>
      <w:bookmarkStart w:id="67" w:name="_Toc31895"/>
      <w:bookmarkStart w:id="68" w:name="_Toc26227"/>
      <w:bookmarkStart w:id="69" w:name="_Toc16417"/>
      <w:bookmarkStart w:id="70" w:name="_Toc23784"/>
      <w:r>
        <w:rPr>
          <w:rFonts w:hint="eastAsia" w:ascii="仿宋" w:hAnsi="仿宋" w:eastAsia="仿宋" w:cs="仿宋"/>
          <w:b/>
          <w:bCs/>
          <w:color w:val="auto"/>
          <w:spacing w:val="-2"/>
          <w:sz w:val="28"/>
          <w:szCs w:val="28"/>
          <w:highlight w:val="none"/>
        </w:rPr>
        <w:t>1.8 合同生效</w:t>
      </w:r>
      <w:bookmarkEnd w:id="64"/>
      <w:bookmarkEnd w:id="65"/>
      <w:bookmarkEnd w:id="66"/>
      <w:bookmarkEnd w:id="67"/>
      <w:bookmarkEnd w:id="68"/>
      <w:bookmarkEnd w:id="69"/>
      <w:bookmarkEnd w:id="70"/>
    </w:p>
    <w:p w14:paraId="155B64F6">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本合同自双方当事人盖章或者签字时生效。</w:t>
      </w:r>
    </w:p>
    <w:p w14:paraId="2D34372B">
      <w:pPr>
        <w:spacing w:line="240" w:lineRule="auto"/>
        <w:rPr>
          <w:rFonts w:hint="eastAsia" w:ascii="仿宋" w:hAnsi="仿宋" w:eastAsia="仿宋" w:cs="仿宋"/>
          <w:color w:val="auto"/>
          <w:sz w:val="28"/>
          <w:szCs w:val="28"/>
          <w:highlight w:val="none"/>
          <w:lang w:val="zh-CN"/>
        </w:rPr>
      </w:pPr>
    </w:p>
    <w:p w14:paraId="51F0102B">
      <w:pPr>
        <w:spacing w:line="240" w:lineRule="auto"/>
        <w:rPr>
          <w:rFonts w:hint="eastAsia" w:ascii="仿宋" w:hAnsi="仿宋" w:eastAsia="仿宋" w:cs="仿宋"/>
          <w:color w:val="auto"/>
          <w:sz w:val="28"/>
          <w:szCs w:val="28"/>
          <w:highlight w:val="none"/>
          <w:lang w:val="zh-CN"/>
        </w:rPr>
      </w:pPr>
    </w:p>
    <w:p w14:paraId="40938457">
      <w:pPr>
        <w:spacing w:line="240" w:lineRule="auto"/>
        <w:rPr>
          <w:rFonts w:hint="eastAsia" w:ascii="仿宋" w:hAnsi="仿宋" w:eastAsia="仿宋" w:cs="仿宋"/>
          <w:color w:val="auto"/>
          <w:sz w:val="28"/>
          <w:szCs w:val="28"/>
          <w:highlight w:val="none"/>
          <w:lang w:val="zh-CN"/>
        </w:rPr>
      </w:pPr>
    </w:p>
    <w:p w14:paraId="52546E79">
      <w:pPr>
        <w:spacing w:line="240" w:lineRule="auto"/>
        <w:rPr>
          <w:rFonts w:hint="eastAsia" w:ascii="仿宋" w:hAnsi="仿宋" w:eastAsia="仿宋" w:cs="仿宋"/>
          <w:color w:val="auto"/>
          <w:sz w:val="28"/>
          <w:szCs w:val="28"/>
          <w:highlight w:val="none"/>
          <w:lang w:val="zh-CN"/>
        </w:rPr>
      </w:pPr>
    </w:p>
    <w:p w14:paraId="2275A81D">
      <w:pPr>
        <w:spacing w:line="240" w:lineRule="auto"/>
        <w:rPr>
          <w:rFonts w:hint="eastAsia" w:ascii="仿宋" w:hAnsi="仿宋" w:eastAsia="仿宋" w:cs="仿宋"/>
          <w:color w:val="auto"/>
          <w:sz w:val="28"/>
          <w:szCs w:val="28"/>
          <w:highlight w:val="none"/>
          <w:lang w:val="zh-CN"/>
        </w:rPr>
      </w:pPr>
    </w:p>
    <w:p w14:paraId="137C48C6">
      <w:pPr>
        <w:spacing w:line="240" w:lineRule="auto"/>
        <w:rPr>
          <w:rFonts w:hint="eastAsia" w:ascii="仿宋" w:hAnsi="仿宋" w:eastAsia="仿宋" w:cs="仿宋"/>
          <w:color w:val="auto"/>
          <w:sz w:val="28"/>
          <w:szCs w:val="28"/>
          <w:highlight w:val="none"/>
          <w:lang w:val="zh-CN"/>
        </w:rPr>
      </w:pPr>
    </w:p>
    <w:p w14:paraId="3020789C">
      <w:pPr>
        <w:spacing w:line="240" w:lineRule="auto"/>
        <w:rPr>
          <w:rFonts w:hint="eastAsia" w:ascii="仿宋" w:hAnsi="仿宋" w:eastAsia="仿宋" w:cs="仿宋"/>
          <w:color w:val="auto"/>
          <w:sz w:val="28"/>
          <w:szCs w:val="28"/>
          <w:highlight w:val="none"/>
          <w:lang w:val="zh-CN"/>
        </w:rPr>
      </w:pPr>
    </w:p>
    <w:p w14:paraId="5094C9A2">
      <w:pPr>
        <w:spacing w:line="240" w:lineRule="auto"/>
        <w:rPr>
          <w:rFonts w:hint="eastAsia" w:ascii="仿宋" w:hAnsi="仿宋" w:eastAsia="仿宋" w:cs="仿宋"/>
          <w:color w:val="auto"/>
          <w:sz w:val="28"/>
          <w:szCs w:val="28"/>
          <w:highlight w:val="none"/>
          <w:lang w:val="zh-CN"/>
        </w:rPr>
      </w:pPr>
    </w:p>
    <w:p w14:paraId="0A4D00DC">
      <w:pPr>
        <w:spacing w:line="240" w:lineRule="auto"/>
        <w:rPr>
          <w:rFonts w:hint="eastAsia" w:ascii="仿宋" w:hAnsi="仿宋" w:eastAsia="仿宋" w:cs="仿宋"/>
          <w:color w:val="auto"/>
          <w:sz w:val="28"/>
          <w:szCs w:val="28"/>
          <w:highlight w:val="none"/>
          <w:lang w:val="zh-CN"/>
        </w:rPr>
      </w:pPr>
    </w:p>
    <w:p w14:paraId="622370DC">
      <w:pPr>
        <w:spacing w:line="240" w:lineRule="auto"/>
        <w:ind w:firstLine="552" w:firstLineChars="200"/>
        <w:rPr>
          <w:rFonts w:hint="eastAsia" w:ascii="仿宋" w:hAnsi="仿宋" w:eastAsia="仿宋" w:cs="仿宋"/>
          <w:b w:val="0"/>
          <w:bCs w:val="0"/>
          <w:color w:val="auto"/>
          <w:spacing w:val="-2"/>
          <w:sz w:val="28"/>
          <w:szCs w:val="28"/>
          <w:highlight w:val="none"/>
          <w:lang w:val="zh-CN"/>
        </w:rPr>
      </w:pPr>
      <w:r>
        <w:rPr>
          <w:rFonts w:hint="eastAsia" w:ascii="仿宋" w:hAnsi="仿宋" w:eastAsia="仿宋" w:cs="仿宋"/>
          <w:b w:val="0"/>
          <w:bCs w:val="0"/>
          <w:color w:val="auto"/>
          <w:spacing w:val="-2"/>
          <w:sz w:val="28"/>
          <w:szCs w:val="28"/>
          <w:highlight w:val="none"/>
          <w:lang w:val="zh-CN"/>
        </w:rPr>
        <w:t>甲方：                      乙方：</w:t>
      </w:r>
    </w:p>
    <w:p w14:paraId="4EF5B777">
      <w:pPr>
        <w:spacing w:line="240" w:lineRule="auto"/>
        <w:ind w:firstLine="552" w:firstLineChars="200"/>
        <w:rPr>
          <w:rFonts w:hint="eastAsia" w:ascii="仿宋" w:hAnsi="仿宋" w:eastAsia="仿宋" w:cs="仿宋"/>
          <w:color w:val="auto"/>
          <w:spacing w:val="-2"/>
          <w:sz w:val="28"/>
          <w:szCs w:val="28"/>
          <w:highlight w:val="none"/>
          <w:lang w:val="zh-CN"/>
        </w:rPr>
      </w:pPr>
      <w:r>
        <w:rPr>
          <w:rFonts w:hint="eastAsia" w:ascii="仿宋" w:hAnsi="仿宋" w:eastAsia="仿宋" w:cs="仿宋"/>
          <w:color w:val="auto"/>
          <w:spacing w:val="-2"/>
          <w:sz w:val="28"/>
          <w:szCs w:val="28"/>
          <w:highlight w:val="none"/>
          <w:lang w:val="zh-CN"/>
        </w:rPr>
        <w:t>统一社会信用代码：          统一社会信用代码：</w:t>
      </w:r>
      <w:r>
        <w:rPr>
          <w:rFonts w:hint="eastAsia" w:ascii="仿宋" w:hAnsi="仿宋" w:eastAsia="仿宋" w:cs="仿宋"/>
          <w:color w:val="auto"/>
          <w:spacing w:val="-2"/>
          <w:sz w:val="28"/>
          <w:szCs w:val="28"/>
          <w:highlight w:val="none"/>
          <w:lang w:val="en-US" w:eastAsia="zh-CN"/>
        </w:rPr>
        <w:t xml:space="preserve">        </w:t>
      </w:r>
    </w:p>
    <w:p w14:paraId="0A679AC5">
      <w:pPr>
        <w:spacing w:line="240" w:lineRule="auto"/>
        <w:ind w:firstLine="552" w:firstLineChars="200"/>
        <w:rPr>
          <w:rFonts w:hint="eastAsia" w:ascii="仿宋" w:hAnsi="仿宋" w:eastAsia="仿宋" w:cs="仿宋"/>
          <w:color w:val="auto"/>
          <w:spacing w:val="-2"/>
          <w:sz w:val="28"/>
          <w:szCs w:val="28"/>
          <w:highlight w:val="none"/>
          <w:lang w:val="zh-CN"/>
        </w:rPr>
      </w:pPr>
      <w:r>
        <w:rPr>
          <w:rFonts w:hint="eastAsia" w:ascii="仿宋" w:hAnsi="仿宋" w:eastAsia="仿宋" w:cs="仿宋"/>
          <w:color w:val="auto"/>
          <w:spacing w:val="-2"/>
          <w:sz w:val="28"/>
          <w:szCs w:val="28"/>
          <w:highlight w:val="none"/>
          <w:lang w:val="zh-CN"/>
        </w:rPr>
        <w:t>法定代表人或                法定代表人</w:t>
      </w:r>
    </w:p>
    <w:p w14:paraId="3DC4B133">
      <w:pPr>
        <w:spacing w:line="240" w:lineRule="auto"/>
        <w:ind w:firstLine="552" w:firstLineChars="200"/>
        <w:rPr>
          <w:rFonts w:hint="eastAsia" w:ascii="仿宋" w:hAnsi="仿宋" w:eastAsia="仿宋" w:cs="仿宋"/>
          <w:color w:val="auto"/>
          <w:spacing w:val="-2"/>
          <w:sz w:val="28"/>
          <w:szCs w:val="28"/>
          <w:highlight w:val="none"/>
          <w:lang w:val="zh-CN"/>
        </w:rPr>
      </w:pPr>
      <w:r>
        <w:rPr>
          <w:rFonts w:hint="eastAsia" w:ascii="仿宋" w:hAnsi="仿宋" w:eastAsia="仿宋" w:cs="仿宋"/>
          <w:color w:val="auto"/>
          <w:spacing w:val="-2"/>
          <w:sz w:val="28"/>
          <w:szCs w:val="28"/>
          <w:highlight w:val="none"/>
          <w:lang w:val="zh-CN"/>
        </w:rPr>
        <w:t xml:space="preserve">授权代表（签字）：          或授权代表（签字）: </w:t>
      </w:r>
    </w:p>
    <w:p w14:paraId="3DA47B83">
      <w:pPr>
        <w:spacing w:line="240" w:lineRule="auto"/>
        <w:ind w:firstLine="552" w:firstLineChars="200"/>
        <w:rPr>
          <w:rFonts w:hint="eastAsia" w:ascii="仿宋" w:hAnsi="仿宋" w:eastAsia="仿宋" w:cs="仿宋"/>
          <w:color w:val="auto"/>
          <w:spacing w:val="-2"/>
          <w:sz w:val="28"/>
          <w:szCs w:val="28"/>
          <w:highlight w:val="none"/>
          <w:lang w:val="zh-CN"/>
        </w:rPr>
      </w:pPr>
      <w:r>
        <w:rPr>
          <w:rFonts w:hint="eastAsia" w:ascii="仿宋" w:hAnsi="仿宋" w:eastAsia="仿宋" w:cs="仿宋"/>
          <w:color w:val="auto"/>
          <w:spacing w:val="-2"/>
          <w:sz w:val="28"/>
          <w:szCs w:val="28"/>
          <w:highlight w:val="none"/>
          <w:lang w:val="zh-CN"/>
        </w:rPr>
        <w:t>联系人：                    联系人：</w:t>
      </w:r>
    </w:p>
    <w:p w14:paraId="03A10B52">
      <w:pPr>
        <w:spacing w:line="240" w:lineRule="auto"/>
        <w:ind w:firstLine="552" w:firstLineChars="200"/>
        <w:rPr>
          <w:rFonts w:hint="eastAsia" w:ascii="仿宋" w:hAnsi="仿宋" w:eastAsia="仿宋" w:cs="仿宋"/>
          <w:color w:val="auto"/>
          <w:spacing w:val="-2"/>
          <w:sz w:val="28"/>
          <w:szCs w:val="28"/>
          <w:highlight w:val="none"/>
          <w:lang w:val="zh-CN"/>
        </w:rPr>
      </w:pPr>
      <w:r>
        <w:rPr>
          <w:rFonts w:hint="eastAsia" w:ascii="仿宋" w:hAnsi="仿宋" w:eastAsia="仿宋" w:cs="仿宋"/>
          <w:color w:val="auto"/>
          <w:spacing w:val="-2"/>
          <w:sz w:val="28"/>
          <w:szCs w:val="28"/>
          <w:highlight w:val="none"/>
          <w:lang w:val="zh-CN"/>
        </w:rPr>
        <w:t>约定送达地址：              约定送达地址：</w:t>
      </w:r>
    </w:p>
    <w:p w14:paraId="24B3D801">
      <w:pPr>
        <w:spacing w:line="240" w:lineRule="auto"/>
        <w:ind w:firstLine="552" w:firstLineChars="200"/>
        <w:rPr>
          <w:rFonts w:hint="eastAsia" w:ascii="仿宋" w:hAnsi="仿宋" w:eastAsia="仿宋" w:cs="仿宋"/>
          <w:color w:val="auto"/>
          <w:spacing w:val="-2"/>
          <w:sz w:val="28"/>
          <w:szCs w:val="28"/>
          <w:highlight w:val="none"/>
          <w:lang w:val="zh-CN"/>
        </w:rPr>
      </w:pPr>
      <w:r>
        <w:rPr>
          <w:rFonts w:hint="eastAsia" w:ascii="仿宋" w:hAnsi="仿宋" w:eastAsia="仿宋" w:cs="仿宋"/>
          <w:color w:val="auto"/>
          <w:spacing w:val="-2"/>
          <w:sz w:val="28"/>
          <w:szCs w:val="28"/>
          <w:highlight w:val="none"/>
          <w:lang w:val="zh-CN"/>
        </w:rPr>
        <w:t>邮政编码：                  邮政编码：</w:t>
      </w:r>
    </w:p>
    <w:p w14:paraId="4964D3A3">
      <w:pPr>
        <w:spacing w:line="240" w:lineRule="auto"/>
        <w:ind w:firstLine="552" w:firstLineChars="200"/>
        <w:rPr>
          <w:rFonts w:hint="eastAsia" w:ascii="仿宋" w:hAnsi="仿宋" w:eastAsia="仿宋" w:cs="仿宋"/>
          <w:color w:val="auto"/>
          <w:spacing w:val="-2"/>
          <w:sz w:val="28"/>
          <w:szCs w:val="28"/>
          <w:highlight w:val="none"/>
          <w:lang w:val="zh-CN"/>
        </w:rPr>
      </w:pPr>
      <w:r>
        <w:rPr>
          <w:rFonts w:hint="eastAsia" w:ascii="仿宋" w:hAnsi="仿宋" w:eastAsia="仿宋" w:cs="仿宋"/>
          <w:color w:val="auto"/>
          <w:spacing w:val="-2"/>
          <w:sz w:val="28"/>
          <w:szCs w:val="28"/>
          <w:highlight w:val="none"/>
          <w:lang w:val="zh-CN"/>
        </w:rPr>
        <w:t xml:space="preserve">电话:                       电话: </w:t>
      </w:r>
    </w:p>
    <w:p w14:paraId="157FD20B">
      <w:pPr>
        <w:spacing w:line="240" w:lineRule="auto"/>
        <w:ind w:firstLine="552" w:firstLineChars="200"/>
        <w:rPr>
          <w:rFonts w:hint="eastAsia" w:ascii="仿宋" w:hAnsi="仿宋" w:eastAsia="仿宋" w:cs="仿宋"/>
          <w:color w:val="auto"/>
          <w:spacing w:val="-2"/>
          <w:sz w:val="28"/>
          <w:szCs w:val="28"/>
          <w:highlight w:val="none"/>
          <w:lang w:val="zh-CN"/>
        </w:rPr>
      </w:pPr>
      <w:r>
        <w:rPr>
          <w:rFonts w:hint="eastAsia" w:ascii="仿宋" w:hAnsi="仿宋" w:eastAsia="仿宋" w:cs="仿宋"/>
          <w:color w:val="auto"/>
          <w:spacing w:val="-2"/>
          <w:sz w:val="28"/>
          <w:szCs w:val="28"/>
          <w:highlight w:val="none"/>
          <w:lang w:val="zh-CN"/>
        </w:rPr>
        <w:t>传真:                       传真:</w:t>
      </w:r>
    </w:p>
    <w:p w14:paraId="7943E6E8">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val="zh-CN"/>
        </w:rPr>
        <w:t>电子邮箱：                  电子邮箱：</w:t>
      </w:r>
    </w:p>
    <w:p w14:paraId="37D267AE">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 xml:space="preserve">开户银行：                  开户银行： </w:t>
      </w:r>
    </w:p>
    <w:p w14:paraId="34272F4F">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 xml:space="preserve">开户名称：                  开户名称： </w:t>
      </w:r>
    </w:p>
    <w:p w14:paraId="648BDAF7">
      <w:pPr>
        <w:spacing w:line="240" w:lineRule="auto"/>
        <w:ind w:firstLine="552" w:firstLineChars="200"/>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开户账号：</w:t>
      </w:r>
      <w:r>
        <w:rPr>
          <w:rFonts w:hint="eastAsia" w:ascii="仿宋" w:hAnsi="仿宋" w:eastAsia="仿宋" w:cs="仿宋"/>
          <w:color w:val="auto"/>
          <w:spacing w:val="-2"/>
          <w:sz w:val="28"/>
          <w:szCs w:val="28"/>
          <w:highlight w:val="none"/>
          <w:lang w:val="zh-CN"/>
        </w:rPr>
        <w:t xml:space="preserve">                  </w:t>
      </w:r>
      <w:r>
        <w:rPr>
          <w:rFonts w:hint="eastAsia" w:ascii="仿宋" w:hAnsi="仿宋" w:eastAsia="仿宋" w:cs="仿宋"/>
          <w:color w:val="auto"/>
          <w:spacing w:val="-2"/>
          <w:sz w:val="28"/>
          <w:szCs w:val="28"/>
          <w:highlight w:val="none"/>
        </w:rPr>
        <w:t>开户账号：</w:t>
      </w:r>
    </w:p>
    <w:p w14:paraId="03841392">
      <w:pPr>
        <w:spacing w:line="240" w:lineRule="auto"/>
        <w:ind w:firstLine="552" w:firstLineChars="200"/>
        <w:rPr>
          <w:rFonts w:hint="eastAsia" w:ascii="仿宋" w:hAnsi="仿宋" w:eastAsia="仿宋" w:cs="仿宋"/>
          <w:color w:val="auto"/>
          <w:spacing w:val="-2"/>
          <w:sz w:val="28"/>
          <w:szCs w:val="28"/>
          <w:highlight w:val="none"/>
        </w:rPr>
      </w:pPr>
    </w:p>
    <w:p w14:paraId="4A45C9B4">
      <w:pPr>
        <w:spacing w:line="240" w:lineRule="auto"/>
        <w:ind w:firstLine="552" w:firstLineChars="200"/>
        <w:rPr>
          <w:rFonts w:hint="eastAsia" w:ascii="仿宋" w:hAnsi="仿宋" w:eastAsia="仿宋" w:cs="仿宋"/>
          <w:color w:val="auto"/>
          <w:spacing w:val="-2"/>
          <w:sz w:val="28"/>
          <w:szCs w:val="28"/>
          <w:highlight w:val="none"/>
        </w:rPr>
      </w:pPr>
    </w:p>
    <w:p w14:paraId="3B0EC71C">
      <w:pPr>
        <w:spacing w:line="240" w:lineRule="auto"/>
        <w:ind w:firstLine="552" w:firstLineChars="200"/>
        <w:rPr>
          <w:rFonts w:hint="eastAsia" w:ascii="仿宋" w:hAnsi="仿宋" w:eastAsia="仿宋" w:cs="仿宋"/>
          <w:color w:val="auto"/>
          <w:spacing w:val="-2"/>
          <w:sz w:val="28"/>
          <w:szCs w:val="28"/>
          <w:highlight w:val="none"/>
        </w:rPr>
      </w:pPr>
    </w:p>
    <w:p w14:paraId="4DE68D0E">
      <w:pPr>
        <w:spacing w:line="240" w:lineRule="auto"/>
        <w:ind w:firstLine="552" w:firstLineChars="200"/>
        <w:rPr>
          <w:rFonts w:hint="eastAsia" w:ascii="仿宋" w:hAnsi="仿宋" w:eastAsia="仿宋" w:cs="仿宋"/>
          <w:color w:val="auto"/>
          <w:spacing w:val="-2"/>
          <w:sz w:val="28"/>
          <w:szCs w:val="28"/>
          <w:highlight w:val="none"/>
        </w:rPr>
      </w:pPr>
    </w:p>
    <w:p w14:paraId="7302DFFE">
      <w:pPr>
        <w:spacing w:line="240" w:lineRule="auto"/>
        <w:ind w:firstLine="552" w:firstLineChars="200"/>
        <w:rPr>
          <w:rFonts w:hint="eastAsia" w:ascii="仿宋" w:hAnsi="仿宋" w:eastAsia="仿宋" w:cs="仿宋"/>
          <w:color w:val="auto"/>
          <w:spacing w:val="-2"/>
          <w:sz w:val="28"/>
          <w:szCs w:val="28"/>
          <w:highlight w:val="none"/>
        </w:rPr>
      </w:pPr>
    </w:p>
    <w:p w14:paraId="665925F4">
      <w:pPr>
        <w:spacing w:line="240" w:lineRule="auto"/>
        <w:ind w:firstLine="552" w:firstLineChars="200"/>
        <w:rPr>
          <w:rFonts w:hint="eastAsia" w:ascii="仿宋" w:hAnsi="仿宋" w:eastAsia="仿宋" w:cs="仿宋"/>
          <w:color w:val="auto"/>
          <w:spacing w:val="-2"/>
          <w:sz w:val="28"/>
          <w:szCs w:val="28"/>
          <w:highlight w:val="none"/>
        </w:rPr>
      </w:pPr>
    </w:p>
    <w:p w14:paraId="451A7F28">
      <w:pPr>
        <w:spacing w:line="240" w:lineRule="auto"/>
        <w:ind w:firstLine="552" w:firstLineChars="200"/>
        <w:rPr>
          <w:rFonts w:hint="eastAsia" w:ascii="仿宋" w:hAnsi="仿宋" w:eastAsia="仿宋" w:cs="仿宋"/>
          <w:color w:val="auto"/>
          <w:spacing w:val="-2"/>
          <w:sz w:val="28"/>
          <w:szCs w:val="28"/>
          <w:highlight w:val="none"/>
        </w:rPr>
      </w:pPr>
    </w:p>
    <w:p w14:paraId="19449D92">
      <w:pPr>
        <w:spacing w:line="240" w:lineRule="auto"/>
        <w:ind w:firstLine="552" w:firstLineChars="200"/>
        <w:rPr>
          <w:rFonts w:hint="eastAsia" w:ascii="仿宋" w:hAnsi="仿宋" w:eastAsia="仿宋" w:cs="仿宋"/>
          <w:color w:val="auto"/>
          <w:spacing w:val="-2"/>
          <w:sz w:val="28"/>
          <w:szCs w:val="28"/>
          <w:highlight w:val="none"/>
        </w:rPr>
      </w:pPr>
    </w:p>
    <w:p w14:paraId="757ABB49">
      <w:pPr>
        <w:spacing w:line="240" w:lineRule="auto"/>
        <w:ind w:firstLine="552" w:firstLineChars="200"/>
        <w:rPr>
          <w:rFonts w:hint="eastAsia" w:ascii="仿宋" w:hAnsi="仿宋" w:eastAsia="仿宋" w:cs="仿宋"/>
          <w:color w:val="auto"/>
          <w:spacing w:val="-2"/>
          <w:sz w:val="28"/>
          <w:szCs w:val="28"/>
          <w:highlight w:val="none"/>
          <w:lang w:val="en-US" w:eastAsia="zh-CN"/>
        </w:rPr>
      </w:pPr>
    </w:p>
    <w:p w14:paraId="122B65AC">
      <w:pPr>
        <w:spacing w:line="240" w:lineRule="auto"/>
        <w:ind w:firstLine="552" w:firstLineChars="200"/>
        <w:rPr>
          <w:rFonts w:hint="eastAsia" w:ascii="仿宋" w:hAnsi="仿宋" w:eastAsia="仿宋" w:cs="仿宋"/>
          <w:color w:val="auto"/>
          <w:spacing w:val="-2"/>
          <w:sz w:val="28"/>
          <w:szCs w:val="28"/>
          <w:highlight w:val="none"/>
          <w:lang w:val="en-US" w:eastAsia="zh-CN"/>
        </w:rPr>
      </w:pPr>
    </w:p>
    <w:p w14:paraId="3A5E6300">
      <w:pPr>
        <w:spacing w:line="240" w:lineRule="auto"/>
        <w:ind w:firstLine="552" w:firstLineChars="200"/>
        <w:rPr>
          <w:rFonts w:hint="eastAsia" w:ascii="仿宋" w:hAnsi="仿宋" w:eastAsia="仿宋" w:cs="仿宋"/>
          <w:color w:val="auto"/>
          <w:spacing w:val="-2"/>
          <w:sz w:val="28"/>
          <w:szCs w:val="28"/>
          <w:highlight w:val="none"/>
          <w:lang w:val="en-US" w:eastAsia="zh-CN"/>
        </w:rPr>
      </w:pPr>
    </w:p>
    <w:p w14:paraId="6A42C484">
      <w:pPr>
        <w:spacing w:line="240" w:lineRule="auto"/>
        <w:ind w:firstLine="552" w:firstLineChars="200"/>
        <w:rPr>
          <w:rFonts w:hint="eastAsia" w:ascii="仿宋" w:hAnsi="仿宋" w:eastAsia="仿宋" w:cs="仿宋"/>
          <w:color w:val="auto"/>
          <w:spacing w:val="-2"/>
          <w:sz w:val="28"/>
          <w:szCs w:val="28"/>
          <w:highlight w:val="none"/>
          <w:lang w:val="en-US" w:eastAsia="zh-CN"/>
        </w:rPr>
      </w:pPr>
    </w:p>
    <w:p w14:paraId="16E093C4">
      <w:pPr>
        <w:pStyle w:val="8"/>
        <w:spacing w:line="280" w:lineRule="auto"/>
        <w:rPr>
          <w:rFonts w:hint="eastAsia" w:ascii="仿宋" w:hAnsi="仿宋" w:eastAsia="仿宋" w:cs="仿宋"/>
          <w:b/>
          <w:bCs/>
          <w:spacing w:val="-1"/>
          <w:sz w:val="28"/>
          <w:szCs w:val="28"/>
          <w:lang w:eastAsia="zh-CN"/>
        </w:rPr>
      </w:pPr>
    </w:p>
    <w:p w14:paraId="0E664549">
      <w:pPr>
        <w:numPr>
          <w:ilvl w:val="0"/>
          <w:numId w:val="6"/>
        </w:numPr>
        <w:spacing w:before="91" w:line="360" w:lineRule="auto"/>
        <w:ind w:left="2133"/>
        <w:outlineLvl w:val="0"/>
        <w:rPr>
          <w:rFonts w:hint="eastAsia" w:ascii="仿宋" w:hAnsi="仿宋" w:eastAsia="仿宋" w:cs="仿宋"/>
          <w:b/>
          <w:bCs/>
          <w:spacing w:val="-1"/>
          <w:sz w:val="32"/>
          <w:szCs w:val="32"/>
          <w:lang w:eastAsia="zh-CN"/>
        </w:rPr>
      </w:pPr>
      <w:r>
        <w:rPr>
          <w:rFonts w:hint="eastAsia" w:ascii="仿宋" w:hAnsi="仿宋" w:eastAsia="仿宋" w:cs="仿宋"/>
          <w:b/>
          <w:bCs/>
          <w:spacing w:val="-1"/>
          <w:sz w:val="32"/>
          <w:szCs w:val="32"/>
          <w:lang w:eastAsia="zh-CN"/>
        </w:rPr>
        <w:t>主要响应文件的格式及其内容</w:t>
      </w:r>
    </w:p>
    <w:p w14:paraId="17764DB4">
      <w:pPr>
        <w:pStyle w:val="16"/>
        <w:numPr>
          <w:ilvl w:val="0"/>
          <w:numId w:val="0"/>
        </w:numPr>
        <w:kinsoku w:val="0"/>
        <w:autoSpaceDE w:val="0"/>
        <w:autoSpaceDN w:val="0"/>
        <w:adjustRightInd w:val="0"/>
        <w:snapToGrid w:val="0"/>
        <w:spacing w:after="120"/>
        <w:textAlignment w:val="baseline"/>
        <w:rPr>
          <w:rFonts w:hint="eastAsia"/>
          <w:lang w:eastAsia="zh-CN"/>
        </w:rPr>
      </w:pPr>
    </w:p>
    <w:p w14:paraId="0A8AD73C">
      <w:pPr>
        <w:rPr>
          <w:rFonts w:hint="eastAsia"/>
          <w:lang w:eastAsia="zh-CN"/>
        </w:rPr>
      </w:pPr>
    </w:p>
    <w:p w14:paraId="33609CCA">
      <w:pPr>
        <w:pStyle w:val="16"/>
        <w:rPr>
          <w:rFonts w:hint="eastAsia"/>
          <w:lang w:eastAsia="zh-CN"/>
        </w:rPr>
      </w:pPr>
    </w:p>
    <w:p w14:paraId="10CF2348">
      <w:pPr>
        <w:rPr>
          <w:rFonts w:hint="eastAsia" w:ascii="仿宋" w:hAnsi="仿宋" w:eastAsia="仿宋" w:cs="仿宋"/>
          <w:lang w:eastAsia="zh-CN"/>
        </w:rPr>
      </w:pPr>
    </w:p>
    <w:p w14:paraId="02135DB8">
      <w:pPr>
        <w:shd w:val="clear" w:color="auto" w:fill="auto"/>
        <w:spacing w:line="570" w:lineRule="atLeast"/>
        <w:jc w:val="center"/>
        <w:outlineLvl w:val="9"/>
        <w:rPr>
          <w:rFonts w:hint="eastAsia" w:ascii="仿宋" w:hAnsi="仿宋" w:eastAsia="仿宋" w:cs="仿宋"/>
          <w:b/>
          <w:bCs/>
          <w:color w:val="auto"/>
          <w:szCs w:val="72"/>
          <w:highlight w:val="none"/>
        </w:rPr>
      </w:pPr>
      <w:bookmarkStart w:id="71" w:name="_Toc25249"/>
      <w:bookmarkStart w:id="72" w:name="_Toc8708"/>
      <w:bookmarkStart w:id="73" w:name="_Toc5923"/>
      <w:bookmarkStart w:id="74" w:name="_Toc10519"/>
      <w:bookmarkStart w:id="75" w:name="_Toc30405"/>
      <w:bookmarkStart w:id="76" w:name="_Toc5678"/>
      <w:bookmarkStart w:id="77" w:name="_Toc18213"/>
      <w:bookmarkStart w:id="78" w:name="_Toc20332"/>
      <w:bookmarkStart w:id="79" w:name="_Toc21730"/>
      <w:r>
        <w:rPr>
          <w:rFonts w:hint="eastAsia" w:ascii="仿宋" w:hAnsi="仿宋" w:eastAsia="仿宋" w:cs="仿宋"/>
          <w:b/>
          <w:bCs/>
          <w:color w:val="auto"/>
          <w:sz w:val="72"/>
          <w:szCs w:val="72"/>
          <w:highlight w:val="none"/>
        </w:rPr>
        <w:t>（项目名称）</w:t>
      </w:r>
      <w:bookmarkEnd w:id="71"/>
      <w:bookmarkEnd w:id="72"/>
      <w:bookmarkEnd w:id="73"/>
      <w:bookmarkEnd w:id="74"/>
      <w:bookmarkEnd w:id="75"/>
      <w:bookmarkEnd w:id="76"/>
      <w:bookmarkEnd w:id="77"/>
      <w:bookmarkEnd w:id="78"/>
      <w:bookmarkEnd w:id="79"/>
    </w:p>
    <w:p w14:paraId="4BA391F1">
      <w:pPr>
        <w:pStyle w:val="22"/>
        <w:shd w:val="clear" w:color="auto" w:fill="auto"/>
        <w:spacing w:line="570" w:lineRule="atLeast"/>
        <w:jc w:val="both"/>
        <w:outlineLvl w:val="9"/>
        <w:rPr>
          <w:rFonts w:hint="eastAsia" w:ascii="仿宋" w:hAnsi="仿宋" w:eastAsia="仿宋" w:cs="仿宋"/>
          <w:b/>
          <w:color w:val="auto"/>
          <w:sz w:val="44"/>
          <w:szCs w:val="44"/>
          <w:highlight w:val="none"/>
        </w:rPr>
      </w:pPr>
    </w:p>
    <w:p w14:paraId="586BD078">
      <w:pPr>
        <w:pStyle w:val="22"/>
        <w:shd w:val="clear" w:color="auto" w:fill="auto"/>
        <w:spacing w:line="570" w:lineRule="atLeast"/>
        <w:jc w:val="center"/>
        <w:outlineLvl w:val="9"/>
        <w:rPr>
          <w:rFonts w:hint="eastAsia" w:ascii="仿宋" w:hAnsi="仿宋" w:eastAsia="仿宋" w:cs="仿宋"/>
          <w:b/>
          <w:color w:val="auto"/>
          <w:sz w:val="44"/>
          <w:szCs w:val="44"/>
          <w:highlight w:val="none"/>
        </w:rPr>
      </w:pPr>
    </w:p>
    <w:p w14:paraId="58AA4FA7">
      <w:pPr>
        <w:pStyle w:val="22"/>
        <w:shd w:val="clear" w:color="auto" w:fill="auto"/>
        <w:spacing w:line="570" w:lineRule="atLeast"/>
        <w:ind w:firstLine="2249" w:firstLineChars="700"/>
        <w:outlineLvl w:val="9"/>
        <w:rPr>
          <w:rFonts w:hint="eastAsia" w:ascii="仿宋" w:hAnsi="仿宋" w:eastAsia="仿宋" w:cs="仿宋"/>
          <w:b/>
          <w:bCs/>
          <w:color w:val="auto"/>
          <w:kern w:val="2"/>
          <w:sz w:val="32"/>
          <w:szCs w:val="32"/>
          <w:highlight w:val="none"/>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kern w:val="2"/>
          <w:sz w:val="32"/>
          <w:szCs w:val="32"/>
          <w:highlight w:val="none"/>
        </w:rPr>
        <w:t>：</w:t>
      </w:r>
    </w:p>
    <w:p w14:paraId="2224E05D">
      <w:pPr>
        <w:pStyle w:val="22"/>
        <w:shd w:val="clear" w:color="auto" w:fill="auto"/>
        <w:spacing w:line="570" w:lineRule="atLeast"/>
        <w:jc w:val="center"/>
        <w:outlineLvl w:val="9"/>
        <w:rPr>
          <w:rFonts w:hint="eastAsia" w:ascii="仿宋" w:hAnsi="仿宋" w:eastAsia="仿宋" w:cs="仿宋"/>
          <w:b/>
          <w:bCs/>
          <w:color w:val="auto"/>
          <w:sz w:val="32"/>
          <w:szCs w:val="32"/>
          <w:highlight w:val="none"/>
        </w:rPr>
      </w:pPr>
    </w:p>
    <w:p w14:paraId="220858F5">
      <w:pPr>
        <w:pStyle w:val="22"/>
        <w:shd w:val="clear" w:color="auto" w:fill="auto"/>
        <w:spacing w:line="570" w:lineRule="atLeast"/>
        <w:jc w:val="center"/>
        <w:outlineLvl w:val="9"/>
        <w:rPr>
          <w:rFonts w:hint="eastAsia" w:ascii="仿宋" w:hAnsi="仿宋" w:eastAsia="仿宋" w:cs="仿宋"/>
          <w:b/>
          <w:bCs/>
          <w:color w:val="auto"/>
          <w:sz w:val="32"/>
          <w:szCs w:val="32"/>
          <w:highlight w:val="none"/>
        </w:rPr>
      </w:pPr>
    </w:p>
    <w:p w14:paraId="4454C205">
      <w:pPr>
        <w:pStyle w:val="22"/>
        <w:shd w:val="clear" w:color="auto" w:fill="auto"/>
        <w:spacing w:line="570" w:lineRule="atLeast"/>
        <w:jc w:val="center"/>
        <w:outlineLvl w:val="9"/>
        <w:rPr>
          <w:rFonts w:hint="eastAsia" w:ascii="仿宋" w:hAnsi="仿宋" w:eastAsia="仿宋" w:cs="仿宋"/>
          <w:color w:val="auto"/>
          <w:sz w:val="72"/>
          <w:szCs w:val="72"/>
          <w:highlight w:val="none"/>
        </w:rPr>
      </w:pPr>
      <w:r>
        <w:rPr>
          <w:rFonts w:hint="eastAsia" w:ascii="仿宋" w:hAnsi="仿宋" w:eastAsia="仿宋" w:cs="仿宋"/>
          <w:b/>
          <w:color w:val="auto"/>
          <w:sz w:val="72"/>
          <w:szCs w:val="72"/>
          <w:highlight w:val="none"/>
        </w:rPr>
        <w:t>响 应 文 件</w:t>
      </w:r>
    </w:p>
    <w:p w14:paraId="2969B935">
      <w:pPr>
        <w:pStyle w:val="22"/>
        <w:shd w:val="clear" w:color="auto" w:fill="auto"/>
        <w:spacing w:line="570" w:lineRule="atLeast"/>
        <w:ind w:firstLine="567"/>
        <w:jc w:val="both"/>
        <w:outlineLvl w:val="9"/>
        <w:rPr>
          <w:rFonts w:hint="eastAsia" w:ascii="仿宋" w:hAnsi="仿宋" w:eastAsia="仿宋" w:cs="仿宋"/>
          <w:color w:val="auto"/>
          <w:sz w:val="28"/>
          <w:szCs w:val="28"/>
          <w:highlight w:val="none"/>
        </w:rPr>
      </w:pPr>
    </w:p>
    <w:p w14:paraId="7371B28F">
      <w:pPr>
        <w:pStyle w:val="22"/>
        <w:shd w:val="clear" w:color="auto" w:fill="auto"/>
        <w:spacing w:line="570" w:lineRule="atLeast"/>
        <w:ind w:firstLine="567"/>
        <w:jc w:val="both"/>
        <w:outlineLvl w:val="9"/>
        <w:rPr>
          <w:rFonts w:hint="eastAsia" w:ascii="仿宋" w:hAnsi="仿宋" w:eastAsia="仿宋" w:cs="仿宋"/>
          <w:color w:val="auto"/>
          <w:sz w:val="28"/>
          <w:szCs w:val="28"/>
          <w:highlight w:val="none"/>
        </w:rPr>
      </w:pPr>
    </w:p>
    <w:p w14:paraId="1F4C9F95">
      <w:pPr>
        <w:pStyle w:val="22"/>
        <w:shd w:val="clear" w:color="auto" w:fill="auto"/>
        <w:spacing w:line="570" w:lineRule="atLeast"/>
        <w:jc w:val="both"/>
        <w:outlineLvl w:val="9"/>
        <w:rPr>
          <w:rFonts w:hint="eastAsia" w:ascii="仿宋" w:hAnsi="仿宋" w:eastAsia="仿宋" w:cs="仿宋"/>
          <w:color w:val="auto"/>
          <w:sz w:val="28"/>
          <w:szCs w:val="28"/>
          <w:highlight w:val="none"/>
        </w:rPr>
      </w:pPr>
    </w:p>
    <w:p w14:paraId="6D60E83C">
      <w:pPr>
        <w:pStyle w:val="22"/>
        <w:shd w:val="clear" w:color="auto" w:fill="auto"/>
        <w:spacing w:line="570" w:lineRule="atLeast"/>
        <w:jc w:val="both"/>
        <w:outlineLvl w:val="9"/>
        <w:rPr>
          <w:rFonts w:hint="eastAsia" w:ascii="仿宋" w:hAnsi="仿宋" w:eastAsia="仿宋" w:cs="仿宋"/>
          <w:color w:val="auto"/>
          <w:sz w:val="28"/>
          <w:szCs w:val="28"/>
          <w:highlight w:val="none"/>
        </w:rPr>
      </w:pPr>
    </w:p>
    <w:p w14:paraId="4B0D5E70">
      <w:pPr>
        <w:pStyle w:val="22"/>
        <w:shd w:val="clear" w:color="auto" w:fill="auto"/>
        <w:spacing w:line="570" w:lineRule="atLeast"/>
        <w:ind w:leftChars="300"/>
        <w:jc w:val="both"/>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供应商名称（盖章）：</w:t>
      </w:r>
    </w:p>
    <w:p w14:paraId="784C4B19">
      <w:pPr>
        <w:pStyle w:val="22"/>
        <w:shd w:val="clear" w:color="auto" w:fill="auto"/>
        <w:spacing w:line="570" w:lineRule="atLeast"/>
        <w:ind w:leftChars="300" w:firstLine="567"/>
        <w:jc w:val="both"/>
        <w:outlineLvl w:val="9"/>
        <w:rPr>
          <w:rFonts w:hint="eastAsia" w:ascii="仿宋" w:hAnsi="仿宋" w:eastAsia="仿宋" w:cs="仿宋"/>
          <w:b/>
          <w:bCs/>
          <w:color w:val="auto"/>
          <w:sz w:val="28"/>
          <w:szCs w:val="28"/>
          <w:highlight w:val="none"/>
        </w:rPr>
      </w:pPr>
    </w:p>
    <w:p w14:paraId="444E9871">
      <w:pPr>
        <w:pStyle w:val="22"/>
        <w:shd w:val="clear" w:color="auto" w:fill="auto"/>
        <w:spacing w:line="570" w:lineRule="atLeast"/>
        <w:ind w:leftChars="300"/>
        <w:jc w:val="both"/>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法定代表人或委托代理人（签字或盖章）：</w:t>
      </w:r>
    </w:p>
    <w:p w14:paraId="1162D68D">
      <w:pPr>
        <w:pStyle w:val="22"/>
        <w:shd w:val="clear" w:color="auto" w:fill="auto"/>
        <w:spacing w:line="570" w:lineRule="atLeast"/>
        <w:ind w:firstLine="567"/>
        <w:jc w:val="both"/>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1E95DA94">
      <w:pPr>
        <w:pStyle w:val="22"/>
        <w:shd w:val="clear" w:color="auto" w:fill="auto"/>
        <w:spacing w:line="570" w:lineRule="atLeast"/>
        <w:jc w:val="center"/>
        <w:outlineLvl w:val="9"/>
        <w:rPr>
          <w:rFonts w:hint="eastAsia" w:ascii="仿宋" w:hAnsi="仿宋" w:eastAsia="仿宋" w:cs="仿宋"/>
          <w:b/>
          <w:bCs/>
          <w:color w:val="auto"/>
          <w:sz w:val="28"/>
          <w:szCs w:val="28"/>
          <w:highlight w:val="none"/>
        </w:rPr>
      </w:pPr>
    </w:p>
    <w:p w14:paraId="3AEB2001">
      <w:pPr>
        <w:pStyle w:val="22"/>
        <w:shd w:val="clear" w:color="auto" w:fill="auto"/>
        <w:spacing w:line="570" w:lineRule="atLeast"/>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日期：     年   月   日</w:t>
      </w:r>
    </w:p>
    <w:p w14:paraId="7B5725FA">
      <w:pPr>
        <w:rPr>
          <w:rFonts w:hint="eastAsia" w:ascii="仿宋" w:hAnsi="仿宋" w:eastAsia="仿宋" w:cs="仿宋"/>
          <w:b/>
          <w:bCs/>
          <w:color w:val="auto"/>
          <w:sz w:val="32"/>
          <w:szCs w:val="32"/>
          <w:highlight w:val="none"/>
          <w:lang w:val="en-US" w:eastAsia="zh-CN"/>
        </w:rPr>
      </w:pPr>
    </w:p>
    <w:p w14:paraId="754F5C94">
      <w:pPr>
        <w:rPr>
          <w:rFonts w:hint="eastAsia" w:ascii="仿宋" w:hAnsi="仿宋" w:eastAsia="仿宋" w:cs="仿宋"/>
          <w:b/>
          <w:bCs/>
          <w:color w:val="auto"/>
          <w:sz w:val="32"/>
          <w:szCs w:val="32"/>
          <w:highlight w:val="none"/>
          <w:lang w:val="en-US" w:eastAsia="zh-CN"/>
        </w:rPr>
      </w:pPr>
    </w:p>
    <w:p w14:paraId="04D426BB">
      <w:pPr>
        <w:rPr>
          <w:rFonts w:hint="eastAsia" w:ascii="仿宋" w:hAnsi="仿宋" w:eastAsia="仿宋" w:cs="仿宋"/>
          <w:b/>
          <w:bCs/>
          <w:color w:val="auto"/>
          <w:sz w:val="32"/>
          <w:szCs w:val="32"/>
          <w:highlight w:val="none"/>
          <w:lang w:val="en-US" w:eastAsia="zh-CN"/>
        </w:rPr>
      </w:pPr>
    </w:p>
    <w:p w14:paraId="5346E4F1">
      <w:pPr>
        <w:pStyle w:val="12"/>
        <w:rPr>
          <w:rFonts w:hint="eastAsia"/>
          <w:lang w:val="en-US" w:eastAsia="zh-CN"/>
        </w:rPr>
      </w:pPr>
    </w:p>
    <w:p w14:paraId="056D2DE7">
      <w:pPr>
        <w:bidi w:val="0"/>
        <w:jc w:val="left"/>
        <w:rPr>
          <w:rFonts w:hint="eastAsia" w:ascii="仿宋" w:hAnsi="仿宋" w:eastAsia="仿宋" w:cs="仿宋"/>
          <w:b/>
          <w:bCs/>
          <w:spacing w:val="-3"/>
          <w:sz w:val="28"/>
          <w:szCs w:val="28"/>
          <w:lang w:val="en-US" w:eastAsia="zh-CN"/>
        </w:rPr>
      </w:pPr>
      <w:r>
        <w:rPr>
          <w:rFonts w:hint="eastAsia" w:ascii="仿宋" w:hAnsi="仿宋" w:eastAsia="仿宋" w:cs="仿宋"/>
          <w:b/>
          <w:bCs/>
          <w:spacing w:val="-3"/>
          <w:sz w:val="28"/>
          <w:szCs w:val="28"/>
          <w:lang w:val="en-US" w:eastAsia="zh-CN"/>
        </w:rPr>
        <w:t>附件1:</w:t>
      </w:r>
    </w:p>
    <w:p w14:paraId="48869A36">
      <w:pPr>
        <w:bidi w:val="0"/>
        <w:jc w:val="center"/>
        <w:rPr>
          <w:rFonts w:hint="eastAsia" w:ascii="仿宋" w:hAnsi="仿宋" w:eastAsia="仿宋" w:cs="仿宋"/>
          <w:b/>
          <w:bCs/>
          <w:spacing w:val="-3"/>
          <w:sz w:val="28"/>
          <w:szCs w:val="28"/>
          <w:lang w:eastAsia="zh-CN"/>
        </w:rPr>
      </w:pPr>
      <w:bookmarkStart w:id="80" w:name="bookmark11"/>
      <w:bookmarkEnd w:id="80"/>
      <w:bookmarkStart w:id="81" w:name="bookmark13"/>
      <w:bookmarkEnd w:id="81"/>
      <w:r>
        <w:rPr>
          <w:rFonts w:hint="eastAsia" w:ascii="仿宋" w:hAnsi="仿宋" w:eastAsia="仿宋" w:cs="仿宋"/>
          <w:b/>
          <w:bCs/>
          <w:spacing w:val="-3"/>
          <w:sz w:val="28"/>
          <w:szCs w:val="28"/>
          <w:lang w:eastAsia="zh-CN"/>
        </w:rPr>
        <w:t>响 应 函</w:t>
      </w:r>
    </w:p>
    <w:p w14:paraId="47637E20">
      <w:pPr>
        <w:bidi w:val="0"/>
        <w:spacing w:line="240" w:lineRule="auto"/>
        <w:jc w:val="center"/>
        <w:rPr>
          <w:rFonts w:hint="eastAsia" w:ascii="仿宋" w:hAnsi="仿宋" w:eastAsia="仿宋" w:cs="仿宋"/>
          <w:spacing w:val="-3"/>
          <w:sz w:val="28"/>
          <w:szCs w:val="28"/>
          <w:lang w:eastAsia="zh-CN"/>
        </w:rPr>
      </w:pPr>
    </w:p>
    <w:p w14:paraId="6ED6E94A">
      <w:pPr>
        <w:tabs>
          <w:tab w:val="left" w:pos="300"/>
        </w:tabs>
        <w:spacing w:before="6" w:line="240" w:lineRule="auto"/>
        <w:rPr>
          <w:rFonts w:hint="eastAsia" w:ascii="仿宋" w:hAnsi="仿宋" w:eastAsia="仿宋" w:cs="仿宋"/>
          <w:sz w:val="28"/>
          <w:szCs w:val="28"/>
          <w:lang w:eastAsia="zh-CN"/>
        </w:rPr>
      </w:pPr>
      <w:r>
        <w:rPr>
          <w:rFonts w:hint="eastAsia" w:ascii="仿宋" w:hAnsi="仿宋" w:eastAsia="仿宋" w:cs="仿宋"/>
          <w:spacing w:val="-24"/>
          <w:sz w:val="28"/>
          <w:szCs w:val="28"/>
          <w:u w:val="single"/>
          <w:lang w:eastAsia="zh-CN"/>
        </w:rPr>
        <w:t>（采购人名称</w:t>
      </w:r>
      <w:r>
        <w:rPr>
          <w:rFonts w:hint="eastAsia" w:ascii="仿宋" w:hAnsi="仿宋" w:eastAsia="仿宋" w:cs="仿宋"/>
          <w:sz w:val="28"/>
          <w:szCs w:val="28"/>
          <w:u w:val="single"/>
          <w:lang w:eastAsia="zh-CN"/>
        </w:rPr>
        <w:t xml:space="preserve">）   </w:t>
      </w:r>
      <w:r>
        <w:rPr>
          <w:rFonts w:hint="eastAsia" w:ascii="仿宋" w:hAnsi="仿宋" w:eastAsia="仿宋" w:cs="仿宋"/>
          <w:spacing w:val="3"/>
          <w:sz w:val="28"/>
          <w:szCs w:val="28"/>
          <w:u w:val="single"/>
          <w:lang w:eastAsia="zh-CN"/>
        </w:rPr>
        <w:t xml:space="preserve"> </w:t>
      </w:r>
      <w:r>
        <w:rPr>
          <w:rFonts w:hint="eastAsia" w:ascii="仿宋" w:hAnsi="仿宋" w:eastAsia="仿宋" w:cs="仿宋"/>
          <w:sz w:val="28"/>
          <w:szCs w:val="28"/>
          <w:lang w:eastAsia="zh-CN"/>
        </w:rPr>
        <w:t>：</w:t>
      </w:r>
    </w:p>
    <w:p w14:paraId="45C0AB14">
      <w:pPr>
        <w:spacing w:before="8" w:line="240" w:lineRule="auto"/>
        <w:ind w:left="13" w:right="66" w:firstLine="566"/>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我公司收到贵单位</w:t>
      </w:r>
      <w:r>
        <w:rPr>
          <w:rFonts w:hint="eastAsia" w:ascii="仿宋" w:hAnsi="仿宋" w:eastAsia="仿宋" w:cs="仿宋"/>
          <w:spacing w:val="63"/>
          <w:sz w:val="28"/>
          <w:szCs w:val="28"/>
          <w:u w:val="single"/>
          <w:lang w:eastAsia="zh-CN"/>
        </w:rPr>
        <w:t xml:space="preserve">  </w:t>
      </w:r>
      <w:r>
        <w:rPr>
          <w:rFonts w:hint="eastAsia" w:ascii="仿宋" w:hAnsi="仿宋" w:eastAsia="仿宋" w:cs="仿宋"/>
          <w:spacing w:val="-3"/>
          <w:sz w:val="28"/>
          <w:szCs w:val="28"/>
          <w:u w:val="single"/>
          <w:lang w:eastAsia="zh-CN"/>
        </w:rPr>
        <w:t>（项目名称）</w:t>
      </w:r>
      <w:r>
        <w:rPr>
          <w:rFonts w:hint="eastAsia" w:ascii="仿宋" w:hAnsi="仿宋" w:eastAsia="仿宋" w:cs="仿宋"/>
          <w:spacing w:val="108"/>
          <w:sz w:val="28"/>
          <w:szCs w:val="28"/>
          <w:u w:val="single"/>
          <w:lang w:eastAsia="zh-CN"/>
        </w:rPr>
        <w:t xml:space="preserve"> </w:t>
      </w:r>
      <w:r>
        <w:rPr>
          <w:rFonts w:hint="eastAsia" w:ascii="仿宋" w:hAnsi="仿宋" w:eastAsia="仿宋" w:cs="仿宋"/>
          <w:spacing w:val="-124"/>
          <w:sz w:val="28"/>
          <w:szCs w:val="28"/>
          <w:lang w:eastAsia="zh-CN"/>
        </w:rPr>
        <w:t xml:space="preserve"> </w:t>
      </w:r>
      <w:r>
        <w:rPr>
          <w:rFonts w:hint="eastAsia" w:ascii="仿宋" w:hAnsi="仿宋" w:eastAsia="仿宋" w:cs="仿宋"/>
          <w:spacing w:val="-3"/>
          <w:sz w:val="28"/>
          <w:szCs w:val="28"/>
          <w:lang w:eastAsia="zh-CN"/>
        </w:rPr>
        <w:t>竞争性磋商文件，经认真研究，</w:t>
      </w:r>
      <w:r>
        <w:rPr>
          <w:rFonts w:hint="eastAsia" w:ascii="仿宋" w:hAnsi="仿宋" w:eastAsia="仿宋" w:cs="仿宋"/>
          <w:spacing w:val="1"/>
          <w:sz w:val="28"/>
          <w:szCs w:val="28"/>
          <w:lang w:eastAsia="zh-CN"/>
        </w:rPr>
        <w:t>我们决定参加本项目投标。</w:t>
      </w:r>
    </w:p>
    <w:p w14:paraId="0B6FE706">
      <w:pPr>
        <w:spacing w:before="6" w:line="240" w:lineRule="auto"/>
        <w:ind w:left="13" w:right="66" w:firstLine="584"/>
        <w:jc w:val="both"/>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1.按照竞争性磋商文件中的一切要求，我方完</w:t>
      </w:r>
      <w:r>
        <w:rPr>
          <w:rFonts w:hint="eastAsia" w:ascii="仿宋" w:hAnsi="仿宋" w:eastAsia="仿宋" w:cs="仿宋"/>
          <w:spacing w:val="-3"/>
          <w:sz w:val="28"/>
          <w:szCs w:val="28"/>
          <w:lang w:eastAsia="zh-CN"/>
        </w:rPr>
        <w:t>全接受竞争性磋商文件</w:t>
      </w:r>
      <w:r>
        <w:rPr>
          <w:rFonts w:hint="eastAsia" w:ascii="仿宋" w:hAnsi="仿宋" w:eastAsia="仿宋" w:cs="仿宋"/>
          <w:spacing w:val="-9"/>
          <w:sz w:val="28"/>
          <w:szCs w:val="28"/>
          <w:lang w:eastAsia="zh-CN"/>
        </w:rPr>
        <w:t>的规定和要求愿以</w:t>
      </w:r>
      <w:r>
        <w:rPr>
          <w:rFonts w:hint="eastAsia" w:ascii="仿宋" w:hAnsi="仿宋" w:eastAsia="仿宋" w:cs="仿宋"/>
          <w:spacing w:val="-125"/>
          <w:sz w:val="28"/>
          <w:szCs w:val="28"/>
          <w:lang w:eastAsia="zh-CN"/>
        </w:rPr>
        <w:t xml:space="preserve"> </w:t>
      </w:r>
      <w:r>
        <w:rPr>
          <w:rFonts w:hint="eastAsia" w:ascii="仿宋" w:hAnsi="仿宋" w:eastAsia="仿宋" w:cs="仿宋"/>
          <w:spacing w:val="1"/>
          <w:sz w:val="28"/>
          <w:szCs w:val="28"/>
          <w:u w:val="single"/>
          <w:lang w:eastAsia="zh-CN"/>
        </w:rPr>
        <w:t xml:space="preserve">     </w:t>
      </w:r>
      <w:r>
        <w:rPr>
          <w:rFonts w:hint="eastAsia" w:ascii="仿宋" w:hAnsi="仿宋" w:eastAsia="仿宋" w:cs="仿宋"/>
          <w:spacing w:val="-124"/>
          <w:sz w:val="28"/>
          <w:szCs w:val="28"/>
          <w:lang w:eastAsia="zh-CN"/>
        </w:rPr>
        <w:t xml:space="preserve"> </w:t>
      </w:r>
      <w:r>
        <w:rPr>
          <w:rFonts w:hint="eastAsia" w:ascii="仿宋" w:hAnsi="仿宋" w:eastAsia="仿宋" w:cs="仿宋"/>
          <w:spacing w:val="-9"/>
          <w:sz w:val="28"/>
          <w:szCs w:val="28"/>
          <w:lang w:eastAsia="zh-CN"/>
        </w:rPr>
        <w:t>元（大写</w:t>
      </w:r>
      <w:r>
        <w:rPr>
          <w:rFonts w:hint="eastAsia" w:ascii="仿宋" w:hAnsi="仿宋" w:eastAsia="仿宋" w:cs="仿宋"/>
          <w:spacing w:val="-56"/>
          <w:w w:val="78"/>
          <w:sz w:val="28"/>
          <w:szCs w:val="28"/>
          <w:lang w:eastAsia="zh-CN"/>
        </w:rPr>
        <w:t>：</w:t>
      </w:r>
      <w:r>
        <w:rPr>
          <w:rFonts w:hint="eastAsia" w:ascii="仿宋" w:hAnsi="仿宋" w:eastAsia="仿宋" w:cs="仿宋"/>
          <w:spacing w:val="1"/>
          <w:sz w:val="28"/>
          <w:szCs w:val="28"/>
          <w:u w:val="single"/>
          <w:lang w:eastAsia="zh-CN"/>
        </w:rPr>
        <w:t xml:space="preserve">      </w:t>
      </w:r>
      <w:r>
        <w:rPr>
          <w:rFonts w:hint="eastAsia" w:ascii="仿宋" w:hAnsi="仿宋" w:eastAsia="仿宋" w:cs="仿宋"/>
          <w:spacing w:val="-56"/>
          <w:w w:val="78"/>
          <w:sz w:val="28"/>
          <w:szCs w:val="28"/>
          <w:lang w:eastAsia="zh-CN"/>
        </w:rPr>
        <w:t>），</w:t>
      </w:r>
      <w:r>
        <w:rPr>
          <w:rFonts w:hint="eastAsia" w:ascii="仿宋" w:hAnsi="仿宋" w:eastAsia="仿宋" w:cs="仿宋"/>
          <w:spacing w:val="-2"/>
          <w:sz w:val="28"/>
          <w:szCs w:val="28"/>
          <w:lang w:val="en-US" w:eastAsia="zh-CN"/>
        </w:rPr>
        <w:t>合同履约期限</w:t>
      </w:r>
      <w:r>
        <w:rPr>
          <w:rFonts w:hint="eastAsia" w:ascii="仿宋" w:hAnsi="仿宋" w:eastAsia="仿宋" w:cs="仿宋"/>
          <w:spacing w:val="-2"/>
          <w:sz w:val="28"/>
          <w:szCs w:val="28"/>
          <w:lang w:eastAsia="zh-CN"/>
        </w:rPr>
        <w:t xml:space="preserve">： </w:t>
      </w:r>
      <w:r>
        <w:rPr>
          <w:rFonts w:hint="eastAsia" w:ascii="仿宋" w:hAnsi="仿宋" w:eastAsia="仿宋" w:cs="仿宋"/>
          <w:spacing w:val="1"/>
          <w:sz w:val="28"/>
          <w:szCs w:val="28"/>
          <w:u w:val="single"/>
          <w:lang w:eastAsia="zh-CN"/>
        </w:rPr>
        <w:t xml:space="preserve">         </w:t>
      </w:r>
      <w:r>
        <w:rPr>
          <w:rFonts w:hint="eastAsia" w:ascii="仿宋" w:hAnsi="仿宋" w:eastAsia="仿宋" w:cs="仿宋"/>
          <w:spacing w:val="-56"/>
          <w:w w:val="78"/>
          <w:sz w:val="28"/>
          <w:szCs w:val="28"/>
          <w:lang w:eastAsia="zh-CN"/>
        </w:rPr>
        <w:t>，</w:t>
      </w:r>
      <w:r>
        <w:rPr>
          <w:rFonts w:hint="eastAsia" w:ascii="仿宋" w:hAnsi="仿宋" w:eastAsia="仿宋" w:cs="仿宋"/>
          <w:spacing w:val="1"/>
          <w:sz w:val="28"/>
          <w:szCs w:val="28"/>
          <w:lang w:eastAsia="zh-CN"/>
        </w:rPr>
        <w:t>完成上述项目的所有工作。</w:t>
      </w:r>
    </w:p>
    <w:p w14:paraId="5EFE92F7">
      <w:pPr>
        <w:spacing w:before="8" w:line="240" w:lineRule="auto"/>
        <w:ind w:left="10" w:right="144" w:firstLine="569"/>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2.如果我们的响应文件被接受，我们将履行竞争性磋商文件中规定的</w:t>
      </w:r>
      <w:r>
        <w:rPr>
          <w:rFonts w:hint="eastAsia" w:ascii="仿宋" w:hAnsi="仿宋" w:eastAsia="仿宋" w:cs="仿宋"/>
          <w:spacing w:val="2"/>
          <w:sz w:val="28"/>
          <w:szCs w:val="28"/>
          <w:lang w:eastAsia="zh-CN"/>
        </w:rPr>
        <w:t>每一项要求，按期、按质、按量完成交货和完</w:t>
      </w:r>
      <w:r>
        <w:rPr>
          <w:rFonts w:hint="eastAsia" w:ascii="仿宋" w:hAnsi="仿宋" w:eastAsia="仿宋" w:cs="仿宋"/>
          <w:spacing w:val="1"/>
          <w:sz w:val="28"/>
          <w:szCs w:val="28"/>
          <w:lang w:eastAsia="zh-CN"/>
        </w:rPr>
        <w:t>工任务。</w:t>
      </w:r>
    </w:p>
    <w:p w14:paraId="6758FA00">
      <w:pPr>
        <w:spacing w:before="5" w:line="240" w:lineRule="auto"/>
        <w:ind w:left="12" w:right="144" w:firstLine="57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3.我们同意按竞争性磋商文件的规定，本响应文件的有效期为投标截止时间后</w:t>
      </w:r>
      <w:r>
        <w:rPr>
          <w:rFonts w:hint="eastAsia" w:ascii="仿宋" w:hAnsi="仿宋" w:eastAsia="仿宋" w:cs="仿宋"/>
          <w:spacing w:val="-2"/>
          <w:sz w:val="28"/>
          <w:szCs w:val="28"/>
          <w:u w:val="single"/>
          <w:lang w:eastAsia="zh-CN"/>
        </w:rPr>
        <w:t xml:space="preserve"> 90</w:t>
      </w:r>
      <w:r>
        <w:rPr>
          <w:rFonts w:hint="eastAsia" w:ascii="仿宋" w:hAnsi="仿宋" w:eastAsia="仿宋" w:cs="仿宋"/>
          <w:spacing w:val="22"/>
          <w:sz w:val="28"/>
          <w:szCs w:val="28"/>
          <w:u w:val="single"/>
          <w:lang w:eastAsia="zh-CN"/>
        </w:rPr>
        <w:t xml:space="preserve"> </w:t>
      </w:r>
      <w:r>
        <w:rPr>
          <w:rFonts w:hint="eastAsia" w:ascii="仿宋" w:hAnsi="仿宋" w:eastAsia="仿宋" w:cs="仿宋"/>
          <w:spacing w:val="-2"/>
          <w:sz w:val="28"/>
          <w:szCs w:val="28"/>
          <w:lang w:eastAsia="zh-CN"/>
        </w:rPr>
        <w:t>天。</w:t>
      </w:r>
    </w:p>
    <w:p w14:paraId="5B7BBDE5">
      <w:pPr>
        <w:spacing w:before="6" w:line="240" w:lineRule="auto"/>
        <w:ind w:left="576"/>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4.我们愿意提供采购人在竞争性磋商文件中要求的所有资料。</w:t>
      </w:r>
    </w:p>
    <w:p w14:paraId="3530E99C">
      <w:pPr>
        <w:spacing w:before="5" w:line="240" w:lineRule="auto"/>
        <w:ind w:left="14" w:right="92" w:firstLine="568"/>
        <w:rPr>
          <w:rFonts w:hint="eastAsia" w:ascii="仿宋" w:hAnsi="仿宋" w:eastAsia="仿宋" w:cs="仿宋"/>
          <w:sz w:val="28"/>
          <w:szCs w:val="28"/>
          <w:lang w:eastAsia="zh-CN"/>
        </w:rPr>
      </w:pPr>
      <w:r>
        <w:rPr>
          <w:rFonts w:hint="eastAsia" w:ascii="仿宋" w:hAnsi="仿宋" w:eastAsia="仿宋" w:cs="仿宋"/>
          <w:sz w:val="28"/>
          <w:szCs w:val="28"/>
          <w:lang w:eastAsia="zh-CN"/>
        </w:rPr>
        <w:t>5.我们认为采购人有选择或拒绝任何供应商中标的权力。我</w:t>
      </w:r>
      <w:r>
        <w:rPr>
          <w:rFonts w:hint="eastAsia" w:ascii="仿宋" w:hAnsi="仿宋" w:eastAsia="仿宋" w:cs="仿宋"/>
          <w:spacing w:val="-1"/>
          <w:sz w:val="28"/>
          <w:szCs w:val="28"/>
          <w:lang w:eastAsia="zh-CN"/>
        </w:rPr>
        <w:t>们理解，</w:t>
      </w:r>
      <w:r>
        <w:rPr>
          <w:rFonts w:hint="eastAsia" w:ascii="仿宋" w:hAnsi="仿宋" w:eastAsia="仿宋" w:cs="仿宋"/>
          <w:spacing w:val="1"/>
          <w:sz w:val="28"/>
          <w:szCs w:val="28"/>
          <w:lang w:eastAsia="zh-CN"/>
        </w:rPr>
        <w:t>最低报价不是中标的唯一条件。</w:t>
      </w:r>
    </w:p>
    <w:p w14:paraId="307EE355">
      <w:pPr>
        <w:spacing w:before="9" w:line="240" w:lineRule="auto"/>
        <w:ind w:left="579"/>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6.我们愿按合同法履行自己的全部责任。</w:t>
      </w:r>
    </w:p>
    <w:p w14:paraId="0EE40FAB">
      <w:pPr>
        <w:spacing w:before="6" w:line="240" w:lineRule="auto"/>
        <w:ind w:left="13" w:right="144" w:firstLine="57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7.我方愿意遵守竞争性磋商文件中规定的收费标准，承付采购代理服</w:t>
      </w:r>
      <w:r>
        <w:rPr>
          <w:rFonts w:hint="eastAsia" w:ascii="仿宋" w:hAnsi="仿宋" w:eastAsia="仿宋" w:cs="仿宋"/>
          <w:spacing w:val="-4"/>
          <w:sz w:val="28"/>
          <w:szCs w:val="28"/>
          <w:lang w:eastAsia="zh-CN"/>
        </w:rPr>
        <w:t>务费。</w:t>
      </w:r>
    </w:p>
    <w:p w14:paraId="5E39DA27">
      <w:pPr>
        <w:spacing w:before="6" w:line="240" w:lineRule="auto"/>
        <w:ind w:left="20" w:right="144" w:firstLine="557"/>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8.该项投标在投标截止时间后的投标有效期内保持有效，不作任何更</w:t>
      </w:r>
      <w:r>
        <w:rPr>
          <w:rFonts w:hint="eastAsia" w:ascii="仿宋" w:hAnsi="仿宋" w:eastAsia="仿宋" w:cs="仿宋"/>
          <w:spacing w:val="-3"/>
          <w:sz w:val="28"/>
          <w:szCs w:val="28"/>
          <w:lang w:eastAsia="zh-CN"/>
        </w:rPr>
        <w:t>改和变动。</w:t>
      </w:r>
    </w:p>
    <w:p w14:paraId="6C72EB7F">
      <w:pPr>
        <w:spacing w:before="6" w:line="240" w:lineRule="auto"/>
        <w:ind w:left="18" w:right="144" w:firstLine="559"/>
        <w:rPr>
          <w:rFonts w:hint="eastAsia" w:ascii="仿宋" w:hAnsi="仿宋" w:eastAsia="仿宋" w:cs="仿宋"/>
          <w:sz w:val="28"/>
          <w:szCs w:val="28"/>
          <w:lang w:eastAsia="zh-CN"/>
        </w:rPr>
      </w:pPr>
      <w:r>
        <w:rPr>
          <w:rFonts w:hint="eastAsia" w:ascii="仿宋" w:hAnsi="仿宋" w:eastAsia="仿宋" w:cs="仿宋"/>
          <w:spacing w:val="-14"/>
          <w:sz w:val="28"/>
          <w:szCs w:val="28"/>
          <w:lang w:eastAsia="zh-CN"/>
        </w:rPr>
        <w:t>9.我们同意按竞争性磋商文件规定，交</w:t>
      </w:r>
      <w:r>
        <w:rPr>
          <w:rFonts w:hint="eastAsia" w:ascii="仿宋" w:hAnsi="仿宋" w:eastAsia="仿宋" w:cs="仿宋"/>
          <w:spacing w:val="-79"/>
          <w:sz w:val="28"/>
          <w:szCs w:val="28"/>
          <w:lang w:eastAsia="zh-CN"/>
        </w:rPr>
        <w:t xml:space="preserve"> </w:t>
      </w:r>
      <w:r>
        <w:rPr>
          <w:rFonts w:hint="eastAsia" w:ascii="仿宋" w:hAnsi="仿宋" w:eastAsia="仿宋" w:cs="仿宋"/>
          <w:spacing w:val="-14"/>
          <w:sz w:val="28"/>
          <w:szCs w:val="28"/>
          <w:lang w:eastAsia="zh-CN"/>
        </w:rPr>
        <w:t>纳</w:t>
      </w:r>
      <w:r>
        <w:rPr>
          <w:rFonts w:hint="eastAsia" w:ascii="仿宋" w:hAnsi="仿宋" w:eastAsia="仿宋" w:cs="仿宋"/>
          <w:spacing w:val="10"/>
          <w:sz w:val="28"/>
          <w:szCs w:val="28"/>
          <w:u w:val="single"/>
          <w:lang w:eastAsia="zh-CN"/>
        </w:rPr>
        <w:t xml:space="preserve">     </w:t>
      </w:r>
      <w:r>
        <w:rPr>
          <w:rFonts w:hint="eastAsia" w:ascii="仿宋" w:hAnsi="仿宋" w:eastAsia="仿宋" w:cs="仿宋"/>
          <w:spacing w:val="-14"/>
          <w:sz w:val="28"/>
          <w:szCs w:val="28"/>
          <w:lang w:eastAsia="zh-CN"/>
        </w:rPr>
        <w:t>（大</w:t>
      </w:r>
      <w:r>
        <w:rPr>
          <w:rFonts w:hint="eastAsia" w:ascii="仿宋" w:hAnsi="仿宋" w:eastAsia="仿宋" w:cs="仿宋"/>
          <w:spacing w:val="-1"/>
          <w:sz w:val="28"/>
          <w:szCs w:val="28"/>
          <w:lang w:eastAsia="zh-CN"/>
        </w:rPr>
        <w:t>写</w:t>
      </w:r>
      <w:r>
        <w:rPr>
          <w:rFonts w:hint="eastAsia" w:ascii="仿宋" w:hAnsi="仿宋" w:eastAsia="仿宋" w:cs="仿宋"/>
          <w:spacing w:val="-16"/>
          <w:sz w:val="28"/>
          <w:szCs w:val="28"/>
          <w:lang w:eastAsia="zh-CN"/>
        </w:rPr>
        <w:t>：</w:t>
      </w:r>
      <w:r>
        <w:rPr>
          <w:rFonts w:hint="eastAsia" w:ascii="仿宋" w:hAnsi="仿宋" w:eastAsia="仿宋" w:cs="仿宋"/>
          <w:spacing w:val="1"/>
          <w:sz w:val="28"/>
          <w:szCs w:val="28"/>
          <w:u w:val="single"/>
          <w:lang w:eastAsia="zh-CN"/>
        </w:rPr>
        <w:t xml:space="preserve">        </w:t>
      </w:r>
      <w:r>
        <w:rPr>
          <w:rFonts w:hint="eastAsia" w:ascii="仿宋" w:hAnsi="仿宋" w:eastAsia="仿宋" w:cs="仿宋"/>
          <w:spacing w:val="-98"/>
          <w:sz w:val="28"/>
          <w:szCs w:val="28"/>
          <w:lang w:eastAsia="zh-CN"/>
        </w:rPr>
        <w:t xml:space="preserve"> </w:t>
      </w:r>
      <w:r>
        <w:rPr>
          <w:rFonts w:hint="eastAsia" w:ascii="仿宋" w:hAnsi="仿宋" w:eastAsia="仿宋" w:cs="仿宋"/>
          <w:spacing w:val="-16"/>
          <w:sz w:val="28"/>
          <w:szCs w:val="28"/>
          <w:lang w:eastAsia="zh-CN"/>
        </w:rPr>
        <w:t>）</w:t>
      </w:r>
      <w:r>
        <w:rPr>
          <w:rFonts w:hint="eastAsia" w:ascii="仿宋" w:hAnsi="仿宋" w:eastAsia="仿宋" w:cs="仿宋"/>
          <w:spacing w:val="-1"/>
          <w:sz w:val="28"/>
          <w:szCs w:val="28"/>
          <w:lang w:eastAsia="zh-CN"/>
        </w:rPr>
        <w:t>的磋商保证金。</w:t>
      </w:r>
    </w:p>
    <w:p w14:paraId="0FC16578">
      <w:pPr>
        <w:spacing w:before="4" w:line="240" w:lineRule="auto"/>
        <w:ind w:left="598"/>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10.所有有关本响应文件的函电，请按下列地址</w:t>
      </w:r>
      <w:r>
        <w:rPr>
          <w:rFonts w:hint="eastAsia" w:ascii="仿宋" w:hAnsi="仿宋" w:eastAsia="仿宋" w:cs="仿宋"/>
          <w:sz w:val="28"/>
          <w:szCs w:val="28"/>
          <w:lang w:eastAsia="zh-CN"/>
        </w:rPr>
        <w:t>联系：</w:t>
      </w:r>
    </w:p>
    <w:p w14:paraId="095E69AA">
      <w:pPr>
        <w:spacing w:before="6" w:line="240" w:lineRule="auto"/>
        <w:ind w:left="577" w:right="7160" w:firstLine="2"/>
        <w:jc w:val="both"/>
        <w:rPr>
          <w:rFonts w:hint="eastAsia" w:ascii="仿宋" w:hAnsi="仿宋" w:eastAsia="仿宋" w:cs="仿宋"/>
          <w:sz w:val="28"/>
          <w:szCs w:val="28"/>
          <w:lang w:eastAsia="zh-CN"/>
        </w:rPr>
      </w:pPr>
      <w:r>
        <w:rPr>
          <w:rFonts w:hint="eastAsia" w:ascii="仿宋" w:hAnsi="仿宋" w:eastAsia="仿宋" w:cs="仿宋"/>
          <w:spacing w:val="-14"/>
          <w:sz w:val="28"/>
          <w:szCs w:val="28"/>
          <w:lang w:eastAsia="zh-CN"/>
        </w:rPr>
        <w:t>单位名称：</w:t>
      </w:r>
      <w:r>
        <w:rPr>
          <w:rFonts w:hint="eastAsia" w:ascii="仿宋" w:hAnsi="仿宋" w:eastAsia="仿宋" w:cs="仿宋"/>
          <w:spacing w:val="2"/>
          <w:sz w:val="28"/>
          <w:szCs w:val="28"/>
          <w:lang w:eastAsia="zh-CN"/>
        </w:rPr>
        <w:t xml:space="preserve"> </w:t>
      </w:r>
      <w:r>
        <w:rPr>
          <w:rFonts w:hint="eastAsia" w:ascii="仿宋" w:hAnsi="仿宋" w:eastAsia="仿宋" w:cs="仿宋"/>
          <w:spacing w:val="-28"/>
          <w:sz w:val="28"/>
          <w:szCs w:val="28"/>
          <w:lang w:eastAsia="zh-CN"/>
        </w:rPr>
        <w:t>地</w:t>
      </w:r>
      <w:r>
        <w:rPr>
          <w:rFonts w:hint="eastAsia" w:ascii="仿宋" w:hAnsi="仿宋" w:eastAsia="仿宋" w:cs="仿宋"/>
          <w:spacing w:val="4"/>
          <w:sz w:val="28"/>
          <w:szCs w:val="28"/>
          <w:lang w:eastAsia="zh-CN"/>
        </w:rPr>
        <w:t xml:space="preserve">    </w:t>
      </w:r>
      <w:r>
        <w:rPr>
          <w:rFonts w:hint="eastAsia" w:ascii="仿宋" w:hAnsi="仿宋" w:eastAsia="仿宋" w:cs="仿宋"/>
          <w:spacing w:val="-28"/>
          <w:sz w:val="28"/>
          <w:szCs w:val="28"/>
          <w:lang w:eastAsia="zh-CN"/>
        </w:rPr>
        <w:t>址：</w:t>
      </w:r>
      <w:r>
        <w:rPr>
          <w:rFonts w:hint="eastAsia" w:ascii="仿宋" w:hAnsi="仿宋" w:eastAsia="仿宋" w:cs="仿宋"/>
          <w:spacing w:val="2"/>
          <w:sz w:val="28"/>
          <w:szCs w:val="28"/>
          <w:lang w:eastAsia="zh-CN"/>
        </w:rPr>
        <w:t xml:space="preserve"> </w:t>
      </w:r>
      <w:r>
        <w:rPr>
          <w:rFonts w:hint="eastAsia" w:ascii="仿宋" w:hAnsi="仿宋" w:eastAsia="仿宋" w:cs="仿宋"/>
          <w:spacing w:val="-13"/>
          <w:sz w:val="28"/>
          <w:szCs w:val="28"/>
          <w:lang w:eastAsia="zh-CN"/>
        </w:rPr>
        <w:t>邮政编码：</w:t>
      </w:r>
    </w:p>
    <w:p w14:paraId="51B5E2C5">
      <w:pPr>
        <w:spacing w:before="8" w:line="240" w:lineRule="auto"/>
        <w:ind w:left="578"/>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联 系</w:t>
      </w:r>
      <w:r>
        <w:rPr>
          <w:rFonts w:hint="eastAsia" w:ascii="仿宋" w:hAnsi="仿宋" w:eastAsia="仿宋" w:cs="仿宋"/>
          <w:spacing w:val="35"/>
          <w:sz w:val="28"/>
          <w:szCs w:val="28"/>
          <w:lang w:eastAsia="zh-CN"/>
        </w:rPr>
        <w:t xml:space="preserve"> </w:t>
      </w:r>
      <w:r>
        <w:rPr>
          <w:rFonts w:hint="eastAsia" w:ascii="仿宋" w:hAnsi="仿宋" w:eastAsia="仿宋" w:cs="仿宋"/>
          <w:spacing w:val="-6"/>
          <w:sz w:val="28"/>
          <w:szCs w:val="28"/>
          <w:lang w:eastAsia="zh-CN"/>
        </w:rPr>
        <w:t xml:space="preserve">人：           </w:t>
      </w:r>
    </w:p>
    <w:p w14:paraId="29560CC9">
      <w:pPr>
        <w:spacing w:before="8" w:line="240" w:lineRule="auto"/>
        <w:ind w:left="578"/>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 xml:space="preserve">电    话：              </w:t>
      </w:r>
    </w:p>
    <w:p w14:paraId="060853A9">
      <w:pPr>
        <w:spacing w:before="8" w:line="240" w:lineRule="auto"/>
        <w:ind w:left="578"/>
        <w:rPr>
          <w:rFonts w:hint="eastAsia" w:ascii="仿宋" w:hAnsi="仿宋" w:eastAsia="仿宋" w:cs="仿宋"/>
          <w:sz w:val="28"/>
          <w:szCs w:val="28"/>
          <w:lang w:eastAsia="zh-CN"/>
        </w:rPr>
      </w:pPr>
      <w:r>
        <w:rPr>
          <w:rFonts w:hint="eastAsia" w:ascii="仿宋" w:hAnsi="仿宋" w:eastAsia="仿宋" w:cs="仿宋"/>
          <w:spacing w:val="-6"/>
          <w:sz w:val="28"/>
          <w:szCs w:val="28"/>
          <w:lang w:eastAsia="zh-CN"/>
        </w:rPr>
        <w:t>传    真：</w:t>
      </w:r>
    </w:p>
    <w:p w14:paraId="087E3704">
      <w:pPr>
        <w:spacing w:before="8" w:line="240" w:lineRule="auto"/>
        <w:ind w:left="610"/>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电子邮箱：</w:t>
      </w:r>
    </w:p>
    <w:p w14:paraId="6D1145E7">
      <w:pPr>
        <w:spacing w:before="4" w:line="360" w:lineRule="auto"/>
        <w:ind w:left="3699"/>
        <w:rPr>
          <w:rFonts w:hint="eastAsia" w:ascii="仿宋" w:hAnsi="仿宋" w:eastAsia="仿宋" w:cs="仿宋"/>
          <w:sz w:val="28"/>
          <w:szCs w:val="28"/>
          <w:lang w:eastAsia="zh-CN"/>
        </w:rPr>
      </w:pPr>
    </w:p>
    <w:p w14:paraId="4AB3AAA0">
      <w:pPr>
        <w:spacing w:before="4" w:line="360" w:lineRule="auto"/>
        <w:ind w:left="3699"/>
        <w:rPr>
          <w:rFonts w:hint="eastAsia" w:ascii="仿宋" w:hAnsi="仿宋" w:eastAsia="仿宋" w:cs="仿宋"/>
          <w:sz w:val="28"/>
          <w:szCs w:val="28"/>
          <w:lang w:eastAsia="zh-CN"/>
        </w:rPr>
      </w:pPr>
    </w:p>
    <w:p w14:paraId="69A591C4">
      <w:pPr>
        <w:spacing w:before="4" w:line="360" w:lineRule="auto"/>
        <w:ind w:left="3699"/>
        <w:rPr>
          <w:rFonts w:hint="eastAsia" w:ascii="仿宋" w:hAnsi="仿宋" w:eastAsia="仿宋" w:cs="仿宋"/>
          <w:sz w:val="28"/>
          <w:szCs w:val="28"/>
          <w:lang w:eastAsia="zh-CN"/>
        </w:rPr>
      </w:pPr>
    </w:p>
    <w:p w14:paraId="0FD5FDA6">
      <w:pPr>
        <w:spacing w:before="4" w:line="360" w:lineRule="auto"/>
        <w:ind w:firstLine="2800" w:firstLineChars="1000"/>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1F707CEF">
      <w:pPr>
        <w:spacing w:before="8" w:line="360" w:lineRule="auto"/>
        <w:ind w:firstLine="2820" w:firstLineChars="10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39759612">
      <w:pPr>
        <w:spacing w:before="9" w:line="360" w:lineRule="auto"/>
        <w:ind w:firstLine="4032" w:firstLineChars="1600"/>
        <w:rPr>
          <w:rFonts w:hint="eastAsia" w:ascii="仿宋" w:hAnsi="仿宋" w:eastAsia="仿宋" w:cs="仿宋"/>
          <w:sz w:val="28"/>
          <w:szCs w:val="28"/>
          <w:lang w:eastAsia="zh-CN"/>
        </w:rPr>
      </w:pPr>
      <w:bookmarkStart w:id="82" w:name="bookmark15"/>
      <w:bookmarkEnd w:id="82"/>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1"/>
          <w:sz w:val="28"/>
          <w:szCs w:val="28"/>
          <w:lang w:eastAsia="zh-CN"/>
        </w:rPr>
        <w:t xml:space="preserve">   </w:t>
      </w:r>
      <w:r>
        <w:rPr>
          <w:rFonts w:hint="eastAsia" w:ascii="仿宋" w:hAnsi="仿宋" w:eastAsia="仿宋" w:cs="仿宋"/>
          <w:spacing w:val="-14"/>
          <w:sz w:val="28"/>
          <w:szCs w:val="28"/>
          <w:lang w:eastAsia="zh-CN"/>
        </w:rPr>
        <w:t>日</w:t>
      </w:r>
    </w:p>
    <w:p w14:paraId="6F0B01AF">
      <w:pPr>
        <w:spacing w:line="360" w:lineRule="auto"/>
        <w:rPr>
          <w:rFonts w:hint="eastAsia" w:ascii="仿宋" w:hAnsi="仿宋" w:eastAsia="仿宋" w:cs="仿宋"/>
          <w:sz w:val="28"/>
          <w:szCs w:val="28"/>
          <w:lang w:eastAsia="zh-CN"/>
        </w:rPr>
        <w:sectPr>
          <w:headerReference r:id="rId11" w:type="default"/>
          <w:footerReference r:id="rId12" w:type="default"/>
          <w:pgSz w:w="11906" w:h="16839"/>
          <w:pgMar w:top="1132" w:right="1416" w:bottom="1144" w:left="1416" w:header="862" w:footer="841" w:gutter="0"/>
          <w:pgBorders>
            <w:top w:val="none" w:sz="0" w:space="0"/>
            <w:left w:val="none" w:sz="0" w:space="0"/>
            <w:bottom w:val="none" w:sz="0" w:space="0"/>
            <w:right w:val="none" w:sz="0" w:space="0"/>
          </w:pgBorders>
          <w:cols w:space="720" w:num="1"/>
        </w:sectPr>
      </w:pPr>
    </w:p>
    <w:p w14:paraId="144C8BEA">
      <w:pPr>
        <w:bidi w:val="0"/>
        <w:rPr>
          <w:rFonts w:hint="eastAsia" w:ascii="仿宋" w:hAnsi="仿宋" w:eastAsia="仿宋" w:cs="仿宋"/>
          <w:sz w:val="28"/>
          <w:szCs w:val="28"/>
          <w:lang w:eastAsia="zh-CN"/>
        </w:rPr>
      </w:pPr>
      <w:bookmarkStart w:id="83" w:name="bookmark14"/>
      <w:bookmarkEnd w:id="83"/>
      <w:r>
        <w:rPr>
          <w:rFonts w:hint="eastAsia" w:ascii="仿宋" w:hAnsi="仿宋" w:eastAsia="仿宋" w:cs="仿宋"/>
          <w:b/>
          <w:bCs/>
          <w:sz w:val="28"/>
          <w:szCs w:val="28"/>
          <w:lang w:eastAsia="zh-CN"/>
        </w:rPr>
        <w:t>附件 2:</w:t>
      </w:r>
    </w:p>
    <w:p w14:paraId="557B169A">
      <w:pPr>
        <w:bidi w:val="0"/>
        <w:jc w:val="center"/>
        <w:rPr>
          <w:rFonts w:hint="eastAsia" w:ascii="仿宋" w:hAnsi="仿宋" w:eastAsia="仿宋" w:cs="仿宋"/>
          <w:b/>
          <w:bCs/>
          <w:sz w:val="28"/>
          <w:szCs w:val="28"/>
        </w:rPr>
      </w:pPr>
      <w:bookmarkStart w:id="84" w:name="bookmark17"/>
      <w:bookmarkEnd w:id="84"/>
      <w:bookmarkStart w:id="85" w:name="bookmark16"/>
      <w:bookmarkEnd w:id="85"/>
      <w:bookmarkStart w:id="86" w:name="_Toc8165"/>
      <w:bookmarkStart w:id="87" w:name="_Toc10190"/>
      <w:r>
        <w:rPr>
          <w:rFonts w:hint="eastAsia" w:ascii="仿宋" w:hAnsi="仿宋" w:eastAsia="仿宋" w:cs="仿宋"/>
          <w:b/>
          <w:bCs/>
          <w:sz w:val="28"/>
          <w:szCs w:val="28"/>
        </w:rPr>
        <w:t>法定代表人</w:t>
      </w:r>
      <w:bookmarkEnd w:id="86"/>
      <w:r>
        <w:rPr>
          <w:rFonts w:hint="eastAsia" w:ascii="仿宋" w:hAnsi="仿宋" w:eastAsia="仿宋" w:cs="仿宋"/>
          <w:b/>
          <w:bCs/>
          <w:sz w:val="28"/>
          <w:szCs w:val="28"/>
        </w:rPr>
        <w:t>身份证明书</w:t>
      </w:r>
      <w:bookmarkEnd w:id="87"/>
    </w:p>
    <w:p w14:paraId="2EF2DE0B">
      <w:pPr>
        <w:bidi w:val="0"/>
        <w:jc w:val="center"/>
        <w:rPr>
          <w:rFonts w:hint="eastAsia" w:ascii="仿宋" w:hAnsi="仿宋" w:eastAsia="仿宋" w:cs="仿宋"/>
          <w:sz w:val="28"/>
          <w:szCs w:val="28"/>
        </w:rPr>
      </w:pPr>
    </w:p>
    <w:p w14:paraId="02E75191">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单位名称：                                            </w:t>
      </w:r>
    </w:p>
    <w:p w14:paraId="6EABEDF4">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    址：            </w:t>
      </w:r>
    </w:p>
    <w:p w14:paraId="7B43884B">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姓    名：        性别：      年龄：       职务：                            </w:t>
      </w:r>
    </w:p>
    <w:p w14:paraId="4204DB2A">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28ECAB94">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9"/>
        <w:gridCol w:w="3820"/>
      </w:tblGrid>
      <w:tr w14:paraId="587D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3779" w:type="dxa"/>
            <w:noWrap w:val="0"/>
            <w:vAlign w:val="center"/>
          </w:tcPr>
          <w:p w14:paraId="3262D5B0">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法定代表人身份证（正面）</w:t>
            </w:r>
          </w:p>
        </w:tc>
        <w:tc>
          <w:tcPr>
            <w:tcW w:w="3820" w:type="dxa"/>
            <w:noWrap w:val="0"/>
            <w:vAlign w:val="center"/>
          </w:tcPr>
          <w:p w14:paraId="30AB748C">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法定代表人身份证（背面）</w:t>
            </w:r>
          </w:p>
        </w:tc>
      </w:tr>
    </w:tbl>
    <w:p w14:paraId="735BDC8B">
      <w:pPr>
        <w:pStyle w:val="12"/>
        <w:shd w:val="clear" w:color="auto" w:fill="auto"/>
        <w:spacing w:line="360" w:lineRule="auto"/>
        <w:ind w:left="0" w:firstLine="0" w:firstLineChars="0"/>
        <w:rPr>
          <w:rFonts w:hint="eastAsia" w:ascii="仿宋" w:hAnsi="仿宋" w:eastAsia="仿宋" w:cs="仿宋"/>
          <w:color w:val="auto"/>
          <w:sz w:val="28"/>
          <w:szCs w:val="28"/>
          <w:highlight w:val="none"/>
        </w:rPr>
      </w:pPr>
    </w:p>
    <w:p w14:paraId="78E3E059">
      <w:pPr>
        <w:pStyle w:val="12"/>
        <w:shd w:val="clear" w:color="auto" w:fill="auto"/>
        <w:spacing w:line="360" w:lineRule="auto"/>
        <w:ind w:left="0" w:firstLine="0" w:firstLineChars="0"/>
        <w:rPr>
          <w:rFonts w:hint="eastAsia" w:ascii="仿宋" w:hAnsi="仿宋" w:eastAsia="仿宋" w:cs="仿宋"/>
          <w:color w:val="auto"/>
          <w:sz w:val="28"/>
          <w:szCs w:val="28"/>
          <w:highlight w:val="none"/>
        </w:rPr>
      </w:pPr>
    </w:p>
    <w:p w14:paraId="15F9FA73">
      <w:pPr>
        <w:pStyle w:val="12"/>
        <w:shd w:val="clear" w:color="auto" w:fill="auto"/>
        <w:spacing w:line="360" w:lineRule="auto"/>
        <w:ind w:left="0" w:firstLine="0" w:firstLineChars="0"/>
        <w:rPr>
          <w:rFonts w:hint="eastAsia" w:ascii="仿宋" w:hAnsi="仿宋" w:eastAsia="仿宋" w:cs="仿宋"/>
          <w:color w:val="auto"/>
          <w:sz w:val="28"/>
          <w:szCs w:val="28"/>
          <w:highlight w:val="none"/>
        </w:rPr>
      </w:pPr>
    </w:p>
    <w:p w14:paraId="7F7F0A8D">
      <w:pPr>
        <w:pStyle w:val="12"/>
        <w:shd w:val="clear" w:color="auto" w:fill="auto"/>
        <w:spacing w:line="360" w:lineRule="auto"/>
        <w:ind w:left="0" w:firstLine="0" w:firstLineChars="0"/>
        <w:rPr>
          <w:rFonts w:hint="eastAsia" w:ascii="仿宋" w:hAnsi="仿宋" w:eastAsia="仿宋" w:cs="仿宋"/>
          <w:color w:val="auto"/>
          <w:sz w:val="28"/>
          <w:szCs w:val="28"/>
          <w:highlight w:val="none"/>
        </w:rPr>
      </w:pPr>
    </w:p>
    <w:p w14:paraId="4E316766">
      <w:pPr>
        <w:pStyle w:val="12"/>
        <w:shd w:val="clear" w:color="auto" w:fill="auto"/>
        <w:spacing w:line="360" w:lineRule="auto"/>
        <w:ind w:left="0" w:firstLine="0" w:firstLineChars="0"/>
        <w:rPr>
          <w:rFonts w:hint="eastAsia" w:ascii="仿宋" w:hAnsi="仿宋" w:eastAsia="仿宋" w:cs="仿宋"/>
          <w:color w:val="auto"/>
          <w:sz w:val="28"/>
          <w:szCs w:val="28"/>
          <w:highlight w:val="none"/>
        </w:rPr>
      </w:pPr>
    </w:p>
    <w:p w14:paraId="1EAEB12E">
      <w:pPr>
        <w:pStyle w:val="9"/>
        <w:shd w:val="clear" w:color="auto" w:fill="auto"/>
        <w:spacing w:line="360" w:lineRule="auto"/>
        <w:ind w:firstLine="560" w:firstLineChars="2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p>
    <w:p w14:paraId="51623670">
      <w:pPr>
        <w:pStyle w:val="9"/>
        <w:shd w:val="clear" w:color="auto" w:fill="auto"/>
        <w:spacing w:line="360" w:lineRule="auto"/>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供应商名称（盖章）：</w:t>
      </w:r>
    </w:p>
    <w:p w14:paraId="56F459EE">
      <w:pPr>
        <w:pStyle w:val="9"/>
        <w:shd w:val="clear" w:color="auto" w:fill="auto"/>
        <w:wordWrap w:val="0"/>
        <w:spacing w:line="360" w:lineRule="auto"/>
        <w:ind w:firstLine="560" w:firstLineChars="200"/>
        <w:jc w:val="righ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w:t>
      </w:r>
    </w:p>
    <w:p w14:paraId="1165861F">
      <w:pPr>
        <w:pStyle w:val="28"/>
        <w:spacing w:line="360" w:lineRule="auto"/>
        <w:jc w:val="right"/>
        <w:outlineLvl w:val="9"/>
        <w:rPr>
          <w:rFonts w:hint="eastAsia" w:ascii="仿宋" w:hAnsi="仿宋" w:eastAsia="仿宋" w:cs="仿宋"/>
          <w:b/>
          <w:bCs/>
          <w:spacing w:val="-2"/>
          <w:sz w:val="28"/>
          <w:szCs w:val="28"/>
          <w:lang w:eastAsia="zh-CN"/>
        </w:rPr>
      </w:pPr>
      <w:r>
        <w:rPr>
          <w:rFonts w:hint="eastAsia" w:ascii="仿宋" w:hAnsi="仿宋" w:eastAsia="仿宋" w:cs="仿宋"/>
          <w:color w:val="auto"/>
          <w:sz w:val="28"/>
          <w:szCs w:val="28"/>
          <w:highlight w:val="none"/>
        </w:rPr>
        <w:t xml:space="preserve"> 日期：     年   月   日</w:t>
      </w:r>
    </w:p>
    <w:p w14:paraId="009C6BE4">
      <w:pPr>
        <w:bidi w:val="0"/>
        <w:rPr>
          <w:rStyle w:val="26"/>
          <w:rFonts w:hint="eastAsia" w:ascii="仿宋" w:hAnsi="仿宋" w:eastAsia="仿宋" w:cs="仿宋"/>
          <w:b/>
          <w:color w:val="auto"/>
          <w:sz w:val="28"/>
          <w:szCs w:val="28"/>
        </w:rPr>
      </w:pPr>
      <w:bookmarkStart w:id="88" w:name="bookmark52"/>
      <w:bookmarkEnd w:id="88"/>
    </w:p>
    <w:p w14:paraId="259FEE5C">
      <w:pPr>
        <w:bidi w:val="0"/>
        <w:rPr>
          <w:rStyle w:val="26"/>
          <w:rFonts w:hint="eastAsia" w:ascii="仿宋" w:hAnsi="仿宋" w:eastAsia="仿宋" w:cs="仿宋"/>
          <w:b/>
          <w:color w:val="auto"/>
          <w:sz w:val="28"/>
          <w:szCs w:val="28"/>
        </w:rPr>
      </w:pPr>
    </w:p>
    <w:p w14:paraId="0E623B5C">
      <w:pPr>
        <w:bidi w:val="0"/>
        <w:rPr>
          <w:rStyle w:val="26"/>
          <w:rFonts w:hint="eastAsia" w:ascii="仿宋" w:hAnsi="仿宋" w:eastAsia="仿宋" w:cs="仿宋"/>
          <w:b/>
          <w:color w:val="auto"/>
          <w:sz w:val="28"/>
          <w:szCs w:val="28"/>
        </w:rPr>
      </w:pPr>
    </w:p>
    <w:p w14:paraId="5555C72D">
      <w:pPr>
        <w:bidi w:val="0"/>
        <w:rPr>
          <w:rStyle w:val="26"/>
          <w:rFonts w:hint="eastAsia" w:ascii="仿宋" w:hAnsi="仿宋" w:eastAsia="仿宋" w:cs="仿宋"/>
          <w:b/>
          <w:color w:val="auto"/>
          <w:sz w:val="28"/>
          <w:szCs w:val="28"/>
        </w:rPr>
      </w:pPr>
    </w:p>
    <w:p w14:paraId="0F333E5E">
      <w:pPr>
        <w:bidi w:val="0"/>
        <w:rPr>
          <w:rStyle w:val="26"/>
          <w:rFonts w:hint="eastAsia" w:ascii="仿宋" w:hAnsi="仿宋" w:eastAsia="仿宋" w:cs="仿宋"/>
          <w:b/>
          <w:color w:val="auto"/>
          <w:sz w:val="28"/>
          <w:szCs w:val="28"/>
        </w:rPr>
      </w:pPr>
    </w:p>
    <w:p w14:paraId="6E72C72F">
      <w:pPr>
        <w:bidi w:val="0"/>
        <w:rPr>
          <w:rStyle w:val="26"/>
          <w:rFonts w:hint="eastAsia" w:ascii="仿宋" w:hAnsi="仿宋" w:eastAsia="仿宋" w:cs="仿宋"/>
          <w:b/>
          <w:color w:val="auto"/>
          <w:sz w:val="28"/>
          <w:szCs w:val="28"/>
        </w:rPr>
      </w:pPr>
    </w:p>
    <w:p w14:paraId="4D7065D8">
      <w:pPr>
        <w:bidi w:val="0"/>
        <w:jc w:val="center"/>
        <w:rPr>
          <w:rStyle w:val="26"/>
          <w:rFonts w:hint="eastAsia" w:ascii="仿宋" w:hAnsi="仿宋" w:eastAsia="仿宋" w:cs="仿宋"/>
          <w:b/>
          <w:color w:val="auto"/>
          <w:sz w:val="28"/>
          <w:szCs w:val="28"/>
          <w:lang w:eastAsia="zh-CN"/>
        </w:rPr>
      </w:pPr>
      <w:r>
        <w:rPr>
          <w:rStyle w:val="26"/>
          <w:rFonts w:hint="eastAsia" w:ascii="仿宋" w:hAnsi="仿宋" w:eastAsia="仿宋" w:cs="仿宋"/>
          <w:b/>
          <w:color w:val="auto"/>
          <w:sz w:val="28"/>
          <w:szCs w:val="28"/>
        </w:rPr>
        <w:t>授权委托书</w:t>
      </w:r>
      <w:r>
        <w:rPr>
          <w:rStyle w:val="26"/>
          <w:rFonts w:hint="eastAsia" w:ascii="仿宋" w:hAnsi="仿宋" w:eastAsia="仿宋" w:cs="仿宋"/>
          <w:b/>
          <w:color w:val="auto"/>
          <w:sz w:val="28"/>
          <w:szCs w:val="28"/>
          <w:lang w:eastAsia="zh-CN"/>
        </w:rPr>
        <w:t>（</w:t>
      </w:r>
      <w:r>
        <w:rPr>
          <w:rStyle w:val="26"/>
          <w:rFonts w:hint="eastAsia" w:ascii="仿宋" w:hAnsi="仿宋" w:eastAsia="仿宋" w:cs="仿宋"/>
          <w:b/>
          <w:color w:val="auto"/>
          <w:sz w:val="28"/>
          <w:szCs w:val="28"/>
          <w:lang w:val="en-US" w:eastAsia="zh-CN"/>
        </w:rPr>
        <w:t>如有</w:t>
      </w:r>
      <w:r>
        <w:rPr>
          <w:rStyle w:val="26"/>
          <w:rFonts w:hint="eastAsia" w:ascii="仿宋" w:hAnsi="仿宋" w:eastAsia="仿宋" w:cs="仿宋"/>
          <w:b/>
          <w:color w:val="auto"/>
          <w:sz w:val="28"/>
          <w:szCs w:val="28"/>
          <w:lang w:eastAsia="zh-CN"/>
        </w:rPr>
        <w:t>）</w:t>
      </w:r>
    </w:p>
    <w:p w14:paraId="0096EE2B">
      <w:pPr>
        <w:bidi w:val="0"/>
        <w:jc w:val="center"/>
        <w:rPr>
          <w:rStyle w:val="26"/>
          <w:rFonts w:hint="eastAsia" w:ascii="仿宋" w:hAnsi="仿宋" w:eastAsia="仿宋" w:cs="仿宋"/>
          <w:b/>
          <w:color w:val="auto"/>
          <w:sz w:val="28"/>
          <w:szCs w:val="28"/>
          <w:lang w:eastAsia="zh-CN"/>
        </w:rPr>
      </w:pPr>
    </w:p>
    <w:p w14:paraId="3F330984">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本授权委托书声明：我</w:t>
      </w:r>
      <w:r>
        <w:rPr>
          <w:rFonts w:hint="eastAsia" w:ascii="仿宋" w:hAnsi="仿宋" w:eastAsia="仿宋" w:cs="仿宋"/>
          <w:color w:val="auto"/>
          <w:sz w:val="28"/>
          <w:szCs w:val="28"/>
          <w:u w:val="single"/>
        </w:rPr>
        <w:t xml:space="preserve"> （姓名） </w:t>
      </w: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 xml:space="preserve"> （供应商名称） </w:t>
      </w:r>
      <w:r>
        <w:rPr>
          <w:rFonts w:hint="eastAsia" w:ascii="仿宋" w:hAnsi="仿宋" w:eastAsia="仿宋" w:cs="仿宋"/>
          <w:color w:val="auto"/>
          <w:sz w:val="28"/>
          <w:szCs w:val="28"/>
        </w:rPr>
        <w:t>的法定代表人，现授权委托</w:t>
      </w:r>
      <w:r>
        <w:rPr>
          <w:rFonts w:hint="eastAsia" w:ascii="仿宋" w:hAnsi="仿宋" w:eastAsia="仿宋" w:cs="仿宋"/>
          <w:color w:val="auto"/>
          <w:sz w:val="28"/>
          <w:szCs w:val="28"/>
          <w:u w:val="single"/>
        </w:rPr>
        <w:t xml:space="preserve"> （供应商名称） </w:t>
      </w:r>
      <w:r>
        <w:rPr>
          <w:rFonts w:hint="eastAsia" w:ascii="仿宋" w:hAnsi="仿宋" w:eastAsia="仿宋" w:cs="仿宋"/>
          <w:color w:val="auto"/>
          <w:sz w:val="28"/>
          <w:szCs w:val="28"/>
        </w:rPr>
        <w:t xml:space="preserve">的 </w:t>
      </w:r>
      <w:r>
        <w:rPr>
          <w:rFonts w:hint="eastAsia" w:ascii="仿宋" w:hAnsi="仿宋" w:eastAsia="仿宋" w:cs="仿宋"/>
          <w:color w:val="auto"/>
          <w:sz w:val="28"/>
          <w:szCs w:val="28"/>
          <w:u w:val="single"/>
        </w:rPr>
        <w:t xml:space="preserve"> （姓名、身份证号） </w:t>
      </w:r>
      <w:r>
        <w:rPr>
          <w:rFonts w:hint="eastAsia" w:ascii="仿宋" w:hAnsi="仿宋" w:eastAsia="仿宋" w:cs="仿宋"/>
          <w:color w:val="auto"/>
          <w:sz w:val="28"/>
          <w:szCs w:val="28"/>
        </w:rPr>
        <w:t>我公司代理人，以本公司的名义参加</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的磋商活动。</w:t>
      </w:r>
    </w:p>
    <w:p w14:paraId="209E73B0">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代理人在处理磋商的过程中所签署的一切文件和处理与之有关的一切事务，我均予以承认。</w:t>
      </w:r>
    </w:p>
    <w:p w14:paraId="29590093">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授权期限：</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日至</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46E17FDD">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委托代理人无转委权。特此委托。</w:t>
      </w:r>
    </w:p>
    <w:p w14:paraId="6E3D01B2">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委托代理人：            性  别：</w:t>
      </w:r>
    </w:p>
    <w:p w14:paraId="048184BD">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身份证号码：            电  话：</w:t>
      </w:r>
    </w:p>
    <w:p w14:paraId="04CD281E">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560" w:firstLineChars="200"/>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rPr>
        <w:t xml:space="preserve">部  门：                职  务： </w:t>
      </w:r>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0"/>
        <w:gridCol w:w="4630"/>
      </w:tblGrid>
      <w:tr w14:paraId="59E9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46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5B13C">
            <w:pPr>
              <w:spacing w:beforeLines="0" w:afterLines="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法定代表人身份证（正面）</w:t>
            </w:r>
          </w:p>
        </w:tc>
        <w:tc>
          <w:tcPr>
            <w:tcW w:w="46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E8187">
            <w:pPr>
              <w:spacing w:beforeLines="0" w:afterLines="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法定代表人身份证（背面）</w:t>
            </w:r>
          </w:p>
        </w:tc>
      </w:tr>
      <w:tr w14:paraId="1E69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6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0A5F8">
            <w:pPr>
              <w:spacing w:beforeLines="0" w:afterLines="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委托代理人身份证（正面）</w:t>
            </w:r>
          </w:p>
        </w:tc>
        <w:tc>
          <w:tcPr>
            <w:tcW w:w="46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CCD345">
            <w:pPr>
              <w:spacing w:beforeLines="0" w:afterLines="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委托代理人身份证（背面）</w:t>
            </w:r>
          </w:p>
        </w:tc>
      </w:tr>
    </w:tbl>
    <w:p w14:paraId="5F0027C8">
      <w:pPr>
        <w:spacing w:line="360" w:lineRule="auto"/>
        <w:ind w:left="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14:paraId="21990C15">
      <w:pPr>
        <w:spacing w:line="360" w:lineRule="auto"/>
        <w:ind w:left="0"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供应商名称（盖章）：</w:t>
      </w:r>
    </w:p>
    <w:p w14:paraId="0C5714FB">
      <w:pPr>
        <w:spacing w:line="360" w:lineRule="auto"/>
        <w:ind w:left="0" w:firstLine="0" w:firstLineChars="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法定代表人（签字或盖章）：</w:t>
      </w:r>
      <w:r>
        <w:rPr>
          <w:rFonts w:hint="eastAsia" w:ascii="仿宋" w:hAnsi="仿宋" w:eastAsia="仿宋" w:cs="仿宋"/>
          <w:color w:val="auto"/>
          <w:sz w:val="28"/>
          <w:szCs w:val="28"/>
          <w:lang w:val="en-US" w:eastAsia="zh-CN"/>
        </w:rPr>
        <w:t xml:space="preserve">      </w:t>
      </w:r>
    </w:p>
    <w:p w14:paraId="43C8AF28">
      <w:pPr>
        <w:spacing w:line="360" w:lineRule="auto"/>
        <w:ind w:left="0" w:firstLine="4760" w:firstLineChars="1700"/>
        <w:jc w:val="both"/>
        <w:rPr>
          <w:rFonts w:hint="eastAsia" w:ascii="仿宋" w:hAnsi="仿宋" w:eastAsia="仿宋" w:cs="仿宋"/>
          <w:color w:val="auto"/>
          <w:sz w:val="28"/>
          <w:szCs w:val="28"/>
        </w:rPr>
      </w:pPr>
      <w:r>
        <w:rPr>
          <w:rFonts w:hint="eastAsia" w:ascii="仿宋" w:hAnsi="仿宋" w:eastAsia="仿宋" w:cs="仿宋"/>
          <w:color w:val="auto"/>
          <w:sz w:val="28"/>
          <w:szCs w:val="28"/>
        </w:rPr>
        <w:t>委托代理人（签字或盖章）：</w:t>
      </w:r>
    </w:p>
    <w:p w14:paraId="3718AD3E">
      <w:pPr>
        <w:bidi w:val="0"/>
        <w:ind w:firstLine="4760" w:firstLineChars="1700"/>
        <w:rPr>
          <w:rFonts w:hint="eastAsia" w:ascii="仿宋" w:hAnsi="仿宋" w:eastAsia="仿宋" w:cs="仿宋"/>
          <w:sz w:val="28"/>
          <w:szCs w:val="28"/>
        </w:rPr>
      </w:pPr>
      <w:r>
        <w:rPr>
          <w:rFonts w:hint="eastAsia" w:ascii="仿宋" w:hAnsi="仿宋" w:eastAsia="仿宋" w:cs="仿宋"/>
          <w:sz w:val="28"/>
          <w:szCs w:val="28"/>
        </w:rPr>
        <w:t>日期：     年   月   日</w:t>
      </w:r>
    </w:p>
    <w:p w14:paraId="23F3BD3F">
      <w:pPr>
        <w:bidi w:val="0"/>
        <w:rPr>
          <w:rFonts w:hint="eastAsia" w:ascii="仿宋" w:hAnsi="仿宋" w:eastAsia="仿宋" w:cs="仿宋"/>
          <w:b/>
          <w:bCs/>
          <w:spacing w:val="-1"/>
          <w:sz w:val="28"/>
          <w:szCs w:val="28"/>
          <w:lang w:eastAsia="zh-CN"/>
        </w:rPr>
      </w:pPr>
    </w:p>
    <w:p w14:paraId="2C820E98">
      <w:pPr>
        <w:bidi w:val="0"/>
        <w:rPr>
          <w:rFonts w:hint="eastAsia" w:ascii="仿宋" w:hAnsi="仿宋" w:eastAsia="仿宋" w:cs="仿宋"/>
          <w:b/>
          <w:bCs/>
          <w:spacing w:val="-1"/>
          <w:sz w:val="28"/>
          <w:szCs w:val="28"/>
          <w:lang w:eastAsia="zh-CN"/>
        </w:rPr>
      </w:pPr>
    </w:p>
    <w:p w14:paraId="6E7B518D">
      <w:pPr>
        <w:bidi w:val="0"/>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附件</w:t>
      </w:r>
      <w:r>
        <w:rPr>
          <w:rFonts w:hint="eastAsia" w:ascii="仿宋" w:hAnsi="仿宋" w:eastAsia="仿宋" w:cs="仿宋"/>
          <w:spacing w:val="-49"/>
          <w:sz w:val="28"/>
          <w:szCs w:val="28"/>
          <w:lang w:eastAsia="zh-CN"/>
        </w:rPr>
        <w:t xml:space="preserve"> </w:t>
      </w:r>
      <w:r>
        <w:rPr>
          <w:rFonts w:hint="eastAsia" w:ascii="仿宋" w:hAnsi="仿宋" w:eastAsia="仿宋" w:cs="仿宋"/>
          <w:b/>
          <w:bCs/>
          <w:spacing w:val="-1"/>
          <w:sz w:val="28"/>
          <w:szCs w:val="28"/>
          <w:lang w:eastAsia="zh-CN"/>
        </w:rPr>
        <w:t>3:</w:t>
      </w:r>
    </w:p>
    <w:p w14:paraId="0BF47A93">
      <w:pPr>
        <w:bidi w:val="0"/>
        <w:jc w:val="center"/>
        <w:rPr>
          <w:rFonts w:hint="eastAsia" w:ascii="仿宋" w:hAnsi="仿宋" w:eastAsia="仿宋" w:cs="仿宋"/>
          <w:b/>
          <w:bCs/>
          <w:sz w:val="28"/>
          <w:szCs w:val="28"/>
          <w:lang w:eastAsia="zh-CN"/>
        </w:rPr>
      </w:pPr>
      <w:bookmarkStart w:id="89" w:name="bookmark53"/>
      <w:bookmarkEnd w:id="89"/>
      <w:bookmarkStart w:id="90" w:name="bookmark19"/>
      <w:bookmarkEnd w:id="90"/>
      <w:r>
        <w:rPr>
          <w:rFonts w:hint="eastAsia" w:ascii="仿宋" w:hAnsi="仿宋" w:eastAsia="仿宋" w:cs="仿宋"/>
          <w:b/>
          <w:bCs/>
          <w:sz w:val="28"/>
          <w:szCs w:val="28"/>
          <w:lang w:eastAsia="zh-CN"/>
        </w:rPr>
        <w:t>报价一览表</w:t>
      </w:r>
    </w:p>
    <w:p w14:paraId="5247C08F">
      <w:pPr>
        <w:bidi w:val="0"/>
        <w:jc w:val="center"/>
        <w:rPr>
          <w:rFonts w:hint="eastAsia" w:ascii="仿宋" w:hAnsi="仿宋" w:eastAsia="仿宋" w:cs="仿宋"/>
          <w:b/>
          <w:bCs/>
          <w:sz w:val="28"/>
          <w:szCs w:val="28"/>
          <w:lang w:eastAsia="zh-CN"/>
        </w:rPr>
      </w:pPr>
    </w:p>
    <w:tbl>
      <w:tblPr>
        <w:tblStyle w:val="20"/>
        <w:tblW w:w="8495"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2E842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center"/>
          </w:tcPr>
          <w:p w14:paraId="0373FC2D">
            <w:pPr>
              <w:pStyle w:val="21"/>
              <w:spacing w:before="91" w:line="360" w:lineRule="auto"/>
              <w:jc w:val="center"/>
              <w:rPr>
                <w:rFonts w:hint="eastAsia" w:ascii="仿宋" w:hAnsi="仿宋" w:eastAsia="仿宋" w:cs="仿宋"/>
                <w:sz w:val="28"/>
                <w:szCs w:val="28"/>
              </w:rPr>
            </w:pPr>
            <w:r>
              <w:rPr>
                <w:rFonts w:hint="eastAsia" w:ascii="仿宋" w:hAnsi="仿宋" w:eastAsia="仿宋" w:cs="仿宋"/>
                <w:sz w:val="28"/>
                <w:szCs w:val="28"/>
              </w:rPr>
              <w:t>供应商名称</w:t>
            </w:r>
          </w:p>
        </w:tc>
        <w:tc>
          <w:tcPr>
            <w:tcW w:w="6494" w:type="dxa"/>
            <w:vAlign w:val="top"/>
          </w:tcPr>
          <w:p w14:paraId="139DF9C8">
            <w:pPr>
              <w:spacing w:line="360" w:lineRule="auto"/>
              <w:rPr>
                <w:rFonts w:hint="eastAsia" w:ascii="仿宋" w:hAnsi="仿宋" w:eastAsia="仿宋" w:cs="仿宋"/>
                <w:sz w:val="28"/>
                <w:szCs w:val="28"/>
              </w:rPr>
            </w:pPr>
          </w:p>
        </w:tc>
      </w:tr>
      <w:tr w14:paraId="5FDEC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center"/>
          </w:tcPr>
          <w:p w14:paraId="0D601DC6">
            <w:pPr>
              <w:pStyle w:val="21"/>
              <w:spacing w:before="91" w:line="360" w:lineRule="auto"/>
              <w:jc w:val="center"/>
              <w:rPr>
                <w:rFonts w:hint="eastAsia" w:ascii="仿宋" w:hAnsi="仿宋" w:eastAsia="仿宋" w:cs="仿宋"/>
                <w:sz w:val="28"/>
                <w:szCs w:val="28"/>
              </w:rPr>
            </w:pPr>
            <w:r>
              <w:rPr>
                <w:rFonts w:hint="eastAsia" w:ascii="仿宋" w:hAnsi="仿宋" w:eastAsia="仿宋" w:cs="仿宋"/>
                <w:spacing w:val="-2"/>
                <w:sz w:val="28"/>
                <w:szCs w:val="28"/>
              </w:rPr>
              <w:t>项目名称</w:t>
            </w:r>
          </w:p>
        </w:tc>
        <w:tc>
          <w:tcPr>
            <w:tcW w:w="6494" w:type="dxa"/>
            <w:vAlign w:val="top"/>
          </w:tcPr>
          <w:p w14:paraId="3B62FF09">
            <w:pPr>
              <w:spacing w:line="360" w:lineRule="auto"/>
              <w:rPr>
                <w:rFonts w:hint="eastAsia" w:ascii="仿宋" w:hAnsi="仿宋" w:eastAsia="仿宋" w:cs="仿宋"/>
                <w:sz w:val="28"/>
                <w:szCs w:val="28"/>
              </w:rPr>
            </w:pPr>
          </w:p>
        </w:tc>
      </w:tr>
      <w:tr w14:paraId="41EC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center"/>
          </w:tcPr>
          <w:p w14:paraId="166BA2DF">
            <w:pPr>
              <w:pStyle w:val="21"/>
              <w:spacing w:before="91" w:line="360" w:lineRule="auto"/>
              <w:jc w:val="center"/>
              <w:rPr>
                <w:rFonts w:hint="eastAsia" w:ascii="仿宋" w:hAnsi="仿宋" w:eastAsia="仿宋" w:cs="仿宋"/>
                <w:sz w:val="28"/>
                <w:szCs w:val="28"/>
              </w:rPr>
            </w:pPr>
            <w:r>
              <w:rPr>
                <w:rFonts w:hint="eastAsia" w:ascii="仿宋" w:hAnsi="仿宋" w:eastAsia="仿宋" w:cs="仿宋"/>
                <w:spacing w:val="-1"/>
                <w:sz w:val="28"/>
                <w:szCs w:val="28"/>
              </w:rPr>
              <w:t>报价（元）</w:t>
            </w:r>
          </w:p>
        </w:tc>
        <w:tc>
          <w:tcPr>
            <w:tcW w:w="6494" w:type="dxa"/>
            <w:vAlign w:val="center"/>
          </w:tcPr>
          <w:p w14:paraId="0F70FE40">
            <w:pPr>
              <w:pStyle w:val="21"/>
              <w:spacing w:before="91" w:line="360" w:lineRule="auto"/>
              <w:jc w:val="left"/>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小写：</w:t>
            </w:r>
          </w:p>
          <w:p w14:paraId="1D17D112">
            <w:pPr>
              <w:pStyle w:val="21"/>
              <w:spacing w:before="91" w:line="360" w:lineRule="auto"/>
              <w:jc w:val="left"/>
              <w:rPr>
                <w:rFonts w:hint="eastAsia" w:ascii="仿宋" w:hAnsi="仿宋" w:eastAsia="仿宋" w:cs="仿宋"/>
                <w:sz w:val="28"/>
                <w:szCs w:val="28"/>
              </w:rPr>
            </w:pPr>
            <w:r>
              <w:rPr>
                <w:rFonts w:hint="eastAsia" w:ascii="仿宋" w:hAnsi="仿宋" w:eastAsia="仿宋" w:cs="仿宋"/>
                <w:spacing w:val="-2"/>
                <w:sz w:val="28"/>
                <w:szCs w:val="28"/>
                <w:lang w:val="en-US" w:eastAsia="zh-CN"/>
              </w:rPr>
              <w:t>大写：</w:t>
            </w:r>
          </w:p>
        </w:tc>
      </w:tr>
      <w:tr w14:paraId="5EF5C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center"/>
          </w:tcPr>
          <w:p w14:paraId="467A62FF">
            <w:pPr>
              <w:pStyle w:val="21"/>
              <w:spacing w:before="91" w:line="360" w:lineRule="auto"/>
              <w:jc w:val="center"/>
              <w:rPr>
                <w:rFonts w:hint="eastAsia" w:ascii="仿宋" w:hAnsi="仿宋" w:eastAsia="仿宋" w:cs="仿宋"/>
                <w:sz w:val="28"/>
                <w:szCs w:val="28"/>
              </w:rPr>
            </w:pPr>
            <w:r>
              <w:rPr>
                <w:rFonts w:hint="eastAsia" w:ascii="仿宋" w:hAnsi="仿宋" w:eastAsia="仿宋" w:cs="仿宋"/>
                <w:spacing w:val="-2"/>
                <w:sz w:val="28"/>
                <w:szCs w:val="28"/>
                <w:lang w:val="en-US" w:eastAsia="zh-CN"/>
              </w:rPr>
              <w:t>合同履约期限</w:t>
            </w:r>
          </w:p>
        </w:tc>
        <w:tc>
          <w:tcPr>
            <w:tcW w:w="6494" w:type="dxa"/>
            <w:vAlign w:val="top"/>
          </w:tcPr>
          <w:p w14:paraId="6034A6F4">
            <w:pPr>
              <w:spacing w:line="360" w:lineRule="auto"/>
              <w:rPr>
                <w:rFonts w:hint="eastAsia" w:ascii="仿宋" w:hAnsi="仿宋" w:eastAsia="仿宋" w:cs="仿宋"/>
                <w:sz w:val="28"/>
                <w:szCs w:val="28"/>
              </w:rPr>
            </w:pPr>
          </w:p>
        </w:tc>
      </w:tr>
      <w:tr w14:paraId="29751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center"/>
          </w:tcPr>
          <w:p w14:paraId="7BEF2673">
            <w:pPr>
              <w:pStyle w:val="21"/>
              <w:spacing w:before="91" w:line="360" w:lineRule="auto"/>
              <w:jc w:val="center"/>
              <w:rPr>
                <w:rFonts w:hint="eastAsia" w:ascii="仿宋" w:hAnsi="仿宋" w:eastAsia="仿宋" w:cs="仿宋"/>
                <w:sz w:val="28"/>
                <w:szCs w:val="28"/>
              </w:rPr>
            </w:pPr>
            <w:r>
              <w:rPr>
                <w:rFonts w:hint="eastAsia" w:ascii="仿宋" w:hAnsi="仿宋" w:eastAsia="仿宋" w:cs="仿宋"/>
                <w:spacing w:val="-7"/>
                <w:sz w:val="28"/>
                <w:szCs w:val="28"/>
              </w:rPr>
              <w:t>备</w:t>
            </w:r>
            <w:r>
              <w:rPr>
                <w:rFonts w:hint="eastAsia" w:ascii="仿宋" w:hAnsi="仿宋" w:eastAsia="仿宋" w:cs="仿宋"/>
                <w:spacing w:val="4"/>
                <w:sz w:val="28"/>
                <w:szCs w:val="28"/>
              </w:rPr>
              <w:t xml:space="preserve">    </w:t>
            </w:r>
            <w:r>
              <w:rPr>
                <w:rFonts w:hint="eastAsia" w:ascii="仿宋" w:hAnsi="仿宋" w:eastAsia="仿宋" w:cs="仿宋"/>
                <w:spacing w:val="-7"/>
                <w:sz w:val="28"/>
                <w:szCs w:val="28"/>
              </w:rPr>
              <w:t>注</w:t>
            </w:r>
          </w:p>
        </w:tc>
        <w:tc>
          <w:tcPr>
            <w:tcW w:w="6494" w:type="dxa"/>
            <w:vAlign w:val="center"/>
          </w:tcPr>
          <w:p w14:paraId="20A307F5">
            <w:pPr>
              <w:spacing w:line="360" w:lineRule="auto"/>
              <w:jc w:val="center"/>
              <w:rPr>
                <w:rFonts w:hint="eastAsia" w:ascii="仿宋" w:hAnsi="仿宋" w:eastAsia="仿宋" w:cs="仿宋"/>
                <w:sz w:val="28"/>
                <w:szCs w:val="28"/>
              </w:rPr>
            </w:pPr>
            <w:r>
              <w:rPr>
                <w:rFonts w:hint="eastAsia" w:ascii="仿宋" w:hAnsi="仿宋" w:eastAsia="仿宋" w:cs="仿宋"/>
                <w:spacing w:val="-2"/>
                <w:kern w:val="2"/>
                <w:sz w:val="28"/>
                <w:szCs w:val="28"/>
                <w:lang w:val="en-US" w:eastAsia="zh-CN" w:bidi="ar-SA"/>
              </w:rPr>
              <w:t>磋商报价应包含税金及本项目所产生的全部费用。</w:t>
            </w:r>
          </w:p>
        </w:tc>
      </w:tr>
    </w:tbl>
    <w:p w14:paraId="0C11ADAA">
      <w:pPr>
        <w:spacing w:before="30" w:line="223" w:lineRule="auto"/>
        <w:ind w:left="246" w:leftChars="117" w:right="144" w:firstLine="463" w:firstLineChars="197"/>
        <w:rPr>
          <w:rFonts w:hint="eastAsia" w:ascii="仿宋" w:hAnsi="仿宋" w:eastAsia="仿宋" w:cs="仿宋"/>
          <w:sz w:val="24"/>
          <w:szCs w:val="24"/>
          <w:lang w:eastAsia="zh-CN"/>
        </w:rPr>
      </w:pPr>
      <w:bookmarkStart w:id="91" w:name="bookmark22"/>
      <w:bookmarkEnd w:id="91"/>
      <w:r>
        <w:rPr>
          <w:rFonts w:hint="eastAsia" w:ascii="仿宋" w:hAnsi="仿宋" w:eastAsia="仿宋" w:cs="仿宋"/>
          <w:b/>
          <w:bCs/>
          <w:spacing w:val="-3"/>
          <w:sz w:val="24"/>
          <w:szCs w:val="24"/>
          <w:lang w:eastAsia="zh-CN"/>
        </w:rPr>
        <w:t>注：最高限价：750000.00 元，报价不得高于最高限价金额，否则将按无</w:t>
      </w:r>
      <w:r>
        <w:rPr>
          <w:rFonts w:hint="eastAsia" w:ascii="仿宋" w:hAnsi="仿宋" w:eastAsia="仿宋" w:cs="仿宋"/>
          <w:b/>
          <w:bCs/>
          <w:spacing w:val="-4"/>
          <w:sz w:val="24"/>
          <w:szCs w:val="24"/>
          <w:lang w:eastAsia="zh-CN"/>
        </w:rPr>
        <w:t>效投标处理。</w:t>
      </w:r>
    </w:p>
    <w:p w14:paraId="1D4016F2">
      <w:pPr>
        <w:spacing w:before="6" w:line="219" w:lineRule="auto"/>
        <w:ind w:left="3345"/>
        <w:rPr>
          <w:rFonts w:hint="eastAsia" w:ascii="仿宋" w:hAnsi="仿宋" w:eastAsia="仿宋" w:cs="仿宋"/>
          <w:sz w:val="28"/>
          <w:szCs w:val="28"/>
          <w:lang w:eastAsia="zh-CN"/>
        </w:rPr>
      </w:pPr>
    </w:p>
    <w:p w14:paraId="3EBD00A1">
      <w:pPr>
        <w:spacing w:before="6" w:line="219" w:lineRule="auto"/>
        <w:ind w:left="3345"/>
        <w:rPr>
          <w:rFonts w:hint="eastAsia" w:ascii="仿宋" w:hAnsi="仿宋" w:eastAsia="仿宋" w:cs="仿宋"/>
          <w:sz w:val="28"/>
          <w:szCs w:val="28"/>
          <w:lang w:eastAsia="zh-CN"/>
        </w:rPr>
      </w:pPr>
    </w:p>
    <w:p w14:paraId="73CDFB99">
      <w:pPr>
        <w:spacing w:before="6" w:line="219" w:lineRule="auto"/>
        <w:ind w:left="3345"/>
        <w:rPr>
          <w:rFonts w:hint="eastAsia" w:ascii="仿宋" w:hAnsi="仿宋" w:eastAsia="仿宋" w:cs="仿宋"/>
          <w:sz w:val="28"/>
          <w:szCs w:val="28"/>
          <w:lang w:eastAsia="zh-CN"/>
        </w:rPr>
      </w:pPr>
    </w:p>
    <w:p w14:paraId="403A17FD">
      <w:pPr>
        <w:spacing w:before="6" w:line="360" w:lineRule="auto"/>
        <w:ind w:left="3345"/>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0FB7250C">
      <w:pPr>
        <w:spacing w:before="6" w:line="360" w:lineRule="auto"/>
        <w:ind w:firstLine="2820" w:firstLineChars="10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0014F290">
      <w:pPr>
        <w:spacing w:before="9" w:line="360" w:lineRule="auto"/>
        <w:ind w:firstLine="3780" w:firstLineChars="1500"/>
        <w:rPr>
          <w:rFonts w:hint="eastAsia" w:ascii="仿宋" w:hAnsi="仿宋" w:eastAsia="仿宋" w:cs="仿宋"/>
          <w:sz w:val="28"/>
          <w:szCs w:val="28"/>
          <w:lang w:eastAsia="zh-CN"/>
        </w:rPr>
      </w:pPr>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1"/>
          <w:sz w:val="28"/>
          <w:szCs w:val="28"/>
          <w:lang w:eastAsia="zh-CN"/>
        </w:rPr>
        <w:t xml:space="preserve">   </w:t>
      </w:r>
      <w:r>
        <w:rPr>
          <w:rFonts w:hint="eastAsia" w:ascii="仿宋" w:hAnsi="仿宋" w:eastAsia="仿宋" w:cs="仿宋"/>
          <w:spacing w:val="-14"/>
          <w:sz w:val="28"/>
          <w:szCs w:val="28"/>
          <w:lang w:eastAsia="zh-CN"/>
        </w:rPr>
        <w:t>日</w:t>
      </w:r>
    </w:p>
    <w:p w14:paraId="3EAA3071">
      <w:pPr>
        <w:spacing w:line="360" w:lineRule="auto"/>
        <w:rPr>
          <w:rFonts w:hint="eastAsia" w:ascii="仿宋" w:hAnsi="仿宋" w:eastAsia="仿宋" w:cs="仿宋"/>
          <w:sz w:val="28"/>
          <w:szCs w:val="28"/>
          <w:lang w:eastAsia="zh-CN"/>
        </w:rPr>
        <w:sectPr>
          <w:footerReference r:id="rId13" w:type="default"/>
          <w:pgSz w:w="11906" w:h="16839"/>
          <w:pgMar w:top="1132" w:right="1416" w:bottom="1144" w:left="1417" w:header="862" w:footer="841" w:gutter="0"/>
          <w:pgBorders>
            <w:top w:val="none" w:sz="0" w:space="0"/>
            <w:left w:val="none" w:sz="0" w:space="0"/>
            <w:bottom w:val="none" w:sz="0" w:space="0"/>
            <w:right w:val="none" w:sz="0" w:space="0"/>
          </w:pgBorders>
          <w:cols w:space="720" w:num="1"/>
        </w:sectPr>
      </w:pPr>
    </w:p>
    <w:p w14:paraId="22112663">
      <w:pPr>
        <w:bidi w:val="0"/>
        <w:rPr>
          <w:rFonts w:hint="eastAsia" w:ascii="仿宋" w:hAnsi="仿宋" w:eastAsia="仿宋" w:cs="仿宋"/>
          <w:sz w:val="28"/>
          <w:szCs w:val="28"/>
          <w:lang w:eastAsia="zh-CN"/>
        </w:rPr>
      </w:pPr>
      <w:r>
        <w:rPr>
          <w:rFonts w:hint="eastAsia" w:ascii="仿宋" w:hAnsi="仿宋" w:eastAsia="仿宋" w:cs="仿宋"/>
          <w:b/>
          <w:bCs/>
          <w:spacing w:val="-13"/>
          <w:sz w:val="28"/>
          <w:szCs w:val="28"/>
          <w:lang w:eastAsia="zh-CN"/>
        </w:rPr>
        <w:t>附件</w:t>
      </w:r>
      <w:r>
        <w:rPr>
          <w:rFonts w:hint="eastAsia" w:ascii="仿宋" w:hAnsi="仿宋" w:eastAsia="仿宋" w:cs="仿宋"/>
          <w:spacing w:val="-55"/>
          <w:sz w:val="28"/>
          <w:szCs w:val="28"/>
          <w:lang w:eastAsia="zh-CN"/>
        </w:rPr>
        <w:t xml:space="preserve"> </w:t>
      </w:r>
      <w:r>
        <w:rPr>
          <w:rFonts w:hint="eastAsia" w:ascii="仿宋" w:hAnsi="仿宋" w:eastAsia="仿宋" w:cs="仿宋"/>
          <w:b/>
          <w:bCs/>
          <w:spacing w:val="-13"/>
          <w:sz w:val="28"/>
          <w:szCs w:val="28"/>
          <w:lang w:eastAsia="zh-CN"/>
        </w:rPr>
        <w:t>4</w:t>
      </w:r>
      <w:r>
        <w:rPr>
          <w:rFonts w:hint="eastAsia" w:ascii="仿宋" w:hAnsi="仿宋" w:eastAsia="仿宋" w:cs="仿宋"/>
          <w:spacing w:val="-84"/>
          <w:sz w:val="28"/>
          <w:szCs w:val="28"/>
          <w:lang w:eastAsia="zh-CN"/>
        </w:rPr>
        <w:t xml:space="preserve"> </w:t>
      </w:r>
      <w:r>
        <w:rPr>
          <w:rFonts w:hint="eastAsia" w:ascii="仿宋" w:hAnsi="仿宋" w:eastAsia="仿宋" w:cs="仿宋"/>
          <w:b/>
          <w:bCs/>
          <w:spacing w:val="-13"/>
          <w:sz w:val="28"/>
          <w:szCs w:val="28"/>
          <w:lang w:eastAsia="zh-CN"/>
        </w:rPr>
        <w:t>:</w:t>
      </w:r>
    </w:p>
    <w:p w14:paraId="06FA6216">
      <w:pPr>
        <w:bidi w:val="0"/>
        <w:jc w:val="center"/>
        <w:rPr>
          <w:rFonts w:hint="eastAsia" w:ascii="仿宋" w:hAnsi="仿宋" w:eastAsia="仿宋" w:cs="仿宋"/>
          <w:b/>
          <w:bCs/>
          <w:spacing w:val="-13"/>
          <w:sz w:val="28"/>
          <w:szCs w:val="28"/>
          <w:lang w:eastAsia="zh-CN"/>
        </w:rPr>
      </w:pPr>
      <w:bookmarkStart w:id="92" w:name="bookmark21"/>
      <w:bookmarkEnd w:id="92"/>
      <w:bookmarkStart w:id="93" w:name="bookmark54"/>
      <w:bookmarkEnd w:id="93"/>
      <w:r>
        <w:rPr>
          <w:rFonts w:hint="eastAsia" w:ascii="仿宋" w:hAnsi="仿宋" w:eastAsia="仿宋" w:cs="仿宋"/>
          <w:b/>
          <w:bCs/>
          <w:spacing w:val="-13"/>
          <w:sz w:val="28"/>
          <w:szCs w:val="28"/>
          <w:lang w:eastAsia="zh-CN"/>
        </w:rPr>
        <w:t>供应商概况表</w:t>
      </w:r>
    </w:p>
    <w:tbl>
      <w:tblPr>
        <w:tblStyle w:val="20"/>
        <w:tblW w:w="9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1125"/>
        <w:gridCol w:w="2609"/>
        <w:gridCol w:w="1338"/>
        <w:gridCol w:w="2399"/>
      </w:tblGrid>
      <w:tr w14:paraId="3FD8B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729" w:type="dxa"/>
            <w:vAlign w:val="top"/>
          </w:tcPr>
          <w:p w14:paraId="4E91895C">
            <w:pPr>
              <w:pStyle w:val="21"/>
              <w:spacing w:before="134" w:line="219" w:lineRule="auto"/>
              <w:jc w:val="left"/>
              <w:rPr>
                <w:rFonts w:hint="eastAsia" w:ascii="仿宋" w:hAnsi="仿宋" w:eastAsia="仿宋" w:cs="仿宋"/>
                <w:sz w:val="28"/>
                <w:szCs w:val="28"/>
              </w:rPr>
            </w:pPr>
            <w:r>
              <w:rPr>
                <w:rFonts w:hint="eastAsia" w:ascii="仿宋" w:hAnsi="仿宋" w:eastAsia="仿宋" w:cs="仿宋"/>
                <w:sz w:val="28"/>
                <w:szCs w:val="28"/>
              </w:rPr>
              <w:t>供应商名称</w:t>
            </w:r>
          </w:p>
        </w:tc>
        <w:tc>
          <w:tcPr>
            <w:tcW w:w="7471" w:type="dxa"/>
            <w:gridSpan w:val="4"/>
            <w:vAlign w:val="top"/>
          </w:tcPr>
          <w:p w14:paraId="404F5E12">
            <w:pPr>
              <w:rPr>
                <w:rFonts w:hint="eastAsia" w:ascii="仿宋" w:hAnsi="仿宋" w:eastAsia="仿宋" w:cs="仿宋"/>
                <w:sz w:val="28"/>
                <w:szCs w:val="28"/>
              </w:rPr>
            </w:pPr>
          </w:p>
        </w:tc>
      </w:tr>
      <w:tr w14:paraId="0088F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77BB9F59">
            <w:pPr>
              <w:pStyle w:val="21"/>
              <w:spacing w:before="121" w:line="221" w:lineRule="auto"/>
              <w:jc w:val="left"/>
              <w:rPr>
                <w:rFonts w:hint="eastAsia" w:ascii="仿宋" w:hAnsi="仿宋" w:eastAsia="仿宋" w:cs="仿宋"/>
                <w:sz w:val="28"/>
                <w:szCs w:val="28"/>
              </w:rPr>
            </w:pPr>
            <w:r>
              <w:rPr>
                <w:rFonts w:hint="eastAsia" w:ascii="仿宋" w:hAnsi="仿宋" w:eastAsia="仿宋" w:cs="仿宋"/>
                <w:spacing w:val="-1"/>
                <w:sz w:val="28"/>
                <w:szCs w:val="28"/>
              </w:rPr>
              <w:t>注册地址</w:t>
            </w:r>
          </w:p>
        </w:tc>
        <w:tc>
          <w:tcPr>
            <w:tcW w:w="7471" w:type="dxa"/>
            <w:gridSpan w:val="4"/>
            <w:vAlign w:val="top"/>
          </w:tcPr>
          <w:p w14:paraId="73DD0154">
            <w:pPr>
              <w:rPr>
                <w:rFonts w:hint="eastAsia" w:ascii="仿宋" w:hAnsi="仿宋" w:eastAsia="仿宋" w:cs="仿宋"/>
                <w:sz w:val="28"/>
                <w:szCs w:val="28"/>
              </w:rPr>
            </w:pPr>
          </w:p>
        </w:tc>
      </w:tr>
      <w:tr w14:paraId="0895C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restart"/>
            <w:tcBorders>
              <w:bottom w:val="nil"/>
            </w:tcBorders>
            <w:vAlign w:val="top"/>
          </w:tcPr>
          <w:p w14:paraId="1D825933">
            <w:pPr>
              <w:spacing w:line="292" w:lineRule="auto"/>
              <w:jc w:val="left"/>
              <w:rPr>
                <w:rFonts w:hint="eastAsia" w:ascii="仿宋" w:hAnsi="仿宋" w:eastAsia="仿宋" w:cs="仿宋"/>
                <w:sz w:val="28"/>
                <w:szCs w:val="28"/>
              </w:rPr>
            </w:pPr>
          </w:p>
          <w:p w14:paraId="7692D6C8">
            <w:pPr>
              <w:pStyle w:val="21"/>
              <w:spacing w:before="91" w:line="221" w:lineRule="auto"/>
              <w:jc w:val="left"/>
              <w:rPr>
                <w:rFonts w:hint="eastAsia" w:ascii="仿宋" w:hAnsi="仿宋" w:eastAsia="仿宋" w:cs="仿宋"/>
                <w:sz w:val="28"/>
                <w:szCs w:val="28"/>
              </w:rPr>
            </w:pPr>
            <w:r>
              <w:rPr>
                <w:rFonts w:hint="eastAsia" w:ascii="仿宋" w:hAnsi="仿宋" w:eastAsia="仿宋" w:cs="仿宋"/>
                <w:spacing w:val="-1"/>
                <w:sz w:val="28"/>
                <w:szCs w:val="28"/>
              </w:rPr>
              <w:t>联系方式</w:t>
            </w:r>
          </w:p>
        </w:tc>
        <w:tc>
          <w:tcPr>
            <w:tcW w:w="1125" w:type="dxa"/>
            <w:vAlign w:val="top"/>
          </w:tcPr>
          <w:p w14:paraId="0C12FFC1">
            <w:pPr>
              <w:pStyle w:val="21"/>
              <w:spacing w:before="120" w:line="222" w:lineRule="auto"/>
              <w:jc w:val="center"/>
              <w:rPr>
                <w:rFonts w:hint="eastAsia" w:ascii="仿宋" w:hAnsi="仿宋" w:eastAsia="仿宋" w:cs="仿宋"/>
                <w:sz w:val="28"/>
                <w:szCs w:val="28"/>
              </w:rPr>
            </w:pPr>
            <w:r>
              <w:rPr>
                <w:rFonts w:hint="eastAsia" w:ascii="仿宋" w:hAnsi="仿宋" w:eastAsia="仿宋" w:cs="仿宋"/>
                <w:spacing w:val="-3"/>
                <w:sz w:val="28"/>
                <w:szCs w:val="28"/>
              </w:rPr>
              <w:t>联系人</w:t>
            </w:r>
          </w:p>
        </w:tc>
        <w:tc>
          <w:tcPr>
            <w:tcW w:w="2609" w:type="dxa"/>
            <w:vAlign w:val="top"/>
          </w:tcPr>
          <w:p w14:paraId="4FEA5668">
            <w:pPr>
              <w:rPr>
                <w:rFonts w:hint="eastAsia" w:ascii="仿宋" w:hAnsi="仿宋" w:eastAsia="仿宋" w:cs="仿宋"/>
                <w:sz w:val="28"/>
                <w:szCs w:val="28"/>
              </w:rPr>
            </w:pPr>
          </w:p>
        </w:tc>
        <w:tc>
          <w:tcPr>
            <w:tcW w:w="1338" w:type="dxa"/>
            <w:vAlign w:val="top"/>
          </w:tcPr>
          <w:p w14:paraId="6C01BA51">
            <w:pPr>
              <w:pStyle w:val="21"/>
              <w:spacing w:before="120" w:line="222" w:lineRule="auto"/>
              <w:jc w:val="center"/>
              <w:rPr>
                <w:rFonts w:hint="eastAsia" w:ascii="仿宋" w:hAnsi="仿宋" w:eastAsia="仿宋" w:cs="仿宋"/>
                <w:sz w:val="28"/>
                <w:szCs w:val="28"/>
              </w:rPr>
            </w:pPr>
            <w:r>
              <w:rPr>
                <w:rFonts w:hint="eastAsia" w:ascii="仿宋" w:hAnsi="仿宋" w:eastAsia="仿宋" w:cs="仿宋"/>
                <w:spacing w:val="-22"/>
                <w:sz w:val="28"/>
                <w:szCs w:val="28"/>
              </w:rPr>
              <w:t>电</w:t>
            </w:r>
            <w:r>
              <w:rPr>
                <w:rFonts w:hint="eastAsia" w:ascii="仿宋" w:hAnsi="仿宋" w:eastAsia="仿宋" w:cs="仿宋"/>
                <w:spacing w:val="14"/>
                <w:sz w:val="28"/>
                <w:szCs w:val="28"/>
              </w:rPr>
              <w:t xml:space="preserve"> </w:t>
            </w:r>
            <w:r>
              <w:rPr>
                <w:rFonts w:hint="eastAsia" w:ascii="仿宋" w:hAnsi="仿宋" w:eastAsia="仿宋" w:cs="仿宋"/>
                <w:spacing w:val="-22"/>
                <w:sz w:val="28"/>
                <w:szCs w:val="28"/>
              </w:rPr>
              <w:t>话</w:t>
            </w:r>
          </w:p>
        </w:tc>
        <w:tc>
          <w:tcPr>
            <w:tcW w:w="2399" w:type="dxa"/>
            <w:vAlign w:val="top"/>
          </w:tcPr>
          <w:p w14:paraId="1955B88E">
            <w:pPr>
              <w:rPr>
                <w:rFonts w:hint="eastAsia" w:ascii="仿宋" w:hAnsi="仿宋" w:eastAsia="仿宋" w:cs="仿宋"/>
                <w:sz w:val="28"/>
                <w:szCs w:val="28"/>
              </w:rPr>
            </w:pPr>
          </w:p>
        </w:tc>
      </w:tr>
      <w:tr w14:paraId="635DE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Merge w:val="continue"/>
            <w:tcBorders>
              <w:top w:val="nil"/>
            </w:tcBorders>
            <w:vAlign w:val="top"/>
          </w:tcPr>
          <w:p w14:paraId="7616E6C2">
            <w:pPr>
              <w:jc w:val="left"/>
              <w:rPr>
                <w:rFonts w:hint="eastAsia" w:ascii="仿宋" w:hAnsi="仿宋" w:eastAsia="仿宋" w:cs="仿宋"/>
                <w:sz w:val="28"/>
                <w:szCs w:val="28"/>
              </w:rPr>
            </w:pPr>
          </w:p>
        </w:tc>
        <w:tc>
          <w:tcPr>
            <w:tcW w:w="1125" w:type="dxa"/>
            <w:vAlign w:val="top"/>
          </w:tcPr>
          <w:p w14:paraId="679F9B6F">
            <w:pPr>
              <w:pStyle w:val="21"/>
              <w:spacing w:before="120" w:line="219" w:lineRule="auto"/>
              <w:jc w:val="center"/>
              <w:rPr>
                <w:rFonts w:hint="eastAsia" w:ascii="仿宋" w:hAnsi="仿宋" w:eastAsia="仿宋" w:cs="仿宋"/>
                <w:sz w:val="28"/>
                <w:szCs w:val="28"/>
              </w:rPr>
            </w:pPr>
            <w:r>
              <w:rPr>
                <w:rFonts w:hint="eastAsia" w:ascii="仿宋" w:hAnsi="仿宋" w:eastAsia="仿宋" w:cs="仿宋"/>
                <w:spacing w:val="-4"/>
                <w:sz w:val="28"/>
                <w:szCs w:val="28"/>
              </w:rPr>
              <w:t>传</w:t>
            </w:r>
            <w:r>
              <w:rPr>
                <w:rFonts w:hint="eastAsia" w:ascii="仿宋" w:hAnsi="仿宋" w:eastAsia="仿宋" w:cs="仿宋"/>
                <w:spacing w:val="9"/>
                <w:sz w:val="28"/>
                <w:szCs w:val="28"/>
              </w:rPr>
              <w:t xml:space="preserve">  </w:t>
            </w:r>
            <w:r>
              <w:rPr>
                <w:rFonts w:hint="eastAsia" w:ascii="仿宋" w:hAnsi="仿宋" w:eastAsia="仿宋" w:cs="仿宋"/>
                <w:spacing w:val="-4"/>
                <w:sz w:val="28"/>
                <w:szCs w:val="28"/>
              </w:rPr>
              <w:t>真</w:t>
            </w:r>
          </w:p>
        </w:tc>
        <w:tc>
          <w:tcPr>
            <w:tcW w:w="2609" w:type="dxa"/>
            <w:vAlign w:val="top"/>
          </w:tcPr>
          <w:p w14:paraId="711ACE02">
            <w:pPr>
              <w:rPr>
                <w:rFonts w:hint="eastAsia" w:ascii="仿宋" w:hAnsi="仿宋" w:eastAsia="仿宋" w:cs="仿宋"/>
                <w:sz w:val="28"/>
                <w:szCs w:val="28"/>
              </w:rPr>
            </w:pPr>
          </w:p>
        </w:tc>
        <w:tc>
          <w:tcPr>
            <w:tcW w:w="1338" w:type="dxa"/>
            <w:vAlign w:val="top"/>
          </w:tcPr>
          <w:p w14:paraId="2C5E1704">
            <w:pPr>
              <w:pStyle w:val="21"/>
              <w:spacing w:before="120" w:line="225" w:lineRule="auto"/>
              <w:jc w:val="center"/>
              <w:rPr>
                <w:rFonts w:hint="eastAsia" w:ascii="仿宋" w:hAnsi="仿宋" w:eastAsia="仿宋" w:cs="仿宋"/>
                <w:sz w:val="28"/>
                <w:szCs w:val="28"/>
              </w:rPr>
            </w:pPr>
            <w:r>
              <w:rPr>
                <w:rFonts w:hint="eastAsia" w:ascii="仿宋" w:hAnsi="仿宋" w:eastAsia="仿宋" w:cs="仿宋"/>
                <w:spacing w:val="-16"/>
                <w:sz w:val="28"/>
                <w:szCs w:val="28"/>
              </w:rPr>
              <w:t>网</w:t>
            </w:r>
            <w:r>
              <w:rPr>
                <w:rFonts w:hint="eastAsia" w:ascii="仿宋" w:hAnsi="仿宋" w:eastAsia="仿宋" w:cs="仿宋"/>
                <w:spacing w:val="15"/>
                <w:sz w:val="28"/>
                <w:szCs w:val="28"/>
              </w:rPr>
              <w:t xml:space="preserve"> </w:t>
            </w:r>
            <w:r>
              <w:rPr>
                <w:rFonts w:hint="eastAsia" w:ascii="仿宋" w:hAnsi="仿宋" w:eastAsia="仿宋" w:cs="仿宋"/>
                <w:spacing w:val="-16"/>
                <w:sz w:val="28"/>
                <w:szCs w:val="28"/>
              </w:rPr>
              <w:t>址</w:t>
            </w:r>
          </w:p>
        </w:tc>
        <w:tc>
          <w:tcPr>
            <w:tcW w:w="2399" w:type="dxa"/>
            <w:vAlign w:val="top"/>
          </w:tcPr>
          <w:p w14:paraId="30A5CAB2">
            <w:pPr>
              <w:rPr>
                <w:rFonts w:hint="eastAsia" w:ascii="仿宋" w:hAnsi="仿宋" w:eastAsia="仿宋" w:cs="仿宋"/>
                <w:sz w:val="28"/>
                <w:szCs w:val="28"/>
              </w:rPr>
            </w:pPr>
          </w:p>
        </w:tc>
      </w:tr>
      <w:tr w14:paraId="70D34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25120A03">
            <w:pPr>
              <w:pStyle w:val="21"/>
              <w:spacing w:before="119" w:line="220" w:lineRule="auto"/>
              <w:jc w:val="left"/>
              <w:rPr>
                <w:rFonts w:hint="eastAsia" w:ascii="仿宋" w:hAnsi="仿宋" w:eastAsia="仿宋" w:cs="仿宋"/>
                <w:sz w:val="28"/>
                <w:szCs w:val="28"/>
              </w:rPr>
            </w:pPr>
            <w:r>
              <w:rPr>
                <w:rFonts w:hint="eastAsia" w:ascii="仿宋" w:hAnsi="仿宋" w:eastAsia="仿宋" w:cs="仿宋"/>
                <w:spacing w:val="-1"/>
                <w:sz w:val="28"/>
                <w:szCs w:val="28"/>
              </w:rPr>
              <w:t>法定代表人</w:t>
            </w:r>
          </w:p>
        </w:tc>
        <w:tc>
          <w:tcPr>
            <w:tcW w:w="1125" w:type="dxa"/>
            <w:vAlign w:val="top"/>
          </w:tcPr>
          <w:p w14:paraId="4016D155">
            <w:pPr>
              <w:pStyle w:val="21"/>
              <w:spacing w:before="119" w:line="220" w:lineRule="auto"/>
              <w:jc w:val="center"/>
              <w:rPr>
                <w:rFonts w:hint="eastAsia" w:ascii="仿宋" w:hAnsi="仿宋" w:eastAsia="仿宋" w:cs="仿宋"/>
                <w:sz w:val="28"/>
                <w:szCs w:val="28"/>
              </w:rPr>
            </w:pPr>
            <w:r>
              <w:rPr>
                <w:rFonts w:hint="eastAsia" w:ascii="仿宋" w:hAnsi="仿宋" w:eastAsia="仿宋" w:cs="仿宋"/>
                <w:spacing w:val="-4"/>
                <w:sz w:val="28"/>
                <w:szCs w:val="28"/>
              </w:rPr>
              <w:t>姓</w:t>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rPr>
              <w:t>名</w:t>
            </w:r>
          </w:p>
        </w:tc>
        <w:tc>
          <w:tcPr>
            <w:tcW w:w="2609" w:type="dxa"/>
            <w:vAlign w:val="top"/>
          </w:tcPr>
          <w:p w14:paraId="00B41629">
            <w:pPr>
              <w:rPr>
                <w:rFonts w:hint="eastAsia" w:ascii="仿宋" w:hAnsi="仿宋" w:eastAsia="仿宋" w:cs="仿宋"/>
                <w:sz w:val="28"/>
                <w:szCs w:val="28"/>
              </w:rPr>
            </w:pPr>
          </w:p>
        </w:tc>
        <w:tc>
          <w:tcPr>
            <w:tcW w:w="1338" w:type="dxa"/>
            <w:vAlign w:val="top"/>
          </w:tcPr>
          <w:p w14:paraId="17C2D241">
            <w:pPr>
              <w:pStyle w:val="21"/>
              <w:spacing w:before="120" w:line="222" w:lineRule="auto"/>
              <w:jc w:val="center"/>
              <w:rPr>
                <w:rFonts w:hint="eastAsia" w:ascii="仿宋" w:hAnsi="仿宋" w:eastAsia="仿宋" w:cs="仿宋"/>
                <w:sz w:val="28"/>
                <w:szCs w:val="28"/>
              </w:rPr>
            </w:pPr>
            <w:r>
              <w:rPr>
                <w:rFonts w:hint="eastAsia" w:ascii="仿宋" w:hAnsi="仿宋" w:eastAsia="仿宋" w:cs="仿宋"/>
                <w:spacing w:val="-20"/>
                <w:sz w:val="28"/>
                <w:szCs w:val="28"/>
              </w:rPr>
              <w:t>电</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话</w:t>
            </w:r>
          </w:p>
        </w:tc>
        <w:tc>
          <w:tcPr>
            <w:tcW w:w="2399" w:type="dxa"/>
            <w:vAlign w:val="top"/>
          </w:tcPr>
          <w:p w14:paraId="2808B34D">
            <w:pPr>
              <w:rPr>
                <w:rFonts w:hint="eastAsia" w:ascii="仿宋" w:hAnsi="仿宋" w:eastAsia="仿宋" w:cs="仿宋"/>
                <w:sz w:val="28"/>
                <w:szCs w:val="28"/>
              </w:rPr>
            </w:pPr>
          </w:p>
        </w:tc>
      </w:tr>
      <w:tr w14:paraId="2B6DE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729" w:type="dxa"/>
            <w:vAlign w:val="top"/>
          </w:tcPr>
          <w:p w14:paraId="145680EC">
            <w:pPr>
              <w:pStyle w:val="21"/>
              <w:spacing w:before="119" w:line="220" w:lineRule="auto"/>
              <w:jc w:val="left"/>
              <w:rPr>
                <w:rFonts w:hint="eastAsia" w:ascii="仿宋" w:hAnsi="仿宋" w:eastAsia="仿宋" w:cs="仿宋"/>
                <w:sz w:val="28"/>
                <w:szCs w:val="28"/>
              </w:rPr>
            </w:pPr>
            <w:r>
              <w:rPr>
                <w:rFonts w:hint="eastAsia" w:ascii="仿宋" w:hAnsi="仿宋" w:eastAsia="仿宋" w:cs="仿宋"/>
                <w:spacing w:val="-7"/>
                <w:sz w:val="28"/>
                <w:szCs w:val="28"/>
              </w:rPr>
              <w:t>项目负责人</w:t>
            </w:r>
          </w:p>
        </w:tc>
        <w:tc>
          <w:tcPr>
            <w:tcW w:w="1125" w:type="dxa"/>
            <w:tcBorders>
              <w:bottom w:val="single" w:color="auto" w:sz="4" w:space="0"/>
            </w:tcBorders>
            <w:vAlign w:val="top"/>
          </w:tcPr>
          <w:p w14:paraId="559C872B">
            <w:pPr>
              <w:pStyle w:val="21"/>
              <w:spacing w:before="119" w:line="220" w:lineRule="auto"/>
              <w:jc w:val="center"/>
              <w:rPr>
                <w:rFonts w:hint="eastAsia" w:ascii="仿宋" w:hAnsi="仿宋" w:eastAsia="仿宋" w:cs="仿宋"/>
                <w:sz w:val="28"/>
                <w:szCs w:val="28"/>
              </w:rPr>
            </w:pPr>
            <w:r>
              <w:rPr>
                <w:rFonts w:hint="eastAsia" w:ascii="仿宋" w:hAnsi="仿宋" w:eastAsia="仿宋" w:cs="仿宋"/>
                <w:spacing w:val="-4"/>
                <w:sz w:val="28"/>
                <w:szCs w:val="28"/>
              </w:rPr>
              <w:t>姓</w:t>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rPr>
              <w:t>名</w:t>
            </w:r>
          </w:p>
        </w:tc>
        <w:tc>
          <w:tcPr>
            <w:tcW w:w="2609" w:type="dxa"/>
            <w:tcBorders>
              <w:bottom w:val="single" w:color="auto" w:sz="4" w:space="0"/>
            </w:tcBorders>
            <w:vAlign w:val="top"/>
          </w:tcPr>
          <w:p w14:paraId="4E091984">
            <w:pPr>
              <w:rPr>
                <w:rFonts w:hint="eastAsia" w:ascii="仿宋" w:hAnsi="仿宋" w:eastAsia="仿宋" w:cs="仿宋"/>
                <w:sz w:val="28"/>
                <w:szCs w:val="28"/>
              </w:rPr>
            </w:pPr>
          </w:p>
        </w:tc>
        <w:tc>
          <w:tcPr>
            <w:tcW w:w="1338" w:type="dxa"/>
            <w:tcBorders>
              <w:bottom w:val="single" w:color="auto" w:sz="4" w:space="0"/>
            </w:tcBorders>
            <w:vAlign w:val="top"/>
          </w:tcPr>
          <w:p w14:paraId="70FA679E">
            <w:pPr>
              <w:pStyle w:val="21"/>
              <w:spacing w:before="120" w:line="222" w:lineRule="auto"/>
              <w:jc w:val="center"/>
              <w:rPr>
                <w:rFonts w:hint="eastAsia" w:ascii="仿宋" w:hAnsi="仿宋" w:eastAsia="仿宋" w:cs="仿宋"/>
                <w:sz w:val="28"/>
                <w:szCs w:val="28"/>
              </w:rPr>
            </w:pPr>
            <w:r>
              <w:rPr>
                <w:rFonts w:hint="eastAsia" w:ascii="仿宋" w:hAnsi="仿宋" w:eastAsia="仿宋" w:cs="仿宋"/>
                <w:spacing w:val="-20"/>
                <w:sz w:val="28"/>
                <w:szCs w:val="28"/>
              </w:rPr>
              <w:t>电</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话</w:t>
            </w:r>
          </w:p>
        </w:tc>
        <w:tc>
          <w:tcPr>
            <w:tcW w:w="2399" w:type="dxa"/>
            <w:tcBorders>
              <w:bottom w:val="single" w:color="auto" w:sz="4" w:space="0"/>
            </w:tcBorders>
            <w:vAlign w:val="top"/>
          </w:tcPr>
          <w:p w14:paraId="7BEFB458">
            <w:pPr>
              <w:rPr>
                <w:rFonts w:hint="eastAsia" w:ascii="仿宋" w:hAnsi="仿宋" w:eastAsia="仿宋" w:cs="仿宋"/>
                <w:sz w:val="28"/>
                <w:szCs w:val="28"/>
              </w:rPr>
            </w:pPr>
          </w:p>
        </w:tc>
      </w:tr>
      <w:tr w14:paraId="32FBC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729" w:type="dxa"/>
            <w:tcBorders>
              <w:right w:val="single" w:color="auto" w:sz="4" w:space="0"/>
            </w:tcBorders>
            <w:vAlign w:val="top"/>
          </w:tcPr>
          <w:p w14:paraId="5D25BA35">
            <w:pPr>
              <w:pStyle w:val="21"/>
              <w:spacing w:before="136" w:line="221" w:lineRule="auto"/>
              <w:jc w:val="left"/>
              <w:rPr>
                <w:rFonts w:hint="eastAsia" w:ascii="仿宋" w:hAnsi="仿宋" w:eastAsia="仿宋" w:cs="仿宋"/>
                <w:sz w:val="28"/>
                <w:szCs w:val="28"/>
              </w:rPr>
            </w:pPr>
            <w:r>
              <w:rPr>
                <w:rFonts w:hint="eastAsia" w:ascii="仿宋" w:hAnsi="仿宋" w:eastAsia="仿宋" w:cs="仿宋"/>
                <w:spacing w:val="-2"/>
                <w:sz w:val="28"/>
                <w:szCs w:val="28"/>
              </w:rPr>
              <w:t>成立时间</w:t>
            </w:r>
          </w:p>
        </w:tc>
        <w:tc>
          <w:tcPr>
            <w:tcW w:w="3734" w:type="dxa"/>
            <w:gridSpan w:val="2"/>
            <w:tcBorders>
              <w:top w:val="single" w:color="auto" w:sz="4" w:space="0"/>
              <w:left w:val="single" w:color="auto" w:sz="4" w:space="0"/>
              <w:bottom w:val="single" w:color="auto" w:sz="4" w:space="0"/>
              <w:right w:val="single" w:color="auto" w:sz="4" w:space="0"/>
            </w:tcBorders>
            <w:vAlign w:val="top"/>
          </w:tcPr>
          <w:p w14:paraId="0B65706E">
            <w:pPr>
              <w:rPr>
                <w:rFonts w:hint="eastAsia" w:ascii="仿宋" w:hAnsi="仿宋" w:eastAsia="仿宋" w:cs="仿宋"/>
                <w:sz w:val="28"/>
                <w:szCs w:val="28"/>
              </w:rPr>
            </w:pPr>
          </w:p>
        </w:tc>
        <w:tc>
          <w:tcPr>
            <w:tcW w:w="3737" w:type="dxa"/>
            <w:gridSpan w:val="2"/>
            <w:tcBorders>
              <w:top w:val="single" w:color="auto" w:sz="4" w:space="0"/>
              <w:left w:val="single" w:color="auto" w:sz="4" w:space="0"/>
              <w:bottom w:val="single" w:color="auto" w:sz="4" w:space="0"/>
              <w:right w:val="single" w:color="auto" w:sz="4" w:space="0"/>
            </w:tcBorders>
            <w:vAlign w:val="top"/>
          </w:tcPr>
          <w:p w14:paraId="0C7D037F">
            <w:pPr>
              <w:pStyle w:val="21"/>
              <w:spacing w:before="135" w:line="220" w:lineRule="auto"/>
              <w:rPr>
                <w:rFonts w:hint="eastAsia" w:ascii="仿宋" w:hAnsi="仿宋" w:eastAsia="仿宋" w:cs="仿宋"/>
                <w:sz w:val="28"/>
                <w:szCs w:val="28"/>
              </w:rPr>
            </w:pPr>
            <w:r>
              <w:rPr>
                <w:rFonts w:hint="eastAsia" w:ascii="仿宋" w:hAnsi="仿宋" w:eastAsia="仿宋" w:cs="仿宋"/>
                <w:spacing w:val="-2"/>
                <w:sz w:val="28"/>
                <w:szCs w:val="28"/>
              </w:rPr>
              <w:t>员工总人数：</w:t>
            </w:r>
          </w:p>
        </w:tc>
      </w:tr>
      <w:tr w14:paraId="6BE4E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729" w:type="dxa"/>
            <w:tcBorders>
              <w:right w:val="single" w:color="auto" w:sz="4" w:space="0"/>
            </w:tcBorders>
            <w:vAlign w:val="top"/>
          </w:tcPr>
          <w:p w14:paraId="00C8EE5A">
            <w:pPr>
              <w:pStyle w:val="21"/>
              <w:spacing w:before="132" w:line="220" w:lineRule="auto"/>
              <w:jc w:val="left"/>
              <w:rPr>
                <w:rFonts w:hint="eastAsia" w:ascii="仿宋" w:hAnsi="仿宋" w:eastAsia="仿宋" w:cs="仿宋"/>
                <w:sz w:val="28"/>
                <w:szCs w:val="28"/>
              </w:rPr>
            </w:pPr>
            <w:r>
              <w:rPr>
                <w:rFonts w:hint="eastAsia" w:ascii="仿宋" w:hAnsi="仿宋" w:eastAsia="仿宋" w:cs="仿宋"/>
                <w:spacing w:val="-2"/>
                <w:sz w:val="28"/>
                <w:szCs w:val="28"/>
              </w:rPr>
              <w:t>营业执照号</w:t>
            </w:r>
          </w:p>
        </w:tc>
        <w:tc>
          <w:tcPr>
            <w:tcW w:w="7471" w:type="dxa"/>
            <w:gridSpan w:val="4"/>
            <w:tcBorders>
              <w:top w:val="single" w:color="auto" w:sz="4" w:space="0"/>
              <w:left w:val="single" w:color="auto" w:sz="4" w:space="0"/>
              <w:bottom w:val="single" w:color="auto" w:sz="4" w:space="0"/>
              <w:right w:val="single" w:color="auto" w:sz="4" w:space="0"/>
            </w:tcBorders>
            <w:vAlign w:val="top"/>
          </w:tcPr>
          <w:p w14:paraId="10A382FD">
            <w:pPr>
              <w:rPr>
                <w:rFonts w:hint="eastAsia" w:ascii="仿宋" w:hAnsi="仿宋" w:eastAsia="仿宋" w:cs="仿宋"/>
                <w:sz w:val="28"/>
                <w:szCs w:val="28"/>
              </w:rPr>
            </w:pPr>
          </w:p>
        </w:tc>
      </w:tr>
      <w:tr w14:paraId="7AE83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47300B3B">
            <w:pPr>
              <w:pStyle w:val="21"/>
              <w:spacing w:before="123" w:line="221" w:lineRule="auto"/>
              <w:jc w:val="left"/>
              <w:rPr>
                <w:rFonts w:hint="eastAsia" w:ascii="仿宋" w:hAnsi="仿宋" w:eastAsia="仿宋" w:cs="仿宋"/>
                <w:sz w:val="28"/>
                <w:szCs w:val="28"/>
              </w:rPr>
            </w:pPr>
            <w:r>
              <w:rPr>
                <w:rFonts w:hint="eastAsia" w:ascii="仿宋" w:hAnsi="仿宋" w:eastAsia="仿宋" w:cs="仿宋"/>
                <w:spacing w:val="-1"/>
                <w:sz w:val="28"/>
                <w:szCs w:val="28"/>
              </w:rPr>
              <w:t>注册资金</w:t>
            </w:r>
          </w:p>
        </w:tc>
        <w:tc>
          <w:tcPr>
            <w:tcW w:w="7471" w:type="dxa"/>
            <w:gridSpan w:val="4"/>
            <w:tcBorders>
              <w:top w:val="single" w:color="auto" w:sz="4" w:space="0"/>
            </w:tcBorders>
            <w:vAlign w:val="top"/>
          </w:tcPr>
          <w:p w14:paraId="0A47ADEE">
            <w:pPr>
              <w:rPr>
                <w:rFonts w:hint="eastAsia" w:ascii="仿宋" w:hAnsi="仿宋" w:eastAsia="仿宋" w:cs="仿宋"/>
                <w:sz w:val="28"/>
                <w:szCs w:val="28"/>
              </w:rPr>
            </w:pPr>
          </w:p>
        </w:tc>
      </w:tr>
      <w:tr w14:paraId="3EB6E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3928EB84">
            <w:pPr>
              <w:pStyle w:val="21"/>
              <w:spacing w:before="123" w:line="221" w:lineRule="auto"/>
              <w:jc w:val="left"/>
              <w:rPr>
                <w:rFonts w:hint="eastAsia" w:ascii="仿宋" w:hAnsi="仿宋" w:eastAsia="仿宋" w:cs="仿宋"/>
                <w:sz w:val="28"/>
                <w:szCs w:val="28"/>
              </w:rPr>
            </w:pPr>
            <w:r>
              <w:rPr>
                <w:rFonts w:hint="eastAsia" w:ascii="仿宋" w:hAnsi="仿宋" w:eastAsia="仿宋" w:cs="仿宋"/>
                <w:spacing w:val="-1"/>
                <w:sz w:val="28"/>
                <w:szCs w:val="28"/>
              </w:rPr>
              <w:t>开户银行</w:t>
            </w:r>
          </w:p>
        </w:tc>
        <w:tc>
          <w:tcPr>
            <w:tcW w:w="7471" w:type="dxa"/>
            <w:gridSpan w:val="4"/>
            <w:vAlign w:val="top"/>
          </w:tcPr>
          <w:p w14:paraId="4E0C08B5">
            <w:pPr>
              <w:rPr>
                <w:rFonts w:hint="eastAsia" w:ascii="仿宋" w:hAnsi="仿宋" w:eastAsia="仿宋" w:cs="仿宋"/>
                <w:sz w:val="28"/>
                <w:szCs w:val="28"/>
              </w:rPr>
            </w:pPr>
          </w:p>
        </w:tc>
      </w:tr>
      <w:tr w14:paraId="72151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729" w:type="dxa"/>
            <w:vAlign w:val="top"/>
          </w:tcPr>
          <w:p w14:paraId="09219415">
            <w:pPr>
              <w:pStyle w:val="21"/>
              <w:spacing w:before="124" w:line="221" w:lineRule="auto"/>
              <w:jc w:val="left"/>
              <w:rPr>
                <w:rFonts w:hint="eastAsia" w:ascii="仿宋" w:hAnsi="仿宋" w:eastAsia="仿宋" w:cs="仿宋"/>
                <w:sz w:val="28"/>
                <w:szCs w:val="28"/>
              </w:rPr>
            </w:pPr>
            <w:r>
              <w:rPr>
                <w:rFonts w:hint="eastAsia" w:ascii="仿宋" w:hAnsi="仿宋" w:eastAsia="仿宋" w:cs="仿宋"/>
                <w:spacing w:val="-6"/>
                <w:sz w:val="28"/>
                <w:szCs w:val="28"/>
              </w:rPr>
              <w:t>账号</w:t>
            </w:r>
          </w:p>
        </w:tc>
        <w:tc>
          <w:tcPr>
            <w:tcW w:w="7471" w:type="dxa"/>
            <w:gridSpan w:val="4"/>
            <w:vAlign w:val="top"/>
          </w:tcPr>
          <w:p w14:paraId="1D3E176A">
            <w:pPr>
              <w:rPr>
                <w:rFonts w:hint="eastAsia" w:ascii="仿宋" w:hAnsi="仿宋" w:eastAsia="仿宋" w:cs="仿宋"/>
                <w:sz w:val="28"/>
                <w:szCs w:val="28"/>
              </w:rPr>
            </w:pPr>
          </w:p>
        </w:tc>
      </w:tr>
      <w:tr w14:paraId="46022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5" w:hRule="atLeast"/>
        </w:trPr>
        <w:tc>
          <w:tcPr>
            <w:tcW w:w="9200" w:type="dxa"/>
            <w:gridSpan w:val="5"/>
            <w:vAlign w:val="top"/>
          </w:tcPr>
          <w:p w14:paraId="4C8B85AC">
            <w:pPr>
              <w:pStyle w:val="21"/>
              <w:spacing w:before="35" w:line="219" w:lineRule="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单位简介：</w:t>
            </w:r>
          </w:p>
          <w:p w14:paraId="4F2D316B">
            <w:pPr>
              <w:pStyle w:val="21"/>
              <w:spacing w:before="35" w:line="219" w:lineRule="auto"/>
              <w:ind w:left="676"/>
              <w:rPr>
                <w:rFonts w:hint="eastAsia" w:ascii="仿宋" w:hAnsi="仿宋" w:eastAsia="仿宋" w:cs="仿宋"/>
                <w:spacing w:val="-2"/>
                <w:sz w:val="28"/>
                <w:szCs w:val="28"/>
                <w:lang w:eastAsia="zh-CN"/>
              </w:rPr>
            </w:pPr>
          </w:p>
          <w:p w14:paraId="068F03A7">
            <w:pPr>
              <w:pStyle w:val="21"/>
              <w:spacing w:before="35" w:line="219" w:lineRule="auto"/>
              <w:ind w:left="676"/>
              <w:rPr>
                <w:rFonts w:hint="eastAsia" w:ascii="仿宋" w:hAnsi="仿宋" w:eastAsia="仿宋" w:cs="仿宋"/>
                <w:spacing w:val="-2"/>
                <w:sz w:val="28"/>
                <w:szCs w:val="28"/>
                <w:lang w:eastAsia="zh-CN"/>
              </w:rPr>
            </w:pPr>
          </w:p>
          <w:p w14:paraId="647BBFBA">
            <w:pPr>
              <w:pStyle w:val="21"/>
              <w:spacing w:before="35" w:line="219" w:lineRule="auto"/>
              <w:ind w:left="676"/>
              <w:rPr>
                <w:rFonts w:hint="eastAsia" w:ascii="仿宋" w:hAnsi="仿宋" w:eastAsia="仿宋" w:cs="仿宋"/>
                <w:spacing w:val="-2"/>
                <w:sz w:val="28"/>
                <w:szCs w:val="28"/>
                <w:lang w:eastAsia="zh-CN"/>
              </w:rPr>
            </w:pPr>
          </w:p>
          <w:p w14:paraId="3CEE24B1">
            <w:pPr>
              <w:pStyle w:val="21"/>
              <w:spacing w:before="35" w:line="219" w:lineRule="auto"/>
              <w:ind w:left="676"/>
              <w:rPr>
                <w:rFonts w:hint="eastAsia" w:ascii="仿宋" w:hAnsi="仿宋" w:eastAsia="仿宋" w:cs="仿宋"/>
                <w:spacing w:val="-2"/>
                <w:sz w:val="28"/>
                <w:szCs w:val="28"/>
                <w:lang w:eastAsia="zh-CN"/>
              </w:rPr>
            </w:pPr>
          </w:p>
          <w:p w14:paraId="6E529203">
            <w:pPr>
              <w:pStyle w:val="21"/>
              <w:spacing w:before="35" w:line="219" w:lineRule="auto"/>
              <w:ind w:left="676"/>
              <w:rPr>
                <w:rFonts w:hint="eastAsia" w:ascii="仿宋" w:hAnsi="仿宋" w:eastAsia="仿宋" w:cs="仿宋"/>
                <w:spacing w:val="-2"/>
                <w:sz w:val="28"/>
                <w:szCs w:val="28"/>
                <w:lang w:eastAsia="zh-CN"/>
              </w:rPr>
            </w:pPr>
          </w:p>
          <w:p w14:paraId="3EA9832B">
            <w:pPr>
              <w:pStyle w:val="21"/>
              <w:spacing w:before="35" w:line="219" w:lineRule="auto"/>
              <w:ind w:left="676"/>
              <w:rPr>
                <w:rFonts w:hint="eastAsia" w:ascii="仿宋" w:hAnsi="仿宋" w:eastAsia="仿宋" w:cs="仿宋"/>
                <w:spacing w:val="-2"/>
                <w:sz w:val="28"/>
                <w:szCs w:val="28"/>
                <w:lang w:eastAsia="zh-CN"/>
              </w:rPr>
            </w:pPr>
          </w:p>
          <w:p w14:paraId="0137CBC4">
            <w:pPr>
              <w:pStyle w:val="21"/>
              <w:spacing w:before="91" w:line="199" w:lineRule="auto"/>
              <w:ind w:left="5896" w:leftChars="0"/>
              <w:rPr>
                <w:rFonts w:hint="eastAsia" w:ascii="仿宋" w:hAnsi="仿宋" w:eastAsia="仿宋" w:cs="仿宋"/>
                <w:sz w:val="28"/>
                <w:szCs w:val="28"/>
              </w:rPr>
            </w:pPr>
          </w:p>
        </w:tc>
      </w:tr>
    </w:tbl>
    <w:p w14:paraId="552D7D40">
      <w:pPr>
        <w:pStyle w:val="8"/>
        <w:rPr>
          <w:rFonts w:hint="eastAsia" w:ascii="仿宋" w:hAnsi="仿宋" w:eastAsia="仿宋" w:cs="仿宋"/>
          <w:sz w:val="28"/>
          <w:szCs w:val="28"/>
        </w:rPr>
      </w:pPr>
    </w:p>
    <w:p w14:paraId="4C979CA7">
      <w:pPr>
        <w:rPr>
          <w:rFonts w:hint="eastAsia" w:ascii="仿宋" w:hAnsi="仿宋" w:eastAsia="仿宋" w:cs="仿宋"/>
          <w:sz w:val="28"/>
          <w:szCs w:val="28"/>
        </w:rPr>
      </w:pPr>
    </w:p>
    <w:p w14:paraId="3D386A0B">
      <w:pPr>
        <w:pStyle w:val="12"/>
        <w:rPr>
          <w:rFonts w:hint="eastAsia" w:ascii="仿宋" w:hAnsi="仿宋" w:eastAsia="仿宋" w:cs="仿宋"/>
          <w:sz w:val="28"/>
          <w:szCs w:val="28"/>
        </w:rPr>
      </w:pPr>
    </w:p>
    <w:p w14:paraId="3F500616">
      <w:pPr>
        <w:spacing w:before="6" w:line="360" w:lineRule="auto"/>
        <w:ind w:firstLine="2800" w:firstLineChars="1000"/>
        <w:rPr>
          <w:rFonts w:hint="eastAsia" w:ascii="仿宋" w:hAnsi="仿宋" w:eastAsia="仿宋" w:cs="仿宋"/>
          <w:sz w:val="28"/>
          <w:szCs w:val="28"/>
          <w:lang w:eastAsia="zh-CN"/>
        </w:rPr>
      </w:pPr>
      <w:bookmarkStart w:id="94" w:name="bookmark26"/>
      <w:bookmarkEnd w:id="94"/>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7189EC2F">
      <w:pPr>
        <w:spacing w:before="6" w:line="360" w:lineRule="auto"/>
        <w:ind w:firstLine="2820" w:firstLineChars="10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28FF10B9">
      <w:pPr>
        <w:spacing w:before="9" w:line="360" w:lineRule="auto"/>
        <w:ind w:firstLine="2772" w:firstLineChars="1100"/>
        <w:rPr>
          <w:rFonts w:hint="eastAsia" w:ascii="仿宋" w:hAnsi="仿宋" w:eastAsia="仿宋" w:cs="仿宋"/>
          <w:sz w:val="28"/>
          <w:szCs w:val="28"/>
          <w:lang w:eastAsia="zh-CN"/>
        </w:rPr>
      </w:pPr>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1"/>
          <w:sz w:val="28"/>
          <w:szCs w:val="28"/>
          <w:lang w:eastAsia="zh-CN"/>
        </w:rPr>
        <w:t xml:space="preserve">   </w:t>
      </w:r>
      <w:r>
        <w:rPr>
          <w:rFonts w:hint="eastAsia" w:ascii="仿宋" w:hAnsi="仿宋" w:eastAsia="仿宋" w:cs="仿宋"/>
          <w:spacing w:val="-14"/>
          <w:sz w:val="28"/>
          <w:szCs w:val="28"/>
          <w:lang w:eastAsia="zh-CN"/>
        </w:rPr>
        <w:t>日</w:t>
      </w:r>
    </w:p>
    <w:p w14:paraId="2AECC0FC">
      <w:pPr>
        <w:bidi w:val="0"/>
        <w:rPr>
          <w:rFonts w:hint="eastAsia"/>
          <w:sz w:val="28"/>
          <w:szCs w:val="28"/>
          <w:lang w:eastAsia="zh-CN"/>
        </w:rPr>
      </w:pPr>
    </w:p>
    <w:p w14:paraId="2BF07563">
      <w:pPr>
        <w:bidi w:val="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附件 5 :</w:t>
      </w:r>
    </w:p>
    <w:p w14:paraId="504773B6">
      <w:pPr>
        <w:bidi w:val="0"/>
        <w:jc w:val="center"/>
        <w:rPr>
          <w:rFonts w:hint="eastAsia" w:ascii="仿宋" w:hAnsi="仿宋" w:eastAsia="仿宋" w:cs="仿宋"/>
          <w:b/>
          <w:bCs/>
          <w:sz w:val="28"/>
          <w:szCs w:val="28"/>
          <w:lang w:eastAsia="zh-CN"/>
        </w:rPr>
      </w:pPr>
      <w:bookmarkStart w:id="95" w:name="_Toc22637"/>
      <w:bookmarkStart w:id="96" w:name="_Toc15530"/>
      <w:bookmarkStart w:id="97" w:name="_Toc20838"/>
      <w:bookmarkStart w:id="98" w:name="_Toc627"/>
      <w:bookmarkStart w:id="99" w:name="_Toc9201"/>
      <w:r>
        <w:rPr>
          <w:rFonts w:hint="eastAsia" w:ascii="仿宋" w:hAnsi="仿宋" w:eastAsia="仿宋" w:cs="仿宋"/>
          <w:b/>
          <w:bCs/>
          <w:sz w:val="28"/>
          <w:szCs w:val="28"/>
          <w:lang w:eastAsia="zh-CN"/>
        </w:rPr>
        <w:t>资格证明文件</w:t>
      </w:r>
      <w:bookmarkEnd w:id="95"/>
      <w:bookmarkEnd w:id="96"/>
      <w:bookmarkEnd w:id="97"/>
      <w:bookmarkEnd w:id="98"/>
      <w:bookmarkEnd w:id="99"/>
    </w:p>
    <w:p w14:paraId="686BA601">
      <w:pPr>
        <w:bidi w:val="0"/>
        <w:jc w:val="both"/>
        <w:rPr>
          <w:rFonts w:hint="eastAsia" w:ascii="仿宋" w:hAnsi="仿宋" w:eastAsia="仿宋" w:cs="仿宋"/>
          <w:b/>
          <w:bCs/>
          <w:sz w:val="28"/>
          <w:szCs w:val="28"/>
          <w:lang w:eastAsia="zh-CN"/>
        </w:rPr>
      </w:pPr>
    </w:p>
    <w:p w14:paraId="2A49CCA4">
      <w:pPr>
        <w:bidi w:val="0"/>
        <w:rPr>
          <w:rFonts w:hint="eastAsia"/>
          <w:sz w:val="28"/>
          <w:szCs w:val="28"/>
          <w:lang w:eastAsia="zh-CN"/>
        </w:rPr>
      </w:pPr>
    </w:p>
    <w:p w14:paraId="499817C5">
      <w:pPr>
        <w:bidi w:val="0"/>
        <w:rPr>
          <w:rFonts w:hint="eastAsia" w:ascii="仿宋" w:hAnsi="仿宋" w:eastAsia="仿宋" w:cs="仿宋"/>
          <w:sz w:val="28"/>
          <w:szCs w:val="28"/>
          <w:lang w:eastAsia="zh-CN"/>
        </w:rPr>
      </w:pPr>
      <w:bookmarkStart w:id="100" w:name="bookmark23"/>
      <w:bookmarkEnd w:id="100"/>
      <w:bookmarkStart w:id="101" w:name="bookmark55"/>
      <w:bookmarkEnd w:id="101"/>
      <w:r>
        <w:rPr>
          <w:rFonts w:hint="eastAsia" w:ascii="仿宋" w:hAnsi="仿宋" w:eastAsia="仿宋" w:cs="仿宋"/>
          <w:sz w:val="28"/>
          <w:szCs w:val="28"/>
          <w:lang w:eastAsia="zh-CN"/>
        </w:rPr>
        <w:t>① 营业执照，开户行许可证、《保安服务许可证》</w:t>
      </w:r>
    </w:p>
    <w:p w14:paraId="577D8ECE">
      <w:pPr>
        <w:bidi w:val="0"/>
        <w:rPr>
          <w:rFonts w:hint="eastAsia" w:ascii="仿宋" w:hAnsi="仿宋" w:eastAsia="仿宋" w:cs="仿宋"/>
          <w:sz w:val="28"/>
          <w:szCs w:val="28"/>
          <w:lang w:eastAsia="zh-CN"/>
        </w:rPr>
      </w:pPr>
      <w:r>
        <w:rPr>
          <w:rFonts w:hint="eastAsia" w:ascii="仿宋" w:hAnsi="仿宋" w:eastAsia="仿宋" w:cs="仿宋"/>
          <w:sz w:val="28"/>
          <w:szCs w:val="28"/>
          <w:lang w:eastAsia="zh-CN"/>
        </w:rPr>
        <w:t>②“信用中国 ”、“ 中国政府采购网 ”查询截图</w:t>
      </w:r>
    </w:p>
    <w:p w14:paraId="5DB6AF35">
      <w:pPr>
        <w:bidi w:val="0"/>
        <w:rPr>
          <w:rFonts w:hint="eastAsia" w:ascii="仿宋" w:hAnsi="仿宋" w:eastAsia="仿宋" w:cs="仿宋"/>
          <w:sz w:val="28"/>
          <w:szCs w:val="28"/>
          <w:lang w:val="en-US" w:eastAsia="zh-CN"/>
        </w:rPr>
      </w:pPr>
      <w:r>
        <w:rPr>
          <w:rFonts w:hint="eastAsia" w:ascii="仿宋" w:hAnsi="仿宋" w:eastAsia="仿宋" w:cs="仿宋"/>
          <w:sz w:val="28"/>
          <w:szCs w:val="28"/>
          <w:lang w:eastAsia="zh-CN"/>
        </w:rPr>
        <w:t>③ 磋商保证金</w:t>
      </w:r>
      <w:r>
        <w:rPr>
          <w:rFonts w:hint="eastAsia" w:ascii="仿宋" w:hAnsi="仿宋" w:eastAsia="仿宋" w:cs="仿宋"/>
          <w:sz w:val="28"/>
          <w:szCs w:val="28"/>
          <w:lang w:val="en-US" w:eastAsia="zh-CN"/>
        </w:rPr>
        <w:t>缴纳证明</w:t>
      </w:r>
    </w:p>
    <w:p w14:paraId="4C0620BE">
      <w:pPr>
        <w:bidi w:val="0"/>
        <w:ind w:left="560"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 单位负责人为同一人或者存在直接控股、管理关系的不同供应商，不得参加同一合同项下的政府采购活动。</w:t>
      </w:r>
    </w:p>
    <w:p w14:paraId="61A1CB6A">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 其他应提供的资料</w:t>
      </w:r>
    </w:p>
    <w:p w14:paraId="32001CED">
      <w:pPr>
        <w:bidi w:val="0"/>
        <w:rPr>
          <w:rFonts w:hint="eastAsia"/>
          <w:sz w:val="28"/>
          <w:szCs w:val="28"/>
          <w:lang w:eastAsia="zh-CN"/>
        </w:rPr>
      </w:pPr>
    </w:p>
    <w:p w14:paraId="514D442F">
      <w:pPr>
        <w:bidi w:val="0"/>
        <w:rPr>
          <w:rFonts w:hint="eastAsia"/>
          <w:sz w:val="28"/>
          <w:szCs w:val="28"/>
          <w:lang w:eastAsia="zh-CN"/>
        </w:rPr>
      </w:pPr>
    </w:p>
    <w:p w14:paraId="1C3DB2D7">
      <w:pPr>
        <w:bidi w:val="0"/>
        <w:rPr>
          <w:rFonts w:hint="eastAsia"/>
          <w:sz w:val="28"/>
          <w:szCs w:val="28"/>
          <w:lang w:eastAsia="zh-CN"/>
        </w:rPr>
      </w:pPr>
    </w:p>
    <w:p w14:paraId="624073FB">
      <w:pPr>
        <w:bidi w:val="0"/>
        <w:rPr>
          <w:rFonts w:hint="eastAsia"/>
          <w:sz w:val="28"/>
          <w:szCs w:val="28"/>
          <w:lang w:eastAsia="zh-CN"/>
        </w:rPr>
      </w:pPr>
    </w:p>
    <w:p w14:paraId="021519C7">
      <w:pPr>
        <w:bidi w:val="0"/>
        <w:rPr>
          <w:rFonts w:hint="eastAsia"/>
          <w:sz w:val="28"/>
          <w:szCs w:val="28"/>
          <w:lang w:eastAsia="zh-CN"/>
        </w:rPr>
      </w:pPr>
    </w:p>
    <w:p w14:paraId="18108D3D">
      <w:pPr>
        <w:bidi w:val="0"/>
        <w:rPr>
          <w:rFonts w:hint="eastAsia"/>
          <w:sz w:val="28"/>
          <w:szCs w:val="28"/>
          <w:lang w:eastAsia="zh-CN"/>
        </w:rPr>
      </w:pPr>
    </w:p>
    <w:p w14:paraId="14F2232E">
      <w:pPr>
        <w:bidi w:val="0"/>
        <w:rPr>
          <w:rFonts w:hint="eastAsia"/>
          <w:sz w:val="28"/>
          <w:szCs w:val="28"/>
          <w:lang w:eastAsia="zh-CN"/>
        </w:rPr>
      </w:pPr>
    </w:p>
    <w:p w14:paraId="59394D61">
      <w:pPr>
        <w:bidi w:val="0"/>
        <w:rPr>
          <w:rFonts w:hint="eastAsia"/>
          <w:sz w:val="28"/>
          <w:szCs w:val="28"/>
          <w:lang w:eastAsia="zh-CN"/>
        </w:rPr>
      </w:pPr>
    </w:p>
    <w:p w14:paraId="06015075">
      <w:pPr>
        <w:bidi w:val="0"/>
        <w:rPr>
          <w:rFonts w:hint="eastAsia"/>
          <w:sz w:val="28"/>
          <w:szCs w:val="28"/>
          <w:lang w:eastAsia="zh-CN"/>
        </w:rPr>
      </w:pPr>
    </w:p>
    <w:p w14:paraId="0602ADF0">
      <w:pPr>
        <w:bidi w:val="0"/>
        <w:rPr>
          <w:rFonts w:hint="eastAsia"/>
          <w:sz w:val="28"/>
          <w:szCs w:val="28"/>
          <w:lang w:eastAsia="zh-CN"/>
        </w:rPr>
      </w:pPr>
    </w:p>
    <w:p w14:paraId="1DE92506">
      <w:pPr>
        <w:bidi w:val="0"/>
        <w:rPr>
          <w:rFonts w:hint="eastAsia"/>
          <w:sz w:val="28"/>
          <w:szCs w:val="28"/>
          <w:lang w:eastAsia="zh-CN"/>
        </w:rPr>
      </w:pPr>
    </w:p>
    <w:p w14:paraId="46A39724">
      <w:pPr>
        <w:bidi w:val="0"/>
        <w:rPr>
          <w:rFonts w:hint="eastAsia"/>
          <w:sz w:val="28"/>
          <w:szCs w:val="28"/>
          <w:lang w:eastAsia="zh-CN"/>
        </w:rPr>
      </w:pPr>
    </w:p>
    <w:p w14:paraId="25C57890">
      <w:pPr>
        <w:bidi w:val="0"/>
        <w:rPr>
          <w:rFonts w:hint="eastAsia"/>
          <w:sz w:val="28"/>
          <w:szCs w:val="28"/>
          <w:lang w:eastAsia="zh-CN"/>
        </w:rPr>
      </w:pPr>
    </w:p>
    <w:p w14:paraId="78DA6E53">
      <w:pPr>
        <w:bidi w:val="0"/>
        <w:rPr>
          <w:rFonts w:hint="eastAsia"/>
          <w:sz w:val="28"/>
          <w:szCs w:val="28"/>
          <w:lang w:eastAsia="zh-CN"/>
        </w:rPr>
      </w:pPr>
    </w:p>
    <w:p w14:paraId="6EC76168">
      <w:pPr>
        <w:bidi w:val="0"/>
        <w:rPr>
          <w:rFonts w:hint="eastAsia"/>
          <w:sz w:val="28"/>
          <w:szCs w:val="28"/>
          <w:lang w:eastAsia="zh-CN"/>
        </w:rPr>
      </w:pPr>
    </w:p>
    <w:p w14:paraId="71F0CB57">
      <w:pPr>
        <w:bidi w:val="0"/>
        <w:rPr>
          <w:rFonts w:hint="eastAsia"/>
          <w:sz w:val="28"/>
          <w:szCs w:val="28"/>
          <w:lang w:eastAsia="zh-CN"/>
        </w:rPr>
      </w:pPr>
    </w:p>
    <w:p w14:paraId="3DB5AC7C">
      <w:pPr>
        <w:bidi w:val="0"/>
        <w:rPr>
          <w:rFonts w:hint="eastAsia"/>
          <w:sz w:val="28"/>
          <w:szCs w:val="28"/>
          <w:lang w:eastAsia="zh-CN"/>
        </w:rPr>
      </w:pPr>
    </w:p>
    <w:p w14:paraId="7DA6EFD4">
      <w:pPr>
        <w:bidi w:val="0"/>
        <w:rPr>
          <w:rFonts w:hint="eastAsia"/>
          <w:sz w:val="28"/>
          <w:szCs w:val="28"/>
          <w:lang w:eastAsia="zh-CN"/>
        </w:rPr>
      </w:pPr>
    </w:p>
    <w:p w14:paraId="084B8F9B">
      <w:pPr>
        <w:bidi w:val="0"/>
        <w:rPr>
          <w:rFonts w:hint="eastAsia"/>
          <w:sz w:val="28"/>
          <w:szCs w:val="28"/>
          <w:lang w:eastAsia="zh-CN"/>
        </w:rPr>
      </w:pPr>
    </w:p>
    <w:p w14:paraId="55D0DCE3">
      <w:pPr>
        <w:bidi w:val="0"/>
        <w:rPr>
          <w:rFonts w:hint="eastAsia"/>
          <w:sz w:val="28"/>
          <w:szCs w:val="28"/>
          <w:lang w:eastAsia="zh-CN"/>
        </w:rPr>
      </w:pPr>
    </w:p>
    <w:p w14:paraId="48B6D76B">
      <w:pPr>
        <w:bidi w:val="0"/>
        <w:rPr>
          <w:rFonts w:hint="eastAsia"/>
          <w:sz w:val="28"/>
          <w:szCs w:val="28"/>
          <w:lang w:eastAsia="zh-CN"/>
        </w:rPr>
      </w:pPr>
    </w:p>
    <w:p w14:paraId="2972ED61">
      <w:pPr>
        <w:bidi w:val="0"/>
        <w:rPr>
          <w:rFonts w:hint="eastAsia"/>
          <w:sz w:val="28"/>
          <w:szCs w:val="28"/>
          <w:lang w:eastAsia="zh-CN"/>
        </w:rPr>
      </w:pPr>
    </w:p>
    <w:p w14:paraId="40FE3ED2">
      <w:pPr>
        <w:bidi w:val="0"/>
        <w:rPr>
          <w:rFonts w:hint="eastAsia"/>
          <w:sz w:val="28"/>
          <w:szCs w:val="28"/>
          <w:lang w:eastAsia="zh-CN"/>
        </w:rPr>
      </w:pPr>
    </w:p>
    <w:p w14:paraId="168A8517">
      <w:pPr>
        <w:bidi w:val="0"/>
        <w:rPr>
          <w:rFonts w:hint="eastAsia"/>
          <w:sz w:val="28"/>
          <w:szCs w:val="28"/>
          <w:lang w:eastAsia="zh-CN"/>
        </w:rPr>
      </w:pPr>
    </w:p>
    <w:p w14:paraId="58EE24F3">
      <w:pPr>
        <w:bidi w:val="0"/>
        <w:rPr>
          <w:rFonts w:hint="eastAsia"/>
          <w:sz w:val="28"/>
          <w:szCs w:val="28"/>
          <w:lang w:eastAsia="zh-CN"/>
        </w:rPr>
      </w:pPr>
    </w:p>
    <w:p w14:paraId="5696D9DD">
      <w:pPr>
        <w:bidi w:val="0"/>
        <w:rPr>
          <w:rFonts w:hint="eastAsia"/>
          <w:sz w:val="28"/>
          <w:szCs w:val="28"/>
          <w:lang w:eastAsia="zh-CN"/>
        </w:rPr>
      </w:pPr>
    </w:p>
    <w:p w14:paraId="432BDDC2">
      <w:pPr>
        <w:bidi w:val="0"/>
        <w:rPr>
          <w:rFonts w:hint="eastAsia"/>
          <w:sz w:val="28"/>
          <w:szCs w:val="28"/>
          <w:lang w:eastAsia="zh-CN"/>
        </w:rPr>
      </w:pPr>
    </w:p>
    <w:p w14:paraId="4CA98838">
      <w:pPr>
        <w:bidi w:val="0"/>
        <w:rPr>
          <w:rFonts w:hint="eastAsia"/>
          <w:sz w:val="28"/>
          <w:szCs w:val="28"/>
          <w:lang w:eastAsia="zh-CN"/>
        </w:rPr>
      </w:pPr>
    </w:p>
    <w:p w14:paraId="72969439">
      <w:pPr>
        <w:bidi w:val="0"/>
        <w:rPr>
          <w:rFonts w:hint="eastAsia"/>
          <w:sz w:val="28"/>
          <w:szCs w:val="28"/>
          <w:lang w:eastAsia="zh-CN"/>
        </w:rPr>
      </w:pPr>
    </w:p>
    <w:p w14:paraId="7692D1E6">
      <w:pPr>
        <w:bidi w:val="0"/>
        <w:rPr>
          <w:rFonts w:hint="eastAsia"/>
          <w:sz w:val="28"/>
          <w:szCs w:val="28"/>
          <w:lang w:eastAsia="zh-CN"/>
        </w:rPr>
      </w:pPr>
    </w:p>
    <w:p w14:paraId="791119DD">
      <w:pPr>
        <w:bidi w:val="0"/>
        <w:rPr>
          <w:rFonts w:hint="eastAsia"/>
          <w:sz w:val="28"/>
          <w:szCs w:val="28"/>
          <w:lang w:eastAsia="zh-CN"/>
        </w:rPr>
      </w:pPr>
    </w:p>
    <w:p w14:paraId="2CE9E00F">
      <w:pPr>
        <w:bidi w:val="0"/>
        <w:rPr>
          <w:rFonts w:hint="eastAsia"/>
          <w:sz w:val="28"/>
          <w:szCs w:val="28"/>
          <w:lang w:eastAsia="zh-CN"/>
        </w:rPr>
      </w:pPr>
    </w:p>
    <w:p w14:paraId="27032B3A">
      <w:pPr>
        <w:bidi w:val="0"/>
        <w:rPr>
          <w:rFonts w:hint="eastAsia"/>
          <w:sz w:val="28"/>
          <w:szCs w:val="28"/>
          <w:lang w:eastAsia="zh-CN"/>
        </w:rPr>
      </w:pPr>
    </w:p>
    <w:p w14:paraId="5486CCF3">
      <w:pPr>
        <w:bidi w:val="0"/>
        <w:rPr>
          <w:rFonts w:hint="eastAsia" w:ascii="仿宋" w:hAnsi="仿宋" w:eastAsia="仿宋" w:cs="仿宋"/>
          <w:sz w:val="28"/>
          <w:szCs w:val="28"/>
          <w:lang w:eastAsia="zh-CN"/>
        </w:rPr>
      </w:pPr>
      <w:r>
        <w:rPr>
          <w:rFonts w:hint="eastAsia" w:ascii="仿宋" w:hAnsi="仿宋" w:eastAsia="仿宋" w:cs="仿宋"/>
          <w:b/>
          <w:bCs/>
          <w:spacing w:val="-15"/>
          <w:sz w:val="28"/>
          <w:szCs w:val="28"/>
          <w:lang w:eastAsia="zh-CN"/>
        </w:rPr>
        <w:t>附件</w:t>
      </w:r>
      <w:r>
        <w:rPr>
          <w:rFonts w:hint="eastAsia" w:ascii="仿宋" w:hAnsi="仿宋" w:eastAsia="仿宋" w:cs="仿宋"/>
          <w:spacing w:val="-47"/>
          <w:sz w:val="28"/>
          <w:szCs w:val="28"/>
          <w:lang w:eastAsia="zh-CN"/>
        </w:rPr>
        <w:t>6</w:t>
      </w:r>
      <w:r>
        <w:rPr>
          <w:rFonts w:hint="eastAsia" w:ascii="仿宋" w:hAnsi="仿宋" w:eastAsia="仿宋" w:cs="仿宋"/>
          <w:b/>
          <w:bCs/>
          <w:spacing w:val="-15"/>
          <w:sz w:val="28"/>
          <w:szCs w:val="28"/>
          <w:lang w:eastAsia="zh-CN"/>
        </w:rPr>
        <w:t>:</w:t>
      </w:r>
    </w:p>
    <w:p w14:paraId="52717C24">
      <w:pPr>
        <w:bidi w:val="0"/>
        <w:rPr>
          <w:rFonts w:hint="eastAsia"/>
          <w:sz w:val="28"/>
          <w:szCs w:val="28"/>
          <w:lang w:eastAsia="zh-CN"/>
        </w:rPr>
      </w:pPr>
    </w:p>
    <w:p w14:paraId="66B44033">
      <w:pPr>
        <w:bidi w:val="0"/>
        <w:jc w:val="center"/>
        <w:rPr>
          <w:rFonts w:hint="eastAsia" w:ascii="仿宋" w:hAnsi="仿宋" w:eastAsia="仿宋" w:cs="仿宋"/>
          <w:b/>
          <w:bCs/>
          <w:spacing w:val="-15"/>
          <w:sz w:val="28"/>
          <w:szCs w:val="28"/>
          <w:lang w:eastAsia="zh-CN"/>
        </w:rPr>
      </w:pPr>
      <w:r>
        <w:rPr>
          <w:rFonts w:hint="eastAsia" w:ascii="仿宋" w:hAnsi="仿宋" w:eastAsia="仿宋" w:cs="仿宋"/>
          <w:b/>
          <w:bCs/>
          <w:spacing w:val="-15"/>
          <w:sz w:val="28"/>
          <w:szCs w:val="28"/>
          <w:lang w:eastAsia="zh-CN"/>
        </w:rPr>
        <w:t>无重大违法记录的书面声明</w:t>
      </w:r>
    </w:p>
    <w:p w14:paraId="550F64F7">
      <w:pPr>
        <w:bidi w:val="0"/>
        <w:jc w:val="center"/>
        <w:rPr>
          <w:rFonts w:hint="eastAsia" w:ascii="仿宋" w:hAnsi="仿宋" w:eastAsia="仿宋" w:cs="仿宋"/>
          <w:b/>
          <w:bCs/>
          <w:spacing w:val="-15"/>
          <w:sz w:val="28"/>
          <w:szCs w:val="28"/>
          <w:lang w:eastAsia="zh-CN"/>
        </w:rPr>
      </w:pPr>
    </w:p>
    <w:p w14:paraId="2C0FDD8A">
      <w:pPr>
        <w:spacing w:before="8" w:line="360" w:lineRule="auto"/>
        <w:ind w:left="9" w:right="144" w:firstLine="566"/>
        <w:rPr>
          <w:rFonts w:hint="eastAsia" w:ascii="仿宋" w:hAnsi="仿宋" w:eastAsia="仿宋" w:cs="仿宋"/>
          <w:spacing w:val="1"/>
          <w:sz w:val="28"/>
          <w:szCs w:val="28"/>
          <w:lang w:eastAsia="zh-CN"/>
        </w:rPr>
      </w:pPr>
      <w:r>
        <w:rPr>
          <w:rFonts w:hint="eastAsia" w:ascii="仿宋" w:hAnsi="仿宋" w:eastAsia="仿宋" w:cs="仿宋"/>
          <w:spacing w:val="6"/>
          <w:sz w:val="28"/>
          <w:szCs w:val="28"/>
          <w:lang w:eastAsia="zh-CN"/>
        </w:rPr>
        <w:t>供应商应当提供参加政府采购活动前</w:t>
      </w:r>
      <w:r>
        <w:rPr>
          <w:rFonts w:hint="eastAsia" w:ascii="仿宋" w:hAnsi="仿宋" w:eastAsia="仿宋" w:cs="仿宋"/>
          <w:spacing w:val="-32"/>
          <w:sz w:val="28"/>
          <w:szCs w:val="28"/>
          <w:lang w:eastAsia="zh-CN"/>
        </w:rPr>
        <w:t xml:space="preserve"> </w:t>
      </w:r>
      <w:r>
        <w:rPr>
          <w:rFonts w:hint="eastAsia" w:ascii="仿宋" w:hAnsi="仿宋" w:eastAsia="仿宋" w:cs="仿宋"/>
          <w:spacing w:val="6"/>
          <w:sz w:val="28"/>
          <w:szCs w:val="28"/>
          <w:lang w:eastAsia="zh-CN"/>
        </w:rPr>
        <w:t>3</w:t>
      </w:r>
      <w:r>
        <w:rPr>
          <w:rFonts w:hint="eastAsia" w:ascii="仿宋" w:hAnsi="仿宋" w:eastAsia="仿宋" w:cs="仿宋"/>
          <w:spacing w:val="-53"/>
          <w:sz w:val="28"/>
          <w:szCs w:val="28"/>
          <w:lang w:eastAsia="zh-CN"/>
        </w:rPr>
        <w:t xml:space="preserve"> </w:t>
      </w:r>
      <w:r>
        <w:rPr>
          <w:rFonts w:hint="eastAsia" w:ascii="仿宋" w:hAnsi="仿宋" w:eastAsia="仿宋" w:cs="仿宋"/>
          <w:spacing w:val="6"/>
          <w:sz w:val="28"/>
          <w:szCs w:val="28"/>
          <w:lang w:eastAsia="zh-CN"/>
        </w:rPr>
        <w:t>年内在经营活动中没有重大</w:t>
      </w:r>
      <w:r>
        <w:rPr>
          <w:rFonts w:hint="eastAsia" w:ascii="仿宋" w:hAnsi="仿宋" w:eastAsia="仿宋" w:cs="仿宋"/>
          <w:spacing w:val="1"/>
          <w:sz w:val="28"/>
          <w:szCs w:val="28"/>
          <w:lang w:eastAsia="zh-CN"/>
        </w:rPr>
        <w:t>违法记录的书面声明。</w:t>
      </w:r>
    </w:p>
    <w:p w14:paraId="77B2B805">
      <w:pPr>
        <w:pStyle w:val="12"/>
        <w:spacing w:line="360" w:lineRule="auto"/>
        <w:ind w:left="562" w:hanging="562"/>
        <w:rPr>
          <w:rFonts w:hint="eastAsia" w:ascii="仿宋" w:hAnsi="仿宋" w:eastAsia="仿宋" w:cs="仿宋"/>
          <w:spacing w:val="1"/>
          <w:sz w:val="28"/>
          <w:szCs w:val="28"/>
        </w:rPr>
      </w:pPr>
    </w:p>
    <w:p w14:paraId="1E4A7D32">
      <w:pPr>
        <w:pStyle w:val="14"/>
        <w:spacing w:line="360" w:lineRule="auto"/>
        <w:rPr>
          <w:rFonts w:hint="eastAsia" w:ascii="仿宋" w:hAnsi="仿宋" w:eastAsia="仿宋" w:cs="仿宋"/>
          <w:spacing w:val="1"/>
          <w:sz w:val="28"/>
          <w:szCs w:val="28"/>
          <w:lang w:eastAsia="zh-CN"/>
        </w:rPr>
      </w:pPr>
    </w:p>
    <w:p w14:paraId="2AB1B7DD">
      <w:pPr>
        <w:spacing w:line="360" w:lineRule="auto"/>
        <w:rPr>
          <w:rFonts w:hint="eastAsia" w:ascii="仿宋" w:hAnsi="仿宋" w:eastAsia="仿宋" w:cs="仿宋"/>
          <w:sz w:val="28"/>
          <w:szCs w:val="28"/>
          <w:lang w:eastAsia="zh-CN"/>
        </w:rPr>
      </w:pPr>
    </w:p>
    <w:p w14:paraId="7EE764CF">
      <w:pPr>
        <w:spacing w:before="92" w:line="360" w:lineRule="auto"/>
        <w:ind w:firstLine="2800" w:firstLineChars="1000"/>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0E135D00">
      <w:pPr>
        <w:spacing w:before="8" w:line="360" w:lineRule="auto"/>
        <w:ind w:firstLine="2538" w:firstLineChars="9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17E38FF6">
      <w:pPr>
        <w:spacing w:before="9" w:line="360" w:lineRule="auto"/>
        <w:ind w:firstLine="3528" w:firstLineChars="1400"/>
        <w:rPr>
          <w:rFonts w:hint="eastAsia" w:ascii="仿宋" w:hAnsi="仿宋" w:eastAsia="仿宋" w:cs="仿宋"/>
          <w:sz w:val="28"/>
          <w:szCs w:val="28"/>
          <w:lang w:eastAsia="zh-CN"/>
        </w:rPr>
        <w:sectPr>
          <w:headerReference r:id="rId14" w:type="default"/>
          <w:footerReference r:id="rId15" w:type="default"/>
          <w:pgSz w:w="11906" w:h="16839"/>
          <w:pgMar w:top="1132" w:right="1416" w:bottom="1144" w:left="1416" w:header="862" w:footer="841" w:gutter="0"/>
          <w:pgBorders>
            <w:top w:val="none" w:sz="0" w:space="0"/>
            <w:left w:val="none" w:sz="0" w:space="0"/>
            <w:bottom w:val="none" w:sz="0" w:space="0"/>
            <w:right w:val="none" w:sz="0" w:space="0"/>
          </w:pgBorders>
          <w:cols w:space="720" w:num="1"/>
        </w:sectPr>
      </w:pPr>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1"/>
          <w:sz w:val="28"/>
          <w:szCs w:val="28"/>
          <w:lang w:eastAsia="zh-CN"/>
        </w:rPr>
        <w:t xml:space="preserve">  日 </w:t>
      </w:r>
    </w:p>
    <w:p w14:paraId="1016845F">
      <w:pPr>
        <w:bidi w:val="0"/>
        <w:rPr>
          <w:rFonts w:hint="eastAsia" w:ascii="仿宋" w:hAnsi="仿宋" w:eastAsia="仿宋" w:cs="仿宋"/>
          <w:sz w:val="28"/>
          <w:szCs w:val="28"/>
          <w:lang w:eastAsia="zh-CN"/>
        </w:rPr>
      </w:pPr>
      <w:r>
        <w:rPr>
          <w:rFonts w:hint="eastAsia" w:ascii="仿宋" w:hAnsi="仿宋" w:eastAsia="仿宋" w:cs="仿宋"/>
          <w:b/>
          <w:bCs/>
          <w:spacing w:val="-14"/>
          <w:sz w:val="28"/>
          <w:szCs w:val="28"/>
          <w:lang w:eastAsia="zh-CN"/>
        </w:rPr>
        <w:t>附件</w:t>
      </w:r>
      <w:r>
        <w:rPr>
          <w:rFonts w:hint="eastAsia" w:ascii="仿宋" w:hAnsi="仿宋" w:eastAsia="仿宋" w:cs="仿宋"/>
          <w:spacing w:val="-51"/>
          <w:sz w:val="28"/>
          <w:szCs w:val="28"/>
          <w:lang w:eastAsia="zh-CN"/>
        </w:rPr>
        <w:t>7</w:t>
      </w:r>
      <w:r>
        <w:rPr>
          <w:rFonts w:hint="eastAsia" w:ascii="仿宋" w:hAnsi="仿宋" w:eastAsia="仿宋" w:cs="仿宋"/>
          <w:spacing w:val="-84"/>
          <w:sz w:val="28"/>
          <w:szCs w:val="28"/>
          <w:lang w:eastAsia="zh-CN"/>
        </w:rPr>
        <w:t xml:space="preserve"> </w:t>
      </w:r>
      <w:r>
        <w:rPr>
          <w:rFonts w:hint="eastAsia" w:ascii="仿宋" w:hAnsi="仿宋" w:eastAsia="仿宋" w:cs="仿宋"/>
          <w:b/>
          <w:bCs/>
          <w:spacing w:val="-14"/>
          <w:sz w:val="28"/>
          <w:szCs w:val="28"/>
          <w:lang w:eastAsia="zh-CN"/>
        </w:rPr>
        <w:t>:</w:t>
      </w:r>
    </w:p>
    <w:p w14:paraId="1E736098">
      <w:pPr>
        <w:bidi w:val="0"/>
        <w:jc w:val="center"/>
        <w:rPr>
          <w:rFonts w:hint="eastAsia" w:ascii="仿宋" w:hAnsi="仿宋" w:eastAsia="仿宋" w:cs="仿宋"/>
          <w:b/>
          <w:bCs/>
          <w:spacing w:val="-3"/>
          <w:sz w:val="28"/>
          <w:szCs w:val="28"/>
          <w:lang w:eastAsia="zh-CN"/>
        </w:rPr>
      </w:pPr>
      <w:bookmarkStart w:id="102" w:name="bookmark25"/>
      <w:bookmarkEnd w:id="102"/>
      <w:r>
        <w:rPr>
          <w:rFonts w:hint="eastAsia" w:ascii="仿宋" w:hAnsi="仿宋" w:eastAsia="仿宋" w:cs="仿宋"/>
          <w:b/>
          <w:bCs/>
          <w:spacing w:val="-3"/>
          <w:sz w:val="28"/>
          <w:szCs w:val="28"/>
          <w:lang w:eastAsia="zh-CN"/>
        </w:rPr>
        <w:t>企业</w:t>
      </w:r>
      <w:r>
        <w:rPr>
          <w:rFonts w:hint="eastAsia" w:ascii="仿宋" w:hAnsi="仿宋" w:eastAsia="仿宋" w:cs="仿宋"/>
          <w:spacing w:val="-41"/>
          <w:sz w:val="28"/>
          <w:szCs w:val="28"/>
          <w:lang w:eastAsia="zh-CN"/>
        </w:rPr>
        <w:t xml:space="preserve"> </w:t>
      </w:r>
      <w:r>
        <w:rPr>
          <w:rFonts w:hint="eastAsia" w:ascii="仿宋" w:hAnsi="仿宋" w:eastAsia="仿宋" w:cs="仿宋"/>
          <w:b/>
          <w:bCs/>
          <w:spacing w:val="-3"/>
          <w:sz w:val="28"/>
          <w:szCs w:val="28"/>
          <w:lang w:eastAsia="zh-CN"/>
        </w:rPr>
        <w:t>202</w:t>
      </w:r>
      <w:r>
        <w:rPr>
          <w:rFonts w:hint="eastAsia" w:ascii="仿宋" w:hAnsi="仿宋" w:eastAsia="仿宋" w:cs="仿宋"/>
          <w:b/>
          <w:bCs/>
          <w:spacing w:val="-3"/>
          <w:sz w:val="28"/>
          <w:szCs w:val="28"/>
          <w:lang w:val="en-US" w:eastAsia="zh-CN"/>
        </w:rPr>
        <w:t>2-</w:t>
      </w:r>
      <w:r>
        <w:rPr>
          <w:rFonts w:hint="eastAsia" w:ascii="仿宋" w:hAnsi="仿宋" w:eastAsia="仿宋" w:cs="仿宋"/>
          <w:b/>
          <w:bCs/>
          <w:spacing w:val="-3"/>
          <w:sz w:val="28"/>
          <w:szCs w:val="28"/>
          <w:lang w:eastAsia="zh-CN"/>
        </w:rPr>
        <w:t>2024</w:t>
      </w:r>
      <w:r>
        <w:rPr>
          <w:rFonts w:hint="eastAsia" w:ascii="仿宋" w:hAnsi="仿宋" w:eastAsia="仿宋" w:cs="仿宋"/>
          <w:spacing w:val="-57"/>
          <w:sz w:val="28"/>
          <w:szCs w:val="28"/>
          <w:lang w:eastAsia="zh-CN"/>
        </w:rPr>
        <w:t xml:space="preserve"> </w:t>
      </w:r>
      <w:r>
        <w:rPr>
          <w:rFonts w:hint="eastAsia" w:ascii="仿宋" w:hAnsi="仿宋" w:eastAsia="仿宋" w:cs="仿宋"/>
          <w:b/>
          <w:bCs/>
          <w:spacing w:val="-3"/>
          <w:sz w:val="28"/>
          <w:szCs w:val="28"/>
          <w:lang w:eastAsia="zh-CN"/>
        </w:rPr>
        <w:t>年财务审计报告或财务报表</w:t>
      </w:r>
    </w:p>
    <w:p w14:paraId="1CBF8496">
      <w:pPr>
        <w:bidi w:val="0"/>
        <w:jc w:val="center"/>
        <w:rPr>
          <w:rFonts w:hint="eastAsia" w:ascii="仿宋" w:hAnsi="仿宋" w:eastAsia="仿宋" w:cs="仿宋"/>
          <w:b/>
          <w:bCs/>
          <w:spacing w:val="-3"/>
          <w:sz w:val="28"/>
          <w:szCs w:val="28"/>
          <w:lang w:eastAsia="zh-CN"/>
        </w:rPr>
      </w:pPr>
    </w:p>
    <w:p w14:paraId="368692C4">
      <w:pPr>
        <w:spacing w:before="5" w:line="360" w:lineRule="auto"/>
        <w:ind w:left="20" w:right="144" w:firstLine="563"/>
        <w:rPr>
          <w:rFonts w:hint="eastAsia" w:ascii="仿宋" w:hAnsi="仿宋" w:eastAsia="仿宋" w:cs="仿宋"/>
          <w:snapToGrid w:val="0"/>
          <w:color w:val="000000"/>
          <w:spacing w:val="1"/>
          <w:sz w:val="28"/>
          <w:szCs w:val="28"/>
          <w:lang w:val="en-US" w:eastAsia="zh-CN" w:bidi="ar-SA"/>
        </w:rPr>
      </w:pPr>
      <w:r>
        <w:rPr>
          <w:rFonts w:hint="eastAsia" w:ascii="仿宋" w:hAnsi="仿宋" w:eastAsia="仿宋" w:cs="仿宋"/>
          <w:snapToGrid w:val="0"/>
          <w:color w:val="000000"/>
          <w:spacing w:val="1"/>
          <w:sz w:val="28"/>
          <w:szCs w:val="28"/>
          <w:lang w:val="en-US" w:eastAsia="zh-CN" w:bidi="ar-SA"/>
        </w:rPr>
        <w:t>提供2022-2024年度内经会计事务所或审计机构审计的财务会计报表，包括资产负债表、利润表、现金流量表、所有者权益变动（如有）及其附注（扫描件并加盖本单位公章）。</w:t>
      </w:r>
    </w:p>
    <w:p w14:paraId="3E0CB47B">
      <w:pPr>
        <w:spacing w:before="5" w:line="360" w:lineRule="auto"/>
        <w:ind w:left="20" w:right="144" w:firstLine="563"/>
        <w:rPr>
          <w:rFonts w:hint="eastAsia" w:ascii="仿宋" w:hAnsi="仿宋" w:eastAsia="仿宋" w:cs="仿宋"/>
          <w:sz w:val="28"/>
          <w:szCs w:val="28"/>
          <w:lang w:eastAsia="zh-CN"/>
        </w:rPr>
      </w:pPr>
      <w:r>
        <w:rPr>
          <w:rFonts w:hint="eastAsia" w:ascii="仿宋" w:hAnsi="仿宋" w:eastAsia="仿宋" w:cs="仿宋"/>
          <w:b/>
          <w:bCs/>
          <w:spacing w:val="5"/>
          <w:sz w:val="24"/>
          <w:szCs w:val="24"/>
          <w:lang w:eastAsia="zh-CN"/>
        </w:rPr>
        <w:t>（注：企业成立</w:t>
      </w:r>
      <w:r>
        <w:rPr>
          <w:rFonts w:hint="eastAsia" w:ascii="仿宋" w:hAnsi="仿宋" w:eastAsia="仿宋" w:cs="仿宋"/>
          <w:b/>
          <w:bCs/>
          <w:spacing w:val="5"/>
          <w:sz w:val="24"/>
          <w:szCs w:val="24"/>
          <w:lang w:val="en-US" w:eastAsia="zh-CN"/>
        </w:rPr>
        <w:t>不到3年的</w:t>
      </w:r>
      <w:r>
        <w:rPr>
          <w:rFonts w:hint="eastAsia" w:ascii="仿宋" w:hAnsi="仿宋" w:eastAsia="仿宋" w:cs="仿宋"/>
          <w:b/>
          <w:bCs/>
          <w:spacing w:val="4"/>
          <w:sz w:val="24"/>
          <w:szCs w:val="24"/>
          <w:lang w:eastAsia="zh-CN"/>
        </w:rPr>
        <w:t>可提供</w:t>
      </w:r>
      <w:r>
        <w:rPr>
          <w:rFonts w:hint="eastAsia" w:ascii="仿宋" w:hAnsi="仿宋" w:eastAsia="仿宋" w:cs="仿宋"/>
          <w:b/>
          <w:bCs/>
          <w:spacing w:val="4"/>
          <w:sz w:val="24"/>
          <w:szCs w:val="24"/>
          <w:lang w:val="en-US" w:eastAsia="zh-CN"/>
        </w:rPr>
        <w:t>成立以来年度的财务会计报表</w:t>
      </w:r>
      <w:r>
        <w:rPr>
          <w:rFonts w:hint="eastAsia" w:ascii="仿宋" w:hAnsi="仿宋" w:eastAsia="仿宋" w:cs="仿宋"/>
          <w:b/>
          <w:bCs/>
          <w:spacing w:val="4"/>
          <w:sz w:val="24"/>
          <w:szCs w:val="24"/>
          <w:lang w:eastAsia="zh-CN"/>
        </w:rPr>
        <w:t>；</w:t>
      </w:r>
      <w:r>
        <w:rPr>
          <w:rFonts w:hint="eastAsia" w:ascii="仿宋" w:hAnsi="仿宋" w:eastAsia="仿宋" w:cs="仿宋"/>
          <w:b/>
          <w:bCs/>
          <w:spacing w:val="5"/>
          <w:sz w:val="24"/>
          <w:szCs w:val="24"/>
          <w:lang w:val="en-US" w:eastAsia="zh-CN"/>
        </w:rPr>
        <w:t>当年</w:t>
      </w:r>
      <w:r>
        <w:rPr>
          <w:rFonts w:hint="eastAsia" w:ascii="仿宋" w:hAnsi="仿宋" w:eastAsia="仿宋" w:cs="仿宋"/>
          <w:b/>
          <w:bCs/>
          <w:spacing w:val="5"/>
          <w:sz w:val="24"/>
          <w:szCs w:val="24"/>
          <w:lang w:eastAsia="zh-CN"/>
        </w:rPr>
        <w:t>新成立企业</w:t>
      </w:r>
      <w:r>
        <w:rPr>
          <w:rFonts w:hint="eastAsia" w:ascii="仿宋" w:hAnsi="仿宋" w:eastAsia="仿宋" w:cs="仿宋"/>
          <w:b/>
          <w:bCs/>
          <w:spacing w:val="4"/>
          <w:sz w:val="24"/>
          <w:szCs w:val="24"/>
          <w:lang w:eastAsia="zh-CN"/>
        </w:rPr>
        <w:t>可提供公</w:t>
      </w:r>
      <w:bookmarkStart w:id="103" w:name="bookmark28"/>
      <w:bookmarkEnd w:id="103"/>
      <w:r>
        <w:rPr>
          <w:rFonts w:hint="eastAsia" w:ascii="仿宋" w:hAnsi="仿宋" w:eastAsia="仿宋" w:cs="仿宋"/>
          <w:b/>
          <w:bCs/>
          <w:spacing w:val="-1"/>
          <w:sz w:val="24"/>
          <w:szCs w:val="24"/>
          <w:lang w:eastAsia="zh-CN"/>
        </w:rPr>
        <w:t>司内部财务报表）</w:t>
      </w:r>
    </w:p>
    <w:p w14:paraId="2727BDA0">
      <w:pPr>
        <w:spacing w:line="360" w:lineRule="auto"/>
        <w:rPr>
          <w:rFonts w:hint="eastAsia" w:ascii="仿宋" w:hAnsi="仿宋" w:eastAsia="仿宋" w:cs="仿宋"/>
          <w:sz w:val="28"/>
          <w:szCs w:val="28"/>
          <w:lang w:eastAsia="zh-CN"/>
        </w:rPr>
        <w:sectPr>
          <w:footerReference r:id="rId16" w:type="default"/>
          <w:pgSz w:w="11906" w:h="16839"/>
          <w:pgMar w:top="1132" w:right="1416" w:bottom="1144" w:left="1417" w:header="862" w:footer="841" w:gutter="0"/>
          <w:pgBorders>
            <w:top w:val="none" w:sz="0" w:space="0"/>
            <w:left w:val="none" w:sz="0" w:space="0"/>
            <w:bottom w:val="none" w:sz="0" w:space="0"/>
            <w:right w:val="none" w:sz="0" w:space="0"/>
          </w:pgBorders>
          <w:cols w:space="720" w:num="1"/>
        </w:sectPr>
      </w:pPr>
    </w:p>
    <w:p w14:paraId="3AA27852">
      <w:pPr>
        <w:bidi w:val="0"/>
        <w:rPr>
          <w:rFonts w:hint="eastAsia" w:ascii="仿宋" w:hAnsi="仿宋" w:eastAsia="仿宋" w:cs="仿宋"/>
          <w:sz w:val="28"/>
          <w:szCs w:val="28"/>
          <w:lang w:eastAsia="zh-CN"/>
        </w:rPr>
      </w:pPr>
      <w:r>
        <w:rPr>
          <w:rFonts w:hint="eastAsia" w:ascii="仿宋" w:hAnsi="仿宋" w:eastAsia="仿宋" w:cs="仿宋"/>
          <w:b/>
          <w:bCs/>
          <w:spacing w:val="-15"/>
          <w:sz w:val="28"/>
          <w:szCs w:val="28"/>
          <w:lang w:eastAsia="zh-CN"/>
        </w:rPr>
        <w:t>附件</w:t>
      </w:r>
      <w:r>
        <w:rPr>
          <w:rFonts w:hint="eastAsia" w:ascii="仿宋" w:hAnsi="仿宋" w:eastAsia="仿宋" w:cs="仿宋"/>
          <w:spacing w:val="-47"/>
          <w:sz w:val="28"/>
          <w:szCs w:val="28"/>
          <w:lang w:eastAsia="zh-CN"/>
        </w:rPr>
        <w:t xml:space="preserve"> </w:t>
      </w:r>
      <w:r>
        <w:rPr>
          <w:rFonts w:hint="eastAsia" w:ascii="仿宋" w:hAnsi="仿宋" w:eastAsia="仿宋" w:cs="仿宋"/>
          <w:b/>
          <w:bCs/>
          <w:spacing w:val="-15"/>
          <w:sz w:val="28"/>
          <w:szCs w:val="28"/>
          <w:lang w:eastAsia="zh-CN"/>
        </w:rPr>
        <w:t>8</w:t>
      </w:r>
      <w:r>
        <w:rPr>
          <w:rFonts w:hint="eastAsia" w:ascii="仿宋" w:hAnsi="仿宋" w:eastAsia="仿宋" w:cs="仿宋"/>
          <w:spacing w:val="-84"/>
          <w:sz w:val="28"/>
          <w:szCs w:val="28"/>
          <w:lang w:eastAsia="zh-CN"/>
        </w:rPr>
        <w:t xml:space="preserve"> </w:t>
      </w:r>
      <w:r>
        <w:rPr>
          <w:rFonts w:hint="eastAsia" w:ascii="仿宋" w:hAnsi="仿宋" w:eastAsia="仿宋" w:cs="仿宋"/>
          <w:b/>
          <w:bCs/>
          <w:spacing w:val="-15"/>
          <w:sz w:val="28"/>
          <w:szCs w:val="28"/>
          <w:lang w:eastAsia="zh-CN"/>
        </w:rPr>
        <w:t>:</w:t>
      </w:r>
    </w:p>
    <w:p w14:paraId="05EEA96D">
      <w:pPr>
        <w:bidi w:val="0"/>
        <w:jc w:val="center"/>
        <w:rPr>
          <w:rFonts w:hint="eastAsia" w:ascii="仿宋" w:hAnsi="仿宋" w:eastAsia="仿宋" w:cs="仿宋"/>
          <w:sz w:val="28"/>
          <w:szCs w:val="28"/>
          <w:lang w:eastAsia="zh-CN"/>
        </w:rPr>
      </w:pPr>
      <w:bookmarkStart w:id="104" w:name="bookmark27"/>
      <w:bookmarkEnd w:id="104"/>
      <w:bookmarkStart w:id="105" w:name="bookmark56"/>
      <w:bookmarkEnd w:id="105"/>
      <w:r>
        <w:rPr>
          <w:rFonts w:hint="eastAsia" w:ascii="仿宋" w:hAnsi="仿宋" w:eastAsia="仿宋" w:cs="仿宋"/>
          <w:b/>
          <w:bCs/>
          <w:spacing w:val="-3"/>
          <w:sz w:val="28"/>
          <w:szCs w:val="28"/>
          <w:lang w:eastAsia="zh-CN"/>
        </w:rPr>
        <w:t>“重法纪、讲诚信</w:t>
      </w:r>
      <w:r>
        <w:rPr>
          <w:rFonts w:hint="eastAsia" w:ascii="仿宋" w:hAnsi="仿宋" w:eastAsia="仿宋" w:cs="仿宋"/>
          <w:spacing w:val="-94"/>
          <w:sz w:val="28"/>
          <w:szCs w:val="28"/>
          <w:lang w:eastAsia="zh-CN"/>
        </w:rPr>
        <w:t xml:space="preserve"> </w:t>
      </w:r>
      <w:r>
        <w:rPr>
          <w:rFonts w:hint="eastAsia" w:ascii="仿宋" w:hAnsi="仿宋" w:eastAsia="仿宋" w:cs="仿宋"/>
          <w:b/>
          <w:bCs/>
          <w:spacing w:val="-3"/>
          <w:sz w:val="28"/>
          <w:szCs w:val="28"/>
          <w:lang w:eastAsia="zh-CN"/>
        </w:rPr>
        <w:t>”承诺书</w:t>
      </w:r>
    </w:p>
    <w:p w14:paraId="2FE66096">
      <w:pPr>
        <w:tabs>
          <w:tab w:val="left" w:pos="158"/>
        </w:tabs>
        <w:spacing w:before="8" w:line="360" w:lineRule="auto"/>
        <w:rPr>
          <w:rFonts w:hint="eastAsia" w:ascii="仿宋" w:hAnsi="仿宋" w:eastAsia="仿宋" w:cs="仿宋"/>
          <w:sz w:val="28"/>
          <w:szCs w:val="28"/>
          <w:lang w:eastAsia="zh-CN"/>
        </w:rPr>
      </w:pPr>
      <w:r>
        <w:rPr>
          <w:rFonts w:hint="eastAsia" w:ascii="仿宋" w:hAnsi="仿宋" w:eastAsia="仿宋" w:cs="仿宋"/>
          <w:spacing w:val="-25"/>
          <w:sz w:val="28"/>
          <w:szCs w:val="28"/>
          <w:u w:val="single"/>
          <w:lang w:eastAsia="zh-CN"/>
        </w:rPr>
        <w:t>（采购人名称</w:t>
      </w:r>
      <w:r>
        <w:rPr>
          <w:rFonts w:hint="eastAsia" w:ascii="仿宋" w:hAnsi="仿宋" w:eastAsia="仿宋" w:cs="仿宋"/>
          <w:spacing w:val="5"/>
          <w:sz w:val="28"/>
          <w:szCs w:val="28"/>
          <w:u w:val="single"/>
          <w:lang w:eastAsia="zh-CN"/>
        </w:rPr>
        <w:t>）</w:t>
      </w:r>
      <w:r>
        <w:rPr>
          <w:rFonts w:hint="eastAsia" w:ascii="仿宋" w:hAnsi="仿宋" w:eastAsia="仿宋" w:cs="仿宋"/>
          <w:spacing w:val="-1"/>
          <w:sz w:val="28"/>
          <w:szCs w:val="28"/>
          <w:lang w:eastAsia="zh-CN"/>
        </w:rPr>
        <w:t xml:space="preserve"> </w:t>
      </w:r>
      <w:r>
        <w:rPr>
          <w:rFonts w:hint="eastAsia" w:ascii="仿宋" w:hAnsi="仿宋" w:eastAsia="仿宋" w:cs="仿宋"/>
          <w:spacing w:val="5"/>
          <w:sz w:val="28"/>
          <w:szCs w:val="28"/>
          <w:lang w:eastAsia="zh-CN"/>
        </w:rPr>
        <w:t>：</w:t>
      </w:r>
    </w:p>
    <w:p w14:paraId="341437DB">
      <w:pPr>
        <w:spacing w:before="8" w:line="360" w:lineRule="auto"/>
        <w:ind w:left="9" w:right="144" w:firstLine="570"/>
        <w:jc w:val="both"/>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为积极配合防范和遏制招投标活动中不公平竞争和违</w:t>
      </w:r>
      <w:r>
        <w:rPr>
          <w:rFonts w:hint="eastAsia" w:ascii="仿宋" w:hAnsi="仿宋" w:eastAsia="仿宋" w:cs="仿宋"/>
          <w:spacing w:val="7"/>
          <w:sz w:val="28"/>
          <w:szCs w:val="28"/>
          <w:lang w:eastAsia="zh-CN"/>
        </w:rPr>
        <w:t>规违纪行为的</w:t>
      </w:r>
      <w:r>
        <w:rPr>
          <w:rFonts w:hint="eastAsia" w:ascii="仿宋" w:hAnsi="仿宋" w:eastAsia="仿宋" w:cs="仿宋"/>
          <w:spacing w:val="3"/>
          <w:sz w:val="28"/>
          <w:szCs w:val="28"/>
          <w:lang w:eastAsia="zh-CN"/>
        </w:rPr>
        <w:t>发生，确保招标工作公平、公正、公开、有序进行，我公司在参与贵公司</w:t>
      </w:r>
      <w:r>
        <w:rPr>
          <w:rFonts w:hint="eastAsia" w:ascii="仿宋" w:hAnsi="仿宋" w:eastAsia="仿宋" w:cs="仿宋"/>
          <w:spacing w:val="3"/>
          <w:sz w:val="28"/>
          <w:szCs w:val="28"/>
          <w:u w:val="single"/>
          <w:lang w:eastAsia="zh-CN"/>
        </w:rPr>
        <w:t xml:space="preserve">   （项目名称）  </w:t>
      </w:r>
      <w:r>
        <w:rPr>
          <w:rFonts w:hint="eastAsia" w:ascii="仿宋" w:hAnsi="仿宋" w:eastAsia="仿宋" w:cs="仿宋"/>
          <w:spacing w:val="-130"/>
          <w:sz w:val="28"/>
          <w:szCs w:val="28"/>
          <w:lang w:eastAsia="zh-CN"/>
        </w:rPr>
        <w:t xml:space="preserve"> </w:t>
      </w:r>
      <w:r>
        <w:rPr>
          <w:rFonts w:hint="eastAsia" w:ascii="仿宋" w:hAnsi="仿宋" w:eastAsia="仿宋" w:cs="仿宋"/>
          <w:spacing w:val="3"/>
          <w:sz w:val="28"/>
          <w:szCs w:val="28"/>
          <w:lang w:eastAsia="zh-CN"/>
        </w:rPr>
        <w:t>采购活动中，保</w:t>
      </w:r>
      <w:r>
        <w:rPr>
          <w:rFonts w:hint="eastAsia" w:ascii="仿宋" w:hAnsi="仿宋" w:eastAsia="仿宋" w:cs="仿宋"/>
          <w:spacing w:val="2"/>
          <w:sz w:val="28"/>
          <w:szCs w:val="28"/>
          <w:lang w:eastAsia="zh-CN"/>
        </w:rPr>
        <w:t>证自觉遵守《中华人民共和国政府</w:t>
      </w:r>
      <w:r>
        <w:rPr>
          <w:rFonts w:hint="eastAsia" w:ascii="仿宋" w:hAnsi="仿宋" w:eastAsia="仿宋" w:cs="仿宋"/>
          <w:spacing w:val="3"/>
          <w:sz w:val="28"/>
          <w:szCs w:val="28"/>
          <w:lang w:eastAsia="zh-CN"/>
        </w:rPr>
        <w:t>采购法》、《中华人民共和国政府采购法实施条例》 等国家法律法规以</w:t>
      </w:r>
      <w:r>
        <w:rPr>
          <w:rFonts w:hint="eastAsia" w:ascii="仿宋" w:hAnsi="仿宋" w:eastAsia="仿宋" w:cs="仿宋"/>
          <w:spacing w:val="2"/>
          <w:sz w:val="28"/>
          <w:szCs w:val="28"/>
          <w:lang w:eastAsia="zh-CN"/>
        </w:rPr>
        <w:t>及廉洁自律有关规章制度，并向贵公司承诺如下</w:t>
      </w:r>
      <w:r>
        <w:rPr>
          <w:rFonts w:hint="eastAsia" w:ascii="仿宋" w:hAnsi="仿宋" w:eastAsia="仿宋" w:cs="仿宋"/>
          <w:spacing w:val="1"/>
          <w:sz w:val="28"/>
          <w:szCs w:val="28"/>
          <w:lang w:eastAsia="zh-CN"/>
        </w:rPr>
        <w:t>事项：</w:t>
      </w:r>
    </w:p>
    <w:p w14:paraId="06AF8C7A">
      <w:pPr>
        <w:spacing w:before="9" w:line="360" w:lineRule="auto"/>
        <w:ind w:left="15" w:right="144" w:firstLine="582"/>
        <w:jc w:val="both"/>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1.不以任何形式通过社会上的“代理</w:t>
      </w:r>
      <w:r>
        <w:rPr>
          <w:rFonts w:hint="eastAsia" w:ascii="仿宋" w:hAnsi="仿宋" w:eastAsia="仿宋" w:cs="仿宋"/>
          <w:spacing w:val="-103"/>
          <w:sz w:val="28"/>
          <w:szCs w:val="28"/>
          <w:lang w:eastAsia="zh-CN"/>
        </w:rPr>
        <w:t xml:space="preserve"> </w:t>
      </w:r>
      <w:r>
        <w:rPr>
          <w:rFonts w:hint="eastAsia" w:ascii="仿宋" w:hAnsi="仿宋" w:eastAsia="仿宋" w:cs="仿宋"/>
          <w:spacing w:val="-7"/>
          <w:sz w:val="28"/>
          <w:szCs w:val="28"/>
          <w:lang w:eastAsia="zh-CN"/>
        </w:rPr>
        <w:t>”、“</w:t>
      </w:r>
      <w:r>
        <w:rPr>
          <w:rFonts w:hint="eastAsia" w:ascii="仿宋" w:hAnsi="仿宋" w:eastAsia="仿宋" w:cs="仿宋"/>
          <w:spacing w:val="-100"/>
          <w:sz w:val="28"/>
          <w:szCs w:val="28"/>
          <w:lang w:eastAsia="zh-CN"/>
        </w:rPr>
        <w:t xml:space="preserve"> </w:t>
      </w:r>
      <w:r>
        <w:rPr>
          <w:rFonts w:hint="eastAsia" w:ascii="仿宋" w:hAnsi="仿宋" w:eastAsia="仿宋" w:cs="仿宋"/>
          <w:spacing w:val="-7"/>
          <w:sz w:val="28"/>
          <w:szCs w:val="28"/>
          <w:lang w:eastAsia="zh-CN"/>
        </w:rPr>
        <w:t>中介</w:t>
      </w:r>
      <w:r>
        <w:rPr>
          <w:rFonts w:hint="eastAsia" w:ascii="仿宋" w:hAnsi="仿宋" w:eastAsia="仿宋" w:cs="仿宋"/>
          <w:spacing w:val="-103"/>
          <w:sz w:val="28"/>
          <w:szCs w:val="28"/>
          <w:lang w:eastAsia="zh-CN"/>
        </w:rPr>
        <w:t xml:space="preserve"> </w:t>
      </w:r>
      <w:r>
        <w:rPr>
          <w:rFonts w:hint="eastAsia" w:ascii="仿宋" w:hAnsi="仿宋" w:eastAsia="仿宋" w:cs="仿宋"/>
          <w:spacing w:val="-7"/>
          <w:sz w:val="28"/>
          <w:szCs w:val="28"/>
          <w:lang w:eastAsia="zh-CN"/>
        </w:rPr>
        <w:t>”</w:t>
      </w:r>
      <w:r>
        <w:rPr>
          <w:rFonts w:hint="eastAsia" w:ascii="仿宋" w:hAnsi="仿宋" w:eastAsia="仿宋" w:cs="仿宋"/>
          <w:spacing w:val="-8"/>
          <w:sz w:val="28"/>
          <w:szCs w:val="28"/>
          <w:lang w:eastAsia="zh-CN"/>
        </w:rPr>
        <w:t>、“掮客</w:t>
      </w:r>
      <w:r>
        <w:rPr>
          <w:rFonts w:hint="eastAsia" w:ascii="仿宋" w:hAnsi="仿宋" w:eastAsia="仿宋" w:cs="仿宋"/>
          <w:spacing w:val="-100"/>
          <w:sz w:val="28"/>
          <w:szCs w:val="28"/>
          <w:lang w:eastAsia="zh-CN"/>
        </w:rPr>
        <w:t xml:space="preserve"> </w:t>
      </w:r>
      <w:r>
        <w:rPr>
          <w:rFonts w:hint="eastAsia" w:ascii="仿宋" w:hAnsi="仿宋" w:eastAsia="仿宋" w:cs="仿宋"/>
          <w:spacing w:val="-8"/>
          <w:sz w:val="28"/>
          <w:szCs w:val="28"/>
          <w:lang w:eastAsia="zh-CN"/>
        </w:rPr>
        <w:t>”等采取</w:t>
      </w:r>
      <w:r>
        <w:rPr>
          <w:rFonts w:hint="eastAsia" w:ascii="仿宋" w:hAnsi="仿宋" w:eastAsia="仿宋" w:cs="仿宋"/>
          <w:sz w:val="28"/>
          <w:szCs w:val="28"/>
          <w:lang w:eastAsia="zh-CN"/>
        </w:rPr>
        <w:t>不正当手段谋取中标；</w:t>
      </w:r>
    </w:p>
    <w:p w14:paraId="17ACD57A">
      <w:pPr>
        <w:spacing w:before="5" w:line="360" w:lineRule="auto"/>
        <w:ind w:left="15" w:right="144" w:firstLine="565"/>
        <w:rPr>
          <w:rFonts w:hint="eastAsia" w:ascii="仿宋" w:hAnsi="仿宋" w:eastAsia="仿宋" w:cs="仿宋"/>
          <w:sz w:val="28"/>
          <w:szCs w:val="28"/>
          <w:lang w:eastAsia="zh-CN"/>
        </w:rPr>
      </w:pPr>
      <w:r>
        <w:rPr>
          <w:rFonts w:hint="eastAsia" w:ascii="仿宋" w:hAnsi="仿宋" w:eastAsia="仿宋" w:cs="仿宋"/>
          <w:spacing w:val="7"/>
          <w:sz w:val="28"/>
          <w:szCs w:val="28"/>
          <w:lang w:eastAsia="zh-CN"/>
        </w:rPr>
        <w:t>2.不以任何形式打着领导及其亲友旗号或冒充领导及其亲友等采取</w:t>
      </w:r>
      <w:r>
        <w:rPr>
          <w:rFonts w:hint="eastAsia" w:ascii="仿宋" w:hAnsi="仿宋" w:eastAsia="仿宋" w:cs="仿宋"/>
          <w:sz w:val="28"/>
          <w:szCs w:val="28"/>
          <w:lang w:eastAsia="zh-CN"/>
        </w:rPr>
        <w:t>不正当手段谋取中标；</w:t>
      </w:r>
    </w:p>
    <w:p w14:paraId="5C8662CA">
      <w:pPr>
        <w:spacing w:before="9" w:line="360" w:lineRule="auto"/>
        <w:ind w:left="10" w:right="98" w:firstLine="572"/>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3.不以任何名义向参与采购活动、评标工作的有关人员赠送回扣、红</w:t>
      </w:r>
      <w:r>
        <w:rPr>
          <w:rFonts w:hint="eastAsia" w:ascii="仿宋" w:hAnsi="仿宋" w:eastAsia="仿宋" w:cs="仿宋"/>
          <w:spacing w:val="-1"/>
          <w:sz w:val="28"/>
          <w:szCs w:val="28"/>
          <w:lang w:eastAsia="zh-CN"/>
        </w:rPr>
        <w:t>包、礼金、购物卡、有价证券、贵重物品和好</w:t>
      </w:r>
      <w:r>
        <w:rPr>
          <w:rFonts w:hint="eastAsia" w:ascii="仿宋" w:hAnsi="仿宋" w:eastAsia="仿宋" w:cs="仿宋"/>
          <w:spacing w:val="-2"/>
          <w:sz w:val="28"/>
          <w:szCs w:val="28"/>
          <w:lang w:eastAsia="zh-CN"/>
        </w:rPr>
        <w:t>处费、感谢费等；不以任何</w:t>
      </w:r>
      <w:r>
        <w:rPr>
          <w:rFonts w:hint="eastAsia" w:ascii="仿宋" w:hAnsi="仿宋" w:eastAsia="仿宋" w:cs="仿宋"/>
          <w:sz w:val="28"/>
          <w:szCs w:val="28"/>
          <w:lang w:eastAsia="zh-CN"/>
        </w:rPr>
        <w:t>名义向参与采购活动、评标工作的有关人员提供高消费宴请及娱乐活动；</w:t>
      </w:r>
    </w:p>
    <w:p w14:paraId="2A88C570">
      <w:pPr>
        <w:spacing w:before="9" w:line="360" w:lineRule="auto"/>
        <w:ind w:left="9" w:right="144" w:firstLine="566"/>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4.不以任何名义为参与采购活动、评标工作的有关人员报销应由参与</w:t>
      </w:r>
      <w:r>
        <w:rPr>
          <w:rFonts w:hint="eastAsia" w:ascii="仿宋" w:hAnsi="仿宋" w:eastAsia="仿宋" w:cs="仿宋"/>
          <w:spacing w:val="2"/>
          <w:sz w:val="28"/>
          <w:szCs w:val="28"/>
          <w:lang w:eastAsia="zh-CN"/>
        </w:rPr>
        <w:t>采购活动、评标工作的有关人员支付的任何</w:t>
      </w:r>
      <w:r>
        <w:rPr>
          <w:rFonts w:hint="eastAsia" w:ascii="仿宋" w:hAnsi="仿宋" w:eastAsia="仿宋" w:cs="仿宋"/>
          <w:spacing w:val="1"/>
          <w:sz w:val="28"/>
          <w:szCs w:val="28"/>
          <w:lang w:eastAsia="zh-CN"/>
        </w:rPr>
        <w:t>费用；</w:t>
      </w:r>
    </w:p>
    <w:p w14:paraId="5C0B1C4C">
      <w:pPr>
        <w:spacing w:before="8" w:line="360" w:lineRule="auto"/>
        <w:ind w:left="21" w:right="144" w:firstLine="561"/>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5.不以谋取非正当利益为目的，与参与采购活动、评标工作的有关人</w:t>
      </w:r>
      <w:r>
        <w:rPr>
          <w:rFonts w:hint="eastAsia" w:ascii="仿宋" w:hAnsi="仿宋" w:eastAsia="仿宋" w:cs="仿宋"/>
          <w:spacing w:val="1"/>
          <w:sz w:val="28"/>
          <w:szCs w:val="28"/>
          <w:lang w:eastAsia="zh-CN"/>
        </w:rPr>
        <w:t>员就业务问题进行私下商谈或者达成利益默契；</w:t>
      </w:r>
    </w:p>
    <w:p w14:paraId="31497BCF">
      <w:pPr>
        <w:spacing w:before="6" w:line="360" w:lineRule="auto"/>
        <w:ind w:left="10" w:right="142" w:firstLine="568"/>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6.不以任何名义接受或暗示为参与采购活动、评标工作的有关人员装</w:t>
      </w:r>
      <w:r>
        <w:rPr>
          <w:rFonts w:hint="eastAsia" w:ascii="仿宋" w:hAnsi="仿宋" w:eastAsia="仿宋" w:cs="仿宋"/>
          <w:spacing w:val="1"/>
          <w:sz w:val="28"/>
          <w:szCs w:val="28"/>
          <w:lang w:eastAsia="zh-CN"/>
        </w:rPr>
        <w:t>修住房、婚丧嫁娶以及境内外旅游等提供方便；</w:t>
      </w:r>
    </w:p>
    <w:p w14:paraId="6B1F72C3">
      <w:pPr>
        <w:spacing w:before="8" w:line="360" w:lineRule="auto"/>
        <w:ind w:left="9" w:right="144" w:firstLine="574"/>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7.不与采购人、采购代理机构工作人员串通投标，损害国家利益、企</w:t>
      </w:r>
      <w:r>
        <w:rPr>
          <w:rFonts w:hint="eastAsia" w:ascii="仿宋" w:hAnsi="仿宋" w:eastAsia="仿宋" w:cs="仿宋"/>
          <w:spacing w:val="1"/>
          <w:sz w:val="28"/>
          <w:szCs w:val="28"/>
          <w:lang w:eastAsia="zh-CN"/>
        </w:rPr>
        <w:t>业利益以及他人的合法利益；</w:t>
      </w:r>
    </w:p>
    <w:p w14:paraId="30829661">
      <w:pPr>
        <w:spacing w:before="6" w:line="360" w:lineRule="auto"/>
        <w:ind w:left="10" w:right="144" w:firstLine="567"/>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8.不以任何方式与其他供应商相互串通投标，不排挤其他供应商，不</w:t>
      </w:r>
      <w:r>
        <w:rPr>
          <w:rFonts w:hint="eastAsia" w:ascii="仿宋" w:hAnsi="仿宋" w:eastAsia="仿宋" w:cs="仿宋"/>
          <w:spacing w:val="1"/>
          <w:sz w:val="28"/>
          <w:szCs w:val="28"/>
          <w:lang w:eastAsia="zh-CN"/>
        </w:rPr>
        <w:t>损害采购人或其他供应商的合法权益；</w:t>
      </w:r>
    </w:p>
    <w:p w14:paraId="1CCFE4AD">
      <w:pPr>
        <w:spacing w:before="6" w:line="360" w:lineRule="auto"/>
        <w:ind w:left="10" w:right="144" w:firstLine="567"/>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9.不采取捏造事实或者提供虚假投诉材料，恶意投诉、诋毁、排挤其</w:t>
      </w:r>
      <w:r>
        <w:rPr>
          <w:rFonts w:hint="eastAsia" w:ascii="仿宋" w:hAnsi="仿宋" w:eastAsia="仿宋" w:cs="仿宋"/>
          <w:spacing w:val="-1"/>
          <w:sz w:val="28"/>
          <w:szCs w:val="28"/>
          <w:lang w:eastAsia="zh-CN"/>
        </w:rPr>
        <w:t>他供应商；</w:t>
      </w:r>
    </w:p>
    <w:p w14:paraId="6E8487BA">
      <w:pPr>
        <w:spacing w:before="9" w:line="360" w:lineRule="auto"/>
        <w:ind w:left="598"/>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10.参与采购活动时不以任何形式提供任何虚假信息或证明文件。</w:t>
      </w:r>
    </w:p>
    <w:p w14:paraId="6D57E454">
      <w:pPr>
        <w:spacing w:before="9" w:line="360" w:lineRule="auto"/>
        <w:ind w:left="10" w:right="95" w:firstLine="3"/>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贵单位既可根据国家有关单位的判决、裁定等有效文书认定我公司是否违</w:t>
      </w:r>
      <w:r>
        <w:rPr>
          <w:rFonts w:hint="eastAsia" w:ascii="仿宋" w:hAnsi="仿宋" w:eastAsia="仿宋" w:cs="仿宋"/>
          <w:spacing w:val="8"/>
          <w:sz w:val="28"/>
          <w:szCs w:val="28"/>
          <w:lang w:eastAsia="zh-CN"/>
        </w:rPr>
        <w:t>反承诺，也有权通过对贵公司相关人员的调</w:t>
      </w:r>
      <w:r>
        <w:rPr>
          <w:rFonts w:hint="eastAsia" w:ascii="仿宋" w:hAnsi="仿宋" w:eastAsia="仿宋" w:cs="仿宋"/>
          <w:spacing w:val="7"/>
          <w:sz w:val="28"/>
          <w:szCs w:val="28"/>
          <w:lang w:eastAsia="zh-CN"/>
        </w:rPr>
        <w:t>查来认定我公司是否违反承</w:t>
      </w:r>
      <w:r>
        <w:rPr>
          <w:rFonts w:hint="eastAsia" w:ascii="仿宋" w:hAnsi="仿宋" w:eastAsia="仿宋" w:cs="仿宋"/>
          <w:spacing w:val="-1"/>
          <w:sz w:val="28"/>
          <w:szCs w:val="28"/>
          <w:lang w:eastAsia="zh-CN"/>
        </w:rPr>
        <w:t>诺。如违反以上承诺，我公司自愿接受贵公司依据</w:t>
      </w:r>
      <w:r>
        <w:rPr>
          <w:rFonts w:hint="eastAsia" w:ascii="仿宋" w:hAnsi="仿宋" w:eastAsia="仿宋" w:cs="仿宋"/>
          <w:spacing w:val="-2"/>
          <w:sz w:val="28"/>
          <w:szCs w:val="28"/>
          <w:lang w:eastAsia="zh-CN"/>
        </w:rPr>
        <w:t>有关规定对我公司的处</w:t>
      </w:r>
      <w:r>
        <w:rPr>
          <w:rFonts w:hint="eastAsia" w:ascii="仿宋" w:hAnsi="仿宋" w:eastAsia="仿宋" w:cs="仿宋"/>
          <w:spacing w:val="2"/>
          <w:sz w:val="28"/>
          <w:szCs w:val="28"/>
          <w:lang w:eastAsia="zh-CN"/>
        </w:rPr>
        <w:t>理（包括但不限于实施市场禁入、取消投、中标资格以及终止合同等</w:t>
      </w:r>
      <w:r>
        <w:rPr>
          <w:rFonts w:hint="eastAsia" w:ascii="仿宋" w:hAnsi="仿宋" w:eastAsia="仿宋" w:cs="仿宋"/>
          <w:spacing w:val="-28"/>
          <w:sz w:val="28"/>
          <w:szCs w:val="28"/>
          <w:lang w:eastAsia="zh-CN"/>
        </w:rPr>
        <w:t>），</w:t>
      </w:r>
      <w:r>
        <w:rPr>
          <w:rFonts w:hint="eastAsia" w:ascii="仿宋" w:hAnsi="仿宋" w:eastAsia="仿宋" w:cs="仿宋"/>
          <w:spacing w:val="1"/>
          <w:sz w:val="28"/>
          <w:szCs w:val="28"/>
          <w:lang w:eastAsia="zh-CN"/>
        </w:rPr>
        <w:t>给贵公司造成损失的，予以赔偿。</w:t>
      </w:r>
    </w:p>
    <w:p w14:paraId="5FDF4ACC">
      <w:pPr>
        <w:spacing w:before="7" w:line="360" w:lineRule="auto"/>
        <w:ind w:left="9" w:right="142" w:firstLine="568"/>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本承诺函为我公司应答此次采购项目正式文件的附件，与其他响应文</w:t>
      </w:r>
      <w:r>
        <w:rPr>
          <w:rFonts w:hint="eastAsia" w:ascii="仿宋" w:hAnsi="仿宋" w:eastAsia="仿宋" w:cs="仿宋"/>
          <w:spacing w:val="2"/>
          <w:sz w:val="28"/>
          <w:szCs w:val="28"/>
          <w:lang w:eastAsia="zh-CN"/>
        </w:rPr>
        <w:t>件具有同等法律效力，经我公司盖章后立即</w:t>
      </w:r>
      <w:r>
        <w:rPr>
          <w:rFonts w:hint="eastAsia" w:ascii="仿宋" w:hAnsi="仿宋" w:eastAsia="仿宋" w:cs="仿宋"/>
          <w:spacing w:val="1"/>
          <w:sz w:val="28"/>
          <w:szCs w:val="28"/>
          <w:lang w:eastAsia="zh-CN"/>
        </w:rPr>
        <w:t>生效。</w:t>
      </w:r>
    </w:p>
    <w:p w14:paraId="14455DB0">
      <w:pPr>
        <w:pStyle w:val="8"/>
        <w:spacing w:line="360" w:lineRule="auto"/>
        <w:rPr>
          <w:rFonts w:hint="eastAsia" w:ascii="仿宋" w:hAnsi="仿宋" w:eastAsia="仿宋" w:cs="仿宋"/>
          <w:sz w:val="28"/>
          <w:szCs w:val="28"/>
          <w:lang w:eastAsia="zh-CN"/>
        </w:rPr>
      </w:pPr>
    </w:p>
    <w:p w14:paraId="4427D9CA">
      <w:pPr>
        <w:pStyle w:val="8"/>
        <w:spacing w:line="360" w:lineRule="auto"/>
        <w:rPr>
          <w:rFonts w:hint="eastAsia" w:ascii="仿宋" w:hAnsi="仿宋" w:eastAsia="仿宋" w:cs="仿宋"/>
          <w:sz w:val="28"/>
          <w:szCs w:val="28"/>
          <w:lang w:eastAsia="zh-CN"/>
        </w:rPr>
      </w:pPr>
    </w:p>
    <w:p w14:paraId="47DB04B5">
      <w:pPr>
        <w:spacing w:before="92" w:line="360" w:lineRule="auto"/>
        <w:ind w:left="3346"/>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385063EE">
      <w:pPr>
        <w:spacing w:before="8" w:line="360" w:lineRule="auto"/>
        <w:ind w:firstLine="2820" w:firstLineChars="10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7F166292">
      <w:pPr>
        <w:spacing w:before="9" w:line="360" w:lineRule="auto"/>
        <w:ind w:firstLine="3528" w:firstLineChars="1400"/>
        <w:rPr>
          <w:rFonts w:hint="eastAsia" w:ascii="仿宋" w:hAnsi="仿宋" w:eastAsia="仿宋" w:cs="仿宋"/>
          <w:sz w:val="28"/>
          <w:szCs w:val="28"/>
          <w:lang w:eastAsia="zh-CN"/>
        </w:rPr>
      </w:pPr>
      <w:bookmarkStart w:id="106" w:name="bookmark30"/>
      <w:bookmarkEnd w:id="106"/>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1"/>
          <w:sz w:val="28"/>
          <w:szCs w:val="28"/>
          <w:lang w:eastAsia="zh-CN"/>
        </w:rPr>
        <w:t xml:space="preserve">   </w:t>
      </w:r>
      <w:r>
        <w:rPr>
          <w:rFonts w:hint="eastAsia" w:ascii="仿宋" w:hAnsi="仿宋" w:eastAsia="仿宋" w:cs="仿宋"/>
          <w:spacing w:val="-14"/>
          <w:sz w:val="28"/>
          <w:szCs w:val="28"/>
          <w:lang w:eastAsia="zh-CN"/>
        </w:rPr>
        <w:t>日</w:t>
      </w:r>
    </w:p>
    <w:p w14:paraId="18D07553">
      <w:pPr>
        <w:spacing w:line="360" w:lineRule="auto"/>
        <w:rPr>
          <w:rFonts w:hint="eastAsia" w:ascii="仿宋" w:hAnsi="仿宋" w:eastAsia="仿宋" w:cs="仿宋"/>
          <w:sz w:val="28"/>
          <w:szCs w:val="28"/>
          <w:lang w:eastAsia="zh-CN"/>
        </w:rPr>
        <w:sectPr>
          <w:headerReference r:id="rId17" w:type="default"/>
          <w:footerReference r:id="rId18" w:type="default"/>
          <w:pgSz w:w="11906" w:h="16839"/>
          <w:pgMar w:top="1132" w:right="1416" w:bottom="1144" w:left="1416" w:header="862" w:footer="841" w:gutter="0"/>
          <w:pgBorders>
            <w:top w:val="none" w:sz="0" w:space="0"/>
            <w:left w:val="none" w:sz="0" w:space="0"/>
            <w:bottom w:val="none" w:sz="0" w:space="0"/>
            <w:right w:val="none" w:sz="0" w:space="0"/>
          </w:pgBorders>
          <w:cols w:space="720" w:num="1"/>
        </w:sectPr>
      </w:pPr>
    </w:p>
    <w:p w14:paraId="1031B56A">
      <w:pPr>
        <w:bidi w:val="0"/>
        <w:rPr>
          <w:rFonts w:hint="eastAsia" w:ascii="仿宋" w:hAnsi="仿宋" w:eastAsia="仿宋" w:cs="仿宋"/>
          <w:sz w:val="28"/>
          <w:szCs w:val="28"/>
          <w:lang w:eastAsia="zh-CN"/>
        </w:rPr>
      </w:pPr>
      <w:r>
        <w:rPr>
          <w:rFonts w:hint="eastAsia" w:ascii="仿宋" w:hAnsi="仿宋" w:eastAsia="仿宋" w:cs="仿宋"/>
          <w:b/>
          <w:bCs/>
          <w:spacing w:val="-14"/>
          <w:sz w:val="28"/>
          <w:szCs w:val="28"/>
          <w:lang w:eastAsia="zh-CN"/>
        </w:rPr>
        <w:t>附件</w:t>
      </w:r>
      <w:r>
        <w:rPr>
          <w:rFonts w:hint="eastAsia" w:ascii="仿宋" w:hAnsi="仿宋" w:eastAsia="仿宋" w:cs="仿宋"/>
          <w:spacing w:val="-51"/>
          <w:sz w:val="28"/>
          <w:szCs w:val="28"/>
          <w:lang w:eastAsia="zh-CN"/>
        </w:rPr>
        <w:t xml:space="preserve"> </w:t>
      </w:r>
      <w:r>
        <w:rPr>
          <w:rFonts w:hint="eastAsia" w:ascii="仿宋" w:hAnsi="仿宋" w:eastAsia="仿宋" w:cs="仿宋"/>
          <w:b/>
          <w:bCs/>
          <w:spacing w:val="-14"/>
          <w:sz w:val="28"/>
          <w:szCs w:val="28"/>
          <w:lang w:eastAsia="zh-CN"/>
        </w:rPr>
        <w:t>9</w:t>
      </w:r>
      <w:r>
        <w:rPr>
          <w:rFonts w:hint="eastAsia" w:ascii="仿宋" w:hAnsi="仿宋" w:eastAsia="仿宋" w:cs="仿宋"/>
          <w:spacing w:val="-84"/>
          <w:sz w:val="28"/>
          <w:szCs w:val="28"/>
          <w:lang w:eastAsia="zh-CN"/>
        </w:rPr>
        <w:t xml:space="preserve"> </w:t>
      </w:r>
      <w:r>
        <w:rPr>
          <w:rFonts w:hint="eastAsia" w:ascii="仿宋" w:hAnsi="仿宋" w:eastAsia="仿宋" w:cs="仿宋"/>
          <w:b/>
          <w:bCs/>
          <w:spacing w:val="-14"/>
          <w:sz w:val="28"/>
          <w:szCs w:val="28"/>
          <w:lang w:eastAsia="zh-CN"/>
        </w:rPr>
        <w:t>:</w:t>
      </w:r>
    </w:p>
    <w:p w14:paraId="6D325F4A">
      <w:pPr>
        <w:bidi w:val="0"/>
        <w:jc w:val="center"/>
        <w:rPr>
          <w:rFonts w:hint="eastAsia" w:ascii="仿宋" w:hAnsi="仿宋" w:eastAsia="仿宋" w:cs="仿宋"/>
          <w:b/>
          <w:bCs/>
          <w:spacing w:val="-14"/>
          <w:sz w:val="28"/>
          <w:szCs w:val="28"/>
          <w:lang w:eastAsia="zh-CN"/>
        </w:rPr>
      </w:pPr>
      <w:bookmarkStart w:id="107" w:name="bookmark57"/>
      <w:bookmarkEnd w:id="107"/>
      <w:bookmarkStart w:id="108" w:name="bookmark29"/>
      <w:bookmarkEnd w:id="108"/>
    </w:p>
    <w:p w14:paraId="10FE1F6C">
      <w:pPr>
        <w:bidi w:val="0"/>
        <w:jc w:val="center"/>
        <w:rPr>
          <w:rFonts w:hint="eastAsia" w:ascii="仿宋" w:hAnsi="仿宋" w:eastAsia="仿宋" w:cs="仿宋"/>
          <w:b/>
          <w:bCs/>
          <w:spacing w:val="-14"/>
          <w:sz w:val="28"/>
          <w:szCs w:val="28"/>
          <w:lang w:eastAsia="zh-CN"/>
        </w:rPr>
      </w:pPr>
      <w:r>
        <w:rPr>
          <w:rFonts w:hint="eastAsia" w:ascii="仿宋" w:hAnsi="仿宋" w:eastAsia="仿宋" w:cs="仿宋"/>
          <w:b/>
          <w:bCs/>
          <w:spacing w:val="-14"/>
          <w:sz w:val="28"/>
          <w:szCs w:val="28"/>
          <w:lang w:eastAsia="zh-CN"/>
        </w:rPr>
        <w:t>反商业贿赂承诺书</w:t>
      </w:r>
    </w:p>
    <w:p w14:paraId="558EA0B1">
      <w:pPr>
        <w:pStyle w:val="8"/>
        <w:spacing w:line="360" w:lineRule="auto"/>
        <w:rPr>
          <w:rFonts w:hint="eastAsia" w:ascii="仿宋" w:hAnsi="仿宋" w:eastAsia="仿宋" w:cs="仿宋"/>
          <w:sz w:val="28"/>
          <w:szCs w:val="28"/>
          <w:lang w:eastAsia="zh-CN"/>
        </w:rPr>
      </w:pPr>
    </w:p>
    <w:p w14:paraId="70B49E6E">
      <w:pPr>
        <w:spacing w:before="91" w:line="360" w:lineRule="auto"/>
        <w:ind w:left="8" w:right="100" w:firstLine="570"/>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为了从源头上防治腐败，杜绝商业贿赂行为的发生，更好地配合采购</w:t>
      </w:r>
      <w:r>
        <w:rPr>
          <w:rFonts w:hint="eastAsia" w:ascii="仿宋" w:hAnsi="仿宋" w:eastAsia="仿宋" w:cs="仿宋"/>
          <w:spacing w:val="1"/>
          <w:sz w:val="28"/>
          <w:szCs w:val="28"/>
          <w:lang w:eastAsia="zh-CN"/>
        </w:rPr>
        <w:t>代理机构的工作，我们供应商承诺如下：</w:t>
      </w:r>
    </w:p>
    <w:p w14:paraId="0EDAAD68">
      <w:pPr>
        <w:spacing w:before="7"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1、不以各种名义给采购代理工作人员借或送现金、有价证券及物品。</w:t>
      </w:r>
    </w:p>
    <w:p w14:paraId="1DE1C26C">
      <w:pPr>
        <w:spacing w:before="9" w:line="360" w:lineRule="auto"/>
        <w:ind w:left="11" w:right="242" w:firstLine="568"/>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2、不以个人名义邀请采购代理工作人员参与考察旅游活动和宴请活</w:t>
      </w:r>
      <w:r>
        <w:rPr>
          <w:rFonts w:hint="eastAsia" w:ascii="仿宋" w:hAnsi="仿宋" w:eastAsia="仿宋" w:cs="仿宋"/>
          <w:spacing w:val="-6"/>
          <w:sz w:val="28"/>
          <w:szCs w:val="28"/>
          <w:lang w:eastAsia="zh-CN"/>
        </w:rPr>
        <w:t>动。</w:t>
      </w:r>
    </w:p>
    <w:p w14:paraId="05E4B75B">
      <w:pPr>
        <w:spacing w:before="6" w:line="360" w:lineRule="auto"/>
        <w:ind w:left="581"/>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3、不发生与采购事项有关的其他违规违纪行为。</w:t>
      </w:r>
    </w:p>
    <w:p w14:paraId="355282AA">
      <w:pPr>
        <w:spacing w:before="9" w:line="360" w:lineRule="auto"/>
        <w:ind w:left="9" w:right="74" w:firstLine="560"/>
        <w:rPr>
          <w:rFonts w:hint="eastAsia" w:ascii="仿宋" w:hAnsi="仿宋" w:eastAsia="仿宋" w:cs="仿宋"/>
          <w:spacing w:val="2"/>
          <w:sz w:val="28"/>
          <w:szCs w:val="28"/>
          <w:lang w:eastAsia="zh-CN"/>
        </w:rPr>
      </w:pPr>
      <w:r>
        <w:rPr>
          <w:rFonts w:hint="eastAsia" w:ascii="仿宋" w:hAnsi="仿宋" w:eastAsia="仿宋" w:cs="仿宋"/>
          <w:spacing w:val="-1"/>
          <w:sz w:val="28"/>
          <w:szCs w:val="28"/>
          <w:lang w:eastAsia="zh-CN"/>
        </w:rPr>
        <w:t>4、如违反其中一项，同意将我公司列入政</w:t>
      </w:r>
      <w:r>
        <w:rPr>
          <w:rFonts w:hint="eastAsia" w:ascii="仿宋" w:hAnsi="仿宋" w:eastAsia="仿宋" w:cs="仿宋"/>
          <w:spacing w:val="-2"/>
          <w:sz w:val="28"/>
          <w:szCs w:val="28"/>
          <w:lang w:eastAsia="zh-CN"/>
        </w:rPr>
        <w:t>府采购黑名单并终止投标资</w:t>
      </w:r>
      <w:r>
        <w:rPr>
          <w:rFonts w:hint="eastAsia" w:ascii="仿宋" w:hAnsi="仿宋" w:eastAsia="仿宋" w:cs="仿宋"/>
          <w:spacing w:val="2"/>
          <w:sz w:val="28"/>
          <w:szCs w:val="28"/>
          <w:lang w:eastAsia="zh-CN"/>
        </w:rPr>
        <w:t>格，今后不得参与我市政府采购活动，触犯法律由司法部门处理。</w:t>
      </w:r>
    </w:p>
    <w:p w14:paraId="760D63F8">
      <w:pPr>
        <w:spacing w:before="9" w:line="360" w:lineRule="auto"/>
        <w:ind w:left="9" w:right="74" w:firstLine="560"/>
        <w:rPr>
          <w:rFonts w:hint="eastAsia" w:ascii="仿宋" w:hAnsi="仿宋" w:eastAsia="仿宋" w:cs="仿宋"/>
          <w:spacing w:val="2"/>
          <w:sz w:val="28"/>
          <w:szCs w:val="28"/>
          <w:lang w:eastAsia="zh-CN"/>
        </w:rPr>
      </w:pPr>
    </w:p>
    <w:p w14:paraId="2F71D19E">
      <w:pPr>
        <w:spacing w:before="9" w:line="360" w:lineRule="auto"/>
        <w:ind w:left="9" w:right="74" w:firstLine="560"/>
        <w:rPr>
          <w:rFonts w:hint="eastAsia" w:ascii="仿宋" w:hAnsi="仿宋" w:eastAsia="仿宋" w:cs="仿宋"/>
          <w:spacing w:val="2"/>
          <w:sz w:val="28"/>
          <w:szCs w:val="28"/>
          <w:lang w:eastAsia="zh-CN"/>
        </w:rPr>
      </w:pPr>
    </w:p>
    <w:p w14:paraId="1C87E575">
      <w:pPr>
        <w:pStyle w:val="12"/>
        <w:rPr>
          <w:rFonts w:hint="eastAsia"/>
          <w:sz w:val="28"/>
          <w:szCs w:val="28"/>
          <w:lang w:eastAsia="zh-CN"/>
        </w:rPr>
      </w:pPr>
    </w:p>
    <w:p w14:paraId="68B75EAB">
      <w:pPr>
        <w:pStyle w:val="8"/>
        <w:spacing w:line="360" w:lineRule="auto"/>
        <w:rPr>
          <w:rFonts w:hint="eastAsia" w:ascii="仿宋" w:hAnsi="仿宋" w:eastAsia="仿宋" w:cs="仿宋"/>
          <w:sz w:val="28"/>
          <w:szCs w:val="28"/>
          <w:lang w:eastAsia="zh-CN"/>
        </w:rPr>
      </w:pPr>
    </w:p>
    <w:p w14:paraId="062AEC94">
      <w:pPr>
        <w:spacing w:before="91" w:line="360" w:lineRule="auto"/>
        <w:ind w:left="3415"/>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2512FAAC">
      <w:pPr>
        <w:spacing w:before="7" w:line="360" w:lineRule="auto"/>
        <w:ind w:firstLine="2820" w:firstLineChars="10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6A0E7282">
      <w:pPr>
        <w:spacing w:before="8" w:line="360" w:lineRule="auto"/>
        <w:ind w:firstLine="4032" w:firstLineChars="1600"/>
        <w:rPr>
          <w:rFonts w:hint="eastAsia" w:ascii="仿宋" w:hAnsi="仿宋" w:eastAsia="仿宋" w:cs="仿宋"/>
          <w:sz w:val="28"/>
          <w:szCs w:val="28"/>
          <w:lang w:eastAsia="zh-CN"/>
        </w:rPr>
      </w:pPr>
      <w:bookmarkStart w:id="109" w:name="bookmark32"/>
      <w:bookmarkEnd w:id="109"/>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1"/>
          <w:sz w:val="28"/>
          <w:szCs w:val="28"/>
          <w:lang w:eastAsia="zh-CN"/>
        </w:rPr>
        <w:t xml:space="preserve">   </w:t>
      </w:r>
      <w:r>
        <w:rPr>
          <w:rFonts w:hint="eastAsia" w:ascii="仿宋" w:hAnsi="仿宋" w:eastAsia="仿宋" w:cs="仿宋"/>
          <w:spacing w:val="-14"/>
          <w:sz w:val="28"/>
          <w:szCs w:val="28"/>
          <w:lang w:eastAsia="zh-CN"/>
        </w:rPr>
        <w:t>日</w:t>
      </w:r>
    </w:p>
    <w:p w14:paraId="1A67FDAD">
      <w:pPr>
        <w:spacing w:line="360" w:lineRule="auto"/>
        <w:rPr>
          <w:rFonts w:hint="eastAsia" w:ascii="仿宋" w:hAnsi="仿宋" w:eastAsia="仿宋" w:cs="仿宋"/>
          <w:sz w:val="28"/>
          <w:szCs w:val="28"/>
          <w:lang w:eastAsia="zh-CN"/>
        </w:rPr>
        <w:sectPr>
          <w:headerReference r:id="rId19" w:type="default"/>
          <w:footerReference r:id="rId20" w:type="default"/>
          <w:pgSz w:w="11906" w:h="16839"/>
          <w:pgMar w:top="1132" w:right="1346" w:bottom="1144" w:left="1417" w:header="862" w:footer="841" w:gutter="0"/>
          <w:pgBorders>
            <w:top w:val="none" w:sz="0" w:space="0"/>
            <w:left w:val="none" w:sz="0" w:space="0"/>
            <w:bottom w:val="none" w:sz="0" w:space="0"/>
            <w:right w:val="none" w:sz="0" w:space="0"/>
          </w:pgBorders>
          <w:cols w:space="720" w:num="1"/>
        </w:sectPr>
      </w:pPr>
    </w:p>
    <w:p w14:paraId="5B3A9123">
      <w:pPr>
        <w:bidi w:val="0"/>
        <w:rPr>
          <w:rFonts w:hint="eastAsia" w:ascii="仿宋" w:hAnsi="仿宋" w:eastAsia="仿宋" w:cs="仿宋"/>
          <w:sz w:val="28"/>
          <w:szCs w:val="28"/>
          <w:lang w:eastAsia="zh-CN"/>
        </w:rPr>
      </w:pPr>
      <w:r>
        <w:rPr>
          <w:rFonts w:hint="eastAsia" w:ascii="仿宋" w:hAnsi="仿宋" w:eastAsia="仿宋" w:cs="仿宋"/>
          <w:b/>
          <w:bCs/>
          <w:spacing w:val="-14"/>
          <w:sz w:val="28"/>
          <w:szCs w:val="28"/>
          <w:lang w:eastAsia="zh-CN"/>
        </w:rPr>
        <w:t>附件</w:t>
      </w:r>
      <w:r>
        <w:rPr>
          <w:rFonts w:hint="eastAsia" w:ascii="仿宋" w:hAnsi="仿宋" w:eastAsia="仿宋" w:cs="仿宋"/>
          <w:spacing w:val="-51"/>
          <w:sz w:val="28"/>
          <w:szCs w:val="28"/>
          <w:lang w:eastAsia="zh-CN"/>
        </w:rPr>
        <w:t xml:space="preserve"> </w:t>
      </w:r>
      <w:r>
        <w:rPr>
          <w:rFonts w:hint="eastAsia" w:ascii="仿宋" w:hAnsi="仿宋" w:eastAsia="仿宋" w:cs="仿宋"/>
          <w:b/>
          <w:bCs/>
          <w:spacing w:val="-14"/>
          <w:sz w:val="28"/>
          <w:szCs w:val="28"/>
          <w:lang w:eastAsia="zh-CN"/>
        </w:rPr>
        <w:t>10</w:t>
      </w:r>
      <w:r>
        <w:rPr>
          <w:rFonts w:hint="eastAsia" w:ascii="仿宋" w:hAnsi="仿宋" w:eastAsia="仿宋" w:cs="仿宋"/>
          <w:spacing w:val="-84"/>
          <w:sz w:val="28"/>
          <w:szCs w:val="28"/>
          <w:lang w:eastAsia="zh-CN"/>
        </w:rPr>
        <w:t xml:space="preserve"> </w:t>
      </w:r>
      <w:r>
        <w:rPr>
          <w:rFonts w:hint="eastAsia" w:ascii="仿宋" w:hAnsi="仿宋" w:eastAsia="仿宋" w:cs="仿宋"/>
          <w:b/>
          <w:bCs/>
          <w:spacing w:val="-14"/>
          <w:sz w:val="28"/>
          <w:szCs w:val="28"/>
          <w:lang w:eastAsia="zh-CN"/>
        </w:rPr>
        <w:t>:</w:t>
      </w:r>
    </w:p>
    <w:p w14:paraId="70DEC6AD">
      <w:pPr>
        <w:bidi w:val="0"/>
        <w:jc w:val="center"/>
        <w:rPr>
          <w:rFonts w:hint="eastAsia" w:ascii="仿宋" w:hAnsi="仿宋" w:eastAsia="仿宋" w:cs="仿宋"/>
          <w:b/>
          <w:bCs/>
          <w:spacing w:val="-14"/>
          <w:sz w:val="28"/>
          <w:szCs w:val="28"/>
          <w:lang w:eastAsia="zh-CN"/>
        </w:rPr>
      </w:pPr>
      <w:bookmarkStart w:id="110" w:name="bookmark58"/>
      <w:bookmarkEnd w:id="110"/>
      <w:bookmarkStart w:id="111" w:name="bookmark31"/>
      <w:bookmarkEnd w:id="111"/>
      <w:r>
        <w:rPr>
          <w:rFonts w:hint="eastAsia" w:ascii="仿宋" w:hAnsi="仿宋" w:eastAsia="仿宋" w:cs="仿宋"/>
          <w:b/>
          <w:bCs/>
          <w:spacing w:val="-14"/>
          <w:sz w:val="28"/>
          <w:szCs w:val="28"/>
          <w:lang w:eastAsia="zh-CN"/>
        </w:rPr>
        <w:t>商务条款偏离表</w:t>
      </w:r>
    </w:p>
    <w:p w14:paraId="2D78C852">
      <w:pPr>
        <w:spacing w:before="7" w:line="360" w:lineRule="auto"/>
        <w:ind w:left="136"/>
        <w:rPr>
          <w:rFonts w:hint="eastAsia" w:ascii="仿宋" w:hAnsi="仿宋" w:eastAsia="仿宋" w:cs="仿宋"/>
          <w:sz w:val="28"/>
          <w:szCs w:val="28"/>
        </w:rPr>
      </w:pPr>
      <w:r>
        <w:rPr>
          <w:rFonts w:hint="eastAsia" w:ascii="仿宋" w:hAnsi="仿宋" w:eastAsia="仿宋" w:cs="仿宋"/>
          <w:spacing w:val="-2"/>
          <w:sz w:val="28"/>
          <w:szCs w:val="28"/>
        </w:rPr>
        <w:t>项目名称：</w:t>
      </w:r>
    </w:p>
    <w:tbl>
      <w:tblPr>
        <w:tblStyle w:val="20"/>
        <w:tblW w:w="13906"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2495"/>
        <w:gridCol w:w="3286"/>
        <w:gridCol w:w="3176"/>
        <w:gridCol w:w="2014"/>
        <w:gridCol w:w="1643"/>
      </w:tblGrid>
      <w:tr w14:paraId="2D2B2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292" w:type="dxa"/>
          </w:tcPr>
          <w:p w14:paraId="0DA9B3CE">
            <w:pPr>
              <w:pStyle w:val="21"/>
              <w:spacing w:before="207" w:line="360" w:lineRule="auto"/>
              <w:ind w:left="370"/>
              <w:rPr>
                <w:rFonts w:hint="eastAsia" w:ascii="仿宋" w:hAnsi="仿宋" w:eastAsia="仿宋" w:cs="仿宋"/>
                <w:sz w:val="28"/>
                <w:szCs w:val="28"/>
              </w:rPr>
            </w:pPr>
            <w:r>
              <w:rPr>
                <w:rFonts w:hint="eastAsia" w:ascii="仿宋" w:hAnsi="仿宋" w:eastAsia="仿宋" w:cs="仿宋"/>
                <w:spacing w:val="-3"/>
                <w:sz w:val="28"/>
                <w:szCs w:val="28"/>
              </w:rPr>
              <w:t>序号</w:t>
            </w:r>
          </w:p>
        </w:tc>
        <w:tc>
          <w:tcPr>
            <w:tcW w:w="2495" w:type="dxa"/>
          </w:tcPr>
          <w:p w14:paraId="42639A49">
            <w:pPr>
              <w:pStyle w:val="21"/>
              <w:spacing w:before="35" w:line="240" w:lineRule="auto"/>
              <w:ind w:left="1023" w:right="118" w:hanging="897"/>
              <w:rPr>
                <w:rFonts w:hint="eastAsia" w:ascii="仿宋" w:hAnsi="仿宋" w:eastAsia="仿宋" w:cs="仿宋"/>
                <w:sz w:val="28"/>
                <w:szCs w:val="28"/>
                <w:lang w:eastAsia="zh-CN"/>
              </w:rPr>
            </w:pPr>
            <w:r>
              <w:rPr>
                <w:rFonts w:hint="eastAsia" w:ascii="仿宋" w:hAnsi="仿宋" w:eastAsia="仿宋" w:cs="仿宋"/>
                <w:sz w:val="28"/>
                <w:szCs w:val="28"/>
                <w:lang w:eastAsia="zh-CN"/>
              </w:rPr>
              <w:t>竞争性磋商文件条</w:t>
            </w:r>
            <w:r>
              <w:rPr>
                <w:rFonts w:hint="eastAsia" w:ascii="仿宋" w:hAnsi="仿宋" w:eastAsia="仿宋" w:cs="仿宋"/>
                <w:spacing w:val="-31"/>
                <w:sz w:val="28"/>
                <w:szCs w:val="28"/>
                <w:lang w:eastAsia="zh-CN"/>
              </w:rPr>
              <w:t>目号</w:t>
            </w:r>
          </w:p>
        </w:tc>
        <w:tc>
          <w:tcPr>
            <w:tcW w:w="3286" w:type="dxa"/>
          </w:tcPr>
          <w:p w14:paraId="0222C20F">
            <w:pPr>
              <w:pStyle w:val="21"/>
              <w:spacing w:before="35" w:line="240" w:lineRule="auto"/>
              <w:ind w:left="1369" w:right="229" w:hanging="1129"/>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竞争性磋商文件的商务</w:t>
            </w:r>
            <w:r>
              <w:rPr>
                <w:rFonts w:hint="eastAsia" w:ascii="仿宋" w:hAnsi="仿宋" w:eastAsia="仿宋" w:cs="仿宋"/>
                <w:spacing w:val="-5"/>
                <w:sz w:val="28"/>
                <w:szCs w:val="28"/>
                <w:lang w:eastAsia="zh-CN"/>
              </w:rPr>
              <w:t>条款</w:t>
            </w:r>
          </w:p>
        </w:tc>
        <w:tc>
          <w:tcPr>
            <w:tcW w:w="3176" w:type="dxa"/>
          </w:tcPr>
          <w:p w14:paraId="0A7B5D45">
            <w:pPr>
              <w:pStyle w:val="21"/>
              <w:spacing w:before="207" w:line="240" w:lineRule="auto"/>
              <w:ind w:left="340"/>
              <w:rPr>
                <w:rFonts w:hint="eastAsia" w:ascii="仿宋" w:hAnsi="仿宋" w:eastAsia="仿宋" w:cs="仿宋"/>
                <w:sz w:val="28"/>
                <w:szCs w:val="28"/>
              </w:rPr>
            </w:pPr>
            <w:r>
              <w:rPr>
                <w:rFonts w:hint="eastAsia" w:ascii="仿宋" w:hAnsi="仿宋" w:eastAsia="仿宋" w:cs="仿宋"/>
                <w:spacing w:val="-1"/>
                <w:sz w:val="28"/>
                <w:szCs w:val="28"/>
              </w:rPr>
              <w:t>响应文件的商务条款</w:t>
            </w:r>
          </w:p>
        </w:tc>
        <w:tc>
          <w:tcPr>
            <w:tcW w:w="2014" w:type="dxa"/>
          </w:tcPr>
          <w:p w14:paraId="39B5CCCD">
            <w:pPr>
              <w:pStyle w:val="21"/>
              <w:spacing w:before="207" w:line="360" w:lineRule="auto"/>
              <w:ind w:left="735"/>
              <w:rPr>
                <w:rFonts w:hint="eastAsia" w:ascii="仿宋" w:hAnsi="仿宋" w:eastAsia="仿宋" w:cs="仿宋"/>
                <w:sz w:val="28"/>
                <w:szCs w:val="28"/>
              </w:rPr>
            </w:pPr>
            <w:r>
              <w:rPr>
                <w:rFonts w:hint="eastAsia" w:ascii="仿宋" w:hAnsi="仿宋" w:eastAsia="仿宋" w:cs="仿宋"/>
                <w:spacing w:val="-4"/>
                <w:sz w:val="28"/>
                <w:szCs w:val="28"/>
              </w:rPr>
              <w:t>偏离</w:t>
            </w:r>
          </w:p>
        </w:tc>
        <w:tc>
          <w:tcPr>
            <w:tcW w:w="1643" w:type="dxa"/>
          </w:tcPr>
          <w:p w14:paraId="0E7EAFCE">
            <w:pPr>
              <w:pStyle w:val="21"/>
              <w:spacing w:before="207" w:line="360" w:lineRule="auto"/>
              <w:ind w:left="551"/>
              <w:rPr>
                <w:rFonts w:hint="eastAsia" w:ascii="仿宋" w:hAnsi="仿宋" w:eastAsia="仿宋" w:cs="仿宋"/>
                <w:sz w:val="28"/>
                <w:szCs w:val="28"/>
              </w:rPr>
            </w:pPr>
            <w:r>
              <w:rPr>
                <w:rFonts w:hint="eastAsia" w:ascii="仿宋" w:hAnsi="仿宋" w:eastAsia="仿宋" w:cs="仿宋"/>
                <w:spacing w:val="-6"/>
                <w:sz w:val="28"/>
                <w:szCs w:val="28"/>
              </w:rPr>
              <w:t>备注</w:t>
            </w:r>
          </w:p>
        </w:tc>
      </w:tr>
      <w:tr w14:paraId="10AD3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tcPr>
          <w:p w14:paraId="6B62DE4F">
            <w:pPr>
              <w:spacing w:line="360" w:lineRule="auto"/>
              <w:rPr>
                <w:rFonts w:hint="eastAsia" w:ascii="仿宋" w:hAnsi="仿宋" w:eastAsia="仿宋" w:cs="仿宋"/>
                <w:sz w:val="28"/>
                <w:szCs w:val="28"/>
              </w:rPr>
            </w:pPr>
          </w:p>
        </w:tc>
        <w:tc>
          <w:tcPr>
            <w:tcW w:w="2495" w:type="dxa"/>
          </w:tcPr>
          <w:p w14:paraId="4AF7757C">
            <w:pPr>
              <w:spacing w:line="360" w:lineRule="auto"/>
              <w:rPr>
                <w:rFonts w:hint="eastAsia" w:ascii="仿宋" w:hAnsi="仿宋" w:eastAsia="仿宋" w:cs="仿宋"/>
                <w:sz w:val="28"/>
                <w:szCs w:val="28"/>
              </w:rPr>
            </w:pPr>
          </w:p>
        </w:tc>
        <w:tc>
          <w:tcPr>
            <w:tcW w:w="3286" w:type="dxa"/>
          </w:tcPr>
          <w:p w14:paraId="1262E865">
            <w:pPr>
              <w:spacing w:line="360" w:lineRule="auto"/>
              <w:rPr>
                <w:rFonts w:hint="eastAsia" w:ascii="仿宋" w:hAnsi="仿宋" w:eastAsia="仿宋" w:cs="仿宋"/>
                <w:sz w:val="28"/>
                <w:szCs w:val="28"/>
              </w:rPr>
            </w:pPr>
          </w:p>
        </w:tc>
        <w:tc>
          <w:tcPr>
            <w:tcW w:w="3176" w:type="dxa"/>
          </w:tcPr>
          <w:p w14:paraId="777A3611">
            <w:pPr>
              <w:spacing w:line="360" w:lineRule="auto"/>
              <w:rPr>
                <w:rFonts w:hint="eastAsia" w:ascii="仿宋" w:hAnsi="仿宋" w:eastAsia="仿宋" w:cs="仿宋"/>
                <w:sz w:val="28"/>
                <w:szCs w:val="28"/>
              </w:rPr>
            </w:pPr>
          </w:p>
        </w:tc>
        <w:tc>
          <w:tcPr>
            <w:tcW w:w="2014" w:type="dxa"/>
          </w:tcPr>
          <w:p w14:paraId="2679200A">
            <w:pPr>
              <w:spacing w:line="360" w:lineRule="auto"/>
              <w:rPr>
                <w:rFonts w:hint="eastAsia" w:ascii="仿宋" w:hAnsi="仿宋" w:eastAsia="仿宋" w:cs="仿宋"/>
                <w:sz w:val="28"/>
                <w:szCs w:val="28"/>
              </w:rPr>
            </w:pPr>
          </w:p>
        </w:tc>
        <w:tc>
          <w:tcPr>
            <w:tcW w:w="1643" w:type="dxa"/>
          </w:tcPr>
          <w:p w14:paraId="0FCEEED6">
            <w:pPr>
              <w:spacing w:line="360" w:lineRule="auto"/>
              <w:rPr>
                <w:rFonts w:hint="eastAsia" w:ascii="仿宋" w:hAnsi="仿宋" w:eastAsia="仿宋" w:cs="仿宋"/>
                <w:sz w:val="28"/>
                <w:szCs w:val="28"/>
              </w:rPr>
            </w:pPr>
          </w:p>
        </w:tc>
      </w:tr>
      <w:tr w14:paraId="603D4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tcPr>
          <w:p w14:paraId="60BD0567">
            <w:pPr>
              <w:spacing w:line="360" w:lineRule="auto"/>
              <w:rPr>
                <w:rFonts w:hint="eastAsia" w:ascii="仿宋" w:hAnsi="仿宋" w:eastAsia="仿宋" w:cs="仿宋"/>
                <w:sz w:val="28"/>
                <w:szCs w:val="28"/>
              </w:rPr>
            </w:pPr>
          </w:p>
        </w:tc>
        <w:tc>
          <w:tcPr>
            <w:tcW w:w="2495" w:type="dxa"/>
          </w:tcPr>
          <w:p w14:paraId="4E85262C">
            <w:pPr>
              <w:spacing w:line="360" w:lineRule="auto"/>
              <w:rPr>
                <w:rFonts w:hint="eastAsia" w:ascii="仿宋" w:hAnsi="仿宋" w:eastAsia="仿宋" w:cs="仿宋"/>
                <w:sz w:val="28"/>
                <w:szCs w:val="28"/>
              </w:rPr>
            </w:pPr>
          </w:p>
        </w:tc>
        <w:tc>
          <w:tcPr>
            <w:tcW w:w="3286" w:type="dxa"/>
          </w:tcPr>
          <w:p w14:paraId="65163315">
            <w:pPr>
              <w:spacing w:line="360" w:lineRule="auto"/>
              <w:rPr>
                <w:rFonts w:hint="eastAsia" w:ascii="仿宋" w:hAnsi="仿宋" w:eastAsia="仿宋" w:cs="仿宋"/>
                <w:sz w:val="28"/>
                <w:szCs w:val="28"/>
              </w:rPr>
            </w:pPr>
          </w:p>
        </w:tc>
        <w:tc>
          <w:tcPr>
            <w:tcW w:w="3176" w:type="dxa"/>
          </w:tcPr>
          <w:p w14:paraId="1FB2A950">
            <w:pPr>
              <w:spacing w:line="360" w:lineRule="auto"/>
              <w:rPr>
                <w:rFonts w:hint="eastAsia" w:ascii="仿宋" w:hAnsi="仿宋" w:eastAsia="仿宋" w:cs="仿宋"/>
                <w:sz w:val="28"/>
                <w:szCs w:val="28"/>
              </w:rPr>
            </w:pPr>
          </w:p>
        </w:tc>
        <w:tc>
          <w:tcPr>
            <w:tcW w:w="2014" w:type="dxa"/>
          </w:tcPr>
          <w:p w14:paraId="24161F22">
            <w:pPr>
              <w:spacing w:line="360" w:lineRule="auto"/>
              <w:rPr>
                <w:rFonts w:hint="eastAsia" w:ascii="仿宋" w:hAnsi="仿宋" w:eastAsia="仿宋" w:cs="仿宋"/>
                <w:sz w:val="28"/>
                <w:szCs w:val="28"/>
              </w:rPr>
            </w:pPr>
          </w:p>
        </w:tc>
        <w:tc>
          <w:tcPr>
            <w:tcW w:w="1643" w:type="dxa"/>
          </w:tcPr>
          <w:p w14:paraId="7FB5103F">
            <w:pPr>
              <w:spacing w:line="360" w:lineRule="auto"/>
              <w:rPr>
                <w:rFonts w:hint="eastAsia" w:ascii="仿宋" w:hAnsi="仿宋" w:eastAsia="仿宋" w:cs="仿宋"/>
                <w:sz w:val="28"/>
                <w:szCs w:val="28"/>
              </w:rPr>
            </w:pPr>
          </w:p>
        </w:tc>
      </w:tr>
      <w:tr w14:paraId="2119C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2" w:type="dxa"/>
          </w:tcPr>
          <w:p w14:paraId="2A559153">
            <w:pPr>
              <w:spacing w:line="360" w:lineRule="auto"/>
              <w:rPr>
                <w:rFonts w:hint="eastAsia" w:ascii="仿宋" w:hAnsi="仿宋" w:eastAsia="仿宋" w:cs="仿宋"/>
                <w:sz w:val="28"/>
                <w:szCs w:val="28"/>
              </w:rPr>
            </w:pPr>
          </w:p>
        </w:tc>
        <w:tc>
          <w:tcPr>
            <w:tcW w:w="2495" w:type="dxa"/>
          </w:tcPr>
          <w:p w14:paraId="2FB4F977">
            <w:pPr>
              <w:spacing w:line="360" w:lineRule="auto"/>
              <w:rPr>
                <w:rFonts w:hint="eastAsia" w:ascii="仿宋" w:hAnsi="仿宋" w:eastAsia="仿宋" w:cs="仿宋"/>
                <w:sz w:val="28"/>
                <w:szCs w:val="28"/>
              </w:rPr>
            </w:pPr>
          </w:p>
        </w:tc>
        <w:tc>
          <w:tcPr>
            <w:tcW w:w="3286" w:type="dxa"/>
          </w:tcPr>
          <w:p w14:paraId="4CD31BAD">
            <w:pPr>
              <w:spacing w:line="360" w:lineRule="auto"/>
              <w:rPr>
                <w:rFonts w:hint="eastAsia" w:ascii="仿宋" w:hAnsi="仿宋" w:eastAsia="仿宋" w:cs="仿宋"/>
                <w:sz w:val="28"/>
                <w:szCs w:val="28"/>
              </w:rPr>
            </w:pPr>
          </w:p>
        </w:tc>
        <w:tc>
          <w:tcPr>
            <w:tcW w:w="3176" w:type="dxa"/>
          </w:tcPr>
          <w:p w14:paraId="59D9A6B2">
            <w:pPr>
              <w:spacing w:line="360" w:lineRule="auto"/>
              <w:rPr>
                <w:rFonts w:hint="eastAsia" w:ascii="仿宋" w:hAnsi="仿宋" w:eastAsia="仿宋" w:cs="仿宋"/>
                <w:sz w:val="28"/>
                <w:szCs w:val="28"/>
              </w:rPr>
            </w:pPr>
          </w:p>
        </w:tc>
        <w:tc>
          <w:tcPr>
            <w:tcW w:w="2014" w:type="dxa"/>
          </w:tcPr>
          <w:p w14:paraId="0DDCD541">
            <w:pPr>
              <w:spacing w:line="360" w:lineRule="auto"/>
              <w:rPr>
                <w:rFonts w:hint="eastAsia" w:ascii="仿宋" w:hAnsi="仿宋" w:eastAsia="仿宋" w:cs="仿宋"/>
                <w:sz w:val="28"/>
                <w:szCs w:val="28"/>
              </w:rPr>
            </w:pPr>
          </w:p>
        </w:tc>
        <w:tc>
          <w:tcPr>
            <w:tcW w:w="1643" w:type="dxa"/>
          </w:tcPr>
          <w:p w14:paraId="6BEDE93D">
            <w:pPr>
              <w:spacing w:line="360" w:lineRule="auto"/>
              <w:rPr>
                <w:rFonts w:hint="eastAsia" w:ascii="仿宋" w:hAnsi="仿宋" w:eastAsia="仿宋" w:cs="仿宋"/>
                <w:sz w:val="28"/>
                <w:szCs w:val="28"/>
              </w:rPr>
            </w:pPr>
          </w:p>
        </w:tc>
      </w:tr>
      <w:tr w14:paraId="1E373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2" w:type="dxa"/>
          </w:tcPr>
          <w:p w14:paraId="5FED1E9C">
            <w:pPr>
              <w:pStyle w:val="21"/>
              <w:spacing w:before="242" w:line="360" w:lineRule="auto"/>
              <w:ind w:left="127"/>
              <w:rPr>
                <w:rFonts w:hint="eastAsia" w:ascii="仿宋" w:hAnsi="仿宋" w:eastAsia="仿宋" w:cs="仿宋"/>
                <w:sz w:val="28"/>
                <w:szCs w:val="28"/>
              </w:rPr>
            </w:pPr>
            <w:r>
              <w:rPr>
                <w:rFonts w:hint="eastAsia" w:ascii="仿宋" w:hAnsi="仿宋" w:eastAsia="仿宋" w:cs="仿宋"/>
                <w:spacing w:val="1"/>
                <w:position w:val="2"/>
                <w:sz w:val="28"/>
                <w:szCs w:val="28"/>
              </w:rPr>
              <w:t>...</w:t>
            </w:r>
          </w:p>
        </w:tc>
        <w:tc>
          <w:tcPr>
            <w:tcW w:w="2495" w:type="dxa"/>
          </w:tcPr>
          <w:p w14:paraId="26BC23A9">
            <w:pPr>
              <w:spacing w:line="360" w:lineRule="auto"/>
              <w:rPr>
                <w:rFonts w:hint="eastAsia" w:ascii="仿宋" w:hAnsi="仿宋" w:eastAsia="仿宋" w:cs="仿宋"/>
                <w:sz w:val="28"/>
                <w:szCs w:val="28"/>
              </w:rPr>
            </w:pPr>
          </w:p>
        </w:tc>
        <w:tc>
          <w:tcPr>
            <w:tcW w:w="3286" w:type="dxa"/>
          </w:tcPr>
          <w:p w14:paraId="1AB0CDD5">
            <w:pPr>
              <w:spacing w:line="360" w:lineRule="auto"/>
              <w:rPr>
                <w:rFonts w:hint="eastAsia" w:ascii="仿宋" w:hAnsi="仿宋" w:eastAsia="仿宋" w:cs="仿宋"/>
                <w:sz w:val="28"/>
                <w:szCs w:val="28"/>
              </w:rPr>
            </w:pPr>
          </w:p>
        </w:tc>
        <w:tc>
          <w:tcPr>
            <w:tcW w:w="3176" w:type="dxa"/>
          </w:tcPr>
          <w:p w14:paraId="0BD52A24">
            <w:pPr>
              <w:spacing w:line="360" w:lineRule="auto"/>
              <w:rPr>
                <w:rFonts w:hint="eastAsia" w:ascii="仿宋" w:hAnsi="仿宋" w:eastAsia="仿宋" w:cs="仿宋"/>
                <w:sz w:val="28"/>
                <w:szCs w:val="28"/>
              </w:rPr>
            </w:pPr>
          </w:p>
        </w:tc>
        <w:tc>
          <w:tcPr>
            <w:tcW w:w="2014" w:type="dxa"/>
          </w:tcPr>
          <w:p w14:paraId="0BBE5EAE">
            <w:pPr>
              <w:spacing w:line="360" w:lineRule="auto"/>
              <w:rPr>
                <w:rFonts w:hint="eastAsia" w:ascii="仿宋" w:hAnsi="仿宋" w:eastAsia="仿宋" w:cs="仿宋"/>
                <w:sz w:val="28"/>
                <w:szCs w:val="28"/>
              </w:rPr>
            </w:pPr>
          </w:p>
        </w:tc>
        <w:tc>
          <w:tcPr>
            <w:tcW w:w="1643" w:type="dxa"/>
          </w:tcPr>
          <w:p w14:paraId="2142E426">
            <w:pPr>
              <w:spacing w:line="360" w:lineRule="auto"/>
              <w:rPr>
                <w:rFonts w:hint="eastAsia" w:ascii="仿宋" w:hAnsi="仿宋" w:eastAsia="仿宋" w:cs="仿宋"/>
                <w:sz w:val="28"/>
                <w:szCs w:val="28"/>
              </w:rPr>
            </w:pPr>
          </w:p>
        </w:tc>
      </w:tr>
    </w:tbl>
    <w:p w14:paraId="2F927252">
      <w:pPr>
        <w:spacing w:before="32" w:line="360" w:lineRule="auto"/>
        <w:ind w:left="9" w:right="483"/>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注:若有偏离,请将具体偏离条款在“偏离</w:t>
      </w:r>
      <w:r>
        <w:rPr>
          <w:rFonts w:hint="eastAsia" w:ascii="仿宋" w:hAnsi="仿宋" w:eastAsia="仿宋" w:cs="仿宋"/>
          <w:spacing w:val="-101"/>
          <w:sz w:val="28"/>
          <w:szCs w:val="28"/>
          <w:lang w:eastAsia="zh-CN"/>
        </w:rPr>
        <w:t xml:space="preserve"> </w:t>
      </w:r>
      <w:r>
        <w:rPr>
          <w:rFonts w:hint="eastAsia" w:ascii="仿宋" w:hAnsi="仿宋" w:eastAsia="仿宋" w:cs="仿宋"/>
          <w:spacing w:val="-2"/>
          <w:sz w:val="28"/>
          <w:szCs w:val="28"/>
          <w:lang w:eastAsia="zh-CN"/>
        </w:rPr>
        <w:t>”一栏中详细说明</w:t>
      </w:r>
      <w:r>
        <w:rPr>
          <w:rFonts w:hint="eastAsia" w:ascii="仿宋" w:hAnsi="仿宋" w:eastAsia="仿宋" w:cs="仿宋"/>
          <w:spacing w:val="-79"/>
          <w:sz w:val="28"/>
          <w:szCs w:val="28"/>
          <w:lang w:eastAsia="zh-CN"/>
        </w:rPr>
        <w:t xml:space="preserve"> </w:t>
      </w:r>
      <w:r>
        <w:rPr>
          <w:rFonts w:hint="eastAsia" w:ascii="仿宋" w:hAnsi="仿宋" w:eastAsia="仿宋" w:cs="仿宋"/>
          <w:spacing w:val="-2"/>
          <w:sz w:val="28"/>
          <w:szCs w:val="28"/>
          <w:lang w:eastAsia="zh-CN"/>
        </w:rPr>
        <w:t>;若无偏离,请在“偏离</w:t>
      </w:r>
      <w:r>
        <w:rPr>
          <w:rFonts w:hint="eastAsia" w:ascii="仿宋" w:hAnsi="仿宋" w:eastAsia="仿宋" w:cs="仿宋"/>
          <w:spacing w:val="-101"/>
          <w:sz w:val="28"/>
          <w:szCs w:val="28"/>
          <w:lang w:eastAsia="zh-CN"/>
        </w:rPr>
        <w:t xml:space="preserve"> </w:t>
      </w:r>
      <w:r>
        <w:rPr>
          <w:rFonts w:hint="eastAsia" w:ascii="仿宋" w:hAnsi="仿宋" w:eastAsia="仿宋" w:cs="仿宋"/>
          <w:spacing w:val="-2"/>
          <w:sz w:val="28"/>
          <w:szCs w:val="28"/>
          <w:lang w:eastAsia="zh-CN"/>
        </w:rPr>
        <w:t>”一</w:t>
      </w:r>
      <w:r>
        <w:rPr>
          <w:rFonts w:hint="eastAsia" w:ascii="仿宋" w:hAnsi="仿宋" w:eastAsia="仿宋" w:cs="仿宋"/>
          <w:spacing w:val="-3"/>
          <w:sz w:val="28"/>
          <w:szCs w:val="28"/>
          <w:lang w:eastAsia="zh-CN"/>
        </w:rPr>
        <w:t>栏中标注“无</w:t>
      </w:r>
      <w:r>
        <w:rPr>
          <w:rFonts w:hint="eastAsia" w:ascii="仿宋" w:hAnsi="仿宋" w:eastAsia="仿宋" w:cs="仿宋"/>
          <w:spacing w:val="-100"/>
          <w:sz w:val="28"/>
          <w:szCs w:val="28"/>
          <w:lang w:eastAsia="zh-CN"/>
        </w:rPr>
        <w:t xml:space="preserve"> </w:t>
      </w:r>
      <w:r>
        <w:rPr>
          <w:rFonts w:hint="eastAsia" w:ascii="仿宋" w:hAnsi="仿宋" w:eastAsia="仿宋" w:cs="仿宋"/>
          <w:spacing w:val="-3"/>
          <w:sz w:val="28"/>
          <w:szCs w:val="28"/>
          <w:lang w:eastAsia="zh-CN"/>
        </w:rPr>
        <w:t>”字样。</w:t>
      </w:r>
    </w:p>
    <w:p w14:paraId="2038889C">
      <w:pPr>
        <w:spacing w:before="32" w:line="360" w:lineRule="auto"/>
        <w:ind w:left="9" w:right="483"/>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33DD93D3">
      <w:pPr>
        <w:spacing w:before="6" w:line="360" w:lineRule="auto"/>
        <w:ind w:left="11"/>
        <w:rPr>
          <w:rFonts w:hint="eastAsia" w:ascii="仿宋" w:hAnsi="仿宋" w:eastAsia="仿宋" w:cs="仿宋"/>
          <w:sz w:val="28"/>
          <w:szCs w:val="28"/>
          <w:lang w:eastAsia="zh-CN"/>
        </w:rPr>
      </w:pPr>
      <w:bookmarkStart w:id="112" w:name="bookmark34"/>
      <w:bookmarkEnd w:id="112"/>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567CE69C">
      <w:pPr>
        <w:spacing w:before="9" w:line="360" w:lineRule="auto"/>
        <w:ind w:left="58"/>
        <w:rPr>
          <w:rFonts w:hint="eastAsia" w:ascii="仿宋" w:hAnsi="仿宋" w:eastAsia="仿宋" w:cs="仿宋"/>
          <w:sz w:val="28"/>
          <w:szCs w:val="28"/>
          <w:lang w:eastAsia="zh-CN"/>
        </w:rPr>
      </w:pPr>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2"/>
          <w:sz w:val="28"/>
          <w:szCs w:val="28"/>
          <w:lang w:eastAsia="zh-CN"/>
        </w:rPr>
        <w:t xml:space="preserve">   </w:t>
      </w:r>
      <w:r>
        <w:rPr>
          <w:rFonts w:hint="eastAsia" w:ascii="仿宋" w:hAnsi="仿宋" w:eastAsia="仿宋" w:cs="仿宋"/>
          <w:spacing w:val="-14"/>
          <w:sz w:val="28"/>
          <w:szCs w:val="28"/>
          <w:lang w:eastAsia="zh-CN"/>
        </w:rPr>
        <w:t>日</w:t>
      </w:r>
    </w:p>
    <w:p w14:paraId="10A7CA2A">
      <w:pPr>
        <w:spacing w:line="220" w:lineRule="auto"/>
        <w:rPr>
          <w:rFonts w:hint="eastAsia" w:ascii="仿宋" w:hAnsi="仿宋" w:eastAsia="仿宋" w:cs="仿宋"/>
          <w:sz w:val="28"/>
          <w:szCs w:val="28"/>
          <w:lang w:eastAsia="zh-CN"/>
        </w:rPr>
        <w:sectPr>
          <w:headerReference r:id="rId21" w:type="default"/>
          <w:footerReference r:id="rId22" w:type="default"/>
          <w:pgSz w:w="16839" w:h="11906"/>
          <w:pgMar w:top="1132" w:right="1416" w:bottom="1144" w:left="1417" w:header="862" w:footer="841" w:gutter="0"/>
          <w:pgBorders>
            <w:top w:val="none" w:sz="0" w:space="0"/>
            <w:left w:val="none" w:sz="0" w:space="0"/>
            <w:bottom w:val="none" w:sz="0" w:space="0"/>
            <w:right w:val="none" w:sz="0" w:space="0"/>
          </w:pgBorders>
          <w:cols w:space="720" w:num="1"/>
        </w:sectPr>
      </w:pPr>
    </w:p>
    <w:p w14:paraId="1003586B">
      <w:pPr>
        <w:bidi w:val="0"/>
        <w:rPr>
          <w:rFonts w:hint="eastAsia" w:ascii="仿宋" w:hAnsi="仿宋" w:eastAsia="仿宋" w:cs="仿宋"/>
          <w:sz w:val="28"/>
          <w:szCs w:val="28"/>
          <w:lang w:eastAsia="zh-CN"/>
        </w:rPr>
      </w:pPr>
      <w:r>
        <w:rPr>
          <w:rFonts w:hint="eastAsia" w:ascii="仿宋" w:hAnsi="仿宋" w:eastAsia="仿宋" w:cs="仿宋"/>
          <w:b/>
          <w:bCs/>
          <w:spacing w:val="-4"/>
          <w:sz w:val="28"/>
          <w:szCs w:val="28"/>
          <w:lang w:eastAsia="zh-CN"/>
        </w:rPr>
        <w:t>附件</w:t>
      </w:r>
      <w:r>
        <w:rPr>
          <w:rFonts w:hint="eastAsia" w:ascii="仿宋" w:hAnsi="仿宋" w:eastAsia="仿宋" w:cs="仿宋"/>
          <w:spacing w:val="-32"/>
          <w:sz w:val="28"/>
          <w:szCs w:val="28"/>
          <w:lang w:eastAsia="zh-CN"/>
        </w:rPr>
        <w:t xml:space="preserve"> </w:t>
      </w:r>
      <w:r>
        <w:rPr>
          <w:rFonts w:hint="eastAsia" w:ascii="仿宋" w:hAnsi="仿宋" w:eastAsia="仿宋" w:cs="仿宋"/>
          <w:b/>
          <w:bCs/>
          <w:spacing w:val="-4"/>
          <w:sz w:val="28"/>
          <w:szCs w:val="28"/>
          <w:lang w:eastAsia="zh-CN"/>
        </w:rPr>
        <w:t>11:</w:t>
      </w:r>
    </w:p>
    <w:p w14:paraId="6B63CC52">
      <w:pPr>
        <w:bidi w:val="0"/>
        <w:jc w:val="center"/>
        <w:rPr>
          <w:rFonts w:hint="eastAsia" w:ascii="仿宋" w:hAnsi="仿宋" w:eastAsia="仿宋" w:cs="仿宋"/>
          <w:b/>
          <w:bCs/>
          <w:spacing w:val="-4"/>
          <w:sz w:val="28"/>
          <w:szCs w:val="28"/>
          <w:lang w:eastAsia="zh-CN"/>
        </w:rPr>
      </w:pPr>
      <w:bookmarkStart w:id="113" w:name="bookmark33"/>
      <w:bookmarkEnd w:id="113"/>
      <w:bookmarkStart w:id="114" w:name="bookmark59"/>
      <w:bookmarkEnd w:id="114"/>
      <w:r>
        <w:rPr>
          <w:rFonts w:hint="eastAsia" w:ascii="仿宋" w:hAnsi="仿宋" w:eastAsia="仿宋" w:cs="仿宋"/>
          <w:b/>
          <w:bCs/>
          <w:spacing w:val="-4"/>
          <w:sz w:val="28"/>
          <w:szCs w:val="28"/>
          <w:lang w:eastAsia="zh-CN"/>
        </w:rPr>
        <w:t>技术规格偏离表</w:t>
      </w:r>
    </w:p>
    <w:p w14:paraId="6EA2629E">
      <w:pPr>
        <w:spacing w:before="7" w:line="360" w:lineRule="auto"/>
        <w:ind w:left="629"/>
        <w:rPr>
          <w:rFonts w:hint="eastAsia" w:ascii="仿宋" w:hAnsi="仿宋" w:eastAsia="仿宋" w:cs="仿宋"/>
          <w:sz w:val="28"/>
          <w:szCs w:val="28"/>
        </w:rPr>
      </w:pPr>
      <w:r>
        <w:rPr>
          <w:rFonts w:hint="eastAsia" w:ascii="仿宋" w:hAnsi="仿宋" w:eastAsia="仿宋" w:cs="仿宋"/>
          <w:spacing w:val="-2"/>
          <w:sz w:val="28"/>
          <w:szCs w:val="28"/>
        </w:rPr>
        <w:t>项目名称：</w:t>
      </w:r>
    </w:p>
    <w:tbl>
      <w:tblPr>
        <w:tblStyle w:val="20"/>
        <w:tblW w:w="14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4066"/>
        <w:gridCol w:w="2908"/>
        <w:gridCol w:w="2054"/>
        <w:gridCol w:w="1985"/>
        <w:gridCol w:w="1704"/>
      </w:tblGrid>
      <w:tr w14:paraId="448A4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tcPr>
          <w:p w14:paraId="66AE38EA">
            <w:pPr>
              <w:pStyle w:val="21"/>
              <w:spacing w:before="207" w:line="360" w:lineRule="auto"/>
              <w:ind w:left="410"/>
              <w:rPr>
                <w:rFonts w:hint="eastAsia" w:ascii="仿宋" w:hAnsi="仿宋" w:eastAsia="仿宋" w:cs="仿宋"/>
                <w:sz w:val="28"/>
                <w:szCs w:val="28"/>
              </w:rPr>
            </w:pPr>
            <w:r>
              <w:rPr>
                <w:rFonts w:hint="eastAsia" w:ascii="仿宋" w:hAnsi="仿宋" w:eastAsia="仿宋" w:cs="仿宋"/>
                <w:spacing w:val="-3"/>
                <w:sz w:val="28"/>
                <w:szCs w:val="28"/>
              </w:rPr>
              <w:t>序号</w:t>
            </w:r>
          </w:p>
        </w:tc>
        <w:tc>
          <w:tcPr>
            <w:tcW w:w="4066" w:type="dxa"/>
          </w:tcPr>
          <w:p w14:paraId="44CA4A0A">
            <w:pPr>
              <w:pStyle w:val="21"/>
              <w:spacing w:before="207" w:line="360" w:lineRule="auto"/>
              <w:ind w:left="63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竞争性磋商文件条目号</w:t>
            </w:r>
          </w:p>
        </w:tc>
        <w:tc>
          <w:tcPr>
            <w:tcW w:w="2908" w:type="dxa"/>
          </w:tcPr>
          <w:p w14:paraId="1F874417">
            <w:pPr>
              <w:pStyle w:val="21"/>
              <w:spacing w:before="37" w:line="240" w:lineRule="auto"/>
              <w:ind w:left="1038" w:right="182" w:hanging="846"/>
              <w:rPr>
                <w:rFonts w:hint="eastAsia" w:ascii="仿宋" w:hAnsi="仿宋" w:eastAsia="仿宋" w:cs="仿宋"/>
                <w:sz w:val="28"/>
                <w:szCs w:val="28"/>
                <w:lang w:eastAsia="zh-CN"/>
              </w:rPr>
            </w:pPr>
            <w:r>
              <w:rPr>
                <w:rFonts w:hint="eastAsia" w:ascii="仿宋" w:hAnsi="仿宋" w:eastAsia="仿宋" w:cs="仿宋"/>
                <w:sz w:val="28"/>
                <w:szCs w:val="28"/>
                <w:lang w:eastAsia="zh-CN"/>
              </w:rPr>
              <w:t>竞争性磋商文件的技</w:t>
            </w:r>
            <w:r>
              <w:rPr>
                <w:rFonts w:hint="eastAsia" w:ascii="仿宋" w:hAnsi="仿宋" w:eastAsia="仿宋" w:cs="仿宋"/>
                <w:spacing w:val="-3"/>
                <w:sz w:val="28"/>
                <w:szCs w:val="28"/>
                <w:lang w:eastAsia="zh-CN"/>
              </w:rPr>
              <w:t>术条款</w:t>
            </w:r>
          </w:p>
        </w:tc>
        <w:tc>
          <w:tcPr>
            <w:tcW w:w="2054" w:type="dxa"/>
          </w:tcPr>
          <w:p w14:paraId="234BF3C2">
            <w:pPr>
              <w:pStyle w:val="21"/>
              <w:spacing w:before="37" w:line="240" w:lineRule="auto"/>
              <w:ind w:left="614" w:right="177" w:hanging="412"/>
              <w:rPr>
                <w:rFonts w:hint="eastAsia" w:ascii="仿宋" w:hAnsi="仿宋" w:eastAsia="仿宋" w:cs="仿宋"/>
                <w:sz w:val="28"/>
                <w:szCs w:val="28"/>
              </w:rPr>
            </w:pPr>
            <w:r>
              <w:rPr>
                <w:rFonts w:hint="eastAsia" w:ascii="仿宋" w:hAnsi="仿宋" w:eastAsia="仿宋" w:cs="仿宋"/>
                <w:spacing w:val="-2"/>
                <w:sz w:val="28"/>
                <w:szCs w:val="28"/>
              </w:rPr>
              <w:t>响应文件的技</w:t>
            </w:r>
            <w:r>
              <w:rPr>
                <w:rFonts w:hint="eastAsia" w:ascii="仿宋" w:hAnsi="仿宋" w:eastAsia="仿宋" w:cs="仿宋"/>
                <w:spacing w:val="-3"/>
                <w:sz w:val="28"/>
                <w:szCs w:val="28"/>
              </w:rPr>
              <w:t>术条款</w:t>
            </w:r>
          </w:p>
        </w:tc>
        <w:tc>
          <w:tcPr>
            <w:tcW w:w="1985" w:type="dxa"/>
          </w:tcPr>
          <w:p w14:paraId="33D3254E">
            <w:pPr>
              <w:pStyle w:val="21"/>
              <w:spacing w:before="207" w:line="360" w:lineRule="auto"/>
              <w:ind w:left="718"/>
              <w:rPr>
                <w:rFonts w:hint="eastAsia" w:ascii="仿宋" w:hAnsi="仿宋" w:eastAsia="仿宋" w:cs="仿宋"/>
                <w:sz w:val="28"/>
                <w:szCs w:val="28"/>
              </w:rPr>
            </w:pPr>
            <w:r>
              <w:rPr>
                <w:rFonts w:hint="eastAsia" w:ascii="仿宋" w:hAnsi="仿宋" w:eastAsia="仿宋" w:cs="仿宋"/>
                <w:spacing w:val="-4"/>
                <w:sz w:val="28"/>
                <w:szCs w:val="28"/>
              </w:rPr>
              <w:t>偏离</w:t>
            </w:r>
          </w:p>
        </w:tc>
        <w:tc>
          <w:tcPr>
            <w:tcW w:w="1704" w:type="dxa"/>
          </w:tcPr>
          <w:p w14:paraId="464AF448">
            <w:pPr>
              <w:pStyle w:val="21"/>
              <w:spacing w:before="207" w:line="360" w:lineRule="auto"/>
              <w:ind w:left="580"/>
              <w:rPr>
                <w:rFonts w:hint="eastAsia" w:ascii="仿宋" w:hAnsi="仿宋" w:eastAsia="仿宋" w:cs="仿宋"/>
                <w:sz w:val="28"/>
                <w:szCs w:val="28"/>
              </w:rPr>
            </w:pPr>
            <w:r>
              <w:rPr>
                <w:rFonts w:hint="eastAsia" w:ascii="仿宋" w:hAnsi="仿宋" w:eastAsia="仿宋" w:cs="仿宋"/>
                <w:spacing w:val="-6"/>
                <w:sz w:val="28"/>
                <w:szCs w:val="28"/>
              </w:rPr>
              <w:t>备注</w:t>
            </w:r>
          </w:p>
        </w:tc>
      </w:tr>
      <w:tr w14:paraId="6D1C5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tcPr>
          <w:p w14:paraId="0868EE45">
            <w:pPr>
              <w:spacing w:line="360" w:lineRule="auto"/>
              <w:rPr>
                <w:rFonts w:hint="eastAsia" w:ascii="仿宋" w:hAnsi="仿宋" w:eastAsia="仿宋" w:cs="仿宋"/>
                <w:sz w:val="28"/>
                <w:szCs w:val="28"/>
              </w:rPr>
            </w:pPr>
          </w:p>
        </w:tc>
        <w:tc>
          <w:tcPr>
            <w:tcW w:w="4066" w:type="dxa"/>
          </w:tcPr>
          <w:p w14:paraId="3C8978D3">
            <w:pPr>
              <w:spacing w:line="360" w:lineRule="auto"/>
              <w:rPr>
                <w:rFonts w:hint="eastAsia" w:ascii="仿宋" w:hAnsi="仿宋" w:eastAsia="仿宋" w:cs="仿宋"/>
                <w:sz w:val="28"/>
                <w:szCs w:val="28"/>
              </w:rPr>
            </w:pPr>
          </w:p>
        </w:tc>
        <w:tc>
          <w:tcPr>
            <w:tcW w:w="2908" w:type="dxa"/>
          </w:tcPr>
          <w:p w14:paraId="00ED137E">
            <w:pPr>
              <w:spacing w:line="360" w:lineRule="auto"/>
              <w:rPr>
                <w:rFonts w:hint="eastAsia" w:ascii="仿宋" w:hAnsi="仿宋" w:eastAsia="仿宋" w:cs="仿宋"/>
                <w:sz w:val="28"/>
                <w:szCs w:val="28"/>
              </w:rPr>
            </w:pPr>
          </w:p>
        </w:tc>
        <w:tc>
          <w:tcPr>
            <w:tcW w:w="2054" w:type="dxa"/>
          </w:tcPr>
          <w:p w14:paraId="22117E46">
            <w:pPr>
              <w:spacing w:line="360" w:lineRule="auto"/>
              <w:rPr>
                <w:rFonts w:hint="eastAsia" w:ascii="仿宋" w:hAnsi="仿宋" w:eastAsia="仿宋" w:cs="仿宋"/>
                <w:sz w:val="28"/>
                <w:szCs w:val="28"/>
              </w:rPr>
            </w:pPr>
          </w:p>
        </w:tc>
        <w:tc>
          <w:tcPr>
            <w:tcW w:w="1985" w:type="dxa"/>
          </w:tcPr>
          <w:p w14:paraId="1426116F">
            <w:pPr>
              <w:spacing w:line="360" w:lineRule="auto"/>
              <w:rPr>
                <w:rFonts w:hint="eastAsia" w:ascii="仿宋" w:hAnsi="仿宋" w:eastAsia="仿宋" w:cs="仿宋"/>
                <w:sz w:val="28"/>
                <w:szCs w:val="28"/>
              </w:rPr>
            </w:pPr>
          </w:p>
        </w:tc>
        <w:tc>
          <w:tcPr>
            <w:tcW w:w="1704" w:type="dxa"/>
          </w:tcPr>
          <w:p w14:paraId="137791AD">
            <w:pPr>
              <w:spacing w:line="360" w:lineRule="auto"/>
              <w:rPr>
                <w:rFonts w:hint="eastAsia" w:ascii="仿宋" w:hAnsi="仿宋" w:eastAsia="仿宋" w:cs="仿宋"/>
                <w:sz w:val="28"/>
                <w:szCs w:val="28"/>
              </w:rPr>
            </w:pPr>
          </w:p>
        </w:tc>
      </w:tr>
      <w:tr w14:paraId="5DB50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tcPr>
          <w:p w14:paraId="73C7B420">
            <w:pPr>
              <w:spacing w:line="360" w:lineRule="auto"/>
              <w:rPr>
                <w:rFonts w:hint="eastAsia" w:ascii="仿宋" w:hAnsi="仿宋" w:eastAsia="仿宋" w:cs="仿宋"/>
                <w:sz w:val="28"/>
                <w:szCs w:val="28"/>
              </w:rPr>
            </w:pPr>
          </w:p>
        </w:tc>
        <w:tc>
          <w:tcPr>
            <w:tcW w:w="4066" w:type="dxa"/>
          </w:tcPr>
          <w:p w14:paraId="4F5621E4">
            <w:pPr>
              <w:spacing w:line="360" w:lineRule="auto"/>
              <w:rPr>
                <w:rFonts w:hint="eastAsia" w:ascii="仿宋" w:hAnsi="仿宋" w:eastAsia="仿宋" w:cs="仿宋"/>
                <w:sz w:val="28"/>
                <w:szCs w:val="28"/>
              </w:rPr>
            </w:pPr>
          </w:p>
        </w:tc>
        <w:tc>
          <w:tcPr>
            <w:tcW w:w="2908" w:type="dxa"/>
          </w:tcPr>
          <w:p w14:paraId="365F01D1">
            <w:pPr>
              <w:spacing w:line="360" w:lineRule="auto"/>
              <w:rPr>
                <w:rFonts w:hint="eastAsia" w:ascii="仿宋" w:hAnsi="仿宋" w:eastAsia="仿宋" w:cs="仿宋"/>
                <w:sz w:val="28"/>
                <w:szCs w:val="28"/>
              </w:rPr>
            </w:pPr>
          </w:p>
        </w:tc>
        <w:tc>
          <w:tcPr>
            <w:tcW w:w="2054" w:type="dxa"/>
          </w:tcPr>
          <w:p w14:paraId="75D58E88">
            <w:pPr>
              <w:spacing w:line="360" w:lineRule="auto"/>
              <w:rPr>
                <w:rFonts w:hint="eastAsia" w:ascii="仿宋" w:hAnsi="仿宋" w:eastAsia="仿宋" w:cs="仿宋"/>
                <w:sz w:val="28"/>
                <w:szCs w:val="28"/>
              </w:rPr>
            </w:pPr>
          </w:p>
        </w:tc>
        <w:tc>
          <w:tcPr>
            <w:tcW w:w="1985" w:type="dxa"/>
          </w:tcPr>
          <w:p w14:paraId="1CC9EEEB">
            <w:pPr>
              <w:spacing w:line="360" w:lineRule="auto"/>
              <w:rPr>
                <w:rFonts w:hint="eastAsia" w:ascii="仿宋" w:hAnsi="仿宋" w:eastAsia="仿宋" w:cs="仿宋"/>
                <w:sz w:val="28"/>
                <w:szCs w:val="28"/>
              </w:rPr>
            </w:pPr>
          </w:p>
        </w:tc>
        <w:tc>
          <w:tcPr>
            <w:tcW w:w="1704" w:type="dxa"/>
          </w:tcPr>
          <w:p w14:paraId="09DF7C6D">
            <w:pPr>
              <w:spacing w:line="360" w:lineRule="auto"/>
              <w:rPr>
                <w:rFonts w:hint="eastAsia" w:ascii="仿宋" w:hAnsi="仿宋" w:eastAsia="仿宋" w:cs="仿宋"/>
                <w:sz w:val="28"/>
                <w:szCs w:val="28"/>
              </w:rPr>
            </w:pPr>
          </w:p>
        </w:tc>
      </w:tr>
      <w:tr w14:paraId="71C5E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tcPr>
          <w:p w14:paraId="04D70405">
            <w:pPr>
              <w:spacing w:line="360" w:lineRule="auto"/>
              <w:rPr>
                <w:rFonts w:hint="eastAsia" w:ascii="仿宋" w:hAnsi="仿宋" w:eastAsia="仿宋" w:cs="仿宋"/>
                <w:sz w:val="28"/>
                <w:szCs w:val="28"/>
              </w:rPr>
            </w:pPr>
          </w:p>
        </w:tc>
        <w:tc>
          <w:tcPr>
            <w:tcW w:w="4066" w:type="dxa"/>
          </w:tcPr>
          <w:p w14:paraId="47C1F275">
            <w:pPr>
              <w:spacing w:line="360" w:lineRule="auto"/>
              <w:rPr>
                <w:rFonts w:hint="eastAsia" w:ascii="仿宋" w:hAnsi="仿宋" w:eastAsia="仿宋" w:cs="仿宋"/>
                <w:sz w:val="28"/>
                <w:szCs w:val="28"/>
              </w:rPr>
            </w:pPr>
          </w:p>
        </w:tc>
        <w:tc>
          <w:tcPr>
            <w:tcW w:w="2908" w:type="dxa"/>
          </w:tcPr>
          <w:p w14:paraId="767F46A5">
            <w:pPr>
              <w:spacing w:line="360" w:lineRule="auto"/>
              <w:rPr>
                <w:rFonts w:hint="eastAsia" w:ascii="仿宋" w:hAnsi="仿宋" w:eastAsia="仿宋" w:cs="仿宋"/>
                <w:sz w:val="28"/>
                <w:szCs w:val="28"/>
              </w:rPr>
            </w:pPr>
          </w:p>
        </w:tc>
        <w:tc>
          <w:tcPr>
            <w:tcW w:w="2054" w:type="dxa"/>
          </w:tcPr>
          <w:p w14:paraId="0BC62779">
            <w:pPr>
              <w:spacing w:line="360" w:lineRule="auto"/>
              <w:rPr>
                <w:rFonts w:hint="eastAsia" w:ascii="仿宋" w:hAnsi="仿宋" w:eastAsia="仿宋" w:cs="仿宋"/>
                <w:sz w:val="28"/>
                <w:szCs w:val="28"/>
              </w:rPr>
            </w:pPr>
          </w:p>
        </w:tc>
        <w:tc>
          <w:tcPr>
            <w:tcW w:w="1985" w:type="dxa"/>
          </w:tcPr>
          <w:p w14:paraId="4BE5066D">
            <w:pPr>
              <w:spacing w:line="360" w:lineRule="auto"/>
              <w:rPr>
                <w:rFonts w:hint="eastAsia" w:ascii="仿宋" w:hAnsi="仿宋" w:eastAsia="仿宋" w:cs="仿宋"/>
                <w:sz w:val="28"/>
                <w:szCs w:val="28"/>
              </w:rPr>
            </w:pPr>
          </w:p>
        </w:tc>
        <w:tc>
          <w:tcPr>
            <w:tcW w:w="1704" w:type="dxa"/>
          </w:tcPr>
          <w:p w14:paraId="2C3469A7">
            <w:pPr>
              <w:spacing w:line="360" w:lineRule="auto"/>
              <w:rPr>
                <w:rFonts w:hint="eastAsia" w:ascii="仿宋" w:hAnsi="仿宋" w:eastAsia="仿宋" w:cs="仿宋"/>
                <w:sz w:val="28"/>
                <w:szCs w:val="28"/>
              </w:rPr>
            </w:pPr>
          </w:p>
        </w:tc>
      </w:tr>
    </w:tbl>
    <w:p w14:paraId="6715C848">
      <w:pPr>
        <w:spacing w:before="32" w:line="360" w:lineRule="auto"/>
        <w:ind w:left="58" w:right="524"/>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注:若有偏离,请将具体偏离条款在“偏离</w:t>
      </w:r>
      <w:r>
        <w:rPr>
          <w:rFonts w:hint="eastAsia" w:ascii="仿宋" w:hAnsi="仿宋" w:eastAsia="仿宋" w:cs="仿宋"/>
          <w:spacing w:val="-101"/>
          <w:sz w:val="28"/>
          <w:szCs w:val="28"/>
          <w:lang w:eastAsia="zh-CN"/>
        </w:rPr>
        <w:t xml:space="preserve"> </w:t>
      </w:r>
      <w:r>
        <w:rPr>
          <w:rFonts w:hint="eastAsia" w:ascii="仿宋" w:hAnsi="仿宋" w:eastAsia="仿宋" w:cs="仿宋"/>
          <w:spacing w:val="-2"/>
          <w:sz w:val="28"/>
          <w:szCs w:val="28"/>
          <w:lang w:eastAsia="zh-CN"/>
        </w:rPr>
        <w:t>”一栏中详细说明</w:t>
      </w:r>
      <w:r>
        <w:rPr>
          <w:rFonts w:hint="eastAsia" w:ascii="仿宋" w:hAnsi="仿宋" w:eastAsia="仿宋" w:cs="仿宋"/>
          <w:spacing w:val="-79"/>
          <w:sz w:val="28"/>
          <w:szCs w:val="28"/>
          <w:lang w:eastAsia="zh-CN"/>
        </w:rPr>
        <w:t xml:space="preserve"> </w:t>
      </w:r>
      <w:r>
        <w:rPr>
          <w:rFonts w:hint="eastAsia" w:ascii="仿宋" w:hAnsi="仿宋" w:eastAsia="仿宋" w:cs="仿宋"/>
          <w:spacing w:val="-2"/>
          <w:sz w:val="28"/>
          <w:szCs w:val="28"/>
          <w:lang w:eastAsia="zh-CN"/>
        </w:rPr>
        <w:t>;若无偏离,请在“偏离</w:t>
      </w:r>
      <w:r>
        <w:rPr>
          <w:rFonts w:hint="eastAsia" w:ascii="仿宋" w:hAnsi="仿宋" w:eastAsia="仿宋" w:cs="仿宋"/>
          <w:spacing w:val="-101"/>
          <w:sz w:val="28"/>
          <w:szCs w:val="28"/>
          <w:lang w:eastAsia="zh-CN"/>
        </w:rPr>
        <w:t xml:space="preserve"> </w:t>
      </w:r>
      <w:r>
        <w:rPr>
          <w:rFonts w:hint="eastAsia" w:ascii="仿宋" w:hAnsi="仿宋" w:eastAsia="仿宋" w:cs="仿宋"/>
          <w:spacing w:val="-2"/>
          <w:sz w:val="28"/>
          <w:szCs w:val="28"/>
          <w:lang w:eastAsia="zh-CN"/>
        </w:rPr>
        <w:t>”一</w:t>
      </w:r>
      <w:r>
        <w:rPr>
          <w:rFonts w:hint="eastAsia" w:ascii="仿宋" w:hAnsi="仿宋" w:eastAsia="仿宋" w:cs="仿宋"/>
          <w:spacing w:val="-3"/>
          <w:sz w:val="28"/>
          <w:szCs w:val="28"/>
          <w:lang w:eastAsia="zh-CN"/>
        </w:rPr>
        <w:t>栏中标注“无</w:t>
      </w:r>
      <w:r>
        <w:rPr>
          <w:rFonts w:hint="eastAsia" w:ascii="仿宋" w:hAnsi="仿宋" w:eastAsia="仿宋" w:cs="仿宋"/>
          <w:spacing w:val="-100"/>
          <w:sz w:val="28"/>
          <w:szCs w:val="28"/>
          <w:lang w:eastAsia="zh-CN"/>
        </w:rPr>
        <w:t xml:space="preserve"> </w:t>
      </w:r>
      <w:r>
        <w:rPr>
          <w:rFonts w:hint="eastAsia" w:ascii="仿宋" w:hAnsi="仿宋" w:eastAsia="仿宋" w:cs="仿宋"/>
          <w:spacing w:val="-3"/>
          <w:sz w:val="28"/>
          <w:szCs w:val="28"/>
          <w:lang w:eastAsia="zh-CN"/>
        </w:rPr>
        <w:t>”字样。</w:t>
      </w:r>
    </w:p>
    <w:p w14:paraId="49B14F97">
      <w:pPr>
        <w:spacing w:before="32" w:line="360" w:lineRule="auto"/>
        <w:ind w:left="58" w:right="524"/>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3247411A">
      <w:pPr>
        <w:spacing w:before="6" w:line="360" w:lineRule="auto"/>
        <w:ind w:left="59"/>
        <w:rPr>
          <w:rFonts w:hint="eastAsia" w:ascii="仿宋" w:hAnsi="仿宋" w:eastAsia="仿宋" w:cs="仿宋"/>
          <w:sz w:val="28"/>
          <w:szCs w:val="28"/>
          <w:lang w:eastAsia="zh-CN"/>
        </w:rPr>
      </w:pPr>
      <w:bookmarkStart w:id="115" w:name="bookmark36"/>
      <w:bookmarkEnd w:id="115"/>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729955D6">
      <w:pPr>
        <w:bidi w:val="0"/>
        <w:rPr>
          <w:rFonts w:hint="eastAsia" w:ascii="仿宋" w:hAnsi="仿宋" w:eastAsia="仿宋" w:cs="仿宋"/>
          <w:sz w:val="28"/>
          <w:szCs w:val="28"/>
          <w:lang w:eastAsia="zh-CN"/>
        </w:rPr>
      </w:pPr>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2"/>
          <w:sz w:val="28"/>
          <w:szCs w:val="28"/>
          <w:lang w:eastAsia="zh-CN"/>
        </w:rPr>
        <w:t xml:space="preserve">   </w:t>
      </w:r>
      <w:r>
        <w:rPr>
          <w:rFonts w:hint="eastAsia" w:ascii="仿宋" w:hAnsi="仿宋" w:eastAsia="仿宋" w:cs="仿宋"/>
          <w:spacing w:val="-14"/>
          <w:sz w:val="28"/>
          <w:szCs w:val="28"/>
          <w:lang w:eastAsia="zh-CN"/>
        </w:rPr>
        <w:t>日</w:t>
      </w:r>
    </w:p>
    <w:p w14:paraId="7F7EF94F">
      <w:pPr>
        <w:spacing w:line="220" w:lineRule="auto"/>
        <w:rPr>
          <w:rFonts w:hint="eastAsia" w:ascii="仿宋" w:hAnsi="仿宋" w:eastAsia="仿宋" w:cs="仿宋"/>
          <w:sz w:val="28"/>
          <w:szCs w:val="28"/>
          <w:lang w:eastAsia="zh-CN"/>
        </w:rPr>
        <w:sectPr>
          <w:headerReference r:id="rId23" w:type="default"/>
          <w:footerReference r:id="rId24" w:type="default"/>
          <w:pgSz w:w="16839" w:h="11906"/>
          <w:pgMar w:top="1132" w:right="1376" w:bottom="1144" w:left="1368" w:header="862" w:footer="841" w:gutter="0"/>
          <w:pgBorders>
            <w:top w:val="none" w:sz="0" w:space="0"/>
            <w:left w:val="none" w:sz="0" w:space="0"/>
            <w:bottom w:val="none" w:sz="0" w:space="0"/>
            <w:right w:val="none" w:sz="0" w:space="0"/>
          </w:pgBorders>
          <w:cols w:space="720" w:num="1"/>
        </w:sectPr>
      </w:pPr>
    </w:p>
    <w:p w14:paraId="452F5498">
      <w:pPr>
        <w:bidi w:val="0"/>
        <w:rPr>
          <w:rFonts w:hint="eastAsia" w:ascii="仿宋" w:hAnsi="仿宋" w:eastAsia="仿宋" w:cs="仿宋"/>
          <w:sz w:val="28"/>
          <w:szCs w:val="28"/>
          <w:lang w:eastAsia="zh-CN"/>
        </w:rPr>
      </w:pPr>
      <w:r>
        <w:rPr>
          <w:rFonts w:hint="eastAsia" w:ascii="仿宋" w:hAnsi="仿宋" w:eastAsia="仿宋" w:cs="仿宋"/>
          <w:b/>
          <w:bCs/>
          <w:spacing w:val="-4"/>
          <w:sz w:val="28"/>
          <w:szCs w:val="28"/>
          <w:lang w:eastAsia="zh-CN"/>
        </w:rPr>
        <w:t>附件</w:t>
      </w:r>
      <w:r>
        <w:rPr>
          <w:rFonts w:hint="eastAsia" w:ascii="仿宋" w:hAnsi="仿宋" w:eastAsia="仿宋" w:cs="仿宋"/>
          <w:spacing w:val="-32"/>
          <w:sz w:val="28"/>
          <w:szCs w:val="28"/>
          <w:lang w:eastAsia="zh-CN"/>
        </w:rPr>
        <w:t xml:space="preserve"> 1</w:t>
      </w:r>
      <w:r>
        <w:rPr>
          <w:rFonts w:hint="eastAsia" w:ascii="仿宋" w:hAnsi="仿宋" w:eastAsia="仿宋" w:cs="仿宋"/>
          <w:b/>
          <w:bCs/>
          <w:spacing w:val="-4"/>
          <w:sz w:val="28"/>
          <w:szCs w:val="28"/>
          <w:lang w:eastAsia="zh-CN"/>
        </w:rPr>
        <w:t>2:</w:t>
      </w:r>
    </w:p>
    <w:p w14:paraId="43CD1FAA">
      <w:pPr>
        <w:bidi w:val="0"/>
        <w:jc w:val="center"/>
        <w:rPr>
          <w:rFonts w:hint="eastAsia" w:ascii="仿宋" w:hAnsi="仿宋" w:eastAsia="仿宋" w:cs="仿宋"/>
          <w:b/>
          <w:bCs/>
          <w:spacing w:val="-4"/>
          <w:sz w:val="28"/>
          <w:szCs w:val="28"/>
          <w:lang w:eastAsia="zh-CN"/>
        </w:rPr>
      </w:pPr>
      <w:bookmarkStart w:id="116" w:name="bookmark35"/>
      <w:bookmarkEnd w:id="116"/>
      <w:bookmarkStart w:id="117" w:name="bookmark60"/>
      <w:bookmarkEnd w:id="117"/>
      <w:r>
        <w:rPr>
          <w:rFonts w:hint="eastAsia" w:ascii="仿宋" w:hAnsi="仿宋" w:eastAsia="仿宋" w:cs="仿宋"/>
          <w:b/>
          <w:bCs/>
          <w:spacing w:val="-4"/>
          <w:sz w:val="28"/>
          <w:szCs w:val="28"/>
          <w:lang w:eastAsia="zh-CN"/>
        </w:rPr>
        <w:t>近三年项目业绩表</w:t>
      </w:r>
    </w:p>
    <w:tbl>
      <w:tblPr>
        <w:tblStyle w:val="20"/>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4"/>
        <w:gridCol w:w="1799"/>
        <w:gridCol w:w="1698"/>
      </w:tblGrid>
      <w:tr w14:paraId="0A4B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tcPr>
          <w:p w14:paraId="2F448B6F">
            <w:pPr>
              <w:pStyle w:val="21"/>
              <w:spacing w:before="149" w:line="360" w:lineRule="auto"/>
              <w:ind w:left="155"/>
              <w:rPr>
                <w:rFonts w:hint="eastAsia" w:ascii="仿宋" w:hAnsi="仿宋" w:eastAsia="仿宋" w:cs="仿宋"/>
                <w:sz w:val="28"/>
                <w:szCs w:val="28"/>
              </w:rPr>
            </w:pPr>
            <w:r>
              <w:rPr>
                <w:rFonts w:hint="eastAsia" w:ascii="仿宋" w:hAnsi="仿宋" w:eastAsia="仿宋" w:cs="仿宋"/>
                <w:spacing w:val="-3"/>
                <w:sz w:val="28"/>
                <w:szCs w:val="28"/>
              </w:rPr>
              <w:t>序号</w:t>
            </w:r>
          </w:p>
        </w:tc>
        <w:tc>
          <w:tcPr>
            <w:tcW w:w="1849" w:type="dxa"/>
            <w:tcBorders>
              <w:top w:val="single" w:color="000000" w:sz="2" w:space="0"/>
            </w:tcBorders>
          </w:tcPr>
          <w:p w14:paraId="73A5F085">
            <w:pPr>
              <w:pStyle w:val="21"/>
              <w:spacing w:before="148" w:line="360" w:lineRule="auto"/>
              <w:ind w:left="367"/>
              <w:rPr>
                <w:rFonts w:hint="eastAsia" w:ascii="仿宋" w:hAnsi="仿宋" w:eastAsia="仿宋" w:cs="仿宋"/>
                <w:sz w:val="28"/>
                <w:szCs w:val="28"/>
              </w:rPr>
            </w:pPr>
            <w:r>
              <w:rPr>
                <w:rFonts w:hint="eastAsia" w:ascii="仿宋" w:hAnsi="仿宋" w:eastAsia="仿宋" w:cs="仿宋"/>
                <w:spacing w:val="-2"/>
                <w:sz w:val="28"/>
                <w:szCs w:val="28"/>
              </w:rPr>
              <w:t>项目名称</w:t>
            </w:r>
          </w:p>
        </w:tc>
        <w:tc>
          <w:tcPr>
            <w:tcW w:w="1803" w:type="dxa"/>
            <w:tcBorders>
              <w:top w:val="single" w:color="000000" w:sz="2" w:space="0"/>
            </w:tcBorders>
          </w:tcPr>
          <w:p w14:paraId="40091E4B">
            <w:pPr>
              <w:pStyle w:val="21"/>
              <w:spacing w:before="148" w:line="360" w:lineRule="auto"/>
              <w:ind w:left="345"/>
              <w:rPr>
                <w:rFonts w:hint="eastAsia" w:ascii="仿宋" w:hAnsi="仿宋" w:eastAsia="仿宋" w:cs="仿宋"/>
                <w:sz w:val="28"/>
                <w:szCs w:val="28"/>
              </w:rPr>
            </w:pPr>
            <w:r>
              <w:rPr>
                <w:rFonts w:hint="eastAsia" w:ascii="仿宋" w:hAnsi="仿宋" w:eastAsia="仿宋" w:cs="仿宋"/>
                <w:spacing w:val="-2"/>
                <w:sz w:val="28"/>
                <w:szCs w:val="28"/>
              </w:rPr>
              <w:t>完成时间</w:t>
            </w:r>
          </w:p>
        </w:tc>
        <w:tc>
          <w:tcPr>
            <w:tcW w:w="1394" w:type="dxa"/>
            <w:tcBorders>
              <w:top w:val="single" w:color="000000" w:sz="2" w:space="0"/>
            </w:tcBorders>
          </w:tcPr>
          <w:p w14:paraId="38DC0661">
            <w:pPr>
              <w:pStyle w:val="21"/>
              <w:spacing w:before="148" w:line="360" w:lineRule="auto"/>
              <w:ind w:left="139"/>
              <w:rPr>
                <w:rFonts w:hint="eastAsia" w:ascii="仿宋" w:hAnsi="仿宋" w:eastAsia="仿宋" w:cs="仿宋"/>
                <w:sz w:val="28"/>
                <w:szCs w:val="28"/>
              </w:rPr>
            </w:pPr>
            <w:r>
              <w:rPr>
                <w:rFonts w:hint="eastAsia" w:ascii="仿宋" w:hAnsi="仿宋" w:eastAsia="仿宋" w:cs="仿宋"/>
                <w:spacing w:val="-1"/>
                <w:sz w:val="28"/>
                <w:szCs w:val="28"/>
              </w:rPr>
              <w:t>合同金额</w:t>
            </w:r>
          </w:p>
        </w:tc>
        <w:tc>
          <w:tcPr>
            <w:tcW w:w="1799" w:type="dxa"/>
            <w:tcBorders>
              <w:top w:val="single" w:color="000000" w:sz="2" w:space="0"/>
            </w:tcBorders>
          </w:tcPr>
          <w:p w14:paraId="6BED76A0">
            <w:pPr>
              <w:pStyle w:val="21"/>
              <w:spacing w:before="149" w:line="360" w:lineRule="auto"/>
              <w:ind w:left="200"/>
              <w:rPr>
                <w:rFonts w:hint="eastAsia" w:ascii="仿宋" w:hAnsi="仿宋" w:eastAsia="仿宋" w:cs="仿宋"/>
                <w:sz w:val="28"/>
                <w:szCs w:val="28"/>
              </w:rPr>
            </w:pPr>
            <w:r>
              <w:rPr>
                <w:rFonts w:hint="eastAsia" w:ascii="仿宋" w:hAnsi="仿宋" w:eastAsia="仿宋" w:cs="仿宋"/>
                <w:sz w:val="28"/>
                <w:szCs w:val="28"/>
              </w:rPr>
              <w:t>采购人名称</w:t>
            </w:r>
          </w:p>
        </w:tc>
        <w:tc>
          <w:tcPr>
            <w:tcW w:w="1698" w:type="dxa"/>
            <w:tcBorders>
              <w:top w:val="single" w:color="000000" w:sz="2" w:space="0"/>
              <w:right w:val="single" w:color="000000" w:sz="2" w:space="0"/>
            </w:tcBorders>
          </w:tcPr>
          <w:p w14:paraId="0FECCB98">
            <w:pPr>
              <w:pStyle w:val="21"/>
              <w:spacing w:before="149" w:line="360" w:lineRule="auto"/>
              <w:ind w:left="575"/>
              <w:rPr>
                <w:rFonts w:hint="eastAsia" w:ascii="仿宋" w:hAnsi="仿宋" w:eastAsia="仿宋" w:cs="仿宋"/>
                <w:sz w:val="28"/>
                <w:szCs w:val="28"/>
              </w:rPr>
            </w:pPr>
            <w:r>
              <w:rPr>
                <w:rFonts w:hint="eastAsia" w:ascii="仿宋" w:hAnsi="仿宋" w:eastAsia="仿宋" w:cs="仿宋"/>
                <w:spacing w:val="-6"/>
                <w:sz w:val="28"/>
                <w:szCs w:val="28"/>
              </w:rPr>
              <w:t>备注</w:t>
            </w:r>
          </w:p>
        </w:tc>
      </w:tr>
      <w:tr w14:paraId="3B9C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tcPr>
          <w:p w14:paraId="026CF94A">
            <w:pPr>
              <w:spacing w:line="360" w:lineRule="auto"/>
              <w:rPr>
                <w:rFonts w:hint="eastAsia" w:ascii="仿宋" w:hAnsi="仿宋" w:eastAsia="仿宋" w:cs="仿宋"/>
                <w:sz w:val="28"/>
                <w:szCs w:val="28"/>
              </w:rPr>
            </w:pPr>
          </w:p>
        </w:tc>
        <w:tc>
          <w:tcPr>
            <w:tcW w:w="1849" w:type="dxa"/>
          </w:tcPr>
          <w:p w14:paraId="29A43CAA">
            <w:pPr>
              <w:spacing w:line="360" w:lineRule="auto"/>
              <w:rPr>
                <w:rFonts w:hint="eastAsia" w:ascii="仿宋" w:hAnsi="仿宋" w:eastAsia="仿宋" w:cs="仿宋"/>
                <w:sz w:val="28"/>
                <w:szCs w:val="28"/>
              </w:rPr>
            </w:pPr>
          </w:p>
        </w:tc>
        <w:tc>
          <w:tcPr>
            <w:tcW w:w="1803" w:type="dxa"/>
          </w:tcPr>
          <w:p w14:paraId="1CB802C1">
            <w:pPr>
              <w:spacing w:line="360" w:lineRule="auto"/>
              <w:rPr>
                <w:rFonts w:hint="eastAsia" w:ascii="仿宋" w:hAnsi="仿宋" w:eastAsia="仿宋" w:cs="仿宋"/>
                <w:sz w:val="28"/>
                <w:szCs w:val="28"/>
              </w:rPr>
            </w:pPr>
          </w:p>
        </w:tc>
        <w:tc>
          <w:tcPr>
            <w:tcW w:w="1394" w:type="dxa"/>
          </w:tcPr>
          <w:p w14:paraId="5A4E6B0C">
            <w:pPr>
              <w:spacing w:line="360" w:lineRule="auto"/>
              <w:rPr>
                <w:rFonts w:hint="eastAsia" w:ascii="仿宋" w:hAnsi="仿宋" w:eastAsia="仿宋" w:cs="仿宋"/>
                <w:sz w:val="28"/>
                <w:szCs w:val="28"/>
              </w:rPr>
            </w:pPr>
          </w:p>
        </w:tc>
        <w:tc>
          <w:tcPr>
            <w:tcW w:w="1799" w:type="dxa"/>
          </w:tcPr>
          <w:p w14:paraId="0D6D8966">
            <w:pPr>
              <w:spacing w:line="360" w:lineRule="auto"/>
              <w:rPr>
                <w:rFonts w:hint="eastAsia" w:ascii="仿宋" w:hAnsi="仿宋" w:eastAsia="仿宋" w:cs="仿宋"/>
                <w:sz w:val="28"/>
                <w:szCs w:val="28"/>
              </w:rPr>
            </w:pPr>
          </w:p>
        </w:tc>
        <w:tc>
          <w:tcPr>
            <w:tcW w:w="1698" w:type="dxa"/>
            <w:tcBorders>
              <w:right w:val="single" w:color="000000" w:sz="2" w:space="0"/>
            </w:tcBorders>
          </w:tcPr>
          <w:p w14:paraId="3E3CBFF5">
            <w:pPr>
              <w:spacing w:line="360" w:lineRule="auto"/>
              <w:rPr>
                <w:rFonts w:hint="eastAsia" w:ascii="仿宋" w:hAnsi="仿宋" w:eastAsia="仿宋" w:cs="仿宋"/>
                <w:sz w:val="28"/>
                <w:szCs w:val="28"/>
              </w:rPr>
            </w:pPr>
          </w:p>
        </w:tc>
      </w:tr>
      <w:tr w14:paraId="16346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tcPr>
          <w:p w14:paraId="0F1B38F4">
            <w:pPr>
              <w:spacing w:line="360" w:lineRule="auto"/>
              <w:rPr>
                <w:rFonts w:hint="eastAsia" w:ascii="仿宋" w:hAnsi="仿宋" w:eastAsia="仿宋" w:cs="仿宋"/>
                <w:sz w:val="28"/>
                <w:szCs w:val="28"/>
              </w:rPr>
            </w:pPr>
          </w:p>
        </w:tc>
        <w:tc>
          <w:tcPr>
            <w:tcW w:w="1849" w:type="dxa"/>
          </w:tcPr>
          <w:p w14:paraId="2264AF00">
            <w:pPr>
              <w:spacing w:line="360" w:lineRule="auto"/>
              <w:rPr>
                <w:rFonts w:hint="eastAsia" w:ascii="仿宋" w:hAnsi="仿宋" w:eastAsia="仿宋" w:cs="仿宋"/>
                <w:sz w:val="28"/>
                <w:szCs w:val="28"/>
              </w:rPr>
            </w:pPr>
          </w:p>
        </w:tc>
        <w:tc>
          <w:tcPr>
            <w:tcW w:w="1803" w:type="dxa"/>
          </w:tcPr>
          <w:p w14:paraId="0B9A5BFC">
            <w:pPr>
              <w:spacing w:line="360" w:lineRule="auto"/>
              <w:rPr>
                <w:rFonts w:hint="eastAsia" w:ascii="仿宋" w:hAnsi="仿宋" w:eastAsia="仿宋" w:cs="仿宋"/>
                <w:sz w:val="28"/>
                <w:szCs w:val="28"/>
              </w:rPr>
            </w:pPr>
          </w:p>
        </w:tc>
        <w:tc>
          <w:tcPr>
            <w:tcW w:w="1394" w:type="dxa"/>
          </w:tcPr>
          <w:p w14:paraId="3BC782E0">
            <w:pPr>
              <w:spacing w:line="360" w:lineRule="auto"/>
              <w:rPr>
                <w:rFonts w:hint="eastAsia" w:ascii="仿宋" w:hAnsi="仿宋" w:eastAsia="仿宋" w:cs="仿宋"/>
                <w:sz w:val="28"/>
                <w:szCs w:val="28"/>
              </w:rPr>
            </w:pPr>
          </w:p>
        </w:tc>
        <w:tc>
          <w:tcPr>
            <w:tcW w:w="1799" w:type="dxa"/>
          </w:tcPr>
          <w:p w14:paraId="6FF4AB48">
            <w:pPr>
              <w:spacing w:line="360" w:lineRule="auto"/>
              <w:rPr>
                <w:rFonts w:hint="eastAsia" w:ascii="仿宋" w:hAnsi="仿宋" w:eastAsia="仿宋" w:cs="仿宋"/>
                <w:sz w:val="28"/>
                <w:szCs w:val="28"/>
              </w:rPr>
            </w:pPr>
          </w:p>
        </w:tc>
        <w:tc>
          <w:tcPr>
            <w:tcW w:w="1698" w:type="dxa"/>
            <w:tcBorders>
              <w:right w:val="single" w:color="000000" w:sz="2" w:space="0"/>
            </w:tcBorders>
          </w:tcPr>
          <w:p w14:paraId="185BD62E">
            <w:pPr>
              <w:spacing w:line="360" w:lineRule="auto"/>
              <w:rPr>
                <w:rFonts w:hint="eastAsia" w:ascii="仿宋" w:hAnsi="仿宋" w:eastAsia="仿宋" w:cs="仿宋"/>
                <w:sz w:val="28"/>
                <w:szCs w:val="28"/>
              </w:rPr>
            </w:pPr>
          </w:p>
        </w:tc>
      </w:tr>
      <w:tr w14:paraId="0684F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tcPr>
          <w:p w14:paraId="7284ADF7">
            <w:pPr>
              <w:spacing w:line="360" w:lineRule="auto"/>
              <w:rPr>
                <w:rFonts w:hint="eastAsia" w:ascii="仿宋" w:hAnsi="仿宋" w:eastAsia="仿宋" w:cs="仿宋"/>
                <w:sz w:val="28"/>
                <w:szCs w:val="28"/>
              </w:rPr>
            </w:pPr>
          </w:p>
        </w:tc>
        <w:tc>
          <w:tcPr>
            <w:tcW w:w="1849" w:type="dxa"/>
          </w:tcPr>
          <w:p w14:paraId="6712E061">
            <w:pPr>
              <w:spacing w:line="360" w:lineRule="auto"/>
              <w:rPr>
                <w:rFonts w:hint="eastAsia" w:ascii="仿宋" w:hAnsi="仿宋" w:eastAsia="仿宋" w:cs="仿宋"/>
                <w:sz w:val="28"/>
                <w:szCs w:val="28"/>
              </w:rPr>
            </w:pPr>
          </w:p>
        </w:tc>
        <w:tc>
          <w:tcPr>
            <w:tcW w:w="1803" w:type="dxa"/>
          </w:tcPr>
          <w:p w14:paraId="5A36C89F">
            <w:pPr>
              <w:spacing w:line="360" w:lineRule="auto"/>
              <w:rPr>
                <w:rFonts w:hint="eastAsia" w:ascii="仿宋" w:hAnsi="仿宋" w:eastAsia="仿宋" w:cs="仿宋"/>
                <w:sz w:val="28"/>
                <w:szCs w:val="28"/>
              </w:rPr>
            </w:pPr>
          </w:p>
        </w:tc>
        <w:tc>
          <w:tcPr>
            <w:tcW w:w="1394" w:type="dxa"/>
          </w:tcPr>
          <w:p w14:paraId="02BB5E5F">
            <w:pPr>
              <w:spacing w:line="360" w:lineRule="auto"/>
              <w:rPr>
                <w:rFonts w:hint="eastAsia" w:ascii="仿宋" w:hAnsi="仿宋" w:eastAsia="仿宋" w:cs="仿宋"/>
                <w:sz w:val="28"/>
                <w:szCs w:val="28"/>
              </w:rPr>
            </w:pPr>
          </w:p>
        </w:tc>
        <w:tc>
          <w:tcPr>
            <w:tcW w:w="1799" w:type="dxa"/>
          </w:tcPr>
          <w:p w14:paraId="6920177C">
            <w:pPr>
              <w:spacing w:line="360" w:lineRule="auto"/>
              <w:rPr>
                <w:rFonts w:hint="eastAsia" w:ascii="仿宋" w:hAnsi="仿宋" w:eastAsia="仿宋" w:cs="仿宋"/>
                <w:sz w:val="28"/>
                <w:szCs w:val="28"/>
              </w:rPr>
            </w:pPr>
          </w:p>
        </w:tc>
        <w:tc>
          <w:tcPr>
            <w:tcW w:w="1698" w:type="dxa"/>
            <w:tcBorders>
              <w:right w:val="single" w:color="000000" w:sz="2" w:space="0"/>
            </w:tcBorders>
          </w:tcPr>
          <w:p w14:paraId="0F31DA00">
            <w:pPr>
              <w:spacing w:line="360" w:lineRule="auto"/>
              <w:rPr>
                <w:rFonts w:hint="eastAsia" w:ascii="仿宋" w:hAnsi="仿宋" w:eastAsia="仿宋" w:cs="仿宋"/>
                <w:sz w:val="28"/>
                <w:szCs w:val="28"/>
              </w:rPr>
            </w:pPr>
          </w:p>
        </w:tc>
      </w:tr>
      <w:tr w14:paraId="256E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tcPr>
          <w:p w14:paraId="35EB0DE5">
            <w:pPr>
              <w:spacing w:line="360" w:lineRule="auto"/>
              <w:rPr>
                <w:rFonts w:hint="eastAsia" w:ascii="仿宋" w:hAnsi="仿宋" w:eastAsia="仿宋" w:cs="仿宋"/>
                <w:sz w:val="28"/>
                <w:szCs w:val="28"/>
              </w:rPr>
            </w:pPr>
          </w:p>
        </w:tc>
        <w:tc>
          <w:tcPr>
            <w:tcW w:w="1849" w:type="dxa"/>
          </w:tcPr>
          <w:p w14:paraId="1580DD11">
            <w:pPr>
              <w:spacing w:line="360" w:lineRule="auto"/>
              <w:rPr>
                <w:rFonts w:hint="eastAsia" w:ascii="仿宋" w:hAnsi="仿宋" w:eastAsia="仿宋" w:cs="仿宋"/>
                <w:sz w:val="28"/>
                <w:szCs w:val="28"/>
              </w:rPr>
            </w:pPr>
          </w:p>
        </w:tc>
        <w:tc>
          <w:tcPr>
            <w:tcW w:w="1803" w:type="dxa"/>
          </w:tcPr>
          <w:p w14:paraId="0BAD849C">
            <w:pPr>
              <w:spacing w:line="360" w:lineRule="auto"/>
              <w:rPr>
                <w:rFonts w:hint="eastAsia" w:ascii="仿宋" w:hAnsi="仿宋" w:eastAsia="仿宋" w:cs="仿宋"/>
                <w:sz w:val="28"/>
                <w:szCs w:val="28"/>
              </w:rPr>
            </w:pPr>
          </w:p>
        </w:tc>
        <w:tc>
          <w:tcPr>
            <w:tcW w:w="1394" w:type="dxa"/>
          </w:tcPr>
          <w:p w14:paraId="1AC50753">
            <w:pPr>
              <w:spacing w:line="360" w:lineRule="auto"/>
              <w:rPr>
                <w:rFonts w:hint="eastAsia" w:ascii="仿宋" w:hAnsi="仿宋" w:eastAsia="仿宋" w:cs="仿宋"/>
                <w:sz w:val="28"/>
                <w:szCs w:val="28"/>
              </w:rPr>
            </w:pPr>
          </w:p>
        </w:tc>
        <w:tc>
          <w:tcPr>
            <w:tcW w:w="1799" w:type="dxa"/>
          </w:tcPr>
          <w:p w14:paraId="13B6CCE7">
            <w:pPr>
              <w:spacing w:line="360" w:lineRule="auto"/>
              <w:rPr>
                <w:rFonts w:hint="eastAsia" w:ascii="仿宋" w:hAnsi="仿宋" w:eastAsia="仿宋" w:cs="仿宋"/>
                <w:sz w:val="28"/>
                <w:szCs w:val="28"/>
              </w:rPr>
            </w:pPr>
          </w:p>
        </w:tc>
        <w:tc>
          <w:tcPr>
            <w:tcW w:w="1698" w:type="dxa"/>
            <w:tcBorders>
              <w:right w:val="single" w:color="000000" w:sz="2" w:space="0"/>
            </w:tcBorders>
          </w:tcPr>
          <w:p w14:paraId="66DF73E9">
            <w:pPr>
              <w:spacing w:line="360" w:lineRule="auto"/>
              <w:rPr>
                <w:rFonts w:hint="eastAsia" w:ascii="仿宋" w:hAnsi="仿宋" w:eastAsia="仿宋" w:cs="仿宋"/>
                <w:sz w:val="28"/>
                <w:szCs w:val="28"/>
              </w:rPr>
            </w:pPr>
          </w:p>
        </w:tc>
      </w:tr>
      <w:tr w14:paraId="3623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tcPr>
          <w:p w14:paraId="204DFEAA">
            <w:pPr>
              <w:spacing w:line="360" w:lineRule="auto"/>
              <w:rPr>
                <w:rFonts w:hint="eastAsia" w:ascii="仿宋" w:hAnsi="仿宋" w:eastAsia="仿宋" w:cs="仿宋"/>
                <w:sz w:val="28"/>
                <w:szCs w:val="28"/>
              </w:rPr>
            </w:pPr>
          </w:p>
        </w:tc>
        <w:tc>
          <w:tcPr>
            <w:tcW w:w="1849" w:type="dxa"/>
          </w:tcPr>
          <w:p w14:paraId="6B2F8836">
            <w:pPr>
              <w:spacing w:line="360" w:lineRule="auto"/>
              <w:rPr>
                <w:rFonts w:hint="eastAsia" w:ascii="仿宋" w:hAnsi="仿宋" w:eastAsia="仿宋" w:cs="仿宋"/>
                <w:sz w:val="28"/>
                <w:szCs w:val="28"/>
              </w:rPr>
            </w:pPr>
          </w:p>
        </w:tc>
        <w:tc>
          <w:tcPr>
            <w:tcW w:w="1803" w:type="dxa"/>
          </w:tcPr>
          <w:p w14:paraId="19897243">
            <w:pPr>
              <w:spacing w:line="360" w:lineRule="auto"/>
              <w:rPr>
                <w:rFonts w:hint="eastAsia" w:ascii="仿宋" w:hAnsi="仿宋" w:eastAsia="仿宋" w:cs="仿宋"/>
                <w:sz w:val="28"/>
                <w:szCs w:val="28"/>
              </w:rPr>
            </w:pPr>
          </w:p>
        </w:tc>
        <w:tc>
          <w:tcPr>
            <w:tcW w:w="1394" w:type="dxa"/>
          </w:tcPr>
          <w:p w14:paraId="48F12485">
            <w:pPr>
              <w:spacing w:line="360" w:lineRule="auto"/>
              <w:rPr>
                <w:rFonts w:hint="eastAsia" w:ascii="仿宋" w:hAnsi="仿宋" w:eastAsia="仿宋" w:cs="仿宋"/>
                <w:sz w:val="28"/>
                <w:szCs w:val="28"/>
              </w:rPr>
            </w:pPr>
          </w:p>
        </w:tc>
        <w:tc>
          <w:tcPr>
            <w:tcW w:w="1799" w:type="dxa"/>
          </w:tcPr>
          <w:p w14:paraId="6612D449">
            <w:pPr>
              <w:spacing w:line="360" w:lineRule="auto"/>
              <w:rPr>
                <w:rFonts w:hint="eastAsia" w:ascii="仿宋" w:hAnsi="仿宋" w:eastAsia="仿宋" w:cs="仿宋"/>
                <w:sz w:val="28"/>
                <w:szCs w:val="28"/>
              </w:rPr>
            </w:pPr>
          </w:p>
        </w:tc>
        <w:tc>
          <w:tcPr>
            <w:tcW w:w="1698" w:type="dxa"/>
            <w:tcBorders>
              <w:right w:val="single" w:color="000000" w:sz="2" w:space="0"/>
            </w:tcBorders>
          </w:tcPr>
          <w:p w14:paraId="7B66E9C7">
            <w:pPr>
              <w:spacing w:line="360" w:lineRule="auto"/>
              <w:rPr>
                <w:rFonts w:hint="eastAsia" w:ascii="仿宋" w:hAnsi="仿宋" w:eastAsia="仿宋" w:cs="仿宋"/>
                <w:sz w:val="28"/>
                <w:szCs w:val="28"/>
              </w:rPr>
            </w:pPr>
          </w:p>
        </w:tc>
      </w:tr>
      <w:tr w14:paraId="5D0A0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64" w:type="dxa"/>
            <w:tcBorders>
              <w:top w:val="single" w:color="000000" w:sz="2" w:space="0"/>
              <w:left w:val="single" w:color="000000" w:sz="2" w:space="0"/>
              <w:bottom w:val="single" w:color="000000" w:sz="2" w:space="0"/>
            </w:tcBorders>
          </w:tcPr>
          <w:p w14:paraId="0B35E318">
            <w:pPr>
              <w:spacing w:line="360" w:lineRule="auto"/>
              <w:rPr>
                <w:rFonts w:hint="eastAsia" w:ascii="仿宋" w:hAnsi="仿宋" w:eastAsia="仿宋" w:cs="仿宋"/>
                <w:sz w:val="28"/>
                <w:szCs w:val="28"/>
              </w:rPr>
            </w:pPr>
          </w:p>
          <w:p w14:paraId="2D55CD9C">
            <w:pPr>
              <w:pStyle w:val="21"/>
              <w:spacing w:before="91" w:line="360" w:lineRule="auto"/>
              <w:ind w:left="236"/>
              <w:rPr>
                <w:rFonts w:hint="eastAsia" w:ascii="仿宋" w:hAnsi="仿宋" w:eastAsia="仿宋" w:cs="仿宋"/>
                <w:sz w:val="28"/>
                <w:szCs w:val="28"/>
              </w:rPr>
            </w:pPr>
            <w:r>
              <w:rPr>
                <w:rFonts w:hint="eastAsia" w:ascii="仿宋" w:hAnsi="仿宋" w:eastAsia="仿宋" w:cs="仿宋"/>
                <w:spacing w:val="1"/>
                <w:position w:val="2"/>
                <w:sz w:val="28"/>
                <w:szCs w:val="28"/>
              </w:rPr>
              <w:t>...</w:t>
            </w:r>
          </w:p>
        </w:tc>
        <w:tc>
          <w:tcPr>
            <w:tcW w:w="1849" w:type="dxa"/>
            <w:tcBorders>
              <w:bottom w:val="single" w:color="000000" w:sz="2" w:space="0"/>
            </w:tcBorders>
          </w:tcPr>
          <w:p w14:paraId="4FBDB4DC">
            <w:pPr>
              <w:spacing w:line="360" w:lineRule="auto"/>
              <w:rPr>
                <w:rFonts w:hint="eastAsia" w:ascii="仿宋" w:hAnsi="仿宋" w:eastAsia="仿宋" w:cs="仿宋"/>
                <w:sz w:val="28"/>
                <w:szCs w:val="28"/>
              </w:rPr>
            </w:pPr>
          </w:p>
        </w:tc>
        <w:tc>
          <w:tcPr>
            <w:tcW w:w="1803" w:type="dxa"/>
            <w:tcBorders>
              <w:bottom w:val="single" w:color="000000" w:sz="2" w:space="0"/>
            </w:tcBorders>
          </w:tcPr>
          <w:p w14:paraId="3BD037EF">
            <w:pPr>
              <w:spacing w:line="360" w:lineRule="auto"/>
              <w:rPr>
                <w:rFonts w:hint="eastAsia" w:ascii="仿宋" w:hAnsi="仿宋" w:eastAsia="仿宋" w:cs="仿宋"/>
                <w:sz w:val="28"/>
                <w:szCs w:val="28"/>
              </w:rPr>
            </w:pPr>
          </w:p>
        </w:tc>
        <w:tc>
          <w:tcPr>
            <w:tcW w:w="1394" w:type="dxa"/>
            <w:tcBorders>
              <w:bottom w:val="single" w:color="000000" w:sz="2" w:space="0"/>
            </w:tcBorders>
          </w:tcPr>
          <w:p w14:paraId="3DFEA7C3">
            <w:pPr>
              <w:spacing w:line="360" w:lineRule="auto"/>
              <w:rPr>
                <w:rFonts w:hint="eastAsia" w:ascii="仿宋" w:hAnsi="仿宋" w:eastAsia="仿宋" w:cs="仿宋"/>
                <w:sz w:val="28"/>
                <w:szCs w:val="28"/>
              </w:rPr>
            </w:pPr>
          </w:p>
        </w:tc>
        <w:tc>
          <w:tcPr>
            <w:tcW w:w="1799" w:type="dxa"/>
            <w:tcBorders>
              <w:bottom w:val="single" w:color="000000" w:sz="2" w:space="0"/>
            </w:tcBorders>
          </w:tcPr>
          <w:p w14:paraId="6D76B8CE">
            <w:pPr>
              <w:spacing w:line="360" w:lineRule="auto"/>
              <w:rPr>
                <w:rFonts w:hint="eastAsia" w:ascii="仿宋" w:hAnsi="仿宋" w:eastAsia="仿宋" w:cs="仿宋"/>
                <w:sz w:val="28"/>
                <w:szCs w:val="28"/>
              </w:rPr>
            </w:pPr>
          </w:p>
        </w:tc>
        <w:tc>
          <w:tcPr>
            <w:tcW w:w="1698" w:type="dxa"/>
            <w:tcBorders>
              <w:bottom w:val="single" w:color="000000" w:sz="2" w:space="0"/>
              <w:right w:val="single" w:color="000000" w:sz="2" w:space="0"/>
            </w:tcBorders>
          </w:tcPr>
          <w:p w14:paraId="7E9CB649">
            <w:pPr>
              <w:spacing w:line="360" w:lineRule="auto"/>
              <w:rPr>
                <w:rFonts w:hint="eastAsia" w:ascii="仿宋" w:hAnsi="仿宋" w:eastAsia="仿宋" w:cs="仿宋"/>
                <w:sz w:val="28"/>
                <w:szCs w:val="28"/>
              </w:rPr>
            </w:pPr>
          </w:p>
        </w:tc>
      </w:tr>
    </w:tbl>
    <w:p w14:paraId="65BB62C3">
      <w:pPr>
        <w:spacing w:before="34" w:line="360" w:lineRule="auto"/>
        <w:ind w:right="31" w:firstLine="556" w:firstLineChars="200"/>
        <w:jc w:val="both"/>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注：</w:t>
      </w:r>
      <w:r>
        <w:rPr>
          <w:rFonts w:hint="eastAsia" w:ascii="仿宋" w:hAnsi="仿宋" w:eastAsia="仿宋" w:cs="仿宋"/>
          <w:spacing w:val="-1"/>
          <w:sz w:val="28"/>
          <w:szCs w:val="28"/>
          <w:lang w:val="en-US" w:eastAsia="zh-CN"/>
        </w:rPr>
        <w:t>时间以中标/发包通知书或合同签订时间为准，投标文件中需提供中标/发包通知书或合同协议书原件扫描件，合同关键页须能体现项目名称、项目单位名称、标的、金额、签字或盖章、签订日期等信息</w:t>
      </w:r>
      <w:r>
        <w:rPr>
          <w:rFonts w:hint="eastAsia" w:ascii="仿宋" w:hAnsi="仿宋" w:eastAsia="仿宋" w:cs="仿宋"/>
          <w:spacing w:val="2"/>
          <w:sz w:val="28"/>
          <w:szCs w:val="28"/>
          <w:lang w:eastAsia="zh-CN"/>
        </w:rPr>
        <w:t>，否则不予认</w:t>
      </w:r>
      <w:r>
        <w:rPr>
          <w:rFonts w:hint="eastAsia" w:ascii="仿宋" w:hAnsi="仿宋" w:eastAsia="仿宋" w:cs="仿宋"/>
          <w:spacing w:val="1"/>
          <w:sz w:val="28"/>
          <w:szCs w:val="28"/>
          <w:lang w:eastAsia="zh-CN"/>
        </w:rPr>
        <w:t>定。</w:t>
      </w:r>
    </w:p>
    <w:p w14:paraId="0D25890F">
      <w:pPr>
        <w:spacing w:before="91" w:line="360" w:lineRule="auto"/>
        <w:rPr>
          <w:rFonts w:hint="eastAsia" w:ascii="仿宋" w:hAnsi="仿宋" w:eastAsia="仿宋" w:cs="仿宋"/>
          <w:sz w:val="28"/>
          <w:szCs w:val="28"/>
          <w:lang w:eastAsia="zh-CN"/>
        </w:rPr>
      </w:pPr>
    </w:p>
    <w:p w14:paraId="7407C4CF">
      <w:pPr>
        <w:spacing w:before="91" w:line="360" w:lineRule="auto"/>
        <w:ind w:left="3586"/>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69163A86">
      <w:pPr>
        <w:pStyle w:val="8"/>
        <w:spacing w:line="360" w:lineRule="auto"/>
        <w:rPr>
          <w:rFonts w:hint="eastAsia" w:ascii="仿宋" w:hAnsi="仿宋" w:eastAsia="仿宋" w:cs="仿宋"/>
          <w:sz w:val="28"/>
          <w:szCs w:val="28"/>
          <w:lang w:eastAsia="zh-CN"/>
        </w:rPr>
      </w:pPr>
    </w:p>
    <w:p w14:paraId="14D0144E">
      <w:pPr>
        <w:spacing w:before="92" w:line="360" w:lineRule="auto"/>
        <w:ind w:right="35"/>
        <w:jc w:val="right"/>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0DA79DDA">
      <w:pPr>
        <w:pStyle w:val="8"/>
        <w:spacing w:line="360" w:lineRule="auto"/>
        <w:rPr>
          <w:rFonts w:hint="eastAsia" w:ascii="仿宋" w:hAnsi="仿宋" w:eastAsia="仿宋" w:cs="仿宋"/>
          <w:sz w:val="28"/>
          <w:szCs w:val="28"/>
          <w:lang w:eastAsia="zh-CN"/>
        </w:rPr>
      </w:pPr>
    </w:p>
    <w:p w14:paraId="725F596F">
      <w:pPr>
        <w:spacing w:before="91" w:line="360" w:lineRule="auto"/>
        <w:jc w:val="right"/>
        <w:rPr>
          <w:rFonts w:hint="eastAsia" w:ascii="仿宋" w:hAnsi="仿宋" w:eastAsia="仿宋" w:cs="仿宋"/>
          <w:sz w:val="28"/>
          <w:szCs w:val="28"/>
          <w:lang w:eastAsia="zh-CN"/>
        </w:rPr>
      </w:pPr>
      <w:bookmarkStart w:id="118" w:name="bookmark38"/>
      <w:bookmarkEnd w:id="118"/>
      <w:r>
        <w:rPr>
          <w:rFonts w:hint="eastAsia" w:ascii="仿宋" w:hAnsi="仿宋" w:eastAsia="仿宋" w:cs="仿宋"/>
          <w:spacing w:val="-2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24"/>
          <w:sz w:val="28"/>
          <w:szCs w:val="28"/>
          <w:lang w:eastAsia="zh-CN"/>
        </w:rPr>
        <w:t>年</w:t>
      </w:r>
      <w:r>
        <w:rPr>
          <w:rFonts w:hint="eastAsia" w:ascii="仿宋" w:hAnsi="仿宋" w:eastAsia="仿宋" w:cs="仿宋"/>
          <w:spacing w:val="9"/>
          <w:sz w:val="28"/>
          <w:szCs w:val="28"/>
          <w:lang w:eastAsia="zh-CN"/>
        </w:rPr>
        <w:t xml:space="preserve">   </w:t>
      </w:r>
      <w:r>
        <w:rPr>
          <w:rFonts w:hint="eastAsia" w:ascii="仿宋" w:hAnsi="仿宋" w:eastAsia="仿宋" w:cs="仿宋"/>
          <w:spacing w:val="-24"/>
          <w:sz w:val="28"/>
          <w:szCs w:val="28"/>
          <w:lang w:eastAsia="zh-CN"/>
        </w:rPr>
        <w:t>月</w:t>
      </w:r>
      <w:r>
        <w:rPr>
          <w:rFonts w:hint="eastAsia" w:ascii="仿宋" w:hAnsi="仿宋" w:eastAsia="仿宋" w:cs="仿宋"/>
          <w:spacing w:val="21"/>
          <w:sz w:val="28"/>
          <w:szCs w:val="28"/>
          <w:lang w:eastAsia="zh-CN"/>
        </w:rPr>
        <w:t xml:space="preserve">   </w:t>
      </w:r>
      <w:r>
        <w:rPr>
          <w:rFonts w:hint="eastAsia" w:ascii="仿宋" w:hAnsi="仿宋" w:eastAsia="仿宋" w:cs="仿宋"/>
          <w:spacing w:val="-24"/>
          <w:sz w:val="28"/>
          <w:szCs w:val="28"/>
          <w:lang w:eastAsia="zh-CN"/>
        </w:rPr>
        <w:t>日</w:t>
      </w:r>
    </w:p>
    <w:p w14:paraId="4EF6DBBA">
      <w:pPr>
        <w:spacing w:line="220" w:lineRule="auto"/>
        <w:rPr>
          <w:rFonts w:hint="eastAsia" w:ascii="仿宋" w:hAnsi="仿宋" w:eastAsia="仿宋" w:cs="仿宋"/>
          <w:sz w:val="28"/>
          <w:szCs w:val="28"/>
          <w:lang w:eastAsia="zh-CN"/>
        </w:rPr>
        <w:sectPr>
          <w:headerReference r:id="rId25" w:type="default"/>
          <w:footerReference r:id="rId26" w:type="default"/>
          <w:pgSz w:w="11906" w:h="16839"/>
          <w:pgMar w:top="1132" w:right="1389" w:bottom="1144" w:left="1104" w:header="862" w:footer="841" w:gutter="0"/>
          <w:pgBorders>
            <w:top w:val="none" w:sz="0" w:space="0"/>
            <w:left w:val="none" w:sz="0" w:space="0"/>
            <w:bottom w:val="none" w:sz="0" w:space="0"/>
            <w:right w:val="none" w:sz="0" w:space="0"/>
          </w:pgBorders>
          <w:cols w:space="720" w:num="1"/>
        </w:sectPr>
      </w:pPr>
    </w:p>
    <w:p w14:paraId="6F5857B1">
      <w:pPr>
        <w:bidi w:val="0"/>
        <w:rPr>
          <w:rFonts w:hint="eastAsia" w:ascii="仿宋" w:hAnsi="仿宋" w:eastAsia="仿宋" w:cs="仿宋"/>
          <w:sz w:val="28"/>
          <w:szCs w:val="28"/>
          <w:lang w:eastAsia="zh-CN"/>
        </w:rPr>
      </w:pPr>
      <w:r>
        <w:rPr>
          <w:rFonts w:hint="eastAsia" w:ascii="仿宋" w:hAnsi="仿宋" w:eastAsia="仿宋" w:cs="仿宋"/>
          <w:b/>
          <w:bCs/>
          <w:spacing w:val="-4"/>
          <w:sz w:val="28"/>
          <w:szCs w:val="28"/>
          <w:lang w:eastAsia="zh-CN"/>
        </w:rPr>
        <w:t>附件</w:t>
      </w:r>
      <w:r>
        <w:rPr>
          <w:rFonts w:hint="eastAsia" w:ascii="仿宋" w:hAnsi="仿宋" w:eastAsia="仿宋" w:cs="仿宋"/>
          <w:spacing w:val="-32"/>
          <w:sz w:val="28"/>
          <w:szCs w:val="28"/>
          <w:lang w:eastAsia="zh-CN"/>
        </w:rPr>
        <w:t xml:space="preserve"> </w:t>
      </w:r>
      <w:r>
        <w:rPr>
          <w:rFonts w:hint="eastAsia" w:ascii="仿宋" w:hAnsi="仿宋" w:eastAsia="仿宋" w:cs="仿宋"/>
          <w:b/>
          <w:bCs/>
          <w:spacing w:val="-4"/>
          <w:sz w:val="28"/>
          <w:szCs w:val="28"/>
          <w:lang w:eastAsia="zh-CN"/>
        </w:rPr>
        <w:t>13:</w:t>
      </w:r>
    </w:p>
    <w:p w14:paraId="2B291B6F">
      <w:pPr>
        <w:bidi w:val="0"/>
        <w:jc w:val="center"/>
        <w:rPr>
          <w:rFonts w:hint="eastAsia" w:ascii="仿宋" w:hAnsi="仿宋" w:eastAsia="仿宋" w:cs="仿宋"/>
          <w:b/>
          <w:bCs/>
          <w:spacing w:val="-4"/>
          <w:sz w:val="28"/>
          <w:szCs w:val="28"/>
          <w:lang w:eastAsia="zh-CN"/>
        </w:rPr>
      </w:pPr>
      <w:bookmarkStart w:id="119" w:name="bookmark61"/>
      <w:bookmarkEnd w:id="119"/>
      <w:bookmarkStart w:id="120" w:name="bookmark37"/>
      <w:bookmarkEnd w:id="120"/>
      <w:r>
        <w:rPr>
          <w:rFonts w:hint="eastAsia" w:ascii="仿宋" w:hAnsi="仿宋" w:eastAsia="仿宋" w:cs="仿宋"/>
          <w:b/>
          <w:bCs/>
          <w:spacing w:val="-4"/>
          <w:sz w:val="28"/>
          <w:szCs w:val="28"/>
          <w:lang w:eastAsia="zh-CN"/>
        </w:rPr>
        <w:t>拟派项目负责人简历表</w:t>
      </w:r>
    </w:p>
    <w:p w14:paraId="630E4E29">
      <w:pPr>
        <w:bidi w:val="0"/>
        <w:rPr>
          <w:rFonts w:hint="eastAsia"/>
          <w:sz w:val="28"/>
          <w:szCs w:val="28"/>
          <w:lang w:eastAsia="zh-CN"/>
        </w:rPr>
      </w:pPr>
    </w:p>
    <w:tbl>
      <w:tblPr>
        <w:tblStyle w:val="17"/>
        <w:tblW w:w="971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80"/>
        <w:gridCol w:w="944"/>
        <w:gridCol w:w="99"/>
        <w:gridCol w:w="969"/>
        <w:gridCol w:w="245"/>
        <w:gridCol w:w="159"/>
        <w:gridCol w:w="1470"/>
        <w:gridCol w:w="3188"/>
        <w:gridCol w:w="1253"/>
      </w:tblGrid>
      <w:tr w14:paraId="6CC1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36D956C2">
            <w:pPr>
              <w:widowControl w:val="0"/>
              <w:tabs>
                <w:tab w:val="left" w:pos="360"/>
                <w:tab w:val="left" w:pos="1800"/>
              </w:tabs>
              <w:spacing w:line="360" w:lineRule="auto"/>
              <w:jc w:val="center"/>
              <w:rPr>
                <w:rFonts w:hint="eastAsia" w:ascii="仿宋" w:hAnsi="仿宋" w:eastAsia="仿宋" w:cs="仿宋"/>
                <w:sz w:val="28"/>
                <w:szCs w:val="28"/>
              </w:rPr>
            </w:pPr>
            <w:bookmarkStart w:id="121" w:name="bookmark40"/>
            <w:bookmarkEnd w:id="121"/>
            <w:r>
              <w:rPr>
                <w:rFonts w:hint="eastAsia" w:ascii="仿宋" w:hAnsi="仿宋" w:eastAsia="仿宋" w:cs="仿宋"/>
                <w:kern w:val="2"/>
                <w:sz w:val="28"/>
                <w:szCs w:val="28"/>
                <w:lang w:eastAsia="zh-CN" w:bidi="ar"/>
              </w:rPr>
              <w:t>姓名</w:t>
            </w:r>
          </w:p>
        </w:tc>
        <w:tc>
          <w:tcPr>
            <w:tcW w:w="13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E21E7A">
            <w:pPr>
              <w:widowControl w:val="0"/>
              <w:tabs>
                <w:tab w:val="left" w:pos="360"/>
                <w:tab w:val="left" w:pos="1800"/>
              </w:tabs>
              <w:spacing w:line="360" w:lineRule="auto"/>
              <w:jc w:val="center"/>
              <w:rPr>
                <w:rFonts w:hint="eastAsia" w:ascii="仿宋" w:hAnsi="仿宋" w:eastAsia="仿宋" w:cs="仿宋"/>
                <w:sz w:val="28"/>
                <w:szCs w:val="28"/>
              </w:rPr>
            </w:pPr>
          </w:p>
        </w:tc>
        <w:tc>
          <w:tcPr>
            <w:tcW w:w="13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B80B88">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性别</w:t>
            </w:r>
          </w:p>
        </w:tc>
        <w:tc>
          <w:tcPr>
            <w:tcW w:w="16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9F38BF">
            <w:pPr>
              <w:widowControl w:val="0"/>
              <w:tabs>
                <w:tab w:val="left" w:pos="360"/>
                <w:tab w:val="left" w:pos="1800"/>
              </w:tabs>
              <w:spacing w:line="360" w:lineRule="auto"/>
              <w:jc w:val="center"/>
              <w:rPr>
                <w:rFonts w:hint="eastAsia" w:ascii="仿宋" w:hAnsi="仿宋" w:eastAsia="仿宋" w:cs="仿宋"/>
                <w:sz w:val="28"/>
                <w:szCs w:val="28"/>
              </w:rPr>
            </w:pP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2150D726">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年龄</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355A8587">
            <w:pPr>
              <w:widowControl w:val="0"/>
              <w:tabs>
                <w:tab w:val="left" w:pos="360"/>
                <w:tab w:val="left" w:pos="1800"/>
              </w:tabs>
              <w:spacing w:line="360" w:lineRule="auto"/>
              <w:jc w:val="center"/>
              <w:rPr>
                <w:rFonts w:hint="eastAsia" w:ascii="仿宋" w:hAnsi="仿宋" w:eastAsia="仿宋" w:cs="仿宋"/>
                <w:sz w:val="28"/>
                <w:szCs w:val="28"/>
              </w:rPr>
            </w:pPr>
          </w:p>
        </w:tc>
      </w:tr>
      <w:tr w14:paraId="1B07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4F9161C0">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职务</w:t>
            </w:r>
          </w:p>
        </w:tc>
        <w:tc>
          <w:tcPr>
            <w:tcW w:w="13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5FEB47">
            <w:pPr>
              <w:widowControl w:val="0"/>
              <w:tabs>
                <w:tab w:val="left" w:pos="360"/>
                <w:tab w:val="left" w:pos="1800"/>
              </w:tabs>
              <w:spacing w:line="360" w:lineRule="auto"/>
              <w:jc w:val="center"/>
              <w:rPr>
                <w:rFonts w:hint="eastAsia" w:ascii="仿宋" w:hAnsi="仿宋" w:eastAsia="仿宋" w:cs="仿宋"/>
                <w:sz w:val="28"/>
                <w:szCs w:val="28"/>
              </w:rPr>
            </w:pPr>
          </w:p>
        </w:tc>
        <w:tc>
          <w:tcPr>
            <w:tcW w:w="13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D1C52E">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职称</w:t>
            </w:r>
          </w:p>
        </w:tc>
        <w:tc>
          <w:tcPr>
            <w:tcW w:w="16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864D00">
            <w:pPr>
              <w:widowControl w:val="0"/>
              <w:tabs>
                <w:tab w:val="left" w:pos="360"/>
                <w:tab w:val="left" w:pos="1800"/>
              </w:tabs>
              <w:spacing w:line="360" w:lineRule="auto"/>
              <w:jc w:val="center"/>
              <w:rPr>
                <w:rFonts w:hint="eastAsia" w:ascii="仿宋" w:hAnsi="仿宋" w:eastAsia="仿宋" w:cs="仿宋"/>
                <w:sz w:val="28"/>
                <w:szCs w:val="28"/>
              </w:rPr>
            </w:pP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1A44EA4B">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拟在本项目担任职务</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60DD0B4C">
            <w:pPr>
              <w:widowControl w:val="0"/>
              <w:tabs>
                <w:tab w:val="left" w:pos="360"/>
                <w:tab w:val="left" w:pos="1800"/>
              </w:tabs>
              <w:spacing w:line="360" w:lineRule="auto"/>
              <w:jc w:val="center"/>
              <w:rPr>
                <w:rFonts w:hint="eastAsia" w:ascii="仿宋" w:hAnsi="仿宋" w:eastAsia="仿宋" w:cs="仿宋"/>
                <w:sz w:val="28"/>
                <w:szCs w:val="28"/>
              </w:rPr>
            </w:pPr>
          </w:p>
        </w:tc>
      </w:tr>
      <w:tr w14:paraId="62FD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C06145">
            <w:pPr>
              <w:widowControl w:val="0"/>
              <w:tabs>
                <w:tab w:val="left" w:pos="360"/>
                <w:tab w:val="left" w:pos="1800"/>
              </w:tabs>
              <w:spacing w:line="360" w:lineRule="auto"/>
              <w:jc w:val="center"/>
              <w:rPr>
                <w:rFonts w:hint="eastAsia" w:ascii="仿宋" w:hAnsi="仿宋" w:eastAsia="仿宋" w:cs="仿宋"/>
                <w:sz w:val="28"/>
                <w:szCs w:val="28"/>
                <w:lang w:eastAsia="zh-CN"/>
              </w:rPr>
            </w:pPr>
            <w:r>
              <w:rPr>
                <w:rFonts w:hint="eastAsia" w:ascii="仿宋" w:hAnsi="仿宋" w:eastAsia="仿宋" w:cs="仿宋"/>
                <w:kern w:val="2"/>
                <w:sz w:val="28"/>
                <w:szCs w:val="28"/>
                <w:lang w:eastAsia="zh-CN" w:bidi="ar"/>
              </w:rPr>
              <w:t>执业资格证</w:t>
            </w:r>
          </w:p>
          <w:p w14:paraId="4C6043B8">
            <w:pPr>
              <w:widowControl w:val="0"/>
              <w:tabs>
                <w:tab w:val="left" w:pos="360"/>
                <w:tab w:val="left" w:pos="1800"/>
              </w:tabs>
              <w:spacing w:line="360" w:lineRule="auto"/>
              <w:jc w:val="center"/>
              <w:rPr>
                <w:rFonts w:hint="eastAsia" w:ascii="仿宋" w:hAnsi="仿宋" w:eastAsia="仿宋" w:cs="仿宋"/>
                <w:sz w:val="28"/>
                <w:szCs w:val="28"/>
                <w:lang w:eastAsia="zh-CN"/>
              </w:rPr>
            </w:pPr>
            <w:r>
              <w:rPr>
                <w:rFonts w:hint="eastAsia" w:ascii="仿宋" w:hAnsi="仿宋" w:eastAsia="仿宋" w:cs="仿宋"/>
                <w:kern w:val="2"/>
                <w:sz w:val="28"/>
                <w:szCs w:val="28"/>
                <w:lang w:eastAsia="zh-CN" w:bidi="ar"/>
              </w:rPr>
              <w:t>或注册证书</w:t>
            </w:r>
          </w:p>
        </w:tc>
        <w:tc>
          <w:tcPr>
            <w:tcW w:w="28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12D7C5">
            <w:pPr>
              <w:widowControl w:val="0"/>
              <w:tabs>
                <w:tab w:val="left" w:pos="360"/>
                <w:tab w:val="left" w:pos="1800"/>
              </w:tabs>
              <w:spacing w:line="360" w:lineRule="auto"/>
              <w:jc w:val="center"/>
              <w:rPr>
                <w:rFonts w:hint="eastAsia" w:ascii="仿宋" w:hAnsi="仿宋" w:eastAsia="仿宋" w:cs="仿宋"/>
                <w:sz w:val="28"/>
                <w:szCs w:val="28"/>
                <w:u w:val="single"/>
                <w:lang w:eastAsia="zh-CN"/>
              </w:rPr>
            </w:pP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01EC5698">
            <w:pPr>
              <w:widowControl w:val="0"/>
              <w:tabs>
                <w:tab w:val="left" w:pos="360"/>
                <w:tab w:val="left" w:pos="1800"/>
              </w:tabs>
              <w:spacing w:line="360" w:lineRule="auto"/>
              <w:jc w:val="center"/>
              <w:rPr>
                <w:rFonts w:hint="eastAsia" w:ascii="仿宋" w:hAnsi="仿宋" w:eastAsia="仿宋" w:cs="仿宋"/>
                <w:sz w:val="28"/>
                <w:szCs w:val="28"/>
                <w:u w:val="single"/>
              </w:rPr>
            </w:pPr>
            <w:r>
              <w:rPr>
                <w:rFonts w:hint="eastAsia" w:ascii="仿宋" w:hAnsi="仿宋" w:eastAsia="仿宋" w:cs="仿宋"/>
                <w:kern w:val="2"/>
                <w:sz w:val="28"/>
                <w:szCs w:val="28"/>
                <w:lang w:eastAsia="zh-CN" w:bidi="ar"/>
              </w:rPr>
              <w:t>证书编号</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62C2B745">
            <w:pPr>
              <w:widowControl w:val="0"/>
              <w:tabs>
                <w:tab w:val="left" w:pos="360"/>
                <w:tab w:val="left" w:pos="1800"/>
              </w:tabs>
              <w:spacing w:line="360" w:lineRule="auto"/>
              <w:jc w:val="center"/>
              <w:rPr>
                <w:rFonts w:hint="eastAsia" w:ascii="仿宋" w:hAnsi="仿宋" w:eastAsia="仿宋" w:cs="仿宋"/>
                <w:sz w:val="28"/>
                <w:szCs w:val="28"/>
                <w:u w:val="single"/>
              </w:rPr>
            </w:pPr>
          </w:p>
        </w:tc>
      </w:tr>
      <w:tr w14:paraId="23B9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A735B6">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参加工作时间</w:t>
            </w:r>
          </w:p>
        </w:tc>
        <w:tc>
          <w:tcPr>
            <w:tcW w:w="13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C46B86">
            <w:pPr>
              <w:widowControl w:val="0"/>
              <w:tabs>
                <w:tab w:val="left" w:pos="360"/>
                <w:tab w:val="left" w:pos="1800"/>
              </w:tabs>
              <w:spacing w:line="360" w:lineRule="auto"/>
              <w:jc w:val="center"/>
              <w:rPr>
                <w:rFonts w:hint="eastAsia" w:ascii="仿宋" w:hAnsi="仿宋" w:eastAsia="仿宋" w:cs="仿宋"/>
                <w:sz w:val="28"/>
                <w:szCs w:val="28"/>
              </w:rPr>
            </w:pPr>
          </w:p>
        </w:tc>
        <w:tc>
          <w:tcPr>
            <w:tcW w:w="46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5DB670">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从事本专业工作时间</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1B2CE0D3">
            <w:pPr>
              <w:widowControl w:val="0"/>
              <w:tabs>
                <w:tab w:val="left" w:pos="360"/>
                <w:tab w:val="left" w:pos="1800"/>
              </w:tabs>
              <w:spacing w:line="360" w:lineRule="auto"/>
              <w:jc w:val="center"/>
              <w:rPr>
                <w:rFonts w:hint="eastAsia" w:ascii="仿宋" w:hAnsi="仿宋" w:eastAsia="仿宋" w:cs="仿宋"/>
                <w:sz w:val="28"/>
                <w:szCs w:val="28"/>
              </w:rPr>
            </w:pPr>
          </w:p>
        </w:tc>
      </w:tr>
      <w:tr w14:paraId="41C3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1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666687D">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经    历</w:t>
            </w:r>
          </w:p>
        </w:tc>
      </w:tr>
      <w:tr w14:paraId="1EFE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17065A">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年份</w:t>
            </w:r>
          </w:p>
        </w:tc>
        <w:tc>
          <w:tcPr>
            <w:tcW w:w="20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5BA965">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参加过的</w:t>
            </w:r>
          </w:p>
          <w:p w14:paraId="127E8DE4">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项目名称</w:t>
            </w:r>
          </w:p>
        </w:tc>
        <w:tc>
          <w:tcPr>
            <w:tcW w:w="1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162398">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采购内容</w:t>
            </w: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186047CD">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担任职务</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40AF452F">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备注</w:t>
            </w:r>
          </w:p>
        </w:tc>
      </w:tr>
      <w:tr w14:paraId="5467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87AFE5">
            <w:pPr>
              <w:widowControl w:val="0"/>
              <w:tabs>
                <w:tab w:val="left" w:pos="360"/>
                <w:tab w:val="left" w:pos="1800"/>
              </w:tabs>
              <w:spacing w:line="360" w:lineRule="auto"/>
              <w:jc w:val="center"/>
              <w:rPr>
                <w:rFonts w:hint="eastAsia" w:ascii="仿宋" w:hAnsi="仿宋" w:eastAsia="仿宋" w:cs="仿宋"/>
                <w:sz w:val="28"/>
                <w:szCs w:val="28"/>
              </w:rPr>
            </w:pPr>
          </w:p>
        </w:tc>
        <w:tc>
          <w:tcPr>
            <w:tcW w:w="20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73ACE0">
            <w:pPr>
              <w:widowControl w:val="0"/>
              <w:tabs>
                <w:tab w:val="left" w:pos="360"/>
                <w:tab w:val="left" w:pos="1800"/>
              </w:tabs>
              <w:spacing w:line="360" w:lineRule="auto"/>
              <w:jc w:val="center"/>
              <w:rPr>
                <w:rFonts w:hint="eastAsia" w:ascii="仿宋" w:hAnsi="仿宋" w:eastAsia="仿宋" w:cs="仿宋"/>
                <w:sz w:val="28"/>
                <w:szCs w:val="28"/>
              </w:rPr>
            </w:pPr>
          </w:p>
        </w:tc>
        <w:tc>
          <w:tcPr>
            <w:tcW w:w="1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BBC831">
            <w:pPr>
              <w:widowControl w:val="0"/>
              <w:tabs>
                <w:tab w:val="left" w:pos="360"/>
                <w:tab w:val="left" w:pos="1800"/>
              </w:tabs>
              <w:spacing w:line="360" w:lineRule="auto"/>
              <w:jc w:val="center"/>
              <w:rPr>
                <w:rFonts w:hint="eastAsia" w:ascii="仿宋" w:hAnsi="仿宋" w:eastAsia="仿宋" w:cs="仿宋"/>
                <w:sz w:val="28"/>
                <w:szCs w:val="28"/>
              </w:rPr>
            </w:pP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33FBF032">
            <w:pPr>
              <w:widowControl w:val="0"/>
              <w:tabs>
                <w:tab w:val="left" w:pos="360"/>
                <w:tab w:val="left" w:pos="1800"/>
              </w:tabs>
              <w:spacing w:line="360" w:lineRule="auto"/>
              <w:jc w:val="center"/>
              <w:rPr>
                <w:rFonts w:hint="eastAsia" w:ascii="仿宋" w:hAnsi="仿宋" w:eastAsia="仿宋" w:cs="仿宋"/>
                <w:sz w:val="28"/>
                <w:szCs w:val="28"/>
              </w:rPr>
            </w:pP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633A7352">
            <w:pPr>
              <w:widowControl w:val="0"/>
              <w:tabs>
                <w:tab w:val="left" w:pos="360"/>
                <w:tab w:val="left" w:pos="1800"/>
              </w:tabs>
              <w:spacing w:line="360" w:lineRule="auto"/>
              <w:jc w:val="center"/>
              <w:rPr>
                <w:rFonts w:hint="eastAsia" w:ascii="仿宋" w:hAnsi="仿宋" w:eastAsia="仿宋" w:cs="仿宋"/>
                <w:sz w:val="28"/>
                <w:szCs w:val="28"/>
              </w:rPr>
            </w:pPr>
          </w:p>
        </w:tc>
      </w:tr>
      <w:tr w14:paraId="4A4F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06E8D7">
            <w:pPr>
              <w:widowControl w:val="0"/>
              <w:tabs>
                <w:tab w:val="left" w:pos="360"/>
                <w:tab w:val="left" w:pos="1800"/>
              </w:tabs>
              <w:spacing w:line="360" w:lineRule="auto"/>
              <w:jc w:val="center"/>
              <w:rPr>
                <w:rFonts w:hint="eastAsia" w:ascii="仿宋" w:hAnsi="仿宋" w:eastAsia="仿宋" w:cs="仿宋"/>
                <w:sz w:val="28"/>
                <w:szCs w:val="28"/>
              </w:rPr>
            </w:pPr>
          </w:p>
        </w:tc>
        <w:tc>
          <w:tcPr>
            <w:tcW w:w="20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1F33A9">
            <w:pPr>
              <w:widowControl w:val="0"/>
              <w:tabs>
                <w:tab w:val="left" w:pos="360"/>
                <w:tab w:val="left" w:pos="1800"/>
              </w:tabs>
              <w:spacing w:line="360" w:lineRule="auto"/>
              <w:jc w:val="center"/>
              <w:rPr>
                <w:rFonts w:hint="eastAsia" w:ascii="仿宋" w:hAnsi="仿宋" w:eastAsia="仿宋" w:cs="仿宋"/>
                <w:sz w:val="28"/>
                <w:szCs w:val="28"/>
              </w:rPr>
            </w:pPr>
          </w:p>
        </w:tc>
        <w:tc>
          <w:tcPr>
            <w:tcW w:w="1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0D8CAC">
            <w:pPr>
              <w:widowControl w:val="0"/>
              <w:tabs>
                <w:tab w:val="left" w:pos="360"/>
                <w:tab w:val="left" w:pos="1800"/>
              </w:tabs>
              <w:spacing w:line="360" w:lineRule="auto"/>
              <w:jc w:val="center"/>
              <w:rPr>
                <w:rFonts w:hint="eastAsia" w:ascii="仿宋" w:hAnsi="仿宋" w:eastAsia="仿宋" w:cs="仿宋"/>
                <w:sz w:val="28"/>
                <w:szCs w:val="28"/>
              </w:rPr>
            </w:pP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59DA77C0">
            <w:pPr>
              <w:widowControl w:val="0"/>
              <w:tabs>
                <w:tab w:val="left" w:pos="360"/>
                <w:tab w:val="left" w:pos="1800"/>
              </w:tabs>
              <w:spacing w:line="360" w:lineRule="auto"/>
              <w:jc w:val="center"/>
              <w:rPr>
                <w:rFonts w:hint="eastAsia" w:ascii="仿宋" w:hAnsi="仿宋" w:eastAsia="仿宋" w:cs="仿宋"/>
                <w:sz w:val="28"/>
                <w:szCs w:val="28"/>
              </w:rPr>
            </w:pP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2D30F5B7">
            <w:pPr>
              <w:widowControl w:val="0"/>
              <w:tabs>
                <w:tab w:val="left" w:pos="360"/>
                <w:tab w:val="left" w:pos="1800"/>
              </w:tabs>
              <w:spacing w:line="360" w:lineRule="auto"/>
              <w:jc w:val="center"/>
              <w:rPr>
                <w:rFonts w:hint="eastAsia" w:ascii="仿宋" w:hAnsi="仿宋" w:eastAsia="仿宋" w:cs="仿宋"/>
                <w:sz w:val="28"/>
                <w:szCs w:val="28"/>
              </w:rPr>
            </w:pPr>
          </w:p>
        </w:tc>
      </w:tr>
      <w:tr w14:paraId="4111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CC64DA">
            <w:pPr>
              <w:widowControl w:val="0"/>
              <w:tabs>
                <w:tab w:val="left" w:pos="360"/>
                <w:tab w:val="left" w:pos="1800"/>
              </w:tabs>
              <w:spacing w:line="360" w:lineRule="auto"/>
              <w:jc w:val="center"/>
              <w:rPr>
                <w:rFonts w:hint="eastAsia" w:ascii="仿宋" w:hAnsi="仿宋" w:eastAsia="仿宋" w:cs="仿宋"/>
                <w:sz w:val="28"/>
                <w:szCs w:val="28"/>
              </w:rPr>
            </w:pPr>
          </w:p>
        </w:tc>
        <w:tc>
          <w:tcPr>
            <w:tcW w:w="20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45E1F3">
            <w:pPr>
              <w:widowControl w:val="0"/>
              <w:tabs>
                <w:tab w:val="left" w:pos="360"/>
                <w:tab w:val="left" w:pos="1800"/>
              </w:tabs>
              <w:spacing w:line="360" w:lineRule="auto"/>
              <w:jc w:val="center"/>
              <w:rPr>
                <w:rFonts w:hint="eastAsia" w:ascii="仿宋" w:hAnsi="仿宋" w:eastAsia="仿宋" w:cs="仿宋"/>
                <w:sz w:val="28"/>
                <w:szCs w:val="28"/>
              </w:rPr>
            </w:pPr>
          </w:p>
        </w:tc>
        <w:tc>
          <w:tcPr>
            <w:tcW w:w="1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FA108D">
            <w:pPr>
              <w:widowControl w:val="0"/>
              <w:tabs>
                <w:tab w:val="left" w:pos="360"/>
                <w:tab w:val="left" w:pos="1800"/>
              </w:tabs>
              <w:spacing w:line="360" w:lineRule="auto"/>
              <w:jc w:val="center"/>
              <w:rPr>
                <w:rFonts w:hint="eastAsia" w:ascii="仿宋" w:hAnsi="仿宋" w:eastAsia="仿宋" w:cs="仿宋"/>
                <w:sz w:val="28"/>
                <w:szCs w:val="28"/>
              </w:rPr>
            </w:pP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5E59D2ED">
            <w:pPr>
              <w:widowControl w:val="0"/>
              <w:tabs>
                <w:tab w:val="left" w:pos="360"/>
                <w:tab w:val="left" w:pos="1800"/>
              </w:tabs>
              <w:spacing w:line="360" w:lineRule="auto"/>
              <w:jc w:val="center"/>
              <w:rPr>
                <w:rFonts w:hint="eastAsia" w:ascii="仿宋" w:hAnsi="仿宋" w:eastAsia="仿宋" w:cs="仿宋"/>
                <w:sz w:val="28"/>
                <w:szCs w:val="28"/>
              </w:rPr>
            </w:pP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36FDC8E8">
            <w:pPr>
              <w:widowControl w:val="0"/>
              <w:tabs>
                <w:tab w:val="left" w:pos="360"/>
                <w:tab w:val="left" w:pos="1800"/>
              </w:tabs>
              <w:spacing w:line="360" w:lineRule="auto"/>
              <w:jc w:val="center"/>
              <w:rPr>
                <w:rFonts w:hint="eastAsia" w:ascii="仿宋" w:hAnsi="仿宋" w:eastAsia="仿宋" w:cs="仿宋"/>
                <w:sz w:val="28"/>
                <w:szCs w:val="28"/>
              </w:rPr>
            </w:pPr>
          </w:p>
        </w:tc>
      </w:tr>
      <w:tr w14:paraId="0E88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0F9834">
            <w:pPr>
              <w:widowControl w:val="0"/>
              <w:tabs>
                <w:tab w:val="left" w:pos="360"/>
                <w:tab w:val="left" w:pos="1800"/>
              </w:tabs>
              <w:spacing w:line="360" w:lineRule="auto"/>
              <w:jc w:val="center"/>
              <w:rPr>
                <w:rFonts w:hint="eastAsia" w:ascii="仿宋" w:hAnsi="仿宋" w:eastAsia="仿宋" w:cs="仿宋"/>
                <w:sz w:val="28"/>
                <w:szCs w:val="28"/>
              </w:rPr>
            </w:pPr>
          </w:p>
        </w:tc>
        <w:tc>
          <w:tcPr>
            <w:tcW w:w="20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4EDC81">
            <w:pPr>
              <w:widowControl w:val="0"/>
              <w:tabs>
                <w:tab w:val="left" w:pos="360"/>
                <w:tab w:val="left" w:pos="1800"/>
              </w:tabs>
              <w:spacing w:line="360" w:lineRule="auto"/>
              <w:jc w:val="center"/>
              <w:rPr>
                <w:rFonts w:hint="eastAsia" w:ascii="仿宋" w:hAnsi="仿宋" w:eastAsia="仿宋" w:cs="仿宋"/>
                <w:sz w:val="28"/>
                <w:szCs w:val="28"/>
              </w:rPr>
            </w:pPr>
          </w:p>
        </w:tc>
        <w:tc>
          <w:tcPr>
            <w:tcW w:w="1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6E23FE">
            <w:pPr>
              <w:widowControl w:val="0"/>
              <w:tabs>
                <w:tab w:val="left" w:pos="360"/>
                <w:tab w:val="left" w:pos="1800"/>
              </w:tabs>
              <w:spacing w:line="360" w:lineRule="auto"/>
              <w:jc w:val="center"/>
              <w:rPr>
                <w:rFonts w:hint="eastAsia" w:ascii="仿宋" w:hAnsi="仿宋" w:eastAsia="仿宋" w:cs="仿宋"/>
                <w:sz w:val="28"/>
                <w:szCs w:val="28"/>
              </w:rPr>
            </w:pP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1267AD07">
            <w:pPr>
              <w:widowControl w:val="0"/>
              <w:tabs>
                <w:tab w:val="left" w:pos="360"/>
                <w:tab w:val="left" w:pos="1800"/>
              </w:tabs>
              <w:spacing w:line="360" w:lineRule="auto"/>
              <w:jc w:val="center"/>
              <w:rPr>
                <w:rFonts w:hint="eastAsia" w:ascii="仿宋" w:hAnsi="仿宋" w:eastAsia="仿宋" w:cs="仿宋"/>
                <w:sz w:val="28"/>
                <w:szCs w:val="28"/>
              </w:rPr>
            </w:pP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2E65B2CC">
            <w:pPr>
              <w:widowControl w:val="0"/>
              <w:tabs>
                <w:tab w:val="left" w:pos="360"/>
                <w:tab w:val="left" w:pos="1800"/>
              </w:tabs>
              <w:spacing w:line="360" w:lineRule="auto"/>
              <w:jc w:val="center"/>
              <w:rPr>
                <w:rFonts w:hint="eastAsia" w:ascii="仿宋" w:hAnsi="仿宋" w:eastAsia="仿宋" w:cs="仿宋"/>
                <w:sz w:val="28"/>
                <w:szCs w:val="28"/>
              </w:rPr>
            </w:pPr>
          </w:p>
        </w:tc>
      </w:tr>
      <w:tr w14:paraId="2F0E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EBAD30">
            <w:pPr>
              <w:widowControl w:val="0"/>
              <w:tabs>
                <w:tab w:val="left" w:pos="360"/>
                <w:tab w:val="left" w:pos="1800"/>
              </w:tabs>
              <w:spacing w:line="360" w:lineRule="auto"/>
              <w:jc w:val="center"/>
              <w:rPr>
                <w:rFonts w:hint="eastAsia" w:ascii="仿宋" w:hAnsi="仿宋" w:eastAsia="仿宋" w:cs="仿宋"/>
                <w:sz w:val="28"/>
                <w:szCs w:val="28"/>
              </w:rPr>
            </w:pPr>
          </w:p>
        </w:tc>
        <w:tc>
          <w:tcPr>
            <w:tcW w:w="20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5FE673">
            <w:pPr>
              <w:widowControl w:val="0"/>
              <w:tabs>
                <w:tab w:val="left" w:pos="360"/>
                <w:tab w:val="left" w:pos="1800"/>
              </w:tabs>
              <w:spacing w:line="360" w:lineRule="auto"/>
              <w:jc w:val="center"/>
              <w:rPr>
                <w:rFonts w:hint="eastAsia" w:ascii="仿宋" w:hAnsi="仿宋" w:eastAsia="仿宋" w:cs="仿宋"/>
                <w:sz w:val="28"/>
                <w:szCs w:val="28"/>
              </w:rPr>
            </w:pPr>
          </w:p>
        </w:tc>
        <w:tc>
          <w:tcPr>
            <w:tcW w:w="1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18A5B6">
            <w:pPr>
              <w:widowControl w:val="0"/>
              <w:tabs>
                <w:tab w:val="left" w:pos="360"/>
                <w:tab w:val="left" w:pos="1800"/>
              </w:tabs>
              <w:spacing w:line="360" w:lineRule="auto"/>
              <w:jc w:val="center"/>
              <w:rPr>
                <w:rFonts w:hint="eastAsia" w:ascii="仿宋" w:hAnsi="仿宋" w:eastAsia="仿宋" w:cs="仿宋"/>
                <w:sz w:val="28"/>
                <w:szCs w:val="28"/>
              </w:rPr>
            </w:pP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7D9A3272">
            <w:pPr>
              <w:widowControl w:val="0"/>
              <w:tabs>
                <w:tab w:val="left" w:pos="360"/>
                <w:tab w:val="left" w:pos="1800"/>
              </w:tabs>
              <w:spacing w:line="360" w:lineRule="auto"/>
              <w:jc w:val="center"/>
              <w:rPr>
                <w:rFonts w:hint="eastAsia" w:ascii="仿宋" w:hAnsi="仿宋" w:eastAsia="仿宋" w:cs="仿宋"/>
                <w:sz w:val="28"/>
                <w:szCs w:val="28"/>
              </w:rPr>
            </w:pP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1F8E3EDF">
            <w:pPr>
              <w:widowControl w:val="0"/>
              <w:tabs>
                <w:tab w:val="left" w:pos="360"/>
                <w:tab w:val="left" w:pos="1800"/>
              </w:tabs>
              <w:spacing w:line="360" w:lineRule="auto"/>
              <w:jc w:val="center"/>
              <w:rPr>
                <w:rFonts w:hint="eastAsia" w:ascii="仿宋" w:hAnsi="仿宋" w:eastAsia="仿宋" w:cs="仿宋"/>
                <w:sz w:val="28"/>
                <w:szCs w:val="28"/>
              </w:rPr>
            </w:pPr>
          </w:p>
        </w:tc>
      </w:tr>
      <w:tr w14:paraId="7FB8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A0E2E4">
            <w:pPr>
              <w:widowControl w:val="0"/>
              <w:tabs>
                <w:tab w:val="left" w:pos="360"/>
                <w:tab w:val="left" w:pos="1800"/>
              </w:tabs>
              <w:spacing w:line="360" w:lineRule="auto"/>
              <w:jc w:val="center"/>
              <w:rPr>
                <w:rFonts w:hint="eastAsia" w:ascii="仿宋" w:hAnsi="仿宋" w:eastAsia="仿宋" w:cs="仿宋"/>
                <w:sz w:val="28"/>
                <w:szCs w:val="28"/>
              </w:rPr>
            </w:pPr>
            <w:r>
              <w:rPr>
                <w:rFonts w:hint="eastAsia" w:ascii="仿宋" w:hAnsi="仿宋" w:eastAsia="仿宋" w:cs="仿宋"/>
                <w:kern w:val="2"/>
                <w:sz w:val="28"/>
                <w:szCs w:val="28"/>
                <w:lang w:eastAsia="zh-CN" w:bidi="ar"/>
              </w:rPr>
              <w:t>...</w:t>
            </w:r>
          </w:p>
        </w:tc>
        <w:tc>
          <w:tcPr>
            <w:tcW w:w="20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2D318D">
            <w:pPr>
              <w:widowControl w:val="0"/>
              <w:tabs>
                <w:tab w:val="left" w:pos="360"/>
                <w:tab w:val="left" w:pos="1800"/>
              </w:tabs>
              <w:spacing w:line="360" w:lineRule="auto"/>
              <w:jc w:val="center"/>
              <w:rPr>
                <w:rFonts w:hint="eastAsia" w:ascii="仿宋" w:hAnsi="仿宋" w:eastAsia="仿宋" w:cs="仿宋"/>
                <w:sz w:val="28"/>
                <w:szCs w:val="28"/>
              </w:rPr>
            </w:pPr>
          </w:p>
        </w:tc>
        <w:tc>
          <w:tcPr>
            <w:tcW w:w="18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D2B733">
            <w:pPr>
              <w:widowControl w:val="0"/>
              <w:tabs>
                <w:tab w:val="left" w:pos="360"/>
                <w:tab w:val="left" w:pos="1800"/>
              </w:tabs>
              <w:spacing w:line="360" w:lineRule="auto"/>
              <w:jc w:val="center"/>
              <w:rPr>
                <w:rFonts w:hint="eastAsia" w:ascii="仿宋" w:hAnsi="仿宋" w:eastAsia="仿宋" w:cs="仿宋"/>
                <w:sz w:val="28"/>
                <w:szCs w:val="28"/>
              </w:rPr>
            </w:pP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18CB1C96">
            <w:pPr>
              <w:widowControl w:val="0"/>
              <w:tabs>
                <w:tab w:val="left" w:pos="360"/>
                <w:tab w:val="left" w:pos="1800"/>
              </w:tabs>
              <w:spacing w:line="360" w:lineRule="auto"/>
              <w:jc w:val="center"/>
              <w:rPr>
                <w:rFonts w:hint="eastAsia" w:ascii="仿宋" w:hAnsi="仿宋" w:eastAsia="仿宋" w:cs="仿宋"/>
                <w:sz w:val="28"/>
                <w:szCs w:val="28"/>
              </w:rPr>
            </w:pP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4314601D">
            <w:pPr>
              <w:widowControl w:val="0"/>
              <w:tabs>
                <w:tab w:val="left" w:pos="360"/>
                <w:tab w:val="left" w:pos="1800"/>
              </w:tabs>
              <w:spacing w:line="360" w:lineRule="auto"/>
              <w:jc w:val="center"/>
              <w:rPr>
                <w:rFonts w:hint="eastAsia" w:ascii="仿宋" w:hAnsi="仿宋" w:eastAsia="仿宋" w:cs="仿宋"/>
                <w:sz w:val="28"/>
                <w:szCs w:val="28"/>
              </w:rPr>
            </w:pPr>
          </w:p>
        </w:tc>
      </w:tr>
    </w:tbl>
    <w:p w14:paraId="6D8219A8">
      <w:pPr>
        <w:spacing w:before="33" w:line="360" w:lineRule="auto"/>
        <w:ind w:left="8" w:right="4" w:firstLine="482" w:firstLineChars="200"/>
        <w:rPr>
          <w:rFonts w:hint="eastAsia" w:ascii="仿宋" w:hAnsi="仿宋" w:eastAsia="仿宋" w:cs="仿宋"/>
          <w:b/>
          <w:bCs/>
          <w:spacing w:val="-3"/>
          <w:sz w:val="24"/>
          <w:szCs w:val="24"/>
          <w:lang w:eastAsia="zh-CN"/>
        </w:rPr>
      </w:pPr>
      <w:r>
        <w:rPr>
          <w:rFonts w:hint="eastAsia" w:ascii="仿宋" w:hAnsi="仿宋" w:eastAsia="仿宋" w:cs="仿宋"/>
          <w:b/>
          <w:bCs/>
          <w:sz w:val="24"/>
          <w:szCs w:val="24"/>
          <w:lang w:eastAsia="zh-CN"/>
        </w:rPr>
        <w:t>注：附项目负责人相关资料及供应商认为需要提供的资料证明文件，作为本</w:t>
      </w:r>
      <w:r>
        <w:rPr>
          <w:rFonts w:hint="eastAsia" w:ascii="仿宋" w:hAnsi="仿宋" w:eastAsia="仿宋" w:cs="仿宋"/>
          <w:b/>
          <w:bCs/>
          <w:spacing w:val="-3"/>
          <w:sz w:val="24"/>
          <w:szCs w:val="24"/>
          <w:lang w:eastAsia="zh-CN"/>
        </w:rPr>
        <w:t>表的附</w:t>
      </w:r>
    </w:p>
    <w:p w14:paraId="26DD37D2">
      <w:pPr>
        <w:spacing w:before="33" w:line="360" w:lineRule="auto"/>
        <w:ind w:right="4"/>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件。</w:t>
      </w:r>
    </w:p>
    <w:p w14:paraId="0FB32E56">
      <w:pPr>
        <w:spacing w:before="91" w:line="360" w:lineRule="auto"/>
        <w:ind w:left="3981"/>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680551D0">
      <w:pPr>
        <w:pStyle w:val="8"/>
        <w:spacing w:line="360" w:lineRule="auto"/>
        <w:rPr>
          <w:rFonts w:hint="eastAsia" w:ascii="仿宋" w:hAnsi="仿宋" w:eastAsia="仿宋" w:cs="仿宋"/>
          <w:sz w:val="28"/>
          <w:szCs w:val="28"/>
          <w:lang w:eastAsia="zh-CN"/>
        </w:rPr>
      </w:pPr>
    </w:p>
    <w:p w14:paraId="2F2077B9">
      <w:pPr>
        <w:spacing w:before="92" w:line="360" w:lineRule="auto"/>
        <w:ind w:right="6"/>
        <w:jc w:val="right"/>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0B9DC1E9">
      <w:pPr>
        <w:spacing w:before="8" w:line="360" w:lineRule="auto"/>
        <w:jc w:val="right"/>
        <w:rPr>
          <w:rFonts w:hint="eastAsia" w:ascii="仿宋" w:hAnsi="仿宋" w:eastAsia="仿宋" w:cs="仿宋"/>
          <w:sz w:val="28"/>
          <w:szCs w:val="28"/>
          <w:lang w:eastAsia="zh-CN"/>
        </w:rPr>
      </w:pPr>
      <w:r>
        <w:rPr>
          <w:rFonts w:hint="eastAsia" w:ascii="仿宋" w:hAnsi="仿宋" w:eastAsia="仿宋" w:cs="仿宋"/>
          <w:spacing w:val="-2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24"/>
          <w:sz w:val="28"/>
          <w:szCs w:val="28"/>
          <w:lang w:eastAsia="zh-CN"/>
        </w:rPr>
        <w:t>年</w:t>
      </w:r>
      <w:r>
        <w:rPr>
          <w:rFonts w:hint="eastAsia" w:ascii="仿宋" w:hAnsi="仿宋" w:eastAsia="仿宋" w:cs="仿宋"/>
          <w:spacing w:val="9"/>
          <w:sz w:val="28"/>
          <w:szCs w:val="28"/>
          <w:lang w:eastAsia="zh-CN"/>
        </w:rPr>
        <w:t xml:space="preserve">   </w:t>
      </w:r>
      <w:r>
        <w:rPr>
          <w:rFonts w:hint="eastAsia" w:ascii="仿宋" w:hAnsi="仿宋" w:eastAsia="仿宋" w:cs="仿宋"/>
          <w:spacing w:val="-24"/>
          <w:sz w:val="28"/>
          <w:szCs w:val="28"/>
          <w:lang w:eastAsia="zh-CN"/>
        </w:rPr>
        <w:t>月</w:t>
      </w:r>
      <w:r>
        <w:rPr>
          <w:rFonts w:hint="eastAsia" w:ascii="仿宋" w:hAnsi="仿宋" w:eastAsia="仿宋" w:cs="仿宋"/>
          <w:spacing w:val="21"/>
          <w:sz w:val="28"/>
          <w:szCs w:val="28"/>
          <w:lang w:eastAsia="zh-CN"/>
        </w:rPr>
        <w:t xml:space="preserve">   </w:t>
      </w:r>
      <w:r>
        <w:rPr>
          <w:rFonts w:hint="eastAsia" w:ascii="仿宋" w:hAnsi="仿宋" w:eastAsia="仿宋" w:cs="仿宋"/>
          <w:spacing w:val="-24"/>
          <w:sz w:val="28"/>
          <w:szCs w:val="28"/>
          <w:lang w:eastAsia="zh-CN"/>
        </w:rPr>
        <w:t>日</w:t>
      </w:r>
    </w:p>
    <w:p w14:paraId="3E24C8FC">
      <w:pPr>
        <w:spacing w:line="360" w:lineRule="auto"/>
        <w:rPr>
          <w:rFonts w:hint="eastAsia" w:ascii="仿宋" w:hAnsi="仿宋" w:eastAsia="仿宋" w:cs="仿宋"/>
          <w:sz w:val="28"/>
          <w:szCs w:val="28"/>
          <w:lang w:eastAsia="zh-CN"/>
        </w:rPr>
        <w:sectPr>
          <w:footerReference r:id="rId27" w:type="default"/>
          <w:pgSz w:w="11906" w:h="16839"/>
          <w:pgMar w:top="1132" w:right="1417" w:bottom="1144" w:left="1134" w:header="862" w:footer="841" w:gutter="0"/>
          <w:pgBorders>
            <w:top w:val="none" w:sz="0" w:space="0"/>
            <w:left w:val="none" w:sz="0" w:space="0"/>
            <w:bottom w:val="none" w:sz="0" w:space="0"/>
            <w:right w:val="none" w:sz="0" w:space="0"/>
          </w:pgBorders>
          <w:cols w:space="720" w:num="1"/>
        </w:sectPr>
      </w:pPr>
    </w:p>
    <w:p w14:paraId="243F2E03">
      <w:pPr>
        <w:spacing w:before="316" w:line="360" w:lineRule="auto"/>
        <w:ind w:left="57"/>
        <w:rPr>
          <w:rFonts w:hint="eastAsia" w:ascii="仿宋" w:hAnsi="仿宋" w:eastAsia="仿宋" w:cs="仿宋"/>
          <w:sz w:val="28"/>
          <w:szCs w:val="28"/>
          <w:lang w:eastAsia="zh-CN"/>
        </w:rPr>
      </w:pPr>
      <w:bookmarkStart w:id="122" w:name="bookmark62"/>
      <w:bookmarkEnd w:id="122"/>
      <w:r>
        <w:rPr>
          <w:rFonts w:hint="eastAsia" w:ascii="仿宋" w:hAnsi="仿宋" w:eastAsia="仿宋" w:cs="仿宋"/>
          <w:b/>
          <w:bCs/>
          <w:spacing w:val="-4"/>
          <w:sz w:val="28"/>
          <w:szCs w:val="28"/>
          <w:lang w:eastAsia="zh-CN"/>
        </w:rPr>
        <w:t>附件</w:t>
      </w:r>
      <w:r>
        <w:rPr>
          <w:rFonts w:hint="eastAsia" w:ascii="仿宋" w:hAnsi="仿宋" w:eastAsia="仿宋" w:cs="仿宋"/>
          <w:spacing w:val="-32"/>
          <w:sz w:val="28"/>
          <w:szCs w:val="28"/>
          <w:lang w:eastAsia="zh-CN"/>
        </w:rPr>
        <w:t xml:space="preserve"> </w:t>
      </w:r>
      <w:r>
        <w:rPr>
          <w:rFonts w:hint="eastAsia" w:ascii="仿宋" w:hAnsi="仿宋" w:eastAsia="仿宋" w:cs="仿宋"/>
          <w:b/>
          <w:bCs/>
          <w:spacing w:val="-4"/>
          <w:sz w:val="28"/>
          <w:szCs w:val="28"/>
          <w:lang w:eastAsia="zh-CN"/>
        </w:rPr>
        <w:t>14:</w:t>
      </w:r>
    </w:p>
    <w:p w14:paraId="26D4E0FD">
      <w:pPr>
        <w:spacing w:before="316" w:line="360" w:lineRule="auto"/>
        <w:ind w:left="57"/>
        <w:jc w:val="center"/>
        <w:rPr>
          <w:rFonts w:hint="eastAsia" w:ascii="仿宋" w:hAnsi="仿宋" w:eastAsia="仿宋" w:cs="仿宋"/>
          <w:b/>
          <w:bCs/>
          <w:spacing w:val="-32"/>
          <w:sz w:val="28"/>
          <w:szCs w:val="28"/>
          <w:lang w:eastAsia="zh-CN"/>
        </w:rPr>
      </w:pPr>
      <w:r>
        <w:rPr>
          <w:rFonts w:hint="eastAsia" w:ascii="仿宋" w:hAnsi="仿宋" w:eastAsia="仿宋" w:cs="仿宋"/>
          <w:b/>
          <w:bCs/>
          <w:spacing w:val="-32"/>
          <w:sz w:val="28"/>
          <w:szCs w:val="28"/>
          <w:lang w:eastAsia="zh-CN"/>
        </w:rPr>
        <w:t>拟派人员配置情况表</w:t>
      </w:r>
    </w:p>
    <w:tbl>
      <w:tblPr>
        <w:tblStyle w:val="20"/>
        <w:tblW w:w="93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1089"/>
        <w:gridCol w:w="939"/>
        <w:gridCol w:w="1471"/>
        <w:gridCol w:w="1143"/>
        <w:gridCol w:w="1103"/>
        <w:gridCol w:w="885"/>
        <w:gridCol w:w="894"/>
      </w:tblGrid>
      <w:tr w14:paraId="7DF38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866" w:type="dxa"/>
            <w:tcBorders>
              <w:top w:val="single" w:color="000000" w:sz="6" w:space="0"/>
              <w:left w:val="single" w:color="000000" w:sz="6" w:space="0"/>
            </w:tcBorders>
          </w:tcPr>
          <w:p w14:paraId="4FC810B7">
            <w:pPr>
              <w:pStyle w:val="21"/>
              <w:spacing w:before="206" w:line="360" w:lineRule="auto"/>
              <w:ind w:left="652"/>
              <w:rPr>
                <w:rFonts w:hint="eastAsia" w:ascii="仿宋" w:hAnsi="仿宋" w:eastAsia="仿宋" w:cs="仿宋"/>
                <w:sz w:val="28"/>
                <w:szCs w:val="28"/>
              </w:rPr>
            </w:pPr>
            <w:r>
              <w:rPr>
                <w:rFonts w:hint="eastAsia" w:ascii="仿宋" w:hAnsi="仿宋" w:eastAsia="仿宋" w:cs="仿宋"/>
                <w:b/>
                <w:bCs/>
                <w:spacing w:val="-7"/>
                <w:sz w:val="28"/>
                <w:szCs w:val="28"/>
              </w:rPr>
              <w:t>职务</w:t>
            </w:r>
          </w:p>
        </w:tc>
        <w:tc>
          <w:tcPr>
            <w:tcW w:w="1089" w:type="dxa"/>
            <w:tcBorders>
              <w:top w:val="single" w:color="000000" w:sz="6" w:space="0"/>
            </w:tcBorders>
          </w:tcPr>
          <w:p w14:paraId="49362F45">
            <w:pPr>
              <w:pStyle w:val="21"/>
              <w:spacing w:before="206" w:line="360" w:lineRule="auto"/>
              <w:ind w:left="266"/>
              <w:rPr>
                <w:rFonts w:hint="eastAsia" w:ascii="仿宋" w:hAnsi="仿宋" w:eastAsia="仿宋" w:cs="仿宋"/>
                <w:sz w:val="28"/>
                <w:szCs w:val="28"/>
              </w:rPr>
            </w:pPr>
            <w:r>
              <w:rPr>
                <w:rFonts w:hint="eastAsia" w:ascii="仿宋" w:hAnsi="仿宋" w:eastAsia="仿宋" w:cs="仿宋"/>
                <w:b/>
                <w:bCs/>
                <w:spacing w:val="-7"/>
                <w:sz w:val="28"/>
                <w:szCs w:val="28"/>
              </w:rPr>
              <w:t>姓名</w:t>
            </w:r>
          </w:p>
        </w:tc>
        <w:tc>
          <w:tcPr>
            <w:tcW w:w="939" w:type="dxa"/>
            <w:tcBorders>
              <w:top w:val="single" w:color="000000" w:sz="6" w:space="0"/>
            </w:tcBorders>
          </w:tcPr>
          <w:p w14:paraId="3EC04E65">
            <w:pPr>
              <w:pStyle w:val="21"/>
              <w:spacing w:before="206" w:line="360" w:lineRule="auto"/>
              <w:ind w:left="193"/>
              <w:rPr>
                <w:rFonts w:hint="eastAsia" w:ascii="仿宋" w:hAnsi="仿宋" w:eastAsia="仿宋" w:cs="仿宋"/>
                <w:sz w:val="28"/>
                <w:szCs w:val="28"/>
              </w:rPr>
            </w:pPr>
            <w:r>
              <w:rPr>
                <w:rFonts w:hint="eastAsia" w:ascii="仿宋" w:hAnsi="仿宋" w:eastAsia="仿宋" w:cs="仿宋"/>
                <w:b/>
                <w:bCs/>
                <w:spacing w:val="-7"/>
                <w:sz w:val="28"/>
                <w:szCs w:val="28"/>
              </w:rPr>
              <w:t>职称</w:t>
            </w:r>
          </w:p>
        </w:tc>
        <w:tc>
          <w:tcPr>
            <w:tcW w:w="1471" w:type="dxa"/>
            <w:tcBorders>
              <w:top w:val="single" w:color="000000" w:sz="6" w:space="0"/>
              <w:right w:val="single" w:color="000000" w:sz="6" w:space="0"/>
            </w:tcBorders>
          </w:tcPr>
          <w:p w14:paraId="728C5AD8">
            <w:pPr>
              <w:pStyle w:val="21"/>
              <w:spacing w:before="206" w:line="360" w:lineRule="auto"/>
              <w:ind w:left="175"/>
              <w:rPr>
                <w:rFonts w:hint="eastAsia" w:ascii="仿宋" w:hAnsi="仿宋" w:eastAsia="仿宋" w:cs="仿宋"/>
                <w:sz w:val="28"/>
                <w:szCs w:val="28"/>
              </w:rPr>
            </w:pPr>
            <w:r>
              <w:rPr>
                <w:rFonts w:hint="eastAsia" w:ascii="仿宋" w:hAnsi="仿宋" w:eastAsia="仿宋" w:cs="仿宋"/>
                <w:b/>
                <w:bCs/>
                <w:spacing w:val="-3"/>
                <w:sz w:val="28"/>
                <w:szCs w:val="28"/>
              </w:rPr>
              <w:t>证书名称</w:t>
            </w:r>
          </w:p>
        </w:tc>
        <w:tc>
          <w:tcPr>
            <w:tcW w:w="1143" w:type="dxa"/>
            <w:tcBorders>
              <w:top w:val="single" w:color="000000" w:sz="6" w:space="0"/>
              <w:left w:val="single" w:color="000000" w:sz="6" w:space="0"/>
              <w:right w:val="single" w:color="000000" w:sz="6" w:space="0"/>
            </w:tcBorders>
          </w:tcPr>
          <w:p w14:paraId="0D860EBA">
            <w:pPr>
              <w:pStyle w:val="21"/>
              <w:spacing w:before="205" w:line="360" w:lineRule="auto"/>
              <w:ind w:left="297"/>
              <w:rPr>
                <w:rFonts w:hint="eastAsia" w:ascii="仿宋" w:hAnsi="仿宋" w:eastAsia="仿宋" w:cs="仿宋"/>
                <w:sz w:val="28"/>
                <w:szCs w:val="28"/>
              </w:rPr>
            </w:pPr>
            <w:r>
              <w:rPr>
                <w:rFonts w:hint="eastAsia" w:ascii="仿宋" w:hAnsi="仿宋" w:eastAsia="仿宋" w:cs="仿宋"/>
                <w:b/>
                <w:bCs/>
                <w:spacing w:val="-9"/>
                <w:sz w:val="28"/>
                <w:szCs w:val="28"/>
              </w:rPr>
              <w:t>级别</w:t>
            </w:r>
          </w:p>
        </w:tc>
        <w:tc>
          <w:tcPr>
            <w:tcW w:w="1103" w:type="dxa"/>
            <w:tcBorders>
              <w:top w:val="single" w:color="000000" w:sz="6" w:space="0"/>
              <w:left w:val="single" w:color="000000" w:sz="6" w:space="0"/>
              <w:right w:val="single" w:color="000000" w:sz="6" w:space="0"/>
            </w:tcBorders>
          </w:tcPr>
          <w:p w14:paraId="6AEFAB97">
            <w:pPr>
              <w:pStyle w:val="21"/>
              <w:spacing w:before="206" w:line="360" w:lineRule="auto"/>
              <w:ind w:left="275"/>
              <w:rPr>
                <w:rFonts w:hint="eastAsia" w:ascii="仿宋" w:hAnsi="仿宋" w:eastAsia="仿宋" w:cs="仿宋"/>
                <w:sz w:val="28"/>
                <w:szCs w:val="28"/>
              </w:rPr>
            </w:pPr>
            <w:r>
              <w:rPr>
                <w:rFonts w:hint="eastAsia" w:ascii="仿宋" w:hAnsi="仿宋" w:eastAsia="仿宋" w:cs="仿宋"/>
                <w:b/>
                <w:bCs/>
                <w:spacing w:val="-7"/>
                <w:sz w:val="28"/>
                <w:szCs w:val="28"/>
              </w:rPr>
              <w:t>证号</w:t>
            </w:r>
          </w:p>
        </w:tc>
        <w:tc>
          <w:tcPr>
            <w:tcW w:w="885" w:type="dxa"/>
            <w:tcBorders>
              <w:top w:val="single" w:color="000000" w:sz="6" w:space="0"/>
              <w:left w:val="single" w:color="000000" w:sz="6" w:space="0"/>
              <w:right w:val="single" w:color="000000" w:sz="6" w:space="0"/>
            </w:tcBorders>
          </w:tcPr>
          <w:p w14:paraId="0796BEA3">
            <w:pPr>
              <w:pStyle w:val="21"/>
              <w:spacing w:before="205" w:line="360" w:lineRule="auto"/>
              <w:ind w:left="169"/>
              <w:rPr>
                <w:rFonts w:hint="eastAsia" w:ascii="仿宋" w:hAnsi="仿宋" w:eastAsia="仿宋" w:cs="仿宋"/>
                <w:sz w:val="28"/>
                <w:szCs w:val="28"/>
              </w:rPr>
            </w:pPr>
            <w:r>
              <w:rPr>
                <w:rFonts w:hint="eastAsia" w:ascii="仿宋" w:hAnsi="仿宋" w:eastAsia="仿宋" w:cs="仿宋"/>
                <w:b/>
                <w:bCs/>
                <w:spacing w:val="-7"/>
                <w:sz w:val="28"/>
                <w:szCs w:val="28"/>
              </w:rPr>
              <w:t>专业</w:t>
            </w:r>
          </w:p>
        </w:tc>
        <w:tc>
          <w:tcPr>
            <w:tcW w:w="894" w:type="dxa"/>
            <w:tcBorders>
              <w:top w:val="single" w:color="000000" w:sz="6" w:space="0"/>
              <w:left w:val="single" w:color="000000" w:sz="6" w:space="0"/>
              <w:right w:val="single" w:color="000000" w:sz="6" w:space="0"/>
            </w:tcBorders>
          </w:tcPr>
          <w:p w14:paraId="3D1C3394">
            <w:pPr>
              <w:pStyle w:val="21"/>
              <w:spacing w:before="206" w:line="360" w:lineRule="auto"/>
              <w:ind w:left="172"/>
              <w:rPr>
                <w:rFonts w:hint="eastAsia" w:ascii="仿宋" w:hAnsi="仿宋" w:eastAsia="仿宋" w:cs="仿宋"/>
                <w:sz w:val="28"/>
                <w:szCs w:val="28"/>
              </w:rPr>
            </w:pPr>
            <w:r>
              <w:rPr>
                <w:rFonts w:hint="eastAsia" w:ascii="仿宋" w:hAnsi="仿宋" w:eastAsia="仿宋" w:cs="仿宋"/>
                <w:b/>
                <w:bCs/>
                <w:spacing w:val="-9"/>
                <w:sz w:val="28"/>
                <w:szCs w:val="28"/>
              </w:rPr>
              <w:t>备注</w:t>
            </w:r>
          </w:p>
        </w:tc>
      </w:tr>
      <w:tr w14:paraId="4E294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tcPr>
          <w:p w14:paraId="03DDC00B">
            <w:pPr>
              <w:spacing w:line="360" w:lineRule="auto"/>
              <w:rPr>
                <w:rFonts w:hint="eastAsia" w:ascii="仿宋" w:hAnsi="仿宋" w:eastAsia="仿宋" w:cs="仿宋"/>
                <w:sz w:val="28"/>
                <w:szCs w:val="28"/>
              </w:rPr>
            </w:pPr>
          </w:p>
        </w:tc>
        <w:tc>
          <w:tcPr>
            <w:tcW w:w="1089" w:type="dxa"/>
          </w:tcPr>
          <w:p w14:paraId="6D1D2801">
            <w:pPr>
              <w:spacing w:line="360" w:lineRule="auto"/>
              <w:rPr>
                <w:rFonts w:hint="eastAsia" w:ascii="仿宋" w:hAnsi="仿宋" w:eastAsia="仿宋" w:cs="仿宋"/>
                <w:sz w:val="28"/>
                <w:szCs w:val="28"/>
              </w:rPr>
            </w:pPr>
          </w:p>
        </w:tc>
        <w:tc>
          <w:tcPr>
            <w:tcW w:w="939" w:type="dxa"/>
          </w:tcPr>
          <w:p w14:paraId="1294AF8B">
            <w:pPr>
              <w:spacing w:line="360" w:lineRule="auto"/>
              <w:rPr>
                <w:rFonts w:hint="eastAsia" w:ascii="仿宋" w:hAnsi="仿宋" w:eastAsia="仿宋" w:cs="仿宋"/>
                <w:sz w:val="28"/>
                <w:szCs w:val="28"/>
              </w:rPr>
            </w:pPr>
          </w:p>
        </w:tc>
        <w:tc>
          <w:tcPr>
            <w:tcW w:w="1471" w:type="dxa"/>
          </w:tcPr>
          <w:p w14:paraId="6D1F20AA">
            <w:pPr>
              <w:spacing w:line="360" w:lineRule="auto"/>
              <w:rPr>
                <w:rFonts w:hint="eastAsia" w:ascii="仿宋" w:hAnsi="仿宋" w:eastAsia="仿宋" w:cs="仿宋"/>
                <w:sz w:val="28"/>
                <w:szCs w:val="28"/>
              </w:rPr>
            </w:pPr>
          </w:p>
        </w:tc>
        <w:tc>
          <w:tcPr>
            <w:tcW w:w="1143" w:type="dxa"/>
          </w:tcPr>
          <w:p w14:paraId="5E350A4C">
            <w:pPr>
              <w:spacing w:line="360" w:lineRule="auto"/>
              <w:rPr>
                <w:rFonts w:hint="eastAsia" w:ascii="仿宋" w:hAnsi="仿宋" w:eastAsia="仿宋" w:cs="仿宋"/>
                <w:sz w:val="28"/>
                <w:szCs w:val="28"/>
              </w:rPr>
            </w:pPr>
          </w:p>
        </w:tc>
        <w:tc>
          <w:tcPr>
            <w:tcW w:w="1103" w:type="dxa"/>
          </w:tcPr>
          <w:p w14:paraId="33D8FF38">
            <w:pPr>
              <w:spacing w:line="360" w:lineRule="auto"/>
              <w:rPr>
                <w:rFonts w:hint="eastAsia" w:ascii="仿宋" w:hAnsi="仿宋" w:eastAsia="仿宋" w:cs="仿宋"/>
                <w:sz w:val="28"/>
                <w:szCs w:val="28"/>
              </w:rPr>
            </w:pPr>
          </w:p>
        </w:tc>
        <w:tc>
          <w:tcPr>
            <w:tcW w:w="885" w:type="dxa"/>
            <w:tcBorders>
              <w:right w:val="single" w:color="000000" w:sz="6" w:space="0"/>
            </w:tcBorders>
          </w:tcPr>
          <w:p w14:paraId="26C3D99E">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428046CF">
            <w:pPr>
              <w:spacing w:line="360" w:lineRule="auto"/>
              <w:rPr>
                <w:rFonts w:hint="eastAsia" w:ascii="仿宋" w:hAnsi="仿宋" w:eastAsia="仿宋" w:cs="仿宋"/>
                <w:sz w:val="28"/>
                <w:szCs w:val="28"/>
              </w:rPr>
            </w:pPr>
          </w:p>
        </w:tc>
      </w:tr>
      <w:tr w14:paraId="00473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tcPr>
          <w:p w14:paraId="208EB50A">
            <w:pPr>
              <w:spacing w:line="360" w:lineRule="auto"/>
              <w:rPr>
                <w:rFonts w:hint="eastAsia" w:ascii="仿宋" w:hAnsi="仿宋" w:eastAsia="仿宋" w:cs="仿宋"/>
                <w:sz w:val="28"/>
                <w:szCs w:val="28"/>
              </w:rPr>
            </w:pPr>
          </w:p>
        </w:tc>
        <w:tc>
          <w:tcPr>
            <w:tcW w:w="1089" w:type="dxa"/>
          </w:tcPr>
          <w:p w14:paraId="1DC416CE">
            <w:pPr>
              <w:spacing w:line="360" w:lineRule="auto"/>
              <w:rPr>
                <w:rFonts w:hint="eastAsia" w:ascii="仿宋" w:hAnsi="仿宋" w:eastAsia="仿宋" w:cs="仿宋"/>
                <w:sz w:val="28"/>
                <w:szCs w:val="28"/>
              </w:rPr>
            </w:pPr>
          </w:p>
        </w:tc>
        <w:tc>
          <w:tcPr>
            <w:tcW w:w="939" w:type="dxa"/>
          </w:tcPr>
          <w:p w14:paraId="06AB8BF8">
            <w:pPr>
              <w:spacing w:line="360" w:lineRule="auto"/>
              <w:rPr>
                <w:rFonts w:hint="eastAsia" w:ascii="仿宋" w:hAnsi="仿宋" w:eastAsia="仿宋" w:cs="仿宋"/>
                <w:sz w:val="28"/>
                <w:szCs w:val="28"/>
              </w:rPr>
            </w:pPr>
          </w:p>
        </w:tc>
        <w:tc>
          <w:tcPr>
            <w:tcW w:w="1471" w:type="dxa"/>
          </w:tcPr>
          <w:p w14:paraId="7E25663B">
            <w:pPr>
              <w:spacing w:line="360" w:lineRule="auto"/>
              <w:rPr>
                <w:rFonts w:hint="eastAsia" w:ascii="仿宋" w:hAnsi="仿宋" w:eastAsia="仿宋" w:cs="仿宋"/>
                <w:sz w:val="28"/>
                <w:szCs w:val="28"/>
              </w:rPr>
            </w:pPr>
          </w:p>
        </w:tc>
        <w:tc>
          <w:tcPr>
            <w:tcW w:w="1143" w:type="dxa"/>
          </w:tcPr>
          <w:p w14:paraId="7BCFEE06">
            <w:pPr>
              <w:spacing w:line="360" w:lineRule="auto"/>
              <w:rPr>
                <w:rFonts w:hint="eastAsia" w:ascii="仿宋" w:hAnsi="仿宋" w:eastAsia="仿宋" w:cs="仿宋"/>
                <w:sz w:val="28"/>
                <w:szCs w:val="28"/>
              </w:rPr>
            </w:pPr>
          </w:p>
        </w:tc>
        <w:tc>
          <w:tcPr>
            <w:tcW w:w="1103" w:type="dxa"/>
          </w:tcPr>
          <w:p w14:paraId="72EB6179">
            <w:pPr>
              <w:spacing w:line="360" w:lineRule="auto"/>
              <w:rPr>
                <w:rFonts w:hint="eastAsia" w:ascii="仿宋" w:hAnsi="仿宋" w:eastAsia="仿宋" w:cs="仿宋"/>
                <w:sz w:val="28"/>
                <w:szCs w:val="28"/>
              </w:rPr>
            </w:pPr>
          </w:p>
        </w:tc>
        <w:tc>
          <w:tcPr>
            <w:tcW w:w="885" w:type="dxa"/>
            <w:tcBorders>
              <w:right w:val="single" w:color="000000" w:sz="6" w:space="0"/>
            </w:tcBorders>
          </w:tcPr>
          <w:p w14:paraId="4B07648E">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75A97054">
            <w:pPr>
              <w:spacing w:line="360" w:lineRule="auto"/>
              <w:rPr>
                <w:rFonts w:hint="eastAsia" w:ascii="仿宋" w:hAnsi="仿宋" w:eastAsia="仿宋" w:cs="仿宋"/>
                <w:sz w:val="28"/>
                <w:szCs w:val="28"/>
              </w:rPr>
            </w:pPr>
          </w:p>
        </w:tc>
      </w:tr>
      <w:tr w14:paraId="33F9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tcPr>
          <w:p w14:paraId="4632180A">
            <w:pPr>
              <w:spacing w:line="360" w:lineRule="auto"/>
              <w:rPr>
                <w:rFonts w:hint="eastAsia" w:ascii="仿宋" w:hAnsi="仿宋" w:eastAsia="仿宋" w:cs="仿宋"/>
                <w:sz w:val="28"/>
                <w:szCs w:val="28"/>
              </w:rPr>
            </w:pPr>
          </w:p>
        </w:tc>
        <w:tc>
          <w:tcPr>
            <w:tcW w:w="1089" w:type="dxa"/>
          </w:tcPr>
          <w:p w14:paraId="0AD120B0">
            <w:pPr>
              <w:spacing w:line="360" w:lineRule="auto"/>
              <w:rPr>
                <w:rFonts w:hint="eastAsia" w:ascii="仿宋" w:hAnsi="仿宋" w:eastAsia="仿宋" w:cs="仿宋"/>
                <w:sz w:val="28"/>
                <w:szCs w:val="28"/>
              </w:rPr>
            </w:pPr>
          </w:p>
        </w:tc>
        <w:tc>
          <w:tcPr>
            <w:tcW w:w="939" w:type="dxa"/>
          </w:tcPr>
          <w:p w14:paraId="13DFB4C4">
            <w:pPr>
              <w:spacing w:line="360" w:lineRule="auto"/>
              <w:rPr>
                <w:rFonts w:hint="eastAsia" w:ascii="仿宋" w:hAnsi="仿宋" w:eastAsia="仿宋" w:cs="仿宋"/>
                <w:sz w:val="28"/>
                <w:szCs w:val="28"/>
              </w:rPr>
            </w:pPr>
          </w:p>
        </w:tc>
        <w:tc>
          <w:tcPr>
            <w:tcW w:w="1471" w:type="dxa"/>
          </w:tcPr>
          <w:p w14:paraId="082678DB">
            <w:pPr>
              <w:spacing w:line="360" w:lineRule="auto"/>
              <w:rPr>
                <w:rFonts w:hint="eastAsia" w:ascii="仿宋" w:hAnsi="仿宋" w:eastAsia="仿宋" w:cs="仿宋"/>
                <w:sz w:val="28"/>
                <w:szCs w:val="28"/>
              </w:rPr>
            </w:pPr>
          </w:p>
        </w:tc>
        <w:tc>
          <w:tcPr>
            <w:tcW w:w="1143" w:type="dxa"/>
          </w:tcPr>
          <w:p w14:paraId="46F71F22">
            <w:pPr>
              <w:spacing w:line="360" w:lineRule="auto"/>
              <w:rPr>
                <w:rFonts w:hint="eastAsia" w:ascii="仿宋" w:hAnsi="仿宋" w:eastAsia="仿宋" w:cs="仿宋"/>
                <w:sz w:val="28"/>
                <w:szCs w:val="28"/>
              </w:rPr>
            </w:pPr>
          </w:p>
        </w:tc>
        <w:tc>
          <w:tcPr>
            <w:tcW w:w="1103" w:type="dxa"/>
          </w:tcPr>
          <w:p w14:paraId="11723053">
            <w:pPr>
              <w:spacing w:line="360" w:lineRule="auto"/>
              <w:rPr>
                <w:rFonts w:hint="eastAsia" w:ascii="仿宋" w:hAnsi="仿宋" w:eastAsia="仿宋" w:cs="仿宋"/>
                <w:sz w:val="28"/>
                <w:szCs w:val="28"/>
              </w:rPr>
            </w:pPr>
          </w:p>
        </w:tc>
        <w:tc>
          <w:tcPr>
            <w:tcW w:w="885" w:type="dxa"/>
            <w:tcBorders>
              <w:right w:val="single" w:color="000000" w:sz="6" w:space="0"/>
            </w:tcBorders>
          </w:tcPr>
          <w:p w14:paraId="64B492E0">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7E739A73">
            <w:pPr>
              <w:spacing w:line="360" w:lineRule="auto"/>
              <w:rPr>
                <w:rFonts w:hint="eastAsia" w:ascii="仿宋" w:hAnsi="仿宋" w:eastAsia="仿宋" w:cs="仿宋"/>
                <w:sz w:val="28"/>
                <w:szCs w:val="28"/>
              </w:rPr>
            </w:pPr>
          </w:p>
        </w:tc>
      </w:tr>
      <w:tr w14:paraId="686C1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tcPr>
          <w:p w14:paraId="79C1C3CA">
            <w:pPr>
              <w:spacing w:line="360" w:lineRule="auto"/>
              <w:rPr>
                <w:rFonts w:hint="eastAsia" w:ascii="仿宋" w:hAnsi="仿宋" w:eastAsia="仿宋" w:cs="仿宋"/>
                <w:sz w:val="28"/>
                <w:szCs w:val="28"/>
              </w:rPr>
            </w:pPr>
          </w:p>
        </w:tc>
        <w:tc>
          <w:tcPr>
            <w:tcW w:w="1089" w:type="dxa"/>
          </w:tcPr>
          <w:p w14:paraId="19811253">
            <w:pPr>
              <w:spacing w:line="360" w:lineRule="auto"/>
              <w:rPr>
                <w:rFonts w:hint="eastAsia" w:ascii="仿宋" w:hAnsi="仿宋" w:eastAsia="仿宋" w:cs="仿宋"/>
                <w:sz w:val="28"/>
                <w:szCs w:val="28"/>
              </w:rPr>
            </w:pPr>
          </w:p>
        </w:tc>
        <w:tc>
          <w:tcPr>
            <w:tcW w:w="939" w:type="dxa"/>
          </w:tcPr>
          <w:p w14:paraId="07A8AA09">
            <w:pPr>
              <w:spacing w:line="360" w:lineRule="auto"/>
              <w:rPr>
                <w:rFonts w:hint="eastAsia" w:ascii="仿宋" w:hAnsi="仿宋" w:eastAsia="仿宋" w:cs="仿宋"/>
                <w:sz w:val="28"/>
                <w:szCs w:val="28"/>
              </w:rPr>
            </w:pPr>
          </w:p>
        </w:tc>
        <w:tc>
          <w:tcPr>
            <w:tcW w:w="1471" w:type="dxa"/>
          </w:tcPr>
          <w:p w14:paraId="6C8FD15E">
            <w:pPr>
              <w:spacing w:line="360" w:lineRule="auto"/>
              <w:rPr>
                <w:rFonts w:hint="eastAsia" w:ascii="仿宋" w:hAnsi="仿宋" w:eastAsia="仿宋" w:cs="仿宋"/>
                <w:sz w:val="28"/>
                <w:szCs w:val="28"/>
              </w:rPr>
            </w:pPr>
          </w:p>
        </w:tc>
        <w:tc>
          <w:tcPr>
            <w:tcW w:w="1143" w:type="dxa"/>
          </w:tcPr>
          <w:p w14:paraId="645FE288">
            <w:pPr>
              <w:spacing w:line="360" w:lineRule="auto"/>
              <w:rPr>
                <w:rFonts w:hint="eastAsia" w:ascii="仿宋" w:hAnsi="仿宋" w:eastAsia="仿宋" w:cs="仿宋"/>
                <w:sz w:val="28"/>
                <w:szCs w:val="28"/>
              </w:rPr>
            </w:pPr>
          </w:p>
        </w:tc>
        <w:tc>
          <w:tcPr>
            <w:tcW w:w="1103" w:type="dxa"/>
          </w:tcPr>
          <w:p w14:paraId="4D825E16">
            <w:pPr>
              <w:spacing w:line="360" w:lineRule="auto"/>
              <w:rPr>
                <w:rFonts w:hint="eastAsia" w:ascii="仿宋" w:hAnsi="仿宋" w:eastAsia="仿宋" w:cs="仿宋"/>
                <w:sz w:val="28"/>
                <w:szCs w:val="28"/>
              </w:rPr>
            </w:pPr>
          </w:p>
        </w:tc>
        <w:tc>
          <w:tcPr>
            <w:tcW w:w="885" w:type="dxa"/>
            <w:tcBorders>
              <w:right w:val="single" w:color="000000" w:sz="6" w:space="0"/>
            </w:tcBorders>
          </w:tcPr>
          <w:p w14:paraId="1D60544D">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138ECD71">
            <w:pPr>
              <w:spacing w:line="360" w:lineRule="auto"/>
              <w:rPr>
                <w:rFonts w:hint="eastAsia" w:ascii="仿宋" w:hAnsi="仿宋" w:eastAsia="仿宋" w:cs="仿宋"/>
                <w:sz w:val="28"/>
                <w:szCs w:val="28"/>
              </w:rPr>
            </w:pPr>
          </w:p>
        </w:tc>
      </w:tr>
      <w:tr w14:paraId="75306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tcPr>
          <w:p w14:paraId="158B85AD">
            <w:pPr>
              <w:spacing w:line="360" w:lineRule="auto"/>
              <w:rPr>
                <w:rFonts w:hint="eastAsia" w:ascii="仿宋" w:hAnsi="仿宋" w:eastAsia="仿宋" w:cs="仿宋"/>
                <w:sz w:val="28"/>
                <w:szCs w:val="28"/>
              </w:rPr>
            </w:pPr>
          </w:p>
        </w:tc>
        <w:tc>
          <w:tcPr>
            <w:tcW w:w="1089" w:type="dxa"/>
          </w:tcPr>
          <w:p w14:paraId="2493FB4A">
            <w:pPr>
              <w:spacing w:line="360" w:lineRule="auto"/>
              <w:rPr>
                <w:rFonts w:hint="eastAsia" w:ascii="仿宋" w:hAnsi="仿宋" w:eastAsia="仿宋" w:cs="仿宋"/>
                <w:sz w:val="28"/>
                <w:szCs w:val="28"/>
              </w:rPr>
            </w:pPr>
          </w:p>
        </w:tc>
        <w:tc>
          <w:tcPr>
            <w:tcW w:w="939" w:type="dxa"/>
          </w:tcPr>
          <w:p w14:paraId="5C1C1D9F">
            <w:pPr>
              <w:spacing w:line="360" w:lineRule="auto"/>
              <w:rPr>
                <w:rFonts w:hint="eastAsia" w:ascii="仿宋" w:hAnsi="仿宋" w:eastAsia="仿宋" w:cs="仿宋"/>
                <w:sz w:val="28"/>
                <w:szCs w:val="28"/>
              </w:rPr>
            </w:pPr>
          </w:p>
        </w:tc>
        <w:tc>
          <w:tcPr>
            <w:tcW w:w="1471" w:type="dxa"/>
          </w:tcPr>
          <w:p w14:paraId="3DA95180">
            <w:pPr>
              <w:spacing w:line="360" w:lineRule="auto"/>
              <w:rPr>
                <w:rFonts w:hint="eastAsia" w:ascii="仿宋" w:hAnsi="仿宋" w:eastAsia="仿宋" w:cs="仿宋"/>
                <w:sz w:val="28"/>
                <w:szCs w:val="28"/>
              </w:rPr>
            </w:pPr>
          </w:p>
        </w:tc>
        <w:tc>
          <w:tcPr>
            <w:tcW w:w="1143" w:type="dxa"/>
          </w:tcPr>
          <w:p w14:paraId="23A87531">
            <w:pPr>
              <w:spacing w:line="360" w:lineRule="auto"/>
              <w:rPr>
                <w:rFonts w:hint="eastAsia" w:ascii="仿宋" w:hAnsi="仿宋" w:eastAsia="仿宋" w:cs="仿宋"/>
                <w:sz w:val="28"/>
                <w:szCs w:val="28"/>
              </w:rPr>
            </w:pPr>
          </w:p>
        </w:tc>
        <w:tc>
          <w:tcPr>
            <w:tcW w:w="1103" w:type="dxa"/>
          </w:tcPr>
          <w:p w14:paraId="10A49C8A">
            <w:pPr>
              <w:spacing w:line="360" w:lineRule="auto"/>
              <w:rPr>
                <w:rFonts w:hint="eastAsia" w:ascii="仿宋" w:hAnsi="仿宋" w:eastAsia="仿宋" w:cs="仿宋"/>
                <w:sz w:val="28"/>
                <w:szCs w:val="28"/>
              </w:rPr>
            </w:pPr>
          </w:p>
        </w:tc>
        <w:tc>
          <w:tcPr>
            <w:tcW w:w="885" w:type="dxa"/>
            <w:tcBorders>
              <w:right w:val="single" w:color="000000" w:sz="6" w:space="0"/>
            </w:tcBorders>
          </w:tcPr>
          <w:p w14:paraId="16161567">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683FDDE4">
            <w:pPr>
              <w:spacing w:line="360" w:lineRule="auto"/>
              <w:rPr>
                <w:rFonts w:hint="eastAsia" w:ascii="仿宋" w:hAnsi="仿宋" w:eastAsia="仿宋" w:cs="仿宋"/>
                <w:sz w:val="28"/>
                <w:szCs w:val="28"/>
              </w:rPr>
            </w:pPr>
          </w:p>
        </w:tc>
      </w:tr>
      <w:tr w14:paraId="4B546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tcPr>
          <w:p w14:paraId="5DD1F4BC">
            <w:pPr>
              <w:spacing w:line="360" w:lineRule="auto"/>
              <w:rPr>
                <w:rFonts w:hint="eastAsia" w:ascii="仿宋" w:hAnsi="仿宋" w:eastAsia="仿宋" w:cs="仿宋"/>
                <w:sz w:val="28"/>
                <w:szCs w:val="28"/>
              </w:rPr>
            </w:pPr>
          </w:p>
        </w:tc>
        <w:tc>
          <w:tcPr>
            <w:tcW w:w="1089" w:type="dxa"/>
          </w:tcPr>
          <w:p w14:paraId="5AA6AD6E">
            <w:pPr>
              <w:spacing w:line="360" w:lineRule="auto"/>
              <w:rPr>
                <w:rFonts w:hint="eastAsia" w:ascii="仿宋" w:hAnsi="仿宋" w:eastAsia="仿宋" w:cs="仿宋"/>
                <w:sz w:val="28"/>
                <w:szCs w:val="28"/>
              </w:rPr>
            </w:pPr>
          </w:p>
        </w:tc>
        <w:tc>
          <w:tcPr>
            <w:tcW w:w="939" w:type="dxa"/>
          </w:tcPr>
          <w:p w14:paraId="47584CB2">
            <w:pPr>
              <w:spacing w:line="360" w:lineRule="auto"/>
              <w:rPr>
                <w:rFonts w:hint="eastAsia" w:ascii="仿宋" w:hAnsi="仿宋" w:eastAsia="仿宋" w:cs="仿宋"/>
                <w:sz w:val="28"/>
                <w:szCs w:val="28"/>
              </w:rPr>
            </w:pPr>
          </w:p>
        </w:tc>
        <w:tc>
          <w:tcPr>
            <w:tcW w:w="1471" w:type="dxa"/>
          </w:tcPr>
          <w:p w14:paraId="21832C8C">
            <w:pPr>
              <w:spacing w:line="360" w:lineRule="auto"/>
              <w:rPr>
                <w:rFonts w:hint="eastAsia" w:ascii="仿宋" w:hAnsi="仿宋" w:eastAsia="仿宋" w:cs="仿宋"/>
                <w:sz w:val="28"/>
                <w:szCs w:val="28"/>
              </w:rPr>
            </w:pPr>
          </w:p>
        </w:tc>
        <w:tc>
          <w:tcPr>
            <w:tcW w:w="1143" w:type="dxa"/>
          </w:tcPr>
          <w:p w14:paraId="4050AF35">
            <w:pPr>
              <w:spacing w:line="360" w:lineRule="auto"/>
              <w:rPr>
                <w:rFonts w:hint="eastAsia" w:ascii="仿宋" w:hAnsi="仿宋" w:eastAsia="仿宋" w:cs="仿宋"/>
                <w:sz w:val="28"/>
                <w:szCs w:val="28"/>
              </w:rPr>
            </w:pPr>
          </w:p>
        </w:tc>
        <w:tc>
          <w:tcPr>
            <w:tcW w:w="1103" w:type="dxa"/>
          </w:tcPr>
          <w:p w14:paraId="725E4E81">
            <w:pPr>
              <w:spacing w:line="360" w:lineRule="auto"/>
              <w:rPr>
                <w:rFonts w:hint="eastAsia" w:ascii="仿宋" w:hAnsi="仿宋" w:eastAsia="仿宋" w:cs="仿宋"/>
                <w:sz w:val="28"/>
                <w:szCs w:val="28"/>
              </w:rPr>
            </w:pPr>
          </w:p>
        </w:tc>
        <w:tc>
          <w:tcPr>
            <w:tcW w:w="885" w:type="dxa"/>
            <w:tcBorders>
              <w:right w:val="single" w:color="000000" w:sz="6" w:space="0"/>
            </w:tcBorders>
          </w:tcPr>
          <w:p w14:paraId="26F6AB4B">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60161C9C">
            <w:pPr>
              <w:spacing w:line="360" w:lineRule="auto"/>
              <w:rPr>
                <w:rFonts w:hint="eastAsia" w:ascii="仿宋" w:hAnsi="仿宋" w:eastAsia="仿宋" w:cs="仿宋"/>
                <w:sz w:val="28"/>
                <w:szCs w:val="28"/>
              </w:rPr>
            </w:pPr>
          </w:p>
        </w:tc>
      </w:tr>
      <w:tr w14:paraId="1AA7B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tcPr>
          <w:p w14:paraId="00189F53">
            <w:pPr>
              <w:spacing w:line="360" w:lineRule="auto"/>
              <w:rPr>
                <w:rFonts w:hint="eastAsia" w:ascii="仿宋" w:hAnsi="仿宋" w:eastAsia="仿宋" w:cs="仿宋"/>
                <w:sz w:val="28"/>
                <w:szCs w:val="28"/>
              </w:rPr>
            </w:pPr>
          </w:p>
        </w:tc>
        <w:tc>
          <w:tcPr>
            <w:tcW w:w="1089" w:type="dxa"/>
          </w:tcPr>
          <w:p w14:paraId="4BA4F517">
            <w:pPr>
              <w:spacing w:line="360" w:lineRule="auto"/>
              <w:rPr>
                <w:rFonts w:hint="eastAsia" w:ascii="仿宋" w:hAnsi="仿宋" w:eastAsia="仿宋" w:cs="仿宋"/>
                <w:sz w:val="28"/>
                <w:szCs w:val="28"/>
              </w:rPr>
            </w:pPr>
          </w:p>
        </w:tc>
        <w:tc>
          <w:tcPr>
            <w:tcW w:w="939" w:type="dxa"/>
          </w:tcPr>
          <w:p w14:paraId="125B4734">
            <w:pPr>
              <w:spacing w:line="360" w:lineRule="auto"/>
              <w:rPr>
                <w:rFonts w:hint="eastAsia" w:ascii="仿宋" w:hAnsi="仿宋" w:eastAsia="仿宋" w:cs="仿宋"/>
                <w:sz w:val="28"/>
                <w:szCs w:val="28"/>
              </w:rPr>
            </w:pPr>
          </w:p>
        </w:tc>
        <w:tc>
          <w:tcPr>
            <w:tcW w:w="1471" w:type="dxa"/>
          </w:tcPr>
          <w:p w14:paraId="52C760D1">
            <w:pPr>
              <w:spacing w:line="360" w:lineRule="auto"/>
              <w:rPr>
                <w:rFonts w:hint="eastAsia" w:ascii="仿宋" w:hAnsi="仿宋" w:eastAsia="仿宋" w:cs="仿宋"/>
                <w:sz w:val="28"/>
                <w:szCs w:val="28"/>
              </w:rPr>
            </w:pPr>
          </w:p>
        </w:tc>
        <w:tc>
          <w:tcPr>
            <w:tcW w:w="1143" w:type="dxa"/>
          </w:tcPr>
          <w:p w14:paraId="45DA2457">
            <w:pPr>
              <w:spacing w:line="360" w:lineRule="auto"/>
              <w:rPr>
                <w:rFonts w:hint="eastAsia" w:ascii="仿宋" w:hAnsi="仿宋" w:eastAsia="仿宋" w:cs="仿宋"/>
                <w:sz w:val="28"/>
                <w:szCs w:val="28"/>
              </w:rPr>
            </w:pPr>
          </w:p>
        </w:tc>
        <w:tc>
          <w:tcPr>
            <w:tcW w:w="1103" w:type="dxa"/>
          </w:tcPr>
          <w:p w14:paraId="5CB10574">
            <w:pPr>
              <w:spacing w:line="360" w:lineRule="auto"/>
              <w:rPr>
                <w:rFonts w:hint="eastAsia" w:ascii="仿宋" w:hAnsi="仿宋" w:eastAsia="仿宋" w:cs="仿宋"/>
                <w:sz w:val="28"/>
                <w:szCs w:val="28"/>
              </w:rPr>
            </w:pPr>
          </w:p>
        </w:tc>
        <w:tc>
          <w:tcPr>
            <w:tcW w:w="885" w:type="dxa"/>
            <w:tcBorders>
              <w:right w:val="single" w:color="000000" w:sz="6" w:space="0"/>
            </w:tcBorders>
          </w:tcPr>
          <w:p w14:paraId="0E2B29E8">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28F358F0">
            <w:pPr>
              <w:spacing w:line="360" w:lineRule="auto"/>
              <w:rPr>
                <w:rFonts w:hint="eastAsia" w:ascii="仿宋" w:hAnsi="仿宋" w:eastAsia="仿宋" w:cs="仿宋"/>
                <w:sz w:val="28"/>
                <w:szCs w:val="28"/>
              </w:rPr>
            </w:pPr>
          </w:p>
        </w:tc>
      </w:tr>
      <w:tr w14:paraId="1B75C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tcPr>
          <w:p w14:paraId="2F1A82C6">
            <w:pPr>
              <w:spacing w:line="360" w:lineRule="auto"/>
              <w:rPr>
                <w:rFonts w:hint="eastAsia" w:ascii="仿宋" w:hAnsi="仿宋" w:eastAsia="仿宋" w:cs="仿宋"/>
                <w:sz w:val="28"/>
                <w:szCs w:val="28"/>
              </w:rPr>
            </w:pPr>
          </w:p>
        </w:tc>
        <w:tc>
          <w:tcPr>
            <w:tcW w:w="1089" w:type="dxa"/>
          </w:tcPr>
          <w:p w14:paraId="2717A10D">
            <w:pPr>
              <w:spacing w:line="360" w:lineRule="auto"/>
              <w:rPr>
                <w:rFonts w:hint="eastAsia" w:ascii="仿宋" w:hAnsi="仿宋" w:eastAsia="仿宋" w:cs="仿宋"/>
                <w:sz w:val="28"/>
                <w:szCs w:val="28"/>
              </w:rPr>
            </w:pPr>
          </w:p>
        </w:tc>
        <w:tc>
          <w:tcPr>
            <w:tcW w:w="939" w:type="dxa"/>
          </w:tcPr>
          <w:p w14:paraId="508A2F43">
            <w:pPr>
              <w:spacing w:line="360" w:lineRule="auto"/>
              <w:rPr>
                <w:rFonts w:hint="eastAsia" w:ascii="仿宋" w:hAnsi="仿宋" w:eastAsia="仿宋" w:cs="仿宋"/>
                <w:sz w:val="28"/>
                <w:szCs w:val="28"/>
              </w:rPr>
            </w:pPr>
          </w:p>
        </w:tc>
        <w:tc>
          <w:tcPr>
            <w:tcW w:w="1471" w:type="dxa"/>
          </w:tcPr>
          <w:p w14:paraId="6043F860">
            <w:pPr>
              <w:spacing w:line="360" w:lineRule="auto"/>
              <w:rPr>
                <w:rFonts w:hint="eastAsia" w:ascii="仿宋" w:hAnsi="仿宋" w:eastAsia="仿宋" w:cs="仿宋"/>
                <w:sz w:val="28"/>
                <w:szCs w:val="28"/>
              </w:rPr>
            </w:pPr>
          </w:p>
        </w:tc>
        <w:tc>
          <w:tcPr>
            <w:tcW w:w="1143" w:type="dxa"/>
          </w:tcPr>
          <w:p w14:paraId="2A9C6F51">
            <w:pPr>
              <w:spacing w:line="360" w:lineRule="auto"/>
              <w:rPr>
                <w:rFonts w:hint="eastAsia" w:ascii="仿宋" w:hAnsi="仿宋" w:eastAsia="仿宋" w:cs="仿宋"/>
                <w:sz w:val="28"/>
                <w:szCs w:val="28"/>
              </w:rPr>
            </w:pPr>
          </w:p>
        </w:tc>
        <w:tc>
          <w:tcPr>
            <w:tcW w:w="1103" w:type="dxa"/>
          </w:tcPr>
          <w:p w14:paraId="4E67343E">
            <w:pPr>
              <w:spacing w:line="360" w:lineRule="auto"/>
              <w:rPr>
                <w:rFonts w:hint="eastAsia" w:ascii="仿宋" w:hAnsi="仿宋" w:eastAsia="仿宋" w:cs="仿宋"/>
                <w:sz w:val="28"/>
                <w:szCs w:val="28"/>
              </w:rPr>
            </w:pPr>
          </w:p>
        </w:tc>
        <w:tc>
          <w:tcPr>
            <w:tcW w:w="885" w:type="dxa"/>
            <w:tcBorders>
              <w:right w:val="single" w:color="000000" w:sz="6" w:space="0"/>
            </w:tcBorders>
          </w:tcPr>
          <w:p w14:paraId="684C02BE">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47121328">
            <w:pPr>
              <w:spacing w:line="360" w:lineRule="auto"/>
              <w:rPr>
                <w:rFonts w:hint="eastAsia" w:ascii="仿宋" w:hAnsi="仿宋" w:eastAsia="仿宋" w:cs="仿宋"/>
                <w:sz w:val="28"/>
                <w:szCs w:val="28"/>
              </w:rPr>
            </w:pPr>
          </w:p>
        </w:tc>
      </w:tr>
      <w:tr w14:paraId="20518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tcPr>
          <w:p w14:paraId="0F7D8E36">
            <w:pPr>
              <w:spacing w:line="360" w:lineRule="auto"/>
              <w:rPr>
                <w:rFonts w:hint="eastAsia" w:ascii="仿宋" w:hAnsi="仿宋" w:eastAsia="仿宋" w:cs="仿宋"/>
                <w:sz w:val="28"/>
                <w:szCs w:val="28"/>
              </w:rPr>
            </w:pPr>
          </w:p>
        </w:tc>
        <w:tc>
          <w:tcPr>
            <w:tcW w:w="1089" w:type="dxa"/>
          </w:tcPr>
          <w:p w14:paraId="5EC574F3">
            <w:pPr>
              <w:spacing w:line="360" w:lineRule="auto"/>
              <w:rPr>
                <w:rFonts w:hint="eastAsia" w:ascii="仿宋" w:hAnsi="仿宋" w:eastAsia="仿宋" w:cs="仿宋"/>
                <w:sz w:val="28"/>
                <w:szCs w:val="28"/>
              </w:rPr>
            </w:pPr>
          </w:p>
        </w:tc>
        <w:tc>
          <w:tcPr>
            <w:tcW w:w="939" w:type="dxa"/>
          </w:tcPr>
          <w:p w14:paraId="5824651E">
            <w:pPr>
              <w:spacing w:line="360" w:lineRule="auto"/>
              <w:rPr>
                <w:rFonts w:hint="eastAsia" w:ascii="仿宋" w:hAnsi="仿宋" w:eastAsia="仿宋" w:cs="仿宋"/>
                <w:sz w:val="28"/>
                <w:szCs w:val="28"/>
              </w:rPr>
            </w:pPr>
          </w:p>
        </w:tc>
        <w:tc>
          <w:tcPr>
            <w:tcW w:w="1471" w:type="dxa"/>
          </w:tcPr>
          <w:p w14:paraId="07481DBF">
            <w:pPr>
              <w:spacing w:line="360" w:lineRule="auto"/>
              <w:rPr>
                <w:rFonts w:hint="eastAsia" w:ascii="仿宋" w:hAnsi="仿宋" w:eastAsia="仿宋" w:cs="仿宋"/>
                <w:sz w:val="28"/>
                <w:szCs w:val="28"/>
              </w:rPr>
            </w:pPr>
          </w:p>
        </w:tc>
        <w:tc>
          <w:tcPr>
            <w:tcW w:w="1143" w:type="dxa"/>
          </w:tcPr>
          <w:p w14:paraId="74A9E6CD">
            <w:pPr>
              <w:spacing w:line="360" w:lineRule="auto"/>
              <w:rPr>
                <w:rFonts w:hint="eastAsia" w:ascii="仿宋" w:hAnsi="仿宋" w:eastAsia="仿宋" w:cs="仿宋"/>
                <w:sz w:val="28"/>
                <w:szCs w:val="28"/>
              </w:rPr>
            </w:pPr>
          </w:p>
        </w:tc>
        <w:tc>
          <w:tcPr>
            <w:tcW w:w="1103" w:type="dxa"/>
          </w:tcPr>
          <w:p w14:paraId="35082C14">
            <w:pPr>
              <w:spacing w:line="360" w:lineRule="auto"/>
              <w:rPr>
                <w:rFonts w:hint="eastAsia" w:ascii="仿宋" w:hAnsi="仿宋" w:eastAsia="仿宋" w:cs="仿宋"/>
                <w:sz w:val="28"/>
                <w:szCs w:val="28"/>
              </w:rPr>
            </w:pPr>
          </w:p>
        </w:tc>
        <w:tc>
          <w:tcPr>
            <w:tcW w:w="885" w:type="dxa"/>
            <w:tcBorders>
              <w:right w:val="single" w:color="000000" w:sz="6" w:space="0"/>
            </w:tcBorders>
          </w:tcPr>
          <w:p w14:paraId="158FBA6F">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45EFEC85">
            <w:pPr>
              <w:spacing w:line="360" w:lineRule="auto"/>
              <w:rPr>
                <w:rFonts w:hint="eastAsia" w:ascii="仿宋" w:hAnsi="仿宋" w:eastAsia="仿宋" w:cs="仿宋"/>
                <w:sz w:val="28"/>
                <w:szCs w:val="28"/>
              </w:rPr>
            </w:pPr>
          </w:p>
        </w:tc>
      </w:tr>
      <w:tr w14:paraId="7C4F1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tcPr>
          <w:p w14:paraId="739AF4F1">
            <w:pPr>
              <w:spacing w:line="360" w:lineRule="auto"/>
              <w:rPr>
                <w:rFonts w:hint="eastAsia" w:ascii="仿宋" w:hAnsi="仿宋" w:eastAsia="仿宋" w:cs="仿宋"/>
                <w:sz w:val="28"/>
                <w:szCs w:val="28"/>
              </w:rPr>
            </w:pPr>
          </w:p>
        </w:tc>
        <w:tc>
          <w:tcPr>
            <w:tcW w:w="1089" w:type="dxa"/>
          </w:tcPr>
          <w:p w14:paraId="1AB3A762">
            <w:pPr>
              <w:spacing w:line="360" w:lineRule="auto"/>
              <w:rPr>
                <w:rFonts w:hint="eastAsia" w:ascii="仿宋" w:hAnsi="仿宋" w:eastAsia="仿宋" w:cs="仿宋"/>
                <w:sz w:val="28"/>
                <w:szCs w:val="28"/>
              </w:rPr>
            </w:pPr>
          </w:p>
        </w:tc>
        <w:tc>
          <w:tcPr>
            <w:tcW w:w="939" w:type="dxa"/>
          </w:tcPr>
          <w:p w14:paraId="79290861">
            <w:pPr>
              <w:spacing w:line="360" w:lineRule="auto"/>
              <w:rPr>
                <w:rFonts w:hint="eastAsia" w:ascii="仿宋" w:hAnsi="仿宋" w:eastAsia="仿宋" w:cs="仿宋"/>
                <w:sz w:val="28"/>
                <w:szCs w:val="28"/>
              </w:rPr>
            </w:pPr>
          </w:p>
        </w:tc>
        <w:tc>
          <w:tcPr>
            <w:tcW w:w="1471" w:type="dxa"/>
          </w:tcPr>
          <w:p w14:paraId="363370C4">
            <w:pPr>
              <w:spacing w:line="360" w:lineRule="auto"/>
              <w:rPr>
                <w:rFonts w:hint="eastAsia" w:ascii="仿宋" w:hAnsi="仿宋" w:eastAsia="仿宋" w:cs="仿宋"/>
                <w:sz w:val="28"/>
                <w:szCs w:val="28"/>
              </w:rPr>
            </w:pPr>
          </w:p>
        </w:tc>
        <w:tc>
          <w:tcPr>
            <w:tcW w:w="1143" w:type="dxa"/>
          </w:tcPr>
          <w:p w14:paraId="6E79EF09">
            <w:pPr>
              <w:spacing w:line="360" w:lineRule="auto"/>
              <w:rPr>
                <w:rFonts w:hint="eastAsia" w:ascii="仿宋" w:hAnsi="仿宋" w:eastAsia="仿宋" w:cs="仿宋"/>
                <w:sz w:val="28"/>
                <w:szCs w:val="28"/>
              </w:rPr>
            </w:pPr>
          </w:p>
        </w:tc>
        <w:tc>
          <w:tcPr>
            <w:tcW w:w="1103" w:type="dxa"/>
          </w:tcPr>
          <w:p w14:paraId="56D41252">
            <w:pPr>
              <w:spacing w:line="360" w:lineRule="auto"/>
              <w:rPr>
                <w:rFonts w:hint="eastAsia" w:ascii="仿宋" w:hAnsi="仿宋" w:eastAsia="仿宋" w:cs="仿宋"/>
                <w:sz w:val="28"/>
                <w:szCs w:val="28"/>
              </w:rPr>
            </w:pPr>
          </w:p>
        </w:tc>
        <w:tc>
          <w:tcPr>
            <w:tcW w:w="885" w:type="dxa"/>
            <w:tcBorders>
              <w:right w:val="single" w:color="000000" w:sz="6" w:space="0"/>
            </w:tcBorders>
          </w:tcPr>
          <w:p w14:paraId="20CFBCEA">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5C8F30C7">
            <w:pPr>
              <w:spacing w:line="360" w:lineRule="auto"/>
              <w:rPr>
                <w:rFonts w:hint="eastAsia" w:ascii="仿宋" w:hAnsi="仿宋" w:eastAsia="仿宋" w:cs="仿宋"/>
                <w:sz w:val="28"/>
                <w:szCs w:val="28"/>
              </w:rPr>
            </w:pPr>
          </w:p>
        </w:tc>
      </w:tr>
      <w:tr w14:paraId="5E7BC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tcPr>
          <w:p w14:paraId="0264511D">
            <w:pPr>
              <w:spacing w:line="360" w:lineRule="auto"/>
              <w:rPr>
                <w:rFonts w:hint="eastAsia" w:ascii="仿宋" w:hAnsi="仿宋" w:eastAsia="仿宋" w:cs="仿宋"/>
                <w:sz w:val="28"/>
                <w:szCs w:val="28"/>
              </w:rPr>
            </w:pPr>
          </w:p>
          <w:p w14:paraId="5D88756A">
            <w:pPr>
              <w:pStyle w:val="21"/>
              <w:spacing w:before="91" w:line="360" w:lineRule="auto"/>
              <w:ind w:left="517"/>
              <w:rPr>
                <w:rFonts w:hint="eastAsia" w:ascii="仿宋" w:hAnsi="仿宋" w:eastAsia="仿宋" w:cs="仿宋"/>
                <w:sz w:val="28"/>
                <w:szCs w:val="28"/>
              </w:rPr>
            </w:pPr>
            <w:r>
              <w:rPr>
                <w:rFonts w:hint="eastAsia" w:ascii="仿宋" w:hAnsi="仿宋" w:eastAsia="仿宋" w:cs="仿宋"/>
                <w:spacing w:val="1"/>
                <w:position w:val="2"/>
                <w:sz w:val="28"/>
                <w:szCs w:val="28"/>
              </w:rPr>
              <w:t>......</w:t>
            </w:r>
          </w:p>
        </w:tc>
        <w:tc>
          <w:tcPr>
            <w:tcW w:w="1089" w:type="dxa"/>
          </w:tcPr>
          <w:p w14:paraId="570D3FF8">
            <w:pPr>
              <w:spacing w:line="360" w:lineRule="auto"/>
              <w:rPr>
                <w:rFonts w:hint="eastAsia" w:ascii="仿宋" w:hAnsi="仿宋" w:eastAsia="仿宋" w:cs="仿宋"/>
                <w:sz w:val="28"/>
                <w:szCs w:val="28"/>
              </w:rPr>
            </w:pPr>
          </w:p>
        </w:tc>
        <w:tc>
          <w:tcPr>
            <w:tcW w:w="939" w:type="dxa"/>
          </w:tcPr>
          <w:p w14:paraId="325C037B">
            <w:pPr>
              <w:spacing w:line="360" w:lineRule="auto"/>
              <w:rPr>
                <w:rFonts w:hint="eastAsia" w:ascii="仿宋" w:hAnsi="仿宋" w:eastAsia="仿宋" w:cs="仿宋"/>
                <w:sz w:val="28"/>
                <w:szCs w:val="28"/>
              </w:rPr>
            </w:pPr>
          </w:p>
        </w:tc>
        <w:tc>
          <w:tcPr>
            <w:tcW w:w="1471" w:type="dxa"/>
          </w:tcPr>
          <w:p w14:paraId="0EFE5F3A">
            <w:pPr>
              <w:spacing w:line="360" w:lineRule="auto"/>
              <w:rPr>
                <w:rFonts w:hint="eastAsia" w:ascii="仿宋" w:hAnsi="仿宋" w:eastAsia="仿宋" w:cs="仿宋"/>
                <w:sz w:val="28"/>
                <w:szCs w:val="28"/>
              </w:rPr>
            </w:pPr>
          </w:p>
        </w:tc>
        <w:tc>
          <w:tcPr>
            <w:tcW w:w="1143" w:type="dxa"/>
          </w:tcPr>
          <w:p w14:paraId="4F97E9DE">
            <w:pPr>
              <w:spacing w:line="360" w:lineRule="auto"/>
              <w:rPr>
                <w:rFonts w:hint="eastAsia" w:ascii="仿宋" w:hAnsi="仿宋" w:eastAsia="仿宋" w:cs="仿宋"/>
                <w:sz w:val="28"/>
                <w:szCs w:val="28"/>
              </w:rPr>
            </w:pPr>
          </w:p>
        </w:tc>
        <w:tc>
          <w:tcPr>
            <w:tcW w:w="1103" w:type="dxa"/>
          </w:tcPr>
          <w:p w14:paraId="11F3D386">
            <w:pPr>
              <w:spacing w:line="360" w:lineRule="auto"/>
              <w:rPr>
                <w:rFonts w:hint="eastAsia" w:ascii="仿宋" w:hAnsi="仿宋" w:eastAsia="仿宋" w:cs="仿宋"/>
                <w:sz w:val="28"/>
                <w:szCs w:val="28"/>
              </w:rPr>
            </w:pPr>
          </w:p>
        </w:tc>
        <w:tc>
          <w:tcPr>
            <w:tcW w:w="885" w:type="dxa"/>
            <w:tcBorders>
              <w:right w:val="single" w:color="000000" w:sz="6" w:space="0"/>
            </w:tcBorders>
          </w:tcPr>
          <w:p w14:paraId="52068868">
            <w:pPr>
              <w:spacing w:line="360" w:lineRule="auto"/>
              <w:rPr>
                <w:rFonts w:hint="eastAsia" w:ascii="仿宋" w:hAnsi="仿宋" w:eastAsia="仿宋" w:cs="仿宋"/>
                <w:sz w:val="28"/>
                <w:szCs w:val="28"/>
              </w:rPr>
            </w:pPr>
          </w:p>
        </w:tc>
        <w:tc>
          <w:tcPr>
            <w:tcW w:w="894" w:type="dxa"/>
            <w:tcBorders>
              <w:left w:val="single" w:color="000000" w:sz="6" w:space="0"/>
              <w:right w:val="single" w:color="000000" w:sz="6" w:space="0"/>
            </w:tcBorders>
          </w:tcPr>
          <w:p w14:paraId="5FABD79E">
            <w:pPr>
              <w:spacing w:line="360" w:lineRule="auto"/>
              <w:rPr>
                <w:rFonts w:hint="eastAsia" w:ascii="仿宋" w:hAnsi="仿宋" w:eastAsia="仿宋" w:cs="仿宋"/>
                <w:sz w:val="28"/>
                <w:szCs w:val="28"/>
              </w:rPr>
            </w:pPr>
          </w:p>
        </w:tc>
      </w:tr>
      <w:tr w14:paraId="0AC05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390" w:type="dxa"/>
            <w:gridSpan w:val="8"/>
            <w:tcBorders>
              <w:left w:val="single" w:color="000000" w:sz="6" w:space="0"/>
              <w:right w:val="single" w:color="000000" w:sz="6" w:space="0"/>
            </w:tcBorders>
          </w:tcPr>
          <w:p w14:paraId="2109A9B5">
            <w:pPr>
              <w:pStyle w:val="21"/>
              <w:spacing w:before="37" w:line="360" w:lineRule="auto"/>
              <w:ind w:left="113" w:firstLine="494" w:firstLineChars="200"/>
              <w:jc w:val="left"/>
              <w:outlineLvl w:val="0"/>
              <w:rPr>
                <w:rFonts w:hint="eastAsia" w:ascii="仿宋" w:hAnsi="仿宋" w:eastAsia="仿宋" w:cs="仿宋"/>
                <w:sz w:val="28"/>
                <w:szCs w:val="28"/>
                <w:lang w:eastAsia="zh-CN"/>
              </w:rPr>
            </w:pPr>
            <w:r>
              <w:rPr>
                <w:rFonts w:hint="eastAsia" w:ascii="仿宋" w:hAnsi="仿宋" w:eastAsia="仿宋" w:cs="仿宋"/>
                <w:b/>
                <w:bCs/>
                <w:spacing w:val="3"/>
                <w:sz w:val="24"/>
                <w:szCs w:val="24"/>
                <w:lang w:eastAsia="zh-CN"/>
              </w:rPr>
              <w:t>注：未做说明的人员资料由供应商自行考虑提供并附相关资料。所提供的</w:t>
            </w:r>
            <w:bookmarkStart w:id="123" w:name="bookmark43"/>
            <w:bookmarkEnd w:id="123"/>
            <w:r>
              <w:rPr>
                <w:rFonts w:hint="eastAsia" w:ascii="仿宋" w:hAnsi="仿宋" w:eastAsia="仿宋" w:cs="仿宋"/>
                <w:b/>
                <w:bCs/>
                <w:spacing w:val="-1"/>
                <w:sz w:val="24"/>
                <w:szCs w:val="24"/>
                <w:lang w:eastAsia="zh-CN"/>
              </w:rPr>
              <w:t>资料均附于本表后，作为本表的附件。</w:t>
            </w:r>
          </w:p>
        </w:tc>
      </w:tr>
    </w:tbl>
    <w:p w14:paraId="0EDD5735">
      <w:pPr>
        <w:pStyle w:val="8"/>
        <w:spacing w:line="360" w:lineRule="auto"/>
        <w:rPr>
          <w:rFonts w:hint="eastAsia" w:ascii="仿宋" w:hAnsi="仿宋" w:eastAsia="仿宋" w:cs="仿宋"/>
          <w:sz w:val="28"/>
          <w:szCs w:val="28"/>
          <w:lang w:eastAsia="zh-CN"/>
        </w:rPr>
      </w:pPr>
    </w:p>
    <w:p w14:paraId="5C6746C6">
      <w:pPr>
        <w:spacing w:before="91" w:line="360" w:lineRule="auto"/>
        <w:ind w:left="4007"/>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0112EE74">
      <w:pPr>
        <w:spacing w:before="8" w:line="360" w:lineRule="auto"/>
        <w:ind w:right="31"/>
        <w:jc w:val="right"/>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4E52876B">
      <w:pPr>
        <w:spacing w:before="6" w:line="360" w:lineRule="auto"/>
        <w:jc w:val="right"/>
        <w:rPr>
          <w:rFonts w:hint="eastAsia" w:ascii="仿宋" w:hAnsi="仿宋" w:eastAsia="仿宋" w:cs="仿宋"/>
          <w:sz w:val="28"/>
          <w:szCs w:val="28"/>
          <w:lang w:eastAsia="zh-CN"/>
        </w:rPr>
      </w:pPr>
      <w:r>
        <w:rPr>
          <w:rFonts w:hint="eastAsia" w:ascii="仿宋" w:hAnsi="仿宋" w:eastAsia="仿宋" w:cs="仿宋"/>
          <w:spacing w:val="-2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24"/>
          <w:sz w:val="28"/>
          <w:szCs w:val="28"/>
          <w:lang w:eastAsia="zh-CN"/>
        </w:rPr>
        <w:t>年</w:t>
      </w:r>
      <w:r>
        <w:rPr>
          <w:rFonts w:hint="eastAsia" w:ascii="仿宋" w:hAnsi="仿宋" w:eastAsia="仿宋" w:cs="仿宋"/>
          <w:spacing w:val="9"/>
          <w:sz w:val="28"/>
          <w:szCs w:val="28"/>
          <w:lang w:eastAsia="zh-CN"/>
        </w:rPr>
        <w:t xml:space="preserve">   </w:t>
      </w:r>
      <w:r>
        <w:rPr>
          <w:rFonts w:hint="eastAsia" w:ascii="仿宋" w:hAnsi="仿宋" w:eastAsia="仿宋" w:cs="仿宋"/>
          <w:spacing w:val="-24"/>
          <w:sz w:val="28"/>
          <w:szCs w:val="28"/>
          <w:lang w:eastAsia="zh-CN"/>
        </w:rPr>
        <w:t>月</w:t>
      </w:r>
      <w:r>
        <w:rPr>
          <w:rFonts w:hint="eastAsia" w:ascii="仿宋" w:hAnsi="仿宋" w:eastAsia="仿宋" w:cs="仿宋"/>
          <w:spacing w:val="21"/>
          <w:sz w:val="28"/>
          <w:szCs w:val="28"/>
          <w:lang w:eastAsia="zh-CN"/>
        </w:rPr>
        <w:t xml:space="preserve">   </w:t>
      </w:r>
      <w:r>
        <w:rPr>
          <w:rFonts w:hint="eastAsia" w:ascii="仿宋" w:hAnsi="仿宋" w:eastAsia="仿宋" w:cs="仿宋"/>
          <w:spacing w:val="-24"/>
          <w:sz w:val="28"/>
          <w:szCs w:val="28"/>
          <w:lang w:eastAsia="zh-CN"/>
        </w:rPr>
        <w:t>日</w:t>
      </w:r>
    </w:p>
    <w:p w14:paraId="4F220550">
      <w:pPr>
        <w:spacing w:line="360" w:lineRule="auto"/>
        <w:rPr>
          <w:rFonts w:hint="eastAsia" w:ascii="仿宋" w:hAnsi="仿宋" w:eastAsia="仿宋" w:cs="仿宋"/>
          <w:sz w:val="28"/>
          <w:szCs w:val="28"/>
          <w:lang w:eastAsia="zh-CN"/>
        </w:rPr>
        <w:sectPr>
          <w:headerReference r:id="rId28" w:type="default"/>
          <w:footerReference r:id="rId29" w:type="default"/>
          <w:pgSz w:w="11906" w:h="16839"/>
          <w:pgMar w:top="1132" w:right="1392" w:bottom="1144" w:left="1108" w:header="862" w:footer="841" w:gutter="0"/>
          <w:pgBorders>
            <w:top w:val="none" w:sz="0" w:space="0"/>
            <w:left w:val="none" w:sz="0" w:space="0"/>
            <w:bottom w:val="none" w:sz="0" w:space="0"/>
            <w:right w:val="none" w:sz="0" w:space="0"/>
          </w:pgBorders>
          <w:cols w:space="720" w:num="1"/>
        </w:sectPr>
      </w:pPr>
    </w:p>
    <w:p w14:paraId="6732B383">
      <w:pPr>
        <w:bidi w:val="0"/>
        <w:rPr>
          <w:rFonts w:hint="eastAsia" w:ascii="仿宋" w:hAnsi="仿宋" w:eastAsia="仿宋" w:cs="仿宋"/>
          <w:b/>
          <w:bCs/>
          <w:spacing w:val="-4"/>
          <w:sz w:val="28"/>
          <w:szCs w:val="28"/>
          <w:lang w:eastAsia="zh-CN"/>
        </w:rPr>
      </w:pPr>
      <w:r>
        <w:rPr>
          <w:rFonts w:hint="eastAsia" w:ascii="仿宋" w:hAnsi="仿宋" w:eastAsia="仿宋" w:cs="仿宋"/>
          <w:b/>
          <w:bCs/>
          <w:spacing w:val="-4"/>
          <w:sz w:val="28"/>
          <w:szCs w:val="28"/>
          <w:lang w:eastAsia="zh-CN"/>
        </w:rPr>
        <w:t>附件</w:t>
      </w:r>
      <w:r>
        <w:rPr>
          <w:rFonts w:hint="eastAsia" w:ascii="仿宋" w:hAnsi="仿宋" w:eastAsia="仿宋" w:cs="仿宋"/>
          <w:spacing w:val="-32"/>
          <w:sz w:val="28"/>
          <w:szCs w:val="28"/>
          <w:lang w:eastAsia="zh-CN"/>
        </w:rPr>
        <w:t xml:space="preserve"> </w:t>
      </w:r>
      <w:r>
        <w:rPr>
          <w:rFonts w:hint="eastAsia" w:ascii="仿宋" w:hAnsi="仿宋" w:eastAsia="仿宋" w:cs="仿宋"/>
          <w:b/>
          <w:bCs/>
          <w:spacing w:val="-4"/>
          <w:sz w:val="28"/>
          <w:szCs w:val="28"/>
          <w:lang w:eastAsia="zh-CN"/>
        </w:rPr>
        <w:t>15:</w:t>
      </w:r>
    </w:p>
    <w:p w14:paraId="37A9AF13">
      <w:pPr>
        <w:bidi w:val="0"/>
        <w:rPr>
          <w:rFonts w:hint="eastAsia" w:ascii="仿宋" w:hAnsi="仿宋" w:eastAsia="仿宋" w:cs="仿宋"/>
          <w:b/>
          <w:bCs/>
          <w:spacing w:val="-4"/>
          <w:sz w:val="28"/>
          <w:szCs w:val="28"/>
          <w:lang w:eastAsia="zh-CN"/>
        </w:rPr>
      </w:pPr>
    </w:p>
    <w:p w14:paraId="1F1DA68C">
      <w:pPr>
        <w:spacing w:before="5" w:line="360" w:lineRule="auto"/>
        <w:ind w:left="3553"/>
        <w:rPr>
          <w:rFonts w:hint="eastAsia" w:ascii="仿宋" w:hAnsi="仿宋" w:eastAsia="仿宋" w:cs="仿宋"/>
          <w:sz w:val="28"/>
          <w:szCs w:val="28"/>
          <w:lang w:eastAsia="zh-CN"/>
        </w:rPr>
      </w:pPr>
      <w:bookmarkStart w:id="124" w:name="bookmark46"/>
      <w:bookmarkEnd w:id="124"/>
      <w:r>
        <w:rPr>
          <w:rFonts w:hint="eastAsia" w:ascii="仿宋" w:hAnsi="仿宋" w:eastAsia="仿宋" w:cs="仿宋"/>
          <w:b/>
          <w:bCs/>
          <w:spacing w:val="-1"/>
          <w:sz w:val="28"/>
          <w:szCs w:val="28"/>
          <w:lang w:val="en-US" w:eastAsia="zh-CN"/>
        </w:rPr>
        <w:t>技术</w:t>
      </w:r>
      <w:r>
        <w:rPr>
          <w:rFonts w:hint="eastAsia" w:ascii="仿宋" w:hAnsi="仿宋" w:eastAsia="仿宋" w:cs="仿宋"/>
          <w:b/>
          <w:bCs/>
          <w:spacing w:val="-7"/>
          <w:sz w:val="28"/>
          <w:szCs w:val="28"/>
          <w:lang w:val="en-US" w:eastAsia="zh-CN"/>
        </w:rPr>
        <w:t>服务</w:t>
      </w:r>
      <w:r>
        <w:rPr>
          <w:rFonts w:hint="eastAsia" w:ascii="仿宋" w:hAnsi="仿宋" w:eastAsia="仿宋" w:cs="仿宋"/>
          <w:b/>
          <w:bCs/>
          <w:spacing w:val="-1"/>
          <w:sz w:val="28"/>
          <w:szCs w:val="28"/>
          <w:lang w:eastAsia="zh-CN"/>
        </w:rPr>
        <w:t>方案</w:t>
      </w:r>
    </w:p>
    <w:p w14:paraId="4F8B094C">
      <w:pPr>
        <w:pStyle w:val="8"/>
        <w:spacing w:line="360" w:lineRule="auto"/>
        <w:rPr>
          <w:rFonts w:hint="eastAsia" w:ascii="仿宋" w:hAnsi="仿宋" w:eastAsia="仿宋" w:cs="仿宋"/>
          <w:sz w:val="28"/>
          <w:szCs w:val="28"/>
          <w:lang w:eastAsia="zh-CN"/>
        </w:rPr>
      </w:pPr>
    </w:p>
    <w:p w14:paraId="23F08A8B">
      <w:pPr>
        <w:pStyle w:val="8"/>
        <w:spacing w:line="253" w:lineRule="auto"/>
        <w:rPr>
          <w:rFonts w:hint="eastAsia" w:ascii="仿宋" w:hAnsi="仿宋" w:eastAsia="仿宋" w:cs="仿宋"/>
          <w:sz w:val="28"/>
          <w:szCs w:val="28"/>
          <w:lang w:eastAsia="zh-CN"/>
        </w:rPr>
      </w:pPr>
    </w:p>
    <w:p w14:paraId="5DFFB97B">
      <w:pPr>
        <w:pStyle w:val="8"/>
        <w:spacing w:line="253" w:lineRule="auto"/>
        <w:rPr>
          <w:rFonts w:hint="eastAsia" w:ascii="仿宋" w:hAnsi="仿宋" w:eastAsia="仿宋" w:cs="仿宋"/>
          <w:sz w:val="28"/>
          <w:szCs w:val="28"/>
          <w:lang w:eastAsia="zh-CN"/>
        </w:rPr>
      </w:pPr>
    </w:p>
    <w:p w14:paraId="367B8C5C">
      <w:pPr>
        <w:pStyle w:val="8"/>
        <w:spacing w:line="253" w:lineRule="auto"/>
        <w:rPr>
          <w:rFonts w:hint="eastAsia" w:ascii="仿宋" w:hAnsi="仿宋" w:eastAsia="仿宋" w:cs="仿宋"/>
          <w:sz w:val="28"/>
          <w:szCs w:val="28"/>
          <w:lang w:eastAsia="zh-CN"/>
        </w:rPr>
      </w:pPr>
    </w:p>
    <w:p w14:paraId="3CC475BF">
      <w:pPr>
        <w:pStyle w:val="8"/>
        <w:spacing w:line="253" w:lineRule="auto"/>
        <w:rPr>
          <w:rFonts w:hint="eastAsia" w:ascii="仿宋" w:hAnsi="仿宋" w:eastAsia="仿宋" w:cs="仿宋"/>
          <w:sz w:val="28"/>
          <w:szCs w:val="28"/>
          <w:lang w:eastAsia="zh-CN"/>
        </w:rPr>
      </w:pPr>
    </w:p>
    <w:p w14:paraId="57E5EF6F">
      <w:pPr>
        <w:pStyle w:val="8"/>
        <w:spacing w:line="253" w:lineRule="auto"/>
        <w:rPr>
          <w:rFonts w:hint="eastAsia" w:ascii="仿宋" w:hAnsi="仿宋" w:eastAsia="仿宋" w:cs="仿宋"/>
          <w:sz w:val="28"/>
          <w:szCs w:val="28"/>
          <w:lang w:eastAsia="zh-CN"/>
        </w:rPr>
      </w:pPr>
    </w:p>
    <w:p w14:paraId="2B1F675E">
      <w:pPr>
        <w:pStyle w:val="8"/>
        <w:spacing w:line="253" w:lineRule="auto"/>
        <w:rPr>
          <w:rFonts w:hint="eastAsia" w:ascii="仿宋" w:hAnsi="仿宋" w:eastAsia="仿宋" w:cs="仿宋"/>
          <w:sz w:val="28"/>
          <w:szCs w:val="28"/>
          <w:lang w:eastAsia="zh-CN"/>
        </w:rPr>
      </w:pPr>
    </w:p>
    <w:p w14:paraId="6ECD4628">
      <w:pPr>
        <w:pStyle w:val="8"/>
        <w:spacing w:line="253" w:lineRule="auto"/>
        <w:rPr>
          <w:rFonts w:hint="eastAsia" w:ascii="仿宋" w:hAnsi="仿宋" w:eastAsia="仿宋" w:cs="仿宋"/>
          <w:sz w:val="28"/>
          <w:szCs w:val="28"/>
          <w:lang w:eastAsia="zh-CN"/>
        </w:rPr>
      </w:pPr>
    </w:p>
    <w:p w14:paraId="54095189">
      <w:pPr>
        <w:pStyle w:val="8"/>
        <w:spacing w:line="254" w:lineRule="auto"/>
        <w:rPr>
          <w:rFonts w:hint="eastAsia" w:ascii="仿宋" w:hAnsi="仿宋" w:eastAsia="仿宋" w:cs="仿宋"/>
          <w:sz w:val="28"/>
          <w:szCs w:val="28"/>
          <w:lang w:eastAsia="zh-CN"/>
        </w:rPr>
      </w:pPr>
    </w:p>
    <w:p w14:paraId="0489C8EB">
      <w:pPr>
        <w:pStyle w:val="8"/>
        <w:spacing w:line="254" w:lineRule="auto"/>
        <w:rPr>
          <w:rFonts w:hint="eastAsia" w:ascii="仿宋" w:hAnsi="仿宋" w:eastAsia="仿宋" w:cs="仿宋"/>
          <w:sz w:val="28"/>
          <w:szCs w:val="28"/>
          <w:lang w:eastAsia="zh-CN"/>
        </w:rPr>
      </w:pPr>
    </w:p>
    <w:p w14:paraId="34ED922C">
      <w:pPr>
        <w:pStyle w:val="8"/>
        <w:spacing w:line="254" w:lineRule="auto"/>
        <w:rPr>
          <w:rFonts w:hint="eastAsia" w:ascii="仿宋" w:hAnsi="仿宋" w:eastAsia="仿宋" w:cs="仿宋"/>
          <w:sz w:val="28"/>
          <w:szCs w:val="28"/>
          <w:lang w:eastAsia="zh-CN"/>
        </w:rPr>
      </w:pPr>
    </w:p>
    <w:p w14:paraId="190D81AC">
      <w:pPr>
        <w:pStyle w:val="8"/>
        <w:spacing w:line="254" w:lineRule="auto"/>
        <w:rPr>
          <w:rFonts w:hint="eastAsia" w:ascii="仿宋" w:hAnsi="仿宋" w:eastAsia="仿宋" w:cs="仿宋"/>
          <w:sz w:val="28"/>
          <w:szCs w:val="28"/>
          <w:lang w:eastAsia="zh-CN"/>
        </w:rPr>
      </w:pPr>
    </w:p>
    <w:p w14:paraId="3634553D">
      <w:pPr>
        <w:pStyle w:val="8"/>
        <w:spacing w:line="254" w:lineRule="auto"/>
        <w:rPr>
          <w:rFonts w:hint="eastAsia" w:ascii="仿宋" w:hAnsi="仿宋" w:eastAsia="仿宋" w:cs="仿宋"/>
          <w:sz w:val="28"/>
          <w:szCs w:val="28"/>
          <w:lang w:eastAsia="zh-CN"/>
        </w:rPr>
      </w:pPr>
    </w:p>
    <w:p w14:paraId="10B6D004">
      <w:pPr>
        <w:pStyle w:val="8"/>
        <w:spacing w:line="254" w:lineRule="auto"/>
        <w:rPr>
          <w:rFonts w:hint="eastAsia" w:ascii="仿宋" w:hAnsi="仿宋" w:eastAsia="仿宋" w:cs="仿宋"/>
          <w:sz w:val="28"/>
          <w:szCs w:val="28"/>
          <w:lang w:eastAsia="zh-CN"/>
        </w:rPr>
      </w:pPr>
    </w:p>
    <w:p w14:paraId="5056EE89">
      <w:pPr>
        <w:pStyle w:val="8"/>
        <w:spacing w:line="254" w:lineRule="auto"/>
        <w:rPr>
          <w:rFonts w:hint="eastAsia" w:ascii="仿宋" w:hAnsi="仿宋" w:eastAsia="仿宋" w:cs="仿宋"/>
          <w:sz w:val="28"/>
          <w:szCs w:val="28"/>
          <w:lang w:eastAsia="zh-CN"/>
        </w:rPr>
      </w:pPr>
    </w:p>
    <w:p w14:paraId="3209E9BE">
      <w:pPr>
        <w:pStyle w:val="8"/>
        <w:spacing w:line="254" w:lineRule="auto"/>
        <w:rPr>
          <w:rFonts w:hint="eastAsia" w:ascii="仿宋" w:hAnsi="仿宋" w:eastAsia="仿宋" w:cs="仿宋"/>
          <w:sz w:val="28"/>
          <w:szCs w:val="28"/>
          <w:lang w:eastAsia="zh-CN"/>
        </w:rPr>
      </w:pPr>
    </w:p>
    <w:p w14:paraId="4158EE0C">
      <w:pPr>
        <w:pStyle w:val="8"/>
        <w:spacing w:line="254" w:lineRule="auto"/>
        <w:rPr>
          <w:rFonts w:hint="eastAsia" w:ascii="仿宋" w:hAnsi="仿宋" w:eastAsia="仿宋" w:cs="仿宋"/>
          <w:sz w:val="28"/>
          <w:szCs w:val="28"/>
          <w:lang w:eastAsia="zh-CN"/>
        </w:rPr>
      </w:pPr>
    </w:p>
    <w:p w14:paraId="03825FCA">
      <w:pPr>
        <w:spacing w:line="220" w:lineRule="auto"/>
        <w:rPr>
          <w:rFonts w:hint="eastAsia" w:ascii="仿宋" w:hAnsi="仿宋" w:eastAsia="仿宋" w:cs="仿宋"/>
          <w:sz w:val="28"/>
          <w:szCs w:val="28"/>
          <w:lang w:eastAsia="zh-CN"/>
        </w:rPr>
        <w:sectPr>
          <w:footerReference r:id="rId30" w:type="default"/>
          <w:pgSz w:w="11906" w:h="16839"/>
          <w:pgMar w:top="1132" w:right="1417" w:bottom="1144" w:left="1134" w:header="862" w:footer="841" w:gutter="0"/>
          <w:pgBorders>
            <w:top w:val="none" w:sz="0" w:space="0"/>
            <w:left w:val="none" w:sz="0" w:space="0"/>
            <w:bottom w:val="none" w:sz="0" w:space="0"/>
            <w:right w:val="none" w:sz="0" w:space="0"/>
          </w:pgBorders>
          <w:cols w:space="720" w:num="1"/>
        </w:sectPr>
      </w:pPr>
    </w:p>
    <w:p w14:paraId="3BA17BDC">
      <w:pPr>
        <w:bidi w:val="0"/>
        <w:rPr>
          <w:rFonts w:hint="eastAsia" w:ascii="仿宋" w:hAnsi="仿宋" w:eastAsia="仿宋" w:cs="仿宋"/>
          <w:sz w:val="28"/>
          <w:szCs w:val="28"/>
          <w:lang w:eastAsia="zh-CN"/>
        </w:rPr>
      </w:pPr>
      <w:bookmarkStart w:id="125" w:name="bookmark47"/>
      <w:bookmarkEnd w:id="125"/>
      <w:bookmarkStart w:id="126" w:name="bookmark42"/>
      <w:bookmarkEnd w:id="126"/>
      <w:bookmarkStart w:id="127" w:name="bookmark49"/>
      <w:bookmarkEnd w:id="127"/>
      <w:bookmarkStart w:id="128" w:name="bookmark44"/>
      <w:bookmarkEnd w:id="128"/>
      <w:bookmarkStart w:id="129" w:name="bookmark39"/>
      <w:bookmarkEnd w:id="129"/>
      <w:bookmarkStart w:id="130" w:name="bookmark41"/>
      <w:bookmarkEnd w:id="130"/>
      <w:bookmarkStart w:id="131" w:name="bookmark50"/>
      <w:bookmarkEnd w:id="131"/>
      <w:r>
        <w:rPr>
          <w:rFonts w:hint="eastAsia" w:ascii="仿宋" w:hAnsi="仿宋" w:eastAsia="仿宋" w:cs="仿宋"/>
          <w:b/>
          <w:bCs/>
          <w:spacing w:val="-4"/>
          <w:sz w:val="28"/>
          <w:szCs w:val="28"/>
          <w:lang w:eastAsia="zh-CN"/>
        </w:rPr>
        <w:t>附件</w:t>
      </w:r>
      <w:r>
        <w:rPr>
          <w:rFonts w:hint="eastAsia" w:ascii="仿宋" w:hAnsi="仿宋" w:eastAsia="仿宋" w:cs="仿宋"/>
          <w:spacing w:val="-32"/>
          <w:sz w:val="28"/>
          <w:szCs w:val="28"/>
          <w:lang w:eastAsia="zh-CN"/>
        </w:rPr>
        <w:t xml:space="preserve"> </w:t>
      </w:r>
      <w:r>
        <w:rPr>
          <w:rFonts w:hint="eastAsia" w:ascii="仿宋" w:hAnsi="仿宋" w:eastAsia="仿宋" w:cs="仿宋"/>
          <w:b/>
          <w:bCs/>
          <w:spacing w:val="-4"/>
          <w:sz w:val="28"/>
          <w:szCs w:val="28"/>
          <w:lang w:eastAsia="zh-CN"/>
        </w:rPr>
        <w:t>16:</w:t>
      </w:r>
    </w:p>
    <w:p w14:paraId="3D197898">
      <w:pPr>
        <w:bidi w:val="0"/>
        <w:jc w:val="center"/>
        <w:rPr>
          <w:rFonts w:hint="eastAsia" w:ascii="仿宋" w:hAnsi="仿宋" w:eastAsia="仿宋" w:cs="仿宋"/>
          <w:b/>
          <w:bCs/>
          <w:spacing w:val="-4"/>
          <w:sz w:val="28"/>
          <w:szCs w:val="28"/>
          <w:lang w:eastAsia="zh-CN"/>
        </w:rPr>
      </w:pPr>
      <w:bookmarkStart w:id="132" w:name="bookmark45"/>
      <w:bookmarkEnd w:id="132"/>
      <w:r>
        <w:rPr>
          <w:rFonts w:hint="eastAsia" w:ascii="仿宋" w:hAnsi="仿宋" w:eastAsia="仿宋" w:cs="仿宋"/>
          <w:b/>
          <w:bCs/>
          <w:spacing w:val="-4"/>
          <w:sz w:val="28"/>
          <w:szCs w:val="28"/>
          <w:lang w:eastAsia="zh-CN"/>
        </w:rPr>
        <w:t>不参与围标串标承诺书</w:t>
      </w:r>
    </w:p>
    <w:p w14:paraId="68B8B605">
      <w:pPr>
        <w:bidi w:val="0"/>
        <w:jc w:val="center"/>
        <w:rPr>
          <w:rFonts w:hint="eastAsia" w:ascii="仿宋" w:hAnsi="仿宋" w:eastAsia="仿宋" w:cs="仿宋"/>
          <w:b/>
          <w:bCs/>
          <w:spacing w:val="-4"/>
          <w:sz w:val="28"/>
          <w:szCs w:val="28"/>
          <w:lang w:eastAsia="zh-CN"/>
        </w:rPr>
      </w:pPr>
    </w:p>
    <w:p w14:paraId="1534389C">
      <w:pPr>
        <w:spacing w:before="9" w:line="360" w:lineRule="auto"/>
        <w:ind w:left="18" w:firstLine="558"/>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本人作为经授权经授权投标人代表，清楚知晓我单位本项目活动，对以</w:t>
      </w:r>
      <w:r>
        <w:rPr>
          <w:rFonts w:hint="eastAsia" w:ascii="仿宋" w:hAnsi="仿宋" w:eastAsia="仿宋" w:cs="仿宋"/>
          <w:spacing w:val="-1"/>
          <w:sz w:val="28"/>
          <w:szCs w:val="28"/>
          <w:lang w:eastAsia="zh-CN"/>
        </w:rPr>
        <w:t>下事项作出承诺：</w:t>
      </w:r>
    </w:p>
    <w:p w14:paraId="0F6C86E6">
      <w:pPr>
        <w:spacing w:before="4" w:line="360" w:lineRule="auto"/>
        <w:ind w:left="10" w:right="2" w:firstLine="569"/>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一、我单位和我本人遵循公开、公平、公正、诚实守信的原则</w:t>
      </w:r>
      <w:r>
        <w:rPr>
          <w:rFonts w:hint="eastAsia" w:ascii="仿宋" w:hAnsi="仿宋" w:eastAsia="仿宋" w:cs="仿宋"/>
          <w:spacing w:val="2"/>
          <w:sz w:val="28"/>
          <w:szCs w:val="28"/>
          <w:lang w:eastAsia="zh-CN"/>
        </w:rPr>
        <w:t>，依法依</w:t>
      </w:r>
      <w:r>
        <w:rPr>
          <w:rFonts w:hint="eastAsia" w:ascii="仿宋" w:hAnsi="仿宋" w:eastAsia="仿宋" w:cs="仿宋"/>
          <w:sz w:val="28"/>
          <w:szCs w:val="28"/>
          <w:lang w:eastAsia="zh-CN"/>
        </w:rPr>
        <w:t>规参与本项目竞标。</w:t>
      </w:r>
    </w:p>
    <w:p w14:paraId="517FF14E">
      <w:pPr>
        <w:spacing w:before="8" w:line="360" w:lineRule="auto"/>
        <w:ind w:left="58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二、我单位和我本人在本项目活动中，未参与围标串标。</w:t>
      </w:r>
    </w:p>
    <w:p w14:paraId="34592FAD">
      <w:pPr>
        <w:spacing w:before="6" w:line="360" w:lineRule="auto"/>
        <w:ind w:left="8" w:right="2" w:firstLine="567"/>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三、我单位如被查实在本项目活动中存在围标串标行为的，递交响应文件行为作为实施串通投标违法行为的关键环节，本人承担直接责任人员法律</w:t>
      </w:r>
      <w:r>
        <w:rPr>
          <w:rFonts w:hint="eastAsia" w:ascii="仿宋" w:hAnsi="仿宋" w:eastAsia="仿宋" w:cs="仿宋"/>
          <w:spacing w:val="1"/>
          <w:sz w:val="28"/>
          <w:szCs w:val="28"/>
          <w:lang w:eastAsia="zh-CN"/>
        </w:rPr>
        <w:t>责任，接受相应行政处罚和失信惩戒。</w:t>
      </w:r>
    </w:p>
    <w:p w14:paraId="5C86E0BB">
      <w:pPr>
        <w:pStyle w:val="8"/>
        <w:spacing w:line="360" w:lineRule="auto"/>
        <w:rPr>
          <w:rFonts w:hint="eastAsia" w:ascii="仿宋" w:hAnsi="仿宋" w:eastAsia="仿宋" w:cs="仿宋"/>
          <w:sz w:val="28"/>
          <w:szCs w:val="28"/>
          <w:lang w:eastAsia="zh-CN"/>
        </w:rPr>
      </w:pPr>
    </w:p>
    <w:p w14:paraId="3D683A74">
      <w:pPr>
        <w:pStyle w:val="8"/>
        <w:spacing w:line="360" w:lineRule="auto"/>
        <w:rPr>
          <w:rFonts w:hint="eastAsia" w:ascii="仿宋" w:hAnsi="仿宋" w:eastAsia="仿宋" w:cs="仿宋"/>
          <w:sz w:val="28"/>
          <w:szCs w:val="28"/>
          <w:lang w:eastAsia="zh-CN"/>
        </w:rPr>
      </w:pPr>
    </w:p>
    <w:p w14:paraId="629749C8">
      <w:pPr>
        <w:pStyle w:val="8"/>
        <w:spacing w:line="360" w:lineRule="auto"/>
        <w:rPr>
          <w:rFonts w:hint="eastAsia" w:ascii="仿宋" w:hAnsi="仿宋" w:eastAsia="仿宋" w:cs="仿宋"/>
          <w:sz w:val="28"/>
          <w:szCs w:val="28"/>
          <w:lang w:eastAsia="zh-CN"/>
        </w:rPr>
      </w:pPr>
    </w:p>
    <w:p w14:paraId="60F66F19">
      <w:pPr>
        <w:pStyle w:val="8"/>
        <w:spacing w:line="360" w:lineRule="auto"/>
        <w:rPr>
          <w:rFonts w:hint="eastAsia" w:ascii="仿宋" w:hAnsi="仿宋" w:eastAsia="仿宋" w:cs="仿宋"/>
          <w:sz w:val="28"/>
          <w:szCs w:val="28"/>
          <w:lang w:eastAsia="zh-CN"/>
        </w:rPr>
      </w:pPr>
    </w:p>
    <w:p w14:paraId="6910EC12">
      <w:pPr>
        <w:pStyle w:val="8"/>
        <w:spacing w:line="360" w:lineRule="auto"/>
        <w:rPr>
          <w:rFonts w:hint="eastAsia" w:ascii="仿宋" w:hAnsi="仿宋" w:eastAsia="仿宋" w:cs="仿宋"/>
          <w:sz w:val="28"/>
          <w:szCs w:val="28"/>
          <w:lang w:eastAsia="zh-CN"/>
        </w:rPr>
      </w:pPr>
    </w:p>
    <w:p w14:paraId="493D4E26">
      <w:pPr>
        <w:pStyle w:val="8"/>
        <w:spacing w:line="360" w:lineRule="auto"/>
        <w:rPr>
          <w:rFonts w:hint="eastAsia" w:ascii="仿宋" w:hAnsi="仿宋" w:eastAsia="仿宋" w:cs="仿宋"/>
          <w:sz w:val="28"/>
          <w:szCs w:val="28"/>
          <w:lang w:eastAsia="zh-CN"/>
        </w:rPr>
      </w:pPr>
    </w:p>
    <w:p w14:paraId="4FEBD8F4">
      <w:pPr>
        <w:spacing w:before="92" w:line="360" w:lineRule="auto"/>
        <w:ind w:left="3981"/>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25EED79E">
      <w:pPr>
        <w:spacing w:before="6" w:line="360" w:lineRule="auto"/>
        <w:ind w:right="6"/>
        <w:jc w:val="right"/>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56D28D1B">
      <w:pPr>
        <w:spacing w:before="9" w:line="360" w:lineRule="auto"/>
        <w:jc w:val="right"/>
        <w:rPr>
          <w:rFonts w:hint="eastAsia" w:ascii="仿宋" w:hAnsi="仿宋" w:eastAsia="仿宋" w:cs="仿宋"/>
          <w:sz w:val="28"/>
          <w:szCs w:val="28"/>
          <w:lang w:eastAsia="zh-CN"/>
        </w:rPr>
      </w:pPr>
      <w:r>
        <w:rPr>
          <w:rFonts w:hint="eastAsia" w:ascii="仿宋" w:hAnsi="仿宋" w:eastAsia="仿宋" w:cs="仿宋"/>
          <w:spacing w:val="-2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24"/>
          <w:sz w:val="28"/>
          <w:szCs w:val="28"/>
          <w:lang w:eastAsia="zh-CN"/>
        </w:rPr>
        <w:t>年</w:t>
      </w:r>
      <w:r>
        <w:rPr>
          <w:rFonts w:hint="eastAsia" w:ascii="仿宋" w:hAnsi="仿宋" w:eastAsia="仿宋" w:cs="仿宋"/>
          <w:spacing w:val="9"/>
          <w:sz w:val="28"/>
          <w:szCs w:val="28"/>
          <w:lang w:eastAsia="zh-CN"/>
        </w:rPr>
        <w:t xml:space="preserve">   </w:t>
      </w:r>
      <w:r>
        <w:rPr>
          <w:rFonts w:hint="eastAsia" w:ascii="仿宋" w:hAnsi="仿宋" w:eastAsia="仿宋" w:cs="仿宋"/>
          <w:spacing w:val="-24"/>
          <w:sz w:val="28"/>
          <w:szCs w:val="28"/>
          <w:lang w:eastAsia="zh-CN"/>
        </w:rPr>
        <w:t>月</w:t>
      </w:r>
      <w:r>
        <w:rPr>
          <w:rFonts w:hint="eastAsia" w:ascii="仿宋" w:hAnsi="仿宋" w:eastAsia="仿宋" w:cs="仿宋"/>
          <w:spacing w:val="21"/>
          <w:sz w:val="28"/>
          <w:szCs w:val="28"/>
          <w:lang w:eastAsia="zh-CN"/>
        </w:rPr>
        <w:t xml:space="preserve">   </w:t>
      </w:r>
      <w:r>
        <w:rPr>
          <w:rFonts w:hint="eastAsia" w:ascii="仿宋" w:hAnsi="仿宋" w:eastAsia="仿宋" w:cs="仿宋"/>
          <w:spacing w:val="-24"/>
          <w:sz w:val="28"/>
          <w:szCs w:val="28"/>
          <w:lang w:eastAsia="zh-CN"/>
        </w:rPr>
        <w:t>日</w:t>
      </w:r>
    </w:p>
    <w:p w14:paraId="667C344D">
      <w:pPr>
        <w:spacing w:line="360" w:lineRule="auto"/>
        <w:rPr>
          <w:rFonts w:hint="eastAsia" w:ascii="仿宋" w:hAnsi="仿宋" w:eastAsia="仿宋" w:cs="仿宋"/>
          <w:sz w:val="28"/>
          <w:szCs w:val="28"/>
          <w:lang w:eastAsia="zh-CN"/>
        </w:rPr>
        <w:sectPr>
          <w:footerReference r:id="rId31" w:type="default"/>
          <w:pgSz w:w="11906" w:h="16839"/>
          <w:pgMar w:top="1132" w:right="1417" w:bottom="1144" w:left="1134" w:header="862" w:footer="841" w:gutter="0"/>
          <w:pgBorders>
            <w:top w:val="none" w:sz="0" w:space="0"/>
            <w:left w:val="none" w:sz="0" w:space="0"/>
            <w:bottom w:val="none" w:sz="0" w:space="0"/>
            <w:right w:val="none" w:sz="0" w:space="0"/>
          </w:pgBorders>
          <w:cols w:space="720" w:num="1"/>
        </w:sectPr>
      </w:pPr>
    </w:p>
    <w:p w14:paraId="45EF529A">
      <w:pPr>
        <w:bidi w:val="0"/>
        <w:rPr>
          <w:rFonts w:hint="eastAsia" w:ascii="仿宋" w:hAnsi="仿宋" w:eastAsia="仿宋" w:cs="仿宋"/>
          <w:sz w:val="28"/>
          <w:szCs w:val="28"/>
          <w:lang w:eastAsia="zh-CN"/>
        </w:rPr>
      </w:pPr>
      <w:bookmarkStart w:id="133" w:name="bookmark48"/>
      <w:bookmarkEnd w:id="133"/>
      <w:r>
        <w:rPr>
          <w:rFonts w:hint="eastAsia" w:ascii="仿宋" w:hAnsi="仿宋" w:eastAsia="仿宋" w:cs="仿宋"/>
          <w:b/>
          <w:bCs/>
          <w:spacing w:val="-15"/>
          <w:sz w:val="28"/>
          <w:szCs w:val="28"/>
          <w:lang w:eastAsia="zh-CN"/>
        </w:rPr>
        <w:t>附件</w:t>
      </w:r>
      <w:r>
        <w:rPr>
          <w:rFonts w:hint="eastAsia" w:ascii="仿宋" w:hAnsi="仿宋" w:eastAsia="仿宋" w:cs="仿宋"/>
          <w:spacing w:val="-34"/>
          <w:sz w:val="28"/>
          <w:szCs w:val="28"/>
          <w:lang w:eastAsia="zh-CN"/>
        </w:rPr>
        <w:t xml:space="preserve"> </w:t>
      </w:r>
      <w:r>
        <w:rPr>
          <w:rFonts w:hint="eastAsia" w:ascii="仿宋" w:hAnsi="仿宋" w:eastAsia="仿宋" w:cs="仿宋"/>
          <w:b/>
          <w:bCs/>
          <w:spacing w:val="-15"/>
          <w:sz w:val="28"/>
          <w:szCs w:val="28"/>
          <w:lang w:eastAsia="zh-CN"/>
        </w:rPr>
        <w:t>17:</w:t>
      </w:r>
    </w:p>
    <w:p w14:paraId="54E0B295">
      <w:pPr>
        <w:bidi w:val="0"/>
        <w:jc w:val="center"/>
        <w:rPr>
          <w:rFonts w:hint="eastAsia" w:ascii="仿宋" w:hAnsi="仿宋" w:eastAsia="仿宋" w:cs="仿宋"/>
          <w:b/>
          <w:bCs/>
          <w:spacing w:val="-15"/>
          <w:sz w:val="28"/>
          <w:szCs w:val="28"/>
          <w:lang w:eastAsia="zh-CN"/>
        </w:rPr>
      </w:pPr>
      <w:bookmarkStart w:id="134" w:name="_Toc9631"/>
      <w:r>
        <w:rPr>
          <w:rFonts w:hint="eastAsia" w:ascii="仿宋" w:hAnsi="仿宋" w:eastAsia="仿宋" w:cs="仿宋"/>
          <w:b/>
          <w:bCs/>
          <w:spacing w:val="-15"/>
          <w:sz w:val="28"/>
          <w:szCs w:val="28"/>
          <w:lang w:eastAsia="zh-CN"/>
        </w:rPr>
        <w:t>中小企业声明函</w:t>
      </w:r>
      <w:bookmarkEnd w:id="134"/>
    </w:p>
    <w:p w14:paraId="6A1E01D3">
      <w:pPr>
        <w:pStyle w:val="29"/>
        <w:shd w:val="clear" w:color="auto" w:fill="auto"/>
        <w:spacing w:line="240" w:lineRule="auto"/>
        <w:jc w:val="center"/>
        <w:rPr>
          <w:rFonts w:hint="eastAsia" w:ascii="仿宋" w:hAnsi="仿宋" w:eastAsia="仿宋" w:cs="仿宋"/>
          <w:b/>
          <w:bCs/>
          <w:color w:val="auto"/>
          <w:sz w:val="28"/>
          <w:szCs w:val="28"/>
          <w:highlight w:val="none"/>
        </w:rPr>
      </w:pPr>
    </w:p>
    <w:p w14:paraId="32FC8F62">
      <w:pPr>
        <w:keepNext w:val="0"/>
        <w:keepLines w:val="0"/>
        <w:pageBreakBefore w:val="0"/>
        <w:widowControl/>
        <w:suppressLineNumbers w:val="0"/>
        <w:kinsoku/>
        <w:wordWrap/>
        <w:overflowPunct/>
        <w:topLinePunct w:val="0"/>
        <w:autoSpaceDE/>
        <w:autoSpaceDN/>
        <w:bidi w:val="0"/>
        <w:adjustRightInd/>
        <w:snapToGrid/>
        <w:spacing w:line="240" w:lineRule="auto"/>
        <w:ind w:right="-512" w:rightChars="-244" w:firstLine="560" w:firstLineChars="200"/>
        <w:jc w:val="lef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 w:val="0"/>
          <w:iCs w:val="0"/>
          <w:color w:val="auto"/>
          <w:kern w:val="0"/>
          <w:sz w:val="28"/>
          <w:szCs w:val="28"/>
          <w:highlight w:val="none"/>
          <w:u w:val="none"/>
          <w:lang w:val="en-US" w:eastAsia="zh-CN" w:bidi="ar"/>
        </w:rPr>
        <w:t>本公司（联合体）郑重声明，根据《政府采购促进中小企业发展管理办法》（财库﹝2020﹞46 号）的规定，本公司（联合体）参加</w:t>
      </w:r>
      <w:r>
        <w:rPr>
          <w:rFonts w:hint="eastAsia" w:ascii="仿宋" w:hAnsi="仿宋" w:eastAsia="仿宋" w:cs="仿宋"/>
          <w:i w:val="0"/>
          <w:iCs w:val="0"/>
          <w:color w:val="auto"/>
          <w:kern w:val="0"/>
          <w:sz w:val="28"/>
          <w:szCs w:val="28"/>
          <w:highlight w:val="none"/>
          <w:u w:val="single"/>
          <w:lang w:val="en-US" w:eastAsia="zh-CN" w:bidi="ar"/>
        </w:rPr>
        <w:t xml:space="preserve">           （单位名称）</w:t>
      </w:r>
      <w:r>
        <w:rPr>
          <w:rFonts w:hint="eastAsia" w:ascii="仿宋" w:hAnsi="仿宋" w:eastAsia="仿宋" w:cs="仿宋"/>
          <w:i w:val="0"/>
          <w:iCs w:val="0"/>
          <w:color w:val="auto"/>
          <w:kern w:val="0"/>
          <w:sz w:val="28"/>
          <w:szCs w:val="28"/>
          <w:highlight w:val="none"/>
          <w:u w:val="none"/>
          <w:lang w:val="en-US" w:eastAsia="zh-CN" w:bidi="ar"/>
        </w:rPr>
        <w:t>的</w:t>
      </w:r>
      <w:r>
        <w:rPr>
          <w:rFonts w:hint="eastAsia" w:ascii="仿宋" w:hAnsi="仿宋" w:eastAsia="仿宋" w:cs="仿宋"/>
          <w:i w:val="0"/>
          <w:iCs w:val="0"/>
          <w:color w:val="auto"/>
          <w:kern w:val="0"/>
          <w:sz w:val="28"/>
          <w:szCs w:val="28"/>
          <w:highlight w:val="none"/>
          <w:u w:val="single"/>
          <w:lang w:val="en-US" w:eastAsia="zh-CN" w:bidi="ar"/>
        </w:rPr>
        <w:t xml:space="preserve">                （项目名称）</w:t>
      </w:r>
      <w:r>
        <w:rPr>
          <w:rFonts w:hint="eastAsia" w:ascii="仿宋" w:hAnsi="仿宋" w:eastAsia="仿宋" w:cs="仿宋"/>
          <w:i w:val="0"/>
          <w:iCs w:val="0"/>
          <w:color w:val="auto"/>
          <w:kern w:val="0"/>
          <w:sz w:val="28"/>
          <w:szCs w:val="28"/>
          <w:highlight w:val="none"/>
          <w:u w:val="none"/>
          <w:lang w:val="en-US" w:eastAsia="zh-CN" w:bidi="ar"/>
        </w:rPr>
        <w:t>采购活动，服务全部由符合政策要求的中小企业承接。相关企业（含联合体中的中小企业、签订分包意向协议的中小企业）的具体情况如下：</w:t>
      </w:r>
    </w:p>
    <w:p w14:paraId="6DEC52C0">
      <w:pPr>
        <w:keepNext w:val="0"/>
        <w:keepLines w:val="0"/>
        <w:pageBreakBefore w:val="0"/>
        <w:widowControl/>
        <w:suppressLineNumbers w:val="0"/>
        <w:kinsoku/>
        <w:wordWrap/>
        <w:overflowPunct/>
        <w:topLinePunct w:val="0"/>
        <w:autoSpaceDE/>
        <w:autoSpaceDN/>
        <w:bidi w:val="0"/>
        <w:adjustRightInd/>
        <w:snapToGrid/>
        <w:spacing w:line="240" w:lineRule="auto"/>
        <w:ind w:right="-512" w:rightChars="-244" w:firstLine="560" w:firstLineChars="200"/>
        <w:jc w:val="lef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w:t>
      </w:r>
      <w:r>
        <w:rPr>
          <w:rFonts w:hint="eastAsia" w:ascii="仿宋" w:hAnsi="仿宋" w:eastAsia="仿宋" w:cs="仿宋"/>
          <w:i w:val="0"/>
          <w:iCs w:val="0"/>
          <w:color w:val="auto"/>
          <w:kern w:val="0"/>
          <w:sz w:val="28"/>
          <w:szCs w:val="28"/>
          <w:highlight w:val="none"/>
          <w:u w:val="single"/>
          <w:lang w:val="en-US" w:eastAsia="zh-CN" w:bidi="ar"/>
        </w:rPr>
        <w:t xml:space="preserve">轮台县西域都护府博物馆安保服务 </w:t>
      </w:r>
      <w:r>
        <w:rPr>
          <w:rFonts w:hint="eastAsia" w:ascii="仿宋" w:hAnsi="仿宋" w:eastAsia="仿宋" w:cs="仿宋"/>
          <w:i w:val="0"/>
          <w:iCs w:val="0"/>
          <w:color w:val="auto"/>
          <w:kern w:val="0"/>
          <w:sz w:val="28"/>
          <w:szCs w:val="28"/>
          <w:highlight w:val="none"/>
          <w:u w:val="none"/>
          <w:lang w:val="en-US" w:eastAsia="zh-CN" w:bidi="ar"/>
        </w:rPr>
        <w:t>（标的名称），属于</w:t>
      </w:r>
      <w:r>
        <w:rPr>
          <w:rFonts w:hint="eastAsia" w:ascii="仿宋" w:hAnsi="仿宋" w:eastAsia="仿宋" w:cs="仿宋"/>
          <w:i w:val="0"/>
          <w:iCs w:val="0"/>
          <w:color w:val="auto"/>
          <w:kern w:val="0"/>
          <w:sz w:val="28"/>
          <w:szCs w:val="28"/>
          <w:highlight w:val="none"/>
          <w:u w:val="single"/>
          <w:lang w:val="en-US" w:eastAsia="zh-CN" w:bidi="ar"/>
        </w:rPr>
        <w:t>租赁和商务服务业</w:t>
      </w:r>
      <w:r>
        <w:rPr>
          <w:rFonts w:hint="eastAsia" w:ascii="仿宋" w:hAnsi="仿宋" w:eastAsia="仿宋" w:cs="仿宋"/>
          <w:i w:val="0"/>
          <w:iCs w:val="0"/>
          <w:color w:val="auto"/>
          <w:kern w:val="0"/>
          <w:sz w:val="28"/>
          <w:szCs w:val="28"/>
          <w:highlight w:val="none"/>
          <w:u w:val="none"/>
          <w:lang w:val="en-US" w:eastAsia="zh-CN" w:bidi="ar"/>
        </w:rPr>
        <w:t>（采购文件中明确的所属行业）；承建（承接）企业为</w:t>
      </w:r>
      <w:r>
        <w:rPr>
          <w:rFonts w:hint="eastAsia" w:ascii="仿宋" w:hAnsi="仿宋" w:eastAsia="仿宋" w:cs="仿宋"/>
          <w:i w:val="0"/>
          <w:iCs w:val="0"/>
          <w:color w:val="auto"/>
          <w:kern w:val="0"/>
          <w:sz w:val="28"/>
          <w:szCs w:val="28"/>
          <w:highlight w:val="none"/>
          <w:u w:val="single"/>
          <w:lang w:val="en-US" w:eastAsia="zh-CN" w:bidi="ar"/>
        </w:rPr>
        <w:t xml:space="preserve">        </w:t>
      </w:r>
      <w:r>
        <w:rPr>
          <w:rFonts w:hint="eastAsia" w:ascii="仿宋" w:hAnsi="仿宋" w:eastAsia="仿宋" w:cs="仿宋"/>
          <w:i w:val="0"/>
          <w:iCs w:val="0"/>
          <w:color w:val="auto"/>
          <w:kern w:val="0"/>
          <w:sz w:val="28"/>
          <w:szCs w:val="28"/>
          <w:highlight w:val="none"/>
          <w:u w:val="none"/>
          <w:lang w:val="en-US" w:eastAsia="zh-CN" w:bidi="ar"/>
        </w:rPr>
        <w:t>（企业名称），从业人员</w:t>
      </w:r>
      <w:r>
        <w:rPr>
          <w:rFonts w:hint="eastAsia" w:ascii="仿宋" w:hAnsi="仿宋" w:eastAsia="仿宋" w:cs="仿宋"/>
          <w:i w:val="0"/>
          <w:iCs w:val="0"/>
          <w:color w:val="auto"/>
          <w:kern w:val="0"/>
          <w:sz w:val="28"/>
          <w:szCs w:val="28"/>
          <w:highlight w:val="none"/>
          <w:u w:val="single"/>
          <w:lang w:val="en-US" w:eastAsia="zh-CN" w:bidi="ar"/>
        </w:rPr>
        <w:t xml:space="preserve">   </w:t>
      </w:r>
      <w:r>
        <w:rPr>
          <w:rFonts w:hint="eastAsia" w:ascii="仿宋" w:hAnsi="仿宋" w:eastAsia="仿宋" w:cs="仿宋"/>
          <w:i w:val="0"/>
          <w:iCs w:val="0"/>
          <w:color w:val="auto"/>
          <w:kern w:val="0"/>
          <w:sz w:val="28"/>
          <w:szCs w:val="28"/>
          <w:highlight w:val="none"/>
          <w:u w:val="none"/>
          <w:lang w:val="en-US" w:eastAsia="zh-CN" w:bidi="ar"/>
        </w:rPr>
        <w:t>人，营业收入为</w:t>
      </w:r>
      <w:r>
        <w:rPr>
          <w:rFonts w:hint="eastAsia" w:ascii="仿宋" w:hAnsi="仿宋" w:eastAsia="仿宋" w:cs="仿宋"/>
          <w:i w:val="0"/>
          <w:iCs w:val="0"/>
          <w:color w:val="auto"/>
          <w:kern w:val="0"/>
          <w:sz w:val="28"/>
          <w:szCs w:val="28"/>
          <w:highlight w:val="none"/>
          <w:u w:val="single"/>
          <w:lang w:val="en-US" w:eastAsia="zh-CN" w:bidi="ar"/>
        </w:rPr>
        <w:t xml:space="preserve">    </w:t>
      </w:r>
      <w:r>
        <w:rPr>
          <w:rFonts w:hint="eastAsia" w:ascii="仿宋" w:hAnsi="仿宋" w:eastAsia="仿宋" w:cs="仿宋"/>
          <w:i w:val="0"/>
          <w:iCs w:val="0"/>
          <w:color w:val="auto"/>
          <w:kern w:val="0"/>
          <w:sz w:val="28"/>
          <w:szCs w:val="28"/>
          <w:highlight w:val="none"/>
          <w:u w:val="none"/>
          <w:lang w:val="en-US" w:eastAsia="zh-CN" w:bidi="ar"/>
        </w:rPr>
        <w:t>万元，资产总额为</w:t>
      </w:r>
      <w:r>
        <w:rPr>
          <w:rFonts w:hint="eastAsia" w:ascii="仿宋" w:hAnsi="仿宋" w:eastAsia="仿宋" w:cs="仿宋"/>
          <w:i w:val="0"/>
          <w:iCs w:val="0"/>
          <w:color w:val="auto"/>
          <w:kern w:val="0"/>
          <w:sz w:val="28"/>
          <w:szCs w:val="28"/>
          <w:highlight w:val="none"/>
          <w:u w:val="single"/>
          <w:lang w:val="en-US" w:eastAsia="zh-CN" w:bidi="ar"/>
        </w:rPr>
        <w:t xml:space="preserve">    </w:t>
      </w:r>
      <w:r>
        <w:rPr>
          <w:rFonts w:hint="eastAsia" w:ascii="仿宋" w:hAnsi="仿宋" w:eastAsia="仿宋" w:cs="仿宋"/>
          <w:i w:val="0"/>
          <w:iCs w:val="0"/>
          <w:color w:val="auto"/>
          <w:kern w:val="0"/>
          <w:sz w:val="28"/>
          <w:szCs w:val="28"/>
          <w:highlight w:val="none"/>
          <w:u w:val="none"/>
          <w:lang w:val="en-US" w:eastAsia="zh-CN" w:bidi="ar"/>
        </w:rPr>
        <w:t>万元，属于</w:t>
      </w:r>
      <w:r>
        <w:rPr>
          <w:rFonts w:hint="eastAsia" w:ascii="仿宋" w:hAnsi="仿宋" w:eastAsia="仿宋" w:cs="仿宋"/>
          <w:i w:val="0"/>
          <w:iCs w:val="0"/>
          <w:color w:val="auto"/>
          <w:kern w:val="0"/>
          <w:sz w:val="28"/>
          <w:szCs w:val="28"/>
          <w:highlight w:val="none"/>
          <w:u w:val="single"/>
          <w:lang w:val="en-US" w:eastAsia="zh-CN" w:bidi="ar"/>
        </w:rPr>
        <w:t xml:space="preserve">        </w:t>
      </w:r>
      <w:r>
        <w:rPr>
          <w:rFonts w:hint="eastAsia" w:ascii="仿宋" w:hAnsi="仿宋" w:eastAsia="仿宋" w:cs="仿宋"/>
          <w:i w:val="0"/>
          <w:iCs w:val="0"/>
          <w:color w:val="auto"/>
          <w:kern w:val="0"/>
          <w:sz w:val="28"/>
          <w:szCs w:val="28"/>
          <w:highlight w:val="none"/>
          <w:u w:val="none"/>
          <w:lang w:val="en-US" w:eastAsia="zh-CN" w:bidi="ar"/>
        </w:rPr>
        <w:t xml:space="preserve">（中型企业、小型企业、微型企业）。 </w:t>
      </w:r>
    </w:p>
    <w:p w14:paraId="418ABABE">
      <w:pPr>
        <w:keepNext w:val="0"/>
        <w:keepLines w:val="0"/>
        <w:pageBreakBefore w:val="0"/>
        <w:widowControl/>
        <w:suppressLineNumbers w:val="0"/>
        <w:kinsoku/>
        <w:wordWrap/>
        <w:overflowPunct/>
        <w:topLinePunct w:val="0"/>
        <w:autoSpaceDE/>
        <w:autoSpaceDN/>
        <w:bidi w:val="0"/>
        <w:adjustRightInd/>
        <w:snapToGrid/>
        <w:spacing w:line="240" w:lineRule="auto"/>
        <w:ind w:right="-512" w:rightChars="-244" w:firstLine="560" w:firstLineChars="200"/>
        <w:jc w:val="lef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w:t>
      </w:r>
    </w:p>
    <w:p w14:paraId="790A68CE">
      <w:pPr>
        <w:keepNext w:val="0"/>
        <w:keepLines w:val="0"/>
        <w:pageBreakBefore w:val="0"/>
        <w:widowControl/>
        <w:suppressLineNumbers w:val="0"/>
        <w:kinsoku/>
        <w:wordWrap/>
        <w:overflowPunct/>
        <w:topLinePunct w:val="0"/>
        <w:autoSpaceDE/>
        <w:autoSpaceDN/>
        <w:bidi w:val="0"/>
        <w:adjustRightInd/>
        <w:snapToGrid/>
        <w:spacing w:line="240" w:lineRule="auto"/>
        <w:ind w:right="-512" w:rightChars="-244" w:firstLine="560" w:firstLineChars="200"/>
        <w:jc w:val="lef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以上企业，不属于大企业的分支机构，不存在控股股东为大企业的情形，也不存在与大企业的负责人为同一人的情形。</w:t>
      </w:r>
    </w:p>
    <w:p w14:paraId="79D0B634">
      <w:pPr>
        <w:keepNext w:val="0"/>
        <w:keepLines w:val="0"/>
        <w:pageBreakBefore w:val="0"/>
        <w:widowControl/>
        <w:suppressLineNumbers w:val="0"/>
        <w:kinsoku/>
        <w:wordWrap/>
        <w:overflowPunct/>
        <w:topLinePunct w:val="0"/>
        <w:autoSpaceDE/>
        <w:autoSpaceDN/>
        <w:bidi w:val="0"/>
        <w:adjustRightInd/>
        <w:snapToGrid/>
        <w:spacing w:line="240" w:lineRule="auto"/>
        <w:ind w:right="-512" w:rightChars="-244" w:firstLine="560" w:firstLineChars="200"/>
        <w:jc w:val="lef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本企业对上述声明内容的真实性负责。如有虚假，将依法承担相应责任。</w:t>
      </w:r>
    </w:p>
    <w:p w14:paraId="4ACEB65F">
      <w:pPr>
        <w:keepNext w:val="0"/>
        <w:keepLines w:val="0"/>
        <w:pageBreakBefore w:val="0"/>
        <w:widowControl/>
        <w:suppressLineNumbers w:val="0"/>
        <w:kinsoku/>
        <w:wordWrap/>
        <w:overflowPunct/>
        <w:topLinePunct w:val="0"/>
        <w:autoSpaceDE/>
        <w:autoSpaceDN/>
        <w:bidi w:val="0"/>
        <w:spacing w:line="240" w:lineRule="auto"/>
        <w:ind w:right="-512" w:rightChars="-244" w:firstLine="4760" w:firstLineChars="1700"/>
        <w:jc w:val="left"/>
        <w:textAlignment w:val="auto"/>
        <w:rPr>
          <w:rFonts w:hint="eastAsia" w:ascii="仿宋" w:hAnsi="仿宋" w:eastAsia="仿宋" w:cs="仿宋"/>
          <w:i w:val="0"/>
          <w:iCs w:val="0"/>
          <w:color w:val="auto"/>
          <w:kern w:val="0"/>
          <w:sz w:val="28"/>
          <w:szCs w:val="28"/>
          <w:highlight w:val="none"/>
          <w:u w:val="none"/>
          <w:lang w:val="en-US" w:eastAsia="zh-CN" w:bidi="ar"/>
        </w:rPr>
      </w:pPr>
    </w:p>
    <w:p w14:paraId="1DFDECD2">
      <w:pPr>
        <w:keepNext w:val="0"/>
        <w:keepLines w:val="0"/>
        <w:pageBreakBefore w:val="0"/>
        <w:widowControl/>
        <w:suppressLineNumbers w:val="0"/>
        <w:kinsoku/>
        <w:wordWrap/>
        <w:overflowPunct/>
        <w:topLinePunct w:val="0"/>
        <w:autoSpaceDE/>
        <w:autoSpaceDN/>
        <w:bidi w:val="0"/>
        <w:spacing w:line="240" w:lineRule="auto"/>
        <w:ind w:right="-512" w:rightChars="-244" w:firstLine="4760" w:firstLineChars="1700"/>
        <w:jc w:val="lef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企业名称（盖章）： </w:t>
      </w:r>
    </w:p>
    <w:p w14:paraId="35E8CE09">
      <w:pPr>
        <w:keepNext w:val="0"/>
        <w:keepLines w:val="0"/>
        <w:pageBreakBefore w:val="0"/>
        <w:widowControl/>
        <w:suppressLineNumbers w:val="0"/>
        <w:kinsoku/>
        <w:wordWrap/>
        <w:overflowPunct/>
        <w:topLinePunct w:val="0"/>
        <w:autoSpaceDE/>
        <w:autoSpaceDN/>
        <w:bidi w:val="0"/>
        <w:spacing w:line="240" w:lineRule="auto"/>
        <w:ind w:right="-512" w:rightChars="-244" w:firstLine="4760" w:firstLineChars="1700"/>
        <w:jc w:val="left"/>
        <w:textAlignment w:val="auto"/>
        <w:rPr>
          <w:rFonts w:hint="eastAsia" w:ascii="仿宋" w:hAnsi="仿宋" w:eastAsia="仿宋" w:cs="仿宋"/>
          <w:i w:val="0"/>
          <w:iCs w:val="0"/>
          <w:color w:val="auto"/>
          <w:kern w:val="0"/>
          <w:sz w:val="28"/>
          <w:szCs w:val="28"/>
          <w:highlight w:val="none"/>
          <w:u w:val="none"/>
          <w:lang w:val="en-US" w:eastAsia="zh-CN" w:bidi="ar"/>
        </w:rPr>
      </w:pPr>
    </w:p>
    <w:p w14:paraId="1A13F6D1">
      <w:pPr>
        <w:keepNext w:val="0"/>
        <w:keepLines w:val="0"/>
        <w:pageBreakBefore w:val="0"/>
        <w:widowControl/>
        <w:suppressLineNumbers w:val="0"/>
        <w:kinsoku/>
        <w:wordWrap/>
        <w:overflowPunct/>
        <w:topLinePunct w:val="0"/>
        <w:autoSpaceDE/>
        <w:autoSpaceDN/>
        <w:bidi w:val="0"/>
        <w:spacing w:line="240" w:lineRule="auto"/>
        <w:ind w:right="-512" w:rightChars="-244" w:firstLine="4760" w:firstLineChars="170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日 期： </w:t>
      </w:r>
    </w:p>
    <w:p w14:paraId="3118DC5E">
      <w:pPr>
        <w:keepNext w:val="0"/>
        <w:keepLines w:val="0"/>
        <w:pageBreakBefore w:val="0"/>
        <w:shd w:val="clear" w:color="auto" w:fill="auto"/>
        <w:wordWrap/>
        <w:overflowPunct/>
        <w:topLinePunct w:val="0"/>
        <w:bidi w:val="0"/>
        <w:spacing w:line="240" w:lineRule="auto"/>
        <w:rPr>
          <w:rFonts w:hint="eastAsia" w:ascii="仿宋" w:hAnsi="仿宋" w:eastAsia="仿宋" w:cs="仿宋"/>
          <w:color w:val="auto"/>
          <w:sz w:val="28"/>
          <w:szCs w:val="28"/>
          <w:highlight w:val="none"/>
        </w:rPr>
      </w:pPr>
    </w:p>
    <w:p w14:paraId="4C399C6D">
      <w:pPr>
        <w:keepNext w:val="0"/>
        <w:keepLines w:val="0"/>
        <w:pageBreakBefore w:val="0"/>
        <w:shd w:val="clear" w:color="auto" w:fill="auto"/>
        <w:wordWrap/>
        <w:overflowPunct/>
        <w:topLinePunct w:val="0"/>
        <w:bidi w:val="0"/>
        <w:spacing w:line="240" w:lineRule="auto"/>
        <w:rPr>
          <w:rFonts w:hint="eastAsia" w:ascii="仿宋" w:hAnsi="仿宋" w:eastAsia="仿宋" w:cs="仿宋"/>
          <w:color w:val="auto"/>
          <w:sz w:val="28"/>
          <w:szCs w:val="28"/>
          <w:highlight w:val="none"/>
        </w:rPr>
      </w:pPr>
    </w:p>
    <w:p w14:paraId="2E3634D5">
      <w:pPr>
        <w:keepNext w:val="0"/>
        <w:keepLines w:val="0"/>
        <w:pageBreakBefore w:val="0"/>
        <w:shd w:val="clear" w:color="auto" w:fill="auto"/>
        <w:wordWrap/>
        <w:overflowPunct/>
        <w:topLinePunct w:val="0"/>
        <w:bidi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注：</w:t>
      </w: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声明函将对外公开，请认真、慎重填写。</w:t>
      </w:r>
    </w:p>
    <w:p w14:paraId="3ECD1EB0">
      <w:pPr>
        <w:keepNext w:val="0"/>
        <w:keepLines w:val="0"/>
        <w:pageBreakBefore w:val="0"/>
        <w:shd w:val="clear" w:color="auto" w:fill="auto"/>
        <w:wordWrap/>
        <w:overflowPunct/>
        <w:topLinePunct w:val="0"/>
        <w:bidi w:val="0"/>
        <w:spacing w:line="240" w:lineRule="auto"/>
        <w:ind w:left="1119" w:leftChars="266"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从业人员、营业收入、资产总额填报上一年度数据，无上一年度数据的新成立企业可不填报。</w:t>
      </w:r>
    </w:p>
    <w:p w14:paraId="59285B58">
      <w:pPr>
        <w:keepNext w:val="0"/>
        <w:keepLines w:val="0"/>
        <w:pageBreakBefore w:val="0"/>
        <w:shd w:val="clear" w:color="auto" w:fill="auto"/>
        <w:wordWrap/>
        <w:overflowPunct/>
        <w:topLinePunct w:val="0"/>
        <w:bidi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③.上述“标的名称”为项目名称。</w:t>
      </w:r>
    </w:p>
    <w:p w14:paraId="43D33262">
      <w:pPr>
        <w:pStyle w:val="12"/>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④.上述“采购文件中明确的所属行业”，详见供应商须知前附表中明确的“所属行业”。</w:t>
      </w:r>
    </w:p>
    <w:p w14:paraId="7F3910E7">
      <w:pPr>
        <w:spacing w:before="316" w:line="360" w:lineRule="auto"/>
        <w:ind w:left="2845"/>
        <w:rPr>
          <w:rFonts w:hint="eastAsia" w:ascii="仿宋" w:hAnsi="仿宋" w:eastAsia="仿宋" w:cs="仿宋"/>
          <w:b/>
          <w:bCs/>
          <w:spacing w:val="-1"/>
          <w:sz w:val="28"/>
          <w:szCs w:val="28"/>
          <w:lang w:eastAsia="zh-CN"/>
        </w:rPr>
      </w:pPr>
    </w:p>
    <w:p w14:paraId="2C6DAE6B">
      <w:pPr>
        <w:spacing w:before="316" w:line="360" w:lineRule="auto"/>
        <w:ind w:left="2845"/>
        <w:rPr>
          <w:rFonts w:hint="eastAsia" w:ascii="仿宋" w:hAnsi="仿宋" w:eastAsia="仿宋" w:cs="仿宋"/>
          <w:b/>
          <w:bCs/>
          <w:spacing w:val="-1"/>
          <w:sz w:val="28"/>
          <w:szCs w:val="28"/>
          <w:lang w:eastAsia="zh-CN"/>
        </w:rPr>
      </w:pPr>
    </w:p>
    <w:p w14:paraId="25EE1EC3">
      <w:pPr>
        <w:spacing w:before="316" w:line="360" w:lineRule="auto"/>
        <w:ind w:left="2845"/>
        <w:rPr>
          <w:rFonts w:hint="eastAsia" w:ascii="仿宋" w:hAnsi="仿宋" w:eastAsia="仿宋" w:cs="仿宋"/>
          <w:b/>
          <w:bCs/>
          <w:spacing w:val="-1"/>
          <w:sz w:val="28"/>
          <w:szCs w:val="28"/>
          <w:lang w:eastAsia="zh-CN"/>
        </w:rPr>
      </w:pPr>
    </w:p>
    <w:p w14:paraId="320B1A06">
      <w:pPr>
        <w:spacing w:before="316" w:line="360" w:lineRule="auto"/>
        <w:ind w:left="2845"/>
        <w:rPr>
          <w:rFonts w:hint="eastAsia" w:ascii="仿宋" w:hAnsi="仿宋" w:eastAsia="仿宋" w:cs="仿宋"/>
          <w:b/>
          <w:bCs/>
          <w:spacing w:val="-1"/>
          <w:sz w:val="28"/>
          <w:szCs w:val="28"/>
          <w:lang w:eastAsia="zh-CN"/>
        </w:rPr>
      </w:pPr>
    </w:p>
    <w:p w14:paraId="3E13FF02">
      <w:pPr>
        <w:spacing w:before="316" w:line="360" w:lineRule="auto"/>
        <w:ind w:left="2845"/>
        <w:rPr>
          <w:rFonts w:hint="eastAsia" w:ascii="仿宋" w:hAnsi="仿宋" w:eastAsia="仿宋" w:cs="仿宋"/>
          <w:sz w:val="28"/>
          <w:szCs w:val="28"/>
          <w:lang w:eastAsia="zh-CN"/>
        </w:rPr>
      </w:pPr>
      <w:r>
        <w:rPr>
          <w:rFonts w:hint="eastAsia" w:ascii="仿宋" w:hAnsi="仿宋" w:eastAsia="仿宋" w:cs="仿宋"/>
          <w:b/>
          <w:bCs/>
          <w:spacing w:val="-1"/>
          <w:sz w:val="28"/>
          <w:szCs w:val="28"/>
          <w:lang w:eastAsia="zh-CN"/>
        </w:rPr>
        <w:t>监狱企业的证明文件（如有</w:t>
      </w:r>
      <w:r>
        <w:rPr>
          <w:rFonts w:hint="eastAsia" w:ascii="仿宋" w:hAnsi="仿宋" w:eastAsia="仿宋" w:cs="仿宋"/>
          <w:spacing w:val="-1"/>
          <w:sz w:val="28"/>
          <w:szCs w:val="28"/>
          <w:lang w:eastAsia="zh-CN"/>
        </w:rPr>
        <w:t>）</w:t>
      </w:r>
    </w:p>
    <w:p w14:paraId="22D7C77F">
      <w:pPr>
        <w:pStyle w:val="8"/>
        <w:spacing w:line="360" w:lineRule="auto"/>
        <w:rPr>
          <w:rFonts w:hint="eastAsia" w:ascii="仿宋" w:hAnsi="仿宋" w:eastAsia="仿宋" w:cs="仿宋"/>
          <w:sz w:val="28"/>
          <w:szCs w:val="28"/>
          <w:lang w:eastAsia="zh-CN"/>
        </w:rPr>
      </w:pPr>
    </w:p>
    <w:p w14:paraId="6EAABD2C">
      <w:pPr>
        <w:spacing w:before="91" w:line="360" w:lineRule="auto"/>
        <w:ind w:left="10" w:firstLine="568"/>
        <w:jc w:val="both"/>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说明：监狱企业参加政府采购活动时，应当提供由省级以上监狱管理局、</w:t>
      </w:r>
      <w:r>
        <w:rPr>
          <w:rFonts w:hint="eastAsia" w:ascii="仿宋" w:hAnsi="仿宋" w:eastAsia="仿宋" w:cs="仿宋"/>
          <w:spacing w:val="3"/>
          <w:sz w:val="28"/>
          <w:szCs w:val="28"/>
          <w:lang w:eastAsia="zh-CN"/>
        </w:rPr>
        <w:t>戒毒管理局（含新疆生产建设兵团）出具的属于监狱企业的证明文件，并加</w:t>
      </w:r>
      <w:r>
        <w:rPr>
          <w:rFonts w:hint="eastAsia" w:ascii="仿宋" w:hAnsi="仿宋" w:eastAsia="仿宋" w:cs="仿宋"/>
          <w:spacing w:val="1"/>
          <w:sz w:val="28"/>
          <w:szCs w:val="28"/>
          <w:lang w:eastAsia="zh-CN"/>
        </w:rPr>
        <w:t>盖响应供应商单位公章。</w:t>
      </w:r>
    </w:p>
    <w:p w14:paraId="3655235C">
      <w:pPr>
        <w:pStyle w:val="8"/>
        <w:spacing w:line="360" w:lineRule="auto"/>
        <w:rPr>
          <w:rFonts w:hint="eastAsia" w:ascii="仿宋" w:hAnsi="仿宋" w:eastAsia="仿宋" w:cs="仿宋"/>
          <w:sz w:val="28"/>
          <w:szCs w:val="28"/>
          <w:lang w:eastAsia="zh-CN"/>
        </w:rPr>
      </w:pPr>
    </w:p>
    <w:p w14:paraId="708D3F6A">
      <w:pPr>
        <w:spacing w:before="92" w:line="360" w:lineRule="auto"/>
        <w:ind w:firstLine="2520" w:firstLineChars="900"/>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2FBA48FD">
      <w:pPr>
        <w:spacing w:before="8" w:line="360" w:lineRule="auto"/>
        <w:ind w:firstLine="2538" w:firstLineChars="9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1650325B">
      <w:pPr>
        <w:spacing w:before="9" w:line="360" w:lineRule="auto"/>
        <w:ind w:firstLine="4536" w:firstLineChars="1800"/>
        <w:rPr>
          <w:rFonts w:hint="eastAsia" w:ascii="仿宋" w:hAnsi="仿宋" w:eastAsia="仿宋" w:cs="仿宋"/>
          <w:spacing w:val="21"/>
          <w:sz w:val="28"/>
          <w:szCs w:val="28"/>
          <w:lang w:eastAsia="zh-CN"/>
        </w:rPr>
      </w:pPr>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1"/>
          <w:sz w:val="28"/>
          <w:szCs w:val="28"/>
          <w:lang w:eastAsia="zh-CN"/>
        </w:rPr>
        <w:t xml:space="preserve">  日</w:t>
      </w:r>
    </w:p>
    <w:p w14:paraId="0BB3EB4B">
      <w:pPr>
        <w:pStyle w:val="8"/>
        <w:spacing w:line="360" w:lineRule="auto"/>
        <w:rPr>
          <w:rFonts w:hint="eastAsia" w:ascii="仿宋" w:hAnsi="仿宋" w:eastAsia="仿宋" w:cs="仿宋"/>
          <w:sz w:val="28"/>
          <w:szCs w:val="28"/>
          <w:lang w:eastAsia="zh-CN"/>
        </w:rPr>
      </w:pPr>
    </w:p>
    <w:p w14:paraId="3B4659EE">
      <w:pPr>
        <w:spacing w:line="588" w:lineRule="exact"/>
        <w:jc w:val="center"/>
        <w:rPr>
          <w:rFonts w:hint="eastAsia" w:ascii="仿宋" w:hAnsi="仿宋" w:eastAsia="仿宋" w:cs="仿宋"/>
          <w:b/>
          <w:spacing w:val="6"/>
          <w:sz w:val="28"/>
          <w:szCs w:val="28"/>
        </w:rPr>
      </w:pPr>
      <w:bookmarkStart w:id="135" w:name="OLE_LINK14"/>
      <w:bookmarkStart w:id="136" w:name="OLE_LINK13"/>
      <w:r>
        <w:rPr>
          <w:rFonts w:hint="eastAsia" w:ascii="仿宋" w:hAnsi="仿宋" w:eastAsia="仿宋" w:cs="仿宋"/>
          <w:b/>
          <w:spacing w:val="6"/>
          <w:sz w:val="28"/>
          <w:szCs w:val="28"/>
        </w:rPr>
        <w:t>残疾人福利性单位声明函</w:t>
      </w:r>
      <w:r>
        <w:rPr>
          <w:rFonts w:hint="eastAsia" w:ascii="仿宋" w:hAnsi="仿宋" w:eastAsia="仿宋" w:cs="仿宋"/>
          <w:b/>
          <w:bCs/>
          <w:spacing w:val="-1"/>
          <w:sz w:val="28"/>
          <w:szCs w:val="28"/>
          <w:lang w:eastAsia="zh-CN"/>
        </w:rPr>
        <w:t>（如有</w:t>
      </w:r>
      <w:r>
        <w:rPr>
          <w:rFonts w:hint="eastAsia" w:ascii="仿宋" w:hAnsi="仿宋" w:eastAsia="仿宋" w:cs="仿宋"/>
          <w:spacing w:val="-1"/>
          <w:sz w:val="28"/>
          <w:szCs w:val="28"/>
          <w:lang w:eastAsia="zh-CN"/>
        </w:rPr>
        <w:t>）</w:t>
      </w:r>
    </w:p>
    <w:bookmarkEnd w:id="135"/>
    <w:bookmarkEnd w:id="136"/>
    <w:p w14:paraId="54D84A7E">
      <w:pPr>
        <w:spacing w:line="588" w:lineRule="exact"/>
        <w:rPr>
          <w:rFonts w:hint="eastAsia" w:ascii="仿宋" w:hAnsi="仿宋" w:eastAsia="仿宋" w:cs="仿宋"/>
          <w:b/>
          <w:spacing w:val="6"/>
          <w:sz w:val="28"/>
          <w:szCs w:val="28"/>
        </w:rPr>
      </w:pPr>
    </w:p>
    <w:p w14:paraId="5C8C7321">
      <w:pPr>
        <w:spacing w:line="588" w:lineRule="exact"/>
        <w:ind w:firstLine="584" w:firstLineChars="200"/>
        <w:rPr>
          <w:rFonts w:hint="eastAsia" w:ascii="仿宋" w:hAnsi="仿宋" w:eastAsia="仿宋" w:cs="仿宋"/>
          <w:spacing w:val="6"/>
          <w:sz w:val="28"/>
          <w:szCs w:val="28"/>
        </w:rPr>
      </w:pPr>
      <w:r>
        <w:rPr>
          <w:rFonts w:hint="eastAsia" w:ascii="仿宋" w:hAnsi="仿宋" w:eastAsia="仿宋" w:cs="仿宋"/>
          <w:spacing w:val="6"/>
          <w:sz w:val="28"/>
          <w:szCs w:val="28"/>
        </w:rPr>
        <w:t>本单位郑重声明，根据《财政部 民政部 中国残疾人联合会关于促进残疾人就业政府采购政策的通知》（财库</w:t>
      </w:r>
      <w:r>
        <w:rPr>
          <w:rFonts w:hint="eastAsia" w:ascii="仿宋" w:hAnsi="仿宋" w:eastAsia="仿宋" w:cs="仿宋"/>
          <w:sz w:val="28"/>
          <w:szCs w:val="28"/>
        </w:rPr>
        <w:t>〔2017〕 141</w:t>
      </w:r>
      <w:r>
        <w:rPr>
          <w:rFonts w:hint="eastAsia" w:ascii="仿宋" w:hAnsi="仿宋" w:eastAsia="仿宋" w:cs="仿宋"/>
          <w:spacing w:val="6"/>
          <w:sz w:val="28"/>
          <w:szCs w:val="28"/>
        </w:rPr>
        <w:t>号）的规定，本单位为符合条件的残疾人福利性单位，且本单位参加_____单位的______项目采购活动提供本单位制造的货物（由本单位承担工程/提供服务），或者提供其他残疾人福利性单位制造的货物（不包括使用非残疾人福利性单位注册商标的货物）。</w:t>
      </w:r>
    </w:p>
    <w:p w14:paraId="1CF24941">
      <w:pPr>
        <w:spacing w:line="588" w:lineRule="exact"/>
        <w:ind w:firstLine="584" w:firstLineChars="200"/>
        <w:rPr>
          <w:rFonts w:hint="eastAsia" w:ascii="仿宋" w:hAnsi="仿宋" w:eastAsia="仿宋" w:cs="仿宋"/>
          <w:spacing w:val="6"/>
          <w:sz w:val="28"/>
          <w:szCs w:val="28"/>
        </w:rPr>
      </w:pPr>
      <w:r>
        <w:rPr>
          <w:rFonts w:hint="eastAsia" w:ascii="仿宋" w:hAnsi="仿宋" w:eastAsia="仿宋" w:cs="仿宋"/>
          <w:spacing w:val="6"/>
          <w:sz w:val="28"/>
          <w:szCs w:val="28"/>
        </w:rPr>
        <w:t>本单位对上述声明的真实性负责。如有虚假，将依法承担相应责任。</w:t>
      </w:r>
    </w:p>
    <w:p w14:paraId="5FCDB345">
      <w:pPr>
        <w:spacing w:before="92" w:line="360" w:lineRule="auto"/>
        <w:ind w:firstLine="2520" w:firstLineChars="900"/>
        <w:rPr>
          <w:rFonts w:hint="eastAsia" w:ascii="仿宋" w:hAnsi="仿宋" w:eastAsia="仿宋" w:cs="仿宋"/>
          <w:sz w:val="28"/>
          <w:szCs w:val="28"/>
          <w:lang w:eastAsia="zh-CN"/>
        </w:rPr>
      </w:pPr>
    </w:p>
    <w:p w14:paraId="4B2A2C00">
      <w:pPr>
        <w:spacing w:before="92" w:line="360" w:lineRule="auto"/>
        <w:ind w:firstLine="2520" w:firstLineChars="900"/>
        <w:rPr>
          <w:rFonts w:hint="eastAsia" w:ascii="仿宋" w:hAnsi="仿宋" w:eastAsia="仿宋" w:cs="仿宋"/>
          <w:sz w:val="28"/>
          <w:szCs w:val="28"/>
          <w:lang w:eastAsia="zh-CN"/>
        </w:rPr>
      </w:pPr>
    </w:p>
    <w:p w14:paraId="5F0A524F">
      <w:pPr>
        <w:spacing w:before="92" w:line="360" w:lineRule="auto"/>
        <w:ind w:firstLine="2520" w:firstLineChars="900"/>
        <w:rPr>
          <w:rFonts w:hint="eastAsia" w:ascii="仿宋" w:hAnsi="仿宋" w:eastAsia="仿宋" w:cs="仿宋"/>
          <w:sz w:val="28"/>
          <w:szCs w:val="28"/>
          <w:lang w:eastAsia="zh-CN"/>
        </w:rPr>
      </w:pPr>
      <w:r>
        <w:rPr>
          <w:rFonts w:hint="eastAsia" w:ascii="仿宋" w:hAnsi="仿宋" w:eastAsia="仿宋" w:cs="仿宋"/>
          <w:sz w:val="28"/>
          <w:szCs w:val="28"/>
          <w:lang w:eastAsia="zh-CN"/>
        </w:rPr>
        <w:t>供应商名称（盖章</w:t>
      </w:r>
      <w:r>
        <w:rPr>
          <w:rFonts w:hint="eastAsia" w:ascii="仿宋" w:hAnsi="仿宋" w:eastAsia="仿宋" w:cs="仿宋"/>
          <w:spacing w:val="3"/>
          <w:sz w:val="28"/>
          <w:szCs w:val="28"/>
          <w:lang w:eastAsia="zh-CN"/>
        </w:rPr>
        <w:t>）：</w:t>
      </w:r>
    </w:p>
    <w:p w14:paraId="2FFB64A9">
      <w:pPr>
        <w:spacing w:before="8" w:line="360" w:lineRule="auto"/>
        <w:ind w:firstLine="2538" w:firstLineChars="900"/>
        <w:rPr>
          <w:rFonts w:hint="eastAsia" w:ascii="仿宋" w:hAnsi="仿宋" w:eastAsia="仿宋" w:cs="仿宋"/>
          <w:sz w:val="28"/>
          <w:szCs w:val="28"/>
          <w:lang w:eastAsia="zh-CN"/>
        </w:rPr>
      </w:pPr>
      <w:r>
        <w:rPr>
          <w:rFonts w:hint="eastAsia" w:ascii="仿宋" w:hAnsi="仿宋" w:eastAsia="仿宋" w:cs="仿宋"/>
          <w:spacing w:val="1"/>
          <w:sz w:val="28"/>
          <w:szCs w:val="28"/>
          <w:lang w:eastAsia="zh-CN"/>
        </w:rPr>
        <w:t>法定代表人或委托代理人（签字或盖章</w:t>
      </w:r>
      <w:r>
        <w:rPr>
          <w:rFonts w:hint="eastAsia" w:ascii="仿宋" w:hAnsi="仿宋" w:eastAsia="仿宋" w:cs="仿宋"/>
          <w:spacing w:val="6"/>
          <w:sz w:val="28"/>
          <w:szCs w:val="28"/>
          <w:lang w:eastAsia="zh-CN"/>
        </w:rPr>
        <w:t>）：</w:t>
      </w:r>
    </w:p>
    <w:p w14:paraId="05C13224">
      <w:pPr>
        <w:spacing w:before="9" w:line="360" w:lineRule="auto"/>
        <w:ind w:firstLine="4536" w:firstLineChars="1800"/>
        <w:rPr>
          <w:rFonts w:hint="eastAsia" w:ascii="仿宋" w:hAnsi="仿宋" w:eastAsia="仿宋" w:cs="仿宋"/>
          <w:b/>
          <w:bCs/>
          <w:spacing w:val="-15"/>
          <w:sz w:val="28"/>
          <w:szCs w:val="28"/>
          <w:lang w:eastAsia="zh-CN"/>
        </w:rPr>
      </w:pPr>
      <w:r>
        <w:rPr>
          <w:rFonts w:hint="eastAsia" w:ascii="仿宋" w:hAnsi="仿宋" w:eastAsia="仿宋" w:cs="仿宋"/>
          <w:spacing w:val="-14"/>
          <w:sz w:val="28"/>
          <w:szCs w:val="28"/>
          <w:lang w:eastAsia="zh-CN"/>
        </w:rPr>
        <w:t>日期：</w:t>
      </w:r>
      <w:r>
        <w:rPr>
          <w:rFonts w:hint="eastAsia" w:ascii="仿宋" w:hAnsi="仿宋" w:eastAsia="仿宋" w:cs="仿宋"/>
          <w:spacing w:val="4"/>
          <w:sz w:val="28"/>
          <w:szCs w:val="28"/>
          <w:lang w:eastAsia="zh-CN"/>
        </w:rPr>
        <w:t xml:space="preserve">     </w:t>
      </w:r>
      <w:r>
        <w:rPr>
          <w:rFonts w:hint="eastAsia" w:ascii="仿宋" w:hAnsi="仿宋" w:eastAsia="仿宋" w:cs="仿宋"/>
          <w:spacing w:val="-14"/>
          <w:sz w:val="28"/>
          <w:szCs w:val="28"/>
          <w:lang w:eastAsia="zh-CN"/>
        </w:rPr>
        <w:t>年</w:t>
      </w:r>
      <w:r>
        <w:rPr>
          <w:rFonts w:hint="eastAsia" w:ascii="仿宋" w:hAnsi="仿宋" w:eastAsia="仿宋" w:cs="仿宋"/>
          <w:spacing w:val="8"/>
          <w:sz w:val="28"/>
          <w:szCs w:val="28"/>
          <w:lang w:eastAsia="zh-CN"/>
        </w:rPr>
        <w:t xml:space="preserve">   </w:t>
      </w:r>
      <w:r>
        <w:rPr>
          <w:rFonts w:hint="eastAsia" w:ascii="仿宋" w:hAnsi="仿宋" w:eastAsia="仿宋" w:cs="仿宋"/>
          <w:spacing w:val="-14"/>
          <w:sz w:val="28"/>
          <w:szCs w:val="28"/>
          <w:lang w:eastAsia="zh-CN"/>
        </w:rPr>
        <w:t>月</w:t>
      </w:r>
      <w:r>
        <w:rPr>
          <w:rFonts w:hint="eastAsia" w:ascii="仿宋" w:hAnsi="仿宋" w:eastAsia="仿宋" w:cs="仿宋"/>
          <w:spacing w:val="21"/>
          <w:sz w:val="28"/>
          <w:szCs w:val="28"/>
          <w:lang w:eastAsia="zh-CN"/>
        </w:rPr>
        <w:t xml:space="preserve">  日</w:t>
      </w:r>
    </w:p>
    <w:p w14:paraId="7772CF99">
      <w:pPr>
        <w:spacing w:before="316" w:line="219" w:lineRule="auto"/>
        <w:ind w:left="31"/>
        <w:rPr>
          <w:rFonts w:hint="eastAsia" w:ascii="仿宋" w:hAnsi="仿宋" w:eastAsia="仿宋" w:cs="仿宋"/>
          <w:sz w:val="28"/>
          <w:szCs w:val="28"/>
          <w:lang w:eastAsia="zh-CN"/>
        </w:rPr>
      </w:pPr>
      <w:r>
        <w:rPr>
          <w:rFonts w:hint="eastAsia" w:ascii="仿宋" w:hAnsi="仿宋" w:eastAsia="仿宋" w:cs="仿宋"/>
          <w:b/>
          <w:bCs/>
          <w:spacing w:val="-15"/>
          <w:sz w:val="28"/>
          <w:szCs w:val="28"/>
          <w:lang w:eastAsia="zh-CN"/>
        </w:rPr>
        <w:t>附件</w:t>
      </w:r>
      <w:r>
        <w:rPr>
          <w:rFonts w:hint="eastAsia" w:ascii="仿宋" w:hAnsi="仿宋" w:eastAsia="仿宋" w:cs="仿宋"/>
          <w:spacing w:val="-31"/>
          <w:sz w:val="28"/>
          <w:szCs w:val="28"/>
          <w:lang w:eastAsia="zh-CN"/>
        </w:rPr>
        <w:t xml:space="preserve"> </w:t>
      </w:r>
      <w:r>
        <w:rPr>
          <w:rFonts w:hint="eastAsia" w:ascii="仿宋" w:hAnsi="仿宋" w:eastAsia="仿宋" w:cs="仿宋"/>
          <w:b/>
          <w:bCs/>
          <w:spacing w:val="-15"/>
          <w:sz w:val="28"/>
          <w:szCs w:val="28"/>
          <w:lang w:eastAsia="zh-CN"/>
        </w:rPr>
        <w:t>1</w:t>
      </w:r>
      <w:r>
        <w:rPr>
          <w:rFonts w:hint="eastAsia" w:ascii="仿宋" w:hAnsi="仿宋" w:eastAsia="仿宋" w:cs="仿宋"/>
          <w:b/>
          <w:bCs/>
          <w:spacing w:val="-15"/>
          <w:sz w:val="28"/>
          <w:szCs w:val="28"/>
          <w:lang w:val="en-US" w:eastAsia="zh-CN"/>
        </w:rPr>
        <w:t>8</w:t>
      </w:r>
      <w:r>
        <w:rPr>
          <w:rFonts w:hint="eastAsia" w:ascii="仿宋" w:hAnsi="仿宋" w:eastAsia="仿宋" w:cs="仿宋"/>
          <w:b/>
          <w:bCs/>
          <w:spacing w:val="-15"/>
          <w:sz w:val="28"/>
          <w:szCs w:val="28"/>
          <w:lang w:eastAsia="zh-CN"/>
        </w:rPr>
        <w:t>：</w:t>
      </w:r>
    </w:p>
    <w:p w14:paraId="0A932908">
      <w:pPr>
        <w:spacing w:before="6" w:line="219" w:lineRule="auto"/>
        <w:ind w:left="1426"/>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要求提供的其它材料以及供应商认为需要提交的材料</w:t>
      </w:r>
    </w:p>
    <w:p w14:paraId="4A99C28A">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br w:type="page"/>
      </w:r>
    </w:p>
    <w:p w14:paraId="07C90F8A">
      <w:pPr>
        <w:pStyle w:val="3"/>
        <w:numPr>
          <w:ilvl w:val="0"/>
          <w:numId w:val="0"/>
        </w:numPr>
        <w:bidi w:val="0"/>
        <w:ind w:leftChars="0"/>
        <w:rPr>
          <w:rFonts w:hint="eastAsia"/>
        </w:rPr>
      </w:pPr>
      <w:r>
        <w:rPr>
          <w:rFonts w:hint="eastAsia"/>
        </w:rPr>
        <w:t>附件 1</w:t>
      </w:r>
      <w:r>
        <w:rPr>
          <w:rFonts w:hint="eastAsia"/>
          <w:lang w:val="en-US" w:eastAsia="zh-CN"/>
        </w:rPr>
        <w:t>9</w:t>
      </w:r>
      <w:r>
        <w:rPr>
          <w:rFonts w:hint="eastAsia"/>
        </w:rPr>
        <w:t>：相关政策文件</w:t>
      </w:r>
    </w:p>
    <w:p w14:paraId="27D4822A">
      <w:pPr>
        <w:pStyle w:val="4"/>
        <w:bidi w:val="0"/>
        <w:rPr>
          <w:rFonts w:hint="eastAsia" w:ascii="仿宋" w:hAnsi="仿宋" w:eastAsia="仿宋" w:cs="仿宋"/>
          <w:sz w:val="28"/>
          <w:szCs w:val="28"/>
          <w:lang w:eastAsia="zh-CN"/>
        </w:rPr>
      </w:pPr>
      <w:r>
        <w:rPr>
          <w:rFonts w:hint="eastAsia" w:ascii="仿宋" w:hAnsi="仿宋" w:eastAsia="仿宋" w:cs="仿宋"/>
          <w:sz w:val="28"/>
          <w:szCs w:val="28"/>
          <w:lang w:eastAsia="zh-CN"/>
        </w:rPr>
        <w:t>一、财政部工业和信息化部关于印发《政府采购促进中小企业发展管理办法》的通知</w:t>
      </w:r>
    </w:p>
    <w:p w14:paraId="1E925FC6">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财库〔2020〕46 号</w:t>
      </w:r>
    </w:p>
    <w:p w14:paraId="7070F29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各中央预算单位办公厅（室） ，各省、自治区、直辖市、计划单列市财政厅（局） 、工业和信 息化主管部门，新疆生产建设兵团财政局、工业和信息化主管部门：</w:t>
      </w:r>
    </w:p>
    <w:p w14:paraId="38176585">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为贯彻落实《关于促进中小企业健康发展的指导意见》，发挥政府采购政策功能，促进中 小企业发展，根据《中华人民共和国政府采购法》、《中华人民共和国中小企业促进法》等法律法规，财政部、工业和信息化部制定了《政府采购促进中小企业发展管理办法》。现印发给 你们，请遵照执行。</w:t>
      </w:r>
    </w:p>
    <w:p w14:paraId="749E710F">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附件：政府采购促进中小企业发展管理办法</w:t>
      </w:r>
    </w:p>
    <w:p w14:paraId="7D64532B">
      <w:pPr>
        <w:spacing w:line="360" w:lineRule="auto"/>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财    政   部 </w:t>
      </w:r>
    </w:p>
    <w:p w14:paraId="0CD7893E">
      <w:pPr>
        <w:spacing w:line="360" w:lineRule="auto"/>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工业和信息化部</w:t>
      </w:r>
    </w:p>
    <w:p w14:paraId="43B8C34D">
      <w:pPr>
        <w:spacing w:line="360" w:lineRule="auto"/>
        <w:jc w:val="right"/>
        <w:rPr>
          <w:rFonts w:hint="eastAsia" w:ascii="仿宋" w:hAnsi="仿宋" w:eastAsia="仿宋" w:cs="仿宋"/>
          <w:sz w:val="28"/>
          <w:szCs w:val="28"/>
          <w:lang w:eastAsia="zh-CN"/>
        </w:rPr>
      </w:pPr>
      <w:r>
        <w:rPr>
          <w:rFonts w:hint="eastAsia" w:ascii="仿宋" w:hAnsi="仿宋" w:eastAsia="仿宋" w:cs="仿宋"/>
          <w:sz w:val="28"/>
          <w:szCs w:val="28"/>
          <w:lang w:eastAsia="zh-CN"/>
        </w:rPr>
        <w:t>2020 年 12 月 18 日</w:t>
      </w:r>
    </w:p>
    <w:p w14:paraId="22292828">
      <w:pPr>
        <w:spacing w:line="360" w:lineRule="auto"/>
        <w:rPr>
          <w:rFonts w:hint="eastAsia" w:ascii="仿宋" w:hAnsi="仿宋" w:eastAsia="仿宋" w:cs="仿宋"/>
          <w:sz w:val="28"/>
          <w:szCs w:val="28"/>
          <w:lang w:eastAsia="zh-CN"/>
        </w:rPr>
      </w:pPr>
    </w:p>
    <w:p w14:paraId="1FF64F70">
      <w:pPr>
        <w:spacing w:line="252" w:lineRule="auto"/>
        <w:rPr>
          <w:rFonts w:hint="eastAsia" w:ascii="仿宋" w:hAnsi="仿宋" w:eastAsia="仿宋" w:cs="仿宋"/>
          <w:sz w:val="28"/>
          <w:szCs w:val="28"/>
          <w:lang w:eastAsia="zh-CN"/>
        </w:rPr>
      </w:pPr>
    </w:p>
    <w:p w14:paraId="47524B69">
      <w:pPr>
        <w:spacing w:line="252" w:lineRule="auto"/>
        <w:rPr>
          <w:rFonts w:hint="eastAsia" w:ascii="仿宋" w:hAnsi="仿宋" w:eastAsia="仿宋" w:cs="仿宋"/>
          <w:sz w:val="28"/>
          <w:szCs w:val="28"/>
          <w:lang w:eastAsia="zh-CN"/>
        </w:rPr>
      </w:pPr>
    </w:p>
    <w:p w14:paraId="3B23DF2D">
      <w:pPr>
        <w:spacing w:line="253" w:lineRule="auto"/>
        <w:rPr>
          <w:rFonts w:hint="eastAsia" w:ascii="仿宋" w:hAnsi="仿宋" w:eastAsia="仿宋" w:cs="仿宋"/>
          <w:sz w:val="28"/>
          <w:szCs w:val="28"/>
          <w:lang w:eastAsia="zh-CN"/>
        </w:rPr>
      </w:pPr>
    </w:p>
    <w:p w14:paraId="6A3587A1">
      <w:pPr>
        <w:spacing w:line="253" w:lineRule="auto"/>
        <w:rPr>
          <w:rFonts w:hint="eastAsia" w:ascii="仿宋" w:hAnsi="仿宋" w:eastAsia="仿宋" w:cs="仿宋"/>
          <w:sz w:val="28"/>
          <w:szCs w:val="28"/>
          <w:lang w:eastAsia="zh-CN"/>
        </w:rPr>
      </w:pPr>
    </w:p>
    <w:p w14:paraId="22A113DE">
      <w:pPr>
        <w:rPr>
          <w:rFonts w:hint="eastAsia" w:ascii="仿宋" w:hAnsi="仿宋" w:eastAsia="仿宋" w:cs="仿宋"/>
          <w:b/>
          <w:bCs/>
          <w:color w:val="333333"/>
          <w:spacing w:val="7"/>
          <w:sz w:val="28"/>
          <w:szCs w:val="28"/>
          <w:lang w:eastAsia="zh-CN"/>
        </w:rPr>
      </w:pPr>
      <w:r>
        <w:rPr>
          <w:rFonts w:hint="eastAsia" w:ascii="仿宋" w:hAnsi="仿宋" w:eastAsia="仿宋" w:cs="仿宋"/>
          <w:b/>
          <w:bCs/>
          <w:color w:val="333333"/>
          <w:spacing w:val="7"/>
          <w:sz w:val="28"/>
          <w:szCs w:val="28"/>
          <w:lang w:eastAsia="zh-CN"/>
        </w:rPr>
        <w:br w:type="page"/>
      </w:r>
    </w:p>
    <w:p w14:paraId="484B0C6B">
      <w:pPr>
        <w:pStyle w:val="8"/>
        <w:spacing w:before="101" w:line="360" w:lineRule="auto"/>
        <w:ind w:left="1765"/>
        <w:jc w:val="center"/>
        <w:rPr>
          <w:rFonts w:hint="eastAsia" w:ascii="仿宋" w:hAnsi="仿宋" w:eastAsia="仿宋" w:cs="仿宋"/>
          <w:b/>
          <w:bCs/>
          <w:color w:val="333333"/>
          <w:spacing w:val="7"/>
          <w:sz w:val="28"/>
          <w:szCs w:val="28"/>
          <w:lang w:eastAsia="zh-CN"/>
        </w:rPr>
      </w:pPr>
    </w:p>
    <w:p w14:paraId="238CBD94">
      <w:pPr>
        <w:pStyle w:val="8"/>
        <w:spacing w:before="101" w:line="360" w:lineRule="auto"/>
        <w:jc w:val="center"/>
        <w:rPr>
          <w:rFonts w:hint="eastAsia" w:ascii="仿宋" w:hAnsi="仿宋" w:eastAsia="仿宋" w:cs="仿宋"/>
          <w:sz w:val="28"/>
          <w:szCs w:val="28"/>
          <w:lang w:eastAsia="zh-CN"/>
        </w:rPr>
      </w:pPr>
      <w:r>
        <w:rPr>
          <w:rFonts w:hint="eastAsia" w:ascii="仿宋" w:hAnsi="仿宋" w:eastAsia="仿宋" w:cs="仿宋"/>
          <w:b/>
          <w:bCs/>
          <w:color w:val="333333"/>
          <w:spacing w:val="7"/>
          <w:sz w:val="28"/>
          <w:szCs w:val="28"/>
          <w:lang w:eastAsia="zh-CN"/>
        </w:rPr>
        <w:t>政府采购促进中小企业发展管理办法</w:t>
      </w:r>
    </w:p>
    <w:p w14:paraId="6951A9DC">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第一条  为了发挥政府采购的政策功能，促进中小企业健康发展，根据《中华人民共和国政府采购法》、《中华人民共和国中小企业促进法》等有关法律法规，制定本办法。</w:t>
      </w:r>
    </w:p>
    <w:p w14:paraId="7CEE479E">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第二条  本办法所称中小企业，是指在中华人民共和国境内依法设立，依据国务院批准的 中小企业划分标准确定的中型企业、小型企业和微型企业，但与大企业的负责人为同一人，或 者与大企业存在直接控股、管理关系的除外。</w:t>
      </w:r>
    </w:p>
    <w:p w14:paraId="5C3E6B69">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符合中小企业划分标准的个体工商户，在政府采购活动中视同中小企业。</w:t>
      </w:r>
    </w:p>
    <w:p w14:paraId="61AB9474">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第三条  采购人在政府采购活动中应当通过加强采购需求管理，落实预留采购份额、价格评审优惠、优先采购等措施，提高中小企业在政府采购中的份额，支持中小企业发展。</w:t>
      </w:r>
    </w:p>
    <w:p w14:paraId="0E6B02E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第四条  在政府采购活动中，供应商提供的货物、工程或者服务符合下列情形的，享受本 办法规定的中小企业扶持政策：</w:t>
      </w:r>
    </w:p>
    <w:p w14:paraId="3A5B2CD0">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（一）在货物采购项目中，货物由中小企业制造，即货物由中小企业生产且使用该中小企业商号或者注册商标；</w:t>
      </w:r>
    </w:p>
    <w:p w14:paraId="56D2F9AF">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（二）在工程采购项目中，工程由中小企业承建，即工程施工单位为中小企业；</w:t>
      </w:r>
    </w:p>
    <w:p w14:paraId="76C18B6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（三）在服务采购项目中，服务由中小企业承接，即提供服务的人员为中小企业依照《中华人民共和国劳动合同法》订立劳动合同的从业人员。</w:t>
      </w:r>
    </w:p>
    <w:p w14:paraId="7A0E1701">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在货物采购项目中，供应商提供的货物既有中小企业制造货物，也有大型企业制造货物的，不享受本办法规定的中小企业扶持政策。</w:t>
      </w:r>
    </w:p>
    <w:p w14:paraId="099575E1">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以联合体形式参加政府采购活动，联合体各方均为中小企业的，联合体视同中小企业。其中，联合体各方均为小微企业的，联合体视同小微企业。</w:t>
      </w:r>
    </w:p>
    <w:p w14:paraId="45D7FD99">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A28ADA7">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59A95B1">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符合下列情形之一的，可不专门面向中小企业预留采购份额：</w:t>
      </w:r>
    </w:p>
    <w:p w14:paraId="266D7FB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（一）法律法规和国家有关政策明确规定优先或者应当面向事业单位、社会组织等非企业 主体采购的；</w:t>
      </w:r>
    </w:p>
    <w:p w14:paraId="51C97635">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（二）因确需使用不可替代的专利、专有技术，基础设施限制，或者提供特定公共服务等原因，只能从中小企业之外的供应商处采购的；</w:t>
      </w:r>
    </w:p>
    <w:p w14:paraId="38C8AA3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（三）按照本办法规定预留采购份额无法确保充分供应、充分竞争，或者存在可能影响政 府采购目标实现的情形；</w:t>
      </w:r>
    </w:p>
    <w:p w14:paraId="0536ED74">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（四）框架协议采购项目；</w:t>
      </w:r>
    </w:p>
    <w:p w14:paraId="27403D14">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（五）省级以上人民政府财政部门规定的其他情形。</w:t>
      </w:r>
    </w:p>
    <w:p w14:paraId="6673FC1C">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除上述情形外，其他均为适宜由中小企业提供的情形。</w:t>
      </w:r>
    </w:p>
    <w:p w14:paraId="0A9BA1D5">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第七条  采购限额标准以上，200 万元以下的货物和服务采购项目、400 万元以下的工程采购项目，适宜由中小企业提供的，采购人应当专门面向中小企业采购。</w:t>
      </w:r>
    </w:p>
    <w:p w14:paraId="0F9C0BD3">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第八条  超过 200 万元的货物和服务采购项目、超过 400 万元的工程采购项目中适宜由中小企业提供的，预留该部分采购项目预算总额的 30%以上专门面向中小企业采购，其中预留给小微企业的比例不低于 60%。预留份额通过下列措施进行：</w:t>
      </w:r>
    </w:p>
    <w:p w14:paraId="707E4DE7">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（一）将采购项目整体或者设置采购包专门面向中小企业采购；</w:t>
      </w:r>
    </w:p>
    <w:p w14:paraId="387F9639">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（二）要求供应商以联合体形式参加采购活动，且联合体中中小企业承担的部分达到一定比例；</w:t>
      </w:r>
    </w:p>
    <w:p w14:paraId="11B2D390">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（三）要求获得采购合同的供应商将采购项目中的一定比例分包给一家或者多家中小企业。</w:t>
      </w:r>
    </w:p>
    <w:p w14:paraId="146B006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组成联合体或者接受分包合同的中小企业与联合体内其他企业、分包企业之间不得存在直接控股、管理关系。</w:t>
      </w:r>
    </w:p>
    <w:p w14:paraId="67FB0EA9">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256E5FC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接受大中型企业与小微企业组成联合体或者允许大中型企业向一家或者多家小微企业分包的采购项目，对于联合协议或者分包意向协议约定小微企业的合同份额占到合同总金额 30% 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65D5533">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59A3B54">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第十条  采购人应当严格按照本办法规定和主管预算单位制定的预留采购份额具体方案 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58E2C90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第十一条  中小企业参加政府采购活动，应当出具本办法规定的《中小企业声明函》，否则不得享受相关中小企业扶持政策。任何单位和个人不得要求供应商提供《中小企业声明函》之外的中小企业身份证明文件。</w:t>
      </w:r>
    </w:p>
    <w:p w14:paraId="0F46DE4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第十二条  采购项目涉及中小企业采购的，采购文件应当明确以下内容：</w:t>
      </w:r>
    </w:p>
    <w:p w14:paraId="2CC9D6E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（一）预留份额的采购项目或者采购包，明确该项目或相关采购包专门面向中小企业采购，以及相关标的及预算金额；</w:t>
      </w:r>
    </w:p>
    <w:p w14:paraId="564653F4">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（二）要求以联合体形式参加或者合同分包的，明确联合协议或者分包意向协议中中小企业合同金额应当达到的比例，并作为供应商资格条件；</w:t>
      </w:r>
    </w:p>
    <w:p w14:paraId="630F9107">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（三）非预留份额的采购项目或者采购包，明确有关价格扣除比例或者价格分加分比例；</w:t>
      </w:r>
    </w:p>
    <w:p w14:paraId="673BAE21">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（四）规定依据本办法规定享受扶持政策获得政府采购合同的，小微企业不得将合同分包给大中型企业，中型企业不得将合同分包给大型企业；</w:t>
      </w:r>
    </w:p>
    <w:p w14:paraId="77941A1A">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（五）采购人认为具备相关条件的，明确对中小企业在资金支付期限、预付款比例等方面的优惠措施；</w:t>
      </w:r>
    </w:p>
    <w:p w14:paraId="07BA49CA">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（六）明确采购标的对应的中小企业划分标准所属行业；</w:t>
      </w:r>
    </w:p>
    <w:p w14:paraId="10AD850E">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（七）法律法规和省级以上人民政府财政部门规定的其他事项。</w:t>
      </w:r>
    </w:p>
    <w:p w14:paraId="6BD6262D">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第十三条  中标、成交供应商享受本办法规定的中小企业扶持政策的，采购人、采购代理机构应当随中标、成交结果公开中标、成交供应商的《中小企业声明函》。</w:t>
      </w:r>
    </w:p>
    <w:p w14:paraId="1183801D">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适用招标投标法的政府采购工程建设项目，应当在公示中标候选人时公开中标候选人的《中小企业声明函》。</w:t>
      </w:r>
    </w:p>
    <w:p w14:paraId="7CD6A46F">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6F369A">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第十五条  鼓励各地区、各部门在采购活动中允许中小企业引入信用担保手段，为中小企业在投标（响应）保证、履约保证等方面提供专业化服务。鼓励中小企业依法合规通过政府采购合同融资。</w:t>
      </w:r>
    </w:p>
    <w:p w14:paraId="328E8A9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第十六条  政府采购监督检查、投诉处理及政府采购行政处罚中对中小企业的认定，由货物制造商或者工程、服务供应商注册登记所在地的县级以上人民政府中小企业主管部门负责。</w:t>
      </w:r>
    </w:p>
    <w:p w14:paraId="216771C3">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中小企业主管部门应当在收到财政部门或者有关招标投标行政监督部门关于协助开展中小企业认定函后 10 个工作日内做出书面答复。</w:t>
      </w:r>
    </w:p>
    <w:p w14:paraId="18841471">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1E10FB49">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第十八条  主管预算单位应当自 2022 年起向同级财政部门报告本部门上一年度面向中小企业预留份额和采购的具体情况，并在中国政府采购网公开预留项目执行情况。未达到本办法规定的预留份额比例的，应当作出说明。</w:t>
      </w:r>
    </w:p>
    <w:p w14:paraId="0C84D6E5">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第十九条  采购人未按本办法规定为中小企业预留采购份额，采购人、采购代理机构未按照本办法规定要求实施价格扣除或者价格分加分的，属于未按照规定执行政府采购政策，依照 《中华人民共和国政府采购法》等国家有关规定追究法律责任。</w:t>
      </w:r>
    </w:p>
    <w:p w14:paraId="5F34CB95">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第二十条  供应商按照本办法规定提供声明函内容不实的，属于提供虚假材料谋取中标、成交，依照《中华人民共和国政府采购法》等国家有关规定追究相应责任。</w:t>
      </w:r>
    </w:p>
    <w:p w14:paraId="0772FC6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适用招标投标法的政府采购工程建设项目，投标人按照本办法规定提供声明函内容不实的，属于弄虚作假骗取中标，依照《中华人民共和国招标投标法》等国家有关规定追究相应责任。</w:t>
      </w:r>
    </w:p>
    <w:p w14:paraId="6149DD1F">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9B4E911">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第二十二条  对外援助项目、国家相关资格或者资质管理制度另有规定的项目，不适用本办法。</w:t>
      </w:r>
    </w:p>
    <w:p w14:paraId="5C5E263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第二十三条  关于视同中小企业的其他主体的政府采购扶持政策，由财政部会同有关部门另行规定。</w:t>
      </w:r>
    </w:p>
    <w:p w14:paraId="22ECDB2F">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第二十四条  省级财政部门可以会同中小企业主管部门根据本办法的规定制定具体实施办法。</w:t>
      </w:r>
    </w:p>
    <w:p w14:paraId="73A14D53">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第二十五条  本办法自 2021 年 1 月 1 日起施行。《财政部工业和信息化部关于印发〈政府采购促进中小企业发展暂行办法〉的通知》（财库〔2011〕181 号）同时废止。</w:t>
      </w:r>
    </w:p>
    <w:p w14:paraId="77BC3D97">
      <w:pPr>
        <w:spacing w:line="360" w:lineRule="auto"/>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br w:type="page"/>
      </w:r>
    </w:p>
    <w:p w14:paraId="4139C1EC">
      <w:pPr>
        <w:pStyle w:val="4"/>
        <w:numPr>
          <w:ilvl w:val="0"/>
          <w:numId w:val="0"/>
        </w:numPr>
        <w:bidi w:val="0"/>
        <w:rPr>
          <w:rFonts w:hint="eastAsia" w:ascii="仿宋" w:hAnsi="仿宋" w:eastAsia="仿宋" w:cs="仿宋"/>
          <w:sz w:val="28"/>
          <w:szCs w:val="28"/>
          <w:lang w:eastAsia="zh-CN"/>
        </w:rPr>
      </w:pPr>
      <w:r>
        <w:rPr>
          <w:rFonts w:hint="eastAsia" w:ascii="仿宋" w:hAnsi="仿宋" w:eastAsia="仿宋" w:cs="仿宋"/>
          <w:b/>
          <w:snapToGrid w:val="0"/>
          <w:color w:val="000000"/>
          <w:sz w:val="28"/>
          <w:szCs w:val="28"/>
          <w:lang w:val="en-US" w:eastAsia="zh-CN" w:bidi="ar-SA"/>
        </w:rPr>
        <w:t>二、</w:t>
      </w:r>
      <w:r>
        <w:rPr>
          <w:rFonts w:hint="eastAsia" w:ascii="仿宋" w:hAnsi="仿宋" w:eastAsia="仿宋" w:cs="仿宋"/>
          <w:sz w:val="28"/>
          <w:szCs w:val="28"/>
          <w:lang w:eastAsia="zh-CN"/>
        </w:rPr>
        <w:t>关于印发中小企业划型标准规定的通知</w:t>
      </w:r>
    </w:p>
    <w:p w14:paraId="5B30F8FA">
      <w:pPr>
        <w:widowControl w:val="0"/>
        <w:kinsoku/>
        <w:autoSpaceDE/>
        <w:autoSpaceDN/>
        <w:adjustRightInd/>
        <w:snapToGrid/>
        <w:spacing w:line="360" w:lineRule="auto"/>
        <w:jc w:val="center"/>
        <w:textAlignment w:val="auto"/>
        <w:rPr>
          <w:rFonts w:hint="eastAsia" w:ascii="仿宋" w:hAnsi="仿宋" w:eastAsia="仿宋" w:cs="仿宋"/>
          <w:sz w:val="28"/>
          <w:szCs w:val="28"/>
          <w:lang w:eastAsia="zh-CN"/>
        </w:rPr>
      </w:pPr>
    </w:p>
    <w:p w14:paraId="5FD1491C">
      <w:pPr>
        <w:widowControl w:val="0"/>
        <w:kinsoku/>
        <w:autoSpaceDE/>
        <w:autoSpaceDN/>
        <w:adjustRightInd/>
        <w:snapToGrid/>
        <w:spacing w:line="36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工信部联企业〔2011〕300 号</w:t>
      </w:r>
    </w:p>
    <w:p w14:paraId="7AEE90DC">
      <w:pPr>
        <w:widowControl w:val="0"/>
        <w:kinsoku/>
        <w:autoSpaceDE/>
        <w:autoSpaceDN/>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各省、自治区、直辖市人民政府，国务院各部委、各直属机构及有关单位：</w:t>
      </w:r>
    </w:p>
    <w:p w14:paraId="2D38320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为贯彻落实《中华人民共和国中小企业促进法》和《国务院关于进一步促进中小企业发展 的若干意见》（国发〔2009〕36 号），工业和信息化部、国家统计局、发展改革委、财政部研 究制定了《中小企业划型标准规定》。经国务院同意，现印发给你们，请遵照执行。</w:t>
      </w:r>
    </w:p>
    <w:p w14:paraId="5FE3CB72">
      <w:pPr>
        <w:widowControl w:val="0"/>
        <w:kinsoku/>
        <w:autoSpaceDE/>
        <w:autoSpaceDN/>
        <w:adjustRightInd/>
        <w:snapToGrid/>
        <w:spacing w:line="360" w:lineRule="auto"/>
        <w:ind w:firstLine="560" w:firstLineChars="200"/>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工业和信息化部  国家统计局 </w:t>
      </w:r>
    </w:p>
    <w:p w14:paraId="4100C841">
      <w:pPr>
        <w:widowControl w:val="0"/>
        <w:kinsoku/>
        <w:autoSpaceDE/>
        <w:autoSpaceDN/>
        <w:adjustRightInd/>
        <w:snapToGrid/>
        <w:spacing w:line="360" w:lineRule="auto"/>
        <w:ind w:firstLine="560" w:firstLineChars="200"/>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国家发展和改革委员会  财政部 </w:t>
      </w:r>
    </w:p>
    <w:p w14:paraId="560F3868">
      <w:pPr>
        <w:widowControl w:val="0"/>
        <w:kinsoku/>
        <w:autoSpaceDE/>
        <w:autoSpaceDN/>
        <w:adjustRightInd/>
        <w:snapToGrid/>
        <w:spacing w:line="360" w:lineRule="auto"/>
        <w:ind w:firstLine="560" w:firstLineChars="200"/>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二0一一年六月十八日</w:t>
      </w:r>
    </w:p>
    <w:p w14:paraId="5EE7A76B">
      <w:pPr>
        <w:pStyle w:val="8"/>
        <w:spacing w:before="14" w:line="360" w:lineRule="auto"/>
        <w:jc w:val="center"/>
        <w:rPr>
          <w:rFonts w:hint="eastAsia" w:ascii="仿宋" w:hAnsi="仿宋" w:eastAsia="仿宋" w:cs="仿宋"/>
          <w:b/>
          <w:bCs/>
          <w:spacing w:val="5"/>
          <w:sz w:val="28"/>
          <w:szCs w:val="28"/>
          <w:lang w:eastAsia="zh-CN"/>
        </w:rPr>
      </w:pPr>
      <w:r>
        <w:rPr>
          <w:rFonts w:hint="eastAsia" w:ascii="仿宋" w:hAnsi="仿宋" w:eastAsia="仿宋" w:cs="仿宋"/>
          <w:b/>
          <w:bCs/>
          <w:spacing w:val="5"/>
          <w:sz w:val="28"/>
          <w:szCs w:val="28"/>
          <w:lang w:eastAsia="zh-CN"/>
        </w:rPr>
        <w:t>中小企业划型标准规定</w:t>
      </w:r>
    </w:p>
    <w:p w14:paraId="48D10490">
      <w:pPr>
        <w:pStyle w:val="8"/>
        <w:spacing w:before="14" w:line="360" w:lineRule="auto"/>
        <w:jc w:val="center"/>
        <w:rPr>
          <w:rFonts w:hint="eastAsia" w:ascii="仿宋" w:hAnsi="仿宋" w:eastAsia="仿宋" w:cs="仿宋"/>
          <w:b/>
          <w:bCs/>
          <w:spacing w:val="5"/>
          <w:sz w:val="28"/>
          <w:szCs w:val="28"/>
          <w:lang w:eastAsia="zh-CN"/>
        </w:rPr>
      </w:pPr>
    </w:p>
    <w:p w14:paraId="5C860FCF">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一、根据《中华人民共和国中小企业促进法》和《国务院关于进一步促进中小企业发展的若干意见》(国发〔2009〕36 号)，制定本规定。</w:t>
      </w:r>
    </w:p>
    <w:p w14:paraId="0308F03B">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二、中小企业划分为中型、小型、微型三种类型，具体标准根据企业从业人员、营业收入、资产总额等指标，结合行业特点制定。</w:t>
      </w:r>
    </w:p>
    <w:p w14:paraId="46DCFB6B">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三、本规定适用的行业包括：农、林、牧、渔业，工业（包括采矿业，制造业，电力、热 力、燃气及水生产和供应业） ，建筑业，批发业，零售业，交通运输业（不含铁路运输业）， 仓储业，邮政业，住宿业，餐饮业，信息传输业（包括电信、互联网和相关服务），软件和信 息技术服务业，房地产开发经营，物业管理，租赁和商务服务业，租赁和商务服务业（包括科学研究和技术服务业，水利、环境和公共设施管理业，居民服务、修理和其他服务业，社会工作，文化、体育和娱乐业等）。</w:t>
      </w:r>
    </w:p>
    <w:p w14:paraId="1F526810">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四、各行业划型标准为：</w:t>
      </w:r>
    </w:p>
    <w:p w14:paraId="6AF208EB">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（一）农、林、牧、渔业：营业收入 20000 万元以下的为中小型企业。其中，营业收入500 万元及以上的为中型企业，营业收入 50 万元及以上的为小型企业，营业收入 50 万元以下 的为微型企业。</w:t>
      </w:r>
    </w:p>
    <w:p w14:paraId="57107F8D">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 工业：从业人员 1000 人以下或营业收入 40000 万元以下的为中小型企业。其中，从业人员 300 人及以上，且营业收入 2000 万元及以上的为中型企业；从业人员 20 人及以上，且营业收入 300 万元及以上的为小型企业；从业人员 20 人以下或营业收入 300 万元以下的为微型企业。</w:t>
      </w:r>
    </w:p>
    <w:p w14:paraId="77A94FD9">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 建筑业：营业收入 80000 万元以下或资产总额 80000 万元以下的为中小型企业。其中，营业收入 6000 万元及以上，且资产总额 5000 万元及以上的为中型企业；营业收入 300 万元及以上，且资产总额 300 万元及以上的为小型企业；营业收入 300 万元以下或资产总额 300 万元以下的为微型企业。</w:t>
      </w:r>
    </w:p>
    <w:p w14:paraId="64ACB5AC">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（四）批发业：从业人员 200 人以下或营业收入 40000 万元以下的为中小型企业。其中，从业人员 20 人及以上，且营业收入 5000 万元及以上的为中型企业；从业人员 5 人及以上，且营业收入 1000 万元及以上的为小型企业；从业人员 5 人以下或营业收入 1000 万元以下的为微型企业。</w:t>
      </w:r>
    </w:p>
    <w:p w14:paraId="5AD24F72">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（五）零售业：从业人员 300 人以下或营业收入 20000 万元以下的为中小型企业。其中，从业人员 50 人及以上，且营业收入 500 万元及以上的为中型企业；从业人员 10 人及以上，且 营业收入 100 万元及以上的为小型企业；从业人员 10 人以下或营业收入 100 万元以下的为微型企业。</w:t>
      </w:r>
    </w:p>
    <w:p w14:paraId="6B7DD63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（六） 交通运输业：从业人员 1000 人以下或营业收入 30000 万元以下的为中小型企业。 其中，从业人员 300 人及以上，且营业收入 3000 万元及以上的为中型企业；从业人员 20 人及以上，且营业收入 200 万元及以上的为小型企业；从业人员 20 人以下或营业收入 200 万元以下的为微型企业。</w:t>
      </w:r>
    </w:p>
    <w:p w14:paraId="39A537D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（七）仓储业：从业人员 200 人以下或营业收入 30000 万元以下的为中小型企业。其中，从业人员 100 人及以上，且营业收入 1000 万元及以上的为中型企业；从业人员 20 人及以上，且营业收入 100 万元及以上的为小型企业；从业人员 20 人以下或营业收入 100 万元以下的为微型企业。</w:t>
      </w:r>
    </w:p>
    <w:p w14:paraId="6F3E982D">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（八）邮政业：从业人员 1000 人以下或营业收入 30000 万元以下的为中小型企业。其中，从业人员 300 人及以上，且营业收入 2000 万元及以上的为中型企业；从业人员 20 人及以上，且营业收入 100 万元及以上的为小型企业；从业人员 20 人以下或营业收入 100 万元以下的为微型企业。</w:t>
      </w:r>
    </w:p>
    <w:p w14:paraId="1BB9F3B2">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（九）住宿业：从业人员 300 人以下或营业收入 10000 万元以下的为中小型企业。其中，从业人员 100 人及以上，且营业收入 2000 万元及以上的为中型企业；从业人员 10 人及以上，且营业收入 100 万元及以上的为小型企业；从业人员 10 人以下或营业收入 100 万元以下的为微型企业。</w:t>
      </w:r>
    </w:p>
    <w:p w14:paraId="2E7E2ADF">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（十）餐饮业：从业人员 300 人以下或营业收入 10000 万元以下的为中小型企业。其中，从业人员 100 人及以上，且营业收入 2000 万元及以上的为中型企业；从业人员 10 人及以上，且营业收入 100 万元及以上的为小型企业；从业人员 10 人以下或营业收入 100 万元以下的为微型企业。</w:t>
      </w:r>
    </w:p>
    <w:p w14:paraId="6A18BF80">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（十一）信息传输业：从业人员 2000 人以下或营业收入 100000 万元以下的为中小型企 业。其中，从业人员 100 人及以上，且营业收入 1000 万元及以上的为中型企业；从业人员 10 人及以上，且营业收入 100 万元及以上的为小型企业；从业人员 10 人以下或营业收入 100 万元以下的为微型企业。</w:t>
      </w:r>
    </w:p>
    <w:p w14:paraId="0E3DEBA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（十二）软件和信息技术服务业：从业人员 300 人以下或营业收入 10000 万元以下的为中小型企业。其中，从业人员 100 人及以上，且营业收入 1000 万元及以上的为中型企业；从业人员 10 人及以上，且营业收入 50 万元及以上的为小型企业；从业人员 10 人以下或营业收入 50 万元以下的为微型企业。</w:t>
      </w:r>
    </w:p>
    <w:p w14:paraId="75C22D84">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（十三）房地产开发经营：营业收入 200000 万元以下或资产总额 10000 万元以下的为中小型企业。其中，营业收入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3829D7CE">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（十四）物业管理：从业人员 1000 人以下或营业收入 5000 万元以下的为中小型企业。其中，从业人员 300 人及以上，且营业收入 1000 万元及以上的为中型企业；从业人员 100 人及以上，且营业收入 500 万元及以上的为小型企业；从业人员 100 人以下或营业收入 500 万元以下的为微型企业。</w:t>
      </w:r>
    </w:p>
    <w:p w14:paraId="2416D665">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（十五）租赁和商务服务业：从业人员 300 人以下或资产总额 120000 万元以下的为中小型企业。其中，从业人员 100 人及以上，且资产总额 8000 万元及以上的为中型企业；从业人员 10 人及以上，且资产总额 100 万元及以上的为小型企业；从业人员 10 人以下或资产总额 100 万元以下的为微型企业。</w:t>
      </w:r>
    </w:p>
    <w:p w14:paraId="5B9CF821">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（十六）</w:t>
      </w:r>
      <w:r>
        <w:rPr>
          <w:rFonts w:hint="eastAsia" w:ascii="仿宋" w:hAnsi="仿宋" w:eastAsia="仿宋" w:cs="仿宋"/>
          <w:i w:val="0"/>
          <w:iCs w:val="0"/>
          <w:caps w:val="0"/>
          <w:color w:val="070707"/>
          <w:spacing w:val="0"/>
          <w:sz w:val="28"/>
          <w:szCs w:val="28"/>
        </w:rPr>
        <w:t>其他未列明行业</w:t>
      </w:r>
      <w:r>
        <w:rPr>
          <w:rFonts w:hint="eastAsia" w:ascii="仿宋" w:hAnsi="仿宋" w:eastAsia="仿宋" w:cs="仿宋"/>
          <w:sz w:val="28"/>
          <w:szCs w:val="28"/>
          <w:lang w:eastAsia="zh-CN"/>
        </w:rPr>
        <w:t>：从业人员 300 人以下的为中小型企业。其中，从业人员 100 人及以上的为中型企业；从业人员 10 人及以上的为小型企业；从业人员 10 人以下的为微型企业。</w:t>
      </w:r>
    </w:p>
    <w:p w14:paraId="0654D599">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五、企业类型的划分以统计部门的统计数据为依据。</w:t>
      </w:r>
    </w:p>
    <w:p w14:paraId="754BCD3E">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六、本规定适用于在中华人民共和国境内依法设立的各类所有制和各种组织形式的企业。 个体工商户和本规定以外的行业，参照本规定进行划型。</w:t>
      </w:r>
    </w:p>
    <w:p w14:paraId="7DD7CAC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七、本规定的中型企业标准上限即为大型企业标准的下限， 国家统计部门据此制定大中小 微型企业的统计分类。国务院有关部门据此进行相关数据分析，不得制定与本规定不一致的企业划型标准。</w:t>
      </w:r>
    </w:p>
    <w:p w14:paraId="756A769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八、本规定由工业和信息化部、国家统计局会同有关部门根据《国民经济行业分类》修订 情况和企业发展变化情况适时修订。</w:t>
      </w:r>
    </w:p>
    <w:p w14:paraId="3F40B6AB">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九、本规定由工业和信息化部、国家统计局会同有关部门负责解释。</w:t>
      </w:r>
    </w:p>
    <w:p w14:paraId="102AE7A3">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十、本规定自发布之日起执行，原国家经贸委、原国家计委、财政部和国家统计局 2003 年颁布的《中小企业标准暂行规定》同时废止。</w:t>
      </w:r>
    </w:p>
    <w:p w14:paraId="722C6D7F">
      <w:pPr>
        <w:spacing w:before="30" w:line="360" w:lineRule="auto"/>
        <w:ind w:left="38"/>
        <w:rPr>
          <w:rFonts w:hint="eastAsia" w:ascii="仿宋" w:hAnsi="仿宋" w:eastAsia="仿宋" w:cs="仿宋"/>
          <w:b/>
          <w:bCs/>
          <w:spacing w:val="-6"/>
          <w:sz w:val="28"/>
          <w:szCs w:val="28"/>
          <w:lang w:eastAsia="zh-CN"/>
        </w:rPr>
      </w:pPr>
    </w:p>
    <w:p w14:paraId="3F686A9A">
      <w:pPr>
        <w:spacing w:before="30" w:line="360" w:lineRule="auto"/>
        <w:ind w:left="38"/>
        <w:rPr>
          <w:rFonts w:hint="eastAsia" w:ascii="仿宋" w:hAnsi="仿宋" w:eastAsia="仿宋" w:cs="仿宋"/>
          <w:sz w:val="28"/>
          <w:szCs w:val="28"/>
          <w:lang w:eastAsia="zh-CN"/>
        </w:rPr>
      </w:pPr>
      <w:r>
        <w:rPr>
          <w:rFonts w:hint="eastAsia" w:ascii="仿宋" w:hAnsi="仿宋" w:eastAsia="仿宋" w:cs="仿宋"/>
          <w:b/>
          <w:bCs/>
          <w:spacing w:val="-6"/>
          <w:sz w:val="28"/>
          <w:szCs w:val="28"/>
          <w:lang w:eastAsia="zh-CN"/>
        </w:rPr>
        <w:t>中小企业声明函（如有）填写说明</w:t>
      </w:r>
      <w:r>
        <w:rPr>
          <w:rFonts w:hint="eastAsia" w:ascii="仿宋" w:hAnsi="仿宋" w:eastAsia="仿宋" w:cs="仿宋"/>
          <w:spacing w:val="-6"/>
          <w:sz w:val="28"/>
          <w:szCs w:val="28"/>
          <w:lang w:eastAsia="zh-CN"/>
        </w:rPr>
        <w:t>：</w:t>
      </w:r>
    </w:p>
    <w:p w14:paraId="4615E437">
      <w:pPr>
        <w:spacing w:before="43" w:line="360" w:lineRule="auto"/>
        <w:ind w:left="11" w:right="150" w:firstLine="581" w:firstLineChars="209"/>
        <w:rPr>
          <w:rFonts w:hint="eastAsia" w:ascii="仿宋" w:hAnsi="仿宋" w:eastAsia="仿宋" w:cs="仿宋"/>
          <w:b/>
          <w:bCs/>
          <w:spacing w:val="7"/>
          <w:sz w:val="28"/>
          <w:szCs w:val="28"/>
          <w:lang w:eastAsia="zh-CN"/>
        </w:rPr>
      </w:pPr>
      <w:r>
        <w:rPr>
          <w:rFonts w:hint="eastAsia" w:ascii="仿宋" w:hAnsi="仿宋" w:eastAsia="仿宋" w:cs="仿宋"/>
          <w:spacing w:val="-1"/>
          <w:sz w:val="28"/>
          <w:szCs w:val="28"/>
          <w:lang w:eastAsia="zh-CN"/>
        </w:rPr>
        <w:t xml:space="preserve">根据工信部联企业[2011]300 </w:t>
      </w:r>
      <w:r>
        <w:rPr>
          <w:rFonts w:hint="eastAsia" w:ascii="仿宋" w:hAnsi="仿宋" w:eastAsia="仿宋" w:cs="仿宋"/>
          <w:spacing w:val="-2"/>
          <w:sz w:val="28"/>
          <w:szCs w:val="28"/>
          <w:lang w:eastAsia="zh-CN"/>
        </w:rPr>
        <w:t>号文件，企业行业分为：农林牧渔业，工业</w:t>
      </w:r>
      <w:r>
        <w:rPr>
          <w:rFonts w:hint="eastAsia" w:ascii="仿宋" w:hAnsi="仿宋" w:eastAsia="仿宋" w:cs="仿宋"/>
          <w:sz w:val="28"/>
          <w:szCs w:val="28"/>
          <w:lang w:val="en-US" w:eastAsia="zh-CN"/>
        </w:rPr>
        <w:t>(</w:t>
      </w:r>
      <w:r>
        <w:rPr>
          <w:rFonts w:hint="eastAsia" w:ascii="仿宋" w:hAnsi="仿宋" w:eastAsia="仿宋" w:cs="仿宋"/>
          <w:spacing w:val="3"/>
          <w:sz w:val="28"/>
          <w:szCs w:val="28"/>
          <w:lang w:eastAsia="zh-CN"/>
        </w:rPr>
        <w:t>包括采矿业，制造业，电力、热力、燃气及水生产和供应业</w:t>
      </w:r>
      <w:r>
        <w:rPr>
          <w:rFonts w:hint="eastAsia" w:ascii="仿宋" w:hAnsi="仿宋" w:eastAsia="仿宋" w:cs="仿宋"/>
          <w:spacing w:val="14"/>
          <w:sz w:val="28"/>
          <w:szCs w:val="28"/>
          <w:lang w:val="en-US" w:eastAsia="zh-CN"/>
        </w:rPr>
        <w:t>)</w:t>
      </w:r>
      <w:r>
        <w:rPr>
          <w:rFonts w:hint="eastAsia" w:ascii="仿宋" w:hAnsi="仿宋" w:eastAsia="仿宋" w:cs="仿宋"/>
          <w:spacing w:val="14"/>
          <w:sz w:val="28"/>
          <w:szCs w:val="28"/>
          <w:lang w:eastAsia="zh-CN"/>
        </w:rPr>
        <w:t>，</w:t>
      </w:r>
      <w:r>
        <w:rPr>
          <w:rFonts w:hint="eastAsia" w:ascii="仿宋" w:hAnsi="仿宋" w:eastAsia="仿宋" w:cs="仿宋"/>
          <w:spacing w:val="3"/>
          <w:sz w:val="28"/>
          <w:szCs w:val="28"/>
          <w:lang w:eastAsia="zh-CN"/>
        </w:rPr>
        <w:t>建筑业，</w:t>
      </w:r>
      <w:r>
        <w:rPr>
          <w:rFonts w:hint="eastAsia" w:ascii="仿宋" w:hAnsi="仿宋" w:eastAsia="仿宋" w:cs="仿宋"/>
          <w:spacing w:val="1"/>
          <w:sz w:val="28"/>
          <w:szCs w:val="28"/>
          <w:lang w:eastAsia="zh-CN"/>
        </w:rPr>
        <w:t xml:space="preserve"> </w:t>
      </w:r>
      <w:r>
        <w:rPr>
          <w:rFonts w:hint="eastAsia" w:ascii="仿宋" w:hAnsi="仿宋" w:eastAsia="仿宋" w:cs="仿宋"/>
          <w:spacing w:val="-1"/>
          <w:sz w:val="28"/>
          <w:szCs w:val="28"/>
          <w:lang w:eastAsia="zh-CN"/>
        </w:rPr>
        <w:t>批发业，零售业，交通运输业</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lang w:eastAsia="zh-CN"/>
        </w:rPr>
        <w:t>不含铁路运输业</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lang w:eastAsia="zh-CN"/>
        </w:rPr>
        <w:t>，</w:t>
      </w:r>
      <w:r>
        <w:rPr>
          <w:rFonts w:hint="eastAsia" w:ascii="仿宋" w:hAnsi="仿宋" w:eastAsia="仿宋" w:cs="仿宋"/>
          <w:spacing w:val="-1"/>
          <w:sz w:val="28"/>
          <w:szCs w:val="28"/>
          <w:lang w:eastAsia="zh-CN"/>
        </w:rPr>
        <w:t xml:space="preserve"> 仓储业，邮政业，住宿</w:t>
      </w:r>
      <w:r>
        <w:rPr>
          <w:rFonts w:hint="eastAsia" w:ascii="仿宋" w:hAnsi="仿宋" w:eastAsia="仿宋" w:cs="仿宋"/>
          <w:sz w:val="28"/>
          <w:szCs w:val="28"/>
          <w:lang w:eastAsia="zh-CN"/>
        </w:rPr>
        <w:t xml:space="preserve"> </w:t>
      </w:r>
      <w:r>
        <w:rPr>
          <w:rFonts w:hint="eastAsia" w:ascii="仿宋" w:hAnsi="仿宋" w:eastAsia="仿宋" w:cs="仿宋"/>
          <w:spacing w:val="-1"/>
          <w:sz w:val="28"/>
          <w:szCs w:val="28"/>
          <w:lang w:eastAsia="zh-CN"/>
        </w:rPr>
        <w:t>业，餐饮业，信息传输业</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lang w:eastAsia="zh-CN"/>
        </w:rPr>
        <w:t>包括电信、互联网 和相关服务</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lang w:eastAsia="zh-CN"/>
        </w:rPr>
        <w:t>，</w:t>
      </w:r>
      <w:r>
        <w:rPr>
          <w:rFonts w:hint="eastAsia" w:ascii="仿宋" w:hAnsi="仿宋" w:eastAsia="仿宋" w:cs="仿宋"/>
          <w:spacing w:val="-1"/>
          <w:sz w:val="28"/>
          <w:szCs w:val="28"/>
          <w:lang w:eastAsia="zh-CN"/>
        </w:rPr>
        <w:t>软件和信息技</w:t>
      </w:r>
      <w:r>
        <w:rPr>
          <w:rFonts w:hint="eastAsia" w:ascii="仿宋" w:hAnsi="仿宋" w:eastAsia="仿宋" w:cs="仿宋"/>
          <w:sz w:val="28"/>
          <w:szCs w:val="28"/>
          <w:lang w:eastAsia="zh-CN"/>
        </w:rPr>
        <w:t xml:space="preserve"> </w:t>
      </w:r>
      <w:r>
        <w:rPr>
          <w:rFonts w:hint="eastAsia" w:ascii="仿宋" w:hAnsi="仿宋" w:eastAsia="仿宋" w:cs="仿宋"/>
          <w:spacing w:val="-1"/>
          <w:sz w:val="28"/>
          <w:szCs w:val="28"/>
          <w:lang w:eastAsia="zh-CN"/>
        </w:rPr>
        <w:t>术服务业，房地产开发经营，物业管理， 租赁和商务服务业，其他未列</w:t>
      </w:r>
      <w:r>
        <w:rPr>
          <w:rFonts w:hint="eastAsia" w:ascii="仿宋" w:hAnsi="仿宋" w:eastAsia="仿宋" w:cs="仿宋"/>
          <w:spacing w:val="-2"/>
          <w:sz w:val="28"/>
          <w:szCs w:val="28"/>
          <w:lang w:eastAsia="zh-CN"/>
        </w:rPr>
        <w:t>明行</w:t>
      </w:r>
      <w:r>
        <w:rPr>
          <w:rFonts w:hint="eastAsia" w:ascii="仿宋" w:hAnsi="仿宋" w:eastAsia="仿宋" w:cs="仿宋"/>
          <w:sz w:val="28"/>
          <w:szCs w:val="28"/>
          <w:lang w:eastAsia="zh-CN"/>
        </w:rPr>
        <w:t xml:space="preserve"> </w:t>
      </w:r>
      <w:r>
        <w:rPr>
          <w:rFonts w:hint="eastAsia" w:ascii="仿宋" w:hAnsi="仿宋" w:eastAsia="仿宋" w:cs="仿宋"/>
          <w:spacing w:val="-5"/>
          <w:sz w:val="28"/>
          <w:szCs w:val="28"/>
          <w:lang w:eastAsia="zh-CN"/>
        </w:rPr>
        <w:t>业</w:t>
      </w:r>
      <w:r>
        <w:rPr>
          <w:rFonts w:hint="eastAsia" w:ascii="仿宋" w:hAnsi="仿宋" w:eastAsia="仿宋" w:cs="仿宋"/>
          <w:spacing w:val="-5"/>
          <w:sz w:val="28"/>
          <w:szCs w:val="28"/>
          <w:lang w:val="en-US" w:eastAsia="zh-CN"/>
        </w:rPr>
        <w:t>(</w:t>
      </w:r>
      <w:r>
        <w:rPr>
          <w:rFonts w:hint="eastAsia" w:ascii="仿宋" w:hAnsi="仿宋" w:eastAsia="仿宋" w:cs="仿宋"/>
          <w:spacing w:val="-5"/>
          <w:sz w:val="28"/>
          <w:szCs w:val="28"/>
          <w:lang w:eastAsia="zh-CN"/>
        </w:rPr>
        <w:t>包括科学研究和技术服务业，</w:t>
      </w:r>
      <w:r>
        <w:rPr>
          <w:rFonts w:hint="eastAsia" w:ascii="仿宋" w:hAnsi="仿宋" w:eastAsia="仿宋" w:cs="仿宋"/>
          <w:spacing w:val="-43"/>
          <w:sz w:val="28"/>
          <w:szCs w:val="28"/>
          <w:lang w:eastAsia="zh-CN"/>
        </w:rPr>
        <w:t xml:space="preserve"> </w:t>
      </w:r>
      <w:r>
        <w:rPr>
          <w:rFonts w:hint="eastAsia" w:ascii="仿宋" w:hAnsi="仿宋" w:eastAsia="仿宋" w:cs="仿宋"/>
          <w:spacing w:val="-5"/>
          <w:sz w:val="28"/>
          <w:szCs w:val="28"/>
          <w:lang w:eastAsia="zh-CN"/>
        </w:rPr>
        <w:t>水利、环境和公共设施管理业，</w:t>
      </w:r>
      <w:r>
        <w:rPr>
          <w:rFonts w:hint="eastAsia" w:ascii="仿宋" w:hAnsi="仿宋" w:eastAsia="仿宋" w:cs="仿宋"/>
          <w:spacing w:val="-6"/>
          <w:sz w:val="28"/>
          <w:szCs w:val="28"/>
          <w:lang w:eastAsia="zh-CN"/>
        </w:rPr>
        <w:t>居民服务、</w:t>
      </w:r>
      <w:r>
        <w:rPr>
          <w:rFonts w:hint="eastAsia" w:ascii="仿宋" w:hAnsi="仿宋" w:eastAsia="仿宋" w:cs="仿宋"/>
          <w:sz w:val="28"/>
          <w:szCs w:val="28"/>
          <w:lang w:eastAsia="zh-CN"/>
        </w:rPr>
        <w:t xml:space="preserve"> </w:t>
      </w:r>
      <w:r>
        <w:rPr>
          <w:rFonts w:hint="eastAsia" w:ascii="仿宋" w:hAnsi="仿宋" w:eastAsia="仿宋" w:cs="仿宋"/>
          <w:spacing w:val="-6"/>
          <w:sz w:val="28"/>
          <w:szCs w:val="28"/>
          <w:lang w:eastAsia="zh-CN"/>
        </w:rPr>
        <w:t>修理和其他服务业，社会工作，文化、体育和娱乐业等</w:t>
      </w:r>
      <w:r>
        <w:rPr>
          <w:rFonts w:hint="eastAsia" w:ascii="仿宋" w:hAnsi="仿宋" w:eastAsia="仿宋" w:cs="仿宋"/>
          <w:spacing w:val="-6"/>
          <w:sz w:val="28"/>
          <w:szCs w:val="28"/>
          <w:lang w:val="en-US" w:eastAsia="zh-CN"/>
        </w:rPr>
        <w:t>)</w:t>
      </w:r>
      <w:r>
        <w:rPr>
          <w:rFonts w:hint="eastAsia" w:ascii="仿宋" w:hAnsi="仿宋" w:eastAsia="仿宋" w:cs="仿宋"/>
          <w:spacing w:val="-6"/>
          <w:sz w:val="28"/>
          <w:szCs w:val="28"/>
          <w:lang w:eastAsia="zh-CN"/>
        </w:rPr>
        <w:t>。</w:t>
      </w:r>
      <w:r>
        <w:rPr>
          <w:rFonts w:hint="eastAsia" w:ascii="仿宋" w:hAnsi="仿宋" w:eastAsia="仿宋" w:cs="仿宋"/>
          <w:spacing w:val="-7"/>
          <w:sz w:val="28"/>
          <w:szCs w:val="28"/>
          <w:lang w:eastAsia="zh-CN"/>
        </w:rPr>
        <w:t>一般研发、生产、</w:t>
      </w:r>
      <w:r>
        <w:rPr>
          <w:rFonts w:hint="eastAsia" w:ascii="仿宋" w:hAnsi="仿宋" w:eastAsia="仿宋" w:cs="仿宋"/>
          <w:sz w:val="28"/>
          <w:szCs w:val="28"/>
          <w:lang w:eastAsia="zh-CN"/>
        </w:rPr>
        <w:t xml:space="preserve"> </w:t>
      </w:r>
      <w:r>
        <w:rPr>
          <w:rFonts w:hint="eastAsia" w:ascii="仿宋" w:hAnsi="仿宋" w:eastAsia="仿宋" w:cs="仿宋"/>
          <w:spacing w:val="-1"/>
          <w:sz w:val="28"/>
          <w:szCs w:val="28"/>
          <w:lang w:eastAsia="zh-CN"/>
        </w:rPr>
        <w:t>加工型企业填写工业，销售、贸易型企业填写批发业，具体行业划</w:t>
      </w:r>
      <w:r>
        <w:rPr>
          <w:rFonts w:hint="eastAsia" w:ascii="仿宋" w:hAnsi="仿宋" w:eastAsia="仿宋" w:cs="仿宋"/>
          <w:spacing w:val="-2"/>
          <w:sz w:val="28"/>
          <w:szCs w:val="28"/>
          <w:lang w:eastAsia="zh-CN"/>
        </w:rPr>
        <w:t>分依据国</w:t>
      </w:r>
      <w:r>
        <w:rPr>
          <w:rFonts w:hint="eastAsia" w:ascii="仿宋" w:hAnsi="仿宋" w:eastAsia="仿宋" w:cs="仿宋"/>
          <w:spacing w:val="1"/>
          <w:sz w:val="28"/>
          <w:szCs w:val="28"/>
          <w:lang w:eastAsia="zh-CN"/>
        </w:rPr>
        <w:t>家统计局网站公布的《国民经济行业分类》标准规定。</w:t>
      </w:r>
    </w:p>
    <w:p w14:paraId="26E220E4">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14:paraId="0182FA69">
      <w:pPr>
        <w:pStyle w:val="8"/>
        <w:bidi w:val="0"/>
        <w:rPr>
          <w:rFonts w:hint="eastAsia"/>
          <w:sz w:val="28"/>
          <w:szCs w:val="28"/>
          <w:lang w:eastAsia="zh-CN"/>
        </w:rPr>
      </w:pPr>
    </w:p>
    <w:p w14:paraId="038DA78E">
      <w:pPr>
        <w:pStyle w:val="4"/>
        <w:numPr>
          <w:ilvl w:val="0"/>
          <w:numId w:val="0"/>
        </w:numPr>
        <w:bidi w:val="0"/>
        <w:rPr>
          <w:rFonts w:hint="eastAsia" w:ascii="仿宋" w:hAnsi="仿宋" w:eastAsia="仿宋" w:cs="仿宋"/>
          <w:sz w:val="28"/>
          <w:szCs w:val="28"/>
          <w:lang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lang w:eastAsia="zh-CN"/>
        </w:rPr>
        <w:t>、财政部 民政部 中国残疾人联合会关于促进残疾人就业政府采购政策的通知</w:t>
      </w:r>
    </w:p>
    <w:p w14:paraId="7317F83A">
      <w:pPr>
        <w:pStyle w:val="8"/>
        <w:spacing w:before="66" w:line="360" w:lineRule="auto"/>
        <w:ind w:left="3411"/>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财库〔2017〕141</w:t>
      </w:r>
      <w:r>
        <w:rPr>
          <w:rFonts w:hint="eastAsia" w:ascii="仿宋" w:hAnsi="仿宋" w:eastAsia="仿宋" w:cs="仿宋"/>
          <w:spacing w:val="-30"/>
          <w:sz w:val="28"/>
          <w:szCs w:val="28"/>
          <w:lang w:eastAsia="zh-CN"/>
        </w:rPr>
        <w:t xml:space="preserve"> </w:t>
      </w:r>
      <w:r>
        <w:rPr>
          <w:rFonts w:hint="eastAsia" w:ascii="仿宋" w:hAnsi="仿宋" w:eastAsia="仿宋" w:cs="仿宋"/>
          <w:spacing w:val="5"/>
          <w:sz w:val="28"/>
          <w:szCs w:val="28"/>
          <w:lang w:eastAsia="zh-CN"/>
        </w:rPr>
        <w:t>号</w:t>
      </w:r>
    </w:p>
    <w:p w14:paraId="799AC2E7">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133FF3F">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为了发挥政府采购促进残疾人就业的作用，进一步保障残疾人权益，依照《政府采购法》、《残疾人保障法》等法律法规及相关规定，现就促进残疾人就业政府采购政策通知如下：</w:t>
      </w:r>
    </w:p>
    <w:p w14:paraId="02D3D9F3">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一、享受政府采购支持政策的残疾人福利性单位应当同时满足以下条件：</w:t>
      </w:r>
    </w:p>
    <w:p w14:paraId="145CEC63">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（一）安置的残疾人占本单位在职职工人数的比例不低于 25%（含 25%），并且安置的残疾 人人数不少于 10 人（含 10 人）；</w:t>
      </w:r>
    </w:p>
    <w:p w14:paraId="4BE552C8">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（二）依法与安置的每位残疾人签订了一年以上（含一年）的劳动合同或服务协议；</w:t>
      </w:r>
    </w:p>
    <w:p w14:paraId="37A591B5">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 为安置的每位残疾人按月足额缴纳了基本养老保险、基本医疗保险、失业保险、工 伤保险和生育保险等社会保险费；</w:t>
      </w:r>
    </w:p>
    <w:p w14:paraId="65D3986E">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 通过银行等金融机构向安置的每位残疾人，按月支付了不低于单位所在区县适用的经省级人民政府批准的月最低工资标准的工资；</w:t>
      </w:r>
    </w:p>
    <w:p w14:paraId="018B9F56">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 提供本单位制造的货物、承担的工程或者服务（以下简称产品），或者提供其他残疾人福利性单位制造的货物（不包括使用非残疾人福利性单位注册商标的货物）。</w:t>
      </w:r>
    </w:p>
    <w:p w14:paraId="646C64E1">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2D670640">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4678383">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中标、成交供应商为残疾人福利性单位的，采购人或者其委托的采购代理机构应当随中标、成交结果同时公告其《残疾人福利性单位声明函》，接受社会监督。</w:t>
      </w:r>
    </w:p>
    <w:p w14:paraId="722D369E">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供应商提供的《残疾人福利性单位声明函》与事实不符的，依照《政府采购法》第七十七 条第一款的规定追究法律责任。</w:t>
      </w:r>
    </w:p>
    <w:p w14:paraId="4B95392B">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三、在政府采购活动中，残疾人福利性单位视同小型、微型企业，享受预留份额、评审中 价格扣除等促进中小企业发展的政府采购政策。向残疾人福利性单位采购的金额，计入面向中小企业采购的统计数据。残疾人福利性单位属于小型、微型企业的，不重复享受政策。</w:t>
      </w:r>
    </w:p>
    <w:p w14:paraId="36BF0482">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四、采购人采购公开招标数额标准以上的货物或者服务，因落实促进残疾人就业政策的需要，依法履行有关报批程序后，可采用公开招标以外的采购方式。</w:t>
      </w:r>
    </w:p>
    <w:p w14:paraId="591CB98E">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五、对于满足要求的残疾人福利性单位产品，集中采购机构可直接纳入协议供货或者定点 采购范围。各地区建设的政府采购电子卖场、电子商城、网上超市等应当设立残疾人福利性单 位产品专栏。鼓励采购人优先选择残疾人福利性单位的产品。</w:t>
      </w:r>
    </w:p>
    <w:p w14:paraId="3E075D9E">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B9F58DB">
      <w:pPr>
        <w:widowControl w:val="0"/>
        <w:kinsoku/>
        <w:autoSpaceDE/>
        <w:autoSpaceDN/>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七、本通知自 2017 年 10 月 1 日起执行。</w:t>
      </w:r>
    </w:p>
    <w:p w14:paraId="6B2096F5">
      <w:pPr>
        <w:spacing w:line="360" w:lineRule="auto"/>
        <w:rPr>
          <w:rFonts w:hint="eastAsia" w:ascii="仿宋" w:hAnsi="仿宋" w:eastAsia="仿宋" w:cs="仿宋"/>
          <w:sz w:val="28"/>
          <w:szCs w:val="28"/>
          <w:lang w:eastAsia="zh-CN"/>
        </w:rPr>
      </w:pPr>
    </w:p>
    <w:p w14:paraId="5C4C2731">
      <w:pPr>
        <w:spacing w:line="360" w:lineRule="auto"/>
        <w:rPr>
          <w:rFonts w:hint="eastAsia" w:ascii="仿宋" w:hAnsi="仿宋" w:eastAsia="仿宋" w:cs="仿宋"/>
          <w:sz w:val="28"/>
          <w:szCs w:val="28"/>
          <w:lang w:eastAsia="zh-CN"/>
        </w:rPr>
      </w:pPr>
    </w:p>
    <w:p w14:paraId="1B2C17DF">
      <w:pPr>
        <w:spacing w:line="360" w:lineRule="auto"/>
        <w:jc w:val="right"/>
        <w:rPr>
          <w:rFonts w:hint="eastAsia" w:ascii="仿宋" w:hAnsi="仿宋" w:eastAsia="仿宋" w:cs="仿宋"/>
          <w:b/>
          <w:bCs/>
          <w:sz w:val="32"/>
          <w:szCs w:val="32"/>
          <w:lang w:eastAsia="zh-CN"/>
        </w:rPr>
      </w:pPr>
      <w:r>
        <w:rPr>
          <w:rFonts w:hint="eastAsia" w:ascii="仿宋" w:hAnsi="仿宋" w:eastAsia="仿宋" w:cs="仿宋"/>
          <w:sz w:val="28"/>
          <w:szCs w:val="28"/>
          <w:lang w:eastAsia="zh-CN"/>
        </w:rPr>
        <w:t>财政部民政部中国残疾人联合会</w:t>
      </w:r>
    </w:p>
    <w:sectPr>
      <w:headerReference r:id="rId32" w:type="default"/>
      <w:footerReference r:id="rId33" w:type="default"/>
      <w:pgSz w:w="11906" w:h="16839"/>
      <w:pgMar w:top="1132" w:right="982" w:bottom="1144" w:left="1114" w:header="862" w:footer="84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39A8">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3A28">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A1A08">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18BA1A08">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EAA1">
    <w:pPr>
      <w:pStyle w:val="1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2A664">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FD2A664">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4D786">
    <w:pPr>
      <w:pStyle w:val="1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31348">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0531348">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8647">
    <w:pPr>
      <w:pStyle w:val="1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DDFC3">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1BEDDFC3">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BBF5">
    <w:pPr>
      <w:pStyle w:val="1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D1D2A">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27D1D2A">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DB1A">
    <w:pPr>
      <w:pStyle w:val="1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53380">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A453380">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031DE">
    <w:pPr>
      <w:pStyle w:val="1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EC3EF">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3BCEC3EF">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21FF">
    <w:pPr>
      <w:pStyle w:val="1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31085">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49E31085">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ECDB">
    <w:pPr>
      <w:pStyle w:val="1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C750F">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6B6C750F">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FDE1">
    <w:pPr>
      <w:pStyle w:val="1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1C346">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A01C346">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226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6D4C">
    <w:pPr>
      <w:pStyle w:val="1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1486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1D414867">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8FFB">
    <w:pPr>
      <w:spacing w:after="30" w:line="57" w:lineRule="exact"/>
      <w:ind w:firstLine="46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F7D2A">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74F7D2A">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D85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B60A5">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AB60A5">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7720">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17B1B">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A717B1B">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0AAB">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24A7B">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7524A7B">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CFC1">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1BDCD">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D1BDCD">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5ADFC">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3DF1">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B953DF1">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7A60">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CA7F2">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E4AC">
    <w:pPr>
      <w:spacing w:before="11" w:line="19" w:lineRule="exact"/>
      <w:ind w:firstLine="2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014BD">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1820">
    <w:pPr>
      <w:spacing w:before="11" w:line="48" w:lineRule="exact"/>
      <w:ind w:firstLine="46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11E0">
    <w:pPr>
      <w:spacing w:before="11" w:line="48" w:lineRule="exact"/>
      <w:ind w:firstLine="5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3287">
    <w:pPr>
      <w:spacing w:before="11" w:line="19" w:lineRule="exact"/>
      <w:ind w:firstLine="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291D">
    <w:pPr>
      <w:spacing w:before="11" w:line="19" w:lineRule="exact"/>
      <w:ind w:firstLine="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0553">
    <w:pPr>
      <w:spacing w:before="11" w:line="19" w:lineRule="exact"/>
      <w:ind w:firstLine="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F2B8">
    <w:pPr>
      <w:spacing w:before="11" w:line="19"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39F04">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4E9E">
    <w:pPr>
      <w:spacing w:before="11" w:line="19" w:lineRule="exact"/>
      <w:ind w:firstLine="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0DD91"/>
    <w:multiLevelType w:val="singleLevel"/>
    <w:tmpl w:val="8340DD91"/>
    <w:lvl w:ilvl="0" w:tentative="0">
      <w:start w:val="2"/>
      <w:numFmt w:val="chineseCounting"/>
      <w:suff w:val="space"/>
      <w:lvlText w:val="第%1章"/>
      <w:lvlJc w:val="left"/>
      <w:rPr>
        <w:rFonts w:hint="eastAsia"/>
      </w:rPr>
    </w:lvl>
  </w:abstractNum>
  <w:abstractNum w:abstractNumId="1">
    <w:nsid w:val="BAA3A10C"/>
    <w:multiLevelType w:val="singleLevel"/>
    <w:tmpl w:val="BAA3A10C"/>
    <w:lvl w:ilvl="0" w:tentative="0">
      <w:start w:val="3"/>
      <w:numFmt w:val="chineseCounting"/>
      <w:suff w:val="space"/>
      <w:lvlText w:val="第%1章"/>
      <w:lvlJc w:val="left"/>
      <w:rPr>
        <w:rFonts w:hint="eastAsia"/>
      </w:rPr>
    </w:lvl>
  </w:abstractNum>
  <w:abstractNum w:abstractNumId="2">
    <w:nsid w:val="E269AEA4"/>
    <w:multiLevelType w:val="singleLevel"/>
    <w:tmpl w:val="E269AEA4"/>
    <w:lvl w:ilvl="0" w:tentative="0">
      <w:start w:val="5"/>
      <w:numFmt w:val="chineseCounting"/>
      <w:suff w:val="space"/>
      <w:lvlText w:val="第%1章"/>
      <w:lvlJc w:val="left"/>
      <w:rPr>
        <w:rFonts w:hint="eastAsia"/>
      </w:rPr>
    </w:lvl>
  </w:abstractNum>
  <w:abstractNum w:abstractNumId="3">
    <w:nsid w:val="00000005"/>
    <w:multiLevelType w:val="singleLevel"/>
    <w:tmpl w:val="00000005"/>
    <w:lvl w:ilvl="0" w:tentative="0">
      <w:start w:val="1"/>
      <w:numFmt w:val="upperLetter"/>
      <w:pStyle w:val="3"/>
      <w:lvlText w:val="%1."/>
      <w:lvlJc w:val="left"/>
      <w:pPr>
        <w:tabs>
          <w:tab w:val="left" w:pos="330"/>
        </w:tabs>
        <w:ind w:left="330" w:hanging="330"/>
      </w:pPr>
    </w:lvl>
  </w:abstractNum>
  <w:abstractNum w:abstractNumId="4">
    <w:nsid w:val="26FB0D68"/>
    <w:multiLevelType w:val="singleLevel"/>
    <w:tmpl w:val="26FB0D68"/>
    <w:lvl w:ilvl="0" w:tentative="0">
      <w:start w:val="7"/>
      <w:numFmt w:val="chineseCounting"/>
      <w:suff w:val="nothing"/>
      <w:lvlText w:val="%1、"/>
      <w:lvlJc w:val="left"/>
      <w:rPr>
        <w:rFonts w:hint="eastAsia"/>
      </w:rPr>
    </w:lvl>
  </w:abstractNum>
  <w:abstractNum w:abstractNumId="5">
    <w:nsid w:val="5134EB2E"/>
    <w:multiLevelType w:val="singleLevel"/>
    <w:tmpl w:val="5134EB2E"/>
    <w:lvl w:ilvl="0" w:tentative="0">
      <w:start w:val="1"/>
      <w:numFmt w:val="bullet"/>
      <w:pStyle w:val="6"/>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164C18"/>
    <w:rsid w:val="000657B4"/>
    <w:rsid w:val="00164C18"/>
    <w:rsid w:val="00252683"/>
    <w:rsid w:val="0046361E"/>
    <w:rsid w:val="005C4136"/>
    <w:rsid w:val="006D6377"/>
    <w:rsid w:val="0074238A"/>
    <w:rsid w:val="007D0EA9"/>
    <w:rsid w:val="00A2179B"/>
    <w:rsid w:val="00AB04B7"/>
    <w:rsid w:val="00AE7AA2"/>
    <w:rsid w:val="00BA0A6E"/>
    <w:rsid w:val="00C64DDF"/>
    <w:rsid w:val="00F11E62"/>
    <w:rsid w:val="00F142DE"/>
    <w:rsid w:val="00F97915"/>
    <w:rsid w:val="012D66CB"/>
    <w:rsid w:val="01CF123B"/>
    <w:rsid w:val="02D212D8"/>
    <w:rsid w:val="035D3297"/>
    <w:rsid w:val="036F4D29"/>
    <w:rsid w:val="038B6FBD"/>
    <w:rsid w:val="03F0452A"/>
    <w:rsid w:val="04D453FA"/>
    <w:rsid w:val="050717A9"/>
    <w:rsid w:val="052D4EEB"/>
    <w:rsid w:val="05A950F8"/>
    <w:rsid w:val="05DD24C3"/>
    <w:rsid w:val="05F460DA"/>
    <w:rsid w:val="06C5794E"/>
    <w:rsid w:val="06D27AF8"/>
    <w:rsid w:val="07F817E1"/>
    <w:rsid w:val="08483843"/>
    <w:rsid w:val="084C398E"/>
    <w:rsid w:val="085B462E"/>
    <w:rsid w:val="08900771"/>
    <w:rsid w:val="091D6232"/>
    <w:rsid w:val="096C0D33"/>
    <w:rsid w:val="098F1CD1"/>
    <w:rsid w:val="0A116B8A"/>
    <w:rsid w:val="0AEA2E24"/>
    <w:rsid w:val="0BBD125D"/>
    <w:rsid w:val="0BC55049"/>
    <w:rsid w:val="0BF05425"/>
    <w:rsid w:val="0C7E2AD4"/>
    <w:rsid w:val="0CB800D9"/>
    <w:rsid w:val="0D0B5B12"/>
    <w:rsid w:val="0D701E19"/>
    <w:rsid w:val="0DA052A2"/>
    <w:rsid w:val="0E9027CA"/>
    <w:rsid w:val="0EBF2716"/>
    <w:rsid w:val="0ED2208C"/>
    <w:rsid w:val="0F55021C"/>
    <w:rsid w:val="0FF11915"/>
    <w:rsid w:val="10CF50A9"/>
    <w:rsid w:val="12F42BA4"/>
    <w:rsid w:val="13730711"/>
    <w:rsid w:val="14601B32"/>
    <w:rsid w:val="150656AD"/>
    <w:rsid w:val="15A02976"/>
    <w:rsid w:val="15B659DD"/>
    <w:rsid w:val="160D1469"/>
    <w:rsid w:val="16623F55"/>
    <w:rsid w:val="1728081C"/>
    <w:rsid w:val="1759461D"/>
    <w:rsid w:val="17F013DF"/>
    <w:rsid w:val="18410D1F"/>
    <w:rsid w:val="19CE05F3"/>
    <w:rsid w:val="1B9D5C72"/>
    <w:rsid w:val="1C617DF2"/>
    <w:rsid w:val="1CA2338B"/>
    <w:rsid w:val="1D37200B"/>
    <w:rsid w:val="1DA12787"/>
    <w:rsid w:val="1F6B3226"/>
    <w:rsid w:val="20CC3B89"/>
    <w:rsid w:val="23130E25"/>
    <w:rsid w:val="23743318"/>
    <w:rsid w:val="240424FD"/>
    <w:rsid w:val="242F6D30"/>
    <w:rsid w:val="24560EAC"/>
    <w:rsid w:val="24B955A5"/>
    <w:rsid w:val="25004EC6"/>
    <w:rsid w:val="25387269"/>
    <w:rsid w:val="25981AB5"/>
    <w:rsid w:val="25B763DF"/>
    <w:rsid w:val="25B93BAA"/>
    <w:rsid w:val="26151358"/>
    <w:rsid w:val="26B37187"/>
    <w:rsid w:val="272D5589"/>
    <w:rsid w:val="27A9271B"/>
    <w:rsid w:val="2810229D"/>
    <w:rsid w:val="28D200AA"/>
    <w:rsid w:val="290D27BA"/>
    <w:rsid w:val="2AEF435E"/>
    <w:rsid w:val="2C271DE5"/>
    <w:rsid w:val="2C6E3570"/>
    <w:rsid w:val="2CDF7830"/>
    <w:rsid w:val="2DDC1C47"/>
    <w:rsid w:val="2DDD09AD"/>
    <w:rsid w:val="2E775C36"/>
    <w:rsid w:val="2EF71EB0"/>
    <w:rsid w:val="2EFE6E2D"/>
    <w:rsid w:val="2F127585"/>
    <w:rsid w:val="302A3C52"/>
    <w:rsid w:val="31505BA5"/>
    <w:rsid w:val="319A0BA1"/>
    <w:rsid w:val="31E068FD"/>
    <w:rsid w:val="31EE13DB"/>
    <w:rsid w:val="32BF4B25"/>
    <w:rsid w:val="33F40FB0"/>
    <w:rsid w:val="34C872AE"/>
    <w:rsid w:val="34F36D08"/>
    <w:rsid w:val="35F638E3"/>
    <w:rsid w:val="36CA09A3"/>
    <w:rsid w:val="37215C8A"/>
    <w:rsid w:val="383513E6"/>
    <w:rsid w:val="38673C95"/>
    <w:rsid w:val="39A22AAB"/>
    <w:rsid w:val="3ACD5EAF"/>
    <w:rsid w:val="3B0A6B5A"/>
    <w:rsid w:val="3B762441"/>
    <w:rsid w:val="3C145EE2"/>
    <w:rsid w:val="3C384DAA"/>
    <w:rsid w:val="3C8D359E"/>
    <w:rsid w:val="3CD15B81"/>
    <w:rsid w:val="3CE25928"/>
    <w:rsid w:val="3D0427B8"/>
    <w:rsid w:val="3DEE3FEF"/>
    <w:rsid w:val="3E735356"/>
    <w:rsid w:val="40750522"/>
    <w:rsid w:val="40C31C84"/>
    <w:rsid w:val="40FC6F44"/>
    <w:rsid w:val="413364E2"/>
    <w:rsid w:val="420B38E3"/>
    <w:rsid w:val="431F0CC7"/>
    <w:rsid w:val="43F860E9"/>
    <w:rsid w:val="44C15625"/>
    <w:rsid w:val="453E5D7D"/>
    <w:rsid w:val="459A01F4"/>
    <w:rsid w:val="45C82D33"/>
    <w:rsid w:val="45F329D2"/>
    <w:rsid w:val="4629229F"/>
    <w:rsid w:val="465257A2"/>
    <w:rsid w:val="46721823"/>
    <w:rsid w:val="46DF1EF6"/>
    <w:rsid w:val="46FA2178"/>
    <w:rsid w:val="479C5B01"/>
    <w:rsid w:val="47FE35A2"/>
    <w:rsid w:val="48036E0A"/>
    <w:rsid w:val="48180B08"/>
    <w:rsid w:val="492E3A81"/>
    <w:rsid w:val="4A0E5182"/>
    <w:rsid w:val="4AC474FE"/>
    <w:rsid w:val="4ACE3700"/>
    <w:rsid w:val="4E854A1D"/>
    <w:rsid w:val="4EC4044F"/>
    <w:rsid w:val="4EC45545"/>
    <w:rsid w:val="4F386C45"/>
    <w:rsid w:val="4F7C5525"/>
    <w:rsid w:val="4F944C35"/>
    <w:rsid w:val="4F9D6F2E"/>
    <w:rsid w:val="50710572"/>
    <w:rsid w:val="508E078E"/>
    <w:rsid w:val="518E6047"/>
    <w:rsid w:val="52301F38"/>
    <w:rsid w:val="5251742F"/>
    <w:rsid w:val="52606917"/>
    <w:rsid w:val="52AD562B"/>
    <w:rsid w:val="53590226"/>
    <w:rsid w:val="53D76BAD"/>
    <w:rsid w:val="543C6240"/>
    <w:rsid w:val="551E67A5"/>
    <w:rsid w:val="558B2E01"/>
    <w:rsid w:val="55BE103C"/>
    <w:rsid w:val="565746C8"/>
    <w:rsid w:val="56B7773E"/>
    <w:rsid w:val="576172B5"/>
    <w:rsid w:val="57AC287A"/>
    <w:rsid w:val="5831420A"/>
    <w:rsid w:val="589602EB"/>
    <w:rsid w:val="58A957AC"/>
    <w:rsid w:val="597F7C31"/>
    <w:rsid w:val="5A1A4947"/>
    <w:rsid w:val="5A621114"/>
    <w:rsid w:val="5B343CF4"/>
    <w:rsid w:val="5B3817A9"/>
    <w:rsid w:val="5BB612F4"/>
    <w:rsid w:val="5BE72873"/>
    <w:rsid w:val="5D30024A"/>
    <w:rsid w:val="5E510478"/>
    <w:rsid w:val="5EA8178F"/>
    <w:rsid w:val="5ED22865"/>
    <w:rsid w:val="5F353660"/>
    <w:rsid w:val="5F783ED0"/>
    <w:rsid w:val="5FCF5AF8"/>
    <w:rsid w:val="606E3563"/>
    <w:rsid w:val="6077403B"/>
    <w:rsid w:val="61112140"/>
    <w:rsid w:val="61372C87"/>
    <w:rsid w:val="61750921"/>
    <w:rsid w:val="61C3512C"/>
    <w:rsid w:val="621F1566"/>
    <w:rsid w:val="63B82D47"/>
    <w:rsid w:val="652E506F"/>
    <w:rsid w:val="65C504AF"/>
    <w:rsid w:val="65D21197"/>
    <w:rsid w:val="66435ABC"/>
    <w:rsid w:val="66817A69"/>
    <w:rsid w:val="6706129B"/>
    <w:rsid w:val="67066277"/>
    <w:rsid w:val="670F033D"/>
    <w:rsid w:val="683D64B8"/>
    <w:rsid w:val="6853303E"/>
    <w:rsid w:val="68B31ADA"/>
    <w:rsid w:val="68D32962"/>
    <w:rsid w:val="69596BB0"/>
    <w:rsid w:val="69DD7574"/>
    <w:rsid w:val="69FD1FD0"/>
    <w:rsid w:val="6A3A2708"/>
    <w:rsid w:val="6B3A350C"/>
    <w:rsid w:val="6BF51ACC"/>
    <w:rsid w:val="6D1757F6"/>
    <w:rsid w:val="6D9D3794"/>
    <w:rsid w:val="6DD4077E"/>
    <w:rsid w:val="6DD75282"/>
    <w:rsid w:val="6DE25242"/>
    <w:rsid w:val="6E207272"/>
    <w:rsid w:val="702F3758"/>
    <w:rsid w:val="70D311C0"/>
    <w:rsid w:val="71E37227"/>
    <w:rsid w:val="724C5DE0"/>
    <w:rsid w:val="728C1627"/>
    <w:rsid w:val="736B3932"/>
    <w:rsid w:val="744A79EB"/>
    <w:rsid w:val="753B10E2"/>
    <w:rsid w:val="760C48B0"/>
    <w:rsid w:val="76317FA0"/>
    <w:rsid w:val="770025E3"/>
    <w:rsid w:val="77157CE5"/>
    <w:rsid w:val="773329B9"/>
    <w:rsid w:val="77D56B78"/>
    <w:rsid w:val="77F35A42"/>
    <w:rsid w:val="78AA13F3"/>
    <w:rsid w:val="79A25BD4"/>
    <w:rsid w:val="79A5797C"/>
    <w:rsid w:val="7A280662"/>
    <w:rsid w:val="7A441142"/>
    <w:rsid w:val="7A543597"/>
    <w:rsid w:val="7AF57892"/>
    <w:rsid w:val="7B3B55F3"/>
    <w:rsid w:val="7B3E4B08"/>
    <w:rsid w:val="7B947EC7"/>
    <w:rsid w:val="7BB14156"/>
    <w:rsid w:val="7D1110A6"/>
    <w:rsid w:val="7DB27B05"/>
    <w:rsid w:val="7DE90E16"/>
    <w:rsid w:val="7E054163"/>
    <w:rsid w:val="7EBB1032"/>
    <w:rsid w:val="7F0C0434"/>
    <w:rsid w:val="7F1904AB"/>
    <w:rsid w:val="7F2822B2"/>
    <w:rsid w:val="7F2E522D"/>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6"/>
    <w:qFormat/>
    <w:uiPriority w:val="98"/>
    <w:pPr>
      <w:keepNext/>
      <w:keepLines/>
      <w:spacing w:before="340" w:after="330" w:line="578" w:lineRule="auto"/>
    </w:pPr>
    <w:rPr>
      <w:rFonts w:ascii="Times New Roman" w:hAnsi="Times New Roman" w:eastAsia="宋体"/>
      <w:kern w:val="44"/>
      <w:sz w:val="44"/>
      <w:szCs w:val="44"/>
    </w:rPr>
  </w:style>
  <w:style w:type="paragraph" w:styleId="3">
    <w:name w:val="heading 2"/>
    <w:basedOn w:val="1"/>
    <w:next w:val="1"/>
    <w:link w:val="30"/>
    <w:qFormat/>
    <w:uiPriority w:val="0"/>
    <w:pPr>
      <w:keepNext/>
      <w:numPr>
        <w:ilvl w:val="0"/>
        <w:numId w:val="1"/>
      </w:numPr>
      <w:tabs>
        <w:tab w:val="left" w:pos="420"/>
        <w:tab w:val="clear" w:pos="330"/>
      </w:tabs>
      <w:spacing w:line="360" w:lineRule="auto"/>
      <w:outlineLvl w:val="1"/>
    </w:pPr>
    <w:rPr>
      <w:rFonts w:ascii="Times New Roman" w:hAnsi="Times New Roman" w:eastAsia="宋体" w:cs="Times New Roman"/>
      <w:b/>
      <w:sz w:val="24"/>
      <w:szCs w:val="2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4"/>
    </w:rPr>
  </w:style>
  <w:style w:type="paragraph" w:styleId="6">
    <w:name w:val="List Bullet"/>
    <w:basedOn w:val="1"/>
    <w:next w:val="7"/>
    <w:qFormat/>
    <w:uiPriority w:val="0"/>
    <w:pPr>
      <w:numPr>
        <w:ilvl w:val="0"/>
        <w:numId w:val="2"/>
      </w:numPr>
    </w:pPr>
  </w:style>
  <w:style w:type="paragraph" w:styleId="7">
    <w:name w:val="Normal (Web)"/>
    <w:basedOn w:val="1"/>
    <w:next w:val="1"/>
    <w:qFormat/>
    <w:uiPriority w:val="0"/>
    <w:rPr>
      <w:rFonts w:ascii="宋体" w:hAnsi="宋体" w:eastAsia="宋体" w:cs="宋体"/>
      <w:sz w:val="24"/>
      <w:szCs w:val="24"/>
    </w:rPr>
  </w:style>
  <w:style w:type="paragraph" w:styleId="8">
    <w:name w:val="Body Text"/>
    <w:basedOn w:val="1"/>
    <w:qFormat/>
    <w:uiPriority w:val="0"/>
  </w:style>
  <w:style w:type="paragraph" w:styleId="9">
    <w:name w:val="Body Text Indent 2"/>
    <w:basedOn w:val="1"/>
    <w:qFormat/>
    <w:uiPriority w:val="0"/>
    <w:pPr>
      <w:spacing w:line="360" w:lineRule="auto"/>
      <w:ind w:firstLine="555"/>
    </w:pPr>
    <w:rPr>
      <w:rFonts w:ascii="仿宋_GB2312" w:hAnsi="Times New Roman" w:eastAsia="仿宋_GB2312" w:cs="Times New Roman"/>
      <w:sz w:val="28"/>
    </w:r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List"/>
    <w:basedOn w:val="1"/>
    <w:qFormat/>
    <w:uiPriority w:val="0"/>
    <w:pPr>
      <w:widowControl w:val="0"/>
      <w:ind w:left="200" w:hanging="200" w:hangingChars="200"/>
      <w:contextualSpacing/>
      <w:jc w:val="both"/>
    </w:pPr>
    <w:rPr>
      <w:rFonts w:ascii="Calibri" w:hAnsi="Calibri" w:eastAsia="宋体" w:cs="Times New Roman"/>
      <w:kern w:val="2"/>
      <w:szCs w:val="24"/>
      <w:lang w:eastAsia="zh-CN"/>
    </w:rPr>
  </w:style>
  <w:style w:type="paragraph" w:styleId="13">
    <w:name w:val="footnote text"/>
    <w:basedOn w:val="1"/>
    <w:qFormat/>
    <w:uiPriority w:val="0"/>
    <w:pPr>
      <w:widowControl w:val="0"/>
    </w:pPr>
    <w:rPr>
      <w:rFonts w:ascii="Times New Roman" w:hAnsi="Times New Roman" w:eastAsia="楷体_GB2312" w:cs="Times New Roman"/>
      <w:kern w:val="2"/>
      <w:sz w:val="18"/>
      <w:szCs w:val="18"/>
      <w:lang w:eastAsia="zh-CN"/>
    </w:rPr>
  </w:style>
  <w:style w:type="paragraph" w:styleId="14">
    <w:name w:val="Body Text Indent 3"/>
    <w:basedOn w:val="1"/>
    <w:qFormat/>
    <w:uiPriority w:val="0"/>
    <w:pPr>
      <w:spacing w:after="120"/>
      <w:ind w:left="420" w:leftChars="200"/>
    </w:pPr>
    <w:rPr>
      <w:sz w:val="16"/>
      <w:szCs w:val="16"/>
    </w:rPr>
  </w:style>
  <w:style w:type="paragraph" w:styleId="15">
    <w:name w:val="Title"/>
    <w:basedOn w:val="1"/>
    <w:next w:val="1"/>
    <w:qFormat/>
    <w:uiPriority w:val="0"/>
    <w:pPr>
      <w:spacing w:before="240" w:after="60"/>
      <w:ind w:left="425" w:hanging="425"/>
      <w:jc w:val="center"/>
      <w:outlineLvl w:val="0"/>
    </w:pPr>
    <w:rPr>
      <w:b/>
      <w:bCs/>
      <w:sz w:val="32"/>
      <w:szCs w:val="32"/>
    </w:rPr>
  </w:style>
  <w:style w:type="paragraph" w:styleId="16">
    <w:name w:val="Body Text First Indent"/>
    <w:next w:val="1"/>
    <w:qFormat/>
    <w:uiPriority w:val="99"/>
    <w:pPr>
      <w:kinsoku w:val="0"/>
      <w:autoSpaceDE w:val="0"/>
      <w:autoSpaceDN w:val="0"/>
      <w:adjustRightInd w:val="0"/>
      <w:snapToGrid w:val="0"/>
      <w:spacing w:after="120"/>
      <w:ind w:firstLine="420" w:firstLineChars="100"/>
      <w:textAlignment w:val="baseline"/>
    </w:pPr>
    <w:rPr>
      <w:rFonts w:ascii="Arial" w:hAnsi="Arial" w:eastAsia="Arial" w:cs="Arial"/>
      <w:snapToGrid w:val="0"/>
      <w:color w:val="000000"/>
      <w:sz w:val="21"/>
      <w:szCs w:val="21"/>
      <w:lang w:val="en-US" w:eastAsia="en-US" w:bidi="ar-SA"/>
    </w:rPr>
  </w:style>
  <w:style w:type="character" w:styleId="19">
    <w:name w:val="Hyperlink"/>
    <w:basedOn w:val="18"/>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8"/>
      <w:szCs w:val="28"/>
    </w:rPr>
  </w:style>
  <w:style w:type="paragraph" w:customStyle="1" w:styleId="22">
    <w:name w:val="Default Text"/>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23">
    <w:name w:val="5）标书正文 首行缩进2字符"/>
    <w:basedOn w:val="1"/>
    <w:autoRedefine/>
    <w:qFormat/>
    <w:uiPriority w:val="0"/>
    <w:pPr>
      <w:spacing w:line="480" w:lineRule="exact"/>
      <w:ind w:firstLine="200" w:firstLineChars="200"/>
    </w:pPr>
    <w:rPr>
      <w:rFonts w:ascii="仿宋_GB2312" w:eastAsia="仿宋_GB2312"/>
      <w:sz w:val="28"/>
    </w:rPr>
  </w:style>
  <w:style w:type="character" w:customStyle="1" w:styleId="24">
    <w:name w:val="标题 1 字符"/>
    <w:basedOn w:val="18"/>
    <w:link w:val="2"/>
    <w:qFormat/>
    <w:uiPriority w:val="0"/>
    <w:rPr>
      <w:rFonts w:ascii="Times New Roman" w:hAnsi="Times New Roman" w:eastAsia="宋体"/>
      <w:kern w:val="44"/>
      <w:sz w:val="44"/>
      <w:szCs w:val="44"/>
    </w:rPr>
  </w:style>
  <w:style w:type="character" w:customStyle="1" w:styleId="25">
    <w:name w:val="7）页眉页脚"/>
    <w:autoRedefine/>
    <w:qFormat/>
    <w:uiPriority w:val="0"/>
    <w:rPr>
      <w:rFonts w:ascii="仿宋_GB2312" w:eastAsia="仿宋_GB2312"/>
      <w:b/>
      <w:i/>
      <w:sz w:val="18"/>
      <w:vertAlign w:val="baseline"/>
    </w:rPr>
  </w:style>
  <w:style w:type="character" w:customStyle="1" w:styleId="26">
    <w:name w:val="标题 1 Char"/>
    <w:link w:val="2"/>
    <w:qFormat/>
    <w:uiPriority w:val="0"/>
    <w:rPr>
      <w:rFonts w:ascii="仿宋_GB2312" w:hAnsi="Times New Roman" w:eastAsia="仿宋_GB2312" w:cs="Times New Roman"/>
      <w:sz w:val="28"/>
    </w:rPr>
  </w:style>
  <w:style w:type="paragraph" w:customStyle="1" w:styleId="27">
    <w:name w:val="正文缩进1"/>
    <w:basedOn w:val="1"/>
    <w:qFormat/>
    <w:uiPriority w:val="0"/>
    <w:pPr>
      <w:ind w:firstLine="420" w:firstLineChars="200"/>
    </w:pPr>
    <w:rPr>
      <w:rFonts w:ascii="Calibri" w:hAnsi="Calibri" w:eastAsia="宋体" w:cs="Times New Roman"/>
    </w:rPr>
  </w:style>
  <w:style w:type="paragraph" w:customStyle="1" w:styleId="2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9">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标题 2 Char"/>
    <w:link w:val="3"/>
    <w:qFormat/>
    <w:uiPriority w:val="0"/>
    <w:rPr>
      <w:rFonts w:ascii="Times New Roman" w:hAnsi="Times New Roman" w:eastAsia="宋体" w:cs="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9.xml"/><Relationship Id="rId32" Type="http://schemas.openxmlformats.org/officeDocument/2006/relationships/header" Target="header12.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18308</Words>
  <Characters>19585</Characters>
  <Lines>358</Lines>
  <Paragraphs>101</Paragraphs>
  <TotalTime>3</TotalTime>
  <ScaleCrop>false</ScaleCrop>
  <LinksUpToDate>false</LinksUpToDate>
  <CharactersWithSpaces>19968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2025-01-26T19:54:00Z</dcterms:created>
  <dc:creator>s</dc:creator>
  <cp:lastModifiedBy>༄俯身༊</cp:lastModifiedBy>
  <cp:lastPrinted>2025-02-20T11:23:00Z</cp:lastPrinted>
  <dcterms:modified xsi:type="dcterms:W3CDTF">2025-07-09T07:55:12Z</dcterms:modified>
  <dc:title>投标人须知前附表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2025-02-10T20:22:35Z</vt:filetime>
  </property>
  <property fmtid="{D5CDD505-2E9C-101B-9397-08002B2CF9AE}" pid="4" name="KSOTemplateDocerSaveRecord">
    <vt:lpwstr>eyJoZGlkIjoiNDU0Y2FlYzc3ZWU5MzIyYTU1MjMwZTU0ZjgzNWY5ZmIiLCJ1c2VySWQiOiI0NzQxNDg2MTkifQ==</vt:lpwstr>
  </property>
  <property fmtid="{D5CDD505-2E9C-101B-9397-08002B2CF9AE}" pid="5" name="KSOProductBuildVer">
    <vt:lpwstr>2052-12.1.0.21915</vt:lpwstr>
  </property>
  <property fmtid="{D5CDD505-2E9C-101B-9397-08002B2CF9AE}" pid="6" name="ICV">
    <vt:lpwstr>7B64E662B0474724B01D939E1C73891E_13</vt:lpwstr>
  </property>
</Properties>
</file>