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djustRightInd w:val="0"/>
        <w:spacing w:line="360" w:lineRule="auto"/>
        <w:rPr>
          <w:rFonts w:ascii="华文中宋" w:hAnsi="华文中宋" w:eastAsia="华文中宋"/>
        </w:rPr>
      </w:pPr>
      <w:bookmarkStart w:id="0" w:name="_Toc35393797"/>
      <w:bookmarkStart w:id="1" w:name="_Toc28359011"/>
      <w:r>
        <w:rPr>
          <w:rFonts w:hint="eastAsia" w:ascii="华文中宋" w:hAnsi="华文中宋" w:eastAsia="华文中宋"/>
          <w:sz w:val="36"/>
          <w:szCs w:val="18"/>
          <w:lang w:val="en-US"/>
        </w:rPr>
        <w:t>招标</w:t>
      </w:r>
      <w:r>
        <w:rPr>
          <w:rFonts w:hint="eastAsia" w:ascii="华文中宋" w:hAnsi="华文中宋" w:eastAsia="华文中宋"/>
          <w:sz w:val="36"/>
          <w:szCs w:val="18"/>
        </w:rPr>
        <w:t>公告</w:t>
      </w:r>
      <w:bookmarkEnd w:id="0"/>
      <w:bookmarkEnd w:id="1"/>
    </w:p>
    <w:p>
      <w:pPr>
        <w:pStyle w:val="4"/>
        <w:widowControl/>
        <w:autoSpaceDE/>
        <w:autoSpaceDN/>
        <w:adjustRightInd w:val="0"/>
        <w:snapToGrid w:val="0"/>
        <w:spacing w:beforeAutospacing="0" w:afterAutospacing="0" w:line="440" w:lineRule="exact"/>
        <w:ind w:firstLine="480" w:firstLineChars="200"/>
        <w:rPr>
          <w:rFonts w:cs="宋体"/>
          <w:szCs w:val="24"/>
        </w:rPr>
      </w:pPr>
      <w:r>
        <w:rPr>
          <w:rFonts w:hint="eastAsia" w:cs="宋体"/>
          <w:szCs w:val="24"/>
          <w:shd w:val="clear" w:color="auto" w:fill="FFFFFF"/>
        </w:rPr>
        <w:t>项目概况</w:t>
      </w:r>
    </w:p>
    <w:p>
      <w:pPr>
        <w:pStyle w:val="4"/>
        <w:widowControl/>
        <w:autoSpaceDE/>
        <w:autoSpaceDN/>
        <w:adjustRightInd w:val="0"/>
        <w:snapToGrid w:val="0"/>
        <w:spacing w:beforeAutospacing="0" w:afterAutospacing="0" w:line="440" w:lineRule="exact"/>
        <w:ind w:firstLine="480" w:firstLineChars="200"/>
        <w:jc w:val="both"/>
        <w:rPr>
          <w:rFonts w:cs="宋体"/>
          <w:color w:val="000000" w:themeColor="text1"/>
          <w:szCs w:val="24"/>
          <w14:textFill>
            <w14:solidFill>
              <w14:schemeClr w14:val="tx1"/>
            </w14:solidFill>
          </w14:textFill>
        </w:rPr>
      </w:pPr>
      <w:r>
        <w:rPr>
          <w:rFonts w:hint="eastAsia" w:cs="宋体"/>
          <w:szCs w:val="24"/>
          <w:u w:val="single"/>
        </w:rPr>
        <w:t>温泉县健康驿站建设项目二标段</w:t>
      </w:r>
      <w:r>
        <w:rPr>
          <w:rFonts w:hint="eastAsia" w:cs="宋体"/>
          <w:szCs w:val="24"/>
        </w:rPr>
        <w:t>的潜在供应商应在</w:t>
      </w:r>
      <w:r>
        <w:rPr>
          <w:rFonts w:hint="eastAsia" w:cs="宋体"/>
          <w:color w:val="000000" w:themeColor="text1"/>
          <w:szCs w:val="24"/>
          <w:u w:val="single"/>
          <w:shd w:val="clear" w:color="auto" w:fill="FFFFFF"/>
          <w:lang w:bidi="ar"/>
          <w14:textFill>
            <w14:solidFill>
              <w14:schemeClr w14:val="tx1"/>
            </w14:solidFill>
          </w14:textFill>
        </w:rPr>
        <w:t>博州公共资源交易网（http://xzfw.xjboz.gov.cn）</w:t>
      </w:r>
      <w:r>
        <w:rPr>
          <w:rFonts w:hint="eastAsia" w:cs="宋体"/>
          <w:szCs w:val="24"/>
        </w:rPr>
        <w:t>获取采购文件，并于</w:t>
      </w:r>
      <w:r>
        <w:rPr>
          <w:rFonts w:hint="eastAsia" w:cs="宋体"/>
          <w:szCs w:val="24"/>
          <w:u w:val="single"/>
        </w:rPr>
        <w:t xml:space="preserve">2023年03月16日 </w:t>
      </w:r>
      <w:r>
        <w:rPr>
          <w:rFonts w:hint="eastAsia" w:cs="宋体"/>
          <w:color w:val="000000" w:themeColor="text1"/>
          <w:szCs w:val="24"/>
          <w:u w:val="single"/>
          <w14:textFill>
            <w14:solidFill>
              <w14:schemeClr w14:val="tx1"/>
            </w14:solidFill>
          </w14:textFill>
        </w:rPr>
        <w:t>16:30</w:t>
      </w:r>
      <w:r>
        <w:rPr>
          <w:rFonts w:hint="eastAsia" w:cs="宋体"/>
          <w:color w:val="000000" w:themeColor="text1"/>
          <w:szCs w:val="24"/>
          <w14:textFill>
            <w14:solidFill>
              <w14:schemeClr w14:val="tx1"/>
            </w14:solidFill>
          </w14:textFill>
        </w:rPr>
        <w:t>（北京时间）前提交响应文件。</w:t>
      </w:r>
    </w:p>
    <w:p>
      <w:pPr>
        <w:pStyle w:val="4"/>
        <w:widowControl/>
        <w:autoSpaceDE/>
        <w:autoSpaceDN/>
        <w:adjustRightInd w:val="0"/>
        <w:snapToGrid w:val="0"/>
        <w:spacing w:beforeAutospacing="0" w:afterAutospacing="0" w:line="440" w:lineRule="exact"/>
        <w:ind w:firstLine="482" w:firstLineChars="200"/>
        <w:jc w:val="both"/>
        <w:rPr>
          <w:rFonts w:cs="宋体"/>
          <w:color w:val="000000" w:themeColor="text1"/>
          <w:szCs w:val="24"/>
          <w14:textFill>
            <w14:solidFill>
              <w14:schemeClr w14:val="tx1"/>
            </w14:solidFill>
          </w14:textFill>
        </w:rPr>
      </w:pPr>
      <w:r>
        <w:rPr>
          <w:rStyle w:val="7"/>
          <w:rFonts w:hint="eastAsia" w:cs="宋体"/>
          <w:b/>
          <w:color w:val="000000" w:themeColor="text1"/>
          <w:szCs w:val="24"/>
          <w:shd w:val="clear" w:color="auto" w:fill="FFFFFF"/>
          <w14:textFill>
            <w14:solidFill>
              <w14:schemeClr w14:val="tx1"/>
            </w14:solidFill>
          </w14:textFill>
        </w:rPr>
        <w:t>一、项目基本情况</w:t>
      </w:r>
    </w:p>
    <w:p>
      <w:pPr>
        <w:pStyle w:val="4"/>
        <w:widowControl/>
        <w:autoSpaceDE/>
        <w:autoSpaceDN/>
        <w:adjustRightInd w:val="0"/>
        <w:snapToGrid w:val="0"/>
        <w:spacing w:beforeAutospacing="0" w:afterAutospacing="0" w:line="440" w:lineRule="exact"/>
        <w:ind w:firstLine="480" w:firstLineChars="200"/>
        <w:rPr>
          <w:rFonts w:cs="宋体"/>
          <w:color w:val="000000" w:themeColor="text1"/>
          <w:szCs w:val="24"/>
          <w14:textFill>
            <w14:solidFill>
              <w14:schemeClr w14:val="tx1"/>
            </w14:solidFill>
          </w14:textFill>
        </w:rPr>
      </w:pPr>
      <w:r>
        <w:rPr>
          <w:rFonts w:hint="eastAsia" w:cs="宋体"/>
          <w:color w:val="000000" w:themeColor="text1"/>
          <w:szCs w:val="24"/>
          <w:shd w:val="clear" w:color="auto" w:fill="FFFFFF"/>
          <w14:textFill>
            <w14:solidFill>
              <w14:schemeClr w14:val="tx1"/>
            </w14:solidFill>
          </w14:textFill>
        </w:rPr>
        <w:t> 项目编号：WQXXWD-2023-Z002</w:t>
      </w:r>
    </w:p>
    <w:p>
      <w:pPr>
        <w:pStyle w:val="4"/>
        <w:widowControl/>
        <w:autoSpaceDE/>
        <w:autoSpaceDN/>
        <w:adjustRightInd w:val="0"/>
        <w:snapToGrid w:val="0"/>
        <w:spacing w:beforeAutospacing="0" w:afterAutospacing="0" w:line="440" w:lineRule="exact"/>
        <w:ind w:firstLine="480" w:firstLineChars="200"/>
        <w:rPr>
          <w:rFonts w:cs="宋体"/>
          <w:color w:val="000000" w:themeColor="text1"/>
          <w:szCs w:val="24"/>
          <w:shd w:val="clear" w:color="auto" w:fill="FFFFFF"/>
          <w14:textFill>
            <w14:solidFill>
              <w14:schemeClr w14:val="tx1"/>
            </w14:solidFill>
          </w14:textFill>
        </w:rPr>
      </w:pPr>
      <w:r>
        <w:rPr>
          <w:rFonts w:hint="eastAsia" w:cs="宋体"/>
          <w:color w:val="000000" w:themeColor="text1"/>
          <w:szCs w:val="24"/>
          <w:shd w:val="clear" w:color="auto" w:fill="FFFFFF"/>
          <w14:textFill>
            <w14:solidFill>
              <w14:schemeClr w14:val="tx1"/>
            </w14:solidFill>
          </w14:textFill>
        </w:rPr>
        <w:t> 项目名称：</w:t>
      </w:r>
      <w:r>
        <w:rPr>
          <w:rFonts w:hint="eastAsia" w:cs="宋体"/>
          <w:szCs w:val="24"/>
        </w:rPr>
        <w:t>温泉县健康驿站建设项目二标段</w:t>
      </w:r>
      <w:r>
        <w:rPr>
          <w:rFonts w:hint="eastAsia" w:cs="宋体"/>
          <w:color w:val="000000" w:themeColor="text1"/>
          <w:szCs w:val="24"/>
          <w:shd w:val="clear" w:color="auto" w:fill="FFFFFF"/>
          <w14:textFill>
            <w14:solidFill>
              <w14:schemeClr w14:val="tx1"/>
            </w14:solidFill>
          </w14:textFill>
        </w:rPr>
        <w:t> </w:t>
      </w:r>
    </w:p>
    <w:p>
      <w:pPr>
        <w:pStyle w:val="4"/>
        <w:widowControl/>
        <w:autoSpaceDE/>
        <w:autoSpaceDN/>
        <w:adjustRightInd w:val="0"/>
        <w:snapToGrid w:val="0"/>
        <w:spacing w:beforeAutospacing="0" w:afterAutospacing="0" w:line="440" w:lineRule="exact"/>
        <w:ind w:firstLine="480" w:firstLineChars="200"/>
        <w:rPr>
          <w:rFonts w:cs="宋体"/>
          <w:color w:val="000000" w:themeColor="text1"/>
          <w:szCs w:val="24"/>
          <w14:textFill>
            <w14:solidFill>
              <w14:schemeClr w14:val="tx1"/>
            </w14:solidFill>
          </w14:textFill>
        </w:rPr>
      </w:pPr>
      <w:r>
        <w:rPr>
          <w:rFonts w:hint="eastAsia" w:cs="宋体"/>
          <w:color w:val="000000" w:themeColor="text1"/>
          <w:szCs w:val="24"/>
          <w:shd w:val="clear" w:color="auto" w:fill="FFFFFF"/>
          <w14:textFill>
            <w14:solidFill>
              <w14:schemeClr w14:val="tx1"/>
            </w14:solidFill>
          </w14:textFill>
        </w:rPr>
        <w:t> 采购方式：公开招标</w:t>
      </w:r>
    </w:p>
    <w:p>
      <w:pPr>
        <w:pStyle w:val="4"/>
        <w:widowControl/>
        <w:autoSpaceDE/>
        <w:autoSpaceDN/>
        <w:adjustRightInd w:val="0"/>
        <w:snapToGrid w:val="0"/>
        <w:spacing w:beforeAutospacing="0" w:afterAutospacing="0" w:line="440" w:lineRule="exact"/>
        <w:ind w:firstLine="480" w:firstLineChars="200"/>
        <w:rPr>
          <w:rFonts w:cs="宋体"/>
          <w:color w:val="000000" w:themeColor="text1"/>
          <w:szCs w:val="24"/>
          <w:shd w:val="clear" w:color="auto" w:fill="FFFFFF"/>
          <w14:textFill>
            <w14:solidFill>
              <w14:schemeClr w14:val="tx1"/>
            </w14:solidFill>
          </w14:textFill>
        </w:rPr>
      </w:pPr>
      <w:r>
        <w:rPr>
          <w:rFonts w:hint="eastAsia" w:cs="宋体"/>
          <w:color w:val="000000" w:themeColor="text1"/>
          <w:szCs w:val="24"/>
          <w:shd w:val="clear" w:color="auto" w:fill="FFFFFF"/>
          <w14:textFill>
            <w14:solidFill>
              <w14:schemeClr w14:val="tx1"/>
            </w14:solidFill>
          </w14:textFill>
        </w:rPr>
        <w:t> 预算金额（元）：45000000.00</w:t>
      </w:r>
      <w:r>
        <w:rPr>
          <w:rFonts w:hint="eastAsia" w:cs="宋体"/>
          <w:szCs w:val="24"/>
          <w:shd w:val="clear" w:color="auto" w:fill="FFFFFF"/>
        </w:rPr>
        <w:t> </w:t>
      </w:r>
    </w:p>
    <w:p>
      <w:pPr>
        <w:pStyle w:val="4"/>
        <w:widowControl/>
        <w:autoSpaceDE/>
        <w:autoSpaceDN/>
        <w:adjustRightInd w:val="0"/>
        <w:snapToGrid w:val="0"/>
        <w:spacing w:beforeAutospacing="0" w:afterAutospacing="0" w:line="440" w:lineRule="exact"/>
        <w:ind w:firstLine="480" w:firstLineChars="200"/>
        <w:rPr>
          <w:rFonts w:cs="宋体"/>
          <w:szCs w:val="24"/>
          <w:shd w:val="clear" w:color="auto" w:fill="FFFFFF"/>
        </w:rPr>
      </w:pPr>
      <w:r>
        <w:rPr>
          <w:rFonts w:hint="eastAsia" w:cs="宋体"/>
          <w:color w:val="000000" w:themeColor="text1"/>
          <w:szCs w:val="24"/>
          <w:shd w:val="clear" w:color="auto" w:fill="FFFFFF"/>
          <w14:textFill>
            <w14:solidFill>
              <w14:schemeClr w14:val="tx1"/>
            </w14:solidFill>
          </w14:textFill>
        </w:rPr>
        <w:t> 最高限价（元）：39000000.00</w:t>
      </w:r>
      <w:r>
        <w:rPr>
          <w:rFonts w:hint="eastAsia" w:cs="宋体"/>
          <w:szCs w:val="24"/>
          <w:shd w:val="clear" w:color="auto" w:fill="FFFFFF"/>
        </w:rPr>
        <w:t> </w:t>
      </w:r>
    </w:p>
    <w:p>
      <w:pPr>
        <w:pStyle w:val="4"/>
        <w:widowControl/>
        <w:autoSpaceDE/>
        <w:autoSpaceDN/>
        <w:adjustRightInd w:val="0"/>
        <w:snapToGrid w:val="0"/>
        <w:spacing w:beforeAutospacing="0" w:afterAutospacing="0" w:line="440" w:lineRule="exact"/>
        <w:ind w:firstLine="720" w:firstLineChars="300"/>
        <w:rPr>
          <w:rFonts w:cs="宋体"/>
          <w:szCs w:val="24"/>
          <w:shd w:val="clear" w:color="auto" w:fill="FFFFFF"/>
        </w:rPr>
      </w:pPr>
      <w:r>
        <w:rPr>
          <w:rFonts w:hint="eastAsia" w:cs="宋体"/>
          <w:color w:val="000000" w:themeColor="text1"/>
          <w:szCs w:val="24"/>
          <w:shd w:val="clear" w:color="auto" w:fill="FFFFFF"/>
          <w14:textFill>
            <w14:solidFill>
              <w14:schemeClr w14:val="tx1"/>
            </w14:solidFill>
          </w14:textFill>
        </w:rPr>
        <w:t>采购需</w:t>
      </w:r>
      <w:r>
        <w:rPr>
          <w:rFonts w:hint="eastAsia" w:cs="宋体"/>
          <w:szCs w:val="24"/>
          <w:shd w:val="clear" w:color="auto" w:fill="FFFFFF"/>
        </w:rPr>
        <w:t>求：购置应急仓装配房、污水处理设备设施等。</w:t>
      </w:r>
    </w:p>
    <w:p>
      <w:pPr>
        <w:pStyle w:val="4"/>
        <w:widowControl/>
        <w:autoSpaceDE/>
        <w:autoSpaceDN/>
        <w:adjustRightInd w:val="0"/>
        <w:snapToGrid w:val="0"/>
        <w:spacing w:beforeAutospacing="0" w:afterAutospacing="0" w:line="440" w:lineRule="exact"/>
        <w:ind w:firstLine="720" w:firstLineChars="300"/>
        <w:rPr>
          <w:rFonts w:cs="宋体"/>
          <w:color w:val="000000" w:themeColor="text1"/>
          <w:szCs w:val="24"/>
          <w:shd w:val="clear" w:color="auto" w:fill="FFFFFF"/>
          <w14:textFill>
            <w14:solidFill>
              <w14:schemeClr w14:val="tx1"/>
            </w14:solidFill>
          </w14:textFill>
        </w:rPr>
      </w:pPr>
      <w:r>
        <w:rPr>
          <w:rFonts w:hint="eastAsia" w:cs="宋体"/>
          <w:color w:val="000000" w:themeColor="text1"/>
          <w:szCs w:val="24"/>
          <w:shd w:val="clear" w:color="auto" w:fill="FFFFFF"/>
          <w14:textFill>
            <w14:solidFill>
              <w14:schemeClr w14:val="tx1"/>
            </w14:solidFill>
          </w14:textFill>
        </w:rPr>
        <w:t>合同履行期限：自合同签订起90日内交货。</w:t>
      </w:r>
    </w:p>
    <w:p>
      <w:pPr>
        <w:pStyle w:val="4"/>
        <w:widowControl/>
        <w:autoSpaceDE/>
        <w:autoSpaceDN/>
        <w:adjustRightInd w:val="0"/>
        <w:snapToGrid w:val="0"/>
        <w:spacing w:beforeAutospacing="0" w:afterAutospacing="0" w:line="440" w:lineRule="exact"/>
        <w:ind w:firstLine="480" w:firstLineChars="200"/>
        <w:rPr>
          <w:rFonts w:cs="宋体"/>
          <w:color w:val="000000" w:themeColor="text1"/>
          <w:szCs w:val="24"/>
          <w:shd w:val="clear" w:color="auto" w:fill="FFFFFF"/>
          <w14:textFill>
            <w14:solidFill>
              <w14:schemeClr w14:val="tx1"/>
            </w14:solidFill>
          </w14:textFill>
        </w:rPr>
      </w:pPr>
      <w:r>
        <w:rPr>
          <w:rFonts w:hint="eastAsia" w:cs="宋体"/>
          <w:color w:val="000000" w:themeColor="text1"/>
          <w:szCs w:val="24"/>
          <w:shd w:val="clear" w:color="auto" w:fill="FFFFFF"/>
          <w14:textFill>
            <w14:solidFill>
              <w14:schemeClr w14:val="tx1"/>
            </w14:solidFill>
          </w14:textFill>
        </w:rPr>
        <w:t> 本项目（否）接受联合体。</w:t>
      </w:r>
    </w:p>
    <w:p>
      <w:pPr>
        <w:pStyle w:val="4"/>
        <w:widowControl/>
        <w:autoSpaceDE/>
        <w:autoSpaceDN/>
        <w:adjustRightInd w:val="0"/>
        <w:snapToGrid w:val="0"/>
        <w:spacing w:beforeAutospacing="0" w:afterAutospacing="0" w:line="440" w:lineRule="exact"/>
        <w:ind w:firstLine="482" w:firstLineChars="200"/>
        <w:jc w:val="both"/>
        <w:rPr>
          <w:rFonts w:cs="宋体"/>
          <w:color w:val="000000" w:themeColor="text1"/>
          <w:szCs w:val="24"/>
          <w14:textFill>
            <w14:solidFill>
              <w14:schemeClr w14:val="tx1"/>
            </w14:solidFill>
          </w14:textFill>
        </w:rPr>
      </w:pPr>
      <w:r>
        <w:rPr>
          <w:rStyle w:val="7"/>
          <w:rFonts w:hint="eastAsia" w:cs="宋体"/>
          <w:b/>
          <w:color w:val="000000" w:themeColor="text1"/>
          <w:szCs w:val="24"/>
          <w:shd w:val="clear" w:color="auto" w:fill="FFFFFF"/>
          <w14:textFill>
            <w14:solidFill>
              <w14:schemeClr w14:val="tx1"/>
            </w14:solidFill>
          </w14:textFill>
        </w:rPr>
        <w:t>二、申请人的资格要求：</w:t>
      </w:r>
    </w:p>
    <w:p>
      <w:pPr>
        <w:pStyle w:val="4"/>
        <w:widowControl/>
        <w:autoSpaceDE/>
        <w:autoSpaceDN/>
        <w:adjustRightInd w:val="0"/>
        <w:snapToGrid w:val="0"/>
        <w:spacing w:beforeAutospacing="0" w:afterAutospacing="0" w:line="440" w:lineRule="exact"/>
        <w:ind w:firstLine="480" w:firstLineChars="200"/>
        <w:rPr>
          <w:rFonts w:cs="宋体"/>
          <w:color w:val="000000" w:themeColor="text1"/>
          <w:szCs w:val="24"/>
          <w14:textFill>
            <w14:solidFill>
              <w14:schemeClr w14:val="tx1"/>
            </w14:solidFill>
          </w14:textFill>
        </w:rPr>
      </w:pPr>
      <w:r>
        <w:rPr>
          <w:rFonts w:hint="eastAsia" w:cs="宋体"/>
          <w:color w:val="000000" w:themeColor="text1"/>
          <w:szCs w:val="24"/>
          <w:shd w:val="clear" w:color="auto" w:fill="FFFFFF"/>
          <w14:textFill>
            <w14:solidFill>
              <w14:schemeClr w14:val="tx1"/>
            </w14:solidFill>
          </w14:textFill>
        </w:rPr>
        <w:t>1.满足《中华人民共和国政府采购法》第二十二条规定；</w:t>
      </w:r>
    </w:p>
    <w:p>
      <w:pPr>
        <w:widowControl/>
        <w:autoSpaceDE/>
        <w:autoSpaceDN/>
        <w:adjustRightInd w:val="0"/>
        <w:snapToGrid w:val="0"/>
        <w:spacing w:line="44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shd w:val="clear" w:color="auto" w:fill="FFFFFF"/>
          <w14:textFill>
            <w14:solidFill>
              <w14:schemeClr w14:val="tx1"/>
            </w14:solidFill>
          </w14:textFill>
        </w:rPr>
        <w:t>2.落实政府采购政策需满足的资格要求：</w:t>
      </w:r>
      <w:r>
        <w:rPr>
          <w:rFonts w:hint="eastAsia"/>
          <w:color w:val="000000" w:themeColor="text1"/>
          <w:sz w:val="24"/>
          <w:szCs w:val="24"/>
          <w:shd w:val="clear" w:color="auto" w:fill="FFFFFF"/>
          <w:lang w:val="en-US"/>
          <w14:textFill>
            <w14:solidFill>
              <w14:schemeClr w14:val="tx1"/>
            </w14:solidFill>
          </w14:textFill>
        </w:rPr>
        <w:t>1、</w:t>
      </w:r>
      <w:r>
        <w:rPr>
          <w:rFonts w:hint="eastAsia"/>
          <w:color w:val="000000" w:themeColor="text1"/>
          <w:sz w:val="24"/>
          <w:szCs w:val="24"/>
          <w:shd w:val="clear" w:color="auto" w:fill="FFFFFF"/>
          <w14:textFill>
            <w14:solidFill>
              <w14:schemeClr w14:val="tx1"/>
            </w14:solidFill>
          </w14:textFill>
        </w:rPr>
        <w:t>《关于印发节能产品政府采购品目清单的通知》（财库〔2019〕19号）；2、《财政部发展改革委生态环境部市场监管总局关于调整优化节能产品、环境标志产品政府采购执行机制的通知》（财库〔2019〕9号）；3、《政府采购促进中小企业发展管理办法》（财库〔2020〕46号）； 4、关于促进残疾人就业政府采购政策的通知》（财库〔2017〕141号）；5、《关于政府采购支持监狱企业发展有关问题的通知》（财库〔2014〕68号）； 6、 财政部办公厅关于疫情防控期间开展政府采购活动有关事项的通知 中华人民共和国财政部办公厅（财办库（【2020】29号）; 7、印发《关于应对新冠肺炎疫情支持中小微企业复工复产健康发展的十六条措施》的通知（新政办发[2020]7号）；</w:t>
      </w:r>
      <w:r>
        <w:rPr>
          <w:rFonts w:hint="eastAsia"/>
          <w:color w:val="000000" w:themeColor="text1"/>
          <w:sz w:val="24"/>
          <w:szCs w:val="24"/>
          <w:shd w:val="clear" w:color="auto" w:fill="FFFFFF"/>
          <w:lang w:val="en-US"/>
          <w14:textFill>
            <w14:solidFill>
              <w14:schemeClr w14:val="tx1"/>
            </w14:solidFill>
          </w14:textFill>
        </w:rPr>
        <w:t>8、《关于落实好政府采购支持中小企业发展的通知》（新财购[2022]22号</w:t>
      </w:r>
      <w:r>
        <w:rPr>
          <w:rFonts w:hint="eastAsia"/>
          <w:color w:val="000000" w:themeColor="text1"/>
          <w:sz w:val="24"/>
          <w:szCs w:val="24"/>
          <w:shd w:val="clear" w:color="auto" w:fill="FFFFFF"/>
          <w14:textFill>
            <w14:solidFill>
              <w14:schemeClr w14:val="tx1"/>
            </w14:solidFill>
          </w14:textFill>
        </w:rPr>
        <w:t>。</w:t>
      </w:r>
      <w:r>
        <w:rPr>
          <w:rFonts w:hint="eastAsia"/>
          <w:color w:val="000000" w:themeColor="text1"/>
          <w:sz w:val="24"/>
          <w:szCs w:val="24"/>
          <w:shd w:val="clear" w:color="auto" w:fill="FFFFFF"/>
          <w:lang w:val="en-US"/>
          <w14:textFill>
            <w14:solidFill>
              <w14:schemeClr w14:val="tx1"/>
            </w14:solidFill>
          </w14:textFill>
        </w:rPr>
        <w:t xml:space="preserve"> </w:t>
      </w:r>
    </w:p>
    <w:p>
      <w:pPr>
        <w:wordWrap w:val="0"/>
        <w:autoSpaceDE/>
        <w:autoSpaceDN/>
        <w:adjustRightInd w:val="0"/>
        <w:snapToGrid w:val="0"/>
        <w:spacing w:line="440" w:lineRule="exact"/>
        <w:ind w:firstLine="480" w:firstLineChars="200"/>
        <w:rPr>
          <w:sz w:val="24"/>
          <w:szCs w:val="24"/>
          <w:lang w:val="en-US" w:bidi="ar-SA"/>
        </w:rPr>
      </w:pPr>
      <w:r>
        <w:rPr>
          <w:rFonts w:hint="eastAsia"/>
          <w:color w:val="000000" w:themeColor="text1"/>
          <w:sz w:val="24"/>
          <w:szCs w:val="24"/>
          <w:shd w:val="clear" w:color="auto" w:fill="FFFFFF"/>
          <w14:textFill>
            <w14:solidFill>
              <w14:schemeClr w14:val="tx1"/>
            </w14:solidFill>
          </w14:textFill>
        </w:rPr>
        <w:t>3.本项目的特定资格要求：</w:t>
      </w:r>
      <w:bookmarkStart w:id="2" w:name="OLE_LINK5"/>
      <w:r>
        <w:rPr>
          <w:rFonts w:hint="eastAsia"/>
          <w:color w:val="000000" w:themeColor="text1"/>
          <w:sz w:val="24"/>
          <w:szCs w:val="24"/>
          <w:shd w:val="clear" w:color="auto" w:fill="FFFFFF"/>
          <w14:textFill>
            <w14:solidFill>
              <w14:schemeClr w14:val="tx1"/>
            </w14:solidFill>
          </w14:textFill>
        </w:rPr>
        <w:t>（</w:t>
      </w:r>
      <w:r>
        <w:rPr>
          <w:rFonts w:hint="eastAsia"/>
          <w:color w:val="000000" w:themeColor="text1"/>
          <w:sz w:val="24"/>
          <w:szCs w:val="24"/>
          <w:shd w:val="clear" w:color="auto" w:fill="FFFFFF"/>
          <w:lang w:val="en-US"/>
          <w14:textFill>
            <w14:solidFill>
              <w14:schemeClr w14:val="tx1"/>
            </w14:solidFill>
          </w14:textFill>
        </w:rPr>
        <w:t>1</w:t>
      </w:r>
      <w:r>
        <w:rPr>
          <w:rFonts w:hint="eastAsia"/>
          <w:color w:val="000000" w:themeColor="text1"/>
          <w:sz w:val="24"/>
          <w:szCs w:val="24"/>
          <w:shd w:val="clear" w:color="auto" w:fill="FFFFFF"/>
          <w14:textFill>
            <w14:solidFill>
              <w14:schemeClr w14:val="tx1"/>
            </w14:solidFill>
          </w14:textFill>
        </w:rPr>
        <w:t>）投标人须具备经年审合格有效（三证合一）的企业营业执照；</w:t>
      </w:r>
      <w:r>
        <w:rPr>
          <w:rFonts w:hint="eastAsia"/>
          <w:color w:val="000000" w:themeColor="text1"/>
          <w:sz w:val="24"/>
          <w:szCs w:val="24"/>
          <w:shd w:val="clear" w:color="auto" w:fill="FFFFFF"/>
          <w:lang w:val="en-US"/>
          <w14:textFill>
            <w14:solidFill>
              <w14:schemeClr w14:val="tx1"/>
            </w14:solidFill>
          </w14:textFill>
        </w:rPr>
        <w:t>(2)</w:t>
      </w:r>
      <w:bookmarkEnd w:id="2"/>
      <w:r>
        <w:rPr>
          <w:rFonts w:hint="eastAsia"/>
          <w:sz w:val="24"/>
          <w:szCs w:val="24"/>
        </w:rPr>
        <w:t>具备履行合同所必需的设备</w:t>
      </w:r>
      <w:r>
        <w:rPr>
          <w:rFonts w:hint="eastAsia"/>
          <w:sz w:val="24"/>
          <w:szCs w:val="24"/>
          <w:lang w:val="en-US" w:eastAsia="zh-CN"/>
        </w:rPr>
        <w:t>或</w:t>
      </w:r>
      <w:r>
        <w:rPr>
          <w:rFonts w:hint="eastAsia"/>
          <w:sz w:val="24"/>
          <w:szCs w:val="24"/>
        </w:rPr>
        <w:t>专业技术能力的证明材料；（</w:t>
      </w:r>
      <w:r>
        <w:rPr>
          <w:rFonts w:hint="eastAsia"/>
          <w:sz w:val="24"/>
          <w:szCs w:val="24"/>
          <w:lang w:val="en-US"/>
        </w:rPr>
        <w:t>3</w:t>
      </w:r>
      <w:r>
        <w:rPr>
          <w:rFonts w:hint="eastAsia"/>
          <w:sz w:val="24"/>
          <w:szCs w:val="24"/>
        </w:rPr>
        <w:t>）</w:t>
      </w:r>
      <w:r>
        <w:rPr>
          <w:rFonts w:hint="eastAsia"/>
          <w:sz w:val="24"/>
          <w:szCs w:val="24"/>
          <w:lang w:val="en-US" w:bidi="ar-SA"/>
        </w:rPr>
        <w:t>如在“信用中国”网站（www.creditchina.gov.cn）、中国政府采购网（www.ccgp.gov.cn）被列入失信被执行人、重大税收违法</w:t>
      </w:r>
      <w:bookmarkStart w:id="3" w:name="_GoBack"/>
      <w:bookmarkEnd w:id="3"/>
      <w:r>
        <w:rPr>
          <w:rFonts w:hint="eastAsia"/>
          <w:sz w:val="24"/>
          <w:szCs w:val="24"/>
          <w:lang w:val="en-US" w:bidi="ar-SA"/>
        </w:rPr>
        <w:t>案件当事人名单、政府采购严重违法失信行为记录名单的（尚在处罚期内的），将拒绝其参本次政府采购活动（询结果截图日期必须在发布公告日期之后并加盖投标人公章为准）。</w:t>
      </w:r>
    </w:p>
    <w:p>
      <w:pPr>
        <w:pStyle w:val="4"/>
        <w:widowControl/>
        <w:autoSpaceDE/>
        <w:autoSpaceDN/>
        <w:adjustRightInd w:val="0"/>
        <w:snapToGrid w:val="0"/>
        <w:spacing w:beforeAutospacing="0" w:afterAutospacing="0" w:line="440" w:lineRule="exact"/>
        <w:ind w:firstLine="482" w:firstLineChars="200"/>
        <w:jc w:val="both"/>
        <w:rPr>
          <w:rFonts w:cs="宋体"/>
          <w:color w:val="000000" w:themeColor="text1"/>
          <w:szCs w:val="24"/>
          <w14:textFill>
            <w14:solidFill>
              <w14:schemeClr w14:val="tx1"/>
            </w14:solidFill>
          </w14:textFill>
        </w:rPr>
      </w:pPr>
      <w:r>
        <w:rPr>
          <w:rStyle w:val="7"/>
          <w:rFonts w:hint="eastAsia" w:cs="宋体"/>
          <w:b/>
          <w:color w:val="000000" w:themeColor="text1"/>
          <w:szCs w:val="24"/>
          <w:shd w:val="clear" w:color="auto" w:fill="FFFFFF"/>
          <w14:textFill>
            <w14:solidFill>
              <w14:schemeClr w14:val="tx1"/>
            </w14:solidFill>
          </w14:textFill>
        </w:rPr>
        <w:t>三、获取采购文件</w:t>
      </w:r>
    </w:p>
    <w:p>
      <w:pPr>
        <w:pStyle w:val="4"/>
        <w:widowControl/>
        <w:autoSpaceDE/>
        <w:autoSpaceDN/>
        <w:adjustRightInd w:val="0"/>
        <w:snapToGrid w:val="0"/>
        <w:spacing w:beforeAutospacing="0" w:afterAutospacing="0" w:line="440" w:lineRule="exact"/>
        <w:ind w:firstLine="480" w:firstLineChars="200"/>
        <w:rPr>
          <w:rFonts w:cs="宋体"/>
          <w:color w:val="000000" w:themeColor="text1"/>
          <w:szCs w:val="24"/>
          <w14:textFill>
            <w14:solidFill>
              <w14:schemeClr w14:val="tx1"/>
            </w14:solidFill>
          </w14:textFill>
        </w:rPr>
      </w:pPr>
      <w:r>
        <w:rPr>
          <w:rFonts w:hint="eastAsia" w:cs="宋体"/>
          <w:color w:val="000000" w:themeColor="text1"/>
          <w:szCs w:val="24"/>
          <w:shd w:val="clear" w:color="auto" w:fill="FFFFFF"/>
          <w14:textFill>
            <w14:solidFill>
              <w14:schemeClr w14:val="tx1"/>
            </w14:solidFill>
          </w14:textFill>
        </w:rPr>
        <w:t>  时间：</w:t>
      </w:r>
      <w:r>
        <w:rPr>
          <w:rFonts w:hint="eastAsia" w:cs="宋体"/>
          <w:color w:val="000000" w:themeColor="text1"/>
          <w:szCs w:val="24"/>
          <w:u w:val="single"/>
          <w:shd w:val="clear" w:color="auto" w:fill="FFFFFF"/>
          <w14:textFill>
            <w14:solidFill>
              <w14:schemeClr w14:val="tx1"/>
            </w14:solidFill>
          </w14:textFill>
        </w:rPr>
        <w:t>2023</w:t>
      </w:r>
      <w:r>
        <w:rPr>
          <w:rFonts w:hint="eastAsia" w:cs="宋体"/>
          <w:szCs w:val="24"/>
          <w:u w:val="single"/>
          <w:shd w:val="clear" w:color="auto" w:fill="FFFFFF"/>
        </w:rPr>
        <w:t>年02月2</w:t>
      </w:r>
      <w:r>
        <w:rPr>
          <w:rFonts w:hint="eastAsia" w:cs="宋体"/>
          <w:szCs w:val="24"/>
          <w:u w:val="single"/>
          <w:shd w:val="clear" w:color="auto" w:fill="FFFFFF"/>
          <w:lang w:val="en-US" w:eastAsia="zh-CN"/>
        </w:rPr>
        <w:t>5</w:t>
      </w:r>
      <w:r>
        <w:rPr>
          <w:rFonts w:hint="eastAsia" w:cs="宋体"/>
          <w:szCs w:val="24"/>
          <w:u w:val="single"/>
          <w:shd w:val="clear" w:color="auto" w:fill="FFFFFF"/>
        </w:rPr>
        <w:t>日</w:t>
      </w:r>
      <w:r>
        <w:rPr>
          <w:rFonts w:hint="eastAsia" w:cs="宋体"/>
          <w:szCs w:val="24"/>
          <w:shd w:val="clear" w:color="auto" w:fill="FFFFFF"/>
        </w:rPr>
        <w:t>至</w:t>
      </w:r>
      <w:r>
        <w:rPr>
          <w:rFonts w:hint="eastAsia" w:cs="宋体"/>
          <w:szCs w:val="24"/>
          <w:u w:val="single"/>
          <w:shd w:val="clear" w:color="auto" w:fill="FFFFFF"/>
        </w:rPr>
        <w:t>2023年3月1</w:t>
      </w:r>
      <w:r>
        <w:rPr>
          <w:rFonts w:hint="eastAsia" w:cs="宋体"/>
          <w:szCs w:val="24"/>
          <w:u w:val="single"/>
          <w:shd w:val="clear" w:color="auto" w:fill="FFFFFF"/>
          <w:lang w:val="en-US" w:eastAsia="zh-CN"/>
        </w:rPr>
        <w:t>6</w:t>
      </w:r>
      <w:r>
        <w:rPr>
          <w:rFonts w:hint="eastAsia" w:cs="宋体"/>
          <w:szCs w:val="24"/>
          <w:u w:val="single"/>
          <w:shd w:val="clear" w:color="auto" w:fill="FFFFFF"/>
        </w:rPr>
        <w:t>日</w:t>
      </w:r>
      <w:r>
        <w:rPr>
          <w:rFonts w:hint="eastAsia" w:cs="宋体"/>
          <w:color w:val="000000" w:themeColor="text1"/>
          <w:szCs w:val="24"/>
          <w:shd w:val="clear" w:color="auto" w:fill="FFFFFF"/>
          <w14:textFill>
            <w14:solidFill>
              <w14:schemeClr w14:val="tx1"/>
            </w14:solidFill>
          </w14:textFill>
        </w:rPr>
        <w:t>，每天上午</w:t>
      </w:r>
      <w:r>
        <w:rPr>
          <w:rFonts w:hint="eastAsia" w:cs="宋体"/>
          <w:color w:val="000000" w:themeColor="text1"/>
          <w:szCs w:val="24"/>
          <w:u w:val="single"/>
          <w:shd w:val="clear" w:color="auto" w:fill="FFFFFF"/>
          <w14:textFill>
            <w14:solidFill>
              <w14:schemeClr w14:val="tx1"/>
            </w14:solidFill>
          </w14:textFill>
        </w:rPr>
        <w:t>10:00至14:00</w:t>
      </w:r>
      <w:r>
        <w:rPr>
          <w:rFonts w:hint="eastAsia" w:cs="宋体"/>
          <w:color w:val="000000" w:themeColor="text1"/>
          <w:szCs w:val="24"/>
          <w:shd w:val="clear" w:color="auto" w:fill="FFFFFF"/>
          <w14:textFill>
            <w14:solidFill>
              <w14:schemeClr w14:val="tx1"/>
            </w14:solidFill>
          </w14:textFill>
        </w:rPr>
        <w:t>，下午</w:t>
      </w:r>
      <w:r>
        <w:rPr>
          <w:rFonts w:hint="eastAsia" w:cs="宋体"/>
          <w:color w:val="000000" w:themeColor="text1"/>
          <w:szCs w:val="24"/>
          <w:u w:val="single"/>
          <w:shd w:val="clear" w:color="auto" w:fill="FFFFFF"/>
          <w14:textFill>
            <w14:solidFill>
              <w14:schemeClr w14:val="tx1"/>
            </w14:solidFill>
          </w14:textFill>
        </w:rPr>
        <w:t>16:00至20:00</w:t>
      </w:r>
      <w:r>
        <w:rPr>
          <w:rFonts w:hint="eastAsia" w:cs="宋体"/>
          <w:color w:val="000000" w:themeColor="text1"/>
          <w:szCs w:val="24"/>
          <w:shd w:val="clear" w:color="auto" w:fill="FFFFFF"/>
          <w14:textFill>
            <w14:solidFill>
              <w14:schemeClr w14:val="tx1"/>
            </w14:solidFill>
          </w14:textFill>
        </w:rPr>
        <w:t>（北京时间，法定节假日除外）</w:t>
      </w:r>
    </w:p>
    <w:p>
      <w:pPr>
        <w:widowControl/>
        <w:wordWrap w:val="0"/>
        <w:autoSpaceDE/>
        <w:autoSpaceDN/>
        <w:adjustRightInd w:val="0"/>
        <w:snapToGrid w:val="0"/>
        <w:spacing w:line="440" w:lineRule="exact"/>
        <w:ind w:firstLine="480" w:firstLineChars="200"/>
        <w:rPr>
          <w:color w:val="000000" w:themeColor="text1"/>
          <w:sz w:val="24"/>
          <w:szCs w:val="24"/>
          <w:shd w:val="clear" w:color="auto" w:fill="FFFFFF"/>
          <w:lang w:val="en-US" w:bidi="ar"/>
          <w14:textFill>
            <w14:solidFill>
              <w14:schemeClr w14:val="tx1"/>
            </w14:solidFill>
          </w14:textFill>
        </w:rPr>
      </w:pPr>
      <w:r>
        <w:rPr>
          <w:rFonts w:hint="eastAsia"/>
          <w:color w:val="000000" w:themeColor="text1"/>
          <w:sz w:val="24"/>
          <w:szCs w:val="24"/>
          <w:shd w:val="clear" w:color="auto" w:fill="FFFFFF"/>
          <w:lang w:val="en-US" w:bidi="ar"/>
          <w14:textFill>
            <w14:solidFill>
              <w14:schemeClr w14:val="tx1"/>
            </w14:solidFill>
          </w14:textFill>
        </w:rPr>
        <w:t>  地点：</w:t>
      </w:r>
      <w:r>
        <w:rPr>
          <w:rFonts w:hint="eastAsia"/>
          <w:color w:val="000000" w:themeColor="text1"/>
          <w:sz w:val="24"/>
          <w:szCs w:val="24"/>
          <w:u w:val="single"/>
          <w:shd w:val="clear" w:color="auto" w:fill="FFFFFF"/>
          <w:lang w:val="en-US" w:bidi="ar"/>
          <w14:textFill>
            <w14:solidFill>
              <w14:schemeClr w14:val="tx1"/>
            </w14:solidFill>
          </w14:textFill>
        </w:rPr>
        <w:t>博州公共资源交易网（http://xzfw.xjboz.gov.cn）</w:t>
      </w:r>
    </w:p>
    <w:p>
      <w:pPr>
        <w:widowControl/>
        <w:shd w:val="clear" w:color="auto" w:fill="FFFFFF"/>
        <w:wordWrap w:val="0"/>
        <w:autoSpaceDE/>
        <w:autoSpaceDN/>
        <w:adjustRightInd w:val="0"/>
        <w:snapToGrid w:val="0"/>
        <w:spacing w:line="440" w:lineRule="exact"/>
        <w:ind w:firstLine="480" w:firstLineChars="200"/>
        <w:rPr>
          <w:color w:val="000000" w:themeColor="text1"/>
          <w:sz w:val="24"/>
          <w:szCs w:val="24"/>
          <w:lang w:val="en-US"/>
          <w14:textFill>
            <w14:solidFill>
              <w14:schemeClr w14:val="tx1"/>
            </w14:solidFill>
          </w14:textFill>
        </w:rPr>
      </w:pPr>
      <w:r>
        <w:rPr>
          <w:rFonts w:hint="eastAsia"/>
          <w:color w:val="000000" w:themeColor="text1"/>
          <w:sz w:val="24"/>
          <w:szCs w:val="24"/>
          <w:shd w:val="clear" w:color="auto" w:fill="FFFFFF"/>
          <w:lang w:val="en-US" w:bidi="ar"/>
          <w14:textFill>
            <w14:solidFill>
              <w14:schemeClr w14:val="tx1"/>
            </w14:solidFill>
          </w14:textFill>
        </w:rPr>
        <w:t>  方式：</w:t>
      </w:r>
      <w:r>
        <w:rPr>
          <w:rFonts w:hint="eastAsia"/>
          <w:color w:val="000000" w:themeColor="text1"/>
          <w:sz w:val="24"/>
          <w:szCs w:val="24"/>
          <w:u w:val="single"/>
          <w:shd w:val="clear" w:color="auto" w:fill="FFFFFF"/>
          <w:lang w:val="en-US" w:bidi="ar"/>
          <w14:textFill>
            <w14:solidFill>
              <w14:schemeClr w14:val="tx1"/>
            </w14:solidFill>
          </w14:textFill>
        </w:rPr>
        <w:t>请使用CA数字证书或移动CA数字证书登录博州公共资源交易平台http://xzfw.xjboz.gov.cn/TPBidder下载</w:t>
      </w:r>
      <w:r>
        <w:rPr>
          <w:rFonts w:hint="eastAsia"/>
          <w:sz w:val="24"/>
          <w:szCs w:val="24"/>
          <w:u w:val="single"/>
          <w:lang w:val="en-US" w:bidi="ar-SA"/>
        </w:rPr>
        <w:t>领取</w:t>
      </w:r>
      <w:r>
        <w:rPr>
          <w:rFonts w:hint="eastAsia"/>
          <w:color w:val="000000" w:themeColor="text1"/>
          <w:sz w:val="24"/>
          <w:szCs w:val="24"/>
          <w:u w:val="single"/>
          <w:shd w:val="clear" w:color="auto" w:fill="FFFFFF"/>
          <w:lang w:val="en-US" w:bidi="ar"/>
          <w14:textFill>
            <w14:solidFill>
              <w14:schemeClr w14:val="tx1"/>
            </w14:solidFill>
          </w14:textFill>
        </w:rPr>
        <w:t>采购文件。</w:t>
      </w:r>
    </w:p>
    <w:p>
      <w:pPr>
        <w:pStyle w:val="4"/>
        <w:widowControl/>
        <w:autoSpaceDE/>
        <w:autoSpaceDN/>
        <w:adjustRightInd w:val="0"/>
        <w:snapToGrid w:val="0"/>
        <w:spacing w:beforeAutospacing="0" w:afterAutospacing="0" w:line="440" w:lineRule="exact"/>
        <w:ind w:firstLine="480" w:firstLineChars="200"/>
        <w:rPr>
          <w:rFonts w:cs="宋体"/>
          <w:color w:val="000000" w:themeColor="text1"/>
          <w:szCs w:val="24"/>
          <w14:textFill>
            <w14:solidFill>
              <w14:schemeClr w14:val="tx1"/>
            </w14:solidFill>
          </w14:textFill>
        </w:rPr>
      </w:pPr>
      <w:r>
        <w:rPr>
          <w:rFonts w:hint="eastAsia" w:cs="宋体"/>
          <w:color w:val="000000" w:themeColor="text1"/>
          <w:szCs w:val="24"/>
          <w:shd w:val="clear" w:color="auto" w:fill="FFFFFF"/>
          <w14:textFill>
            <w14:solidFill>
              <w14:schemeClr w14:val="tx1"/>
            </w14:solidFill>
          </w14:textFill>
        </w:rPr>
        <w:t>  售价（元）：0元 </w:t>
      </w:r>
    </w:p>
    <w:p>
      <w:pPr>
        <w:pStyle w:val="4"/>
        <w:widowControl/>
        <w:autoSpaceDE/>
        <w:autoSpaceDN/>
        <w:adjustRightInd w:val="0"/>
        <w:snapToGrid w:val="0"/>
        <w:spacing w:beforeAutospacing="0" w:afterAutospacing="0" w:line="440" w:lineRule="exact"/>
        <w:ind w:firstLine="482" w:firstLineChars="200"/>
        <w:jc w:val="both"/>
        <w:rPr>
          <w:rFonts w:cs="宋体"/>
          <w:color w:val="000000" w:themeColor="text1"/>
          <w:szCs w:val="24"/>
          <w14:textFill>
            <w14:solidFill>
              <w14:schemeClr w14:val="tx1"/>
            </w14:solidFill>
          </w14:textFill>
        </w:rPr>
      </w:pPr>
      <w:r>
        <w:rPr>
          <w:rStyle w:val="7"/>
          <w:rFonts w:hint="eastAsia" w:cs="宋体"/>
          <w:b/>
          <w:color w:val="000000" w:themeColor="text1"/>
          <w:szCs w:val="24"/>
          <w:shd w:val="clear" w:color="auto" w:fill="FFFFFF"/>
          <w14:textFill>
            <w14:solidFill>
              <w14:schemeClr w14:val="tx1"/>
            </w14:solidFill>
          </w14:textFill>
        </w:rPr>
        <w:t>四、响应文件提交</w:t>
      </w:r>
    </w:p>
    <w:p>
      <w:pPr>
        <w:pStyle w:val="4"/>
        <w:widowControl/>
        <w:autoSpaceDE/>
        <w:autoSpaceDN/>
        <w:adjustRightInd w:val="0"/>
        <w:snapToGrid w:val="0"/>
        <w:spacing w:beforeAutospacing="0" w:afterAutospacing="0" w:line="440" w:lineRule="exact"/>
        <w:ind w:firstLine="480" w:firstLineChars="200"/>
        <w:rPr>
          <w:rFonts w:cs="宋体"/>
          <w:szCs w:val="24"/>
        </w:rPr>
      </w:pPr>
      <w:r>
        <w:rPr>
          <w:rFonts w:hint="eastAsia" w:cs="宋体"/>
          <w:color w:val="000000" w:themeColor="text1"/>
          <w:szCs w:val="24"/>
          <w:shd w:val="clear" w:color="auto" w:fill="FFFFFF"/>
          <w14:textFill>
            <w14:solidFill>
              <w14:schemeClr w14:val="tx1"/>
            </w14:solidFill>
          </w14:textFill>
        </w:rPr>
        <w:t>截止时间：</w:t>
      </w:r>
      <w:r>
        <w:rPr>
          <w:rFonts w:hint="eastAsia" w:cs="宋体"/>
          <w:szCs w:val="24"/>
          <w:u w:val="single"/>
          <w:shd w:val="clear" w:color="auto" w:fill="FFFFFF"/>
        </w:rPr>
        <w:t>2023年03月1</w:t>
      </w:r>
      <w:r>
        <w:rPr>
          <w:rFonts w:hint="eastAsia" w:cs="宋体"/>
          <w:szCs w:val="24"/>
          <w:u w:val="single"/>
          <w:shd w:val="clear" w:color="auto" w:fill="FFFFFF"/>
          <w:lang w:val="en-US" w:eastAsia="zh-CN"/>
        </w:rPr>
        <w:t>7</w:t>
      </w:r>
      <w:r>
        <w:rPr>
          <w:rFonts w:hint="eastAsia" w:cs="宋体"/>
          <w:szCs w:val="24"/>
          <w:u w:val="single"/>
          <w:shd w:val="clear" w:color="auto" w:fill="FFFFFF"/>
        </w:rPr>
        <w:t>日1</w:t>
      </w:r>
      <w:r>
        <w:rPr>
          <w:rFonts w:hint="eastAsia" w:cs="宋体"/>
          <w:szCs w:val="24"/>
          <w:u w:val="single"/>
          <w:shd w:val="clear" w:color="auto" w:fill="FFFFFF"/>
          <w:lang w:val="en-US" w:eastAsia="zh-CN"/>
        </w:rPr>
        <w:t>1</w:t>
      </w:r>
      <w:r>
        <w:rPr>
          <w:rFonts w:hint="eastAsia" w:cs="宋体"/>
          <w:szCs w:val="24"/>
          <w:u w:val="single"/>
          <w:shd w:val="clear" w:color="auto" w:fill="FFFFFF"/>
        </w:rPr>
        <w:t>:</w:t>
      </w:r>
      <w:r>
        <w:rPr>
          <w:rFonts w:hint="eastAsia" w:cs="宋体"/>
          <w:szCs w:val="24"/>
          <w:u w:val="single"/>
          <w:shd w:val="clear" w:color="auto" w:fill="FFFFFF"/>
          <w:lang w:val="en-US" w:eastAsia="zh-CN"/>
        </w:rPr>
        <w:t>0</w:t>
      </w:r>
      <w:r>
        <w:rPr>
          <w:rFonts w:hint="eastAsia" w:cs="宋体"/>
          <w:szCs w:val="24"/>
          <w:u w:val="single"/>
          <w:shd w:val="clear" w:color="auto" w:fill="FFFFFF"/>
        </w:rPr>
        <w:t>0 </w:t>
      </w:r>
      <w:r>
        <w:rPr>
          <w:rFonts w:hint="eastAsia" w:cs="宋体"/>
          <w:szCs w:val="24"/>
          <w:shd w:val="clear" w:color="auto" w:fill="FFFFFF"/>
        </w:rPr>
        <w:t>（北京时间）</w:t>
      </w:r>
    </w:p>
    <w:p>
      <w:pPr>
        <w:pStyle w:val="4"/>
        <w:widowControl/>
        <w:autoSpaceDE/>
        <w:autoSpaceDN/>
        <w:adjustRightInd w:val="0"/>
        <w:snapToGrid w:val="0"/>
        <w:spacing w:beforeAutospacing="0" w:afterAutospacing="0" w:line="440" w:lineRule="exact"/>
        <w:ind w:firstLine="480" w:firstLineChars="200"/>
        <w:rPr>
          <w:rFonts w:cs="宋体"/>
          <w:szCs w:val="24"/>
          <w:shd w:val="clear" w:color="auto" w:fill="FFFFFF"/>
        </w:rPr>
      </w:pPr>
      <w:r>
        <w:rPr>
          <w:rFonts w:hint="eastAsia" w:cs="宋体"/>
          <w:szCs w:val="24"/>
          <w:shd w:val="clear" w:color="auto" w:fill="FFFFFF"/>
        </w:rPr>
        <w:t>地点：</w:t>
      </w:r>
      <w:r>
        <w:rPr>
          <w:rFonts w:hint="eastAsia" w:cs="宋体"/>
          <w:szCs w:val="24"/>
          <w:u w:val="single"/>
          <w:shd w:val="clear" w:color="auto" w:fill="FFFFFF"/>
        </w:rPr>
        <w:t>请使用移动CA数字证书或CA数字证书登录博州公共资源交易平台http://xzfw.xjboz.gov.cn/网上递交加密文件</w:t>
      </w:r>
    </w:p>
    <w:p>
      <w:pPr>
        <w:pStyle w:val="4"/>
        <w:widowControl/>
        <w:autoSpaceDE/>
        <w:autoSpaceDN/>
        <w:adjustRightInd w:val="0"/>
        <w:snapToGrid w:val="0"/>
        <w:spacing w:beforeAutospacing="0" w:afterAutospacing="0" w:line="440" w:lineRule="exact"/>
        <w:ind w:firstLine="482" w:firstLineChars="200"/>
        <w:jc w:val="both"/>
        <w:rPr>
          <w:rFonts w:cs="宋体"/>
          <w:szCs w:val="24"/>
        </w:rPr>
      </w:pPr>
      <w:r>
        <w:rPr>
          <w:rStyle w:val="7"/>
          <w:rFonts w:hint="eastAsia" w:cs="宋体"/>
          <w:b/>
          <w:szCs w:val="24"/>
          <w:shd w:val="clear" w:color="auto" w:fill="FFFFFF"/>
        </w:rPr>
        <w:t>五、响应文件开启</w:t>
      </w:r>
    </w:p>
    <w:p>
      <w:pPr>
        <w:pStyle w:val="4"/>
        <w:widowControl/>
        <w:autoSpaceDE/>
        <w:autoSpaceDN/>
        <w:adjustRightInd w:val="0"/>
        <w:snapToGrid w:val="0"/>
        <w:spacing w:beforeAutospacing="0" w:afterAutospacing="0" w:line="440" w:lineRule="exact"/>
        <w:ind w:firstLine="480" w:firstLineChars="200"/>
        <w:rPr>
          <w:rFonts w:cs="宋体"/>
          <w:color w:val="000000" w:themeColor="text1"/>
          <w:szCs w:val="24"/>
          <w14:textFill>
            <w14:solidFill>
              <w14:schemeClr w14:val="tx1"/>
            </w14:solidFill>
          </w14:textFill>
        </w:rPr>
      </w:pPr>
      <w:r>
        <w:rPr>
          <w:rFonts w:hint="eastAsia" w:cs="宋体"/>
          <w:szCs w:val="24"/>
          <w:shd w:val="clear" w:color="auto" w:fill="FFFFFF"/>
        </w:rPr>
        <w:t>开启时间：</w:t>
      </w:r>
      <w:r>
        <w:rPr>
          <w:rFonts w:hint="eastAsia" w:cs="宋体"/>
          <w:szCs w:val="24"/>
          <w:u w:val="single"/>
          <w:shd w:val="clear" w:color="auto" w:fill="FFFFFF"/>
        </w:rPr>
        <w:t>2023年03月</w:t>
      </w:r>
      <w:r>
        <w:rPr>
          <w:rFonts w:hint="eastAsia" w:cs="宋体"/>
          <w:szCs w:val="24"/>
          <w:u w:val="single"/>
          <w:shd w:val="clear" w:color="auto" w:fill="FFFFFF"/>
          <w:lang w:val="en-US" w:eastAsia="zh-CN"/>
        </w:rPr>
        <w:t>17</w:t>
      </w:r>
      <w:r>
        <w:rPr>
          <w:rFonts w:hint="eastAsia" w:cs="宋体"/>
          <w:szCs w:val="24"/>
          <w:u w:val="single"/>
          <w:shd w:val="clear" w:color="auto" w:fill="FFFFFF"/>
        </w:rPr>
        <w:t>日1</w:t>
      </w:r>
      <w:r>
        <w:rPr>
          <w:rFonts w:hint="eastAsia" w:cs="宋体"/>
          <w:szCs w:val="24"/>
          <w:u w:val="single"/>
          <w:shd w:val="clear" w:color="auto" w:fill="FFFFFF"/>
          <w:lang w:val="en-US" w:eastAsia="zh-CN"/>
        </w:rPr>
        <w:t>1</w:t>
      </w:r>
      <w:r>
        <w:rPr>
          <w:rFonts w:hint="eastAsia" w:cs="宋体"/>
          <w:szCs w:val="24"/>
          <w:u w:val="single"/>
          <w:shd w:val="clear" w:color="auto" w:fill="FFFFFF"/>
        </w:rPr>
        <w:t>:</w:t>
      </w:r>
      <w:r>
        <w:rPr>
          <w:rFonts w:hint="eastAsia" w:cs="宋体"/>
          <w:szCs w:val="24"/>
          <w:u w:val="single"/>
          <w:shd w:val="clear" w:color="auto" w:fill="FFFFFF"/>
          <w:lang w:val="en-US" w:eastAsia="zh-CN"/>
        </w:rPr>
        <w:t>0</w:t>
      </w:r>
      <w:r>
        <w:rPr>
          <w:rFonts w:hint="eastAsia" w:cs="宋体"/>
          <w:szCs w:val="24"/>
          <w:u w:val="single"/>
          <w:shd w:val="clear" w:color="auto" w:fill="FFFFFF"/>
        </w:rPr>
        <w:t>0</w:t>
      </w:r>
      <w:r>
        <w:rPr>
          <w:rFonts w:hint="eastAsia" w:cs="宋体"/>
          <w:szCs w:val="24"/>
          <w:shd w:val="clear" w:color="auto" w:fill="FFFFFF"/>
        </w:rPr>
        <w:t>（北</w:t>
      </w:r>
      <w:r>
        <w:rPr>
          <w:rFonts w:hint="eastAsia" w:cs="宋体"/>
          <w:color w:val="000000" w:themeColor="text1"/>
          <w:szCs w:val="24"/>
          <w:shd w:val="clear" w:color="auto" w:fill="FFFFFF"/>
          <w14:textFill>
            <w14:solidFill>
              <w14:schemeClr w14:val="tx1"/>
            </w14:solidFill>
          </w14:textFill>
        </w:rPr>
        <w:t>京时间）</w:t>
      </w:r>
    </w:p>
    <w:p>
      <w:pPr>
        <w:pStyle w:val="4"/>
        <w:widowControl/>
        <w:autoSpaceDE/>
        <w:autoSpaceDN/>
        <w:adjustRightInd w:val="0"/>
        <w:snapToGrid w:val="0"/>
        <w:spacing w:beforeAutospacing="0" w:afterAutospacing="0" w:line="440" w:lineRule="exact"/>
        <w:ind w:firstLine="480" w:firstLineChars="200"/>
        <w:rPr>
          <w:rFonts w:cs="宋体"/>
          <w:color w:val="000000" w:themeColor="text1"/>
          <w:spacing w:val="-20"/>
          <w:szCs w:val="24"/>
          <w:u w:val="single"/>
          <w:shd w:val="clear" w:color="auto" w:fill="FFFFFF"/>
          <w14:textFill>
            <w14:solidFill>
              <w14:schemeClr w14:val="tx1"/>
            </w14:solidFill>
          </w14:textFill>
        </w:rPr>
      </w:pPr>
      <w:r>
        <w:rPr>
          <w:rFonts w:hint="eastAsia" w:cs="宋体"/>
          <w:color w:val="000000" w:themeColor="text1"/>
          <w:szCs w:val="24"/>
          <w:shd w:val="clear" w:color="auto" w:fill="FFFFFF"/>
          <w14:textFill>
            <w14:solidFill>
              <w14:schemeClr w14:val="tx1"/>
            </w14:solidFill>
          </w14:textFill>
        </w:rPr>
        <w:t>   地点：</w:t>
      </w:r>
      <w:r>
        <w:rPr>
          <w:rFonts w:hint="eastAsia" w:cs="宋体"/>
          <w:color w:val="000000"/>
          <w:szCs w:val="24"/>
          <w:u w:val="single"/>
          <w:shd w:val="clear" w:color="auto" w:fill="FFFFFF"/>
        </w:rPr>
        <w:t>博州公共资源交易网不见面开标大厅</w:t>
      </w:r>
    </w:p>
    <w:p>
      <w:pPr>
        <w:pStyle w:val="4"/>
        <w:widowControl/>
        <w:autoSpaceDE/>
        <w:autoSpaceDN/>
        <w:adjustRightInd w:val="0"/>
        <w:snapToGrid w:val="0"/>
        <w:spacing w:beforeAutospacing="0" w:afterAutospacing="0" w:line="440" w:lineRule="exact"/>
        <w:ind w:firstLine="482" w:firstLineChars="200"/>
        <w:jc w:val="both"/>
        <w:rPr>
          <w:rFonts w:cs="宋体"/>
          <w:color w:val="000000" w:themeColor="text1"/>
          <w:szCs w:val="24"/>
          <w14:textFill>
            <w14:solidFill>
              <w14:schemeClr w14:val="tx1"/>
            </w14:solidFill>
          </w14:textFill>
        </w:rPr>
      </w:pPr>
      <w:r>
        <w:rPr>
          <w:rStyle w:val="7"/>
          <w:rFonts w:hint="eastAsia" w:cs="宋体"/>
          <w:b/>
          <w:color w:val="000000" w:themeColor="text1"/>
          <w:szCs w:val="24"/>
          <w:shd w:val="clear" w:color="auto" w:fill="FFFFFF"/>
          <w14:textFill>
            <w14:solidFill>
              <w14:schemeClr w14:val="tx1"/>
            </w14:solidFill>
          </w14:textFill>
        </w:rPr>
        <w:t>六、公告期限</w:t>
      </w:r>
    </w:p>
    <w:p>
      <w:pPr>
        <w:pStyle w:val="4"/>
        <w:widowControl/>
        <w:autoSpaceDE/>
        <w:autoSpaceDN/>
        <w:adjustRightInd w:val="0"/>
        <w:snapToGrid w:val="0"/>
        <w:spacing w:beforeAutospacing="0" w:afterAutospacing="0" w:line="440" w:lineRule="exact"/>
        <w:ind w:firstLine="480" w:firstLineChars="200"/>
        <w:rPr>
          <w:rFonts w:cs="宋体"/>
          <w:color w:val="000000" w:themeColor="text1"/>
          <w:szCs w:val="24"/>
          <w14:textFill>
            <w14:solidFill>
              <w14:schemeClr w14:val="tx1"/>
            </w14:solidFill>
          </w14:textFill>
        </w:rPr>
      </w:pPr>
      <w:r>
        <w:rPr>
          <w:rFonts w:hint="eastAsia" w:cs="宋体"/>
          <w:color w:val="000000" w:themeColor="text1"/>
          <w:szCs w:val="24"/>
          <w:shd w:val="clear" w:color="auto" w:fill="FFFFFF"/>
          <w14:textFill>
            <w14:solidFill>
              <w14:schemeClr w14:val="tx1"/>
            </w14:solidFill>
          </w14:textFill>
        </w:rPr>
        <w:t>自本公告发布之日起5个工作日。</w:t>
      </w:r>
    </w:p>
    <w:p>
      <w:pPr>
        <w:pStyle w:val="4"/>
        <w:widowControl/>
        <w:numPr>
          <w:ilvl w:val="0"/>
          <w:numId w:val="1"/>
        </w:numPr>
        <w:autoSpaceDE/>
        <w:autoSpaceDN/>
        <w:adjustRightInd w:val="0"/>
        <w:snapToGrid w:val="0"/>
        <w:spacing w:beforeAutospacing="0" w:afterAutospacing="0" w:line="440" w:lineRule="exact"/>
        <w:ind w:firstLine="482" w:firstLineChars="200"/>
        <w:jc w:val="both"/>
        <w:rPr>
          <w:rStyle w:val="7"/>
          <w:rFonts w:cs="宋体"/>
          <w:b/>
          <w:szCs w:val="24"/>
          <w:shd w:val="clear" w:color="auto" w:fill="FFFFFF"/>
        </w:rPr>
      </w:pPr>
      <w:r>
        <w:rPr>
          <w:rStyle w:val="7"/>
          <w:rFonts w:hint="eastAsia" w:cs="宋体"/>
          <w:b/>
          <w:szCs w:val="24"/>
          <w:shd w:val="clear" w:color="auto" w:fill="FFFFFF"/>
        </w:rPr>
        <w:t>其他补充事宜</w:t>
      </w:r>
    </w:p>
    <w:p>
      <w:pPr>
        <w:numPr>
          <w:ilvl w:val="0"/>
          <w:numId w:val="2"/>
        </w:numPr>
        <w:autoSpaceDE/>
        <w:autoSpaceDN/>
        <w:adjustRightInd w:val="0"/>
        <w:snapToGrid w:val="0"/>
        <w:spacing w:line="440" w:lineRule="exact"/>
        <w:ind w:firstLine="480" w:firstLineChars="200"/>
        <w:rPr>
          <w:sz w:val="24"/>
          <w:szCs w:val="24"/>
          <w:shd w:val="clear" w:color="auto" w:fill="FFFFFF"/>
          <w:lang w:val="en-US" w:bidi="ar"/>
        </w:rPr>
      </w:pPr>
      <w:r>
        <w:rPr>
          <w:rFonts w:hint="eastAsia"/>
          <w:sz w:val="24"/>
          <w:szCs w:val="24"/>
          <w:shd w:val="clear" w:color="auto" w:fill="FFFFFF"/>
          <w:lang w:val="en-US" w:bidi="ar"/>
        </w:rPr>
        <w:t>投标单位以移动CA数字证书“标证通”制作投标文件，开标时只能使用“标证通”现场解密；以CA锁制作的投标文件，开标时需携带CA锁现场参与解密。投标人必须使用能正确解密投标文件的“CA锁”或标证通在规定的时间内完成解密，因投标人自身原因未能解密、解密失败或解密超时，视为投标人撤销其投标文件，系统内投标文件将被退回；逾期上传/送达的或者未上传/未送达指定地点的投标文件，采购人不予受理。</w:t>
      </w:r>
    </w:p>
    <w:p>
      <w:pPr>
        <w:autoSpaceDE/>
        <w:autoSpaceDN/>
        <w:adjustRightInd w:val="0"/>
        <w:snapToGrid w:val="0"/>
        <w:spacing w:line="440" w:lineRule="exact"/>
        <w:ind w:firstLine="480" w:firstLineChars="200"/>
        <w:rPr>
          <w:sz w:val="24"/>
          <w:szCs w:val="24"/>
          <w:shd w:val="clear" w:color="auto" w:fill="FFFFFF"/>
          <w:lang w:val="en-US" w:bidi="ar"/>
        </w:rPr>
      </w:pPr>
      <w:r>
        <w:rPr>
          <w:rFonts w:hint="eastAsia"/>
          <w:sz w:val="24"/>
          <w:szCs w:val="24"/>
          <w:shd w:val="clear" w:color="auto" w:fill="FFFFFF"/>
          <w:lang w:val="en-US" w:bidi="ar"/>
        </w:rPr>
        <w:t>特别提示：</w:t>
      </w:r>
    </w:p>
    <w:p>
      <w:pPr>
        <w:autoSpaceDE/>
        <w:autoSpaceDN/>
        <w:adjustRightInd w:val="0"/>
        <w:snapToGrid w:val="0"/>
        <w:spacing w:line="440" w:lineRule="exact"/>
        <w:ind w:firstLine="480" w:firstLineChars="200"/>
        <w:rPr>
          <w:sz w:val="24"/>
          <w:szCs w:val="24"/>
          <w:shd w:val="clear" w:color="auto" w:fill="FFFFFF"/>
          <w:lang w:val="en-US" w:bidi="ar"/>
        </w:rPr>
      </w:pPr>
      <w:r>
        <w:rPr>
          <w:rFonts w:hint="eastAsia"/>
          <w:sz w:val="24"/>
          <w:szCs w:val="24"/>
          <w:shd w:val="clear" w:color="auto" w:fill="FFFFFF"/>
          <w:lang w:val="en-US" w:bidi="ar"/>
        </w:rPr>
        <w:t>1.超过200万元的货物和服务采购项目、超过400万元的工程采购项目中适宜由中小企业提供的，预留该部分采购项目预算总额的40%以上专门面向中小企业采购，其中预留给小微企业的比例不低于60%。</w:t>
      </w:r>
    </w:p>
    <w:p>
      <w:pPr>
        <w:autoSpaceDE/>
        <w:autoSpaceDN/>
        <w:adjustRightInd w:val="0"/>
        <w:snapToGrid w:val="0"/>
        <w:spacing w:line="440" w:lineRule="exact"/>
        <w:ind w:firstLine="480" w:firstLineChars="200"/>
        <w:rPr>
          <w:sz w:val="24"/>
          <w:szCs w:val="24"/>
          <w:shd w:val="clear" w:color="auto" w:fill="FFFFFF"/>
          <w:lang w:val="en-US" w:bidi="ar"/>
        </w:rPr>
      </w:pPr>
      <w:r>
        <w:rPr>
          <w:rFonts w:hint="eastAsia"/>
          <w:sz w:val="24"/>
          <w:szCs w:val="24"/>
          <w:shd w:val="clear" w:color="auto" w:fill="FFFFFF"/>
          <w:lang w:val="en-US" w:bidi="ar"/>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autoSpaceDE/>
        <w:autoSpaceDN/>
        <w:adjustRightInd w:val="0"/>
        <w:snapToGrid w:val="0"/>
        <w:spacing w:line="440" w:lineRule="exact"/>
        <w:ind w:firstLine="480" w:firstLineChars="200"/>
        <w:rPr>
          <w:sz w:val="24"/>
          <w:szCs w:val="24"/>
        </w:rPr>
      </w:pPr>
      <w:r>
        <w:rPr>
          <w:rFonts w:hint="eastAsia"/>
          <w:sz w:val="24"/>
          <w:szCs w:val="24"/>
          <w:shd w:val="clear" w:color="auto" w:fill="FFFFFF"/>
          <w:lang w:val="en-US" w:bidi="ar"/>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4"/>
        <w:widowControl/>
        <w:autoSpaceDE/>
        <w:autoSpaceDN/>
        <w:adjustRightInd w:val="0"/>
        <w:snapToGrid w:val="0"/>
        <w:spacing w:beforeAutospacing="0" w:afterAutospacing="0" w:line="440" w:lineRule="exact"/>
        <w:ind w:firstLine="482" w:firstLineChars="200"/>
        <w:jc w:val="both"/>
        <w:rPr>
          <w:rFonts w:cs="宋体"/>
          <w:szCs w:val="24"/>
        </w:rPr>
      </w:pPr>
      <w:r>
        <w:rPr>
          <w:rStyle w:val="7"/>
          <w:rFonts w:hint="eastAsia" w:cs="宋体"/>
          <w:b/>
          <w:szCs w:val="24"/>
          <w:shd w:val="clear" w:color="auto" w:fill="FFFFFF"/>
        </w:rPr>
        <w:t>八、对本次采购提出询问，请按以下方式联系</w:t>
      </w:r>
      <w:r>
        <w:rPr>
          <w:rFonts w:hint="eastAsia" w:cs="宋体"/>
          <w:szCs w:val="24"/>
          <w:shd w:val="clear" w:color="auto" w:fill="FFFFFF"/>
        </w:rPr>
        <w:t>　　　　　　　　　</w:t>
      </w:r>
    </w:p>
    <w:p>
      <w:pPr>
        <w:pStyle w:val="4"/>
        <w:widowControl/>
        <w:autoSpaceDE/>
        <w:autoSpaceDN/>
        <w:adjustRightInd w:val="0"/>
        <w:snapToGrid w:val="0"/>
        <w:spacing w:beforeAutospacing="0" w:afterAutospacing="0" w:line="440" w:lineRule="exact"/>
        <w:ind w:firstLine="480" w:firstLineChars="200"/>
        <w:rPr>
          <w:rFonts w:cs="宋体"/>
          <w:szCs w:val="24"/>
        </w:rPr>
      </w:pPr>
      <w:r>
        <w:rPr>
          <w:rFonts w:hint="eastAsia" w:cs="宋体"/>
          <w:szCs w:val="24"/>
          <w:shd w:val="clear" w:color="auto" w:fill="FFFFFF"/>
        </w:rPr>
        <w:t>  1.采购人信息</w:t>
      </w:r>
    </w:p>
    <w:p>
      <w:pPr>
        <w:widowControl/>
        <w:autoSpaceDE/>
        <w:autoSpaceDN/>
        <w:adjustRightInd w:val="0"/>
        <w:snapToGrid w:val="0"/>
        <w:spacing w:line="440" w:lineRule="exact"/>
        <w:ind w:firstLine="480" w:firstLineChars="200"/>
        <w:rPr>
          <w:sz w:val="24"/>
          <w:szCs w:val="24"/>
        </w:rPr>
      </w:pPr>
      <w:r>
        <w:rPr>
          <w:rFonts w:hint="eastAsia"/>
          <w:sz w:val="24"/>
          <w:szCs w:val="24"/>
          <w:shd w:val="clear" w:color="auto" w:fill="FFFFFF"/>
        </w:rPr>
        <w:t xml:space="preserve">  </w:t>
      </w:r>
      <w:r>
        <w:rPr>
          <w:rFonts w:hint="eastAsia"/>
          <w:sz w:val="24"/>
          <w:szCs w:val="24"/>
          <w:shd w:val="clear" w:color="auto" w:fill="FFFFFF"/>
          <w:lang w:val="en-US"/>
        </w:rPr>
        <w:t xml:space="preserve"> </w:t>
      </w:r>
      <w:r>
        <w:rPr>
          <w:rFonts w:hint="eastAsia"/>
          <w:sz w:val="24"/>
          <w:szCs w:val="24"/>
          <w:shd w:val="clear" w:color="auto" w:fill="FFFFFF"/>
        </w:rPr>
        <w:t>名  称：</w:t>
      </w:r>
      <w:r>
        <w:rPr>
          <w:rFonts w:hint="eastAsia"/>
          <w:sz w:val="24"/>
          <w:szCs w:val="24"/>
          <w:shd w:val="clear" w:color="auto" w:fill="FFFFFF"/>
          <w:lang w:val="en-US" w:bidi="ar"/>
        </w:rPr>
        <w:t>温泉县卫生健康委员会</w:t>
      </w:r>
      <w:r>
        <w:rPr>
          <w:rFonts w:hint="eastAsia"/>
          <w:sz w:val="24"/>
          <w:szCs w:val="24"/>
          <w:shd w:val="clear" w:color="auto" w:fill="FFFFFF"/>
        </w:rPr>
        <w:t>　　　　　　　　</w:t>
      </w:r>
    </w:p>
    <w:p>
      <w:pPr>
        <w:pStyle w:val="4"/>
        <w:widowControl/>
        <w:shd w:val="clear" w:color="auto" w:fill="FFFFFF"/>
        <w:autoSpaceDE/>
        <w:autoSpaceDN/>
        <w:adjustRightInd w:val="0"/>
        <w:snapToGrid w:val="0"/>
        <w:spacing w:beforeAutospacing="0" w:afterAutospacing="0" w:line="440" w:lineRule="exact"/>
        <w:ind w:firstLine="480" w:firstLineChars="200"/>
        <w:rPr>
          <w:rFonts w:cs="宋体"/>
          <w:szCs w:val="24"/>
        </w:rPr>
      </w:pPr>
      <w:r>
        <w:rPr>
          <w:rFonts w:hint="eastAsia" w:cs="宋体"/>
          <w:szCs w:val="24"/>
          <w:shd w:val="clear" w:color="auto" w:fill="FFFFFF"/>
        </w:rPr>
        <w:t>   地  址：</w:t>
      </w:r>
      <w:r>
        <w:rPr>
          <w:rFonts w:hint="eastAsia" w:cs="宋体"/>
          <w:szCs w:val="24"/>
          <w:shd w:val="clear" w:color="auto" w:fill="FFFFFF"/>
          <w:lang w:bidi="ar"/>
        </w:rPr>
        <w:t>温泉县</w:t>
      </w:r>
      <w:r>
        <w:rPr>
          <w:rFonts w:hint="eastAsia" w:cs="宋体"/>
          <w:szCs w:val="24"/>
          <w:shd w:val="clear" w:color="auto" w:fill="FFFFFF"/>
        </w:rPr>
        <w:t xml:space="preserve">    　　　　　　　　　</w:t>
      </w:r>
    </w:p>
    <w:p>
      <w:pPr>
        <w:widowControl/>
        <w:autoSpaceDE/>
        <w:autoSpaceDN/>
        <w:adjustRightInd w:val="0"/>
        <w:snapToGrid w:val="0"/>
        <w:spacing w:line="440" w:lineRule="exact"/>
        <w:ind w:firstLine="480" w:firstLineChars="200"/>
        <w:rPr>
          <w:rFonts w:hint="eastAsia" w:eastAsia="宋体"/>
          <w:sz w:val="24"/>
          <w:szCs w:val="24"/>
          <w:shd w:val="clear" w:color="auto" w:fill="FFFFFF"/>
          <w:lang w:eastAsia="zh-CN"/>
        </w:rPr>
      </w:pPr>
      <w:r>
        <w:rPr>
          <w:rFonts w:hint="eastAsia"/>
          <w:sz w:val="24"/>
          <w:szCs w:val="24"/>
          <w:shd w:val="clear" w:color="auto" w:fill="FFFFFF"/>
        </w:rPr>
        <w:t xml:space="preserve">  </w:t>
      </w:r>
      <w:r>
        <w:rPr>
          <w:rFonts w:hint="eastAsia"/>
          <w:sz w:val="24"/>
          <w:szCs w:val="24"/>
          <w:shd w:val="clear" w:color="auto" w:fill="FFFFFF"/>
          <w:lang w:val="en-US"/>
        </w:rPr>
        <w:t xml:space="preserve"> </w:t>
      </w:r>
      <w:r>
        <w:rPr>
          <w:rFonts w:hint="eastAsia"/>
          <w:sz w:val="24"/>
          <w:szCs w:val="24"/>
          <w:shd w:val="clear" w:color="auto" w:fill="FFFFFF"/>
        </w:rPr>
        <w:t>联系方式：</w:t>
      </w:r>
      <w:r>
        <w:rPr>
          <w:rFonts w:hint="eastAsia"/>
          <w:sz w:val="24"/>
          <w:szCs w:val="24"/>
          <w:shd w:val="clear" w:color="auto" w:fill="FFFFFF"/>
          <w:lang w:val="en-US" w:bidi="ar"/>
        </w:rPr>
        <w:t>17609090608</w:t>
      </w:r>
      <w:r>
        <w:rPr>
          <w:rFonts w:hint="eastAsia"/>
          <w:sz w:val="24"/>
          <w:szCs w:val="24"/>
          <w:shd w:val="clear" w:color="auto" w:fill="FFFFFF"/>
        </w:rPr>
        <w:t>　</w:t>
      </w:r>
    </w:p>
    <w:p>
      <w:pPr>
        <w:widowControl/>
        <w:autoSpaceDE/>
        <w:autoSpaceDN/>
        <w:adjustRightInd w:val="0"/>
        <w:snapToGrid w:val="0"/>
        <w:spacing w:line="440" w:lineRule="exact"/>
        <w:ind w:firstLine="480" w:firstLineChars="200"/>
        <w:rPr>
          <w:sz w:val="24"/>
          <w:szCs w:val="24"/>
          <w:shd w:val="clear" w:color="auto" w:fill="FFFFFF"/>
          <w:lang w:val="en-US" w:bidi="ar"/>
        </w:rPr>
      </w:pPr>
      <w:r>
        <w:rPr>
          <w:rFonts w:hint="eastAsia"/>
          <w:sz w:val="24"/>
          <w:szCs w:val="24"/>
          <w:shd w:val="clear" w:color="auto" w:fill="FFFFFF"/>
        </w:rPr>
        <w:t> </w:t>
      </w:r>
      <w:r>
        <w:rPr>
          <w:rFonts w:hint="eastAsia"/>
          <w:sz w:val="24"/>
          <w:szCs w:val="24"/>
          <w:shd w:val="clear" w:color="auto" w:fill="FFFFFF"/>
          <w:lang w:val="en-US"/>
        </w:rPr>
        <w:t xml:space="preserve">   </w:t>
      </w:r>
      <w:r>
        <w:rPr>
          <w:rFonts w:hint="eastAsia"/>
          <w:sz w:val="24"/>
          <w:szCs w:val="24"/>
          <w:shd w:val="clear" w:color="auto" w:fill="FFFFFF"/>
        </w:rPr>
        <w:t xml:space="preserve"> 2.采购代理</w:t>
      </w:r>
      <w:r>
        <w:rPr>
          <w:rFonts w:hint="eastAsia"/>
          <w:sz w:val="24"/>
          <w:szCs w:val="24"/>
          <w:shd w:val="clear" w:color="auto" w:fill="FFFFFF"/>
          <w:lang w:val="en-US" w:bidi="ar"/>
        </w:rPr>
        <w:t>机构信息</w:t>
      </w:r>
    </w:p>
    <w:p>
      <w:pPr>
        <w:widowControl/>
        <w:autoSpaceDE/>
        <w:autoSpaceDN/>
        <w:adjustRightInd w:val="0"/>
        <w:snapToGrid w:val="0"/>
        <w:spacing w:line="440" w:lineRule="exact"/>
        <w:ind w:firstLine="480" w:firstLineChars="200"/>
        <w:rPr>
          <w:sz w:val="24"/>
          <w:szCs w:val="24"/>
          <w:shd w:val="clear" w:color="auto" w:fill="FFFFFF"/>
          <w:lang w:val="en-US" w:bidi="ar"/>
        </w:rPr>
      </w:pPr>
      <w:r>
        <w:rPr>
          <w:rFonts w:hint="eastAsia"/>
          <w:sz w:val="24"/>
          <w:szCs w:val="24"/>
          <w:shd w:val="clear" w:color="auto" w:fill="FFFFFF"/>
          <w:lang w:val="en-US" w:bidi="ar"/>
        </w:rPr>
        <w:t>   名   称：博州温泉县新伟达工程管理服务有限公司</w:t>
      </w:r>
    </w:p>
    <w:p>
      <w:pPr>
        <w:widowControl/>
        <w:autoSpaceDE/>
        <w:autoSpaceDN/>
        <w:adjustRightInd w:val="0"/>
        <w:snapToGrid w:val="0"/>
        <w:spacing w:line="440" w:lineRule="exact"/>
        <w:ind w:firstLine="960" w:firstLineChars="400"/>
        <w:rPr>
          <w:sz w:val="24"/>
          <w:szCs w:val="24"/>
          <w:shd w:val="clear" w:color="auto" w:fill="FFFFFF"/>
          <w:lang w:val="en-US" w:bidi="ar"/>
        </w:rPr>
      </w:pPr>
      <w:r>
        <w:rPr>
          <w:rFonts w:hint="eastAsia"/>
          <w:sz w:val="24"/>
          <w:szCs w:val="24"/>
          <w:shd w:val="clear" w:color="auto" w:fill="FFFFFF"/>
          <w:lang w:val="en-US" w:bidi="ar"/>
        </w:rPr>
        <w:t>地   址：温泉县</w:t>
      </w:r>
    </w:p>
    <w:p>
      <w:pPr>
        <w:widowControl/>
        <w:autoSpaceDE/>
        <w:autoSpaceDN/>
        <w:adjustRightInd w:val="0"/>
        <w:snapToGrid w:val="0"/>
        <w:spacing w:line="440" w:lineRule="exact"/>
        <w:ind w:firstLine="960" w:firstLineChars="400"/>
        <w:rPr>
          <w:sz w:val="24"/>
          <w:szCs w:val="24"/>
          <w:shd w:val="clear" w:color="auto" w:fill="FFFFFF"/>
          <w:lang w:val="en-US" w:bidi="ar"/>
        </w:rPr>
      </w:pPr>
      <w:r>
        <w:rPr>
          <w:rFonts w:hint="eastAsia"/>
          <w:sz w:val="24"/>
          <w:szCs w:val="24"/>
          <w:shd w:val="clear" w:color="auto" w:fill="FFFFFF"/>
          <w:lang w:val="en-US" w:bidi="ar"/>
        </w:rPr>
        <w:t>项目联系人：高洋 　</w:t>
      </w:r>
    </w:p>
    <w:p>
      <w:pPr>
        <w:ind w:firstLine="960" w:firstLineChars="400"/>
      </w:pPr>
      <w:r>
        <w:rPr>
          <w:rFonts w:hint="eastAsia"/>
          <w:sz w:val="24"/>
          <w:szCs w:val="24"/>
          <w:shd w:val="clear" w:color="auto" w:fill="FFFFFF"/>
          <w:lang w:val="en-US" w:bidi="ar"/>
        </w:rPr>
        <w:t>联系方式：17699113452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73197"/>
    <w:multiLevelType w:val="singleLevel"/>
    <w:tmpl w:val="08F73197"/>
    <w:lvl w:ilvl="0" w:tentative="0">
      <w:start w:val="1"/>
      <w:numFmt w:val="decimal"/>
      <w:suff w:val="nothing"/>
      <w:lvlText w:val="%1、"/>
      <w:lvlJc w:val="left"/>
    </w:lvl>
  </w:abstractNum>
  <w:abstractNum w:abstractNumId="1">
    <w:nsid w:val="09B06E91"/>
    <w:multiLevelType w:val="singleLevel"/>
    <w:tmpl w:val="09B06E91"/>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YzI2ZTk4ZTllYjA0NzU1NWY2NDU3MTQxMTQ2NjMifQ=="/>
  </w:docVars>
  <w:rsids>
    <w:rsidRoot w:val="31136DD6"/>
    <w:rsid w:val="31136DD6"/>
    <w:rsid w:val="57355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right="518"/>
      <w:jc w:val="center"/>
      <w:outlineLvl w:val="0"/>
    </w:pPr>
    <w:rPr>
      <w:rFonts w:ascii="微软雅黑" w:hAnsi="微软雅黑" w:eastAsia="微软雅黑" w:cs="微软雅黑"/>
      <w:b/>
      <w:bCs/>
      <w:sz w:val="56"/>
      <w:szCs w:val="5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eastAsia="仿宋" w:cs="Times New Roman"/>
      <w:kern w:val="2"/>
    </w:rPr>
  </w:style>
  <w:style w:type="paragraph" w:styleId="4">
    <w:name w:val="Normal (Web)"/>
    <w:basedOn w:val="1"/>
    <w:qFormat/>
    <w:uiPriority w:val="0"/>
    <w:pPr>
      <w:spacing w:beforeAutospacing="1" w:afterAutospacing="1"/>
    </w:pPr>
    <w:rPr>
      <w:rFonts w:cs="Times New Roman"/>
      <w:sz w:val="24"/>
      <w:lang w:val="en-US" w:bidi="ar-SA"/>
    </w:rPr>
  </w:style>
  <w:style w:type="character" w:styleId="7">
    <w:name w:val="Strong"/>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1772</Words>
  <Characters>2110</Characters>
  <Lines>0</Lines>
  <Paragraphs>0</Paragraphs>
  <TotalTime>0</TotalTime>
  <ScaleCrop>false</ScaleCrop>
  <LinksUpToDate>false</LinksUpToDate>
  <CharactersWithSpaces>2201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2023-02-24T09:34:00Z</dcterms:created>
  <dc:creator>♣</dc:creator>
  <cp:lastModifiedBy>Administrator</cp:lastModifiedBy>
  <dcterms:modified xsi:type="dcterms:W3CDTF">2023-02-24T17:21:45Z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9847F4EDBAFC46E88A2306A44AC359D7</vt:lpwstr>
  </property>
</Properties>
</file>