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2E2A4">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132DB7F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bCs w:val="0"/>
          <w:color w:val="auto"/>
          <w:sz w:val="36"/>
          <w:szCs w:val="36"/>
          <w:highlight w:val="none"/>
        </w:rPr>
      </w:pPr>
      <w:bookmarkStart w:id="0" w:name="_Hlk516656331"/>
      <w:bookmarkStart w:id="1" w:name="_Hlk532806952"/>
    </w:p>
    <w:bookmarkEnd w:id="0"/>
    <w:bookmarkEnd w:id="1"/>
    <w:p w14:paraId="04D854E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bCs w:val="0"/>
          <w:color w:val="auto"/>
          <w:sz w:val="36"/>
          <w:szCs w:val="36"/>
          <w:highlight w:val="none"/>
          <w:lang w:val="en-US" w:eastAsia="zh-CN"/>
        </w:rPr>
      </w:pPr>
      <w:r>
        <w:rPr>
          <w:rFonts w:hint="eastAsia" w:ascii="宋体" w:hAnsi="宋体" w:eastAsia="宋体" w:cs="宋体"/>
          <w:b/>
          <w:bCs w:val="0"/>
          <w:color w:val="auto"/>
          <w:sz w:val="36"/>
          <w:szCs w:val="36"/>
          <w:highlight w:val="none"/>
          <w:lang w:val="en-US" w:eastAsia="zh-CN"/>
        </w:rPr>
        <w:t>北五岔镇油坊庄村四岐片新建浆砌石无底渠道项目</w:t>
      </w:r>
    </w:p>
    <w:p w14:paraId="6934B51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bCs w:val="0"/>
          <w:color w:val="auto"/>
          <w:sz w:val="36"/>
          <w:szCs w:val="36"/>
          <w:highlight w:val="none"/>
          <w:lang w:eastAsia="zh-CN"/>
        </w:rPr>
      </w:pPr>
      <w:r>
        <w:rPr>
          <w:rFonts w:hint="eastAsia" w:ascii="宋体" w:hAnsi="宋体" w:eastAsia="宋体" w:cs="宋体"/>
          <w:b/>
          <w:bCs w:val="0"/>
          <w:color w:val="auto"/>
          <w:sz w:val="36"/>
          <w:szCs w:val="36"/>
          <w:highlight w:val="none"/>
        </w:rPr>
        <w:t>竞争性磋商文件</w:t>
      </w:r>
    </w:p>
    <w:p w14:paraId="5213FA2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bCs w:val="0"/>
          <w:color w:val="auto"/>
          <w:sz w:val="36"/>
          <w:szCs w:val="36"/>
          <w:highlight w:val="none"/>
        </w:rPr>
      </w:pPr>
    </w:p>
    <w:p w14:paraId="59C7F72A">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723" w:firstLineChars="200"/>
        <w:jc w:val="center"/>
        <w:textAlignment w:val="auto"/>
        <w:rPr>
          <w:rFonts w:hint="eastAsia" w:ascii="宋体" w:hAnsi="宋体" w:eastAsia="宋体" w:cs="宋体"/>
          <w:b/>
          <w:bCs w:val="0"/>
          <w:color w:val="auto"/>
          <w:sz w:val="36"/>
          <w:szCs w:val="36"/>
          <w:highlight w:val="none"/>
        </w:rPr>
      </w:pPr>
    </w:p>
    <w:p w14:paraId="681734B6">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723" w:firstLineChars="200"/>
        <w:jc w:val="center"/>
        <w:textAlignment w:val="auto"/>
        <w:rPr>
          <w:rFonts w:hint="eastAsia" w:ascii="宋体" w:hAnsi="宋体" w:eastAsia="宋体" w:cs="宋体"/>
          <w:b/>
          <w:bCs w:val="0"/>
          <w:color w:val="auto"/>
          <w:sz w:val="36"/>
          <w:szCs w:val="36"/>
          <w:highlight w:val="none"/>
          <w:lang w:val="en-US" w:eastAsia="zh-CN"/>
        </w:rPr>
      </w:pPr>
      <w:r>
        <w:rPr>
          <w:rFonts w:hint="eastAsia" w:ascii="宋体" w:hAnsi="宋体" w:eastAsia="宋体" w:cs="宋体"/>
          <w:b/>
          <w:bCs w:val="0"/>
          <w:color w:val="auto"/>
          <w:sz w:val="36"/>
          <w:szCs w:val="36"/>
          <w:highlight w:val="none"/>
          <w:lang w:val="en-US" w:eastAsia="zh-CN"/>
        </w:rPr>
        <w:t>(</w:t>
      </w:r>
      <w:r>
        <w:rPr>
          <w:rFonts w:hint="eastAsia" w:ascii="宋体" w:hAnsi="宋体" w:eastAsia="宋体" w:cs="宋体"/>
          <w:b/>
          <w:bCs w:val="0"/>
          <w:color w:val="auto"/>
          <w:sz w:val="36"/>
          <w:szCs w:val="36"/>
          <w:highlight w:val="none"/>
        </w:rPr>
        <w:t>项目编号：</w:t>
      </w:r>
      <w:r>
        <w:rPr>
          <w:rFonts w:hint="eastAsia" w:ascii="宋体" w:hAnsi="宋体" w:eastAsia="宋体" w:cs="宋体"/>
          <w:b/>
          <w:bCs w:val="0"/>
          <w:color w:val="auto"/>
          <w:sz w:val="36"/>
          <w:szCs w:val="36"/>
          <w:highlight w:val="none"/>
          <w:lang w:val="en-US" w:eastAsia="zh-CN"/>
        </w:rPr>
        <w:t>XJJNCW2025008）</w:t>
      </w:r>
    </w:p>
    <w:p w14:paraId="5E597076">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2594A9D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6F3C459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012594DB">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4A3DE93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539B422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40E8AEC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0899C49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2CF10F6B">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4BE8A60E">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3930964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6A30B16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14CF1C81">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4087A643">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47710DAA">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29EBE53D">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643"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采购人：玛纳斯县北五岔镇人民政府</w:t>
      </w:r>
    </w:p>
    <w:p w14:paraId="429FCAAA">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643"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 xml:space="preserve">联系人：李先生  </w:t>
      </w:r>
    </w:p>
    <w:p w14:paraId="42A724FC">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643"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联系电话：0994-6203013</w:t>
      </w:r>
    </w:p>
    <w:p w14:paraId="5B455A06">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643" w:firstLineChars="200"/>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采购代理机构：新疆杰纳项目管理有限公司</w:t>
      </w:r>
    </w:p>
    <w:p w14:paraId="40FE96A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643"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联系人：</w:t>
      </w:r>
      <w:r>
        <w:rPr>
          <w:rFonts w:hint="eastAsia" w:ascii="宋体" w:hAnsi="宋体" w:eastAsia="宋体" w:cs="宋体"/>
          <w:b/>
          <w:bCs/>
          <w:color w:val="auto"/>
          <w:sz w:val="32"/>
          <w:szCs w:val="32"/>
          <w:highlight w:val="none"/>
          <w:lang w:eastAsia="zh-CN"/>
        </w:rPr>
        <w:t>冯女士</w:t>
      </w:r>
    </w:p>
    <w:p w14:paraId="6B9333B9">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643"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联系电话：</w:t>
      </w:r>
      <w:r>
        <w:rPr>
          <w:rFonts w:hint="eastAsia" w:ascii="宋体" w:hAnsi="宋体" w:eastAsia="宋体" w:cs="宋体"/>
          <w:b/>
          <w:bCs/>
          <w:color w:val="auto"/>
          <w:sz w:val="32"/>
          <w:szCs w:val="32"/>
          <w:highlight w:val="none"/>
          <w:lang w:eastAsia="zh-CN"/>
        </w:rPr>
        <w:t>17799595981</w:t>
      </w:r>
    </w:p>
    <w:p w14:paraId="10DE6FB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643" w:firstLineChars="200"/>
        <w:textAlignment w:val="auto"/>
        <w:rPr>
          <w:rFonts w:hint="eastAsia" w:ascii="宋体" w:hAnsi="宋体" w:eastAsia="宋体" w:cs="宋体"/>
          <w:b/>
          <w:bCs/>
          <w:color w:val="auto"/>
          <w:sz w:val="32"/>
          <w:szCs w:val="32"/>
          <w:highlight w:val="none"/>
        </w:rPr>
      </w:pPr>
    </w:p>
    <w:p w14:paraId="631C3C6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643" w:firstLineChars="200"/>
        <w:textAlignment w:val="auto"/>
        <w:rPr>
          <w:rFonts w:hint="eastAsia" w:ascii="宋体" w:hAnsi="宋体" w:eastAsia="宋体" w:cs="宋体"/>
          <w:b/>
          <w:bCs/>
          <w:color w:val="auto"/>
          <w:sz w:val="32"/>
          <w:szCs w:val="32"/>
          <w:highlight w:val="none"/>
        </w:rPr>
      </w:pPr>
    </w:p>
    <w:p w14:paraId="5D8C237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20</w:t>
      </w:r>
      <w:r>
        <w:rPr>
          <w:rFonts w:hint="eastAsia" w:ascii="宋体" w:hAnsi="宋体" w:eastAsia="宋体" w:cs="宋体"/>
          <w:b/>
          <w:bCs/>
          <w:color w:val="auto"/>
          <w:sz w:val="32"/>
          <w:szCs w:val="32"/>
          <w:highlight w:val="none"/>
          <w:lang w:val="en-US" w:eastAsia="zh-CN"/>
        </w:rPr>
        <w:t>25</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lang w:val="en-US" w:eastAsia="zh-CN"/>
        </w:rPr>
        <w:t>7</w:t>
      </w:r>
      <w:r>
        <w:rPr>
          <w:rFonts w:hint="eastAsia" w:ascii="宋体" w:hAnsi="宋体" w:eastAsia="宋体" w:cs="宋体"/>
          <w:b/>
          <w:bCs/>
          <w:color w:val="auto"/>
          <w:sz w:val="32"/>
          <w:szCs w:val="32"/>
          <w:highlight w:val="none"/>
        </w:rPr>
        <w:t>月</w:t>
      </w:r>
    </w:p>
    <w:p w14:paraId="3475034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bCs/>
          <w:color w:val="auto"/>
          <w:kern w:val="0"/>
          <w:sz w:val="32"/>
          <w:szCs w:val="32"/>
          <w:highlight w:val="none"/>
        </w:rPr>
        <w:sectPr>
          <w:headerReference r:id="rId5" w:type="default"/>
          <w:footerReference r:id="rId6" w:type="default"/>
          <w:pgSz w:w="11906" w:h="16838"/>
          <w:pgMar w:top="1440" w:right="1080" w:bottom="1440" w:left="1080" w:header="720" w:footer="720" w:gutter="0"/>
          <w:cols w:space="720" w:num="1"/>
        </w:sectPr>
      </w:pPr>
    </w:p>
    <w:p w14:paraId="480787E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目录</w:t>
      </w:r>
    </w:p>
    <w:p w14:paraId="3D95DD55">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b/>
          <w:color w:val="auto"/>
          <w:kern w:val="0"/>
          <w:sz w:val="24"/>
          <w:szCs w:val="24"/>
          <w:highlight w:val="none"/>
        </w:rPr>
      </w:pPr>
    </w:p>
    <w:p w14:paraId="38255D99">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A41CC3C">
      <w:pPr>
        <w:keepNext w:val="0"/>
        <w:keepLines w:val="0"/>
        <w:pageBreakBefore w:val="0"/>
        <w:widowControl w:val="0"/>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第一卷</w:t>
      </w:r>
    </w:p>
    <w:p w14:paraId="6455A57B">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第一章</w:t>
      </w:r>
      <w:r>
        <w:rPr>
          <w:rFonts w:hint="eastAsia" w:ascii="宋体" w:hAnsi="宋体" w:eastAsia="宋体" w:cs="宋体"/>
          <w:b/>
          <w:color w:val="auto"/>
          <w:sz w:val="24"/>
          <w:szCs w:val="24"/>
          <w:highlight w:val="none"/>
          <w:lang w:val="en-US" w:eastAsia="zh-CN"/>
        </w:rPr>
        <w:t>磋商公告</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4</w:t>
      </w:r>
    </w:p>
    <w:p w14:paraId="078E1F18">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第二章</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须知</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lang w:val="en-US" w:eastAsia="zh-CN"/>
        </w:rPr>
        <w:t>8</w:t>
      </w:r>
    </w:p>
    <w:p w14:paraId="4EF63A58">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第三章评标办法</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4</w:t>
      </w:r>
    </w:p>
    <w:p w14:paraId="5EE4E020">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rPr>
        <w:t>第四章合同条款及格式</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lang w:val="en-US" w:eastAsia="zh-CN"/>
        </w:rPr>
        <w:t>30</w:t>
      </w:r>
    </w:p>
    <w:p w14:paraId="5A1BB79D">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第二卷</w:t>
      </w:r>
    </w:p>
    <w:p w14:paraId="26211E97">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第五章</w:t>
      </w:r>
      <w:r>
        <w:rPr>
          <w:rFonts w:hint="eastAsia" w:ascii="宋体" w:hAnsi="宋体" w:eastAsia="宋体" w:cs="宋体"/>
          <w:b/>
          <w:color w:val="auto"/>
          <w:sz w:val="24"/>
          <w:szCs w:val="24"/>
          <w:highlight w:val="none"/>
          <w:lang w:val="en-US" w:eastAsia="zh-CN"/>
        </w:rPr>
        <w:t>项目采购需求</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lang w:val="en-US" w:eastAsia="zh-CN"/>
        </w:rPr>
        <w:t>32</w:t>
      </w:r>
    </w:p>
    <w:p w14:paraId="015D215C">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第三卷</w:t>
      </w:r>
    </w:p>
    <w:p w14:paraId="474B7F20">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第六章</w:t>
      </w:r>
      <w:r>
        <w:rPr>
          <w:rFonts w:hint="eastAsia" w:ascii="宋体" w:hAnsi="宋体" w:eastAsia="宋体" w:cs="宋体"/>
          <w:b/>
          <w:color w:val="auto"/>
          <w:sz w:val="24"/>
          <w:szCs w:val="24"/>
          <w:highlight w:val="none"/>
          <w:lang w:val="en-US" w:eastAsia="zh-CN"/>
        </w:rPr>
        <w:t>响应文件格式</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lang w:val="en-US" w:eastAsia="zh-CN"/>
        </w:rPr>
        <w:t>34</w:t>
      </w:r>
    </w:p>
    <w:p w14:paraId="6B76F5DF">
      <w:pPr>
        <w:keepNext w:val="0"/>
        <w:keepLines w:val="0"/>
        <w:pageBreakBefore w:val="0"/>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color w:val="auto"/>
          <w:sz w:val="24"/>
          <w:szCs w:val="24"/>
          <w:highlight w:val="none"/>
        </w:rPr>
      </w:pPr>
    </w:p>
    <w:p w14:paraId="0D82894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6E6157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9F39BC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p>
    <w:p w14:paraId="5EEF3CE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068C07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sectPr>
          <w:footerReference r:id="rId7" w:type="default"/>
          <w:pgSz w:w="11906" w:h="16838"/>
          <w:pgMar w:top="1440" w:right="1080" w:bottom="1440" w:left="1080" w:header="720" w:footer="720" w:gutter="0"/>
          <w:pgNumType w:start="1"/>
          <w:cols w:space="720" w:num="1"/>
        </w:sectPr>
      </w:pPr>
    </w:p>
    <w:p w14:paraId="05C60BF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708FA3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10345B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DC7819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26D22C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9A03B0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5A8127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518F10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6E0FF24">
      <w:pPr>
        <w:pStyle w:val="23"/>
        <w:rPr>
          <w:rFonts w:hint="eastAsia" w:ascii="宋体" w:hAnsi="宋体" w:eastAsia="宋体" w:cs="宋体"/>
          <w:color w:val="auto"/>
          <w:sz w:val="24"/>
          <w:szCs w:val="24"/>
          <w:highlight w:val="none"/>
        </w:rPr>
      </w:pPr>
    </w:p>
    <w:p w14:paraId="1B381F56">
      <w:pPr>
        <w:rPr>
          <w:rFonts w:hint="eastAsia" w:ascii="宋体" w:hAnsi="宋体" w:eastAsia="宋体" w:cs="宋体"/>
          <w:color w:val="auto"/>
          <w:sz w:val="24"/>
          <w:szCs w:val="24"/>
          <w:highlight w:val="none"/>
        </w:rPr>
      </w:pPr>
    </w:p>
    <w:p w14:paraId="4711C4DE">
      <w:pPr>
        <w:pStyle w:val="23"/>
        <w:rPr>
          <w:rFonts w:hint="eastAsia" w:ascii="宋体" w:hAnsi="宋体" w:eastAsia="宋体" w:cs="宋体"/>
          <w:color w:val="auto"/>
          <w:sz w:val="24"/>
          <w:szCs w:val="24"/>
          <w:highlight w:val="none"/>
        </w:rPr>
      </w:pPr>
    </w:p>
    <w:p w14:paraId="29DF2BB5">
      <w:pPr>
        <w:rPr>
          <w:rFonts w:hint="eastAsia" w:ascii="宋体" w:hAnsi="宋体" w:eastAsia="宋体" w:cs="宋体"/>
          <w:color w:val="auto"/>
          <w:sz w:val="24"/>
          <w:szCs w:val="24"/>
          <w:highlight w:val="none"/>
        </w:rPr>
      </w:pPr>
    </w:p>
    <w:p w14:paraId="0E2EF47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F89E91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7D1FA7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第一卷</w:t>
      </w:r>
    </w:p>
    <w:p w14:paraId="0F357A5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93BECE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lang w:val="en-US" w:eastAsia="zh-CN"/>
        </w:rPr>
        <w:t>第一章磋商公告</w:t>
      </w:r>
    </w:p>
    <w:p w14:paraId="6E15AA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240" w:lineRule="auto"/>
        <w:ind w:left="0" w:leftChars="0" w:right="0" w:rightChars="0" w:firstLine="0" w:firstLineChars="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新疆杰纳项目管理有限公司关于北五岔镇油坊庄村四岐片新建浆砌石无底渠道项目的竞争性磋商公告</w:t>
      </w:r>
    </w:p>
    <w:p w14:paraId="7B92F9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240" w:lineRule="auto"/>
        <w:ind w:left="0" w:leftChars="0" w:right="0" w:rightChars="0" w:firstLine="0" w:firstLineChars="0"/>
        <w:jc w:val="center"/>
        <w:rPr>
          <w:rFonts w:hint="eastAsia" w:ascii="宋体" w:hAnsi="宋体" w:eastAsia="宋体" w:cs="宋体"/>
          <w:b/>
          <w:bCs/>
          <w:color w:val="auto"/>
          <w:kern w:val="0"/>
          <w:sz w:val="24"/>
          <w:szCs w:val="24"/>
          <w:highlight w:val="none"/>
          <w:lang w:val="en-US" w:eastAsia="zh-CN" w:bidi="ar"/>
        </w:rPr>
      </w:pPr>
    </w:p>
    <w:tbl>
      <w:tblPr>
        <w:tblStyle w:val="25"/>
        <w:tblW w:w="10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0"/>
      </w:tblGrid>
      <w:tr w14:paraId="4DAB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0" w:hRule="atLeast"/>
        </w:trPr>
        <w:tc>
          <w:tcPr>
            <w:tcW w:w="10300" w:type="dxa"/>
            <w:noWrap w:val="0"/>
            <w:vAlign w:val="top"/>
          </w:tcPr>
          <w:p w14:paraId="5C58B11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项目概</w:t>
            </w:r>
            <w:r>
              <w:rPr>
                <w:rFonts w:hint="eastAsia" w:ascii="宋体" w:hAnsi="宋体" w:eastAsia="宋体" w:cs="宋体"/>
                <w:i w:val="0"/>
                <w:iCs w:val="0"/>
                <w:caps w:val="0"/>
                <w:color w:val="auto"/>
                <w:spacing w:val="0"/>
                <w:sz w:val="24"/>
                <w:szCs w:val="24"/>
                <w:highlight w:val="none"/>
                <w:lang w:val="en-US" w:eastAsia="zh-CN"/>
              </w:rPr>
              <w:t>况</w:t>
            </w:r>
          </w:p>
          <w:p w14:paraId="4EFD4CA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color w:val="auto"/>
                <w:sz w:val="24"/>
                <w:szCs w:val="24"/>
                <w:highlight w:val="none"/>
                <w:vertAlign w:val="baseline"/>
              </w:rPr>
            </w:pPr>
            <w:r>
              <w:rPr>
                <w:rFonts w:hint="eastAsia" w:cs="宋体"/>
                <w:i w:val="0"/>
                <w:iCs w:val="0"/>
                <w:caps w:val="0"/>
                <w:color w:val="auto"/>
                <w:spacing w:val="0"/>
                <w:sz w:val="24"/>
                <w:szCs w:val="24"/>
                <w:highlight w:val="none"/>
                <w:lang w:eastAsia="zh-CN"/>
              </w:rPr>
              <w:t>北五岔镇油坊庄村四岐片新建浆砌石无底渠道项目</w:t>
            </w:r>
            <w:r>
              <w:rPr>
                <w:rFonts w:hint="eastAsia" w:ascii="宋体" w:hAnsi="宋体" w:eastAsia="宋体" w:cs="宋体"/>
                <w:i w:val="0"/>
                <w:iCs w:val="0"/>
                <w:caps w:val="0"/>
                <w:color w:val="auto"/>
                <w:spacing w:val="0"/>
                <w:sz w:val="24"/>
                <w:szCs w:val="24"/>
                <w:highlight w:val="none"/>
              </w:rPr>
              <w:t>的潜在供应商应在政采云平台https</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//www.zcygov.cn/上获取采购文件，并于</w:t>
            </w:r>
            <w:r>
              <w:rPr>
                <w:rFonts w:hint="eastAsia" w:ascii="宋体" w:hAnsi="宋体" w:eastAsia="宋体" w:cs="宋体"/>
                <w:i w:val="0"/>
                <w:iCs w:val="0"/>
                <w:caps w:val="0"/>
                <w:color w:val="auto"/>
                <w:spacing w:val="0"/>
                <w:kern w:val="0"/>
                <w:sz w:val="24"/>
                <w:szCs w:val="24"/>
                <w:highlight w:val="none"/>
                <w:u w:val="none"/>
                <w:lang w:val="en-US" w:eastAsia="zh-CN" w:bidi="ar"/>
              </w:rPr>
              <w:t>2025年07月</w:t>
            </w:r>
            <w:r>
              <w:rPr>
                <w:rFonts w:hint="eastAsia" w:cs="宋体"/>
                <w:i w:val="0"/>
                <w:iCs w:val="0"/>
                <w:caps w:val="0"/>
                <w:color w:val="auto"/>
                <w:spacing w:val="0"/>
                <w:kern w:val="0"/>
                <w:sz w:val="24"/>
                <w:szCs w:val="24"/>
                <w:highlight w:val="none"/>
                <w:u w:val="none"/>
                <w:lang w:val="en-US" w:eastAsia="zh-CN" w:bidi="ar"/>
              </w:rPr>
              <w:t>22日11:00分</w:t>
            </w:r>
            <w:r>
              <w:rPr>
                <w:rFonts w:hint="eastAsia" w:ascii="宋体" w:hAnsi="宋体" w:eastAsia="宋体" w:cs="宋体"/>
                <w:i w:val="0"/>
                <w:iCs w:val="0"/>
                <w:caps w:val="0"/>
                <w:color w:val="auto"/>
                <w:spacing w:val="0"/>
                <w:sz w:val="24"/>
                <w:szCs w:val="24"/>
                <w:highlight w:val="none"/>
              </w:rPr>
              <w:t>（北京时间）前提交响应文件。</w:t>
            </w:r>
          </w:p>
        </w:tc>
      </w:tr>
    </w:tbl>
    <w:p w14:paraId="1F27711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textAlignment w:val="auto"/>
        <w:rPr>
          <w:rFonts w:hint="eastAsia" w:ascii="宋体" w:hAnsi="宋体" w:eastAsia="宋体" w:cs="宋体"/>
          <w:b/>
          <w:bCs/>
          <w:i w:val="0"/>
          <w:iCs w:val="0"/>
          <w:caps w:val="0"/>
          <w:color w:val="auto"/>
          <w:spacing w:val="0"/>
          <w:kern w:val="0"/>
          <w:sz w:val="24"/>
          <w:szCs w:val="24"/>
          <w:highlight w:val="none"/>
          <w:lang w:val="en-US" w:eastAsia="zh-CN" w:bidi="ar"/>
        </w:rPr>
      </w:pPr>
    </w:p>
    <w:p w14:paraId="6A4CEE5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一、</w:t>
      </w:r>
      <w:r>
        <w:rPr>
          <w:rFonts w:hint="eastAsia" w:ascii="宋体" w:hAnsi="宋体" w:eastAsia="宋体" w:cs="宋体"/>
          <w:b/>
          <w:bCs/>
          <w:i w:val="0"/>
          <w:iCs w:val="0"/>
          <w:caps w:val="0"/>
          <w:color w:val="auto"/>
          <w:spacing w:val="0"/>
          <w:sz w:val="24"/>
          <w:szCs w:val="24"/>
          <w:highlight w:val="none"/>
        </w:rPr>
        <w:t>项目基本情况</w:t>
      </w:r>
    </w:p>
    <w:p w14:paraId="1BB1BF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lang w:val="en-US"/>
        </w:rPr>
      </w:pPr>
      <w:r>
        <w:rPr>
          <w:rFonts w:hint="eastAsia" w:ascii="宋体" w:hAnsi="宋体" w:eastAsia="宋体" w:cs="宋体"/>
          <w:i w:val="0"/>
          <w:iCs w:val="0"/>
          <w:caps w:val="0"/>
          <w:color w:val="auto"/>
          <w:spacing w:val="0"/>
          <w:kern w:val="0"/>
          <w:sz w:val="24"/>
          <w:szCs w:val="24"/>
          <w:highlight w:val="none"/>
          <w:lang w:val="en-US" w:eastAsia="zh-CN" w:bidi="ar"/>
        </w:rPr>
        <w:t>项目编号：XJJNCW2025008</w:t>
      </w:r>
    </w:p>
    <w:p w14:paraId="0FC1356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项目名称：</w:t>
      </w:r>
      <w:r>
        <w:rPr>
          <w:rFonts w:hint="eastAsia" w:cs="宋体"/>
          <w:i w:val="0"/>
          <w:iCs w:val="0"/>
          <w:caps w:val="0"/>
          <w:color w:val="auto"/>
          <w:spacing w:val="0"/>
          <w:kern w:val="0"/>
          <w:sz w:val="24"/>
          <w:szCs w:val="24"/>
          <w:highlight w:val="none"/>
          <w:lang w:val="en-US" w:eastAsia="zh-CN" w:bidi="ar"/>
        </w:rPr>
        <w:t>北五岔镇油坊庄村四岐片新建浆砌石无底渠道项目</w:t>
      </w:r>
    </w:p>
    <w:p w14:paraId="236B8D7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采购方式：竞争性磋商</w:t>
      </w:r>
    </w:p>
    <w:p w14:paraId="5290AE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预算金额（元）：545121.31</w:t>
      </w:r>
    </w:p>
    <w:p w14:paraId="14A6CD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default"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最高限价（元）：545121.31</w:t>
      </w:r>
    </w:p>
    <w:p w14:paraId="5E9B13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采购需求：</w:t>
      </w:r>
    </w:p>
    <w:p w14:paraId="550ED9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标项名称：北五岔镇油坊庄村四岐片新建浆砌石无底渠道项目</w:t>
      </w:r>
    </w:p>
    <w:p w14:paraId="0C7E4C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数量：不限</w:t>
      </w:r>
    </w:p>
    <w:p w14:paraId="336325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预算金额（元）：545121.31</w:t>
      </w:r>
    </w:p>
    <w:p w14:paraId="1FA6AB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单位：项</w:t>
      </w:r>
    </w:p>
    <w:p w14:paraId="2AEB56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简要规格描述：新建浆砌石渠道1300米。（具体内容详见招标工程量清单）</w:t>
      </w:r>
    </w:p>
    <w:p w14:paraId="1E70EB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备注：</w:t>
      </w:r>
    </w:p>
    <w:p w14:paraId="3D0E00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合同履约期限：45日历天（具体以实际签订合同时间为准）。</w:t>
      </w:r>
    </w:p>
    <w:p w14:paraId="5EB687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本项目（否）接受联合体投标。</w:t>
      </w:r>
    </w:p>
    <w:p w14:paraId="0EC58CD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二、</w:t>
      </w:r>
      <w:r>
        <w:rPr>
          <w:rFonts w:hint="eastAsia" w:ascii="宋体" w:hAnsi="宋体" w:eastAsia="宋体" w:cs="宋体"/>
          <w:b/>
          <w:bCs/>
          <w:i w:val="0"/>
          <w:iCs w:val="0"/>
          <w:caps w:val="0"/>
          <w:color w:val="auto"/>
          <w:spacing w:val="0"/>
          <w:sz w:val="24"/>
          <w:szCs w:val="24"/>
          <w:highlight w:val="none"/>
        </w:rPr>
        <w:t>申请人的资格要求：</w:t>
      </w:r>
    </w:p>
    <w:p w14:paraId="63F18DC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1.满足《中华人民共和国政府采购法》第二十二条规定；</w:t>
      </w:r>
    </w:p>
    <w:p w14:paraId="1F6FD22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2.落实政府采购政策需满足的资格要求：</w:t>
      </w:r>
      <w:r>
        <w:rPr>
          <w:rFonts w:hint="eastAsia" w:cs="宋体"/>
          <w:b w:val="0"/>
          <w:bCs w:val="0"/>
          <w:i w:val="0"/>
          <w:iCs w:val="0"/>
          <w:caps w:val="0"/>
          <w:color w:val="auto"/>
          <w:spacing w:val="0"/>
          <w:kern w:val="0"/>
          <w:sz w:val="24"/>
          <w:szCs w:val="24"/>
          <w:highlight w:val="none"/>
          <w:lang w:val="en-US" w:eastAsia="zh-CN" w:bidi="ar"/>
        </w:rPr>
        <w:t>专门面向中小企业</w:t>
      </w:r>
    </w:p>
    <w:p w14:paraId="557C8B6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3.本项目的特定资格要求：</w:t>
      </w:r>
    </w:p>
    <w:p w14:paraId="1D5FF09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（1）供应商在中华人民共和国境内注册，具有独立法人资格，具备有效的营业执照或“三证合一”的营业执照，其人员、设备、资金等方面具有相应的施工能力；</w:t>
      </w:r>
    </w:p>
    <w:p w14:paraId="10B8EBA4">
      <w:pPr>
        <w:keepNext w:val="0"/>
        <w:keepLines w:val="0"/>
        <w:pageBreakBefore w:val="0"/>
        <w:widowControl/>
        <w:kinsoku/>
        <w:wordWrap/>
        <w:overflowPunct/>
        <w:topLinePunct w:val="0"/>
        <w:autoSpaceDE/>
        <w:autoSpaceDN/>
        <w:bidi w:val="0"/>
        <w:adjustRightInd w:val="0"/>
        <w:snapToGrid w:val="0"/>
        <w:spacing w:after="0" w:afterAutospacing="0" w:line="440" w:lineRule="exact"/>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（2）</w:t>
      </w:r>
      <w:r>
        <w:rPr>
          <w:rFonts w:hint="eastAsia" w:ascii="宋体" w:hAnsi="宋体" w:eastAsia="宋体" w:cs="宋体"/>
          <w:i w:val="0"/>
          <w:iCs w:val="0"/>
          <w:caps w:val="0"/>
          <w:color w:val="auto"/>
          <w:spacing w:val="0"/>
          <w:sz w:val="24"/>
          <w:szCs w:val="24"/>
          <w:highlight w:val="none"/>
        </w:rPr>
        <w:t>参加政府采购活动前三年内，在经营活动中没有重大违法记录</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rPr>
        <w:t>）在“信用中国”网站（www.creditchina.gov.cn）及中国政府采购网（www.ccgp.gov.cn）中被列入失信被执行人、重大税收违法案件当事人名单、政府采购严重违法失信行为记录名单，不得参加本次政府采购活动</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val="en-US" w:eastAsia="zh-CN"/>
        </w:rPr>
        <w:t>4</w:t>
      </w:r>
      <w:r>
        <w:rPr>
          <w:rFonts w:hint="eastAsia" w:ascii="宋体" w:hAnsi="宋体" w:eastAsia="宋体" w:cs="宋体"/>
          <w:i w:val="0"/>
          <w:iCs w:val="0"/>
          <w:caps w:val="0"/>
          <w:color w:val="auto"/>
          <w:spacing w:val="0"/>
          <w:sz w:val="24"/>
          <w:szCs w:val="24"/>
          <w:highlight w:val="none"/>
        </w:rPr>
        <w:t>）单位负责人为同一人或者存在直接控股、管理关系的不同</w:t>
      </w:r>
      <w:r>
        <w:rPr>
          <w:rFonts w:hint="eastAsia" w:ascii="宋体" w:hAnsi="宋体" w:eastAsia="宋体" w:cs="宋体"/>
          <w:i w:val="0"/>
          <w:iCs w:val="0"/>
          <w:caps w:val="0"/>
          <w:color w:val="auto"/>
          <w:spacing w:val="0"/>
          <w:sz w:val="24"/>
          <w:szCs w:val="24"/>
          <w:highlight w:val="none"/>
          <w:lang w:val="en-US" w:eastAsia="zh-CN"/>
        </w:rPr>
        <w:t>供应商</w:t>
      </w:r>
      <w:r>
        <w:rPr>
          <w:rFonts w:hint="eastAsia" w:ascii="宋体" w:hAnsi="宋体" w:eastAsia="宋体" w:cs="宋体"/>
          <w:i w:val="0"/>
          <w:iCs w:val="0"/>
          <w:caps w:val="0"/>
          <w:color w:val="auto"/>
          <w:spacing w:val="0"/>
          <w:sz w:val="24"/>
          <w:szCs w:val="24"/>
          <w:highlight w:val="none"/>
        </w:rPr>
        <w:t>，不得参加同一合同项下的政府采购活动</w:t>
      </w:r>
      <w:r>
        <w:rPr>
          <w:rFonts w:hint="eastAsia" w:ascii="宋体" w:hAnsi="宋体" w:eastAsia="宋体" w:cs="宋体"/>
          <w:i w:val="0"/>
          <w:iCs w:val="0"/>
          <w:caps w:val="0"/>
          <w:color w:val="auto"/>
          <w:spacing w:val="0"/>
          <w:sz w:val="24"/>
          <w:szCs w:val="24"/>
          <w:highlight w:val="none"/>
          <w:lang w:eastAsia="zh-CN"/>
        </w:rPr>
        <w:t>。</w:t>
      </w:r>
    </w:p>
    <w:p w14:paraId="17DC837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rPr>
        <w:t>三、获取采购文件</w:t>
      </w:r>
    </w:p>
    <w:p w14:paraId="0FD796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时间：</w:t>
      </w:r>
      <w:r>
        <w:rPr>
          <w:rFonts w:hint="eastAsia" w:ascii="宋体" w:hAnsi="宋体" w:eastAsia="宋体" w:cs="宋体"/>
          <w:i w:val="0"/>
          <w:iCs w:val="0"/>
          <w:caps w:val="0"/>
          <w:color w:val="auto"/>
          <w:spacing w:val="0"/>
          <w:kern w:val="0"/>
          <w:sz w:val="24"/>
          <w:szCs w:val="24"/>
          <w:highlight w:val="none"/>
          <w:u w:val="none"/>
          <w:lang w:val="en-US" w:eastAsia="zh-CN" w:bidi="ar"/>
        </w:rPr>
        <w:t>2025年07月11日至2025年07月18日，</w:t>
      </w:r>
      <w:r>
        <w:rPr>
          <w:rFonts w:hint="eastAsia" w:ascii="宋体" w:hAnsi="宋体" w:eastAsia="宋体" w:cs="宋体"/>
          <w:i w:val="0"/>
          <w:iCs w:val="0"/>
          <w:caps w:val="0"/>
          <w:color w:val="auto"/>
          <w:spacing w:val="0"/>
          <w:kern w:val="0"/>
          <w:sz w:val="24"/>
          <w:szCs w:val="24"/>
          <w:highlight w:val="none"/>
          <w:lang w:val="en-US" w:eastAsia="zh-CN" w:bidi="ar"/>
        </w:rPr>
        <w:t>每天上午</w:t>
      </w:r>
      <w:r>
        <w:rPr>
          <w:rFonts w:hint="eastAsia" w:ascii="宋体" w:hAnsi="宋体" w:eastAsia="宋体" w:cs="宋体"/>
          <w:i w:val="0"/>
          <w:iCs w:val="0"/>
          <w:caps w:val="0"/>
          <w:color w:val="auto"/>
          <w:spacing w:val="0"/>
          <w:kern w:val="0"/>
          <w:sz w:val="24"/>
          <w:szCs w:val="24"/>
          <w:highlight w:val="none"/>
          <w:u w:val="single"/>
          <w:lang w:val="en-US" w:eastAsia="zh-CN" w:bidi="ar"/>
        </w:rPr>
        <w:t>00：00</w:t>
      </w:r>
      <w:r>
        <w:rPr>
          <w:rFonts w:hint="eastAsia" w:ascii="宋体" w:hAnsi="宋体" w:eastAsia="宋体" w:cs="宋体"/>
          <w:i w:val="0"/>
          <w:iCs w:val="0"/>
          <w:caps w:val="0"/>
          <w:color w:val="auto"/>
          <w:spacing w:val="0"/>
          <w:kern w:val="0"/>
          <w:sz w:val="24"/>
          <w:szCs w:val="24"/>
          <w:highlight w:val="none"/>
          <w:lang w:val="en-US" w:eastAsia="zh-CN" w:bidi="ar"/>
        </w:rPr>
        <w:t>至</w:t>
      </w:r>
      <w:r>
        <w:rPr>
          <w:rFonts w:hint="eastAsia" w:ascii="宋体" w:hAnsi="宋体" w:eastAsia="宋体" w:cs="宋体"/>
          <w:i w:val="0"/>
          <w:iCs w:val="0"/>
          <w:caps w:val="0"/>
          <w:color w:val="auto"/>
          <w:spacing w:val="0"/>
          <w:kern w:val="0"/>
          <w:sz w:val="24"/>
          <w:szCs w:val="24"/>
          <w:highlight w:val="none"/>
          <w:u w:val="single"/>
          <w:lang w:val="en-US" w:eastAsia="zh-CN" w:bidi="ar"/>
        </w:rPr>
        <w:t>14：00</w:t>
      </w:r>
      <w:r>
        <w:rPr>
          <w:rFonts w:hint="eastAsia" w:ascii="宋体" w:hAnsi="宋体" w:eastAsia="宋体" w:cs="宋体"/>
          <w:i w:val="0"/>
          <w:iCs w:val="0"/>
          <w:caps w:val="0"/>
          <w:color w:val="auto"/>
          <w:spacing w:val="0"/>
          <w:kern w:val="0"/>
          <w:sz w:val="24"/>
          <w:szCs w:val="24"/>
          <w:highlight w:val="none"/>
          <w:lang w:val="en-US" w:eastAsia="zh-CN" w:bidi="ar"/>
        </w:rPr>
        <w:t>，下午</w:t>
      </w:r>
      <w:r>
        <w:rPr>
          <w:rFonts w:hint="eastAsia" w:ascii="宋体" w:hAnsi="宋体" w:eastAsia="宋体" w:cs="宋体"/>
          <w:i w:val="0"/>
          <w:iCs w:val="0"/>
          <w:caps w:val="0"/>
          <w:color w:val="auto"/>
          <w:spacing w:val="0"/>
          <w:kern w:val="0"/>
          <w:sz w:val="24"/>
          <w:szCs w:val="24"/>
          <w:highlight w:val="none"/>
          <w:u w:val="single"/>
          <w:lang w:val="en-US" w:eastAsia="zh-CN" w:bidi="ar"/>
        </w:rPr>
        <w:t>14：00</w:t>
      </w:r>
      <w:r>
        <w:rPr>
          <w:rFonts w:hint="eastAsia" w:ascii="宋体" w:hAnsi="宋体" w:eastAsia="宋体" w:cs="宋体"/>
          <w:i w:val="0"/>
          <w:iCs w:val="0"/>
          <w:caps w:val="0"/>
          <w:color w:val="auto"/>
          <w:spacing w:val="0"/>
          <w:kern w:val="0"/>
          <w:sz w:val="24"/>
          <w:szCs w:val="24"/>
          <w:highlight w:val="none"/>
          <w:lang w:val="en-US" w:eastAsia="zh-CN" w:bidi="ar"/>
        </w:rPr>
        <w:t>至</w:t>
      </w:r>
      <w:r>
        <w:rPr>
          <w:rFonts w:hint="eastAsia" w:ascii="宋体" w:hAnsi="宋体" w:eastAsia="宋体" w:cs="宋体"/>
          <w:i w:val="0"/>
          <w:iCs w:val="0"/>
          <w:caps w:val="0"/>
          <w:color w:val="auto"/>
          <w:spacing w:val="0"/>
          <w:kern w:val="0"/>
          <w:sz w:val="24"/>
          <w:szCs w:val="24"/>
          <w:highlight w:val="none"/>
          <w:u w:val="single"/>
          <w:lang w:val="en-US" w:eastAsia="zh-CN" w:bidi="ar"/>
        </w:rPr>
        <w:t>23：59</w:t>
      </w:r>
      <w:r>
        <w:rPr>
          <w:rFonts w:hint="eastAsia" w:ascii="宋体" w:hAnsi="宋体" w:eastAsia="宋体" w:cs="宋体"/>
          <w:i w:val="0"/>
          <w:iCs w:val="0"/>
          <w:caps w:val="0"/>
          <w:color w:val="auto"/>
          <w:spacing w:val="0"/>
          <w:kern w:val="0"/>
          <w:sz w:val="24"/>
          <w:szCs w:val="24"/>
          <w:highlight w:val="none"/>
          <w:lang w:val="en-US" w:eastAsia="zh-CN" w:bidi="ar"/>
        </w:rPr>
        <w:t>（北京时间，法定节假日除外）</w:t>
      </w:r>
    </w:p>
    <w:p w14:paraId="7B24B5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地点：</w:t>
      </w:r>
      <w:r>
        <w:rPr>
          <w:rFonts w:hint="eastAsia" w:ascii="宋体" w:hAnsi="宋体" w:eastAsia="宋体" w:cs="宋体"/>
          <w:i w:val="0"/>
          <w:iCs w:val="0"/>
          <w:caps w:val="0"/>
          <w:color w:val="auto"/>
          <w:spacing w:val="0"/>
          <w:sz w:val="24"/>
          <w:szCs w:val="24"/>
          <w:highlight w:val="none"/>
        </w:rPr>
        <w:t>政采云平台https</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//www.zcygov.cn/上获取</w:t>
      </w:r>
    </w:p>
    <w:p w14:paraId="5B89C3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0394C5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售价</w:t>
      </w:r>
      <w:r>
        <w:rPr>
          <w:rFonts w:hint="eastAsia" w:ascii="宋体" w:hAnsi="宋体" w:eastAsia="宋体" w:cs="宋体"/>
          <w:i w:val="0"/>
          <w:iCs w:val="0"/>
          <w:caps w:val="0"/>
          <w:color w:val="auto"/>
          <w:spacing w:val="0"/>
          <w:sz w:val="24"/>
          <w:szCs w:val="24"/>
          <w:highlight w:val="none"/>
        </w:rPr>
        <w:t>（元）</w:t>
      </w:r>
      <w:r>
        <w:rPr>
          <w:rFonts w:hint="eastAsia" w:ascii="宋体" w:hAnsi="宋体" w:eastAsia="宋体" w:cs="宋体"/>
          <w:i w:val="0"/>
          <w:iCs w:val="0"/>
          <w:caps w:val="0"/>
          <w:color w:val="auto"/>
          <w:spacing w:val="0"/>
          <w:kern w:val="0"/>
          <w:sz w:val="24"/>
          <w:szCs w:val="24"/>
          <w:highlight w:val="none"/>
          <w:lang w:val="en-US" w:eastAsia="zh-CN" w:bidi="ar"/>
        </w:rPr>
        <w:t>：0</w:t>
      </w:r>
    </w:p>
    <w:p w14:paraId="546BD51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rPr>
        <w:t>四、响应文件提交</w:t>
      </w:r>
    </w:p>
    <w:p w14:paraId="71AEDB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截止时间：</w:t>
      </w:r>
      <w:r>
        <w:rPr>
          <w:rFonts w:hint="eastAsia" w:ascii="宋体" w:hAnsi="宋体" w:eastAsia="宋体" w:cs="宋体"/>
          <w:i w:val="0"/>
          <w:iCs w:val="0"/>
          <w:caps w:val="0"/>
          <w:color w:val="auto"/>
          <w:spacing w:val="0"/>
          <w:kern w:val="0"/>
          <w:sz w:val="24"/>
          <w:szCs w:val="24"/>
          <w:highlight w:val="none"/>
          <w:u w:val="none"/>
          <w:lang w:val="en-US" w:eastAsia="zh-CN" w:bidi="ar"/>
        </w:rPr>
        <w:t>2025年07月22日11:00分</w:t>
      </w:r>
      <w:r>
        <w:rPr>
          <w:rFonts w:hint="eastAsia" w:ascii="宋体" w:hAnsi="宋体" w:eastAsia="宋体" w:cs="宋体"/>
          <w:i w:val="0"/>
          <w:iCs w:val="0"/>
          <w:caps w:val="0"/>
          <w:color w:val="auto"/>
          <w:spacing w:val="0"/>
          <w:kern w:val="0"/>
          <w:sz w:val="24"/>
          <w:szCs w:val="24"/>
          <w:highlight w:val="none"/>
          <w:lang w:val="en-US" w:eastAsia="zh-CN" w:bidi="ar"/>
        </w:rPr>
        <w:t>（北京时间）</w:t>
      </w:r>
    </w:p>
    <w:p w14:paraId="210815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地点：</w:t>
      </w:r>
      <w:r>
        <w:rPr>
          <w:rFonts w:hint="eastAsia" w:ascii="宋体" w:hAnsi="宋体" w:eastAsia="宋体" w:cs="宋体"/>
          <w:i w:val="0"/>
          <w:iCs w:val="0"/>
          <w:caps w:val="0"/>
          <w:color w:val="auto"/>
          <w:spacing w:val="0"/>
          <w:sz w:val="24"/>
          <w:szCs w:val="24"/>
          <w:highlight w:val="none"/>
        </w:rPr>
        <w:t>供应商应将电子</w:t>
      </w:r>
      <w:r>
        <w:rPr>
          <w:rFonts w:hint="eastAsia" w:ascii="宋体" w:hAnsi="宋体" w:eastAsia="宋体" w:cs="宋体"/>
          <w:i w:val="0"/>
          <w:iCs w:val="0"/>
          <w:caps w:val="0"/>
          <w:color w:val="auto"/>
          <w:spacing w:val="0"/>
          <w:sz w:val="24"/>
          <w:szCs w:val="24"/>
          <w:highlight w:val="none"/>
          <w:lang w:eastAsia="zh-CN"/>
        </w:rPr>
        <w:t>响应文件</w:t>
      </w:r>
      <w:r>
        <w:rPr>
          <w:rFonts w:hint="eastAsia" w:ascii="宋体" w:hAnsi="宋体" w:eastAsia="宋体" w:cs="宋体"/>
          <w:i w:val="0"/>
          <w:iCs w:val="0"/>
          <w:caps w:val="0"/>
          <w:color w:val="auto"/>
          <w:spacing w:val="0"/>
          <w:sz w:val="24"/>
          <w:szCs w:val="24"/>
          <w:highlight w:val="none"/>
        </w:rPr>
        <w:t>上传到“政采云（https</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//www.zcygov.cn/）”平台</w:t>
      </w:r>
    </w:p>
    <w:p w14:paraId="4E555D9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rPr>
        <w:t>五、开启</w:t>
      </w:r>
    </w:p>
    <w:p w14:paraId="6BFEDC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时间：</w:t>
      </w:r>
      <w:r>
        <w:rPr>
          <w:rFonts w:hint="eastAsia" w:ascii="宋体" w:hAnsi="宋体" w:eastAsia="宋体" w:cs="宋体"/>
          <w:i w:val="0"/>
          <w:iCs w:val="0"/>
          <w:caps w:val="0"/>
          <w:color w:val="auto"/>
          <w:spacing w:val="0"/>
          <w:kern w:val="0"/>
          <w:sz w:val="24"/>
          <w:szCs w:val="24"/>
          <w:highlight w:val="none"/>
          <w:u w:val="none"/>
          <w:lang w:val="en-US" w:eastAsia="zh-CN" w:bidi="ar"/>
        </w:rPr>
        <w:t>2025年07月22日11:00分</w:t>
      </w:r>
      <w:r>
        <w:rPr>
          <w:rFonts w:hint="eastAsia" w:ascii="宋体" w:hAnsi="宋体" w:eastAsia="宋体" w:cs="宋体"/>
          <w:i w:val="0"/>
          <w:iCs w:val="0"/>
          <w:caps w:val="0"/>
          <w:color w:val="auto"/>
          <w:spacing w:val="0"/>
          <w:kern w:val="0"/>
          <w:sz w:val="24"/>
          <w:szCs w:val="24"/>
          <w:highlight w:val="none"/>
          <w:lang w:val="en-US" w:eastAsia="zh-CN" w:bidi="ar"/>
        </w:rPr>
        <w:t>（北京时间）</w:t>
      </w:r>
    </w:p>
    <w:p w14:paraId="30B607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kern w:val="0"/>
          <w:sz w:val="24"/>
          <w:szCs w:val="24"/>
          <w:highlight w:val="none"/>
          <w:lang w:val="en-US" w:eastAsia="zh-CN" w:bidi="ar"/>
        </w:rPr>
        <w:t>地点：</w:t>
      </w:r>
      <w:r>
        <w:rPr>
          <w:rFonts w:hint="eastAsia" w:ascii="宋体" w:hAnsi="宋体" w:eastAsia="宋体" w:cs="宋体"/>
          <w:i w:val="0"/>
          <w:iCs w:val="0"/>
          <w:caps w:val="0"/>
          <w:color w:val="auto"/>
          <w:spacing w:val="0"/>
          <w:sz w:val="24"/>
          <w:szCs w:val="24"/>
          <w:highlight w:val="none"/>
          <w:lang w:eastAsia="zh-CN"/>
        </w:rPr>
        <w:t>供应商</w:t>
      </w:r>
      <w:r>
        <w:rPr>
          <w:rFonts w:hint="eastAsia" w:ascii="宋体" w:hAnsi="宋体" w:eastAsia="宋体" w:cs="宋体"/>
          <w:i w:val="0"/>
          <w:iCs w:val="0"/>
          <w:caps w:val="0"/>
          <w:color w:val="auto"/>
          <w:spacing w:val="0"/>
          <w:sz w:val="24"/>
          <w:szCs w:val="24"/>
          <w:highlight w:val="none"/>
        </w:rPr>
        <w:t>登录政采云平台https</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//www.zcygov.cn/，进入“项目采购-开标评标-右边选择对应项目点击“进入项目”进入开标大厅</w:t>
      </w:r>
    </w:p>
    <w:p w14:paraId="02CB7A5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rPr>
        <w:t>六、公告期限</w:t>
      </w:r>
    </w:p>
    <w:p w14:paraId="1F719A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自本公告发布之日起3个工作日。</w:t>
      </w:r>
    </w:p>
    <w:p w14:paraId="5EC406F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rPr>
        <w:t>七、其他补充事宜</w:t>
      </w:r>
    </w:p>
    <w:p w14:paraId="2E59BB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1</w:t>
      </w:r>
      <w:r>
        <w:rPr>
          <w:rFonts w:hint="eastAsia" w:ascii="宋体" w:hAnsi="宋体" w:eastAsia="宋体" w:cs="宋体"/>
          <w:i w:val="0"/>
          <w:iCs w:val="0"/>
          <w:caps w:val="0"/>
          <w:color w:val="auto"/>
          <w:spacing w:val="0"/>
          <w:sz w:val="24"/>
          <w:szCs w:val="24"/>
          <w:highlight w:val="none"/>
        </w:rPr>
        <w:t>、发布公告的媒介：新疆政府采购网</w:t>
      </w:r>
    </w:p>
    <w:p w14:paraId="40B930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2</w:t>
      </w:r>
      <w:r>
        <w:rPr>
          <w:rFonts w:hint="eastAsia" w:ascii="宋体" w:hAnsi="宋体" w:eastAsia="宋体" w:cs="宋体"/>
          <w:i w:val="0"/>
          <w:iCs w:val="0"/>
          <w:caps w:val="0"/>
          <w:color w:val="auto"/>
          <w:spacing w:val="0"/>
          <w:sz w:val="24"/>
          <w:szCs w:val="24"/>
          <w:highlight w:val="none"/>
        </w:rPr>
        <w:t>、本项目实行电子招投标，供应商须登录政采云平台申请获取采购文件，并需要使用CA锁，登录政采云电子投标客户端制作响应文件，若供应商参与投标,自行承担与投标有关的一切费用。</w:t>
      </w:r>
    </w:p>
    <w:p w14:paraId="1C0FBC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rPr>
        <w:t>、各供应商应在开标前确保是新疆维吾尔自治区政府采购网正式注册入库的供应商，并完成CA数字证书申领。因未注册入库、未办理CA数字证书等原因造成无法投标或投标失败等后果的由供应商自行承担。</w:t>
      </w:r>
    </w:p>
    <w:p w14:paraId="0FE115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4</w:t>
      </w:r>
      <w:r>
        <w:rPr>
          <w:rFonts w:hint="eastAsia" w:ascii="宋体" w:hAnsi="宋体" w:eastAsia="宋体" w:cs="宋体"/>
          <w:i w:val="0"/>
          <w:iCs w:val="0"/>
          <w:caps w:val="0"/>
          <w:color w:val="auto"/>
          <w:spacing w:val="0"/>
          <w:sz w:val="24"/>
          <w:szCs w:val="24"/>
          <w:highlight w:val="none"/>
        </w:rPr>
        <w:t>、供应商可前往新疆政府采购网（http</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7CA8C8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5</w:t>
      </w:r>
      <w:r>
        <w:rPr>
          <w:rFonts w:hint="eastAsia" w:ascii="宋体" w:hAnsi="宋体" w:eastAsia="宋体" w:cs="宋体"/>
          <w:i w:val="0"/>
          <w:iCs w:val="0"/>
          <w:caps w:val="0"/>
          <w:color w:val="auto"/>
          <w:spacing w:val="0"/>
          <w:sz w:val="24"/>
          <w:szCs w:val="24"/>
          <w:highlight w:val="none"/>
        </w:rPr>
        <w:t>、供应商在开标时须携带制作加密电子响应文件所使用的CA锁，电脑须提前配置好浏览器（建议使用360浏览器或谷歌浏览器），以便开标时在线解密。</w:t>
      </w:r>
    </w:p>
    <w:p w14:paraId="043180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6</w:t>
      </w:r>
      <w:r>
        <w:rPr>
          <w:rFonts w:hint="eastAsia" w:ascii="宋体" w:hAnsi="宋体" w:eastAsia="宋体" w:cs="宋体"/>
          <w:i w:val="0"/>
          <w:iCs w:val="0"/>
          <w:caps w:val="0"/>
          <w:color w:val="auto"/>
          <w:spacing w:val="0"/>
          <w:sz w:val="24"/>
          <w:szCs w:val="24"/>
          <w:highlight w:val="none"/>
        </w:rPr>
        <w:t>、投标供应商应当在</w:t>
      </w:r>
      <w:r>
        <w:rPr>
          <w:rFonts w:hint="eastAsia" w:ascii="宋体" w:hAnsi="宋体" w:eastAsia="宋体" w:cs="宋体"/>
          <w:i w:val="0"/>
          <w:iCs w:val="0"/>
          <w:caps w:val="0"/>
          <w:color w:val="auto"/>
          <w:spacing w:val="0"/>
          <w:sz w:val="24"/>
          <w:szCs w:val="24"/>
          <w:highlight w:val="none"/>
          <w:lang w:eastAsia="zh-CN"/>
        </w:rPr>
        <w:t>响应截止</w:t>
      </w:r>
      <w:r>
        <w:rPr>
          <w:rFonts w:hint="eastAsia" w:ascii="宋体" w:hAnsi="宋体" w:eastAsia="宋体" w:cs="宋体"/>
          <w:i w:val="0"/>
          <w:iCs w:val="0"/>
          <w:caps w:val="0"/>
          <w:color w:val="auto"/>
          <w:spacing w:val="0"/>
          <w:sz w:val="24"/>
          <w:szCs w:val="24"/>
          <w:highlight w:val="none"/>
        </w:rPr>
        <w:t>时间前，将生成的“电子加密响应文件”上传递交至“政府采购云平台”，</w:t>
      </w:r>
      <w:r>
        <w:rPr>
          <w:rFonts w:hint="eastAsia" w:ascii="宋体" w:hAnsi="宋体" w:eastAsia="宋体" w:cs="宋体"/>
          <w:i w:val="0"/>
          <w:iCs w:val="0"/>
          <w:caps w:val="0"/>
          <w:color w:val="auto"/>
          <w:spacing w:val="0"/>
          <w:sz w:val="24"/>
          <w:szCs w:val="24"/>
          <w:highlight w:val="none"/>
          <w:lang w:eastAsia="zh-CN"/>
        </w:rPr>
        <w:t>响应截止</w:t>
      </w:r>
      <w:r>
        <w:rPr>
          <w:rFonts w:hint="eastAsia" w:ascii="宋体" w:hAnsi="宋体" w:eastAsia="宋体" w:cs="宋体"/>
          <w:i w:val="0"/>
          <w:iCs w:val="0"/>
          <w:caps w:val="0"/>
          <w:color w:val="auto"/>
          <w:spacing w:val="0"/>
          <w:sz w:val="24"/>
          <w:szCs w:val="24"/>
          <w:highlight w:val="none"/>
        </w:rPr>
        <w:t>时间以后上传递交的响应文件将被“政府采购云平台”拒收。</w:t>
      </w:r>
    </w:p>
    <w:p w14:paraId="08B358F8">
      <w:pPr>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60" w:lineRule="auto"/>
        <w:ind w:left="0" w:leftChars="0" w:right="0" w:rightChars="0" w:firstLine="0" w:firstLineChars="0"/>
        <w:jc w:val="left"/>
        <w:textAlignment w:val="auto"/>
        <w:rPr>
          <w:rStyle w:val="27"/>
          <w:rFonts w:hint="eastAsia" w:ascii="宋体" w:hAnsi="宋体" w:eastAsia="宋体" w:cs="宋体"/>
          <w:i w:val="0"/>
          <w:iCs w:val="0"/>
          <w:caps w:val="0"/>
          <w:color w:val="auto"/>
          <w:spacing w:val="0"/>
          <w:sz w:val="24"/>
          <w:szCs w:val="24"/>
          <w:highlight w:val="none"/>
        </w:rPr>
      </w:pPr>
      <w:r>
        <w:rPr>
          <w:rStyle w:val="27"/>
          <w:rFonts w:hint="eastAsia" w:ascii="宋体" w:hAnsi="宋体" w:eastAsia="宋体" w:cs="宋体"/>
          <w:i w:val="0"/>
          <w:iCs w:val="0"/>
          <w:caps w:val="0"/>
          <w:color w:val="auto"/>
          <w:spacing w:val="0"/>
          <w:sz w:val="24"/>
          <w:szCs w:val="24"/>
          <w:highlight w:val="none"/>
        </w:rPr>
        <w:t>凡对本次招标提出询问，请按以下方式联系</w:t>
      </w:r>
    </w:p>
    <w:p w14:paraId="3CBEE20F">
      <w:pPr>
        <w:pStyle w:val="1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1.采购人信息</w:t>
      </w:r>
    </w:p>
    <w:p w14:paraId="74C4780D">
      <w:pPr>
        <w:pStyle w:val="1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名称：玛纳斯县北五岔镇人民政府</w:t>
      </w:r>
    </w:p>
    <w:p w14:paraId="78AFFA04">
      <w:pPr>
        <w:pStyle w:val="1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地址：</w:t>
      </w:r>
      <w:r>
        <w:rPr>
          <w:rFonts w:hint="eastAsia" w:ascii="宋体" w:hAnsi="宋体" w:eastAsia="宋体" w:cs="宋体"/>
          <w:color w:val="auto"/>
          <w:spacing w:val="-2"/>
          <w:sz w:val="24"/>
          <w:szCs w:val="24"/>
          <w:highlight w:val="none"/>
          <w:lang w:val="en-US" w:eastAsia="zh-CN"/>
        </w:rPr>
        <w:t>玛纳斯县北五岔镇</w:t>
      </w:r>
    </w:p>
    <w:p w14:paraId="246B3828">
      <w:pPr>
        <w:pStyle w:val="1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联系方式：</w:t>
      </w:r>
      <w:r>
        <w:rPr>
          <w:rFonts w:hint="eastAsia" w:cs="宋体"/>
          <w:i w:val="0"/>
          <w:iCs w:val="0"/>
          <w:caps w:val="0"/>
          <w:color w:val="auto"/>
          <w:spacing w:val="0"/>
          <w:kern w:val="2"/>
          <w:sz w:val="24"/>
          <w:szCs w:val="24"/>
          <w:highlight w:val="none"/>
          <w:lang w:val="en-US" w:eastAsia="zh-CN" w:bidi="ar-SA"/>
        </w:rPr>
        <w:t>0994-6203013</w:t>
      </w:r>
    </w:p>
    <w:p w14:paraId="7877720B">
      <w:pPr>
        <w:pStyle w:val="1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2.采购代理机构信息</w:t>
      </w:r>
    </w:p>
    <w:p w14:paraId="7545594C">
      <w:pPr>
        <w:pStyle w:val="1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名称：新疆杰纳项目管理有限公司</w:t>
      </w:r>
    </w:p>
    <w:p w14:paraId="42CEA665">
      <w:pPr>
        <w:pStyle w:val="1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地址：新疆昌吉回族自治州昌吉市延安南路恒景国际7层14-16号</w:t>
      </w:r>
    </w:p>
    <w:p w14:paraId="77CD1C25">
      <w:pPr>
        <w:pStyle w:val="1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联系方式：17799595981</w:t>
      </w:r>
    </w:p>
    <w:p w14:paraId="1995BBC9">
      <w:pPr>
        <w:pStyle w:val="1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3.项目联系方式</w:t>
      </w:r>
    </w:p>
    <w:p w14:paraId="6690A1D8">
      <w:pPr>
        <w:pStyle w:val="1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项目联系人：冯女士</w:t>
      </w:r>
    </w:p>
    <w:p w14:paraId="5E7DE1A0">
      <w:pPr>
        <w:pStyle w:val="1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电话：17799595981</w:t>
      </w:r>
    </w:p>
    <w:p w14:paraId="07B67A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auto"/>
        <w:ind w:left="0" w:leftChars="0" w:right="0" w:rightChars="0" w:firstLine="480" w:firstLineChars="20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 </w:t>
      </w:r>
    </w:p>
    <w:p w14:paraId="19A7615E">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0839F1A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75535BE">
      <w:pPr>
        <w:pStyle w:val="23"/>
        <w:ind w:left="0" w:leftChars="0" w:firstLine="0" w:firstLineChars="0"/>
        <w:rPr>
          <w:rFonts w:hint="eastAsia" w:ascii="宋体" w:hAnsi="宋体" w:eastAsia="宋体" w:cs="宋体"/>
          <w:b/>
          <w:color w:val="auto"/>
          <w:sz w:val="24"/>
          <w:szCs w:val="24"/>
          <w:highlight w:val="none"/>
        </w:rPr>
      </w:pPr>
    </w:p>
    <w:p w14:paraId="780C7224">
      <w:pPr>
        <w:rPr>
          <w:rFonts w:hint="eastAsia" w:ascii="宋体" w:hAnsi="宋体" w:eastAsia="宋体" w:cs="宋体"/>
          <w:b/>
          <w:color w:val="auto"/>
          <w:sz w:val="24"/>
          <w:szCs w:val="24"/>
          <w:highlight w:val="none"/>
        </w:rPr>
      </w:pPr>
    </w:p>
    <w:p w14:paraId="1AB8A55F">
      <w:pPr>
        <w:pStyle w:val="23"/>
        <w:rPr>
          <w:rFonts w:hint="eastAsia" w:ascii="宋体" w:hAnsi="宋体" w:eastAsia="宋体" w:cs="宋体"/>
          <w:b/>
          <w:color w:val="auto"/>
          <w:sz w:val="24"/>
          <w:szCs w:val="24"/>
          <w:highlight w:val="none"/>
        </w:rPr>
      </w:pPr>
    </w:p>
    <w:p w14:paraId="4D58F426">
      <w:pPr>
        <w:rPr>
          <w:rFonts w:hint="eastAsia" w:ascii="宋体" w:hAnsi="宋体" w:eastAsia="宋体" w:cs="宋体"/>
          <w:b/>
          <w:color w:val="auto"/>
          <w:sz w:val="24"/>
          <w:szCs w:val="24"/>
          <w:highlight w:val="none"/>
        </w:rPr>
      </w:pPr>
    </w:p>
    <w:p w14:paraId="74E027A9">
      <w:pPr>
        <w:pStyle w:val="23"/>
        <w:rPr>
          <w:rFonts w:hint="eastAsia" w:ascii="宋体" w:hAnsi="宋体" w:eastAsia="宋体" w:cs="宋体"/>
          <w:b/>
          <w:color w:val="auto"/>
          <w:sz w:val="24"/>
          <w:szCs w:val="24"/>
          <w:highlight w:val="none"/>
        </w:rPr>
      </w:pPr>
    </w:p>
    <w:p w14:paraId="6C4C3075">
      <w:pPr>
        <w:rPr>
          <w:rFonts w:hint="eastAsia" w:ascii="宋体" w:hAnsi="宋体" w:eastAsia="宋体" w:cs="宋体"/>
          <w:b/>
          <w:color w:val="auto"/>
          <w:sz w:val="24"/>
          <w:szCs w:val="24"/>
          <w:highlight w:val="none"/>
        </w:rPr>
      </w:pPr>
    </w:p>
    <w:p w14:paraId="022ABF86">
      <w:pPr>
        <w:pStyle w:val="23"/>
        <w:rPr>
          <w:rFonts w:hint="eastAsia" w:ascii="宋体" w:hAnsi="宋体" w:eastAsia="宋体" w:cs="宋体"/>
          <w:b/>
          <w:color w:val="auto"/>
          <w:sz w:val="24"/>
          <w:szCs w:val="24"/>
          <w:highlight w:val="none"/>
        </w:rPr>
      </w:pPr>
    </w:p>
    <w:p w14:paraId="34278913">
      <w:pPr>
        <w:rPr>
          <w:rFonts w:hint="eastAsia" w:ascii="宋体" w:hAnsi="宋体" w:eastAsia="宋体" w:cs="宋体"/>
          <w:b/>
          <w:color w:val="auto"/>
          <w:sz w:val="24"/>
          <w:szCs w:val="24"/>
          <w:highlight w:val="none"/>
        </w:rPr>
      </w:pPr>
    </w:p>
    <w:p w14:paraId="74CF7036">
      <w:pPr>
        <w:pStyle w:val="23"/>
        <w:rPr>
          <w:rFonts w:hint="eastAsia" w:ascii="宋体" w:hAnsi="宋体" w:eastAsia="宋体" w:cs="宋体"/>
          <w:b/>
          <w:color w:val="auto"/>
          <w:sz w:val="24"/>
          <w:szCs w:val="24"/>
          <w:highlight w:val="none"/>
        </w:rPr>
      </w:pPr>
    </w:p>
    <w:p w14:paraId="7E2FBFEE">
      <w:pPr>
        <w:rPr>
          <w:rFonts w:hint="eastAsia" w:ascii="宋体" w:hAnsi="宋体" w:eastAsia="宋体" w:cs="宋体"/>
          <w:b/>
          <w:color w:val="auto"/>
          <w:sz w:val="24"/>
          <w:szCs w:val="24"/>
          <w:highlight w:val="none"/>
        </w:rPr>
      </w:pPr>
    </w:p>
    <w:p w14:paraId="1713E2EB">
      <w:pPr>
        <w:pStyle w:val="2"/>
        <w:rPr>
          <w:rFonts w:hint="eastAsia" w:ascii="宋体" w:hAnsi="宋体" w:eastAsia="宋体" w:cs="宋体"/>
          <w:b/>
          <w:color w:val="auto"/>
          <w:sz w:val="24"/>
          <w:szCs w:val="24"/>
          <w:highlight w:val="none"/>
        </w:rPr>
      </w:pPr>
    </w:p>
    <w:p w14:paraId="35556005">
      <w:pPr>
        <w:pStyle w:val="2"/>
        <w:rPr>
          <w:rFonts w:hint="eastAsia" w:ascii="宋体" w:hAnsi="宋体" w:eastAsia="宋体" w:cs="宋体"/>
          <w:b/>
          <w:color w:val="auto"/>
          <w:sz w:val="24"/>
          <w:szCs w:val="24"/>
          <w:highlight w:val="none"/>
        </w:rPr>
      </w:pPr>
    </w:p>
    <w:p w14:paraId="5FEF3B38">
      <w:pPr>
        <w:pStyle w:val="2"/>
        <w:rPr>
          <w:rFonts w:hint="eastAsia" w:ascii="宋体" w:hAnsi="宋体" w:eastAsia="宋体" w:cs="宋体"/>
          <w:b/>
          <w:color w:val="auto"/>
          <w:sz w:val="24"/>
          <w:szCs w:val="24"/>
          <w:highlight w:val="none"/>
        </w:rPr>
      </w:pPr>
    </w:p>
    <w:p w14:paraId="31692A7E">
      <w:pPr>
        <w:rPr>
          <w:rFonts w:hint="eastAsia" w:ascii="宋体" w:hAnsi="宋体" w:eastAsia="宋体" w:cs="宋体"/>
          <w:color w:val="auto"/>
          <w:sz w:val="24"/>
          <w:szCs w:val="24"/>
          <w:highlight w:val="none"/>
        </w:rPr>
      </w:pPr>
    </w:p>
    <w:p w14:paraId="18D4D94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第二章</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须知</w:t>
      </w:r>
    </w:p>
    <w:p w14:paraId="1052FCA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9CBAA2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EDD188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89B1FB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774095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B4F639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FC8D5B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7D61E5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A2FA8C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BE56F1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FA24EB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95BD4D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bookmarkStart w:id="2" w:name="_Hlk503267434"/>
      <w:bookmarkStart w:id="3" w:name="_Hlk503263462"/>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须知前附表（一）</w:t>
      </w:r>
    </w:p>
    <w:tbl>
      <w:tblPr>
        <w:tblStyle w:val="24"/>
        <w:tblW w:w="10194" w:type="dxa"/>
        <w:tblInd w:w="0" w:type="dxa"/>
        <w:tblLayout w:type="fixed"/>
        <w:tblCellMar>
          <w:top w:w="0" w:type="dxa"/>
          <w:left w:w="108" w:type="dxa"/>
          <w:bottom w:w="49" w:type="dxa"/>
          <w:right w:w="115" w:type="dxa"/>
        </w:tblCellMar>
      </w:tblPr>
      <w:tblGrid>
        <w:gridCol w:w="899"/>
        <w:gridCol w:w="2980"/>
        <w:gridCol w:w="6273"/>
        <w:gridCol w:w="10"/>
        <w:gridCol w:w="32"/>
      </w:tblGrid>
      <w:tr w14:paraId="52102344">
        <w:tblPrEx>
          <w:tblCellMar>
            <w:top w:w="0" w:type="dxa"/>
            <w:left w:w="108" w:type="dxa"/>
            <w:bottom w:w="49" w:type="dxa"/>
            <w:right w:w="115" w:type="dxa"/>
          </w:tblCellMar>
        </w:tblPrEx>
        <w:trPr>
          <w:trHeight w:val="421"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2FEA90C2">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b/>
                <w:color w:val="auto"/>
                <w:sz w:val="24"/>
                <w:szCs w:val="24"/>
                <w:highlight w:val="none"/>
              </w:rPr>
            </w:pPr>
            <w:bookmarkStart w:id="4" w:name="_Hlk503262599"/>
            <w:r>
              <w:rPr>
                <w:rFonts w:hint="eastAsia" w:ascii="宋体" w:hAnsi="宋体" w:eastAsia="宋体" w:cs="宋体"/>
                <w:b/>
                <w:color w:val="auto"/>
                <w:sz w:val="24"/>
                <w:szCs w:val="24"/>
                <w:highlight w:val="none"/>
              </w:rPr>
              <w:t>条款号</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6E52961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139CDB91">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编列内容</w:t>
            </w:r>
          </w:p>
        </w:tc>
      </w:tr>
      <w:bookmarkEnd w:id="4"/>
      <w:tr w14:paraId="6B3F4409">
        <w:tblPrEx>
          <w:tblCellMar>
            <w:top w:w="0" w:type="dxa"/>
            <w:left w:w="108" w:type="dxa"/>
            <w:bottom w:w="49" w:type="dxa"/>
            <w:right w:w="115" w:type="dxa"/>
          </w:tblCellMar>
        </w:tblPrEx>
        <w:trPr>
          <w:trHeight w:val="827"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41C65B17">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05A2C9C7">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采购人</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1E3AE529">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rPr>
              <w:t>名</w:t>
            </w:r>
            <w:r>
              <w:rPr>
                <w:rFonts w:hint="eastAsia" w:ascii="宋体" w:hAnsi="宋体" w:eastAsia="宋体" w:cs="宋体"/>
                <w:b w:val="0"/>
                <w:bCs w:val="0"/>
                <w:color w:val="auto"/>
                <w:sz w:val="24"/>
                <w:szCs w:val="24"/>
                <w:highlight w:val="none"/>
              </w:rPr>
              <w:t>称：</w:t>
            </w:r>
            <w:r>
              <w:rPr>
                <w:rFonts w:hint="eastAsia" w:ascii="宋体" w:hAnsi="宋体" w:eastAsia="宋体" w:cs="宋体"/>
                <w:b w:val="0"/>
                <w:bCs w:val="0"/>
                <w:color w:val="auto"/>
                <w:sz w:val="24"/>
                <w:szCs w:val="24"/>
                <w:highlight w:val="none"/>
                <w:lang w:val="en-US" w:eastAsia="zh-CN"/>
              </w:rPr>
              <w:t>玛纳斯县北五岔镇人民政府</w:t>
            </w:r>
          </w:p>
          <w:p w14:paraId="02F1406D">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联系人：李先生  </w:t>
            </w:r>
          </w:p>
          <w:p w14:paraId="61B4E5B2">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地址：玛纳斯县北五岔镇</w:t>
            </w:r>
          </w:p>
          <w:p w14:paraId="475FC23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b w:val="0"/>
                <w:bCs w:val="0"/>
                <w:color w:val="auto"/>
                <w:sz w:val="24"/>
                <w:szCs w:val="24"/>
                <w:highlight w:val="none"/>
                <w:lang w:val="en-US" w:eastAsia="zh-CN"/>
              </w:rPr>
              <w:t>电话：0994-6203013</w:t>
            </w:r>
          </w:p>
        </w:tc>
      </w:tr>
      <w:tr w14:paraId="7BAD2C27">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38768C07">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2</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606D4D2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32EAE2C4">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名称：</w:t>
            </w:r>
            <w:r>
              <w:rPr>
                <w:rFonts w:hint="eastAsia" w:ascii="宋体" w:hAnsi="宋体" w:eastAsia="宋体" w:cs="宋体"/>
                <w:b w:val="0"/>
                <w:bCs w:val="0"/>
                <w:color w:val="auto"/>
                <w:sz w:val="24"/>
                <w:szCs w:val="24"/>
                <w:highlight w:val="none"/>
                <w:lang w:eastAsia="zh-CN"/>
              </w:rPr>
              <w:t>新疆杰纳项目管理有限公司</w:t>
            </w:r>
          </w:p>
          <w:p w14:paraId="3F089493">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地址：</w:t>
            </w:r>
            <w:r>
              <w:rPr>
                <w:rFonts w:hint="eastAsia" w:ascii="宋体" w:hAnsi="宋体" w:eastAsia="宋体" w:cs="宋体"/>
                <w:b w:val="0"/>
                <w:bCs w:val="0"/>
                <w:color w:val="auto"/>
                <w:sz w:val="24"/>
                <w:szCs w:val="24"/>
                <w:highlight w:val="none"/>
                <w:lang w:eastAsia="zh-CN"/>
              </w:rPr>
              <w:t>新疆昌吉回族自治州昌吉市延安南路恒景国际7层14-16号</w:t>
            </w:r>
          </w:p>
          <w:p w14:paraId="5EE914D4">
            <w:pPr>
              <w:pStyle w:val="3"/>
              <w:pageBreakBefore w:val="0"/>
              <w:widowControl/>
              <w:numPr>
                <w:ilvl w:val="0"/>
                <w:numId w:val="0"/>
              </w:numPr>
              <w:kinsoku/>
              <w:wordWrap/>
              <w:overflowPunct/>
              <w:topLinePunct w:val="0"/>
              <w:autoSpaceDE/>
              <w:autoSpaceDN/>
              <w:bidi w:val="0"/>
              <w:spacing w:beforeAutospacing="0" w:after="0" w:afterAutospacing="0" w:line="400" w:lineRule="exact"/>
              <w:ind w:left="0" w:leftChars="0" w:right="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eastAsia="zh-CN"/>
              </w:rPr>
              <w:t>联系人</w:t>
            </w:r>
            <w:r>
              <w:rPr>
                <w:rFonts w:hint="eastAsia" w:ascii="宋体" w:hAnsi="宋体" w:eastAsia="宋体" w:cs="宋体"/>
                <w:b w:val="0"/>
                <w:bCs w:val="0"/>
                <w:color w:val="auto"/>
                <w:kern w:val="2"/>
                <w:sz w:val="24"/>
                <w:szCs w:val="24"/>
                <w:highlight w:val="none"/>
                <w:lang w:val="en-US" w:eastAsia="zh-CN" w:bidi="ar-SA"/>
              </w:rPr>
              <w:t>：冯女士</w:t>
            </w:r>
          </w:p>
          <w:p w14:paraId="454385C3">
            <w:pPr>
              <w:pStyle w:val="3"/>
              <w:pageBreakBefore w:val="0"/>
              <w:widowControl/>
              <w:numPr>
                <w:ilvl w:val="0"/>
                <w:numId w:val="0"/>
              </w:numPr>
              <w:kinsoku/>
              <w:wordWrap/>
              <w:overflowPunct/>
              <w:topLinePunct w:val="0"/>
              <w:autoSpaceDE/>
              <w:autoSpaceDN/>
              <w:bidi w:val="0"/>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电 话</w:t>
            </w:r>
            <w:r>
              <w:rPr>
                <w:rFonts w:hint="eastAsia" w:ascii="宋体" w:hAnsi="宋体" w:eastAsia="宋体" w:cs="宋体"/>
                <w:b w:val="0"/>
                <w:bCs w:val="0"/>
                <w:color w:val="auto"/>
                <w:sz w:val="24"/>
                <w:szCs w:val="24"/>
                <w:highlight w:val="none"/>
                <w:lang w:eastAsia="zh-CN"/>
              </w:rPr>
              <w:t>：17799595981</w:t>
            </w:r>
          </w:p>
        </w:tc>
      </w:tr>
      <w:tr w14:paraId="2D96A127">
        <w:tblPrEx>
          <w:tblCellMar>
            <w:top w:w="0" w:type="dxa"/>
            <w:left w:w="108" w:type="dxa"/>
            <w:bottom w:w="49" w:type="dxa"/>
            <w:right w:w="115" w:type="dxa"/>
          </w:tblCellMar>
        </w:tblPrEx>
        <w:trPr>
          <w:trHeight w:val="409"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147BE12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3</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6D625030">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1BB2AB61">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北五岔镇油坊庄村四岐片新建浆砌石无底渠道项目</w:t>
            </w:r>
          </w:p>
        </w:tc>
      </w:tr>
      <w:tr w14:paraId="00D51B64">
        <w:tblPrEx>
          <w:tblCellMar>
            <w:top w:w="0" w:type="dxa"/>
            <w:left w:w="108" w:type="dxa"/>
            <w:bottom w:w="49" w:type="dxa"/>
            <w:right w:w="115" w:type="dxa"/>
          </w:tblCellMar>
        </w:tblPrEx>
        <w:trPr>
          <w:trHeight w:val="56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55457AC0">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4</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094226AF">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项目建设地点</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05412646">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玛纳斯县北五岔镇油坊庄村</w:t>
            </w:r>
          </w:p>
        </w:tc>
      </w:tr>
      <w:tr w14:paraId="1A406DE9">
        <w:tblPrEx>
          <w:tblCellMar>
            <w:top w:w="0" w:type="dxa"/>
            <w:left w:w="108" w:type="dxa"/>
            <w:bottom w:w="49" w:type="dxa"/>
            <w:right w:w="115" w:type="dxa"/>
          </w:tblCellMar>
        </w:tblPrEx>
        <w:trPr>
          <w:trHeight w:val="444"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228AE7FC">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5</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4F272ED3">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项目建设规模</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4FC36442">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新建浆砌石渠道1300米。（具体内容详见招标工程量清单）</w:t>
            </w:r>
          </w:p>
        </w:tc>
      </w:tr>
      <w:tr w14:paraId="002FEB0F">
        <w:tblPrEx>
          <w:tblCellMar>
            <w:top w:w="0" w:type="dxa"/>
            <w:left w:w="108" w:type="dxa"/>
            <w:bottom w:w="49" w:type="dxa"/>
            <w:right w:w="115" w:type="dxa"/>
          </w:tblCellMar>
        </w:tblPrEx>
        <w:trPr>
          <w:trHeight w:val="409"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1604CF5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6</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61DD174D">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项目投资估算</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58B4C734">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545121.31元</w:t>
            </w:r>
          </w:p>
        </w:tc>
      </w:tr>
      <w:tr w14:paraId="02059B6C">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4AC0F2FD">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1C646C02">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资金来源及比例</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768B279C">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人大微实事项目资金和自筹资金、100%</w:t>
            </w:r>
          </w:p>
        </w:tc>
      </w:tr>
      <w:tr w14:paraId="3CF2E7ED">
        <w:tblPrEx>
          <w:tblCellMar>
            <w:top w:w="0" w:type="dxa"/>
            <w:left w:w="108" w:type="dxa"/>
            <w:bottom w:w="49" w:type="dxa"/>
            <w:right w:w="115" w:type="dxa"/>
          </w:tblCellMar>
        </w:tblPrEx>
        <w:trPr>
          <w:trHeight w:val="382"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63FF19EF">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3303C860">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资金落实情况</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437B37B2">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已落实</w:t>
            </w:r>
          </w:p>
        </w:tc>
      </w:tr>
      <w:tr w14:paraId="499C2D45">
        <w:tblPrEx>
          <w:tblCellMar>
            <w:top w:w="0" w:type="dxa"/>
            <w:left w:w="108" w:type="dxa"/>
            <w:bottom w:w="49" w:type="dxa"/>
            <w:right w:w="115" w:type="dxa"/>
          </w:tblCellMar>
        </w:tblPrEx>
        <w:trPr>
          <w:trHeight w:val="5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223FE7C9">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75C1E4F3">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范围</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0B34C1EC">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新建浆砌石渠道1300米。（具体内容详见招标工程量清单）</w:t>
            </w:r>
          </w:p>
        </w:tc>
      </w:tr>
      <w:tr w14:paraId="18FEF80F">
        <w:tblPrEx>
          <w:tblCellMar>
            <w:top w:w="0" w:type="dxa"/>
            <w:left w:w="108" w:type="dxa"/>
            <w:bottom w:w="49" w:type="dxa"/>
            <w:right w:w="115" w:type="dxa"/>
          </w:tblCellMar>
        </w:tblPrEx>
        <w:trPr>
          <w:trHeight w:val="424"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46C6752D">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2BF5334B">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合同履约期限</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0543921F">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45日历天（具体以实际签订合同时间为准）</w:t>
            </w:r>
          </w:p>
        </w:tc>
      </w:tr>
      <w:tr w14:paraId="5902FB1E">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7744251B">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7D188BCC">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6F10C6A9">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符合国家相关规范及标准</w:t>
            </w:r>
          </w:p>
        </w:tc>
      </w:tr>
      <w:tr w14:paraId="75F08C8A">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4717B213">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3BA91B2C">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供应商资质条件、能力、信誉</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1D461E6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1.满足《中华人民共和国政府采购法》第二十二条规定；</w:t>
            </w:r>
          </w:p>
          <w:p w14:paraId="56D5DCF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2.落实政府采购政策需满足的资格要求：</w:t>
            </w:r>
            <w:r>
              <w:rPr>
                <w:rFonts w:hint="eastAsia" w:cs="宋体"/>
                <w:b w:val="0"/>
                <w:bCs w:val="0"/>
                <w:i w:val="0"/>
                <w:iCs w:val="0"/>
                <w:caps w:val="0"/>
                <w:color w:val="auto"/>
                <w:spacing w:val="0"/>
                <w:kern w:val="0"/>
                <w:sz w:val="24"/>
                <w:szCs w:val="24"/>
                <w:highlight w:val="none"/>
                <w:lang w:val="en-US" w:eastAsia="zh-CN" w:bidi="ar"/>
              </w:rPr>
              <w:t>专门面向中小企业</w:t>
            </w:r>
          </w:p>
          <w:p w14:paraId="06D20FD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3.本项目的特定资格要求：</w:t>
            </w:r>
          </w:p>
          <w:p w14:paraId="5ED622A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（1）供应商在中华人民共和国境内注册，具有独立法人资格，具备有效的营业执照或“三证合一”的营业执照，其人员、设备、资金等方面具有相应的施工能力；</w:t>
            </w:r>
          </w:p>
          <w:p w14:paraId="3F0AF3F5">
            <w:pPr>
              <w:keepNext w:val="0"/>
              <w:keepLines w:val="0"/>
              <w:pageBreakBefore w:val="0"/>
              <w:widowControl/>
              <w:kinsoku/>
              <w:wordWrap/>
              <w:overflowPunct/>
              <w:topLinePunct w:val="0"/>
              <w:autoSpaceDE/>
              <w:autoSpaceDN/>
              <w:bidi w:val="0"/>
              <w:adjustRightInd w:val="0"/>
              <w:snapToGrid w:val="0"/>
              <w:spacing w:after="0" w:afterAutospacing="0"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i w:val="0"/>
                <w:iCs w:val="0"/>
                <w:caps w:val="0"/>
                <w:color w:val="auto"/>
                <w:spacing w:val="0"/>
                <w:kern w:val="0"/>
                <w:sz w:val="24"/>
                <w:szCs w:val="24"/>
                <w:highlight w:val="none"/>
                <w:lang w:val="en-US" w:eastAsia="zh-CN" w:bidi="ar"/>
              </w:rPr>
              <w:t>（2）</w:t>
            </w:r>
            <w:r>
              <w:rPr>
                <w:rFonts w:hint="eastAsia" w:ascii="宋体" w:hAnsi="宋体" w:eastAsia="宋体" w:cs="宋体"/>
                <w:i w:val="0"/>
                <w:iCs w:val="0"/>
                <w:caps w:val="0"/>
                <w:color w:val="auto"/>
                <w:spacing w:val="0"/>
                <w:sz w:val="24"/>
                <w:szCs w:val="24"/>
                <w:highlight w:val="none"/>
              </w:rPr>
              <w:t>参加政府采购活动前三年内，在经营活动中没有重大违法记录</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rPr>
              <w:t>）在“信用中国”网站（www.creditchina.gov.cn）及中国政府采购网（www.ccgp.gov.cn）中被列入失信被执行人、重大税收违法案件当事人名单、政府采购严重违法失信行为记录名单，不得参加本次政府采购活动</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val="en-US" w:eastAsia="zh-CN"/>
              </w:rPr>
              <w:t>4</w:t>
            </w:r>
            <w:r>
              <w:rPr>
                <w:rFonts w:hint="eastAsia" w:ascii="宋体" w:hAnsi="宋体" w:eastAsia="宋体" w:cs="宋体"/>
                <w:i w:val="0"/>
                <w:iCs w:val="0"/>
                <w:caps w:val="0"/>
                <w:color w:val="auto"/>
                <w:spacing w:val="0"/>
                <w:sz w:val="24"/>
                <w:szCs w:val="24"/>
                <w:highlight w:val="none"/>
              </w:rPr>
              <w:t>）单位负责人为同一人或者存在直接控股、管理关系的不同</w:t>
            </w:r>
            <w:r>
              <w:rPr>
                <w:rFonts w:hint="eastAsia" w:ascii="宋体" w:hAnsi="宋体" w:eastAsia="宋体" w:cs="宋体"/>
                <w:i w:val="0"/>
                <w:iCs w:val="0"/>
                <w:caps w:val="0"/>
                <w:color w:val="auto"/>
                <w:spacing w:val="0"/>
                <w:sz w:val="24"/>
                <w:szCs w:val="24"/>
                <w:highlight w:val="none"/>
                <w:lang w:val="en-US" w:eastAsia="zh-CN"/>
              </w:rPr>
              <w:t>供应商</w:t>
            </w:r>
            <w:r>
              <w:rPr>
                <w:rFonts w:hint="eastAsia" w:ascii="宋体" w:hAnsi="宋体" w:eastAsia="宋体" w:cs="宋体"/>
                <w:i w:val="0"/>
                <w:iCs w:val="0"/>
                <w:caps w:val="0"/>
                <w:color w:val="auto"/>
                <w:spacing w:val="0"/>
                <w:sz w:val="24"/>
                <w:szCs w:val="24"/>
                <w:highlight w:val="none"/>
              </w:rPr>
              <w:t>，不得参加同一合同项下的政府采购活动</w:t>
            </w:r>
            <w:r>
              <w:rPr>
                <w:rFonts w:hint="eastAsia" w:ascii="宋体" w:hAnsi="宋体" w:eastAsia="宋体" w:cs="宋体"/>
                <w:i w:val="0"/>
                <w:iCs w:val="0"/>
                <w:caps w:val="0"/>
                <w:color w:val="auto"/>
                <w:spacing w:val="0"/>
                <w:sz w:val="24"/>
                <w:szCs w:val="24"/>
                <w:highlight w:val="none"/>
                <w:lang w:eastAsia="zh-CN"/>
              </w:rPr>
              <w:t>。</w:t>
            </w:r>
          </w:p>
        </w:tc>
      </w:tr>
      <w:tr w14:paraId="272AD40F">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589C7A49">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1.4.2</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2D5A2A4B">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是否接受联合体投标</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443822B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rightChars="0"/>
              <w:jc w:val="both"/>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不接受</w:t>
            </w:r>
          </w:p>
        </w:tc>
      </w:tr>
      <w:tr w14:paraId="45675DCD">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31759BE3">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1.4.3</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58991539">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供应商不得存在的其他情形</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35C49028">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rightChars="0"/>
              <w:jc w:val="both"/>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竞争性磋商“供应商须知总则第1.4.3条”的规定</w:t>
            </w:r>
          </w:p>
        </w:tc>
      </w:tr>
      <w:tr w14:paraId="7B3B510D">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1A445D26">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5D06065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踏勘现场</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0C17ED37">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rightChars="0"/>
              <w:jc w:val="both"/>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不组织</w:t>
            </w:r>
          </w:p>
        </w:tc>
      </w:tr>
      <w:tr w14:paraId="0E35B4D1">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476C5836">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1.10</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72525071">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投标预备会</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626B7E16">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rightChars="0"/>
              <w:jc w:val="both"/>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不召开</w:t>
            </w:r>
          </w:p>
        </w:tc>
      </w:tr>
      <w:tr w14:paraId="51619A8B">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0A702C2E">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6389DB48">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分包</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61CEAA7F">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rightChars="0"/>
              <w:jc w:val="both"/>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不允许</w:t>
            </w:r>
          </w:p>
        </w:tc>
      </w:tr>
      <w:tr w14:paraId="6E33D7F7">
        <w:tblPrEx>
          <w:tblCellMar>
            <w:top w:w="0" w:type="dxa"/>
            <w:left w:w="108" w:type="dxa"/>
            <w:bottom w:w="49" w:type="dxa"/>
            <w:right w:w="115" w:type="dxa"/>
          </w:tblCellMar>
        </w:tblPrEx>
        <w:trPr>
          <w:trHeight w:val="90" w:hRule="atLeast"/>
        </w:trPr>
        <w:tc>
          <w:tcPr>
            <w:tcW w:w="899" w:type="dxa"/>
            <w:vMerge w:val="restart"/>
            <w:tcBorders>
              <w:top w:val="single" w:color="000000" w:sz="4" w:space="0"/>
              <w:left w:val="single" w:color="000000" w:sz="4" w:space="0"/>
              <w:right w:val="single" w:color="000000" w:sz="4" w:space="0"/>
            </w:tcBorders>
            <w:noWrap w:val="0"/>
            <w:vAlign w:val="center"/>
          </w:tcPr>
          <w:p w14:paraId="03EF6778">
            <w:pPr>
              <w:pageBreakBefore w:val="0"/>
              <w:kinsoku/>
              <w:wordWrap/>
              <w:overflowPunct/>
              <w:topLinePunct w:val="0"/>
              <w:bidi w:val="0"/>
              <w:spacing w:beforeAutospacing="0" w:after="0" w:afterAutospacing="0" w:line="40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p>
        </w:tc>
        <w:tc>
          <w:tcPr>
            <w:tcW w:w="2980" w:type="dxa"/>
            <w:vMerge w:val="restart"/>
            <w:tcBorders>
              <w:top w:val="single" w:color="000000" w:sz="4" w:space="0"/>
              <w:left w:val="single" w:color="000000" w:sz="4" w:space="0"/>
              <w:right w:val="single" w:color="000000" w:sz="4" w:space="0"/>
            </w:tcBorders>
            <w:noWrap w:val="0"/>
            <w:vAlign w:val="center"/>
          </w:tcPr>
          <w:p w14:paraId="0A1A81A6">
            <w:pPr>
              <w:pageBreakBefore w:val="0"/>
              <w:kinsoku/>
              <w:wordWrap/>
              <w:overflowPunct/>
              <w:topLinePunct w:val="0"/>
              <w:bidi w:val="0"/>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要求澄清竞争性磋商</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61859E87">
            <w:pPr>
              <w:pageBreakBefore w:val="0"/>
              <w:kinsoku/>
              <w:wordWrap/>
              <w:overflowPunct/>
              <w:topLinePunct w:val="0"/>
              <w:bidi w:val="0"/>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对已发出的竞争性磋商进行澄清的，应在</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时间的</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天前。</w:t>
            </w:r>
          </w:p>
        </w:tc>
      </w:tr>
      <w:tr w14:paraId="1BB94509">
        <w:tblPrEx>
          <w:tblCellMar>
            <w:top w:w="0" w:type="dxa"/>
            <w:left w:w="108" w:type="dxa"/>
            <w:bottom w:w="49" w:type="dxa"/>
            <w:right w:w="115" w:type="dxa"/>
          </w:tblCellMar>
        </w:tblPrEx>
        <w:trPr>
          <w:trHeight w:val="90" w:hRule="atLeast"/>
        </w:trPr>
        <w:tc>
          <w:tcPr>
            <w:tcW w:w="899" w:type="dxa"/>
            <w:vMerge w:val="continue"/>
            <w:tcBorders>
              <w:left w:val="single" w:color="000000" w:sz="4" w:space="0"/>
              <w:bottom w:val="single" w:color="auto" w:sz="4" w:space="0"/>
              <w:right w:val="single" w:color="000000" w:sz="4" w:space="0"/>
            </w:tcBorders>
            <w:noWrap w:val="0"/>
            <w:vAlign w:val="center"/>
          </w:tcPr>
          <w:p w14:paraId="4491B2F9">
            <w:pPr>
              <w:pageBreakBefore w:val="0"/>
              <w:kinsoku/>
              <w:wordWrap/>
              <w:overflowPunct/>
              <w:topLinePunct w:val="0"/>
              <w:bidi w:val="0"/>
              <w:spacing w:beforeAutospacing="0" w:after="0" w:afterAutospacing="0" w:line="400" w:lineRule="exact"/>
              <w:ind w:left="0" w:leftChars="0" w:right="0" w:rightChars="0"/>
              <w:jc w:val="center"/>
              <w:textAlignment w:val="auto"/>
              <w:rPr>
                <w:rFonts w:hint="eastAsia" w:ascii="宋体" w:hAnsi="宋体" w:eastAsia="宋体" w:cs="宋体"/>
                <w:color w:val="auto"/>
                <w:sz w:val="24"/>
                <w:szCs w:val="24"/>
                <w:highlight w:val="none"/>
              </w:rPr>
            </w:pPr>
          </w:p>
        </w:tc>
        <w:tc>
          <w:tcPr>
            <w:tcW w:w="2980" w:type="dxa"/>
            <w:vMerge w:val="continue"/>
            <w:tcBorders>
              <w:left w:val="single" w:color="000000" w:sz="4" w:space="0"/>
              <w:bottom w:val="single" w:color="auto" w:sz="4" w:space="0"/>
              <w:right w:val="single" w:color="000000" w:sz="4" w:space="0"/>
            </w:tcBorders>
            <w:noWrap w:val="0"/>
            <w:vAlign w:val="center"/>
          </w:tcPr>
          <w:p w14:paraId="3BC5BD4F">
            <w:pPr>
              <w:pageBreakBefore w:val="0"/>
              <w:kinsoku/>
              <w:wordWrap/>
              <w:overflowPunct/>
              <w:topLinePunct w:val="0"/>
              <w:bidi w:val="0"/>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lang w:eastAsia="zh-CN"/>
              </w:rPr>
            </w:pPr>
          </w:p>
        </w:tc>
        <w:tc>
          <w:tcPr>
            <w:tcW w:w="6315" w:type="dxa"/>
            <w:gridSpan w:val="3"/>
            <w:tcBorders>
              <w:top w:val="single" w:color="000000" w:sz="4" w:space="0"/>
              <w:left w:val="single" w:color="000000" w:sz="4" w:space="0"/>
              <w:bottom w:val="single" w:color="auto" w:sz="4" w:space="0"/>
              <w:right w:val="single" w:color="000000" w:sz="4" w:space="0"/>
            </w:tcBorders>
            <w:noWrap w:val="0"/>
            <w:vAlign w:val="center"/>
          </w:tcPr>
          <w:p w14:paraId="27D7C5D3">
            <w:pPr>
              <w:pageBreakBefore w:val="0"/>
              <w:kinsoku/>
              <w:wordWrap/>
              <w:overflowPunct/>
              <w:topLinePunct w:val="0"/>
              <w:bidi w:val="0"/>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形式：</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将要求澄清的内容以书面形式送达</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p>
        </w:tc>
      </w:tr>
      <w:tr w14:paraId="1D4D8423">
        <w:tblPrEx>
          <w:tblCellMar>
            <w:top w:w="0" w:type="dxa"/>
            <w:left w:w="108" w:type="dxa"/>
            <w:bottom w:w="49" w:type="dxa"/>
            <w:right w:w="115" w:type="dxa"/>
          </w:tblCellMar>
        </w:tblPrEx>
        <w:trPr>
          <w:trHeight w:val="90" w:hRule="atLeast"/>
        </w:trPr>
        <w:tc>
          <w:tcPr>
            <w:tcW w:w="899" w:type="dxa"/>
            <w:tcBorders>
              <w:top w:val="single" w:color="auto" w:sz="4" w:space="0"/>
              <w:left w:val="single" w:color="auto" w:sz="4" w:space="0"/>
              <w:bottom w:val="single" w:color="auto" w:sz="4" w:space="0"/>
              <w:right w:val="single" w:color="000000" w:sz="4" w:space="0"/>
            </w:tcBorders>
            <w:noWrap w:val="0"/>
            <w:vAlign w:val="center"/>
          </w:tcPr>
          <w:p w14:paraId="3370289C">
            <w:pPr>
              <w:pageBreakBefore w:val="0"/>
              <w:kinsoku/>
              <w:wordWrap/>
              <w:overflowPunct/>
              <w:topLinePunct w:val="0"/>
              <w:bidi w:val="0"/>
              <w:spacing w:beforeAutospacing="0" w:after="0" w:afterAutospacing="0" w:line="40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2980" w:type="dxa"/>
            <w:tcBorders>
              <w:top w:val="single" w:color="auto" w:sz="4" w:space="0"/>
              <w:left w:val="single" w:color="000000" w:sz="4" w:space="0"/>
              <w:bottom w:val="single" w:color="auto" w:sz="4" w:space="0"/>
              <w:right w:val="single" w:color="000000" w:sz="4" w:space="0"/>
            </w:tcBorders>
            <w:noWrap w:val="0"/>
            <w:vAlign w:val="center"/>
          </w:tcPr>
          <w:p w14:paraId="115D93A4">
            <w:pPr>
              <w:pageBreakBefore w:val="0"/>
              <w:kinsoku/>
              <w:wordWrap/>
              <w:overflowPunct/>
              <w:topLinePunct w:val="0"/>
              <w:bidi w:val="0"/>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竞争性磋商澄清发出的形式</w:t>
            </w:r>
          </w:p>
        </w:tc>
        <w:tc>
          <w:tcPr>
            <w:tcW w:w="6315" w:type="dxa"/>
            <w:gridSpan w:val="3"/>
            <w:tcBorders>
              <w:top w:val="single" w:color="auto" w:sz="4" w:space="0"/>
              <w:left w:val="single" w:color="000000" w:sz="4" w:space="0"/>
              <w:bottom w:val="single" w:color="auto" w:sz="4" w:space="0"/>
              <w:right w:val="single" w:color="auto" w:sz="4" w:space="0"/>
            </w:tcBorders>
            <w:noWrap w:val="0"/>
            <w:vAlign w:val="center"/>
          </w:tcPr>
          <w:p w14:paraId="70436387">
            <w:pPr>
              <w:pageBreakBefore w:val="0"/>
              <w:kinsoku/>
              <w:wordWrap/>
              <w:overflowPunct/>
              <w:topLinePunct w:val="0"/>
              <w:bidi w:val="0"/>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以数据电文形式</w:t>
            </w:r>
          </w:p>
        </w:tc>
      </w:tr>
      <w:tr w14:paraId="03C526EA">
        <w:tblPrEx>
          <w:tblCellMar>
            <w:top w:w="0" w:type="dxa"/>
            <w:left w:w="108" w:type="dxa"/>
            <w:bottom w:w="49" w:type="dxa"/>
            <w:right w:w="115" w:type="dxa"/>
          </w:tblCellMar>
        </w:tblPrEx>
        <w:trPr>
          <w:trHeight w:val="90" w:hRule="atLeast"/>
        </w:trPr>
        <w:tc>
          <w:tcPr>
            <w:tcW w:w="899" w:type="dxa"/>
            <w:tcBorders>
              <w:top w:val="single" w:color="auto" w:sz="4" w:space="0"/>
              <w:left w:val="single" w:color="auto" w:sz="4" w:space="0"/>
              <w:bottom w:val="single" w:color="auto" w:sz="4" w:space="0"/>
              <w:right w:val="single" w:color="000000" w:sz="4" w:space="0"/>
            </w:tcBorders>
            <w:noWrap w:val="0"/>
            <w:vAlign w:val="center"/>
          </w:tcPr>
          <w:p w14:paraId="54E34DB4">
            <w:pPr>
              <w:pageBreakBefore w:val="0"/>
              <w:kinsoku/>
              <w:wordWrap/>
              <w:overflowPunct/>
              <w:topLinePunct w:val="0"/>
              <w:bidi w:val="0"/>
              <w:spacing w:beforeAutospacing="0" w:after="0" w:afterAutospacing="0" w:line="40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p>
        </w:tc>
        <w:tc>
          <w:tcPr>
            <w:tcW w:w="2980" w:type="dxa"/>
            <w:tcBorders>
              <w:top w:val="single" w:color="auto" w:sz="4" w:space="0"/>
              <w:left w:val="single" w:color="000000" w:sz="4" w:space="0"/>
              <w:bottom w:val="single" w:color="auto" w:sz="4" w:space="0"/>
              <w:right w:val="single" w:color="000000" w:sz="4" w:space="0"/>
            </w:tcBorders>
            <w:noWrap w:val="0"/>
            <w:vAlign w:val="center"/>
          </w:tcPr>
          <w:p w14:paraId="0FB29C38">
            <w:pPr>
              <w:pageBreakBefore w:val="0"/>
              <w:kinsoku/>
              <w:wordWrap/>
              <w:overflowPunct/>
              <w:topLinePunct w:val="0"/>
              <w:bidi w:val="0"/>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确认收到竞争性磋商澄清</w:t>
            </w:r>
          </w:p>
        </w:tc>
        <w:tc>
          <w:tcPr>
            <w:tcW w:w="6315" w:type="dxa"/>
            <w:gridSpan w:val="3"/>
            <w:tcBorders>
              <w:top w:val="single" w:color="auto" w:sz="4" w:space="0"/>
              <w:left w:val="single" w:color="000000" w:sz="4" w:space="0"/>
              <w:bottom w:val="single" w:color="auto" w:sz="4" w:space="0"/>
              <w:right w:val="single" w:color="auto" w:sz="4" w:space="0"/>
            </w:tcBorders>
            <w:noWrap w:val="0"/>
            <w:vAlign w:val="center"/>
          </w:tcPr>
          <w:p w14:paraId="07AA195C">
            <w:pPr>
              <w:pageBreakBefore w:val="0"/>
              <w:kinsoku/>
              <w:wordWrap/>
              <w:overflowPunct/>
              <w:topLinePunct w:val="0"/>
              <w:bidi w:val="0"/>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自澄清文件发出之日起默认潜在供应商收到澄清文件</w:t>
            </w:r>
          </w:p>
        </w:tc>
      </w:tr>
      <w:tr w14:paraId="0A93F83C">
        <w:tblPrEx>
          <w:tblCellMar>
            <w:top w:w="0" w:type="dxa"/>
            <w:left w:w="108" w:type="dxa"/>
            <w:bottom w:w="49" w:type="dxa"/>
            <w:right w:w="115" w:type="dxa"/>
          </w:tblCellMar>
        </w:tblPrEx>
        <w:trPr>
          <w:trHeight w:val="90" w:hRule="atLeast"/>
        </w:trPr>
        <w:tc>
          <w:tcPr>
            <w:tcW w:w="899" w:type="dxa"/>
            <w:tcBorders>
              <w:top w:val="single" w:color="auto" w:sz="4" w:space="0"/>
              <w:left w:val="single" w:color="auto" w:sz="4" w:space="0"/>
              <w:bottom w:val="single" w:color="auto" w:sz="4" w:space="0"/>
              <w:right w:val="single" w:color="000000" w:sz="4" w:space="0"/>
            </w:tcBorders>
            <w:noWrap w:val="0"/>
            <w:vAlign w:val="center"/>
          </w:tcPr>
          <w:p w14:paraId="03DB61D7">
            <w:pPr>
              <w:pageBreakBefore w:val="0"/>
              <w:kinsoku/>
              <w:wordWrap/>
              <w:overflowPunct/>
              <w:topLinePunct w:val="0"/>
              <w:bidi w:val="0"/>
              <w:spacing w:beforeAutospacing="0" w:after="0" w:afterAutospacing="0" w:line="40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w:t>
            </w:r>
          </w:p>
        </w:tc>
        <w:tc>
          <w:tcPr>
            <w:tcW w:w="2980" w:type="dxa"/>
            <w:tcBorders>
              <w:top w:val="single" w:color="auto" w:sz="4" w:space="0"/>
              <w:left w:val="single" w:color="000000" w:sz="4" w:space="0"/>
              <w:bottom w:val="single" w:color="auto" w:sz="4" w:space="0"/>
              <w:right w:val="single" w:color="000000" w:sz="4" w:space="0"/>
            </w:tcBorders>
            <w:noWrap w:val="0"/>
            <w:vAlign w:val="center"/>
          </w:tcPr>
          <w:p w14:paraId="02782878">
            <w:pPr>
              <w:pageBreakBefore w:val="0"/>
              <w:kinsoku/>
              <w:wordWrap/>
              <w:overflowPunct/>
              <w:topLinePunct w:val="0"/>
              <w:bidi w:val="0"/>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竞争性磋商修改发出的形式</w:t>
            </w:r>
          </w:p>
        </w:tc>
        <w:tc>
          <w:tcPr>
            <w:tcW w:w="6315" w:type="dxa"/>
            <w:gridSpan w:val="3"/>
            <w:tcBorders>
              <w:top w:val="single" w:color="auto" w:sz="4" w:space="0"/>
              <w:left w:val="single" w:color="000000" w:sz="4" w:space="0"/>
              <w:bottom w:val="single" w:color="auto" w:sz="4" w:space="0"/>
              <w:right w:val="single" w:color="auto" w:sz="4" w:space="0"/>
            </w:tcBorders>
            <w:noWrap w:val="0"/>
            <w:vAlign w:val="center"/>
          </w:tcPr>
          <w:p w14:paraId="5C2846B0">
            <w:pPr>
              <w:pageBreakBefore w:val="0"/>
              <w:kinsoku/>
              <w:wordWrap/>
              <w:overflowPunct/>
              <w:topLinePunct w:val="0"/>
              <w:bidi w:val="0"/>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以数据电文形式</w:t>
            </w:r>
          </w:p>
        </w:tc>
      </w:tr>
      <w:tr w14:paraId="5582AE3A">
        <w:tblPrEx>
          <w:tblCellMar>
            <w:top w:w="0" w:type="dxa"/>
            <w:left w:w="108" w:type="dxa"/>
            <w:bottom w:w="49" w:type="dxa"/>
            <w:right w:w="115" w:type="dxa"/>
          </w:tblCellMar>
        </w:tblPrEx>
        <w:trPr>
          <w:trHeight w:val="90" w:hRule="atLeast"/>
        </w:trPr>
        <w:tc>
          <w:tcPr>
            <w:tcW w:w="899" w:type="dxa"/>
            <w:tcBorders>
              <w:top w:val="single" w:color="auto" w:sz="4" w:space="0"/>
              <w:left w:val="single" w:color="auto" w:sz="4" w:space="0"/>
              <w:bottom w:val="single" w:color="auto" w:sz="4" w:space="0"/>
              <w:right w:val="single" w:color="000000" w:sz="4" w:space="0"/>
            </w:tcBorders>
            <w:noWrap w:val="0"/>
            <w:vAlign w:val="center"/>
          </w:tcPr>
          <w:p w14:paraId="1DDBCCE2">
            <w:pPr>
              <w:pageBreakBefore w:val="0"/>
              <w:kinsoku/>
              <w:wordWrap/>
              <w:overflowPunct/>
              <w:topLinePunct w:val="0"/>
              <w:bidi w:val="0"/>
              <w:spacing w:beforeAutospacing="0" w:after="0" w:afterAutospacing="0" w:line="40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2980" w:type="dxa"/>
            <w:tcBorders>
              <w:top w:val="single" w:color="auto" w:sz="4" w:space="0"/>
              <w:left w:val="single" w:color="000000" w:sz="4" w:space="0"/>
              <w:bottom w:val="single" w:color="auto" w:sz="4" w:space="0"/>
              <w:right w:val="single" w:color="000000" w:sz="4" w:space="0"/>
            </w:tcBorders>
            <w:noWrap w:val="0"/>
            <w:vAlign w:val="center"/>
          </w:tcPr>
          <w:p w14:paraId="79B00252">
            <w:pPr>
              <w:pageBreakBefore w:val="0"/>
              <w:kinsoku/>
              <w:wordWrap/>
              <w:overflowPunct/>
              <w:topLinePunct w:val="0"/>
              <w:bidi w:val="0"/>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确认收到竞争性磋商修改</w:t>
            </w:r>
          </w:p>
        </w:tc>
        <w:tc>
          <w:tcPr>
            <w:tcW w:w="6315" w:type="dxa"/>
            <w:gridSpan w:val="3"/>
            <w:tcBorders>
              <w:top w:val="single" w:color="auto" w:sz="4" w:space="0"/>
              <w:left w:val="single" w:color="000000" w:sz="4" w:space="0"/>
              <w:bottom w:val="single" w:color="auto" w:sz="4" w:space="0"/>
              <w:right w:val="single" w:color="auto" w:sz="4" w:space="0"/>
            </w:tcBorders>
            <w:noWrap w:val="0"/>
            <w:vAlign w:val="center"/>
          </w:tcPr>
          <w:p w14:paraId="42226683">
            <w:pPr>
              <w:pageBreakBefore w:val="0"/>
              <w:kinsoku/>
              <w:wordWrap/>
              <w:overflowPunct/>
              <w:topLinePunct w:val="0"/>
              <w:bidi w:val="0"/>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自竞争性磋商修改文件发出之日起默认潜在供应商收到修改文件</w:t>
            </w:r>
          </w:p>
        </w:tc>
      </w:tr>
      <w:tr w14:paraId="206DFCE1">
        <w:tblPrEx>
          <w:tblCellMar>
            <w:top w:w="0" w:type="dxa"/>
            <w:left w:w="108" w:type="dxa"/>
            <w:bottom w:w="49" w:type="dxa"/>
            <w:right w:w="115" w:type="dxa"/>
          </w:tblCellMar>
        </w:tblPrEx>
        <w:trPr>
          <w:trHeight w:val="90" w:hRule="atLeast"/>
        </w:trPr>
        <w:tc>
          <w:tcPr>
            <w:tcW w:w="899" w:type="dxa"/>
            <w:tcBorders>
              <w:top w:val="single" w:color="auto" w:sz="4" w:space="0"/>
              <w:left w:val="single" w:color="auto" w:sz="4" w:space="0"/>
              <w:bottom w:val="single" w:color="auto" w:sz="4" w:space="0"/>
              <w:right w:val="single" w:color="000000" w:sz="4" w:space="0"/>
            </w:tcBorders>
            <w:noWrap w:val="0"/>
            <w:vAlign w:val="center"/>
          </w:tcPr>
          <w:p w14:paraId="66267172">
            <w:pPr>
              <w:pageBreakBefore w:val="0"/>
              <w:kinsoku/>
              <w:wordWrap/>
              <w:overflowPunct/>
              <w:topLinePunct w:val="0"/>
              <w:bidi w:val="0"/>
              <w:spacing w:beforeAutospacing="0" w:after="0" w:afterAutospacing="0" w:line="40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p>
        </w:tc>
        <w:tc>
          <w:tcPr>
            <w:tcW w:w="2980" w:type="dxa"/>
            <w:tcBorders>
              <w:top w:val="single" w:color="auto" w:sz="4" w:space="0"/>
              <w:left w:val="single" w:color="000000" w:sz="4" w:space="0"/>
              <w:bottom w:val="single" w:color="auto" w:sz="4" w:space="0"/>
              <w:right w:val="single" w:color="000000" w:sz="4" w:space="0"/>
            </w:tcBorders>
            <w:noWrap w:val="0"/>
            <w:vAlign w:val="center"/>
          </w:tcPr>
          <w:p w14:paraId="5019C75C">
            <w:pPr>
              <w:pageBreakBefore w:val="0"/>
              <w:kinsoku/>
              <w:wordWrap/>
              <w:overflowPunct/>
              <w:topLinePunct w:val="0"/>
              <w:bidi w:val="0"/>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构成</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的其他资料</w:t>
            </w:r>
          </w:p>
        </w:tc>
        <w:tc>
          <w:tcPr>
            <w:tcW w:w="6315" w:type="dxa"/>
            <w:gridSpan w:val="3"/>
            <w:tcBorders>
              <w:top w:val="single" w:color="auto" w:sz="4" w:space="0"/>
              <w:left w:val="single" w:color="000000" w:sz="4" w:space="0"/>
              <w:bottom w:val="single" w:color="auto" w:sz="4" w:space="0"/>
              <w:right w:val="single" w:color="auto" w:sz="4" w:space="0"/>
            </w:tcBorders>
            <w:noWrap w:val="0"/>
            <w:vAlign w:val="center"/>
          </w:tcPr>
          <w:p w14:paraId="3A47809D">
            <w:pPr>
              <w:pageBreakBefore w:val="0"/>
              <w:kinsoku/>
              <w:wordWrap/>
              <w:overflowPunct/>
              <w:topLinePunct w:val="0"/>
              <w:bidi w:val="0"/>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详见竞争性磋商中的要求。</w:t>
            </w:r>
          </w:p>
        </w:tc>
      </w:tr>
      <w:tr w14:paraId="6290143C">
        <w:tblPrEx>
          <w:tblCellMar>
            <w:top w:w="0" w:type="dxa"/>
            <w:left w:w="108" w:type="dxa"/>
            <w:bottom w:w="49" w:type="dxa"/>
            <w:right w:w="115" w:type="dxa"/>
          </w:tblCellMar>
        </w:tblPrEx>
        <w:trPr>
          <w:trHeight w:val="90" w:hRule="atLeast"/>
        </w:trPr>
        <w:tc>
          <w:tcPr>
            <w:tcW w:w="899" w:type="dxa"/>
            <w:tcBorders>
              <w:top w:val="single" w:color="auto" w:sz="4" w:space="0"/>
              <w:left w:val="single" w:color="auto" w:sz="4" w:space="0"/>
              <w:bottom w:val="single" w:color="auto" w:sz="4" w:space="0"/>
              <w:right w:val="single" w:color="000000" w:sz="4" w:space="0"/>
            </w:tcBorders>
            <w:noWrap w:val="0"/>
            <w:vAlign w:val="center"/>
          </w:tcPr>
          <w:p w14:paraId="460BD08E">
            <w:pPr>
              <w:pageBreakBefore w:val="0"/>
              <w:kinsoku/>
              <w:wordWrap/>
              <w:overflowPunct/>
              <w:topLinePunct w:val="0"/>
              <w:bidi w:val="0"/>
              <w:spacing w:beforeAutospacing="0" w:after="0" w:afterAutospacing="0" w:line="40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w:t>
            </w:r>
          </w:p>
        </w:tc>
        <w:tc>
          <w:tcPr>
            <w:tcW w:w="2980" w:type="dxa"/>
            <w:tcBorders>
              <w:top w:val="single" w:color="auto" w:sz="4" w:space="0"/>
              <w:left w:val="single" w:color="000000" w:sz="4" w:space="0"/>
              <w:bottom w:val="single" w:color="auto" w:sz="4" w:space="0"/>
              <w:right w:val="single" w:color="000000" w:sz="4" w:space="0"/>
            </w:tcBorders>
            <w:noWrap w:val="0"/>
            <w:vAlign w:val="center"/>
          </w:tcPr>
          <w:p w14:paraId="442DFCAA">
            <w:pPr>
              <w:pageBreakBefore w:val="0"/>
              <w:kinsoku/>
              <w:wordWrap/>
              <w:overflowPunct/>
              <w:topLinePunct w:val="0"/>
              <w:bidi w:val="0"/>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增值税税金的计算方法</w:t>
            </w:r>
          </w:p>
        </w:tc>
        <w:tc>
          <w:tcPr>
            <w:tcW w:w="6315" w:type="dxa"/>
            <w:gridSpan w:val="3"/>
            <w:tcBorders>
              <w:top w:val="single" w:color="auto" w:sz="4" w:space="0"/>
              <w:left w:val="single" w:color="000000" w:sz="4" w:space="0"/>
              <w:bottom w:val="single" w:color="auto" w:sz="4" w:space="0"/>
              <w:right w:val="single" w:color="auto" w:sz="4" w:space="0"/>
            </w:tcBorders>
            <w:noWrap w:val="0"/>
            <w:vAlign w:val="center"/>
          </w:tcPr>
          <w:p w14:paraId="43E5CFE2">
            <w:pPr>
              <w:pageBreakBefore w:val="0"/>
              <w:kinsoku/>
              <w:wordWrap/>
              <w:overflowPunct/>
              <w:topLinePunct w:val="0"/>
              <w:bidi w:val="0"/>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增值税税金按国家税务部门规定的一般计税方法计算。</w:t>
            </w:r>
          </w:p>
        </w:tc>
      </w:tr>
      <w:bookmarkEnd w:id="2"/>
      <w:bookmarkEnd w:id="3"/>
      <w:tr w14:paraId="67E67A46">
        <w:tblPrEx>
          <w:tblCellMar>
            <w:top w:w="0" w:type="dxa"/>
            <w:left w:w="108" w:type="dxa"/>
            <w:bottom w:w="49" w:type="dxa"/>
            <w:right w:w="115" w:type="dxa"/>
          </w:tblCellMar>
        </w:tblPrEx>
        <w:trPr>
          <w:gridAfter w:val="2"/>
          <w:wAfter w:w="42" w:type="dxa"/>
          <w:trHeight w:val="432"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6D709FDF">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2</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030D865B">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报价方式</w:t>
            </w:r>
          </w:p>
        </w:tc>
        <w:tc>
          <w:tcPr>
            <w:tcW w:w="6273" w:type="dxa"/>
            <w:tcBorders>
              <w:top w:val="single" w:color="auto" w:sz="4" w:space="0"/>
              <w:left w:val="single" w:color="auto" w:sz="4" w:space="0"/>
              <w:bottom w:val="single" w:color="auto" w:sz="4" w:space="0"/>
              <w:right w:val="single" w:color="auto" w:sz="4" w:space="0"/>
            </w:tcBorders>
            <w:noWrap w:val="0"/>
            <w:vAlign w:val="center"/>
          </w:tcPr>
          <w:p w14:paraId="6618C504">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固定价，以人民币作为计价。</w:t>
            </w:r>
          </w:p>
        </w:tc>
      </w:tr>
      <w:tr w14:paraId="5784347A">
        <w:tblPrEx>
          <w:tblCellMar>
            <w:top w:w="0" w:type="dxa"/>
            <w:left w:w="108" w:type="dxa"/>
            <w:bottom w:w="49" w:type="dxa"/>
            <w:right w:w="115" w:type="dxa"/>
          </w:tblCellMar>
        </w:tblPrEx>
        <w:trPr>
          <w:gridAfter w:val="2"/>
          <w:wAfter w:w="42" w:type="dxa"/>
          <w:trHeight w:val="432"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43C41C65">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3</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0706220E">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最高限价</w:t>
            </w:r>
          </w:p>
        </w:tc>
        <w:tc>
          <w:tcPr>
            <w:tcW w:w="6273" w:type="dxa"/>
            <w:tcBorders>
              <w:top w:val="single" w:color="auto" w:sz="4" w:space="0"/>
              <w:left w:val="single" w:color="auto" w:sz="4" w:space="0"/>
              <w:bottom w:val="single" w:color="auto" w:sz="4" w:space="0"/>
              <w:right w:val="single" w:color="auto" w:sz="4" w:space="0"/>
            </w:tcBorders>
            <w:noWrap w:val="0"/>
            <w:vAlign w:val="center"/>
          </w:tcPr>
          <w:p w14:paraId="0CFCF619">
            <w:pPr>
              <w:pageBreakBefore w:val="0"/>
              <w:kinsoku/>
              <w:wordWrap/>
              <w:overflowPunct/>
              <w:topLinePunct w:val="0"/>
              <w:bidi w:val="0"/>
              <w:spacing w:beforeAutospacing="0" w:after="0" w:afterAutospacing="0" w:line="400" w:lineRule="exact"/>
              <w:ind w:right="0"/>
              <w:textAlignment w:val="auto"/>
              <w:rPr>
                <w:rFonts w:hint="eastAsia" w:ascii="宋体" w:hAnsi="宋体" w:eastAsia="宋体" w:cs="宋体"/>
                <w:color w:val="auto"/>
                <w:sz w:val="24"/>
                <w:szCs w:val="24"/>
                <w:highlight w:val="none"/>
                <w:lang w:val="en-US"/>
              </w:rPr>
            </w:pPr>
            <w:r>
              <w:rPr>
                <w:rFonts w:hint="eastAsia" w:ascii="宋体" w:hAnsi="宋体" w:eastAsia="宋体" w:cs="宋体"/>
                <w:i w:val="0"/>
                <w:iCs w:val="0"/>
                <w:caps w:val="0"/>
                <w:color w:val="auto"/>
                <w:spacing w:val="0"/>
                <w:kern w:val="0"/>
                <w:sz w:val="24"/>
                <w:szCs w:val="24"/>
                <w:highlight w:val="none"/>
                <w:lang w:val="en-US" w:eastAsia="zh-CN" w:bidi="ar"/>
              </w:rPr>
              <w:t>545121.31</w:t>
            </w:r>
            <w:r>
              <w:rPr>
                <w:rFonts w:hint="eastAsia" w:ascii="宋体" w:hAnsi="宋体" w:eastAsia="宋体" w:cs="宋体"/>
                <w:color w:val="auto"/>
                <w:sz w:val="24"/>
                <w:szCs w:val="24"/>
                <w:highlight w:val="none"/>
                <w:lang w:val="en-US" w:eastAsia="zh-CN"/>
              </w:rPr>
              <w:t>元</w:t>
            </w:r>
          </w:p>
        </w:tc>
      </w:tr>
      <w:tr w14:paraId="08E923CD">
        <w:tblPrEx>
          <w:tblCellMar>
            <w:top w:w="0" w:type="dxa"/>
            <w:left w:w="108" w:type="dxa"/>
            <w:bottom w:w="49" w:type="dxa"/>
            <w:right w:w="115" w:type="dxa"/>
          </w:tblCellMar>
        </w:tblPrEx>
        <w:trPr>
          <w:gridAfter w:val="2"/>
          <w:wAfter w:w="42" w:type="dxa"/>
          <w:trHeight w:val="432"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2F6CC5A3">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4</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6B6D2AD2">
            <w:pPr>
              <w:pageBreakBefore w:val="0"/>
              <w:kinsoku/>
              <w:wordWrap/>
              <w:overflowPunct/>
              <w:topLinePunct w:val="0"/>
              <w:bidi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报价的其他要求</w:t>
            </w:r>
          </w:p>
        </w:tc>
        <w:tc>
          <w:tcPr>
            <w:tcW w:w="6273" w:type="dxa"/>
            <w:tcBorders>
              <w:top w:val="single" w:color="auto" w:sz="4" w:space="0"/>
              <w:left w:val="single" w:color="auto" w:sz="4" w:space="0"/>
              <w:bottom w:val="single" w:color="auto" w:sz="4" w:space="0"/>
              <w:right w:val="single" w:color="auto" w:sz="4" w:space="0"/>
            </w:tcBorders>
            <w:noWrap w:val="0"/>
            <w:vAlign w:val="center"/>
          </w:tcPr>
          <w:p w14:paraId="5F478845">
            <w:pPr>
              <w:pageBreakBefore w:val="0"/>
              <w:kinsoku/>
              <w:wordWrap/>
              <w:overflowPunct/>
              <w:topLinePunct w:val="0"/>
              <w:bidi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14:paraId="57E2AFFE">
        <w:tblPrEx>
          <w:tblCellMar>
            <w:top w:w="0" w:type="dxa"/>
            <w:left w:w="108" w:type="dxa"/>
            <w:bottom w:w="49" w:type="dxa"/>
            <w:right w:w="115" w:type="dxa"/>
          </w:tblCellMar>
        </w:tblPrEx>
        <w:trPr>
          <w:gridAfter w:val="2"/>
          <w:wAfter w:w="42" w:type="dxa"/>
          <w:trHeight w:val="627"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00C00139">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71A738CD">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有效期</w:t>
            </w:r>
          </w:p>
        </w:tc>
        <w:tc>
          <w:tcPr>
            <w:tcW w:w="6273" w:type="dxa"/>
            <w:tcBorders>
              <w:top w:val="single" w:color="auto" w:sz="4" w:space="0"/>
              <w:left w:val="single" w:color="auto" w:sz="4" w:space="0"/>
              <w:bottom w:val="single" w:color="auto" w:sz="4" w:space="0"/>
              <w:right w:val="single" w:color="auto" w:sz="4" w:space="0"/>
            </w:tcBorders>
            <w:noWrap w:val="0"/>
            <w:vAlign w:val="center"/>
          </w:tcPr>
          <w:p w14:paraId="7BE3F74F">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截止时间止起：</w:t>
            </w:r>
            <w:r>
              <w:rPr>
                <w:rFonts w:hint="eastAsia" w:ascii="宋体" w:hAnsi="宋体" w:eastAsia="宋体" w:cs="宋体"/>
                <w:color w:val="auto"/>
                <w:sz w:val="24"/>
                <w:szCs w:val="24"/>
                <w:highlight w:val="none"/>
                <w:u w:val="single"/>
                <w:lang w:val="en-US" w:eastAsia="zh-CN"/>
              </w:rPr>
              <w:t>90</w:t>
            </w:r>
            <w:r>
              <w:rPr>
                <w:rFonts w:hint="eastAsia" w:ascii="宋体" w:hAnsi="宋体" w:eastAsia="宋体" w:cs="宋体"/>
                <w:color w:val="auto"/>
                <w:sz w:val="24"/>
                <w:szCs w:val="24"/>
                <w:highlight w:val="none"/>
              </w:rPr>
              <w:t>日历</w:t>
            </w:r>
            <w:r>
              <w:rPr>
                <w:rFonts w:hint="eastAsia" w:ascii="宋体" w:hAnsi="宋体" w:eastAsia="宋体" w:cs="宋体"/>
                <w:color w:val="auto"/>
                <w:sz w:val="24"/>
                <w:szCs w:val="24"/>
                <w:highlight w:val="none"/>
                <w:lang w:val="en-US" w:eastAsia="zh-CN"/>
              </w:rPr>
              <w:t>日</w:t>
            </w:r>
          </w:p>
        </w:tc>
      </w:tr>
      <w:tr w14:paraId="3B6F0B10">
        <w:tblPrEx>
          <w:tblCellMar>
            <w:top w:w="0" w:type="dxa"/>
            <w:left w:w="108" w:type="dxa"/>
            <w:bottom w:w="49" w:type="dxa"/>
            <w:right w:w="115" w:type="dxa"/>
          </w:tblCellMar>
        </w:tblPrEx>
        <w:trPr>
          <w:gridAfter w:val="2"/>
          <w:wAfter w:w="42" w:type="dxa"/>
          <w:trHeight w:val="432"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0F883C9D">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3.4.1</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1DE8A1A9">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磋商保证金</w:t>
            </w:r>
          </w:p>
        </w:tc>
        <w:tc>
          <w:tcPr>
            <w:tcW w:w="6273" w:type="dxa"/>
            <w:tcBorders>
              <w:top w:val="single" w:color="auto" w:sz="4" w:space="0"/>
              <w:left w:val="single" w:color="auto" w:sz="4" w:space="0"/>
              <w:bottom w:val="single" w:color="auto" w:sz="4" w:space="0"/>
              <w:right w:val="single" w:color="auto" w:sz="4" w:space="0"/>
            </w:tcBorders>
            <w:noWrap w:val="0"/>
            <w:vAlign w:val="center"/>
          </w:tcPr>
          <w:p w14:paraId="69A63F76">
            <w:pPr>
              <w:pageBreakBefore w:val="0"/>
              <w:widowControl w:val="0"/>
              <w:kinsoku/>
              <w:wordWrap/>
              <w:overflowPunct/>
              <w:topLinePunct w:val="0"/>
              <w:autoSpaceDE w:val="0"/>
              <w:autoSpaceDN w:val="0"/>
              <w:bidi w:val="0"/>
              <w:adjustRightInd w:val="0"/>
              <w:spacing w:beforeAutospacing="0" w:after="0" w:afterAutospacing="0" w:line="400" w:lineRule="exact"/>
              <w:ind w:left="0" w:leftChars="0" w:right="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缴纳方式：当以支票、汇票、本票或</w:t>
            </w:r>
            <w:r>
              <w:rPr>
                <w:rFonts w:hint="eastAsia" w:ascii="宋体" w:hAnsi="宋体" w:eastAsia="宋体" w:cs="宋体"/>
                <w:bCs/>
                <w:color w:val="auto"/>
                <w:sz w:val="24"/>
                <w:szCs w:val="24"/>
                <w:highlight w:val="none"/>
                <w:lang w:val="en-US" w:eastAsia="zh-CN"/>
              </w:rPr>
              <w:t>电子</w:t>
            </w:r>
            <w:r>
              <w:rPr>
                <w:rFonts w:hint="eastAsia" w:ascii="宋体" w:hAnsi="宋体" w:eastAsia="宋体" w:cs="宋体"/>
                <w:bCs/>
                <w:color w:val="auto"/>
                <w:sz w:val="24"/>
                <w:szCs w:val="24"/>
                <w:highlight w:val="none"/>
              </w:rPr>
              <w:t>保函形式提交，若采用电汇或网银转账的方式汇至</w:t>
            </w:r>
            <w:r>
              <w:rPr>
                <w:rFonts w:hint="eastAsia" w:ascii="宋体" w:hAnsi="宋体" w:eastAsia="宋体" w:cs="宋体"/>
                <w:bCs/>
                <w:color w:val="auto"/>
                <w:sz w:val="24"/>
                <w:szCs w:val="24"/>
                <w:highlight w:val="none"/>
                <w:lang w:eastAsia="zh-CN"/>
              </w:rPr>
              <w:t>新疆杰纳项目管理有限公司</w:t>
            </w:r>
          </w:p>
          <w:p w14:paraId="68F589D3">
            <w:pPr>
              <w:pageBreakBefore w:val="0"/>
              <w:widowControl w:val="0"/>
              <w:kinsoku/>
              <w:wordWrap/>
              <w:overflowPunct/>
              <w:topLinePunct w:val="0"/>
              <w:autoSpaceDE w:val="0"/>
              <w:autoSpaceDN w:val="0"/>
              <w:bidi w:val="0"/>
              <w:adjustRightInd w:val="0"/>
              <w:spacing w:beforeAutospacing="0" w:after="0" w:afterAutospacing="0" w:line="400" w:lineRule="exact"/>
              <w:ind w:left="0" w:leftChars="0" w:right="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金额</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10000.00元（大写：壹万元整）</w:t>
            </w:r>
          </w:p>
          <w:p w14:paraId="3CDEFBED">
            <w:pPr>
              <w:pageBreakBefore w:val="0"/>
              <w:widowControl w:val="0"/>
              <w:kinsoku/>
              <w:wordWrap/>
              <w:overflowPunct/>
              <w:topLinePunct w:val="0"/>
              <w:autoSpaceDE w:val="0"/>
              <w:autoSpaceDN w:val="0"/>
              <w:bidi w:val="0"/>
              <w:adjustRightInd w:val="0"/>
              <w:spacing w:beforeAutospacing="0" w:after="0" w:afterAutospacing="0" w:line="400" w:lineRule="exact"/>
              <w:ind w:left="0" w:leftChars="0" w:right="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开户名称：新疆杰纳项目管理有限公司</w:t>
            </w:r>
          </w:p>
          <w:p w14:paraId="50B10D2D">
            <w:pPr>
              <w:pageBreakBefore w:val="0"/>
              <w:widowControl w:val="0"/>
              <w:kinsoku/>
              <w:wordWrap/>
              <w:overflowPunct/>
              <w:topLinePunct w:val="0"/>
              <w:autoSpaceDE w:val="0"/>
              <w:autoSpaceDN w:val="0"/>
              <w:bidi w:val="0"/>
              <w:adjustRightInd w:val="0"/>
              <w:spacing w:beforeAutospacing="0" w:after="0" w:afterAutospacing="0" w:line="400" w:lineRule="exact"/>
              <w:ind w:left="0" w:leftChars="0" w:right="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开户行：中国建设银行股份有限公司昌吉回族自治州分行经济开发区支行</w:t>
            </w:r>
          </w:p>
          <w:p w14:paraId="6E16D1F9">
            <w:pPr>
              <w:pageBreakBefore w:val="0"/>
              <w:widowControl w:val="0"/>
              <w:kinsoku/>
              <w:wordWrap/>
              <w:overflowPunct/>
              <w:topLinePunct w:val="0"/>
              <w:autoSpaceDE w:val="0"/>
              <w:autoSpaceDN w:val="0"/>
              <w:bidi w:val="0"/>
              <w:adjustRightInd w:val="0"/>
              <w:spacing w:beforeAutospacing="0" w:after="0" w:afterAutospacing="0" w:line="400" w:lineRule="exact"/>
              <w:ind w:left="0" w:leftChars="0" w:right="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账号：</w:t>
            </w:r>
            <w:r>
              <w:rPr>
                <w:rFonts w:hint="eastAsia" w:ascii="宋体" w:hAnsi="宋体" w:eastAsia="宋体" w:cs="宋体"/>
                <w:bCs/>
                <w:color w:val="auto"/>
                <w:sz w:val="24"/>
                <w:szCs w:val="24"/>
                <w:highlight w:val="none"/>
                <w:lang w:val="en-US" w:eastAsia="zh-CN"/>
              </w:rPr>
              <w:t>65050162604900000601</w:t>
            </w:r>
          </w:p>
          <w:p w14:paraId="2658A6B3">
            <w:pPr>
              <w:pageBreakBefore w:val="0"/>
              <w:widowControl w:val="0"/>
              <w:kinsoku/>
              <w:wordWrap/>
              <w:overflowPunct/>
              <w:topLinePunct w:val="0"/>
              <w:autoSpaceDE w:val="0"/>
              <w:autoSpaceDN w:val="0"/>
              <w:bidi w:val="0"/>
              <w:adjustRightInd w:val="0"/>
              <w:spacing w:beforeAutospacing="0" w:after="0" w:afterAutospacing="0" w:line="400" w:lineRule="exact"/>
              <w:ind w:left="0" w:leftChars="0" w:right="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注：到账截止时间：202</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年</w:t>
            </w:r>
            <w:r>
              <w:rPr>
                <w:rFonts w:hint="eastAsia" w:ascii="宋体" w:hAnsi="宋体" w:eastAsia="宋体" w:cs="宋体"/>
                <w:bCs/>
                <w:color w:val="auto"/>
                <w:sz w:val="24"/>
                <w:szCs w:val="24"/>
                <w:highlight w:val="none"/>
                <w:lang w:val="en-US" w:eastAsia="zh-CN"/>
              </w:rPr>
              <w:t>07月22日11:00分</w:t>
            </w:r>
          </w:p>
          <w:p w14:paraId="3F2F6BE2">
            <w:pPr>
              <w:pageBreakBefore w:val="0"/>
              <w:widowControl w:val="0"/>
              <w:kinsoku/>
              <w:wordWrap/>
              <w:overflowPunct/>
              <w:topLinePunct w:val="0"/>
              <w:autoSpaceDE w:val="0"/>
              <w:autoSpaceDN w:val="0"/>
              <w:bidi w:val="0"/>
              <w:adjustRightInd w:val="0"/>
              <w:spacing w:beforeAutospacing="0" w:after="0" w:afterAutospacing="0" w:line="400" w:lineRule="exact"/>
              <w:ind w:left="0" w:leftChars="0" w:right="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注：（1）用转账或银行电汇提交保证金的，应当从其基本账户转入采购代理机构银行账户；未按招标要求缴纳磋商保证金的，视为非实质性响应。（请各供应商在缴纳保证金时注明项目名称（若字数超标，可自行简写项目名称），如未注明，造成保证金无法查明的，责任由供应商承担）</w:t>
            </w:r>
          </w:p>
          <w:p w14:paraId="6632BAE6">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（2）供应商以转账或银行电汇形式提交保证金的应充分考虑资金在途时间，保证金应于磋商保证金递交截止时间前到账</w:t>
            </w:r>
          </w:p>
        </w:tc>
      </w:tr>
      <w:tr w14:paraId="32C7F38C">
        <w:tblPrEx>
          <w:tblCellMar>
            <w:top w:w="0" w:type="dxa"/>
            <w:left w:w="108" w:type="dxa"/>
            <w:bottom w:w="49" w:type="dxa"/>
            <w:right w:w="115" w:type="dxa"/>
          </w:tblCellMar>
        </w:tblPrEx>
        <w:trPr>
          <w:gridAfter w:val="2"/>
          <w:wAfter w:w="42" w:type="dxa"/>
          <w:trHeight w:val="784"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7A956927">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lang w:val="en-US" w:eastAsia="zh-CN"/>
              </w:rPr>
              <w:t>4</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7A7DE927">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其他可以不予退还</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的情形</w:t>
            </w:r>
          </w:p>
        </w:tc>
        <w:tc>
          <w:tcPr>
            <w:tcW w:w="6273" w:type="dxa"/>
            <w:tcBorders>
              <w:top w:val="single" w:color="000000" w:sz="4" w:space="0"/>
              <w:left w:val="single" w:color="000000" w:sz="4" w:space="0"/>
              <w:bottom w:val="single" w:color="000000" w:sz="4" w:space="0"/>
              <w:right w:val="single" w:color="000000" w:sz="4" w:space="0"/>
            </w:tcBorders>
            <w:noWrap w:val="0"/>
            <w:vAlign w:val="center"/>
          </w:tcPr>
          <w:p w14:paraId="0FE75AC8">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中提供虚假资料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未按国家规定的</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代理服务取费标准缴纳</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代理服务费用的。</w:t>
            </w:r>
          </w:p>
        </w:tc>
      </w:tr>
      <w:tr w14:paraId="4EA898B7">
        <w:tblPrEx>
          <w:tblCellMar>
            <w:top w:w="0" w:type="dxa"/>
            <w:left w:w="108" w:type="dxa"/>
            <w:bottom w:w="49" w:type="dxa"/>
            <w:right w:w="115" w:type="dxa"/>
          </w:tblCellMar>
        </w:tblPrEx>
        <w:trPr>
          <w:gridAfter w:val="2"/>
          <w:wAfter w:w="42" w:type="dxa"/>
          <w:trHeight w:val="432"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5C56706D">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5B6967E6">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近年财务状况的年份要求</w:t>
            </w:r>
          </w:p>
        </w:tc>
        <w:tc>
          <w:tcPr>
            <w:tcW w:w="6273" w:type="dxa"/>
            <w:tcBorders>
              <w:top w:val="single" w:color="000000" w:sz="4" w:space="0"/>
              <w:left w:val="single" w:color="000000" w:sz="4" w:space="0"/>
              <w:bottom w:val="single" w:color="000000" w:sz="4" w:space="0"/>
              <w:right w:val="single" w:color="000000" w:sz="4" w:space="0"/>
            </w:tcBorders>
            <w:noWrap w:val="0"/>
            <w:vAlign w:val="center"/>
          </w:tcPr>
          <w:p w14:paraId="70AB79ED">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4E58E35D">
        <w:tblPrEx>
          <w:tblCellMar>
            <w:top w:w="0" w:type="dxa"/>
            <w:left w:w="108" w:type="dxa"/>
            <w:bottom w:w="49" w:type="dxa"/>
            <w:right w:w="115" w:type="dxa"/>
          </w:tblCellMar>
        </w:tblPrEx>
        <w:trPr>
          <w:gridAfter w:val="2"/>
          <w:wAfter w:w="42" w:type="dxa"/>
          <w:trHeight w:val="432" w:hRule="atLeast"/>
        </w:trPr>
        <w:tc>
          <w:tcPr>
            <w:tcW w:w="899" w:type="dxa"/>
            <w:tcBorders>
              <w:top w:val="single" w:color="000000" w:sz="4" w:space="0"/>
              <w:left w:val="single" w:color="000000" w:sz="4" w:space="0"/>
              <w:right w:val="single" w:color="000000" w:sz="4" w:space="0"/>
            </w:tcBorders>
            <w:noWrap w:val="0"/>
            <w:vAlign w:val="center"/>
          </w:tcPr>
          <w:p w14:paraId="378C652A">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w:t>
            </w:r>
          </w:p>
        </w:tc>
        <w:tc>
          <w:tcPr>
            <w:tcW w:w="2980" w:type="dxa"/>
            <w:tcBorders>
              <w:top w:val="single" w:color="000000" w:sz="4" w:space="0"/>
              <w:left w:val="single" w:color="000000" w:sz="4" w:space="0"/>
              <w:right w:val="single" w:color="000000" w:sz="4" w:space="0"/>
            </w:tcBorders>
            <w:noWrap w:val="0"/>
            <w:vAlign w:val="center"/>
          </w:tcPr>
          <w:p w14:paraId="5656C013">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近年完成的类似项目时间要求</w:t>
            </w:r>
          </w:p>
        </w:tc>
        <w:tc>
          <w:tcPr>
            <w:tcW w:w="6273" w:type="dxa"/>
            <w:tcBorders>
              <w:top w:val="single" w:color="000000" w:sz="4" w:space="0"/>
              <w:left w:val="single" w:color="000000" w:sz="4" w:space="0"/>
              <w:right w:val="single" w:color="000000" w:sz="4" w:space="0"/>
            </w:tcBorders>
            <w:noWrap w:val="0"/>
            <w:vAlign w:val="center"/>
          </w:tcPr>
          <w:p w14:paraId="0232B337">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近三年</w:t>
            </w:r>
            <w:r>
              <w:rPr>
                <w:rFonts w:hint="eastAsia" w:ascii="宋体" w:hAnsi="宋体" w:eastAsia="宋体" w:cs="宋体"/>
                <w:color w:val="auto"/>
                <w:sz w:val="24"/>
                <w:szCs w:val="24"/>
                <w:highlight w:val="none"/>
                <w:lang w:val="en-US" w:eastAsia="zh-CN"/>
              </w:rPr>
              <w:t>（2022年1月至今）（具体日期以合同签订日期为准）</w:t>
            </w:r>
          </w:p>
        </w:tc>
      </w:tr>
      <w:tr w14:paraId="086A9DE7">
        <w:tblPrEx>
          <w:tblCellMar>
            <w:top w:w="0" w:type="dxa"/>
            <w:left w:w="108" w:type="dxa"/>
            <w:bottom w:w="49" w:type="dxa"/>
            <w:right w:w="115" w:type="dxa"/>
          </w:tblCellMar>
        </w:tblPrEx>
        <w:trPr>
          <w:gridAfter w:val="2"/>
          <w:wAfter w:w="42" w:type="dxa"/>
          <w:trHeight w:val="154" w:hRule="atLeast"/>
        </w:trPr>
        <w:tc>
          <w:tcPr>
            <w:tcW w:w="899" w:type="dxa"/>
            <w:tcBorders>
              <w:top w:val="single" w:color="000000" w:sz="4" w:space="0"/>
              <w:left w:val="single" w:color="000000" w:sz="4" w:space="0"/>
              <w:right w:val="single" w:color="000000" w:sz="4" w:space="0"/>
            </w:tcBorders>
            <w:noWrap w:val="0"/>
            <w:vAlign w:val="center"/>
          </w:tcPr>
          <w:p w14:paraId="56B6F544">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3.5.5</w:t>
            </w:r>
          </w:p>
        </w:tc>
        <w:tc>
          <w:tcPr>
            <w:tcW w:w="2980" w:type="dxa"/>
            <w:tcBorders>
              <w:top w:val="single" w:color="000000" w:sz="4" w:space="0"/>
              <w:left w:val="single" w:color="000000" w:sz="4" w:space="0"/>
              <w:right w:val="single" w:color="000000" w:sz="4" w:space="0"/>
            </w:tcBorders>
            <w:noWrap w:val="0"/>
            <w:vAlign w:val="center"/>
          </w:tcPr>
          <w:p w14:paraId="21996B93">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近年发生的诉讼及仲裁</w:t>
            </w:r>
          </w:p>
        </w:tc>
        <w:tc>
          <w:tcPr>
            <w:tcW w:w="6273" w:type="dxa"/>
            <w:tcBorders>
              <w:top w:val="single" w:color="000000" w:sz="4" w:space="0"/>
              <w:left w:val="single" w:color="000000" w:sz="4" w:space="0"/>
              <w:right w:val="single" w:color="000000" w:sz="4" w:space="0"/>
            </w:tcBorders>
            <w:noWrap w:val="0"/>
            <w:vAlign w:val="center"/>
          </w:tcPr>
          <w:p w14:paraId="0BF2A614">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近三年</w:t>
            </w:r>
            <w:r>
              <w:rPr>
                <w:rFonts w:hint="eastAsia" w:ascii="宋体" w:hAnsi="宋体" w:eastAsia="宋体" w:cs="宋体"/>
                <w:color w:val="auto"/>
                <w:sz w:val="24"/>
                <w:szCs w:val="24"/>
                <w:highlight w:val="none"/>
                <w:lang w:val="en-US" w:eastAsia="zh-CN"/>
              </w:rPr>
              <w:t>（2022年1月至今）</w:t>
            </w:r>
          </w:p>
        </w:tc>
      </w:tr>
      <w:tr w14:paraId="26D70169">
        <w:tblPrEx>
          <w:tblCellMar>
            <w:top w:w="0" w:type="dxa"/>
            <w:left w:w="108" w:type="dxa"/>
            <w:bottom w:w="49" w:type="dxa"/>
            <w:right w:w="115" w:type="dxa"/>
          </w:tblCellMar>
        </w:tblPrEx>
        <w:trPr>
          <w:gridAfter w:val="2"/>
          <w:wAfter w:w="42" w:type="dxa"/>
          <w:trHeight w:val="432"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53A92C7A">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6A30153A">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是否允许递交备选投标方案</w:t>
            </w:r>
          </w:p>
        </w:tc>
        <w:tc>
          <w:tcPr>
            <w:tcW w:w="6273" w:type="dxa"/>
            <w:tcBorders>
              <w:top w:val="single" w:color="000000" w:sz="4" w:space="0"/>
              <w:left w:val="single" w:color="000000" w:sz="4" w:space="0"/>
              <w:bottom w:val="single" w:color="000000" w:sz="4" w:space="0"/>
              <w:right w:val="single" w:color="000000" w:sz="4" w:space="0"/>
            </w:tcBorders>
            <w:noWrap w:val="0"/>
            <w:vAlign w:val="center"/>
          </w:tcPr>
          <w:p w14:paraId="45787882">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14:paraId="10C2D09E">
        <w:tblPrEx>
          <w:tblCellMar>
            <w:top w:w="0" w:type="dxa"/>
            <w:left w:w="108" w:type="dxa"/>
            <w:bottom w:w="49" w:type="dxa"/>
            <w:right w:w="115" w:type="dxa"/>
          </w:tblCellMar>
        </w:tblPrEx>
        <w:trPr>
          <w:gridAfter w:val="2"/>
          <w:wAfter w:w="42" w:type="dxa"/>
          <w:trHeight w:val="1373" w:hRule="atLeast"/>
        </w:trPr>
        <w:tc>
          <w:tcPr>
            <w:tcW w:w="899" w:type="dxa"/>
            <w:vMerge w:val="restart"/>
            <w:tcBorders>
              <w:top w:val="single" w:color="000000" w:sz="4" w:space="0"/>
              <w:left w:val="single" w:color="000000" w:sz="4" w:space="0"/>
              <w:right w:val="single" w:color="000000" w:sz="4" w:space="0"/>
            </w:tcBorders>
            <w:noWrap w:val="0"/>
            <w:vAlign w:val="center"/>
          </w:tcPr>
          <w:p w14:paraId="39657675">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3.7.3</w:t>
            </w:r>
          </w:p>
        </w:tc>
        <w:tc>
          <w:tcPr>
            <w:tcW w:w="2980" w:type="dxa"/>
            <w:tcBorders>
              <w:top w:val="single" w:color="000000" w:sz="4" w:space="0"/>
              <w:left w:val="single" w:color="000000" w:sz="4" w:space="0"/>
              <w:bottom w:val="single" w:color="auto" w:sz="4" w:space="0"/>
              <w:right w:val="single" w:color="000000" w:sz="4" w:space="0"/>
            </w:tcBorders>
            <w:noWrap w:val="0"/>
            <w:vAlign w:val="center"/>
          </w:tcPr>
          <w:p w14:paraId="78C189E4">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副本份数及其他要求</w:t>
            </w:r>
          </w:p>
        </w:tc>
        <w:tc>
          <w:tcPr>
            <w:tcW w:w="6273" w:type="dxa"/>
            <w:tcBorders>
              <w:top w:val="single" w:color="000000" w:sz="4" w:space="0"/>
              <w:left w:val="single" w:color="000000" w:sz="4" w:space="0"/>
              <w:bottom w:val="single" w:color="000000" w:sz="4" w:space="0"/>
              <w:right w:val="single" w:color="000000" w:sz="4" w:space="0"/>
            </w:tcBorders>
            <w:noWrap w:val="0"/>
            <w:vAlign w:val="center"/>
          </w:tcPr>
          <w:p w14:paraId="1A162202">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本项目为电子标，电子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的内容按要求进行签章。未按要求进行数字证书认证的响应文件，电子评标系统将无法接受,采购单位不予受理。</w:t>
            </w:r>
            <w:r>
              <w:rPr>
                <w:rFonts w:hint="eastAsia" w:ascii="宋体" w:hAnsi="宋体" w:eastAsia="宋体" w:cs="宋体"/>
                <w:color w:val="auto"/>
                <w:sz w:val="24"/>
                <w:szCs w:val="24"/>
                <w:highlight w:val="none"/>
              </w:rPr>
              <w:br w:type="textWrapping"/>
            </w:r>
            <w:r>
              <w:rPr>
                <w:rFonts w:hint="eastAsia" w:ascii="宋体" w:hAnsi="宋体" w:eastAsia="宋体" w:cs="宋体"/>
                <w:b/>
                <w:bCs/>
                <w:color w:val="auto"/>
                <w:sz w:val="24"/>
                <w:szCs w:val="24"/>
                <w:highlight w:val="none"/>
              </w:rPr>
              <w:t>纸质版</w:t>
            </w:r>
            <w:r>
              <w:rPr>
                <w:rFonts w:hint="eastAsia" w:ascii="宋体" w:hAnsi="宋体" w:eastAsia="宋体" w:cs="宋体"/>
                <w:b/>
                <w:bCs/>
                <w:color w:val="auto"/>
                <w:sz w:val="24"/>
                <w:szCs w:val="24"/>
                <w:highlight w:val="none"/>
                <w:lang w:eastAsia="zh-CN"/>
              </w:rPr>
              <w:t>响应文件</w:t>
            </w:r>
            <w:r>
              <w:rPr>
                <w:rFonts w:hint="eastAsia" w:ascii="宋体" w:hAnsi="宋体" w:eastAsia="宋体" w:cs="宋体"/>
                <w:b w:val="0"/>
                <w:bCs w:val="0"/>
                <w:color w:val="auto"/>
                <w:sz w:val="24"/>
                <w:szCs w:val="24"/>
                <w:highlight w:val="none"/>
              </w:rPr>
              <w:t>按要求装订</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在领取</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通知书时提供纸质版</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三份（一正两副）、电子文档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份，电子文档要求为PDF格式，单独递交，</w:t>
            </w:r>
            <w:r>
              <w:rPr>
                <w:rFonts w:hint="eastAsia" w:ascii="宋体" w:hAnsi="宋体" w:eastAsia="宋体" w:cs="宋体"/>
                <w:b/>
                <w:bCs/>
                <w:color w:val="auto"/>
                <w:sz w:val="24"/>
                <w:szCs w:val="24"/>
                <w:highlight w:val="none"/>
                <w:lang w:val="en-US" w:eastAsia="zh-CN"/>
              </w:rPr>
              <w:t>U</w:t>
            </w:r>
            <w:r>
              <w:rPr>
                <w:rFonts w:hint="eastAsia" w:ascii="宋体" w:hAnsi="宋体" w:eastAsia="宋体" w:cs="宋体"/>
                <w:b/>
                <w:bCs/>
                <w:color w:val="auto"/>
                <w:sz w:val="24"/>
                <w:szCs w:val="24"/>
                <w:highlight w:val="none"/>
              </w:rPr>
              <w:t>盘形式</w:t>
            </w:r>
            <w:r>
              <w:rPr>
                <w:rFonts w:hint="eastAsia" w:ascii="宋体" w:hAnsi="宋体" w:eastAsia="宋体" w:cs="宋体"/>
                <w:color w:val="auto"/>
                <w:sz w:val="24"/>
                <w:szCs w:val="24"/>
                <w:highlight w:val="none"/>
              </w:rPr>
              <w:t>。</w:t>
            </w:r>
          </w:p>
        </w:tc>
      </w:tr>
      <w:tr w14:paraId="0F56D096">
        <w:tblPrEx>
          <w:tblCellMar>
            <w:top w:w="0" w:type="dxa"/>
            <w:left w:w="108" w:type="dxa"/>
            <w:bottom w:w="49" w:type="dxa"/>
            <w:right w:w="115" w:type="dxa"/>
          </w:tblCellMar>
        </w:tblPrEx>
        <w:trPr>
          <w:gridAfter w:val="2"/>
          <w:wAfter w:w="42" w:type="dxa"/>
          <w:trHeight w:val="1014" w:hRule="atLeast"/>
        </w:trPr>
        <w:tc>
          <w:tcPr>
            <w:tcW w:w="899" w:type="dxa"/>
            <w:vMerge w:val="continue"/>
            <w:tcBorders>
              <w:left w:val="single" w:color="000000" w:sz="4" w:space="0"/>
              <w:right w:val="single" w:color="000000" w:sz="4" w:space="0"/>
            </w:tcBorders>
            <w:noWrap w:val="0"/>
            <w:vAlign w:val="center"/>
          </w:tcPr>
          <w:p w14:paraId="53654A9E">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lang w:val="en-US" w:eastAsia="zh-CN"/>
              </w:rPr>
            </w:pPr>
          </w:p>
        </w:tc>
        <w:tc>
          <w:tcPr>
            <w:tcW w:w="2980" w:type="dxa"/>
            <w:tcBorders>
              <w:top w:val="single" w:color="auto" w:sz="4" w:space="0"/>
              <w:left w:val="single" w:color="000000" w:sz="4" w:space="0"/>
              <w:bottom w:val="single" w:color="auto" w:sz="4" w:space="0"/>
              <w:right w:val="single" w:color="000000" w:sz="4" w:space="0"/>
            </w:tcBorders>
            <w:noWrap w:val="0"/>
            <w:vAlign w:val="center"/>
          </w:tcPr>
          <w:p w14:paraId="63AF5ADD">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是否需分册装订</w:t>
            </w:r>
          </w:p>
        </w:tc>
        <w:tc>
          <w:tcPr>
            <w:tcW w:w="6273" w:type="dxa"/>
            <w:tcBorders>
              <w:top w:val="single" w:color="000000" w:sz="4" w:space="0"/>
              <w:left w:val="single" w:color="000000" w:sz="4" w:space="0"/>
              <w:bottom w:val="single" w:color="000000" w:sz="4" w:space="0"/>
              <w:right w:val="single" w:color="000000" w:sz="4" w:space="0"/>
            </w:tcBorders>
            <w:noWrap w:val="0"/>
            <w:vAlign w:val="center"/>
          </w:tcPr>
          <w:p w14:paraId="1799F5C8">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w:t>
            </w:r>
            <w:r>
              <w:rPr>
                <w:rFonts w:hint="eastAsia" w:ascii="宋体" w:hAnsi="宋体" w:eastAsia="宋体" w:cs="宋体"/>
                <w:color w:val="auto"/>
                <w:sz w:val="24"/>
                <w:szCs w:val="24"/>
                <w:highlight w:val="none"/>
                <w:lang w:val="en-US" w:eastAsia="zh-CN"/>
              </w:rPr>
              <w:t>成交供应商的响应文件</w:t>
            </w:r>
            <w:r>
              <w:rPr>
                <w:rFonts w:hint="eastAsia" w:ascii="宋体" w:hAnsi="宋体" w:eastAsia="宋体" w:cs="宋体"/>
                <w:color w:val="auto"/>
                <w:sz w:val="24"/>
                <w:szCs w:val="24"/>
                <w:highlight w:val="none"/>
              </w:rPr>
              <w:t>的正、副本应分册装订，并</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别胶装成册，并按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相应的内容编制目录，逐页按顺序标注页码，并不得采用活页装订。</w:t>
            </w:r>
          </w:p>
        </w:tc>
      </w:tr>
      <w:tr w14:paraId="70C129C8">
        <w:tblPrEx>
          <w:tblCellMar>
            <w:top w:w="0" w:type="dxa"/>
            <w:left w:w="108" w:type="dxa"/>
            <w:bottom w:w="49" w:type="dxa"/>
            <w:right w:w="115" w:type="dxa"/>
          </w:tblCellMar>
        </w:tblPrEx>
        <w:trPr>
          <w:gridAfter w:val="2"/>
          <w:wAfter w:w="42" w:type="dxa"/>
          <w:trHeight w:val="515" w:hRule="atLeast"/>
        </w:trPr>
        <w:tc>
          <w:tcPr>
            <w:tcW w:w="899" w:type="dxa"/>
            <w:vMerge w:val="continue"/>
            <w:tcBorders>
              <w:left w:val="single" w:color="000000" w:sz="4" w:space="0"/>
              <w:bottom w:val="single" w:color="000000" w:sz="4" w:space="0"/>
              <w:right w:val="single" w:color="000000" w:sz="4" w:space="0"/>
            </w:tcBorders>
            <w:noWrap w:val="0"/>
            <w:vAlign w:val="center"/>
          </w:tcPr>
          <w:p w14:paraId="1AA94F31">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lang w:val="en-US" w:eastAsia="zh-CN"/>
              </w:rPr>
            </w:pPr>
          </w:p>
        </w:tc>
        <w:tc>
          <w:tcPr>
            <w:tcW w:w="2980" w:type="dxa"/>
            <w:tcBorders>
              <w:top w:val="single" w:color="auto" w:sz="4" w:space="0"/>
              <w:left w:val="single" w:color="auto" w:sz="4" w:space="0"/>
              <w:bottom w:val="single" w:color="auto" w:sz="4" w:space="0"/>
              <w:right w:val="single" w:color="auto" w:sz="4" w:space="0"/>
            </w:tcBorders>
            <w:noWrap w:val="0"/>
            <w:vAlign w:val="center"/>
          </w:tcPr>
          <w:p w14:paraId="52B5CCBA">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签字或盖章要求</w:t>
            </w:r>
          </w:p>
        </w:tc>
        <w:tc>
          <w:tcPr>
            <w:tcW w:w="6273" w:type="dxa"/>
            <w:tcBorders>
              <w:top w:val="single" w:color="auto" w:sz="4" w:space="0"/>
              <w:left w:val="single" w:color="auto" w:sz="4" w:space="0"/>
              <w:bottom w:val="single" w:color="auto" w:sz="4" w:space="0"/>
              <w:right w:val="single" w:color="auto" w:sz="4" w:space="0"/>
            </w:tcBorders>
            <w:noWrap w:val="0"/>
            <w:vAlign w:val="center"/>
          </w:tcPr>
          <w:p w14:paraId="461CDADD">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按竞争性磋商中的“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须知正文”的规定</w:t>
            </w:r>
          </w:p>
        </w:tc>
      </w:tr>
      <w:tr w14:paraId="364DC230">
        <w:tblPrEx>
          <w:tblCellMar>
            <w:top w:w="0" w:type="dxa"/>
            <w:left w:w="108" w:type="dxa"/>
            <w:bottom w:w="49" w:type="dxa"/>
            <w:right w:w="115" w:type="dxa"/>
          </w:tblCellMar>
        </w:tblPrEx>
        <w:trPr>
          <w:gridAfter w:val="1"/>
          <w:wAfter w:w="32" w:type="dxa"/>
          <w:trHeight w:val="411"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0302A218">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0282AE8B">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截止时间</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0832EBDB">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07月22日11:00分</w:t>
            </w:r>
            <w:r>
              <w:rPr>
                <w:rFonts w:hint="eastAsia" w:ascii="宋体" w:hAnsi="宋体" w:eastAsia="宋体" w:cs="宋体"/>
                <w:color w:val="auto"/>
                <w:sz w:val="24"/>
                <w:szCs w:val="24"/>
                <w:highlight w:val="none"/>
              </w:rPr>
              <w:t>（北京时间）</w:t>
            </w:r>
          </w:p>
        </w:tc>
      </w:tr>
      <w:tr w14:paraId="08761615">
        <w:tblPrEx>
          <w:tblCellMar>
            <w:top w:w="0" w:type="dxa"/>
            <w:left w:w="108" w:type="dxa"/>
            <w:bottom w:w="49" w:type="dxa"/>
            <w:right w:w="115" w:type="dxa"/>
          </w:tblCellMar>
        </w:tblPrEx>
        <w:trPr>
          <w:gridAfter w:val="1"/>
          <w:wAfter w:w="32" w:type="dxa"/>
          <w:trHeight w:val="489"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796B573D">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40ACBA6B">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地点</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0554F2F4">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政采云平台（http：//www.ccgp-xinjiang.gov.cn//）</w:t>
            </w:r>
          </w:p>
        </w:tc>
      </w:tr>
      <w:tr w14:paraId="66C5E6FC">
        <w:tblPrEx>
          <w:tblCellMar>
            <w:top w:w="0" w:type="dxa"/>
            <w:left w:w="108" w:type="dxa"/>
            <w:bottom w:w="49" w:type="dxa"/>
            <w:right w:w="115" w:type="dxa"/>
          </w:tblCellMar>
        </w:tblPrEx>
        <w:trPr>
          <w:gridAfter w:val="1"/>
          <w:wAfter w:w="32" w:type="dxa"/>
          <w:trHeight w:val="411"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7F5FBF05">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7F3A9C19">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是否退还</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1A55D87B">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14:paraId="3B0DB09C">
        <w:tblPrEx>
          <w:tblCellMar>
            <w:top w:w="0" w:type="dxa"/>
            <w:left w:w="108" w:type="dxa"/>
            <w:bottom w:w="49" w:type="dxa"/>
            <w:right w:w="115" w:type="dxa"/>
          </w:tblCellMar>
        </w:tblPrEx>
        <w:trPr>
          <w:gridAfter w:val="1"/>
          <w:wAfter w:w="32" w:type="dxa"/>
          <w:trHeight w:val="411"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7E042541">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val="en-US" w:eastAsia="zh-CN"/>
              </w:rPr>
              <w:t>.1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702A7206">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开标时间和地点</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36495149">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开标时间：同</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eastAsia="zh-CN"/>
              </w:rPr>
              <w:t>；</w:t>
            </w:r>
          </w:p>
          <w:p w14:paraId="079192AB">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开标地点：同递交</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w:t>
            </w:r>
          </w:p>
        </w:tc>
      </w:tr>
      <w:tr w14:paraId="7CD707A7">
        <w:tblPrEx>
          <w:tblCellMar>
            <w:top w:w="0" w:type="dxa"/>
            <w:left w:w="108" w:type="dxa"/>
            <w:bottom w:w="49" w:type="dxa"/>
            <w:right w:w="115" w:type="dxa"/>
          </w:tblCellMar>
        </w:tblPrEx>
        <w:trPr>
          <w:gridAfter w:val="1"/>
          <w:wAfter w:w="32" w:type="dxa"/>
          <w:trHeight w:val="411"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48BCBDB7">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lang w:val="en-US" w:eastAsia="zh-CN"/>
              </w:rPr>
              <w:t>.1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2348D227">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开标程序</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2348049F">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政采云平台（http：//www.ccgp-xinjiang.gov.cn//）开标顺序</w:t>
            </w:r>
          </w:p>
        </w:tc>
      </w:tr>
      <w:tr w14:paraId="5ED72EE6">
        <w:tblPrEx>
          <w:tblCellMar>
            <w:top w:w="0" w:type="dxa"/>
            <w:left w:w="108" w:type="dxa"/>
            <w:bottom w:w="49" w:type="dxa"/>
            <w:right w:w="115" w:type="dxa"/>
          </w:tblCellMar>
        </w:tblPrEx>
        <w:trPr>
          <w:gridAfter w:val="1"/>
          <w:wAfter w:w="32" w:type="dxa"/>
          <w:trHeight w:val="933"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7EA8CB12">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45C13949">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的组建</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709A4B25">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依法组建</w:t>
            </w:r>
            <w:r>
              <w:rPr>
                <w:rFonts w:hint="eastAsia" w:ascii="宋体" w:hAnsi="宋体" w:eastAsia="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成员由</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rPr>
              <w:t>人构成，其中：</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代表</w:t>
            </w:r>
            <w:r>
              <w:rPr>
                <w:rFonts w:hint="eastAsia" w:ascii="宋体" w:hAnsi="宋体" w:eastAsia="宋体" w:cs="宋体"/>
                <w:color w:val="auto"/>
                <w:sz w:val="24"/>
                <w:szCs w:val="24"/>
                <w:highlight w:val="none"/>
                <w:u w:val="single"/>
                <w:lang w:val="en-US" w:eastAsia="zh-CN"/>
              </w:rPr>
              <w:t xml:space="preserve"> 0</w:t>
            </w:r>
            <w:r>
              <w:rPr>
                <w:rFonts w:hint="eastAsia" w:ascii="宋体" w:hAnsi="宋体" w:eastAsia="宋体" w:cs="宋体"/>
                <w:color w:val="auto"/>
                <w:sz w:val="24"/>
                <w:szCs w:val="24"/>
                <w:highlight w:val="none"/>
              </w:rPr>
              <w:t>人，经济及技术方面的专家</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经济及技术方面的专家由</w:t>
            </w:r>
            <w:r>
              <w:rPr>
                <w:rFonts w:hint="eastAsia" w:ascii="宋体" w:hAnsi="宋体" w:eastAsia="宋体" w:cs="宋体"/>
                <w:color w:val="auto"/>
                <w:sz w:val="24"/>
                <w:szCs w:val="24"/>
                <w:highlight w:val="none"/>
                <w:lang w:val="en-US" w:eastAsia="zh-CN"/>
              </w:rPr>
              <w:t>政府采购平台</w:t>
            </w:r>
            <w:r>
              <w:rPr>
                <w:rFonts w:hint="eastAsia" w:ascii="宋体" w:hAnsi="宋体" w:eastAsia="宋体" w:cs="宋体"/>
                <w:color w:val="auto"/>
                <w:sz w:val="24"/>
                <w:szCs w:val="24"/>
                <w:highlight w:val="none"/>
              </w:rPr>
              <w:t>专家库中随机抽取。</w:t>
            </w:r>
          </w:p>
        </w:tc>
      </w:tr>
      <w:tr w14:paraId="7DB87A2E">
        <w:tblPrEx>
          <w:tblCellMar>
            <w:top w:w="0" w:type="dxa"/>
            <w:left w:w="108" w:type="dxa"/>
            <w:bottom w:w="49" w:type="dxa"/>
            <w:right w:w="115" w:type="dxa"/>
          </w:tblCellMar>
        </w:tblPrEx>
        <w:trPr>
          <w:gridAfter w:val="1"/>
          <w:wAfter w:w="32" w:type="dxa"/>
          <w:trHeight w:val="447"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53934757">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4A09787F">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推荐</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数量</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7FFBDE38">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推荐</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的数量为：</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rPr>
              <w:t>名</w:t>
            </w:r>
          </w:p>
        </w:tc>
      </w:tr>
      <w:tr w14:paraId="3E49916F">
        <w:tblPrEx>
          <w:tblCellMar>
            <w:top w:w="0" w:type="dxa"/>
            <w:left w:w="108" w:type="dxa"/>
            <w:bottom w:w="49" w:type="dxa"/>
            <w:right w:w="115" w:type="dxa"/>
          </w:tblCellMar>
        </w:tblPrEx>
        <w:trPr>
          <w:gridAfter w:val="1"/>
          <w:wAfter w:w="32" w:type="dxa"/>
          <w:trHeight w:val="499"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723D22EA">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7B536A15">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是否授权</w:t>
            </w:r>
            <w:r>
              <w:rPr>
                <w:rFonts w:hint="eastAsia" w:ascii="宋体" w:hAnsi="宋体" w:eastAsia="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确定</w:t>
            </w:r>
            <w:r>
              <w:rPr>
                <w:rFonts w:hint="eastAsia" w:ascii="宋体" w:hAnsi="宋体" w:eastAsia="宋体" w:cs="宋体"/>
                <w:color w:val="auto"/>
                <w:sz w:val="24"/>
                <w:szCs w:val="24"/>
                <w:highlight w:val="none"/>
                <w:lang w:val="en-US" w:eastAsia="zh-CN"/>
              </w:rPr>
              <w:t>成交供应商</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1C6BD5DE">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14:paraId="6EC36A4A">
        <w:tblPrEx>
          <w:tblCellMar>
            <w:top w:w="0" w:type="dxa"/>
            <w:left w:w="108" w:type="dxa"/>
            <w:bottom w:w="49" w:type="dxa"/>
            <w:right w:w="115" w:type="dxa"/>
          </w:tblCellMar>
        </w:tblPrEx>
        <w:trPr>
          <w:gridAfter w:val="1"/>
          <w:wAfter w:w="32" w:type="dxa"/>
          <w:trHeight w:val="447"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69ABD68B">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2</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4E489F7F">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技术成果经济补偿</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5763156A">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不补偿</w:t>
            </w:r>
          </w:p>
        </w:tc>
      </w:tr>
      <w:tr w14:paraId="53540603">
        <w:tblPrEx>
          <w:tblCellMar>
            <w:top w:w="0" w:type="dxa"/>
            <w:left w:w="108" w:type="dxa"/>
            <w:bottom w:w="49" w:type="dxa"/>
            <w:right w:w="115" w:type="dxa"/>
          </w:tblCellMar>
        </w:tblPrEx>
        <w:trPr>
          <w:gridAfter w:val="1"/>
          <w:wAfter w:w="32" w:type="dxa"/>
          <w:trHeight w:val="447"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09740E99">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7.7.1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674AAA9E">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履约保证金</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2737FA9A">
            <w:pPr>
              <w:pStyle w:val="32"/>
              <w:keepNext w:val="0"/>
              <w:keepLines w:val="0"/>
              <w:pageBreakBefore w:val="0"/>
              <w:numPr>
                <w:ilvl w:val="0"/>
                <w:numId w:val="0"/>
              </w:numPr>
              <w:tabs>
                <w:tab w:val="left" w:pos="470"/>
              </w:tabs>
              <w:kinsoku/>
              <w:wordWrap/>
              <w:overflowPunct/>
              <w:topLinePunct w:val="0"/>
              <w:bidi w:val="0"/>
              <w:adjustRightInd/>
              <w:snapToGrid/>
              <w:spacing w:before="0" w:after="0" w:line="400" w:lineRule="exact"/>
              <w:ind w:left="0" w:leftChars="0" w:right="0" w:rightChars="0"/>
              <w:jc w:val="left"/>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w:t>
            </w:r>
          </w:p>
        </w:tc>
      </w:tr>
      <w:tr w14:paraId="681C1A89">
        <w:tblPrEx>
          <w:tblCellMar>
            <w:top w:w="0" w:type="dxa"/>
            <w:left w:w="108" w:type="dxa"/>
            <w:bottom w:w="49" w:type="dxa"/>
            <w:right w:w="115" w:type="dxa"/>
          </w:tblCellMar>
        </w:tblPrEx>
        <w:trPr>
          <w:gridAfter w:val="1"/>
          <w:wAfter w:w="32" w:type="dxa"/>
          <w:trHeight w:val="44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6B3E2D01">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9.1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13A31C77">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是否采用电子招标投标</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3D429490">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w:t>
            </w:r>
          </w:p>
        </w:tc>
      </w:tr>
      <w:tr w14:paraId="16F03883">
        <w:tblPrEx>
          <w:tblCellMar>
            <w:top w:w="0" w:type="dxa"/>
            <w:left w:w="108" w:type="dxa"/>
            <w:bottom w:w="49" w:type="dxa"/>
            <w:right w:w="115" w:type="dxa"/>
          </w:tblCellMar>
        </w:tblPrEx>
        <w:trPr>
          <w:gridAfter w:val="1"/>
          <w:wAfter w:w="32" w:type="dxa"/>
          <w:trHeight w:val="440" w:hRule="atLeast"/>
        </w:trPr>
        <w:tc>
          <w:tcPr>
            <w:tcW w:w="899" w:type="dxa"/>
            <w:tcBorders>
              <w:top w:val="single" w:color="000000" w:sz="4" w:space="0"/>
              <w:left w:val="single" w:color="000000" w:sz="4" w:space="0"/>
              <w:bottom w:val="single" w:color="auto" w:sz="4" w:space="0"/>
              <w:right w:val="single" w:color="000000" w:sz="4" w:space="0"/>
            </w:tcBorders>
            <w:noWrap w:val="0"/>
            <w:vAlign w:val="center"/>
          </w:tcPr>
          <w:p w14:paraId="17957439">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10</w:t>
            </w:r>
          </w:p>
        </w:tc>
        <w:tc>
          <w:tcPr>
            <w:tcW w:w="2980" w:type="dxa"/>
            <w:tcBorders>
              <w:top w:val="single" w:color="000000" w:sz="4" w:space="0"/>
              <w:left w:val="single" w:color="000000" w:sz="4" w:space="0"/>
              <w:bottom w:val="single" w:color="auto" w:sz="4" w:space="0"/>
              <w:right w:val="single" w:color="000000" w:sz="4" w:space="0"/>
            </w:tcBorders>
            <w:noWrap w:val="0"/>
            <w:vAlign w:val="center"/>
          </w:tcPr>
          <w:p w14:paraId="2498C6D4">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需要补充的其他内容</w:t>
            </w:r>
          </w:p>
        </w:tc>
        <w:tc>
          <w:tcPr>
            <w:tcW w:w="6283" w:type="dxa"/>
            <w:gridSpan w:val="2"/>
            <w:tcBorders>
              <w:top w:val="single" w:color="000000" w:sz="4" w:space="0"/>
              <w:left w:val="single" w:color="000000" w:sz="4" w:space="0"/>
              <w:bottom w:val="single" w:color="auto" w:sz="4" w:space="0"/>
              <w:right w:val="single" w:color="000000" w:sz="4" w:space="0"/>
            </w:tcBorders>
            <w:noWrap w:val="0"/>
            <w:vAlign w:val="center"/>
          </w:tcPr>
          <w:p w14:paraId="3A862C3B">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补充的内容</w:t>
            </w:r>
          </w:p>
        </w:tc>
      </w:tr>
      <w:tr w14:paraId="432910C7">
        <w:tblPrEx>
          <w:tblCellMar>
            <w:top w:w="0" w:type="dxa"/>
            <w:left w:w="108" w:type="dxa"/>
            <w:bottom w:w="49" w:type="dxa"/>
            <w:right w:w="115" w:type="dxa"/>
          </w:tblCellMar>
        </w:tblPrEx>
        <w:trPr>
          <w:gridAfter w:val="1"/>
          <w:wAfter w:w="32" w:type="dxa"/>
          <w:trHeight w:val="449"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00F2A6FB">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rPr>
            </w:pPr>
            <w:bookmarkStart w:id="5" w:name="_Hlk507195901"/>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.1</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0992F124">
            <w:pPr>
              <w:pageBreakBefore w:val="0"/>
              <w:kinsoku/>
              <w:wordWrap/>
              <w:overflowPunct/>
              <w:topLinePunct w:val="0"/>
              <w:bidi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业绩</w:t>
            </w:r>
          </w:p>
        </w:tc>
        <w:tc>
          <w:tcPr>
            <w:tcW w:w="6283" w:type="dxa"/>
            <w:gridSpan w:val="2"/>
            <w:tcBorders>
              <w:top w:val="single" w:color="auto" w:sz="4" w:space="0"/>
              <w:left w:val="single" w:color="auto" w:sz="4" w:space="0"/>
              <w:bottom w:val="single" w:color="auto" w:sz="4" w:space="0"/>
              <w:right w:val="single" w:color="auto" w:sz="4" w:space="0"/>
            </w:tcBorders>
            <w:noWrap w:val="0"/>
            <w:vAlign w:val="center"/>
          </w:tcPr>
          <w:p w14:paraId="299BF8BD">
            <w:pPr>
              <w:pageBreakBefore w:val="0"/>
              <w:kinsoku/>
              <w:wordWrap/>
              <w:overflowPunct/>
              <w:topLinePunct w:val="0"/>
              <w:bidi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指</w:t>
            </w:r>
            <w:r>
              <w:rPr>
                <w:rFonts w:hint="eastAsia" w:ascii="宋体" w:hAnsi="宋体" w:eastAsia="宋体" w:cs="宋体"/>
                <w:color w:val="auto"/>
                <w:sz w:val="24"/>
                <w:szCs w:val="24"/>
                <w:highlight w:val="none"/>
                <w:lang w:val="en-US" w:eastAsia="zh-CN"/>
              </w:rPr>
              <w:t>类似项目业绩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须提供中标通知书和合同证明材料。</w:t>
            </w:r>
          </w:p>
        </w:tc>
      </w:tr>
      <w:tr w14:paraId="024DB594">
        <w:tblPrEx>
          <w:tblCellMar>
            <w:top w:w="0" w:type="dxa"/>
            <w:left w:w="108" w:type="dxa"/>
            <w:bottom w:w="49" w:type="dxa"/>
            <w:right w:w="115" w:type="dxa"/>
          </w:tblCellMar>
        </w:tblPrEx>
        <w:trPr>
          <w:gridAfter w:val="1"/>
          <w:wAfter w:w="32" w:type="dxa"/>
          <w:trHeight w:val="1434"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13E4737F">
            <w:pPr>
              <w:pageBreakBefore w:val="0"/>
              <w:widowControl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22874E6E">
            <w:pPr>
              <w:pageBreakBefore w:val="0"/>
              <w:widowControl w:val="0"/>
              <w:kinsoku/>
              <w:wordWrap/>
              <w:overflowPunct/>
              <w:topLinePunct w:val="0"/>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通讯联系</w:t>
            </w:r>
          </w:p>
        </w:tc>
        <w:tc>
          <w:tcPr>
            <w:tcW w:w="6283" w:type="dxa"/>
            <w:gridSpan w:val="2"/>
            <w:tcBorders>
              <w:top w:val="single" w:color="auto" w:sz="4" w:space="0"/>
              <w:left w:val="single" w:color="auto" w:sz="4" w:space="0"/>
              <w:bottom w:val="single" w:color="auto" w:sz="4" w:space="0"/>
              <w:right w:val="single" w:color="auto" w:sz="4" w:space="0"/>
            </w:tcBorders>
            <w:noWrap w:val="0"/>
            <w:vAlign w:val="center"/>
          </w:tcPr>
          <w:p w14:paraId="3D477B33">
            <w:pPr>
              <w:pageBreakBefore w:val="0"/>
              <w:widowControl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自提交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之时起至</w:t>
            </w:r>
            <w:r>
              <w:rPr>
                <w:rFonts w:hint="eastAsia" w:ascii="宋体" w:hAnsi="宋体" w:eastAsia="宋体" w:cs="宋体"/>
                <w:color w:val="auto"/>
                <w:sz w:val="24"/>
                <w:szCs w:val="24"/>
                <w:highlight w:val="none"/>
                <w:lang w:eastAsia="zh-CN"/>
              </w:rPr>
              <w:t>磋商结束</w:t>
            </w:r>
            <w:r>
              <w:rPr>
                <w:rFonts w:hint="eastAsia" w:ascii="宋体" w:hAnsi="宋体" w:eastAsia="宋体" w:cs="宋体"/>
                <w:color w:val="auto"/>
                <w:sz w:val="24"/>
                <w:szCs w:val="24"/>
                <w:highlight w:val="none"/>
              </w:rPr>
              <w:t>止，应确保其提供的联系方式一直保持有效和畅通，以保证在招投标期间需进行往来函件或与之有关的事宜能及时发送或通知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，并能及时反馈信息。否则，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）不承担由此（提供的联系方式无效或通讯不畅）引起的一切后果。</w:t>
            </w:r>
          </w:p>
        </w:tc>
      </w:tr>
      <w:tr w14:paraId="714AA816">
        <w:tblPrEx>
          <w:tblCellMar>
            <w:top w:w="0" w:type="dxa"/>
            <w:left w:w="108" w:type="dxa"/>
            <w:bottom w:w="49" w:type="dxa"/>
            <w:right w:w="115" w:type="dxa"/>
          </w:tblCellMar>
        </w:tblPrEx>
        <w:trPr>
          <w:gridAfter w:val="1"/>
          <w:wAfter w:w="32" w:type="dxa"/>
          <w:trHeight w:val="407"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6D1EF353">
            <w:pPr>
              <w:pageBreakBefore w:val="0"/>
              <w:widowControl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00985AB6">
            <w:pPr>
              <w:pageBreakBefore w:val="0"/>
              <w:widowControl w:val="0"/>
              <w:kinsoku/>
              <w:wordWrap/>
              <w:overflowPunct/>
              <w:topLinePunct w:val="0"/>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应承担的费用</w:t>
            </w:r>
          </w:p>
        </w:tc>
        <w:tc>
          <w:tcPr>
            <w:tcW w:w="6283" w:type="dxa"/>
            <w:gridSpan w:val="2"/>
            <w:tcBorders>
              <w:top w:val="single" w:color="auto" w:sz="4" w:space="0"/>
              <w:left w:val="single" w:color="auto" w:sz="4" w:space="0"/>
              <w:bottom w:val="single" w:color="auto" w:sz="4" w:space="0"/>
              <w:right w:val="single" w:color="auto" w:sz="4" w:space="0"/>
            </w:tcBorders>
            <w:noWrap w:val="0"/>
            <w:vAlign w:val="center"/>
          </w:tcPr>
          <w:p w14:paraId="2CC72DEC">
            <w:pPr>
              <w:pageBreakBefore w:val="0"/>
              <w:widowControl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费用承担详见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r>
              <w:rPr>
                <w:rFonts w:hint="eastAsia" w:ascii="宋体" w:hAnsi="宋体" w:eastAsia="宋体" w:cs="宋体"/>
                <w:color w:val="auto"/>
                <w:sz w:val="24"/>
                <w:szCs w:val="24"/>
                <w:highlight w:val="none"/>
                <w:lang w:val="en-US" w:eastAsia="zh-CN"/>
              </w:rPr>
              <w:t>总则</w:t>
            </w:r>
            <w:r>
              <w:rPr>
                <w:rFonts w:hint="eastAsia" w:ascii="宋体" w:hAnsi="宋体" w:eastAsia="宋体" w:cs="宋体"/>
                <w:color w:val="auto"/>
                <w:sz w:val="24"/>
                <w:szCs w:val="24"/>
                <w:highlight w:val="none"/>
              </w:rPr>
              <w:t>部分“第1.5.1款”</w:t>
            </w:r>
          </w:p>
        </w:tc>
      </w:tr>
      <w:tr w14:paraId="0ABE8109">
        <w:tblPrEx>
          <w:tblCellMar>
            <w:top w:w="0" w:type="dxa"/>
            <w:left w:w="108" w:type="dxa"/>
            <w:bottom w:w="49" w:type="dxa"/>
            <w:right w:w="115" w:type="dxa"/>
          </w:tblCellMar>
        </w:tblPrEx>
        <w:trPr>
          <w:gridAfter w:val="1"/>
          <w:wAfter w:w="32" w:type="dxa"/>
          <w:trHeight w:val="407"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49EB7415">
            <w:pPr>
              <w:pageBreakBefore w:val="0"/>
              <w:widowControl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10.4</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217B8636">
            <w:pPr>
              <w:pageBreakBefore w:val="0"/>
              <w:widowControl w:val="0"/>
              <w:kinsoku/>
              <w:wordWrap/>
              <w:overflowPunct/>
              <w:topLinePunct w:val="0"/>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评审办法</w:t>
            </w:r>
          </w:p>
        </w:tc>
        <w:tc>
          <w:tcPr>
            <w:tcW w:w="6283" w:type="dxa"/>
            <w:gridSpan w:val="2"/>
            <w:tcBorders>
              <w:top w:val="single" w:color="auto" w:sz="4" w:space="0"/>
              <w:left w:val="single" w:color="auto" w:sz="4" w:space="0"/>
              <w:bottom w:val="single" w:color="auto" w:sz="4" w:space="0"/>
              <w:right w:val="single" w:color="auto" w:sz="4" w:space="0"/>
            </w:tcBorders>
            <w:noWrap w:val="0"/>
            <w:vAlign w:val="center"/>
          </w:tcPr>
          <w:p w14:paraId="10A58F42">
            <w:pPr>
              <w:pageBreakBefore w:val="0"/>
              <w:widowControl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综合评分法</w:t>
            </w:r>
          </w:p>
        </w:tc>
      </w:tr>
      <w:tr w14:paraId="20821BCA">
        <w:tblPrEx>
          <w:tblCellMar>
            <w:top w:w="0" w:type="dxa"/>
            <w:left w:w="108" w:type="dxa"/>
            <w:bottom w:w="49" w:type="dxa"/>
            <w:right w:w="115" w:type="dxa"/>
          </w:tblCellMar>
        </w:tblPrEx>
        <w:trPr>
          <w:gridAfter w:val="1"/>
          <w:wAfter w:w="32" w:type="dxa"/>
          <w:trHeight w:val="2447"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50C9CF47">
            <w:pPr>
              <w:pageBreakBefore w:val="0"/>
              <w:widowControl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10.5</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58BC1DD8">
            <w:pPr>
              <w:pageBreakBefore w:val="0"/>
              <w:widowControl w:val="0"/>
              <w:kinsoku/>
              <w:wordWrap/>
              <w:overflowPunct/>
              <w:topLinePunct w:val="0"/>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采购代理费</w:t>
            </w:r>
          </w:p>
        </w:tc>
        <w:tc>
          <w:tcPr>
            <w:tcW w:w="6283" w:type="dxa"/>
            <w:gridSpan w:val="2"/>
            <w:tcBorders>
              <w:top w:val="single" w:color="auto" w:sz="4" w:space="0"/>
              <w:left w:val="single" w:color="auto" w:sz="4" w:space="0"/>
              <w:bottom w:val="single" w:color="auto" w:sz="4" w:space="0"/>
              <w:right w:val="single" w:color="auto" w:sz="4" w:space="0"/>
            </w:tcBorders>
            <w:noWrap w:val="0"/>
            <w:vAlign w:val="center"/>
          </w:tcPr>
          <w:p w14:paraId="2A27B07A">
            <w:pPr>
              <w:pageBreakBefore w:val="0"/>
              <w:widowControl w:val="0"/>
              <w:kinsoku/>
              <w:wordWrap/>
              <w:overflowPunct/>
              <w:topLinePunct w:val="0"/>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收费标准及金额：参照国家发改委《关于降低部分建设项目收费标准规范收费行为等有关问题的通知》 (发改价格(2011)534号文)及计价格[2002]1980号文件规定，按成交价为基准价由成交供应商支付；</w:t>
            </w:r>
          </w:p>
          <w:p w14:paraId="720AAE56">
            <w:pPr>
              <w:pageBreakBefore w:val="0"/>
              <w:widowControl w:val="0"/>
              <w:kinsoku/>
              <w:wordWrap/>
              <w:overflowPunct/>
              <w:topLinePunct w:val="0"/>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收取方式：电汇或转账</w:t>
            </w:r>
          </w:p>
          <w:p w14:paraId="1CAF0B46">
            <w:pPr>
              <w:pStyle w:val="23"/>
              <w:pageBreakBefore w:val="0"/>
              <w:kinsoku/>
              <w:wordWrap/>
              <w:overflowPunct/>
              <w:topLinePunct w:val="0"/>
              <w:bidi w:val="0"/>
              <w:spacing w:line="40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注：需在领取成交通知书时一次性向采购代理机构与采购人签订的合同金额为准支付采购代理服务费。此部分费用已包含在响应报价中，采购人不再另行支付。本标段为工程类招标。</w:t>
            </w:r>
          </w:p>
        </w:tc>
      </w:tr>
      <w:tr w14:paraId="6221B507">
        <w:tblPrEx>
          <w:tblCellMar>
            <w:top w:w="0" w:type="dxa"/>
            <w:left w:w="108" w:type="dxa"/>
            <w:bottom w:w="49" w:type="dxa"/>
            <w:right w:w="115" w:type="dxa"/>
          </w:tblCellMar>
        </w:tblPrEx>
        <w:trPr>
          <w:gridAfter w:val="1"/>
          <w:wAfter w:w="32" w:type="dxa"/>
          <w:trHeight w:val="407"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2E9147DE">
            <w:pPr>
              <w:pageBreakBefore w:val="0"/>
              <w:widowControl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10.6</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142AC88B">
            <w:pPr>
              <w:pageBreakBefore w:val="0"/>
              <w:widowControl w:val="0"/>
              <w:kinsoku/>
              <w:wordWrap/>
              <w:overflowPunct/>
              <w:topLinePunct w:val="0"/>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电子投标须知</w:t>
            </w:r>
          </w:p>
        </w:tc>
        <w:tc>
          <w:tcPr>
            <w:tcW w:w="6283" w:type="dxa"/>
            <w:gridSpan w:val="2"/>
            <w:tcBorders>
              <w:top w:val="single" w:color="auto" w:sz="4" w:space="0"/>
              <w:left w:val="single" w:color="auto" w:sz="4" w:space="0"/>
              <w:bottom w:val="single" w:color="auto" w:sz="4" w:space="0"/>
              <w:right w:val="single" w:color="auto" w:sz="4" w:space="0"/>
            </w:tcBorders>
            <w:noWrap w:val="0"/>
            <w:vAlign w:val="center"/>
          </w:tcPr>
          <w:p w14:paraId="2C6F3873">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请供应商提前自学线上开标流程；响应截止时间当天，线上开标环节，响应文件解密时长30分钟，各供应商务必提前调试好在线参标电脑的各项配置及CA锁网上进行签到、文件解密以及操作投标，响应文件报价确认签字时间为10分钟，超过时间视为报价无疑义。</w:t>
            </w:r>
          </w:p>
          <w:p w14:paraId="16770D62">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（如供应商对电子投标不清楚，感觉单位无法完成可到招标现场，请自带笔记本电脑及CA锁网上进行签到、文件解密以及操作投标。）</w:t>
            </w:r>
          </w:p>
          <w:p w14:paraId="3DCEA0D7">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2.竞争性磋商文件中采购清单、技术需求等如有偏差，如有疑义请澄清中及时提出；否则视为充分理解竞争性磋商文件各项要求。</w:t>
            </w:r>
          </w:p>
          <w:p w14:paraId="34A004AC">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次采用政府采购云平台线上招标、投标，请各潜在供应商及时办理CA锁和学习政府采购云平台线上投标相关知识。请在政府采购云平台登录后，进行下载竞争性磋商文件，供应商获取竞争性磋商文件后及时关注云平台答疑文件获取栏目，具体相关事宜见政府采购云平台。本项目采用资格后审，请供应商仔细阅读竞争性磋商文件的各项要求，制作响应文件，并准备相关资料，若供应商未按竞争性磋商文件规定的时间和地点递交响应文件、资格条件不符或提供资料不全等原因导致投标失败，则由供应商自行承担由此而引起的所有不利后果。供应商应在竞争性磋商文件规定的时间前将纸质版和电子版响应文件递交或送达，如二者内容不一致，则以电子版响应文件为准。</w:t>
            </w:r>
          </w:p>
          <w:p w14:paraId="21562657">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4、因系统原因导致供应商均无法解密电子响应文件时，采购代理机构可在开标现场直接导入供应商在响应截止时间前递交的未加密的电子响应文件进行开标、评标。（供应商自身原因除外）</w:t>
            </w:r>
          </w:p>
          <w:p w14:paraId="55E37EB3">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5、竞争性磋商文件中如有内容冲突的地方，以供应商须知要求为准。</w:t>
            </w:r>
          </w:p>
          <w:p w14:paraId="189F803F">
            <w:pPr>
              <w:pStyle w:val="23"/>
              <w:keepNext w:val="0"/>
              <w:keepLines w:val="0"/>
              <w:pageBreakBefore w:val="0"/>
              <w:widowControl/>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特别情况说明：</w:t>
            </w:r>
          </w:p>
          <w:p w14:paraId="435AFC26">
            <w:pPr>
              <w:pStyle w:val="23"/>
              <w:keepNext w:val="0"/>
              <w:keepLines w:val="0"/>
              <w:pageBreakBefore w:val="0"/>
              <w:widowControl/>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（1）本项目采用电子交易，如遇“新疆政府采购云平台”电子化开标或评审程序调整的，按调整后程序执行。</w:t>
            </w:r>
          </w:p>
          <w:p w14:paraId="6A741F6F">
            <w:pPr>
              <w:pStyle w:val="23"/>
              <w:keepNext w:val="0"/>
              <w:keepLines w:val="0"/>
              <w:pageBreakBefore w:val="0"/>
              <w:widowControl/>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开标过程中需要相关当事人进行签字或盖章确认的材料将通过“政府采购云平台”进行，若因“政府采购云平台”技术问题无法进行签字或盖章确认的，采购代理机构将通过电子邮件等形式予以确认，请供应商保证办理投标事宜人员电话畅通、网络在线，签字或盖章确认的时间为 20 分钟。如未及时签字或盖章确认的，视为无异议。</w:t>
            </w:r>
          </w:p>
          <w:p w14:paraId="2CACCE17">
            <w:pPr>
              <w:pStyle w:val="23"/>
              <w:keepNext w:val="0"/>
              <w:keepLines w:val="0"/>
              <w:pageBreakBefore w:val="0"/>
              <w:widowControl/>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投标供应商的澄清、说明或者补正应当通过“政府采购云平台”在线答复的方式进行，若因客观原因无法通过“政府采购云平台”在线进行的，将采用电子邮件等形式进行，请供应商保证办理投标事宜人员电话畅通、网络在线。如未及时进行澄清、说明或者补正的，视为放弃澄清、说明或者补正的权利。</w:t>
            </w:r>
          </w:p>
          <w:p w14:paraId="11F805CD">
            <w:pPr>
              <w:pStyle w:val="23"/>
              <w:keepNext w:val="0"/>
              <w:keepLines w:val="0"/>
              <w:pageBreakBefore w:val="0"/>
              <w:widowControl/>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备注：供应商使用相同 IP 地址的，一经发现，相关部门将进一步核实，查实后按串通投标处理。</w:t>
            </w:r>
          </w:p>
        </w:tc>
      </w:tr>
      <w:tr w14:paraId="53389902">
        <w:tblPrEx>
          <w:tblCellMar>
            <w:top w:w="0" w:type="dxa"/>
            <w:left w:w="108" w:type="dxa"/>
            <w:bottom w:w="49" w:type="dxa"/>
            <w:right w:w="115" w:type="dxa"/>
          </w:tblCellMar>
        </w:tblPrEx>
        <w:trPr>
          <w:gridAfter w:val="1"/>
          <w:wAfter w:w="32" w:type="dxa"/>
          <w:trHeight w:val="407"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3666EA3B">
            <w:pPr>
              <w:pageBreakBefore w:val="0"/>
              <w:widowControl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10.7</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0290C5EE">
            <w:pPr>
              <w:pageBreakBefore w:val="0"/>
              <w:widowControl w:val="0"/>
              <w:tabs>
                <w:tab w:val="left" w:pos="829"/>
              </w:tabs>
              <w:kinsoku/>
              <w:wordWrap/>
              <w:overflowPunct/>
              <w:topLinePunct w:val="0"/>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备注</w:t>
            </w:r>
          </w:p>
        </w:tc>
        <w:tc>
          <w:tcPr>
            <w:tcW w:w="6283" w:type="dxa"/>
            <w:gridSpan w:val="2"/>
            <w:tcBorders>
              <w:top w:val="single" w:color="auto" w:sz="4" w:space="0"/>
              <w:left w:val="single" w:color="auto" w:sz="4" w:space="0"/>
              <w:bottom w:val="single" w:color="auto" w:sz="4" w:space="0"/>
              <w:right w:val="single" w:color="auto" w:sz="4" w:space="0"/>
            </w:tcBorders>
            <w:noWrap w:val="0"/>
            <w:vAlign w:val="center"/>
          </w:tcPr>
          <w:p w14:paraId="41BD9A8C">
            <w:pPr>
              <w:pageBreakBefore w:val="0"/>
              <w:widowControl w:val="0"/>
              <w:kinsoku/>
              <w:wordWrap/>
              <w:overflowPunct/>
              <w:topLinePunct w:val="0"/>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除法律、法规和规章规定外，竞争性磋商文件中用“拒绝”、“不接受”、“无效”、“不得”等文字规定或标注“★”符号的条款为实质性要求条款（即重要条款），对其中任何一条的偏离，在评标时将其视为无效投标。未用上述文字规定或符号标注的条款为非实质性要求条款(即一般条款)</w:t>
            </w:r>
          </w:p>
          <w:p w14:paraId="745A9CA8">
            <w:pPr>
              <w:pStyle w:val="23"/>
              <w:pageBreakBefore w:val="0"/>
              <w:kinsoku/>
              <w:wordWrap/>
              <w:overflowPunct/>
              <w:topLinePunct w:val="0"/>
              <w:bidi w:val="0"/>
              <w:spacing w:line="40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2、本项目所属行业：建筑业。</w:t>
            </w:r>
            <w:bookmarkStart w:id="33" w:name="_GoBack"/>
            <w:bookmarkEnd w:id="33"/>
          </w:p>
          <w:p w14:paraId="2D3E6B57">
            <w:pPr>
              <w:rPr>
                <w:rFonts w:hint="default"/>
                <w:lang w:val="en-US" w:eastAsia="zh-CN"/>
              </w:rPr>
            </w:pPr>
            <w:r>
              <w:rPr>
                <w:rFonts w:hint="eastAsia" w:ascii="宋体" w:hAnsi="宋体" w:eastAsia="宋体" w:cs="宋体"/>
                <w:color w:val="auto"/>
                <w:sz w:val="24"/>
                <w:szCs w:val="24"/>
                <w:highlight w:val="none"/>
                <w:lang w:val="en-US" w:eastAsia="zh-CN"/>
              </w:rPr>
              <w:t>3.竞争性磋商中如有内容冲突的地方，以供应商须知前附表为准。</w:t>
            </w:r>
          </w:p>
        </w:tc>
      </w:tr>
      <w:bookmarkEnd w:id="5"/>
    </w:tbl>
    <w:p w14:paraId="079675B5">
      <w:pPr>
        <w:pageBreakBefore w:val="0"/>
        <w:kinsoku/>
        <w:overflowPunct/>
        <w:topLinePunct w:val="0"/>
        <w:bidi w:val="0"/>
        <w:spacing w:beforeAutospacing="0" w:after="0" w:afterAutospacing="0" w:line="240" w:lineRule="auto"/>
        <w:ind w:left="0" w:leftChars="0" w:right="0"/>
        <w:jc w:val="center"/>
        <w:textAlignment w:val="auto"/>
        <w:outlineLvl w:val="0"/>
        <w:rPr>
          <w:rFonts w:hint="eastAsia" w:ascii="宋体" w:hAnsi="宋体" w:eastAsia="宋体" w:cs="宋体"/>
          <w:b/>
          <w:color w:val="auto"/>
          <w:sz w:val="24"/>
          <w:szCs w:val="24"/>
          <w:highlight w:val="none"/>
        </w:rPr>
      </w:pPr>
    </w:p>
    <w:p w14:paraId="45EB8580">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D47A2A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1.总则</w:t>
      </w:r>
    </w:p>
    <w:p w14:paraId="6FE276A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w:t>
      </w:r>
      <w:r>
        <w:rPr>
          <w:rFonts w:hint="eastAsia" w:ascii="宋体" w:hAnsi="宋体" w:eastAsia="宋体" w:cs="宋体"/>
          <w:b/>
          <w:color w:val="auto"/>
          <w:sz w:val="24"/>
          <w:szCs w:val="24"/>
          <w:highlight w:val="none"/>
          <w:lang w:eastAsia="zh-CN"/>
        </w:rPr>
        <w:t>采购项目</w:t>
      </w:r>
      <w:r>
        <w:rPr>
          <w:rFonts w:hint="eastAsia" w:ascii="宋体" w:hAnsi="宋体" w:eastAsia="宋体" w:cs="宋体"/>
          <w:b/>
          <w:color w:val="auto"/>
          <w:sz w:val="24"/>
          <w:szCs w:val="24"/>
          <w:highlight w:val="none"/>
        </w:rPr>
        <w:t>概况</w:t>
      </w:r>
    </w:p>
    <w:p w14:paraId="515FF03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6F538B44">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4B960DF9">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名称：见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21D98E5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项目建设地点：见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6B57E3B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项目建设规模：见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4B74DD24">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项目投资估算：见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5373FF19">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w:t>
      </w:r>
      <w:r>
        <w:rPr>
          <w:rFonts w:hint="eastAsia" w:ascii="宋体" w:hAnsi="宋体" w:eastAsia="宋体" w:cs="宋体"/>
          <w:b/>
          <w:color w:val="auto"/>
          <w:sz w:val="24"/>
          <w:szCs w:val="24"/>
          <w:highlight w:val="none"/>
          <w:lang w:eastAsia="zh-CN"/>
        </w:rPr>
        <w:t>采购项目</w:t>
      </w:r>
      <w:r>
        <w:rPr>
          <w:rFonts w:hint="eastAsia" w:ascii="宋体" w:hAnsi="宋体" w:eastAsia="宋体" w:cs="宋体"/>
          <w:b/>
          <w:color w:val="auto"/>
          <w:sz w:val="24"/>
          <w:szCs w:val="24"/>
          <w:highlight w:val="none"/>
        </w:rPr>
        <w:t>的资金来源和落实情况</w:t>
      </w:r>
    </w:p>
    <w:p w14:paraId="1F859FCE">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1.2.1资金来源及比例：见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061C6D1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1.2.2资金落实情况：见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3B14825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w:t>
      </w:r>
      <w:r>
        <w:rPr>
          <w:rFonts w:hint="eastAsia" w:ascii="宋体" w:hAnsi="宋体" w:eastAsia="宋体" w:cs="宋体"/>
          <w:b/>
          <w:color w:val="auto"/>
          <w:sz w:val="24"/>
          <w:szCs w:val="24"/>
          <w:highlight w:val="none"/>
          <w:lang w:val="en-US" w:eastAsia="zh-CN"/>
        </w:rPr>
        <w:t>采购</w:t>
      </w:r>
      <w:r>
        <w:rPr>
          <w:rFonts w:hint="eastAsia" w:ascii="宋体" w:hAnsi="宋体" w:eastAsia="宋体" w:cs="宋体"/>
          <w:b/>
          <w:color w:val="auto"/>
          <w:sz w:val="24"/>
          <w:szCs w:val="24"/>
          <w:highlight w:val="none"/>
        </w:rPr>
        <w:t>范围、</w:t>
      </w:r>
      <w:r>
        <w:rPr>
          <w:rFonts w:hint="eastAsia" w:ascii="宋体" w:hAnsi="宋体" w:eastAsia="宋体" w:cs="宋体"/>
          <w:b/>
          <w:color w:val="auto"/>
          <w:sz w:val="24"/>
          <w:szCs w:val="24"/>
          <w:highlight w:val="none"/>
          <w:lang w:val="en-US" w:eastAsia="zh-CN"/>
        </w:rPr>
        <w:t>合同履约期限</w:t>
      </w:r>
      <w:r>
        <w:rPr>
          <w:rFonts w:hint="eastAsia" w:ascii="宋体" w:hAnsi="宋体" w:eastAsia="宋体" w:cs="宋体"/>
          <w:b/>
          <w:color w:val="auto"/>
          <w:sz w:val="24"/>
          <w:szCs w:val="24"/>
          <w:highlight w:val="none"/>
        </w:rPr>
        <w:t>和质量标准</w:t>
      </w:r>
    </w:p>
    <w:p w14:paraId="62C9E4DB">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范围：见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0F40D93C">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r>
        <w:rPr>
          <w:rFonts w:hint="eastAsia" w:ascii="宋体" w:hAnsi="宋体" w:eastAsia="宋体" w:cs="宋体"/>
          <w:color w:val="auto"/>
          <w:sz w:val="24"/>
          <w:szCs w:val="24"/>
          <w:highlight w:val="none"/>
          <w:lang w:val="en-US" w:eastAsia="zh-CN"/>
        </w:rPr>
        <w:t>合同履约期限</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402E748D">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1.3.3质量标准：见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320C4F42">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资格要求</w:t>
      </w:r>
    </w:p>
    <w:p w14:paraId="010D57D9">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应具备承担本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资质条件、能力和信誉：见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033A5116">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需要提交的相关证明材料见本章第3.5款的规定。</w:t>
      </w:r>
    </w:p>
    <w:p w14:paraId="46A1FD1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须知前附表规定接受联合体投标的，联合体除应符合本章第1.4.1项和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须知前附表的要求外，还应遵守以下规定：</w:t>
      </w:r>
    </w:p>
    <w:p w14:paraId="6B6E4BDF">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（1）联合体各方应按竞争性磋商提供的格式签订联合体协议书，明确联合体牵头人和各方权利义务，并承诺就</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项目向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承担连带责任</w:t>
      </w:r>
      <w:r>
        <w:rPr>
          <w:rFonts w:hint="eastAsia" w:ascii="宋体" w:hAnsi="宋体" w:eastAsia="宋体" w:cs="宋体"/>
          <w:color w:val="auto"/>
          <w:sz w:val="24"/>
          <w:szCs w:val="24"/>
          <w:highlight w:val="none"/>
          <w:lang w:eastAsia="zh-CN"/>
        </w:rPr>
        <w:t>；</w:t>
      </w:r>
    </w:p>
    <w:p w14:paraId="0CB19D62">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（2）由同一专业的单位组成的联合体，按照资质等级较低的单位确定资质等级</w:t>
      </w:r>
      <w:r>
        <w:rPr>
          <w:rFonts w:hint="eastAsia" w:ascii="宋体" w:hAnsi="宋体" w:eastAsia="宋体" w:cs="宋体"/>
          <w:color w:val="auto"/>
          <w:sz w:val="24"/>
          <w:szCs w:val="24"/>
          <w:highlight w:val="none"/>
          <w:lang w:eastAsia="zh-CN"/>
        </w:rPr>
        <w:t>；</w:t>
      </w:r>
    </w:p>
    <w:p w14:paraId="6E2DC8A8">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（3）联合体各方不得再以自己名义单独或参加其他联合体在本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中投标，否则各相关投标均无效。</w:t>
      </w:r>
    </w:p>
    <w:p w14:paraId="7A91A3C1">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（4）本项目不接受联合体投标。</w:t>
      </w:r>
    </w:p>
    <w:p w14:paraId="653585E7">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不得存在下列情形之一：</w:t>
      </w:r>
    </w:p>
    <w:p w14:paraId="7DF7FA1D">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（1）为</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不具有独立法人资格的附属机构（单位）</w:t>
      </w:r>
      <w:r>
        <w:rPr>
          <w:rFonts w:hint="eastAsia" w:ascii="宋体" w:hAnsi="宋体" w:eastAsia="宋体" w:cs="宋体"/>
          <w:color w:val="auto"/>
          <w:sz w:val="24"/>
          <w:szCs w:val="24"/>
          <w:highlight w:val="none"/>
          <w:lang w:eastAsia="zh-CN"/>
        </w:rPr>
        <w:t>；</w:t>
      </w:r>
    </w:p>
    <w:p w14:paraId="0E434AE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存在利害关系且可能影响招标公正性</w:t>
      </w:r>
      <w:r>
        <w:rPr>
          <w:rFonts w:hint="eastAsia" w:ascii="宋体" w:hAnsi="宋体" w:eastAsia="宋体" w:cs="宋体"/>
          <w:color w:val="auto"/>
          <w:sz w:val="24"/>
          <w:szCs w:val="24"/>
          <w:highlight w:val="none"/>
          <w:lang w:eastAsia="zh-CN"/>
        </w:rPr>
        <w:t>；</w:t>
      </w:r>
    </w:p>
    <w:p w14:paraId="1C45CF41">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（3）与本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的其他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为同一个单位负责人</w:t>
      </w:r>
      <w:r>
        <w:rPr>
          <w:rFonts w:hint="eastAsia" w:ascii="宋体" w:hAnsi="宋体" w:eastAsia="宋体" w:cs="宋体"/>
          <w:color w:val="auto"/>
          <w:sz w:val="24"/>
          <w:szCs w:val="24"/>
          <w:highlight w:val="none"/>
          <w:lang w:eastAsia="zh-CN"/>
        </w:rPr>
        <w:t>；</w:t>
      </w:r>
    </w:p>
    <w:p w14:paraId="26E9B6F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（4）与本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的其他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存在控股、管理关系</w:t>
      </w:r>
      <w:r>
        <w:rPr>
          <w:rFonts w:hint="eastAsia" w:ascii="宋体" w:hAnsi="宋体" w:eastAsia="宋体" w:cs="宋体"/>
          <w:color w:val="auto"/>
          <w:sz w:val="24"/>
          <w:szCs w:val="24"/>
          <w:highlight w:val="none"/>
          <w:lang w:eastAsia="zh-CN"/>
        </w:rPr>
        <w:t>；</w:t>
      </w:r>
    </w:p>
    <w:p w14:paraId="55F63368">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（5）为本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的代建人</w:t>
      </w:r>
      <w:r>
        <w:rPr>
          <w:rFonts w:hint="eastAsia" w:ascii="宋体" w:hAnsi="宋体" w:eastAsia="宋体" w:cs="宋体"/>
          <w:color w:val="auto"/>
          <w:sz w:val="24"/>
          <w:szCs w:val="24"/>
          <w:highlight w:val="none"/>
          <w:lang w:eastAsia="zh-CN"/>
        </w:rPr>
        <w:t>；</w:t>
      </w:r>
    </w:p>
    <w:p w14:paraId="42B465C0">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（6）为本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采购代理机构；</w:t>
      </w:r>
    </w:p>
    <w:p w14:paraId="252EA197">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（7）与本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的代建人或</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同为一个法定代表人</w:t>
      </w:r>
      <w:r>
        <w:rPr>
          <w:rFonts w:hint="eastAsia" w:ascii="宋体" w:hAnsi="宋体" w:eastAsia="宋体" w:cs="宋体"/>
          <w:color w:val="auto"/>
          <w:sz w:val="24"/>
          <w:szCs w:val="24"/>
          <w:highlight w:val="none"/>
          <w:lang w:eastAsia="zh-CN"/>
        </w:rPr>
        <w:t>；</w:t>
      </w:r>
    </w:p>
    <w:p w14:paraId="0A0CE871">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（8）与本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的代建人或</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存在控股或参股关系</w:t>
      </w:r>
      <w:r>
        <w:rPr>
          <w:rFonts w:hint="eastAsia" w:ascii="宋体" w:hAnsi="宋体" w:eastAsia="宋体" w:cs="宋体"/>
          <w:color w:val="auto"/>
          <w:sz w:val="24"/>
          <w:szCs w:val="24"/>
          <w:highlight w:val="none"/>
          <w:lang w:eastAsia="zh-CN"/>
        </w:rPr>
        <w:t>；</w:t>
      </w:r>
    </w:p>
    <w:p w14:paraId="3C6EA20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（9）被依法暂停或者取消投标资格</w:t>
      </w:r>
      <w:r>
        <w:rPr>
          <w:rFonts w:hint="eastAsia" w:ascii="宋体" w:hAnsi="宋体" w:eastAsia="宋体" w:cs="宋体"/>
          <w:color w:val="auto"/>
          <w:sz w:val="24"/>
          <w:szCs w:val="24"/>
          <w:highlight w:val="none"/>
          <w:lang w:eastAsia="zh-CN"/>
        </w:rPr>
        <w:t>；</w:t>
      </w:r>
    </w:p>
    <w:p w14:paraId="45D7C97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（10）被责令停产停业、暂扣或者吊销许可证、暂扣或者吊销执照</w:t>
      </w:r>
      <w:r>
        <w:rPr>
          <w:rFonts w:hint="eastAsia" w:ascii="宋体" w:hAnsi="宋体" w:eastAsia="宋体" w:cs="宋体"/>
          <w:color w:val="auto"/>
          <w:sz w:val="24"/>
          <w:szCs w:val="24"/>
          <w:highlight w:val="none"/>
          <w:lang w:eastAsia="zh-CN"/>
        </w:rPr>
        <w:t>；</w:t>
      </w:r>
    </w:p>
    <w:p w14:paraId="092378BF">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（11）进入清算程序，或被宣告破产，或其他丧失履约能力的情形</w:t>
      </w:r>
      <w:r>
        <w:rPr>
          <w:rFonts w:hint="eastAsia" w:ascii="宋体" w:hAnsi="宋体" w:eastAsia="宋体" w:cs="宋体"/>
          <w:color w:val="auto"/>
          <w:sz w:val="24"/>
          <w:szCs w:val="24"/>
          <w:highlight w:val="none"/>
          <w:lang w:eastAsia="zh-CN"/>
        </w:rPr>
        <w:t>；</w:t>
      </w:r>
    </w:p>
    <w:p w14:paraId="48B3213D">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（12）在最近三年内发生重大质量问题（以相关行业主管部门的行政处罚决定或司法机关出具的有关法律文书为准）</w:t>
      </w:r>
      <w:r>
        <w:rPr>
          <w:rFonts w:hint="eastAsia" w:ascii="宋体" w:hAnsi="宋体" w:eastAsia="宋体" w:cs="宋体"/>
          <w:color w:val="auto"/>
          <w:sz w:val="24"/>
          <w:szCs w:val="24"/>
          <w:highlight w:val="none"/>
          <w:lang w:eastAsia="zh-CN"/>
        </w:rPr>
        <w:t>；</w:t>
      </w:r>
    </w:p>
    <w:p w14:paraId="3B57A559">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（13）被工商行政管理机关在全国企业信用信息公示系统中列入严重违法失信企业名单</w:t>
      </w:r>
      <w:r>
        <w:rPr>
          <w:rFonts w:hint="eastAsia" w:ascii="宋体" w:hAnsi="宋体" w:eastAsia="宋体" w:cs="宋体"/>
          <w:color w:val="auto"/>
          <w:sz w:val="24"/>
          <w:szCs w:val="24"/>
          <w:highlight w:val="none"/>
          <w:lang w:eastAsia="zh-CN"/>
        </w:rPr>
        <w:t>；</w:t>
      </w:r>
    </w:p>
    <w:p w14:paraId="4DDC956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（14）被最高人民法院在“信用中国”网站（www.creditchina.gov.cn）或各级信用信息共享平台中列入失信被执行人名单</w:t>
      </w:r>
      <w:r>
        <w:rPr>
          <w:rFonts w:hint="eastAsia" w:ascii="宋体" w:hAnsi="宋体" w:eastAsia="宋体" w:cs="宋体"/>
          <w:color w:val="auto"/>
          <w:sz w:val="24"/>
          <w:szCs w:val="24"/>
          <w:highlight w:val="none"/>
          <w:lang w:eastAsia="zh-CN"/>
        </w:rPr>
        <w:t>；</w:t>
      </w:r>
    </w:p>
    <w:p w14:paraId="4011AF91">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（15）在近三年内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或其法定代表人、拟委任的</w:t>
      </w:r>
      <w:r>
        <w:rPr>
          <w:rFonts w:hint="eastAsia" w:ascii="宋体" w:hAnsi="宋体" w:eastAsia="宋体" w:cs="宋体"/>
          <w:color w:val="auto"/>
          <w:sz w:val="24"/>
          <w:szCs w:val="24"/>
          <w:highlight w:val="none"/>
          <w:lang w:val="en-US" w:eastAsia="zh-CN"/>
        </w:rPr>
        <w:t>项目负责人</w:t>
      </w:r>
      <w:r>
        <w:rPr>
          <w:rFonts w:hint="eastAsia" w:ascii="宋体" w:hAnsi="宋体" w:eastAsia="宋体" w:cs="宋体"/>
          <w:color w:val="auto"/>
          <w:sz w:val="24"/>
          <w:szCs w:val="24"/>
          <w:highlight w:val="none"/>
        </w:rPr>
        <w:t>有行贿犯罪行为的（以检察机关职务犯罪预防部门出具的查询结果为准）</w:t>
      </w:r>
      <w:r>
        <w:rPr>
          <w:rFonts w:hint="eastAsia" w:ascii="宋体" w:hAnsi="宋体" w:eastAsia="宋体" w:cs="宋体"/>
          <w:color w:val="auto"/>
          <w:sz w:val="24"/>
          <w:szCs w:val="24"/>
          <w:highlight w:val="none"/>
          <w:lang w:eastAsia="zh-CN"/>
        </w:rPr>
        <w:t>；</w:t>
      </w:r>
    </w:p>
    <w:p w14:paraId="333F0E23">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（16）法律法规或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须知前附表规定的其他情形。</w:t>
      </w:r>
    </w:p>
    <w:p w14:paraId="0B1DAFAE">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1.5费用承担</w:t>
      </w:r>
    </w:p>
    <w:p w14:paraId="58EBBEC8">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为准备和参加投标活动所发生的一切费用均由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自行承担，包括（但不限于）：一旦</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还应承担：</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代理费等，计取后分摊至各分项报价并计入投标总报价中，但不得单独列项。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在递交</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的同时视为同意承担上述费用，否则，将被视为自动放弃</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结果，其</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将不予退还。敬请</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注意！</w:t>
      </w:r>
    </w:p>
    <w:p w14:paraId="5DB3F5D6">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1.6保密</w:t>
      </w:r>
    </w:p>
    <w:p w14:paraId="5D5F97AF">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参与招标投标活动的各方应对竞争性磋商和</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中的商业和技术等秘密保密，否则应承担相应的法律责任。</w:t>
      </w:r>
    </w:p>
    <w:p w14:paraId="54BBFD2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1.7语言文字</w:t>
      </w:r>
    </w:p>
    <w:p w14:paraId="76FCBCC9">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使用的语言文字为中文。专用术语使用外文的，应附有中文注释。</w:t>
      </w:r>
    </w:p>
    <w:p w14:paraId="5FF5BABB">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1.8计量单位</w:t>
      </w:r>
    </w:p>
    <w:p w14:paraId="2D10E587">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所有计量均采用中华人民共和国法定计量单位。</w:t>
      </w:r>
    </w:p>
    <w:p w14:paraId="270FD5B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1.9踏勘现场</w:t>
      </w:r>
    </w:p>
    <w:p w14:paraId="75A1615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须知前附表规定组织踏勘现场的，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须知前附表规定的时间、地点组织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踏勘项目现场。部分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未按时参加踏勘现场的，不影响踏勘现场的正常进行。</w:t>
      </w:r>
    </w:p>
    <w:p w14:paraId="162B83A0">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踏勘现场发生的费用自理。</w:t>
      </w:r>
    </w:p>
    <w:p w14:paraId="10725D21">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1.9.3除</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的原因外，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自行负责在踏勘现场中所发生的人员伤亡和财产损失。</w:t>
      </w:r>
    </w:p>
    <w:p w14:paraId="220F95E1">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1.9.4</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在踏勘现场中介绍的工程场地和相关的周边环境情况，</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在编制</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时参考，</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据此作出的判断和决策负责。</w:t>
      </w:r>
    </w:p>
    <w:p w14:paraId="69E6986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1.10投标预备会</w:t>
      </w:r>
    </w:p>
    <w:p w14:paraId="5D2B2D7D">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须知前附表规定召开投标预备会的，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须知前附表规定的时间和地点召开投标预备会，澄清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提出的问题。</w:t>
      </w:r>
    </w:p>
    <w:p w14:paraId="33FF0FF1">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须知前附表规定的时间和形式将提出的问题送达</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，以便</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在会议期间澄清。</w:t>
      </w:r>
    </w:p>
    <w:p w14:paraId="76AD1C0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1.10.3投标预备会后，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所提问题的澄清，以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须知前附表规定的形式通知所有购买竞争性磋商的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。该澄清内容为竞争性磋商的组成部分。</w:t>
      </w:r>
    </w:p>
    <w:p w14:paraId="3CEB6548">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1.11分包</w:t>
      </w:r>
    </w:p>
    <w:p w14:paraId="6E106A53">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拟在</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后将</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项目的非主体、非关键性工作进行分包的，应符合</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须知前附表规定的分包内容、分包金额和资质要求等限制性条件，除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须知前附表规定的非主体、非关键性工作外，其他工作不得分包。</w:t>
      </w:r>
    </w:p>
    <w:p w14:paraId="7A646A67">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人不得向他人转让</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项目，接受分包的人不得再次分包。</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人应当就分包项目向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负责，接受分包的人就分包项目承担连带责任。</w:t>
      </w:r>
    </w:p>
    <w:p w14:paraId="675E617C">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1.12响应和偏差</w:t>
      </w:r>
    </w:p>
    <w:p w14:paraId="21F9D2D9">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应当对竞争性磋商的实质性要求和条件作出满足性或更有利于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的响应，否则，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的投标将被否决。实质性要求和条件见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4071D1EE">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应根据竞争性磋商的要求提供投标</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方案等内容以对竞争性磋商作出响应。</w:t>
      </w:r>
    </w:p>
    <w:p w14:paraId="0F86E6FC">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须知前附表允许</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偏离竞争性磋商某些要求的，偏差应当符合竞争性磋商规定的偏差范围和幅度。</w:t>
      </w:r>
    </w:p>
    <w:p w14:paraId="44EC11F1">
      <w:pPr>
        <w:pStyle w:val="23"/>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14:paraId="466B900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2.竞争性磋商文件</w:t>
      </w:r>
    </w:p>
    <w:p w14:paraId="5B8C98B3">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2.1竞争性磋商文件的组成</w:t>
      </w:r>
    </w:p>
    <w:p w14:paraId="49869049">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本竞争性磋商文件包括：</w:t>
      </w:r>
    </w:p>
    <w:p w14:paraId="790A7E3C">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lang w:eastAsia="zh-CN"/>
        </w:rPr>
        <w:t>；</w:t>
      </w:r>
    </w:p>
    <w:p w14:paraId="1D3C1CB0">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r>
        <w:rPr>
          <w:rFonts w:hint="eastAsia" w:ascii="宋体" w:hAnsi="宋体" w:eastAsia="宋体" w:cs="宋体"/>
          <w:color w:val="auto"/>
          <w:sz w:val="24"/>
          <w:szCs w:val="24"/>
          <w:highlight w:val="none"/>
          <w:lang w:eastAsia="zh-CN"/>
        </w:rPr>
        <w:t>；</w:t>
      </w:r>
    </w:p>
    <w:p w14:paraId="62E05C62">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（3）评标办法</w:t>
      </w:r>
      <w:r>
        <w:rPr>
          <w:rFonts w:hint="eastAsia" w:ascii="宋体" w:hAnsi="宋体" w:eastAsia="宋体" w:cs="宋体"/>
          <w:color w:val="auto"/>
          <w:sz w:val="24"/>
          <w:szCs w:val="24"/>
          <w:highlight w:val="none"/>
          <w:lang w:eastAsia="zh-CN"/>
        </w:rPr>
        <w:t>；</w:t>
      </w:r>
    </w:p>
    <w:p w14:paraId="60BF8E13">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（4）合同条款及格式</w:t>
      </w:r>
      <w:r>
        <w:rPr>
          <w:rFonts w:hint="eastAsia" w:ascii="宋体" w:hAnsi="宋体" w:eastAsia="宋体" w:cs="宋体"/>
          <w:color w:val="auto"/>
          <w:sz w:val="24"/>
          <w:szCs w:val="24"/>
          <w:highlight w:val="none"/>
          <w:lang w:eastAsia="zh-CN"/>
        </w:rPr>
        <w:t>；</w:t>
      </w:r>
    </w:p>
    <w:p w14:paraId="59C805E7">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项目采购需</w:t>
      </w:r>
      <w:r>
        <w:rPr>
          <w:rFonts w:hint="eastAsia" w:ascii="宋体" w:hAnsi="宋体" w:eastAsia="宋体" w:cs="宋体"/>
          <w:color w:val="auto"/>
          <w:sz w:val="24"/>
          <w:szCs w:val="24"/>
          <w:highlight w:val="none"/>
        </w:rPr>
        <w:t>求</w:t>
      </w:r>
      <w:r>
        <w:rPr>
          <w:rFonts w:hint="eastAsia" w:ascii="宋体" w:hAnsi="宋体" w:eastAsia="宋体" w:cs="宋体"/>
          <w:color w:val="auto"/>
          <w:sz w:val="24"/>
          <w:szCs w:val="24"/>
          <w:highlight w:val="none"/>
          <w:lang w:eastAsia="zh-CN"/>
        </w:rPr>
        <w:t>；</w:t>
      </w:r>
    </w:p>
    <w:p w14:paraId="56008E48">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eastAsia="zh-CN"/>
        </w:rPr>
        <w:t>；</w:t>
      </w:r>
    </w:p>
    <w:p w14:paraId="677C2C07">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须知前附表规定的其他资料。</w:t>
      </w:r>
    </w:p>
    <w:p w14:paraId="1967618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根据本章第1.10款、第2.2款和第2.3款对竞争性磋商所作的澄清、修改，构成竞争性磋商的组成部分。</w:t>
      </w:r>
    </w:p>
    <w:p w14:paraId="12AEFDAF">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2.2竞争性磋商文件的澄清</w:t>
      </w:r>
    </w:p>
    <w:p w14:paraId="29FA259D">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应仔细阅读和检查竞争性磋商文件的全部内容。如发现缺页或附件不全，应及时向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提出，以便补齐。如有疑问，应按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须知前附表规定的时间和形式将提出的问题送达</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对竞争性磋商予以澄清。</w:t>
      </w:r>
    </w:p>
    <w:p w14:paraId="4BCA61BB">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2.2.2竞争性磋商文件的澄清以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须知前附表规定的形式发给所有购买竞争性磋商的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，但不指明澄清问题的来源。澄清发出的时间距本章第4.2.1项规定的</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时间不足5日的，并且澄清内容可能影响</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编制的，将相应延长</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w:t>
      </w:r>
    </w:p>
    <w:p w14:paraId="7D2B24CD">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在收到澄清后，应按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须知前附表规定的时间和形式通知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，确认已收到该澄清。</w:t>
      </w:r>
    </w:p>
    <w:p w14:paraId="46DA9881">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2.2.4除非</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认为确有必要答复，否则，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有权拒绝回复</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在本章第2.2.1项规定的时间后的任何澄清要求。</w:t>
      </w:r>
    </w:p>
    <w:p w14:paraId="61EFEED3">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2.3竞争性磋商文件的修改</w:t>
      </w:r>
    </w:p>
    <w:p w14:paraId="51CFBCED">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须知前附表规定的形式修改竞争性磋商文件，并通知所有已购买竞争性磋商文件的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。修改竞争性磋商文件的时间距本章第4.2.1项规定的</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时间不足5日的，并且修改内容可能影响</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编制的，将相应延长</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w:t>
      </w:r>
    </w:p>
    <w:p w14:paraId="36E2664F">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收到修改内容后，应按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须知前附表规定的时间和形式通知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，确认已收到该修改。</w:t>
      </w:r>
    </w:p>
    <w:p w14:paraId="6097A13E">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2.4竞争性磋商文件的异议</w:t>
      </w:r>
    </w:p>
    <w:p w14:paraId="38F51EF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或者其他利害关系人对竞争性磋商文件有异议的，应当在</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日前以书面形式提出。</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将在收到异议之日起3日内作出答复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作出答复前，将暂停招标投标活动。</w:t>
      </w:r>
    </w:p>
    <w:p w14:paraId="29594A88">
      <w:pPr>
        <w:pStyle w:val="23"/>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14:paraId="4599B640">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center"/>
        <w:textAlignment w:val="auto"/>
        <w:outlineLvl w:val="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lang w:eastAsia="zh-CN"/>
        </w:rPr>
        <w:t>文件</w:t>
      </w:r>
    </w:p>
    <w:p w14:paraId="333A20A3">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lang w:eastAsia="zh-CN"/>
        </w:rPr>
        <w:t>文件</w:t>
      </w:r>
      <w:r>
        <w:rPr>
          <w:rFonts w:hint="eastAsia" w:ascii="宋体" w:hAnsi="宋体" w:eastAsia="宋体" w:cs="宋体"/>
          <w:b/>
          <w:color w:val="auto"/>
          <w:sz w:val="24"/>
          <w:szCs w:val="24"/>
          <w:highlight w:val="none"/>
        </w:rPr>
        <w:t>的组成</w:t>
      </w:r>
    </w:p>
    <w:p w14:paraId="418F7CA9">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应包括下列内容：</w:t>
      </w:r>
    </w:p>
    <w:p w14:paraId="3087C2A1">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w:t>
      </w:r>
      <w:r>
        <w:rPr>
          <w:rFonts w:hint="eastAsia" w:ascii="宋体" w:hAnsi="宋体" w:eastAsia="宋体" w:cs="宋体"/>
          <w:b w:val="0"/>
          <w:bCs w:val="0"/>
          <w:color w:val="auto"/>
          <w:sz w:val="24"/>
          <w:szCs w:val="24"/>
          <w:highlight w:val="none"/>
          <w:lang w:val="en-US" w:eastAsia="zh-CN"/>
        </w:rPr>
        <w:t>响应</w:t>
      </w:r>
      <w:r>
        <w:rPr>
          <w:rFonts w:hint="eastAsia" w:ascii="宋体" w:hAnsi="宋体" w:eastAsia="宋体" w:cs="宋体"/>
          <w:b w:val="0"/>
          <w:bCs w:val="0"/>
          <w:color w:val="auto"/>
          <w:sz w:val="24"/>
          <w:szCs w:val="24"/>
          <w:highlight w:val="none"/>
        </w:rPr>
        <w:t>函</w:t>
      </w:r>
    </w:p>
    <w:p w14:paraId="1DA88E23">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二、法定代表人身份证明</w:t>
      </w:r>
    </w:p>
    <w:p w14:paraId="0DB21DD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三、授权委托书</w:t>
      </w:r>
    </w:p>
    <w:p w14:paraId="5FC7C31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四、</w:t>
      </w:r>
      <w:r>
        <w:rPr>
          <w:rFonts w:hint="eastAsia" w:ascii="宋体" w:hAnsi="宋体" w:eastAsia="宋体" w:cs="宋体"/>
          <w:b w:val="0"/>
          <w:bCs w:val="0"/>
          <w:color w:val="auto"/>
          <w:sz w:val="24"/>
          <w:szCs w:val="24"/>
          <w:highlight w:val="none"/>
          <w:lang w:eastAsia="zh-CN"/>
        </w:rPr>
        <w:t>磋商保证金</w:t>
      </w:r>
    </w:p>
    <w:p w14:paraId="01893533">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五、</w:t>
      </w:r>
      <w:r>
        <w:rPr>
          <w:rFonts w:hint="eastAsia" w:ascii="宋体" w:hAnsi="宋体" w:eastAsia="宋体" w:cs="宋体"/>
          <w:b w:val="0"/>
          <w:bCs w:val="0"/>
          <w:color w:val="auto"/>
          <w:sz w:val="24"/>
          <w:szCs w:val="24"/>
          <w:highlight w:val="none"/>
          <w:lang w:eastAsia="zh-CN"/>
        </w:rPr>
        <w:t>报价响应文件</w:t>
      </w:r>
    </w:p>
    <w:p w14:paraId="3632CEBC">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（一）报价一览表</w:t>
      </w:r>
    </w:p>
    <w:p w14:paraId="73490C62">
      <w:pPr>
        <w:pStyle w:val="2"/>
        <w:rPr>
          <w:rFonts w:hint="eastAsia"/>
          <w:color w:val="auto"/>
          <w:highlight w:val="none"/>
          <w:lang w:val="en-US" w:eastAsia="zh-CN"/>
        </w:rPr>
      </w:pPr>
      <w:r>
        <w:rPr>
          <w:rFonts w:hint="eastAsia" w:ascii="宋体" w:hAnsi="宋体" w:eastAsia="宋体" w:cs="宋体"/>
          <w:b w:val="0"/>
          <w:bCs w:val="0"/>
          <w:color w:val="auto"/>
          <w:sz w:val="24"/>
          <w:szCs w:val="24"/>
          <w:highlight w:val="none"/>
          <w:lang w:val="en-US" w:eastAsia="zh-CN"/>
        </w:rPr>
        <w:t>（二）已标价的工程量清单（按工程量清单编写）</w:t>
      </w:r>
    </w:p>
    <w:p w14:paraId="1EF2274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六、资格审查资料</w:t>
      </w:r>
    </w:p>
    <w:p w14:paraId="7383145E">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七、商务响应偏离表</w:t>
      </w:r>
    </w:p>
    <w:p w14:paraId="75B6D5D0">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八、技术方案</w:t>
      </w:r>
    </w:p>
    <w:p w14:paraId="12AE9E1E">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九、其他资料</w:t>
      </w:r>
    </w:p>
    <w:p w14:paraId="2C7B46EB">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附件2：中小企业声明函（工程、服务）</w:t>
      </w:r>
    </w:p>
    <w:p w14:paraId="661452FE">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附件3：监狱企业声明函（如有）</w:t>
      </w:r>
    </w:p>
    <w:p w14:paraId="63E29B43">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附件4：残疾人福利性单位声明函（如有）</w:t>
      </w:r>
      <w:r>
        <w:rPr>
          <w:rFonts w:hint="eastAsia" w:ascii="宋体" w:hAnsi="宋体" w:eastAsia="宋体" w:cs="宋体"/>
          <w:b w:val="0"/>
          <w:bCs w:val="0"/>
          <w:color w:val="auto"/>
          <w:sz w:val="24"/>
          <w:szCs w:val="24"/>
          <w:highlight w:val="none"/>
          <w:lang w:val="en-US" w:eastAsia="zh-CN"/>
        </w:rPr>
        <w:tab/>
      </w:r>
    </w:p>
    <w:p w14:paraId="2590DD7D">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附件5：参加采购活动前三年内在经营活动中没有重大违法记录的书面声明</w:t>
      </w:r>
    </w:p>
    <w:p w14:paraId="76CEE2F0">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附表1：最终报价表</w:t>
      </w:r>
    </w:p>
    <w:p w14:paraId="2DA41F7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在评标过程中作出的符合法律法规和竞争性磋商规定的澄清确认，构成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的组成部分。</w:t>
      </w:r>
    </w:p>
    <w:p w14:paraId="11EA1054">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3.1.2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须知前附表规定不接受联合体投标</w:t>
      </w:r>
      <w:r>
        <w:rPr>
          <w:rFonts w:hint="eastAsia" w:ascii="宋体" w:hAnsi="宋体" w:eastAsia="宋体" w:cs="宋体"/>
          <w:color w:val="auto"/>
          <w:sz w:val="24"/>
          <w:szCs w:val="24"/>
          <w:highlight w:val="none"/>
          <w:lang w:eastAsia="zh-CN"/>
        </w:rPr>
        <w:t>。</w:t>
      </w:r>
    </w:p>
    <w:p w14:paraId="04EDE8D8">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须知前附表未要求提交</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不包括本章第3.1.1（4）目所指的</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w:t>
      </w:r>
    </w:p>
    <w:p w14:paraId="664EB33F">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3.2</w:t>
      </w:r>
      <w:r>
        <w:rPr>
          <w:rFonts w:hint="eastAsia" w:ascii="宋体" w:hAnsi="宋体" w:eastAsia="宋体" w:cs="宋体"/>
          <w:b/>
          <w:color w:val="auto"/>
          <w:sz w:val="24"/>
          <w:szCs w:val="24"/>
          <w:highlight w:val="none"/>
          <w:lang w:eastAsia="zh-CN"/>
        </w:rPr>
        <w:t>响应报价</w:t>
      </w:r>
    </w:p>
    <w:p w14:paraId="1F5A7A8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应包括国家规定的增值税税金，除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须知前附表另有规定外，增值税税金按一般计税方法计算。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应按第六章“</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格式”的要求在投标函中进行报价并填写费用清单。</w:t>
      </w:r>
    </w:p>
    <w:p w14:paraId="68B29D10">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应充分了解该项目的总体情况以及影响</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的其他要素进行报价。</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包括了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为完成本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所需的全部费用。</w:t>
      </w:r>
    </w:p>
    <w:p w14:paraId="163D4661">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3.2.3本项目的报价方式见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时间前修改投标函中的</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总额，应同时修改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“费用清单”中的相应报价。此修改须符合本章第4.3款的有关要求。</w:t>
      </w:r>
    </w:p>
    <w:p w14:paraId="0AC95110">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设有最高投标限价的，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不得超过最高投标限价，最高投标限价在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须知前附表中载明。</w:t>
      </w:r>
    </w:p>
    <w:p w14:paraId="4077EA1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3.2.5</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的其他要求见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0BD27D24">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3.3</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有效期</w:t>
      </w:r>
    </w:p>
    <w:p w14:paraId="798451F2">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须知前附表另有规定外，</w:t>
      </w:r>
      <w:r>
        <w:rPr>
          <w:rFonts w:hint="eastAsia" w:ascii="宋体" w:hAnsi="宋体" w:eastAsia="宋体" w:cs="宋体"/>
          <w:color w:val="auto"/>
          <w:sz w:val="24"/>
          <w:szCs w:val="24"/>
          <w:highlight w:val="none"/>
          <w:lang w:val="en-US" w:eastAsia="zh-CN"/>
        </w:rPr>
        <w:t>响应有效期</w:t>
      </w: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截止时间止起：</w:t>
      </w:r>
      <w:r>
        <w:rPr>
          <w:rFonts w:hint="eastAsia" w:ascii="宋体" w:hAnsi="宋体" w:eastAsia="宋体" w:cs="宋体"/>
          <w:color w:val="auto"/>
          <w:sz w:val="24"/>
          <w:szCs w:val="24"/>
          <w:highlight w:val="none"/>
          <w:u w:val="single"/>
          <w:lang w:val="en-US" w:eastAsia="zh-CN"/>
        </w:rPr>
        <w:t>90</w:t>
      </w:r>
      <w:r>
        <w:rPr>
          <w:rFonts w:hint="eastAsia" w:ascii="宋体" w:hAnsi="宋体" w:eastAsia="宋体" w:cs="宋体"/>
          <w:color w:val="auto"/>
          <w:sz w:val="24"/>
          <w:szCs w:val="24"/>
          <w:highlight w:val="none"/>
        </w:rPr>
        <w:t>日历</w:t>
      </w:r>
      <w:r>
        <w:rPr>
          <w:rFonts w:hint="eastAsia" w:ascii="宋体" w:hAnsi="宋体" w:eastAsia="宋体" w:cs="宋体"/>
          <w:color w:val="auto"/>
          <w:sz w:val="24"/>
          <w:szCs w:val="24"/>
          <w:highlight w:val="none"/>
          <w:lang w:val="en-US" w:eastAsia="zh-CN"/>
        </w:rPr>
        <w:t>日</w:t>
      </w:r>
      <w:r>
        <w:rPr>
          <w:rFonts w:hint="eastAsia" w:ascii="宋体" w:hAnsi="宋体" w:eastAsia="宋体" w:cs="宋体"/>
          <w:color w:val="auto"/>
          <w:sz w:val="24"/>
          <w:szCs w:val="24"/>
          <w:highlight w:val="none"/>
        </w:rPr>
        <w:t>。</w:t>
      </w:r>
    </w:p>
    <w:p w14:paraId="53E5B3A3">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3.3.2在</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有效期内，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撤销</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的，应承担竞争性磋商和法律规定的责任。</w:t>
      </w:r>
    </w:p>
    <w:p w14:paraId="4E84AC5D">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3.3.3出现特殊情况需要延长</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有效期的，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以书面形式通知所有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延长</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有效期。</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应予以书面答复，同意延长的，应相应延长其</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的有效期，但不得要求或被允许修改其</w:t>
      </w:r>
      <w:r>
        <w:rPr>
          <w:rFonts w:hint="eastAsia" w:ascii="宋体" w:hAnsi="宋体" w:eastAsia="宋体" w:cs="宋体"/>
          <w:color w:val="auto"/>
          <w:sz w:val="24"/>
          <w:szCs w:val="24"/>
          <w:highlight w:val="none"/>
          <w:lang w:eastAsia="zh-CN"/>
        </w:rPr>
        <w:t>响应文件；供应商</w:t>
      </w:r>
      <w:r>
        <w:rPr>
          <w:rFonts w:hint="eastAsia" w:ascii="宋体" w:hAnsi="宋体" w:eastAsia="宋体" w:cs="宋体"/>
          <w:color w:val="auto"/>
          <w:sz w:val="24"/>
          <w:szCs w:val="24"/>
          <w:highlight w:val="none"/>
        </w:rPr>
        <w:t>拒绝延长的，其投标失效，但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有权收回其</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及以现金或者支票形式递交的</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的银行同期存款利息。</w:t>
      </w:r>
    </w:p>
    <w:p w14:paraId="1E1EEEC7">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3.4</w:t>
      </w:r>
      <w:r>
        <w:rPr>
          <w:rFonts w:hint="eastAsia" w:ascii="宋体" w:hAnsi="宋体" w:eastAsia="宋体" w:cs="宋体"/>
          <w:b/>
          <w:color w:val="auto"/>
          <w:sz w:val="24"/>
          <w:szCs w:val="24"/>
          <w:highlight w:val="none"/>
          <w:lang w:val="en-US" w:eastAsia="zh-CN"/>
        </w:rPr>
        <w:t>磋商</w:t>
      </w:r>
      <w:r>
        <w:rPr>
          <w:rFonts w:hint="eastAsia" w:ascii="宋体" w:hAnsi="宋体" w:eastAsia="宋体" w:cs="宋体"/>
          <w:b/>
          <w:color w:val="auto"/>
          <w:sz w:val="24"/>
          <w:szCs w:val="24"/>
          <w:highlight w:val="none"/>
        </w:rPr>
        <w:t>保证金</w:t>
      </w:r>
    </w:p>
    <w:p w14:paraId="249A68B6">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的同时，应按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须知前附表规定的金额、形式和第六章“</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格式”规定的</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格式递交</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，并作为其</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的组成部分。境内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以现金或者支票形式提交的</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，应当从其基本账户转出或现金并在</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中附上基本账户开户证明。联合体投标的，其</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可以由牵头人递交，并应符合</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须知前附表的规定。</w:t>
      </w:r>
    </w:p>
    <w:p w14:paraId="36263C70">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不按本章第3.4.1项要求提交</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w:t>
      </w:r>
      <w:r>
        <w:rPr>
          <w:rFonts w:hint="eastAsia" w:ascii="宋体" w:hAnsi="宋体" w:eastAsia="宋体" w:cs="宋体"/>
          <w:b/>
          <w:color w:val="auto"/>
          <w:sz w:val="24"/>
          <w:szCs w:val="24"/>
          <w:highlight w:val="none"/>
          <w:lang w:eastAsia="zh-CN"/>
        </w:rPr>
        <w:t>磋商小组</w:t>
      </w:r>
      <w:r>
        <w:rPr>
          <w:rFonts w:hint="eastAsia" w:ascii="宋体" w:hAnsi="宋体" w:eastAsia="宋体" w:cs="宋体"/>
          <w:b/>
          <w:color w:val="auto"/>
          <w:sz w:val="24"/>
          <w:szCs w:val="24"/>
          <w:highlight w:val="none"/>
        </w:rPr>
        <w:t>将否决其投标</w:t>
      </w:r>
      <w:r>
        <w:rPr>
          <w:rFonts w:hint="eastAsia" w:ascii="宋体" w:hAnsi="宋体" w:eastAsia="宋体" w:cs="宋体"/>
          <w:color w:val="auto"/>
          <w:sz w:val="24"/>
          <w:szCs w:val="24"/>
          <w:highlight w:val="none"/>
        </w:rPr>
        <w:t>。</w:t>
      </w:r>
    </w:p>
    <w:p w14:paraId="59256D3D">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最迟将在与</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人签订合同后5日内，向未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人退还</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以现金或者支票形式递交的，还应退还银行同期存款利息。</w:t>
      </w:r>
    </w:p>
    <w:p w14:paraId="14C200F4">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3.4.4有下列情形之一的，</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将不予退还：</w:t>
      </w:r>
    </w:p>
    <w:p w14:paraId="2892575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有效期内撤销</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p>
    <w:p w14:paraId="13AD13A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人在收到</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通知书后，无正当理由不与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订立合同，在签订合同时向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提出附加条件</w:t>
      </w:r>
      <w:r>
        <w:rPr>
          <w:rFonts w:hint="eastAsia" w:ascii="宋体" w:hAnsi="宋体" w:eastAsia="宋体" w:cs="宋体"/>
          <w:color w:val="auto"/>
          <w:sz w:val="24"/>
          <w:szCs w:val="24"/>
          <w:highlight w:val="none"/>
          <w:lang w:eastAsia="zh-CN"/>
        </w:rPr>
        <w:t>；</w:t>
      </w:r>
    </w:p>
    <w:p w14:paraId="27662FD3">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（3）发生</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须知前附表规定的其他可以不予退还</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的情形。</w:t>
      </w:r>
    </w:p>
    <w:p w14:paraId="0CE8F3A4">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right="0" w:firstLine="0"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资格审查资料</w:t>
      </w:r>
    </w:p>
    <w:p w14:paraId="35483746">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须知前附表另有规定外，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应按下列规定提供资格审查资料，以证明其满足本章第 1.4 款规定的资质、财务、业绩、信誉等要求。</w:t>
      </w:r>
    </w:p>
    <w:p w14:paraId="50C8FC41">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基本情况表”应附</w:t>
      </w:r>
      <w:r>
        <w:rPr>
          <w:rFonts w:hint="eastAsia" w:ascii="宋体" w:hAnsi="宋体" w:eastAsia="宋体" w:cs="宋体"/>
          <w:b w:val="0"/>
          <w:bCs w:val="0"/>
          <w:i w:val="0"/>
          <w:iCs w:val="0"/>
          <w:caps w:val="0"/>
          <w:color w:val="auto"/>
          <w:spacing w:val="0"/>
          <w:kern w:val="0"/>
          <w:sz w:val="24"/>
          <w:szCs w:val="24"/>
          <w:highlight w:val="none"/>
          <w:lang w:val="en-US" w:eastAsia="zh-CN" w:bidi="ar"/>
        </w:rPr>
        <w:t>有效的营业执照或“三证合一”的营业执照</w:t>
      </w:r>
      <w:r>
        <w:rPr>
          <w:rFonts w:hint="eastAsia" w:ascii="宋体" w:hAnsi="宋体" w:eastAsia="宋体" w:cs="宋体"/>
          <w:color w:val="auto"/>
          <w:sz w:val="24"/>
          <w:szCs w:val="24"/>
          <w:highlight w:val="none"/>
          <w:lang w:val="en-US" w:eastAsia="zh-CN"/>
        </w:rPr>
        <w:t>、开户行许可证或基本存款账户信息或基本存款账户信息</w:t>
      </w:r>
      <w:r>
        <w:rPr>
          <w:rFonts w:hint="eastAsia" w:ascii="宋体" w:hAnsi="宋体" w:eastAsia="宋体" w:cs="宋体"/>
          <w:color w:val="auto"/>
          <w:sz w:val="24"/>
          <w:szCs w:val="24"/>
          <w:highlight w:val="none"/>
        </w:rPr>
        <w:t>。</w:t>
      </w:r>
    </w:p>
    <w:p w14:paraId="51F8A19E">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3.5.2 “近年财务状况表”</w:t>
      </w:r>
      <w:r>
        <w:rPr>
          <w:rFonts w:hint="eastAsia" w:ascii="宋体" w:hAnsi="宋体" w:eastAsia="宋体" w:cs="宋体"/>
          <w:color w:val="auto"/>
          <w:sz w:val="24"/>
          <w:szCs w:val="24"/>
          <w:highlight w:val="none"/>
          <w:lang w:val="en-US" w:eastAsia="zh-CN"/>
        </w:rPr>
        <w:t>详见供应商须知前附表规定。</w:t>
      </w:r>
    </w:p>
    <w:p w14:paraId="47A04884">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 “近年完成的类似项目情况表”应</w:t>
      </w:r>
      <w:r>
        <w:rPr>
          <w:rFonts w:hint="eastAsia" w:ascii="宋体" w:hAnsi="宋体" w:eastAsia="宋体" w:cs="宋体"/>
          <w:color w:val="auto"/>
          <w:sz w:val="24"/>
          <w:szCs w:val="24"/>
          <w:highlight w:val="none"/>
          <w:lang w:val="en-US" w:eastAsia="zh-CN"/>
        </w:rPr>
        <w:t>提供中标通知书和合同证明材料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具体时间要求见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57D8A44E">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“近年发生的诉讼及仲裁情况”应说明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败诉的合同的相关情况</w:t>
      </w:r>
      <w:r>
        <w:rPr>
          <w:rFonts w:hint="eastAsia" w:ascii="宋体" w:hAnsi="宋体" w:eastAsia="宋体" w:cs="宋体"/>
          <w:color w:val="auto"/>
          <w:sz w:val="24"/>
          <w:szCs w:val="24"/>
          <w:highlight w:val="none"/>
          <w:lang w:eastAsia="zh-CN"/>
        </w:rPr>
        <w:t>。</w:t>
      </w:r>
    </w:p>
    <w:p w14:paraId="54657D4C">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须知前附表规定接受联合体投标的，本章第 3.5.1 项至第 </w:t>
      </w:r>
      <w:r>
        <w:rPr>
          <w:rFonts w:hint="eastAsia" w:ascii="宋体" w:hAnsi="宋体" w:eastAsia="宋体" w:cs="宋体"/>
          <w:color w:val="auto"/>
          <w:sz w:val="24"/>
          <w:szCs w:val="24"/>
          <w:highlight w:val="none"/>
          <w:lang w:val="en-US" w:eastAsia="zh-CN"/>
        </w:rPr>
        <w:t>3.5.4</w:t>
      </w:r>
      <w:r>
        <w:rPr>
          <w:rFonts w:hint="eastAsia" w:ascii="宋体" w:hAnsi="宋体" w:eastAsia="宋体" w:cs="宋体"/>
          <w:color w:val="auto"/>
          <w:sz w:val="24"/>
          <w:szCs w:val="24"/>
          <w:highlight w:val="none"/>
        </w:rPr>
        <w:t xml:space="preserve"> 项规定的表格和资料应包括联合体各方相关情况。</w:t>
      </w:r>
    </w:p>
    <w:p w14:paraId="543C943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备选投标方案</w:t>
      </w:r>
    </w:p>
    <w:p w14:paraId="7E5E4B7B">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须知前附表规定允许外，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不得递交备选投标方案，否则其投标将被否决。</w:t>
      </w:r>
    </w:p>
    <w:p w14:paraId="5037558C">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.2允许</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递交备选投标方案的，只有</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人所递交的备选投标方案方可予以考虑。</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认为</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人的备选投标方案优于其按照竞争性磋商要求编制的投标方案的，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可以接受该备选投标方案。</w:t>
      </w:r>
    </w:p>
    <w:p w14:paraId="38E57789">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提供两个或两个以上</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，或者在</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中提供一个报价，但同时提供两个或两个以上方案的，视为提供备选方案。</w:t>
      </w:r>
    </w:p>
    <w:p w14:paraId="49E1CB09">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en-US" w:eastAsia="zh-CN"/>
        </w:rPr>
        <w:t>7响应</w:t>
      </w:r>
      <w:r>
        <w:rPr>
          <w:rFonts w:hint="eastAsia" w:ascii="宋体" w:hAnsi="宋体" w:eastAsia="宋体" w:cs="宋体"/>
          <w:b/>
          <w:color w:val="auto"/>
          <w:sz w:val="24"/>
          <w:szCs w:val="24"/>
          <w:highlight w:val="none"/>
          <w:lang w:eastAsia="zh-CN"/>
        </w:rPr>
        <w:t>文件</w:t>
      </w:r>
      <w:r>
        <w:rPr>
          <w:rFonts w:hint="eastAsia" w:ascii="宋体" w:hAnsi="宋体" w:eastAsia="宋体" w:cs="宋体"/>
          <w:b/>
          <w:color w:val="auto"/>
          <w:sz w:val="24"/>
          <w:szCs w:val="24"/>
          <w:highlight w:val="none"/>
        </w:rPr>
        <w:t>的编制</w:t>
      </w:r>
    </w:p>
    <w:p w14:paraId="45DE95C1">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应按第六章“</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格式”进行编写，如有必要，可以增加附页，作为</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的组成部分。其中，</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在满足竞争性磋商实质性要求的基础上，可以提出比竞争性磋商要求更有利于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的承诺。</w:t>
      </w:r>
    </w:p>
    <w:p w14:paraId="3DF900C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应当对竞争性磋商有关</w:t>
      </w:r>
      <w:r>
        <w:rPr>
          <w:rFonts w:hint="eastAsia" w:ascii="宋体" w:hAnsi="宋体" w:eastAsia="宋体" w:cs="宋体"/>
          <w:color w:val="auto"/>
          <w:sz w:val="24"/>
          <w:szCs w:val="24"/>
          <w:highlight w:val="none"/>
          <w:lang w:val="en-US" w:eastAsia="zh-CN"/>
        </w:rPr>
        <w:t>合同履约期限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有效期、</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人要求、招标范围等实质性内容作出响应。</w:t>
      </w:r>
    </w:p>
    <w:p w14:paraId="3FB17182">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应采用不褪色的材料书写或打印或复印。</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在要求签字盖章处均应加盖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单位公章，并由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的法定代表人或其委托代理人签字（不得用签名章、印签章代替），由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的法定代表人签字的，应附法定代表人身份证明，由</w:t>
      </w:r>
      <w:r>
        <w:rPr>
          <w:rFonts w:hint="eastAsia" w:ascii="宋体" w:hAnsi="宋体" w:eastAsia="宋体" w:cs="宋体"/>
          <w:color w:val="auto"/>
          <w:sz w:val="24"/>
          <w:szCs w:val="24"/>
          <w:highlight w:val="none"/>
          <w:lang w:val="en-US" w:eastAsia="zh-CN"/>
        </w:rPr>
        <w:t>委托</w:t>
      </w:r>
      <w:r>
        <w:rPr>
          <w:rFonts w:hint="eastAsia" w:ascii="宋体" w:hAnsi="宋体" w:eastAsia="宋体" w:cs="宋体"/>
          <w:color w:val="auto"/>
          <w:sz w:val="24"/>
          <w:szCs w:val="24"/>
          <w:highlight w:val="none"/>
        </w:rPr>
        <w:t>代理人签字的，应附授权委托书，身份证明或授权委托书应符合第六章“</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格式”的要求。</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应尽量避免涂改、行间插字或删除。如果出现上述情况，修改之处应加盖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单位公章或由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的法定代表人或其委托代理人签字确认。</w:t>
      </w:r>
    </w:p>
    <w:p w14:paraId="72F88096">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bookmarkStart w:id="6" w:name="_Hlk508129765"/>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正本一份，</w:t>
      </w:r>
      <w:bookmarkEnd w:id="6"/>
      <w:r>
        <w:rPr>
          <w:rFonts w:hint="eastAsia" w:ascii="宋体" w:hAnsi="宋体" w:eastAsia="宋体" w:cs="宋体"/>
          <w:color w:val="auto"/>
          <w:sz w:val="24"/>
          <w:szCs w:val="24"/>
          <w:highlight w:val="none"/>
        </w:rPr>
        <w:t>副本份数见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正本和副本的封面</w:t>
      </w:r>
      <w:bookmarkStart w:id="7" w:name="_Hlk532635112"/>
      <w:r>
        <w:rPr>
          <w:rFonts w:hint="eastAsia" w:ascii="宋体" w:hAnsi="宋体" w:eastAsia="宋体" w:cs="宋体"/>
          <w:color w:val="auto"/>
          <w:sz w:val="24"/>
          <w:szCs w:val="24"/>
          <w:highlight w:val="none"/>
        </w:rPr>
        <w:t>右上角上应清楚地标记“正本”或“副本”的字样</w:t>
      </w:r>
      <w:bookmarkEnd w:id="7"/>
      <w:r>
        <w:rPr>
          <w:rFonts w:hint="eastAsia" w:ascii="宋体" w:hAnsi="宋体" w:eastAsia="宋体" w:cs="宋体"/>
          <w:color w:val="auto"/>
          <w:sz w:val="24"/>
          <w:szCs w:val="24"/>
          <w:highlight w:val="none"/>
        </w:rPr>
        <w:t>。</w:t>
      </w:r>
    </w:p>
    <w:p w14:paraId="5E70BDF8">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的正本与副本应分别装订，并编制目录，</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需分册装订的，具体分册装订要求见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w:t>
      </w:r>
    </w:p>
    <w:p w14:paraId="780F5E5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center"/>
        <w:textAlignment w:val="auto"/>
        <w:outlineLvl w:val="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val="en-US" w:eastAsia="zh-CN"/>
        </w:rPr>
        <w:t>磋商</w:t>
      </w:r>
    </w:p>
    <w:p w14:paraId="1C8CDA17">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4.1</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lang w:eastAsia="zh-CN"/>
        </w:rPr>
        <w:t>文件</w:t>
      </w:r>
      <w:r>
        <w:rPr>
          <w:rFonts w:hint="eastAsia" w:ascii="宋体" w:hAnsi="宋体" w:eastAsia="宋体" w:cs="宋体"/>
          <w:b/>
          <w:color w:val="auto"/>
          <w:sz w:val="24"/>
          <w:szCs w:val="24"/>
          <w:highlight w:val="none"/>
        </w:rPr>
        <w:t>的密封和标记</w:t>
      </w:r>
    </w:p>
    <w:p w14:paraId="6930D11C">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4.1.1</w:t>
      </w:r>
      <w:r>
        <w:rPr>
          <w:rFonts w:hint="eastAsia" w:ascii="宋体" w:hAnsi="宋体" w:eastAsia="宋体" w:cs="宋体"/>
          <w:color w:val="auto"/>
          <w:sz w:val="24"/>
          <w:szCs w:val="24"/>
          <w:highlight w:val="none"/>
          <w:lang w:val="en-US" w:eastAsia="zh-CN"/>
        </w:rPr>
        <w:t>供应商应通过电子响应文件制作工具严格按竞争性磋商文件要求制作响应文件，在响应截止时间前完成上传经过数字证书电子签章并加密的响应文件（加密和解密须用同一把数字证书）。供应商在响应截止时间前，可以对其所递交的响应文件进行修改并重新上传，但以响应截止时间前最后一次上传的响应文件为有效响应文件。</w:t>
      </w:r>
    </w:p>
    <w:p w14:paraId="13441AEE">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响应截止时间以政采云平台中心交易平台显示的时间为准，逾期系统将自动关闭，未完成上传的响应文件视为逾期送达，将被拒绝</w:t>
      </w:r>
      <w:r>
        <w:rPr>
          <w:rFonts w:hint="eastAsia" w:ascii="宋体" w:hAnsi="宋体" w:eastAsia="宋体" w:cs="宋体"/>
          <w:color w:val="auto"/>
          <w:sz w:val="24"/>
          <w:szCs w:val="24"/>
          <w:highlight w:val="none"/>
        </w:rPr>
        <w:t>。</w:t>
      </w:r>
    </w:p>
    <w:p w14:paraId="0EACE198">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w:t>
      </w:r>
      <w:r>
        <w:rPr>
          <w:rFonts w:hint="eastAsia" w:ascii="宋体" w:hAnsi="宋体" w:eastAsia="宋体" w:cs="宋体"/>
          <w:color w:val="auto"/>
          <w:sz w:val="24"/>
          <w:szCs w:val="24"/>
          <w:highlight w:val="none"/>
          <w:lang w:val="en-US" w:eastAsia="zh-CN"/>
        </w:rPr>
        <w:t>纸质版响应文件和电子版响应文件封口处加盖供应商公章，封皮上注明项目编号、包号、项目名称、供应商名称，并注明“纸质响应文件、电子版响应文件”字样</w:t>
      </w:r>
      <w:r>
        <w:rPr>
          <w:rFonts w:hint="eastAsia" w:ascii="宋体" w:hAnsi="宋体" w:eastAsia="宋体" w:cs="宋体"/>
          <w:color w:val="auto"/>
          <w:sz w:val="24"/>
          <w:szCs w:val="24"/>
          <w:highlight w:val="none"/>
        </w:rPr>
        <w:t>。</w:t>
      </w:r>
    </w:p>
    <w:p w14:paraId="535F52FC">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4.1.3未按本章第4.1.1项要求密封、标记的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将予以拒收。</w:t>
      </w:r>
    </w:p>
    <w:p w14:paraId="01DB8E06">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lang w:eastAsia="zh-CN"/>
        </w:rPr>
        <w:t>文件</w:t>
      </w:r>
      <w:r>
        <w:rPr>
          <w:rFonts w:hint="eastAsia" w:ascii="宋体" w:hAnsi="宋体" w:eastAsia="宋体" w:cs="宋体"/>
          <w:b/>
          <w:color w:val="auto"/>
          <w:sz w:val="24"/>
          <w:szCs w:val="24"/>
          <w:highlight w:val="none"/>
        </w:rPr>
        <w:t>的递交</w:t>
      </w:r>
    </w:p>
    <w:p w14:paraId="27EB5616">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时间前递交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p>
    <w:p w14:paraId="36C234B1">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的地点：见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564F1A44">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须知前附表另有规定外，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所递交的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不予退还。</w:t>
      </w:r>
    </w:p>
    <w:p w14:paraId="17D7119E">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收到</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后，向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出具签收凭证。</w:t>
      </w:r>
    </w:p>
    <w:p w14:paraId="528C4DD1">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4.2.5逾期送达的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将予以拒收。</w:t>
      </w:r>
    </w:p>
    <w:p w14:paraId="0C1F66A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4.3</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lang w:eastAsia="zh-CN"/>
        </w:rPr>
        <w:t>文件</w:t>
      </w:r>
      <w:r>
        <w:rPr>
          <w:rFonts w:hint="eastAsia" w:ascii="宋体" w:hAnsi="宋体" w:eastAsia="宋体" w:cs="宋体"/>
          <w:b/>
          <w:color w:val="auto"/>
          <w:sz w:val="24"/>
          <w:szCs w:val="24"/>
          <w:highlight w:val="none"/>
        </w:rPr>
        <w:t>的修改与撤回</w:t>
      </w:r>
    </w:p>
    <w:p w14:paraId="45CEA8AC">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4.3.1在本章第4.2.1项规定的</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时间前，</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可以修改或撤回已递交的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，但应以书面形式通知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w:t>
      </w:r>
    </w:p>
    <w:p w14:paraId="4138BC89">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修改或撤回已递交</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的书面通知应按照本章第3.7.3项的要求签字或盖章。</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收到书面通知后，向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出具签收凭证。</w:t>
      </w:r>
    </w:p>
    <w:p w14:paraId="531F626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撤回</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自收到</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书面撤回通知之日起5日内退还已收取的</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w:t>
      </w:r>
    </w:p>
    <w:p w14:paraId="0C1C338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4.3.4修改的内容为</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的组成部分。修改的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应按照本章第3条、第4条的规定进行编制、密封、标记和递交，并标明“修改”字样。</w:t>
      </w:r>
    </w:p>
    <w:p w14:paraId="25218133">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p>
    <w:p w14:paraId="6143F153">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5.开标</w:t>
      </w:r>
    </w:p>
    <w:p w14:paraId="024B302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5.1开标时间和地点</w:t>
      </w:r>
    </w:p>
    <w:p w14:paraId="22CCE2F0">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在本章第4.2.1项规定的</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时间（开标时间）和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须知前附表规定的地点开标，并邀请所有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的法定代表人或其委托代理人准时参加。</w:t>
      </w:r>
    </w:p>
    <w:p w14:paraId="3043E386">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5.2开标程序</w:t>
      </w:r>
    </w:p>
    <w:p w14:paraId="640E997D">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5.2.1采购代理机构按照竞争性磋商文件规定的时间、地点主持开标。开标前，采购代理机构将会同监督人员或公证人员进行验标（检查网上招标系统正常与否，检查电子版响应文件，检查供应商报名及保证金交纳情况），确认无误后开标。开标时，向各供应商发出电子加密响应文件【开始解密】通知，各供应商代表应当在接到解密通知后 30 分钟内自行完成“电子加密响应文件”的在线解密，如未按时解密则视为无效投标。</w:t>
      </w:r>
    </w:p>
    <w:p w14:paraId="7E1A1187">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5.2.2开启《开标记录表》，公布供应商报价，各供应商代表应当在20分钟内 CA 签字确认。</w:t>
      </w:r>
    </w:p>
    <w:p w14:paraId="5CB81EC6">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5.2.3开启资格证明文件，由评审小组在监督下进行资格审查；评审小组对通过资格审查的供应商进行符合性审查。</w:t>
      </w:r>
    </w:p>
    <w:p w14:paraId="683D824B">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5.2.4开启在线评标，评审小组进行商务、技术评分并汇总商务技术评分及结果。</w:t>
      </w:r>
    </w:p>
    <w:p w14:paraId="3DC56D14">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5.2.5开启报价文件，汇总报价得分。</w:t>
      </w:r>
    </w:p>
    <w:p w14:paraId="1C1016F6">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5.2.6汇总商务、技术评分及报价得分，得出有效投标（响应）供应商评分排名。</w:t>
      </w:r>
    </w:p>
    <w:p w14:paraId="15BE971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5.2.7监督人员或公证员对开标过程进行全程监督及公证。</w:t>
      </w:r>
    </w:p>
    <w:p w14:paraId="46F9A73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5.3开标异议</w:t>
      </w:r>
    </w:p>
    <w:p w14:paraId="0436899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right="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对开标有异议的，应当在开标现场提出，</w:t>
      </w:r>
      <w:r>
        <w:rPr>
          <w:rFonts w:hint="eastAsia" w:ascii="宋体" w:hAnsi="宋体" w:eastAsia="宋体" w:cs="宋体"/>
          <w:b w:val="0"/>
          <w:bCs/>
          <w:color w:val="auto"/>
          <w:sz w:val="24"/>
          <w:szCs w:val="24"/>
          <w:highlight w:val="none"/>
          <w:lang w:eastAsia="zh-CN"/>
        </w:rPr>
        <w:t>采购人</w:t>
      </w:r>
      <w:r>
        <w:rPr>
          <w:rFonts w:hint="eastAsia" w:ascii="宋体" w:hAnsi="宋体" w:eastAsia="宋体" w:cs="宋体"/>
          <w:b w:val="0"/>
          <w:bCs/>
          <w:color w:val="auto"/>
          <w:sz w:val="24"/>
          <w:szCs w:val="24"/>
          <w:highlight w:val="none"/>
        </w:rPr>
        <w:t>当场作出答复，并制作记录。</w:t>
      </w:r>
    </w:p>
    <w:p w14:paraId="7735EE2B">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6.评标</w:t>
      </w:r>
    </w:p>
    <w:p w14:paraId="2366E336">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6.1</w:t>
      </w:r>
      <w:r>
        <w:rPr>
          <w:rFonts w:hint="eastAsia" w:ascii="宋体" w:hAnsi="宋体" w:eastAsia="宋体" w:cs="宋体"/>
          <w:b/>
          <w:color w:val="auto"/>
          <w:sz w:val="24"/>
          <w:szCs w:val="24"/>
          <w:highlight w:val="none"/>
          <w:lang w:eastAsia="zh-CN"/>
        </w:rPr>
        <w:t>磋商小组</w:t>
      </w:r>
    </w:p>
    <w:p w14:paraId="39539B3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6.1.1评标由采购人或</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依法组建的</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负责。</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代表（应当具有中级及以上专业技术职称，熟悉</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技术、经济或管理特点，具有评审</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的能力和合同管理经验）或其委托的</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熟悉相关业务的代表，以及有关技术、经济等方面的专家组成。</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成员人数以及技术、经济等方面专家的确定方式见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60E32598">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成员有下列情形之一的，应当回避：</w:t>
      </w:r>
    </w:p>
    <w:p w14:paraId="705EC63B">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主要负责人的近亲属</w:t>
      </w:r>
      <w:r>
        <w:rPr>
          <w:rFonts w:hint="eastAsia" w:ascii="宋体" w:hAnsi="宋体" w:eastAsia="宋体" w:cs="宋体"/>
          <w:color w:val="auto"/>
          <w:sz w:val="24"/>
          <w:szCs w:val="24"/>
          <w:highlight w:val="none"/>
          <w:lang w:eastAsia="zh-CN"/>
        </w:rPr>
        <w:t>；</w:t>
      </w:r>
    </w:p>
    <w:p w14:paraId="73DABFA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（2）项目主管部门或者行政监督部门的人员</w:t>
      </w:r>
      <w:r>
        <w:rPr>
          <w:rFonts w:hint="eastAsia" w:ascii="宋体" w:hAnsi="宋体" w:eastAsia="宋体" w:cs="宋体"/>
          <w:color w:val="auto"/>
          <w:sz w:val="24"/>
          <w:szCs w:val="24"/>
          <w:highlight w:val="none"/>
          <w:lang w:eastAsia="zh-CN"/>
        </w:rPr>
        <w:t>；</w:t>
      </w:r>
    </w:p>
    <w:p w14:paraId="0BA59B2F">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有经济利益关系，可能影响对投标公正评审的</w:t>
      </w:r>
      <w:r>
        <w:rPr>
          <w:rFonts w:hint="eastAsia" w:ascii="宋体" w:hAnsi="宋体" w:eastAsia="宋体" w:cs="宋体"/>
          <w:color w:val="auto"/>
          <w:sz w:val="24"/>
          <w:szCs w:val="24"/>
          <w:highlight w:val="none"/>
          <w:lang w:eastAsia="zh-CN"/>
        </w:rPr>
        <w:t>；</w:t>
      </w:r>
    </w:p>
    <w:p w14:paraId="04AAC600">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（4）曾因在招标、评标以及其他与招标投标有关活动中从事违法行为而受过行政处罚或刑事处罚的</w:t>
      </w:r>
      <w:r>
        <w:rPr>
          <w:rFonts w:hint="eastAsia" w:ascii="宋体" w:hAnsi="宋体" w:eastAsia="宋体" w:cs="宋体"/>
          <w:color w:val="auto"/>
          <w:sz w:val="24"/>
          <w:szCs w:val="24"/>
          <w:highlight w:val="none"/>
          <w:lang w:eastAsia="zh-CN"/>
        </w:rPr>
        <w:t>；</w:t>
      </w:r>
    </w:p>
    <w:p w14:paraId="1518063E">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有其他利害关系。</w:t>
      </w:r>
    </w:p>
    <w:p w14:paraId="0E2FECCE">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6.1.3评标过程中，</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成员有回避事由、擅离职守或者因健康等原因不能继续评标的，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有权更换。被更换的</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成员作出的评审结论无效，由更换后的</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成员重新进行评审。</w:t>
      </w:r>
    </w:p>
    <w:p w14:paraId="3AC40328">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6.2评标原则</w:t>
      </w:r>
    </w:p>
    <w:p w14:paraId="63FC51B7">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评标活动遵循公平、公正、科学和择优的原则。</w:t>
      </w:r>
    </w:p>
    <w:p w14:paraId="286F790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6.3评标</w:t>
      </w:r>
    </w:p>
    <w:p w14:paraId="49412116">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6.3.1磋商小组按照第三章“评标办法”规定的方法、评审因素、标准和程序对</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文件进行评审。第三章“评标办法”没有规定的方法、评审因素和标准，不作为评标依据。</w:t>
      </w:r>
    </w:p>
    <w:p w14:paraId="491C1F3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6.3.2磋商：</w:t>
      </w:r>
    </w:p>
    <w:p w14:paraId="676CF9A3">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磋商时，供应商的磋商代表应出示本人身份证原件，并且和磋商响应性文件中提供的法定代表人身份证明中的法定代表人或法定代表人授权书中的被授权人一致，否则其作出的任何意思表示均无效，磋商小组应终止和该供应商的磋商进程。</w:t>
      </w:r>
    </w:p>
    <w:p w14:paraId="57C98D08">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磋商小组依据采购人提出的磋商事项分别与合格供应商进行一对一磋商。磋商过程中，采购人可以提出新的磋商事项（包括改变磋商文件中的部分实质性内容），这些新事项的提出应符合磋商文件的规定，且必须要和所有合格供应商就这些新事项进行磋商。</w:t>
      </w:r>
    </w:p>
    <w:p w14:paraId="661FBF5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（3）对于供应商提供的优惠条件，采购人应在供应商最大程度满足上述1.1款和3.3.2款中采购人提出的磋商事项的前提下才综合考虑这些优惠条件能带来的好处。不得将优惠条件置于磋商事项之上。</w:t>
      </w:r>
    </w:p>
    <w:p w14:paraId="0FA8381F">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采购人可以对项目的内容、需满足的技术要求和使用功能、合同条件向供应商作进一步的说明，可以要求供应商就磋商响应文件中含糊不清和含义不明确之处作出书面澄清或说明。供应商必须在规定的时间内以书面的形式做出解释和澄清。供应商也可以对磋商文件中不明白事项和合同条件要求采购人作进一步的说明。</w:t>
      </w:r>
    </w:p>
    <w:p w14:paraId="658FB7F3">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（5）供应商可以提供一些建议供采购人考虑。采购人可以在评估其建议能否更好的实现上述1.1款目的后决定是否采纳。</w:t>
      </w:r>
    </w:p>
    <w:p w14:paraId="38959EB6">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（6）供应商可以根据采购人提出的要求和自身的条件（包括给予采购人的优惠和提供的建议）决定是否对磋商响应文件中的技术方案和其他关键性内容作出调整。并就此和磋商小组磋商。</w:t>
      </w:r>
    </w:p>
    <w:p w14:paraId="30B04B6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在采购人通知提交最后报价之前，供应商也可以根据磋商情况退出磋商。采购人应当退还退出磋商的供应商的保证金。</w:t>
      </w:r>
    </w:p>
    <w:p w14:paraId="62D80C01">
      <w:pPr>
        <w:keepNext w:val="0"/>
        <w:keepLines w:val="0"/>
        <w:pageBreakBefore w:val="0"/>
        <w:widowControl/>
        <w:numPr>
          <w:ilvl w:val="0"/>
          <w:numId w:val="5"/>
        </w:numPr>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对于供应商提出的磋商事项和磋商响应文件中的某些事项，采购人应考虑这些事项对采购需求和采购成本的影响程度，以决定接受或拒绝或协商修正。</w:t>
      </w:r>
    </w:p>
    <w:p w14:paraId="6BC4CE9B">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400" w:lineRule="exact"/>
        <w:ind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对于磋商中双方不能达成一致的事项，采购人应评估该事项不能达成一致可能导致影响合同履行的程度和风险大小的程度，以决定接受或拒绝该供应商。如果接受该供应商，采购人应说明如何处理该事项可能导致的影响。</w:t>
      </w:r>
    </w:p>
    <w:p w14:paraId="1073BF54">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6.3.3每轮磋商结束后，磋商小组应当对该轮磋商的情况进行综合评价，以确定下一轮磋商的内容。磋商小组应通知所有合格供应商在规定时间内进行下一轮磋商。</w:t>
      </w:r>
    </w:p>
    <w:p w14:paraId="09393DD4">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在下一轮磋商中，如果</w:t>
      </w:r>
      <w:bookmarkStart w:id="8" w:name="_Hlk18076358"/>
      <w:r>
        <w:rPr>
          <w:rFonts w:hint="eastAsia" w:ascii="宋体" w:hAnsi="宋体" w:eastAsia="宋体" w:cs="宋体"/>
          <w:color w:val="auto"/>
          <w:sz w:val="24"/>
          <w:szCs w:val="24"/>
          <w:highlight w:val="none"/>
          <w:lang w:val="en-US" w:eastAsia="zh-CN"/>
        </w:rPr>
        <w:t>采购人和某位供应商</w:t>
      </w:r>
      <w:bookmarkEnd w:id="8"/>
      <w:r>
        <w:rPr>
          <w:rFonts w:hint="eastAsia" w:ascii="宋体" w:hAnsi="宋体" w:eastAsia="宋体" w:cs="宋体"/>
          <w:color w:val="auto"/>
          <w:sz w:val="24"/>
          <w:szCs w:val="24"/>
          <w:highlight w:val="none"/>
          <w:lang w:val="en-US" w:eastAsia="zh-CN"/>
        </w:rPr>
        <w:t>在前一轮磋商中的未决事项仍不能解决，且这个未决事项会影响将来合同的执行，采购人可以终止和该供应商的磋商进程。</w:t>
      </w:r>
    </w:p>
    <w:p w14:paraId="74E96236">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6.3.4磋商结束后，磋商小组应当通知所有合格供应商在规定时间内提交最后报价，提交有效最后报价的供应商不得少于3家。</w:t>
      </w:r>
    </w:p>
    <w:p w14:paraId="54290190">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供应商应根据磋商的情况确定最后报价，在磋商小组规定的时间提交。</w:t>
      </w:r>
    </w:p>
    <w:p w14:paraId="6AC26E9E">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最后报价应是供应商完成供应商须知前附表采购内容中说明的全部工作内容的所有费用和合理的利润。</w:t>
      </w:r>
    </w:p>
    <w:p w14:paraId="2706E31B">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提交的最后报价中如果有内容缺失、价格计算错误等缺陷，磋商小组应对要求供应商对这些缺陷进行修正。如果供应商拒绝进行修正，那么应终止和供应商的磋商。上述修正内容不包括最后的价格，最后的价格是否修正由供应商自主决定。</w:t>
      </w:r>
    </w:p>
    <w:p w14:paraId="2841B95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无论什么原因，没有提交最后报价的供应商应被视为撤回或撤销磋商响应文件。</w:t>
      </w:r>
    </w:p>
    <w:p w14:paraId="5E47B9EB">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p>
    <w:p w14:paraId="7E8D0ADB">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7.合同授予</w:t>
      </w:r>
    </w:p>
    <w:p w14:paraId="34C1F621">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7.1</w:t>
      </w:r>
      <w:r>
        <w:rPr>
          <w:rFonts w:hint="eastAsia" w:ascii="宋体" w:hAnsi="宋体" w:eastAsia="宋体" w:cs="宋体"/>
          <w:b/>
          <w:color w:val="auto"/>
          <w:sz w:val="24"/>
          <w:szCs w:val="24"/>
          <w:highlight w:val="none"/>
          <w:lang w:eastAsia="zh-CN"/>
        </w:rPr>
        <w:t>成交</w:t>
      </w:r>
      <w:r>
        <w:rPr>
          <w:rFonts w:hint="eastAsia" w:ascii="宋体" w:hAnsi="宋体" w:eastAsia="宋体" w:cs="宋体"/>
          <w:b/>
          <w:color w:val="auto"/>
          <w:sz w:val="24"/>
          <w:szCs w:val="24"/>
          <w:highlight w:val="none"/>
        </w:rPr>
        <w:t>候选人公示</w:t>
      </w:r>
    </w:p>
    <w:p w14:paraId="7D6A474F">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详见供应商须知</w:t>
      </w:r>
      <w:r>
        <w:rPr>
          <w:rFonts w:hint="eastAsia" w:ascii="宋体" w:hAnsi="宋体" w:eastAsia="宋体" w:cs="宋体"/>
          <w:color w:val="auto"/>
          <w:sz w:val="24"/>
          <w:szCs w:val="24"/>
          <w:highlight w:val="none"/>
        </w:rPr>
        <w:t>。</w:t>
      </w:r>
    </w:p>
    <w:p w14:paraId="249D73BE">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7.2评标结果异议</w:t>
      </w:r>
    </w:p>
    <w:p w14:paraId="1870C509">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或者其他利害关系人对评标结果有异议的，应当在</w:t>
      </w:r>
      <w:r>
        <w:rPr>
          <w:rFonts w:hint="eastAsia" w:ascii="宋体" w:hAnsi="宋体" w:eastAsia="宋体" w:cs="宋体"/>
          <w:color w:val="auto"/>
          <w:sz w:val="24"/>
          <w:szCs w:val="24"/>
          <w:highlight w:val="none"/>
          <w:lang w:eastAsia="zh-CN"/>
        </w:rPr>
        <w:t>磋商结束</w:t>
      </w:r>
      <w:r>
        <w:rPr>
          <w:rFonts w:hint="eastAsia" w:ascii="宋体" w:hAnsi="宋体" w:eastAsia="宋体" w:cs="宋体"/>
          <w:color w:val="auto"/>
          <w:sz w:val="24"/>
          <w:szCs w:val="24"/>
          <w:highlight w:val="none"/>
        </w:rPr>
        <w:t>后三个工作日内提出。</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将在收到异议之日起3日内作出答复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作出答复前，将暂停招标投标活动。</w:t>
      </w:r>
    </w:p>
    <w:p w14:paraId="62D8910F">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7.3</w:t>
      </w:r>
      <w:r>
        <w:rPr>
          <w:rFonts w:hint="eastAsia" w:ascii="宋体" w:hAnsi="宋体" w:eastAsia="宋体" w:cs="宋体"/>
          <w:b/>
          <w:color w:val="auto"/>
          <w:sz w:val="24"/>
          <w:szCs w:val="24"/>
          <w:highlight w:val="none"/>
          <w:lang w:eastAsia="zh-CN"/>
        </w:rPr>
        <w:t>成交</w:t>
      </w:r>
      <w:r>
        <w:rPr>
          <w:rFonts w:hint="eastAsia" w:ascii="宋体" w:hAnsi="宋体" w:eastAsia="宋体" w:cs="宋体"/>
          <w:b/>
          <w:color w:val="auto"/>
          <w:sz w:val="24"/>
          <w:szCs w:val="24"/>
          <w:highlight w:val="none"/>
        </w:rPr>
        <w:t>候选人履约能力审查</w:t>
      </w:r>
    </w:p>
    <w:p w14:paraId="77A6D4C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候选人的经营、财务状况发生较大变化或存在违法行为，</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认为可能影响其履约能力的，将在发出</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通知书前提请原</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按照竞争性磋商规定的标准和方法进行审查确认。</w:t>
      </w:r>
    </w:p>
    <w:p w14:paraId="1EC24F59">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7.4定标</w:t>
      </w:r>
    </w:p>
    <w:p w14:paraId="0D2DE67D">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须知前附表的规定，</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授权的</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依法确定</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w:t>
      </w:r>
    </w:p>
    <w:p w14:paraId="0F35BEA7">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7.5</w:t>
      </w:r>
      <w:r>
        <w:rPr>
          <w:rFonts w:hint="eastAsia" w:ascii="宋体" w:hAnsi="宋体" w:eastAsia="宋体" w:cs="宋体"/>
          <w:b/>
          <w:color w:val="auto"/>
          <w:sz w:val="24"/>
          <w:szCs w:val="24"/>
          <w:highlight w:val="none"/>
          <w:lang w:eastAsia="zh-CN"/>
        </w:rPr>
        <w:t>成交</w:t>
      </w:r>
      <w:r>
        <w:rPr>
          <w:rFonts w:hint="eastAsia" w:ascii="宋体" w:hAnsi="宋体" w:eastAsia="宋体" w:cs="宋体"/>
          <w:b/>
          <w:color w:val="auto"/>
          <w:sz w:val="24"/>
          <w:szCs w:val="24"/>
          <w:highlight w:val="none"/>
        </w:rPr>
        <w:t>通知</w:t>
      </w:r>
    </w:p>
    <w:p w14:paraId="79663C27">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在本章第3.3款规定的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有效期内，</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以书面形式向</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人发出</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通知书，同时将</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结果通知未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14:paraId="0CDA5619">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7.6技术成果经济补偿</w:t>
      </w:r>
    </w:p>
    <w:p w14:paraId="17466102">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对符合竞争性磋商规定的未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人的技术成果进行补偿的，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须知前附表规定的标准给予经济补偿，未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人在</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中声明放弃技术成果经济补偿费的除外。</w:t>
      </w:r>
    </w:p>
    <w:p w14:paraId="1F9D257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将于</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通知书发出后30日内向未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人支付技术成果经济补偿费。</w:t>
      </w:r>
    </w:p>
    <w:p w14:paraId="14E3C2C0">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7.7履约保证金</w:t>
      </w:r>
    </w:p>
    <w:p w14:paraId="31693DAF">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7.7.1在签订合同前，</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人应按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须知前附表规定的形式、金额和竞争性磋商第四章“合同条款及格式”规定的或者事先经过</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书面认可的履约保证金格式向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提交履约保证金。除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须知前附表另有规定外，履约保证金为</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合同金额的</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%。联合体</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的，其履约保证金以联合体各方或者联合体中牵头人的名义提交。</w:t>
      </w:r>
    </w:p>
    <w:p w14:paraId="4385B804">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7.7.2</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人不能按本章第7.7.1项要求提交履约保证金的，视为放弃</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，其</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不予退还，给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造成的损失超过</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数额的，</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人还应当对超过部分予以赔偿。</w:t>
      </w:r>
    </w:p>
    <w:p w14:paraId="5C827767">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7.8签订合同</w:t>
      </w:r>
    </w:p>
    <w:p w14:paraId="2653CE9E">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7.8.1</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人应当在</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通知书发出之日起</w:t>
      </w:r>
      <w:r>
        <w:rPr>
          <w:rFonts w:hint="eastAsia" w:ascii="宋体" w:hAnsi="宋体" w:eastAsia="宋体" w:cs="宋体"/>
          <w:color w:val="auto"/>
          <w:sz w:val="24"/>
          <w:szCs w:val="24"/>
          <w:highlight w:val="none"/>
          <w:u w:val="single"/>
        </w:rPr>
        <w:t>30</w:t>
      </w:r>
      <w:r>
        <w:rPr>
          <w:rFonts w:hint="eastAsia" w:ascii="宋体" w:hAnsi="宋体" w:eastAsia="宋体" w:cs="宋体"/>
          <w:color w:val="auto"/>
          <w:sz w:val="24"/>
          <w:szCs w:val="24"/>
          <w:highlight w:val="none"/>
        </w:rPr>
        <w:t>日内，根据竞争性磋商和</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订立书面合同。</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人无正当理由拒签合同，在签订合同时向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提出附加条件，或者不按照竞争性磋商要求提交履约保证金的，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有权取消其</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资格，其</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不予退还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造成的损失超过</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数额的，</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人还应当对超过部分予以赔偿。</w:t>
      </w:r>
    </w:p>
    <w:p w14:paraId="515190A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7.8.2发出</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无正当理由拒签合同，或者在签订合同时向</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人提出附加条件的，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人退还</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给</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人造成损失的，还应当赔偿损失。</w:t>
      </w:r>
    </w:p>
    <w:p w14:paraId="74F7535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7.8.3联合体</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的，联合体各方应当共同与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签订合同，就</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项目向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承担连带责任。</w:t>
      </w:r>
    </w:p>
    <w:p w14:paraId="1E20B4CD">
      <w:pPr>
        <w:pStyle w:val="23"/>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14:paraId="7CB524AB">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8.纪律和监督</w:t>
      </w:r>
    </w:p>
    <w:p w14:paraId="3D8CA079">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8.1对</w:t>
      </w:r>
      <w:r>
        <w:rPr>
          <w:rFonts w:hint="eastAsia" w:ascii="宋体" w:hAnsi="宋体" w:eastAsia="宋体" w:cs="宋体"/>
          <w:b/>
          <w:color w:val="auto"/>
          <w:sz w:val="24"/>
          <w:szCs w:val="24"/>
          <w:highlight w:val="none"/>
          <w:lang w:eastAsia="zh-CN"/>
        </w:rPr>
        <w:t>采购人</w:t>
      </w:r>
      <w:r>
        <w:rPr>
          <w:rFonts w:hint="eastAsia" w:ascii="宋体" w:hAnsi="宋体" w:eastAsia="宋体" w:cs="宋体"/>
          <w:b/>
          <w:color w:val="auto"/>
          <w:sz w:val="24"/>
          <w:szCs w:val="24"/>
          <w:highlight w:val="none"/>
        </w:rPr>
        <w:t>的纪律要求</w:t>
      </w:r>
    </w:p>
    <w:p w14:paraId="0B3067D7">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不得泄露招标投标活动中应当保密的情况和资料，不得与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串通损害国家利益、社会公共利益或者他人合法权益。</w:t>
      </w:r>
    </w:p>
    <w:p w14:paraId="0908B87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8.2对</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的纪律要求</w:t>
      </w:r>
    </w:p>
    <w:p w14:paraId="45127D6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不得相互串通投标或者与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串通投标，不得向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或者</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成员行贿谋取</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，不得以他人名义投标或者以其他方式弄虚作假骗取</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不得以任何方式干扰、影响评标工作。</w:t>
      </w:r>
    </w:p>
    <w:p w14:paraId="2F57C6BE">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8.3对</w:t>
      </w:r>
      <w:r>
        <w:rPr>
          <w:rFonts w:hint="eastAsia" w:ascii="宋体" w:hAnsi="宋体" w:eastAsia="宋体" w:cs="宋体"/>
          <w:b/>
          <w:color w:val="auto"/>
          <w:sz w:val="24"/>
          <w:szCs w:val="24"/>
          <w:highlight w:val="none"/>
          <w:lang w:eastAsia="zh-CN"/>
        </w:rPr>
        <w:t>磋商小组</w:t>
      </w:r>
      <w:r>
        <w:rPr>
          <w:rFonts w:hint="eastAsia" w:ascii="宋体" w:hAnsi="宋体" w:eastAsia="宋体" w:cs="宋体"/>
          <w:b/>
          <w:color w:val="auto"/>
          <w:sz w:val="24"/>
          <w:szCs w:val="24"/>
          <w:highlight w:val="none"/>
        </w:rPr>
        <w:t>成员的纪律要求</w:t>
      </w:r>
    </w:p>
    <w:p w14:paraId="078BFDD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成员不得收受他人的财物或者其他好处，不得向他人透露对</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的评审和比较、</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候选人的推荐情况以及评标有关的其他情况。在评标活动中，</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成员应当客观、公正地履行职责，遵守职业道德，不得擅离职守，影响评标程序正常进行，不得使用第三章“评标办法”没有规定的评审因素和标准进行评标。</w:t>
      </w:r>
    </w:p>
    <w:p w14:paraId="00E2A3CC">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8.4对与评标活动有关的工作人员的纪律要求</w:t>
      </w:r>
    </w:p>
    <w:p w14:paraId="6102D226">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与评标活动有关的工作人员不得收受他人的财物或者其他好处，不得向他人透露对</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的评审和比较、</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候选人的推荐情况以及评标有关的其他情况。在评标活动中，与评标活动有关的工作人员不得擅离职守，影响评标程序正常进行。</w:t>
      </w:r>
    </w:p>
    <w:p w14:paraId="4A6557A2">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8.5投诉</w:t>
      </w:r>
    </w:p>
    <w:p w14:paraId="7A8B3058">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或者其他利害关系人认为招标投标活动不符合法律、行政法规规定的，可以自知道或者应当知道之日起10日内向有关行政监督部门投诉。投诉应当有明确的请求和必要的证明材料。</w:t>
      </w:r>
    </w:p>
    <w:p w14:paraId="0BB51D81">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或者其他利害关系人对竞争性磋商、开标和评标结果提出投诉的，应当按照</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须知第2.4款、第5.3款和第7.2款的规定先向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提出异议。异议答复期间不计算在第8.5.1项规定的期限内。</w:t>
      </w:r>
    </w:p>
    <w:p w14:paraId="2DAEEB0F">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9.是否采用电子招标投标</w:t>
      </w:r>
    </w:p>
    <w:p w14:paraId="0B732510">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采用电子招标投标方式。</w:t>
      </w:r>
    </w:p>
    <w:p w14:paraId="7EE1D20D">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w:t>
      </w:r>
      <w:bookmarkStart w:id="9" w:name="_Hlk507195825"/>
      <w:r>
        <w:rPr>
          <w:rFonts w:hint="eastAsia" w:ascii="宋体" w:hAnsi="宋体" w:eastAsia="宋体" w:cs="宋体"/>
          <w:b/>
          <w:color w:val="auto"/>
          <w:sz w:val="24"/>
          <w:szCs w:val="24"/>
          <w:highlight w:val="none"/>
        </w:rPr>
        <w:t>需要补充的其他内容需要补充的其他内容</w:t>
      </w:r>
      <w:bookmarkEnd w:id="9"/>
    </w:p>
    <w:p w14:paraId="7FC05779">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bookmarkStart w:id="10" w:name="_Hlk507195973"/>
      <w:r>
        <w:rPr>
          <w:rFonts w:hint="eastAsia" w:ascii="宋体" w:hAnsi="宋体" w:eastAsia="宋体" w:cs="宋体"/>
          <w:color w:val="auto"/>
          <w:sz w:val="24"/>
          <w:szCs w:val="24"/>
          <w:highlight w:val="none"/>
          <w:lang w:val="en-US" w:eastAsia="zh-CN"/>
        </w:rPr>
        <w:t>详</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bookmarkEnd w:id="10"/>
    </w:p>
    <w:p w14:paraId="3156CD47">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textAlignment w:val="auto"/>
        <w:rPr>
          <w:rFonts w:hint="eastAsia" w:ascii="宋体" w:hAnsi="宋体" w:eastAsia="宋体" w:cs="宋体"/>
          <w:color w:val="auto"/>
          <w:sz w:val="24"/>
          <w:szCs w:val="24"/>
          <w:highlight w:val="none"/>
        </w:rPr>
      </w:pPr>
    </w:p>
    <w:p w14:paraId="4F296C4C">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textAlignment w:val="auto"/>
        <w:rPr>
          <w:rFonts w:hint="eastAsia" w:ascii="宋体" w:hAnsi="宋体" w:eastAsia="宋体" w:cs="宋体"/>
          <w:color w:val="auto"/>
          <w:sz w:val="24"/>
          <w:szCs w:val="24"/>
          <w:highlight w:val="none"/>
        </w:rPr>
      </w:pPr>
    </w:p>
    <w:p w14:paraId="5FF6D11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p>
    <w:p w14:paraId="3D3F0127">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rPr>
      </w:pPr>
    </w:p>
    <w:p w14:paraId="23358C92">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rPr>
      </w:pPr>
    </w:p>
    <w:p w14:paraId="0878E00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378D64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88AB78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E396BAC">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67A77E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B3383E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2D319D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135329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F2FD32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255F66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D9366B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215AFC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9498F9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3E22FC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B7FF35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EDB095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2D6441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第三章评标办法（</w:t>
      </w:r>
      <w:r>
        <w:rPr>
          <w:rFonts w:hint="eastAsia" w:ascii="宋体" w:hAnsi="宋体" w:eastAsia="宋体" w:cs="宋体"/>
          <w:b/>
          <w:color w:val="auto"/>
          <w:sz w:val="24"/>
          <w:szCs w:val="24"/>
          <w:highlight w:val="none"/>
          <w:lang w:eastAsia="zh-CN"/>
        </w:rPr>
        <w:t>综合评分法</w:t>
      </w:r>
      <w:r>
        <w:rPr>
          <w:rFonts w:hint="eastAsia" w:ascii="宋体" w:hAnsi="宋体" w:eastAsia="宋体" w:cs="宋体"/>
          <w:b/>
          <w:color w:val="auto"/>
          <w:sz w:val="24"/>
          <w:szCs w:val="24"/>
          <w:highlight w:val="none"/>
        </w:rPr>
        <w:t>）</w:t>
      </w:r>
    </w:p>
    <w:p w14:paraId="3C42E90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492EBD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A9025F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DA7DC6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5D00E9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652803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C2D859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AD8B62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4CE585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CBFFEA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3916D4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F0B462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654914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B2B85B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0D35FD1">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p>
    <w:p w14:paraId="6341C30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AED5AA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E2EECF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74F58B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2628E54">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both"/>
        <w:textAlignment w:val="auto"/>
        <w:rPr>
          <w:rFonts w:hint="eastAsia" w:ascii="宋体" w:hAnsi="宋体" w:eastAsia="宋体" w:cs="宋体"/>
          <w:b/>
          <w:bCs w:val="0"/>
          <w:color w:val="auto"/>
          <w:sz w:val="24"/>
          <w:szCs w:val="24"/>
          <w:highlight w:val="none"/>
        </w:rPr>
      </w:pPr>
      <w:r>
        <w:rPr>
          <w:rFonts w:hint="eastAsia" w:ascii="宋体" w:hAnsi="宋体" w:eastAsia="宋体" w:cs="宋体"/>
          <w:b/>
          <w:color w:val="auto"/>
          <w:sz w:val="24"/>
          <w:szCs w:val="24"/>
          <w:highlight w:val="none"/>
        </w:rPr>
        <w:br w:type="page"/>
      </w:r>
      <w:bookmarkStart w:id="11" w:name="_Hlk508132005"/>
      <w:r>
        <w:rPr>
          <w:rFonts w:hint="eastAsia" w:ascii="宋体" w:hAnsi="宋体" w:eastAsia="宋体" w:cs="宋体"/>
          <w:b/>
          <w:bCs w:val="0"/>
          <w:color w:val="auto"/>
          <w:sz w:val="24"/>
          <w:szCs w:val="24"/>
          <w:highlight w:val="none"/>
        </w:rPr>
        <w:t>一、总则</w:t>
      </w:r>
    </w:p>
    <w:p w14:paraId="1FB93CD8">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eastAsia="zh-CN"/>
        </w:rPr>
        <w:t>磋商小组</w:t>
      </w:r>
    </w:p>
    <w:p w14:paraId="685A8DF8">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1.1评标由依法组成的</w:t>
      </w:r>
      <w:r>
        <w:rPr>
          <w:rFonts w:hint="eastAsia" w:ascii="宋体" w:hAnsi="宋体" w:eastAsia="宋体" w:cs="宋体"/>
          <w:b w:val="0"/>
          <w:bCs/>
          <w:color w:val="auto"/>
          <w:sz w:val="24"/>
          <w:szCs w:val="24"/>
          <w:highlight w:val="none"/>
          <w:lang w:eastAsia="zh-CN"/>
        </w:rPr>
        <w:t>磋商小组</w:t>
      </w:r>
      <w:r>
        <w:rPr>
          <w:rFonts w:hint="eastAsia" w:ascii="宋体" w:hAnsi="宋体" w:eastAsia="宋体" w:cs="宋体"/>
          <w:b w:val="0"/>
          <w:bCs/>
          <w:color w:val="auto"/>
          <w:sz w:val="24"/>
          <w:szCs w:val="24"/>
          <w:highlight w:val="none"/>
        </w:rPr>
        <w:t>负责。</w:t>
      </w:r>
    </w:p>
    <w:p w14:paraId="08C97271">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2.评标方法</w:t>
      </w:r>
    </w:p>
    <w:p w14:paraId="33C8FE9C">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综合评分法</w:t>
      </w:r>
      <w:r>
        <w:rPr>
          <w:rFonts w:hint="eastAsia" w:ascii="宋体" w:hAnsi="宋体" w:eastAsia="宋体" w:cs="宋体"/>
          <w:b w:val="0"/>
          <w:bCs/>
          <w:color w:val="auto"/>
          <w:sz w:val="24"/>
          <w:szCs w:val="24"/>
          <w:highlight w:val="none"/>
        </w:rPr>
        <w:t>，即</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能够最大限度的满足</w:t>
      </w:r>
      <w:r>
        <w:rPr>
          <w:rFonts w:hint="eastAsia" w:ascii="宋体" w:hAnsi="宋体" w:eastAsia="宋体" w:cs="宋体"/>
          <w:b w:val="0"/>
          <w:bCs/>
          <w:color w:val="auto"/>
          <w:sz w:val="24"/>
          <w:szCs w:val="24"/>
          <w:highlight w:val="none"/>
          <w:lang w:eastAsia="zh-CN"/>
        </w:rPr>
        <w:t>竞争性磋商文件</w:t>
      </w:r>
      <w:r>
        <w:rPr>
          <w:rFonts w:hint="eastAsia" w:ascii="宋体" w:hAnsi="宋体" w:eastAsia="宋体" w:cs="宋体"/>
          <w:b w:val="0"/>
          <w:bCs/>
          <w:color w:val="auto"/>
          <w:sz w:val="24"/>
          <w:szCs w:val="24"/>
          <w:highlight w:val="none"/>
        </w:rPr>
        <w:t>规定的各项综合评价标准且经评审得分最高的</w:t>
      </w:r>
      <w:r>
        <w:rPr>
          <w:rFonts w:hint="eastAsia" w:ascii="宋体" w:hAnsi="宋体" w:eastAsia="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为</w:t>
      </w:r>
      <w:r>
        <w:rPr>
          <w:rFonts w:hint="eastAsia" w:ascii="宋体" w:hAnsi="宋体" w:eastAsia="宋体" w:cs="宋体"/>
          <w:b w:val="0"/>
          <w:bCs/>
          <w:color w:val="auto"/>
          <w:sz w:val="24"/>
          <w:szCs w:val="24"/>
          <w:highlight w:val="none"/>
          <w:lang w:eastAsia="zh-CN"/>
        </w:rPr>
        <w:t>成交</w:t>
      </w:r>
      <w:r>
        <w:rPr>
          <w:rFonts w:hint="eastAsia" w:ascii="宋体" w:hAnsi="宋体" w:eastAsia="宋体" w:cs="宋体"/>
          <w:b w:val="0"/>
          <w:bCs/>
          <w:color w:val="auto"/>
          <w:sz w:val="24"/>
          <w:szCs w:val="24"/>
          <w:highlight w:val="none"/>
        </w:rPr>
        <w:t>候选人的评标方法。</w:t>
      </w:r>
    </w:p>
    <w:p w14:paraId="38D7A4F7">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二、评标程序</w:t>
      </w:r>
    </w:p>
    <w:p w14:paraId="57DE37B5">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的初步评审</w:t>
      </w:r>
    </w:p>
    <w:p w14:paraId="65473BF7">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3.1初步评审分为资格性检查和符合性检查。</w:t>
      </w:r>
    </w:p>
    <w:p w14:paraId="453DE9A3">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3.1.1资格性检查</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由采购人进行资格审查，</w:t>
      </w:r>
      <w:r>
        <w:rPr>
          <w:rFonts w:hint="eastAsia" w:ascii="宋体" w:hAnsi="宋体" w:eastAsia="宋体" w:cs="宋体"/>
          <w:b w:val="0"/>
          <w:bCs/>
          <w:color w:val="auto"/>
          <w:sz w:val="24"/>
          <w:szCs w:val="24"/>
          <w:highlight w:val="none"/>
        </w:rPr>
        <w:t>根据法律法规和</w:t>
      </w:r>
      <w:r>
        <w:rPr>
          <w:rFonts w:hint="eastAsia" w:ascii="宋体" w:hAnsi="宋体" w:eastAsia="宋体" w:cs="宋体"/>
          <w:b w:val="0"/>
          <w:bCs/>
          <w:color w:val="auto"/>
          <w:sz w:val="24"/>
          <w:szCs w:val="24"/>
          <w:highlight w:val="none"/>
          <w:lang w:eastAsia="zh-CN"/>
        </w:rPr>
        <w:t>竞争性磋商文件</w:t>
      </w:r>
      <w:r>
        <w:rPr>
          <w:rFonts w:hint="eastAsia" w:ascii="宋体" w:hAnsi="宋体" w:eastAsia="宋体" w:cs="宋体"/>
          <w:b w:val="0"/>
          <w:bCs/>
          <w:color w:val="auto"/>
          <w:sz w:val="24"/>
          <w:szCs w:val="24"/>
          <w:highlight w:val="none"/>
        </w:rPr>
        <w:t>的规定，对</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中的资格证明、</w:t>
      </w:r>
      <w:r>
        <w:rPr>
          <w:rFonts w:hint="eastAsia" w:ascii="宋体" w:hAnsi="宋体" w:eastAsia="宋体" w:cs="宋体"/>
          <w:b w:val="0"/>
          <w:bCs/>
          <w:color w:val="auto"/>
          <w:sz w:val="24"/>
          <w:szCs w:val="24"/>
          <w:highlight w:val="none"/>
          <w:lang w:eastAsia="zh-CN"/>
        </w:rPr>
        <w:t>磋商保证金</w:t>
      </w:r>
      <w:r>
        <w:rPr>
          <w:rFonts w:hint="eastAsia" w:ascii="宋体" w:hAnsi="宋体" w:eastAsia="宋体" w:cs="宋体"/>
          <w:b w:val="0"/>
          <w:bCs/>
          <w:color w:val="auto"/>
          <w:sz w:val="24"/>
          <w:szCs w:val="24"/>
          <w:highlight w:val="none"/>
        </w:rPr>
        <w:t>等进行审查，以确定</w:t>
      </w:r>
      <w:r>
        <w:rPr>
          <w:rFonts w:hint="eastAsia" w:ascii="宋体" w:hAnsi="宋体" w:eastAsia="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是否具备投标资格。</w:t>
      </w:r>
    </w:p>
    <w:p w14:paraId="68182159">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3.1.2符合性检查。依据</w:t>
      </w:r>
      <w:r>
        <w:rPr>
          <w:rFonts w:hint="eastAsia" w:ascii="宋体" w:hAnsi="宋体" w:eastAsia="宋体" w:cs="宋体"/>
          <w:b w:val="0"/>
          <w:bCs/>
          <w:color w:val="auto"/>
          <w:sz w:val="24"/>
          <w:szCs w:val="24"/>
          <w:highlight w:val="none"/>
          <w:lang w:eastAsia="zh-CN"/>
        </w:rPr>
        <w:t>竞争性磋商文件</w:t>
      </w:r>
      <w:r>
        <w:rPr>
          <w:rFonts w:hint="eastAsia" w:ascii="宋体" w:hAnsi="宋体" w:eastAsia="宋体" w:cs="宋体"/>
          <w:b w:val="0"/>
          <w:bCs/>
          <w:color w:val="auto"/>
          <w:sz w:val="24"/>
          <w:szCs w:val="24"/>
          <w:highlight w:val="none"/>
        </w:rPr>
        <w:t>的规定，从</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的有效性、完整性和对</w:t>
      </w:r>
      <w:r>
        <w:rPr>
          <w:rFonts w:hint="eastAsia" w:ascii="宋体" w:hAnsi="宋体" w:eastAsia="宋体" w:cs="宋体"/>
          <w:b w:val="0"/>
          <w:bCs/>
          <w:color w:val="auto"/>
          <w:sz w:val="24"/>
          <w:szCs w:val="24"/>
          <w:highlight w:val="none"/>
          <w:lang w:eastAsia="zh-CN"/>
        </w:rPr>
        <w:t>竞争性磋商文件</w:t>
      </w:r>
      <w:r>
        <w:rPr>
          <w:rFonts w:hint="eastAsia" w:ascii="宋体" w:hAnsi="宋体" w:eastAsia="宋体" w:cs="宋体"/>
          <w:b w:val="0"/>
          <w:bCs/>
          <w:color w:val="auto"/>
          <w:sz w:val="24"/>
          <w:szCs w:val="24"/>
          <w:highlight w:val="none"/>
        </w:rPr>
        <w:t>的响应程度进行审查，以确定是否对</w:t>
      </w:r>
      <w:r>
        <w:rPr>
          <w:rFonts w:hint="eastAsia" w:ascii="宋体" w:hAnsi="宋体" w:eastAsia="宋体" w:cs="宋体"/>
          <w:b w:val="0"/>
          <w:bCs/>
          <w:color w:val="auto"/>
          <w:sz w:val="24"/>
          <w:szCs w:val="24"/>
          <w:highlight w:val="none"/>
          <w:lang w:eastAsia="zh-CN"/>
        </w:rPr>
        <w:t>竞争性磋商文件</w:t>
      </w:r>
      <w:r>
        <w:rPr>
          <w:rFonts w:hint="eastAsia" w:ascii="宋体" w:hAnsi="宋体" w:eastAsia="宋体" w:cs="宋体"/>
          <w:b w:val="0"/>
          <w:bCs/>
          <w:color w:val="auto"/>
          <w:sz w:val="24"/>
          <w:szCs w:val="24"/>
          <w:highlight w:val="none"/>
        </w:rPr>
        <w:t>的实质性要求作出响应。</w:t>
      </w:r>
      <w:r>
        <w:rPr>
          <w:rFonts w:hint="eastAsia" w:ascii="宋体" w:hAnsi="宋体" w:eastAsia="宋体" w:cs="宋体"/>
          <w:b w:val="0"/>
          <w:bCs/>
          <w:color w:val="auto"/>
          <w:sz w:val="24"/>
          <w:szCs w:val="24"/>
          <w:highlight w:val="none"/>
          <w:lang w:eastAsia="zh-CN"/>
        </w:rPr>
        <w:t>磋商小组</w:t>
      </w:r>
      <w:r>
        <w:rPr>
          <w:rFonts w:hint="eastAsia" w:ascii="宋体" w:hAnsi="宋体" w:eastAsia="宋体" w:cs="宋体"/>
          <w:b w:val="0"/>
          <w:bCs/>
          <w:color w:val="auto"/>
          <w:sz w:val="24"/>
          <w:szCs w:val="24"/>
          <w:highlight w:val="none"/>
        </w:rPr>
        <w:t>决定</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的响应性只根据</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真实无误的内容，而不依据外部的证据，但</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有不真实、不正确的内容时除外。</w:t>
      </w:r>
    </w:p>
    <w:p w14:paraId="3372E72A">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3.1.3</w:t>
      </w:r>
      <w:r>
        <w:rPr>
          <w:rFonts w:hint="eastAsia" w:ascii="宋体" w:hAnsi="宋体" w:eastAsia="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不得通过修正或撤销不合要求的偏离从而使其投标成为实质上响应的投标。</w:t>
      </w:r>
    </w:p>
    <w:p w14:paraId="02ADDEDA">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32C25A57">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59782AF1">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评标办法前附表-初步评审标准</w:t>
      </w:r>
    </w:p>
    <w:p w14:paraId="41319DF4">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lang w:eastAsia="zh-CN"/>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848"/>
        <w:gridCol w:w="5232"/>
      </w:tblGrid>
      <w:tr w14:paraId="5C9B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982" w:type="dxa"/>
            <w:gridSpan w:val="2"/>
            <w:noWrap w:val="0"/>
            <w:vAlign w:val="center"/>
          </w:tcPr>
          <w:p w14:paraId="3D3FECA1">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评审因素</w:t>
            </w:r>
          </w:p>
        </w:tc>
        <w:tc>
          <w:tcPr>
            <w:tcW w:w="5232" w:type="dxa"/>
            <w:noWrap w:val="0"/>
            <w:vAlign w:val="center"/>
          </w:tcPr>
          <w:p w14:paraId="1ED1E15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评审标准</w:t>
            </w:r>
          </w:p>
        </w:tc>
      </w:tr>
      <w:tr w14:paraId="4FE31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restart"/>
            <w:noWrap w:val="0"/>
            <w:vAlign w:val="center"/>
          </w:tcPr>
          <w:p w14:paraId="3E22EE4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w:t>
            </w:r>
          </w:p>
          <w:p w14:paraId="61197E35">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格</w:t>
            </w:r>
          </w:p>
          <w:p w14:paraId="113F499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w:t>
            </w:r>
          </w:p>
          <w:p w14:paraId="1499E8C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审</w:t>
            </w:r>
          </w:p>
          <w:p w14:paraId="7C6DEC8E">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w:t>
            </w:r>
          </w:p>
          <w:p w14:paraId="55B78636">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准</w:t>
            </w:r>
          </w:p>
        </w:tc>
        <w:tc>
          <w:tcPr>
            <w:tcW w:w="2848" w:type="dxa"/>
            <w:noWrap w:val="0"/>
            <w:vAlign w:val="center"/>
          </w:tcPr>
          <w:p w14:paraId="7D7EE47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满足《中华人民共和国政府采购法》第二十二条规定及法律法规的其他规定</w:t>
            </w:r>
          </w:p>
        </w:tc>
        <w:tc>
          <w:tcPr>
            <w:tcW w:w="5232" w:type="dxa"/>
            <w:noWrap w:val="0"/>
            <w:vAlign w:val="center"/>
          </w:tcPr>
          <w:p w14:paraId="7B89F86B">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须知第1.4.1项规定</w:t>
            </w:r>
          </w:p>
        </w:tc>
      </w:tr>
      <w:tr w14:paraId="31D4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34" w:type="dxa"/>
            <w:vMerge w:val="continue"/>
            <w:noWrap w:val="0"/>
            <w:vAlign w:val="center"/>
          </w:tcPr>
          <w:p w14:paraId="6B1FAF3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p>
        </w:tc>
        <w:tc>
          <w:tcPr>
            <w:tcW w:w="2848" w:type="dxa"/>
            <w:noWrap w:val="0"/>
            <w:vAlign w:val="center"/>
          </w:tcPr>
          <w:p w14:paraId="7F8D57DC">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w:t>
            </w:r>
          </w:p>
        </w:tc>
        <w:tc>
          <w:tcPr>
            <w:tcW w:w="5232" w:type="dxa"/>
            <w:noWrap w:val="0"/>
            <w:vAlign w:val="center"/>
          </w:tcPr>
          <w:p w14:paraId="2162C41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须知第1.4.1项规定</w:t>
            </w:r>
          </w:p>
        </w:tc>
      </w:tr>
      <w:tr w14:paraId="29FD9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34" w:type="dxa"/>
            <w:vMerge w:val="continue"/>
            <w:noWrap w:val="0"/>
            <w:vAlign w:val="center"/>
          </w:tcPr>
          <w:p w14:paraId="5397F34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p>
        </w:tc>
        <w:tc>
          <w:tcPr>
            <w:tcW w:w="2848" w:type="dxa"/>
            <w:noWrap w:val="0"/>
            <w:vAlign w:val="center"/>
          </w:tcPr>
          <w:p w14:paraId="6C398B0D">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中小企业声明函</w:t>
            </w:r>
          </w:p>
        </w:tc>
        <w:tc>
          <w:tcPr>
            <w:tcW w:w="5232" w:type="dxa"/>
            <w:noWrap w:val="0"/>
            <w:vAlign w:val="center"/>
          </w:tcPr>
          <w:p w14:paraId="48FA08F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rPr>
              <w:t>具备中小企业声明函</w:t>
            </w:r>
          </w:p>
        </w:tc>
      </w:tr>
      <w:tr w14:paraId="4D908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34" w:type="dxa"/>
            <w:vMerge w:val="continue"/>
            <w:noWrap w:val="0"/>
            <w:vAlign w:val="center"/>
          </w:tcPr>
          <w:p w14:paraId="17404B0A">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p>
        </w:tc>
        <w:tc>
          <w:tcPr>
            <w:tcW w:w="2848" w:type="dxa"/>
            <w:noWrap w:val="0"/>
            <w:vAlign w:val="center"/>
          </w:tcPr>
          <w:p w14:paraId="342695D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信誉要求</w:t>
            </w:r>
          </w:p>
        </w:tc>
        <w:tc>
          <w:tcPr>
            <w:tcW w:w="5232" w:type="dxa"/>
            <w:noWrap w:val="0"/>
            <w:vAlign w:val="center"/>
          </w:tcPr>
          <w:p w14:paraId="56CB411F">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近三年在“信用中国”网站（www.creditchina.gov.cn）未被列入失信被执行人记录、重大税收违法案件当事人名单且在中国政府采购网（www.ccgp.gov.cn）没有相关主体政府采购严重违法失信行为记录（被禁止在一定期限内参加政府采购活动但期限届满的除外）</w:t>
            </w:r>
          </w:p>
        </w:tc>
      </w:tr>
      <w:tr w14:paraId="6542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34" w:type="dxa"/>
            <w:vMerge w:val="continue"/>
            <w:noWrap w:val="0"/>
            <w:vAlign w:val="center"/>
          </w:tcPr>
          <w:p w14:paraId="54B2955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p>
        </w:tc>
        <w:tc>
          <w:tcPr>
            <w:tcW w:w="2848" w:type="dxa"/>
            <w:noWrap w:val="0"/>
            <w:vAlign w:val="center"/>
          </w:tcPr>
          <w:p w14:paraId="0E0F183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w:t>
            </w:r>
          </w:p>
        </w:tc>
        <w:tc>
          <w:tcPr>
            <w:tcW w:w="5232" w:type="dxa"/>
            <w:noWrap w:val="0"/>
            <w:vAlign w:val="center"/>
          </w:tcPr>
          <w:p w14:paraId="604A0FD5">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不允许</w:t>
            </w:r>
          </w:p>
        </w:tc>
      </w:tr>
      <w:tr w14:paraId="307B3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34" w:type="dxa"/>
            <w:vMerge w:val="continue"/>
            <w:noWrap w:val="0"/>
            <w:vAlign w:val="center"/>
          </w:tcPr>
          <w:p w14:paraId="07ADD26C">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p>
        </w:tc>
        <w:tc>
          <w:tcPr>
            <w:tcW w:w="2848" w:type="dxa"/>
            <w:noWrap w:val="0"/>
            <w:vAlign w:val="center"/>
          </w:tcPr>
          <w:p w14:paraId="49BF8D0F">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不存在禁止投标的情形</w:t>
            </w:r>
          </w:p>
        </w:tc>
        <w:tc>
          <w:tcPr>
            <w:tcW w:w="5232" w:type="dxa"/>
            <w:noWrap w:val="0"/>
            <w:vAlign w:val="center"/>
          </w:tcPr>
          <w:p w14:paraId="2F43385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不存在第二章“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须知”第1.4.3项规定的任何一种情形</w:t>
            </w:r>
          </w:p>
        </w:tc>
      </w:tr>
      <w:tr w14:paraId="5974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restart"/>
            <w:noWrap w:val="0"/>
            <w:vAlign w:val="center"/>
          </w:tcPr>
          <w:p w14:paraId="4088CF4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符</w:t>
            </w:r>
          </w:p>
          <w:p w14:paraId="4864B655">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合</w:t>
            </w:r>
          </w:p>
          <w:p w14:paraId="5E659956">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性</w:t>
            </w:r>
          </w:p>
          <w:p w14:paraId="238AE83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w:t>
            </w:r>
          </w:p>
          <w:p w14:paraId="5670B6BA">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审</w:t>
            </w:r>
          </w:p>
          <w:p w14:paraId="79F611C5">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w:t>
            </w:r>
          </w:p>
          <w:p w14:paraId="36312A7F">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准</w:t>
            </w:r>
          </w:p>
        </w:tc>
        <w:tc>
          <w:tcPr>
            <w:tcW w:w="2848" w:type="dxa"/>
            <w:noWrap w:val="0"/>
            <w:vAlign w:val="center"/>
          </w:tcPr>
          <w:p w14:paraId="1CFB663C">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tc>
        <w:tc>
          <w:tcPr>
            <w:tcW w:w="5232" w:type="dxa"/>
            <w:noWrap w:val="0"/>
            <w:vAlign w:val="center"/>
          </w:tcPr>
          <w:p w14:paraId="5197C0AE">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有下列情形之一的其投标无效：</w:t>
            </w:r>
          </w:p>
          <w:p w14:paraId="2D33D07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出现不是唯一的有选择性</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w:t>
            </w:r>
          </w:p>
          <w:p w14:paraId="68CC152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高于本项目采购预算或者最高限价的</w:t>
            </w:r>
            <w:r>
              <w:rPr>
                <w:rFonts w:hint="eastAsia" w:ascii="宋体" w:hAnsi="宋体" w:eastAsia="宋体" w:cs="宋体"/>
                <w:color w:val="auto"/>
                <w:sz w:val="24"/>
                <w:szCs w:val="24"/>
                <w:highlight w:val="none"/>
                <w:lang w:eastAsia="zh-CN"/>
              </w:rPr>
              <w:t>；</w:t>
            </w:r>
          </w:p>
          <w:p w14:paraId="3BD94B99">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1.3报价明显低于其他通过符合性审查供应商的报价有可能影响项目质量或者不能诚信履约的</w:t>
            </w:r>
            <w:r>
              <w:rPr>
                <w:rFonts w:hint="eastAsia" w:ascii="宋体" w:hAnsi="宋体" w:eastAsia="宋体" w:cs="宋体"/>
                <w:color w:val="auto"/>
                <w:sz w:val="24"/>
                <w:szCs w:val="24"/>
                <w:highlight w:val="none"/>
                <w:lang w:eastAsia="zh-CN"/>
              </w:rPr>
              <w:t>；</w:t>
            </w:r>
          </w:p>
          <w:p w14:paraId="4EE0828C">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1.4供应商对根据修正原则修正后的报价不确认的</w:t>
            </w:r>
          </w:p>
        </w:tc>
      </w:tr>
      <w:tr w14:paraId="5614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noWrap w:val="0"/>
            <w:vAlign w:val="center"/>
          </w:tcPr>
          <w:p w14:paraId="39149EDD">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p>
        </w:tc>
        <w:tc>
          <w:tcPr>
            <w:tcW w:w="2848" w:type="dxa"/>
            <w:noWrap w:val="0"/>
            <w:vAlign w:val="center"/>
          </w:tcPr>
          <w:p w14:paraId="136D716F">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投标内容</w:t>
            </w:r>
          </w:p>
        </w:tc>
        <w:tc>
          <w:tcPr>
            <w:tcW w:w="5232" w:type="dxa"/>
            <w:noWrap w:val="0"/>
            <w:vAlign w:val="center"/>
          </w:tcPr>
          <w:p w14:paraId="27AD081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须知第1.3.1项规定</w:t>
            </w:r>
          </w:p>
        </w:tc>
      </w:tr>
      <w:tr w14:paraId="52375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noWrap w:val="0"/>
            <w:vAlign w:val="center"/>
          </w:tcPr>
          <w:p w14:paraId="409DB13C">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p>
        </w:tc>
        <w:tc>
          <w:tcPr>
            <w:tcW w:w="2848" w:type="dxa"/>
            <w:noWrap w:val="0"/>
            <w:vAlign w:val="center"/>
          </w:tcPr>
          <w:p w14:paraId="3FEF60D5">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合同履约期限</w:t>
            </w:r>
          </w:p>
        </w:tc>
        <w:tc>
          <w:tcPr>
            <w:tcW w:w="5232" w:type="dxa"/>
            <w:noWrap w:val="0"/>
            <w:vAlign w:val="center"/>
          </w:tcPr>
          <w:p w14:paraId="632703CB">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须知第1.3.2项规定</w:t>
            </w:r>
          </w:p>
        </w:tc>
      </w:tr>
      <w:tr w14:paraId="43E4A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Merge w:val="continue"/>
            <w:noWrap w:val="0"/>
            <w:vAlign w:val="center"/>
          </w:tcPr>
          <w:p w14:paraId="419BDC7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p>
        </w:tc>
        <w:tc>
          <w:tcPr>
            <w:tcW w:w="2848" w:type="dxa"/>
            <w:noWrap w:val="0"/>
            <w:vAlign w:val="center"/>
          </w:tcPr>
          <w:p w14:paraId="0B1D345D">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5232" w:type="dxa"/>
            <w:noWrap w:val="0"/>
            <w:vAlign w:val="center"/>
          </w:tcPr>
          <w:p w14:paraId="6A5CCF6D">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须知第1.3.3项规定</w:t>
            </w:r>
          </w:p>
        </w:tc>
      </w:tr>
      <w:tr w14:paraId="71423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noWrap w:val="0"/>
            <w:vAlign w:val="center"/>
          </w:tcPr>
          <w:p w14:paraId="5010EA36">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p>
        </w:tc>
        <w:tc>
          <w:tcPr>
            <w:tcW w:w="2848" w:type="dxa"/>
            <w:noWrap w:val="0"/>
            <w:vAlign w:val="center"/>
          </w:tcPr>
          <w:p w14:paraId="40AF064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有效期</w:t>
            </w:r>
          </w:p>
        </w:tc>
        <w:tc>
          <w:tcPr>
            <w:tcW w:w="5232" w:type="dxa"/>
            <w:noWrap w:val="0"/>
            <w:vAlign w:val="center"/>
          </w:tcPr>
          <w:p w14:paraId="19D867F5">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须知第3.3.1项规定</w:t>
            </w:r>
          </w:p>
        </w:tc>
      </w:tr>
      <w:tr w14:paraId="45857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noWrap w:val="0"/>
            <w:vAlign w:val="center"/>
          </w:tcPr>
          <w:p w14:paraId="15252693">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p>
        </w:tc>
        <w:tc>
          <w:tcPr>
            <w:tcW w:w="2848" w:type="dxa"/>
            <w:noWrap w:val="0"/>
            <w:vAlign w:val="center"/>
          </w:tcPr>
          <w:p w14:paraId="60687019">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磋商保证金</w:t>
            </w:r>
          </w:p>
        </w:tc>
        <w:tc>
          <w:tcPr>
            <w:tcW w:w="5232" w:type="dxa"/>
            <w:noWrap w:val="0"/>
            <w:vAlign w:val="center"/>
          </w:tcPr>
          <w:p w14:paraId="17A55521">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r>
              <w:rPr>
                <w:rFonts w:hint="eastAsia" w:ascii="宋体" w:hAnsi="宋体" w:eastAsia="宋体" w:cs="宋体"/>
                <w:color w:val="auto"/>
                <w:sz w:val="24"/>
                <w:szCs w:val="24"/>
                <w:highlight w:val="none"/>
                <w:lang w:val="en-US" w:eastAsia="zh-CN"/>
              </w:rPr>
              <w:t>总则</w:t>
            </w:r>
            <w:r>
              <w:rPr>
                <w:rFonts w:hint="eastAsia" w:ascii="宋体" w:hAnsi="宋体" w:eastAsia="宋体" w:cs="宋体"/>
                <w:color w:val="auto"/>
                <w:sz w:val="24"/>
                <w:szCs w:val="24"/>
                <w:highlight w:val="none"/>
              </w:rPr>
              <w:t>第3.4.1项规定</w:t>
            </w:r>
          </w:p>
        </w:tc>
      </w:tr>
      <w:tr w14:paraId="195B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Merge w:val="continue"/>
            <w:noWrap w:val="0"/>
            <w:vAlign w:val="center"/>
          </w:tcPr>
          <w:p w14:paraId="5D0ACB1D">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p>
        </w:tc>
        <w:tc>
          <w:tcPr>
            <w:tcW w:w="2848" w:type="dxa"/>
            <w:noWrap w:val="0"/>
            <w:vAlign w:val="center"/>
          </w:tcPr>
          <w:p w14:paraId="4DEDFAC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签字盖章</w:t>
            </w:r>
          </w:p>
        </w:tc>
        <w:tc>
          <w:tcPr>
            <w:tcW w:w="5232" w:type="dxa"/>
            <w:noWrap w:val="0"/>
            <w:vAlign w:val="center"/>
          </w:tcPr>
          <w:p w14:paraId="4D12F5BD">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r>
              <w:rPr>
                <w:rFonts w:hint="eastAsia" w:ascii="宋体" w:hAnsi="宋体" w:eastAsia="宋体" w:cs="宋体"/>
                <w:color w:val="auto"/>
                <w:sz w:val="24"/>
                <w:szCs w:val="24"/>
                <w:highlight w:val="none"/>
                <w:lang w:val="en-US" w:eastAsia="zh-CN"/>
              </w:rPr>
              <w:t>总则</w:t>
            </w:r>
            <w:r>
              <w:rPr>
                <w:rFonts w:hint="eastAsia" w:ascii="宋体" w:hAnsi="宋体" w:eastAsia="宋体" w:cs="宋体"/>
                <w:color w:val="auto"/>
                <w:sz w:val="24"/>
                <w:szCs w:val="24"/>
                <w:highlight w:val="none"/>
              </w:rPr>
              <w:t>第3.7.3款的规定</w:t>
            </w:r>
          </w:p>
        </w:tc>
      </w:tr>
      <w:tr w14:paraId="58F8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noWrap w:val="0"/>
            <w:vAlign w:val="center"/>
          </w:tcPr>
          <w:p w14:paraId="2C199A03">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p>
        </w:tc>
        <w:tc>
          <w:tcPr>
            <w:tcW w:w="2848" w:type="dxa"/>
            <w:noWrap w:val="0"/>
            <w:vAlign w:val="center"/>
          </w:tcPr>
          <w:p w14:paraId="179D236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格式</w:t>
            </w:r>
          </w:p>
        </w:tc>
        <w:tc>
          <w:tcPr>
            <w:tcW w:w="5232" w:type="dxa"/>
            <w:noWrap w:val="0"/>
            <w:vAlign w:val="center"/>
          </w:tcPr>
          <w:p w14:paraId="202AFA43">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符合第六章“</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格式”的要求</w:t>
            </w:r>
          </w:p>
        </w:tc>
      </w:tr>
      <w:tr w14:paraId="6B10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noWrap w:val="0"/>
            <w:vAlign w:val="center"/>
          </w:tcPr>
          <w:p w14:paraId="3F1DB42F">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p>
        </w:tc>
        <w:tc>
          <w:tcPr>
            <w:tcW w:w="2848" w:type="dxa"/>
            <w:noWrap w:val="0"/>
            <w:vAlign w:val="center"/>
          </w:tcPr>
          <w:p w14:paraId="0DDC423B">
            <w:pPr>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其他实质性要求</w:t>
            </w:r>
          </w:p>
        </w:tc>
        <w:tc>
          <w:tcPr>
            <w:tcW w:w="5232" w:type="dxa"/>
            <w:noWrap w:val="0"/>
            <w:vAlign w:val="center"/>
          </w:tcPr>
          <w:p w14:paraId="34F65CD1">
            <w:pPr>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响应竞争性磋商规定的其他实质性要求</w:t>
            </w:r>
          </w:p>
        </w:tc>
      </w:tr>
      <w:tr w14:paraId="5C52A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noWrap w:val="0"/>
            <w:vAlign w:val="center"/>
          </w:tcPr>
          <w:p w14:paraId="1F8D718F">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p>
        </w:tc>
        <w:tc>
          <w:tcPr>
            <w:tcW w:w="2848" w:type="dxa"/>
            <w:noWrap w:val="0"/>
            <w:vAlign w:val="center"/>
          </w:tcPr>
          <w:p w14:paraId="257B47F6">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具有良好的商业信誉和健全的财务会计制度</w:t>
            </w:r>
          </w:p>
        </w:tc>
        <w:tc>
          <w:tcPr>
            <w:tcW w:w="5232" w:type="dxa"/>
            <w:noWrap w:val="0"/>
            <w:vAlign w:val="center"/>
          </w:tcPr>
          <w:p w14:paraId="2F7D68FA">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提供相应证明材料或承诺书格式自拟</w:t>
            </w:r>
          </w:p>
        </w:tc>
      </w:tr>
      <w:tr w14:paraId="29A8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noWrap w:val="0"/>
            <w:vAlign w:val="center"/>
          </w:tcPr>
          <w:p w14:paraId="0ADAA2EB">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p>
        </w:tc>
        <w:tc>
          <w:tcPr>
            <w:tcW w:w="2848" w:type="dxa"/>
            <w:noWrap w:val="0"/>
            <w:vAlign w:val="center"/>
          </w:tcPr>
          <w:p w14:paraId="755FA00C">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具有履行合同所必需的设备和专业技术能力</w:t>
            </w:r>
          </w:p>
        </w:tc>
        <w:tc>
          <w:tcPr>
            <w:tcW w:w="5232" w:type="dxa"/>
            <w:noWrap w:val="0"/>
            <w:vAlign w:val="center"/>
          </w:tcPr>
          <w:p w14:paraId="72B20979">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提供相应证明材料或承诺书格式自拟</w:t>
            </w:r>
          </w:p>
        </w:tc>
      </w:tr>
      <w:tr w14:paraId="0D6A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noWrap w:val="0"/>
            <w:vAlign w:val="center"/>
          </w:tcPr>
          <w:p w14:paraId="2A1CBB1B">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p>
        </w:tc>
        <w:tc>
          <w:tcPr>
            <w:tcW w:w="2848" w:type="dxa"/>
            <w:noWrap w:val="0"/>
            <w:vAlign w:val="center"/>
          </w:tcPr>
          <w:p w14:paraId="76271FD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具有依法缴纳税收和社会保障资金的良好记录</w:t>
            </w:r>
          </w:p>
        </w:tc>
        <w:tc>
          <w:tcPr>
            <w:tcW w:w="5232" w:type="dxa"/>
            <w:noWrap w:val="0"/>
            <w:vAlign w:val="center"/>
          </w:tcPr>
          <w:p w14:paraId="266157F6">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提供相应证明材料或承诺书格式自拟</w:t>
            </w:r>
          </w:p>
        </w:tc>
      </w:tr>
    </w:tbl>
    <w:p w14:paraId="23D7ED1A">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7F9A3EB">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b/>
          <w:color w:val="auto"/>
          <w:sz w:val="24"/>
          <w:szCs w:val="24"/>
          <w:highlight w:val="none"/>
        </w:rPr>
      </w:pPr>
    </w:p>
    <w:p w14:paraId="4B3B5234">
      <w:pPr>
        <w:pStyle w:val="2"/>
        <w:rPr>
          <w:rFonts w:hint="eastAsia"/>
          <w:color w:val="auto"/>
          <w:highlight w:val="none"/>
        </w:rPr>
      </w:pPr>
    </w:p>
    <w:p w14:paraId="5513540E">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说明：</w:t>
      </w:r>
      <w:r>
        <w:rPr>
          <w:rFonts w:hint="eastAsia" w:ascii="宋体" w:hAnsi="宋体" w:eastAsia="宋体" w:cs="宋体"/>
          <w:b/>
          <w:color w:val="auto"/>
          <w:sz w:val="24"/>
          <w:szCs w:val="24"/>
          <w:highlight w:val="none"/>
          <w:lang w:eastAsia="zh-CN"/>
        </w:rPr>
        <w:t>磋商小组</w:t>
      </w:r>
      <w:r>
        <w:rPr>
          <w:rFonts w:hint="eastAsia" w:ascii="宋体" w:hAnsi="宋体" w:eastAsia="宋体" w:cs="宋体"/>
          <w:b/>
          <w:color w:val="auto"/>
          <w:sz w:val="24"/>
          <w:szCs w:val="24"/>
          <w:highlight w:val="none"/>
        </w:rPr>
        <w:t>对审查通过的，在对应栏打“√”</w:t>
      </w:r>
      <w:r>
        <w:rPr>
          <w:rFonts w:hint="eastAsia" w:ascii="宋体" w:hAnsi="宋体" w:eastAsia="宋体" w:cs="宋体"/>
          <w:b/>
          <w:color w:val="auto"/>
          <w:sz w:val="24"/>
          <w:szCs w:val="24"/>
          <w:highlight w:val="none"/>
          <w:lang w:val="en-US" w:eastAsia="zh-CN"/>
        </w:rPr>
        <w:t>或写“通过”</w:t>
      </w:r>
      <w:r>
        <w:rPr>
          <w:rFonts w:hint="eastAsia" w:ascii="宋体" w:hAnsi="宋体" w:eastAsia="宋体" w:cs="宋体"/>
          <w:b/>
          <w:color w:val="auto"/>
          <w:sz w:val="24"/>
          <w:szCs w:val="24"/>
          <w:highlight w:val="none"/>
        </w:rPr>
        <w:t>，未审查通过的，在对应栏打“×”</w:t>
      </w:r>
      <w:r>
        <w:rPr>
          <w:rFonts w:hint="eastAsia" w:ascii="宋体" w:hAnsi="宋体" w:eastAsia="宋体" w:cs="宋体"/>
          <w:b/>
          <w:color w:val="auto"/>
          <w:sz w:val="24"/>
          <w:szCs w:val="24"/>
          <w:highlight w:val="none"/>
          <w:lang w:val="en-US" w:eastAsia="zh-CN"/>
        </w:rPr>
        <w:t>或写“不通过”若专家意见不一致时，则按少数服从多数的原则，由专家投票决定该供应商是否通过审查，进入下一阶段评审。</w:t>
      </w:r>
    </w:p>
    <w:p w14:paraId="0B02F6B2">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3.2有下列情形之一时，磋商小组应予废标，并将理由通知所有投标：</w:t>
      </w:r>
    </w:p>
    <w:p w14:paraId="578F3BDA">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（1）符合专业条件的供应商或者对竞争性磋商文件作实质性响应的供应商不足三家的；</w:t>
      </w:r>
    </w:p>
    <w:p w14:paraId="7EE6493F">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（2）出现影响招标公正的违法、违规行为的；</w:t>
      </w:r>
    </w:p>
    <w:p w14:paraId="1A883669">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（3）供应商的报价均超过了采购项目最高限价；</w:t>
      </w:r>
    </w:p>
    <w:p w14:paraId="7E77904E">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（4）因重大变故，采购任务取消的。</w:t>
      </w:r>
    </w:p>
    <w:p w14:paraId="4F9EF84D">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4.磋商、响应文件有关事项的澄清、说明或者更正和最后报价</w:t>
      </w:r>
    </w:p>
    <w:p w14:paraId="470DEE63">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4.1对响应文件中含义不明确、同类问题表述不一致或者有明显文字和计算错误的内容，磋商小组将以书面形式通知供应商作出必要的澄清、说明，但不得超出响应文件的范围或对响应文件做实质性的修改（计算错误修正除外）。磋商小组不接受供应商主动提出的澄清、说明。</w:t>
      </w:r>
    </w:p>
    <w:p w14:paraId="576D339F">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4.2供应商不得对下列内容进行澄清或补充：</w:t>
      </w:r>
    </w:p>
    <w:p w14:paraId="755DF20A">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（1）开标时，未宣读的响应报价、价格折扣等实质性内容。</w:t>
      </w:r>
    </w:p>
    <w:p w14:paraId="21EF6840">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（2）不满足磋商文件的实质性要求的响应文件内容，</w:t>
      </w:r>
    </w:p>
    <w:p w14:paraId="3CC6F71B">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4.3计算错误将按以下方法修正：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若供应商拒绝接受上述修正，在评标时将其视为无效投标。</w:t>
      </w:r>
    </w:p>
    <w:p w14:paraId="5372F29C">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4.4供应商的澄清、说明或者补正应该采用书面形式，由法定代表人或其授权的代理人签字，并按磋商小组的通知要求递交。</w:t>
      </w:r>
    </w:p>
    <w:p w14:paraId="369CEB77">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4.5有效的书面澄清材料，是响应文件的补充材料，成为响应文件的组成部分。</w:t>
      </w:r>
    </w:p>
    <w:p w14:paraId="1F89A9DB">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评标办法前附表-详细评审（一）</w:t>
      </w:r>
      <w:bookmarkEnd w:id="11"/>
    </w:p>
    <w:p w14:paraId="3FD1BFE6">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lang w:eastAsia="zh-CN"/>
        </w:rPr>
      </w:pPr>
    </w:p>
    <w:tbl>
      <w:tblPr>
        <w:tblStyle w:val="24"/>
        <w:tblW w:w="49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743"/>
        <w:gridCol w:w="1487"/>
        <w:gridCol w:w="1470"/>
        <w:gridCol w:w="5485"/>
        <w:gridCol w:w="620"/>
      </w:tblGrid>
      <w:tr w14:paraId="1DB7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43" w:hRule="atLeast"/>
        </w:trPr>
        <w:tc>
          <w:tcPr>
            <w:tcW w:w="1137" w:type="pct"/>
            <w:gridSpan w:val="2"/>
            <w:noWrap w:val="0"/>
            <w:vAlign w:val="center"/>
          </w:tcPr>
          <w:p w14:paraId="0D1688EB">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bookmarkStart w:id="12" w:name="_Toc261618207"/>
            <w:r>
              <w:rPr>
                <w:rFonts w:hint="eastAsia" w:ascii="宋体" w:hAnsi="宋体" w:eastAsia="宋体" w:cs="宋体"/>
                <w:b/>
                <w:color w:val="auto"/>
                <w:sz w:val="24"/>
                <w:szCs w:val="24"/>
                <w:highlight w:val="none"/>
              </w:rPr>
              <w:t>评分因素</w:t>
            </w:r>
          </w:p>
        </w:tc>
        <w:tc>
          <w:tcPr>
            <w:tcW w:w="749" w:type="pct"/>
            <w:noWrap w:val="0"/>
            <w:vAlign w:val="center"/>
          </w:tcPr>
          <w:p w14:paraId="6323BCE0">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评分点</w:t>
            </w:r>
          </w:p>
        </w:tc>
        <w:tc>
          <w:tcPr>
            <w:tcW w:w="2797" w:type="pct"/>
            <w:noWrap w:val="0"/>
            <w:vAlign w:val="center"/>
          </w:tcPr>
          <w:p w14:paraId="6C621945">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评分标准</w:t>
            </w:r>
          </w:p>
        </w:tc>
        <w:tc>
          <w:tcPr>
            <w:tcW w:w="316" w:type="pct"/>
            <w:noWrap w:val="0"/>
            <w:vAlign w:val="center"/>
          </w:tcPr>
          <w:p w14:paraId="4904BF8F">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lang w:val="en-US" w:eastAsia="zh-CN"/>
              </w:rPr>
              <w:t>分值</w:t>
            </w:r>
          </w:p>
        </w:tc>
      </w:tr>
      <w:tr w14:paraId="5F5D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267" w:hRule="atLeast"/>
        </w:trPr>
        <w:tc>
          <w:tcPr>
            <w:tcW w:w="378" w:type="pct"/>
            <w:vMerge w:val="restart"/>
            <w:noWrap w:val="0"/>
            <w:vAlign w:val="center"/>
          </w:tcPr>
          <w:p w14:paraId="0F86A4B1">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详细评审</w:t>
            </w:r>
          </w:p>
        </w:tc>
        <w:tc>
          <w:tcPr>
            <w:tcW w:w="758" w:type="pct"/>
            <w:noWrap w:val="0"/>
            <w:vAlign w:val="center"/>
          </w:tcPr>
          <w:p w14:paraId="72B1F029">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价格评审</w:t>
            </w:r>
          </w:p>
          <w:p w14:paraId="77638ECC">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30分）</w:t>
            </w:r>
          </w:p>
        </w:tc>
        <w:tc>
          <w:tcPr>
            <w:tcW w:w="749" w:type="pct"/>
            <w:noWrap w:val="0"/>
            <w:vAlign w:val="center"/>
          </w:tcPr>
          <w:p w14:paraId="1F8DA153">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响应报价</w:t>
            </w:r>
          </w:p>
        </w:tc>
        <w:tc>
          <w:tcPr>
            <w:tcW w:w="2797" w:type="pct"/>
            <w:noWrap w:val="0"/>
            <w:vAlign w:val="center"/>
          </w:tcPr>
          <w:p w14:paraId="60A06C98">
            <w:pPr>
              <w:keepNext w:val="0"/>
              <w:keepLines w:val="0"/>
              <w:pageBreakBefore w:val="0"/>
              <w:widowControl/>
              <w:suppressLineNumbers w:val="0"/>
              <w:kinsoku/>
              <w:wordWrap/>
              <w:overflowPunct/>
              <w:topLinePunct w:val="0"/>
              <w:bidi w:val="0"/>
              <w:spacing w:line="400" w:lineRule="exact"/>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采用低价优先法计算，即满足竞争性磋商文件要求，其价格分为满分；</w:t>
            </w:r>
          </w:p>
          <w:p w14:paraId="4294D236">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评标基准价=有效响应报价的最低值，响应报价得分=（评标基准价/响应报价）×价格权重×100%。有效响应报价为通过初步审查的供应商报价</w:t>
            </w:r>
          </w:p>
        </w:tc>
        <w:tc>
          <w:tcPr>
            <w:tcW w:w="316" w:type="pct"/>
            <w:noWrap w:val="0"/>
            <w:vAlign w:val="center"/>
          </w:tcPr>
          <w:p w14:paraId="6E3AEC6F">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r>
      <w:tr w14:paraId="45BB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51" w:hRule="atLeast"/>
        </w:trPr>
        <w:tc>
          <w:tcPr>
            <w:tcW w:w="378" w:type="pct"/>
            <w:vMerge w:val="continue"/>
            <w:noWrap w:val="0"/>
            <w:vAlign w:val="center"/>
          </w:tcPr>
          <w:p w14:paraId="56CCB45E">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p>
        </w:tc>
        <w:tc>
          <w:tcPr>
            <w:tcW w:w="758" w:type="pct"/>
            <w:vMerge w:val="restart"/>
            <w:noWrap w:val="0"/>
            <w:vAlign w:val="center"/>
          </w:tcPr>
          <w:p w14:paraId="07D3E35F">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商务标评审</w:t>
            </w:r>
          </w:p>
          <w:p w14:paraId="233130F5">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20分）</w:t>
            </w:r>
          </w:p>
        </w:tc>
        <w:tc>
          <w:tcPr>
            <w:tcW w:w="749" w:type="pct"/>
            <w:noWrap w:val="0"/>
            <w:vAlign w:val="center"/>
          </w:tcPr>
          <w:p w14:paraId="25494937">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企业业绩</w:t>
            </w:r>
          </w:p>
        </w:tc>
        <w:tc>
          <w:tcPr>
            <w:tcW w:w="2797" w:type="pct"/>
            <w:noWrap w:val="0"/>
            <w:vAlign w:val="center"/>
          </w:tcPr>
          <w:p w14:paraId="2B11D620">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提供近三年（2022年1月至今）的类似业绩，提供中标通知书和合同证明材料；每提供一项得3分，最高得9分。</w:t>
            </w:r>
          </w:p>
        </w:tc>
        <w:tc>
          <w:tcPr>
            <w:tcW w:w="316" w:type="pct"/>
            <w:noWrap w:val="0"/>
            <w:vAlign w:val="center"/>
          </w:tcPr>
          <w:p w14:paraId="729120F8">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r>
      <w:tr w14:paraId="11A37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51" w:hRule="atLeast"/>
        </w:trPr>
        <w:tc>
          <w:tcPr>
            <w:tcW w:w="378" w:type="pct"/>
            <w:vMerge w:val="continue"/>
            <w:noWrap w:val="0"/>
            <w:vAlign w:val="center"/>
          </w:tcPr>
          <w:p w14:paraId="419DD126">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p>
        </w:tc>
        <w:tc>
          <w:tcPr>
            <w:tcW w:w="758" w:type="pct"/>
            <w:vMerge w:val="continue"/>
            <w:noWrap w:val="0"/>
            <w:vAlign w:val="center"/>
          </w:tcPr>
          <w:p w14:paraId="35DD1796">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p>
        </w:tc>
        <w:tc>
          <w:tcPr>
            <w:tcW w:w="749" w:type="pct"/>
            <w:noWrap w:val="0"/>
            <w:vAlign w:val="center"/>
          </w:tcPr>
          <w:p w14:paraId="159FFFC8">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人员配备</w:t>
            </w:r>
          </w:p>
        </w:tc>
        <w:tc>
          <w:tcPr>
            <w:tcW w:w="2797" w:type="pct"/>
            <w:noWrap w:val="0"/>
            <w:vAlign w:val="center"/>
          </w:tcPr>
          <w:p w14:paraId="4EC19CBF">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针对本项目配备合理、科学的管理服务团队，每提供一人得1分，最高得6分，不提供不得分</w:t>
            </w:r>
          </w:p>
          <w:p w14:paraId="2B99050F">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（注：需提供身份证、毕业证、近三个月任意一个月的本单位社保或劳动合同）</w:t>
            </w:r>
          </w:p>
        </w:tc>
        <w:tc>
          <w:tcPr>
            <w:tcW w:w="316" w:type="pct"/>
            <w:noWrap w:val="0"/>
            <w:vAlign w:val="center"/>
          </w:tcPr>
          <w:p w14:paraId="6008987E">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45EA8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243" w:hRule="atLeast"/>
        </w:trPr>
        <w:tc>
          <w:tcPr>
            <w:tcW w:w="378" w:type="pct"/>
            <w:vMerge w:val="continue"/>
            <w:noWrap w:val="0"/>
            <w:vAlign w:val="center"/>
          </w:tcPr>
          <w:p w14:paraId="367C6A70">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p>
        </w:tc>
        <w:tc>
          <w:tcPr>
            <w:tcW w:w="758" w:type="pct"/>
            <w:vMerge w:val="continue"/>
            <w:noWrap w:val="0"/>
            <w:vAlign w:val="center"/>
          </w:tcPr>
          <w:p w14:paraId="7D195C9D">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p>
        </w:tc>
        <w:tc>
          <w:tcPr>
            <w:tcW w:w="749" w:type="pct"/>
            <w:noWrap w:val="0"/>
            <w:vAlign w:val="center"/>
          </w:tcPr>
          <w:p w14:paraId="718D7D6D">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文件的编制</w:t>
            </w:r>
          </w:p>
        </w:tc>
        <w:tc>
          <w:tcPr>
            <w:tcW w:w="2797" w:type="pct"/>
            <w:noWrap w:val="0"/>
            <w:vAlign w:val="center"/>
          </w:tcPr>
          <w:p w14:paraId="70B4BC12">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1、有目录索引、页码无错乱、标题、编号、正文、表格等排版规范得3分；</w:t>
            </w:r>
          </w:p>
          <w:p w14:paraId="0195ABBF">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2、电子响应文件的逐项响应、定位和绑定清晰准确2分。</w:t>
            </w:r>
          </w:p>
          <w:p w14:paraId="56FDB613">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不满足以上两项不得分。</w:t>
            </w:r>
          </w:p>
        </w:tc>
        <w:tc>
          <w:tcPr>
            <w:tcW w:w="316" w:type="pct"/>
            <w:noWrap w:val="0"/>
            <w:vAlign w:val="center"/>
          </w:tcPr>
          <w:p w14:paraId="738C10FF">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p>
        </w:tc>
      </w:tr>
      <w:tr w14:paraId="4BE7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70" w:hRule="atLeast"/>
        </w:trPr>
        <w:tc>
          <w:tcPr>
            <w:tcW w:w="378" w:type="pct"/>
            <w:vMerge w:val="continue"/>
            <w:noWrap w:val="0"/>
            <w:vAlign w:val="center"/>
          </w:tcPr>
          <w:p w14:paraId="4D58800A">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p>
        </w:tc>
        <w:tc>
          <w:tcPr>
            <w:tcW w:w="758" w:type="pct"/>
            <w:vMerge w:val="restart"/>
            <w:noWrap w:val="0"/>
            <w:vAlign w:val="center"/>
          </w:tcPr>
          <w:p w14:paraId="600B3166">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rPr>
              <w:t>评审</w:t>
            </w:r>
          </w:p>
          <w:p w14:paraId="1B23B6C5">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50分）</w:t>
            </w:r>
          </w:p>
          <w:p w14:paraId="477358CA">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p>
          <w:p w14:paraId="729E3D22">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p>
        </w:tc>
        <w:tc>
          <w:tcPr>
            <w:tcW w:w="749" w:type="pct"/>
            <w:noWrap w:val="0"/>
            <w:vAlign w:val="center"/>
          </w:tcPr>
          <w:p w14:paraId="0D3BBA50">
            <w:pPr>
              <w:keepNext w:val="0"/>
              <w:keepLines w:val="0"/>
              <w:pageBreakBefore w:val="0"/>
              <w:widowControl/>
              <w:suppressLineNumbers w:val="0"/>
              <w:kinsoku/>
              <w:wordWrap/>
              <w:overflowPunct/>
              <w:topLinePunct w:val="0"/>
              <w:bidi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工程概况及特点</w:t>
            </w:r>
          </w:p>
          <w:p w14:paraId="59A139C4">
            <w:pPr>
              <w:keepNext w:val="0"/>
              <w:keepLines w:val="0"/>
              <w:pageBreakBefore w:val="0"/>
              <w:widowControl/>
              <w:kinsoku/>
              <w:wordWrap/>
              <w:overflowPunct/>
              <w:topLinePunct w:val="0"/>
              <w:autoSpaceDE/>
              <w:autoSpaceDN/>
              <w:bidi w:val="0"/>
              <w:adjustRightInd w:val="0"/>
              <w:snapToGrid w:val="0"/>
              <w:spacing w:after="0" w:line="400" w:lineRule="exact"/>
              <w:ind w:left="0" w:right="0" w:firstLine="0" w:firstLineChars="0"/>
              <w:jc w:val="left"/>
              <w:textAlignment w:val="auto"/>
              <w:rPr>
                <w:rFonts w:hint="eastAsia" w:ascii="宋体" w:hAnsi="宋体" w:eastAsia="宋体" w:cs="宋体"/>
                <w:color w:val="auto"/>
                <w:kern w:val="0"/>
                <w:sz w:val="24"/>
                <w:szCs w:val="24"/>
                <w:highlight w:val="none"/>
                <w:lang w:val="en-US" w:eastAsia="zh-CN" w:bidi="ar-SA"/>
              </w:rPr>
            </w:pPr>
          </w:p>
        </w:tc>
        <w:tc>
          <w:tcPr>
            <w:tcW w:w="2797" w:type="pct"/>
            <w:noWrap w:val="0"/>
            <w:vAlign w:val="center"/>
          </w:tcPr>
          <w:p w14:paraId="28BAAD73">
            <w:pPr>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(一)评审内容：</w:t>
            </w:r>
            <w:r>
              <w:rPr>
                <w:rFonts w:hint="eastAsia" w:ascii="宋体" w:hAnsi="宋体" w:eastAsia="宋体" w:cs="宋体"/>
                <w:color w:val="auto"/>
                <w:sz w:val="24"/>
                <w:szCs w:val="24"/>
                <w:highlight w:val="none"/>
                <w:lang w:val="en-US" w:eastAsia="zh-CN"/>
              </w:rPr>
              <w:t>①工程建设概况；②工程建设地点特征；③建筑、结构设计概况；</w:t>
            </w:r>
          </w:p>
          <w:p w14:paraId="164AA2A4">
            <w:pPr>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④施工条件；⑤工程施工特点分析。</w:t>
            </w:r>
          </w:p>
          <w:p w14:paraId="13895476">
            <w:pPr>
              <w:keepNext w:val="0"/>
              <w:keepLines w:val="0"/>
              <w:pageBreakBefore w:val="0"/>
              <w:widowControl/>
              <w:kinsoku/>
              <w:wordWrap/>
              <w:overflowPunct/>
              <w:topLinePunct w:val="0"/>
              <w:autoSpaceDE/>
              <w:autoSpaceDN/>
              <w:bidi w:val="0"/>
              <w:spacing w:after="0" w:line="400" w:lineRule="exact"/>
              <w:ind w:left="0" w:right="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(二)评分标准：</w:t>
            </w:r>
          </w:p>
          <w:p w14:paraId="0DD623F9">
            <w:pPr>
              <w:keepNext w:val="0"/>
              <w:keepLines w:val="0"/>
              <w:pageBreakBefore w:val="0"/>
              <w:widowControl/>
              <w:kinsoku/>
              <w:wordWrap/>
              <w:overflowPunct/>
              <w:topLinePunct w:val="0"/>
              <w:autoSpaceDE/>
              <w:autoSpaceDN/>
              <w:bidi w:val="0"/>
              <w:spacing w:after="0" w:line="400" w:lineRule="exact"/>
              <w:ind w:left="0" w:right="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1、总体内容完整、具体详细得12分；</w:t>
            </w:r>
          </w:p>
          <w:p w14:paraId="228FBB61">
            <w:pPr>
              <w:keepNext w:val="0"/>
              <w:keepLines w:val="0"/>
              <w:pageBreakBefore w:val="0"/>
              <w:widowControl/>
              <w:kinsoku/>
              <w:wordWrap/>
              <w:overflowPunct/>
              <w:topLinePunct w:val="0"/>
              <w:autoSpaceDE/>
              <w:autoSpaceDN/>
              <w:bidi w:val="0"/>
              <w:spacing w:after="0" w:line="400" w:lineRule="exact"/>
              <w:ind w:left="0" w:right="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2、总体内容一般，相对完整、具体得7分；</w:t>
            </w:r>
          </w:p>
          <w:p w14:paraId="25289BCB">
            <w:pPr>
              <w:keepNext w:val="0"/>
              <w:keepLines w:val="0"/>
              <w:pageBreakBefore w:val="0"/>
              <w:widowControl/>
              <w:kinsoku/>
              <w:wordWrap/>
              <w:overflowPunct/>
              <w:topLinePunct w:val="0"/>
              <w:autoSpaceDE/>
              <w:autoSpaceDN/>
              <w:bidi w:val="0"/>
              <w:spacing w:after="0" w:line="400" w:lineRule="exact"/>
              <w:ind w:left="0" w:right="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3、内容简单有欠缺，得3分；</w:t>
            </w:r>
          </w:p>
          <w:p w14:paraId="512D4DF9">
            <w:pPr>
              <w:keepNext w:val="0"/>
              <w:keepLines w:val="0"/>
              <w:pageBreakBefore w:val="0"/>
              <w:widowControl/>
              <w:kinsoku/>
              <w:wordWrap/>
              <w:overflowPunct/>
              <w:topLinePunct w:val="0"/>
              <w:autoSpaceDE/>
              <w:autoSpaceDN/>
              <w:bidi w:val="0"/>
              <w:adjustRightInd w:val="0"/>
              <w:snapToGrid w:val="0"/>
              <w:spacing w:after="0" w:line="400" w:lineRule="exact"/>
              <w:ind w:left="0" w:right="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4、未提供方案或方案与本项目无关得0 分。</w:t>
            </w:r>
          </w:p>
        </w:tc>
        <w:tc>
          <w:tcPr>
            <w:tcW w:w="316" w:type="pct"/>
            <w:noWrap w:val="0"/>
            <w:vAlign w:val="center"/>
          </w:tcPr>
          <w:p w14:paraId="2177742F">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r>
      <w:tr w14:paraId="02F8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70" w:hRule="atLeast"/>
        </w:trPr>
        <w:tc>
          <w:tcPr>
            <w:tcW w:w="378" w:type="pct"/>
            <w:vMerge w:val="continue"/>
            <w:noWrap w:val="0"/>
            <w:vAlign w:val="center"/>
          </w:tcPr>
          <w:p w14:paraId="7649A5CB">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p>
        </w:tc>
        <w:tc>
          <w:tcPr>
            <w:tcW w:w="758" w:type="pct"/>
            <w:vMerge w:val="continue"/>
            <w:noWrap w:val="0"/>
            <w:vAlign w:val="center"/>
          </w:tcPr>
          <w:p w14:paraId="042F11D3">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p>
        </w:tc>
        <w:tc>
          <w:tcPr>
            <w:tcW w:w="749" w:type="pct"/>
            <w:shd w:val="clear" w:color="auto" w:fill="auto"/>
            <w:noWrap w:val="0"/>
            <w:vAlign w:val="center"/>
          </w:tcPr>
          <w:p w14:paraId="27B1D859">
            <w:pPr>
              <w:keepNext w:val="0"/>
              <w:keepLines w:val="0"/>
              <w:pageBreakBefore w:val="0"/>
              <w:widowControl/>
              <w:suppressLineNumbers w:val="0"/>
              <w:kinsoku/>
              <w:wordWrap/>
              <w:overflowPunct/>
              <w:topLinePunct w:val="0"/>
              <w:bidi w:val="0"/>
              <w:spacing w:after="0" w:line="400" w:lineRule="exact"/>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施工方案</w:t>
            </w:r>
          </w:p>
        </w:tc>
        <w:tc>
          <w:tcPr>
            <w:tcW w:w="2797" w:type="pct"/>
            <w:shd w:val="clear" w:color="auto" w:fill="auto"/>
            <w:noWrap w:val="0"/>
            <w:vAlign w:val="center"/>
          </w:tcPr>
          <w:p w14:paraId="4F23E8FA">
            <w:pPr>
              <w:keepNext w:val="0"/>
              <w:keepLines w:val="0"/>
              <w:pageBreakBefore w:val="0"/>
              <w:widowControl w:val="0"/>
              <w:numPr>
                <w:ilvl w:val="0"/>
                <w:numId w:val="6"/>
              </w:numPr>
              <w:kinsoku/>
              <w:wordWrap/>
              <w:overflowPunct/>
              <w:topLinePunct w:val="0"/>
              <w:autoSpaceDE w:val="0"/>
              <w:autoSpaceDN w:val="0"/>
              <w:bidi w:val="0"/>
              <w:adjustRightInd/>
              <w:snapToGrid/>
              <w:spacing w:before="0" w:after="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评审内容：</w:t>
            </w:r>
            <w:r>
              <w:rPr>
                <w:rFonts w:hint="eastAsia" w:ascii="宋体" w:hAnsi="宋体" w:eastAsia="宋体" w:cs="宋体"/>
                <w:color w:val="auto"/>
                <w:sz w:val="24"/>
                <w:szCs w:val="24"/>
                <w:highlight w:val="none"/>
                <w:lang w:val="en-US" w:eastAsia="zh-CN"/>
              </w:rPr>
              <w:t>①具有管理架构;②施工计划安排;③资金使用计划；④劳动力需用量计划；⑤机械设备使用方案;⑥材料使用计划。</w:t>
            </w:r>
          </w:p>
          <w:p w14:paraId="7BDAB78C">
            <w:pPr>
              <w:keepNext w:val="0"/>
              <w:keepLines w:val="0"/>
              <w:pageBreakBefore w:val="0"/>
              <w:widowControl/>
              <w:kinsoku/>
              <w:wordWrap/>
              <w:overflowPunct/>
              <w:topLinePunct w:val="0"/>
              <w:autoSpaceDE/>
              <w:autoSpaceDN/>
              <w:bidi w:val="0"/>
              <w:spacing w:after="0" w:line="400" w:lineRule="exact"/>
              <w:ind w:left="0" w:right="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(二)评分标准：</w:t>
            </w:r>
          </w:p>
          <w:p w14:paraId="3C73F2CE">
            <w:pPr>
              <w:pStyle w:val="2"/>
              <w:keepNext w:val="0"/>
              <w:keepLines w:val="0"/>
              <w:pageBreakBefore w:val="0"/>
              <w:numPr>
                <w:ilvl w:val="0"/>
                <w:numId w:val="0"/>
              </w:numPr>
              <w:kinsoku/>
              <w:wordWrap/>
              <w:overflowPunct/>
              <w:topLinePunct w:val="0"/>
              <w:bidi w:val="0"/>
              <w:spacing w:after="0" w:line="4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1、方案完整全面，具有针对性、可行性，得15分；</w:t>
            </w:r>
          </w:p>
          <w:p w14:paraId="30A9920B">
            <w:pPr>
              <w:keepNext w:val="0"/>
              <w:keepLines w:val="0"/>
              <w:pageBreakBefore w:val="0"/>
              <w:widowControl/>
              <w:numPr>
                <w:ilvl w:val="0"/>
                <w:numId w:val="0"/>
              </w:numPr>
              <w:kinsoku/>
              <w:wordWrap/>
              <w:overflowPunct/>
              <w:topLinePunct w:val="0"/>
              <w:autoSpaceDE/>
              <w:autoSpaceDN/>
              <w:bidi w:val="0"/>
              <w:spacing w:after="0" w:line="400" w:lineRule="exact"/>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2、方案基本完整，针对性、可行性相较一般，得9分；</w:t>
            </w:r>
          </w:p>
          <w:p w14:paraId="27433351">
            <w:pPr>
              <w:pStyle w:val="2"/>
              <w:keepNext w:val="0"/>
              <w:keepLines w:val="0"/>
              <w:pageBreakBefore w:val="0"/>
              <w:kinsoku/>
              <w:wordWrap/>
              <w:overflowPunct/>
              <w:topLinePunct w:val="0"/>
              <w:bidi w:val="0"/>
              <w:spacing w:after="0" w:line="400" w:lineRule="exact"/>
              <w:ind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3、方案简单，针对性、可行性较差，得3分；</w:t>
            </w:r>
          </w:p>
          <w:p w14:paraId="086FE527">
            <w:pPr>
              <w:pStyle w:val="2"/>
              <w:keepNext w:val="0"/>
              <w:keepLines w:val="0"/>
              <w:pageBreakBefore w:val="0"/>
              <w:kinsoku/>
              <w:wordWrap/>
              <w:overflowPunct/>
              <w:topLinePunct w:val="0"/>
              <w:bidi w:val="0"/>
              <w:spacing w:after="0" w:line="400" w:lineRule="exact"/>
              <w:ind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4、未提供方案或方案完全与本项目无关，得0分。</w:t>
            </w:r>
          </w:p>
        </w:tc>
        <w:tc>
          <w:tcPr>
            <w:tcW w:w="316" w:type="pct"/>
            <w:shd w:val="clear" w:color="auto" w:fill="auto"/>
            <w:noWrap w:val="0"/>
            <w:vAlign w:val="center"/>
          </w:tcPr>
          <w:p w14:paraId="0501CF14">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15</w:t>
            </w:r>
          </w:p>
        </w:tc>
      </w:tr>
      <w:tr w14:paraId="78005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12" w:hRule="atLeast"/>
        </w:trPr>
        <w:tc>
          <w:tcPr>
            <w:tcW w:w="378" w:type="pct"/>
            <w:vMerge w:val="continue"/>
            <w:noWrap w:val="0"/>
            <w:vAlign w:val="center"/>
          </w:tcPr>
          <w:p w14:paraId="7A32345D">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p>
        </w:tc>
        <w:tc>
          <w:tcPr>
            <w:tcW w:w="758" w:type="pct"/>
            <w:vMerge w:val="continue"/>
            <w:noWrap w:val="0"/>
            <w:vAlign w:val="center"/>
          </w:tcPr>
          <w:p w14:paraId="6650103E">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p>
        </w:tc>
        <w:tc>
          <w:tcPr>
            <w:tcW w:w="749" w:type="pct"/>
            <w:noWrap w:val="0"/>
            <w:vAlign w:val="center"/>
          </w:tcPr>
          <w:p w14:paraId="5EEFE766">
            <w:pPr>
              <w:keepNext w:val="0"/>
              <w:keepLines w:val="0"/>
              <w:pageBreakBefore w:val="0"/>
              <w:widowControl/>
              <w:suppressLineNumbers w:val="0"/>
              <w:kinsoku/>
              <w:wordWrap/>
              <w:overflowPunct/>
              <w:topLinePunct w:val="0"/>
              <w:bidi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施工进度计划</w:t>
            </w:r>
          </w:p>
          <w:p w14:paraId="3EFE7AA1">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p>
        </w:tc>
        <w:tc>
          <w:tcPr>
            <w:tcW w:w="2797" w:type="pct"/>
            <w:noWrap w:val="0"/>
            <w:vAlign w:val="center"/>
          </w:tcPr>
          <w:p w14:paraId="2A4DCBD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(一)</w:t>
            </w:r>
            <w:r>
              <w:rPr>
                <w:rFonts w:hint="eastAsia" w:ascii="宋体" w:hAnsi="宋体" w:eastAsia="宋体" w:cs="宋体"/>
                <w:color w:val="auto"/>
                <w:kern w:val="0"/>
                <w:sz w:val="24"/>
                <w:szCs w:val="24"/>
                <w:highlight w:val="none"/>
                <w:lang w:val="en-US" w:eastAsia="zh-CN" w:bidi="ar-SA"/>
              </w:rPr>
              <w:t>评审内容：</w:t>
            </w:r>
            <w:r>
              <w:rPr>
                <w:rFonts w:hint="eastAsia" w:ascii="宋体" w:hAnsi="宋体" w:eastAsia="宋体" w:cs="宋体"/>
                <w:color w:val="auto"/>
                <w:sz w:val="24"/>
                <w:szCs w:val="24"/>
                <w:highlight w:val="none"/>
                <w:lang w:val="en-US" w:eastAsia="zh-CN"/>
              </w:rPr>
              <w:t>①施工整体进度计划;②进度控制和工期保证措施；③明确可行的节点目标;④提供相应的横道图；⑤</w:t>
            </w:r>
            <w:r>
              <w:rPr>
                <w:rFonts w:hint="eastAsia" w:ascii="宋体" w:hAnsi="宋体" w:eastAsia="宋体" w:cs="宋体"/>
                <w:bCs/>
                <w:color w:val="auto"/>
                <w:sz w:val="24"/>
                <w:szCs w:val="24"/>
                <w:highlight w:val="none"/>
                <w:lang w:val="en-US" w:eastAsia="zh-CN"/>
              </w:rPr>
              <w:t>进度保证控制措施</w:t>
            </w:r>
            <w:r>
              <w:rPr>
                <w:rFonts w:hint="eastAsia" w:ascii="宋体" w:hAnsi="宋体" w:eastAsia="宋体" w:cs="宋体"/>
                <w:color w:val="auto"/>
                <w:sz w:val="24"/>
                <w:szCs w:val="24"/>
                <w:highlight w:val="none"/>
                <w:lang w:val="en-US" w:eastAsia="zh-CN"/>
              </w:rPr>
              <w:t>。</w:t>
            </w:r>
          </w:p>
          <w:p w14:paraId="1C4F0F0A">
            <w:pPr>
              <w:keepNext w:val="0"/>
              <w:keepLines w:val="0"/>
              <w:pageBreakBefore w:val="0"/>
              <w:widowControl/>
              <w:kinsoku/>
              <w:wordWrap/>
              <w:overflowPunct/>
              <w:topLinePunct w:val="0"/>
              <w:autoSpaceDE/>
              <w:autoSpaceDN/>
              <w:bidi w:val="0"/>
              <w:spacing w:after="0" w:line="400" w:lineRule="exact"/>
              <w:ind w:left="0" w:right="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(二)评分标准：</w:t>
            </w:r>
          </w:p>
          <w:p w14:paraId="3DA91589">
            <w:pPr>
              <w:keepNext w:val="0"/>
              <w:keepLines w:val="0"/>
              <w:pageBreakBefore w:val="0"/>
              <w:widowControl/>
              <w:kinsoku/>
              <w:wordWrap/>
              <w:overflowPunct/>
              <w:topLinePunct w:val="0"/>
              <w:autoSpaceDE/>
              <w:autoSpaceDN/>
              <w:bidi w:val="0"/>
              <w:spacing w:after="0" w:line="400" w:lineRule="exact"/>
              <w:ind w:left="0" w:right="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1、进度计划在空间和时间上统筹安排合理性强、符合施工的科学规律性强、可行性强，得13分；</w:t>
            </w:r>
          </w:p>
          <w:p w14:paraId="6B464117">
            <w:pPr>
              <w:keepNext w:val="0"/>
              <w:keepLines w:val="0"/>
              <w:pageBreakBefore w:val="0"/>
              <w:widowControl/>
              <w:kinsoku/>
              <w:wordWrap/>
              <w:overflowPunct/>
              <w:topLinePunct w:val="0"/>
              <w:autoSpaceDE/>
              <w:autoSpaceDN/>
              <w:bidi w:val="0"/>
              <w:spacing w:after="0" w:line="400" w:lineRule="exact"/>
              <w:ind w:left="0" w:right="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2、进度计划在空间和时间上有统筹安排、有符合施工的科学规律性、有可行性得8分；</w:t>
            </w:r>
          </w:p>
          <w:p w14:paraId="28D456C1">
            <w:pPr>
              <w:keepNext w:val="0"/>
              <w:keepLines w:val="0"/>
              <w:pageBreakBefore w:val="0"/>
              <w:widowControl/>
              <w:kinsoku/>
              <w:wordWrap/>
              <w:overflowPunct/>
              <w:topLinePunct w:val="0"/>
              <w:autoSpaceDE/>
              <w:autoSpaceDN/>
              <w:bidi w:val="0"/>
              <w:spacing w:after="0" w:line="400" w:lineRule="exact"/>
              <w:ind w:left="0" w:right="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3、进度计划在空间和时间上有统筹安排不够合理，部分内容不符合施工的科学规律，内容简单得3分；</w:t>
            </w:r>
          </w:p>
          <w:p w14:paraId="3CA7D10D">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4、未提供方案或方案完全与本项目无关0分。</w:t>
            </w:r>
          </w:p>
        </w:tc>
        <w:tc>
          <w:tcPr>
            <w:tcW w:w="316" w:type="pct"/>
            <w:noWrap w:val="0"/>
            <w:vAlign w:val="center"/>
          </w:tcPr>
          <w:p w14:paraId="57D7182D">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13</w:t>
            </w:r>
          </w:p>
        </w:tc>
      </w:tr>
      <w:tr w14:paraId="7B49C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267" w:hRule="atLeast"/>
        </w:trPr>
        <w:tc>
          <w:tcPr>
            <w:tcW w:w="378" w:type="pct"/>
            <w:vMerge w:val="continue"/>
            <w:noWrap w:val="0"/>
            <w:vAlign w:val="center"/>
          </w:tcPr>
          <w:p w14:paraId="50D93B44">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p>
        </w:tc>
        <w:tc>
          <w:tcPr>
            <w:tcW w:w="758" w:type="pct"/>
            <w:vMerge w:val="continue"/>
            <w:noWrap w:val="0"/>
            <w:vAlign w:val="center"/>
          </w:tcPr>
          <w:p w14:paraId="62A05E44">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p>
        </w:tc>
        <w:tc>
          <w:tcPr>
            <w:tcW w:w="749" w:type="pct"/>
            <w:noWrap w:val="0"/>
            <w:vAlign w:val="center"/>
          </w:tcPr>
          <w:p w14:paraId="66D7A254">
            <w:pPr>
              <w:keepNext w:val="0"/>
              <w:keepLines w:val="0"/>
              <w:pageBreakBefore w:val="0"/>
              <w:widowControl/>
              <w:kinsoku/>
              <w:wordWrap/>
              <w:overflowPunct/>
              <w:topLinePunct w:val="0"/>
              <w:autoSpaceDE/>
              <w:autoSpaceDN/>
              <w:bidi w:val="0"/>
              <w:adjustRightInd w:val="0"/>
              <w:snapToGrid w:val="0"/>
              <w:spacing w:after="0" w:line="400" w:lineRule="exact"/>
              <w:ind w:left="0" w:right="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质量管理及质量保证措施</w:t>
            </w:r>
          </w:p>
        </w:tc>
        <w:tc>
          <w:tcPr>
            <w:tcW w:w="2797" w:type="pct"/>
            <w:noWrap w:val="0"/>
            <w:vAlign w:val="center"/>
          </w:tcPr>
          <w:p w14:paraId="796522A1">
            <w:pPr>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(一)</w:t>
            </w:r>
            <w:r>
              <w:rPr>
                <w:rFonts w:hint="eastAsia" w:ascii="宋体" w:hAnsi="宋体" w:eastAsia="宋体" w:cs="宋体"/>
                <w:color w:val="auto"/>
                <w:kern w:val="0"/>
                <w:sz w:val="24"/>
                <w:szCs w:val="24"/>
                <w:highlight w:val="none"/>
                <w:lang w:val="en-US" w:eastAsia="zh-CN" w:bidi="ar-SA"/>
              </w:rPr>
              <w:t>评审内容：</w:t>
            </w:r>
            <w:r>
              <w:rPr>
                <w:rFonts w:hint="eastAsia" w:ascii="宋体" w:hAnsi="宋体" w:eastAsia="宋体" w:cs="宋体"/>
                <w:color w:val="auto"/>
                <w:sz w:val="24"/>
                <w:szCs w:val="24"/>
                <w:highlight w:val="none"/>
                <w:lang w:val="en-US" w:eastAsia="zh-CN"/>
              </w:rPr>
              <w:t>①保证质量的施工要素控制措施方案;②质量控制的管理制度；③质量管理的组织措施;④对主要工序、材料验收等的质量控制方案。</w:t>
            </w:r>
          </w:p>
          <w:p w14:paraId="211B0A5A">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kern w:val="0"/>
                <w:sz w:val="24"/>
                <w:szCs w:val="24"/>
                <w:highlight w:val="none"/>
                <w:lang w:val="en-US" w:eastAsia="zh-CN" w:bidi="ar-SA"/>
              </w:rPr>
              <w:t>评分标准：</w:t>
            </w:r>
          </w:p>
          <w:p w14:paraId="1B31F449">
            <w:pPr>
              <w:pStyle w:val="2"/>
              <w:keepNext w:val="0"/>
              <w:keepLines w:val="0"/>
              <w:pageBreakBefore w:val="0"/>
              <w:numPr>
                <w:ilvl w:val="0"/>
                <w:numId w:val="0"/>
              </w:numPr>
              <w:kinsoku/>
              <w:wordWrap/>
              <w:overflowPunct/>
              <w:topLinePunct w:val="0"/>
              <w:bidi w:val="0"/>
              <w:spacing w:after="0" w:line="4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1、方案完整全面，具有针对性、可行性，得5分；</w:t>
            </w:r>
          </w:p>
          <w:p w14:paraId="3244AA0F">
            <w:pPr>
              <w:keepNext w:val="0"/>
              <w:keepLines w:val="0"/>
              <w:pageBreakBefore w:val="0"/>
              <w:widowControl/>
              <w:numPr>
                <w:ilvl w:val="0"/>
                <w:numId w:val="0"/>
              </w:numPr>
              <w:kinsoku/>
              <w:wordWrap/>
              <w:overflowPunct/>
              <w:topLinePunct w:val="0"/>
              <w:autoSpaceDE/>
              <w:autoSpaceDN/>
              <w:bidi w:val="0"/>
              <w:spacing w:after="0" w:line="400" w:lineRule="exact"/>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2、方案基本完整，针对性、可行性相较一般，得3分；</w:t>
            </w:r>
          </w:p>
          <w:p w14:paraId="25E1C1CE">
            <w:pPr>
              <w:pStyle w:val="2"/>
              <w:keepNext w:val="0"/>
              <w:keepLines w:val="0"/>
              <w:pageBreakBefore w:val="0"/>
              <w:kinsoku/>
              <w:wordWrap/>
              <w:overflowPunct/>
              <w:topLinePunct w:val="0"/>
              <w:bidi w:val="0"/>
              <w:spacing w:after="0" w:line="400" w:lineRule="exact"/>
              <w:ind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3、方案简单，针对性、可行性较差，得1分；</w:t>
            </w:r>
          </w:p>
          <w:p w14:paraId="4A2FEBEE">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4、未提供方案或方案完全与本项目无关，得0分。</w:t>
            </w:r>
          </w:p>
        </w:tc>
        <w:tc>
          <w:tcPr>
            <w:tcW w:w="316" w:type="pct"/>
            <w:noWrap w:val="0"/>
            <w:vAlign w:val="center"/>
          </w:tcPr>
          <w:p w14:paraId="00717A0C">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r>
      <w:tr w14:paraId="5458A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267" w:hRule="atLeast"/>
        </w:trPr>
        <w:tc>
          <w:tcPr>
            <w:tcW w:w="378" w:type="pct"/>
            <w:vMerge w:val="continue"/>
            <w:noWrap w:val="0"/>
            <w:vAlign w:val="center"/>
          </w:tcPr>
          <w:p w14:paraId="3C021C69">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p>
        </w:tc>
        <w:tc>
          <w:tcPr>
            <w:tcW w:w="758" w:type="pct"/>
            <w:vMerge w:val="continue"/>
            <w:noWrap w:val="0"/>
            <w:vAlign w:val="center"/>
          </w:tcPr>
          <w:p w14:paraId="4345AA8B">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p>
        </w:tc>
        <w:tc>
          <w:tcPr>
            <w:tcW w:w="749" w:type="pct"/>
            <w:noWrap w:val="0"/>
            <w:vAlign w:val="center"/>
          </w:tcPr>
          <w:p w14:paraId="54C69A64">
            <w:pPr>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施工安全及文明施工措施</w:t>
            </w:r>
          </w:p>
        </w:tc>
        <w:tc>
          <w:tcPr>
            <w:tcW w:w="2797" w:type="pct"/>
            <w:noWrap w:val="0"/>
            <w:vAlign w:val="center"/>
          </w:tcPr>
          <w:p w14:paraId="6E225414">
            <w:pPr>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(一)</w:t>
            </w:r>
            <w:r>
              <w:rPr>
                <w:rFonts w:hint="eastAsia" w:ascii="宋体" w:hAnsi="宋体" w:eastAsia="宋体" w:cs="宋体"/>
                <w:color w:val="auto"/>
                <w:kern w:val="0"/>
                <w:sz w:val="24"/>
                <w:szCs w:val="24"/>
                <w:highlight w:val="none"/>
                <w:lang w:val="en-US" w:eastAsia="zh-CN" w:bidi="ar-SA"/>
              </w:rPr>
              <w:t>评审内容：</w:t>
            </w:r>
            <w:r>
              <w:rPr>
                <w:rFonts w:hint="eastAsia" w:ascii="宋体" w:hAnsi="宋体" w:eastAsia="宋体" w:cs="宋体"/>
                <w:color w:val="auto"/>
                <w:sz w:val="24"/>
                <w:szCs w:val="24"/>
                <w:highlight w:val="none"/>
                <w:lang w:val="en-US" w:eastAsia="zh-CN"/>
              </w:rPr>
              <w:t>①安全保障组织管理机构;②安全生产管理措施;③安全检查及安全防护措施；④文明施工组织管理措;⑤文明施工现场管。</w:t>
            </w:r>
          </w:p>
          <w:p w14:paraId="529CEA03">
            <w:pPr>
              <w:keepNext w:val="0"/>
              <w:keepLines w:val="0"/>
              <w:pageBreakBefore w:val="0"/>
              <w:widowControl/>
              <w:kinsoku/>
              <w:wordWrap/>
              <w:overflowPunct/>
              <w:topLinePunct w:val="0"/>
              <w:autoSpaceDE/>
              <w:autoSpaceDN/>
              <w:bidi w:val="0"/>
              <w:spacing w:after="0" w:line="400" w:lineRule="exact"/>
              <w:ind w:left="0" w:right="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(二)评分标准：</w:t>
            </w:r>
          </w:p>
          <w:p w14:paraId="41D76DE6">
            <w:pPr>
              <w:pStyle w:val="2"/>
              <w:keepNext w:val="0"/>
              <w:keepLines w:val="0"/>
              <w:pageBreakBefore w:val="0"/>
              <w:numPr>
                <w:ilvl w:val="0"/>
                <w:numId w:val="0"/>
              </w:numPr>
              <w:kinsoku/>
              <w:wordWrap/>
              <w:overflowPunct/>
              <w:topLinePunct w:val="0"/>
              <w:bidi w:val="0"/>
              <w:spacing w:after="0" w:line="4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1、方案完整全面，具有针对性、可行性，得5分；</w:t>
            </w:r>
          </w:p>
          <w:p w14:paraId="4F35DA12">
            <w:pPr>
              <w:keepNext w:val="0"/>
              <w:keepLines w:val="0"/>
              <w:pageBreakBefore w:val="0"/>
              <w:widowControl/>
              <w:numPr>
                <w:ilvl w:val="0"/>
                <w:numId w:val="0"/>
              </w:numPr>
              <w:kinsoku/>
              <w:wordWrap/>
              <w:overflowPunct/>
              <w:topLinePunct w:val="0"/>
              <w:autoSpaceDE/>
              <w:autoSpaceDN/>
              <w:bidi w:val="0"/>
              <w:spacing w:after="0" w:line="400" w:lineRule="exact"/>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2、方案基本完整，针对性、可行性相较一般，得3分；</w:t>
            </w:r>
          </w:p>
          <w:p w14:paraId="2151236E">
            <w:pPr>
              <w:pStyle w:val="2"/>
              <w:keepNext w:val="0"/>
              <w:keepLines w:val="0"/>
              <w:pageBreakBefore w:val="0"/>
              <w:kinsoku/>
              <w:wordWrap/>
              <w:overflowPunct/>
              <w:topLinePunct w:val="0"/>
              <w:bidi w:val="0"/>
              <w:spacing w:after="0" w:line="400" w:lineRule="exact"/>
              <w:ind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3、方案简单，针对性、可行性较差，得1分；</w:t>
            </w:r>
          </w:p>
          <w:p w14:paraId="6AC962E0">
            <w:pPr>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4、未提供方案或方案完全与本项目无关，得0分。</w:t>
            </w:r>
          </w:p>
        </w:tc>
        <w:tc>
          <w:tcPr>
            <w:tcW w:w="316" w:type="pct"/>
            <w:noWrap w:val="0"/>
            <w:vAlign w:val="center"/>
          </w:tcPr>
          <w:p w14:paraId="14C21FC6">
            <w:pPr>
              <w:keepNext w:val="0"/>
              <w:keepLines w:val="0"/>
              <w:pageBreakBefore w:val="0"/>
              <w:kinsoku/>
              <w:wordWrap/>
              <w:overflowPunct/>
              <w:topLinePunct w:val="0"/>
              <w:bidi w:val="0"/>
              <w:spacing w:after="0" w:line="400" w:lineRule="exact"/>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5</w:t>
            </w:r>
          </w:p>
        </w:tc>
      </w:tr>
      <w:tr w14:paraId="76CA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4" w:hRule="atLeast"/>
        </w:trPr>
        <w:tc>
          <w:tcPr>
            <w:tcW w:w="378" w:type="pct"/>
            <w:noWrap w:val="0"/>
            <w:vAlign w:val="center"/>
          </w:tcPr>
          <w:p w14:paraId="05970BAB">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p>
        </w:tc>
        <w:tc>
          <w:tcPr>
            <w:tcW w:w="758" w:type="pct"/>
            <w:noWrap w:val="0"/>
            <w:vAlign w:val="center"/>
          </w:tcPr>
          <w:p w14:paraId="33AD6BB8">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749" w:type="pct"/>
            <w:noWrap w:val="0"/>
            <w:vAlign w:val="center"/>
          </w:tcPr>
          <w:p w14:paraId="03F6FD0B">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p>
        </w:tc>
        <w:tc>
          <w:tcPr>
            <w:tcW w:w="2797" w:type="pct"/>
            <w:noWrap w:val="0"/>
            <w:vAlign w:val="center"/>
          </w:tcPr>
          <w:p w14:paraId="67D7C0B0">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p>
        </w:tc>
        <w:tc>
          <w:tcPr>
            <w:tcW w:w="316" w:type="pct"/>
            <w:noWrap w:val="0"/>
            <w:vAlign w:val="center"/>
          </w:tcPr>
          <w:p w14:paraId="4C90DA00">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r>
      <w:tr w14:paraId="68FD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86" w:hRule="atLeast"/>
        </w:trPr>
        <w:tc>
          <w:tcPr>
            <w:tcW w:w="1137" w:type="pct"/>
            <w:gridSpan w:val="2"/>
            <w:noWrap w:val="0"/>
            <w:vAlign w:val="center"/>
          </w:tcPr>
          <w:p w14:paraId="6A8C0FA3">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废标条款</w:t>
            </w:r>
          </w:p>
        </w:tc>
        <w:tc>
          <w:tcPr>
            <w:tcW w:w="3862" w:type="pct"/>
            <w:gridSpan w:val="3"/>
            <w:noWrap w:val="0"/>
            <w:vAlign w:val="center"/>
          </w:tcPr>
          <w:p w14:paraId="05CA7107">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(1)未按照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的规定提交投标保证金的</w:t>
            </w:r>
          </w:p>
          <w:p w14:paraId="058E4521">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文件要求签署、盖章的</w:t>
            </w:r>
          </w:p>
          <w:p w14:paraId="344448B8">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(3)不具备</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中规定的资格要求</w:t>
            </w:r>
          </w:p>
          <w:p w14:paraId="551AC388">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(4)报价超过</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中规定的预算金额或者最高限价的</w:t>
            </w:r>
          </w:p>
          <w:p w14:paraId="4ECB1CF2">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含有采购人不能接受的附加条件的</w:t>
            </w:r>
          </w:p>
          <w:p w14:paraId="59753DA4">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(6)法律、法规和</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文件规定的其他无效情形</w:t>
            </w:r>
          </w:p>
        </w:tc>
      </w:tr>
    </w:tbl>
    <w:p w14:paraId="0E9FFE5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bookmarkEnd w:id="12"/>
    </w:p>
    <w:p w14:paraId="04F91E5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1CEE19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4589C3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08CB8F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1C4A83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65ACA8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4DDCB8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FB2030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0F23EC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88B68D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92CD8E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80C6F8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A2BF4E8">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p>
    <w:p w14:paraId="6CE37C9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FCC767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348F31A">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p>
    <w:p w14:paraId="664B443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3092AD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343CC1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第四章合同条款及格式</w:t>
      </w:r>
    </w:p>
    <w:p w14:paraId="020F3A9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B85DC3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7872A1B">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6265109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以采购人提供的模板为准</w:t>
      </w:r>
    </w:p>
    <w:p w14:paraId="599CF36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3B1A8E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8C1DAB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1A2F88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A874AA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9681A0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274DC5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A0D46E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4CAA0F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47B452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3F54E4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5FEF5B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8B9C3E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46661D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15555B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D7506B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C8ACB6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5246AB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BA0C94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3809C7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0684DD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135417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326DD6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985076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BFD395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E0B903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5C5723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F81D88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16A238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434C00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A1A58D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6E10DE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ABCFFF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64FADCD">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3BE0261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A0F6BE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D7DE40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第二卷</w:t>
      </w:r>
    </w:p>
    <w:p w14:paraId="31007FA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FF2599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873687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B21193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4E9A45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32D9FF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4AD10E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4DE2D9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5C3A87D">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259B213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bookmarkStart w:id="13" w:name="_Toc261618216"/>
    </w:p>
    <w:p w14:paraId="1BE7B87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5D932B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3EB1A7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F8FDB6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C30115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4D7EF8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C6EBFB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BBF0B3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0F50CD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5DC181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8068C6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75D9D7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1A70D3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20E7053">
      <w:pPr>
        <w:pStyle w:val="23"/>
        <w:rPr>
          <w:rFonts w:hint="eastAsia" w:ascii="宋体" w:hAnsi="宋体" w:eastAsia="宋体" w:cs="宋体"/>
          <w:b/>
          <w:color w:val="auto"/>
          <w:sz w:val="24"/>
          <w:szCs w:val="24"/>
          <w:highlight w:val="none"/>
        </w:rPr>
      </w:pPr>
    </w:p>
    <w:p w14:paraId="2568A36F">
      <w:pPr>
        <w:rPr>
          <w:rFonts w:hint="eastAsia" w:ascii="宋体" w:hAnsi="宋体" w:eastAsia="宋体" w:cs="宋体"/>
          <w:b/>
          <w:color w:val="auto"/>
          <w:sz w:val="24"/>
          <w:szCs w:val="24"/>
          <w:highlight w:val="none"/>
        </w:rPr>
      </w:pPr>
    </w:p>
    <w:p w14:paraId="03F9EEA8">
      <w:pPr>
        <w:pStyle w:val="23"/>
        <w:ind w:left="0" w:leftChars="0" w:firstLine="0" w:firstLineChars="0"/>
        <w:rPr>
          <w:rFonts w:hint="eastAsia" w:ascii="宋体" w:hAnsi="宋体" w:eastAsia="宋体" w:cs="宋体"/>
          <w:b/>
          <w:color w:val="auto"/>
          <w:sz w:val="24"/>
          <w:szCs w:val="24"/>
          <w:highlight w:val="none"/>
        </w:rPr>
      </w:pPr>
    </w:p>
    <w:p w14:paraId="188932DB">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0C5C29BC">
      <w:pPr>
        <w:keepNext w:val="0"/>
        <w:keepLines w:val="0"/>
        <w:pageBreakBefore w:val="0"/>
        <w:kinsoku/>
        <w:wordWrap/>
        <w:overflowPunct/>
        <w:topLinePunct w:val="0"/>
        <w:autoSpaceDE/>
        <w:autoSpaceDN/>
        <w:bidi w:val="0"/>
        <w:adjustRightInd/>
        <w:snapToGrid/>
        <w:spacing w:beforeAutospacing="0" w:after="0" w:afterAutospacing="0" w:line="360" w:lineRule="auto"/>
        <w:ind w:left="0" w:leftChars="0" w:right="0" w:firstLine="482" w:firstLineChars="20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第五章</w:t>
      </w:r>
      <w:bookmarkEnd w:id="13"/>
      <w:r>
        <w:rPr>
          <w:rFonts w:hint="eastAsia" w:ascii="宋体" w:hAnsi="宋体" w:eastAsia="宋体" w:cs="宋体"/>
          <w:b/>
          <w:color w:val="auto"/>
          <w:sz w:val="24"/>
          <w:szCs w:val="24"/>
          <w:highlight w:val="none"/>
          <w:lang w:val="en-US" w:eastAsia="zh-CN"/>
        </w:rPr>
        <w:t>项目采购需求</w:t>
      </w:r>
    </w:p>
    <w:p w14:paraId="3A121F66">
      <w:pPr>
        <w:pStyle w:val="5"/>
        <w:keepNext w:val="0"/>
        <w:keepLines w:val="0"/>
        <w:pageBreakBefore w:val="0"/>
        <w:widowControl w:val="0"/>
        <w:kinsoku/>
        <w:wordWrap/>
        <w:overflowPunct/>
        <w:topLinePunct w:val="0"/>
        <w:autoSpaceDE/>
        <w:autoSpaceDN/>
        <w:bidi w:val="0"/>
        <w:adjustRightInd/>
        <w:snapToGrid/>
        <w:spacing w:after="0" w:line="24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sz w:val="24"/>
          <w:szCs w:val="24"/>
          <w:highlight w:val="none"/>
          <w:lang w:eastAsia="zh-CN"/>
        </w:rPr>
        <w:t>一、</w:t>
      </w:r>
      <w:r>
        <w:rPr>
          <w:rFonts w:hint="eastAsia" w:ascii="宋体" w:hAnsi="宋体" w:eastAsia="宋体" w:cs="宋体"/>
          <w:b/>
          <w:bCs/>
          <w:color w:val="auto"/>
          <w:kern w:val="0"/>
          <w:sz w:val="24"/>
          <w:szCs w:val="24"/>
          <w:highlight w:val="none"/>
          <w:lang w:val="en-US" w:eastAsia="zh-CN" w:bidi="ar"/>
        </w:rPr>
        <w:t>项目名称：北五岔镇油坊庄村四岐片新建浆砌石无底渠道项目</w:t>
      </w:r>
    </w:p>
    <w:p w14:paraId="312F16C8">
      <w:pPr>
        <w:pStyle w:val="5"/>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二、项目地点：玛纳斯县北五岔镇油坊庄村</w:t>
      </w:r>
    </w:p>
    <w:p w14:paraId="3B72DFC1">
      <w:pPr>
        <w:pStyle w:val="5"/>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三、建设规模：新建浆砌石渠道1300米。（具体内容详见招标工程量清单）</w:t>
      </w:r>
    </w:p>
    <w:p w14:paraId="2CAE9F9E">
      <w:pPr>
        <w:pStyle w:val="5"/>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四、付款方式：甲乙双方签订合同约定</w:t>
      </w:r>
    </w:p>
    <w:p w14:paraId="792E0398">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2D37CD40">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66631642">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6919E36A">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6D2EE68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3C5BC6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C27EC9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07820E6">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50BD2D9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584BA3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F7784B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A1686C7">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284F80D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5DD312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333F85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31C97B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992C33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4CC6AB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A4B801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D0759F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F789CE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2052A8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9EC84B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C239F6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635366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0CFA21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DE7EC5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396502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9DB0FB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E1A605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7F94AB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28352D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9B7C36D">
      <w:pPr>
        <w:pStyle w:val="23"/>
        <w:rPr>
          <w:rFonts w:hint="eastAsia" w:ascii="宋体" w:hAnsi="宋体" w:eastAsia="宋体" w:cs="宋体"/>
          <w:b/>
          <w:color w:val="auto"/>
          <w:sz w:val="24"/>
          <w:szCs w:val="24"/>
          <w:highlight w:val="none"/>
        </w:rPr>
      </w:pPr>
    </w:p>
    <w:p w14:paraId="43FCC377">
      <w:pPr>
        <w:rPr>
          <w:rFonts w:hint="eastAsia" w:ascii="宋体" w:hAnsi="宋体" w:eastAsia="宋体" w:cs="宋体"/>
          <w:b/>
          <w:color w:val="auto"/>
          <w:sz w:val="24"/>
          <w:szCs w:val="24"/>
          <w:highlight w:val="none"/>
        </w:rPr>
      </w:pPr>
    </w:p>
    <w:p w14:paraId="614A755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8359F7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C38D49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C53E85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9B45E0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E9B34B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3C7B97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BC01B0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3BD08F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EB1B81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16A76C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2AF9FE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793EE9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35CCFF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A88041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65FC76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0154D8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DB5205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C91C4E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52DE4A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FDDB52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D6A864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0374D7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F8D738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B800DB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第三卷</w:t>
      </w:r>
    </w:p>
    <w:p w14:paraId="050EBD9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483038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1F03BC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5C015B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2F76CE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79FBCC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B5BE2B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07D5FD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4D1CEC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5FB44E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19AB4C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8D0D725">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bookmarkStart w:id="14" w:name="_Toc118925"/>
    </w:p>
    <w:p w14:paraId="7E546E0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CBCCA1E">
      <w:pPr>
        <w:pStyle w:val="23"/>
        <w:rPr>
          <w:rFonts w:hint="eastAsia" w:ascii="宋体" w:hAnsi="宋体" w:eastAsia="宋体" w:cs="宋体"/>
          <w:b/>
          <w:color w:val="auto"/>
          <w:sz w:val="24"/>
          <w:szCs w:val="24"/>
          <w:highlight w:val="none"/>
        </w:rPr>
      </w:pPr>
    </w:p>
    <w:p w14:paraId="24483157">
      <w:pPr>
        <w:rPr>
          <w:rFonts w:hint="eastAsia" w:ascii="宋体" w:hAnsi="宋体" w:eastAsia="宋体" w:cs="宋体"/>
          <w:color w:val="auto"/>
          <w:sz w:val="24"/>
          <w:szCs w:val="24"/>
          <w:highlight w:val="none"/>
        </w:rPr>
      </w:pPr>
    </w:p>
    <w:p w14:paraId="69AE5CD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508292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C316A5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28A4D0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C237A75">
      <w:pPr>
        <w:pStyle w:val="2"/>
        <w:rPr>
          <w:rFonts w:hint="eastAsia" w:ascii="宋体" w:hAnsi="宋体" w:eastAsia="宋体" w:cs="宋体"/>
          <w:b/>
          <w:color w:val="auto"/>
          <w:sz w:val="24"/>
          <w:szCs w:val="24"/>
          <w:highlight w:val="none"/>
        </w:rPr>
      </w:pPr>
    </w:p>
    <w:p w14:paraId="2C1858EB">
      <w:pPr>
        <w:pStyle w:val="2"/>
        <w:rPr>
          <w:rFonts w:hint="eastAsia" w:ascii="宋体" w:hAnsi="宋体" w:eastAsia="宋体" w:cs="宋体"/>
          <w:b/>
          <w:color w:val="auto"/>
          <w:sz w:val="24"/>
          <w:szCs w:val="24"/>
          <w:highlight w:val="none"/>
        </w:rPr>
      </w:pPr>
    </w:p>
    <w:p w14:paraId="66B69719">
      <w:pPr>
        <w:pStyle w:val="2"/>
        <w:rPr>
          <w:rFonts w:hint="eastAsia" w:ascii="宋体" w:hAnsi="宋体" w:eastAsia="宋体" w:cs="宋体"/>
          <w:b/>
          <w:color w:val="auto"/>
          <w:sz w:val="24"/>
          <w:szCs w:val="24"/>
          <w:highlight w:val="none"/>
        </w:rPr>
      </w:pPr>
    </w:p>
    <w:p w14:paraId="5BE79BD7">
      <w:pPr>
        <w:pStyle w:val="2"/>
        <w:rPr>
          <w:rFonts w:hint="eastAsia" w:ascii="宋体" w:hAnsi="宋体" w:eastAsia="宋体" w:cs="宋体"/>
          <w:b/>
          <w:color w:val="auto"/>
          <w:sz w:val="24"/>
          <w:szCs w:val="24"/>
          <w:highlight w:val="none"/>
        </w:rPr>
      </w:pPr>
    </w:p>
    <w:p w14:paraId="661A79B1">
      <w:pPr>
        <w:pStyle w:val="2"/>
        <w:rPr>
          <w:rFonts w:hint="eastAsia" w:ascii="宋体" w:hAnsi="宋体" w:eastAsia="宋体" w:cs="宋体"/>
          <w:b/>
          <w:color w:val="auto"/>
          <w:sz w:val="24"/>
          <w:szCs w:val="24"/>
          <w:highlight w:val="none"/>
        </w:rPr>
      </w:pPr>
    </w:p>
    <w:p w14:paraId="33674E31">
      <w:pPr>
        <w:pStyle w:val="2"/>
        <w:rPr>
          <w:rFonts w:hint="eastAsia" w:ascii="宋体" w:hAnsi="宋体" w:eastAsia="宋体" w:cs="宋体"/>
          <w:b/>
          <w:color w:val="auto"/>
          <w:sz w:val="24"/>
          <w:szCs w:val="24"/>
          <w:highlight w:val="none"/>
        </w:rPr>
      </w:pPr>
    </w:p>
    <w:p w14:paraId="4F23AB1F">
      <w:pPr>
        <w:pStyle w:val="2"/>
        <w:rPr>
          <w:rFonts w:hint="eastAsia" w:ascii="宋体" w:hAnsi="宋体" w:eastAsia="宋体" w:cs="宋体"/>
          <w:b/>
          <w:color w:val="auto"/>
          <w:sz w:val="24"/>
          <w:szCs w:val="24"/>
          <w:highlight w:val="none"/>
        </w:rPr>
      </w:pPr>
    </w:p>
    <w:p w14:paraId="3A69D13A">
      <w:pPr>
        <w:pStyle w:val="2"/>
        <w:rPr>
          <w:rFonts w:hint="eastAsia" w:ascii="宋体" w:hAnsi="宋体" w:eastAsia="宋体" w:cs="宋体"/>
          <w:b/>
          <w:color w:val="auto"/>
          <w:sz w:val="24"/>
          <w:szCs w:val="24"/>
          <w:highlight w:val="none"/>
        </w:rPr>
      </w:pPr>
    </w:p>
    <w:p w14:paraId="6D1729DC">
      <w:pPr>
        <w:pStyle w:val="2"/>
        <w:rPr>
          <w:rFonts w:hint="eastAsia" w:ascii="宋体" w:hAnsi="宋体" w:eastAsia="宋体" w:cs="宋体"/>
          <w:b/>
          <w:color w:val="auto"/>
          <w:sz w:val="24"/>
          <w:szCs w:val="24"/>
          <w:highlight w:val="none"/>
        </w:rPr>
      </w:pPr>
    </w:p>
    <w:p w14:paraId="32D7EB76">
      <w:pPr>
        <w:pStyle w:val="2"/>
        <w:rPr>
          <w:rFonts w:hint="eastAsia" w:ascii="宋体" w:hAnsi="宋体" w:eastAsia="宋体" w:cs="宋体"/>
          <w:b/>
          <w:color w:val="auto"/>
          <w:sz w:val="24"/>
          <w:szCs w:val="24"/>
          <w:highlight w:val="none"/>
        </w:rPr>
      </w:pPr>
    </w:p>
    <w:p w14:paraId="4D23CF87">
      <w:pPr>
        <w:pStyle w:val="2"/>
        <w:rPr>
          <w:rFonts w:hint="eastAsia" w:ascii="宋体" w:hAnsi="宋体" w:eastAsia="宋体" w:cs="宋体"/>
          <w:b/>
          <w:color w:val="auto"/>
          <w:sz w:val="24"/>
          <w:szCs w:val="24"/>
          <w:highlight w:val="none"/>
        </w:rPr>
      </w:pPr>
    </w:p>
    <w:p w14:paraId="5D3C2B23">
      <w:pPr>
        <w:pStyle w:val="2"/>
        <w:rPr>
          <w:rFonts w:hint="eastAsia" w:ascii="宋体" w:hAnsi="宋体" w:eastAsia="宋体" w:cs="宋体"/>
          <w:b/>
          <w:color w:val="auto"/>
          <w:sz w:val="24"/>
          <w:szCs w:val="24"/>
          <w:highlight w:val="none"/>
        </w:rPr>
      </w:pPr>
    </w:p>
    <w:p w14:paraId="2C4707B2">
      <w:pPr>
        <w:pStyle w:val="2"/>
        <w:rPr>
          <w:rFonts w:hint="eastAsia" w:ascii="宋体" w:hAnsi="宋体" w:eastAsia="宋体" w:cs="宋体"/>
          <w:b/>
          <w:color w:val="auto"/>
          <w:sz w:val="24"/>
          <w:szCs w:val="24"/>
          <w:highlight w:val="none"/>
        </w:rPr>
      </w:pPr>
    </w:p>
    <w:p w14:paraId="5951266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第六章</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格式</w:t>
      </w:r>
      <w:bookmarkEnd w:id="14"/>
    </w:p>
    <w:p w14:paraId="2C56C77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3F8098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17B15F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6E45F4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FB8673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F91BBA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C124AA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FF4B3E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23BDC7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DA57C7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170128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5F7693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D9C2EF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DA37BC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4A3D6C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409AD4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985341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26E4E6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676A6D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7BEF2D6">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p>
    <w:p w14:paraId="41523D5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bCs/>
          <w:color w:val="auto"/>
          <w:sz w:val="24"/>
          <w:szCs w:val="24"/>
          <w:highlight w:val="none"/>
        </w:rPr>
      </w:pPr>
    </w:p>
    <w:p w14:paraId="4CC63B3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北五岔镇油坊庄村四岐片新建浆砌石无底渠道项目</w:t>
      </w:r>
    </w:p>
    <w:p w14:paraId="2E4C5D41">
      <w:pPr>
        <w:pStyle w:val="23"/>
        <w:rPr>
          <w:rFonts w:hint="eastAsia" w:ascii="宋体" w:hAnsi="宋体" w:eastAsia="宋体" w:cs="宋体"/>
          <w:b/>
          <w:bCs/>
          <w:color w:val="auto"/>
          <w:sz w:val="28"/>
          <w:szCs w:val="28"/>
          <w:highlight w:val="none"/>
        </w:rPr>
      </w:pPr>
    </w:p>
    <w:p w14:paraId="7641AF9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响应</w:t>
      </w:r>
      <w:r>
        <w:rPr>
          <w:rFonts w:hint="eastAsia" w:ascii="宋体" w:hAnsi="宋体" w:eastAsia="宋体" w:cs="宋体"/>
          <w:b/>
          <w:bCs/>
          <w:color w:val="auto"/>
          <w:sz w:val="28"/>
          <w:szCs w:val="28"/>
          <w:highlight w:val="none"/>
          <w:lang w:eastAsia="zh-CN"/>
        </w:rPr>
        <w:t>文件</w:t>
      </w:r>
    </w:p>
    <w:p w14:paraId="4C225A10">
      <w:pPr>
        <w:pStyle w:val="23"/>
        <w:rPr>
          <w:rFonts w:hint="eastAsia" w:ascii="宋体" w:hAnsi="宋体" w:eastAsia="宋体" w:cs="宋体"/>
          <w:b/>
          <w:bCs/>
          <w:color w:val="auto"/>
          <w:sz w:val="28"/>
          <w:szCs w:val="28"/>
          <w:highlight w:val="none"/>
          <w:lang w:eastAsia="zh-CN"/>
        </w:rPr>
      </w:pPr>
    </w:p>
    <w:p w14:paraId="4B559E7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（项目编号：XJJNCW2025008）</w:t>
      </w:r>
    </w:p>
    <w:p w14:paraId="136AC4EA">
      <w:pPr>
        <w:pageBreakBefore w:val="0"/>
        <w:tabs>
          <w:tab w:val="left" w:pos="7021"/>
        </w:tabs>
        <w:kinsoku/>
        <w:overflowPunct/>
        <w:topLinePunct w:val="0"/>
        <w:bidi w:val="0"/>
        <w:spacing w:beforeAutospacing="0" w:after="0" w:afterAutospacing="0" w:line="240" w:lineRule="auto"/>
        <w:ind w:left="0" w:leftChars="0" w:right="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ab/>
      </w:r>
    </w:p>
    <w:p w14:paraId="25E84876">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8"/>
          <w:szCs w:val="28"/>
          <w:highlight w:val="none"/>
          <w:lang w:eastAsia="zh-CN"/>
        </w:rPr>
      </w:pPr>
    </w:p>
    <w:p w14:paraId="3A81613F">
      <w:pPr>
        <w:pStyle w:val="2"/>
        <w:rPr>
          <w:rFonts w:hint="eastAsia" w:ascii="宋体" w:hAnsi="宋体" w:eastAsia="宋体" w:cs="宋体"/>
          <w:color w:val="auto"/>
          <w:sz w:val="28"/>
          <w:szCs w:val="28"/>
          <w:highlight w:val="none"/>
          <w:lang w:eastAsia="zh-CN"/>
        </w:rPr>
      </w:pPr>
    </w:p>
    <w:p w14:paraId="579CE7F3">
      <w:pPr>
        <w:pStyle w:val="2"/>
        <w:rPr>
          <w:rFonts w:hint="eastAsia" w:ascii="宋体" w:hAnsi="宋体" w:eastAsia="宋体" w:cs="宋体"/>
          <w:color w:val="auto"/>
          <w:sz w:val="28"/>
          <w:szCs w:val="28"/>
          <w:highlight w:val="none"/>
          <w:lang w:eastAsia="zh-CN"/>
        </w:rPr>
      </w:pPr>
    </w:p>
    <w:p w14:paraId="53BDFE59">
      <w:pPr>
        <w:pStyle w:val="2"/>
        <w:rPr>
          <w:rFonts w:hint="eastAsia" w:ascii="宋体" w:hAnsi="宋体" w:eastAsia="宋体" w:cs="宋体"/>
          <w:color w:val="auto"/>
          <w:sz w:val="28"/>
          <w:szCs w:val="28"/>
          <w:highlight w:val="none"/>
          <w:lang w:eastAsia="zh-CN"/>
        </w:rPr>
      </w:pPr>
    </w:p>
    <w:p w14:paraId="1AB6C73D">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8"/>
          <w:szCs w:val="28"/>
          <w:highlight w:val="none"/>
        </w:rPr>
      </w:pPr>
    </w:p>
    <w:p w14:paraId="0415BB8F">
      <w:pPr>
        <w:pStyle w:val="2"/>
        <w:rPr>
          <w:rFonts w:hint="eastAsia" w:ascii="宋体" w:hAnsi="宋体" w:eastAsia="宋体" w:cs="宋体"/>
          <w:color w:val="auto"/>
          <w:sz w:val="28"/>
          <w:szCs w:val="28"/>
          <w:highlight w:val="none"/>
        </w:rPr>
      </w:pPr>
    </w:p>
    <w:p w14:paraId="28841912">
      <w:pPr>
        <w:pStyle w:val="2"/>
        <w:rPr>
          <w:rFonts w:hint="eastAsia" w:ascii="宋体" w:hAnsi="宋体" w:eastAsia="宋体" w:cs="宋体"/>
          <w:color w:val="auto"/>
          <w:sz w:val="28"/>
          <w:szCs w:val="28"/>
          <w:highlight w:val="none"/>
        </w:rPr>
      </w:pPr>
    </w:p>
    <w:p w14:paraId="2730702F">
      <w:pPr>
        <w:pageBreakBefore w:val="0"/>
        <w:kinsoku/>
        <w:overflowPunct/>
        <w:topLinePunct w:val="0"/>
        <w:bidi w:val="0"/>
        <w:spacing w:beforeAutospacing="0" w:after="0" w:afterAutospacing="0" w:line="240" w:lineRule="auto"/>
        <w:ind w:left="0" w:leftChars="0" w:right="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（盖单位章）</w:t>
      </w:r>
    </w:p>
    <w:p w14:paraId="1757A2CF">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8"/>
          <w:szCs w:val="28"/>
          <w:highlight w:val="none"/>
        </w:rPr>
      </w:pPr>
    </w:p>
    <w:p w14:paraId="3E481486">
      <w:pPr>
        <w:pageBreakBefore w:val="0"/>
        <w:kinsoku/>
        <w:overflowPunct/>
        <w:topLinePunct w:val="0"/>
        <w:bidi w:val="0"/>
        <w:spacing w:beforeAutospacing="0" w:after="0" w:afterAutospacing="0" w:line="240" w:lineRule="auto"/>
        <w:ind w:left="0" w:leftChars="0" w:right="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9BDDCAF">
      <w:pPr>
        <w:pageBreakBefore w:val="0"/>
        <w:tabs>
          <w:tab w:val="center" w:pos="4320"/>
          <w:tab w:val="center" w:pos="8723"/>
        </w:tabs>
        <w:kinsoku/>
        <w:overflowPunct/>
        <w:topLinePunct w:val="0"/>
        <w:bidi w:val="0"/>
        <w:spacing w:beforeAutospacing="0" w:after="0" w:afterAutospacing="0" w:line="240" w:lineRule="auto"/>
        <w:ind w:right="0"/>
        <w:jc w:val="both"/>
        <w:textAlignment w:val="auto"/>
        <w:rPr>
          <w:rFonts w:hint="eastAsia" w:ascii="宋体" w:hAnsi="宋体" w:eastAsia="宋体" w:cs="宋体"/>
          <w:color w:val="auto"/>
          <w:sz w:val="28"/>
          <w:szCs w:val="28"/>
          <w:highlight w:val="none"/>
        </w:rPr>
      </w:pPr>
    </w:p>
    <w:p w14:paraId="45006F6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8"/>
          <w:szCs w:val="28"/>
          <w:highlight w:val="none"/>
          <w:lang w:eastAsia="zh-CN"/>
        </w:rPr>
      </w:pPr>
      <w:bookmarkStart w:id="15" w:name="_Toc118926"/>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日</w:t>
      </w:r>
    </w:p>
    <w:p w14:paraId="422D059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8"/>
          <w:szCs w:val="28"/>
          <w:highlight w:val="none"/>
        </w:rPr>
      </w:pPr>
    </w:p>
    <w:bookmarkEnd w:id="15"/>
    <w:p w14:paraId="34E0B04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bookmarkStart w:id="16" w:name="_Toc118944"/>
    </w:p>
    <w:p w14:paraId="12CCDD7E">
      <w:pPr>
        <w:pStyle w:val="21"/>
        <w:rPr>
          <w:rFonts w:hint="eastAsia" w:ascii="宋体" w:hAnsi="宋体" w:eastAsia="宋体" w:cs="宋体"/>
          <w:color w:val="auto"/>
          <w:sz w:val="24"/>
          <w:szCs w:val="24"/>
          <w:highlight w:val="none"/>
        </w:rPr>
      </w:pPr>
    </w:p>
    <w:p w14:paraId="7464297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75FE93B">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7387E42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目录</w:t>
      </w:r>
    </w:p>
    <w:p w14:paraId="2273658B">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eastAsia="zh-CN"/>
        </w:rPr>
      </w:pPr>
    </w:p>
    <w:p w14:paraId="1E1CFD5D">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w:t>
      </w:r>
      <w:r>
        <w:rPr>
          <w:rFonts w:hint="eastAsia" w:ascii="宋体" w:hAnsi="宋体" w:eastAsia="宋体" w:cs="宋体"/>
          <w:b w:val="0"/>
          <w:bCs w:val="0"/>
          <w:color w:val="auto"/>
          <w:sz w:val="24"/>
          <w:szCs w:val="24"/>
          <w:highlight w:val="none"/>
          <w:lang w:val="en-US" w:eastAsia="zh-CN"/>
        </w:rPr>
        <w:t>响应</w:t>
      </w:r>
      <w:r>
        <w:rPr>
          <w:rFonts w:hint="eastAsia" w:ascii="宋体" w:hAnsi="宋体" w:eastAsia="宋体" w:cs="宋体"/>
          <w:b w:val="0"/>
          <w:bCs w:val="0"/>
          <w:color w:val="auto"/>
          <w:sz w:val="24"/>
          <w:szCs w:val="24"/>
          <w:highlight w:val="none"/>
        </w:rPr>
        <w:t>函</w:t>
      </w:r>
    </w:p>
    <w:p w14:paraId="1EAB3DFE">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二、法定代表人身份证明</w:t>
      </w:r>
    </w:p>
    <w:p w14:paraId="1545A239">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三、授权委托书</w:t>
      </w:r>
    </w:p>
    <w:p w14:paraId="10491180">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四、</w:t>
      </w:r>
      <w:r>
        <w:rPr>
          <w:rFonts w:hint="eastAsia" w:ascii="宋体" w:hAnsi="宋体" w:eastAsia="宋体" w:cs="宋体"/>
          <w:b w:val="0"/>
          <w:bCs w:val="0"/>
          <w:color w:val="auto"/>
          <w:sz w:val="24"/>
          <w:szCs w:val="24"/>
          <w:highlight w:val="none"/>
          <w:lang w:eastAsia="zh-CN"/>
        </w:rPr>
        <w:t>磋商保证金</w:t>
      </w:r>
    </w:p>
    <w:p w14:paraId="034DC75B">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五、</w:t>
      </w:r>
      <w:r>
        <w:rPr>
          <w:rFonts w:hint="eastAsia" w:ascii="宋体" w:hAnsi="宋体" w:eastAsia="宋体" w:cs="宋体"/>
          <w:b w:val="0"/>
          <w:bCs w:val="0"/>
          <w:color w:val="auto"/>
          <w:sz w:val="24"/>
          <w:szCs w:val="24"/>
          <w:highlight w:val="none"/>
          <w:lang w:eastAsia="zh-CN"/>
        </w:rPr>
        <w:t>报价响应文件</w:t>
      </w:r>
    </w:p>
    <w:p w14:paraId="3CB4027B">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rPr>
        <w:t>报价一览表</w:t>
      </w:r>
    </w:p>
    <w:p w14:paraId="4DC2A6A1">
      <w:pPr>
        <w:keepNext w:val="0"/>
        <w:keepLines w:val="0"/>
        <w:widowControl/>
        <w:suppressLineNumbers w:val="0"/>
        <w:jc w:val="left"/>
        <w:rPr>
          <w:rFonts w:hint="eastAsia" w:eastAsia="宋体"/>
          <w:color w:val="auto"/>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已标价的工程量清单（按工程量清单编写）</w:t>
      </w:r>
    </w:p>
    <w:p w14:paraId="4B350310">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六、资格审查资料</w:t>
      </w:r>
    </w:p>
    <w:p w14:paraId="5ED2F49D">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七、商务响应偏离表</w:t>
      </w:r>
    </w:p>
    <w:p w14:paraId="4ADB1E6B">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八、技术方案</w:t>
      </w:r>
    </w:p>
    <w:p w14:paraId="2B126225">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九、其他资料</w:t>
      </w:r>
    </w:p>
    <w:p w14:paraId="572C49CD">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附件2：中小企业声明函（工程、服务）</w:t>
      </w:r>
    </w:p>
    <w:p w14:paraId="17A3A1C2">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附件3：监狱企业声明函（如有）</w:t>
      </w:r>
    </w:p>
    <w:p w14:paraId="569820E9">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附件4：残疾人福利性单位声明函（如有）</w:t>
      </w:r>
      <w:r>
        <w:rPr>
          <w:rFonts w:hint="eastAsia" w:ascii="宋体" w:hAnsi="宋体" w:eastAsia="宋体" w:cs="宋体"/>
          <w:b w:val="0"/>
          <w:bCs w:val="0"/>
          <w:color w:val="auto"/>
          <w:sz w:val="24"/>
          <w:szCs w:val="24"/>
          <w:highlight w:val="none"/>
          <w:lang w:val="en-US" w:eastAsia="zh-CN"/>
        </w:rPr>
        <w:tab/>
      </w:r>
    </w:p>
    <w:p w14:paraId="3B1D8497">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附件5：参加采购活动前三年内在经营活动中没有重大违法记录的书面声明</w:t>
      </w:r>
    </w:p>
    <w:p w14:paraId="0F84A32F">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1B58BDED">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7DCE7E1A">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5FF4FE7D">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color w:val="auto"/>
          <w:sz w:val="24"/>
          <w:szCs w:val="24"/>
          <w:highlight w:val="none"/>
        </w:rPr>
      </w:pPr>
    </w:p>
    <w:p w14:paraId="3B1B5679">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color w:val="auto"/>
          <w:sz w:val="24"/>
          <w:szCs w:val="24"/>
          <w:highlight w:val="none"/>
        </w:rPr>
      </w:pPr>
    </w:p>
    <w:p w14:paraId="5C0FF5F5">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52967153">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3A222BEF">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32E53378">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4F3F9CA5">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64F3238D">
      <w:pPr>
        <w:pStyle w:val="23"/>
        <w:rPr>
          <w:rFonts w:hint="eastAsia" w:ascii="宋体" w:hAnsi="宋体" w:eastAsia="宋体" w:cs="宋体"/>
          <w:color w:val="auto"/>
          <w:sz w:val="24"/>
          <w:szCs w:val="24"/>
          <w:highlight w:val="none"/>
        </w:rPr>
      </w:pPr>
    </w:p>
    <w:p w14:paraId="5C764B08">
      <w:pPr>
        <w:rPr>
          <w:rFonts w:hint="eastAsia" w:ascii="宋体" w:hAnsi="宋体" w:eastAsia="宋体" w:cs="宋体"/>
          <w:color w:val="auto"/>
          <w:sz w:val="24"/>
          <w:szCs w:val="24"/>
          <w:highlight w:val="none"/>
        </w:rPr>
      </w:pPr>
    </w:p>
    <w:p w14:paraId="545BBF4C">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0A0DF13C">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bookmarkStart w:id="17" w:name="_Toc118927"/>
    </w:p>
    <w:p w14:paraId="615FC67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FF0A61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FC72D3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7691E9F">
      <w:pPr>
        <w:pStyle w:val="2"/>
        <w:rPr>
          <w:rFonts w:hint="eastAsia"/>
          <w:color w:val="auto"/>
          <w:highlight w:val="none"/>
        </w:rPr>
      </w:pPr>
    </w:p>
    <w:p w14:paraId="10274D4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770D7F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函</w:t>
      </w:r>
      <w:bookmarkEnd w:id="17"/>
    </w:p>
    <w:p w14:paraId="65680845">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hanging="1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eastAsia="zh-CN"/>
        </w:rPr>
        <w:t>采购人</w:t>
      </w:r>
      <w:r>
        <w:rPr>
          <w:rFonts w:hint="eastAsia" w:ascii="宋体" w:hAnsi="宋体" w:eastAsia="宋体" w:cs="宋体"/>
          <w:b w:val="0"/>
          <w:bCs w:val="0"/>
          <w:color w:val="auto"/>
          <w:sz w:val="24"/>
          <w:szCs w:val="24"/>
          <w:highlight w:val="none"/>
          <w:u w:val="single"/>
        </w:rPr>
        <w:t>名称）</w:t>
      </w:r>
      <w:r>
        <w:rPr>
          <w:rFonts w:hint="eastAsia" w:ascii="宋体" w:hAnsi="宋体" w:eastAsia="宋体" w:cs="宋体"/>
          <w:b w:val="0"/>
          <w:bCs w:val="0"/>
          <w:color w:val="auto"/>
          <w:sz w:val="24"/>
          <w:szCs w:val="24"/>
          <w:highlight w:val="none"/>
        </w:rPr>
        <w:t>：</w:t>
      </w:r>
    </w:p>
    <w:p w14:paraId="51506DA1">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410"/>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1、我方已仔细研究了</w:t>
      </w:r>
      <w:r>
        <w:rPr>
          <w:rFonts w:hint="eastAsia" w:ascii="宋体" w:hAnsi="宋体" w:eastAsia="宋体" w:cs="宋体"/>
          <w:b w:val="0"/>
          <w:bCs w:val="0"/>
          <w:color w:val="auto"/>
          <w:sz w:val="24"/>
          <w:szCs w:val="24"/>
          <w:highlight w:val="none"/>
          <w:u w:val="single"/>
        </w:rPr>
        <w:t>（项目名称）</w:t>
      </w:r>
      <w:r>
        <w:rPr>
          <w:rFonts w:hint="eastAsia" w:ascii="宋体" w:hAnsi="宋体" w:eastAsia="宋体" w:cs="宋体"/>
          <w:b w:val="0"/>
          <w:bCs w:val="0"/>
          <w:color w:val="auto"/>
          <w:sz w:val="24"/>
          <w:szCs w:val="24"/>
          <w:highlight w:val="none"/>
          <w:lang w:eastAsia="zh-CN"/>
        </w:rPr>
        <w:t>采购项目</w:t>
      </w:r>
      <w:r>
        <w:rPr>
          <w:rFonts w:hint="eastAsia" w:ascii="宋体" w:hAnsi="宋体" w:eastAsia="宋体" w:cs="宋体"/>
          <w:b w:val="0"/>
          <w:bCs w:val="0"/>
          <w:color w:val="auto"/>
          <w:sz w:val="24"/>
          <w:szCs w:val="24"/>
          <w:highlight w:val="none"/>
        </w:rPr>
        <w:t>竞争性磋商的全部内容，愿意以人民币：</w:t>
      </w:r>
      <w:r>
        <w:rPr>
          <w:rFonts w:hint="eastAsia" w:ascii="宋体" w:hAnsi="宋体" w:eastAsia="宋体" w:cs="宋体"/>
          <w:b w:val="0"/>
          <w:bCs w:val="0"/>
          <w:color w:val="auto"/>
          <w:sz w:val="24"/>
          <w:szCs w:val="24"/>
          <w:highlight w:val="none"/>
          <w:u w:val="single"/>
          <w:lang w:val="en-US" w:eastAsia="zh-CN"/>
        </w:rPr>
        <w:t xml:space="preserve">小写：  元（大写：    ） </w:t>
      </w:r>
      <w:r>
        <w:rPr>
          <w:rFonts w:hint="eastAsia" w:ascii="宋体" w:hAnsi="宋体" w:eastAsia="宋体" w:cs="宋体"/>
          <w:b w:val="0"/>
          <w:bCs w:val="0"/>
          <w:color w:val="auto"/>
          <w:sz w:val="24"/>
          <w:szCs w:val="24"/>
          <w:highlight w:val="none"/>
        </w:rPr>
        <w:t>的</w:t>
      </w:r>
      <w:r>
        <w:rPr>
          <w:rFonts w:hint="eastAsia" w:ascii="宋体" w:hAnsi="宋体" w:eastAsia="宋体" w:cs="宋体"/>
          <w:b w:val="0"/>
          <w:bCs w:val="0"/>
          <w:color w:val="auto"/>
          <w:sz w:val="24"/>
          <w:szCs w:val="24"/>
          <w:highlight w:val="none"/>
          <w:lang w:val="en-US" w:eastAsia="zh-CN"/>
        </w:rPr>
        <w:t>响应</w:t>
      </w:r>
      <w:r>
        <w:rPr>
          <w:rFonts w:hint="eastAsia" w:ascii="宋体" w:hAnsi="宋体" w:eastAsia="宋体" w:cs="宋体"/>
          <w:b w:val="0"/>
          <w:bCs w:val="0"/>
          <w:color w:val="auto"/>
          <w:sz w:val="24"/>
          <w:szCs w:val="24"/>
          <w:highlight w:val="none"/>
        </w:rPr>
        <w:t>总报价，</w:t>
      </w:r>
      <w:r>
        <w:rPr>
          <w:rFonts w:hint="eastAsia" w:ascii="宋体" w:hAnsi="宋体" w:eastAsia="宋体" w:cs="宋体"/>
          <w:b w:val="0"/>
          <w:bCs w:val="0"/>
          <w:color w:val="auto"/>
          <w:sz w:val="24"/>
          <w:szCs w:val="24"/>
          <w:highlight w:val="none"/>
          <w:lang w:val="en-US" w:eastAsia="zh-CN"/>
        </w:rPr>
        <w:t>合同履约期限</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，按合同约定完成工作。</w:t>
      </w:r>
    </w:p>
    <w:p w14:paraId="4395274E">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468" w:firstLineChars="195"/>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我方同意在</w:t>
      </w:r>
      <w:r>
        <w:rPr>
          <w:rFonts w:hint="eastAsia" w:ascii="宋体" w:hAnsi="宋体" w:eastAsia="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中规定的提交</w:t>
      </w:r>
      <w:r>
        <w:rPr>
          <w:rFonts w:hint="eastAsia" w:ascii="宋体" w:hAnsi="宋体" w:eastAsia="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截止时间起</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日内(</w:t>
      </w:r>
      <w:r>
        <w:rPr>
          <w:rFonts w:hint="eastAsia" w:ascii="宋体" w:hAnsi="宋体" w:eastAsia="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有效期)遵守本</w:t>
      </w:r>
      <w:r>
        <w:rPr>
          <w:rFonts w:hint="eastAsia" w:ascii="宋体" w:hAnsi="宋体" w:eastAsia="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中的承诺且在此期限期满之前均具有法律约束力。</w:t>
      </w:r>
    </w:p>
    <w:p w14:paraId="03BB5403">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hanging="1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我方提交</w:t>
      </w:r>
      <w:r>
        <w:rPr>
          <w:rFonts w:hint="eastAsia" w:ascii="宋体" w:hAnsi="宋体" w:eastAsia="宋体" w:cs="宋体"/>
          <w:b w:val="0"/>
          <w:bCs w:val="0"/>
          <w:color w:val="auto"/>
          <w:sz w:val="24"/>
          <w:szCs w:val="24"/>
          <w:highlight w:val="none"/>
          <w:lang w:val="en-US" w:eastAsia="zh-CN"/>
        </w:rPr>
        <w:t>电子响应文件</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份，</w:t>
      </w:r>
      <w:r>
        <w:rPr>
          <w:rFonts w:hint="eastAsia" w:ascii="宋体" w:hAnsi="宋体" w:eastAsia="宋体" w:cs="宋体"/>
          <w:b w:val="0"/>
          <w:bCs w:val="0"/>
          <w:color w:val="auto"/>
          <w:sz w:val="24"/>
          <w:szCs w:val="24"/>
          <w:highlight w:val="none"/>
        </w:rPr>
        <w:t>并保证</w:t>
      </w:r>
      <w:r>
        <w:rPr>
          <w:rFonts w:hint="eastAsia" w:ascii="宋体" w:hAnsi="宋体" w:eastAsia="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提供的数据和材料是真实、准确的。否则，愿承担《政府采购法》第七十七条规定的法律责任。</w:t>
      </w:r>
    </w:p>
    <w:p w14:paraId="59323F93">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hanging="1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、我方愿意向贵方提供任何与本项采购有关的数据、情况和技术资料。若贵方需要，我方愿意提供我方作出的一切承诺的证明材料。</w:t>
      </w:r>
    </w:p>
    <w:p w14:paraId="2A114EC6">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hanging="1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、我方承诺遵守《政府采购法》的有关规定，保证在获得中标资格后，按照</w:t>
      </w:r>
      <w:r>
        <w:rPr>
          <w:rFonts w:hint="eastAsia" w:ascii="宋体" w:hAnsi="宋体" w:eastAsia="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确定的事项签订政府采购合同，履行双方所签订的合同，并承担合同规定的责任和义务。</w:t>
      </w:r>
    </w:p>
    <w:p w14:paraId="655E1DC7">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hanging="1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、我方在此声明，所递交的</w:t>
      </w:r>
      <w:r>
        <w:rPr>
          <w:rFonts w:hint="eastAsia" w:ascii="宋体" w:hAnsi="宋体" w:eastAsia="宋体" w:cs="宋体"/>
          <w:b w:val="0"/>
          <w:bCs w:val="0"/>
          <w:color w:val="auto"/>
          <w:sz w:val="24"/>
          <w:szCs w:val="24"/>
          <w:highlight w:val="none"/>
          <w:lang w:val="en-US" w:eastAsia="zh-CN"/>
        </w:rPr>
        <w:t>响应</w:t>
      </w:r>
      <w:r>
        <w:rPr>
          <w:rFonts w:hint="eastAsia" w:ascii="宋体" w:hAnsi="宋体" w:eastAsia="宋体" w:cs="宋体"/>
          <w:b w:val="0"/>
          <w:bCs w:val="0"/>
          <w:color w:val="auto"/>
          <w:sz w:val="24"/>
          <w:szCs w:val="24"/>
          <w:highlight w:val="none"/>
          <w:lang w:eastAsia="zh-CN"/>
        </w:rPr>
        <w:t>文件</w:t>
      </w:r>
      <w:r>
        <w:rPr>
          <w:rFonts w:hint="eastAsia" w:ascii="宋体" w:hAnsi="宋体" w:eastAsia="宋体" w:cs="宋体"/>
          <w:b w:val="0"/>
          <w:bCs w:val="0"/>
          <w:color w:val="auto"/>
          <w:sz w:val="24"/>
          <w:szCs w:val="24"/>
          <w:highlight w:val="none"/>
        </w:rPr>
        <w:t>及有关资料内容完整、真实和准确，且不存在第二章“</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须知”第1.4.3项规定的任何一种情形。</w:t>
      </w:r>
    </w:p>
    <w:p w14:paraId="4198B161">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hanging="1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u w:val="single"/>
        </w:rPr>
        <w:t>（其他补充说明）</w:t>
      </w:r>
      <w:r>
        <w:rPr>
          <w:rFonts w:hint="eastAsia" w:ascii="宋体" w:hAnsi="宋体" w:eastAsia="宋体" w:cs="宋体"/>
          <w:b w:val="0"/>
          <w:bCs w:val="0"/>
          <w:color w:val="auto"/>
          <w:sz w:val="24"/>
          <w:szCs w:val="24"/>
          <w:highlight w:val="none"/>
        </w:rPr>
        <w:t>。</w:t>
      </w:r>
    </w:p>
    <w:p w14:paraId="5FCEE7A1">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textAlignment w:val="auto"/>
        <w:rPr>
          <w:rFonts w:hint="eastAsia" w:ascii="宋体" w:hAnsi="宋体" w:eastAsia="宋体" w:cs="宋体"/>
          <w:b w:val="0"/>
          <w:bCs w:val="0"/>
          <w:color w:val="auto"/>
          <w:sz w:val="24"/>
          <w:szCs w:val="24"/>
          <w:highlight w:val="none"/>
          <w:lang w:eastAsia="zh-CN"/>
        </w:rPr>
      </w:pPr>
    </w:p>
    <w:p w14:paraId="1315063C">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3840" w:firstLineChars="16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供应商名称：</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（盖章）</w:t>
      </w:r>
    </w:p>
    <w:p w14:paraId="46EF820C">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3840" w:firstLineChars="16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法定代表人或其委托代理人：</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（签字</w:t>
      </w:r>
      <w:r>
        <w:rPr>
          <w:rFonts w:hint="eastAsia" w:ascii="宋体" w:hAnsi="宋体" w:eastAsia="宋体" w:cs="宋体"/>
          <w:b w:val="0"/>
          <w:bCs w:val="0"/>
          <w:color w:val="auto"/>
          <w:sz w:val="24"/>
          <w:szCs w:val="24"/>
          <w:highlight w:val="none"/>
          <w:lang w:val="en-US" w:eastAsia="zh-CN"/>
        </w:rPr>
        <w:t>或盖章</w:t>
      </w:r>
      <w:r>
        <w:rPr>
          <w:rFonts w:hint="eastAsia" w:ascii="宋体" w:hAnsi="宋体" w:eastAsia="宋体" w:cs="宋体"/>
          <w:b w:val="0"/>
          <w:bCs w:val="0"/>
          <w:color w:val="auto"/>
          <w:sz w:val="24"/>
          <w:szCs w:val="24"/>
          <w:highlight w:val="none"/>
        </w:rPr>
        <w:t>）</w:t>
      </w:r>
    </w:p>
    <w:p w14:paraId="484C3099">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3840" w:firstLineChars="1600"/>
        <w:textAlignment w:val="auto"/>
        <w:rPr>
          <w:rFonts w:hint="eastAsia" w:ascii="宋体" w:hAnsi="宋体" w:eastAsia="宋体" w:cs="宋体"/>
          <w:b w:val="0"/>
          <w:bCs w:val="0"/>
          <w:color w:val="auto"/>
          <w:sz w:val="24"/>
          <w:szCs w:val="24"/>
          <w:highlight w:val="none"/>
          <w:u w:val="single"/>
          <w:lang w:eastAsia="zh-CN"/>
        </w:rPr>
      </w:pPr>
      <w:r>
        <w:rPr>
          <w:rFonts w:hint="eastAsia" w:ascii="宋体" w:hAnsi="宋体" w:eastAsia="宋体" w:cs="宋体"/>
          <w:b w:val="0"/>
          <w:bCs w:val="0"/>
          <w:color w:val="auto"/>
          <w:sz w:val="24"/>
          <w:szCs w:val="24"/>
          <w:highlight w:val="none"/>
        </w:rPr>
        <w:t>地址：</w:t>
      </w:r>
      <w:r>
        <w:rPr>
          <w:rFonts w:hint="eastAsia" w:ascii="宋体" w:hAnsi="宋体" w:eastAsia="宋体" w:cs="宋体"/>
          <w:b w:val="0"/>
          <w:bCs w:val="0"/>
          <w:color w:val="auto"/>
          <w:sz w:val="24"/>
          <w:szCs w:val="24"/>
          <w:highlight w:val="none"/>
          <w:u w:val="single"/>
          <w:lang w:val="en-US" w:eastAsia="zh-CN"/>
        </w:rPr>
        <w:t xml:space="preserve">                                             </w:t>
      </w:r>
    </w:p>
    <w:p w14:paraId="429FB823">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3840" w:firstLineChars="1600"/>
        <w:textAlignment w:val="auto"/>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rPr>
        <w:t>网址：</w:t>
      </w:r>
      <w:r>
        <w:rPr>
          <w:rFonts w:hint="eastAsia" w:ascii="宋体" w:hAnsi="宋体" w:eastAsia="宋体" w:cs="宋体"/>
          <w:b w:val="0"/>
          <w:bCs w:val="0"/>
          <w:color w:val="auto"/>
          <w:sz w:val="24"/>
          <w:szCs w:val="24"/>
          <w:highlight w:val="none"/>
          <w:u w:val="single"/>
          <w:lang w:val="en-US" w:eastAsia="zh-CN"/>
        </w:rPr>
        <w:t xml:space="preserve">                                             </w:t>
      </w:r>
    </w:p>
    <w:p w14:paraId="3C208D4C">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3840" w:firstLineChars="16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电话：</w:t>
      </w:r>
      <w:r>
        <w:rPr>
          <w:rFonts w:hint="eastAsia" w:ascii="宋体" w:hAnsi="宋体" w:eastAsia="宋体" w:cs="宋体"/>
          <w:b w:val="0"/>
          <w:bCs w:val="0"/>
          <w:color w:val="auto"/>
          <w:sz w:val="24"/>
          <w:szCs w:val="24"/>
          <w:highlight w:val="none"/>
          <w:u w:val="single"/>
          <w:lang w:val="en-US" w:eastAsia="zh-CN"/>
        </w:rPr>
        <w:t xml:space="preserve">                                             </w:t>
      </w:r>
    </w:p>
    <w:p w14:paraId="2648641C">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3840" w:firstLineChars="16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传真：</w:t>
      </w:r>
      <w:r>
        <w:rPr>
          <w:rFonts w:hint="eastAsia" w:ascii="宋体" w:hAnsi="宋体" w:eastAsia="宋体" w:cs="宋体"/>
          <w:b w:val="0"/>
          <w:bCs w:val="0"/>
          <w:color w:val="auto"/>
          <w:sz w:val="24"/>
          <w:szCs w:val="24"/>
          <w:highlight w:val="none"/>
          <w:u w:val="single"/>
          <w:lang w:val="en-US" w:eastAsia="zh-CN"/>
        </w:rPr>
        <w:t xml:space="preserve">                                             </w:t>
      </w:r>
    </w:p>
    <w:p w14:paraId="3A65D484">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3840" w:firstLineChars="16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邮政编码：</w:t>
      </w:r>
      <w:r>
        <w:rPr>
          <w:rFonts w:hint="eastAsia" w:ascii="宋体" w:hAnsi="宋体" w:eastAsia="宋体" w:cs="宋体"/>
          <w:b w:val="0"/>
          <w:bCs w:val="0"/>
          <w:color w:val="auto"/>
          <w:sz w:val="24"/>
          <w:szCs w:val="24"/>
          <w:highlight w:val="none"/>
          <w:u w:val="single"/>
          <w:lang w:val="en-US" w:eastAsia="zh-CN"/>
        </w:rPr>
        <w:t xml:space="preserve">                                         </w:t>
      </w:r>
    </w:p>
    <w:p w14:paraId="1395CD34">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6717" w:leftChars="1743" w:right="0" w:hanging="2882" w:hangingChars="1201"/>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w:t>
      </w:r>
    </w:p>
    <w:p w14:paraId="04765E83">
      <w:pPr>
        <w:keepNext w:val="0"/>
        <w:keepLines w:val="0"/>
        <w:pageBreakBefore w:val="0"/>
        <w:widowControl/>
        <w:kinsoku/>
        <w:wordWrap/>
        <w:overflowPunct/>
        <w:topLinePunct w:val="0"/>
        <w:bidi w:val="0"/>
        <w:adjustRightInd w:val="0"/>
        <w:snapToGrid w:val="0"/>
        <w:spacing w:after="0" w:line="360" w:lineRule="auto"/>
        <w:ind w:right="0"/>
        <w:jc w:val="center"/>
        <w:textAlignment w:val="auto"/>
        <w:rPr>
          <w:rFonts w:hint="eastAsia" w:ascii="宋体" w:hAnsi="宋体" w:eastAsia="宋体" w:cs="宋体"/>
          <w:b/>
          <w:bCs w:val="0"/>
          <w:color w:val="auto"/>
          <w:sz w:val="24"/>
          <w:szCs w:val="24"/>
          <w:highlight w:val="none"/>
        </w:rPr>
      </w:pPr>
      <w:bookmarkStart w:id="18" w:name="_Toc118930"/>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二、法定代表人身份证明</w:t>
      </w:r>
    </w:p>
    <w:p w14:paraId="38F73FE1">
      <w:pPr>
        <w:keepNext w:val="0"/>
        <w:keepLines w:val="0"/>
        <w:pageBreakBefore w:val="0"/>
        <w:widowControl/>
        <w:kinsoku/>
        <w:wordWrap/>
        <w:overflowPunct/>
        <w:topLinePunct w:val="0"/>
        <w:bidi w:val="0"/>
        <w:snapToGrid w:val="0"/>
        <w:spacing w:after="0" w:line="360" w:lineRule="auto"/>
        <w:ind w:right="0"/>
        <w:textAlignment w:val="auto"/>
        <w:rPr>
          <w:rFonts w:hint="eastAsia" w:ascii="宋体" w:hAnsi="宋体" w:eastAsia="宋体" w:cs="宋体"/>
          <w:color w:val="auto"/>
          <w:sz w:val="24"/>
          <w:szCs w:val="24"/>
          <w:highlight w:val="none"/>
        </w:rPr>
      </w:pPr>
    </w:p>
    <w:p w14:paraId="281643FD">
      <w:pPr>
        <w:pageBreakBefore w:val="0"/>
        <w:kinsoku/>
        <w:overflowPunct/>
        <w:topLinePunct w:val="0"/>
        <w:bidi w:val="0"/>
        <w:spacing w:beforeAutospacing="0" w:after="0" w:afterAutospacing="0" w:line="360" w:lineRule="auto"/>
        <w:ind w:left="0" w:leftChars="0" w:right="0" w:hanging="1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供应商名称：</w:t>
      </w:r>
      <w:r>
        <w:rPr>
          <w:rFonts w:hint="eastAsia" w:ascii="宋体" w:hAnsi="宋体" w:eastAsia="宋体" w:cs="宋体"/>
          <w:b w:val="0"/>
          <w:bCs w:val="0"/>
          <w:color w:val="auto"/>
          <w:sz w:val="24"/>
          <w:szCs w:val="24"/>
          <w:highlight w:val="none"/>
          <w:u w:val="single"/>
          <w:lang w:val="en-US" w:eastAsia="zh-CN"/>
        </w:rPr>
        <w:t xml:space="preserve">                                                       </w:t>
      </w:r>
    </w:p>
    <w:p w14:paraId="38A2E8E8">
      <w:pPr>
        <w:pageBreakBefore w:val="0"/>
        <w:kinsoku/>
        <w:overflowPunct/>
        <w:topLinePunct w:val="0"/>
        <w:bidi w:val="0"/>
        <w:spacing w:beforeAutospacing="0" w:after="0" w:afterAutospacing="0" w:line="360" w:lineRule="auto"/>
        <w:ind w:left="0" w:leftChars="0" w:right="0" w:hanging="1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单位性质：</w:t>
      </w:r>
      <w:r>
        <w:rPr>
          <w:rFonts w:hint="eastAsia" w:ascii="宋体" w:hAnsi="宋体" w:eastAsia="宋体" w:cs="宋体"/>
          <w:b w:val="0"/>
          <w:bCs w:val="0"/>
          <w:color w:val="auto"/>
          <w:sz w:val="24"/>
          <w:szCs w:val="24"/>
          <w:highlight w:val="none"/>
          <w:u w:val="single"/>
          <w:lang w:val="en-US" w:eastAsia="zh-CN"/>
        </w:rPr>
        <w:t xml:space="preserve">                                                         </w:t>
      </w:r>
    </w:p>
    <w:p w14:paraId="53EF28B7">
      <w:pPr>
        <w:pageBreakBefore w:val="0"/>
        <w:kinsoku/>
        <w:overflowPunct/>
        <w:topLinePunct w:val="0"/>
        <w:bidi w:val="0"/>
        <w:spacing w:beforeAutospacing="0" w:after="0" w:afterAutospacing="0" w:line="360" w:lineRule="auto"/>
        <w:ind w:left="0" w:leftChars="0" w:right="0" w:hanging="1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地址：</w:t>
      </w:r>
      <w:r>
        <w:rPr>
          <w:rFonts w:hint="eastAsia" w:ascii="宋体" w:hAnsi="宋体" w:eastAsia="宋体" w:cs="宋体"/>
          <w:b w:val="0"/>
          <w:bCs w:val="0"/>
          <w:color w:val="auto"/>
          <w:sz w:val="24"/>
          <w:szCs w:val="24"/>
          <w:highlight w:val="none"/>
          <w:u w:val="single"/>
          <w:lang w:val="en-US" w:eastAsia="zh-CN"/>
        </w:rPr>
        <w:t xml:space="preserve">                                                             </w:t>
      </w:r>
    </w:p>
    <w:p w14:paraId="0B94E0E6">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成立时间：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w:t>
      </w:r>
    </w:p>
    <w:p w14:paraId="17AC0F7A">
      <w:pPr>
        <w:pageBreakBefore w:val="0"/>
        <w:kinsoku/>
        <w:overflowPunct/>
        <w:topLinePunct w:val="0"/>
        <w:bidi w:val="0"/>
        <w:spacing w:beforeAutospacing="0" w:after="0" w:afterAutospacing="0" w:line="360" w:lineRule="auto"/>
        <w:ind w:left="0" w:leftChars="0" w:right="0" w:hanging="1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经营期限：</w:t>
      </w:r>
      <w:r>
        <w:rPr>
          <w:rFonts w:hint="eastAsia" w:ascii="宋体" w:hAnsi="宋体" w:eastAsia="宋体" w:cs="宋体"/>
          <w:b w:val="0"/>
          <w:bCs w:val="0"/>
          <w:color w:val="auto"/>
          <w:sz w:val="24"/>
          <w:szCs w:val="24"/>
          <w:highlight w:val="none"/>
          <w:u w:val="single"/>
          <w:lang w:val="en-US" w:eastAsia="zh-CN"/>
        </w:rPr>
        <w:t xml:space="preserve">                                                        </w:t>
      </w:r>
    </w:p>
    <w:p w14:paraId="5DC4AB58">
      <w:pPr>
        <w:pageBreakBefore w:val="0"/>
        <w:kinsoku/>
        <w:overflowPunct/>
        <w:topLinePunct w:val="0"/>
        <w:bidi w:val="0"/>
        <w:spacing w:beforeAutospacing="0" w:after="0" w:afterAutospacing="0" w:line="360" w:lineRule="auto"/>
        <w:ind w:left="0" w:leftChars="0" w:right="0" w:hanging="1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姓</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性别</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p>
    <w:p w14:paraId="796D80A9">
      <w:pPr>
        <w:pageBreakBefore w:val="0"/>
        <w:kinsoku/>
        <w:overflowPunct/>
        <w:topLinePunct w:val="0"/>
        <w:bidi w:val="0"/>
        <w:spacing w:beforeAutospacing="0" w:after="0" w:afterAutospacing="0" w:line="360" w:lineRule="auto"/>
        <w:ind w:left="0" w:leftChars="0" w:right="0" w:hanging="1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职务：</w:t>
      </w:r>
      <w:r>
        <w:rPr>
          <w:rFonts w:hint="eastAsia" w:ascii="宋体" w:hAnsi="宋体" w:eastAsia="宋体" w:cs="宋体"/>
          <w:color w:val="auto"/>
          <w:sz w:val="24"/>
          <w:szCs w:val="24"/>
          <w:highlight w:val="none"/>
          <w:u w:val="single"/>
          <w:lang w:val="en-US" w:eastAsia="zh-CN"/>
        </w:rPr>
        <w:t xml:space="preserve">                            </w:t>
      </w:r>
    </w:p>
    <w:p w14:paraId="4D83EF38">
      <w:pPr>
        <w:pageBreakBefore w:val="0"/>
        <w:kinsoku/>
        <w:overflowPunct/>
        <w:topLinePunct w:val="0"/>
        <w:bidi w:val="0"/>
        <w:spacing w:beforeAutospacing="0" w:after="0" w:afterAutospacing="0" w:line="360" w:lineRule="auto"/>
        <w:ind w:left="0" w:leftChars="0" w:right="0" w:hanging="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（供应商名称）                                     </w:t>
      </w:r>
      <w:r>
        <w:rPr>
          <w:rFonts w:hint="eastAsia" w:ascii="宋体" w:hAnsi="宋体" w:eastAsia="宋体" w:cs="宋体"/>
          <w:color w:val="auto"/>
          <w:sz w:val="24"/>
          <w:szCs w:val="24"/>
          <w:highlight w:val="none"/>
          <w:lang w:val="en-US" w:eastAsia="zh-CN"/>
        </w:rPr>
        <w:t>的法定代表人。</w:t>
      </w:r>
    </w:p>
    <w:p w14:paraId="7586B59B">
      <w:pPr>
        <w:pageBreakBefore w:val="0"/>
        <w:kinsoku/>
        <w:overflowPunct/>
        <w:topLinePunct w:val="0"/>
        <w:bidi w:val="0"/>
        <w:spacing w:beforeAutospacing="0" w:after="0" w:afterAutospacing="0" w:line="360" w:lineRule="auto"/>
        <w:ind w:left="0" w:leftChars="0" w:right="0" w:hanging="10"/>
        <w:textAlignment w:val="auto"/>
        <w:rPr>
          <w:rFonts w:hint="eastAsia" w:ascii="宋体" w:hAnsi="宋体" w:eastAsia="宋体" w:cs="宋体"/>
          <w:color w:val="auto"/>
          <w:sz w:val="24"/>
          <w:szCs w:val="24"/>
          <w:highlight w:val="none"/>
        </w:rPr>
      </w:pPr>
    </w:p>
    <w:p w14:paraId="298D13DA">
      <w:pPr>
        <w:pageBreakBefore w:val="0"/>
        <w:kinsoku/>
        <w:overflowPunct/>
        <w:topLinePunct w:val="0"/>
        <w:bidi w:val="0"/>
        <w:spacing w:beforeAutospacing="0" w:after="0" w:afterAutospacing="0" w:line="360" w:lineRule="auto"/>
        <w:ind w:left="0" w:leftChars="0" w:right="0" w:hanging="1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特此证明。</w:t>
      </w:r>
    </w:p>
    <w:p w14:paraId="1A008278">
      <w:pPr>
        <w:keepNext w:val="0"/>
        <w:keepLines w:val="0"/>
        <w:pageBreakBefore w:val="0"/>
        <w:widowControl/>
        <w:kinsoku/>
        <w:wordWrap/>
        <w:overflowPunct/>
        <w:topLinePunct w:val="0"/>
        <w:autoSpaceDE w:val="0"/>
        <w:autoSpaceDN w:val="0"/>
        <w:bidi w:val="0"/>
        <w:adjustRightInd w:val="0"/>
        <w:snapToGrid w:val="0"/>
        <w:spacing w:after="0" w:line="360" w:lineRule="auto"/>
        <w:ind w:right="0"/>
        <w:jc w:val="left"/>
        <w:textAlignment w:val="auto"/>
        <w:rPr>
          <w:rFonts w:hint="eastAsia" w:ascii="宋体" w:hAnsi="宋体" w:eastAsia="宋体" w:cs="宋体"/>
          <w:color w:val="auto"/>
          <w:sz w:val="24"/>
          <w:szCs w:val="24"/>
          <w:highlight w:val="none"/>
        </w:rPr>
      </w:pPr>
    </w:p>
    <w:p w14:paraId="02F401C3">
      <w:pPr>
        <w:keepNext w:val="0"/>
        <w:keepLines w:val="0"/>
        <w:pageBreakBefore w:val="0"/>
        <w:widowControl/>
        <w:kinsoku/>
        <w:wordWrap/>
        <w:overflowPunct/>
        <w:topLinePunct w:val="0"/>
        <w:autoSpaceDE w:val="0"/>
        <w:autoSpaceDN w:val="0"/>
        <w:bidi w:val="0"/>
        <w:adjustRightInd w:val="0"/>
        <w:snapToGrid w:val="0"/>
        <w:spacing w:after="0" w:line="360" w:lineRule="auto"/>
        <w:ind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附：法定代表人身份证复印件</w:t>
      </w:r>
    </w:p>
    <w:p w14:paraId="5754D5A7">
      <w:pPr>
        <w:keepNext w:val="0"/>
        <w:keepLines w:val="0"/>
        <w:pageBreakBefore w:val="0"/>
        <w:widowControl/>
        <w:kinsoku/>
        <w:wordWrap/>
        <w:overflowPunct/>
        <w:topLinePunct w:val="0"/>
        <w:bidi w:val="0"/>
        <w:snapToGrid w:val="0"/>
        <w:spacing w:after="0" w:line="360" w:lineRule="auto"/>
        <w:ind w:right="0"/>
        <w:textAlignment w:val="auto"/>
        <w:rPr>
          <w:rFonts w:hint="eastAsia" w:ascii="宋体" w:hAnsi="宋体" w:eastAsia="宋体" w:cs="宋体"/>
          <w:color w:val="auto"/>
          <w:sz w:val="24"/>
          <w:szCs w:val="24"/>
          <w:highlight w:val="none"/>
        </w:rPr>
      </w:pPr>
    </w:p>
    <w:p w14:paraId="3B5923B4">
      <w:pPr>
        <w:keepNext w:val="0"/>
        <w:keepLines w:val="0"/>
        <w:pageBreakBefore w:val="0"/>
        <w:widowControl/>
        <w:kinsoku/>
        <w:wordWrap/>
        <w:overflowPunct/>
        <w:topLinePunct w:val="0"/>
        <w:bidi w:val="0"/>
        <w:snapToGrid w:val="0"/>
        <w:spacing w:after="0" w:line="360" w:lineRule="auto"/>
        <w:ind w:right="0"/>
        <w:textAlignment w:val="auto"/>
        <w:rPr>
          <w:rFonts w:hint="eastAsia" w:ascii="宋体" w:hAnsi="宋体" w:eastAsia="宋体" w:cs="宋体"/>
          <w:color w:val="auto"/>
          <w:sz w:val="24"/>
          <w:szCs w:val="24"/>
          <w:highlight w:val="none"/>
        </w:rPr>
      </w:pPr>
    </w:p>
    <w:p w14:paraId="403D2D6F">
      <w:pPr>
        <w:keepNext w:val="0"/>
        <w:keepLines w:val="0"/>
        <w:pageBreakBefore w:val="0"/>
        <w:widowControl/>
        <w:kinsoku/>
        <w:wordWrap/>
        <w:overflowPunct/>
        <w:topLinePunct w:val="0"/>
        <w:bidi w:val="0"/>
        <w:snapToGrid w:val="0"/>
        <w:spacing w:after="0" w:line="360" w:lineRule="auto"/>
        <w:ind w:right="0"/>
        <w:textAlignment w:val="auto"/>
        <w:rPr>
          <w:rFonts w:hint="eastAsia" w:ascii="宋体" w:hAnsi="宋体" w:eastAsia="宋体" w:cs="宋体"/>
          <w:color w:val="auto"/>
          <w:sz w:val="24"/>
          <w:szCs w:val="24"/>
          <w:highlight w:val="none"/>
        </w:rPr>
      </w:pPr>
    </w:p>
    <w:p w14:paraId="7082449F">
      <w:pPr>
        <w:keepNext w:val="0"/>
        <w:keepLines w:val="0"/>
        <w:pageBreakBefore w:val="0"/>
        <w:widowControl/>
        <w:kinsoku/>
        <w:wordWrap/>
        <w:overflowPunct/>
        <w:topLinePunct w:val="0"/>
        <w:bidi w:val="0"/>
        <w:snapToGrid w:val="0"/>
        <w:spacing w:after="0" w:line="360" w:lineRule="auto"/>
        <w:ind w:right="0"/>
        <w:textAlignment w:val="auto"/>
        <w:rPr>
          <w:rFonts w:hint="eastAsia" w:ascii="宋体" w:hAnsi="宋体" w:eastAsia="宋体" w:cs="宋体"/>
          <w:color w:val="auto"/>
          <w:sz w:val="24"/>
          <w:szCs w:val="24"/>
          <w:highlight w:val="none"/>
        </w:rPr>
      </w:pPr>
    </w:p>
    <w:p w14:paraId="4C4533F6">
      <w:pPr>
        <w:keepNext w:val="0"/>
        <w:keepLines w:val="0"/>
        <w:pageBreakBefore w:val="0"/>
        <w:widowControl/>
        <w:kinsoku/>
        <w:wordWrap/>
        <w:overflowPunct/>
        <w:topLinePunct w:val="0"/>
        <w:bidi w:val="0"/>
        <w:snapToGrid w:val="0"/>
        <w:spacing w:after="0" w:line="360" w:lineRule="auto"/>
        <w:ind w:right="0"/>
        <w:textAlignment w:val="auto"/>
        <w:rPr>
          <w:rFonts w:hint="eastAsia" w:ascii="宋体" w:hAnsi="宋体" w:eastAsia="宋体" w:cs="宋体"/>
          <w:color w:val="auto"/>
          <w:sz w:val="24"/>
          <w:szCs w:val="24"/>
          <w:highlight w:val="none"/>
        </w:rPr>
      </w:pPr>
    </w:p>
    <w:p w14:paraId="7CE8AA24">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07D5D8BC">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名称（盖章）：</w:t>
      </w:r>
      <w:r>
        <w:rPr>
          <w:rFonts w:hint="eastAsia" w:ascii="宋体" w:hAnsi="宋体" w:eastAsia="宋体" w:cs="宋体"/>
          <w:color w:val="auto"/>
          <w:sz w:val="24"/>
          <w:szCs w:val="24"/>
          <w:highlight w:val="none"/>
          <w:u w:val="single"/>
          <w:lang w:val="en-US" w:eastAsia="zh-CN"/>
        </w:rPr>
        <w:t xml:space="preserve">                               </w:t>
      </w:r>
    </w:p>
    <w:p w14:paraId="0C45D0AA">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w:t>
      </w:r>
    </w:p>
    <w:p w14:paraId="2DDF72C1">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749222F1">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4BFCC5A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24"/>
          <w:szCs w:val="24"/>
          <w:highlight w:val="none"/>
        </w:rPr>
        <w:t>三、授权委托书</w:t>
      </w:r>
    </w:p>
    <w:p w14:paraId="15E895AC">
      <w:pPr>
        <w:keepNext w:val="0"/>
        <w:keepLines w:val="0"/>
        <w:pageBreakBefore w:val="0"/>
        <w:widowControl/>
        <w:kinsoku/>
        <w:wordWrap/>
        <w:overflowPunct/>
        <w:topLinePunct w:val="0"/>
        <w:bidi w:val="0"/>
        <w:adjustRightInd w:val="0"/>
        <w:snapToGrid w:val="0"/>
        <w:spacing w:after="0" w:line="360" w:lineRule="auto"/>
        <w:ind w:right="0"/>
        <w:jc w:val="center"/>
        <w:textAlignment w:val="auto"/>
        <w:rPr>
          <w:rFonts w:hint="eastAsia" w:ascii="宋体" w:hAnsi="宋体" w:eastAsia="宋体" w:cs="宋体"/>
          <w:b/>
          <w:bCs w:val="0"/>
          <w:color w:val="auto"/>
          <w:sz w:val="24"/>
          <w:szCs w:val="24"/>
          <w:highlight w:val="none"/>
        </w:rPr>
      </w:pPr>
    </w:p>
    <w:p w14:paraId="38D4DCE3">
      <w:pPr>
        <w:keepNext w:val="0"/>
        <w:keepLines w:val="0"/>
        <w:pageBreakBefore w:val="0"/>
        <w:widowControl/>
        <w:kinsoku/>
        <w:wordWrap/>
        <w:overflowPunct/>
        <w:topLinePunct w:val="0"/>
        <w:bidi w:val="0"/>
        <w:adjustRightInd w:val="0"/>
        <w:snapToGrid w:val="0"/>
        <w:spacing w:after="0" w:line="360" w:lineRule="auto"/>
        <w:ind w:right="0"/>
        <w:jc w:val="center"/>
        <w:textAlignment w:val="auto"/>
        <w:rPr>
          <w:rFonts w:hint="eastAsia" w:ascii="宋体" w:hAnsi="宋体" w:eastAsia="宋体" w:cs="宋体"/>
          <w:b/>
          <w:color w:val="auto"/>
          <w:sz w:val="24"/>
          <w:szCs w:val="24"/>
          <w:highlight w:val="none"/>
        </w:rPr>
      </w:pPr>
    </w:p>
    <w:p w14:paraId="6F672CB3">
      <w:pPr>
        <w:keepNext w:val="0"/>
        <w:keepLines w:val="0"/>
        <w:pageBreakBefore w:val="0"/>
        <w:widowControl/>
        <w:kinsoku/>
        <w:wordWrap/>
        <w:overflowPunct/>
        <w:topLinePunct w:val="0"/>
        <w:autoSpaceDE w:val="0"/>
        <w:autoSpaceDN w:val="0"/>
        <w:bidi w:val="0"/>
        <w:adjustRightInd w:val="0"/>
        <w:snapToGrid w:val="0"/>
        <w:spacing w:after="0" w:line="360" w:lineRule="auto"/>
        <w:ind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本人</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（姓名、职务）系</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kern w:val="0"/>
          <w:sz w:val="24"/>
          <w:szCs w:val="24"/>
          <w:highlight w:val="none"/>
        </w:rPr>
        <w:t>名称）的法定代表人，现授权</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（姓名、职务）为我方代理人。代理人根据授权，以我方名义：(1)签署、澄清、补正、修改、撤回、提交</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sz w:val="24"/>
          <w:szCs w:val="24"/>
          <w:highlight w:val="none"/>
        </w:rPr>
        <w:t>项目</w:t>
      </w:r>
      <w:r>
        <w:rPr>
          <w:rFonts w:hint="eastAsia" w:ascii="宋体" w:hAnsi="宋体" w:eastAsia="宋体" w:cs="宋体"/>
          <w:color w:val="auto"/>
          <w:kern w:val="0"/>
          <w:sz w:val="24"/>
          <w:szCs w:val="24"/>
          <w:highlight w:val="none"/>
        </w:rPr>
        <w:t>编号）</w:t>
      </w:r>
      <w:r>
        <w:rPr>
          <w:rFonts w:hint="eastAsia" w:ascii="宋体" w:hAnsi="宋体" w:eastAsia="宋体" w:cs="宋体"/>
          <w:color w:val="auto"/>
          <w:kern w:val="0"/>
          <w:sz w:val="24"/>
          <w:szCs w:val="24"/>
          <w:highlight w:val="none"/>
          <w:lang w:val="en-US" w:eastAsia="zh-CN"/>
        </w:rPr>
        <w:t>项目响应</w:t>
      </w:r>
      <w:r>
        <w:rPr>
          <w:rFonts w:hint="eastAsia" w:ascii="宋体" w:hAnsi="宋体" w:eastAsia="宋体" w:cs="宋体"/>
          <w:color w:val="auto"/>
          <w:kern w:val="0"/>
          <w:sz w:val="24"/>
          <w:szCs w:val="24"/>
          <w:highlight w:val="none"/>
        </w:rPr>
        <w:t>文件及报价</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(2)签订合同和处理有关事宜，其法律后果由我方承担。</w:t>
      </w:r>
    </w:p>
    <w:p w14:paraId="55FAC51E">
      <w:pPr>
        <w:keepNext w:val="0"/>
        <w:keepLines w:val="0"/>
        <w:pageBreakBefore w:val="0"/>
        <w:widowControl/>
        <w:kinsoku/>
        <w:wordWrap/>
        <w:overflowPunct/>
        <w:topLinePunct w:val="0"/>
        <w:bidi w:val="0"/>
        <w:spacing w:after="0" w:line="360" w:lineRule="auto"/>
        <w:ind w:right="0" w:firstLine="43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代理人无转委托权。</w:t>
      </w:r>
    </w:p>
    <w:p w14:paraId="143BBD18">
      <w:pPr>
        <w:keepNext w:val="0"/>
        <w:keepLines w:val="0"/>
        <w:pageBreakBefore w:val="0"/>
        <w:widowControl/>
        <w:kinsoku/>
        <w:wordWrap/>
        <w:overflowPunct/>
        <w:topLinePunct w:val="0"/>
        <w:bidi w:val="0"/>
        <w:spacing w:after="0" w:line="360" w:lineRule="auto"/>
        <w:ind w:right="0"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w:t>
      </w:r>
      <w:r>
        <w:rPr>
          <w:rFonts w:hint="eastAsia" w:ascii="宋体" w:hAnsi="宋体" w:eastAsia="宋体" w:cs="宋体"/>
          <w:color w:val="auto"/>
          <w:sz w:val="24"/>
          <w:szCs w:val="24"/>
          <w:highlight w:val="none"/>
        </w:rPr>
        <w:t>签字生效，特此声明。</w:t>
      </w:r>
    </w:p>
    <w:p w14:paraId="6D7A0587">
      <w:pPr>
        <w:keepNext w:val="0"/>
        <w:keepLines w:val="0"/>
        <w:pageBreakBefore w:val="0"/>
        <w:widowControl/>
        <w:kinsoku/>
        <w:wordWrap/>
        <w:overflowPunct/>
        <w:topLinePunct w:val="0"/>
        <w:bidi w:val="0"/>
        <w:adjustRightInd w:val="0"/>
        <w:snapToGrid w:val="0"/>
        <w:spacing w:after="0" w:line="360" w:lineRule="auto"/>
        <w:ind w:right="0" w:firstLine="480" w:firstLineChars="200"/>
        <w:textAlignment w:val="auto"/>
        <w:rPr>
          <w:rFonts w:hint="eastAsia" w:ascii="宋体" w:hAnsi="宋体" w:eastAsia="宋体" w:cs="宋体"/>
          <w:color w:val="auto"/>
          <w:sz w:val="24"/>
          <w:szCs w:val="24"/>
          <w:highlight w:val="none"/>
        </w:rPr>
      </w:pPr>
    </w:p>
    <w:p w14:paraId="2934F4E1">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12D57D52">
      <w:pPr>
        <w:keepNext w:val="0"/>
        <w:keepLines w:val="0"/>
        <w:pageBreakBefore w:val="0"/>
        <w:widowControl/>
        <w:kinsoku/>
        <w:wordWrap/>
        <w:overflowPunct/>
        <w:topLinePunct w:val="0"/>
        <w:autoSpaceDE w:val="0"/>
        <w:autoSpaceDN w:val="0"/>
        <w:bidi w:val="0"/>
        <w:adjustRightInd w:val="0"/>
        <w:snapToGrid w:val="0"/>
        <w:spacing w:after="0" w:line="360" w:lineRule="auto"/>
        <w:ind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附：法定代表人身份证复印件</w:t>
      </w:r>
    </w:p>
    <w:p w14:paraId="2C505EE3">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308914DB">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07DD6C7F">
      <w:pPr>
        <w:keepNext w:val="0"/>
        <w:keepLines w:val="0"/>
        <w:pageBreakBefore w:val="0"/>
        <w:widowControl/>
        <w:kinsoku/>
        <w:wordWrap/>
        <w:overflowPunct/>
        <w:topLinePunct w:val="0"/>
        <w:autoSpaceDE w:val="0"/>
        <w:autoSpaceDN w:val="0"/>
        <w:bidi w:val="0"/>
        <w:adjustRightInd w:val="0"/>
        <w:snapToGrid w:val="0"/>
        <w:spacing w:after="0" w:line="360" w:lineRule="auto"/>
        <w:ind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附：被授权人身份证复印件</w:t>
      </w:r>
    </w:p>
    <w:p w14:paraId="0B1BBD34">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5EC6220D">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6E29446A">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40A71914">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491FBA25">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2FD04EC2">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名称(盖章)：</w:t>
      </w:r>
      <w:r>
        <w:rPr>
          <w:rFonts w:hint="eastAsia" w:ascii="宋体" w:hAnsi="宋体" w:eastAsia="宋体" w:cs="宋体"/>
          <w:b w:val="0"/>
          <w:bCs w:val="0"/>
          <w:color w:val="auto"/>
          <w:sz w:val="24"/>
          <w:szCs w:val="24"/>
          <w:highlight w:val="none"/>
          <w:u w:val="single"/>
          <w:lang w:val="en-US" w:eastAsia="zh-CN"/>
        </w:rPr>
        <w:t xml:space="preserve">                                  </w:t>
      </w:r>
    </w:p>
    <w:p w14:paraId="28836F64">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法定代表人或其委托代理人(签字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u w:val="single"/>
          <w:lang w:val="en-US" w:eastAsia="zh-CN"/>
        </w:rPr>
        <w:t xml:space="preserve">              </w:t>
      </w:r>
    </w:p>
    <w:p w14:paraId="50717478">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w:t>
      </w:r>
    </w:p>
    <w:p w14:paraId="58ACCE76">
      <w:pPr>
        <w:keepNext w:val="0"/>
        <w:keepLines w:val="0"/>
        <w:pageBreakBefore w:val="0"/>
        <w:widowControl/>
        <w:kinsoku/>
        <w:wordWrap/>
        <w:overflowPunct/>
        <w:topLinePunct w:val="0"/>
        <w:bidi w:val="0"/>
        <w:spacing w:after="0" w:line="360" w:lineRule="auto"/>
        <w:ind w:right="0"/>
        <w:textAlignment w:val="auto"/>
        <w:rPr>
          <w:rFonts w:hint="eastAsia" w:ascii="宋体" w:hAnsi="宋体" w:eastAsia="宋体" w:cs="宋体"/>
          <w:b/>
          <w:color w:val="auto"/>
          <w:sz w:val="24"/>
          <w:szCs w:val="24"/>
          <w:highlight w:val="none"/>
        </w:rPr>
      </w:pPr>
    </w:p>
    <w:p w14:paraId="4CDD12EB">
      <w:pPr>
        <w:keepNext w:val="0"/>
        <w:keepLines w:val="0"/>
        <w:pageBreakBefore w:val="0"/>
        <w:widowControl/>
        <w:kinsoku/>
        <w:wordWrap/>
        <w:overflowPunct/>
        <w:topLinePunct w:val="0"/>
        <w:bidi w:val="0"/>
        <w:spacing w:after="0" w:line="360" w:lineRule="auto"/>
        <w:ind w:right="0"/>
        <w:textAlignment w:val="auto"/>
        <w:rPr>
          <w:rFonts w:hint="eastAsia" w:ascii="宋体" w:hAnsi="宋体" w:eastAsia="宋体" w:cs="宋体"/>
          <w:b/>
          <w:color w:val="auto"/>
          <w:sz w:val="24"/>
          <w:szCs w:val="24"/>
          <w:highlight w:val="none"/>
        </w:rPr>
      </w:pPr>
    </w:p>
    <w:p w14:paraId="1ED2A994">
      <w:pPr>
        <w:keepNext w:val="0"/>
        <w:keepLines w:val="0"/>
        <w:pageBreakBefore w:val="0"/>
        <w:widowControl/>
        <w:kinsoku/>
        <w:wordWrap/>
        <w:overflowPunct/>
        <w:topLinePunct w:val="0"/>
        <w:bidi w:val="0"/>
        <w:spacing w:after="0" w:line="360" w:lineRule="auto"/>
        <w:ind w:right="0"/>
        <w:textAlignment w:val="auto"/>
        <w:rPr>
          <w:rFonts w:hint="eastAsia" w:ascii="宋体" w:hAnsi="宋体" w:eastAsia="宋体" w:cs="宋体"/>
          <w:b/>
          <w:color w:val="auto"/>
          <w:sz w:val="24"/>
          <w:szCs w:val="24"/>
          <w:highlight w:val="none"/>
        </w:rPr>
      </w:pPr>
    </w:p>
    <w:p w14:paraId="1BDE50DD">
      <w:pPr>
        <w:keepNext w:val="0"/>
        <w:keepLines w:val="0"/>
        <w:pageBreakBefore w:val="0"/>
        <w:widowControl/>
        <w:kinsoku/>
        <w:wordWrap/>
        <w:overflowPunct/>
        <w:topLinePunct w:val="0"/>
        <w:bidi w:val="0"/>
        <w:spacing w:after="0" w:line="360" w:lineRule="auto"/>
        <w:ind w:right="0"/>
        <w:textAlignment w:val="auto"/>
        <w:rPr>
          <w:rFonts w:hint="eastAsia" w:ascii="宋体" w:hAnsi="宋体" w:eastAsia="宋体" w:cs="宋体"/>
          <w:b/>
          <w:color w:val="auto"/>
          <w:sz w:val="24"/>
          <w:szCs w:val="24"/>
          <w:highlight w:val="none"/>
        </w:rPr>
      </w:pPr>
    </w:p>
    <w:p w14:paraId="7E64F2BF">
      <w:pPr>
        <w:adjustRightInd w:val="0"/>
        <w:snapToGrid w:val="0"/>
        <w:spacing w:line="360" w:lineRule="auto"/>
        <w:jc w:val="center"/>
        <w:outlineLvl w:val="1"/>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bookmarkStart w:id="19" w:name="_Toc420948024"/>
      <w:bookmarkStart w:id="20" w:name="_Toc17210"/>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磋商</w:t>
      </w:r>
      <w:r>
        <w:rPr>
          <w:rFonts w:hint="eastAsia" w:ascii="宋体" w:hAnsi="宋体" w:eastAsia="宋体" w:cs="宋体"/>
          <w:b/>
          <w:color w:val="auto"/>
          <w:sz w:val="24"/>
          <w:szCs w:val="24"/>
          <w:highlight w:val="none"/>
        </w:rPr>
        <w:t>保证金</w:t>
      </w:r>
      <w:bookmarkEnd w:id="19"/>
      <w:bookmarkEnd w:id="20"/>
    </w:p>
    <w:p w14:paraId="2E71A907">
      <w:pPr>
        <w:pStyle w:val="16"/>
        <w:adjustRightInd w:val="0"/>
        <w:snapToGrid w:val="0"/>
        <w:spacing w:before="120" w:beforeLines="50" w:line="360" w:lineRule="auto"/>
        <w:rPr>
          <w:rFonts w:hint="eastAsia" w:ascii="宋体" w:hAnsi="宋体" w:eastAsia="宋体" w:cs="宋体"/>
          <w:color w:val="auto"/>
          <w:sz w:val="24"/>
          <w:szCs w:val="24"/>
          <w:highlight w:val="none"/>
        </w:rPr>
      </w:pPr>
    </w:p>
    <w:p w14:paraId="4370FAA3">
      <w:pPr>
        <w:spacing w:line="48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附磋商</w:t>
      </w:r>
      <w:r>
        <w:rPr>
          <w:rFonts w:hint="eastAsia" w:ascii="宋体" w:hAnsi="宋体" w:eastAsia="宋体" w:cs="宋体"/>
          <w:b w:val="0"/>
          <w:bCs w:val="0"/>
          <w:color w:val="auto"/>
          <w:sz w:val="24"/>
          <w:szCs w:val="24"/>
          <w:highlight w:val="none"/>
        </w:rPr>
        <w:t>保证金</w:t>
      </w:r>
      <w:r>
        <w:rPr>
          <w:rFonts w:hint="eastAsia" w:ascii="宋体" w:hAnsi="宋体" w:eastAsia="宋体" w:cs="宋体"/>
          <w:b w:val="0"/>
          <w:bCs w:val="0"/>
          <w:color w:val="auto"/>
          <w:sz w:val="24"/>
          <w:szCs w:val="24"/>
          <w:highlight w:val="none"/>
          <w:lang w:val="en-US" w:eastAsia="zh-CN"/>
        </w:rPr>
        <w:t>缴纳凭证或电子保函、开户许可证或</w:t>
      </w:r>
      <w:r>
        <w:rPr>
          <w:rFonts w:hint="eastAsia" w:ascii="宋体" w:hAnsi="宋体" w:eastAsia="宋体" w:cs="宋体"/>
          <w:b w:val="0"/>
          <w:bCs w:val="0"/>
          <w:i w:val="0"/>
          <w:iCs w:val="0"/>
          <w:caps w:val="0"/>
          <w:color w:val="auto"/>
          <w:spacing w:val="0"/>
          <w:sz w:val="24"/>
          <w:szCs w:val="24"/>
          <w:highlight w:val="none"/>
          <w:lang w:val="en-US" w:eastAsia="zh-CN"/>
        </w:rPr>
        <w:t>基本存款账户信息</w:t>
      </w:r>
    </w:p>
    <w:p w14:paraId="4BCC3F8E">
      <w:pPr>
        <w:spacing w:line="480" w:lineRule="exact"/>
        <w:jc w:val="center"/>
        <w:rPr>
          <w:rFonts w:hint="eastAsia" w:ascii="宋体" w:hAnsi="宋体" w:eastAsia="宋体" w:cs="宋体"/>
          <w:b/>
          <w:bCs/>
          <w:color w:val="auto"/>
          <w:sz w:val="24"/>
          <w:szCs w:val="24"/>
          <w:highlight w:val="none"/>
        </w:rPr>
      </w:pPr>
    </w:p>
    <w:p w14:paraId="4B75A76E">
      <w:pPr>
        <w:jc w:val="both"/>
        <w:rPr>
          <w:rFonts w:hint="eastAsia" w:ascii="宋体" w:hAnsi="宋体" w:eastAsia="宋体" w:cs="宋体"/>
          <w:b/>
          <w:color w:val="auto"/>
          <w:sz w:val="24"/>
          <w:szCs w:val="24"/>
          <w:highlight w:val="none"/>
          <w:lang w:val="en-US" w:eastAsia="zh-CN"/>
        </w:rPr>
      </w:pPr>
    </w:p>
    <w:p w14:paraId="01856665">
      <w:pPr>
        <w:pStyle w:val="21"/>
        <w:rPr>
          <w:rFonts w:hint="eastAsia" w:ascii="宋体" w:hAnsi="宋体" w:eastAsia="宋体" w:cs="宋体"/>
          <w:b/>
          <w:color w:val="auto"/>
          <w:sz w:val="24"/>
          <w:szCs w:val="24"/>
          <w:highlight w:val="none"/>
          <w:lang w:val="en-US" w:eastAsia="zh-CN"/>
        </w:rPr>
      </w:pPr>
    </w:p>
    <w:p w14:paraId="65BC024D">
      <w:pPr>
        <w:pStyle w:val="21"/>
        <w:rPr>
          <w:rFonts w:hint="eastAsia" w:ascii="宋体" w:hAnsi="宋体" w:eastAsia="宋体" w:cs="宋体"/>
          <w:b/>
          <w:color w:val="auto"/>
          <w:sz w:val="24"/>
          <w:szCs w:val="24"/>
          <w:highlight w:val="none"/>
          <w:lang w:val="en-US" w:eastAsia="zh-CN"/>
        </w:rPr>
      </w:pPr>
    </w:p>
    <w:p w14:paraId="70AC040B">
      <w:pPr>
        <w:pStyle w:val="21"/>
        <w:rPr>
          <w:rFonts w:hint="eastAsia" w:ascii="宋体" w:hAnsi="宋体" w:eastAsia="宋体" w:cs="宋体"/>
          <w:b/>
          <w:color w:val="auto"/>
          <w:sz w:val="24"/>
          <w:szCs w:val="24"/>
          <w:highlight w:val="none"/>
          <w:lang w:val="en-US" w:eastAsia="zh-CN"/>
        </w:rPr>
      </w:pPr>
    </w:p>
    <w:p w14:paraId="7751E8AB">
      <w:pPr>
        <w:pStyle w:val="21"/>
        <w:rPr>
          <w:rFonts w:hint="eastAsia" w:ascii="宋体" w:hAnsi="宋体" w:eastAsia="宋体" w:cs="宋体"/>
          <w:b/>
          <w:color w:val="auto"/>
          <w:sz w:val="24"/>
          <w:szCs w:val="24"/>
          <w:highlight w:val="none"/>
          <w:lang w:val="en-US" w:eastAsia="zh-CN"/>
        </w:rPr>
      </w:pPr>
    </w:p>
    <w:p w14:paraId="0A99C26E">
      <w:pPr>
        <w:pStyle w:val="21"/>
        <w:rPr>
          <w:rFonts w:hint="eastAsia" w:ascii="宋体" w:hAnsi="宋体" w:eastAsia="宋体" w:cs="宋体"/>
          <w:b/>
          <w:color w:val="auto"/>
          <w:sz w:val="24"/>
          <w:szCs w:val="24"/>
          <w:highlight w:val="none"/>
          <w:lang w:val="en-US" w:eastAsia="zh-CN"/>
        </w:rPr>
      </w:pPr>
    </w:p>
    <w:p w14:paraId="1D1F48C8">
      <w:pPr>
        <w:pStyle w:val="21"/>
        <w:rPr>
          <w:rFonts w:hint="eastAsia" w:ascii="宋体" w:hAnsi="宋体" w:eastAsia="宋体" w:cs="宋体"/>
          <w:b/>
          <w:color w:val="auto"/>
          <w:sz w:val="24"/>
          <w:szCs w:val="24"/>
          <w:highlight w:val="none"/>
          <w:lang w:val="en-US" w:eastAsia="zh-CN"/>
        </w:rPr>
      </w:pPr>
    </w:p>
    <w:p w14:paraId="4DABE781">
      <w:pPr>
        <w:pStyle w:val="21"/>
        <w:rPr>
          <w:rFonts w:hint="eastAsia" w:ascii="宋体" w:hAnsi="宋体" w:eastAsia="宋体" w:cs="宋体"/>
          <w:b/>
          <w:color w:val="auto"/>
          <w:sz w:val="24"/>
          <w:szCs w:val="24"/>
          <w:highlight w:val="none"/>
          <w:lang w:val="en-US" w:eastAsia="zh-CN"/>
        </w:rPr>
      </w:pPr>
    </w:p>
    <w:p w14:paraId="51AE699D">
      <w:pPr>
        <w:pStyle w:val="21"/>
        <w:rPr>
          <w:rFonts w:hint="eastAsia" w:ascii="宋体" w:hAnsi="宋体" w:eastAsia="宋体" w:cs="宋体"/>
          <w:b/>
          <w:color w:val="auto"/>
          <w:sz w:val="24"/>
          <w:szCs w:val="24"/>
          <w:highlight w:val="none"/>
          <w:lang w:val="en-US" w:eastAsia="zh-CN"/>
        </w:rPr>
      </w:pPr>
    </w:p>
    <w:p w14:paraId="38C8754A">
      <w:pPr>
        <w:pStyle w:val="21"/>
        <w:rPr>
          <w:rFonts w:hint="eastAsia" w:ascii="宋体" w:hAnsi="宋体" w:eastAsia="宋体" w:cs="宋体"/>
          <w:b/>
          <w:color w:val="auto"/>
          <w:sz w:val="24"/>
          <w:szCs w:val="24"/>
          <w:highlight w:val="none"/>
          <w:lang w:val="en-US" w:eastAsia="zh-CN"/>
        </w:rPr>
      </w:pPr>
    </w:p>
    <w:p w14:paraId="11E620D6">
      <w:pPr>
        <w:pStyle w:val="21"/>
        <w:rPr>
          <w:rFonts w:hint="eastAsia" w:ascii="宋体" w:hAnsi="宋体" w:eastAsia="宋体" w:cs="宋体"/>
          <w:b/>
          <w:color w:val="auto"/>
          <w:sz w:val="24"/>
          <w:szCs w:val="24"/>
          <w:highlight w:val="none"/>
          <w:lang w:val="en-US" w:eastAsia="zh-CN"/>
        </w:rPr>
      </w:pPr>
    </w:p>
    <w:p w14:paraId="016DD3C7">
      <w:pPr>
        <w:pStyle w:val="21"/>
        <w:rPr>
          <w:rFonts w:hint="eastAsia" w:ascii="宋体" w:hAnsi="宋体" w:eastAsia="宋体" w:cs="宋体"/>
          <w:b/>
          <w:color w:val="auto"/>
          <w:sz w:val="24"/>
          <w:szCs w:val="24"/>
          <w:highlight w:val="none"/>
          <w:lang w:val="en-US" w:eastAsia="zh-CN"/>
        </w:rPr>
      </w:pPr>
    </w:p>
    <w:p w14:paraId="684BE1E9">
      <w:pPr>
        <w:pStyle w:val="21"/>
        <w:rPr>
          <w:rFonts w:hint="eastAsia" w:ascii="宋体" w:hAnsi="宋体" w:eastAsia="宋体" w:cs="宋体"/>
          <w:b/>
          <w:color w:val="auto"/>
          <w:sz w:val="24"/>
          <w:szCs w:val="24"/>
          <w:highlight w:val="none"/>
          <w:lang w:val="en-US" w:eastAsia="zh-CN"/>
        </w:rPr>
      </w:pPr>
    </w:p>
    <w:p w14:paraId="719CD871">
      <w:pPr>
        <w:pStyle w:val="21"/>
        <w:rPr>
          <w:rFonts w:hint="eastAsia" w:ascii="宋体" w:hAnsi="宋体" w:eastAsia="宋体" w:cs="宋体"/>
          <w:b/>
          <w:color w:val="auto"/>
          <w:sz w:val="24"/>
          <w:szCs w:val="24"/>
          <w:highlight w:val="none"/>
          <w:lang w:val="en-US" w:eastAsia="zh-CN"/>
        </w:rPr>
      </w:pPr>
    </w:p>
    <w:p w14:paraId="5E20FC2C">
      <w:pPr>
        <w:pStyle w:val="21"/>
        <w:rPr>
          <w:rFonts w:hint="eastAsia" w:ascii="宋体" w:hAnsi="宋体" w:eastAsia="宋体" w:cs="宋体"/>
          <w:b/>
          <w:color w:val="auto"/>
          <w:sz w:val="24"/>
          <w:szCs w:val="24"/>
          <w:highlight w:val="none"/>
          <w:lang w:val="en-US" w:eastAsia="zh-CN"/>
        </w:rPr>
      </w:pPr>
    </w:p>
    <w:p w14:paraId="7C58D022">
      <w:pPr>
        <w:pStyle w:val="21"/>
        <w:rPr>
          <w:rFonts w:hint="eastAsia" w:ascii="宋体" w:hAnsi="宋体" w:eastAsia="宋体" w:cs="宋体"/>
          <w:b/>
          <w:color w:val="auto"/>
          <w:sz w:val="24"/>
          <w:szCs w:val="24"/>
          <w:highlight w:val="none"/>
          <w:lang w:val="en-US" w:eastAsia="zh-CN"/>
        </w:rPr>
      </w:pPr>
    </w:p>
    <w:p w14:paraId="11A6D0DC">
      <w:pPr>
        <w:pStyle w:val="21"/>
        <w:rPr>
          <w:rFonts w:hint="eastAsia" w:ascii="宋体" w:hAnsi="宋体" w:eastAsia="宋体" w:cs="宋体"/>
          <w:b/>
          <w:color w:val="auto"/>
          <w:sz w:val="24"/>
          <w:szCs w:val="24"/>
          <w:highlight w:val="none"/>
          <w:lang w:val="en-US" w:eastAsia="zh-CN"/>
        </w:rPr>
      </w:pPr>
    </w:p>
    <w:p w14:paraId="2559D545">
      <w:pPr>
        <w:pStyle w:val="21"/>
        <w:rPr>
          <w:rFonts w:hint="eastAsia" w:ascii="宋体" w:hAnsi="宋体" w:eastAsia="宋体" w:cs="宋体"/>
          <w:b/>
          <w:color w:val="auto"/>
          <w:sz w:val="24"/>
          <w:szCs w:val="24"/>
          <w:highlight w:val="none"/>
          <w:lang w:val="en-US" w:eastAsia="zh-CN"/>
        </w:rPr>
      </w:pPr>
    </w:p>
    <w:p w14:paraId="7ECF1604">
      <w:pPr>
        <w:pStyle w:val="21"/>
        <w:rPr>
          <w:rFonts w:hint="eastAsia" w:ascii="宋体" w:hAnsi="宋体" w:eastAsia="宋体" w:cs="宋体"/>
          <w:b/>
          <w:color w:val="auto"/>
          <w:sz w:val="24"/>
          <w:szCs w:val="24"/>
          <w:highlight w:val="none"/>
          <w:lang w:val="en-US" w:eastAsia="zh-CN"/>
        </w:rPr>
      </w:pPr>
    </w:p>
    <w:p w14:paraId="59853674">
      <w:pPr>
        <w:pStyle w:val="21"/>
        <w:rPr>
          <w:rFonts w:hint="eastAsia" w:ascii="宋体" w:hAnsi="宋体" w:eastAsia="宋体" w:cs="宋体"/>
          <w:b/>
          <w:color w:val="auto"/>
          <w:sz w:val="24"/>
          <w:szCs w:val="24"/>
          <w:highlight w:val="none"/>
          <w:lang w:val="en-US" w:eastAsia="zh-CN"/>
        </w:rPr>
      </w:pPr>
    </w:p>
    <w:p w14:paraId="04C703FD">
      <w:pPr>
        <w:pStyle w:val="21"/>
        <w:rPr>
          <w:rFonts w:hint="eastAsia" w:ascii="宋体" w:hAnsi="宋体" w:eastAsia="宋体" w:cs="宋体"/>
          <w:b/>
          <w:color w:val="auto"/>
          <w:sz w:val="24"/>
          <w:szCs w:val="24"/>
          <w:highlight w:val="none"/>
          <w:lang w:val="en-US" w:eastAsia="zh-CN"/>
        </w:rPr>
      </w:pPr>
    </w:p>
    <w:p w14:paraId="7EAB2D8A">
      <w:pPr>
        <w:pStyle w:val="21"/>
        <w:rPr>
          <w:rFonts w:hint="eastAsia" w:ascii="宋体" w:hAnsi="宋体" w:eastAsia="宋体" w:cs="宋体"/>
          <w:b/>
          <w:color w:val="auto"/>
          <w:sz w:val="24"/>
          <w:szCs w:val="24"/>
          <w:highlight w:val="none"/>
          <w:lang w:val="en-US" w:eastAsia="zh-CN"/>
        </w:rPr>
      </w:pPr>
    </w:p>
    <w:p w14:paraId="5E78ABDD">
      <w:pPr>
        <w:pStyle w:val="21"/>
        <w:rPr>
          <w:rFonts w:hint="eastAsia" w:ascii="宋体" w:hAnsi="宋体" w:eastAsia="宋体" w:cs="宋体"/>
          <w:b/>
          <w:color w:val="auto"/>
          <w:sz w:val="24"/>
          <w:szCs w:val="24"/>
          <w:highlight w:val="none"/>
          <w:lang w:val="en-US" w:eastAsia="zh-CN"/>
        </w:rPr>
      </w:pPr>
    </w:p>
    <w:p w14:paraId="23619E68">
      <w:pPr>
        <w:pStyle w:val="21"/>
        <w:rPr>
          <w:rFonts w:hint="eastAsia" w:ascii="宋体" w:hAnsi="宋体" w:eastAsia="宋体" w:cs="宋体"/>
          <w:b/>
          <w:color w:val="auto"/>
          <w:sz w:val="24"/>
          <w:szCs w:val="24"/>
          <w:highlight w:val="none"/>
          <w:lang w:val="en-US" w:eastAsia="zh-CN"/>
        </w:rPr>
      </w:pPr>
    </w:p>
    <w:p w14:paraId="53A73700">
      <w:pPr>
        <w:pStyle w:val="21"/>
        <w:rPr>
          <w:rFonts w:hint="eastAsia" w:ascii="宋体" w:hAnsi="宋体" w:eastAsia="宋体" w:cs="宋体"/>
          <w:b/>
          <w:color w:val="auto"/>
          <w:sz w:val="24"/>
          <w:szCs w:val="24"/>
          <w:highlight w:val="none"/>
          <w:lang w:val="en-US" w:eastAsia="zh-CN"/>
        </w:rPr>
      </w:pPr>
    </w:p>
    <w:p w14:paraId="0FBAB904">
      <w:pPr>
        <w:pStyle w:val="21"/>
        <w:rPr>
          <w:rFonts w:hint="eastAsia" w:ascii="宋体" w:hAnsi="宋体" w:eastAsia="宋体" w:cs="宋体"/>
          <w:b/>
          <w:color w:val="auto"/>
          <w:sz w:val="24"/>
          <w:szCs w:val="24"/>
          <w:highlight w:val="none"/>
          <w:lang w:val="en-US" w:eastAsia="zh-CN"/>
        </w:rPr>
      </w:pPr>
    </w:p>
    <w:p w14:paraId="51FA4BBE">
      <w:pPr>
        <w:pStyle w:val="21"/>
        <w:rPr>
          <w:rFonts w:hint="eastAsia" w:ascii="宋体" w:hAnsi="宋体" w:eastAsia="宋体" w:cs="宋体"/>
          <w:b/>
          <w:color w:val="auto"/>
          <w:sz w:val="24"/>
          <w:szCs w:val="24"/>
          <w:highlight w:val="none"/>
          <w:lang w:val="en-US" w:eastAsia="zh-CN"/>
        </w:rPr>
      </w:pPr>
    </w:p>
    <w:p w14:paraId="0E281552">
      <w:pPr>
        <w:pStyle w:val="21"/>
        <w:rPr>
          <w:rFonts w:hint="eastAsia" w:ascii="宋体" w:hAnsi="宋体" w:eastAsia="宋体" w:cs="宋体"/>
          <w:b/>
          <w:color w:val="auto"/>
          <w:sz w:val="24"/>
          <w:szCs w:val="24"/>
          <w:highlight w:val="none"/>
          <w:lang w:val="en-US" w:eastAsia="zh-CN"/>
        </w:rPr>
      </w:pPr>
    </w:p>
    <w:p w14:paraId="04BF58B0">
      <w:pPr>
        <w:pStyle w:val="21"/>
        <w:rPr>
          <w:rFonts w:hint="eastAsia" w:ascii="宋体" w:hAnsi="宋体" w:eastAsia="宋体" w:cs="宋体"/>
          <w:b/>
          <w:color w:val="auto"/>
          <w:sz w:val="24"/>
          <w:szCs w:val="24"/>
          <w:highlight w:val="none"/>
          <w:lang w:val="en-US" w:eastAsia="zh-CN"/>
        </w:rPr>
      </w:pPr>
    </w:p>
    <w:p w14:paraId="364C9CAB">
      <w:pPr>
        <w:pStyle w:val="21"/>
        <w:rPr>
          <w:rFonts w:hint="eastAsia" w:ascii="宋体" w:hAnsi="宋体" w:eastAsia="宋体" w:cs="宋体"/>
          <w:b/>
          <w:color w:val="auto"/>
          <w:sz w:val="24"/>
          <w:szCs w:val="24"/>
          <w:highlight w:val="none"/>
          <w:lang w:val="en-US" w:eastAsia="zh-CN"/>
        </w:rPr>
      </w:pPr>
    </w:p>
    <w:p w14:paraId="5C08630B">
      <w:pPr>
        <w:pStyle w:val="21"/>
        <w:rPr>
          <w:rFonts w:hint="eastAsia" w:ascii="宋体" w:hAnsi="宋体" w:eastAsia="宋体" w:cs="宋体"/>
          <w:b/>
          <w:color w:val="auto"/>
          <w:sz w:val="24"/>
          <w:szCs w:val="24"/>
          <w:highlight w:val="none"/>
          <w:lang w:val="en-US" w:eastAsia="zh-CN"/>
        </w:rPr>
      </w:pPr>
    </w:p>
    <w:p w14:paraId="6D35E6A5">
      <w:pPr>
        <w:pStyle w:val="21"/>
        <w:rPr>
          <w:rFonts w:hint="eastAsia" w:ascii="宋体" w:hAnsi="宋体" w:eastAsia="宋体" w:cs="宋体"/>
          <w:b/>
          <w:color w:val="auto"/>
          <w:sz w:val="24"/>
          <w:szCs w:val="24"/>
          <w:highlight w:val="none"/>
          <w:lang w:val="en-US" w:eastAsia="zh-CN"/>
        </w:rPr>
      </w:pPr>
    </w:p>
    <w:p w14:paraId="27EB479B">
      <w:pPr>
        <w:pStyle w:val="21"/>
        <w:rPr>
          <w:rFonts w:hint="eastAsia" w:ascii="宋体" w:hAnsi="宋体" w:eastAsia="宋体" w:cs="宋体"/>
          <w:b/>
          <w:color w:val="auto"/>
          <w:sz w:val="24"/>
          <w:szCs w:val="24"/>
          <w:highlight w:val="none"/>
          <w:lang w:val="en-US" w:eastAsia="zh-CN"/>
        </w:rPr>
      </w:pPr>
    </w:p>
    <w:p w14:paraId="5A615034">
      <w:pPr>
        <w:pStyle w:val="21"/>
        <w:rPr>
          <w:rFonts w:hint="eastAsia" w:ascii="宋体" w:hAnsi="宋体" w:eastAsia="宋体" w:cs="宋体"/>
          <w:b/>
          <w:color w:val="auto"/>
          <w:sz w:val="24"/>
          <w:szCs w:val="24"/>
          <w:highlight w:val="none"/>
          <w:lang w:val="en-US" w:eastAsia="zh-CN"/>
        </w:rPr>
      </w:pPr>
    </w:p>
    <w:p w14:paraId="714F9FC8">
      <w:pPr>
        <w:autoSpaceDE w:val="0"/>
        <w:autoSpaceDN w:val="0"/>
        <w:adjustRightInd w:val="0"/>
        <w:jc w:val="center"/>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en-US" w:eastAsia="zh-CN"/>
        </w:rPr>
        <w:t>五、</w:t>
      </w:r>
      <w:r>
        <w:rPr>
          <w:rFonts w:hint="eastAsia" w:ascii="宋体" w:hAnsi="宋体" w:eastAsia="宋体" w:cs="宋体"/>
          <w:b/>
          <w:bCs/>
          <w:color w:val="auto"/>
          <w:kern w:val="0"/>
          <w:sz w:val="24"/>
          <w:szCs w:val="24"/>
          <w:highlight w:val="none"/>
          <w:lang w:val="zh-CN"/>
        </w:rPr>
        <w:t>报价响应文件</w:t>
      </w:r>
    </w:p>
    <w:p w14:paraId="1798620D">
      <w:pPr>
        <w:keepNext w:val="0"/>
        <w:keepLines w:val="0"/>
        <w:widowControl/>
        <w:suppressLineNumbers w:val="0"/>
        <w:jc w:val="left"/>
        <w:rPr>
          <w:rFonts w:hint="eastAsia"/>
          <w:color w:val="auto"/>
          <w:highlight w:val="none"/>
          <w:lang w:eastAsia="zh-CN"/>
        </w:rPr>
      </w:pPr>
      <w:r>
        <w:rPr>
          <w:rFonts w:hint="eastAsia" w:ascii="宋体" w:hAnsi="宋体" w:eastAsia="宋体" w:cs="宋体"/>
          <w:b/>
          <w:bCs/>
          <w:color w:val="auto"/>
          <w:kern w:val="0"/>
          <w:sz w:val="28"/>
          <w:szCs w:val="28"/>
          <w:highlight w:val="none"/>
          <w:lang w:val="en-US" w:eastAsia="zh-CN" w:bidi="ar"/>
        </w:rPr>
        <w:t>（一）报价一览表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6"/>
        <w:gridCol w:w="2314"/>
        <w:gridCol w:w="5798"/>
      </w:tblGrid>
      <w:tr w14:paraId="5C10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8" w:hRule="atLeast"/>
          <w:jc w:val="center"/>
        </w:trPr>
        <w:tc>
          <w:tcPr>
            <w:tcW w:w="706" w:type="dxa"/>
            <w:tcBorders>
              <w:top w:val="single" w:color="000000" w:sz="2" w:space="0"/>
              <w:left w:val="single" w:color="000000" w:sz="2" w:space="0"/>
              <w:right w:val="single" w:color="000000" w:sz="2" w:space="0"/>
            </w:tcBorders>
            <w:noWrap w:val="0"/>
            <w:vAlign w:val="center"/>
          </w:tcPr>
          <w:p w14:paraId="597FF97F">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序号</w:t>
            </w:r>
          </w:p>
        </w:tc>
        <w:tc>
          <w:tcPr>
            <w:tcW w:w="2314" w:type="dxa"/>
            <w:tcBorders>
              <w:top w:val="single" w:color="000000" w:sz="2" w:space="0"/>
              <w:left w:val="single" w:color="auto" w:sz="4" w:space="0"/>
            </w:tcBorders>
            <w:noWrap w:val="0"/>
            <w:vAlign w:val="center"/>
          </w:tcPr>
          <w:p w14:paraId="1019FD73">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项目名称</w:t>
            </w:r>
          </w:p>
        </w:tc>
        <w:tc>
          <w:tcPr>
            <w:tcW w:w="5798" w:type="dxa"/>
            <w:tcBorders>
              <w:top w:val="single" w:color="000000" w:sz="2" w:space="0"/>
              <w:left w:val="single" w:color="auto" w:sz="4" w:space="0"/>
            </w:tcBorders>
            <w:noWrap w:val="0"/>
            <w:vAlign w:val="center"/>
          </w:tcPr>
          <w:p w14:paraId="2BF4AFC9">
            <w:pPr>
              <w:keepNext w:val="0"/>
              <w:keepLines w:val="0"/>
              <w:pageBreakBefore w:val="0"/>
              <w:widowControl/>
              <w:kinsoku/>
              <w:wordWrap/>
              <w:overflowPunct/>
              <w:topLinePunct w:val="0"/>
              <w:autoSpaceDE/>
              <w:autoSpaceDN/>
              <w:bidi w:val="0"/>
              <w:adjustRightInd/>
              <w:snapToGrid/>
              <w:spacing w:after="0" w:line="260" w:lineRule="auto"/>
              <w:jc w:val="left"/>
              <w:textAlignment w:val="auto"/>
              <w:rPr>
                <w:rFonts w:hint="eastAsia" w:ascii="宋体" w:hAnsi="宋体" w:eastAsia="宋体" w:cs="宋体"/>
                <w:color w:val="auto"/>
                <w:kern w:val="0"/>
                <w:sz w:val="24"/>
                <w:szCs w:val="24"/>
                <w:highlight w:val="none"/>
                <w:lang w:val="zh-CN"/>
              </w:rPr>
            </w:pPr>
          </w:p>
        </w:tc>
      </w:tr>
      <w:tr w14:paraId="31D2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3" w:hRule="atLeast"/>
          <w:jc w:val="center"/>
        </w:trPr>
        <w:tc>
          <w:tcPr>
            <w:tcW w:w="706" w:type="dxa"/>
            <w:tcBorders>
              <w:top w:val="single" w:color="000000" w:sz="2" w:space="0"/>
              <w:left w:val="single" w:color="000000" w:sz="2" w:space="0"/>
              <w:right w:val="single" w:color="000000" w:sz="2" w:space="0"/>
            </w:tcBorders>
            <w:noWrap w:val="0"/>
            <w:vAlign w:val="center"/>
          </w:tcPr>
          <w:p w14:paraId="1B2DCCA7">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2314" w:type="dxa"/>
            <w:tcBorders>
              <w:top w:val="single" w:color="000000" w:sz="2" w:space="0"/>
              <w:left w:val="single" w:color="auto" w:sz="4" w:space="0"/>
            </w:tcBorders>
            <w:noWrap w:val="0"/>
            <w:vAlign w:val="center"/>
          </w:tcPr>
          <w:p w14:paraId="41DF08EC">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响应报价</w:t>
            </w:r>
          </w:p>
        </w:tc>
        <w:tc>
          <w:tcPr>
            <w:tcW w:w="5798" w:type="dxa"/>
            <w:tcBorders>
              <w:top w:val="single" w:color="000000" w:sz="2" w:space="0"/>
              <w:left w:val="single" w:color="auto" w:sz="4" w:space="0"/>
            </w:tcBorders>
            <w:noWrap w:val="0"/>
            <w:vAlign w:val="center"/>
          </w:tcPr>
          <w:p w14:paraId="20D8B3F4">
            <w:pPr>
              <w:keepNext w:val="0"/>
              <w:keepLines w:val="0"/>
              <w:pageBreakBefore w:val="0"/>
              <w:widowControl/>
              <w:tabs>
                <w:tab w:val="left" w:pos="1363"/>
              </w:tabs>
              <w:kinsoku/>
              <w:wordWrap/>
              <w:overflowPunct/>
              <w:topLinePunct w:val="0"/>
              <w:autoSpaceDE/>
              <w:autoSpaceDN/>
              <w:bidi w:val="0"/>
              <w:adjustRightInd/>
              <w:snapToGrid/>
              <w:spacing w:after="0" w:line="2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rPr>
              <w:t>小写：</w:t>
            </w:r>
            <w:r>
              <w:rPr>
                <w:rFonts w:hint="eastAsia" w:ascii="宋体" w:hAnsi="宋体" w:eastAsia="宋体" w:cs="宋体"/>
                <w:color w:val="auto"/>
                <w:kern w:val="0"/>
                <w:sz w:val="24"/>
                <w:szCs w:val="24"/>
                <w:highlight w:val="none"/>
                <w:lang w:val="en-US" w:eastAsia="zh-CN"/>
              </w:rPr>
              <w:t xml:space="preserve">       （元）大写：</w:t>
            </w:r>
          </w:p>
        </w:tc>
      </w:tr>
      <w:tr w14:paraId="5B0F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2" w:hRule="atLeast"/>
          <w:jc w:val="center"/>
        </w:trPr>
        <w:tc>
          <w:tcPr>
            <w:tcW w:w="706" w:type="dxa"/>
            <w:tcBorders>
              <w:top w:val="single" w:color="auto" w:sz="4" w:space="0"/>
              <w:left w:val="single" w:color="000000" w:sz="2" w:space="0"/>
              <w:right w:val="single" w:color="000000" w:sz="2" w:space="0"/>
            </w:tcBorders>
            <w:noWrap w:val="0"/>
            <w:vAlign w:val="center"/>
          </w:tcPr>
          <w:p w14:paraId="5791FFE6">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2</w:t>
            </w:r>
          </w:p>
        </w:tc>
        <w:tc>
          <w:tcPr>
            <w:tcW w:w="2314" w:type="dxa"/>
            <w:tcBorders>
              <w:top w:val="single" w:color="auto" w:sz="4" w:space="0"/>
              <w:left w:val="single" w:color="auto" w:sz="4" w:space="0"/>
              <w:right w:val="single" w:color="auto" w:sz="4" w:space="0"/>
            </w:tcBorders>
            <w:noWrap w:val="0"/>
            <w:vAlign w:val="center"/>
          </w:tcPr>
          <w:p w14:paraId="3A961B1D">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磋商保证金</w:t>
            </w:r>
          </w:p>
        </w:tc>
        <w:tc>
          <w:tcPr>
            <w:tcW w:w="5798" w:type="dxa"/>
            <w:tcBorders>
              <w:top w:val="single" w:color="auto" w:sz="4" w:space="0"/>
              <w:left w:val="single" w:color="auto" w:sz="4" w:space="0"/>
              <w:right w:val="single" w:color="000000" w:sz="2" w:space="0"/>
            </w:tcBorders>
            <w:noWrap w:val="0"/>
            <w:vAlign w:val="center"/>
          </w:tcPr>
          <w:p w14:paraId="2C470BF4">
            <w:pPr>
              <w:keepNext w:val="0"/>
              <w:keepLines w:val="0"/>
              <w:pageBreakBefore w:val="0"/>
              <w:widowControl/>
              <w:kinsoku/>
              <w:wordWrap/>
              <w:overflowPunct/>
              <w:topLinePunct w:val="0"/>
              <w:autoSpaceDE/>
              <w:autoSpaceDN/>
              <w:bidi w:val="0"/>
              <w:adjustRightInd/>
              <w:snapToGrid/>
              <w:spacing w:after="0" w:line="260" w:lineRule="auto"/>
              <w:ind w:firstLine="2640" w:firstLineChars="11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元</w:t>
            </w:r>
          </w:p>
        </w:tc>
      </w:tr>
      <w:tr w14:paraId="19EA5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0" w:hRule="atLeast"/>
          <w:jc w:val="center"/>
        </w:trPr>
        <w:tc>
          <w:tcPr>
            <w:tcW w:w="706" w:type="dxa"/>
            <w:tcBorders>
              <w:left w:val="single" w:color="000000" w:sz="2" w:space="0"/>
              <w:bottom w:val="single" w:color="000000" w:sz="2" w:space="0"/>
              <w:right w:val="single" w:color="000000" w:sz="2" w:space="0"/>
            </w:tcBorders>
            <w:noWrap w:val="0"/>
            <w:vAlign w:val="center"/>
          </w:tcPr>
          <w:p w14:paraId="22B126FB">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3</w:t>
            </w:r>
          </w:p>
        </w:tc>
        <w:tc>
          <w:tcPr>
            <w:tcW w:w="2314" w:type="dxa"/>
            <w:tcBorders>
              <w:top w:val="single" w:color="auto" w:sz="4" w:space="0"/>
              <w:left w:val="single" w:color="auto" w:sz="4" w:space="0"/>
              <w:bottom w:val="single" w:color="000000" w:sz="2" w:space="0"/>
              <w:right w:val="single" w:color="auto" w:sz="4" w:space="0"/>
            </w:tcBorders>
            <w:noWrap w:val="0"/>
            <w:vAlign w:val="center"/>
          </w:tcPr>
          <w:p w14:paraId="23251212">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响应文件有效期</w:t>
            </w:r>
          </w:p>
        </w:tc>
        <w:tc>
          <w:tcPr>
            <w:tcW w:w="5798" w:type="dxa"/>
            <w:tcBorders>
              <w:top w:val="single" w:color="auto" w:sz="4" w:space="0"/>
              <w:left w:val="single" w:color="auto" w:sz="4" w:space="0"/>
              <w:bottom w:val="single" w:color="000000" w:sz="2" w:space="0"/>
              <w:right w:val="single" w:color="000000" w:sz="2" w:space="0"/>
            </w:tcBorders>
            <w:noWrap w:val="0"/>
            <w:vAlign w:val="center"/>
          </w:tcPr>
          <w:p w14:paraId="1A06DA0A">
            <w:pPr>
              <w:keepNext w:val="0"/>
              <w:keepLines w:val="0"/>
              <w:pageBreakBefore w:val="0"/>
              <w:widowControl/>
              <w:kinsoku/>
              <w:wordWrap/>
              <w:overflowPunct/>
              <w:topLinePunct w:val="0"/>
              <w:autoSpaceDE/>
              <w:autoSpaceDN/>
              <w:bidi w:val="0"/>
              <w:adjustRightInd/>
              <w:snapToGrid/>
              <w:spacing w:after="0" w:line="260" w:lineRule="auto"/>
              <w:jc w:val="left"/>
              <w:textAlignment w:val="auto"/>
              <w:rPr>
                <w:rFonts w:hint="eastAsia" w:ascii="宋体" w:hAnsi="宋体" w:eastAsia="宋体" w:cs="宋体"/>
                <w:color w:val="auto"/>
                <w:kern w:val="0"/>
                <w:sz w:val="24"/>
                <w:szCs w:val="24"/>
                <w:highlight w:val="none"/>
                <w:lang w:val="en-US" w:eastAsia="zh-CN"/>
              </w:rPr>
            </w:pPr>
          </w:p>
        </w:tc>
      </w:tr>
      <w:tr w14:paraId="56F6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706" w:type="dxa"/>
            <w:tcBorders>
              <w:top w:val="single" w:color="auto" w:sz="4" w:space="0"/>
              <w:left w:val="single" w:color="000000" w:sz="2" w:space="0"/>
              <w:bottom w:val="single" w:color="000000" w:sz="2" w:space="0"/>
              <w:right w:val="single" w:color="000000" w:sz="2" w:space="0"/>
            </w:tcBorders>
            <w:noWrap w:val="0"/>
            <w:vAlign w:val="center"/>
          </w:tcPr>
          <w:p w14:paraId="43FF28F9">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4</w:t>
            </w:r>
          </w:p>
        </w:tc>
        <w:tc>
          <w:tcPr>
            <w:tcW w:w="2314" w:type="dxa"/>
            <w:tcBorders>
              <w:top w:val="single" w:color="auto" w:sz="4" w:space="0"/>
              <w:left w:val="single" w:color="auto" w:sz="4" w:space="0"/>
              <w:bottom w:val="single" w:color="000000" w:sz="2" w:space="0"/>
              <w:right w:val="single" w:color="000000" w:sz="2" w:space="0"/>
            </w:tcBorders>
            <w:noWrap w:val="0"/>
            <w:vAlign w:val="center"/>
          </w:tcPr>
          <w:p w14:paraId="143F0D8F">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合同履约期限</w:t>
            </w:r>
          </w:p>
        </w:tc>
        <w:tc>
          <w:tcPr>
            <w:tcW w:w="5798" w:type="dxa"/>
            <w:tcBorders>
              <w:top w:val="single" w:color="auto" w:sz="4" w:space="0"/>
              <w:left w:val="single" w:color="auto" w:sz="4" w:space="0"/>
              <w:bottom w:val="single" w:color="000000" w:sz="2" w:space="0"/>
              <w:right w:val="single" w:color="000000" w:sz="2" w:space="0"/>
            </w:tcBorders>
            <w:noWrap w:val="0"/>
            <w:vAlign w:val="center"/>
          </w:tcPr>
          <w:p w14:paraId="34059B8E">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rPr>
            </w:pPr>
          </w:p>
        </w:tc>
      </w:tr>
      <w:tr w14:paraId="243F9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3" w:hRule="exact"/>
          <w:jc w:val="center"/>
        </w:trPr>
        <w:tc>
          <w:tcPr>
            <w:tcW w:w="8818" w:type="dxa"/>
            <w:gridSpan w:val="3"/>
            <w:tcBorders>
              <w:top w:val="single" w:color="auto" w:sz="4" w:space="0"/>
              <w:left w:val="single" w:color="000000" w:sz="2" w:space="0"/>
              <w:bottom w:val="single" w:color="000000" w:sz="2" w:space="0"/>
              <w:right w:val="single" w:color="000000" w:sz="2" w:space="0"/>
            </w:tcBorders>
            <w:noWrap w:val="0"/>
            <w:vAlign w:val="center"/>
          </w:tcPr>
          <w:p w14:paraId="53343D2B">
            <w:pPr>
              <w:pStyle w:val="16"/>
              <w:outlineLvl w:val="1"/>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备注：</w:t>
            </w:r>
          </w:p>
        </w:tc>
      </w:tr>
    </w:tbl>
    <w:p w14:paraId="65A43C69">
      <w:pPr>
        <w:spacing w:line="360" w:lineRule="exact"/>
        <w:rPr>
          <w:rFonts w:hint="eastAsia" w:ascii="宋体" w:hAnsi="宋体" w:eastAsia="宋体" w:cs="宋体"/>
          <w:color w:val="auto"/>
          <w:sz w:val="24"/>
          <w:szCs w:val="24"/>
          <w:highlight w:val="none"/>
          <w:lang w:eastAsia="zh-CN"/>
        </w:rPr>
      </w:pPr>
    </w:p>
    <w:p w14:paraId="46F1B0EC">
      <w:pPr>
        <w:keepNext w:val="0"/>
        <w:keepLines w:val="0"/>
        <w:pageBreakBefore w:val="0"/>
        <w:widowControl w:val="0"/>
        <w:kinsoku/>
        <w:wordWrap/>
        <w:overflowPunct/>
        <w:topLinePunct w:val="0"/>
        <w:autoSpaceDE w:val="0"/>
        <w:autoSpaceDN w:val="0"/>
        <w:bidi w:val="0"/>
        <w:adjustRightInd/>
        <w:snapToGrid/>
        <w:spacing w:beforeAutospacing="0" w:after="0" w:afterAutospacing="0" w:line="240" w:lineRule="auto"/>
        <w:ind w:left="0" w:right="0"/>
        <w:jc w:val="left"/>
        <w:textAlignment w:val="auto"/>
        <w:rPr>
          <w:rFonts w:hint="eastAsia" w:ascii="宋体" w:hAnsi="宋体" w:eastAsia="宋体" w:cs="宋体"/>
          <w:b w:val="0"/>
          <w:bCs/>
          <w:color w:val="auto"/>
          <w:sz w:val="24"/>
          <w:szCs w:val="24"/>
          <w:highlight w:val="none"/>
        </w:rPr>
      </w:pPr>
    </w:p>
    <w:p w14:paraId="72653026">
      <w:pPr>
        <w:keepNext w:val="0"/>
        <w:keepLines w:val="0"/>
        <w:pageBreakBefore w:val="0"/>
        <w:widowControl w:val="0"/>
        <w:kinsoku/>
        <w:wordWrap/>
        <w:overflowPunct/>
        <w:topLinePunct w:val="0"/>
        <w:autoSpaceDE w:val="0"/>
        <w:autoSpaceDN w:val="0"/>
        <w:bidi w:val="0"/>
        <w:adjustRightInd/>
        <w:snapToGrid/>
        <w:spacing w:beforeAutospacing="0" w:after="0" w:afterAutospacing="0" w:line="240" w:lineRule="auto"/>
        <w:ind w:left="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报价一经涂改，应在涂改处加盖单位公章或者由法定代表人或授权委托人签字或盖章，否则其投标作无效标处理。</w:t>
      </w:r>
    </w:p>
    <w:p w14:paraId="20F30177">
      <w:pPr>
        <w:keepNext w:val="0"/>
        <w:keepLines w:val="0"/>
        <w:pageBreakBefore w:val="0"/>
        <w:kinsoku/>
        <w:wordWrap/>
        <w:overflowPunct/>
        <w:topLinePunct w:val="0"/>
        <w:bidi w:val="0"/>
        <w:snapToGrid/>
        <w:spacing w:beforeAutospacing="0" w:after="0" w:afterAutospacing="0" w:line="240" w:lineRule="auto"/>
        <w:ind w:left="0" w:right="0" w:firstLine="0"/>
        <w:jc w:val="left"/>
        <w:textAlignment w:val="auto"/>
        <w:rPr>
          <w:rFonts w:hint="eastAsia" w:ascii="宋体" w:hAnsi="宋体" w:eastAsia="宋体" w:cs="宋体"/>
          <w:b/>
          <w:color w:val="auto"/>
          <w:w w:val="200"/>
          <w:sz w:val="24"/>
          <w:szCs w:val="24"/>
          <w:highlight w:val="none"/>
          <w:lang w:eastAsia="zh-CN"/>
        </w:rPr>
      </w:pPr>
    </w:p>
    <w:p w14:paraId="65419316">
      <w:pPr>
        <w:pStyle w:val="23"/>
        <w:rPr>
          <w:rFonts w:hint="eastAsia" w:ascii="宋体" w:hAnsi="宋体" w:eastAsia="宋体" w:cs="宋体"/>
          <w:color w:val="auto"/>
          <w:sz w:val="24"/>
          <w:szCs w:val="24"/>
          <w:highlight w:val="none"/>
        </w:rPr>
      </w:pPr>
    </w:p>
    <w:p w14:paraId="12AECB8E">
      <w:pPr>
        <w:keepNext w:val="0"/>
        <w:keepLines w:val="0"/>
        <w:pageBreakBefore w:val="0"/>
        <w:kinsoku/>
        <w:wordWrap/>
        <w:overflowPunct/>
        <w:topLinePunct w:val="0"/>
        <w:bidi w:val="0"/>
        <w:snapToGrid/>
        <w:spacing w:beforeAutospacing="0" w:after="0" w:afterAutospacing="0" w:line="240" w:lineRule="auto"/>
        <w:ind w:left="0" w:right="0" w:firstLine="0"/>
        <w:jc w:val="left"/>
        <w:textAlignment w:val="auto"/>
        <w:rPr>
          <w:rFonts w:hint="eastAsia" w:ascii="宋体" w:hAnsi="宋体" w:eastAsia="宋体" w:cs="宋体"/>
          <w:color w:val="auto"/>
          <w:sz w:val="24"/>
          <w:szCs w:val="24"/>
          <w:highlight w:val="none"/>
          <w:lang w:eastAsia="zh-CN"/>
        </w:rPr>
      </w:pPr>
    </w:p>
    <w:p w14:paraId="2BD61C13">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供应商名称（盖章）：</w:t>
      </w:r>
      <w:r>
        <w:rPr>
          <w:rFonts w:hint="eastAsia" w:ascii="宋体" w:hAnsi="宋体" w:eastAsia="宋体" w:cs="宋体"/>
          <w:b w:val="0"/>
          <w:bCs w:val="0"/>
          <w:color w:val="auto"/>
          <w:sz w:val="24"/>
          <w:szCs w:val="24"/>
          <w:highlight w:val="none"/>
          <w:u w:val="single"/>
          <w:lang w:val="en-US" w:eastAsia="zh-CN"/>
        </w:rPr>
        <w:t xml:space="preserve">                                         </w:t>
      </w:r>
    </w:p>
    <w:p w14:paraId="1EF02AAD">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right="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法定代表人或</w:t>
      </w:r>
      <w:r>
        <w:rPr>
          <w:rFonts w:hint="eastAsia" w:ascii="宋体" w:hAnsi="宋体" w:eastAsia="宋体" w:cs="宋体"/>
          <w:b w:val="0"/>
          <w:bCs/>
          <w:color w:val="auto"/>
          <w:sz w:val="24"/>
          <w:szCs w:val="24"/>
          <w:highlight w:val="none"/>
          <w:lang w:val="en-US" w:eastAsia="zh-CN"/>
        </w:rPr>
        <w:t>委托代理</w:t>
      </w:r>
      <w:r>
        <w:rPr>
          <w:rFonts w:hint="eastAsia" w:ascii="宋体" w:hAnsi="宋体" w:eastAsia="宋体" w:cs="宋体"/>
          <w:b w:val="0"/>
          <w:bCs/>
          <w:color w:val="auto"/>
          <w:sz w:val="24"/>
          <w:szCs w:val="24"/>
          <w:highlight w:val="none"/>
        </w:rPr>
        <w:t>人（签字</w:t>
      </w:r>
      <w:r>
        <w:rPr>
          <w:rFonts w:hint="eastAsia" w:ascii="宋体" w:hAnsi="宋体" w:eastAsia="宋体" w:cs="宋体"/>
          <w:b w:val="0"/>
          <w:bCs/>
          <w:color w:val="auto"/>
          <w:sz w:val="24"/>
          <w:szCs w:val="24"/>
          <w:highlight w:val="none"/>
          <w:lang w:val="en-US" w:eastAsia="zh-CN"/>
        </w:rPr>
        <w:t>或</w:t>
      </w:r>
      <w:r>
        <w:rPr>
          <w:rFonts w:hint="eastAsia" w:ascii="宋体" w:hAnsi="宋体" w:eastAsia="宋体" w:cs="宋体"/>
          <w:b w:val="0"/>
          <w:bCs/>
          <w:color w:val="auto"/>
          <w:sz w:val="24"/>
          <w:szCs w:val="24"/>
          <w:highlight w:val="none"/>
        </w:rPr>
        <w:t>盖章）</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u w:val="single"/>
          <w:lang w:val="en-US" w:eastAsia="zh-CN"/>
        </w:rPr>
        <w:t xml:space="preserve">                       </w:t>
      </w:r>
    </w:p>
    <w:p w14:paraId="773D2AC5">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ab/>
      </w:r>
    </w:p>
    <w:p w14:paraId="49B8CD3B">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ind w:left="0"/>
        <w:jc w:val="center"/>
        <w:textAlignment w:val="auto"/>
        <w:rPr>
          <w:rFonts w:hint="eastAsia" w:ascii="宋体" w:hAnsi="宋体" w:eastAsia="宋体" w:cs="宋体"/>
          <w:color w:val="auto"/>
          <w:sz w:val="24"/>
          <w:szCs w:val="24"/>
          <w:highlight w:val="none"/>
          <w:lang w:val="en-US" w:eastAsia="zh-CN"/>
        </w:rPr>
      </w:pPr>
    </w:p>
    <w:p w14:paraId="25FA694A">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ind w:left="0"/>
        <w:jc w:val="center"/>
        <w:textAlignment w:val="auto"/>
        <w:rPr>
          <w:rFonts w:hint="eastAsia" w:ascii="宋体" w:hAnsi="宋体" w:eastAsia="宋体" w:cs="宋体"/>
          <w:color w:val="auto"/>
          <w:sz w:val="24"/>
          <w:szCs w:val="24"/>
          <w:highlight w:val="none"/>
          <w:lang w:val="en-US" w:eastAsia="zh-CN"/>
        </w:rPr>
      </w:pPr>
    </w:p>
    <w:p w14:paraId="4D0FABED">
      <w:pPr>
        <w:keepNext w:val="0"/>
        <w:keepLines w:val="0"/>
        <w:pageBreakBefore w:val="0"/>
        <w:kinsoku/>
        <w:wordWrap/>
        <w:overflowPunct/>
        <w:topLinePunct w:val="0"/>
        <w:bidi w:val="0"/>
        <w:snapToGrid/>
        <w:spacing w:beforeAutospacing="0" w:after="0" w:afterAutospacing="0" w:line="240" w:lineRule="auto"/>
        <w:ind w:left="0" w:leftChars="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w:t>
      </w:r>
    </w:p>
    <w:p w14:paraId="66724381">
      <w:pPr>
        <w:pStyle w:val="2"/>
        <w:rPr>
          <w:rFonts w:hint="eastAsia" w:ascii="宋体" w:hAnsi="宋体" w:eastAsia="宋体" w:cs="宋体"/>
          <w:b w:val="0"/>
          <w:bCs w:val="0"/>
          <w:color w:val="auto"/>
          <w:sz w:val="24"/>
          <w:szCs w:val="24"/>
          <w:highlight w:val="none"/>
        </w:rPr>
      </w:pPr>
    </w:p>
    <w:p w14:paraId="37E99CF3">
      <w:pPr>
        <w:pStyle w:val="2"/>
        <w:rPr>
          <w:rFonts w:hint="eastAsia" w:ascii="宋体" w:hAnsi="宋体" w:eastAsia="宋体" w:cs="宋体"/>
          <w:b w:val="0"/>
          <w:bCs w:val="0"/>
          <w:color w:val="auto"/>
          <w:sz w:val="24"/>
          <w:szCs w:val="24"/>
          <w:highlight w:val="none"/>
        </w:rPr>
      </w:pPr>
    </w:p>
    <w:p w14:paraId="45FC0C77">
      <w:pPr>
        <w:pStyle w:val="2"/>
        <w:rPr>
          <w:rFonts w:hint="eastAsia" w:ascii="宋体" w:hAnsi="宋体" w:eastAsia="宋体" w:cs="宋体"/>
          <w:b w:val="0"/>
          <w:bCs w:val="0"/>
          <w:color w:val="auto"/>
          <w:sz w:val="24"/>
          <w:szCs w:val="24"/>
          <w:highlight w:val="none"/>
        </w:rPr>
      </w:pPr>
    </w:p>
    <w:p w14:paraId="6AD753E8">
      <w:pPr>
        <w:keepNext w:val="0"/>
        <w:keepLines w:val="0"/>
        <w:widowControl/>
        <w:suppressLineNumbers w:val="0"/>
        <w:jc w:val="left"/>
        <w:rPr>
          <w:color w:val="auto"/>
          <w:highlight w:val="none"/>
        </w:rPr>
      </w:pPr>
      <w:r>
        <w:rPr>
          <w:rFonts w:hint="eastAsia" w:ascii="宋体" w:hAnsi="宋体" w:eastAsia="宋体" w:cs="宋体"/>
          <w:b/>
          <w:bCs/>
          <w:color w:val="auto"/>
          <w:kern w:val="0"/>
          <w:sz w:val="28"/>
          <w:szCs w:val="28"/>
          <w:highlight w:val="none"/>
          <w:lang w:val="en-US" w:eastAsia="zh-CN" w:bidi="ar"/>
        </w:rPr>
        <w:t>（二）已标价的工程量清单（按工程量清单编写）</w:t>
      </w:r>
    </w:p>
    <w:p w14:paraId="67547279">
      <w:pPr>
        <w:pStyle w:val="21"/>
        <w:ind w:left="0" w:leftChars="0" w:firstLine="0" w:firstLineChars="0"/>
        <w:rPr>
          <w:rFonts w:hint="eastAsia" w:ascii="宋体" w:hAnsi="宋体" w:eastAsia="宋体" w:cs="宋体"/>
          <w:b/>
          <w:color w:val="auto"/>
          <w:sz w:val="24"/>
          <w:szCs w:val="24"/>
          <w:highlight w:val="none"/>
        </w:rPr>
      </w:pPr>
    </w:p>
    <w:bookmarkEnd w:id="18"/>
    <w:p w14:paraId="5196000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bookmarkStart w:id="21" w:name="_Toc118935"/>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、资格审查资料</w:t>
      </w:r>
      <w:bookmarkEnd w:id="21"/>
      <w:bookmarkStart w:id="22" w:name="_Toc118943"/>
    </w:p>
    <w:p w14:paraId="305A9C4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（一）基本情况表</w:t>
      </w:r>
    </w:p>
    <w:tbl>
      <w:tblPr>
        <w:tblStyle w:val="24"/>
        <w:tblW w:w="0" w:type="auto"/>
        <w:jc w:val="center"/>
        <w:tblLayout w:type="fixed"/>
        <w:tblCellMar>
          <w:top w:w="0" w:type="dxa"/>
          <w:left w:w="108" w:type="dxa"/>
          <w:bottom w:w="46" w:type="dxa"/>
          <w:right w:w="43" w:type="dxa"/>
        </w:tblCellMar>
      </w:tblPr>
      <w:tblGrid>
        <w:gridCol w:w="1978"/>
        <w:gridCol w:w="1064"/>
        <w:gridCol w:w="1114"/>
        <w:gridCol w:w="1324"/>
        <w:gridCol w:w="768"/>
        <w:gridCol w:w="622"/>
        <w:gridCol w:w="1188"/>
        <w:gridCol w:w="1821"/>
      </w:tblGrid>
      <w:tr w14:paraId="62921119">
        <w:tblPrEx>
          <w:tblCellMar>
            <w:top w:w="0" w:type="dxa"/>
            <w:left w:w="108" w:type="dxa"/>
            <w:bottom w:w="46" w:type="dxa"/>
            <w:right w:w="43" w:type="dxa"/>
          </w:tblCellMar>
        </w:tblPrEx>
        <w:trPr>
          <w:trHeight w:val="543" w:hRule="atLeast"/>
          <w:jc w:val="center"/>
        </w:trPr>
        <w:tc>
          <w:tcPr>
            <w:tcW w:w="1978" w:type="dxa"/>
            <w:tcBorders>
              <w:top w:val="single" w:color="000000" w:sz="4" w:space="0"/>
              <w:left w:val="single" w:color="000000" w:sz="4" w:space="0"/>
              <w:bottom w:val="single" w:color="000000" w:sz="4" w:space="0"/>
              <w:right w:val="single" w:color="auto" w:sz="4" w:space="0"/>
            </w:tcBorders>
            <w:noWrap w:val="0"/>
            <w:vAlign w:val="center"/>
          </w:tcPr>
          <w:p w14:paraId="678D5CC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p>
        </w:tc>
        <w:tc>
          <w:tcPr>
            <w:tcW w:w="7901" w:type="dxa"/>
            <w:gridSpan w:val="7"/>
            <w:tcBorders>
              <w:top w:val="single" w:color="auto" w:sz="4" w:space="0"/>
              <w:left w:val="single" w:color="auto" w:sz="4" w:space="0"/>
              <w:bottom w:val="single" w:color="auto" w:sz="4" w:space="0"/>
              <w:right w:val="single" w:color="auto" w:sz="4" w:space="0"/>
            </w:tcBorders>
            <w:noWrap w:val="0"/>
            <w:vAlign w:val="center"/>
          </w:tcPr>
          <w:p w14:paraId="0F39D67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3DCAE19F">
        <w:tblPrEx>
          <w:tblCellMar>
            <w:top w:w="0" w:type="dxa"/>
            <w:left w:w="108" w:type="dxa"/>
            <w:bottom w:w="46" w:type="dxa"/>
            <w:right w:w="43" w:type="dxa"/>
          </w:tblCellMar>
        </w:tblPrEx>
        <w:trPr>
          <w:trHeight w:val="541" w:hRule="atLeast"/>
          <w:jc w:val="center"/>
        </w:trPr>
        <w:tc>
          <w:tcPr>
            <w:tcW w:w="1978" w:type="dxa"/>
            <w:tcBorders>
              <w:top w:val="single" w:color="000000" w:sz="4" w:space="0"/>
              <w:left w:val="single" w:color="000000" w:sz="4" w:space="0"/>
              <w:bottom w:val="single" w:color="000000" w:sz="4" w:space="0"/>
              <w:right w:val="single" w:color="auto" w:sz="4" w:space="0"/>
            </w:tcBorders>
            <w:noWrap w:val="0"/>
            <w:vAlign w:val="center"/>
          </w:tcPr>
          <w:p w14:paraId="42468D6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502" w:type="dxa"/>
            <w:gridSpan w:val="3"/>
            <w:tcBorders>
              <w:top w:val="single" w:color="auto" w:sz="4" w:space="0"/>
              <w:left w:val="single" w:color="auto" w:sz="4" w:space="0"/>
              <w:bottom w:val="single" w:color="auto" w:sz="4" w:space="0"/>
              <w:right w:val="single" w:color="auto" w:sz="4" w:space="0"/>
            </w:tcBorders>
            <w:noWrap w:val="0"/>
            <w:vAlign w:val="center"/>
          </w:tcPr>
          <w:p w14:paraId="68D9F44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390" w:type="dxa"/>
            <w:gridSpan w:val="2"/>
            <w:tcBorders>
              <w:top w:val="single" w:color="000000" w:sz="4" w:space="0"/>
              <w:left w:val="single" w:color="auto" w:sz="4" w:space="0"/>
              <w:bottom w:val="single" w:color="000000" w:sz="4" w:space="0"/>
              <w:right w:val="single" w:color="000000" w:sz="4" w:space="0"/>
            </w:tcBorders>
            <w:noWrap w:val="0"/>
            <w:vAlign w:val="center"/>
          </w:tcPr>
          <w:p w14:paraId="0C8CA5A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3009" w:type="dxa"/>
            <w:gridSpan w:val="2"/>
            <w:tcBorders>
              <w:top w:val="single" w:color="000000" w:sz="4" w:space="0"/>
              <w:left w:val="single" w:color="000000" w:sz="4" w:space="0"/>
              <w:bottom w:val="single" w:color="000000" w:sz="4" w:space="0"/>
              <w:right w:val="single" w:color="000000" w:sz="4" w:space="0"/>
            </w:tcBorders>
            <w:noWrap w:val="0"/>
            <w:vAlign w:val="center"/>
          </w:tcPr>
          <w:p w14:paraId="4059C07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47B84101">
        <w:tblPrEx>
          <w:tblCellMar>
            <w:top w:w="0" w:type="dxa"/>
            <w:left w:w="108" w:type="dxa"/>
            <w:bottom w:w="46" w:type="dxa"/>
            <w:right w:w="43" w:type="dxa"/>
          </w:tblCellMar>
        </w:tblPrEx>
        <w:trPr>
          <w:trHeight w:val="543" w:hRule="atLeast"/>
          <w:jc w:val="center"/>
        </w:trPr>
        <w:tc>
          <w:tcPr>
            <w:tcW w:w="1978" w:type="dxa"/>
            <w:vMerge w:val="restart"/>
            <w:tcBorders>
              <w:top w:val="single" w:color="000000" w:sz="4" w:space="0"/>
              <w:left w:val="single" w:color="000000" w:sz="4" w:space="0"/>
              <w:bottom w:val="single" w:color="000000" w:sz="4" w:space="0"/>
              <w:right w:val="single" w:color="000000" w:sz="4" w:space="0"/>
            </w:tcBorders>
            <w:noWrap w:val="0"/>
            <w:vAlign w:val="center"/>
          </w:tcPr>
          <w:p w14:paraId="2F4740B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064" w:type="dxa"/>
            <w:tcBorders>
              <w:top w:val="single" w:color="auto" w:sz="4" w:space="0"/>
              <w:left w:val="single" w:color="000000" w:sz="4" w:space="0"/>
              <w:bottom w:val="single" w:color="000000" w:sz="4" w:space="0"/>
              <w:right w:val="single" w:color="000000" w:sz="4" w:space="0"/>
            </w:tcBorders>
            <w:noWrap w:val="0"/>
            <w:vAlign w:val="center"/>
          </w:tcPr>
          <w:p w14:paraId="731A0C2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438" w:type="dxa"/>
            <w:gridSpan w:val="2"/>
            <w:tcBorders>
              <w:top w:val="single" w:color="auto" w:sz="4" w:space="0"/>
              <w:left w:val="single" w:color="000000" w:sz="4" w:space="0"/>
              <w:bottom w:val="single" w:color="000000" w:sz="4" w:space="0"/>
              <w:right w:val="single" w:color="000000" w:sz="4" w:space="0"/>
            </w:tcBorders>
            <w:noWrap w:val="0"/>
            <w:vAlign w:val="center"/>
          </w:tcPr>
          <w:p w14:paraId="1C71024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390" w:type="dxa"/>
            <w:gridSpan w:val="2"/>
            <w:tcBorders>
              <w:top w:val="single" w:color="000000" w:sz="4" w:space="0"/>
              <w:left w:val="single" w:color="000000" w:sz="4" w:space="0"/>
              <w:bottom w:val="single" w:color="000000" w:sz="4" w:space="0"/>
              <w:right w:val="single" w:color="000000" w:sz="4" w:space="0"/>
            </w:tcBorders>
            <w:noWrap w:val="0"/>
            <w:vAlign w:val="center"/>
          </w:tcPr>
          <w:p w14:paraId="74B1767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3009" w:type="dxa"/>
            <w:gridSpan w:val="2"/>
            <w:tcBorders>
              <w:top w:val="single" w:color="000000" w:sz="4" w:space="0"/>
              <w:left w:val="single" w:color="000000" w:sz="4" w:space="0"/>
              <w:bottom w:val="single" w:color="000000" w:sz="4" w:space="0"/>
              <w:right w:val="single" w:color="000000" w:sz="4" w:space="0"/>
            </w:tcBorders>
            <w:noWrap w:val="0"/>
            <w:vAlign w:val="center"/>
          </w:tcPr>
          <w:p w14:paraId="3A8A568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3534B97A">
        <w:tblPrEx>
          <w:tblCellMar>
            <w:top w:w="0" w:type="dxa"/>
            <w:left w:w="108" w:type="dxa"/>
            <w:bottom w:w="46" w:type="dxa"/>
            <w:right w:w="43" w:type="dxa"/>
          </w:tblCellMar>
        </w:tblPrEx>
        <w:trPr>
          <w:trHeight w:val="541" w:hRule="atLeast"/>
          <w:jc w:val="center"/>
        </w:trPr>
        <w:tc>
          <w:tcPr>
            <w:tcW w:w="1978" w:type="dxa"/>
            <w:vMerge w:val="continue"/>
            <w:tcBorders>
              <w:top w:val="nil"/>
              <w:left w:val="single" w:color="000000" w:sz="4" w:space="0"/>
              <w:bottom w:val="single" w:color="000000" w:sz="4" w:space="0"/>
              <w:right w:val="single" w:color="000000" w:sz="4" w:space="0"/>
            </w:tcBorders>
            <w:noWrap w:val="0"/>
            <w:vAlign w:val="center"/>
          </w:tcPr>
          <w:p w14:paraId="7E804A1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6D2A80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2438" w:type="dxa"/>
            <w:gridSpan w:val="2"/>
            <w:tcBorders>
              <w:top w:val="single" w:color="000000" w:sz="4" w:space="0"/>
              <w:left w:val="single" w:color="000000" w:sz="4" w:space="0"/>
              <w:bottom w:val="single" w:color="000000" w:sz="4" w:space="0"/>
              <w:right w:val="single" w:color="000000" w:sz="4" w:space="0"/>
            </w:tcBorders>
            <w:noWrap w:val="0"/>
            <w:vAlign w:val="center"/>
          </w:tcPr>
          <w:p w14:paraId="74193C2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390" w:type="dxa"/>
            <w:gridSpan w:val="2"/>
            <w:tcBorders>
              <w:top w:val="single" w:color="000000" w:sz="4" w:space="0"/>
              <w:left w:val="single" w:color="000000" w:sz="4" w:space="0"/>
              <w:bottom w:val="single" w:color="000000" w:sz="4" w:space="0"/>
              <w:right w:val="single" w:color="000000" w:sz="4" w:space="0"/>
            </w:tcBorders>
            <w:noWrap w:val="0"/>
            <w:vAlign w:val="center"/>
          </w:tcPr>
          <w:p w14:paraId="2A543DB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w:t>
            </w:r>
          </w:p>
        </w:tc>
        <w:tc>
          <w:tcPr>
            <w:tcW w:w="3009" w:type="dxa"/>
            <w:gridSpan w:val="2"/>
            <w:tcBorders>
              <w:top w:val="single" w:color="000000" w:sz="4" w:space="0"/>
              <w:left w:val="single" w:color="000000" w:sz="4" w:space="0"/>
              <w:bottom w:val="single" w:color="000000" w:sz="4" w:space="0"/>
              <w:right w:val="single" w:color="000000" w:sz="4" w:space="0"/>
            </w:tcBorders>
            <w:noWrap w:val="0"/>
            <w:vAlign w:val="center"/>
          </w:tcPr>
          <w:p w14:paraId="61120C0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3EF32B09">
        <w:tblPrEx>
          <w:tblCellMar>
            <w:top w:w="0" w:type="dxa"/>
            <w:left w:w="108" w:type="dxa"/>
            <w:bottom w:w="46" w:type="dxa"/>
            <w:right w:w="43" w:type="dxa"/>
          </w:tblCellMar>
        </w:tblPrEx>
        <w:trPr>
          <w:trHeight w:val="543" w:hRule="atLeas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1B41D92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C3F12C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F1306C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6BBEDCA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390" w:type="dxa"/>
            <w:gridSpan w:val="2"/>
            <w:tcBorders>
              <w:top w:val="single" w:color="000000" w:sz="4" w:space="0"/>
              <w:left w:val="single" w:color="000000" w:sz="4" w:space="0"/>
              <w:bottom w:val="single" w:color="000000" w:sz="4" w:space="0"/>
              <w:right w:val="single" w:color="000000" w:sz="4" w:space="0"/>
            </w:tcBorders>
            <w:noWrap w:val="0"/>
            <w:vAlign w:val="center"/>
          </w:tcPr>
          <w:p w14:paraId="45B332E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655CE7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821" w:type="dxa"/>
            <w:tcBorders>
              <w:top w:val="single" w:color="000000" w:sz="4" w:space="0"/>
              <w:left w:val="single" w:color="000000" w:sz="4" w:space="0"/>
              <w:bottom w:val="single" w:color="000000" w:sz="4" w:space="0"/>
              <w:right w:val="single" w:color="000000" w:sz="4" w:space="0"/>
            </w:tcBorders>
            <w:noWrap w:val="0"/>
            <w:vAlign w:val="center"/>
          </w:tcPr>
          <w:p w14:paraId="06AD916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0FD93CC5">
        <w:tblPrEx>
          <w:tblCellMar>
            <w:top w:w="0" w:type="dxa"/>
            <w:left w:w="108" w:type="dxa"/>
            <w:bottom w:w="46" w:type="dxa"/>
            <w:right w:w="43" w:type="dxa"/>
          </w:tblCellMar>
        </w:tblPrEx>
        <w:trPr>
          <w:trHeight w:val="541" w:hRule="atLeas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2AC4E77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0CF993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FA5F07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4EFD8F4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390" w:type="dxa"/>
            <w:gridSpan w:val="2"/>
            <w:tcBorders>
              <w:top w:val="single" w:color="000000" w:sz="4" w:space="0"/>
              <w:left w:val="single" w:color="000000" w:sz="4" w:space="0"/>
              <w:bottom w:val="single" w:color="000000" w:sz="4" w:space="0"/>
              <w:right w:val="single" w:color="000000" w:sz="4" w:space="0"/>
            </w:tcBorders>
            <w:noWrap w:val="0"/>
            <w:vAlign w:val="center"/>
          </w:tcPr>
          <w:p w14:paraId="1AB83E6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A6E379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821" w:type="dxa"/>
            <w:tcBorders>
              <w:top w:val="single" w:color="000000" w:sz="4" w:space="0"/>
              <w:left w:val="single" w:color="000000" w:sz="4" w:space="0"/>
              <w:bottom w:val="single" w:color="000000" w:sz="4" w:space="0"/>
              <w:right w:val="single" w:color="000000" w:sz="4" w:space="0"/>
            </w:tcBorders>
            <w:noWrap w:val="0"/>
            <w:vAlign w:val="center"/>
          </w:tcPr>
          <w:p w14:paraId="4CCAC7F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206D9A4F">
        <w:tblPrEx>
          <w:tblCellMar>
            <w:top w:w="0" w:type="dxa"/>
            <w:left w:w="108" w:type="dxa"/>
            <w:bottom w:w="46" w:type="dxa"/>
            <w:right w:w="43" w:type="dxa"/>
          </w:tblCellMar>
        </w:tblPrEx>
        <w:trPr>
          <w:trHeight w:val="541" w:hRule="atLeas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4B25222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3502" w:type="dxa"/>
            <w:gridSpan w:val="3"/>
            <w:tcBorders>
              <w:top w:val="single" w:color="000000" w:sz="4" w:space="0"/>
              <w:left w:val="single" w:color="000000" w:sz="4" w:space="0"/>
              <w:bottom w:val="single" w:color="000000" w:sz="4" w:space="0"/>
              <w:right w:val="single" w:color="000000" w:sz="4" w:space="0"/>
            </w:tcBorders>
            <w:noWrap w:val="0"/>
            <w:vAlign w:val="center"/>
          </w:tcPr>
          <w:p w14:paraId="6D4C405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4399" w:type="dxa"/>
            <w:gridSpan w:val="4"/>
            <w:tcBorders>
              <w:top w:val="single" w:color="000000" w:sz="4" w:space="0"/>
              <w:left w:val="single" w:color="000000" w:sz="4" w:space="0"/>
              <w:bottom w:val="single" w:color="000000" w:sz="4" w:space="0"/>
              <w:right w:val="single" w:color="000000" w:sz="4" w:space="0"/>
            </w:tcBorders>
            <w:noWrap w:val="0"/>
            <w:vAlign w:val="center"/>
          </w:tcPr>
          <w:p w14:paraId="10B4465A">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r>
      <w:tr w14:paraId="0DDD7A95">
        <w:tblPrEx>
          <w:tblCellMar>
            <w:top w:w="0" w:type="dxa"/>
            <w:left w:w="108" w:type="dxa"/>
            <w:bottom w:w="46" w:type="dxa"/>
            <w:right w:w="43" w:type="dxa"/>
          </w:tblCellMar>
        </w:tblPrEx>
        <w:trPr>
          <w:trHeight w:val="543" w:hRule="atLeas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3219A15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注册资本</w:t>
            </w:r>
          </w:p>
        </w:tc>
        <w:tc>
          <w:tcPr>
            <w:tcW w:w="3502" w:type="dxa"/>
            <w:gridSpan w:val="3"/>
            <w:tcBorders>
              <w:top w:val="single" w:color="000000" w:sz="4" w:space="0"/>
              <w:left w:val="single" w:color="000000" w:sz="4" w:space="0"/>
              <w:bottom w:val="single" w:color="000000" w:sz="4" w:space="0"/>
              <w:right w:val="single" w:color="000000" w:sz="4" w:space="0"/>
            </w:tcBorders>
            <w:noWrap w:val="0"/>
            <w:vAlign w:val="center"/>
          </w:tcPr>
          <w:p w14:paraId="1E10216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768" w:type="dxa"/>
            <w:vMerge w:val="restart"/>
            <w:tcBorders>
              <w:top w:val="single" w:color="000000" w:sz="4" w:space="0"/>
              <w:left w:val="single" w:color="000000" w:sz="4" w:space="0"/>
              <w:bottom w:val="single" w:color="000000" w:sz="4" w:space="0"/>
              <w:right w:val="single" w:color="000000" w:sz="4" w:space="0"/>
            </w:tcBorders>
            <w:noWrap w:val="0"/>
            <w:vAlign w:val="center"/>
          </w:tcPr>
          <w:p w14:paraId="0618966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1810" w:type="dxa"/>
            <w:gridSpan w:val="2"/>
            <w:tcBorders>
              <w:top w:val="single" w:color="000000" w:sz="4" w:space="0"/>
              <w:left w:val="single" w:color="000000" w:sz="4" w:space="0"/>
              <w:bottom w:val="single" w:color="000000" w:sz="4" w:space="0"/>
              <w:right w:val="single" w:color="000000" w:sz="4" w:space="0"/>
            </w:tcBorders>
            <w:noWrap w:val="0"/>
            <w:vAlign w:val="center"/>
          </w:tcPr>
          <w:p w14:paraId="3145583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高级职称人员</w:t>
            </w:r>
          </w:p>
        </w:tc>
        <w:tc>
          <w:tcPr>
            <w:tcW w:w="1821" w:type="dxa"/>
            <w:tcBorders>
              <w:top w:val="single" w:color="000000" w:sz="4" w:space="0"/>
              <w:left w:val="single" w:color="000000" w:sz="4" w:space="0"/>
              <w:bottom w:val="single" w:color="000000" w:sz="4" w:space="0"/>
              <w:right w:val="single" w:color="000000" w:sz="4" w:space="0"/>
            </w:tcBorders>
            <w:noWrap w:val="0"/>
            <w:vAlign w:val="center"/>
          </w:tcPr>
          <w:p w14:paraId="2090937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4CE1ECA2">
        <w:tblPrEx>
          <w:tblCellMar>
            <w:top w:w="0" w:type="dxa"/>
            <w:left w:w="108" w:type="dxa"/>
            <w:bottom w:w="46" w:type="dxa"/>
            <w:right w:w="43" w:type="dxa"/>
          </w:tblCellMar>
        </w:tblPrEx>
        <w:trPr>
          <w:trHeight w:val="541" w:hRule="atLeas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7679F07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成立日期</w:t>
            </w:r>
          </w:p>
        </w:tc>
        <w:tc>
          <w:tcPr>
            <w:tcW w:w="3502" w:type="dxa"/>
            <w:gridSpan w:val="3"/>
            <w:tcBorders>
              <w:top w:val="single" w:color="000000" w:sz="4" w:space="0"/>
              <w:left w:val="single" w:color="000000" w:sz="4" w:space="0"/>
              <w:bottom w:val="single" w:color="000000" w:sz="4" w:space="0"/>
              <w:right w:val="single" w:color="000000" w:sz="4" w:space="0"/>
            </w:tcBorders>
            <w:noWrap w:val="0"/>
            <w:vAlign w:val="center"/>
          </w:tcPr>
          <w:p w14:paraId="3FB0DCE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768" w:type="dxa"/>
            <w:vMerge w:val="continue"/>
            <w:tcBorders>
              <w:top w:val="nil"/>
              <w:left w:val="single" w:color="000000" w:sz="4" w:space="0"/>
              <w:bottom w:val="nil"/>
              <w:right w:val="single" w:color="000000" w:sz="4" w:space="0"/>
            </w:tcBorders>
            <w:noWrap w:val="0"/>
            <w:vAlign w:val="center"/>
          </w:tcPr>
          <w:p w14:paraId="1F1F86F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810" w:type="dxa"/>
            <w:gridSpan w:val="2"/>
            <w:tcBorders>
              <w:top w:val="single" w:color="000000" w:sz="4" w:space="0"/>
              <w:left w:val="single" w:color="000000" w:sz="4" w:space="0"/>
              <w:bottom w:val="single" w:color="000000" w:sz="4" w:space="0"/>
              <w:right w:val="single" w:color="000000" w:sz="4" w:space="0"/>
            </w:tcBorders>
            <w:noWrap w:val="0"/>
            <w:vAlign w:val="center"/>
          </w:tcPr>
          <w:p w14:paraId="586B276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中级职称人员</w:t>
            </w:r>
          </w:p>
        </w:tc>
        <w:tc>
          <w:tcPr>
            <w:tcW w:w="1821" w:type="dxa"/>
            <w:tcBorders>
              <w:top w:val="single" w:color="000000" w:sz="4" w:space="0"/>
              <w:left w:val="single" w:color="000000" w:sz="4" w:space="0"/>
              <w:bottom w:val="single" w:color="000000" w:sz="4" w:space="0"/>
              <w:right w:val="single" w:color="000000" w:sz="4" w:space="0"/>
            </w:tcBorders>
            <w:noWrap w:val="0"/>
            <w:vAlign w:val="center"/>
          </w:tcPr>
          <w:p w14:paraId="0A56C4B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147F4E8D">
        <w:tblPrEx>
          <w:tblCellMar>
            <w:top w:w="0" w:type="dxa"/>
            <w:left w:w="108" w:type="dxa"/>
            <w:bottom w:w="46" w:type="dxa"/>
            <w:right w:w="43" w:type="dxa"/>
          </w:tblCellMar>
        </w:tblPrEx>
        <w:trPr>
          <w:trHeight w:val="543" w:hRule="atLeas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0D4EF32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基本账户开户银行</w:t>
            </w:r>
          </w:p>
        </w:tc>
        <w:tc>
          <w:tcPr>
            <w:tcW w:w="3502" w:type="dxa"/>
            <w:gridSpan w:val="3"/>
            <w:tcBorders>
              <w:top w:val="single" w:color="000000" w:sz="4" w:space="0"/>
              <w:left w:val="single" w:color="000000" w:sz="4" w:space="0"/>
              <w:bottom w:val="single" w:color="000000" w:sz="4" w:space="0"/>
              <w:right w:val="single" w:color="000000" w:sz="4" w:space="0"/>
            </w:tcBorders>
            <w:noWrap w:val="0"/>
            <w:vAlign w:val="center"/>
          </w:tcPr>
          <w:p w14:paraId="21FA727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768" w:type="dxa"/>
            <w:vMerge w:val="continue"/>
            <w:tcBorders>
              <w:top w:val="nil"/>
              <w:left w:val="single" w:color="000000" w:sz="4" w:space="0"/>
              <w:bottom w:val="nil"/>
              <w:right w:val="single" w:color="000000" w:sz="4" w:space="0"/>
            </w:tcBorders>
            <w:noWrap w:val="0"/>
            <w:vAlign w:val="center"/>
          </w:tcPr>
          <w:p w14:paraId="2F4C173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810" w:type="dxa"/>
            <w:gridSpan w:val="2"/>
            <w:tcBorders>
              <w:top w:val="single" w:color="000000" w:sz="4" w:space="0"/>
              <w:left w:val="single" w:color="000000" w:sz="4" w:space="0"/>
              <w:bottom w:val="single" w:color="000000" w:sz="4" w:space="0"/>
              <w:right w:val="single" w:color="000000" w:sz="4" w:space="0"/>
            </w:tcBorders>
            <w:noWrap w:val="0"/>
            <w:vAlign w:val="center"/>
          </w:tcPr>
          <w:p w14:paraId="4792AE2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技术人员</w:t>
            </w:r>
          </w:p>
        </w:tc>
        <w:tc>
          <w:tcPr>
            <w:tcW w:w="1821" w:type="dxa"/>
            <w:tcBorders>
              <w:top w:val="single" w:color="000000" w:sz="4" w:space="0"/>
              <w:left w:val="single" w:color="000000" w:sz="4" w:space="0"/>
              <w:bottom w:val="single" w:color="000000" w:sz="4" w:space="0"/>
              <w:right w:val="single" w:color="000000" w:sz="4" w:space="0"/>
            </w:tcBorders>
            <w:noWrap w:val="0"/>
            <w:vAlign w:val="center"/>
          </w:tcPr>
          <w:p w14:paraId="7E84385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3F454B3D">
        <w:tblPrEx>
          <w:tblCellMar>
            <w:top w:w="0" w:type="dxa"/>
            <w:left w:w="108" w:type="dxa"/>
            <w:bottom w:w="46" w:type="dxa"/>
            <w:right w:w="43" w:type="dxa"/>
          </w:tblCellMar>
        </w:tblPrEx>
        <w:trPr>
          <w:trHeight w:val="541" w:hRule="atLeas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3B03BAE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基本账户银行账号</w:t>
            </w:r>
          </w:p>
        </w:tc>
        <w:tc>
          <w:tcPr>
            <w:tcW w:w="3502" w:type="dxa"/>
            <w:gridSpan w:val="3"/>
            <w:tcBorders>
              <w:top w:val="single" w:color="000000" w:sz="4" w:space="0"/>
              <w:left w:val="single" w:color="000000" w:sz="4" w:space="0"/>
              <w:bottom w:val="single" w:color="000000" w:sz="4" w:space="0"/>
              <w:right w:val="single" w:color="000000" w:sz="4" w:space="0"/>
            </w:tcBorders>
            <w:noWrap w:val="0"/>
            <w:vAlign w:val="center"/>
          </w:tcPr>
          <w:p w14:paraId="3BDFB78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768" w:type="dxa"/>
            <w:vMerge w:val="continue"/>
            <w:tcBorders>
              <w:top w:val="nil"/>
              <w:left w:val="single" w:color="000000" w:sz="4" w:space="0"/>
              <w:bottom w:val="single" w:color="000000" w:sz="4" w:space="0"/>
              <w:right w:val="single" w:color="000000" w:sz="4" w:space="0"/>
            </w:tcBorders>
            <w:noWrap w:val="0"/>
            <w:vAlign w:val="center"/>
          </w:tcPr>
          <w:p w14:paraId="0B07227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810" w:type="dxa"/>
            <w:gridSpan w:val="2"/>
            <w:tcBorders>
              <w:top w:val="single" w:color="000000" w:sz="4" w:space="0"/>
              <w:left w:val="single" w:color="000000" w:sz="4" w:space="0"/>
              <w:bottom w:val="single" w:color="000000" w:sz="4" w:space="0"/>
              <w:right w:val="single" w:color="000000" w:sz="4" w:space="0"/>
            </w:tcBorders>
            <w:noWrap w:val="0"/>
            <w:vAlign w:val="center"/>
          </w:tcPr>
          <w:p w14:paraId="268E37F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各类注册人员</w:t>
            </w:r>
          </w:p>
        </w:tc>
        <w:tc>
          <w:tcPr>
            <w:tcW w:w="1821" w:type="dxa"/>
            <w:tcBorders>
              <w:top w:val="single" w:color="000000" w:sz="4" w:space="0"/>
              <w:left w:val="single" w:color="000000" w:sz="4" w:space="0"/>
              <w:bottom w:val="single" w:color="000000" w:sz="4" w:space="0"/>
              <w:right w:val="single" w:color="000000" w:sz="4" w:space="0"/>
            </w:tcBorders>
            <w:noWrap w:val="0"/>
            <w:vAlign w:val="center"/>
          </w:tcPr>
          <w:p w14:paraId="08E10A0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078A7D6D">
        <w:tblPrEx>
          <w:tblCellMar>
            <w:top w:w="0" w:type="dxa"/>
            <w:left w:w="108" w:type="dxa"/>
            <w:bottom w:w="46" w:type="dxa"/>
            <w:right w:w="43" w:type="dxa"/>
          </w:tblCellMar>
        </w:tblPrEx>
        <w:trPr>
          <w:trHeight w:val="1585" w:hRule="atLeas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4F0836C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901" w:type="dxa"/>
            <w:gridSpan w:val="7"/>
            <w:tcBorders>
              <w:top w:val="single" w:color="000000" w:sz="4" w:space="0"/>
              <w:left w:val="single" w:color="000000" w:sz="4" w:space="0"/>
              <w:bottom w:val="single" w:color="000000" w:sz="4" w:space="0"/>
              <w:right w:val="single" w:color="000000" w:sz="4" w:space="0"/>
            </w:tcBorders>
            <w:noWrap w:val="0"/>
            <w:vAlign w:val="center"/>
          </w:tcPr>
          <w:p w14:paraId="6774BFE8">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p>
        </w:tc>
      </w:tr>
      <w:tr w14:paraId="577496A5">
        <w:tblPrEx>
          <w:tblCellMar>
            <w:top w:w="0" w:type="dxa"/>
            <w:left w:w="108" w:type="dxa"/>
            <w:bottom w:w="46" w:type="dxa"/>
            <w:right w:w="43" w:type="dxa"/>
          </w:tblCellMar>
        </w:tblPrEx>
        <w:trPr>
          <w:trHeight w:val="572" w:hRule="atLeas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63D1DBA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901" w:type="dxa"/>
            <w:gridSpan w:val="7"/>
            <w:tcBorders>
              <w:top w:val="single" w:color="000000" w:sz="4" w:space="0"/>
              <w:left w:val="single" w:color="000000" w:sz="4" w:space="0"/>
              <w:bottom w:val="single" w:color="000000" w:sz="4" w:space="0"/>
              <w:right w:val="single" w:color="000000" w:sz="4" w:space="0"/>
            </w:tcBorders>
            <w:noWrap w:val="0"/>
            <w:vAlign w:val="center"/>
          </w:tcPr>
          <w:p w14:paraId="0AF82DB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bl>
    <w:p w14:paraId="65FED64C">
      <w:pPr>
        <w:keepNext w:val="0"/>
        <w:keepLines w:val="0"/>
        <w:pageBreakBefore w:val="0"/>
        <w:widowControl/>
        <w:kinsoku/>
        <w:wordWrap w:val="0"/>
        <w:overflowPunct/>
        <w:topLinePunct w:val="0"/>
        <w:autoSpaceDE/>
        <w:autoSpaceDN/>
        <w:bidi w:val="0"/>
        <w:adjustRightInd/>
        <w:snapToGrid/>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u w:val="none"/>
        </w:rPr>
        <w:t>本表后应附</w:t>
      </w:r>
      <w:r>
        <w:rPr>
          <w:rFonts w:hint="eastAsia" w:ascii="宋体" w:hAnsi="宋体" w:eastAsia="宋体" w:cs="宋体"/>
          <w:color w:val="auto"/>
          <w:sz w:val="24"/>
          <w:szCs w:val="24"/>
          <w:highlight w:val="none"/>
          <w:u w:val="none"/>
          <w:lang w:val="en-US" w:eastAsia="zh-CN"/>
        </w:rPr>
        <w:t>相关证明</w:t>
      </w:r>
      <w:r>
        <w:rPr>
          <w:rFonts w:hint="eastAsia" w:ascii="宋体" w:hAnsi="宋体" w:eastAsia="宋体" w:cs="宋体"/>
          <w:color w:val="auto"/>
          <w:sz w:val="24"/>
          <w:szCs w:val="24"/>
          <w:highlight w:val="none"/>
          <w:u w:val="none"/>
        </w:rPr>
        <w:t>材料的扫描件。</w:t>
      </w:r>
    </w:p>
    <w:p w14:paraId="6C7361BC">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bookmarkStart w:id="23" w:name="_Toc118939"/>
    </w:p>
    <w:p w14:paraId="3BBFE4F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（二）近年完成的类似项目情况表</w:t>
      </w:r>
    </w:p>
    <w:tbl>
      <w:tblPr>
        <w:tblStyle w:val="24"/>
        <w:tblW w:w="0" w:type="auto"/>
        <w:jc w:val="center"/>
        <w:tblLayout w:type="fixed"/>
        <w:tblCellMar>
          <w:top w:w="169" w:type="dxa"/>
          <w:left w:w="108" w:type="dxa"/>
          <w:bottom w:w="48" w:type="dxa"/>
          <w:right w:w="115" w:type="dxa"/>
        </w:tblCellMar>
      </w:tblPr>
      <w:tblGrid>
        <w:gridCol w:w="1843"/>
        <w:gridCol w:w="8222"/>
      </w:tblGrid>
      <w:tr w14:paraId="6EA3AAED">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04BF222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4357E93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1F891799">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26DC14E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项目所在地</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09DEDD8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1E179884">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4BD626D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发包人名称</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2837C04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3D3FE837">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413EE80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发包人地址</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2A1BA2A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6B2463DC">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6B3D294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发包人电话</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7C703C4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3C4934DB">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572DC3F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2EFC927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2712C5A7">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4E401B4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合同履约期限</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1ED7452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0E09F5EA">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26510F6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0C11EA1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56877F91">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7FF05B2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44C0C01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7BB8DE53">
        <w:tblPrEx>
          <w:tblCellMar>
            <w:top w:w="169" w:type="dxa"/>
            <w:left w:w="108" w:type="dxa"/>
            <w:bottom w:w="48" w:type="dxa"/>
            <w:right w:w="115" w:type="dxa"/>
          </w:tblCellMar>
        </w:tblPrEx>
        <w:trPr>
          <w:trHeight w:val="3212"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392FCAE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项目描述</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494EB81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4983A2FA">
        <w:tblPrEx>
          <w:tblCellMar>
            <w:top w:w="169" w:type="dxa"/>
            <w:left w:w="108" w:type="dxa"/>
            <w:bottom w:w="48" w:type="dxa"/>
            <w:right w:w="115" w:type="dxa"/>
          </w:tblCellMar>
        </w:tblPrEx>
        <w:trPr>
          <w:trHeight w:val="1191"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5EF1B57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54555F8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bl>
    <w:p w14:paraId="41787066">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12F57463">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根据磋商文件第二章“供应商须知第3.5.3”项的要求在</w:t>
      </w:r>
      <w:r>
        <w:rPr>
          <w:rFonts w:hint="eastAsia" w:ascii="宋体" w:hAnsi="宋体" w:eastAsia="宋体" w:cs="宋体"/>
          <w:color w:val="auto"/>
          <w:sz w:val="24"/>
          <w:szCs w:val="24"/>
          <w:highlight w:val="none"/>
        </w:rPr>
        <w:t>本表后附相关证明材料。每张表格只填写一个类似</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业绩</w:t>
      </w:r>
      <w:r>
        <w:rPr>
          <w:rFonts w:hint="eastAsia" w:ascii="宋体" w:hAnsi="宋体" w:eastAsia="宋体" w:cs="宋体"/>
          <w:color w:val="auto"/>
          <w:sz w:val="24"/>
          <w:szCs w:val="24"/>
          <w:highlight w:val="none"/>
          <w:lang w:val="en-US" w:eastAsia="zh-CN"/>
        </w:rPr>
        <w:t>并标明序号</w:t>
      </w:r>
      <w:r>
        <w:rPr>
          <w:rFonts w:hint="eastAsia" w:ascii="宋体" w:hAnsi="宋体" w:eastAsia="宋体" w:cs="宋体"/>
          <w:color w:val="auto"/>
          <w:sz w:val="24"/>
          <w:szCs w:val="24"/>
          <w:highlight w:val="none"/>
          <w:lang w:eastAsia="zh-CN"/>
        </w:rPr>
        <w:t>。</w:t>
      </w:r>
    </w:p>
    <w:p w14:paraId="5F1371FB">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6E7B90C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bookmarkEnd w:id="23"/>
      <w:bookmarkStart w:id="24" w:name="_Toc118940"/>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）近年发生的诉讼及仲裁情况</w:t>
      </w:r>
      <w:bookmarkEnd w:id="24"/>
    </w:p>
    <w:p w14:paraId="7924FB17">
      <w:pPr>
        <w:pageBreakBefore w:val="0"/>
        <w:kinsoku/>
        <w:overflowPunct/>
        <w:topLinePunct w:val="0"/>
        <w:bidi w:val="0"/>
        <w:spacing w:beforeAutospacing="0" w:after="0" w:afterAutospacing="0" w:line="240" w:lineRule="auto"/>
        <w:ind w:left="0" w:leftChars="0" w:right="0" w:hanging="10"/>
        <w:textAlignment w:val="auto"/>
        <w:rPr>
          <w:rFonts w:hint="eastAsia" w:ascii="宋体" w:hAnsi="宋体" w:eastAsia="宋体" w:cs="宋体"/>
          <w:color w:val="auto"/>
          <w:sz w:val="24"/>
          <w:szCs w:val="24"/>
          <w:highlight w:val="none"/>
        </w:rPr>
      </w:pPr>
    </w:p>
    <w:p w14:paraId="49A9EABC">
      <w:pPr>
        <w:pageBreakBefore w:val="0"/>
        <w:kinsoku/>
        <w:overflowPunct/>
        <w:topLinePunct w:val="0"/>
        <w:bidi w:val="0"/>
        <w:spacing w:beforeAutospacing="0" w:after="0" w:afterAutospacing="0" w:line="240" w:lineRule="auto"/>
        <w:ind w:left="0" w:leftChars="0" w:right="0" w:hanging="1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应根据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须知第3.5.5项的要求附相关证明材料。</w:t>
      </w:r>
    </w:p>
    <w:p w14:paraId="682C1A8C">
      <w:pPr>
        <w:topLinePunct/>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br w:type="page"/>
      </w:r>
      <w:bookmarkEnd w:id="22"/>
    </w:p>
    <w:p w14:paraId="7C130D3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Cs/>
          <w:color w:val="auto"/>
          <w:sz w:val="24"/>
          <w:szCs w:val="24"/>
          <w:highlight w:val="none"/>
        </w:rPr>
      </w:pPr>
      <w:bookmarkStart w:id="25" w:name="_Toc118941"/>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四</w:t>
      </w:r>
      <w:r>
        <w:rPr>
          <w:rFonts w:hint="eastAsia" w:ascii="宋体" w:hAnsi="宋体" w:eastAsia="宋体" w:cs="宋体"/>
          <w:b/>
          <w:bCs w:val="0"/>
          <w:color w:val="auto"/>
          <w:sz w:val="24"/>
          <w:szCs w:val="24"/>
          <w:highlight w:val="none"/>
        </w:rPr>
        <w:t>）</w:t>
      </w:r>
      <w:bookmarkEnd w:id="25"/>
      <w:r>
        <w:rPr>
          <w:rFonts w:hint="eastAsia" w:ascii="宋体" w:hAnsi="宋体" w:eastAsia="宋体" w:cs="宋体"/>
          <w:b/>
          <w:color w:val="auto"/>
          <w:sz w:val="24"/>
          <w:szCs w:val="24"/>
          <w:highlight w:val="none"/>
          <w:lang w:val="en-US" w:eastAsia="zh-CN"/>
        </w:rPr>
        <w:t>拟投入本项目的人员一览表</w:t>
      </w:r>
    </w:p>
    <w:p w14:paraId="5B2DCD2C">
      <w:pPr>
        <w:pStyle w:val="15"/>
        <w:rPr>
          <w:rFonts w:hint="eastAsia" w:ascii="宋体" w:hAnsi="宋体" w:eastAsia="宋体" w:cs="宋体"/>
          <w:color w:val="auto"/>
          <w:sz w:val="24"/>
          <w:szCs w:val="24"/>
          <w:highlight w:val="none"/>
        </w:rPr>
      </w:pPr>
    </w:p>
    <w:p w14:paraId="24C6FC67">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项目名称：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 xml:space="preserve">                                             </w:t>
      </w:r>
    </w:p>
    <w:tbl>
      <w:tblPr>
        <w:tblStyle w:val="24"/>
        <w:tblW w:w="92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2"/>
        <w:gridCol w:w="1350"/>
        <w:gridCol w:w="881"/>
        <w:gridCol w:w="2137"/>
        <w:gridCol w:w="1013"/>
        <w:gridCol w:w="1179"/>
        <w:gridCol w:w="1196"/>
        <w:gridCol w:w="1058"/>
      </w:tblGrid>
      <w:tr w14:paraId="3D1F7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462" w:type="dxa"/>
            <w:noWrap w:val="0"/>
            <w:vAlign w:val="center"/>
          </w:tcPr>
          <w:p w14:paraId="1F688E1D">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序号</w:t>
            </w:r>
          </w:p>
        </w:tc>
        <w:tc>
          <w:tcPr>
            <w:tcW w:w="1350" w:type="dxa"/>
            <w:noWrap w:val="0"/>
            <w:vAlign w:val="center"/>
          </w:tcPr>
          <w:p w14:paraId="3B04BA3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881" w:type="dxa"/>
            <w:noWrap w:val="0"/>
            <w:vAlign w:val="center"/>
          </w:tcPr>
          <w:p w14:paraId="595CE08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2137" w:type="dxa"/>
            <w:tcBorders>
              <w:left w:val="single" w:color="auto" w:sz="4" w:space="0"/>
            </w:tcBorders>
            <w:noWrap w:val="0"/>
            <w:vAlign w:val="center"/>
          </w:tcPr>
          <w:p w14:paraId="11F4124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证书、证号</w:t>
            </w:r>
          </w:p>
        </w:tc>
        <w:tc>
          <w:tcPr>
            <w:tcW w:w="1013" w:type="dxa"/>
            <w:tcBorders>
              <w:right w:val="single" w:color="auto" w:sz="4" w:space="0"/>
            </w:tcBorders>
            <w:noWrap w:val="0"/>
            <w:vAlign w:val="center"/>
          </w:tcPr>
          <w:p w14:paraId="3B2AB85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学历</w:t>
            </w:r>
          </w:p>
        </w:tc>
        <w:tc>
          <w:tcPr>
            <w:tcW w:w="1179" w:type="dxa"/>
            <w:tcBorders>
              <w:left w:val="single" w:color="auto" w:sz="4" w:space="0"/>
            </w:tcBorders>
            <w:noWrap w:val="0"/>
            <w:vAlign w:val="center"/>
          </w:tcPr>
          <w:p w14:paraId="3DACD4A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职称</w:t>
            </w:r>
          </w:p>
        </w:tc>
        <w:tc>
          <w:tcPr>
            <w:tcW w:w="1196" w:type="dxa"/>
            <w:noWrap w:val="0"/>
            <w:vAlign w:val="center"/>
          </w:tcPr>
          <w:p w14:paraId="302E6455">
            <w:pPr>
              <w:ind w:firstLine="1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职务</w:t>
            </w:r>
          </w:p>
        </w:tc>
        <w:tc>
          <w:tcPr>
            <w:tcW w:w="1058" w:type="dxa"/>
            <w:noWrap w:val="0"/>
            <w:vAlign w:val="center"/>
          </w:tcPr>
          <w:p w14:paraId="6C70D237">
            <w:pPr>
              <w:ind w:firstLine="1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606AD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exact"/>
          <w:jc w:val="center"/>
        </w:trPr>
        <w:tc>
          <w:tcPr>
            <w:tcW w:w="462" w:type="dxa"/>
            <w:noWrap w:val="0"/>
            <w:vAlign w:val="center"/>
          </w:tcPr>
          <w:p w14:paraId="3B861545">
            <w:pPr>
              <w:jc w:val="center"/>
              <w:rPr>
                <w:rFonts w:hint="eastAsia" w:ascii="宋体" w:hAnsi="宋体" w:eastAsia="宋体" w:cs="宋体"/>
                <w:color w:val="auto"/>
                <w:sz w:val="24"/>
                <w:szCs w:val="24"/>
                <w:highlight w:val="none"/>
              </w:rPr>
            </w:pPr>
          </w:p>
        </w:tc>
        <w:tc>
          <w:tcPr>
            <w:tcW w:w="1350" w:type="dxa"/>
            <w:noWrap w:val="0"/>
            <w:vAlign w:val="center"/>
          </w:tcPr>
          <w:p w14:paraId="22C5588F">
            <w:pPr>
              <w:jc w:val="center"/>
              <w:rPr>
                <w:rFonts w:hint="eastAsia" w:ascii="宋体" w:hAnsi="宋体" w:eastAsia="宋体" w:cs="宋体"/>
                <w:color w:val="auto"/>
                <w:sz w:val="24"/>
                <w:szCs w:val="24"/>
                <w:highlight w:val="none"/>
              </w:rPr>
            </w:pPr>
          </w:p>
        </w:tc>
        <w:tc>
          <w:tcPr>
            <w:tcW w:w="881" w:type="dxa"/>
            <w:noWrap w:val="0"/>
            <w:vAlign w:val="center"/>
          </w:tcPr>
          <w:p w14:paraId="7666E59A">
            <w:pPr>
              <w:jc w:val="center"/>
              <w:rPr>
                <w:rFonts w:hint="eastAsia" w:ascii="宋体" w:hAnsi="宋体" w:eastAsia="宋体" w:cs="宋体"/>
                <w:color w:val="auto"/>
                <w:sz w:val="24"/>
                <w:szCs w:val="24"/>
                <w:highlight w:val="none"/>
              </w:rPr>
            </w:pPr>
          </w:p>
        </w:tc>
        <w:tc>
          <w:tcPr>
            <w:tcW w:w="2137" w:type="dxa"/>
            <w:tcBorders>
              <w:left w:val="single" w:color="auto" w:sz="4" w:space="0"/>
            </w:tcBorders>
            <w:noWrap w:val="0"/>
            <w:vAlign w:val="center"/>
          </w:tcPr>
          <w:p w14:paraId="097029A8">
            <w:pPr>
              <w:pStyle w:val="45"/>
              <w:keepNext w:val="0"/>
              <w:adjustRightInd/>
              <w:spacing w:before="0" w:after="0" w:line="240" w:lineRule="auto"/>
              <w:textAlignment w:val="auto"/>
              <w:rPr>
                <w:rFonts w:hint="eastAsia" w:ascii="宋体" w:hAnsi="宋体" w:eastAsia="宋体" w:cs="宋体"/>
                <w:snapToGrid/>
                <w:color w:val="auto"/>
                <w:spacing w:val="0"/>
                <w:kern w:val="2"/>
                <w:sz w:val="24"/>
                <w:szCs w:val="24"/>
                <w:highlight w:val="none"/>
              </w:rPr>
            </w:pPr>
          </w:p>
        </w:tc>
        <w:tc>
          <w:tcPr>
            <w:tcW w:w="1013" w:type="dxa"/>
            <w:tcBorders>
              <w:right w:val="single" w:color="auto" w:sz="4" w:space="0"/>
            </w:tcBorders>
            <w:noWrap w:val="0"/>
            <w:vAlign w:val="center"/>
          </w:tcPr>
          <w:p w14:paraId="5376BB44">
            <w:pPr>
              <w:pStyle w:val="45"/>
              <w:rPr>
                <w:rFonts w:hint="eastAsia" w:ascii="宋体" w:hAnsi="宋体" w:eastAsia="宋体" w:cs="宋体"/>
                <w:color w:val="auto"/>
                <w:sz w:val="24"/>
                <w:szCs w:val="24"/>
                <w:highlight w:val="none"/>
              </w:rPr>
            </w:pPr>
          </w:p>
        </w:tc>
        <w:tc>
          <w:tcPr>
            <w:tcW w:w="1179" w:type="dxa"/>
            <w:tcBorders>
              <w:left w:val="single" w:color="auto" w:sz="4" w:space="0"/>
            </w:tcBorders>
            <w:noWrap w:val="0"/>
            <w:vAlign w:val="center"/>
          </w:tcPr>
          <w:p w14:paraId="42B559B0">
            <w:pPr>
              <w:jc w:val="center"/>
              <w:rPr>
                <w:rFonts w:hint="eastAsia" w:ascii="宋体" w:hAnsi="宋体" w:eastAsia="宋体" w:cs="宋体"/>
                <w:color w:val="auto"/>
                <w:sz w:val="24"/>
                <w:szCs w:val="24"/>
                <w:highlight w:val="none"/>
              </w:rPr>
            </w:pPr>
          </w:p>
        </w:tc>
        <w:tc>
          <w:tcPr>
            <w:tcW w:w="1196" w:type="dxa"/>
            <w:noWrap w:val="0"/>
            <w:vAlign w:val="center"/>
          </w:tcPr>
          <w:p w14:paraId="48AB1096">
            <w:pPr>
              <w:ind w:firstLine="12"/>
              <w:jc w:val="center"/>
              <w:rPr>
                <w:rFonts w:hint="eastAsia" w:ascii="宋体" w:hAnsi="宋体" w:eastAsia="宋体" w:cs="宋体"/>
                <w:color w:val="auto"/>
                <w:sz w:val="24"/>
                <w:szCs w:val="24"/>
                <w:highlight w:val="none"/>
              </w:rPr>
            </w:pPr>
          </w:p>
        </w:tc>
        <w:tc>
          <w:tcPr>
            <w:tcW w:w="1058" w:type="dxa"/>
            <w:noWrap w:val="0"/>
            <w:vAlign w:val="center"/>
          </w:tcPr>
          <w:p w14:paraId="23364E38">
            <w:pPr>
              <w:ind w:firstLine="12"/>
              <w:jc w:val="center"/>
              <w:rPr>
                <w:rFonts w:hint="eastAsia" w:ascii="宋体" w:hAnsi="宋体" w:eastAsia="宋体" w:cs="宋体"/>
                <w:color w:val="auto"/>
                <w:sz w:val="24"/>
                <w:szCs w:val="24"/>
                <w:highlight w:val="none"/>
              </w:rPr>
            </w:pPr>
          </w:p>
        </w:tc>
      </w:tr>
      <w:tr w14:paraId="5E478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exact"/>
          <w:jc w:val="center"/>
        </w:trPr>
        <w:tc>
          <w:tcPr>
            <w:tcW w:w="462" w:type="dxa"/>
            <w:noWrap w:val="0"/>
            <w:vAlign w:val="center"/>
          </w:tcPr>
          <w:p w14:paraId="57AC2434">
            <w:pPr>
              <w:jc w:val="center"/>
              <w:rPr>
                <w:rFonts w:hint="eastAsia" w:ascii="宋体" w:hAnsi="宋体" w:eastAsia="宋体" w:cs="宋体"/>
                <w:color w:val="auto"/>
                <w:sz w:val="24"/>
                <w:szCs w:val="24"/>
                <w:highlight w:val="none"/>
              </w:rPr>
            </w:pPr>
          </w:p>
        </w:tc>
        <w:tc>
          <w:tcPr>
            <w:tcW w:w="1350" w:type="dxa"/>
            <w:noWrap w:val="0"/>
            <w:vAlign w:val="center"/>
          </w:tcPr>
          <w:p w14:paraId="3CDFF33C">
            <w:pPr>
              <w:jc w:val="center"/>
              <w:rPr>
                <w:rFonts w:hint="eastAsia" w:ascii="宋体" w:hAnsi="宋体" w:eastAsia="宋体" w:cs="宋体"/>
                <w:color w:val="auto"/>
                <w:sz w:val="24"/>
                <w:szCs w:val="24"/>
                <w:highlight w:val="none"/>
              </w:rPr>
            </w:pPr>
          </w:p>
        </w:tc>
        <w:tc>
          <w:tcPr>
            <w:tcW w:w="881" w:type="dxa"/>
            <w:noWrap w:val="0"/>
            <w:vAlign w:val="center"/>
          </w:tcPr>
          <w:p w14:paraId="325E2A72">
            <w:pPr>
              <w:jc w:val="center"/>
              <w:rPr>
                <w:rFonts w:hint="eastAsia" w:ascii="宋体" w:hAnsi="宋体" w:eastAsia="宋体" w:cs="宋体"/>
                <w:color w:val="auto"/>
                <w:sz w:val="24"/>
                <w:szCs w:val="24"/>
                <w:highlight w:val="none"/>
              </w:rPr>
            </w:pPr>
          </w:p>
        </w:tc>
        <w:tc>
          <w:tcPr>
            <w:tcW w:w="2137" w:type="dxa"/>
            <w:tcBorders>
              <w:left w:val="single" w:color="auto" w:sz="4" w:space="0"/>
            </w:tcBorders>
            <w:noWrap w:val="0"/>
            <w:vAlign w:val="center"/>
          </w:tcPr>
          <w:p w14:paraId="46ED6DCB">
            <w:pPr>
              <w:jc w:val="center"/>
              <w:rPr>
                <w:rFonts w:hint="eastAsia" w:ascii="宋体" w:hAnsi="宋体" w:eastAsia="宋体" w:cs="宋体"/>
                <w:color w:val="auto"/>
                <w:sz w:val="24"/>
                <w:szCs w:val="24"/>
                <w:highlight w:val="none"/>
              </w:rPr>
            </w:pPr>
          </w:p>
        </w:tc>
        <w:tc>
          <w:tcPr>
            <w:tcW w:w="1013" w:type="dxa"/>
            <w:tcBorders>
              <w:right w:val="single" w:color="auto" w:sz="4" w:space="0"/>
            </w:tcBorders>
            <w:noWrap w:val="0"/>
            <w:vAlign w:val="center"/>
          </w:tcPr>
          <w:p w14:paraId="27390CAD">
            <w:pPr>
              <w:jc w:val="center"/>
              <w:rPr>
                <w:rFonts w:hint="eastAsia" w:ascii="宋体" w:hAnsi="宋体" w:eastAsia="宋体" w:cs="宋体"/>
                <w:color w:val="auto"/>
                <w:sz w:val="24"/>
                <w:szCs w:val="24"/>
                <w:highlight w:val="none"/>
              </w:rPr>
            </w:pPr>
          </w:p>
        </w:tc>
        <w:tc>
          <w:tcPr>
            <w:tcW w:w="1179" w:type="dxa"/>
            <w:tcBorders>
              <w:left w:val="single" w:color="auto" w:sz="4" w:space="0"/>
            </w:tcBorders>
            <w:noWrap w:val="0"/>
            <w:vAlign w:val="center"/>
          </w:tcPr>
          <w:p w14:paraId="71ACE03F">
            <w:pPr>
              <w:jc w:val="center"/>
              <w:rPr>
                <w:rFonts w:hint="eastAsia" w:ascii="宋体" w:hAnsi="宋体" w:eastAsia="宋体" w:cs="宋体"/>
                <w:color w:val="auto"/>
                <w:sz w:val="24"/>
                <w:szCs w:val="24"/>
                <w:highlight w:val="none"/>
              </w:rPr>
            </w:pPr>
          </w:p>
        </w:tc>
        <w:tc>
          <w:tcPr>
            <w:tcW w:w="1196" w:type="dxa"/>
            <w:noWrap w:val="0"/>
            <w:vAlign w:val="center"/>
          </w:tcPr>
          <w:p w14:paraId="6A4FA95F">
            <w:pPr>
              <w:jc w:val="center"/>
              <w:rPr>
                <w:rFonts w:hint="eastAsia" w:ascii="宋体" w:hAnsi="宋体" w:eastAsia="宋体" w:cs="宋体"/>
                <w:color w:val="auto"/>
                <w:sz w:val="24"/>
                <w:szCs w:val="24"/>
                <w:highlight w:val="none"/>
              </w:rPr>
            </w:pPr>
          </w:p>
        </w:tc>
        <w:tc>
          <w:tcPr>
            <w:tcW w:w="1058" w:type="dxa"/>
            <w:noWrap w:val="0"/>
            <w:vAlign w:val="center"/>
          </w:tcPr>
          <w:p w14:paraId="68ACADA4">
            <w:pPr>
              <w:jc w:val="center"/>
              <w:rPr>
                <w:rFonts w:hint="eastAsia" w:ascii="宋体" w:hAnsi="宋体" w:eastAsia="宋体" w:cs="宋体"/>
                <w:color w:val="auto"/>
                <w:sz w:val="24"/>
                <w:szCs w:val="24"/>
                <w:highlight w:val="none"/>
              </w:rPr>
            </w:pPr>
          </w:p>
        </w:tc>
      </w:tr>
      <w:tr w14:paraId="21978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exact"/>
          <w:jc w:val="center"/>
        </w:trPr>
        <w:tc>
          <w:tcPr>
            <w:tcW w:w="462" w:type="dxa"/>
            <w:noWrap w:val="0"/>
            <w:vAlign w:val="center"/>
          </w:tcPr>
          <w:p w14:paraId="7011393F">
            <w:pPr>
              <w:jc w:val="center"/>
              <w:rPr>
                <w:rFonts w:hint="eastAsia" w:ascii="宋体" w:hAnsi="宋体" w:eastAsia="宋体" w:cs="宋体"/>
                <w:color w:val="auto"/>
                <w:sz w:val="24"/>
                <w:szCs w:val="24"/>
                <w:highlight w:val="none"/>
              </w:rPr>
            </w:pPr>
          </w:p>
        </w:tc>
        <w:tc>
          <w:tcPr>
            <w:tcW w:w="1350" w:type="dxa"/>
            <w:noWrap w:val="0"/>
            <w:vAlign w:val="center"/>
          </w:tcPr>
          <w:p w14:paraId="3EE99BB7">
            <w:pPr>
              <w:jc w:val="center"/>
              <w:rPr>
                <w:rFonts w:hint="eastAsia" w:ascii="宋体" w:hAnsi="宋体" w:eastAsia="宋体" w:cs="宋体"/>
                <w:color w:val="auto"/>
                <w:sz w:val="24"/>
                <w:szCs w:val="24"/>
                <w:highlight w:val="none"/>
              </w:rPr>
            </w:pPr>
          </w:p>
        </w:tc>
        <w:tc>
          <w:tcPr>
            <w:tcW w:w="881" w:type="dxa"/>
            <w:noWrap w:val="0"/>
            <w:vAlign w:val="center"/>
          </w:tcPr>
          <w:p w14:paraId="41776A44">
            <w:pPr>
              <w:jc w:val="center"/>
              <w:rPr>
                <w:rFonts w:hint="eastAsia" w:ascii="宋体" w:hAnsi="宋体" w:eastAsia="宋体" w:cs="宋体"/>
                <w:color w:val="auto"/>
                <w:sz w:val="24"/>
                <w:szCs w:val="24"/>
                <w:highlight w:val="none"/>
              </w:rPr>
            </w:pPr>
          </w:p>
        </w:tc>
        <w:tc>
          <w:tcPr>
            <w:tcW w:w="2137" w:type="dxa"/>
            <w:tcBorders>
              <w:left w:val="single" w:color="auto" w:sz="4" w:space="0"/>
            </w:tcBorders>
            <w:noWrap w:val="0"/>
            <w:vAlign w:val="center"/>
          </w:tcPr>
          <w:p w14:paraId="112C9CF1">
            <w:pPr>
              <w:jc w:val="center"/>
              <w:rPr>
                <w:rFonts w:hint="eastAsia" w:ascii="宋体" w:hAnsi="宋体" w:eastAsia="宋体" w:cs="宋体"/>
                <w:color w:val="auto"/>
                <w:sz w:val="24"/>
                <w:szCs w:val="24"/>
                <w:highlight w:val="none"/>
              </w:rPr>
            </w:pPr>
          </w:p>
        </w:tc>
        <w:tc>
          <w:tcPr>
            <w:tcW w:w="1013" w:type="dxa"/>
            <w:tcBorders>
              <w:right w:val="single" w:color="auto" w:sz="4" w:space="0"/>
            </w:tcBorders>
            <w:noWrap w:val="0"/>
            <w:vAlign w:val="center"/>
          </w:tcPr>
          <w:p w14:paraId="635B6356">
            <w:pPr>
              <w:jc w:val="center"/>
              <w:rPr>
                <w:rFonts w:hint="eastAsia" w:ascii="宋体" w:hAnsi="宋体" w:eastAsia="宋体" w:cs="宋体"/>
                <w:color w:val="auto"/>
                <w:sz w:val="24"/>
                <w:szCs w:val="24"/>
                <w:highlight w:val="none"/>
              </w:rPr>
            </w:pPr>
          </w:p>
        </w:tc>
        <w:tc>
          <w:tcPr>
            <w:tcW w:w="1179" w:type="dxa"/>
            <w:tcBorders>
              <w:left w:val="single" w:color="auto" w:sz="4" w:space="0"/>
            </w:tcBorders>
            <w:noWrap w:val="0"/>
            <w:vAlign w:val="center"/>
          </w:tcPr>
          <w:p w14:paraId="5CE6F2CD">
            <w:pPr>
              <w:jc w:val="center"/>
              <w:rPr>
                <w:rFonts w:hint="eastAsia" w:ascii="宋体" w:hAnsi="宋体" w:eastAsia="宋体" w:cs="宋体"/>
                <w:color w:val="auto"/>
                <w:sz w:val="24"/>
                <w:szCs w:val="24"/>
                <w:highlight w:val="none"/>
              </w:rPr>
            </w:pPr>
          </w:p>
        </w:tc>
        <w:tc>
          <w:tcPr>
            <w:tcW w:w="1196" w:type="dxa"/>
            <w:noWrap w:val="0"/>
            <w:vAlign w:val="center"/>
          </w:tcPr>
          <w:p w14:paraId="78687138">
            <w:pPr>
              <w:jc w:val="center"/>
              <w:rPr>
                <w:rFonts w:hint="eastAsia" w:ascii="宋体" w:hAnsi="宋体" w:eastAsia="宋体" w:cs="宋体"/>
                <w:color w:val="auto"/>
                <w:sz w:val="24"/>
                <w:szCs w:val="24"/>
                <w:highlight w:val="none"/>
              </w:rPr>
            </w:pPr>
          </w:p>
        </w:tc>
        <w:tc>
          <w:tcPr>
            <w:tcW w:w="1058" w:type="dxa"/>
            <w:noWrap w:val="0"/>
            <w:vAlign w:val="center"/>
          </w:tcPr>
          <w:p w14:paraId="0C9625CB">
            <w:pPr>
              <w:jc w:val="center"/>
              <w:rPr>
                <w:rFonts w:hint="eastAsia" w:ascii="宋体" w:hAnsi="宋体" w:eastAsia="宋体" w:cs="宋体"/>
                <w:color w:val="auto"/>
                <w:sz w:val="24"/>
                <w:szCs w:val="24"/>
                <w:highlight w:val="none"/>
              </w:rPr>
            </w:pPr>
          </w:p>
        </w:tc>
      </w:tr>
      <w:tr w14:paraId="64774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exact"/>
          <w:jc w:val="center"/>
        </w:trPr>
        <w:tc>
          <w:tcPr>
            <w:tcW w:w="462" w:type="dxa"/>
            <w:noWrap w:val="0"/>
            <w:vAlign w:val="center"/>
          </w:tcPr>
          <w:p w14:paraId="5D06059C">
            <w:pPr>
              <w:jc w:val="center"/>
              <w:rPr>
                <w:rFonts w:hint="eastAsia" w:ascii="宋体" w:hAnsi="宋体" w:eastAsia="宋体" w:cs="宋体"/>
                <w:color w:val="auto"/>
                <w:sz w:val="24"/>
                <w:szCs w:val="24"/>
                <w:highlight w:val="none"/>
              </w:rPr>
            </w:pPr>
          </w:p>
        </w:tc>
        <w:tc>
          <w:tcPr>
            <w:tcW w:w="1350" w:type="dxa"/>
            <w:noWrap w:val="0"/>
            <w:vAlign w:val="center"/>
          </w:tcPr>
          <w:p w14:paraId="5D8B0561">
            <w:pPr>
              <w:jc w:val="center"/>
              <w:rPr>
                <w:rFonts w:hint="eastAsia" w:ascii="宋体" w:hAnsi="宋体" w:eastAsia="宋体" w:cs="宋体"/>
                <w:color w:val="auto"/>
                <w:sz w:val="24"/>
                <w:szCs w:val="24"/>
                <w:highlight w:val="none"/>
              </w:rPr>
            </w:pPr>
          </w:p>
        </w:tc>
        <w:tc>
          <w:tcPr>
            <w:tcW w:w="881" w:type="dxa"/>
            <w:noWrap w:val="0"/>
            <w:vAlign w:val="center"/>
          </w:tcPr>
          <w:p w14:paraId="33DB3942">
            <w:pPr>
              <w:jc w:val="center"/>
              <w:rPr>
                <w:rFonts w:hint="eastAsia" w:ascii="宋体" w:hAnsi="宋体" w:eastAsia="宋体" w:cs="宋体"/>
                <w:color w:val="auto"/>
                <w:sz w:val="24"/>
                <w:szCs w:val="24"/>
                <w:highlight w:val="none"/>
              </w:rPr>
            </w:pPr>
          </w:p>
        </w:tc>
        <w:tc>
          <w:tcPr>
            <w:tcW w:w="2137" w:type="dxa"/>
            <w:tcBorders>
              <w:left w:val="single" w:color="auto" w:sz="4" w:space="0"/>
            </w:tcBorders>
            <w:noWrap w:val="0"/>
            <w:vAlign w:val="center"/>
          </w:tcPr>
          <w:p w14:paraId="42EB5BD8">
            <w:pPr>
              <w:jc w:val="center"/>
              <w:rPr>
                <w:rFonts w:hint="eastAsia" w:ascii="宋体" w:hAnsi="宋体" w:eastAsia="宋体" w:cs="宋体"/>
                <w:color w:val="auto"/>
                <w:sz w:val="24"/>
                <w:szCs w:val="24"/>
                <w:highlight w:val="none"/>
              </w:rPr>
            </w:pPr>
          </w:p>
        </w:tc>
        <w:tc>
          <w:tcPr>
            <w:tcW w:w="1013" w:type="dxa"/>
            <w:tcBorders>
              <w:right w:val="single" w:color="auto" w:sz="4" w:space="0"/>
            </w:tcBorders>
            <w:noWrap w:val="0"/>
            <w:vAlign w:val="center"/>
          </w:tcPr>
          <w:p w14:paraId="0FE12AB5">
            <w:pPr>
              <w:jc w:val="center"/>
              <w:rPr>
                <w:rFonts w:hint="eastAsia" w:ascii="宋体" w:hAnsi="宋体" w:eastAsia="宋体" w:cs="宋体"/>
                <w:color w:val="auto"/>
                <w:sz w:val="24"/>
                <w:szCs w:val="24"/>
                <w:highlight w:val="none"/>
              </w:rPr>
            </w:pPr>
          </w:p>
        </w:tc>
        <w:tc>
          <w:tcPr>
            <w:tcW w:w="1179" w:type="dxa"/>
            <w:tcBorders>
              <w:left w:val="single" w:color="auto" w:sz="4" w:space="0"/>
            </w:tcBorders>
            <w:noWrap w:val="0"/>
            <w:vAlign w:val="center"/>
          </w:tcPr>
          <w:p w14:paraId="31C251C6">
            <w:pPr>
              <w:jc w:val="center"/>
              <w:rPr>
                <w:rFonts w:hint="eastAsia" w:ascii="宋体" w:hAnsi="宋体" w:eastAsia="宋体" w:cs="宋体"/>
                <w:color w:val="auto"/>
                <w:sz w:val="24"/>
                <w:szCs w:val="24"/>
                <w:highlight w:val="none"/>
              </w:rPr>
            </w:pPr>
          </w:p>
        </w:tc>
        <w:tc>
          <w:tcPr>
            <w:tcW w:w="1196" w:type="dxa"/>
            <w:noWrap w:val="0"/>
            <w:vAlign w:val="center"/>
          </w:tcPr>
          <w:p w14:paraId="1DA14CF1">
            <w:pPr>
              <w:jc w:val="center"/>
              <w:rPr>
                <w:rFonts w:hint="eastAsia" w:ascii="宋体" w:hAnsi="宋体" w:eastAsia="宋体" w:cs="宋体"/>
                <w:color w:val="auto"/>
                <w:sz w:val="24"/>
                <w:szCs w:val="24"/>
                <w:highlight w:val="none"/>
              </w:rPr>
            </w:pPr>
          </w:p>
        </w:tc>
        <w:tc>
          <w:tcPr>
            <w:tcW w:w="1058" w:type="dxa"/>
            <w:noWrap w:val="0"/>
            <w:vAlign w:val="center"/>
          </w:tcPr>
          <w:p w14:paraId="5C85108F">
            <w:pPr>
              <w:jc w:val="center"/>
              <w:rPr>
                <w:rFonts w:hint="eastAsia" w:ascii="宋体" w:hAnsi="宋体" w:eastAsia="宋体" w:cs="宋体"/>
                <w:color w:val="auto"/>
                <w:sz w:val="24"/>
                <w:szCs w:val="24"/>
                <w:highlight w:val="none"/>
              </w:rPr>
            </w:pPr>
          </w:p>
        </w:tc>
      </w:tr>
      <w:tr w14:paraId="6A3E1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exact"/>
          <w:jc w:val="center"/>
        </w:trPr>
        <w:tc>
          <w:tcPr>
            <w:tcW w:w="462" w:type="dxa"/>
            <w:noWrap w:val="0"/>
            <w:vAlign w:val="center"/>
          </w:tcPr>
          <w:p w14:paraId="08DB7B86">
            <w:pPr>
              <w:jc w:val="center"/>
              <w:rPr>
                <w:rFonts w:hint="eastAsia" w:ascii="宋体" w:hAnsi="宋体" w:eastAsia="宋体" w:cs="宋体"/>
                <w:color w:val="auto"/>
                <w:sz w:val="24"/>
                <w:szCs w:val="24"/>
                <w:highlight w:val="none"/>
              </w:rPr>
            </w:pPr>
          </w:p>
        </w:tc>
        <w:tc>
          <w:tcPr>
            <w:tcW w:w="1350" w:type="dxa"/>
            <w:noWrap w:val="0"/>
            <w:vAlign w:val="center"/>
          </w:tcPr>
          <w:p w14:paraId="383D2443">
            <w:pPr>
              <w:jc w:val="center"/>
              <w:rPr>
                <w:rFonts w:hint="eastAsia" w:ascii="宋体" w:hAnsi="宋体" w:eastAsia="宋体" w:cs="宋体"/>
                <w:color w:val="auto"/>
                <w:sz w:val="24"/>
                <w:szCs w:val="24"/>
                <w:highlight w:val="none"/>
              </w:rPr>
            </w:pPr>
          </w:p>
        </w:tc>
        <w:tc>
          <w:tcPr>
            <w:tcW w:w="881" w:type="dxa"/>
            <w:noWrap w:val="0"/>
            <w:vAlign w:val="center"/>
          </w:tcPr>
          <w:p w14:paraId="7AFA9AEF">
            <w:pPr>
              <w:jc w:val="center"/>
              <w:rPr>
                <w:rFonts w:hint="eastAsia" w:ascii="宋体" w:hAnsi="宋体" w:eastAsia="宋体" w:cs="宋体"/>
                <w:color w:val="auto"/>
                <w:sz w:val="24"/>
                <w:szCs w:val="24"/>
                <w:highlight w:val="none"/>
              </w:rPr>
            </w:pPr>
          </w:p>
        </w:tc>
        <w:tc>
          <w:tcPr>
            <w:tcW w:w="2137" w:type="dxa"/>
            <w:tcBorders>
              <w:left w:val="single" w:color="auto" w:sz="4" w:space="0"/>
            </w:tcBorders>
            <w:noWrap w:val="0"/>
            <w:vAlign w:val="center"/>
          </w:tcPr>
          <w:p w14:paraId="710FE9FF">
            <w:pPr>
              <w:jc w:val="center"/>
              <w:rPr>
                <w:rFonts w:hint="eastAsia" w:ascii="宋体" w:hAnsi="宋体" w:eastAsia="宋体" w:cs="宋体"/>
                <w:color w:val="auto"/>
                <w:sz w:val="24"/>
                <w:szCs w:val="24"/>
                <w:highlight w:val="none"/>
              </w:rPr>
            </w:pPr>
          </w:p>
        </w:tc>
        <w:tc>
          <w:tcPr>
            <w:tcW w:w="1013" w:type="dxa"/>
            <w:tcBorders>
              <w:right w:val="single" w:color="auto" w:sz="4" w:space="0"/>
            </w:tcBorders>
            <w:noWrap w:val="0"/>
            <w:vAlign w:val="center"/>
          </w:tcPr>
          <w:p w14:paraId="647D5D26">
            <w:pPr>
              <w:jc w:val="center"/>
              <w:rPr>
                <w:rFonts w:hint="eastAsia" w:ascii="宋体" w:hAnsi="宋体" w:eastAsia="宋体" w:cs="宋体"/>
                <w:color w:val="auto"/>
                <w:sz w:val="24"/>
                <w:szCs w:val="24"/>
                <w:highlight w:val="none"/>
              </w:rPr>
            </w:pPr>
          </w:p>
        </w:tc>
        <w:tc>
          <w:tcPr>
            <w:tcW w:w="1179" w:type="dxa"/>
            <w:tcBorders>
              <w:left w:val="single" w:color="auto" w:sz="4" w:space="0"/>
            </w:tcBorders>
            <w:noWrap w:val="0"/>
            <w:vAlign w:val="center"/>
          </w:tcPr>
          <w:p w14:paraId="3CF3EE4E">
            <w:pPr>
              <w:jc w:val="center"/>
              <w:rPr>
                <w:rFonts w:hint="eastAsia" w:ascii="宋体" w:hAnsi="宋体" w:eastAsia="宋体" w:cs="宋体"/>
                <w:color w:val="auto"/>
                <w:sz w:val="24"/>
                <w:szCs w:val="24"/>
                <w:highlight w:val="none"/>
              </w:rPr>
            </w:pPr>
          </w:p>
        </w:tc>
        <w:tc>
          <w:tcPr>
            <w:tcW w:w="1196" w:type="dxa"/>
            <w:noWrap w:val="0"/>
            <w:vAlign w:val="center"/>
          </w:tcPr>
          <w:p w14:paraId="155ED870">
            <w:pPr>
              <w:jc w:val="center"/>
              <w:rPr>
                <w:rFonts w:hint="eastAsia" w:ascii="宋体" w:hAnsi="宋体" w:eastAsia="宋体" w:cs="宋体"/>
                <w:color w:val="auto"/>
                <w:sz w:val="24"/>
                <w:szCs w:val="24"/>
                <w:highlight w:val="none"/>
              </w:rPr>
            </w:pPr>
          </w:p>
        </w:tc>
        <w:tc>
          <w:tcPr>
            <w:tcW w:w="1058" w:type="dxa"/>
            <w:noWrap w:val="0"/>
            <w:vAlign w:val="center"/>
          </w:tcPr>
          <w:p w14:paraId="04EFD1BA">
            <w:pPr>
              <w:jc w:val="center"/>
              <w:rPr>
                <w:rFonts w:hint="eastAsia" w:ascii="宋体" w:hAnsi="宋体" w:eastAsia="宋体" w:cs="宋体"/>
                <w:color w:val="auto"/>
                <w:sz w:val="24"/>
                <w:szCs w:val="24"/>
                <w:highlight w:val="none"/>
              </w:rPr>
            </w:pPr>
          </w:p>
        </w:tc>
      </w:tr>
      <w:tr w14:paraId="2B0A9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exact"/>
          <w:jc w:val="center"/>
        </w:trPr>
        <w:tc>
          <w:tcPr>
            <w:tcW w:w="462" w:type="dxa"/>
            <w:noWrap w:val="0"/>
            <w:vAlign w:val="center"/>
          </w:tcPr>
          <w:p w14:paraId="538085D4">
            <w:pPr>
              <w:jc w:val="center"/>
              <w:rPr>
                <w:rFonts w:hint="eastAsia" w:ascii="宋体" w:hAnsi="宋体" w:eastAsia="宋体" w:cs="宋体"/>
                <w:color w:val="auto"/>
                <w:sz w:val="24"/>
                <w:szCs w:val="24"/>
                <w:highlight w:val="none"/>
              </w:rPr>
            </w:pPr>
          </w:p>
        </w:tc>
        <w:tc>
          <w:tcPr>
            <w:tcW w:w="1350" w:type="dxa"/>
            <w:noWrap w:val="0"/>
            <w:vAlign w:val="center"/>
          </w:tcPr>
          <w:p w14:paraId="54D3D495">
            <w:pPr>
              <w:jc w:val="center"/>
              <w:rPr>
                <w:rFonts w:hint="eastAsia" w:ascii="宋体" w:hAnsi="宋体" w:eastAsia="宋体" w:cs="宋体"/>
                <w:color w:val="auto"/>
                <w:sz w:val="24"/>
                <w:szCs w:val="24"/>
                <w:highlight w:val="none"/>
              </w:rPr>
            </w:pPr>
          </w:p>
        </w:tc>
        <w:tc>
          <w:tcPr>
            <w:tcW w:w="881" w:type="dxa"/>
            <w:noWrap w:val="0"/>
            <w:vAlign w:val="center"/>
          </w:tcPr>
          <w:p w14:paraId="6F6648AB">
            <w:pPr>
              <w:jc w:val="center"/>
              <w:rPr>
                <w:rFonts w:hint="eastAsia" w:ascii="宋体" w:hAnsi="宋体" w:eastAsia="宋体" w:cs="宋体"/>
                <w:color w:val="auto"/>
                <w:sz w:val="24"/>
                <w:szCs w:val="24"/>
                <w:highlight w:val="none"/>
              </w:rPr>
            </w:pPr>
          </w:p>
        </w:tc>
        <w:tc>
          <w:tcPr>
            <w:tcW w:w="2137" w:type="dxa"/>
            <w:tcBorders>
              <w:left w:val="single" w:color="auto" w:sz="4" w:space="0"/>
            </w:tcBorders>
            <w:noWrap w:val="0"/>
            <w:vAlign w:val="center"/>
          </w:tcPr>
          <w:p w14:paraId="563C7A4B">
            <w:pPr>
              <w:jc w:val="center"/>
              <w:rPr>
                <w:rFonts w:hint="eastAsia" w:ascii="宋体" w:hAnsi="宋体" w:eastAsia="宋体" w:cs="宋体"/>
                <w:color w:val="auto"/>
                <w:sz w:val="24"/>
                <w:szCs w:val="24"/>
                <w:highlight w:val="none"/>
              </w:rPr>
            </w:pPr>
          </w:p>
        </w:tc>
        <w:tc>
          <w:tcPr>
            <w:tcW w:w="1013" w:type="dxa"/>
            <w:tcBorders>
              <w:right w:val="single" w:color="auto" w:sz="4" w:space="0"/>
            </w:tcBorders>
            <w:noWrap w:val="0"/>
            <w:vAlign w:val="center"/>
          </w:tcPr>
          <w:p w14:paraId="1713F271">
            <w:pPr>
              <w:jc w:val="center"/>
              <w:rPr>
                <w:rFonts w:hint="eastAsia" w:ascii="宋体" w:hAnsi="宋体" w:eastAsia="宋体" w:cs="宋体"/>
                <w:color w:val="auto"/>
                <w:sz w:val="24"/>
                <w:szCs w:val="24"/>
                <w:highlight w:val="none"/>
              </w:rPr>
            </w:pPr>
          </w:p>
        </w:tc>
        <w:tc>
          <w:tcPr>
            <w:tcW w:w="1179" w:type="dxa"/>
            <w:tcBorders>
              <w:left w:val="single" w:color="auto" w:sz="4" w:space="0"/>
            </w:tcBorders>
            <w:noWrap w:val="0"/>
            <w:vAlign w:val="center"/>
          </w:tcPr>
          <w:p w14:paraId="4B3903CB">
            <w:pPr>
              <w:jc w:val="center"/>
              <w:rPr>
                <w:rFonts w:hint="eastAsia" w:ascii="宋体" w:hAnsi="宋体" w:eastAsia="宋体" w:cs="宋体"/>
                <w:color w:val="auto"/>
                <w:sz w:val="24"/>
                <w:szCs w:val="24"/>
                <w:highlight w:val="none"/>
              </w:rPr>
            </w:pPr>
          </w:p>
        </w:tc>
        <w:tc>
          <w:tcPr>
            <w:tcW w:w="1196" w:type="dxa"/>
            <w:noWrap w:val="0"/>
            <w:vAlign w:val="center"/>
          </w:tcPr>
          <w:p w14:paraId="422139B9">
            <w:pPr>
              <w:jc w:val="center"/>
              <w:rPr>
                <w:rFonts w:hint="eastAsia" w:ascii="宋体" w:hAnsi="宋体" w:eastAsia="宋体" w:cs="宋体"/>
                <w:color w:val="auto"/>
                <w:sz w:val="24"/>
                <w:szCs w:val="24"/>
                <w:highlight w:val="none"/>
              </w:rPr>
            </w:pPr>
          </w:p>
        </w:tc>
        <w:tc>
          <w:tcPr>
            <w:tcW w:w="1058" w:type="dxa"/>
            <w:noWrap w:val="0"/>
            <w:vAlign w:val="center"/>
          </w:tcPr>
          <w:p w14:paraId="38BF5037">
            <w:pPr>
              <w:jc w:val="center"/>
              <w:rPr>
                <w:rFonts w:hint="eastAsia" w:ascii="宋体" w:hAnsi="宋体" w:eastAsia="宋体" w:cs="宋体"/>
                <w:color w:val="auto"/>
                <w:sz w:val="24"/>
                <w:szCs w:val="24"/>
                <w:highlight w:val="none"/>
              </w:rPr>
            </w:pPr>
          </w:p>
        </w:tc>
      </w:tr>
      <w:tr w14:paraId="2C3C9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exact"/>
          <w:jc w:val="center"/>
        </w:trPr>
        <w:tc>
          <w:tcPr>
            <w:tcW w:w="462" w:type="dxa"/>
            <w:noWrap w:val="0"/>
            <w:vAlign w:val="center"/>
          </w:tcPr>
          <w:p w14:paraId="0B6263CE">
            <w:pPr>
              <w:jc w:val="center"/>
              <w:rPr>
                <w:rFonts w:hint="eastAsia" w:ascii="宋体" w:hAnsi="宋体" w:eastAsia="宋体" w:cs="宋体"/>
                <w:color w:val="auto"/>
                <w:sz w:val="24"/>
                <w:szCs w:val="24"/>
                <w:highlight w:val="none"/>
              </w:rPr>
            </w:pPr>
          </w:p>
        </w:tc>
        <w:tc>
          <w:tcPr>
            <w:tcW w:w="1350" w:type="dxa"/>
            <w:noWrap w:val="0"/>
            <w:vAlign w:val="center"/>
          </w:tcPr>
          <w:p w14:paraId="24CE174D">
            <w:pPr>
              <w:jc w:val="center"/>
              <w:rPr>
                <w:rFonts w:hint="eastAsia" w:ascii="宋体" w:hAnsi="宋体" w:eastAsia="宋体" w:cs="宋体"/>
                <w:color w:val="auto"/>
                <w:sz w:val="24"/>
                <w:szCs w:val="24"/>
                <w:highlight w:val="none"/>
              </w:rPr>
            </w:pPr>
          </w:p>
        </w:tc>
        <w:tc>
          <w:tcPr>
            <w:tcW w:w="881" w:type="dxa"/>
            <w:noWrap w:val="0"/>
            <w:vAlign w:val="center"/>
          </w:tcPr>
          <w:p w14:paraId="5D1482BF">
            <w:pPr>
              <w:jc w:val="center"/>
              <w:rPr>
                <w:rFonts w:hint="eastAsia" w:ascii="宋体" w:hAnsi="宋体" w:eastAsia="宋体" w:cs="宋体"/>
                <w:color w:val="auto"/>
                <w:sz w:val="24"/>
                <w:szCs w:val="24"/>
                <w:highlight w:val="none"/>
              </w:rPr>
            </w:pPr>
          </w:p>
        </w:tc>
        <w:tc>
          <w:tcPr>
            <w:tcW w:w="2137" w:type="dxa"/>
            <w:tcBorders>
              <w:left w:val="single" w:color="auto" w:sz="4" w:space="0"/>
            </w:tcBorders>
            <w:noWrap w:val="0"/>
            <w:vAlign w:val="center"/>
          </w:tcPr>
          <w:p w14:paraId="6FCFEA00">
            <w:pPr>
              <w:jc w:val="center"/>
              <w:rPr>
                <w:rFonts w:hint="eastAsia" w:ascii="宋体" w:hAnsi="宋体" w:eastAsia="宋体" w:cs="宋体"/>
                <w:color w:val="auto"/>
                <w:sz w:val="24"/>
                <w:szCs w:val="24"/>
                <w:highlight w:val="none"/>
              </w:rPr>
            </w:pPr>
          </w:p>
        </w:tc>
        <w:tc>
          <w:tcPr>
            <w:tcW w:w="1013" w:type="dxa"/>
            <w:tcBorders>
              <w:right w:val="single" w:color="auto" w:sz="4" w:space="0"/>
            </w:tcBorders>
            <w:noWrap w:val="0"/>
            <w:vAlign w:val="center"/>
          </w:tcPr>
          <w:p w14:paraId="34BE004C">
            <w:pPr>
              <w:jc w:val="center"/>
              <w:rPr>
                <w:rFonts w:hint="eastAsia" w:ascii="宋体" w:hAnsi="宋体" w:eastAsia="宋体" w:cs="宋体"/>
                <w:color w:val="auto"/>
                <w:sz w:val="24"/>
                <w:szCs w:val="24"/>
                <w:highlight w:val="none"/>
              </w:rPr>
            </w:pPr>
          </w:p>
        </w:tc>
        <w:tc>
          <w:tcPr>
            <w:tcW w:w="1179" w:type="dxa"/>
            <w:tcBorders>
              <w:left w:val="single" w:color="auto" w:sz="4" w:space="0"/>
            </w:tcBorders>
            <w:noWrap w:val="0"/>
            <w:vAlign w:val="center"/>
          </w:tcPr>
          <w:p w14:paraId="3E5C85A3">
            <w:pPr>
              <w:jc w:val="center"/>
              <w:rPr>
                <w:rFonts w:hint="eastAsia" w:ascii="宋体" w:hAnsi="宋体" w:eastAsia="宋体" w:cs="宋体"/>
                <w:color w:val="auto"/>
                <w:sz w:val="24"/>
                <w:szCs w:val="24"/>
                <w:highlight w:val="none"/>
              </w:rPr>
            </w:pPr>
          </w:p>
        </w:tc>
        <w:tc>
          <w:tcPr>
            <w:tcW w:w="1196" w:type="dxa"/>
            <w:noWrap w:val="0"/>
            <w:vAlign w:val="center"/>
          </w:tcPr>
          <w:p w14:paraId="38B6E709">
            <w:pPr>
              <w:jc w:val="center"/>
              <w:rPr>
                <w:rFonts w:hint="eastAsia" w:ascii="宋体" w:hAnsi="宋体" w:eastAsia="宋体" w:cs="宋体"/>
                <w:color w:val="auto"/>
                <w:sz w:val="24"/>
                <w:szCs w:val="24"/>
                <w:highlight w:val="none"/>
              </w:rPr>
            </w:pPr>
          </w:p>
        </w:tc>
        <w:tc>
          <w:tcPr>
            <w:tcW w:w="1058" w:type="dxa"/>
            <w:noWrap w:val="0"/>
            <w:vAlign w:val="center"/>
          </w:tcPr>
          <w:p w14:paraId="283FCBC6">
            <w:pPr>
              <w:jc w:val="center"/>
              <w:rPr>
                <w:rFonts w:hint="eastAsia" w:ascii="宋体" w:hAnsi="宋体" w:eastAsia="宋体" w:cs="宋体"/>
                <w:color w:val="auto"/>
                <w:sz w:val="24"/>
                <w:szCs w:val="24"/>
                <w:highlight w:val="none"/>
              </w:rPr>
            </w:pPr>
          </w:p>
        </w:tc>
      </w:tr>
      <w:tr w14:paraId="730EA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exact"/>
          <w:jc w:val="center"/>
        </w:trPr>
        <w:tc>
          <w:tcPr>
            <w:tcW w:w="462" w:type="dxa"/>
            <w:noWrap w:val="0"/>
            <w:vAlign w:val="center"/>
          </w:tcPr>
          <w:p w14:paraId="47D8EC9F">
            <w:pPr>
              <w:jc w:val="center"/>
              <w:rPr>
                <w:rFonts w:hint="eastAsia" w:ascii="宋体" w:hAnsi="宋体" w:eastAsia="宋体" w:cs="宋体"/>
                <w:color w:val="auto"/>
                <w:sz w:val="24"/>
                <w:szCs w:val="24"/>
                <w:highlight w:val="none"/>
              </w:rPr>
            </w:pPr>
          </w:p>
        </w:tc>
        <w:tc>
          <w:tcPr>
            <w:tcW w:w="1350" w:type="dxa"/>
            <w:noWrap w:val="0"/>
            <w:vAlign w:val="center"/>
          </w:tcPr>
          <w:p w14:paraId="00D67DB6">
            <w:pPr>
              <w:jc w:val="center"/>
              <w:rPr>
                <w:rFonts w:hint="eastAsia" w:ascii="宋体" w:hAnsi="宋体" w:eastAsia="宋体" w:cs="宋体"/>
                <w:color w:val="auto"/>
                <w:sz w:val="24"/>
                <w:szCs w:val="24"/>
                <w:highlight w:val="none"/>
              </w:rPr>
            </w:pPr>
          </w:p>
        </w:tc>
        <w:tc>
          <w:tcPr>
            <w:tcW w:w="881" w:type="dxa"/>
            <w:noWrap w:val="0"/>
            <w:vAlign w:val="center"/>
          </w:tcPr>
          <w:p w14:paraId="7FBC15B2">
            <w:pPr>
              <w:jc w:val="center"/>
              <w:rPr>
                <w:rFonts w:hint="eastAsia" w:ascii="宋体" w:hAnsi="宋体" w:eastAsia="宋体" w:cs="宋体"/>
                <w:color w:val="auto"/>
                <w:sz w:val="24"/>
                <w:szCs w:val="24"/>
                <w:highlight w:val="none"/>
              </w:rPr>
            </w:pPr>
          </w:p>
        </w:tc>
        <w:tc>
          <w:tcPr>
            <w:tcW w:w="2137" w:type="dxa"/>
            <w:tcBorders>
              <w:left w:val="single" w:color="auto" w:sz="4" w:space="0"/>
            </w:tcBorders>
            <w:noWrap w:val="0"/>
            <w:vAlign w:val="center"/>
          </w:tcPr>
          <w:p w14:paraId="3E551F00">
            <w:pPr>
              <w:jc w:val="center"/>
              <w:rPr>
                <w:rFonts w:hint="eastAsia" w:ascii="宋体" w:hAnsi="宋体" w:eastAsia="宋体" w:cs="宋体"/>
                <w:color w:val="auto"/>
                <w:sz w:val="24"/>
                <w:szCs w:val="24"/>
                <w:highlight w:val="none"/>
              </w:rPr>
            </w:pPr>
          </w:p>
        </w:tc>
        <w:tc>
          <w:tcPr>
            <w:tcW w:w="1013" w:type="dxa"/>
            <w:tcBorders>
              <w:right w:val="single" w:color="auto" w:sz="4" w:space="0"/>
            </w:tcBorders>
            <w:noWrap w:val="0"/>
            <w:vAlign w:val="center"/>
          </w:tcPr>
          <w:p w14:paraId="4E68B277">
            <w:pPr>
              <w:jc w:val="center"/>
              <w:rPr>
                <w:rFonts w:hint="eastAsia" w:ascii="宋体" w:hAnsi="宋体" w:eastAsia="宋体" w:cs="宋体"/>
                <w:color w:val="auto"/>
                <w:sz w:val="24"/>
                <w:szCs w:val="24"/>
                <w:highlight w:val="none"/>
              </w:rPr>
            </w:pPr>
          </w:p>
        </w:tc>
        <w:tc>
          <w:tcPr>
            <w:tcW w:w="1179" w:type="dxa"/>
            <w:tcBorders>
              <w:left w:val="single" w:color="auto" w:sz="4" w:space="0"/>
            </w:tcBorders>
            <w:noWrap w:val="0"/>
            <w:vAlign w:val="center"/>
          </w:tcPr>
          <w:p w14:paraId="5098D28C">
            <w:pPr>
              <w:jc w:val="center"/>
              <w:rPr>
                <w:rFonts w:hint="eastAsia" w:ascii="宋体" w:hAnsi="宋体" w:eastAsia="宋体" w:cs="宋体"/>
                <w:color w:val="auto"/>
                <w:sz w:val="24"/>
                <w:szCs w:val="24"/>
                <w:highlight w:val="none"/>
              </w:rPr>
            </w:pPr>
          </w:p>
        </w:tc>
        <w:tc>
          <w:tcPr>
            <w:tcW w:w="1196" w:type="dxa"/>
            <w:noWrap w:val="0"/>
            <w:vAlign w:val="center"/>
          </w:tcPr>
          <w:p w14:paraId="3A5C4B4B">
            <w:pPr>
              <w:jc w:val="center"/>
              <w:rPr>
                <w:rFonts w:hint="eastAsia" w:ascii="宋体" w:hAnsi="宋体" w:eastAsia="宋体" w:cs="宋体"/>
                <w:color w:val="auto"/>
                <w:sz w:val="24"/>
                <w:szCs w:val="24"/>
                <w:highlight w:val="none"/>
              </w:rPr>
            </w:pPr>
          </w:p>
        </w:tc>
        <w:tc>
          <w:tcPr>
            <w:tcW w:w="1058" w:type="dxa"/>
            <w:noWrap w:val="0"/>
            <w:vAlign w:val="center"/>
          </w:tcPr>
          <w:p w14:paraId="6583375D">
            <w:pPr>
              <w:jc w:val="center"/>
              <w:rPr>
                <w:rFonts w:hint="eastAsia" w:ascii="宋体" w:hAnsi="宋体" w:eastAsia="宋体" w:cs="宋体"/>
                <w:color w:val="auto"/>
                <w:sz w:val="24"/>
                <w:szCs w:val="24"/>
                <w:highlight w:val="none"/>
              </w:rPr>
            </w:pPr>
          </w:p>
        </w:tc>
      </w:tr>
      <w:tr w14:paraId="120C9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exact"/>
          <w:jc w:val="center"/>
        </w:trPr>
        <w:tc>
          <w:tcPr>
            <w:tcW w:w="462" w:type="dxa"/>
            <w:noWrap w:val="0"/>
            <w:vAlign w:val="center"/>
          </w:tcPr>
          <w:p w14:paraId="54C9F700">
            <w:pPr>
              <w:jc w:val="center"/>
              <w:rPr>
                <w:rFonts w:hint="eastAsia" w:ascii="宋体" w:hAnsi="宋体" w:eastAsia="宋体" w:cs="宋体"/>
                <w:color w:val="auto"/>
                <w:sz w:val="24"/>
                <w:szCs w:val="24"/>
                <w:highlight w:val="none"/>
              </w:rPr>
            </w:pPr>
          </w:p>
        </w:tc>
        <w:tc>
          <w:tcPr>
            <w:tcW w:w="1350" w:type="dxa"/>
            <w:noWrap w:val="0"/>
            <w:vAlign w:val="center"/>
          </w:tcPr>
          <w:p w14:paraId="477D8993">
            <w:pPr>
              <w:jc w:val="center"/>
              <w:rPr>
                <w:rFonts w:hint="eastAsia" w:ascii="宋体" w:hAnsi="宋体" w:eastAsia="宋体" w:cs="宋体"/>
                <w:color w:val="auto"/>
                <w:sz w:val="24"/>
                <w:szCs w:val="24"/>
                <w:highlight w:val="none"/>
              </w:rPr>
            </w:pPr>
          </w:p>
        </w:tc>
        <w:tc>
          <w:tcPr>
            <w:tcW w:w="881" w:type="dxa"/>
            <w:noWrap w:val="0"/>
            <w:vAlign w:val="center"/>
          </w:tcPr>
          <w:p w14:paraId="015569F1">
            <w:pPr>
              <w:jc w:val="center"/>
              <w:rPr>
                <w:rFonts w:hint="eastAsia" w:ascii="宋体" w:hAnsi="宋体" w:eastAsia="宋体" w:cs="宋体"/>
                <w:color w:val="auto"/>
                <w:sz w:val="24"/>
                <w:szCs w:val="24"/>
                <w:highlight w:val="none"/>
              </w:rPr>
            </w:pPr>
          </w:p>
        </w:tc>
        <w:tc>
          <w:tcPr>
            <w:tcW w:w="2137" w:type="dxa"/>
            <w:tcBorders>
              <w:left w:val="single" w:color="auto" w:sz="4" w:space="0"/>
            </w:tcBorders>
            <w:noWrap w:val="0"/>
            <w:vAlign w:val="center"/>
          </w:tcPr>
          <w:p w14:paraId="63192649">
            <w:pPr>
              <w:jc w:val="center"/>
              <w:rPr>
                <w:rFonts w:hint="eastAsia" w:ascii="宋体" w:hAnsi="宋体" w:eastAsia="宋体" w:cs="宋体"/>
                <w:color w:val="auto"/>
                <w:sz w:val="24"/>
                <w:szCs w:val="24"/>
                <w:highlight w:val="none"/>
              </w:rPr>
            </w:pPr>
          </w:p>
        </w:tc>
        <w:tc>
          <w:tcPr>
            <w:tcW w:w="1013" w:type="dxa"/>
            <w:tcBorders>
              <w:right w:val="single" w:color="auto" w:sz="4" w:space="0"/>
            </w:tcBorders>
            <w:noWrap w:val="0"/>
            <w:vAlign w:val="center"/>
          </w:tcPr>
          <w:p w14:paraId="02D00D60">
            <w:pPr>
              <w:jc w:val="center"/>
              <w:rPr>
                <w:rFonts w:hint="eastAsia" w:ascii="宋体" w:hAnsi="宋体" w:eastAsia="宋体" w:cs="宋体"/>
                <w:color w:val="auto"/>
                <w:sz w:val="24"/>
                <w:szCs w:val="24"/>
                <w:highlight w:val="none"/>
              </w:rPr>
            </w:pPr>
          </w:p>
        </w:tc>
        <w:tc>
          <w:tcPr>
            <w:tcW w:w="1179" w:type="dxa"/>
            <w:tcBorders>
              <w:left w:val="single" w:color="auto" w:sz="4" w:space="0"/>
            </w:tcBorders>
            <w:noWrap w:val="0"/>
            <w:vAlign w:val="center"/>
          </w:tcPr>
          <w:p w14:paraId="3D967E82">
            <w:pPr>
              <w:jc w:val="center"/>
              <w:rPr>
                <w:rFonts w:hint="eastAsia" w:ascii="宋体" w:hAnsi="宋体" w:eastAsia="宋体" w:cs="宋体"/>
                <w:color w:val="auto"/>
                <w:sz w:val="24"/>
                <w:szCs w:val="24"/>
                <w:highlight w:val="none"/>
              </w:rPr>
            </w:pPr>
          </w:p>
        </w:tc>
        <w:tc>
          <w:tcPr>
            <w:tcW w:w="1196" w:type="dxa"/>
            <w:noWrap w:val="0"/>
            <w:vAlign w:val="center"/>
          </w:tcPr>
          <w:p w14:paraId="1A684AC4">
            <w:pPr>
              <w:jc w:val="center"/>
              <w:rPr>
                <w:rFonts w:hint="eastAsia" w:ascii="宋体" w:hAnsi="宋体" w:eastAsia="宋体" w:cs="宋体"/>
                <w:color w:val="auto"/>
                <w:sz w:val="24"/>
                <w:szCs w:val="24"/>
                <w:highlight w:val="none"/>
              </w:rPr>
            </w:pPr>
          </w:p>
        </w:tc>
        <w:tc>
          <w:tcPr>
            <w:tcW w:w="1058" w:type="dxa"/>
            <w:noWrap w:val="0"/>
            <w:vAlign w:val="center"/>
          </w:tcPr>
          <w:p w14:paraId="4828B8C4">
            <w:pPr>
              <w:jc w:val="center"/>
              <w:rPr>
                <w:rFonts w:hint="eastAsia" w:ascii="宋体" w:hAnsi="宋体" w:eastAsia="宋体" w:cs="宋体"/>
                <w:color w:val="auto"/>
                <w:sz w:val="24"/>
                <w:szCs w:val="24"/>
                <w:highlight w:val="none"/>
              </w:rPr>
            </w:pPr>
          </w:p>
        </w:tc>
      </w:tr>
    </w:tbl>
    <w:p w14:paraId="385F1B29">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p>
    <w:p w14:paraId="39FDCB23">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注：以上人员附相关证明材料</w:t>
      </w:r>
    </w:p>
    <w:p w14:paraId="4BFFBBFA">
      <w:pPr>
        <w:spacing w:line="400" w:lineRule="exact"/>
        <w:rPr>
          <w:rFonts w:hint="eastAsia" w:ascii="宋体" w:hAnsi="宋体" w:eastAsia="宋体" w:cs="宋体"/>
          <w:b/>
          <w:bCs/>
          <w:color w:val="auto"/>
          <w:sz w:val="24"/>
          <w:szCs w:val="24"/>
          <w:highlight w:val="none"/>
        </w:rPr>
      </w:pPr>
    </w:p>
    <w:p w14:paraId="33C9D75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val="0"/>
          <w:bCs/>
          <w:color w:val="auto"/>
          <w:sz w:val="24"/>
          <w:szCs w:val="24"/>
          <w:highlight w:val="none"/>
        </w:rPr>
      </w:pPr>
    </w:p>
    <w:p w14:paraId="55EA84A3">
      <w:pPr>
        <w:pStyle w:val="18"/>
        <w:adjustRightInd w:val="0"/>
        <w:snapToGrid w:val="0"/>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b w:val="0"/>
          <w:bCs/>
          <w:color w:val="auto"/>
          <w:sz w:val="24"/>
          <w:szCs w:val="24"/>
          <w:highlight w:val="none"/>
        </w:rPr>
        <w:t>（盖章）</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u w:val="single"/>
          <w:lang w:val="en-US" w:eastAsia="zh-CN"/>
        </w:rPr>
        <w:t xml:space="preserve">                                     </w:t>
      </w:r>
    </w:p>
    <w:p w14:paraId="3E2E008A">
      <w:pPr>
        <w:adjustRightInd w:val="0"/>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法定代表人或其委托代理人(签字</w:t>
      </w:r>
      <w:r>
        <w:rPr>
          <w:rFonts w:hint="eastAsia" w:ascii="宋体" w:hAnsi="宋体" w:eastAsia="宋体" w:cs="宋体"/>
          <w:b w:val="0"/>
          <w:bCs/>
          <w:color w:val="auto"/>
          <w:sz w:val="24"/>
          <w:szCs w:val="24"/>
          <w:highlight w:val="none"/>
          <w:lang w:eastAsia="zh-CN"/>
        </w:rPr>
        <w:t>或盖章</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u w:val="single"/>
        </w:rPr>
        <w:t xml:space="preserve">                   </w:t>
      </w:r>
    </w:p>
    <w:p w14:paraId="787BD72C">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 xml:space="preserve">日          期： </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 xml:space="preserve"> 年 </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 xml:space="preserve"> 月 </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 xml:space="preserve"> 日</w:t>
      </w:r>
    </w:p>
    <w:p w14:paraId="269D4D5F">
      <w:pPr>
        <w:rPr>
          <w:rFonts w:hint="eastAsia" w:ascii="宋体" w:hAnsi="宋体" w:eastAsia="宋体" w:cs="宋体"/>
          <w:b/>
          <w:color w:val="auto"/>
          <w:sz w:val="24"/>
          <w:szCs w:val="24"/>
          <w:highlight w:val="none"/>
          <w:u w:val="none"/>
          <w:lang w:val="en-US" w:eastAsia="zh-CN"/>
        </w:rPr>
      </w:pPr>
      <w:r>
        <w:rPr>
          <w:rFonts w:hint="eastAsia" w:ascii="宋体" w:hAnsi="宋体" w:eastAsia="宋体" w:cs="宋体"/>
          <w:b/>
          <w:color w:val="auto"/>
          <w:sz w:val="24"/>
          <w:szCs w:val="24"/>
          <w:highlight w:val="none"/>
          <w:u w:val="none"/>
          <w:lang w:val="en-US" w:eastAsia="zh-CN"/>
        </w:rPr>
        <w:br w:type="page"/>
      </w:r>
    </w:p>
    <w:p w14:paraId="24CCEFC5">
      <w:pPr>
        <w:pageBreakBefore w:val="0"/>
        <w:kinsoku/>
        <w:overflowPunct/>
        <w:topLinePunct w:val="0"/>
        <w:bidi w:val="0"/>
        <w:spacing w:beforeAutospacing="0" w:after="0" w:afterAutospacing="0" w:line="360" w:lineRule="auto"/>
        <w:ind w:left="0" w:leftChars="0"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（五）具有良好的商业信誉和健全的财务会计制度；(提供相应证明材料或承诺书格式自拟)</w:t>
      </w:r>
    </w:p>
    <w:p w14:paraId="59661A26">
      <w:pPr>
        <w:pageBreakBefore w:val="0"/>
        <w:kinsoku/>
        <w:overflowPunct/>
        <w:topLinePunct w:val="0"/>
        <w:bidi w:val="0"/>
        <w:spacing w:beforeAutospacing="0" w:after="0" w:afterAutospacing="0" w:line="360" w:lineRule="auto"/>
        <w:ind w:left="0" w:leftChars="0"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（六）具有履行合同所必需的设备和专业技术能力；(提供相应证明材料或承诺书格式自拟)</w:t>
      </w:r>
    </w:p>
    <w:p w14:paraId="72BAE34E">
      <w:pPr>
        <w:pageBreakBefore w:val="0"/>
        <w:kinsoku/>
        <w:overflowPunct/>
        <w:topLinePunct w:val="0"/>
        <w:bidi w:val="0"/>
        <w:spacing w:beforeAutospacing="0" w:after="0" w:afterAutospacing="0" w:line="360" w:lineRule="auto"/>
        <w:ind w:left="0" w:leftChars="0"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（七）有依法缴纳税收和社会保障资金的良好记录；(提供相应证明材料或承诺书格式自拟)</w:t>
      </w:r>
    </w:p>
    <w:p w14:paraId="02823E66">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br w:type="page"/>
      </w:r>
    </w:p>
    <w:p w14:paraId="2D477A9B">
      <w:pPr>
        <w:pStyle w:val="16"/>
        <w:adjustRightInd w:val="0"/>
        <w:snapToGrid w:val="0"/>
        <w:spacing w:line="360" w:lineRule="auto"/>
        <w:ind w:left="0" w:leftChars="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u w:val="none"/>
          <w:lang w:val="en-US" w:eastAsia="zh-CN"/>
        </w:rPr>
        <w:t>七、</w:t>
      </w:r>
      <w:r>
        <w:rPr>
          <w:rFonts w:hint="eastAsia" w:ascii="宋体" w:hAnsi="宋体" w:eastAsia="宋体" w:cs="宋体"/>
          <w:b/>
          <w:color w:val="auto"/>
          <w:sz w:val="24"/>
          <w:szCs w:val="24"/>
          <w:highlight w:val="none"/>
          <w:u w:val="none"/>
        </w:rPr>
        <w:t>商务响应偏离表</w:t>
      </w:r>
    </w:p>
    <w:p w14:paraId="0D80A604">
      <w:pPr>
        <w:pStyle w:val="16"/>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4"/>
          <w:szCs w:val="24"/>
          <w:highlight w:val="none"/>
          <w:u w:val="single"/>
          <w:lang w:val="en-US" w:eastAsia="zh-CN"/>
        </w:rPr>
      </w:pPr>
      <w:r>
        <w:rPr>
          <w:rFonts w:hint="eastAsia" w:ascii="宋体" w:hAnsi="宋体" w:eastAsia="宋体" w:cs="宋体"/>
          <w:color w:val="auto"/>
          <w:kern w:val="2"/>
          <w:sz w:val="24"/>
          <w:szCs w:val="24"/>
          <w:highlight w:val="none"/>
          <w:lang w:val="en-US" w:eastAsia="zh-CN" w:bidi="ar-SA"/>
        </w:rPr>
        <w:t>项目名称：</w:t>
      </w:r>
      <w:r>
        <w:rPr>
          <w:rFonts w:hint="eastAsia" w:ascii="宋体" w:hAnsi="宋体" w:eastAsia="宋体" w:cs="宋体"/>
          <w:color w:val="auto"/>
          <w:kern w:val="2"/>
          <w:sz w:val="24"/>
          <w:szCs w:val="24"/>
          <w:highlight w:val="none"/>
          <w:u w:val="single"/>
          <w:lang w:val="en-US" w:eastAsia="zh-CN" w:bidi="ar-SA"/>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79"/>
        <w:gridCol w:w="1332"/>
        <w:gridCol w:w="1948"/>
        <w:gridCol w:w="2600"/>
        <w:gridCol w:w="1517"/>
        <w:gridCol w:w="1119"/>
      </w:tblGrid>
      <w:tr w14:paraId="645F1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noWrap w:val="0"/>
            <w:vAlign w:val="center"/>
          </w:tcPr>
          <w:p w14:paraId="318F4D77">
            <w:pPr>
              <w:adjustRightInd w:val="0"/>
              <w:snapToGrid w:val="0"/>
              <w:ind w:left="-92" w:lef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1332" w:type="dxa"/>
            <w:noWrap w:val="0"/>
            <w:vAlign w:val="center"/>
          </w:tcPr>
          <w:p w14:paraId="3D8D6B96">
            <w:pPr>
              <w:adjustRightInd w:val="0"/>
              <w:snapToGrid w:val="0"/>
              <w:ind w:left="-92" w:leftChars="-4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文件条目号</w:t>
            </w:r>
          </w:p>
        </w:tc>
        <w:tc>
          <w:tcPr>
            <w:tcW w:w="1948" w:type="dxa"/>
            <w:noWrap w:val="0"/>
            <w:vAlign w:val="center"/>
          </w:tcPr>
          <w:p w14:paraId="04CDFCE9">
            <w:pPr>
              <w:adjustRightInd w:val="0"/>
              <w:snapToGrid w:val="0"/>
              <w:ind w:left="-92" w:leftChars="-4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商务条款</w:t>
            </w:r>
          </w:p>
        </w:tc>
        <w:tc>
          <w:tcPr>
            <w:tcW w:w="2600" w:type="dxa"/>
            <w:noWrap w:val="0"/>
            <w:vAlign w:val="center"/>
          </w:tcPr>
          <w:p w14:paraId="7DCD43CC">
            <w:pPr>
              <w:adjustRightInd w:val="0"/>
              <w:snapToGrid w:val="0"/>
              <w:ind w:left="-92" w:leftChars="-4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商务条款</w:t>
            </w:r>
          </w:p>
        </w:tc>
        <w:tc>
          <w:tcPr>
            <w:tcW w:w="1517" w:type="dxa"/>
            <w:noWrap w:val="0"/>
            <w:vAlign w:val="center"/>
          </w:tcPr>
          <w:p w14:paraId="55803D2F">
            <w:pPr>
              <w:adjustRightInd w:val="0"/>
              <w:snapToGrid w:val="0"/>
              <w:ind w:left="-92" w:leftChars="-4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响应与偏离</w:t>
            </w:r>
          </w:p>
        </w:tc>
        <w:tc>
          <w:tcPr>
            <w:tcW w:w="1119" w:type="dxa"/>
            <w:noWrap w:val="0"/>
            <w:vAlign w:val="center"/>
          </w:tcPr>
          <w:p w14:paraId="02BF1110">
            <w:pPr>
              <w:adjustRightInd w:val="0"/>
              <w:snapToGrid w:val="0"/>
              <w:ind w:left="-92" w:leftChars="-4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4839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9295" w:type="dxa"/>
            <w:gridSpan w:val="6"/>
            <w:noWrap w:val="0"/>
            <w:vAlign w:val="center"/>
          </w:tcPr>
          <w:p w14:paraId="20E74675">
            <w:pPr>
              <w:adjustRightInd w:val="0"/>
              <w:snapToGrid w:val="0"/>
              <w:ind w:left="-92" w:leftChars="-42"/>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商务响应偏离</w:t>
            </w:r>
          </w:p>
        </w:tc>
      </w:tr>
      <w:tr w14:paraId="58DE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noWrap w:val="0"/>
            <w:vAlign w:val="top"/>
          </w:tcPr>
          <w:p w14:paraId="273C8F0C">
            <w:pPr>
              <w:adjustRightInd w:val="0"/>
              <w:snapToGrid w:val="0"/>
              <w:ind w:left="-92" w:leftChars="-42"/>
              <w:jc w:val="center"/>
              <w:rPr>
                <w:rFonts w:hint="eastAsia" w:ascii="宋体" w:hAnsi="宋体" w:eastAsia="宋体" w:cs="宋体"/>
                <w:color w:val="auto"/>
                <w:sz w:val="24"/>
                <w:szCs w:val="24"/>
                <w:highlight w:val="none"/>
              </w:rPr>
            </w:pPr>
          </w:p>
        </w:tc>
        <w:tc>
          <w:tcPr>
            <w:tcW w:w="1332" w:type="dxa"/>
            <w:noWrap w:val="0"/>
            <w:vAlign w:val="center"/>
          </w:tcPr>
          <w:p w14:paraId="4B59A269">
            <w:pPr>
              <w:adjustRightInd w:val="0"/>
              <w:snapToGrid w:val="0"/>
              <w:ind w:left="-92" w:leftChars="-42"/>
              <w:jc w:val="center"/>
              <w:rPr>
                <w:rFonts w:hint="eastAsia" w:ascii="宋体" w:hAnsi="宋体" w:eastAsia="宋体" w:cs="宋体"/>
                <w:color w:val="auto"/>
                <w:sz w:val="24"/>
                <w:szCs w:val="24"/>
                <w:highlight w:val="none"/>
              </w:rPr>
            </w:pPr>
          </w:p>
        </w:tc>
        <w:tc>
          <w:tcPr>
            <w:tcW w:w="1948" w:type="dxa"/>
            <w:noWrap w:val="0"/>
            <w:vAlign w:val="center"/>
          </w:tcPr>
          <w:p w14:paraId="32D76DAD">
            <w:pPr>
              <w:adjustRightInd w:val="0"/>
              <w:snapToGrid w:val="0"/>
              <w:ind w:left="-92" w:leftChars="-42"/>
              <w:jc w:val="center"/>
              <w:rPr>
                <w:rFonts w:hint="eastAsia" w:ascii="宋体" w:hAnsi="宋体" w:eastAsia="宋体" w:cs="宋体"/>
                <w:color w:val="auto"/>
                <w:sz w:val="24"/>
                <w:szCs w:val="24"/>
                <w:highlight w:val="none"/>
              </w:rPr>
            </w:pPr>
          </w:p>
        </w:tc>
        <w:tc>
          <w:tcPr>
            <w:tcW w:w="2600" w:type="dxa"/>
            <w:noWrap w:val="0"/>
            <w:vAlign w:val="center"/>
          </w:tcPr>
          <w:p w14:paraId="0EDEA0B8">
            <w:pPr>
              <w:adjustRightInd w:val="0"/>
              <w:snapToGrid w:val="0"/>
              <w:ind w:left="-92" w:leftChars="-42"/>
              <w:jc w:val="center"/>
              <w:rPr>
                <w:rFonts w:hint="eastAsia" w:ascii="宋体" w:hAnsi="宋体" w:eastAsia="宋体" w:cs="宋体"/>
                <w:color w:val="auto"/>
                <w:sz w:val="24"/>
                <w:szCs w:val="24"/>
                <w:highlight w:val="none"/>
              </w:rPr>
            </w:pPr>
          </w:p>
        </w:tc>
        <w:tc>
          <w:tcPr>
            <w:tcW w:w="1517" w:type="dxa"/>
            <w:noWrap w:val="0"/>
            <w:vAlign w:val="center"/>
          </w:tcPr>
          <w:p w14:paraId="62E9E616">
            <w:pPr>
              <w:adjustRightInd w:val="0"/>
              <w:snapToGrid w:val="0"/>
              <w:ind w:left="-92" w:leftChars="-42"/>
              <w:jc w:val="center"/>
              <w:rPr>
                <w:rFonts w:hint="eastAsia" w:ascii="宋体" w:hAnsi="宋体" w:eastAsia="宋体" w:cs="宋体"/>
                <w:color w:val="auto"/>
                <w:sz w:val="24"/>
                <w:szCs w:val="24"/>
                <w:highlight w:val="none"/>
              </w:rPr>
            </w:pPr>
          </w:p>
        </w:tc>
        <w:tc>
          <w:tcPr>
            <w:tcW w:w="1119" w:type="dxa"/>
            <w:noWrap w:val="0"/>
            <w:vAlign w:val="center"/>
          </w:tcPr>
          <w:p w14:paraId="14F5B14F">
            <w:pPr>
              <w:adjustRightInd w:val="0"/>
              <w:snapToGrid w:val="0"/>
              <w:ind w:left="-92" w:leftChars="-42"/>
              <w:jc w:val="center"/>
              <w:rPr>
                <w:rFonts w:hint="eastAsia" w:ascii="宋体" w:hAnsi="宋体" w:eastAsia="宋体" w:cs="宋体"/>
                <w:color w:val="auto"/>
                <w:sz w:val="24"/>
                <w:szCs w:val="24"/>
                <w:highlight w:val="none"/>
              </w:rPr>
            </w:pPr>
          </w:p>
        </w:tc>
      </w:tr>
      <w:tr w14:paraId="70A5D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noWrap w:val="0"/>
            <w:vAlign w:val="top"/>
          </w:tcPr>
          <w:p w14:paraId="50EF7E61">
            <w:pPr>
              <w:adjustRightInd w:val="0"/>
              <w:snapToGrid w:val="0"/>
              <w:ind w:left="-92" w:leftChars="-42"/>
              <w:jc w:val="center"/>
              <w:rPr>
                <w:rFonts w:hint="eastAsia" w:ascii="宋体" w:hAnsi="宋体" w:eastAsia="宋体" w:cs="宋体"/>
                <w:color w:val="auto"/>
                <w:sz w:val="24"/>
                <w:szCs w:val="24"/>
                <w:highlight w:val="none"/>
              </w:rPr>
            </w:pPr>
          </w:p>
        </w:tc>
        <w:tc>
          <w:tcPr>
            <w:tcW w:w="1332" w:type="dxa"/>
            <w:noWrap w:val="0"/>
            <w:vAlign w:val="center"/>
          </w:tcPr>
          <w:p w14:paraId="4722CE5B">
            <w:pPr>
              <w:adjustRightInd w:val="0"/>
              <w:snapToGrid w:val="0"/>
              <w:ind w:left="-92" w:leftChars="-42"/>
              <w:jc w:val="center"/>
              <w:rPr>
                <w:rFonts w:hint="eastAsia" w:ascii="宋体" w:hAnsi="宋体" w:eastAsia="宋体" w:cs="宋体"/>
                <w:color w:val="auto"/>
                <w:sz w:val="24"/>
                <w:szCs w:val="24"/>
                <w:highlight w:val="none"/>
              </w:rPr>
            </w:pPr>
          </w:p>
        </w:tc>
        <w:tc>
          <w:tcPr>
            <w:tcW w:w="1948" w:type="dxa"/>
            <w:noWrap w:val="0"/>
            <w:vAlign w:val="center"/>
          </w:tcPr>
          <w:p w14:paraId="4DBD0BBB">
            <w:pPr>
              <w:adjustRightInd w:val="0"/>
              <w:snapToGrid w:val="0"/>
              <w:ind w:left="-92" w:leftChars="-42"/>
              <w:jc w:val="center"/>
              <w:rPr>
                <w:rFonts w:hint="eastAsia" w:ascii="宋体" w:hAnsi="宋体" w:eastAsia="宋体" w:cs="宋体"/>
                <w:color w:val="auto"/>
                <w:sz w:val="24"/>
                <w:szCs w:val="24"/>
                <w:highlight w:val="none"/>
              </w:rPr>
            </w:pPr>
          </w:p>
        </w:tc>
        <w:tc>
          <w:tcPr>
            <w:tcW w:w="2600" w:type="dxa"/>
            <w:noWrap w:val="0"/>
            <w:vAlign w:val="center"/>
          </w:tcPr>
          <w:p w14:paraId="3228BB5B">
            <w:pPr>
              <w:adjustRightInd w:val="0"/>
              <w:snapToGrid w:val="0"/>
              <w:ind w:left="-92" w:leftChars="-42"/>
              <w:jc w:val="center"/>
              <w:rPr>
                <w:rFonts w:hint="eastAsia" w:ascii="宋体" w:hAnsi="宋体" w:eastAsia="宋体" w:cs="宋体"/>
                <w:color w:val="auto"/>
                <w:sz w:val="24"/>
                <w:szCs w:val="24"/>
                <w:highlight w:val="none"/>
              </w:rPr>
            </w:pPr>
          </w:p>
        </w:tc>
        <w:tc>
          <w:tcPr>
            <w:tcW w:w="1517" w:type="dxa"/>
            <w:noWrap w:val="0"/>
            <w:vAlign w:val="center"/>
          </w:tcPr>
          <w:p w14:paraId="1891F9D9">
            <w:pPr>
              <w:adjustRightInd w:val="0"/>
              <w:snapToGrid w:val="0"/>
              <w:ind w:left="-92" w:leftChars="-42"/>
              <w:jc w:val="center"/>
              <w:rPr>
                <w:rFonts w:hint="eastAsia" w:ascii="宋体" w:hAnsi="宋体" w:eastAsia="宋体" w:cs="宋体"/>
                <w:color w:val="auto"/>
                <w:sz w:val="24"/>
                <w:szCs w:val="24"/>
                <w:highlight w:val="none"/>
              </w:rPr>
            </w:pPr>
          </w:p>
        </w:tc>
        <w:tc>
          <w:tcPr>
            <w:tcW w:w="1119" w:type="dxa"/>
            <w:noWrap w:val="0"/>
            <w:vAlign w:val="center"/>
          </w:tcPr>
          <w:p w14:paraId="03C9A4B3">
            <w:pPr>
              <w:adjustRightInd w:val="0"/>
              <w:snapToGrid w:val="0"/>
              <w:ind w:left="-92" w:leftChars="-42"/>
              <w:jc w:val="center"/>
              <w:rPr>
                <w:rFonts w:hint="eastAsia" w:ascii="宋体" w:hAnsi="宋体" w:eastAsia="宋体" w:cs="宋体"/>
                <w:color w:val="auto"/>
                <w:sz w:val="24"/>
                <w:szCs w:val="24"/>
                <w:highlight w:val="none"/>
              </w:rPr>
            </w:pPr>
          </w:p>
        </w:tc>
      </w:tr>
      <w:tr w14:paraId="269A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noWrap w:val="0"/>
            <w:vAlign w:val="top"/>
          </w:tcPr>
          <w:p w14:paraId="3EF37ABF">
            <w:pPr>
              <w:adjustRightInd w:val="0"/>
              <w:snapToGrid w:val="0"/>
              <w:ind w:left="-92" w:leftChars="-42"/>
              <w:jc w:val="center"/>
              <w:rPr>
                <w:rFonts w:hint="eastAsia" w:ascii="宋体" w:hAnsi="宋体" w:eastAsia="宋体" w:cs="宋体"/>
                <w:color w:val="auto"/>
                <w:sz w:val="24"/>
                <w:szCs w:val="24"/>
                <w:highlight w:val="none"/>
              </w:rPr>
            </w:pPr>
          </w:p>
        </w:tc>
        <w:tc>
          <w:tcPr>
            <w:tcW w:w="1332" w:type="dxa"/>
            <w:noWrap w:val="0"/>
            <w:vAlign w:val="center"/>
          </w:tcPr>
          <w:p w14:paraId="5A6C08EC">
            <w:pPr>
              <w:adjustRightInd w:val="0"/>
              <w:snapToGrid w:val="0"/>
              <w:ind w:left="-92" w:leftChars="-42"/>
              <w:jc w:val="center"/>
              <w:rPr>
                <w:rFonts w:hint="eastAsia" w:ascii="宋体" w:hAnsi="宋体" w:eastAsia="宋体" w:cs="宋体"/>
                <w:color w:val="auto"/>
                <w:sz w:val="24"/>
                <w:szCs w:val="24"/>
                <w:highlight w:val="none"/>
              </w:rPr>
            </w:pPr>
          </w:p>
        </w:tc>
        <w:tc>
          <w:tcPr>
            <w:tcW w:w="1948" w:type="dxa"/>
            <w:noWrap w:val="0"/>
            <w:vAlign w:val="center"/>
          </w:tcPr>
          <w:p w14:paraId="55AE7499">
            <w:pPr>
              <w:adjustRightInd w:val="0"/>
              <w:snapToGrid w:val="0"/>
              <w:ind w:left="-92" w:leftChars="-42"/>
              <w:jc w:val="center"/>
              <w:rPr>
                <w:rFonts w:hint="eastAsia" w:ascii="宋体" w:hAnsi="宋体" w:eastAsia="宋体" w:cs="宋体"/>
                <w:color w:val="auto"/>
                <w:sz w:val="24"/>
                <w:szCs w:val="24"/>
                <w:highlight w:val="none"/>
              </w:rPr>
            </w:pPr>
          </w:p>
        </w:tc>
        <w:tc>
          <w:tcPr>
            <w:tcW w:w="2600" w:type="dxa"/>
            <w:noWrap w:val="0"/>
            <w:vAlign w:val="center"/>
          </w:tcPr>
          <w:p w14:paraId="57056620">
            <w:pPr>
              <w:adjustRightInd w:val="0"/>
              <w:snapToGrid w:val="0"/>
              <w:ind w:left="-92" w:leftChars="-42"/>
              <w:jc w:val="center"/>
              <w:rPr>
                <w:rFonts w:hint="eastAsia" w:ascii="宋体" w:hAnsi="宋体" w:eastAsia="宋体" w:cs="宋体"/>
                <w:color w:val="auto"/>
                <w:sz w:val="24"/>
                <w:szCs w:val="24"/>
                <w:highlight w:val="none"/>
              </w:rPr>
            </w:pPr>
          </w:p>
        </w:tc>
        <w:tc>
          <w:tcPr>
            <w:tcW w:w="1517" w:type="dxa"/>
            <w:noWrap w:val="0"/>
            <w:vAlign w:val="center"/>
          </w:tcPr>
          <w:p w14:paraId="0EF90141">
            <w:pPr>
              <w:adjustRightInd w:val="0"/>
              <w:snapToGrid w:val="0"/>
              <w:ind w:left="-92" w:leftChars="-42"/>
              <w:jc w:val="center"/>
              <w:rPr>
                <w:rFonts w:hint="eastAsia" w:ascii="宋体" w:hAnsi="宋体" w:eastAsia="宋体" w:cs="宋体"/>
                <w:color w:val="auto"/>
                <w:sz w:val="24"/>
                <w:szCs w:val="24"/>
                <w:highlight w:val="none"/>
              </w:rPr>
            </w:pPr>
          </w:p>
        </w:tc>
        <w:tc>
          <w:tcPr>
            <w:tcW w:w="1119" w:type="dxa"/>
            <w:noWrap w:val="0"/>
            <w:vAlign w:val="center"/>
          </w:tcPr>
          <w:p w14:paraId="0BE4F108">
            <w:pPr>
              <w:adjustRightInd w:val="0"/>
              <w:snapToGrid w:val="0"/>
              <w:ind w:left="-92" w:leftChars="-42"/>
              <w:jc w:val="center"/>
              <w:rPr>
                <w:rFonts w:hint="eastAsia" w:ascii="宋体" w:hAnsi="宋体" w:eastAsia="宋体" w:cs="宋体"/>
                <w:color w:val="auto"/>
                <w:sz w:val="24"/>
                <w:szCs w:val="24"/>
                <w:highlight w:val="none"/>
              </w:rPr>
            </w:pPr>
          </w:p>
        </w:tc>
      </w:tr>
      <w:tr w14:paraId="7E98E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noWrap w:val="0"/>
            <w:vAlign w:val="top"/>
          </w:tcPr>
          <w:p w14:paraId="2CCEA65F">
            <w:pPr>
              <w:adjustRightInd w:val="0"/>
              <w:snapToGrid w:val="0"/>
              <w:ind w:left="-92" w:leftChars="-42"/>
              <w:jc w:val="center"/>
              <w:rPr>
                <w:rFonts w:hint="eastAsia" w:ascii="宋体" w:hAnsi="宋体" w:eastAsia="宋体" w:cs="宋体"/>
                <w:color w:val="auto"/>
                <w:sz w:val="24"/>
                <w:szCs w:val="24"/>
                <w:highlight w:val="none"/>
              </w:rPr>
            </w:pPr>
          </w:p>
        </w:tc>
        <w:tc>
          <w:tcPr>
            <w:tcW w:w="1332" w:type="dxa"/>
            <w:noWrap w:val="0"/>
            <w:vAlign w:val="center"/>
          </w:tcPr>
          <w:p w14:paraId="1B2CC58D">
            <w:pPr>
              <w:adjustRightInd w:val="0"/>
              <w:snapToGrid w:val="0"/>
              <w:ind w:left="-92" w:leftChars="-42"/>
              <w:jc w:val="center"/>
              <w:rPr>
                <w:rFonts w:hint="eastAsia" w:ascii="宋体" w:hAnsi="宋体" w:eastAsia="宋体" w:cs="宋体"/>
                <w:color w:val="auto"/>
                <w:sz w:val="24"/>
                <w:szCs w:val="24"/>
                <w:highlight w:val="none"/>
              </w:rPr>
            </w:pPr>
          </w:p>
        </w:tc>
        <w:tc>
          <w:tcPr>
            <w:tcW w:w="1948" w:type="dxa"/>
            <w:noWrap w:val="0"/>
            <w:vAlign w:val="center"/>
          </w:tcPr>
          <w:p w14:paraId="11187DCC">
            <w:pPr>
              <w:adjustRightInd w:val="0"/>
              <w:snapToGrid w:val="0"/>
              <w:ind w:left="-92" w:leftChars="-42"/>
              <w:jc w:val="center"/>
              <w:rPr>
                <w:rFonts w:hint="eastAsia" w:ascii="宋体" w:hAnsi="宋体" w:eastAsia="宋体" w:cs="宋体"/>
                <w:color w:val="auto"/>
                <w:sz w:val="24"/>
                <w:szCs w:val="24"/>
                <w:highlight w:val="none"/>
              </w:rPr>
            </w:pPr>
          </w:p>
        </w:tc>
        <w:tc>
          <w:tcPr>
            <w:tcW w:w="2600" w:type="dxa"/>
            <w:noWrap w:val="0"/>
            <w:vAlign w:val="center"/>
          </w:tcPr>
          <w:p w14:paraId="220B6F85">
            <w:pPr>
              <w:adjustRightInd w:val="0"/>
              <w:snapToGrid w:val="0"/>
              <w:ind w:left="-92" w:leftChars="-42"/>
              <w:jc w:val="center"/>
              <w:rPr>
                <w:rFonts w:hint="eastAsia" w:ascii="宋体" w:hAnsi="宋体" w:eastAsia="宋体" w:cs="宋体"/>
                <w:color w:val="auto"/>
                <w:sz w:val="24"/>
                <w:szCs w:val="24"/>
                <w:highlight w:val="none"/>
              </w:rPr>
            </w:pPr>
          </w:p>
        </w:tc>
        <w:tc>
          <w:tcPr>
            <w:tcW w:w="1517" w:type="dxa"/>
            <w:noWrap w:val="0"/>
            <w:vAlign w:val="center"/>
          </w:tcPr>
          <w:p w14:paraId="72FBBECF">
            <w:pPr>
              <w:adjustRightInd w:val="0"/>
              <w:snapToGrid w:val="0"/>
              <w:ind w:left="-92" w:leftChars="-42"/>
              <w:jc w:val="center"/>
              <w:rPr>
                <w:rFonts w:hint="eastAsia" w:ascii="宋体" w:hAnsi="宋体" w:eastAsia="宋体" w:cs="宋体"/>
                <w:color w:val="auto"/>
                <w:sz w:val="24"/>
                <w:szCs w:val="24"/>
                <w:highlight w:val="none"/>
              </w:rPr>
            </w:pPr>
          </w:p>
        </w:tc>
        <w:tc>
          <w:tcPr>
            <w:tcW w:w="1119" w:type="dxa"/>
            <w:noWrap w:val="0"/>
            <w:vAlign w:val="center"/>
          </w:tcPr>
          <w:p w14:paraId="6C9F29DF">
            <w:pPr>
              <w:adjustRightInd w:val="0"/>
              <w:snapToGrid w:val="0"/>
              <w:ind w:left="-92" w:leftChars="-42"/>
              <w:jc w:val="center"/>
              <w:rPr>
                <w:rFonts w:hint="eastAsia" w:ascii="宋体" w:hAnsi="宋体" w:eastAsia="宋体" w:cs="宋体"/>
                <w:color w:val="auto"/>
                <w:sz w:val="24"/>
                <w:szCs w:val="24"/>
                <w:highlight w:val="none"/>
              </w:rPr>
            </w:pPr>
          </w:p>
        </w:tc>
      </w:tr>
      <w:tr w14:paraId="5408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noWrap w:val="0"/>
            <w:vAlign w:val="top"/>
          </w:tcPr>
          <w:p w14:paraId="71A041A9">
            <w:pPr>
              <w:adjustRightInd w:val="0"/>
              <w:snapToGrid w:val="0"/>
              <w:ind w:left="-92" w:leftChars="-42"/>
              <w:jc w:val="center"/>
              <w:rPr>
                <w:rFonts w:hint="eastAsia" w:ascii="宋体" w:hAnsi="宋体" w:eastAsia="宋体" w:cs="宋体"/>
                <w:color w:val="auto"/>
                <w:sz w:val="24"/>
                <w:szCs w:val="24"/>
                <w:highlight w:val="none"/>
              </w:rPr>
            </w:pPr>
          </w:p>
        </w:tc>
        <w:tc>
          <w:tcPr>
            <w:tcW w:w="1332" w:type="dxa"/>
            <w:noWrap w:val="0"/>
            <w:vAlign w:val="center"/>
          </w:tcPr>
          <w:p w14:paraId="312CB9F8">
            <w:pPr>
              <w:adjustRightInd w:val="0"/>
              <w:snapToGrid w:val="0"/>
              <w:ind w:left="-92" w:leftChars="-42"/>
              <w:jc w:val="center"/>
              <w:rPr>
                <w:rFonts w:hint="eastAsia" w:ascii="宋体" w:hAnsi="宋体" w:eastAsia="宋体" w:cs="宋体"/>
                <w:color w:val="auto"/>
                <w:sz w:val="24"/>
                <w:szCs w:val="24"/>
                <w:highlight w:val="none"/>
              </w:rPr>
            </w:pPr>
          </w:p>
        </w:tc>
        <w:tc>
          <w:tcPr>
            <w:tcW w:w="1948" w:type="dxa"/>
            <w:noWrap w:val="0"/>
            <w:vAlign w:val="center"/>
          </w:tcPr>
          <w:p w14:paraId="19580F47">
            <w:pPr>
              <w:adjustRightInd w:val="0"/>
              <w:snapToGrid w:val="0"/>
              <w:ind w:left="-92" w:leftChars="-42"/>
              <w:jc w:val="center"/>
              <w:rPr>
                <w:rFonts w:hint="eastAsia" w:ascii="宋体" w:hAnsi="宋体" w:eastAsia="宋体" w:cs="宋体"/>
                <w:color w:val="auto"/>
                <w:sz w:val="24"/>
                <w:szCs w:val="24"/>
                <w:highlight w:val="none"/>
              </w:rPr>
            </w:pPr>
          </w:p>
        </w:tc>
        <w:tc>
          <w:tcPr>
            <w:tcW w:w="2600" w:type="dxa"/>
            <w:noWrap w:val="0"/>
            <w:vAlign w:val="center"/>
          </w:tcPr>
          <w:p w14:paraId="0AE99D1A">
            <w:pPr>
              <w:adjustRightInd w:val="0"/>
              <w:snapToGrid w:val="0"/>
              <w:ind w:left="-92" w:leftChars="-42"/>
              <w:jc w:val="center"/>
              <w:rPr>
                <w:rFonts w:hint="eastAsia" w:ascii="宋体" w:hAnsi="宋体" w:eastAsia="宋体" w:cs="宋体"/>
                <w:color w:val="auto"/>
                <w:sz w:val="24"/>
                <w:szCs w:val="24"/>
                <w:highlight w:val="none"/>
              </w:rPr>
            </w:pPr>
          </w:p>
        </w:tc>
        <w:tc>
          <w:tcPr>
            <w:tcW w:w="1517" w:type="dxa"/>
            <w:noWrap w:val="0"/>
            <w:vAlign w:val="center"/>
          </w:tcPr>
          <w:p w14:paraId="0DA16F7A">
            <w:pPr>
              <w:adjustRightInd w:val="0"/>
              <w:snapToGrid w:val="0"/>
              <w:ind w:left="-92" w:leftChars="-42"/>
              <w:jc w:val="center"/>
              <w:rPr>
                <w:rFonts w:hint="eastAsia" w:ascii="宋体" w:hAnsi="宋体" w:eastAsia="宋体" w:cs="宋体"/>
                <w:color w:val="auto"/>
                <w:sz w:val="24"/>
                <w:szCs w:val="24"/>
                <w:highlight w:val="none"/>
              </w:rPr>
            </w:pPr>
          </w:p>
        </w:tc>
        <w:tc>
          <w:tcPr>
            <w:tcW w:w="1119" w:type="dxa"/>
            <w:noWrap w:val="0"/>
            <w:vAlign w:val="center"/>
          </w:tcPr>
          <w:p w14:paraId="195FEF66">
            <w:pPr>
              <w:adjustRightInd w:val="0"/>
              <w:snapToGrid w:val="0"/>
              <w:ind w:left="-92" w:leftChars="-42"/>
              <w:jc w:val="center"/>
              <w:rPr>
                <w:rFonts w:hint="eastAsia" w:ascii="宋体" w:hAnsi="宋体" w:eastAsia="宋体" w:cs="宋体"/>
                <w:color w:val="auto"/>
                <w:sz w:val="24"/>
                <w:szCs w:val="24"/>
                <w:highlight w:val="none"/>
              </w:rPr>
            </w:pPr>
          </w:p>
        </w:tc>
      </w:tr>
      <w:tr w14:paraId="21CD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noWrap w:val="0"/>
            <w:vAlign w:val="top"/>
          </w:tcPr>
          <w:p w14:paraId="10691B40">
            <w:pPr>
              <w:adjustRightInd w:val="0"/>
              <w:snapToGrid w:val="0"/>
              <w:ind w:left="-92" w:leftChars="-42"/>
              <w:jc w:val="center"/>
              <w:rPr>
                <w:rFonts w:hint="eastAsia" w:ascii="宋体" w:hAnsi="宋体" w:eastAsia="宋体" w:cs="宋体"/>
                <w:color w:val="auto"/>
                <w:sz w:val="24"/>
                <w:szCs w:val="24"/>
                <w:highlight w:val="none"/>
              </w:rPr>
            </w:pPr>
          </w:p>
        </w:tc>
        <w:tc>
          <w:tcPr>
            <w:tcW w:w="1332" w:type="dxa"/>
            <w:noWrap w:val="0"/>
            <w:vAlign w:val="center"/>
          </w:tcPr>
          <w:p w14:paraId="096097F0">
            <w:pPr>
              <w:adjustRightInd w:val="0"/>
              <w:snapToGrid w:val="0"/>
              <w:ind w:left="-92" w:leftChars="-42"/>
              <w:jc w:val="center"/>
              <w:rPr>
                <w:rFonts w:hint="eastAsia" w:ascii="宋体" w:hAnsi="宋体" w:eastAsia="宋体" w:cs="宋体"/>
                <w:color w:val="auto"/>
                <w:sz w:val="24"/>
                <w:szCs w:val="24"/>
                <w:highlight w:val="none"/>
              </w:rPr>
            </w:pPr>
          </w:p>
        </w:tc>
        <w:tc>
          <w:tcPr>
            <w:tcW w:w="1948" w:type="dxa"/>
            <w:noWrap w:val="0"/>
            <w:vAlign w:val="center"/>
          </w:tcPr>
          <w:p w14:paraId="69E333FE">
            <w:pPr>
              <w:adjustRightInd w:val="0"/>
              <w:snapToGrid w:val="0"/>
              <w:ind w:left="-92" w:leftChars="-42"/>
              <w:jc w:val="center"/>
              <w:rPr>
                <w:rFonts w:hint="eastAsia" w:ascii="宋体" w:hAnsi="宋体" w:eastAsia="宋体" w:cs="宋体"/>
                <w:color w:val="auto"/>
                <w:sz w:val="24"/>
                <w:szCs w:val="24"/>
                <w:highlight w:val="none"/>
              </w:rPr>
            </w:pPr>
          </w:p>
        </w:tc>
        <w:tc>
          <w:tcPr>
            <w:tcW w:w="2600" w:type="dxa"/>
            <w:noWrap w:val="0"/>
            <w:vAlign w:val="center"/>
          </w:tcPr>
          <w:p w14:paraId="2C7D75C7">
            <w:pPr>
              <w:adjustRightInd w:val="0"/>
              <w:snapToGrid w:val="0"/>
              <w:ind w:left="-92" w:leftChars="-42"/>
              <w:jc w:val="center"/>
              <w:rPr>
                <w:rFonts w:hint="eastAsia" w:ascii="宋体" w:hAnsi="宋体" w:eastAsia="宋体" w:cs="宋体"/>
                <w:color w:val="auto"/>
                <w:sz w:val="24"/>
                <w:szCs w:val="24"/>
                <w:highlight w:val="none"/>
              </w:rPr>
            </w:pPr>
          </w:p>
        </w:tc>
        <w:tc>
          <w:tcPr>
            <w:tcW w:w="1517" w:type="dxa"/>
            <w:noWrap w:val="0"/>
            <w:vAlign w:val="center"/>
          </w:tcPr>
          <w:p w14:paraId="45939804">
            <w:pPr>
              <w:adjustRightInd w:val="0"/>
              <w:snapToGrid w:val="0"/>
              <w:ind w:left="-92" w:leftChars="-42"/>
              <w:jc w:val="center"/>
              <w:rPr>
                <w:rFonts w:hint="eastAsia" w:ascii="宋体" w:hAnsi="宋体" w:eastAsia="宋体" w:cs="宋体"/>
                <w:color w:val="auto"/>
                <w:sz w:val="24"/>
                <w:szCs w:val="24"/>
                <w:highlight w:val="none"/>
              </w:rPr>
            </w:pPr>
          </w:p>
        </w:tc>
        <w:tc>
          <w:tcPr>
            <w:tcW w:w="1119" w:type="dxa"/>
            <w:noWrap w:val="0"/>
            <w:vAlign w:val="center"/>
          </w:tcPr>
          <w:p w14:paraId="78C27415">
            <w:pPr>
              <w:adjustRightInd w:val="0"/>
              <w:snapToGrid w:val="0"/>
              <w:ind w:left="-92" w:leftChars="-42"/>
              <w:jc w:val="center"/>
              <w:rPr>
                <w:rFonts w:hint="eastAsia" w:ascii="宋体" w:hAnsi="宋体" w:eastAsia="宋体" w:cs="宋体"/>
                <w:color w:val="auto"/>
                <w:sz w:val="24"/>
                <w:szCs w:val="24"/>
                <w:highlight w:val="none"/>
              </w:rPr>
            </w:pPr>
          </w:p>
        </w:tc>
      </w:tr>
      <w:tr w14:paraId="17948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noWrap w:val="0"/>
            <w:vAlign w:val="top"/>
          </w:tcPr>
          <w:p w14:paraId="5C4B08E7">
            <w:pPr>
              <w:adjustRightInd w:val="0"/>
              <w:snapToGrid w:val="0"/>
              <w:ind w:left="-92" w:leftChars="-42"/>
              <w:jc w:val="center"/>
              <w:rPr>
                <w:rFonts w:hint="eastAsia" w:ascii="宋体" w:hAnsi="宋体" w:eastAsia="宋体" w:cs="宋体"/>
                <w:color w:val="auto"/>
                <w:sz w:val="24"/>
                <w:szCs w:val="24"/>
                <w:highlight w:val="none"/>
              </w:rPr>
            </w:pPr>
          </w:p>
        </w:tc>
        <w:tc>
          <w:tcPr>
            <w:tcW w:w="1332" w:type="dxa"/>
            <w:noWrap w:val="0"/>
            <w:vAlign w:val="center"/>
          </w:tcPr>
          <w:p w14:paraId="0893EF75">
            <w:pPr>
              <w:adjustRightInd w:val="0"/>
              <w:snapToGrid w:val="0"/>
              <w:ind w:left="-92" w:leftChars="-42"/>
              <w:jc w:val="center"/>
              <w:rPr>
                <w:rFonts w:hint="eastAsia" w:ascii="宋体" w:hAnsi="宋体" w:eastAsia="宋体" w:cs="宋体"/>
                <w:color w:val="auto"/>
                <w:sz w:val="24"/>
                <w:szCs w:val="24"/>
                <w:highlight w:val="none"/>
              </w:rPr>
            </w:pPr>
          </w:p>
        </w:tc>
        <w:tc>
          <w:tcPr>
            <w:tcW w:w="1948" w:type="dxa"/>
            <w:noWrap w:val="0"/>
            <w:vAlign w:val="center"/>
          </w:tcPr>
          <w:p w14:paraId="077C44FD">
            <w:pPr>
              <w:adjustRightInd w:val="0"/>
              <w:snapToGrid w:val="0"/>
              <w:ind w:left="-92" w:leftChars="-42"/>
              <w:jc w:val="center"/>
              <w:rPr>
                <w:rFonts w:hint="eastAsia" w:ascii="宋体" w:hAnsi="宋体" w:eastAsia="宋体" w:cs="宋体"/>
                <w:color w:val="auto"/>
                <w:sz w:val="24"/>
                <w:szCs w:val="24"/>
                <w:highlight w:val="none"/>
              </w:rPr>
            </w:pPr>
          </w:p>
        </w:tc>
        <w:tc>
          <w:tcPr>
            <w:tcW w:w="2600" w:type="dxa"/>
            <w:noWrap w:val="0"/>
            <w:vAlign w:val="center"/>
          </w:tcPr>
          <w:p w14:paraId="76A3C0D8">
            <w:pPr>
              <w:adjustRightInd w:val="0"/>
              <w:snapToGrid w:val="0"/>
              <w:ind w:left="-92" w:leftChars="-42"/>
              <w:jc w:val="center"/>
              <w:rPr>
                <w:rFonts w:hint="eastAsia" w:ascii="宋体" w:hAnsi="宋体" w:eastAsia="宋体" w:cs="宋体"/>
                <w:color w:val="auto"/>
                <w:sz w:val="24"/>
                <w:szCs w:val="24"/>
                <w:highlight w:val="none"/>
              </w:rPr>
            </w:pPr>
          </w:p>
        </w:tc>
        <w:tc>
          <w:tcPr>
            <w:tcW w:w="1517" w:type="dxa"/>
            <w:noWrap w:val="0"/>
            <w:vAlign w:val="center"/>
          </w:tcPr>
          <w:p w14:paraId="1AC3C9D4">
            <w:pPr>
              <w:adjustRightInd w:val="0"/>
              <w:snapToGrid w:val="0"/>
              <w:ind w:left="-92" w:leftChars="-42"/>
              <w:jc w:val="center"/>
              <w:rPr>
                <w:rFonts w:hint="eastAsia" w:ascii="宋体" w:hAnsi="宋体" w:eastAsia="宋体" w:cs="宋体"/>
                <w:color w:val="auto"/>
                <w:sz w:val="24"/>
                <w:szCs w:val="24"/>
                <w:highlight w:val="none"/>
              </w:rPr>
            </w:pPr>
          </w:p>
        </w:tc>
        <w:tc>
          <w:tcPr>
            <w:tcW w:w="1119" w:type="dxa"/>
            <w:noWrap w:val="0"/>
            <w:vAlign w:val="center"/>
          </w:tcPr>
          <w:p w14:paraId="22CD22D0">
            <w:pPr>
              <w:adjustRightInd w:val="0"/>
              <w:snapToGrid w:val="0"/>
              <w:ind w:left="-92" w:leftChars="-42"/>
              <w:jc w:val="center"/>
              <w:rPr>
                <w:rFonts w:hint="eastAsia" w:ascii="宋体" w:hAnsi="宋体" w:eastAsia="宋体" w:cs="宋体"/>
                <w:color w:val="auto"/>
                <w:sz w:val="24"/>
                <w:szCs w:val="24"/>
                <w:highlight w:val="none"/>
              </w:rPr>
            </w:pPr>
          </w:p>
        </w:tc>
      </w:tr>
    </w:tbl>
    <w:p w14:paraId="4AFFD776">
      <w:pPr>
        <w:adjustRightInd w:val="0"/>
        <w:snapToGrid w:val="0"/>
        <w:spacing w:before="50"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说明：指付款条件、交货（完工）期、质保期等商务要求，不提供此表将视为没有实质性响应</w:t>
      </w:r>
      <w:r>
        <w:rPr>
          <w:rFonts w:hint="eastAsia" w:ascii="宋体" w:hAnsi="宋体" w:eastAsia="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表格内容全空视为</w:t>
      </w:r>
      <w:r>
        <w:rPr>
          <w:rFonts w:hint="eastAsia" w:ascii="宋体" w:hAnsi="宋体" w:eastAsia="宋体" w:cs="宋体"/>
          <w:color w:val="auto"/>
          <w:sz w:val="24"/>
          <w:szCs w:val="24"/>
          <w:highlight w:val="none"/>
          <w:lang w:val="en-US" w:eastAsia="zh-CN"/>
        </w:rPr>
        <w:t>商务条款</w:t>
      </w:r>
      <w:r>
        <w:rPr>
          <w:rFonts w:hint="eastAsia" w:ascii="宋体" w:hAnsi="宋体" w:eastAsia="宋体" w:cs="宋体"/>
          <w:color w:val="auto"/>
          <w:sz w:val="24"/>
          <w:szCs w:val="24"/>
          <w:highlight w:val="none"/>
        </w:rPr>
        <w:t>完全响应</w:t>
      </w:r>
      <w:r>
        <w:rPr>
          <w:rFonts w:hint="eastAsia" w:ascii="宋体" w:hAnsi="宋体" w:eastAsia="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eastAsia="zh-CN"/>
        </w:rPr>
        <w:t>；</w:t>
      </w:r>
    </w:p>
    <w:p w14:paraId="363A8E0A">
      <w:pPr>
        <w:adjustRightInd w:val="0"/>
        <w:snapToGrid w:val="0"/>
        <w:spacing w:line="360" w:lineRule="auto"/>
        <w:ind w:left="-92" w:leftChars="-42"/>
        <w:rPr>
          <w:rFonts w:hint="eastAsia" w:ascii="宋体" w:hAnsi="宋体" w:eastAsia="宋体" w:cs="宋体"/>
          <w:color w:val="auto"/>
          <w:sz w:val="24"/>
          <w:szCs w:val="24"/>
          <w:highlight w:val="none"/>
          <w:lang w:eastAsia="zh-CN"/>
        </w:rPr>
      </w:pPr>
    </w:p>
    <w:p w14:paraId="40842109">
      <w:pPr>
        <w:pStyle w:val="18"/>
        <w:adjustRightInd w:val="0"/>
        <w:snapToGrid w:val="0"/>
        <w:spacing w:line="360" w:lineRule="auto"/>
        <w:rPr>
          <w:rFonts w:hint="eastAsia" w:ascii="宋体" w:hAnsi="宋体" w:eastAsia="宋体" w:cs="宋体"/>
          <w:color w:val="auto"/>
          <w:sz w:val="24"/>
          <w:szCs w:val="24"/>
          <w:highlight w:val="none"/>
        </w:rPr>
      </w:pPr>
    </w:p>
    <w:p w14:paraId="778E0EAB">
      <w:pPr>
        <w:pStyle w:val="18"/>
        <w:adjustRightInd w:val="0"/>
        <w:snapToGrid w:val="0"/>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b w:val="0"/>
          <w:bCs/>
          <w:color w:val="auto"/>
          <w:sz w:val="24"/>
          <w:szCs w:val="24"/>
          <w:highlight w:val="none"/>
        </w:rPr>
        <w:t>（盖章）</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u w:val="single"/>
          <w:lang w:val="en-US" w:eastAsia="zh-CN"/>
        </w:rPr>
        <w:t xml:space="preserve">                                </w:t>
      </w:r>
    </w:p>
    <w:p w14:paraId="1767F12B">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法定代表人或其委托代理人(签字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u w:val="single"/>
          <w:lang w:val="en-US" w:eastAsia="zh-CN"/>
        </w:rPr>
        <w:t xml:space="preserve">                  </w:t>
      </w:r>
    </w:p>
    <w:p w14:paraId="79B4A7C3">
      <w:pPr>
        <w:topLinePunct/>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w:t>
      </w:r>
    </w:p>
    <w:p w14:paraId="63BE9EF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lang w:val="en-US" w:eastAsia="zh-CN"/>
        </w:rPr>
      </w:pPr>
    </w:p>
    <w:p w14:paraId="4736B6C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lang w:val="en-US" w:eastAsia="zh-CN"/>
        </w:rPr>
      </w:pPr>
    </w:p>
    <w:p w14:paraId="6DD1721E">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lang w:val="en-US" w:eastAsia="zh-CN"/>
        </w:rPr>
      </w:pPr>
    </w:p>
    <w:p w14:paraId="228DDDB8">
      <w:pPr>
        <w:pStyle w:val="23"/>
        <w:rPr>
          <w:rFonts w:hint="eastAsia" w:ascii="宋体" w:hAnsi="宋体" w:eastAsia="宋体" w:cs="宋体"/>
          <w:b/>
          <w:color w:val="auto"/>
          <w:sz w:val="24"/>
          <w:szCs w:val="24"/>
          <w:highlight w:val="none"/>
          <w:lang w:val="en-US" w:eastAsia="zh-CN"/>
        </w:rPr>
      </w:pPr>
    </w:p>
    <w:p w14:paraId="083B8DC8">
      <w:pPr>
        <w:rPr>
          <w:rFonts w:hint="eastAsia" w:ascii="宋体" w:hAnsi="宋体" w:eastAsia="宋体" w:cs="宋体"/>
          <w:b/>
          <w:color w:val="auto"/>
          <w:sz w:val="24"/>
          <w:szCs w:val="24"/>
          <w:highlight w:val="none"/>
          <w:lang w:val="en-US" w:eastAsia="zh-CN"/>
        </w:rPr>
      </w:pPr>
    </w:p>
    <w:p w14:paraId="666FE0D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技术</w:t>
      </w:r>
      <w:r>
        <w:rPr>
          <w:rFonts w:hint="eastAsia" w:ascii="宋体" w:hAnsi="宋体" w:eastAsia="宋体" w:cs="宋体"/>
          <w:b/>
          <w:color w:val="auto"/>
          <w:sz w:val="24"/>
          <w:szCs w:val="24"/>
          <w:highlight w:val="none"/>
        </w:rPr>
        <w:t>方案</w:t>
      </w:r>
    </w:p>
    <w:bookmarkEnd w:id="16"/>
    <w:p w14:paraId="0C719978">
      <w:pPr>
        <w:spacing w:line="560" w:lineRule="exact"/>
        <w:jc w:val="center"/>
        <w:outlineLvl w:val="0"/>
        <w:rPr>
          <w:rFonts w:hint="eastAsia" w:ascii="宋体" w:hAnsi="宋体" w:eastAsia="宋体" w:cs="宋体"/>
          <w:b/>
          <w:color w:val="auto"/>
          <w:sz w:val="24"/>
          <w:szCs w:val="24"/>
          <w:highlight w:val="none"/>
        </w:rPr>
      </w:pPr>
      <w:bookmarkStart w:id="26" w:name="_Toc30138"/>
      <w:bookmarkStart w:id="27" w:name="_Toc22108"/>
      <w:bookmarkStart w:id="28" w:name="_Hlk506905112"/>
      <w:r>
        <w:rPr>
          <w:rFonts w:hint="eastAsia" w:ascii="宋体" w:hAnsi="宋体" w:eastAsia="宋体" w:cs="宋体"/>
          <w:b/>
          <w:color w:val="auto"/>
          <w:sz w:val="24"/>
          <w:szCs w:val="24"/>
          <w:highlight w:val="none"/>
          <w:lang w:eastAsia="zh-CN"/>
        </w:rPr>
        <w:t>方案</w:t>
      </w:r>
      <w:r>
        <w:rPr>
          <w:rFonts w:hint="eastAsia" w:ascii="宋体" w:hAnsi="宋体" w:eastAsia="宋体" w:cs="宋体"/>
          <w:b/>
          <w:color w:val="auto"/>
          <w:sz w:val="24"/>
          <w:szCs w:val="24"/>
          <w:highlight w:val="none"/>
        </w:rPr>
        <w:t>格式自拟</w:t>
      </w:r>
      <w:bookmarkEnd w:id="26"/>
      <w:bookmarkEnd w:id="27"/>
    </w:p>
    <w:p w14:paraId="7F8B40B1">
      <w:pPr>
        <w:pStyle w:val="11"/>
        <w:rPr>
          <w:rFonts w:hint="eastAsia" w:ascii="宋体" w:hAnsi="宋体" w:eastAsia="宋体" w:cs="宋体"/>
          <w:color w:val="auto"/>
          <w:sz w:val="24"/>
          <w:szCs w:val="24"/>
          <w:highlight w:val="none"/>
        </w:rPr>
      </w:pPr>
    </w:p>
    <w:p w14:paraId="4308FDF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bookmarkStart w:id="29" w:name="_Toc14506"/>
      <w:bookmarkStart w:id="30" w:name="_Toc26774"/>
      <w:r>
        <w:rPr>
          <w:rFonts w:hint="eastAsia" w:ascii="宋体" w:hAnsi="宋体" w:eastAsia="宋体" w:cs="宋体"/>
          <w:b/>
          <w:color w:val="auto"/>
          <w:sz w:val="24"/>
          <w:szCs w:val="24"/>
          <w:highlight w:val="none"/>
          <w:lang w:eastAsia="zh-CN"/>
        </w:rPr>
        <w:t>（供应商编制方案时，应参考技术评分标准逐项编制）</w:t>
      </w:r>
      <w:bookmarkEnd w:id="29"/>
      <w:bookmarkEnd w:id="30"/>
    </w:p>
    <w:p w14:paraId="18C938A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9289FD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color w:val="auto"/>
          <w:sz w:val="24"/>
          <w:szCs w:val="24"/>
          <w:highlight w:val="none"/>
        </w:rPr>
      </w:pPr>
    </w:p>
    <w:bookmarkEnd w:id="28"/>
    <w:p w14:paraId="2BBA93B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26673B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8F7D7A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F659B0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162BE5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65579E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1062DE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91DD3B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009A18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F678F7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B8622F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73F324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6FADAF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8590B7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E12CDE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CA9F6A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、其他资料</w:t>
      </w:r>
    </w:p>
    <w:p w14:paraId="34D3D45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（竞争性磋商规定应提交的有关资料，或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认为应提交的其他资料，在此提交）</w:t>
      </w:r>
    </w:p>
    <w:p w14:paraId="6DD8D82B">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33035113">
      <w:pPr>
        <w:spacing w:after="80"/>
        <w:jc w:val="center"/>
        <w:rPr>
          <w:rFonts w:hint="eastAsia" w:ascii="宋体" w:hAnsi="宋体" w:eastAsia="宋体" w:cs="宋体"/>
          <w:b w:val="0"/>
          <w:bCs w:val="0"/>
          <w:color w:val="auto"/>
          <w:kern w:val="2"/>
          <w:sz w:val="24"/>
          <w:szCs w:val="24"/>
          <w:highlight w:val="none"/>
          <w:lang w:val="en-US" w:eastAsia="zh-CN" w:bidi="ar-SA"/>
        </w:rPr>
      </w:pPr>
    </w:p>
    <w:p w14:paraId="6D2A3B5E">
      <w:pPr>
        <w:pStyle w:val="14"/>
        <w:keepNext w:val="0"/>
        <w:keepLines w:val="0"/>
        <w:widowControl/>
        <w:suppressLineNumbers w:val="0"/>
        <w:spacing w:before="75" w:beforeAutospacing="0" w:after="75" w:afterAutospacing="0" w:line="420" w:lineRule="atLeast"/>
        <w:ind w:left="0" w:right="0" w:firstLine="420"/>
        <w:jc w:val="both"/>
        <w:rPr>
          <w:rStyle w:val="27"/>
          <w:rFonts w:hint="eastAsia" w:ascii="宋体" w:hAnsi="宋体" w:eastAsia="宋体" w:cs="宋体"/>
          <w:i w:val="0"/>
          <w:iCs w:val="0"/>
          <w:caps w:val="0"/>
          <w:color w:val="auto"/>
          <w:spacing w:val="0"/>
          <w:sz w:val="24"/>
          <w:szCs w:val="24"/>
          <w:highlight w:val="none"/>
          <w:lang w:val="en-US" w:eastAsia="zh-CN"/>
        </w:rPr>
      </w:pPr>
      <w:r>
        <w:rPr>
          <w:rStyle w:val="27"/>
          <w:rFonts w:hint="eastAsia" w:ascii="宋体" w:hAnsi="宋体" w:eastAsia="宋体" w:cs="宋体"/>
          <w:i w:val="0"/>
          <w:iCs w:val="0"/>
          <w:caps w:val="0"/>
          <w:color w:val="auto"/>
          <w:spacing w:val="0"/>
          <w:sz w:val="24"/>
          <w:szCs w:val="24"/>
          <w:highlight w:val="none"/>
          <w:lang w:val="en-US" w:eastAsia="zh-CN"/>
        </w:rPr>
        <w:t>附件2</w:t>
      </w:r>
    </w:p>
    <w:p w14:paraId="01BB9EF7">
      <w:pPr>
        <w:pStyle w:val="14"/>
        <w:keepNext w:val="0"/>
        <w:keepLines w:val="0"/>
        <w:widowControl/>
        <w:suppressLineNumbers w:val="0"/>
        <w:spacing w:before="75" w:beforeAutospacing="0" w:after="75" w:afterAutospacing="0" w:line="420" w:lineRule="atLeast"/>
        <w:ind w:left="0" w:right="0" w:firstLine="420"/>
        <w:jc w:val="center"/>
        <w:rPr>
          <w:rFonts w:hint="eastAsia" w:ascii="宋体" w:hAnsi="宋体" w:eastAsia="宋体" w:cs="宋体"/>
          <w:i w:val="0"/>
          <w:iCs w:val="0"/>
          <w:caps w:val="0"/>
          <w:color w:val="auto"/>
          <w:spacing w:val="0"/>
          <w:sz w:val="24"/>
          <w:szCs w:val="24"/>
          <w:highlight w:val="none"/>
          <w:lang w:eastAsia="zh-CN"/>
        </w:rPr>
      </w:pPr>
      <w:r>
        <w:rPr>
          <w:rStyle w:val="27"/>
          <w:rFonts w:hint="eastAsia" w:ascii="宋体" w:hAnsi="宋体" w:eastAsia="宋体" w:cs="宋体"/>
          <w:i w:val="0"/>
          <w:iCs w:val="0"/>
          <w:caps w:val="0"/>
          <w:color w:val="auto"/>
          <w:spacing w:val="0"/>
          <w:sz w:val="24"/>
          <w:szCs w:val="24"/>
          <w:highlight w:val="none"/>
        </w:rPr>
        <w:t>中小企业声明函（工程、服务)</w:t>
      </w:r>
    </w:p>
    <w:p w14:paraId="31877421">
      <w:pPr>
        <w:pStyle w:val="14"/>
        <w:keepNext w:val="0"/>
        <w:keepLines w:val="0"/>
        <w:widowControl/>
        <w:suppressLineNumbers w:val="0"/>
        <w:spacing w:before="75" w:beforeAutospacing="0" w:after="75" w:afterAutospacing="0" w:line="420" w:lineRule="atLeast"/>
        <w:ind w:left="0" w:righ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w:t>
      </w:r>
    </w:p>
    <w:p w14:paraId="22562A04">
      <w:pPr>
        <w:pStyle w:val="14"/>
        <w:keepNext w:val="0"/>
        <w:keepLines w:val="0"/>
        <w:widowControl/>
        <w:suppressLineNumbers w:val="0"/>
        <w:spacing w:before="75" w:beforeAutospacing="0" w:after="75" w:afterAutospacing="0" w:line="420" w:lineRule="atLeast"/>
        <w:ind w:left="0" w:righ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49549E10">
      <w:pPr>
        <w:pStyle w:val="14"/>
        <w:keepNext w:val="0"/>
        <w:keepLines w:val="0"/>
        <w:widowControl/>
        <w:numPr>
          <w:ilvl w:val="0"/>
          <w:numId w:val="7"/>
        </w:numPr>
        <w:suppressLineNumbers w:val="0"/>
        <w:spacing w:before="75" w:beforeAutospacing="0" w:after="75" w:afterAutospacing="0" w:line="420" w:lineRule="atLeast"/>
        <w:ind w:left="0" w:righ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（标的名称），属于（采购文件中明确的所属行业）</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承建（承接）企业为（企业名称），从业人员</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人，营业收入为</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万元，资产总额为</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万元，属于（中型企业、小型企业、微型企业）</w:t>
      </w:r>
      <w:r>
        <w:rPr>
          <w:rFonts w:hint="eastAsia" w:ascii="宋体" w:hAnsi="宋体" w:eastAsia="宋体" w:cs="宋体"/>
          <w:i w:val="0"/>
          <w:iCs w:val="0"/>
          <w:caps w:val="0"/>
          <w:color w:val="auto"/>
          <w:spacing w:val="0"/>
          <w:sz w:val="24"/>
          <w:szCs w:val="24"/>
          <w:highlight w:val="none"/>
          <w:lang w:eastAsia="zh-CN"/>
        </w:rPr>
        <w:t>；</w:t>
      </w:r>
    </w:p>
    <w:p w14:paraId="2E0D0170">
      <w:pPr>
        <w:pStyle w:val="14"/>
        <w:keepNext w:val="0"/>
        <w:keepLines w:val="0"/>
        <w:widowControl/>
        <w:suppressLineNumbers w:val="0"/>
        <w:spacing w:before="75" w:beforeAutospacing="0" w:after="75" w:afterAutospacing="0" w:line="420" w:lineRule="atLeast"/>
        <w:ind w:left="0" w:right="0" w:firstLine="420"/>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2.（标的名称），属于（采购文件中明确的所属行业）</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承建（承接）企业为（企业名称），从业人员</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人，营业收入为</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万元，资产总额为</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万元，属于（中型企业、小型企业、微型企业）</w:t>
      </w:r>
      <w:r>
        <w:rPr>
          <w:rFonts w:hint="eastAsia" w:ascii="宋体" w:hAnsi="宋体" w:eastAsia="宋体" w:cs="宋体"/>
          <w:i w:val="0"/>
          <w:iCs w:val="0"/>
          <w:caps w:val="0"/>
          <w:color w:val="auto"/>
          <w:spacing w:val="0"/>
          <w:sz w:val="24"/>
          <w:szCs w:val="24"/>
          <w:highlight w:val="none"/>
          <w:lang w:eastAsia="zh-CN"/>
        </w:rPr>
        <w:t>；</w:t>
      </w:r>
    </w:p>
    <w:p w14:paraId="40A29F76">
      <w:pPr>
        <w:pStyle w:val="14"/>
        <w:keepNext w:val="0"/>
        <w:keepLines w:val="0"/>
        <w:widowControl/>
        <w:suppressLineNumbers w:val="0"/>
        <w:spacing w:before="75" w:beforeAutospacing="0" w:after="75" w:afterAutospacing="0" w:line="420" w:lineRule="atLeast"/>
        <w:ind w:left="0" w:righ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w:t>
      </w:r>
    </w:p>
    <w:p w14:paraId="472E8E01">
      <w:pPr>
        <w:pStyle w:val="14"/>
        <w:keepNext w:val="0"/>
        <w:keepLines w:val="0"/>
        <w:widowControl/>
        <w:suppressLineNumbers w:val="0"/>
        <w:spacing w:before="75" w:beforeAutospacing="0" w:after="75" w:afterAutospacing="0" w:line="420" w:lineRule="atLeast"/>
        <w:ind w:left="0" w:righ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以上企业，不属于大企业的分支机构，不存在控股股东为大企业的情形，也不存在与大企业的负责人为同一人的情形。</w:t>
      </w:r>
    </w:p>
    <w:p w14:paraId="03109CAE">
      <w:pPr>
        <w:pStyle w:val="14"/>
        <w:keepNext w:val="0"/>
        <w:keepLines w:val="0"/>
        <w:widowControl/>
        <w:suppressLineNumbers w:val="0"/>
        <w:spacing w:before="75" w:beforeAutospacing="0" w:after="75" w:afterAutospacing="0" w:line="420" w:lineRule="atLeast"/>
        <w:ind w:left="0" w:righ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本企业对上述声明内容的真实性负责。如有虚假，将依法承担相应责任。</w:t>
      </w:r>
    </w:p>
    <w:p w14:paraId="5CE0046A">
      <w:pPr>
        <w:keepNext w:val="0"/>
        <w:keepLines w:val="0"/>
        <w:widowControl/>
        <w:numPr>
          <w:ilvl w:val="0"/>
          <w:numId w:val="0"/>
        </w:numPr>
        <w:suppressLineNumbers w:val="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w:t>
      </w:r>
    </w:p>
    <w:p w14:paraId="44D4B527">
      <w:pPr>
        <w:keepNext w:val="0"/>
        <w:keepLines w:val="0"/>
        <w:widowControl/>
        <w:numPr>
          <w:ilvl w:val="0"/>
          <w:numId w:val="0"/>
        </w:numPr>
        <w:suppressLineNumbers w:val="0"/>
        <w:jc w:val="both"/>
        <w:rPr>
          <w:rFonts w:hint="eastAsia" w:ascii="宋体" w:hAnsi="宋体" w:eastAsia="宋体" w:cs="宋体"/>
          <w:i w:val="0"/>
          <w:iCs w:val="0"/>
          <w:color w:val="auto"/>
          <w:kern w:val="0"/>
          <w:sz w:val="24"/>
          <w:szCs w:val="24"/>
          <w:highlight w:val="none"/>
          <w:u w:val="single"/>
          <w:lang w:val="en-US" w:eastAsia="zh-CN" w:bidi="ar"/>
        </w:rPr>
      </w:pPr>
      <w:r>
        <w:rPr>
          <w:rFonts w:hint="eastAsia" w:ascii="宋体" w:hAnsi="宋体" w:eastAsia="宋体" w:cs="宋体"/>
          <w:i w:val="0"/>
          <w:iCs w:val="0"/>
          <w:caps w:val="0"/>
          <w:color w:val="auto"/>
          <w:spacing w:val="0"/>
          <w:sz w:val="24"/>
          <w:szCs w:val="24"/>
          <w:highlight w:val="none"/>
        </w:rPr>
        <w:t> </w:t>
      </w:r>
      <w:r>
        <w:rPr>
          <w:rFonts w:hint="eastAsia" w:ascii="宋体" w:hAnsi="宋体" w:eastAsia="宋体" w:cs="宋体"/>
          <w:i w:val="0"/>
          <w:iCs w:val="0"/>
          <w:color w:val="auto"/>
          <w:kern w:val="0"/>
          <w:sz w:val="24"/>
          <w:szCs w:val="24"/>
          <w:highlight w:val="none"/>
          <w:lang w:val="en-US" w:eastAsia="zh-CN" w:bidi="ar"/>
        </w:rPr>
        <w:t>供应商名称(盖章)：</w:t>
      </w:r>
      <w:r>
        <w:rPr>
          <w:rFonts w:hint="eastAsia" w:ascii="宋体" w:hAnsi="宋体" w:eastAsia="宋体" w:cs="宋体"/>
          <w:i w:val="0"/>
          <w:iCs w:val="0"/>
          <w:color w:val="auto"/>
          <w:kern w:val="0"/>
          <w:sz w:val="24"/>
          <w:szCs w:val="24"/>
          <w:highlight w:val="none"/>
          <w:u w:val="single"/>
          <w:lang w:val="en-US" w:eastAsia="zh-CN" w:bidi="ar"/>
        </w:rPr>
        <w:t xml:space="preserve">                             </w:t>
      </w:r>
    </w:p>
    <w:p w14:paraId="43811BC7">
      <w:pPr>
        <w:keepNext w:val="0"/>
        <w:keepLines w:val="0"/>
        <w:widowControl/>
        <w:numPr>
          <w:ilvl w:val="0"/>
          <w:numId w:val="0"/>
        </w:numPr>
        <w:suppressLineNumbers w:val="0"/>
        <w:ind w:firstLine="240" w:firstLineChars="100"/>
        <w:jc w:val="both"/>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日期：</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年</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月</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日</w:t>
      </w:r>
    </w:p>
    <w:p w14:paraId="54D1A2E1">
      <w:pPr>
        <w:pStyle w:val="14"/>
        <w:keepNext w:val="0"/>
        <w:keepLines w:val="0"/>
        <w:widowControl/>
        <w:suppressLineNumbers w:val="0"/>
        <w:spacing w:before="75" w:beforeAutospacing="0" w:after="75" w:afterAutospacing="0" w:line="420" w:lineRule="atLeast"/>
        <w:ind w:left="0" w:right="0" w:firstLine="420"/>
        <w:jc w:val="righ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w:t>
      </w:r>
    </w:p>
    <w:p w14:paraId="119027E1">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br w:type="page"/>
      </w:r>
    </w:p>
    <w:p w14:paraId="273A3390">
      <w:pPr>
        <w:keepNext w:val="0"/>
        <w:keepLines w:val="0"/>
        <w:widowControl/>
        <w:numPr>
          <w:ilvl w:val="0"/>
          <w:numId w:val="0"/>
        </w:numPr>
        <w:suppressLineNumbers w:val="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附件</w:t>
      </w:r>
      <w:r>
        <w:rPr>
          <w:rFonts w:hint="eastAsia" w:ascii="宋体" w:hAnsi="宋体" w:eastAsia="宋体" w:cs="宋体"/>
          <w:bCs/>
          <w:color w:val="auto"/>
          <w:sz w:val="24"/>
          <w:szCs w:val="24"/>
          <w:highlight w:val="none"/>
          <w:lang w:val="en-US" w:eastAsia="zh-CN"/>
        </w:rPr>
        <w:t>3</w:t>
      </w:r>
    </w:p>
    <w:p w14:paraId="69BFEECC">
      <w:pPr>
        <w:keepNext w:val="0"/>
        <w:keepLines w:val="0"/>
        <w:widowControl/>
        <w:suppressLineNumbers w:val="0"/>
        <w:jc w:val="center"/>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监狱企业声明函</w:t>
      </w:r>
      <w:r>
        <w:rPr>
          <w:rStyle w:val="27"/>
          <w:rFonts w:hint="eastAsia" w:ascii="宋体" w:hAnsi="宋体" w:eastAsia="宋体" w:cs="宋体"/>
          <w:i w:val="0"/>
          <w:iCs w:val="0"/>
          <w:caps w:val="0"/>
          <w:color w:val="auto"/>
          <w:spacing w:val="0"/>
          <w:sz w:val="24"/>
          <w:szCs w:val="24"/>
          <w:highlight w:val="none"/>
          <w:lang w:eastAsia="zh-CN"/>
        </w:rPr>
        <w:t>（</w:t>
      </w:r>
      <w:r>
        <w:rPr>
          <w:rStyle w:val="27"/>
          <w:rFonts w:hint="eastAsia" w:ascii="宋体" w:hAnsi="宋体" w:eastAsia="宋体" w:cs="宋体"/>
          <w:i w:val="0"/>
          <w:iCs w:val="0"/>
          <w:caps w:val="0"/>
          <w:color w:val="auto"/>
          <w:spacing w:val="0"/>
          <w:sz w:val="24"/>
          <w:szCs w:val="24"/>
          <w:highlight w:val="none"/>
          <w:lang w:val="en-US" w:eastAsia="zh-CN"/>
        </w:rPr>
        <w:t>如有</w:t>
      </w:r>
      <w:r>
        <w:rPr>
          <w:rStyle w:val="27"/>
          <w:rFonts w:hint="eastAsia" w:ascii="宋体" w:hAnsi="宋体" w:eastAsia="宋体" w:cs="宋体"/>
          <w:i w:val="0"/>
          <w:iCs w:val="0"/>
          <w:caps w:val="0"/>
          <w:color w:val="auto"/>
          <w:spacing w:val="0"/>
          <w:sz w:val="24"/>
          <w:szCs w:val="24"/>
          <w:highlight w:val="none"/>
          <w:lang w:eastAsia="zh-CN"/>
        </w:rPr>
        <w:t>）</w:t>
      </w:r>
    </w:p>
    <w:p w14:paraId="4F481325">
      <w:pPr>
        <w:keepNext w:val="0"/>
        <w:keepLines w:val="0"/>
        <w:widowControl/>
        <w:numPr>
          <w:ilvl w:val="0"/>
          <w:numId w:val="0"/>
        </w:numPr>
        <w:suppressLineNumbers w:val="0"/>
        <w:jc w:val="center"/>
        <w:rPr>
          <w:rFonts w:hint="eastAsia" w:ascii="宋体" w:hAnsi="宋体" w:eastAsia="宋体" w:cs="宋体"/>
          <w:b/>
          <w:bCs w:val="0"/>
          <w:i w:val="0"/>
          <w:iCs w:val="0"/>
          <w:color w:val="auto"/>
          <w:kern w:val="0"/>
          <w:sz w:val="24"/>
          <w:szCs w:val="24"/>
          <w:highlight w:val="none"/>
          <w:lang w:val="en-US" w:eastAsia="zh-CN" w:bidi="ar"/>
        </w:rPr>
      </w:pPr>
      <w:r>
        <w:rPr>
          <w:rFonts w:hint="eastAsia" w:ascii="宋体" w:hAnsi="宋体" w:eastAsia="宋体" w:cs="宋体"/>
          <w:b/>
          <w:bCs w:val="0"/>
          <w:i w:val="0"/>
          <w:iCs w:val="0"/>
          <w:color w:val="auto"/>
          <w:kern w:val="0"/>
          <w:sz w:val="24"/>
          <w:szCs w:val="24"/>
          <w:highlight w:val="none"/>
          <w:lang w:val="en-US" w:eastAsia="zh-CN" w:bidi="ar"/>
        </w:rPr>
        <w:t>（监狱企业适用）</w:t>
      </w:r>
    </w:p>
    <w:p w14:paraId="1F2AD68D">
      <w:pPr>
        <w:keepNext w:val="0"/>
        <w:keepLines w:val="0"/>
        <w:widowControl/>
        <w:numPr>
          <w:ilvl w:val="0"/>
          <w:numId w:val="0"/>
        </w:numPr>
        <w:suppressLineNumbers w:val="0"/>
        <w:ind w:firstLine="480" w:firstLineChars="200"/>
        <w:jc w:val="left"/>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本公司郑重声明，根据《关于政府采购支持监狱企业发展有关问题的通知》（财库[2014]68号）的规定，本公司为监狱企业。</w:t>
      </w:r>
    </w:p>
    <w:p w14:paraId="75586229">
      <w:pPr>
        <w:keepNext w:val="0"/>
        <w:keepLines w:val="0"/>
        <w:widowControl/>
        <w:numPr>
          <w:ilvl w:val="0"/>
          <w:numId w:val="0"/>
        </w:numPr>
        <w:suppressLineNumbers w:val="0"/>
        <w:jc w:val="left"/>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本公司参加______单位的______项目采购活动，采购活动提供本企业（填写制造的货物，由本企业承担工程、提供服务）。</w:t>
      </w:r>
    </w:p>
    <w:p w14:paraId="74A2FAD3">
      <w:pPr>
        <w:keepNext w:val="0"/>
        <w:keepLines w:val="0"/>
        <w:widowControl/>
        <w:numPr>
          <w:ilvl w:val="0"/>
          <w:numId w:val="0"/>
        </w:numPr>
        <w:suppressLineNumbers w:val="0"/>
        <w:jc w:val="left"/>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本条所称货物不包括使用大型企业注册商标的货物和服务。</w:t>
      </w:r>
    </w:p>
    <w:p w14:paraId="03652B09">
      <w:pPr>
        <w:keepNext w:val="0"/>
        <w:keepLines w:val="0"/>
        <w:widowControl/>
        <w:numPr>
          <w:ilvl w:val="0"/>
          <w:numId w:val="0"/>
        </w:numPr>
        <w:suppressLineNumbers w:val="0"/>
        <w:jc w:val="left"/>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本公司对上述声明的真实性负责。如有虚假，将依法承担相应责任。</w:t>
      </w:r>
    </w:p>
    <w:p w14:paraId="0D5E937C">
      <w:pPr>
        <w:keepNext w:val="0"/>
        <w:keepLines w:val="0"/>
        <w:widowControl/>
        <w:numPr>
          <w:ilvl w:val="0"/>
          <w:numId w:val="0"/>
        </w:numPr>
        <w:suppressLineNumbers w:val="0"/>
        <w:jc w:val="left"/>
        <w:rPr>
          <w:rFonts w:hint="eastAsia" w:ascii="宋体" w:hAnsi="宋体" w:eastAsia="宋体" w:cs="宋体"/>
          <w:i w:val="0"/>
          <w:iCs w:val="0"/>
          <w:color w:val="auto"/>
          <w:kern w:val="0"/>
          <w:sz w:val="24"/>
          <w:szCs w:val="24"/>
          <w:highlight w:val="none"/>
          <w:lang w:val="en-US" w:eastAsia="zh-CN" w:bidi="ar"/>
        </w:rPr>
      </w:pPr>
    </w:p>
    <w:p w14:paraId="71FCDF60">
      <w:pPr>
        <w:keepNext w:val="0"/>
        <w:keepLines w:val="0"/>
        <w:widowControl/>
        <w:numPr>
          <w:ilvl w:val="0"/>
          <w:numId w:val="0"/>
        </w:numPr>
        <w:suppressLineNumbers w:val="0"/>
        <w:jc w:val="both"/>
        <w:rPr>
          <w:rFonts w:hint="eastAsia" w:ascii="宋体" w:hAnsi="宋体" w:eastAsia="宋体" w:cs="宋体"/>
          <w:i w:val="0"/>
          <w:iCs w:val="0"/>
          <w:color w:val="auto"/>
          <w:kern w:val="0"/>
          <w:sz w:val="24"/>
          <w:szCs w:val="24"/>
          <w:highlight w:val="none"/>
          <w:lang w:val="en-US" w:eastAsia="zh-CN" w:bidi="ar"/>
        </w:rPr>
      </w:pPr>
    </w:p>
    <w:p w14:paraId="00613374">
      <w:pPr>
        <w:keepNext w:val="0"/>
        <w:keepLines w:val="0"/>
        <w:widowControl/>
        <w:numPr>
          <w:ilvl w:val="0"/>
          <w:numId w:val="0"/>
        </w:numPr>
        <w:suppressLineNumbers w:val="0"/>
        <w:jc w:val="both"/>
        <w:rPr>
          <w:rFonts w:hint="eastAsia" w:ascii="宋体" w:hAnsi="宋体" w:eastAsia="宋体" w:cs="宋体"/>
          <w:i w:val="0"/>
          <w:iCs w:val="0"/>
          <w:color w:val="auto"/>
          <w:kern w:val="0"/>
          <w:sz w:val="24"/>
          <w:szCs w:val="24"/>
          <w:highlight w:val="none"/>
          <w:u w:val="single"/>
          <w:lang w:val="en-US" w:eastAsia="zh-CN" w:bidi="ar"/>
        </w:rPr>
      </w:pPr>
      <w:r>
        <w:rPr>
          <w:rFonts w:hint="eastAsia" w:ascii="宋体" w:hAnsi="宋体" w:eastAsia="宋体" w:cs="宋体"/>
          <w:i w:val="0"/>
          <w:iCs w:val="0"/>
          <w:color w:val="auto"/>
          <w:kern w:val="0"/>
          <w:sz w:val="24"/>
          <w:szCs w:val="24"/>
          <w:highlight w:val="none"/>
          <w:lang w:val="en-US" w:eastAsia="zh-CN" w:bidi="ar"/>
        </w:rPr>
        <w:t>供应商名称(盖章)：</w:t>
      </w:r>
      <w:r>
        <w:rPr>
          <w:rFonts w:hint="eastAsia" w:ascii="宋体" w:hAnsi="宋体" w:eastAsia="宋体" w:cs="宋体"/>
          <w:i w:val="0"/>
          <w:iCs w:val="0"/>
          <w:color w:val="auto"/>
          <w:kern w:val="0"/>
          <w:sz w:val="24"/>
          <w:szCs w:val="24"/>
          <w:highlight w:val="none"/>
          <w:u w:val="single"/>
          <w:lang w:val="en-US" w:eastAsia="zh-CN" w:bidi="ar"/>
        </w:rPr>
        <w:t xml:space="preserve">                             </w:t>
      </w:r>
    </w:p>
    <w:p w14:paraId="07947E03">
      <w:pPr>
        <w:keepNext w:val="0"/>
        <w:keepLines w:val="0"/>
        <w:widowControl/>
        <w:numPr>
          <w:ilvl w:val="0"/>
          <w:numId w:val="0"/>
        </w:numPr>
        <w:suppressLineNumbers w:val="0"/>
        <w:jc w:val="both"/>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日期：</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年</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月</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日</w:t>
      </w:r>
    </w:p>
    <w:p w14:paraId="52956999">
      <w:pPr>
        <w:spacing w:line="588"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br w:type="page"/>
      </w:r>
      <w:bookmarkStart w:id="31" w:name="OLE_LINK14"/>
      <w:bookmarkStart w:id="32" w:name="OLE_LINK13"/>
      <w:r>
        <w:rPr>
          <w:rFonts w:hint="eastAsia" w:ascii="宋体" w:hAnsi="宋体" w:eastAsia="宋体" w:cs="宋体"/>
          <w:bCs/>
          <w:color w:val="auto"/>
          <w:sz w:val="24"/>
          <w:szCs w:val="24"/>
          <w:highlight w:val="none"/>
        </w:rPr>
        <w:t>附件</w:t>
      </w:r>
      <w:r>
        <w:rPr>
          <w:rFonts w:hint="eastAsia" w:ascii="宋体" w:hAnsi="宋体" w:eastAsia="宋体" w:cs="宋体"/>
          <w:bCs/>
          <w:color w:val="auto"/>
          <w:sz w:val="24"/>
          <w:szCs w:val="24"/>
          <w:highlight w:val="none"/>
          <w:lang w:val="en-US" w:eastAsia="zh-CN"/>
        </w:rPr>
        <w:t>4</w:t>
      </w:r>
    </w:p>
    <w:p w14:paraId="7C6078EE">
      <w:pPr>
        <w:keepNext w:val="0"/>
        <w:keepLines w:val="0"/>
        <w:widowControl/>
        <w:suppressLineNumbers w:val="0"/>
        <w:spacing w:line="360" w:lineRule="auto"/>
        <w:jc w:val="center"/>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残疾人福利性单位声明函（如有）</w:t>
      </w:r>
    </w:p>
    <w:bookmarkEnd w:id="31"/>
    <w:bookmarkEnd w:id="32"/>
    <w:p w14:paraId="0D4F964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单位郑重声明，根据《财政部民政部中国残疾人联合会关于促进残疾人就业政府采购政策的通知》（财库〔2017〕141号）的规定，本单位为符合条件的残疾人福利性单位，且本单位参加单位的（项目名称、项目编号、标段）采购活动提供本单位制造的货物（由本单位承担工程/提供服务），或者提供其他残疾人福利性单位制造的货物（不包括使用非残疾人福利性单位注册商标的货物）。</w:t>
      </w:r>
    </w:p>
    <w:p w14:paraId="0200990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本单位对上述声明的真实性负责。如有虚假，将依法承担相应责任。</w:t>
      </w:r>
    </w:p>
    <w:p w14:paraId="70BD61A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p>
    <w:p w14:paraId="11346C2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p>
    <w:p w14:paraId="6117D25F">
      <w:pPr>
        <w:pStyle w:val="15"/>
        <w:rPr>
          <w:rFonts w:hint="eastAsia" w:ascii="宋体" w:hAnsi="宋体" w:eastAsia="宋体" w:cs="宋体"/>
          <w:color w:val="auto"/>
          <w:kern w:val="2"/>
          <w:sz w:val="24"/>
          <w:szCs w:val="24"/>
          <w:highlight w:val="none"/>
          <w:lang w:val="en-US" w:eastAsia="zh-CN" w:bidi="ar-SA"/>
        </w:rPr>
      </w:pPr>
    </w:p>
    <w:p w14:paraId="2A33A572">
      <w:pPr>
        <w:rPr>
          <w:rFonts w:hint="eastAsia" w:ascii="宋体" w:hAnsi="宋体" w:eastAsia="宋体" w:cs="宋体"/>
          <w:color w:val="auto"/>
          <w:kern w:val="2"/>
          <w:sz w:val="24"/>
          <w:szCs w:val="24"/>
          <w:highlight w:val="none"/>
          <w:lang w:val="en-US" w:eastAsia="zh-CN" w:bidi="ar-SA"/>
        </w:rPr>
      </w:pPr>
    </w:p>
    <w:p w14:paraId="372226CB">
      <w:pPr>
        <w:pStyle w:val="15"/>
        <w:rPr>
          <w:rFonts w:hint="eastAsia" w:ascii="宋体" w:hAnsi="宋体" w:eastAsia="宋体" w:cs="宋体"/>
          <w:color w:val="auto"/>
          <w:sz w:val="24"/>
          <w:szCs w:val="24"/>
          <w:highlight w:val="none"/>
          <w:lang w:val="en-US" w:eastAsia="zh-CN"/>
        </w:rPr>
      </w:pPr>
    </w:p>
    <w:p w14:paraId="60ABA41D">
      <w:pPr>
        <w:keepNext w:val="0"/>
        <w:keepLines w:val="0"/>
        <w:widowControl/>
        <w:numPr>
          <w:ilvl w:val="0"/>
          <w:numId w:val="0"/>
        </w:numPr>
        <w:suppressLineNumbers w:val="0"/>
        <w:jc w:val="both"/>
        <w:rPr>
          <w:rFonts w:hint="eastAsia" w:ascii="宋体" w:hAnsi="宋体" w:eastAsia="宋体" w:cs="宋体"/>
          <w:i w:val="0"/>
          <w:iCs w:val="0"/>
          <w:color w:val="auto"/>
          <w:kern w:val="0"/>
          <w:sz w:val="24"/>
          <w:szCs w:val="24"/>
          <w:highlight w:val="none"/>
          <w:u w:val="single"/>
          <w:lang w:val="en-US" w:eastAsia="zh-CN" w:bidi="ar"/>
        </w:rPr>
      </w:pPr>
      <w:r>
        <w:rPr>
          <w:rFonts w:hint="eastAsia" w:ascii="宋体" w:hAnsi="宋体" w:eastAsia="宋体" w:cs="宋体"/>
          <w:i w:val="0"/>
          <w:iCs w:val="0"/>
          <w:color w:val="auto"/>
          <w:kern w:val="0"/>
          <w:sz w:val="24"/>
          <w:szCs w:val="24"/>
          <w:highlight w:val="none"/>
          <w:lang w:val="en-US" w:eastAsia="zh-CN" w:bidi="ar"/>
        </w:rPr>
        <w:t>供应商名称(盖章)：</w:t>
      </w:r>
      <w:r>
        <w:rPr>
          <w:rFonts w:hint="eastAsia" w:ascii="宋体" w:hAnsi="宋体" w:eastAsia="宋体" w:cs="宋体"/>
          <w:i w:val="0"/>
          <w:iCs w:val="0"/>
          <w:color w:val="auto"/>
          <w:kern w:val="0"/>
          <w:sz w:val="24"/>
          <w:szCs w:val="24"/>
          <w:highlight w:val="none"/>
          <w:u w:val="single"/>
          <w:lang w:val="en-US" w:eastAsia="zh-CN" w:bidi="ar"/>
        </w:rPr>
        <w:t xml:space="preserve">                             </w:t>
      </w:r>
    </w:p>
    <w:p w14:paraId="1FDD2468">
      <w:pPr>
        <w:keepNext w:val="0"/>
        <w:keepLines w:val="0"/>
        <w:widowControl/>
        <w:numPr>
          <w:ilvl w:val="0"/>
          <w:numId w:val="0"/>
        </w:numPr>
        <w:suppressLineNumbers w:val="0"/>
        <w:jc w:val="both"/>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日期：</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年</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月</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日</w:t>
      </w:r>
    </w:p>
    <w:p w14:paraId="47A8E24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p>
    <w:p w14:paraId="0DEFC15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p>
    <w:p w14:paraId="38C8E04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p>
    <w:p w14:paraId="5E902990">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bidi="ar-SA"/>
        </w:rPr>
      </w:pPr>
    </w:p>
    <w:p w14:paraId="7963298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p>
    <w:p w14:paraId="567755B2">
      <w:pP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备注：成交供应商为残疾人福利单位的，此声明函将随成交结果同时公告，接受社会监督。</w:t>
      </w:r>
    </w:p>
    <w:p w14:paraId="428CE180">
      <w:pPr>
        <w:pStyle w:val="35"/>
        <w:numPr>
          <w:ilvl w:val="0"/>
          <w:numId w:val="0"/>
        </w:numPr>
        <w:spacing w:line="440" w:lineRule="exact"/>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br w:type="page"/>
      </w:r>
    </w:p>
    <w:p w14:paraId="0115F8E5">
      <w:pPr>
        <w:pStyle w:val="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附件5</w:t>
      </w:r>
    </w:p>
    <w:p w14:paraId="20F2832E">
      <w:pPr>
        <w:rPr>
          <w:rFonts w:hint="eastAsia" w:ascii="宋体" w:hAnsi="宋体" w:eastAsia="宋体" w:cs="宋体"/>
          <w:color w:val="auto"/>
          <w:sz w:val="24"/>
          <w:szCs w:val="24"/>
          <w:highlight w:val="none"/>
          <w:lang w:val="en-US" w:eastAsia="zh-CN"/>
        </w:rPr>
      </w:pPr>
    </w:p>
    <w:p w14:paraId="2DDBAB7E">
      <w:pPr>
        <w:pStyle w:val="16"/>
        <w:snapToGrid w:val="0"/>
        <w:spacing w:line="360" w:lineRule="auto"/>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参加采购活动前三年内在经营活动中</w:t>
      </w:r>
    </w:p>
    <w:p w14:paraId="71AF944A">
      <w:pPr>
        <w:pStyle w:val="16"/>
        <w:snapToGrid w:val="0"/>
        <w:spacing w:line="360" w:lineRule="auto"/>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没有重大违法记录的书面声明</w:t>
      </w:r>
    </w:p>
    <w:p w14:paraId="148629E4">
      <w:pPr>
        <w:pStyle w:val="16"/>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(采购人或采购代理机构)：</w:t>
      </w:r>
    </w:p>
    <w:p w14:paraId="1A4397E0">
      <w:pPr>
        <w:pStyle w:val="16"/>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我单位在参加采购活动前三年内在经营活动中没有《政府采购法》第二十二条第一款第(五)项所称重大违法记录，包括：</w:t>
      </w:r>
    </w:p>
    <w:p w14:paraId="2C024ACC">
      <w:pPr>
        <w:pStyle w:val="16"/>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我单位或者其法定代表人、董事、监事、高级管理人员未因经营活动中的违法行为受到刑事处罚或者责令停产停业、吊销许可证或者执照、较大数额罚款等行政处罚。</w:t>
      </w:r>
    </w:p>
    <w:p w14:paraId="3DB34F9D">
      <w:pPr>
        <w:pStyle w:val="16"/>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6B2A838D">
      <w:pPr>
        <w:pStyle w:val="16"/>
        <w:snapToGrid w:val="0"/>
        <w:spacing w:line="360" w:lineRule="auto"/>
        <w:ind w:firstLine="480" w:firstLineChars="200"/>
        <w:rPr>
          <w:rFonts w:hint="eastAsia" w:ascii="宋体" w:hAnsi="宋体" w:eastAsia="宋体" w:cs="宋体"/>
          <w:color w:val="auto"/>
          <w:sz w:val="24"/>
          <w:szCs w:val="24"/>
          <w:highlight w:val="none"/>
        </w:rPr>
      </w:pPr>
    </w:p>
    <w:p w14:paraId="1D152E28">
      <w:pPr>
        <w:pStyle w:val="16"/>
        <w:snapToGrid w:val="0"/>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bCs/>
          <w:color w:val="auto"/>
          <w:sz w:val="24"/>
          <w:szCs w:val="24"/>
          <w:highlight w:val="none"/>
        </w:rPr>
        <w:t>供应商</w:t>
      </w:r>
      <w:r>
        <w:rPr>
          <w:rFonts w:hint="eastAsia" w:ascii="宋体" w:hAnsi="宋体" w:eastAsia="宋体" w:cs="宋体"/>
          <w:color w:val="auto"/>
          <w:sz w:val="24"/>
          <w:szCs w:val="24"/>
          <w:highlight w:val="none"/>
        </w:rPr>
        <w:t>名称</w:t>
      </w:r>
      <w:r>
        <w:rPr>
          <w:rFonts w:hint="eastAsia" w:ascii="宋体" w:hAnsi="宋体" w:eastAsia="宋体" w:cs="宋体"/>
          <w:b w:val="0"/>
          <w:bCs/>
          <w:color w:val="auto"/>
          <w:sz w:val="24"/>
          <w:szCs w:val="24"/>
          <w:highlight w:val="none"/>
        </w:rPr>
        <w:t>（盖章）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p>
    <w:p w14:paraId="044DBDC2">
      <w:pPr>
        <w:pStyle w:val="16"/>
        <w:snapToGrid w:val="0"/>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法定代表人(签字或盖章)：</w:t>
      </w:r>
      <w:r>
        <w:rPr>
          <w:rFonts w:hint="eastAsia" w:ascii="宋体" w:hAnsi="宋体" w:eastAsia="宋体" w:cs="宋体"/>
          <w:color w:val="auto"/>
          <w:sz w:val="24"/>
          <w:szCs w:val="24"/>
          <w:highlight w:val="none"/>
          <w:u w:val="single"/>
          <w:lang w:val="en-US" w:eastAsia="zh-CN"/>
        </w:rPr>
        <w:t xml:space="preserve">                 </w:t>
      </w:r>
    </w:p>
    <w:p w14:paraId="6BC1D6AB">
      <w:pPr>
        <w:jc w:val="righ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1FC9630A">
      <w:pPr>
        <w:pStyle w:val="35"/>
        <w:numPr>
          <w:ilvl w:val="0"/>
          <w:numId w:val="0"/>
        </w:numPr>
        <w:spacing w:line="440" w:lineRule="exact"/>
        <w:jc w:val="center"/>
        <w:rPr>
          <w:rFonts w:hint="eastAsia" w:ascii="宋体" w:hAnsi="宋体" w:eastAsia="宋体" w:cs="宋体"/>
          <w:b/>
          <w:bCs/>
          <w:color w:val="auto"/>
          <w:sz w:val="24"/>
          <w:szCs w:val="24"/>
          <w:highlight w:val="none"/>
        </w:rPr>
      </w:pPr>
    </w:p>
    <w:p w14:paraId="66ED9BCA">
      <w:pPr>
        <w:pStyle w:val="35"/>
        <w:numPr>
          <w:ilvl w:val="0"/>
          <w:numId w:val="0"/>
        </w:numPr>
        <w:spacing w:line="440" w:lineRule="exact"/>
        <w:jc w:val="center"/>
        <w:rPr>
          <w:rFonts w:hint="eastAsia" w:ascii="宋体" w:hAnsi="宋体" w:eastAsia="宋体" w:cs="宋体"/>
          <w:b/>
          <w:bCs/>
          <w:color w:val="auto"/>
          <w:sz w:val="24"/>
          <w:szCs w:val="24"/>
          <w:highlight w:val="none"/>
        </w:rPr>
      </w:pPr>
    </w:p>
    <w:p w14:paraId="0E1B47C0">
      <w:pPr>
        <w:keepNext w:val="0"/>
        <w:keepLines w:val="0"/>
        <w:pageBreakBefore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本声明书格式不得修改，不提交本声明书按无效标处理。</w:t>
      </w:r>
    </w:p>
    <w:p w14:paraId="2B6458AA">
      <w:pPr>
        <w:keepNext w:val="0"/>
        <w:keepLines w:val="0"/>
        <w:pageBreakBefore w:val="0"/>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近三年：成立三年以上的，为提交首次投标文件截止时间前三年内；成立不足三年的，为实际时间。</w:t>
      </w:r>
    </w:p>
    <w:p w14:paraId="4D889761">
      <w:pPr>
        <w:autoSpaceDE w:val="0"/>
        <w:autoSpaceDN w:val="0"/>
        <w:adjustRightInd w:val="0"/>
        <w:jc w:val="left"/>
        <w:rPr>
          <w:rFonts w:hint="eastAsia" w:ascii="宋体" w:hAnsi="宋体" w:eastAsia="宋体" w:cs="宋体"/>
          <w:color w:val="auto"/>
          <w:kern w:val="0"/>
          <w:sz w:val="24"/>
          <w:szCs w:val="24"/>
          <w:highlight w:val="none"/>
        </w:rPr>
        <w:sectPr>
          <w:footerReference r:id="rId8" w:type="default"/>
          <w:pgSz w:w="11906" w:h="16838"/>
          <w:pgMar w:top="1440" w:right="1080" w:bottom="1440" w:left="1080" w:header="851" w:footer="992" w:gutter="0"/>
          <w:pgNumType w:fmt="numberInDash" w:start="1"/>
          <w:cols w:space="720" w:num="1"/>
          <w:docGrid w:type="lines" w:linePitch="312" w:charSpace="0"/>
        </w:sectPr>
      </w:pPr>
    </w:p>
    <w:p w14:paraId="7F95C508">
      <w:pPr>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lang w:val="en-US" w:eastAsia="zh-CN"/>
        </w:rPr>
        <w:t>附表1：</w:t>
      </w:r>
    </w:p>
    <w:p w14:paraId="6BCA77CF">
      <w:pPr>
        <w:pStyle w:val="35"/>
        <w:numPr>
          <w:ilvl w:val="0"/>
          <w:numId w:val="0"/>
        </w:numPr>
        <w:spacing w:line="440" w:lineRule="exact"/>
        <w:jc w:val="both"/>
        <w:rPr>
          <w:rFonts w:hint="eastAsia" w:ascii="宋体" w:hAnsi="宋体" w:eastAsia="宋体" w:cs="宋体"/>
          <w:b/>
          <w:bCs/>
          <w:color w:val="auto"/>
          <w:sz w:val="24"/>
          <w:szCs w:val="24"/>
          <w:highlight w:val="none"/>
        </w:rPr>
      </w:pPr>
    </w:p>
    <w:p w14:paraId="41F86BA4">
      <w:pPr>
        <w:pStyle w:val="35"/>
        <w:numPr>
          <w:ilvl w:val="0"/>
          <w:numId w:val="0"/>
        </w:numPr>
        <w:spacing w:line="440" w:lineRule="exact"/>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最</w:t>
      </w:r>
      <w:r>
        <w:rPr>
          <w:rFonts w:hint="eastAsia" w:ascii="宋体" w:hAnsi="宋体" w:eastAsia="宋体" w:cs="宋体"/>
          <w:b/>
          <w:bCs/>
          <w:color w:val="auto"/>
          <w:sz w:val="24"/>
          <w:szCs w:val="24"/>
          <w:highlight w:val="none"/>
          <w:lang w:val="en-US" w:eastAsia="zh-CN"/>
        </w:rPr>
        <w:t>终</w:t>
      </w:r>
      <w:r>
        <w:rPr>
          <w:rFonts w:hint="eastAsia" w:ascii="宋体" w:hAnsi="宋体" w:eastAsia="宋体" w:cs="宋体"/>
          <w:b/>
          <w:bCs/>
          <w:color w:val="auto"/>
          <w:sz w:val="24"/>
          <w:szCs w:val="24"/>
          <w:highlight w:val="none"/>
        </w:rPr>
        <w:t>报价表</w:t>
      </w:r>
    </w:p>
    <w:p w14:paraId="1C7CE0D1">
      <w:pPr>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项目编号：</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u w:val="single"/>
          <w:lang w:val="en-US" w:eastAsia="zh-CN"/>
        </w:rPr>
        <w:t xml:space="preserve">                      </w:t>
      </w:r>
    </w:p>
    <w:p w14:paraId="5BA5E9BD">
      <w:pPr>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项目名称：</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u w:val="single"/>
          <w:lang w:val="en-US" w:eastAsia="zh-CN"/>
        </w:rPr>
        <w:t xml:space="preserve">                      </w:t>
      </w:r>
    </w:p>
    <w:tbl>
      <w:tblPr>
        <w:tblStyle w:val="24"/>
        <w:tblpPr w:leftFromText="180" w:rightFromText="180" w:vertAnchor="text" w:horzAnchor="page" w:tblpX="1397" w:tblpY="587"/>
        <w:tblOverlap w:val="never"/>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6135"/>
        <w:gridCol w:w="948"/>
      </w:tblGrid>
      <w:tr w14:paraId="2622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2475" w:type="dxa"/>
            <w:noWrap w:val="0"/>
            <w:vAlign w:val="center"/>
          </w:tcPr>
          <w:p w14:paraId="4539507C">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项目</w:t>
            </w:r>
            <w:r>
              <w:rPr>
                <w:rFonts w:hint="eastAsia" w:ascii="宋体" w:hAnsi="宋体" w:eastAsia="宋体" w:cs="宋体"/>
                <w:bCs/>
                <w:color w:val="auto"/>
                <w:sz w:val="24"/>
                <w:szCs w:val="24"/>
                <w:highlight w:val="none"/>
                <w:lang w:val="en-US" w:eastAsia="zh-CN"/>
              </w:rPr>
              <w:t>名称</w:t>
            </w:r>
          </w:p>
        </w:tc>
        <w:tc>
          <w:tcPr>
            <w:tcW w:w="6135" w:type="dxa"/>
            <w:noWrap w:val="0"/>
            <w:vAlign w:val="center"/>
          </w:tcPr>
          <w:p w14:paraId="4D0161D5">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报价（元）</w:t>
            </w:r>
          </w:p>
        </w:tc>
        <w:tc>
          <w:tcPr>
            <w:tcW w:w="948" w:type="dxa"/>
            <w:noWrap w:val="0"/>
            <w:vAlign w:val="center"/>
          </w:tcPr>
          <w:p w14:paraId="799B877E">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r>
      <w:tr w14:paraId="3D58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4" w:hRule="atLeast"/>
        </w:trPr>
        <w:tc>
          <w:tcPr>
            <w:tcW w:w="2475" w:type="dxa"/>
            <w:noWrap w:val="0"/>
            <w:vAlign w:val="center"/>
          </w:tcPr>
          <w:p w14:paraId="6C9C89CF">
            <w:pPr>
              <w:spacing w:line="360" w:lineRule="auto"/>
              <w:jc w:val="center"/>
              <w:rPr>
                <w:rFonts w:hint="eastAsia" w:ascii="宋体" w:hAnsi="宋体" w:eastAsia="宋体" w:cs="宋体"/>
                <w:bCs/>
                <w:color w:val="auto"/>
                <w:sz w:val="24"/>
                <w:szCs w:val="24"/>
                <w:highlight w:val="none"/>
              </w:rPr>
            </w:pPr>
          </w:p>
        </w:tc>
        <w:tc>
          <w:tcPr>
            <w:tcW w:w="6135" w:type="dxa"/>
            <w:noWrap w:val="0"/>
            <w:vAlign w:val="center"/>
          </w:tcPr>
          <w:p w14:paraId="6B7CF92E">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（大写）</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u w:val="single"/>
                <w:lang w:val="en-US" w:eastAsia="zh-CN"/>
              </w:rPr>
              <w:t xml:space="preserve">           </w:t>
            </w:r>
            <w:r>
              <w:rPr>
                <w:rFonts w:hint="eastAsia" w:ascii="宋体" w:hAnsi="宋体" w:eastAsia="宋体" w:cs="宋体"/>
                <w:bCs/>
                <w:color w:val="auto"/>
                <w:sz w:val="24"/>
                <w:szCs w:val="24"/>
                <w:highlight w:val="none"/>
              </w:rPr>
              <w:t>元</w:t>
            </w:r>
          </w:p>
          <w:p w14:paraId="306364F9">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none"/>
              </w:rPr>
              <w:t>）</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u w:val="single"/>
                <w:lang w:val="en-US" w:eastAsia="zh-CN"/>
              </w:rPr>
              <w:t xml:space="preserve">           </w:t>
            </w:r>
            <w:r>
              <w:rPr>
                <w:rFonts w:hint="eastAsia" w:ascii="宋体" w:hAnsi="宋体" w:eastAsia="宋体" w:cs="宋体"/>
                <w:bCs/>
                <w:color w:val="auto"/>
                <w:sz w:val="24"/>
                <w:szCs w:val="24"/>
                <w:highlight w:val="none"/>
              </w:rPr>
              <w:t>元</w:t>
            </w:r>
          </w:p>
        </w:tc>
        <w:tc>
          <w:tcPr>
            <w:tcW w:w="948" w:type="dxa"/>
            <w:noWrap w:val="0"/>
            <w:vAlign w:val="center"/>
          </w:tcPr>
          <w:p w14:paraId="11F0E3A9">
            <w:pPr>
              <w:spacing w:line="360" w:lineRule="auto"/>
              <w:jc w:val="center"/>
              <w:rPr>
                <w:rFonts w:hint="eastAsia" w:ascii="宋体" w:hAnsi="宋体" w:eastAsia="宋体" w:cs="宋体"/>
                <w:bCs/>
                <w:color w:val="auto"/>
                <w:sz w:val="24"/>
                <w:szCs w:val="24"/>
                <w:highlight w:val="none"/>
              </w:rPr>
            </w:pPr>
          </w:p>
        </w:tc>
      </w:tr>
      <w:tr w14:paraId="2081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4" w:hRule="atLeast"/>
        </w:trPr>
        <w:tc>
          <w:tcPr>
            <w:tcW w:w="9558" w:type="dxa"/>
            <w:gridSpan w:val="3"/>
            <w:noWrap w:val="0"/>
            <w:vAlign w:val="center"/>
          </w:tcPr>
          <w:p w14:paraId="110942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1F890BC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1.本表按照磋商小组的要求另外单独提交，不放在磋商响应文件中。该表的价格可以事先填写，也可以磋商结束后根据磋商情况填写。</w:t>
            </w:r>
          </w:p>
          <w:p w14:paraId="7579D49D">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本表应按照第一章供应商须知</w:t>
            </w:r>
            <w:r>
              <w:rPr>
                <w:rFonts w:hint="eastAsia" w:ascii="宋体" w:hAnsi="宋体" w:eastAsia="宋体" w:cs="宋体"/>
                <w:color w:val="auto"/>
                <w:sz w:val="24"/>
                <w:szCs w:val="24"/>
                <w:highlight w:val="none"/>
                <w:lang w:val="en-US" w:eastAsia="zh-CN"/>
              </w:rPr>
              <w:t>3.7.3</w:t>
            </w:r>
            <w:r>
              <w:rPr>
                <w:rFonts w:hint="eastAsia" w:ascii="宋体" w:hAnsi="宋体" w:eastAsia="宋体" w:cs="宋体"/>
                <w:color w:val="auto"/>
                <w:sz w:val="24"/>
                <w:szCs w:val="24"/>
                <w:highlight w:val="none"/>
              </w:rPr>
              <w:t>款的规定签署。签署不符合规定的最后报价无效。</w:t>
            </w:r>
          </w:p>
          <w:p w14:paraId="38C32F4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最后报价应是供应商完成供应商须知前附表采购内容中说明的全部工作内容的所有费用和合理的利润。</w:t>
            </w:r>
          </w:p>
        </w:tc>
      </w:tr>
    </w:tbl>
    <w:p w14:paraId="14AC7DB4">
      <w:pPr>
        <w:autoSpaceDE w:val="0"/>
        <w:autoSpaceDN w:val="0"/>
        <w:spacing w:line="480" w:lineRule="exact"/>
        <w:ind w:firstLine="480" w:firstLineChars="200"/>
        <w:jc w:val="left"/>
        <w:rPr>
          <w:rFonts w:hint="eastAsia" w:ascii="宋体" w:hAnsi="宋体" w:eastAsia="宋体" w:cs="宋体"/>
          <w:color w:val="auto"/>
          <w:kern w:val="0"/>
          <w:sz w:val="24"/>
          <w:szCs w:val="24"/>
          <w:highlight w:val="none"/>
        </w:rPr>
      </w:pPr>
    </w:p>
    <w:p w14:paraId="1F31D20D">
      <w:pPr>
        <w:autoSpaceDE w:val="0"/>
        <w:autoSpaceDN w:val="0"/>
        <w:spacing w:line="480" w:lineRule="exact"/>
        <w:ind w:firstLine="720" w:firstLineChars="300"/>
        <w:jc w:val="both"/>
        <w:rPr>
          <w:rFonts w:hint="eastAsia" w:ascii="宋体" w:hAnsi="宋体" w:eastAsia="宋体" w:cs="宋体"/>
          <w:i w:val="0"/>
          <w:iCs w:val="0"/>
          <w:color w:val="auto"/>
          <w:kern w:val="0"/>
          <w:sz w:val="24"/>
          <w:szCs w:val="24"/>
          <w:highlight w:val="none"/>
          <w:u w:val="singl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供应商名称(盖章)：</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u w:val="single"/>
          <w:lang w:val="en-US" w:eastAsia="zh-CN"/>
        </w:rPr>
        <w:t xml:space="preserve">                                    </w:t>
      </w:r>
    </w:p>
    <w:p w14:paraId="464563A2">
      <w:pPr>
        <w:autoSpaceDE w:val="0"/>
        <w:autoSpaceDN w:val="0"/>
        <w:spacing w:line="480" w:lineRule="exact"/>
        <w:ind w:firstLine="720" w:firstLineChars="300"/>
        <w:jc w:val="both"/>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4"/>
          <w:szCs w:val="24"/>
          <w:highlight w:val="none"/>
          <w:u w:val="none"/>
          <w:lang w:val="en-US" w:eastAsia="zh-CN" w:bidi="ar"/>
        </w:rPr>
        <w:t>法定代表人或委托代理人（签字）：</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u w:val="single"/>
          <w:lang w:val="en-US" w:eastAsia="zh-CN"/>
        </w:rPr>
        <w:t xml:space="preserve">                  </w:t>
      </w:r>
    </w:p>
    <w:p w14:paraId="5DA6F6D5">
      <w:pPr>
        <w:autoSpaceDE w:val="0"/>
        <w:autoSpaceDN w:val="0"/>
        <w:spacing w:line="480" w:lineRule="exact"/>
        <w:ind w:firstLine="720" w:firstLineChars="3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w:t>
      </w:r>
    </w:p>
    <w:p w14:paraId="1BF0C3F3">
      <w:pPr>
        <w:autoSpaceDE w:val="0"/>
        <w:autoSpaceDN w:val="0"/>
        <w:spacing w:line="480" w:lineRule="exact"/>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注：本项目</w:t>
      </w:r>
      <w:r>
        <w:rPr>
          <w:rFonts w:hint="eastAsia" w:ascii="宋体" w:hAnsi="宋体" w:eastAsia="宋体" w:cs="宋体"/>
          <w:color w:val="auto"/>
          <w:kern w:val="0"/>
          <w:sz w:val="24"/>
          <w:szCs w:val="24"/>
          <w:highlight w:val="none"/>
        </w:rPr>
        <w:t>采用在线竞价，若系统</w:t>
      </w:r>
      <w:r>
        <w:rPr>
          <w:rFonts w:hint="eastAsia" w:ascii="宋体" w:hAnsi="宋体" w:eastAsia="宋体" w:cs="宋体"/>
          <w:color w:val="auto"/>
          <w:kern w:val="0"/>
          <w:sz w:val="24"/>
          <w:szCs w:val="24"/>
          <w:highlight w:val="none"/>
          <w:lang w:val="en-US" w:eastAsia="zh-CN"/>
        </w:rPr>
        <w:t>出现不可抗力因素，将通知供应商将二次报价单在规定时间内签章完毕送达至指定邮箱。</w:t>
      </w:r>
    </w:p>
    <w:sectPr>
      <w:footerReference r:id="rId9" w:type="default"/>
      <w:pgSz w:w="11906" w:h="16838"/>
      <w:pgMar w:top="1440" w:right="1080" w:bottom="1440" w:left="108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69720">
    <w:pPr>
      <w:spacing w:after="0"/>
      <w:ind w:right="10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98118">
    <w:pPr>
      <w:spacing w:after="0"/>
      <w:ind w:right="10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4FC2A">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647162">
                          <w:pPr>
                            <w:pStyle w:val="19"/>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66647162">
                    <w:pPr>
                      <w:pStyle w:val="1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41763">
    <w:pPr>
      <w:spacing w:after="0"/>
      <w:ind w:right="104"/>
      <w:jc w:val="center"/>
    </w:pPr>
    <w:r>
      <w:fldChar w:fldCharType="begin"/>
    </w:r>
    <w:r>
      <w:instrText xml:space="preserve"> PAGE   \* MERGEFORMAT </w:instrText>
    </w:r>
    <w:r>
      <w:fldChar w:fldCharType="separate"/>
    </w:r>
    <w:r>
      <w:rPr>
        <w:sz w:val="18"/>
      </w:rPr>
      <w:t>11</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FA2B8">
    <w:pPr>
      <w:pStyle w:val="20"/>
      <w:jc w:val="center"/>
      <w:rPr>
        <w:rFonts w:hint="default"/>
        <w:lang w:val="en-US" w:eastAsia="zh-CN"/>
      </w:rPr>
    </w:pPr>
    <w:r>
      <w:rPr>
        <w:rFonts w:hint="eastAsia"/>
        <w:lang w:val="en-US" w:eastAsia="zh-CN"/>
      </w:rPr>
      <w:t>北五岔镇油坊庄村四岐片新建浆砌石无底渠道项目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47B1D"/>
    <w:multiLevelType w:val="singleLevel"/>
    <w:tmpl w:val="9E447B1D"/>
    <w:lvl w:ilvl="0" w:tentative="0">
      <w:start w:val="8"/>
      <w:numFmt w:val="chineseCounting"/>
      <w:suff w:val="nothing"/>
      <w:lvlText w:val="%1、"/>
      <w:lvlJc w:val="left"/>
      <w:rPr>
        <w:rFonts w:hint="eastAsia"/>
      </w:rPr>
    </w:lvl>
  </w:abstractNum>
  <w:abstractNum w:abstractNumId="1">
    <w:nsid w:val="D585FEB6"/>
    <w:multiLevelType w:val="singleLevel"/>
    <w:tmpl w:val="D585FEB6"/>
    <w:lvl w:ilvl="0" w:tentative="0">
      <w:start w:val="1"/>
      <w:numFmt w:val="chineseCounting"/>
      <w:lvlText w:val="(%1)"/>
      <w:lvlJc w:val="left"/>
      <w:pPr>
        <w:tabs>
          <w:tab w:val="left" w:pos="312"/>
        </w:tabs>
      </w:pPr>
      <w:rPr>
        <w:rFonts w:hint="eastAsia"/>
      </w:rPr>
    </w:lvl>
  </w:abstractNum>
  <w:abstractNum w:abstractNumId="2">
    <w:nsid w:val="D5FF74C7"/>
    <w:multiLevelType w:val="singleLevel"/>
    <w:tmpl w:val="D5FF74C7"/>
    <w:lvl w:ilvl="0" w:tentative="0">
      <w:start w:val="1"/>
      <w:numFmt w:val="decimal"/>
      <w:pStyle w:val="17"/>
      <w:lvlText w:val="%1."/>
      <w:lvlJc w:val="left"/>
      <w:pPr>
        <w:tabs>
          <w:tab w:val="left" w:pos="2040"/>
        </w:tabs>
        <w:ind w:left="2040" w:hanging="360"/>
      </w:pPr>
    </w:lvl>
  </w:abstractNum>
  <w:abstractNum w:abstractNumId="3">
    <w:nsid w:val="ECE31F2E"/>
    <w:multiLevelType w:val="singleLevel"/>
    <w:tmpl w:val="ECE31F2E"/>
    <w:lvl w:ilvl="0" w:tentative="0">
      <w:start w:val="1"/>
      <w:numFmt w:val="decimal"/>
      <w:suff w:val="space"/>
      <w:lvlText w:val="%1."/>
      <w:lvlJc w:val="left"/>
    </w:lvl>
  </w:abstractNum>
  <w:abstractNum w:abstractNumId="4">
    <w:nsid w:val="00000007"/>
    <w:multiLevelType w:val="multilevel"/>
    <w:tmpl w:val="00000007"/>
    <w:lvl w:ilvl="0" w:tentative="0">
      <w:start w:val="1"/>
      <w:numFmt w:val="chineseCountingThousand"/>
      <w:pStyle w:val="3"/>
      <w:suff w:val="nothing"/>
      <w:lvlText w:val="%1、"/>
      <w:lvlJc w:val="left"/>
      <w:pPr>
        <w:ind w:left="0" w:firstLine="0"/>
      </w:pPr>
      <w:rPr>
        <w:rFonts w:hint="eastAsia"/>
      </w:rPr>
    </w:lvl>
    <w:lvl w:ilvl="1" w:tentative="0">
      <w:start w:val="1"/>
      <w:numFmt w:val="decimal"/>
      <w:isLgl/>
      <w:suff w:val="nothing"/>
      <w:lvlText w:val="%1.%2 "/>
      <w:lvlJc w:val="left"/>
      <w:pPr>
        <w:ind w:left="3970" w:firstLine="0"/>
      </w:pPr>
    </w:lvl>
    <w:lvl w:ilvl="2" w:tentative="0">
      <w:start w:val="1"/>
      <w:numFmt w:val="decimal"/>
      <w:isLgl/>
      <w:suff w:val="nothing"/>
      <w:lvlText w:val="%1.%2.%3 "/>
      <w:lvlJc w:val="left"/>
      <w:pPr>
        <w:ind w:left="142"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0E"/>
    <w:multiLevelType w:val="multilevel"/>
    <w:tmpl w:val="0000000E"/>
    <w:lvl w:ilvl="0" w:tentative="0">
      <w:start w:val="1"/>
      <w:numFmt w:val="decimal"/>
      <w:suff w:val="nothing"/>
      <w:lvlText w:val="%1、"/>
      <w:lvlJc w:val="left"/>
    </w:lvl>
    <w:lvl w:ilvl="1" w:tentative="0">
      <w:start w:val="0"/>
      <w:numFmt w:val="decimal"/>
      <w:lvlText w:val="ƐĂआĆāā"/>
      <w:lvlJc w:val="left"/>
    </w:lvl>
    <w:lvl w:ilvl="2" w:tentative="0">
      <w:start w:val="0"/>
      <w:numFmt w:val="decimal"/>
      <w:pStyle w:val="6"/>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0AEC4F35"/>
    <w:multiLevelType w:val="singleLevel"/>
    <w:tmpl w:val="0AEC4F35"/>
    <w:lvl w:ilvl="0" w:tentative="0">
      <w:start w:val="7"/>
      <w:numFmt w:val="decimal"/>
      <w:suff w:val="nothing"/>
      <w:lvlText w:val="（%1）"/>
      <w:lvlJc w:val="left"/>
    </w:lvl>
  </w:abstractNum>
  <w:num w:numId="1">
    <w:abstractNumId w:val="4"/>
  </w:num>
  <w:num w:numId="2">
    <w:abstractNumId w:val="5"/>
  </w:num>
  <w:num w:numId="3">
    <w:abstractNumId w:val="2"/>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ZjM4MzUyNDQyYzQ3Y2VjYjk0MzNiODU1MWUxNTMifQ=="/>
    <w:docVar w:name="KSO_WPS_MARK_KEY" w:val="4a464200-932d-4f64-b288-cd5d5135dd7c"/>
  </w:docVars>
  <w:rsids>
    <w:rsidRoot w:val="2A880EA1"/>
    <w:rsid w:val="00082EB3"/>
    <w:rsid w:val="00090F66"/>
    <w:rsid w:val="005F527D"/>
    <w:rsid w:val="00647C7C"/>
    <w:rsid w:val="00B37964"/>
    <w:rsid w:val="00C7130C"/>
    <w:rsid w:val="00C84223"/>
    <w:rsid w:val="00CD1788"/>
    <w:rsid w:val="00D24A44"/>
    <w:rsid w:val="010471F8"/>
    <w:rsid w:val="010A6008"/>
    <w:rsid w:val="01213AAC"/>
    <w:rsid w:val="015E6689"/>
    <w:rsid w:val="01C83A4A"/>
    <w:rsid w:val="01EE771B"/>
    <w:rsid w:val="022B40C3"/>
    <w:rsid w:val="02B51A2C"/>
    <w:rsid w:val="02D651AB"/>
    <w:rsid w:val="02EF49F6"/>
    <w:rsid w:val="02FB088E"/>
    <w:rsid w:val="03170FA9"/>
    <w:rsid w:val="03395546"/>
    <w:rsid w:val="036A1510"/>
    <w:rsid w:val="043A286F"/>
    <w:rsid w:val="04471852"/>
    <w:rsid w:val="04675A50"/>
    <w:rsid w:val="04793957"/>
    <w:rsid w:val="05307456"/>
    <w:rsid w:val="05485881"/>
    <w:rsid w:val="055D481F"/>
    <w:rsid w:val="059D4274"/>
    <w:rsid w:val="05B63F55"/>
    <w:rsid w:val="062B53E9"/>
    <w:rsid w:val="06A20FC1"/>
    <w:rsid w:val="06EB1032"/>
    <w:rsid w:val="07126FE4"/>
    <w:rsid w:val="077E59C8"/>
    <w:rsid w:val="0790350F"/>
    <w:rsid w:val="080F2686"/>
    <w:rsid w:val="08354E49"/>
    <w:rsid w:val="0847132A"/>
    <w:rsid w:val="08B97B10"/>
    <w:rsid w:val="08EB4B7C"/>
    <w:rsid w:val="08F748B2"/>
    <w:rsid w:val="09C8586B"/>
    <w:rsid w:val="0A056744"/>
    <w:rsid w:val="0A232419"/>
    <w:rsid w:val="0A23375D"/>
    <w:rsid w:val="0A4D1FE3"/>
    <w:rsid w:val="0A9918C6"/>
    <w:rsid w:val="0AA45322"/>
    <w:rsid w:val="0AAA63CC"/>
    <w:rsid w:val="0AAB7859"/>
    <w:rsid w:val="0AB834BE"/>
    <w:rsid w:val="0ACF434F"/>
    <w:rsid w:val="0AFF1EF0"/>
    <w:rsid w:val="0B790A13"/>
    <w:rsid w:val="0C3B50BE"/>
    <w:rsid w:val="0C6B74D7"/>
    <w:rsid w:val="0CA041F5"/>
    <w:rsid w:val="0CC51E4F"/>
    <w:rsid w:val="0D411C56"/>
    <w:rsid w:val="0D690A8B"/>
    <w:rsid w:val="0D6D057B"/>
    <w:rsid w:val="0D8E04F1"/>
    <w:rsid w:val="0D8E229F"/>
    <w:rsid w:val="0DC5127B"/>
    <w:rsid w:val="0DD412BE"/>
    <w:rsid w:val="0DD83A74"/>
    <w:rsid w:val="0EDF0097"/>
    <w:rsid w:val="0F015860"/>
    <w:rsid w:val="0F830ADD"/>
    <w:rsid w:val="10060813"/>
    <w:rsid w:val="102A3746"/>
    <w:rsid w:val="10482BD9"/>
    <w:rsid w:val="10AA2D22"/>
    <w:rsid w:val="10C85AC8"/>
    <w:rsid w:val="115455FC"/>
    <w:rsid w:val="116E041E"/>
    <w:rsid w:val="11A670D3"/>
    <w:rsid w:val="11BA175E"/>
    <w:rsid w:val="121B12F6"/>
    <w:rsid w:val="131A1D32"/>
    <w:rsid w:val="13323CCB"/>
    <w:rsid w:val="13821EBA"/>
    <w:rsid w:val="13904FC3"/>
    <w:rsid w:val="139C3DD4"/>
    <w:rsid w:val="1419712E"/>
    <w:rsid w:val="145E0C1D"/>
    <w:rsid w:val="14955677"/>
    <w:rsid w:val="14D013EF"/>
    <w:rsid w:val="14D25167"/>
    <w:rsid w:val="14F50E56"/>
    <w:rsid w:val="155A78B9"/>
    <w:rsid w:val="15F21BE0"/>
    <w:rsid w:val="160E133F"/>
    <w:rsid w:val="1686081F"/>
    <w:rsid w:val="175B1444"/>
    <w:rsid w:val="178346A7"/>
    <w:rsid w:val="17BE0AF9"/>
    <w:rsid w:val="17C4404E"/>
    <w:rsid w:val="1821341A"/>
    <w:rsid w:val="184F13EA"/>
    <w:rsid w:val="18995885"/>
    <w:rsid w:val="18D565C6"/>
    <w:rsid w:val="194B373A"/>
    <w:rsid w:val="19615FF3"/>
    <w:rsid w:val="196A7184"/>
    <w:rsid w:val="19B77341"/>
    <w:rsid w:val="1ABE5B56"/>
    <w:rsid w:val="1ACB60EE"/>
    <w:rsid w:val="1B034286"/>
    <w:rsid w:val="1B6034CD"/>
    <w:rsid w:val="1B706385"/>
    <w:rsid w:val="1B746F78"/>
    <w:rsid w:val="1BAA0BEC"/>
    <w:rsid w:val="1C2F24A4"/>
    <w:rsid w:val="1C8E7BC6"/>
    <w:rsid w:val="1C9A6636"/>
    <w:rsid w:val="1D0B56BA"/>
    <w:rsid w:val="1D1B75EB"/>
    <w:rsid w:val="1D6152DA"/>
    <w:rsid w:val="1E132A67"/>
    <w:rsid w:val="1E6F0DA0"/>
    <w:rsid w:val="1E724459"/>
    <w:rsid w:val="1EE75CB3"/>
    <w:rsid w:val="1F914D10"/>
    <w:rsid w:val="205C7FDB"/>
    <w:rsid w:val="20A72536"/>
    <w:rsid w:val="20DE5C1C"/>
    <w:rsid w:val="210761FC"/>
    <w:rsid w:val="2127683B"/>
    <w:rsid w:val="21601C4D"/>
    <w:rsid w:val="218901BE"/>
    <w:rsid w:val="21CF267C"/>
    <w:rsid w:val="21F26991"/>
    <w:rsid w:val="220353CC"/>
    <w:rsid w:val="22230DB0"/>
    <w:rsid w:val="2240461D"/>
    <w:rsid w:val="225E4434"/>
    <w:rsid w:val="229972C4"/>
    <w:rsid w:val="22FE1E92"/>
    <w:rsid w:val="23132DA5"/>
    <w:rsid w:val="231B2D7E"/>
    <w:rsid w:val="2334261D"/>
    <w:rsid w:val="23360FB7"/>
    <w:rsid w:val="2473722C"/>
    <w:rsid w:val="247A338A"/>
    <w:rsid w:val="248D4090"/>
    <w:rsid w:val="24965B73"/>
    <w:rsid w:val="258F2B06"/>
    <w:rsid w:val="25B44BE3"/>
    <w:rsid w:val="26363557"/>
    <w:rsid w:val="26A036EA"/>
    <w:rsid w:val="26B4291F"/>
    <w:rsid w:val="26D51622"/>
    <w:rsid w:val="270A57DF"/>
    <w:rsid w:val="27112725"/>
    <w:rsid w:val="278A18D2"/>
    <w:rsid w:val="28BD4D07"/>
    <w:rsid w:val="28DA19FF"/>
    <w:rsid w:val="28F64BDF"/>
    <w:rsid w:val="29177195"/>
    <w:rsid w:val="292834DF"/>
    <w:rsid w:val="29464D1D"/>
    <w:rsid w:val="29D20076"/>
    <w:rsid w:val="2A056EC2"/>
    <w:rsid w:val="2A0E428E"/>
    <w:rsid w:val="2A102562"/>
    <w:rsid w:val="2A5266D7"/>
    <w:rsid w:val="2A796167"/>
    <w:rsid w:val="2A880EA1"/>
    <w:rsid w:val="2A9B7114"/>
    <w:rsid w:val="2AB25A1E"/>
    <w:rsid w:val="2B12637D"/>
    <w:rsid w:val="2B350665"/>
    <w:rsid w:val="2B7D5B67"/>
    <w:rsid w:val="2B873721"/>
    <w:rsid w:val="2C20586A"/>
    <w:rsid w:val="2C2E0A7D"/>
    <w:rsid w:val="2CE73A8D"/>
    <w:rsid w:val="2D0953EF"/>
    <w:rsid w:val="2D0D3E61"/>
    <w:rsid w:val="2D412A32"/>
    <w:rsid w:val="2DC5735D"/>
    <w:rsid w:val="2E374561"/>
    <w:rsid w:val="2E624F7F"/>
    <w:rsid w:val="2ED31208"/>
    <w:rsid w:val="2EE6501C"/>
    <w:rsid w:val="2F0F6E00"/>
    <w:rsid w:val="2F296C13"/>
    <w:rsid w:val="2F3D380F"/>
    <w:rsid w:val="2F434A67"/>
    <w:rsid w:val="2F4E5B5F"/>
    <w:rsid w:val="2FB02277"/>
    <w:rsid w:val="2FF06E00"/>
    <w:rsid w:val="2FF535E4"/>
    <w:rsid w:val="304A60A2"/>
    <w:rsid w:val="308E4267"/>
    <w:rsid w:val="30BD6874"/>
    <w:rsid w:val="30BF4CC6"/>
    <w:rsid w:val="30D77936"/>
    <w:rsid w:val="31334476"/>
    <w:rsid w:val="316701D4"/>
    <w:rsid w:val="317E4255"/>
    <w:rsid w:val="319D6F4F"/>
    <w:rsid w:val="31D84800"/>
    <w:rsid w:val="32180206"/>
    <w:rsid w:val="322E7219"/>
    <w:rsid w:val="32686E36"/>
    <w:rsid w:val="32AF35DB"/>
    <w:rsid w:val="32BF657F"/>
    <w:rsid w:val="32F83B93"/>
    <w:rsid w:val="3328091C"/>
    <w:rsid w:val="33303382"/>
    <w:rsid w:val="33951EF8"/>
    <w:rsid w:val="33A27F65"/>
    <w:rsid w:val="33B0446E"/>
    <w:rsid w:val="33D62126"/>
    <w:rsid w:val="33EB3306"/>
    <w:rsid w:val="33F56325"/>
    <w:rsid w:val="34126ECC"/>
    <w:rsid w:val="343412B3"/>
    <w:rsid w:val="343A7904"/>
    <w:rsid w:val="34C71CCB"/>
    <w:rsid w:val="34F8248C"/>
    <w:rsid w:val="35134512"/>
    <w:rsid w:val="35935DF5"/>
    <w:rsid w:val="3598339F"/>
    <w:rsid w:val="35BC359E"/>
    <w:rsid w:val="35F605DD"/>
    <w:rsid w:val="360E483C"/>
    <w:rsid w:val="36194CAD"/>
    <w:rsid w:val="362D5718"/>
    <w:rsid w:val="367C413A"/>
    <w:rsid w:val="36824B83"/>
    <w:rsid w:val="368D6AEA"/>
    <w:rsid w:val="368E7383"/>
    <w:rsid w:val="372968CC"/>
    <w:rsid w:val="37666479"/>
    <w:rsid w:val="37DC1CD5"/>
    <w:rsid w:val="37EC247C"/>
    <w:rsid w:val="38781CCA"/>
    <w:rsid w:val="389D0689"/>
    <w:rsid w:val="39BD78E5"/>
    <w:rsid w:val="3A5C0EAC"/>
    <w:rsid w:val="3A6A29F2"/>
    <w:rsid w:val="3AA36E5C"/>
    <w:rsid w:val="3B103BB8"/>
    <w:rsid w:val="3B1E06B4"/>
    <w:rsid w:val="3B212C76"/>
    <w:rsid w:val="3B2353B8"/>
    <w:rsid w:val="3B9F1AB1"/>
    <w:rsid w:val="3BA470D3"/>
    <w:rsid w:val="3BC16215"/>
    <w:rsid w:val="3BF73513"/>
    <w:rsid w:val="3C1557B6"/>
    <w:rsid w:val="3C7E7E22"/>
    <w:rsid w:val="3C94442A"/>
    <w:rsid w:val="3D112421"/>
    <w:rsid w:val="3D5527E8"/>
    <w:rsid w:val="3D555A39"/>
    <w:rsid w:val="3D6F6E23"/>
    <w:rsid w:val="3D7E5C06"/>
    <w:rsid w:val="3DAA77AB"/>
    <w:rsid w:val="3DC96858"/>
    <w:rsid w:val="3DE141B8"/>
    <w:rsid w:val="3DF01A30"/>
    <w:rsid w:val="3E09134A"/>
    <w:rsid w:val="3E23240C"/>
    <w:rsid w:val="3E521316"/>
    <w:rsid w:val="3E8F1850"/>
    <w:rsid w:val="3F085911"/>
    <w:rsid w:val="3FAE4A8B"/>
    <w:rsid w:val="3FCC43DE"/>
    <w:rsid w:val="40041DC9"/>
    <w:rsid w:val="402B635C"/>
    <w:rsid w:val="402C7B90"/>
    <w:rsid w:val="403E0D13"/>
    <w:rsid w:val="40646D0C"/>
    <w:rsid w:val="4070745F"/>
    <w:rsid w:val="40875204"/>
    <w:rsid w:val="40BB78A6"/>
    <w:rsid w:val="40F00BB0"/>
    <w:rsid w:val="412E3D2C"/>
    <w:rsid w:val="41886A2A"/>
    <w:rsid w:val="41C94591"/>
    <w:rsid w:val="4207089B"/>
    <w:rsid w:val="42336996"/>
    <w:rsid w:val="42341F5B"/>
    <w:rsid w:val="42E72D9C"/>
    <w:rsid w:val="430C481C"/>
    <w:rsid w:val="43234E3F"/>
    <w:rsid w:val="433C7ACC"/>
    <w:rsid w:val="434B5EF3"/>
    <w:rsid w:val="43DB1093"/>
    <w:rsid w:val="43DD53BA"/>
    <w:rsid w:val="44260570"/>
    <w:rsid w:val="447A4D50"/>
    <w:rsid w:val="4492749C"/>
    <w:rsid w:val="44B55D88"/>
    <w:rsid w:val="44ED43CF"/>
    <w:rsid w:val="455E5CAD"/>
    <w:rsid w:val="459050A5"/>
    <w:rsid w:val="45A831F7"/>
    <w:rsid w:val="45C85C9B"/>
    <w:rsid w:val="45F4112C"/>
    <w:rsid w:val="461865CE"/>
    <w:rsid w:val="46671304"/>
    <w:rsid w:val="4676056E"/>
    <w:rsid w:val="469C7200"/>
    <w:rsid w:val="46D60AFB"/>
    <w:rsid w:val="46F17213"/>
    <w:rsid w:val="471F077F"/>
    <w:rsid w:val="47AA11C9"/>
    <w:rsid w:val="47CC58C3"/>
    <w:rsid w:val="47EC3EEB"/>
    <w:rsid w:val="47F95F8C"/>
    <w:rsid w:val="4836121B"/>
    <w:rsid w:val="487B2E3B"/>
    <w:rsid w:val="489A17F5"/>
    <w:rsid w:val="48CB404C"/>
    <w:rsid w:val="48D73017"/>
    <w:rsid w:val="48E44E8E"/>
    <w:rsid w:val="48EF5C9B"/>
    <w:rsid w:val="49280267"/>
    <w:rsid w:val="49382AE4"/>
    <w:rsid w:val="495E7FC4"/>
    <w:rsid w:val="49731D6E"/>
    <w:rsid w:val="497A22D6"/>
    <w:rsid w:val="497C6E74"/>
    <w:rsid w:val="497E7614"/>
    <w:rsid w:val="49C449CF"/>
    <w:rsid w:val="49D12232"/>
    <w:rsid w:val="49DE5B2D"/>
    <w:rsid w:val="49F41BE5"/>
    <w:rsid w:val="4A28250E"/>
    <w:rsid w:val="4A3B2E17"/>
    <w:rsid w:val="4A5D1EFB"/>
    <w:rsid w:val="4A8421C6"/>
    <w:rsid w:val="4ACF1226"/>
    <w:rsid w:val="4B0B6702"/>
    <w:rsid w:val="4B4B2FA2"/>
    <w:rsid w:val="4BB73783"/>
    <w:rsid w:val="4C066EC9"/>
    <w:rsid w:val="4C930FBF"/>
    <w:rsid w:val="4C9D5CD1"/>
    <w:rsid w:val="4CB03A37"/>
    <w:rsid w:val="4CB3277E"/>
    <w:rsid w:val="4D0E24D9"/>
    <w:rsid w:val="4D1E75C2"/>
    <w:rsid w:val="4DB04AF6"/>
    <w:rsid w:val="4E55756B"/>
    <w:rsid w:val="4E6A32C1"/>
    <w:rsid w:val="4ECB2C58"/>
    <w:rsid w:val="4F1E4F13"/>
    <w:rsid w:val="4F622668"/>
    <w:rsid w:val="4F7C6826"/>
    <w:rsid w:val="4FE67FE2"/>
    <w:rsid w:val="502B6EFE"/>
    <w:rsid w:val="502F6511"/>
    <w:rsid w:val="50C63A61"/>
    <w:rsid w:val="50EA6DB9"/>
    <w:rsid w:val="51383FC9"/>
    <w:rsid w:val="516763AA"/>
    <w:rsid w:val="51AC7D21"/>
    <w:rsid w:val="51B32AE3"/>
    <w:rsid w:val="51CA44BC"/>
    <w:rsid w:val="52041062"/>
    <w:rsid w:val="52630BD1"/>
    <w:rsid w:val="528F6313"/>
    <w:rsid w:val="52B8046A"/>
    <w:rsid w:val="533F1BE9"/>
    <w:rsid w:val="53973B00"/>
    <w:rsid w:val="53D26312"/>
    <w:rsid w:val="53F43553"/>
    <w:rsid w:val="549459BA"/>
    <w:rsid w:val="54EF694A"/>
    <w:rsid w:val="5503044A"/>
    <w:rsid w:val="556909BB"/>
    <w:rsid w:val="55CC4CE0"/>
    <w:rsid w:val="56D71C1A"/>
    <w:rsid w:val="56E16FE1"/>
    <w:rsid w:val="56F56A7E"/>
    <w:rsid w:val="570606C5"/>
    <w:rsid w:val="5714192E"/>
    <w:rsid w:val="577F63D3"/>
    <w:rsid w:val="578F06BB"/>
    <w:rsid w:val="57942A98"/>
    <w:rsid w:val="580B4386"/>
    <w:rsid w:val="583B239C"/>
    <w:rsid w:val="590A1433"/>
    <w:rsid w:val="592B7A0E"/>
    <w:rsid w:val="598B35F5"/>
    <w:rsid w:val="59990BCC"/>
    <w:rsid w:val="59A13459"/>
    <w:rsid w:val="59AD144D"/>
    <w:rsid w:val="5A351CDE"/>
    <w:rsid w:val="5A4968FF"/>
    <w:rsid w:val="5A82225C"/>
    <w:rsid w:val="5A8E07B6"/>
    <w:rsid w:val="5ABA4D52"/>
    <w:rsid w:val="5ACB72BE"/>
    <w:rsid w:val="5ACC5D4E"/>
    <w:rsid w:val="5AEF673F"/>
    <w:rsid w:val="5B433721"/>
    <w:rsid w:val="5B454428"/>
    <w:rsid w:val="5C2B2E61"/>
    <w:rsid w:val="5C3136DC"/>
    <w:rsid w:val="5C8956D8"/>
    <w:rsid w:val="5CB62246"/>
    <w:rsid w:val="5D2E44D2"/>
    <w:rsid w:val="5D5A7ACF"/>
    <w:rsid w:val="5E18021B"/>
    <w:rsid w:val="5E453881"/>
    <w:rsid w:val="5E4C550B"/>
    <w:rsid w:val="5E6A1233"/>
    <w:rsid w:val="5EAE33B7"/>
    <w:rsid w:val="5EF325CC"/>
    <w:rsid w:val="5F06668E"/>
    <w:rsid w:val="5FA91016"/>
    <w:rsid w:val="60123701"/>
    <w:rsid w:val="60375473"/>
    <w:rsid w:val="607054EC"/>
    <w:rsid w:val="607E4FF8"/>
    <w:rsid w:val="613E69D5"/>
    <w:rsid w:val="6155202D"/>
    <w:rsid w:val="61D4123F"/>
    <w:rsid w:val="61ED6709"/>
    <w:rsid w:val="627C3DD7"/>
    <w:rsid w:val="62EB4444"/>
    <w:rsid w:val="63060191"/>
    <w:rsid w:val="63515EFF"/>
    <w:rsid w:val="64446D69"/>
    <w:rsid w:val="64661F0A"/>
    <w:rsid w:val="64D70FAB"/>
    <w:rsid w:val="64FE4F60"/>
    <w:rsid w:val="65256DBB"/>
    <w:rsid w:val="6552526D"/>
    <w:rsid w:val="65534AD5"/>
    <w:rsid w:val="656E5DB3"/>
    <w:rsid w:val="65CA4880"/>
    <w:rsid w:val="65E33EC0"/>
    <w:rsid w:val="663012BB"/>
    <w:rsid w:val="668F1B3D"/>
    <w:rsid w:val="66AB26EF"/>
    <w:rsid w:val="66D4020C"/>
    <w:rsid w:val="66E35E37"/>
    <w:rsid w:val="66EA3412"/>
    <w:rsid w:val="66FC0DF3"/>
    <w:rsid w:val="66FF365D"/>
    <w:rsid w:val="67367BDE"/>
    <w:rsid w:val="674072DB"/>
    <w:rsid w:val="676B75A3"/>
    <w:rsid w:val="678E7A26"/>
    <w:rsid w:val="67EC0BE3"/>
    <w:rsid w:val="67F3434E"/>
    <w:rsid w:val="680F374B"/>
    <w:rsid w:val="6815073B"/>
    <w:rsid w:val="685A43CD"/>
    <w:rsid w:val="686B6650"/>
    <w:rsid w:val="689E5396"/>
    <w:rsid w:val="68D222D5"/>
    <w:rsid w:val="68E51EE8"/>
    <w:rsid w:val="68EC1359"/>
    <w:rsid w:val="691427CE"/>
    <w:rsid w:val="69176148"/>
    <w:rsid w:val="6959626E"/>
    <w:rsid w:val="69676DA1"/>
    <w:rsid w:val="69940723"/>
    <w:rsid w:val="69C45FA2"/>
    <w:rsid w:val="69F25436"/>
    <w:rsid w:val="6A6A5754"/>
    <w:rsid w:val="6A756E53"/>
    <w:rsid w:val="6ACA60C5"/>
    <w:rsid w:val="6AD025F3"/>
    <w:rsid w:val="6AED2A50"/>
    <w:rsid w:val="6B132A9D"/>
    <w:rsid w:val="6BF50DE2"/>
    <w:rsid w:val="6C3C5B43"/>
    <w:rsid w:val="6C6B5E3F"/>
    <w:rsid w:val="6C6E0BD8"/>
    <w:rsid w:val="6C9B4649"/>
    <w:rsid w:val="6CA5664C"/>
    <w:rsid w:val="6CAF118B"/>
    <w:rsid w:val="6D9B4429"/>
    <w:rsid w:val="6DEB2C30"/>
    <w:rsid w:val="6E146D70"/>
    <w:rsid w:val="6E543BDF"/>
    <w:rsid w:val="6EC9405A"/>
    <w:rsid w:val="6F4656AB"/>
    <w:rsid w:val="6F6618A9"/>
    <w:rsid w:val="6FBC771B"/>
    <w:rsid w:val="700A492A"/>
    <w:rsid w:val="707A41CA"/>
    <w:rsid w:val="70D42F60"/>
    <w:rsid w:val="712C48B0"/>
    <w:rsid w:val="71F84FD6"/>
    <w:rsid w:val="726B602C"/>
    <w:rsid w:val="72FA6191"/>
    <w:rsid w:val="73004940"/>
    <w:rsid w:val="73322A38"/>
    <w:rsid w:val="73330259"/>
    <w:rsid w:val="733F2240"/>
    <w:rsid w:val="73424CDF"/>
    <w:rsid w:val="737C169B"/>
    <w:rsid w:val="73BB7481"/>
    <w:rsid w:val="73CB167C"/>
    <w:rsid w:val="73CD5E79"/>
    <w:rsid w:val="73EF1E6D"/>
    <w:rsid w:val="73FB2F08"/>
    <w:rsid w:val="74BC30A8"/>
    <w:rsid w:val="74CB20FC"/>
    <w:rsid w:val="75680129"/>
    <w:rsid w:val="757B4298"/>
    <w:rsid w:val="75AB270C"/>
    <w:rsid w:val="75EF0ECD"/>
    <w:rsid w:val="76092419"/>
    <w:rsid w:val="76530F15"/>
    <w:rsid w:val="765F4CF1"/>
    <w:rsid w:val="765F63F4"/>
    <w:rsid w:val="769B452E"/>
    <w:rsid w:val="76AA57AD"/>
    <w:rsid w:val="76DA656C"/>
    <w:rsid w:val="76E75540"/>
    <w:rsid w:val="770349C1"/>
    <w:rsid w:val="772425C4"/>
    <w:rsid w:val="77F67856"/>
    <w:rsid w:val="78525AAD"/>
    <w:rsid w:val="785726D7"/>
    <w:rsid w:val="788C2B77"/>
    <w:rsid w:val="788E1139"/>
    <w:rsid w:val="78D25F35"/>
    <w:rsid w:val="78EA0519"/>
    <w:rsid w:val="79053EE1"/>
    <w:rsid w:val="7A0348C4"/>
    <w:rsid w:val="7A27618C"/>
    <w:rsid w:val="7AA11ABA"/>
    <w:rsid w:val="7AD57DCB"/>
    <w:rsid w:val="7AE30252"/>
    <w:rsid w:val="7B340E6E"/>
    <w:rsid w:val="7B65323E"/>
    <w:rsid w:val="7B963516"/>
    <w:rsid w:val="7B975F5B"/>
    <w:rsid w:val="7BB340C8"/>
    <w:rsid w:val="7BD77A6C"/>
    <w:rsid w:val="7BEE3352"/>
    <w:rsid w:val="7C32323F"/>
    <w:rsid w:val="7C3C7373"/>
    <w:rsid w:val="7CA61FF1"/>
    <w:rsid w:val="7CE54755"/>
    <w:rsid w:val="7D3B1EE1"/>
    <w:rsid w:val="7E2D0162"/>
    <w:rsid w:val="7E5B4217"/>
    <w:rsid w:val="7E9A331D"/>
    <w:rsid w:val="7E9B6B43"/>
    <w:rsid w:val="7EC03256"/>
    <w:rsid w:val="7F0D3AEF"/>
    <w:rsid w:val="7F1475B9"/>
    <w:rsid w:val="7F5A01C0"/>
    <w:rsid w:val="7F887841"/>
    <w:rsid w:val="7FCF17C0"/>
    <w:rsid w:val="7FDF6B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3">
    <w:name w:val="heading 1"/>
    <w:basedOn w:val="1"/>
    <w:next w:val="1"/>
    <w:autoRedefine/>
    <w:qFormat/>
    <w:uiPriority w:val="0"/>
    <w:pPr>
      <w:keepNext/>
      <w:keepLines/>
      <w:numPr>
        <w:ilvl w:val="0"/>
        <w:numId w:val="1"/>
      </w:numPr>
      <w:jc w:val="center"/>
      <w:outlineLvl w:val="0"/>
    </w:pPr>
    <w:rPr>
      <w:b/>
      <w:bCs/>
      <w:color w:val="0000FF"/>
      <w:kern w:val="44"/>
      <w:sz w:val="32"/>
      <w:szCs w:val="44"/>
    </w:rPr>
  </w:style>
  <w:style w:type="paragraph" w:styleId="4">
    <w:name w:val="heading 2"/>
    <w:basedOn w:val="1"/>
    <w:next w:val="5"/>
    <w:autoRedefine/>
    <w:qFormat/>
    <w:uiPriority w:val="0"/>
    <w:pPr>
      <w:spacing w:before="100" w:beforeAutospacing="1" w:after="100" w:afterAutospacing="1"/>
      <w:jc w:val="left"/>
      <w:outlineLvl w:val="1"/>
    </w:pPr>
    <w:rPr>
      <w:rFonts w:hint="eastAsia" w:ascii="宋体" w:hAnsi="宋体" w:eastAsia="宋体" w:cs="宋体"/>
      <w:kern w:val="0"/>
      <w:sz w:val="36"/>
      <w:szCs w:val="36"/>
      <w:lang w:val="en-US" w:eastAsia="zh-CN" w:bidi="ar"/>
    </w:rPr>
  </w:style>
  <w:style w:type="paragraph" w:styleId="6">
    <w:name w:val="heading 3"/>
    <w:basedOn w:val="1"/>
    <w:next w:val="1"/>
    <w:autoRedefine/>
    <w:qFormat/>
    <w:uiPriority w:val="0"/>
    <w:pPr>
      <w:keepNext/>
      <w:keepLines/>
      <w:widowControl/>
      <w:numPr>
        <w:ilvl w:val="2"/>
        <w:numId w:val="2"/>
      </w:numPr>
      <w:tabs>
        <w:tab w:val="left" w:pos="720"/>
      </w:tabs>
      <w:spacing w:before="120" w:after="120" w:line="360" w:lineRule="auto"/>
      <w:ind w:left="720" w:hanging="720"/>
      <w:jc w:val="center"/>
      <w:outlineLvl w:val="2"/>
    </w:pPr>
    <w:rPr>
      <w:rFonts w:ascii="Times New Roman" w:hAnsi="Times New Roman"/>
      <w:b/>
      <w:sz w:val="32"/>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2">
    <w:name w:val="footnote text"/>
    <w:basedOn w:val="1"/>
    <w:autoRedefine/>
    <w:qFormat/>
    <w:uiPriority w:val="0"/>
    <w:pPr>
      <w:snapToGrid w:val="0"/>
      <w:jc w:val="left"/>
    </w:pPr>
    <w:rPr>
      <w:sz w:val="18"/>
    </w:rPr>
  </w:style>
  <w:style w:type="paragraph" w:styleId="5">
    <w:name w:val="Normal Indent"/>
    <w:basedOn w:val="1"/>
    <w:autoRedefine/>
    <w:qFormat/>
    <w:uiPriority w:val="0"/>
    <w:pPr>
      <w:widowControl/>
      <w:ind w:firstLine="420"/>
      <w:jc w:val="left"/>
    </w:pPr>
    <w:rPr>
      <w:rFonts w:ascii="Times New Roman" w:hAnsi="Times New Roman"/>
      <w:kern w:val="0"/>
      <w:sz w:val="20"/>
      <w:szCs w:val="20"/>
    </w:rPr>
  </w:style>
  <w:style w:type="paragraph" w:styleId="7">
    <w:name w:val="index 5"/>
    <w:basedOn w:val="1"/>
    <w:next w:val="1"/>
    <w:autoRedefine/>
    <w:unhideWhenUsed/>
    <w:qFormat/>
    <w:uiPriority w:val="99"/>
    <w:pPr>
      <w:ind w:left="1680"/>
    </w:pPr>
  </w:style>
  <w:style w:type="paragraph" w:styleId="8">
    <w:name w:val="toa heading"/>
    <w:basedOn w:val="1"/>
    <w:next w:val="1"/>
    <w:autoRedefine/>
    <w:qFormat/>
    <w:uiPriority w:val="0"/>
    <w:pPr>
      <w:spacing w:before="120"/>
    </w:pPr>
    <w:rPr>
      <w:rFonts w:ascii="Arial" w:hAnsi="Arial"/>
      <w:sz w:val="24"/>
      <w:szCs w:val="21"/>
    </w:rPr>
  </w:style>
  <w:style w:type="paragraph" w:styleId="9">
    <w:name w:val="annotation text"/>
    <w:basedOn w:val="1"/>
    <w:qFormat/>
    <w:uiPriority w:val="0"/>
    <w:pPr>
      <w:jc w:val="left"/>
    </w:pPr>
  </w:style>
  <w:style w:type="paragraph" w:styleId="10">
    <w:name w:val="Body Text 3"/>
    <w:basedOn w:val="1"/>
    <w:next w:val="1"/>
    <w:autoRedefine/>
    <w:qFormat/>
    <w:uiPriority w:val="0"/>
    <w:pPr>
      <w:spacing w:line="440" w:lineRule="exact"/>
    </w:pPr>
    <w:rPr>
      <w:color w:val="000000"/>
      <w:kern w:val="2"/>
      <w:sz w:val="21"/>
      <w:szCs w:val="20"/>
    </w:rPr>
  </w:style>
  <w:style w:type="paragraph" w:styleId="11">
    <w:name w:val="Body Text"/>
    <w:basedOn w:val="1"/>
    <w:next w:val="12"/>
    <w:autoRedefine/>
    <w:qFormat/>
    <w:uiPriority w:val="0"/>
    <w:pPr>
      <w:spacing w:line="360" w:lineRule="auto"/>
    </w:pPr>
    <w:rPr>
      <w:rFonts w:ascii="宋体"/>
      <w:sz w:val="24"/>
    </w:rPr>
  </w:style>
  <w:style w:type="paragraph" w:styleId="12">
    <w:name w:val="Body Text 2"/>
    <w:basedOn w:val="1"/>
    <w:qFormat/>
    <w:uiPriority w:val="0"/>
    <w:pPr>
      <w:autoSpaceDE/>
      <w:autoSpaceDN/>
      <w:spacing w:line="520" w:lineRule="exact"/>
      <w:jc w:val="both"/>
    </w:pPr>
    <w:rPr>
      <w:rFonts w:ascii="宋体" w:hAnsiTheme="minorHAnsi" w:eastAsiaTheme="minorEastAsia" w:cstheme="minorBidi"/>
      <w:kern w:val="2"/>
      <w:sz w:val="30"/>
      <w:lang w:eastAsia="en-US"/>
    </w:rPr>
  </w:style>
  <w:style w:type="paragraph" w:styleId="13">
    <w:name w:val="Body Text Indent"/>
    <w:basedOn w:val="1"/>
    <w:next w:val="14"/>
    <w:autoRedefine/>
    <w:qFormat/>
    <w:uiPriority w:val="0"/>
    <w:pPr>
      <w:ind w:firstLine="560" w:firstLineChars="200"/>
    </w:pPr>
    <w:rPr>
      <w:rFonts w:eastAsia="仿宋_GB2312"/>
      <w:sz w:val="28"/>
      <w:szCs w:val="21"/>
    </w:rPr>
  </w:style>
  <w:style w:type="paragraph" w:styleId="14">
    <w:name w:val="Normal (Web)"/>
    <w:basedOn w:val="1"/>
    <w:next w:val="1"/>
    <w:autoRedefine/>
    <w:unhideWhenUsed/>
    <w:qFormat/>
    <w:uiPriority w:val="99"/>
    <w:pPr>
      <w:spacing w:before="100" w:beforeAutospacing="1" w:after="100" w:afterAutospacing="1"/>
    </w:pPr>
    <w:rPr>
      <w:rFonts w:ascii="宋体" w:hAnsi="宋体" w:eastAsia="宋体" w:cs="宋体"/>
      <w:kern w:val="0"/>
      <w:sz w:val="24"/>
      <w:szCs w:val="24"/>
    </w:rPr>
  </w:style>
  <w:style w:type="paragraph" w:styleId="15">
    <w:name w:val="toc 3"/>
    <w:basedOn w:val="1"/>
    <w:next w:val="1"/>
    <w:autoRedefine/>
    <w:qFormat/>
    <w:uiPriority w:val="0"/>
    <w:pPr>
      <w:ind w:left="420"/>
      <w:jc w:val="left"/>
    </w:pPr>
    <w:rPr>
      <w:i/>
      <w:iCs/>
      <w:sz w:val="20"/>
      <w:szCs w:val="20"/>
    </w:rPr>
  </w:style>
  <w:style w:type="paragraph" w:styleId="16">
    <w:name w:val="Plain Text"/>
    <w:basedOn w:val="1"/>
    <w:next w:val="17"/>
    <w:autoRedefine/>
    <w:qFormat/>
    <w:uiPriority w:val="0"/>
    <w:pPr>
      <w:spacing w:line="382" w:lineRule="exact"/>
      <w:ind w:firstLine="200" w:firstLineChars="200"/>
    </w:pPr>
    <w:rPr>
      <w:rFonts w:ascii="宋体" w:hAnsi="Courier New" w:cs="Courier New"/>
      <w:sz w:val="24"/>
      <w:szCs w:val="21"/>
    </w:rPr>
  </w:style>
  <w:style w:type="paragraph" w:styleId="17">
    <w:name w:val="List Number 5"/>
    <w:basedOn w:val="1"/>
    <w:qFormat/>
    <w:uiPriority w:val="0"/>
    <w:pPr>
      <w:numPr>
        <w:ilvl w:val="0"/>
        <w:numId w:val="3"/>
      </w:numPr>
    </w:pPr>
  </w:style>
  <w:style w:type="paragraph" w:styleId="18">
    <w:name w:val="Date"/>
    <w:basedOn w:val="1"/>
    <w:next w:val="1"/>
    <w:autoRedefine/>
    <w:qFormat/>
    <w:uiPriority w:val="0"/>
    <w:rPr>
      <w:sz w:val="24"/>
      <w:szCs w:val="20"/>
    </w:rPr>
  </w:style>
  <w:style w:type="paragraph" w:styleId="19">
    <w:name w:val="footer"/>
    <w:basedOn w:val="1"/>
    <w:autoRedefine/>
    <w:qFormat/>
    <w:uiPriority w:val="0"/>
    <w:pPr>
      <w:tabs>
        <w:tab w:val="center" w:pos="4153"/>
        <w:tab w:val="right" w:pos="8306"/>
      </w:tabs>
      <w:snapToGrid w:val="0"/>
      <w:jc w:val="left"/>
    </w:pPr>
    <w:rPr>
      <w:sz w:val="18"/>
      <w:szCs w:val="18"/>
    </w:rPr>
  </w:style>
  <w:style w:type="paragraph" w:styleId="20">
    <w:name w:val="header"/>
    <w:basedOn w:val="1"/>
    <w:link w:val="30"/>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1">
    <w:name w:val="List"/>
    <w:basedOn w:val="1"/>
    <w:autoRedefine/>
    <w:unhideWhenUsed/>
    <w:qFormat/>
    <w:uiPriority w:val="0"/>
    <w:pPr>
      <w:ind w:left="200" w:hanging="200" w:hangingChars="200"/>
      <w:contextualSpacing/>
    </w:pPr>
    <w:rPr>
      <w:sz w:val="20"/>
    </w:rPr>
  </w:style>
  <w:style w:type="paragraph" w:styleId="22">
    <w:name w:val="Body Text First Indent"/>
    <w:basedOn w:val="11"/>
    <w:next w:val="1"/>
    <w:autoRedefine/>
    <w:qFormat/>
    <w:uiPriority w:val="0"/>
    <w:pPr>
      <w:spacing w:line="540" w:lineRule="exact"/>
      <w:ind w:firstLine="420" w:firstLineChars="100"/>
    </w:pPr>
    <w:rPr>
      <w:rFonts w:eastAsia="仿宋_GB2312"/>
      <w:sz w:val="28"/>
      <w:szCs w:val="24"/>
    </w:rPr>
  </w:style>
  <w:style w:type="paragraph" w:styleId="23">
    <w:name w:val="Body Text First Indent 2"/>
    <w:basedOn w:val="13"/>
    <w:next w:val="1"/>
    <w:autoRedefine/>
    <w:qFormat/>
    <w:uiPriority w:val="0"/>
    <w:pPr>
      <w:ind w:firstLine="420" w:firstLineChars="200"/>
    </w:pPr>
  </w:style>
  <w:style w:type="table" w:styleId="25">
    <w:name w:val="Table Grid"/>
    <w:basedOn w:val="2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rPr>
  </w:style>
  <w:style w:type="character" w:styleId="28">
    <w:name w:val="Hyperlink"/>
    <w:basedOn w:val="26"/>
    <w:autoRedefine/>
    <w:unhideWhenUsed/>
    <w:qFormat/>
    <w:uiPriority w:val="99"/>
    <w:rPr>
      <w:color w:val="0563C1"/>
      <w:u w:val="single"/>
    </w:rPr>
  </w:style>
  <w:style w:type="character" w:styleId="29">
    <w:name w:val="HTML Sample"/>
    <w:basedOn w:val="26"/>
    <w:autoRedefine/>
    <w:qFormat/>
    <w:uiPriority w:val="0"/>
    <w:rPr>
      <w:rFonts w:hint="default" w:ascii="Consolas" w:hAnsi="Consolas" w:eastAsia="Consolas" w:cs="Consolas"/>
      <w:sz w:val="21"/>
      <w:szCs w:val="21"/>
    </w:rPr>
  </w:style>
  <w:style w:type="character" w:customStyle="1" w:styleId="30">
    <w:name w:val="页眉 字符"/>
    <w:link w:val="20"/>
    <w:autoRedefine/>
    <w:qFormat/>
    <w:uiPriority w:val="0"/>
    <w:rPr>
      <w:rFonts w:ascii="Calibri" w:hAnsi="Calibri" w:eastAsia="Calibri" w:cs="Calibri"/>
      <w:color w:val="000000"/>
      <w:kern w:val="2"/>
      <w:sz w:val="18"/>
      <w:szCs w:val="18"/>
    </w:rPr>
  </w:style>
  <w:style w:type="character" w:customStyle="1" w:styleId="31">
    <w:name w:val="15"/>
    <w:autoRedefine/>
    <w:qFormat/>
    <w:uiPriority w:val="0"/>
    <w:rPr>
      <w:rFonts w:hint="default" w:ascii="Calibri" w:hAnsi="Calibri" w:cs="Calibri"/>
      <w:color w:val="0000FF"/>
      <w:u w:val="single"/>
    </w:rPr>
  </w:style>
  <w:style w:type="paragraph" w:customStyle="1" w:styleId="32">
    <w:name w:val="Table Paragraph"/>
    <w:basedOn w:val="1"/>
    <w:autoRedefine/>
    <w:qFormat/>
    <w:uiPriority w:val="1"/>
    <w:rPr>
      <w:rFonts w:ascii="宋体" w:hAnsi="宋体" w:eastAsia="宋体" w:cs="宋体"/>
      <w:lang w:val="zh-CN" w:eastAsia="zh-CN" w:bidi="zh-CN"/>
    </w:rPr>
  </w:style>
  <w:style w:type="paragraph" w:customStyle="1" w:styleId="33">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34">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5">
    <w:name w:val="List Paragraph"/>
    <w:basedOn w:val="1"/>
    <w:autoRedefine/>
    <w:qFormat/>
    <w:uiPriority w:val="34"/>
    <w:pPr>
      <w:ind w:firstLine="420" w:firstLineChars="200"/>
    </w:pPr>
  </w:style>
  <w:style w:type="paragraph" w:customStyle="1" w:styleId="36">
    <w:name w:val="_Style 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列出段落2"/>
    <w:basedOn w:val="1"/>
    <w:autoRedefine/>
    <w:qFormat/>
    <w:uiPriority w:val="0"/>
    <w:pPr>
      <w:ind w:firstLine="420" w:firstLineChars="200"/>
    </w:pPr>
    <w:rPr>
      <w:rFonts w:ascii="Times New Roman"/>
      <w:kern w:val="2"/>
      <w:sz w:val="21"/>
      <w:szCs w:val="21"/>
    </w:rPr>
  </w:style>
  <w:style w:type="paragraph" w:customStyle="1" w:styleId="38">
    <w:name w:val="正文+首行缩进2字符"/>
    <w:basedOn w:val="1"/>
    <w:autoRedefine/>
    <w:qFormat/>
    <w:uiPriority w:val="0"/>
    <w:pPr>
      <w:ind w:firstLine="200" w:firstLineChars="200"/>
    </w:pPr>
  </w:style>
  <w:style w:type="paragraph" w:customStyle="1" w:styleId="39">
    <w:name w:val="Normal_0_0_0"/>
    <w:basedOn w:val="1"/>
    <w:autoRedefine/>
    <w:qFormat/>
    <w:uiPriority w:val="0"/>
    <w:pPr>
      <w:widowControl/>
      <w:jc w:val="left"/>
    </w:pPr>
    <w:rPr>
      <w:rFonts w:eastAsia="Times New Roman"/>
      <w:kern w:val="0"/>
      <w:sz w:val="24"/>
    </w:rPr>
  </w:style>
  <w:style w:type="paragraph" w:customStyle="1" w:styleId="40">
    <w:name w:val="Table Text"/>
    <w:basedOn w:val="1"/>
    <w:autoRedefine/>
    <w:semiHidden/>
    <w:qFormat/>
    <w:uiPriority w:val="0"/>
    <w:rPr>
      <w:rFonts w:ascii="宋体" w:hAnsi="宋体" w:eastAsia="宋体" w:cs="宋体"/>
      <w:sz w:val="21"/>
      <w:szCs w:val="21"/>
      <w:lang w:val="en-US" w:eastAsia="en-US" w:bidi="ar-SA"/>
    </w:rPr>
  </w:style>
  <w:style w:type="table" w:customStyle="1" w:styleId="41">
    <w:name w:val="Table Normal"/>
    <w:autoRedefine/>
    <w:semiHidden/>
    <w:unhideWhenUsed/>
    <w:qFormat/>
    <w:uiPriority w:val="0"/>
    <w:tblPr>
      <w:tblCellMar>
        <w:top w:w="0" w:type="dxa"/>
        <w:left w:w="0" w:type="dxa"/>
        <w:bottom w:w="0" w:type="dxa"/>
        <w:right w:w="0" w:type="dxa"/>
      </w:tblCellMar>
    </w:tblPr>
  </w:style>
  <w:style w:type="paragraph" w:customStyle="1" w:styleId="42">
    <w:name w:val="Default"/>
    <w:qFormat/>
    <w:uiPriority w:val="0"/>
    <w:pPr>
      <w:widowControl w:val="0"/>
    </w:pPr>
    <w:rPr>
      <w:rFonts w:ascii="宋体" w:hAnsi="宋体" w:eastAsia="宋体" w:cs="宋体"/>
      <w:color w:val="000000"/>
      <w:sz w:val="24"/>
      <w:lang w:val="en-US" w:eastAsia="zh-CN" w:bidi="ar-SA"/>
    </w:rPr>
  </w:style>
  <w:style w:type="paragraph" w:customStyle="1" w:styleId="43">
    <w:name w:val="大标题"/>
    <w:basedOn w:val="1"/>
    <w:next w:val="23"/>
    <w:qFormat/>
    <w:uiPriority w:val="0"/>
    <w:pPr>
      <w:jc w:val="center"/>
    </w:pPr>
    <w:rPr>
      <w:rFonts w:ascii="Arial" w:hAnsi="Arial" w:eastAsia="宋体" w:cs="Times New Roman"/>
      <w:b/>
      <w:sz w:val="28"/>
      <w:szCs w:val="24"/>
    </w:rPr>
  </w:style>
  <w:style w:type="paragraph" w:customStyle="1" w:styleId="44">
    <w:name w:val="Plain Text1"/>
    <w:basedOn w:val="1"/>
    <w:qFormat/>
    <w:uiPriority w:val="99"/>
    <w:rPr>
      <w:rFonts w:hAnsi="Courier New" w:cs="Courier New"/>
      <w:szCs w:val="21"/>
    </w:rPr>
  </w:style>
  <w:style w:type="paragraph" w:customStyle="1" w:styleId="4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0923;&#21830;&#25991;&#202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磋商文件.dot</Template>
  <Pages>56</Pages>
  <Words>21576</Words>
  <Characters>23166</Characters>
  <Lines>333</Lines>
  <Paragraphs>93</Paragraphs>
  <TotalTime>0</TotalTime>
  <ScaleCrop>false</ScaleCrop>
  <LinksUpToDate>false</LinksUpToDate>
  <CharactersWithSpaces>24972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2022-05-20T10:59:00Z</dcterms:created>
  <dc:creator>koala1394913089</dc:creator>
  <cp:lastModifiedBy>no no no</cp:lastModifiedBy>
  <dcterms:modified xsi:type="dcterms:W3CDTF">2025-07-11T07:42:16Z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EB45820FE9674223BE2E6E40211C7315_13</vt:lpwstr>
  </property>
  <property fmtid="{D5CDD505-2E9C-101B-9397-08002B2CF9AE}" pid="4" name="KSOTemplateDocerSaveRecord">
    <vt:lpwstr>eyJoZGlkIjoiMDQ3Y2VjNDIxNmU3M2JkODQ0ZTczNzM5NDA2ODA2YWMiLCJ1c2VySWQiOiI0NTY4MjAwMzEifQ==</vt:lpwstr>
  </property>
</Properties>
</file>