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hint="default" w:ascii="仿宋" w:hAnsi="仿宋" w:eastAsia="仿宋" w:cs="仿宋"/>
          <w:b/>
          <w:bCs/>
          <w:color w:val="auto"/>
          <w:sz w:val="52"/>
          <w:highlight w:val="none"/>
          <w:lang w:val="en-US"/>
        </w:rPr>
      </w:pPr>
    </w:p>
    <w:p>
      <w:pPr>
        <w:spacing w:line="560" w:lineRule="exact"/>
        <w:ind w:firstLine="883" w:firstLineChars="200"/>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spacing w:line="560" w:lineRule="exact"/>
        <w:ind w:left="86" w:leftChars="41"/>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昌 吉 市 政 府 采 购 中 心</w:t>
      </w:r>
    </w:p>
    <w:p>
      <w:pPr>
        <w:spacing w:line="560" w:lineRule="exact"/>
        <w:rPr>
          <w:rFonts w:hint="eastAsia" w:ascii="仿宋" w:hAnsi="仿宋" w:eastAsia="仿宋" w:cs="仿宋"/>
          <w:b/>
          <w:bCs/>
          <w:color w:val="auto"/>
          <w:sz w:val="52"/>
          <w:highlight w:val="none"/>
        </w:rPr>
      </w:pPr>
    </w:p>
    <w:p>
      <w:pPr>
        <w:spacing w:line="560" w:lineRule="exact"/>
        <w:rPr>
          <w:rFonts w:hint="eastAsia" w:ascii="仿宋" w:hAnsi="仿宋" w:eastAsia="仿宋" w:cs="仿宋"/>
          <w:b/>
          <w:bCs/>
          <w:color w:val="auto"/>
          <w:sz w:val="52"/>
          <w:highlight w:val="none"/>
        </w:rPr>
      </w:pPr>
    </w:p>
    <w:p>
      <w:pPr>
        <w:spacing w:line="560" w:lineRule="exact"/>
        <w:rPr>
          <w:rFonts w:hint="eastAsia" w:ascii="仿宋" w:hAnsi="仿宋" w:eastAsia="仿宋" w:cs="仿宋"/>
          <w:b/>
          <w:bCs/>
          <w:color w:val="auto"/>
          <w:sz w:val="52"/>
          <w:highlight w:val="none"/>
        </w:rPr>
      </w:pPr>
    </w:p>
    <w:p>
      <w:pPr>
        <w:spacing w:line="560" w:lineRule="exact"/>
        <w:rPr>
          <w:rFonts w:hint="eastAsia" w:ascii="仿宋" w:hAnsi="仿宋" w:eastAsia="仿宋" w:cs="仿宋"/>
          <w:b/>
          <w:bCs/>
          <w:color w:val="auto"/>
          <w:sz w:val="52"/>
          <w:highlight w:val="none"/>
        </w:rPr>
      </w:pPr>
    </w:p>
    <w:p>
      <w:pPr>
        <w:spacing w:line="560" w:lineRule="exact"/>
        <w:rPr>
          <w:rFonts w:hint="eastAsia" w:ascii="仿宋" w:hAnsi="仿宋" w:eastAsia="仿宋" w:cs="仿宋"/>
          <w:b/>
          <w:bCs/>
          <w:color w:val="auto"/>
          <w:sz w:val="52"/>
          <w:highlight w:val="none"/>
        </w:rPr>
      </w:pPr>
    </w:p>
    <w:p>
      <w:pPr>
        <w:spacing w:line="560" w:lineRule="exact"/>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公  开  招  标  文  件</w:t>
      </w:r>
    </w:p>
    <w:p>
      <w:pPr>
        <w:spacing w:line="560" w:lineRule="exact"/>
        <w:rPr>
          <w:rFonts w:hint="eastAsia" w:ascii="仿宋" w:hAnsi="仿宋" w:eastAsia="仿宋" w:cs="仿宋"/>
          <w:color w:val="auto"/>
          <w:sz w:val="52"/>
          <w:highlight w:val="none"/>
        </w:rPr>
      </w:pPr>
    </w:p>
    <w:p>
      <w:pPr>
        <w:spacing w:line="560" w:lineRule="exact"/>
        <w:rPr>
          <w:rFonts w:hint="eastAsia" w:ascii="仿宋" w:hAnsi="仿宋" w:eastAsia="仿宋" w:cs="仿宋"/>
          <w:color w:val="auto"/>
          <w:sz w:val="36"/>
          <w:highlight w:val="none"/>
        </w:rPr>
      </w:pPr>
    </w:p>
    <w:p>
      <w:pPr>
        <w:pStyle w:val="11"/>
        <w:spacing w:line="560" w:lineRule="exact"/>
        <w:rPr>
          <w:rFonts w:hint="eastAsia" w:ascii="仿宋" w:hAnsi="仿宋" w:eastAsia="仿宋" w:cs="仿宋"/>
          <w:b/>
          <w:color w:val="auto"/>
          <w:highlight w:val="none"/>
        </w:rPr>
      </w:pPr>
    </w:p>
    <w:p>
      <w:pPr>
        <w:pStyle w:val="11"/>
        <w:spacing w:line="560" w:lineRule="exact"/>
        <w:ind w:firstLine="482" w:firstLineChars="200"/>
        <w:rPr>
          <w:rFonts w:hint="eastAsia" w:ascii="仿宋" w:hAnsi="仿宋" w:eastAsia="仿宋" w:cs="仿宋"/>
          <w:b/>
          <w:color w:val="auto"/>
          <w:highlight w:val="none"/>
        </w:rPr>
      </w:pPr>
    </w:p>
    <w:p>
      <w:pPr>
        <w:pStyle w:val="11"/>
        <w:spacing w:line="560" w:lineRule="exact"/>
        <w:rPr>
          <w:rFonts w:hint="eastAsia" w:ascii="仿宋" w:hAnsi="仿宋" w:eastAsia="仿宋" w:cs="仿宋"/>
          <w:b/>
          <w:color w:val="auto"/>
          <w:highlight w:val="none"/>
        </w:rPr>
      </w:pPr>
    </w:p>
    <w:p>
      <w:pPr>
        <w:pStyle w:val="11"/>
        <w:spacing w:line="560" w:lineRule="exact"/>
        <w:rPr>
          <w:rFonts w:hint="eastAsia" w:ascii="仿宋" w:hAnsi="仿宋" w:eastAsia="仿宋" w:cs="仿宋"/>
          <w:b/>
          <w:color w:val="auto"/>
          <w:highlight w:val="none"/>
        </w:rPr>
      </w:pPr>
    </w:p>
    <w:p>
      <w:pPr>
        <w:spacing w:line="560" w:lineRule="exact"/>
        <w:rPr>
          <w:rFonts w:hint="eastAsia" w:ascii="仿宋" w:hAnsi="仿宋" w:eastAsia="仿宋" w:cs="仿宋"/>
          <w:b/>
          <w:color w:val="auto"/>
          <w:sz w:val="24"/>
          <w:highlight w:val="none"/>
        </w:rPr>
      </w:pPr>
    </w:p>
    <w:p>
      <w:pPr>
        <w:spacing w:line="560" w:lineRule="exact"/>
        <w:ind w:left="3205" w:leftChars="608" w:hanging="1928" w:hangingChars="600"/>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项目名称：</w:t>
      </w:r>
      <w:bookmarkStart w:id="0" w:name="OLE_LINK3"/>
      <w:bookmarkStart w:id="1" w:name="OLE_LINK1"/>
      <w:r>
        <w:rPr>
          <w:rFonts w:hint="eastAsia" w:ascii="仿宋" w:hAnsi="仿宋" w:eastAsia="仿宋" w:cs="仿宋"/>
          <w:b/>
          <w:color w:val="auto"/>
          <w:sz w:val="32"/>
          <w:szCs w:val="32"/>
          <w:highlight w:val="none"/>
          <w:lang w:val="en-US" w:eastAsia="zh-CN"/>
        </w:rPr>
        <w:t>新疆医科大学第一附属医院昌吉分院超融合服务器建设项目</w:t>
      </w:r>
      <w:bookmarkEnd w:id="0"/>
    </w:p>
    <w:bookmarkEnd w:id="1"/>
    <w:p>
      <w:pPr>
        <w:tabs>
          <w:tab w:val="center" w:pos="4535"/>
        </w:tabs>
        <w:spacing w:line="560" w:lineRule="exact"/>
        <w:ind w:firstLine="1285" w:firstLineChars="400"/>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项目编号：</w:t>
      </w:r>
      <w:bookmarkStart w:id="2" w:name="OLE_LINK2"/>
      <w:r>
        <w:rPr>
          <w:rFonts w:hint="eastAsia" w:ascii="仿宋" w:hAnsi="仿宋" w:eastAsia="仿宋" w:cs="仿宋"/>
          <w:b/>
          <w:color w:val="auto"/>
          <w:sz w:val="32"/>
          <w:szCs w:val="32"/>
          <w:highlight w:val="none"/>
        </w:rPr>
        <w:t>CJSCG-</w:t>
      </w:r>
      <w:r>
        <w:rPr>
          <w:rFonts w:hint="eastAsia" w:ascii="仿宋" w:hAnsi="仿宋" w:eastAsia="仿宋" w:cs="仿宋"/>
          <w:b/>
          <w:color w:val="auto"/>
          <w:sz w:val="32"/>
          <w:szCs w:val="32"/>
          <w:highlight w:val="none"/>
          <w:lang w:val="en-US" w:eastAsia="zh-CN"/>
        </w:rPr>
        <w:t>HW</w:t>
      </w:r>
      <w:r>
        <w:rPr>
          <w:rFonts w:hint="eastAsia" w:ascii="仿宋" w:hAnsi="仿宋" w:eastAsia="仿宋" w:cs="仿宋"/>
          <w:b/>
          <w:color w:val="auto"/>
          <w:sz w:val="32"/>
          <w:szCs w:val="32"/>
          <w:highlight w:val="none"/>
        </w:rPr>
        <w:t>2025-0</w:t>
      </w:r>
      <w:r>
        <w:rPr>
          <w:rFonts w:hint="default" w:ascii="仿宋" w:hAnsi="仿宋" w:eastAsia="仿宋" w:cs="仿宋"/>
          <w:b/>
          <w:color w:val="auto"/>
          <w:sz w:val="32"/>
          <w:szCs w:val="32"/>
          <w:highlight w:val="none"/>
          <w:lang w:val="en-US"/>
        </w:rPr>
        <w:t>13A</w:t>
      </w:r>
    </w:p>
    <w:bookmarkEnd w:id="2"/>
    <w:p>
      <w:pPr>
        <w:spacing w:line="560" w:lineRule="exact"/>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采购机构：昌吉市政府采购中心</w:t>
      </w:r>
    </w:p>
    <w:p>
      <w:pPr>
        <w:spacing w:line="560" w:lineRule="exact"/>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联 系 人：</w:t>
      </w:r>
      <w:r>
        <w:rPr>
          <w:rFonts w:hint="default" w:ascii="仿宋" w:hAnsi="仿宋" w:eastAsia="仿宋" w:cs="仿宋"/>
          <w:b/>
          <w:color w:val="auto"/>
          <w:sz w:val="32"/>
          <w:szCs w:val="32"/>
          <w:highlight w:val="none"/>
          <w:lang w:val="en-US"/>
        </w:rPr>
        <w:t>吴</w:t>
      </w:r>
      <w:r>
        <w:rPr>
          <w:rFonts w:hint="eastAsia" w:ascii="仿宋" w:hAnsi="仿宋" w:eastAsia="仿宋" w:cs="仿宋"/>
          <w:b/>
          <w:color w:val="auto"/>
          <w:sz w:val="32"/>
          <w:szCs w:val="32"/>
          <w:highlight w:val="none"/>
          <w:lang w:val="en-US" w:eastAsia="zh-CN"/>
        </w:rPr>
        <w:t>老师</w:t>
      </w:r>
    </w:p>
    <w:p>
      <w:pPr>
        <w:pStyle w:val="11"/>
        <w:spacing w:line="560" w:lineRule="exact"/>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电话：0994-2528512</w:t>
      </w:r>
    </w:p>
    <w:p>
      <w:pPr>
        <w:spacing w:line="560" w:lineRule="exact"/>
        <w:rPr>
          <w:rFonts w:hint="eastAsia" w:ascii="仿宋" w:hAnsi="仿宋" w:eastAsia="仿宋" w:cs="仿宋"/>
          <w:b/>
          <w:color w:val="auto"/>
          <w:sz w:val="44"/>
          <w:szCs w:val="44"/>
          <w:highlight w:val="none"/>
        </w:rPr>
      </w:pPr>
    </w:p>
    <w:p>
      <w:pPr>
        <w:spacing w:line="560" w:lineRule="exact"/>
        <w:jc w:val="center"/>
        <w:rPr>
          <w:rFonts w:hint="eastAsia" w:ascii="仿宋" w:hAnsi="仿宋" w:eastAsia="仿宋" w:cs="仿宋"/>
          <w:b/>
          <w:color w:val="auto"/>
          <w:sz w:val="44"/>
          <w:szCs w:val="44"/>
          <w:highlight w:val="none"/>
        </w:rPr>
      </w:pPr>
    </w:p>
    <w:p>
      <w:pPr>
        <w:spacing w:line="560" w:lineRule="exact"/>
        <w:jc w:val="center"/>
        <w:rPr>
          <w:rFonts w:hint="eastAsia" w:ascii="仿宋" w:hAnsi="仿宋" w:eastAsia="仿宋" w:cs="仿宋"/>
          <w:b/>
          <w:color w:val="auto"/>
          <w:sz w:val="44"/>
          <w:szCs w:val="44"/>
          <w:highlight w:val="none"/>
        </w:rPr>
        <w:sectPr>
          <w:headerReference r:id="rId4" w:type="default"/>
          <w:footerReference r:id="rId5" w:type="default"/>
          <w:footerReference r:id="rId6" w:type="even"/>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温馨提示</w:t>
      </w:r>
    </w:p>
    <w:p>
      <w:pPr>
        <w:spacing w:line="560" w:lineRule="exact"/>
        <w:jc w:val="center"/>
        <w:rPr>
          <w:rFonts w:hint="eastAsia" w:ascii="仿宋" w:hAnsi="仿宋" w:eastAsia="仿宋" w:cs="仿宋"/>
          <w:b/>
          <w:color w:val="auto"/>
          <w:sz w:val="32"/>
          <w:szCs w:val="32"/>
          <w:highlight w:val="none"/>
        </w:rPr>
      </w:pP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尊敬的投标人：</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一：请您务必仔细阅读、认真理解公开招标采购文件，尤其要对实质性条款及否决投标的条件引起高度重视。</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二：请您务必在公开招标文件递交前检查贵单位投标文件的编制及签章情况，若投标文件未按照公开招标采购文件要求编制和签章的，由您自行承担不利后果。</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三：评定内容均在公开招标采购文件中体现，请务必认真阅读，充分响应公开招标文件。</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四：文中“公开招标文件”为我中心印发的采购文件，“公开招标投标文件”为投标人针对此项目印制的响应文件。</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以上仅是友情提示，不作为公开招标文件的一部分，请您严格按照公开招标文件的要求做好投标文件的编制及相关投标工作。</w:t>
      </w:r>
    </w:p>
    <w:p>
      <w:pPr>
        <w:spacing w:line="560" w:lineRule="exact"/>
        <w:jc w:val="center"/>
        <w:rPr>
          <w:rFonts w:hint="eastAsia" w:ascii="仿宋" w:hAnsi="仿宋" w:eastAsia="仿宋" w:cs="仿宋"/>
          <w:b/>
          <w:color w:val="auto"/>
          <w:sz w:val="36"/>
          <w:szCs w:val="36"/>
          <w:highlight w:val="none"/>
        </w:rPr>
      </w:pPr>
    </w:p>
    <w:p>
      <w:pPr>
        <w:spacing w:line="560" w:lineRule="exact"/>
        <w:jc w:val="center"/>
        <w:rPr>
          <w:rFonts w:hint="eastAsia" w:ascii="仿宋" w:hAnsi="仿宋" w:eastAsia="仿宋" w:cs="仿宋"/>
          <w:b/>
          <w:color w:val="auto"/>
          <w:sz w:val="36"/>
          <w:szCs w:val="36"/>
          <w:highlight w:val="none"/>
        </w:rPr>
      </w:pPr>
    </w:p>
    <w:p>
      <w:pPr>
        <w:pStyle w:val="11"/>
        <w:rPr>
          <w:rFonts w:hint="eastAsia" w:ascii="仿宋" w:hAnsi="仿宋" w:eastAsia="仿宋" w:cs="仿宋"/>
          <w:b/>
          <w:color w:val="auto"/>
          <w:sz w:val="36"/>
          <w:szCs w:val="36"/>
          <w:highlight w:val="none"/>
        </w:rPr>
      </w:pPr>
    </w:p>
    <w:p>
      <w:pPr>
        <w:pStyle w:val="11"/>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 xml:space="preserve">                      </w:t>
      </w:r>
    </w:p>
    <w:p>
      <w:pPr>
        <w:spacing w:line="560" w:lineRule="exact"/>
        <w:jc w:val="center"/>
        <w:rPr>
          <w:rFonts w:hint="eastAsia" w:ascii="仿宋" w:hAnsi="仿宋" w:eastAsia="仿宋" w:cs="仿宋"/>
          <w:b/>
          <w:color w:val="auto"/>
          <w:sz w:val="44"/>
          <w:szCs w:val="44"/>
          <w:highlight w:val="none"/>
        </w:rPr>
        <w:sectPr>
          <w:footerReference r:id="rId7" w:type="default"/>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招标文件目录</w:t>
      </w:r>
    </w:p>
    <w:p>
      <w:pPr>
        <w:spacing w:line="560" w:lineRule="exact"/>
        <w:rPr>
          <w:rFonts w:hint="eastAsia" w:ascii="仿宋" w:hAnsi="仿宋" w:eastAsia="仿宋" w:cs="仿宋"/>
          <w:b/>
          <w:color w:val="auto"/>
          <w:sz w:val="36"/>
          <w:szCs w:val="36"/>
          <w:highlight w:val="none"/>
        </w:rPr>
      </w:pPr>
    </w:p>
    <w:p>
      <w:pPr>
        <w:spacing w:line="560" w:lineRule="exact"/>
        <w:rPr>
          <w:rFonts w:hint="eastAsia" w:ascii="仿宋" w:hAnsi="仿宋" w:eastAsia="仿宋" w:cs="仿宋"/>
          <w:b/>
          <w:color w:val="auto"/>
          <w:sz w:val="36"/>
          <w:szCs w:val="36"/>
          <w:highlight w:val="none"/>
        </w:rPr>
      </w:pP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第一部分  招标公告（略）或项目概要    </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投标须知</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项目要求</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合同主要条款(样本)</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投标文件格式</w:t>
      </w:r>
    </w:p>
    <w:p>
      <w:pPr>
        <w:spacing w:line="560" w:lineRule="exact"/>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pStyle w:val="11"/>
        <w:rPr>
          <w:rFonts w:hint="eastAsia" w:ascii="仿宋" w:hAnsi="仿宋" w:eastAsia="仿宋" w:cs="仿宋"/>
          <w:b/>
          <w:color w:val="auto"/>
          <w:sz w:val="32"/>
          <w:szCs w:val="32"/>
          <w:highlight w:val="none"/>
        </w:rPr>
      </w:pPr>
    </w:p>
    <w:p>
      <w:pPr>
        <w:spacing w:line="560" w:lineRule="exact"/>
        <w:jc w:val="center"/>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spacing w:line="560" w:lineRule="exact"/>
        <w:jc w:val="center"/>
        <w:rPr>
          <w:rFonts w:hint="eastAsia" w:ascii="仿宋" w:hAnsi="仿宋" w:eastAsia="仿宋" w:cs="仿宋"/>
          <w:b/>
          <w:color w:val="auto"/>
          <w:sz w:val="36"/>
          <w:szCs w:val="36"/>
          <w:highlight w:val="none"/>
        </w:rPr>
      </w:pPr>
    </w:p>
    <w:p>
      <w:pPr>
        <w:spacing w:line="560" w:lineRule="exact"/>
        <w:jc w:val="center"/>
        <w:rPr>
          <w:rFonts w:hint="eastAsia" w:ascii="仿宋" w:hAnsi="仿宋" w:eastAsia="仿宋" w:cs="仿宋"/>
          <w:b/>
          <w:color w:val="auto"/>
          <w:sz w:val="36"/>
          <w:szCs w:val="36"/>
          <w:highlight w:val="none"/>
        </w:rPr>
      </w:pPr>
    </w:p>
    <w:p>
      <w:pPr>
        <w:pStyle w:val="11"/>
        <w:rPr>
          <w:rFonts w:hint="eastAsia" w:ascii="仿宋" w:hAnsi="仿宋" w:eastAsia="仿宋" w:cs="仿宋"/>
          <w:b/>
          <w:color w:val="auto"/>
          <w:sz w:val="36"/>
          <w:szCs w:val="36"/>
          <w:highlight w:val="none"/>
        </w:rPr>
      </w:pPr>
    </w:p>
    <w:p>
      <w:pPr>
        <w:rPr>
          <w:rFonts w:hint="eastAsia" w:ascii="仿宋" w:hAnsi="仿宋" w:eastAsia="仿宋" w:cs="仿宋"/>
          <w:color w:val="auto"/>
          <w:highlight w:val="none"/>
        </w:rPr>
      </w:pPr>
    </w:p>
    <w:p>
      <w:pPr>
        <w:numPr>
          <w:ilvl w:val="0"/>
          <w:numId w:val="2"/>
        </w:num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项目概要</w:t>
      </w:r>
    </w:p>
    <w:p>
      <w:pPr>
        <w:pStyle w:val="11"/>
        <w:rPr>
          <w:rFonts w:hint="eastAsia" w:ascii="仿宋" w:hAnsi="仿宋" w:eastAsia="仿宋" w:cs="仿宋"/>
          <w:color w:val="auto"/>
          <w:highlight w:val="none"/>
        </w:rPr>
      </w:pPr>
    </w:p>
    <w:tbl>
      <w:tblPr>
        <w:tblStyle w:val="24"/>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编  列  内  容</w:t>
            </w:r>
          </w:p>
        </w:tc>
      </w:tr>
      <w:tr>
        <w:tblPrEx>
          <w:tblLayout w:type="fixed"/>
          <w:tblCellMar>
            <w:top w:w="0" w:type="dxa"/>
            <w:left w:w="108" w:type="dxa"/>
            <w:bottom w:w="0" w:type="dxa"/>
            <w:right w:w="108" w:type="dxa"/>
          </w:tblCellMar>
        </w:tblPrEx>
        <w:trPr>
          <w:trHeight w:val="6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auto"/>
                <w:sz w:val="28"/>
                <w:szCs w:val="28"/>
                <w:highlight w:val="none"/>
                <w:lang w:eastAsia="zh-CN"/>
              </w:rPr>
            </w:pPr>
            <w:bookmarkStart w:id="3" w:name="OLE_LINK12"/>
            <w:r>
              <w:rPr>
                <w:rFonts w:hint="eastAsia" w:ascii="仿宋" w:hAnsi="仿宋" w:eastAsia="仿宋" w:cs="仿宋"/>
                <w:b/>
                <w:color w:val="auto"/>
                <w:sz w:val="28"/>
                <w:szCs w:val="28"/>
                <w:highlight w:val="none"/>
                <w:lang w:eastAsia="zh-CN"/>
              </w:rPr>
              <w:t>新疆医科大学第一附属医院昌吉分院超融合服务器建设项目</w:t>
            </w:r>
            <w:bookmarkEnd w:id="3"/>
          </w:p>
        </w:tc>
      </w:tr>
      <w:tr>
        <w:tblPrEx>
          <w:tblLayout w:type="fixed"/>
          <w:tblCellMar>
            <w:top w:w="0" w:type="dxa"/>
            <w:left w:w="108" w:type="dxa"/>
            <w:bottom w:w="0" w:type="dxa"/>
            <w:right w:w="108" w:type="dxa"/>
          </w:tblCellMar>
        </w:tblPrEx>
        <w:trPr>
          <w:trHeight w:val="92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color w:val="auto"/>
                <w:highlight w:val="none"/>
                <w:lang w:val="en-US" w:eastAsia="zh-CN"/>
              </w:rPr>
            </w:pPr>
            <w:r>
              <w:rPr>
                <w:rFonts w:hint="eastAsia" w:ascii="仿宋" w:hAnsi="仿宋" w:eastAsia="仿宋" w:cs="仿宋"/>
                <w:b/>
                <w:color w:val="auto"/>
                <w:sz w:val="28"/>
                <w:szCs w:val="28"/>
                <w:highlight w:val="none"/>
                <w:lang w:val="en-US" w:eastAsia="zh-CN"/>
              </w:rPr>
              <w:t>1500000元</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公开招标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名  称：新疆医科大学第一附属医院昌吉分院</w:t>
            </w:r>
          </w:p>
          <w:p>
            <w:pP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地  址：</w:t>
            </w:r>
            <w:r>
              <w:rPr>
                <w:rFonts w:hint="eastAsia" w:ascii="仿宋" w:hAnsi="仿宋" w:eastAsia="仿宋" w:cs="仿宋"/>
                <w:b/>
                <w:color w:val="auto"/>
                <w:sz w:val="28"/>
                <w:szCs w:val="28"/>
                <w:highlight w:val="none"/>
                <w:lang w:val="en-US" w:eastAsia="zh-CN"/>
              </w:rPr>
              <w:t>昌吉市青年南路743号</w:t>
            </w:r>
          </w:p>
          <w:p>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联系人：</w:t>
            </w:r>
            <w:bookmarkStart w:id="4" w:name="OLE_LINK10"/>
            <w:r>
              <w:rPr>
                <w:rFonts w:hint="eastAsia" w:ascii="仿宋" w:hAnsi="仿宋" w:eastAsia="仿宋" w:cs="仿宋"/>
                <w:b/>
                <w:color w:val="auto"/>
                <w:sz w:val="28"/>
                <w:szCs w:val="28"/>
                <w:highlight w:val="none"/>
                <w:lang w:eastAsia="zh-CN"/>
              </w:rPr>
              <w:t>陶灿</w:t>
            </w:r>
          </w:p>
          <w:bookmarkEnd w:id="4"/>
          <w:p>
            <w:pP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电  话：</w:t>
            </w:r>
            <w:bookmarkStart w:id="5" w:name="OLE_LINK11"/>
            <w:r>
              <w:rPr>
                <w:rFonts w:hint="eastAsia" w:ascii="仿宋" w:hAnsi="仿宋" w:eastAsia="仿宋" w:cs="仿宋"/>
                <w:b/>
                <w:color w:val="auto"/>
                <w:sz w:val="28"/>
                <w:szCs w:val="28"/>
                <w:highlight w:val="none"/>
                <w:lang w:val="en-US" w:eastAsia="zh-CN"/>
              </w:rPr>
              <w:t>0994-8185046</w:t>
            </w:r>
            <w:bookmarkEnd w:id="5"/>
          </w:p>
        </w:tc>
      </w:tr>
      <w:tr>
        <w:tblPrEx>
          <w:tblLayout w:type="fixed"/>
          <w:tblCellMar>
            <w:top w:w="0" w:type="dxa"/>
            <w:left w:w="108" w:type="dxa"/>
            <w:bottom w:w="0" w:type="dxa"/>
            <w:right w:w="108" w:type="dxa"/>
          </w:tblCellMar>
        </w:tblPrEx>
        <w:trPr>
          <w:trHeight w:val="15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1"/>
              <w:jc w:val="both"/>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名  称： 昌吉市政府采购中心</w:t>
            </w:r>
          </w:p>
          <w:p>
            <w:pPr>
              <w:snapToGrid w:val="0"/>
              <w:ind w:left="1124" w:hanging="1124" w:hangingChars="4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  址： 昌吉市财政局一楼102室</w:t>
            </w:r>
          </w:p>
          <w:p>
            <w:pPr>
              <w:snapToGrid w:val="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联系人：</w:t>
            </w:r>
            <w:r>
              <w:rPr>
                <w:rFonts w:hint="eastAsia" w:ascii="仿宋" w:hAnsi="仿宋" w:eastAsia="仿宋" w:cs="仿宋"/>
                <w:b/>
                <w:color w:val="auto"/>
                <w:sz w:val="28"/>
                <w:szCs w:val="28"/>
                <w:highlight w:val="none"/>
                <w:lang w:val="en-US" w:eastAsia="zh-CN"/>
              </w:rPr>
              <w:t xml:space="preserve"> </w:t>
            </w:r>
            <w:r>
              <w:rPr>
                <w:rFonts w:hint="default" w:ascii="仿宋" w:hAnsi="仿宋" w:eastAsia="仿宋" w:cs="仿宋"/>
                <w:b/>
                <w:color w:val="auto"/>
                <w:sz w:val="28"/>
                <w:szCs w:val="28"/>
                <w:highlight w:val="none"/>
                <w:lang w:val="en-US" w:eastAsia="zh-CN"/>
              </w:rPr>
              <w:t>吴</w:t>
            </w:r>
            <w:r>
              <w:rPr>
                <w:rFonts w:hint="eastAsia" w:ascii="仿宋" w:hAnsi="仿宋" w:eastAsia="仿宋" w:cs="仿宋"/>
                <w:b/>
                <w:color w:val="auto"/>
                <w:sz w:val="28"/>
                <w:szCs w:val="28"/>
                <w:highlight w:val="none"/>
                <w:lang w:val="en-US" w:eastAsia="zh-CN"/>
              </w:rPr>
              <w:t>老师</w:t>
            </w:r>
          </w:p>
          <w:p>
            <w:pPr>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电  话： 0994-2528512  </w:t>
            </w:r>
          </w:p>
          <w:p>
            <w:pPr>
              <w:rPr>
                <w:rFonts w:hint="eastAsia" w:ascii="仿宋" w:hAnsi="仿宋" w:eastAsia="仿宋" w:cs="仿宋"/>
                <w:b/>
                <w:color w:val="auto"/>
                <w:highlight w:val="none"/>
              </w:rPr>
            </w:pPr>
            <w:r>
              <w:rPr>
                <w:rFonts w:hint="eastAsia" w:ascii="仿宋" w:hAnsi="仿宋" w:eastAsia="仿宋" w:cs="仿宋"/>
                <w:b/>
                <w:color w:val="auto"/>
                <w:sz w:val="28"/>
                <w:szCs w:val="28"/>
                <w:highlight w:val="none"/>
              </w:rPr>
              <w:t>地  址： 昌吉市长宁路17号市财政局一楼102室昌吉市政府采购中心办公室</w:t>
            </w:r>
          </w:p>
        </w:tc>
      </w:tr>
      <w:tr>
        <w:tblPrEx>
          <w:tblLayout w:type="fixed"/>
          <w:tblCellMar>
            <w:top w:w="0" w:type="dxa"/>
            <w:left w:w="108" w:type="dxa"/>
            <w:bottom w:w="0" w:type="dxa"/>
            <w:right w:w="108" w:type="dxa"/>
          </w:tblCellMar>
        </w:tblPrEx>
        <w:trPr>
          <w:trHeight w:val="3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投标保证金金额：</w:t>
            </w:r>
            <w:bookmarkStart w:id="6" w:name="OLE_LINK6"/>
            <w:r>
              <w:rPr>
                <w:rFonts w:hint="default" w:ascii="仿宋" w:hAnsi="仿宋" w:eastAsia="仿宋" w:cs="仿宋"/>
                <w:b/>
                <w:color w:val="auto"/>
                <w:sz w:val="28"/>
                <w:szCs w:val="28"/>
                <w:highlight w:val="none"/>
                <w:lang w:val="en-US"/>
              </w:rPr>
              <w:t>3</w:t>
            </w:r>
            <w:r>
              <w:rPr>
                <w:rFonts w:hint="eastAsia" w:ascii="仿宋" w:hAnsi="仿宋" w:eastAsia="仿宋" w:cs="仿宋"/>
                <w:b/>
                <w:color w:val="auto"/>
                <w:sz w:val="28"/>
                <w:szCs w:val="28"/>
                <w:highlight w:val="none"/>
                <w:lang w:val="en-US" w:eastAsia="zh-CN"/>
              </w:rPr>
              <w:t>00</w:t>
            </w:r>
            <w:r>
              <w:rPr>
                <w:rFonts w:hint="eastAsia" w:ascii="仿宋" w:hAnsi="仿宋" w:eastAsia="仿宋" w:cs="仿宋"/>
                <w:b/>
                <w:color w:val="auto"/>
                <w:sz w:val="28"/>
                <w:szCs w:val="28"/>
                <w:highlight w:val="none"/>
              </w:rPr>
              <w:t>00.00</w:t>
            </w:r>
            <w:bookmarkEnd w:id="6"/>
            <w:r>
              <w:rPr>
                <w:rFonts w:hint="eastAsia" w:ascii="仿宋" w:hAnsi="仿宋" w:eastAsia="仿宋" w:cs="仿宋"/>
                <w:b/>
                <w:color w:val="auto"/>
                <w:sz w:val="28"/>
                <w:szCs w:val="28"/>
                <w:highlight w:val="none"/>
              </w:rPr>
              <w:t>元（</w:t>
            </w:r>
            <w:r>
              <w:rPr>
                <w:rFonts w:hint="default" w:ascii="仿宋" w:hAnsi="仿宋" w:eastAsia="仿宋" w:cs="仿宋"/>
                <w:b/>
                <w:color w:val="auto"/>
                <w:sz w:val="28"/>
                <w:szCs w:val="28"/>
                <w:highlight w:val="none"/>
                <w:lang w:val="en-US"/>
              </w:rPr>
              <w:t>叁</w:t>
            </w:r>
            <w:r>
              <w:rPr>
                <w:rFonts w:hint="eastAsia" w:ascii="仿宋" w:hAnsi="仿宋" w:eastAsia="仿宋" w:cs="仿宋"/>
                <w:b/>
                <w:color w:val="auto"/>
                <w:sz w:val="28"/>
                <w:szCs w:val="28"/>
                <w:highlight w:val="none"/>
                <w:lang w:val="en-US" w:eastAsia="zh-CN"/>
              </w:rPr>
              <w:t>万元整</w:t>
            </w:r>
            <w:r>
              <w:rPr>
                <w:rFonts w:hint="eastAsia" w:ascii="仿宋" w:hAnsi="仿宋" w:eastAsia="仿宋" w:cs="仿宋"/>
                <w:b/>
                <w:color w:val="auto"/>
                <w:sz w:val="28"/>
                <w:szCs w:val="28"/>
                <w:highlight w:val="none"/>
              </w:rPr>
              <w:t>）</w:t>
            </w:r>
          </w:p>
          <w:p>
            <w:pPr>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投标保证金的形式：由供应商</w:t>
            </w:r>
            <w:r>
              <w:rPr>
                <w:rFonts w:hint="eastAsia" w:ascii="仿宋" w:hAnsi="仿宋" w:eastAsia="仿宋" w:cs="仿宋"/>
                <w:b/>
                <w:color w:val="auto"/>
                <w:sz w:val="28"/>
                <w:szCs w:val="28"/>
                <w:highlight w:val="none"/>
                <w:lang w:val="en-US" w:eastAsia="zh-CN"/>
              </w:rPr>
              <w:t>以</w:t>
            </w:r>
            <w:r>
              <w:rPr>
                <w:rFonts w:hint="eastAsia" w:ascii="仿宋" w:hAnsi="仿宋" w:eastAsia="仿宋" w:cs="仿宋"/>
                <w:b/>
                <w:color w:val="auto"/>
                <w:sz w:val="28"/>
                <w:szCs w:val="28"/>
                <w:highlight w:val="none"/>
              </w:rPr>
              <w:t>电汇、支票、汇票、本票、保函等非现金形式缴纳。</w:t>
            </w:r>
          </w:p>
          <w:p>
            <w:pPr>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采购机构的开户银行及账号如下：</w:t>
            </w:r>
          </w:p>
          <w:p>
            <w:pPr>
              <w:snapToGrid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zh-CN"/>
              </w:rPr>
              <w:t>账户名称：</w:t>
            </w:r>
            <w:bookmarkStart w:id="7" w:name="OLE_LINK8"/>
            <w:r>
              <w:rPr>
                <w:rFonts w:hint="eastAsia" w:ascii="仿宋" w:hAnsi="仿宋" w:eastAsia="仿宋" w:cs="仿宋"/>
                <w:b/>
                <w:color w:val="auto"/>
                <w:sz w:val="28"/>
                <w:szCs w:val="28"/>
                <w:highlight w:val="none"/>
                <w:lang w:val="en-US" w:eastAsia="zh-CN"/>
              </w:rPr>
              <w:t>昌吉市财政综合保障中心</w:t>
            </w:r>
            <w:bookmarkEnd w:id="7"/>
          </w:p>
          <w:p>
            <w:pPr>
              <w:snapToGrid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zh-CN"/>
              </w:rPr>
              <w:t>账    号：</w:t>
            </w:r>
            <w:bookmarkStart w:id="8" w:name="OLE_LINK9"/>
            <w:r>
              <w:rPr>
                <w:rFonts w:hint="eastAsia" w:ascii="仿宋" w:hAnsi="仿宋" w:eastAsia="仿宋" w:cs="仿宋"/>
                <w:b/>
                <w:color w:val="auto"/>
                <w:sz w:val="28"/>
                <w:szCs w:val="28"/>
                <w:highlight w:val="none"/>
                <w:lang w:val="en-US" w:eastAsia="zh-CN"/>
              </w:rPr>
              <w:t>0000020090110005730121</w:t>
            </w:r>
          </w:p>
          <w:bookmarkEnd w:id="8"/>
          <w:p>
            <w:pPr>
              <w:snapToGrid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zh-CN"/>
              </w:rPr>
              <w:t>开户行号：</w:t>
            </w:r>
            <w:r>
              <w:rPr>
                <w:rFonts w:hint="eastAsia" w:ascii="仿宋" w:hAnsi="仿宋" w:eastAsia="仿宋" w:cs="仿宋"/>
                <w:b/>
                <w:color w:val="auto"/>
                <w:sz w:val="28"/>
                <w:szCs w:val="28"/>
                <w:highlight w:val="none"/>
                <w:lang w:val="en-US" w:eastAsia="zh-CN"/>
              </w:rPr>
              <w:t>313885000026</w:t>
            </w:r>
          </w:p>
          <w:p>
            <w:pPr>
              <w:pStyle w:val="21"/>
              <w:ind w:left="1405" w:hanging="1405" w:hangingChars="500"/>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开 户 行：</w:t>
            </w:r>
            <w:bookmarkStart w:id="9" w:name="OLE_LINK7"/>
            <w:r>
              <w:rPr>
                <w:rFonts w:hint="eastAsia" w:ascii="仿宋" w:hAnsi="仿宋" w:eastAsia="仿宋" w:cs="仿宋"/>
                <w:b/>
                <w:color w:val="auto"/>
                <w:sz w:val="28"/>
                <w:szCs w:val="28"/>
                <w:highlight w:val="none"/>
                <w:lang w:val="en-US" w:eastAsia="zh-CN"/>
              </w:rPr>
              <w:t>乌鲁木齐银行股份有限公司昌吉市长宁路支行</w:t>
            </w:r>
            <w:r>
              <w:rPr>
                <w:rFonts w:hint="eastAsia" w:ascii="仿宋" w:hAnsi="仿宋" w:eastAsia="仿宋" w:cs="仿宋"/>
                <w:b/>
                <w:color w:val="auto"/>
                <w:sz w:val="28"/>
                <w:szCs w:val="28"/>
                <w:highlight w:val="none"/>
                <w:lang w:val="zh-CN"/>
              </w:rPr>
              <w:t>（公对公转账）</w:t>
            </w:r>
          </w:p>
          <w:bookmarkEnd w:id="9"/>
          <w:p>
            <w:pPr>
              <w:spacing w:line="380" w:lineRule="exact"/>
              <w:jc w:val="left"/>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sz w:val="28"/>
                <w:szCs w:val="28"/>
                <w:highlight w:val="none"/>
              </w:rPr>
              <w:t>于响应文件递交截止时间前交至</w:t>
            </w:r>
            <w:r>
              <w:rPr>
                <w:rFonts w:hint="eastAsia" w:ascii="仿宋" w:hAnsi="仿宋" w:eastAsia="仿宋" w:cs="仿宋"/>
                <w:b/>
                <w:color w:val="auto"/>
                <w:sz w:val="28"/>
                <w:szCs w:val="28"/>
                <w:highlight w:val="none"/>
                <w:lang w:val="zh-CN"/>
              </w:rPr>
              <w:t>昌吉市政府采购中心</w:t>
            </w:r>
            <w:r>
              <w:rPr>
                <w:rFonts w:hint="eastAsia" w:ascii="仿宋" w:hAnsi="仿宋" w:eastAsia="仿宋" w:cs="仿宋"/>
                <w:b/>
                <w:color w:val="auto"/>
                <w:sz w:val="28"/>
                <w:szCs w:val="28"/>
                <w:highlight w:val="none"/>
              </w:rPr>
              <w:t>指定账户（以实际到账时间为准，逾期无效）在提交保证金时必须标注明项目名称（</w:t>
            </w:r>
            <w:r>
              <w:rPr>
                <w:rFonts w:hint="eastAsia" w:ascii="仿宋" w:hAnsi="仿宋" w:eastAsia="仿宋" w:cs="仿宋"/>
                <w:b/>
                <w:color w:val="auto"/>
                <w:sz w:val="28"/>
                <w:szCs w:val="28"/>
                <w:highlight w:val="none"/>
                <w:lang w:eastAsia="zh-CN"/>
              </w:rPr>
              <w:t>新疆医科大学第一附属医院昌吉分院超融合服务器建设购置项目</w:t>
            </w:r>
            <w:r>
              <w:rPr>
                <w:rFonts w:hint="eastAsia" w:ascii="仿宋" w:hAnsi="仿宋" w:eastAsia="仿宋" w:cs="仿宋"/>
                <w:b/>
                <w:color w:val="auto"/>
                <w:sz w:val="28"/>
                <w:szCs w:val="28"/>
                <w:highlight w:val="none"/>
                <w:lang w:val="en-US" w:eastAsia="zh-CN"/>
              </w:rPr>
              <w:t>-保证金</w:t>
            </w:r>
            <w:r>
              <w:rPr>
                <w:rFonts w:hint="eastAsia" w:ascii="仿宋" w:hAnsi="仿宋" w:eastAsia="仿宋" w:cs="仿宋"/>
                <w:b/>
                <w:color w:val="auto"/>
                <w:sz w:val="28"/>
                <w:szCs w:val="28"/>
                <w:highlight w:val="none"/>
              </w:rPr>
              <w:t>）。</w:t>
            </w:r>
            <w:r>
              <w:rPr>
                <w:rFonts w:hint="eastAsia" w:ascii="仿宋" w:hAnsi="仿宋" w:eastAsia="仿宋" w:cs="仿宋"/>
                <w:b/>
                <w:color w:val="auto"/>
                <w:kern w:val="2"/>
                <w:sz w:val="28"/>
                <w:szCs w:val="28"/>
                <w:highlight w:val="none"/>
                <w:lang w:val="en-US" w:eastAsia="zh-CN" w:bidi="ar-SA"/>
              </w:rPr>
              <w:t>如未按以上要求递交投标保证金，采购人将拒绝其投标。</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(1)（带财政部门票据监制章的）企业单位往来结算收款收据（第二联加盖公章）。</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(2)收款单位全称、账号、汇入地点、汇入行名称，汇入行号。</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(3)经办人身份证复印件及联系电话。</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(4)中标单位提供合同(没中标单位不需要提供)。</w:t>
            </w:r>
          </w:p>
          <w:p>
            <w:pPr>
              <w:spacing w:line="38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kern w:val="2"/>
                <w:sz w:val="28"/>
                <w:szCs w:val="28"/>
                <w:highlight w:val="none"/>
                <w:lang w:val="en-US" w:eastAsia="zh-CN" w:bidi="ar-SA"/>
              </w:rPr>
              <w:t>(5)资料提交或邮寄地址： 昌吉市长宁路17号市财政局一楼102室昌吉市政府采购中心办公室，邮编：831100。收件人：崔老师 电话：0994-2528512。</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所属行业</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软件和信息技术服务业</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highlight w:val="none"/>
              </w:rPr>
            </w:pPr>
            <w:r>
              <w:rPr>
                <w:rFonts w:hint="eastAsia" w:ascii="仿宋" w:hAnsi="仿宋" w:eastAsia="仿宋" w:cs="仿宋"/>
                <w:b/>
                <w:bCs w:val="0"/>
                <w:color w:val="auto"/>
                <w:sz w:val="28"/>
                <w:szCs w:val="28"/>
                <w:highlight w:val="none"/>
                <w:lang w:val="en-US" w:eastAsia="zh-CN"/>
              </w:rPr>
              <w:t>新疆医科大学第一附属医院昌吉分院指定地点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财政资金（专项债券）</w:t>
            </w:r>
          </w:p>
        </w:tc>
      </w:tr>
      <w:tr>
        <w:tblPrEx>
          <w:tblLayout w:type="fixed"/>
          <w:tblCellMar>
            <w:top w:w="0" w:type="dxa"/>
            <w:left w:w="108" w:type="dxa"/>
            <w:bottom w:w="0" w:type="dxa"/>
            <w:right w:w="108" w:type="dxa"/>
          </w:tblCellMar>
        </w:tblPrEx>
        <w:trPr>
          <w:trHeight w:val="47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100%</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3"/>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供货期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b/>
                <w:color w:val="auto"/>
                <w:highlight w:val="none"/>
                <w:lang w:val="en-US"/>
              </w:rPr>
            </w:pPr>
            <w:r>
              <w:rPr>
                <w:rFonts w:hint="eastAsia" w:ascii="仿宋" w:hAnsi="仿宋" w:eastAsia="仿宋" w:cs="仿宋"/>
                <w:b/>
                <w:color w:val="auto"/>
                <w:sz w:val="28"/>
                <w:szCs w:val="28"/>
                <w:highlight w:val="none"/>
                <w:lang w:val="en-US" w:eastAsia="zh-CN"/>
              </w:rPr>
              <w:t>合同签订之日起60个日历日</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按照招标文件要求及合同约定达到国家要求验收质量标准</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项目合同签订</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验收完毕后</w:t>
            </w:r>
            <w:r>
              <w:rPr>
                <w:rFonts w:hint="eastAsia" w:ascii="仿宋" w:hAnsi="仿宋" w:eastAsia="仿宋" w:cs="仿宋"/>
                <w:b/>
                <w:color w:val="auto"/>
                <w:sz w:val="28"/>
                <w:szCs w:val="28"/>
                <w:highlight w:val="none"/>
                <w:lang w:eastAsia="zh-CN"/>
              </w:rPr>
              <w:t>付</w:t>
            </w: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0%，完全满足使用要求并正常运行满</w:t>
            </w:r>
            <w:r>
              <w:rPr>
                <w:rFonts w:hint="eastAsia" w:ascii="仿宋" w:hAnsi="仿宋" w:eastAsia="仿宋" w:cs="仿宋"/>
                <w:b/>
                <w:color w:val="auto"/>
                <w:sz w:val="28"/>
                <w:szCs w:val="28"/>
                <w:highlight w:val="none"/>
                <w:lang w:val="en-US" w:eastAsia="zh-CN"/>
              </w:rPr>
              <w:t>36</w:t>
            </w:r>
            <w:r>
              <w:rPr>
                <w:rFonts w:hint="eastAsia" w:ascii="仿宋" w:hAnsi="仿宋" w:eastAsia="仿宋" w:cs="仿宋"/>
                <w:b/>
                <w:color w:val="auto"/>
                <w:sz w:val="28"/>
                <w:szCs w:val="28"/>
                <w:highlight w:val="none"/>
              </w:rPr>
              <w:t>个月，无任何问题支付合同总金额的 10%。</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auto"/>
                <w:sz w:val="28"/>
                <w:szCs w:val="28"/>
                <w:highlight w:val="none"/>
              </w:rPr>
            </w:pPr>
            <w:bookmarkStart w:id="10" w:name="OLE_LINK4" w:colFirst="2" w:colLast="2"/>
            <w:r>
              <w:rPr>
                <w:rFonts w:hint="eastAsia" w:ascii="仿宋" w:hAnsi="仿宋" w:eastAsia="仿宋" w:cs="仿宋"/>
                <w:b/>
                <w:color w:val="auto"/>
                <w:sz w:val="28"/>
                <w:szCs w:val="28"/>
                <w:highlight w:val="none"/>
              </w:rPr>
              <w:t>18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年</w:t>
            </w:r>
          </w:p>
        </w:tc>
      </w:tr>
      <w:bookmarkEnd w:id="10"/>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default" w:ascii="仿宋" w:hAnsi="仿宋" w:eastAsia="仿宋" w:cs="仿宋"/>
                <w:b/>
                <w:color w:val="auto"/>
                <w:sz w:val="28"/>
                <w:szCs w:val="28"/>
                <w:highlight w:val="none"/>
                <w:lang w:val="en-US"/>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10"/>
              <w:ind w:left="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电子投标文件：电子加密文件一份</w:t>
            </w:r>
          </w:p>
          <w:p>
            <w:pPr>
              <w:rPr>
                <w:rFonts w:hint="eastAsia" w:ascii="仿宋" w:hAnsi="仿宋" w:eastAsia="仿宋" w:cs="仿宋"/>
                <w:b/>
                <w:color w:val="auto"/>
                <w:highlight w:val="none"/>
              </w:rPr>
            </w:pPr>
            <w:r>
              <w:rPr>
                <w:rFonts w:hint="eastAsia" w:ascii="仿宋" w:hAnsi="仿宋" w:eastAsia="仿宋" w:cs="仿宋"/>
                <w:b/>
                <w:color w:val="auto"/>
                <w:sz w:val="28"/>
                <w:szCs w:val="28"/>
                <w:highlight w:val="none"/>
              </w:rPr>
              <w:t>投标文件递交途径：</w:t>
            </w:r>
            <w:r>
              <w:rPr>
                <w:rFonts w:hint="eastAsia" w:ascii="仿宋" w:hAnsi="仿宋" w:eastAsia="仿宋" w:cs="仿宋"/>
                <w:b/>
                <w:color w:val="auto"/>
                <w:sz w:val="24"/>
                <w:highlight w:val="none"/>
              </w:rPr>
              <w:t>https://www.zcygov.cn</w:t>
            </w:r>
            <w:r>
              <w:rPr>
                <w:rFonts w:hint="eastAsia" w:ascii="仿宋" w:hAnsi="仿宋" w:eastAsia="仿宋" w:cs="仿宋"/>
                <w:b/>
                <w:color w:val="auto"/>
                <w:sz w:val="28"/>
                <w:szCs w:val="28"/>
                <w:highlight w:val="none"/>
              </w:rPr>
              <w:t>在线上传 </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上传截止时间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202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年</w:t>
            </w:r>
            <w:r>
              <w:rPr>
                <w:rFonts w:hint="default" w:ascii="仿宋" w:hAnsi="仿宋" w:eastAsia="仿宋" w:cs="仿宋"/>
                <w:b/>
                <w:color w:val="auto"/>
                <w:sz w:val="28"/>
                <w:szCs w:val="28"/>
                <w:highlight w:val="none"/>
                <w:lang w:val="en-US"/>
              </w:rPr>
              <w:t>7</w:t>
            </w:r>
            <w:r>
              <w:rPr>
                <w:rFonts w:hint="eastAsia" w:ascii="仿宋" w:hAnsi="仿宋" w:eastAsia="仿宋" w:cs="仿宋"/>
                <w:b/>
                <w:color w:val="auto"/>
                <w:sz w:val="28"/>
                <w:szCs w:val="28"/>
                <w:highlight w:val="none"/>
              </w:rPr>
              <w:t>月</w:t>
            </w:r>
            <w:r>
              <w:rPr>
                <w:rFonts w:hint="default" w:ascii="仿宋" w:hAnsi="仿宋" w:eastAsia="仿宋" w:cs="仿宋"/>
                <w:b/>
                <w:color w:val="auto"/>
                <w:sz w:val="28"/>
                <w:szCs w:val="28"/>
                <w:highlight w:val="none"/>
                <w:lang w:val="en-US"/>
              </w:rPr>
              <w:t>22</w:t>
            </w:r>
            <w:r>
              <w:rPr>
                <w:rFonts w:hint="eastAsia" w:ascii="仿宋" w:hAnsi="仿宋" w:eastAsia="仿宋" w:cs="仿宋"/>
                <w:b/>
                <w:color w:val="auto"/>
                <w:sz w:val="28"/>
                <w:szCs w:val="28"/>
                <w:highlight w:val="none"/>
              </w:rPr>
              <w:t>日</w:t>
            </w:r>
            <w:r>
              <w:rPr>
                <w:rFonts w:hint="default" w:ascii="仿宋" w:hAnsi="仿宋" w:eastAsia="仿宋" w:cs="仿宋"/>
                <w:b/>
                <w:color w:val="auto"/>
                <w:sz w:val="28"/>
                <w:szCs w:val="28"/>
                <w:highlight w:val="none"/>
                <w:lang w:val="en-US"/>
              </w:rPr>
              <w:t xml:space="preserve"> 下午</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1</w:t>
            </w:r>
            <w:r>
              <w:rPr>
                <w:rFonts w:hint="default"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30</w:t>
            </w:r>
            <w:r>
              <w:rPr>
                <w:rFonts w:hint="eastAsia" w:ascii="仿宋" w:hAnsi="仿宋" w:eastAsia="仿宋" w:cs="仿宋"/>
                <w:b/>
                <w:color w:val="auto"/>
                <w:sz w:val="28"/>
                <w:szCs w:val="28"/>
                <w:highlight w:val="none"/>
              </w:rPr>
              <w:t>:00（北京时间）</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开标时间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202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年</w:t>
            </w:r>
            <w:r>
              <w:rPr>
                <w:rFonts w:hint="default" w:ascii="仿宋" w:hAnsi="仿宋" w:eastAsia="仿宋" w:cs="仿宋"/>
                <w:b/>
                <w:color w:val="auto"/>
                <w:sz w:val="28"/>
                <w:szCs w:val="28"/>
                <w:highlight w:val="none"/>
                <w:lang w:val="en-US"/>
              </w:rPr>
              <w:t>7</w:t>
            </w:r>
            <w:r>
              <w:rPr>
                <w:rFonts w:hint="eastAsia" w:ascii="仿宋" w:hAnsi="仿宋" w:eastAsia="仿宋" w:cs="仿宋"/>
                <w:b/>
                <w:color w:val="auto"/>
                <w:sz w:val="28"/>
                <w:szCs w:val="28"/>
                <w:highlight w:val="none"/>
              </w:rPr>
              <w:t>月</w:t>
            </w:r>
            <w:r>
              <w:rPr>
                <w:rFonts w:hint="default" w:ascii="仿宋" w:hAnsi="仿宋" w:eastAsia="仿宋" w:cs="仿宋"/>
                <w:b/>
                <w:color w:val="auto"/>
                <w:sz w:val="28"/>
                <w:szCs w:val="28"/>
                <w:highlight w:val="none"/>
                <w:lang w:val="en-US"/>
              </w:rPr>
              <w:t>22</w:t>
            </w:r>
            <w:r>
              <w:rPr>
                <w:rFonts w:hint="eastAsia" w:ascii="仿宋" w:hAnsi="仿宋" w:eastAsia="仿宋" w:cs="仿宋"/>
                <w:b/>
                <w:color w:val="auto"/>
                <w:sz w:val="28"/>
                <w:szCs w:val="28"/>
                <w:highlight w:val="none"/>
              </w:rPr>
              <w:t>日</w:t>
            </w:r>
            <w:r>
              <w:rPr>
                <w:rFonts w:hint="default" w:ascii="仿宋" w:hAnsi="仿宋" w:eastAsia="仿宋" w:cs="仿宋"/>
                <w:b/>
                <w:color w:val="auto"/>
                <w:sz w:val="28"/>
                <w:szCs w:val="28"/>
                <w:highlight w:val="none"/>
                <w:lang w:val="en-US"/>
              </w:rPr>
              <w:t xml:space="preserve"> 下午</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1</w:t>
            </w:r>
            <w:r>
              <w:rPr>
                <w:rFonts w:hint="default"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30</w:t>
            </w:r>
            <w:r>
              <w:rPr>
                <w:rFonts w:hint="eastAsia" w:ascii="仿宋" w:hAnsi="仿宋" w:eastAsia="仿宋" w:cs="仿宋"/>
                <w:b/>
                <w:color w:val="auto"/>
                <w:sz w:val="28"/>
                <w:szCs w:val="28"/>
                <w:highlight w:val="none"/>
              </w:rPr>
              <w:t>:00（北京时间）</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开标地点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线上开标：</w:t>
            </w:r>
            <w:r>
              <w:rPr>
                <w:rFonts w:hint="eastAsia" w:ascii="仿宋" w:hAnsi="仿宋" w:eastAsia="仿宋" w:cs="仿宋"/>
                <w:b/>
                <w:color w:val="auto"/>
                <w:sz w:val="24"/>
                <w:highlight w:val="none"/>
              </w:rPr>
              <w:t>https://www.zcygov.cn</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本招标文件技术指标是作为功能性说明，不论任何情况，投标人在投标时必须满足招标文件要求。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3"/>
              <w:spacing w:before="75" w:after="75" w:line="3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获取方式：线上免费获取（登录政府采购云平台 → 项目采购 → 获取采购文件 → 申请，审核通过后可下载招标文件）。</w:t>
            </w:r>
          </w:p>
          <w:p>
            <w:pPr>
              <w:pStyle w:val="23"/>
              <w:spacing w:before="75" w:after="7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申请，审核通过后可下载招标文件，如有操作性问题，可与政采云在线客服进行咨询，咨询电话：400-881-7190或加入“政采云新疆网超投标单位服务群”钉钉号：32569183）。  </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2、本次招标项目，请各投标单位以人民币报价;</w:t>
            </w:r>
          </w:p>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、本项目实行电子招投标，供应商须登录政采云平台申请获取招标文件，并通过政采云电子投标客户端制作投标文件。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2、各供应商应在开标前确保成为政采云平台正式供应商，并完成CA数字证书（符合国密标准）申领。因未注册入库、未办理CA数字证书等原因造成无法投标或投标失败等后果由供应商自行承担。</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5、供应商应当在递交截止时间前,将生成的“电子加密响应文件”上传递交至“政府采购云平台”,递交截止时间以后上传递交的响应文件将被“政府采购云平台”拒收。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default" w:ascii="仿宋" w:hAnsi="仿宋" w:eastAsia="仿宋" w:cs="仿宋"/>
                <w:b/>
                <w:color w:val="auto"/>
                <w:kern w:val="2"/>
                <w:sz w:val="28"/>
                <w:szCs w:val="28"/>
                <w:highlight w:val="none"/>
                <w:lang w:val="en-US" w:eastAsia="zh-CN" w:bidi="ar-SA"/>
              </w:rPr>
            </w:pPr>
            <w:r>
              <w:rPr>
                <w:rFonts w:hint="eastAsia" w:ascii="仿宋" w:hAnsi="仿宋" w:eastAsia="仿宋" w:cs="仿宋"/>
                <w:b/>
                <w:color w:val="auto"/>
                <w:sz w:val="28"/>
                <w:szCs w:val="28"/>
                <w:highlight w:val="none"/>
              </w:rPr>
              <w:t>2</w:t>
            </w:r>
            <w:r>
              <w:rPr>
                <w:rFonts w:hint="default" w:ascii="仿宋" w:hAnsi="仿宋" w:eastAsia="仿宋" w:cs="仿宋"/>
                <w:b/>
                <w:color w:val="auto"/>
                <w:sz w:val="28"/>
                <w:szCs w:val="28"/>
                <w:highlight w:val="none"/>
                <w:lang w:val="en-US"/>
              </w:rPr>
              <w:t>8</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8"/>
                <w:szCs w:val="28"/>
                <w:highlight w:val="none"/>
              </w:rPr>
              <w:t>质保期</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年</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4"/>
                <w:highlight w:val="none"/>
              </w:rPr>
              <w:t>需要补充的其它内容</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b/>
                <w:color w:val="auto"/>
                <w:sz w:val="24"/>
                <w:highlight w:val="none"/>
                <w:lang w:val="en-US" w:eastAsia="zh-CN"/>
              </w:rPr>
            </w:pPr>
            <w:r>
              <w:rPr>
                <w:rFonts w:hint="eastAsia" w:ascii="仿宋" w:hAnsi="仿宋" w:eastAsia="仿宋" w:cs="仿宋"/>
                <w:b/>
                <w:sz w:val="24"/>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line="288"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落实政府</w:t>
            </w:r>
          </w:p>
          <w:p>
            <w:pPr>
              <w:pStyle w:val="31"/>
              <w:snapToGrid w:val="0"/>
              <w:spacing w:line="288"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采购政策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line="288" w:lineRule="auto"/>
              <w:rPr>
                <w:rFonts w:hint="eastAsia" w:ascii="仿宋" w:hAnsi="仿宋" w:eastAsia="仿宋" w:cs="仿宋"/>
                <w:b/>
                <w:color w:val="auto"/>
                <w:sz w:val="28"/>
                <w:szCs w:val="28"/>
              </w:rPr>
            </w:pPr>
            <w:r>
              <w:rPr>
                <w:rFonts w:hint="eastAsia" w:ascii="仿宋" w:hAnsi="仿宋" w:eastAsia="仿宋" w:cs="仿宋"/>
                <w:b/>
                <w:color w:val="auto"/>
                <w:sz w:val="28"/>
                <w:szCs w:val="28"/>
              </w:rPr>
              <w:t>1、落实政府采购政策需满足的资格要求：</w:t>
            </w:r>
          </w:p>
          <w:p>
            <w:pPr>
              <w:pStyle w:val="31"/>
              <w:snapToGrid w:val="0"/>
              <w:spacing w:line="288" w:lineRule="auto"/>
              <w:rPr>
                <w:rFonts w:hint="eastAsia" w:ascii="仿宋" w:hAnsi="仿宋" w:eastAsia="仿宋" w:cs="仿宋"/>
                <w:b/>
                <w:color w:val="auto"/>
                <w:sz w:val="28"/>
                <w:szCs w:val="28"/>
              </w:rPr>
            </w:pPr>
            <w:r>
              <w:rPr>
                <w:rFonts w:hint="eastAsia" w:ascii="仿宋" w:hAnsi="仿宋" w:eastAsia="仿宋" w:cs="仿宋"/>
                <w:b/>
                <w:color w:val="auto"/>
                <w:sz w:val="28"/>
                <w:szCs w:val="28"/>
              </w:rPr>
              <w:t>1.1、根据财政部的相关规定符合政府采购促进中小企业发展政策的供应商为小、微型企业按照《政府采购促进中小企业发展管理办法》（财库[2020]46 号）、《关于进一步加大政府采购支持中小企业力度的通知》财库〔2022〕19号、《关于落实好政府采购支持中小企业发展的通知》新财购 〔2022〕22号、昌吉市贯彻落实区、州《关于进一步加大对中小微企业和个体工商户助企纾困力度若干政策措施》实施方案给予评审优惠。</w:t>
            </w:r>
          </w:p>
          <w:p>
            <w:pPr>
              <w:pStyle w:val="31"/>
              <w:snapToGrid w:val="0"/>
              <w:spacing w:line="288"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1.2、监狱企业及残疾人福利性单位视同小型、微型企业，享受预留份额、评审中价格扣除等政府采购促进中小企业发展的政府采购政策</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b/>
                <w:color w:val="auto"/>
                <w:sz w:val="24"/>
                <w:highlight w:val="none"/>
                <w:lang w:val="en-US" w:eastAsia="zh-CN"/>
              </w:rPr>
            </w:pPr>
            <w:r>
              <w:rPr>
                <w:rFonts w:hint="eastAsia" w:ascii="仿宋" w:hAnsi="仿宋" w:eastAsia="仿宋" w:cs="仿宋"/>
                <w:b/>
                <w:sz w:val="24"/>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000000"/>
                <w:sz w:val="28"/>
                <w:szCs w:val="28"/>
              </w:rPr>
              <w:t>支持中小企业发展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给予小型、微型企业的价格给予</w:t>
            </w:r>
            <w:r>
              <w:rPr>
                <w:rFonts w:hint="eastAsia" w:ascii="仿宋" w:hAnsi="仿宋" w:eastAsia="仿宋" w:cs="仿宋"/>
                <w:b/>
                <w:color w:val="000000"/>
                <w:kern w:val="0"/>
                <w:sz w:val="28"/>
                <w:szCs w:val="28"/>
                <w:lang w:val="en-US" w:eastAsia="zh-CN"/>
              </w:rPr>
              <w:t>10</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20</w:t>
            </w:r>
            <w:r>
              <w:rPr>
                <w:rFonts w:hint="eastAsia" w:ascii="仿宋" w:hAnsi="仿宋" w:eastAsia="仿宋" w:cs="仿宋"/>
                <w:b/>
                <w:color w:val="000000"/>
                <w:kern w:val="0"/>
                <w:sz w:val="28"/>
                <w:szCs w:val="28"/>
              </w:rPr>
              <w:t>%的扣除，用扣除后的价格参与评审，本项目具体扣除比例为</w:t>
            </w:r>
            <w:r>
              <w:rPr>
                <w:rFonts w:hint="eastAsia" w:ascii="仿宋" w:hAnsi="仿宋" w:eastAsia="仿宋" w:cs="仿宋"/>
                <w:b/>
                <w:color w:val="000000"/>
                <w:kern w:val="0"/>
                <w:sz w:val="28"/>
                <w:szCs w:val="28"/>
                <w:u w:val="single"/>
              </w:rPr>
              <w:t>10%。</w:t>
            </w:r>
          </w:p>
          <w:p>
            <w:pPr>
              <w:pStyle w:val="10"/>
              <w:ind w:left="0" w:leftChars="0"/>
              <w:rPr>
                <w:rFonts w:hint="eastAsia" w:ascii="仿宋" w:hAnsi="仿宋" w:eastAsia="仿宋" w:cs="仿宋"/>
                <w:b/>
                <w:color w:val="auto"/>
                <w:sz w:val="28"/>
                <w:szCs w:val="28"/>
                <w:highlight w:val="none"/>
              </w:rPr>
            </w:pPr>
            <w:r>
              <w:rPr>
                <w:rFonts w:hint="eastAsia" w:ascii="仿宋" w:hAnsi="仿宋" w:eastAsia="仿宋" w:cs="仿宋"/>
                <w:b/>
                <w:color w:val="000000"/>
                <w:kern w:val="0"/>
                <w:sz w:val="28"/>
                <w:szCs w:val="28"/>
              </w:rPr>
              <w:t>2、投标单位需按照采购文件的要求提供相应的《中小企业声明函》，《中小企业声明函》格式及内容以（财库[2020]46 号）为准，如未按文件要求填写则不参与价格优惠。</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 w:hAnsi="仿宋" w:eastAsia="仿宋" w:cs="仿宋"/>
                <w:b/>
                <w:color w:val="auto"/>
                <w:sz w:val="24"/>
                <w:highlight w:val="none"/>
                <w:lang w:val="en-US"/>
              </w:rPr>
            </w:pPr>
            <w:r>
              <w:rPr>
                <w:rFonts w:hint="default" w:ascii="仿宋" w:hAnsi="仿宋" w:eastAsia="仿宋" w:cs="仿宋"/>
                <w:b/>
                <w:color w:val="auto"/>
                <w:sz w:val="24"/>
                <w:highlight w:val="none"/>
                <w:lang w:val="en-US"/>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rPr>
                <w:rFonts w:hint="default" w:ascii="仿宋" w:hAnsi="仿宋" w:eastAsia="仿宋" w:cs="仿宋"/>
                <w:b/>
                <w:color w:val="auto"/>
                <w:sz w:val="24"/>
                <w:szCs w:val="24"/>
                <w:highlight w:val="none"/>
                <w:lang w:val="en-US"/>
              </w:rPr>
            </w:pPr>
            <w:r>
              <w:rPr>
                <w:rFonts w:hint="default" w:ascii="仿宋" w:hAnsi="仿宋" w:eastAsia="仿宋" w:cs="仿宋"/>
                <w:b/>
                <w:color w:val="auto"/>
                <w:sz w:val="24"/>
                <w:szCs w:val="24"/>
                <w:highlight w:val="none"/>
                <w:lang w:val="en-US"/>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ind w:left="105" w:leftChars="50" w:right="105" w:rightChars="50"/>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ind w:left="105" w:leftChars="50" w:right="105" w:rightChars="50"/>
              <w:jc w:val="left"/>
              <w:rPr>
                <w:rFonts w:hint="eastAsia" w:ascii="仿宋" w:hAnsi="仿宋" w:eastAsia="仿宋" w:cs="仿宋"/>
                <w:b/>
                <w:color w:val="auto"/>
                <w:sz w:val="24"/>
                <w:szCs w:val="24"/>
                <w:highlight w:val="none"/>
              </w:rPr>
            </w:pPr>
            <w:r>
              <w:rPr>
                <w:rFonts w:hint="eastAsia" w:ascii="仿宋" w:hAnsi="仿宋" w:eastAsia="仿宋" w:cs="仿宋"/>
                <w:b/>
                <w:color w:val="auto"/>
                <w:kern w:val="2"/>
                <w:sz w:val="28"/>
                <w:szCs w:val="28"/>
                <w:highlight w:val="none"/>
              </w:rPr>
              <w:t>综合得分最高者中标</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rPr>
                <w:rFonts w:hint="default" w:ascii="仿宋" w:hAnsi="仿宋" w:eastAsia="仿宋" w:cs="仿宋"/>
                <w:b/>
                <w:color w:val="auto"/>
                <w:sz w:val="24"/>
                <w:szCs w:val="24"/>
                <w:highlight w:val="none"/>
                <w:lang w:val="en-US"/>
              </w:rPr>
            </w:pPr>
            <w:r>
              <w:rPr>
                <w:rFonts w:hint="default" w:ascii="仿宋" w:hAnsi="仿宋" w:eastAsia="仿宋" w:cs="仿宋"/>
                <w:b/>
                <w:color w:val="auto"/>
                <w:sz w:val="24"/>
                <w:szCs w:val="24"/>
                <w:highlight w:val="none"/>
                <w:lang w:val="en-US"/>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kern w:val="2"/>
                <w:sz w:val="28"/>
                <w:szCs w:val="28"/>
                <w:highlight w:val="none"/>
              </w:rPr>
            </w:pPr>
            <w:r>
              <w:rPr>
                <w:rFonts w:hint="eastAsia" w:ascii="仿宋" w:hAnsi="仿宋" w:eastAsia="仿宋" w:cs="仿宋"/>
                <w:b/>
                <w:bCs w:val="0"/>
                <w:color w:val="auto"/>
                <w:kern w:val="2"/>
                <w:sz w:val="28"/>
                <w:szCs w:val="28"/>
                <w:highlight w:val="none"/>
                <w:lang w:val="en-US" w:eastAsia="zh-CN" w:bidi="ar-SA"/>
              </w:rPr>
              <w:t>中小企业优惠政策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auto"/>
                <w:kern w:val="2"/>
                <w:sz w:val="28"/>
                <w:szCs w:val="28"/>
                <w:highlight w:val="none"/>
              </w:rPr>
            </w:pPr>
            <w:bookmarkStart w:id="11" w:name="OLE_LINK5"/>
            <w:r>
              <w:rPr>
                <w:rFonts w:hint="eastAsia" w:ascii="仿宋" w:hAnsi="仿宋" w:eastAsia="仿宋" w:cs="仿宋"/>
                <w:b/>
                <w:bCs w:val="0"/>
                <w:color w:val="auto"/>
                <w:kern w:val="2"/>
                <w:sz w:val="28"/>
                <w:szCs w:val="28"/>
                <w:highlight w:val="none"/>
                <w:lang w:val="en-US" w:eastAsia="zh-CN" w:bidi="ar-SA"/>
              </w:rPr>
              <w:t>本项目不专门面向中小企业</w:t>
            </w:r>
            <w:bookmarkEnd w:id="11"/>
          </w:p>
        </w:tc>
      </w:tr>
    </w:tbl>
    <w:p>
      <w:pPr>
        <w:pStyle w:val="8"/>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spacing w:line="560" w:lineRule="exact"/>
        <w:ind w:firstLine="3213" w:firstLineChars="1000"/>
        <w:jc w:val="both"/>
        <w:rPr>
          <w:rFonts w:hint="eastAsia" w:ascii="仿宋" w:hAnsi="仿宋" w:eastAsia="仿宋" w:cs="仿宋"/>
          <w:color w:val="auto"/>
          <w:highlight w:val="none"/>
        </w:rPr>
      </w:pPr>
      <w:r>
        <w:rPr>
          <w:rFonts w:hint="eastAsia" w:ascii="仿宋" w:hAnsi="仿宋" w:eastAsia="仿宋" w:cs="仿宋"/>
          <w:color w:val="auto"/>
          <w:highlight w:val="none"/>
        </w:rPr>
        <w:t>第二部分  投标须知</w:t>
      </w:r>
    </w:p>
    <w:p>
      <w:pPr>
        <w:spacing w:line="560" w:lineRule="exact"/>
        <w:ind w:firstLine="640" w:firstLineChars="200"/>
        <w:jc w:val="left"/>
        <w:rPr>
          <w:rFonts w:hint="eastAsia" w:ascii="仿宋" w:hAnsi="仿宋" w:eastAsia="仿宋" w:cs="仿宋"/>
          <w:color w:val="auto"/>
          <w:sz w:val="32"/>
          <w:szCs w:val="32"/>
          <w:highlight w:val="none"/>
          <w:lang w:val="en-US" w:eastAsia="zh-CN"/>
        </w:rPr>
      </w:pPr>
      <w:bookmarkStart w:id="12" w:name="_Toc125283517"/>
      <w:bookmarkStart w:id="13" w:name="_Toc125317337"/>
      <w:r>
        <w:rPr>
          <w:rFonts w:hint="eastAsia" w:ascii="仿宋" w:hAnsi="仿宋" w:eastAsia="仿宋" w:cs="仿宋"/>
          <w:color w:val="auto"/>
          <w:sz w:val="32"/>
          <w:szCs w:val="32"/>
          <w:highlight w:val="none"/>
        </w:rPr>
        <w:t>本招标文件仅适用本次招标采购中所叙述的</w:t>
      </w:r>
      <w:r>
        <w:rPr>
          <w:rFonts w:hint="eastAsia" w:ascii="仿宋" w:hAnsi="仿宋" w:eastAsia="仿宋" w:cs="仿宋"/>
          <w:color w:val="auto"/>
          <w:sz w:val="32"/>
          <w:szCs w:val="32"/>
          <w:highlight w:val="none"/>
          <w:lang w:val="en-US" w:eastAsia="zh-CN"/>
        </w:rPr>
        <w:t>新疆医科大学第一附属医院昌吉分院超融合服务器建设项目</w:t>
      </w:r>
      <w:r>
        <w:rPr>
          <w:rFonts w:hint="default" w:ascii="仿宋" w:hAnsi="仿宋" w:eastAsia="仿宋" w:cs="仿宋"/>
          <w:color w:val="auto"/>
          <w:sz w:val="32"/>
          <w:szCs w:val="32"/>
          <w:highlight w:val="none"/>
          <w:lang w:val="en-US" w:eastAsia="zh-CN"/>
        </w:rPr>
        <w:t>。</w:t>
      </w:r>
    </w:p>
    <w:p>
      <w:pPr>
        <w:spacing w:line="560" w:lineRule="exact"/>
        <w:jc w:val="left"/>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一、</w:t>
      </w:r>
      <w:r>
        <w:rPr>
          <w:rFonts w:hint="eastAsia" w:ascii="仿宋" w:hAnsi="仿宋" w:eastAsia="仿宋" w:cs="仿宋"/>
          <w:b/>
          <w:bCs/>
          <w:color w:val="auto"/>
          <w:sz w:val="32"/>
          <w:szCs w:val="32"/>
          <w:highlight w:val="none"/>
        </w:rPr>
        <w:t>报名及领取招标文件截止时间</w:t>
      </w:r>
    </w:p>
    <w:p>
      <w:pPr>
        <w:spacing w:line="560"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时间：202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default" w:ascii="仿宋" w:hAnsi="仿宋" w:eastAsia="仿宋" w:cs="仿宋"/>
          <w:b/>
          <w:color w:val="auto"/>
          <w:sz w:val="32"/>
          <w:szCs w:val="32"/>
          <w:highlight w:val="none"/>
          <w:lang w:val="en-US"/>
        </w:rPr>
        <w:t>7</w:t>
      </w:r>
      <w:r>
        <w:rPr>
          <w:rFonts w:hint="eastAsia" w:ascii="仿宋" w:hAnsi="仿宋" w:eastAsia="仿宋" w:cs="仿宋"/>
          <w:b/>
          <w:color w:val="auto"/>
          <w:sz w:val="32"/>
          <w:szCs w:val="32"/>
          <w:highlight w:val="none"/>
        </w:rPr>
        <w:t>月</w:t>
      </w:r>
      <w:r>
        <w:rPr>
          <w:rFonts w:hint="default" w:ascii="仿宋" w:hAnsi="仿宋" w:eastAsia="仿宋" w:cs="仿宋"/>
          <w:b/>
          <w:color w:val="auto"/>
          <w:sz w:val="32"/>
          <w:szCs w:val="32"/>
          <w:highlight w:val="none"/>
          <w:lang w:val="en-US"/>
        </w:rPr>
        <w:t>2</w:t>
      </w:r>
      <w:r>
        <w:rPr>
          <w:rFonts w:hint="eastAsia" w:ascii="仿宋" w:hAnsi="仿宋" w:eastAsia="仿宋" w:cs="仿宋"/>
          <w:b/>
          <w:color w:val="auto"/>
          <w:sz w:val="32"/>
          <w:szCs w:val="32"/>
          <w:highlight w:val="none"/>
        </w:rPr>
        <w:t>日至202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 xml:space="preserve"> </w:t>
      </w:r>
      <w:r>
        <w:rPr>
          <w:rFonts w:hint="default"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月</w:t>
      </w:r>
      <w:r>
        <w:rPr>
          <w:rFonts w:hint="default" w:ascii="仿宋" w:hAnsi="仿宋" w:eastAsia="仿宋" w:cs="仿宋"/>
          <w:b/>
          <w:color w:val="auto"/>
          <w:sz w:val="32"/>
          <w:szCs w:val="32"/>
          <w:highlight w:val="none"/>
          <w:lang w:val="en-US"/>
        </w:rPr>
        <w:t>9</w:t>
      </w:r>
      <w:r>
        <w:rPr>
          <w:rFonts w:hint="eastAsia" w:ascii="仿宋" w:hAnsi="仿宋" w:eastAsia="仿宋" w:cs="仿宋"/>
          <w:b/>
          <w:color w:val="auto"/>
          <w:sz w:val="32"/>
          <w:szCs w:val="32"/>
          <w:highlight w:val="none"/>
        </w:rPr>
        <w:t>日</w:t>
      </w:r>
    </w:p>
    <w:p>
      <w:pPr>
        <w:spacing w:line="560" w:lineRule="exact"/>
        <w:ind w:firstLine="64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二、投标人资格要求</w:t>
      </w:r>
    </w:p>
    <w:p>
      <w:pPr>
        <w:spacing w:line="560" w:lineRule="exact"/>
        <w:ind w:firstLine="320" w:firstLineChars="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（一）符合《中华人民共和国政府采购法》第二十二条的规定。</w:t>
      </w:r>
    </w:p>
    <w:p>
      <w:pPr>
        <w:pStyle w:val="11"/>
        <w:spacing w:line="560" w:lineRule="exact"/>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kern w:val="2"/>
          <w:sz w:val="32"/>
          <w:szCs w:val="32"/>
          <w:highlight w:val="none"/>
          <w:lang w:val="en-US" w:eastAsia="zh-CN"/>
        </w:rPr>
        <w:t xml:space="preserve"> （二）本项目不接受联合体投标。</w:t>
      </w:r>
    </w:p>
    <w:p>
      <w:pPr>
        <w:spacing w:line="560" w:lineRule="exact"/>
        <w:ind w:firstLine="320" w:firstLineChars="1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三）根据财库（2016）125号《财政部关于在政府采购活动中查询及使用信用记录有关问题的通知》的规定，对列入失信被执行人、重大税收违法失信主体、政府采购严重违法失信行为记录名单的投标单位，拒绝参与本项目政府采购活动。</w:t>
      </w:r>
      <w:r>
        <w:rPr>
          <w:rFonts w:hint="eastAsia" w:ascii="仿宋" w:hAnsi="仿宋" w:eastAsia="仿宋" w:cs="仿宋"/>
          <w:b/>
          <w:bCs/>
          <w:color w:val="auto"/>
          <w:sz w:val="32"/>
          <w:szCs w:val="32"/>
          <w:highlight w:val="none"/>
        </w:rPr>
        <w:t>查询渠道：“信用中国”网址（www.creditchina.gov.cn）、“中国政府采购网”网址（www.ccgp.gov.cn）。</w:t>
      </w:r>
    </w:p>
    <w:p>
      <w:pPr>
        <w:spacing w:line="560" w:lineRule="exact"/>
        <w:ind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rPr>
        <w:t>投标文件的编制要求</w:t>
      </w:r>
    </w:p>
    <w:p>
      <w:pPr>
        <w:pStyle w:val="8"/>
        <w:spacing w:line="56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1、投标文件须以中文书写，除在技术规格中另有规定外，计量单位应使用中华人民共和国法定计量单位。</w:t>
      </w:r>
    </w:p>
    <w:p>
      <w:pPr>
        <w:pStyle w:val="8"/>
        <w:spacing w:line="56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2、招标文件附件及招标文件各章节提供了一部分用于编制投标文件时必要的格式，建议投标人应按此格式的要求和内容编制投标文件，招标文件中未提供格式的部分可由投标人自行编制。</w:t>
      </w:r>
    </w:p>
    <w:p>
      <w:pPr>
        <w:spacing w:line="560" w:lineRule="exact"/>
        <w:ind w:firstLine="64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四、投标文件的组成（按顺序排列）</w:t>
      </w:r>
    </w:p>
    <w:p>
      <w:pPr>
        <w:pStyle w:val="31"/>
        <w:spacing w:line="360" w:lineRule="auto"/>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（一）、资格证明文件</w:t>
      </w:r>
    </w:p>
    <w:p>
      <w:pPr>
        <w:pStyle w:val="31"/>
        <w:spacing w:line="360" w:lineRule="auto"/>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1.营业执照；</w:t>
      </w:r>
    </w:p>
    <w:p>
      <w:pPr>
        <w:pStyle w:val="31"/>
        <w:spacing w:line="360" w:lineRule="auto"/>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2、开户行许可证或基本存款账户信息（包含账户名称、账户号码、开户银行、法定代表人和基本存款账户编号）。</w:t>
      </w:r>
    </w:p>
    <w:p>
      <w:pPr>
        <w:pStyle w:val="31"/>
        <w:spacing w:line="360" w:lineRule="auto"/>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3.投标保证金交纳凭证。</w:t>
      </w:r>
    </w:p>
    <w:p>
      <w:pPr>
        <w:pStyle w:val="31"/>
        <w:spacing w:line="360" w:lineRule="auto"/>
        <w:ind w:firstLine="640" w:firstLineChars="200"/>
        <w:jc w:val="both"/>
        <w:rPr>
          <w:rFonts w:hint="eastAsia" w:ascii="仿宋" w:hAnsi="仿宋" w:eastAsia="仿宋" w:cs="仿宋"/>
          <w:color w:val="auto"/>
          <w:kern w:val="2"/>
          <w:sz w:val="32"/>
          <w:szCs w:val="32"/>
          <w:highlight w:val="none"/>
        </w:rPr>
      </w:pPr>
      <w:r>
        <w:rPr>
          <w:rFonts w:hint="default" w:ascii="仿宋" w:hAnsi="仿宋" w:eastAsia="仿宋" w:cs="仿宋"/>
          <w:color w:val="auto"/>
          <w:kern w:val="2"/>
          <w:sz w:val="32"/>
          <w:szCs w:val="32"/>
          <w:highlight w:val="none"/>
          <w:lang w:val="en-US"/>
        </w:rPr>
        <w:t>4</w:t>
      </w:r>
      <w:r>
        <w:rPr>
          <w:rFonts w:hint="eastAsia" w:ascii="仿宋" w:hAnsi="仿宋" w:eastAsia="仿宋" w:cs="仿宋"/>
          <w:color w:val="auto"/>
          <w:kern w:val="2"/>
          <w:sz w:val="32"/>
          <w:szCs w:val="32"/>
          <w:highlight w:val="none"/>
        </w:rPr>
        <w:t>.“信用中国”和“中国政府采购网”查询投标人的截图。</w:t>
      </w:r>
    </w:p>
    <w:p>
      <w:pPr>
        <w:pStyle w:val="31"/>
        <w:spacing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（二)、响应文件的报价要求：</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1.开标一览表（见表一）</w:t>
      </w:r>
    </w:p>
    <w:p>
      <w:pPr>
        <w:pStyle w:val="16"/>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2.报价明细表（见表二）</w:t>
      </w:r>
    </w:p>
    <w:p>
      <w:pPr>
        <w:pStyle w:val="16"/>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（三）、响应文件的商务部分：</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1.法定代表人身份证明书（见表三）</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2.反商业贿赂承诺书（见表四）</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3.商务规格偏离表（见表五）</w:t>
      </w:r>
    </w:p>
    <w:p>
      <w:pPr>
        <w:spacing w:line="560" w:lineRule="exact"/>
        <w:ind w:firstLine="640" w:firstLineChars="200"/>
        <w:rPr>
          <w:rFonts w:hint="eastAsia"/>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.中小企业声明函（见表六）</w:t>
      </w:r>
    </w:p>
    <w:p>
      <w:pPr>
        <w:pStyle w:val="8"/>
        <w:rPr>
          <w:rFonts w:hint="eastAsia" w:ascii="仿宋" w:hAnsi="仿宋" w:eastAsia="仿宋" w:cs="仿宋"/>
          <w:color w:val="auto"/>
          <w:sz w:val="32"/>
          <w:szCs w:val="32"/>
          <w:highlight w:val="none"/>
        </w:rPr>
      </w:pPr>
      <w:r>
        <w:rPr>
          <w:rFonts w:hint="default" w:ascii="仿宋" w:hAnsi="仿宋" w:eastAsia="仿宋" w:cs="仿宋"/>
          <w:color w:val="auto"/>
          <w:kern w:val="2"/>
          <w:sz w:val="32"/>
          <w:szCs w:val="32"/>
          <w:highlight w:val="none"/>
          <w:lang w:val="en-US" w:eastAsia="zh-CN" w:bidi="ar-SA"/>
        </w:rPr>
        <w:t>5</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rPr>
        <w:t>无重大违法记录声明和书面承诺（见附件一、二）</w:t>
      </w:r>
    </w:p>
    <w:p>
      <w:pPr>
        <w:pStyle w:val="8"/>
        <w:ind w:firstLine="640"/>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lang w:val="en-US"/>
        </w:rPr>
        <w:t>6</w:t>
      </w:r>
      <w:r>
        <w:rPr>
          <w:rFonts w:hint="eastAsia" w:ascii="仿宋" w:hAnsi="仿宋" w:eastAsia="仿宋" w:cs="仿宋"/>
          <w:color w:val="auto"/>
          <w:sz w:val="32"/>
          <w:szCs w:val="32"/>
          <w:highlight w:val="none"/>
        </w:rPr>
        <w:t>.业绩证明材料（见表七）</w:t>
      </w:r>
    </w:p>
    <w:p>
      <w:pPr>
        <w:pStyle w:val="8"/>
        <w:ind w:firstLine="640"/>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lang w:val="en-US"/>
        </w:rPr>
        <w:t>7</w:t>
      </w:r>
      <w:r>
        <w:rPr>
          <w:rFonts w:hint="eastAsia" w:ascii="仿宋" w:hAnsi="仿宋" w:eastAsia="仿宋" w:cs="仿宋"/>
          <w:color w:val="auto"/>
          <w:sz w:val="32"/>
          <w:szCs w:val="32"/>
          <w:highlight w:val="none"/>
        </w:rPr>
        <w:t>.投标人认为需要提供的其他商务材料（相关证明文件）</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（四）、响应文件的技术部分：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1.技术规格偏离表(见表八)</w:t>
      </w:r>
    </w:p>
    <w:p>
      <w:pPr>
        <w:spacing w:line="560" w:lineRule="exact"/>
        <w:ind w:firstLine="640" w:firstLineChars="200"/>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lang w:val="en-US"/>
        </w:rPr>
        <w:t>2</w:t>
      </w:r>
      <w:r>
        <w:rPr>
          <w:rFonts w:hint="eastAsia" w:ascii="仿宋" w:hAnsi="仿宋" w:eastAsia="仿宋" w:cs="仿宋"/>
          <w:color w:val="auto"/>
          <w:sz w:val="32"/>
          <w:szCs w:val="32"/>
          <w:highlight w:val="none"/>
        </w:rPr>
        <w:t>.产品性能指标、故障率、质量保证体系及安装、调试方案</w:t>
      </w:r>
    </w:p>
    <w:p>
      <w:pPr>
        <w:spacing w:line="560" w:lineRule="exact"/>
        <w:ind w:firstLine="640" w:firstLineChars="200"/>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lang w:val="en-US"/>
        </w:rPr>
        <w:t>3</w:t>
      </w:r>
      <w:r>
        <w:rPr>
          <w:rFonts w:hint="eastAsia" w:ascii="仿宋" w:hAnsi="仿宋" w:eastAsia="仿宋" w:cs="仿宋"/>
          <w:color w:val="auto"/>
          <w:sz w:val="32"/>
          <w:szCs w:val="32"/>
          <w:highlight w:val="none"/>
        </w:rPr>
        <w:t>.所投产品资料及彩印图片</w:t>
      </w:r>
    </w:p>
    <w:p>
      <w:pPr>
        <w:spacing w:line="560" w:lineRule="exact"/>
        <w:ind w:firstLine="640" w:firstLineChars="200"/>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lang w:val="en-US"/>
        </w:rPr>
        <w:t>4</w:t>
      </w:r>
      <w:r>
        <w:rPr>
          <w:rFonts w:hint="eastAsia" w:ascii="仿宋" w:hAnsi="仿宋" w:eastAsia="仿宋" w:cs="仿宋"/>
          <w:color w:val="auto"/>
          <w:sz w:val="32"/>
          <w:szCs w:val="32"/>
          <w:highlight w:val="none"/>
        </w:rPr>
        <w:t>.售后服务承诺函</w:t>
      </w:r>
    </w:p>
    <w:p>
      <w:pPr>
        <w:spacing w:line="560" w:lineRule="exact"/>
        <w:ind w:firstLine="640" w:firstLineChars="200"/>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lang w:val="en-US"/>
        </w:rPr>
        <w:t>5</w:t>
      </w:r>
      <w:r>
        <w:rPr>
          <w:rFonts w:hint="eastAsia" w:ascii="仿宋" w:hAnsi="仿宋" w:eastAsia="仿宋" w:cs="仿宋"/>
          <w:color w:val="auto"/>
          <w:sz w:val="32"/>
          <w:szCs w:val="32"/>
          <w:highlight w:val="none"/>
        </w:rPr>
        <w:t xml:space="preserve">.投标单位认为需要提供的其他技术材料（相关证明文件） </w:t>
      </w:r>
    </w:p>
    <w:p>
      <w:pPr>
        <w:pStyle w:val="11"/>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另，电子版投标文件应按照“政府采购云平台”的规定和要求上传相关资料，如果漏传或错传，则按无效文件处理，由投标单位自行承担相应的责任。</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五、评标办法及评定标准</w:t>
      </w:r>
    </w:p>
    <w:p>
      <w:pPr>
        <w:tabs>
          <w:tab w:val="left" w:pos="6300"/>
        </w:tabs>
        <w:snapToGrid w:val="0"/>
        <w:spacing w:line="560" w:lineRule="exact"/>
        <w:ind w:firstLine="601"/>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pPr>
        <w:tabs>
          <w:tab w:val="left" w:pos="6300"/>
        </w:tabs>
        <w:snapToGrid w:val="0"/>
        <w:spacing w:line="560" w:lineRule="exact"/>
        <w:ind w:firstLine="601"/>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招标文件评分分值由商务、技术、价格和服务及其他部分组成，综合评分法中的价格分统一采用低价优先法计算，满足招标文件要求且报价最低的投标人的价格为评标基准价，凡以价格、百分比计算的均保留两位小数。</w:t>
      </w:r>
    </w:p>
    <w:tbl>
      <w:tblPr>
        <w:tblStyle w:val="24"/>
        <w:tblW w:w="92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6"/>
        <w:gridCol w:w="1479"/>
        <w:gridCol w:w="6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jc w:val="center"/>
        </w:trPr>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内容</w:t>
            </w:r>
          </w:p>
        </w:tc>
        <w:tc>
          <w:tcPr>
            <w:tcW w:w="6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价格部分</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（30分）</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w:t>
            </w:r>
          </w:p>
          <w:p>
            <w:pPr>
              <w:bidi w:val="0"/>
              <w:jc w:val="center"/>
              <w:rPr>
                <w:rFonts w:hint="eastAsia"/>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（30分）</w:t>
            </w:r>
          </w:p>
        </w:tc>
        <w:tc>
          <w:tcPr>
            <w:tcW w:w="6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以所有有效报价的最低报价为基准价。投标报价等于基准价得30分，其他投标人的价格分统一按照下列公式计算：报价得分=（评标基准价/投标报价）×价格权值（30%）×100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商务部分</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（17分）</w:t>
            </w:r>
          </w:p>
        </w:tc>
        <w:tc>
          <w:tcPr>
            <w:tcW w:w="147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14" w:name="OLE_LINK13"/>
            <w:r>
              <w:rPr>
                <w:rFonts w:hint="eastAsia" w:ascii="宋体" w:hAnsi="宋体" w:eastAsia="宋体" w:cs="宋体"/>
                <w:i w:val="0"/>
                <w:iCs w:val="0"/>
                <w:color w:val="auto"/>
                <w:kern w:val="0"/>
                <w:sz w:val="24"/>
                <w:szCs w:val="24"/>
                <w:highlight w:val="none"/>
                <w:u w:val="none"/>
                <w:lang w:val="en-US" w:eastAsia="zh-CN" w:bidi="ar"/>
              </w:rPr>
              <w:t>业绩</w:t>
            </w:r>
          </w:p>
          <w:bookmarkEnd w:id="14"/>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（5分）</w:t>
            </w:r>
          </w:p>
        </w:tc>
        <w:tc>
          <w:tcPr>
            <w:tcW w:w="6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15" w:name="OLE_LINK14"/>
            <w:r>
              <w:rPr>
                <w:rFonts w:hint="eastAsia" w:ascii="宋体" w:hAnsi="宋体" w:eastAsia="宋体" w:cs="宋体"/>
                <w:i w:val="0"/>
                <w:iCs w:val="0"/>
                <w:color w:val="auto"/>
                <w:kern w:val="0"/>
                <w:sz w:val="24"/>
                <w:szCs w:val="24"/>
                <w:highlight w:val="none"/>
                <w:u w:val="none"/>
                <w:lang w:val="en-US" w:eastAsia="zh-CN" w:bidi="ar"/>
              </w:rPr>
              <w:t>以合同签订日期为准，近三年内（截止至投标文件递交截止时间）供应商每具有1项类似销售业绩，得</w:t>
            </w:r>
            <w:r>
              <w:rPr>
                <w:rFonts w:hint="default" w:ascii="宋体" w:hAnsi="宋体" w:eastAsia="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分，最高得5分。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供应商须提供中标/成交通知书复印件或供货合同等证明材料的扫描件，加盖投标人公章。</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79"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16" w:name="OLE_LINK15"/>
            <w:r>
              <w:rPr>
                <w:rFonts w:hint="eastAsia" w:ascii="宋体" w:hAnsi="宋体" w:eastAsia="宋体" w:cs="宋体"/>
                <w:i w:val="0"/>
                <w:iCs w:val="0"/>
                <w:color w:val="auto"/>
                <w:kern w:val="0"/>
                <w:sz w:val="24"/>
                <w:szCs w:val="24"/>
                <w:highlight w:val="none"/>
                <w:u w:val="none"/>
                <w:lang w:val="en-US" w:eastAsia="zh-CN" w:bidi="ar"/>
              </w:rPr>
              <w:t>供应商服务能力</w:t>
            </w:r>
          </w:p>
          <w:bookmarkEnd w:id="16"/>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（2分）</w:t>
            </w:r>
          </w:p>
        </w:tc>
        <w:tc>
          <w:tcPr>
            <w:tcW w:w="65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17" w:name="OLE_LINK16"/>
            <w:r>
              <w:rPr>
                <w:rFonts w:hint="eastAsia" w:ascii="宋体" w:hAnsi="宋体" w:eastAsia="宋体" w:cs="宋体"/>
                <w:i w:val="0"/>
                <w:iCs w:val="0"/>
                <w:color w:val="auto"/>
                <w:kern w:val="0"/>
                <w:sz w:val="24"/>
                <w:szCs w:val="24"/>
                <w:highlight w:val="none"/>
                <w:u w:val="none"/>
                <w:lang w:val="en-US" w:eastAsia="zh-CN" w:bidi="ar"/>
              </w:rPr>
              <w:t>企业实力及服务能力：</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1、投标人具备有效的ISO27001信息安全管理体系认证证书，具备此证书得1分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2、投标人具备有效的ISO20000信息技术服务管理体系认证证书，具备此证书得1分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上述证书提供证书复印件加盖投标人公章，否则不得分。</w:t>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479"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18" w:name="OLE_LINK17"/>
            <w:r>
              <w:rPr>
                <w:rFonts w:hint="eastAsia" w:ascii="宋体" w:hAnsi="宋体" w:eastAsia="宋体" w:cs="宋体"/>
                <w:i w:val="0"/>
                <w:iCs w:val="0"/>
                <w:color w:val="auto"/>
                <w:kern w:val="0"/>
                <w:sz w:val="24"/>
                <w:szCs w:val="24"/>
                <w:highlight w:val="none"/>
                <w:u w:val="none"/>
                <w:lang w:val="en-US" w:eastAsia="zh-CN" w:bidi="ar"/>
              </w:rPr>
              <w:t>拟投入服务团队能力</w:t>
            </w:r>
          </w:p>
          <w:bookmarkEnd w:id="18"/>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（10分）</w:t>
            </w:r>
          </w:p>
        </w:tc>
        <w:tc>
          <w:tcPr>
            <w:tcW w:w="65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19" w:name="OLE_LINK18"/>
            <w:r>
              <w:rPr>
                <w:rFonts w:hint="eastAsia" w:ascii="宋体" w:hAnsi="宋体" w:eastAsia="宋体" w:cs="宋体"/>
                <w:i w:val="0"/>
                <w:iCs w:val="0"/>
                <w:color w:val="auto"/>
                <w:kern w:val="0"/>
                <w:sz w:val="24"/>
                <w:szCs w:val="24"/>
                <w:highlight w:val="none"/>
                <w:u w:val="none"/>
                <w:lang w:val="en-US" w:eastAsia="zh-CN" w:bidi="ar"/>
              </w:rPr>
              <w:t>服务团队能力要求：</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1、投标人拟派项目经理具备信息系统项目管理师认证证书（高级）；得2分；</w:t>
            </w:r>
          </w:p>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2、投标人实施团队成员具备云计算系统工程师证书，提供一个人得2分；最多得4分；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3、投标人维护服务团队成员具备IT运维工程师证书的，得2分。</w:t>
            </w:r>
          </w:p>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4、投标人实施服务团队成员具备高级网络信息安全工程师认证证书的1分，提供一个得一分，最高得2分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以上所有人员需提供相应人员证书,以及人员近6个月社保缴纳证明复印件加盖投标人公章，否则不得分</w:t>
            </w:r>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技术部分</w:t>
            </w:r>
          </w:p>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（53分）</w:t>
            </w:r>
          </w:p>
          <w:p>
            <w:pPr>
              <w:keepNext w:val="0"/>
              <w:keepLines w:val="0"/>
              <w:widowControl/>
              <w:suppressLineNumbers w:val="0"/>
              <w:jc w:val="left"/>
              <w:textAlignment w:val="center"/>
              <w:rPr>
                <w:rFonts w:hint="default" w:eastAsia="微软雅黑"/>
                <w:color w:val="auto"/>
                <w:sz w:val="24"/>
                <w:szCs w:val="24"/>
                <w:highlight w:val="none"/>
                <w:lang w:val="en-US" w:eastAsia="zh-CN"/>
              </w:rPr>
            </w:pPr>
          </w:p>
        </w:tc>
        <w:tc>
          <w:tcPr>
            <w:tcW w:w="147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0" w:name="OLE_LINK19"/>
            <w:r>
              <w:rPr>
                <w:rFonts w:hint="eastAsia" w:ascii="宋体" w:hAnsi="宋体" w:eastAsia="宋体" w:cs="宋体"/>
                <w:i w:val="0"/>
                <w:iCs w:val="0"/>
                <w:color w:val="auto"/>
                <w:kern w:val="0"/>
                <w:sz w:val="24"/>
                <w:szCs w:val="24"/>
                <w:highlight w:val="none"/>
                <w:u w:val="none"/>
                <w:lang w:val="en-US" w:eastAsia="zh-CN" w:bidi="ar"/>
              </w:rPr>
              <w:t>项目实施技术方案</w:t>
            </w:r>
          </w:p>
          <w:bookmarkEnd w:id="20"/>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（10分）</w:t>
            </w:r>
          </w:p>
        </w:tc>
        <w:tc>
          <w:tcPr>
            <w:tcW w:w="65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bookmarkStart w:id="21" w:name="OLE_LINK20"/>
            <w:r>
              <w:rPr>
                <w:rFonts w:hint="eastAsia" w:ascii="宋体" w:hAnsi="宋体" w:eastAsia="宋体" w:cs="宋体"/>
                <w:i w:val="0"/>
                <w:iCs w:val="0"/>
                <w:color w:val="auto"/>
                <w:kern w:val="0"/>
                <w:sz w:val="24"/>
                <w:szCs w:val="24"/>
                <w:highlight w:val="none"/>
                <w:u w:val="none"/>
                <w:lang w:val="en-US" w:eastAsia="zh-CN" w:bidi="ar"/>
              </w:rPr>
              <w:t>根据供应商针对本项目需求提供详细的项目实施方案，内容包含但不限于：①项目需求分析②超融合平台建设方案③整体方案建设拓扑规划及阐述④数据迁移方案⑤应急方案⑥项目实施进度规划等，进行综合评审：</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上述内容符合项目实际情况、完全优于项目实施，得10分；上述内容符合项目实际情况、完全满足项目实施，得7分；上述内容基本符合项目实际情况、基本满足项目实施，得4分；</w:t>
            </w:r>
          </w:p>
          <w:p>
            <w:pPr>
              <w:pStyle w:val="17"/>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上述内容基本符合项目实际情况、基本满足项目实施，但存在细微瑕疵，得1分；</w:t>
            </w:r>
          </w:p>
          <w:p>
            <w:pPr>
              <w:pStyle w:val="17"/>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不满足本项目实际情况及项目实施或未提供本方案的不得分。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说明：“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2" w:name="OLE_LINK21"/>
            <w:r>
              <w:rPr>
                <w:rFonts w:hint="eastAsia" w:ascii="宋体" w:hAnsi="宋体" w:eastAsia="宋体" w:cs="宋体"/>
                <w:i w:val="0"/>
                <w:iCs w:val="0"/>
                <w:color w:val="auto"/>
                <w:kern w:val="0"/>
                <w:sz w:val="24"/>
                <w:szCs w:val="24"/>
                <w:highlight w:val="none"/>
                <w:u w:val="none"/>
                <w:lang w:val="en-US" w:eastAsia="zh-CN" w:bidi="ar"/>
              </w:rPr>
              <w:t>产品技术参数响应</w:t>
            </w:r>
          </w:p>
          <w:bookmarkEnd w:id="22"/>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（28分）</w:t>
            </w:r>
          </w:p>
        </w:tc>
        <w:tc>
          <w:tcPr>
            <w:tcW w:w="652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3" w:name="OLE_LINK22"/>
            <w:r>
              <w:rPr>
                <w:rFonts w:hint="eastAsia" w:ascii="宋体" w:hAnsi="宋体" w:eastAsia="宋体" w:cs="宋体"/>
                <w:i w:val="0"/>
                <w:iCs w:val="0"/>
                <w:color w:val="auto"/>
                <w:kern w:val="0"/>
                <w:sz w:val="24"/>
                <w:szCs w:val="24"/>
                <w:highlight w:val="none"/>
                <w:u w:val="none"/>
                <w:lang w:val="en-US" w:eastAsia="zh-CN" w:bidi="ar"/>
              </w:rPr>
              <w:t>对照招标文件的技术要求做出应答：</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1.完全符合、响应采购文件要求，能提供有效证明材料且没有负偏离的得总分28分;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2.各项技术参数，带★项每负偏离一项扣2分，其它项每负偏离一项扣1分，扣完为止。</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3.甲方保留对项目技术参数要求的测试能力，投标人中标7天后需按照甲方要求进行功能测试；</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需对本招标文件技术参数进行点对点应答，必须根据本招标文件的要求，结合所投产品的实际参数值，进行答复、说明和解释。采购需求中要求提供相关证明材料且体现内容所在页（如功能截图、证书、查询链接、检测报告等）未提供或不符合要求的，视为不响应技术参数。</w:t>
            </w:r>
            <w:bookmarkEnd w:id="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86"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4" w:name="OLE_LINK23"/>
            <w:r>
              <w:rPr>
                <w:rFonts w:hint="eastAsia" w:ascii="宋体" w:hAnsi="宋体" w:eastAsia="宋体" w:cs="宋体"/>
                <w:i w:val="0"/>
                <w:iCs w:val="0"/>
                <w:color w:val="auto"/>
                <w:kern w:val="0"/>
                <w:sz w:val="24"/>
                <w:szCs w:val="24"/>
                <w:highlight w:val="none"/>
                <w:u w:val="none"/>
                <w:lang w:val="en-US" w:eastAsia="zh-CN" w:bidi="ar"/>
              </w:rPr>
              <w:t>产品选型</w:t>
            </w:r>
            <w:bookmarkEnd w:id="24"/>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（8分）</w:t>
            </w:r>
          </w:p>
        </w:tc>
        <w:tc>
          <w:tcPr>
            <w:tcW w:w="65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5" w:name="OLE_LINK24"/>
            <w:r>
              <w:rPr>
                <w:rFonts w:hint="eastAsia" w:ascii="宋体" w:hAnsi="宋体" w:eastAsia="宋体" w:cs="宋体"/>
                <w:i w:val="0"/>
                <w:iCs w:val="0"/>
                <w:color w:val="auto"/>
                <w:kern w:val="0"/>
                <w:sz w:val="24"/>
                <w:szCs w:val="24"/>
                <w:highlight w:val="none"/>
                <w:u w:val="none"/>
                <w:lang w:val="en-US" w:eastAsia="zh-CN" w:bidi="ar"/>
              </w:rPr>
              <w:t>超融合厂商拥有云计算管理平台的完整知识产权，自研核心代码，对核心代码能做到自主可控；</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1.云平台厂商提供工信部ITSS云计算服务能力标准（IAAS私有云）二级能力认证，得2分，否则不得分；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2.超融合平台原厂具备可信云《一云多芯IaaS平台能力检验证书》，达到先进级能力评估要求，提供可信云一云多芯检验证书；提供相关证书复印件得2分，否则不得分。 </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3.云厂商提供云原生超融合解决方案检验报告，提供相关证明得2分，否则不得分；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4.云厂商提供和本项目所投硬件服务器所用C86芯片同架构下的国家权威机构出具的“容器平台软件产品质量测试报告”，提供得2分，否则不得分；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以上提供相关证明材料</w:t>
            </w:r>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bookmarkStart w:id="26" w:name="OLE_LINK25"/>
            <w:r>
              <w:rPr>
                <w:rFonts w:hint="eastAsia" w:ascii="宋体" w:hAnsi="宋体" w:eastAsia="宋体" w:cs="宋体"/>
                <w:i w:val="0"/>
                <w:iCs w:val="0"/>
                <w:color w:val="auto"/>
                <w:kern w:val="0"/>
                <w:sz w:val="24"/>
                <w:szCs w:val="24"/>
                <w:highlight w:val="none"/>
                <w:u w:val="none"/>
                <w:lang w:val="en-US" w:eastAsia="zh-CN" w:bidi="ar"/>
              </w:rPr>
              <w:t>售后服务方案</w:t>
            </w:r>
          </w:p>
          <w:bookmarkEnd w:id="26"/>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（4分）</w:t>
            </w:r>
          </w:p>
        </w:tc>
        <w:tc>
          <w:tcPr>
            <w:tcW w:w="65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7" w:name="OLE_LINK26"/>
            <w:r>
              <w:rPr>
                <w:rFonts w:hint="eastAsia" w:ascii="宋体" w:hAnsi="宋体" w:eastAsia="宋体" w:cs="宋体"/>
                <w:i w:val="0"/>
                <w:iCs w:val="0"/>
                <w:color w:val="auto"/>
                <w:kern w:val="0"/>
                <w:sz w:val="24"/>
                <w:szCs w:val="24"/>
                <w:highlight w:val="none"/>
                <w:u w:val="none"/>
                <w:lang w:val="en-US" w:eastAsia="zh-CN" w:bidi="ar"/>
              </w:rPr>
              <w:t>综合考评售后服务承诺和售后服务方案，包括：免费维护期、免费维护期后收取费用的比例、服务响应方式及时间、以及其他服务保障措施。</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1、售后服务承诺及售后服务方案内容详尽，具有免费维护期且合理、免费维护期后的取费比例优惠力度大、服务响应方式及时间最优、其他服务保障措施科学合理可行性强的得（4）分；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2、售后服务承诺及售后服务方案内容齐全，免费维护期可行、免费维护期后的取费比例均有折扣、服务响应方式及时间一般、其他服务保障措施合理具备可行性的得（3）分；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3、售后服务承诺及售后服务方案内容不全面，具备免费维护期、提供免费维护期后的取费比例、服务响应方式及时间、其他服务保障措施具备但内容不详细的得（2）分；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4、售后服务承诺及售后服务方案内容极少描述不清晰，免费维护期及免费维护期后的取费比例内容简单不明确、服务响应方式及时间不明确，其他服务保障措施可行性小的得（1）分；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其他不得分。</w:t>
            </w:r>
            <w:bookmarkEnd w:id="2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8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8" w:name="OLE_LINK27"/>
            <w:r>
              <w:rPr>
                <w:rFonts w:hint="eastAsia" w:ascii="宋体" w:hAnsi="宋体" w:eastAsia="宋体" w:cs="宋体"/>
                <w:i w:val="0"/>
                <w:iCs w:val="0"/>
                <w:color w:val="auto"/>
                <w:kern w:val="0"/>
                <w:sz w:val="24"/>
                <w:szCs w:val="24"/>
                <w:highlight w:val="none"/>
                <w:u w:val="none"/>
                <w:lang w:val="en-US" w:eastAsia="zh-CN" w:bidi="ar"/>
              </w:rPr>
              <w:t>售后培训服务</w:t>
            </w:r>
            <w:bookmarkEnd w:id="28"/>
            <w:r>
              <w:rPr>
                <w:rFonts w:hint="eastAsia" w:ascii="宋体" w:hAnsi="宋体" w:eastAsia="宋体" w:cs="宋体"/>
                <w:i w:val="0"/>
                <w:iCs w:val="0"/>
                <w:color w:val="auto"/>
                <w:kern w:val="0"/>
                <w:sz w:val="24"/>
                <w:szCs w:val="24"/>
                <w:highlight w:val="none"/>
                <w:u w:val="none"/>
                <w:lang w:val="en-US" w:eastAsia="zh-CN" w:bidi="ar"/>
              </w:rPr>
              <w:t>（3分）</w:t>
            </w:r>
          </w:p>
        </w:tc>
        <w:tc>
          <w:tcPr>
            <w:tcW w:w="65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bookmarkStart w:id="29" w:name="OLE_LINK28"/>
            <w:r>
              <w:rPr>
                <w:rFonts w:hint="eastAsia" w:ascii="宋体" w:hAnsi="宋体" w:eastAsia="宋体" w:cs="宋体"/>
                <w:i w:val="0"/>
                <w:iCs w:val="0"/>
                <w:color w:val="auto"/>
                <w:kern w:val="0"/>
                <w:sz w:val="24"/>
                <w:szCs w:val="24"/>
                <w:highlight w:val="none"/>
                <w:u w:val="none"/>
                <w:lang w:val="en-US" w:eastAsia="zh-CN" w:bidi="ar"/>
              </w:rPr>
              <w:t>培训方案总体先进合理、内容详尽、思路清晰、计划周密、人员配备充足，满足未来平台运维能力的要求，得（3）分；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培训方案总体合理、内容齐全、实施计划可行、人员配备满足要求，满足未来信息化发展的要求得（2）分；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培训方案总体合理，内容模糊，计划简单得（1）分；</w:t>
            </w:r>
            <w:bookmarkEnd w:id="29"/>
          </w:p>
        </w:tc>
      </w:tr>
    </w:tbl>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（三）、开标时，投标文件中开标一览表与投标文件中的明细表内容不一致，则以开标一览表为准。</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下列情况属于重大偏离：</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（1）投标文件载明的招标项目完成期限超过招标文件规定的期限；</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（2）不符合技术规格、技术标准的要求；</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（3）投标文件附有招标人不能接受的条件；</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（4）不符合招标文件中规定的其他实质性要求。</w:t>
      </w:r>
    </w:p>
    <w:p>
      <w:pPr>
        <w:spacing w:line="560" w:lineRule="exact"/>
        <w:ind w:firstLine="480" w:firstLineChars="1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（五）评标委员会成员有下列情形之一的，应当回避：</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（1）招标人或投标人的主要法定代表人的近亲属；</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（2）与投标人有经济利益关系，可能影响对投标公正评审的；</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（3）曾因在招标、评标以及其他招标投标有关活动中从事违法行为而受过行政处罚或刑事处罚的。</w:t>
      </w:r>
    </w:p>
    <w:p>
      <w:pPr>
        <w:tabs>
          <w:tab w:val="left" w:pos="6300"/>
        </w:tabs>
        <w:snapToGrid w:val="0"/>
        <w:spacing w:line="560" w:lineRule="exact"/>
        <w:ind w:firstLine="643" w:firstLineChars="2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六、无效投标</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评标小组评审时，出现下列情况之一，则为无效投标：</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（1）未在招标文件规定的时间内将电子版投标文件上传至指定的开标地点；</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（2）投标文件未按要求编制、未签署、加盖单位公章；</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（3）联合体投标未附联合体各方共同投标协议的（不接受联合体投标的除外）；</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（4）资格证明文件不全或不符合招标文件标明的资格要求；提供虚假资料中标。</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（5）投标文件出现多个投标方案或投标报价、超过预算金额或者最高限价的；</w:t>
      </w:r>
    </w:p>
    <w:p>
      <w:pPr>
        <w:pStyle w:val="11"/>
        <w:rPr>
          <w:rFonts w:hint="eastAsia" w:ascii="仿宋" w:hAnsi="仿宋" w:eastAsia="仿宋" w:cs="仿宋"/>
          <w:color w:val="auto"/>
          <w:highlight w:val="none"/>
        </w:rPr>
      </w:pPr>
      <w:r>
        <w:rPr>
          <w:rFonts w:hint="eastAsia" w:ascii="仿宋" w:hAnsi="仿宋" w:eastAsia="仿宋" w:cs="仿宋"/>
          <w:color w:val="auto"/>
          <w:sz w:val="32"/>
          <w:szCs w:val="32"/>
          <w:highlight w:val="none"/>
        </w:rPr>
        <w:t xml:space="preserve">    （6）投标文件中《开标一览表》和《开标记录表》中的最终报价不相符的；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（7）投标产品不符合必须强制执行的国家标准，含有违反国家法律、法规的内容，或附有招标人不能接受的附加条件的；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（8）投标人未按招标文件规定提交投标保证金的；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（10）投标人的投标文件雷同或存在其他情形导致评标委员会认为投标人之间存在串标、围标嫌疑的；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（11）法律、法规和招标文件规定的其他无效情形。</w:t>
      </w:r>
    </w:p>
    <w:p>
      <w:pPr>
        <w:spacing w:line="560" w:lineRule="exac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七</w:t>
      </w:r>
      <w:r>
        <w:rPr>
          <w:rFonts w:hint="eastAsia" w:ascii="仿宋" w:hAnsi="仿宋" w:eastAsia="仿宋" w:cs="仿宋"/>
          <w:b/>
          <w:color w:val="auto"/>
          <w:sz w:val="32"/>
          <w:szCs w:val="32"/>
          <w:highlight w:val="none"/>
        </w:rPr>
        <w:t>、关于投标保证金</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有下列情形之一的，保证金不予退还：</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投标方在提交投标文件截止时间后撤回投标文件的；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投标方在投标文件中提供虚假材料的；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除因不可抗力或招标文件认可的情形以外，中标单位不与采购人签订合同的；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投标方与采购人、其他投标方或者采购代理机构恶意串通的；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招标文件规定的其他情形。</w:t>
      </w:r>
    </w:p>
    <w:p>
      <w:pPr>
        <w:tabs>
          <w:tab w:val="left" w:pos="6300"/>
        </w:tabs>
        <w:snapToGrid w:val="0"/>
        <w:spacing w:line="560" w:lineRule="exact"/>
        <w:ind w:firstLine="643" w:firstLineChars="2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八、废标</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1、符合专业条件的投标人或者对招标文件作实质响应的投标人不足3家的；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2、出现影响采购公正的违法、违规行为的；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3、投标人的报价均超过了采购预算，采购人不能支付的；</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4、因重大变故，采购任务取消的。</w:t>
      </w:r>
    </w:p>
    <w:p>
      <w:pPr>
        <w:tabs>
          <w:tab w:val="left" w:pos="6300"/>
        </w:tabs>
        <w:snapToGrid w:val="0"/>
        <w:spacing w:line="560" w:lineRule="exact"/>
        <w:ind w:firstLine="643" w:firstLineChars="2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九、定标原则</w:t>
      </w:r>
    </w:p>
    <w:p>
      <w:pPr>
        <w:tabs>
          <w:tab w:val="left" w:pos="6300"/>
        </w:tabs>
        <w:snapToGrid w:val="0"/>
        <w:spacing w:line="560" w:lineRule="exact"/>
        <w:ind w:firstLine="640" w:firstLineChars="200"/>
        <w:outlineLvl w:val="0"/>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zh-CN"/>
        </w:rPr>
        <w:t>评标委员会成员以打分的方法</w:t>
      </w:r>
      <w:r>
        <w:rPr>
          <w:rFonts w:hint="eastAsia" w:ascii="仿宋" w:hAnsi="仿宋" w:eastAsia="仿宋" w:cs="仿宋"/>
          <w:color w:val="auto"/>
          <w:sz w:val="32"/>
          <w:szCs w:val="32"/>
          <w:highlight w:val="none"/>
        </w:rPr>
        <w:t>，评标结果按评审得分由高到低顺序排列</w:t>
      </w:r>
      <w:r>
        <w:rPr>
          <w:rFonts w:hint="eastAsia" w:ascii="仿宋" w:hAnsi="仿宋" w:eastAsia="仿宋" w:cs="仿宋"/>
          <w:color w:val="auto"/>
          <w:sz w:val="32"/>
          <w:szCs w:val="32"/>
          <w:highlight w:val="none"/>
          <w:lang w:val="zh-CN"/>
        </w:rPr>
        <w:t>。得分相同的，按投标报价由低到高顺序排列。得分且投标报价相同的并列。投标文件满足招标文件全部实质性要求，且按照评审因素的量化指标评审得分最高的投标人为排名第一的中标候选人。</w:t>
      </w:r>
      <w:r>
        <w:rPr>
          <w:rFonts w:hint="default" w:ascii="仿宋" w:hAnsi="仿宋" w:eastAsia="仿宋" w:cs="仿宋"/>
          <w:color w:val="auto"/>
          <w:sz w:val="32"/>
          <w:szCs w:val="32"/>
          <w:highlight w:val="none"/>
          <w:lang w:val="en-US"/>
        </w:rPr>
        <w:t>如最终得分和报价均相同，则以政采云平台显示的最先提交报价的投标单位为最终的中标单位。</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3、中标结果将在新疆政府采购网（</w:t>
      </w:r>
      <w:r>
        <w:rPr>
          <w:rFonts w:hint="eastAsia" w:ascii="仿宋" w:hAnsi="仿宋" w:eastAsia="仿宋" w:cs="仿宋"/>
          <w:color w:val="auto"/>
          <w:sz w:val="16"/>
          <w:szCs w:val="16"/>
          <w:highlight w:val="none"/>
        </w:rPr>
        <w:t>http://www.ccgp-xinjiang.gov.cn/</w:t>
      </w:r>
      <w:r>
        <w:rPr>
          <w:rFonts w:hint="eastAsia" w:ascii="仿宋" w:hAnsi="仿宋" w:eastAsia="仿宋" w:cs="仿宋"/>
          <w:color w:val="auto"/>
          <w:sz w:val="32"/>
          <w:szCs w:val="32"/>
          <w:highlight w:val="none"/>
        </w:rPr>
        <w:t>）公示。</w:t>
      </w:r>
    </w:p>
    <w:p>
      <w:pPr>
        <w:tabs>
          <w:tab w:val="left" w:pos="6300"/>
        </w:tabs>
        <w:snapToGrid w:val="0"/>
        <w:spacing w:line="560" w:lineRule="exact"/>
        <w:ind w:firstLine="321" w:firstLineChars="1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十、履约条款</w:t>
      </w:r>
    </w:p>
    <w:p>
      <w:pPr>
        <w:tabs>
          <w:tab w:val="left" w:pos="6300"/>
        </w:tabs>
        <w:snapToGrid w:val="0"/>
        <w:spacing w:line="560" w:lineRule="exact"/>
        <w:ind w:firstLine="320" w:firstLineChars="10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1、中标单位需在中标公告结束后五个工作日内将与采购单位签订的合同交至昌吉市政府采购中心。《成交（中标）通知书》是合同的组成部分，是签订合同的依据。</w:t>
      </w:r>
    </w:p>
    <w:p>
      <w:pPr>
        <w:tabs>
          <w:tab w:val="left" w:pos="6300"/>
        </w:tabs>
        <w:snapToGrid w:val="0"/>
        <w:spacing w:line="560" w:lineRule="exact"/>
        <w:outlineLvl w:val="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32"/>
          <w:szCs w:val="32"/>
          <w:highlight w:val="none"/>
        </w:rPr>
        <w:t>十一、其他事项</w:t>
      </w:r>
    </w:p>
    <w:p>
      <w:pPr>
        <w:pStyle w:val="11"/>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未中标投标单位在中标通知书发出之日起就可到政府采购中心办理退付投标保证金手续；中标投标单位自政府采购合同签订后即可到政府采购中心办理退付投标保证金手续。如一个月内仍未办理退付手续，则政府采购中心将该款项上缴国库。</w:t>
      </w:r>
    </w:p>
    <w:p>
      <w:pPr>
        <w:spacing w:line="560"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十三、其他事项</w:t>
      </w:r>
    </w:p>
    <w:p>
      <w:pPr>
        <w:spacing w:line="56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在开标前，投标人若对招标文件中规格及要求有异议或对要求有不合理之处，可及时提出相关意见（以书面形式向采购人、昌吉市政府采购中心提出质疑），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4、在招标活动全程中，如发生对招标文件理解不一致或出现任何其他争议事项，均可提交评标委员会讨论，并按少数服从多数的原则进行表决，该表决在作出时直接发生效力。</w:t>
      </w:r>
    </w:p>
    <w:p>
      <w:pPr>
        <w:spacing w:line="560" w:lineRule="exact"/>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5、本文件由昌吉市政府采购中心负责解释。</w:t>
      </w:r>
    </w:p>
    <w:p>
      <w:pPr>
        <w:pStyle w:val="11"/>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tabs>
          <w:tab w:val="left" w:pos="6300"/>
        </w:tabs>
        <w:snapToGrid w:val="0"/>
        <w:spacing w:line="56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第三部分</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项目要求</w:t>
      </w:r>
    </w:p>
    <w:p>
      <w:pPr>
        <w:numPr>
          <w:ilvl w:val="0"/>
          <w:numId w:val="4"/>
        </w:numPr>
        <w:tabs>
          <w:tab w:val="left" w:pos="6300"/>
        </w:tabs>
        <w:snapToGrid w:val="0"/>
        <w:spacing w:line="560" w:lineRule="exact"/>
        <w:ind w:firstLine="643" w:firstLineChars="200"/>
        <w:outlineLvl w:val="0"/>
        <w:rPr>
          <w:rFonts w:hint="eastAsia" w:ascii="仿宋" w:hAnsi="仿宋" w:eastAsia="仿宋" w:cs="仿宋"/>
          <w:color w:val="auto"/>
          <w:highlight w:val="none"/>
        </w:rPr>
      </w:pPr>
      <w:r>
        <w:rPr>
          <w:rFonts w:hint="eastAsia" w:ascii="仿宋" w:hAnsi="仿宋" w:eastAsia="仿宋" w:cs="仿宋"/>
          <w:b/>
          <w:color w:val="auto"/>
          <w:sz w:val="32"/>
          <w:szCs w:val="32"/>
          <w:highlight w:val="none"/>
        </w:rPr>
        <w:t>项目技术参数及要求</w:t>
      </w:r>
    </w:p>
    <w:p>
      <w:pPr>
        <w:pStyle w:val="29"/>
        <w:ind w:firstLine="560" w:firstLineChars="200"/>
        <w:rPr>
          <w:rFonts w:hint="eastAsia" w:eastAsia="楷体_GB2312"/>
          <w:color w:val="FF0000"/>
          <w:highlight w:val="none"/>
          <w:lang w:val="en-US" w:eastAsia="zh-CN"/>
        </w:rPr>
      </w:pPr>
      <w:r>
        <w:rPr>
          <w:rFonts w:hint="eastAsia"/>
          <w:color w:val="auto"/>
          <w:highlight w:val="none"/>
        </w:rPr>
        <w:t>（一）超融合一体机技术要求</w:t>
      </w:r>
      <w:r>
        <w:rPr>
          <w:rFonts w:hint="default"/>
          <w:color w:val="auto"/>
          <w:highlight w:val="none"/>
          <w:lang w:val="en-US"/>
        </w:rPr>
        <w:t>（6个节点）</w:t>
      </w:r>
      <w:r>
        <w:rPr>
          <w:rFonts w:hint="eastAsia"/>
          <w:color w:val="auto"/>
          <w:highlight w:val="none"/>
          <w:lang w:val="en-US" w:eastAsia="zh-CN"/>
        </w:rPr>
        <w:t>，</w:t>
      </w:r>
      <w:r>
        <w:rPr>
          <w:rFonts w:hint="eastAsia"/>
          <w:b/>
          <w:bCs/>
          <w:color w:val="FF0000"/>
          <w:highlight w:val="none"/>
          <w:lang w:val="en-US" w:eastAsia="zh-CN"/>
        </w:rPr>
        <w:t>本项目核心产品</w:t>
      </w:r>
    </w:p>
    <w:tbl>
      <w:tblPr>
        <w:tblStyle w:val="25"/>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center"/>
          </w:tcPr>
          <w:p>
            <w:pPr>
              <w:widowControl/>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w:t>
            </w:r>
          </w:p>
        </w:tc>
        <w:tc>
          <w:tcPr>
            <w:tcW w:w="7732" w:type="dxa"/>
            <w:vAlign w:val="center"/>
          </w:tcPr>
          <w:p>
            <w:pPr>
              <w:widowControl/>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center"/>
          </w:tcPr>
          <w:p>
            <w:pPr>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硬件要求</w:t>
            </w:r>
          </w:p>
        </w:tc>
        <w:tc>
          <w:tcPr>
            <w:tcW w:w="7732" w:type="dxa"/>
            <w:vAlign w:val="center"/>
          </w:tcPr>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2U机架式双路服务器，国产品牌。</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1、★国产C86 处理器≥2颗，单颗核心≥16，单颗主频≥2.5GHz</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2、内存≥16根64GB DDR4 RDIMM，要求总计内存不低于1024GB</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3、系统盘≥2块SSD，要求每块SSD≥480G。</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4、缓存盘≥2块SSD，要求每块SSD≥960G且DWPD≥3。</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5、数据盘≥10块HDD，要求每块HDD≥ </w:t>
            </w:r>
            <w:r>
              <w:rPr>
                <w:rFonts w:hint="eastAsia" w:ascii="宋体" w:hAnsi="宋体" w:eastAsia="宋体" w:cs="宋体"/>
                <w:color w:val="auto"/>
                <w:kern w:val="0"/>
                <w:sz w:val="24"/>
                <w:szCs w:val="24"/>
                <w:highlight w:val="none"/>
                <w:lang w:val="en-US" w:eastAsia="zh-CN"/>
              </w:rPr>
              <w:t>8T</w:t>
            </w:r>
            <w:r>
              <w:rPr>
                <w:rFonts w:hint="eastAsia" w:ascii="宋体" w:hAnsi="宋体" w:eastAsia="宋体" w:cs="宋体"/>
                <w:color w:val="auto"/>
                <w:kern w:val="0"/>
                <w:sz w:val="24"/>
                <w:szCs w:val="24"/>
                <w:highlight w:val="none"/>
              </w:rPr>
              <w:t>。</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6、Raid卡≥1块，要求支持raid0、1、10，jbod直通。</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7、万兆网卡≥2块，要求每块万兆网卡≥2端口10Gb SFP+，且含模块。</w:t>
            </w:r>
          </w:p>
          <w:p>
            <w:pPr>
              <w:pStyle w:val="37"/>
              <w:widowControl/>
              <w:spacing w:line="360" w:lineRule="auto"/>
              <w:ind w:left="420" w:hanging="4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8、千兆网卡≥1块，要求每块千兆网卡≥2端口1Gb BASE-T。</w:t>
            </w:r>
          </w:p>
          <w:p>
            <w:pPr>
              <w:pStyle w:val="37"/>
              <w:widowControl/>
              <w:spacing w:line="360" w:lineRule="auto"/>
              <w:ind w:left="420" w:hanging="42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9、提供</w:t>
            </w:r>
            <w:r>
              <w:rPr>
                <w:rFonts w:hint="eastAsia" w:ascii="宋体" w:hAnsi="宋体" w:eastAsia="宋体" w:cs="宋体"/>
                <w:color w:val="auto"/>
                <w:kern w:val="0"/>
                <w:sz w:val="24"/>
                <w:szCs w:val="24"/>
                <w:highlight w:val="none"/>
              </w:rPr>
              <w:t>≥2块电源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center"/>
          </w:tcPr>
          <w:p>
            <w:pPr>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7732" w:type="dxa"/>
            <w:vAlign w:val="center"/>
          </w:tcPr>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单台超融合服务器提供超融合平台软件授权≥2颗国产物理CPU，超融合平台软件含计算虚拟化软件、网络虚拟化软件、分布式存储软件、容器服务软件。</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所提供的超融合软件为国产自研产品（不基于国外开源项目二次开发），所有代码自主可控，具有完全的技术支持能力与知识产权，非OEM软件，提供非OEM</w:t>
            </w:r>
            <w:r>
              <w:rPr>
                <w:rFonts w:hint="eastAsia" w:ascii="宋体" w:hAnsi="宋体" w:eastAsia="宋体" w:cs="宋体"/>
                <w:color w:val="auto"/>
                <w:kern w:val="0"/>
                <w:sz w:val="24"/>
                <w:szCs w:val="24"/>
                <w:highlight w:val="none"/>
                <w:lang w:val="en-US" w:eastAsia="zh-CN"/>
              </w:rPr>
              <w:t>证明材料</w:t>
            </w:r>
            <w:r>
              <w:rPr>
                <w:rFonts w:hint="eastAsia" w:ascii="宋体" w:hAnsi="宋体" w:eastAsia="宋体" w:cs="宋体"/>
                <w:color w:val="auto"/>
                <w:kern w:val="0"/>
                <w:sz w:val="24"/>
                <w:szCs w:val="24"/>
                <w:highlight w:val="none"/>
              </w:rPr>
              <w:t>及</w:t>
            </w:r>
            <w:r>
              <w:rPr>
                <w:rFonts w:hint="eastAsia" w:ascii="宋体" w:hAnsi="宋体" w:eastAsia="宋体" w:cs="宋体"/>
                <w:color w:val="000000" w:themeColor="text1"/>
                <w:kern w:val="0"/>
                <w:sz w:val="24"/>
                <w:szCs w:val="24"/>
                <w:highlight w:val="none"/>
                <w14:textFill>
                  <w14:solidFill>
                    <w14:schemeClr w14:val="tx1"/>
                  </w14:solidFill>
                </w14:textFill>
              </w:rPr>
              <w:t>软</w:t>
            </w:r>
            <w:r>
              <w:rPr>
                <w:rFonts w:hint="default" w:ascii="宋体" w:hAnsi="宋体" w:eastAsia="宋体" w:cs="宋体"/>
                <w:color w:val="000000" w:themeColor="text1"/>
                <w:kern w:val="0"/>
                <w:sz w:val="24"/>
                <w:szCs w:val="24"/>
                <w:highlight w:val="none"/>
                <w:lang w:val="en-US"/>
                <w14:textFill>
                  <w14:solidFill>
                    <w14:schemeClr w14:val="tx1"/>
                  </w14:solidFill>
                </w14:textFill>
              </w:rPr>
              <w:t>件</w:t>
            </w:r>
            <w:r>
              <w:rPr>
                <w:rFonts w:hint="eastAsia" w:ascii="宋体" w:hAnsi="宋体" w:eastAsia="宋体" w:cs="宋体"/>
                <w:color w:val="000000" w:themeColor="text1"/>
                <w:kern w:val="0"/>
                <w:sz w:val="24"/>
                <w:szCs w:val="24"/>
                <w:highlight w:val="none"/>
                <w14:textFill>
                  <w14:solidFill>
                    <w14:schemeClr w14:val="tx1"/>
                  </w14:solidFill>
                </w14:textFill>
              </w:rPr>
              <w:t>著</w:t>
            </w:r>
            <w:r>
              <w:rPr>
                <w:rFonts w:hint="default" w:ascii="宋体" w:hAnsi="宋体" w:eastAsia="宋体" w:cs="宋体"/>
                <w:color w:val="000000" w:themeColor="text1"/>
                <w:kern w:val="0"/>
                <w:sz w:val="24"/>
                <w:szCs w:val="24"/>
                <w:highlight w:val="none"/>
                <w:lang w:val="en-US"/>
                <w14:textFill>
                  <w14:solidFill>
                    <w14:schemeClr w14:val="tx1"/>
                  </w14:solidFill>
                </w14:textFill>
              </w:rPr>
              <w:t>作权</w:t>
            </w:r>
            <w:r>
              <w:rPr>
                <w:rFonts w:hint="eastAsia" w:ascii="宋体" w:hAnsi="宋体" w:eastAsia="宋体" w:cs="宋体"/>
                <w:color w:val="000000" w:themeColor="text1"/>
                <w:kern w:val="0"/>
                <w:sz w:val="24"/>
                <w:szCs w:val="24"/>
                <w:highlight w:val="none"/>
                <w14:textFill>
                  <w14:solidFill>
                    <w14:schemeClr w14:val="tx1"/>
                  </w14:solidFill>
                </w14:textFill>
              </w:rPr>
              <w:t>证书</w:t>
            </w:r>
            <w:r>
              <w:rPr>
                <w:rFonts w:hint="eastAsia" w:ascii="宋体" w:hAnsi="宋体" w:eastAsia="宋体" w:cs="宋体"/>
                <w:color w:val="auto"/>
                <w:kern w:val="0"/>
                <w:sz w:val="24"/>
                <w:szCs w:val="24"/>
                <w:highlight w:val="none"/>
              </w:rPr>
              <w:t>复印件。</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融合软件兼容市面上主流的服务器芯片，支持在通用X86、ARM架构服务器上安装部署，支持海光、鲲鹏等业界主流芯片平台适配，经过第三方权威机构检验，软件、硬件兼容能力满足要求，通过可信云面向云原生的超融合平台技术能力要求证书（至少包含首页和结论页）。</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云平台须支持虚拟机与容器并行运行在物理机上，避免互相嵌套导致的计算、网络、存储性能损耗，提高资源利用率和平台稳定性。提供产品功能截图。</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为满足超融合平台统一建设和运维管理，本期采购的超融合须满足支持灵活地创建容器和虚拟机资源，在集群内不限制容器和虚拟机用量。提供功能截图证明</w:t>
            </w:r>
            <w:r>
              <w:rPr>
                <w:rFonts w:hint="eastAsia" w:ascii="宋体" w:hAnsi="宋体" w:eastAsia="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★超融合平台本次配置的软件授权模块应包含容器、虚机、存储等主要资源或功能，提供统一管理控制台进行管理，无需切换多个控制台。提供功能截图证明。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为保证操作便捷性，云平台须支持任意界面打开内部搜索功能，可根据关键词搜索资源、功能入口、相关技术文档及操作实践手册等。提供功能截图证明。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支持将USB设备映射到虚机中，并支持该已挂载USB设备的虚机在线迁移到其他计算节点位置。提供功能截图证明。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提供创建虚机时导入用户自定义数据和虚机SSH秘钥，可在创建虚机时通过上传一些自定义的参数或脚本，来对虚机做一些定制化配置或完成特定运维任务。提供功能截图证明。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同时支持主流GPU设备的直通和虚拟化和显存切分，通过全图形化界面操作能够将GPU设备或vGPU设备加载到云主机或容器中。支持将GPU显存分配给不同容器，支持显存以MB级别切分并具备强隔离性，确保不同的容器或进程在使用GPU资源时互不干扰，保证业务安全和性能。需提供GPU池化管理功能，集中展示集群内GPU卡型号、所在节点、显存容量、显存使用率等基本管理信息，具备基本的可观测性。不需额外软件功能授权，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数据采用分布式保护机制（支持2-6副本策略），可以在线动态调整副本数，分布在不同节点，在节点意外掉电、断网、宕机情况下，系统数据不会丢失，不会影响业务系统正常运行。提供功能截图证明。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为满足后续运维需要，云平台需提供平台、计算、网络、存储、虚机等大类的巡检项，涵盖存储、网络、容器服务、虚机服务等基础设施以及管理平台关键组件的状态，支持自定义选择巡检项进行一键巡检，提供巡检建议、三级健康评分机制，显示平台整体健康得分，同时需提供免登陆一键巡检，平台异常时能够使用一键巡检功能快速定位问题。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支持超融合平台一键无缝升级，同时支持跨大版本升级，能够完成整个平台升级工作，升级过程不影响云主机业务，提供升级过程截图证明。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事件中心功能，支持采集和持久化保存Kubernetes事件，记录工作负载、容器组等资源编排过程中发生的事件类型、原因、资源类型等，并提供查询功能。需支持邮件、钉钉、HTTP应用、短信接收告警消息，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可以双因子认证，同时可以静态密码、动态密码实现双因子认证，提高系统安全性。提供功能截图证明。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平台监控警告可以钉钉实时推送平台警告信息，如当平台某云主机CPU使用率超过60%，平台自动通过钉钉机器人推送相关警告信息到钉钉上。提供功能截图证明。</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云平台支持后续扩展AI大模型一键部署能力，具备大模型统一管理界面，用户可以在同一界面扩展大模型应用，具备模型训练、精调、数据集导入等能力，具备模型评测能力，可以快速完成Deepseek等模型的部署，提供产品功能截图；</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云平台需要保证操作流畅性，云平台能够批量操作100台以上云主机，包括不限于云主机创建、删除、暂停等，云平台认证系统支持每秒处理10000 以上并发请求，即提供≥10000的QPS，提供第三方性能测试报告；</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平台需要保证性能，在国产C86架构服务器下，云平台虚拟机系统计算性能要求单线程字符串处理性能≥2000，多线程字符串处理性能≥8000，浮点型单线程处理性能≥600，浮点型多线程处理性能≥2000；存储性能要求，FIO随机读数据不低于28000IOPS，随机写数据不低于15000IOPS，云平台网络性能要求，跨主机情况下TCP传输下≥1000MB/S，跨主机UDP发送传输下≥800MB/S，提供第三方性能测试报告；</w:t>
            </w:r>
          </w:p>
          <w:p>
            <w:pPr>
              <w:pStyle w:val="37"/>
              <w:widowControl/>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提供不低于3年质保服务和技术支持</w:t>
            </w:r>
            <w:r>
              <w:rPr>
                <w:rFonts w:hint="eastAsia" w:ascii="宋体" w:hAnsi="宋体" w:eastAsia="宋体" w:cs="宋体"/>
                <w:color w:val="auto"/>
                <w:kern w:val="0"/>
                <w:sz w:val="24"/>
                <w:szCs w:val="24"/>
                <w:highlight w:val="none"/>
                <w:lang w:val="en-US" w:eastAsia="zh-CN"/>
              </w:rPr>
              <w:t>服务，提供证明材料。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vAlign w:val="center"/>
          </w:tcPr>
          <w:p>
            <w:pPr>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w:t>
            </w:r>
          </w:p>
        </w:tc>
        <w:tc>
          <w:tcPr>
            <w:tcW w:w="7732" w:type="dxa"/>
            <w:vAlign w:val="center"/>
          </w:tcPr>
          <w:p>
            <w:pPr>
              <w:pStyle w:val="37"/>
              <w:widowControl/>
              <w:numPr>
                <w:ilvl w:val="0"/>
                <w:numId w:val="6"/>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超融合平台原厂需通过《ITSS 云计算服务能力标准符合性证书》二级及以上认证，提供证书复印件。</w:t>
            </w:r>
          </w:p>
          <w:p>
            <w:pPr>
              <w:pStyle w:val="37"/>
              <w:widowControl/>
              <w:numPr>
                <w:ilvl w:val="0"/>
                <w:numId w:val="6"/>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超融合平台原厂具备可信云《一云多芯IaaS平台能力检验证书》，达到先进级能力评估要求，提供可信云一云多芯检验证书；</w:t>
            </w:r>
          </w:p>
        </w:tc>
      </w:tr>
    </w:tbl>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widowControl/>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（二）存储交换机</w:t>
      </w:r>
    </w:p>
    <w:tbl>
      <w:tblPr>
        <w:tblStyle w:val="24"/>
        <w:tblW w:w="882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2"/>
        <w:gridCol w:w="6567"/>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54"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存储交换机</w:t>
            </w:r>
          </w:p>
        </w:tc>
        <w:tc>
          <w:tcPr>
            <w:tcW w:w="6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支持并实配10G/1G SFP+接口数≥20个，25G/10G SFP28接口数量≥4个，40G QSFP+接口数≥2个。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2、支持并实配可拔插双模块化电源，可拔插双模块化风扇，前后风道。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3、交换容量≥2.5T，包转发率≥560Mpps，以官网最小值为准，提供官网截图证明。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支持硬件健康状态可视化，可以对风扇状态、电源、温度、板载电压进行监控，尤其是在日常巡查中发现电压异常前兆，可及时处理，避免出现电压异常宕机；提供相关证明材料。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可实现硬件级boot冗余备份，避免因FLASH芯片故障导致交换机无法启动；提供相关证明材料。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6、设备支持故障隔离技术，用于监测光模块状态，一旦出现故障，可马上识别、并将故障模块隔离，确保不影响其它端口和整机的正常运行，更换模块后该端口也可马上恢复正常工作。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7、支持RIP，OSPF，BGP，RIPng，OSPFv3，BGP4+。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8、支持虚拟化功能，可将多台物理设备虚拟化为一台逻辑设备统一管理，并且链路故障的收敛时间最快50ms。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9、支持CPU保护功能，能够针对发往CPU处理的各种报文进行流区分和优先级队列分级处理，保护交换机在各种环境下稳定工作。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10、提供工信部电信设备进网许可证复印件。</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r>
              <w:rPr>
                <w:rFonts w:hint="eastAsia" w:ascii="宋体" w:hAnsi="宋体" w:eastAsia="宋体" w:cs="宋体"/>
                <w:color w:val="auto"/>
                <w:kern w:val="0"/>
                <w:sz w:val="24"/>
                <w:szCs w:val="24"/>
                <w:highlight w:val="none"/>
                <w:lang w:val="en-US" w:eastAsia="zh-CN"/>
              </w:rPr>
              <w:t>提供3年软硬件质保服务，提供证明材料</w:t>
            </w:r>
            <w:r>
              <w:rPr>
                <w:rFonts w:hint="eastAsia" w:ascii="宋体" w:hAnsi="宋体" w:eastAsia="宋体" w:cs="宋体"/>
                <w:i w:val="0"/>
                <w:iCs w:val="0"/>
                <w:color w:val="auto"/>
                <w:kern w:val="0"/>
                <w:sz w:val="24"/>
                <w:szCs w:val="24"/>
                <w:highlight w:val="none"/>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2台</w:t>
            </w:r>
          </w:p>
        </w:tc>
      </w:tr>
    </w:tbl>
    <w:p>
      <w:pPr>
        <w:widowControl/>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（三）业务交换机</w:t>
      </w:r>
    </w:p>
    <w:tbl>
      <w:tblPr>
        <w:tblStyle w:val="24"/>
        <w:tblW w:w="882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2"/>
        <w:gridCol w:w="6561"/>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8"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业务交换机</w:t>
            </w:r>
          </w:p>
        </w:tc>
        <w:tc>
          <w:tcPr>
            <w:tcW w:w="6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1、支持并实配10G/1G SFP+接口数≥20个，25G/10G SFP28接口数量≥4个，40G QSFP+接口数≥2个。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2、支持并实配可拔插双模块化电源，可拔插双模块化风扇，前后风道。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3、交换容量≥2.5T，包转发率≥560Mpps，以官网最小值为准，提供官网截图证明。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4、支持硬件健康状态可视化，可以对风扇状态、电源、温度、板载电压进行监控，尤其是在日常巡查中发现电压异常前兆，可及时处理，避免出现电压异常宕机；提供相关证明材料。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5、可实现硬件级boot冗余备份，避免因FLASH芯片故障导致交换机无法启动；提供相关证明材料。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6、设备支持故障隔离技术，用于监测光模块状态，一旦出现故障，可马上识别、并将故障模块隔离，确保不影响其它端口和整机的正常运行，更换模块后该端口也可马上恢复正常工作。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7、支持RIP，OSPF，BGP，RIPng，OSPFv3，BGP4+。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8、支持虚拟化功能，可将多台物理设备虚拟化为一台逻辑设备统一管理，并且链路故障的收敛时间最快50ms。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9、支持CPU保护功能，能够针对发往CPU处理的各种报文进行流区分和优先级队列分级处理，保护交换机在各种环境下稳定工作。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10、提供工信部电信设备进网许可证复印件。</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r>
              <w:rPr>
                <w:rFonts w:hint="eastAsia" w:ascii="宋体" w:hAnsi="宋体" w:eastAsia="宋体" w:cs="宋体"/>
                <w:color w:val="auto"/>
                <w:kern w:val="0"/>
                <w:sz w:val="24"/>
                <w:szCs w:val="24"/>
                <w:highlight w:val="none"/>
                <w:lang w:val="en-US" w:eastAsia="zh-CN"/>
              </w:rPr>
              <w:t>提供3年软硬件质保服务，提供证明材料</w:t>
            </w:r>
            <w:r>
              <w:rPr>
                <w:rFonts w:hint="eastAsia" w:ascii="宋体" w:hAnsi="宋体" w:eastAsia="宋体" w:cs="宋体"/>
                <w:i w:val="0"/>
                <w:iCs w:val="0"/>
                <w:color w:val="auto"/>
                <w:kern w:val="0"/>
                <w:sz w:val="24"/>
                <w:szCs w:val="24"/>
                <w:highlight w:val="none"/>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2台</w:t>
            </w:r>
          </w:p>
        </w:tc>
      </w:tr>
    </w:tbl>
    <w:p>
      <w:pPr>
        <w:widowControl/>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（四）DMZ区核心交换机</w:t>
      </w:r>
    </w:p>
    <w:tbl>
      <w:tblPr>
        <w:tblStyle w:val="24"/>
        <w:tblW w:w="882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6"/>
        <w:gridCol w:w="6371"/>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9"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DMZ区核心交换机</w:t>
            </w:r>
          </w:p>
        </w:tc>
        <w:tc>
          <w:tcPr>
            <w:tcW w:w="6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交换容量≥51Tbps，包转发率≥38000Mpps，如官网以X/Y形式表示，则以最小值为准，提供官网截图证明。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2、主控引擎与业务板卡完全物理分离, 采用全分布式转发处理架构，独立主控引擎插槽≥2个，独立业务插槽数≥3个；主控引擎故障情况下，不能影响整机转发能力。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3、为了适应机柜并排部署，机箱业务板卡区采用后出风风道设计，</w:t>
            </w:r>
            <w:r>
              <w:rPr>
                <w:rFonts w:hint="eastAsia" w:ascii="宋体" w:hAnsi="宋体" w:eastAsia="宋体" w:cs="宋体"/>
                <w:color w:val="auto"/>
                <w:kern w:val="0"/>
                <w:sz w:val="24"/>
                <w:szCs w:val="24"/>
                <w:highlight w:val="none"/>
                <w:lang w:bidi="ar"/>
              </w:rPr>
              <w:t>提供设备散热气流流向截图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4、支持1+1冗余的硬件监控系统，可以集中监控板卡、风扇、电源、环境等状态参数；提供相关证明材料。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5、机箱采用紧凑尺寸设计，主控槽位的宽度为业务线卡槽位的一半，为半宽槽位，提供相关证明材料。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为提高设备面板空间利用率，要求采用高密度端口设计，所投产品单张业务卡最大可用物理端口≥52个，整机转发业务物理端口≥156个；提供相关证明材料。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7、支持N:1虚拟化，虚拟组内设备具备统一的二层及三层转发表项，统一的管理界面，并可实现跨设备链路聚合。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8、支持IEEE 802.1d(STP)、 802.1w(RSTP)、 802.1s(MSTP)，支持端口聚合，支持一对一镜像、多对一镜像、一对多镜像，支持流镜像，支持SPAN、RSPAN远程镜像。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9、支持静态路由、RIP、RIPng、OSPF、OSPFv3、BGP、BGP4+、ISIS、ISISv6，支持路由协议多实例，支持GR for OSPF/IS-IS/BGP，支持策略路由。支持IPv6过渡技术，IPv4/IPv6双栈、6over4隧道、4 over6隧道；支持IPv6 DHCP SERVER、IPv6 DHCP Relay、DHCP Snooping。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10、支持IGMPv1/v2/v3、IGMP Snooping 、PIM DM、PIM SM、PIM SSM；支持组播流量控制、支持组播查询器。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11、支持安全保护策略，可实现ARP等各种攻击的自动防御，保护系统各种服务的正常运行。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12、支持SNMP v1/v2c/v3、Telnet、RMON、SSH。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 为保证IPv6的可部署性和应用性，所投交换机需具备IPv6 Ready Phase2认证证书，要求投标产品型号与获证产品型号一致，提供权威机构的检测证书复印件。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14、本次单台设备实配双独立主控，双独立电源，≥24个千兆电口，≥24个千兆光口，≥4个万兆光口。</w:t>
            </w:r>
          </w:p>
          <w:p>
            <w:pPr>
              <w:keepNext w:val="0"/>
              <w:keepLines w:val="0"/>
              <w:widowControl/>
              <w:numPr>
                <w:ilvl w:val="0"/>
                <w:numId w:val="0"/>
              </w:numPr>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15、提供3年软硬件质保服务，提供证明材料。</w:t>
            </w:r>
          </w:p>
          <w:p>
            <w:pPr>
              <w:keepNext w:val="0"/>
              <w:keepLines w:val="0"/>
              <w:widowControl/>
              <w:numPr>
                <w:ilvl w:val="0"/>
                <w:numId w:val="0"/>
              </w:numPr>
              <w:suppressLineNumbers w:val="0"/>
              <w:jc w:val="left"/>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16、为方便管理要求与存储交换机、业务交换机为同一品牌</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1台</w:t>
            </w:r>
          </w:p>
        </w:tc>
      </w:tr>
    </w:tbl>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widowControl/>
        <w:numPr>
          <w:ilvl w:val="0"/>
          <w:numId w:val="0"/>
        </w:numPr>
        <w:spacing w:line="360" w:lineRule="auto"/>
        <w:ind w:leftChars="0" w:firstLine="480"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（五）集中式存储</w:t>
      </w:r>
    </w:p>
    <w:tbl>
      <w:tblPr>
        <w:tblStyle w:val="24"/>
        <w:tblW w:w="883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0"/>
        <w:gridCol w:w="6388"/>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8" w:hRule="atLeast"/>
        </w:trPr>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磁盘阵列</w:t>
            </w:r>
          </w:p>
        </w:tc>
        <w:tc>
          <w:tcPr>
            <w:tcW w:w="6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(1)★架构：国产机架式存储系统，国家重点实验室自主研发产品，提供厂家的“高效能服务器与存储技术重点实验室”证明文件，非OEM或者贴牌；</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(2)体系架构：多控架构，具备FC/IP SAN和NAS融合组网能力，控制器最大可扩展至≥16控；</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(3)控制器：本次2个控制器（每控制器为2.2G主频10核20线程处理器），冗余设计，支持在线更换控制器；在线升级存储系统，无须停机，控制器故障可自动切换和自动重建，无单点故障；</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(4)主机接口：配置4个16GB光口（含多模光模块）+4个10GB光口（含多模光模块)+8个千兆电口；</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(5)★高速缓存：配置系统缓存≥512GB，纯硬件缓存，非SSD、非高速Flash充当缓存或者非PC服务器内存；</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(6)硬盘：配置2块3.84T SSD盘+22块10T机械硬盘；支持不同规格磁盘在同一柜中混插；配置缓存加速许可；</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(7)★掉电保护：支持缓存保护并配置BBU电池保护模组，支持2次备电，保证掉电时Cache数据可安全写入Flash或硬盘永久保存，可以支撑2次以上的数据备份时间，实现无限时断电保护Cache数据的目的，提供证明材料；</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(8)支持RAID0，1，5，6，10，50、60、RAID2.0等；支持不同RAID类型在同一个磁盘箱内的共存；支持全局热备盘和热备空间两种模式；</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(9)配置克隆、快照、备份3种本地数据保护功能，扩容无需额外购买；</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(10)配全容量许可精简功能，实现存储空间超分配，扩容无需额外购买；</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(11)支持同步、异步周期及异步复制三种模式；</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(12)支持双活功能，依靠存储自身引擎实现，不采用虚拟网关方式实现；</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(13)支持一个I/O Group 内的同一资源池或不同资源池之间的数据迁移；</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(14)支持存储虚拟化功能，实现异构存储资源统一管理和分配，可把异构空间作为存储的RAID资源池，将本地磁盘资源加入同一存储池；</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(15)服务：免费质保3年服务，</w:t>
            </w:r>
            <w:r>
              <w:rPr>
                <w:rFonts w:hint="eastAsia" w:ascii="宋体" w:hAnsi="宋体" w:eastAsia="宋体" w:cs="宋体"/>
                <w:color w:val="auto"/>
                <w:kern w:val="0"/>
                <w:sz w:val="24"/>
                <w:szCs w:val="24"/>
                <w:highlight w:val="none"/>
                <w:lang w:val="en-US" w:eastAsia="zh-CN"/>
              </w:rPr>
              <w:t>提供证明材料</w:t>
            </w:r>
            <w:r>
              <w:rPr>
                <w:rFonts w:hint="eastAsia" w:ascii="宋体" w:hAnsi="宋体" w:eastAsia="宋体" w:cs="宋体"/>
                <w:i w:val="0"/>
                <w:iCs w:val="0"/>
                <w:color w:val="auto"/>
                <w:kern w:val="0"/>
                <w:sz w:val="24"/>
                <w:szCs w:val="24"/>
                <w:highlight w:val="none"/>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1台</w:t>
            </w:r>
          </w:p>
        </w:tc>
      </w:tr>
    </w:tbl>
    <w:p>
      <w:pPr>
        <w:widowControl/>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（六）万兆光模块</w:t>
      </w:r>
    </w:p>
    <w:tbl>
      <w:tblPr>
        <w:tblStyle w:val="24"/>
        <w:tblW w:w="883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6232"/>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万兆光模块</w:t>
            </w:r>
          </w:p>
        </w:tc>
        <w:tc>
          <w:tcPr>
            <w:tcW w:w="6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万兆LC接口模块，适用于SFP+接口，免费质保3年服务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40个</w:t>
            </w:r>
          </w:p>
        </w:tc>
      </w:tr>
    </w:tbl>
    <w:p>
      <w:pPr>
        <w:widowControl/>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（七）迁移服务</w:t>
      </w:r>
    </w:p>
    <w:p>
      <w:pPr>
        <w:widowControl/>
        <w:numPr>
          <w:ilvl w:val="0"/>
          <w:numId w:val="0"/>
        </w:num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包含原有虚拟化平台及物理服务器共计30个业务系统数据迁移技术服务内容，提供详细迁移方案，包含所有迁移费用，并进行单独报价。</w:t>
      </w:r>
    </w:p>
    <w:p>
      <w:pPr>
        <w:widowControl/>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（八）集成实施服务</w:t>
      </w:r>
    </w:p>
    <w:p>
      <w:pPr>
        <w:widowControl/>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包含所有产品的安装、调试、所需线缆、光缆、耗材等；原有网络架构调整、安全设备调整及业务割接实施服务。</w:t>
      </w:r>
    </w:p>
    <w:p>
      <w:pPr>
        <w:pStyle w:val="2"/>
        <w:rPr>
          <w:rFonts w:hint="default"/>
          <w:b/>
          <w:bCs/>
          <w:lang w:val="en-US" w:eastAsia="zh-CN"/>
        </w:rPr>
      </w:pPr>
      <w:r>
        <w:rPr>
          <w:rFonts w:hint="eastAsia" w:ascii="宋体" w:hAnsi="宋体" w:eastAsia="宋体" w:cs="宋体"/>
          <w:b/>
          <w:bCs/>
          <w:color w:val="auto"/>
          <w:sz w:val="24"/>
          <w:szCs w:val="24"/>
          <w:highlight w:val="none"/>
          <w:lang w:val="en-US" w:eastAsia="zh-CN"/>
        </w:rPr>
        <w:t>注明：所有提供的产品截图证明材料等需保证真实有效，否则按虚假应标处理。</w:t>
      </w:r>
    </w:p>
    <w:p>
      <w:pPr>
        <w:tabs>
          <w:tab w:val="left" w:pos="6300"/>
        </w:tabs>
        <w:snapToGrid w:val="0"/>
        <w:spacing w:line="560" w:lineRule="exact"/>
        <w:ind w:firstLine="643" w:firstLineChars="200"/>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二、供货时间、地点</w:t>
      </w:r>
    </w:p>
    <w:p>
      <w:pPr>
        <w:widowControl/>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（一）供货时间：自合同签订后60日历日完成。</w:t>
      </w:r>
    </w:p>
    <w:p>
      <w:pPr>
        <w:widowControl/>
        <w:numPr>
          <w:ilvl w:val="0"/>
          <w:numId w:val="0"/>
        </w:numPr>
        <w:spacing w:line="360" w:lineRule="auto"/>
        <w:ind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（二）供货地点：新疆医科大学第一附属医院昌吉分院指定地点。</w:t>
      </w:r>
    </w:p>
    <w:p>
      <w:pPr>
        <w:tabs>
          <w:tab w:val="left" w:pos="6300"/>
        </w:tabs>
        <w:snapToGrid w:val="0"/>
        <w:spacing w:line="560" w:lineRule="exact"/>
        <w:ind w:firstLine="643" w:firstLineChars="200"/>
        <w:outlineLvl w:val="0"/>
        <w:rPr>
          <w:rFonts w:hint="eastAsia" w:ascii="宋体" w:hAnsi="宋体" w:eastAsia="宋体" w:cs="宋体"/>
          <w:color w:val="auto"/>
          <w:sz w:val="24"/>
          <w:szCs w:val="24"/>
          <w:highlight w:val="none"/>
          <w:lang w:val="en-US" w:eastAsia="zh-CN"/>
        </w:rPr>
      </w:pPr>
      <w:r>
        <w:rPr>
          <w:rFonts w:hint="eastAsia" w:ascii="仿宋" w:hAnsi="仿宋" w:eastAsia="仿宋" w:cs="仿宋"/>
          <w:b/>
          <w:color w:val="auto"/>
          <w:sz w:val="32"/>
          <w:szCs w:val="32"/>
          <w:highlight w:val="none"/>
        </w:rPr>
        <w:t>三、付款方式：</w:t>
      </w:r>
      <w:r>
        <w:rPr>
          <w:rFonts w:hint="eastAsia" w:ascii="宋体" w:hAnsi="宋体" w:eastAsia="宋体" w:cs="宋体"/>
          <w:color w:val="auto"/>
          <w:sz w:val="24"/>
          <w:szCs w:val="24"/>
          <w:highlight w:val="none"/>
          <w:lang w:val="en-US" w:eastAsia="zh-CN"/>
        </w:rPr>
        <w:t>项目合同签订、验收完毕后付/90%，完全满足使用要求并正常运行满36个月，无任何问题支付合同总金额的10%。</w:t>
      </w:r>
    </w:p>
    <w:p>
      <w:pPr>
        <w:tabs>
          <w:tab w:val="left" w:pos="6300"/>
        </w:tabs>
        <w:snapToGrid w:val="0"/>
        <w:spacing w:line="560" w:lineRule="exact"/>
        <w:ind w:firstLine="643" w:firstLineChars="2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四、质量保证及售后服务</w:t>
      </w:r>
    </w:p>
    <w:p>
      <w:pPr>
        <w:tabs>
          <w:tab w:val="left" w:pos="6300"/>
        </w:tabs>
        <w:snapToGrid w:val="0"/>
        <w:spacing w:line="560" w:lineRule="exact"/>
        <w:ind w:firstLine="480" w:firstLineChars="2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售后服务事项要求：提供7*24小时随时供货，在质保期如果所供货物发生质量问题，中标单位在2个小时内到达现场，48小时内提供解决方案。</w:t>
      </w:r>
    </w:p>
    <w:p>
      <w:pPr>
        <w:keepNext w:val="0"/>
        <w:keepLines w:val="0"/>
        <w:pageBreakBefore w:val="0"/>
        <w:wordWrap/>
        <w:overflowPunct/>
        <w:topLinePunct w:val="0"/>
        <w:autoSpaceDE w:val="0"/>
        <w:autoSpaceDN w:val="0"/>
        <w:bidi w:val="0"/>
        <w:adjustRightInd w:val="0"/>
        <w:spacing w:line="240" w:lineRule="auto"/>
        <w:ind w:left="0" w:leftChars="0" w:right="0" w:firstLine="883" w:firstLineChars="200"/>
        <w:outlineLvl w:val="9"/>
        <w:rPr>
          <w:rFonts w:hint="eastAsia" w:ascii="仿宋" w:hAnsi="仿宋" w:eastAsia="仿宋" w:cs="仿宋"/>
          <w:b/>
          <w:bCs/>
          <w:color w:val="auto"/>
          <w:kern w:val="44"/>
          <w:sz w:val="44"/>
          <w:szCs w:val="44"/>
          <w:highlight w:val="none"/>
        </w:rPr>
      </w:pPr>
      <w:r>
        <w:rPr>
          <w:rFonts w:hint="eastAsia" w:ascii="仿宋" w:hAnsi="仿宋" w:eastAsia="仿宋" w:cs="仿宋"/>
          <w:b/>
          <w:color w:val="auto"/>
          <w:sz w:val="44"/>
          <w:szCs w:val="44"/>
          <w:highlight w:val="none"/>
        </w:rPr>
        <w:br w:type="page"/>
      </w:r>
      <w:r>
        <w:rPr>
          <w:rFonts w:hint="eastAsia" w:ascii="仿宋" w:hAnsi="仿宋" w:eastAsia="仿宋" w:cs="仿宋"/>
          <w:b/>
          <w:bCs/>
          <w:color w:val="auto"/>
          <w:kern w:val="44"/>
          <w:sz w:val="44"/>
          <w:szCs w:val="44"/>
          <w:highlight w:val="none"/>
        </w:rPr>
        <w:t>第四部分 合同主要条款和格式合同（样本）</w:t>
      </w:r>
    </w:p>
    <w:p>
      <w:pPr>
        <w:jc w:val="center"/>
        <w:outlineLvl w:val="9"/>
        <w:rPr>
          <w:rFonts w:hint="eastAsia" w:ascii="仿宋" w:hAnsi="仿宋" w:eastAsia="仿宋" w:cs="仿宋"/>
          <w:b/>
          <w:bCs/>
          <w:color w:val="auto"/>
          <w:kern w:val="44"/>
          <w:sz w:val="44"/>
          <w:szCs w:val="44"/>
          <w:highlight w:val="none"/>
          <w:lang w:eastAsia="zh-CN"/>
        </w:rPr>
      </w:pPr>
      <w:r>
        <w:rPr>
          <w:rFonts w:hint="eastAsia" w:ascii="仿宋" w:hAnsi="仿宋" w:eastAsia="仿宋" w:cs="仿宋"/>
          <w:b/>
          <w:bCs/>
          <w:color w:val="auto"/>
          <w:kern w:val="44"/>
          <w:sz w:val="44"/>
          <w:szCs w:val="44"/>
          <w:highlight w:val="none"/>
          <w:lang w:eastAsia="zh-CN"/>
        </w:rPr>
        <w:t>（最终以实际签订合同为准）</w:t>
      </w:r>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auto"/>
          <w:kern w:val="2"/>
          <w:sz w:val="28"/>
          <w:szCs w:val="28"/>
          <w:highlight w:val="none"/>
          <w:lang w:val="en-US" w:eastAsia="zh-CN" w:bidi="ar-SA"/>
        </w:rPr>
      </w:pPr>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auto"/>
          <w:kern w:val="2"/>
          <w:sz w:val="28"/>
          <w:szCs w:val="28"/>
          <w:highlight w:val="none"/>
          <w:lang w:val="en-US" w:eastAsia="zh-CN" w:bidi="ar-SA"/>
        </w:rPr>
      </w:pPr>
      <w:r>
        <w:rPr>
          <w:rFonts w:hint="eastAsia" w:ascii="黑体" w:hAnsi="华文中宋" w:eastAsia="黑体" w:cs="Times New Roman"/>
          <w:b w:val="0"/>
          <w:bCs w:val="0"/>
          <w:color w:val="auto"/>
          <w:kern w:val="2"/>
          <w:sz w:val="28"/>
          <w:szCs w:val="28"/>
          <w:highlight w:val="none"/>
          <w:lang w:val="en-US" w:eastAsia="zh-CN" w:bidi="ar-SA"/>
        </w:rPr>
        <w:t>政府采购合同协议书</w:t>
      </w:r>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auto"/>
          <w:kern w:val="2"/>
          <w:sz w:val="28"/>
          <w:szCs w:val="28"/>
          <w:highlight w:val="none"/>
          <w:lang w:val="en-US" w:eastAsia="zh-CN" w:bidi="ar-SA"/>
        </w:rPr>
      </w:pPr>
    </w:p>
    <w:p>
      <w:pPr>
        <w:adjustRightInd w:val="0"/>
        <w:snapToGrid w:val="0"/>
        <w:spacing w:before="0" w:beforeLines="0" w:line="400" w:lineRule="exact"/>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甲方（全称）：</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（采购人</w:t>
      </w:r>
      <w:r>
        <w:rPr>
          <w:rFonts w:hint="eastAsia" w:ascii="仿宋_GB2312" w:hAnsi="仿宋_GB2312" w:eastAsia="仿宋_GB2312" w:cs="仿宋_GB2312"/>
          <w:color w:val="auto"/>
          <w:kern w:val="2"/>
          <w:sz w:val="21"/>
          <w:szCs w:val="21"/>
          <w:highlight w:val="none"/>
          <w:lang w:eastAsia="zh-CN"/>
        </w:rPr>
        <w:t>、受采购人委托签订合同的单位</w:t>
      </w:r>
      <w:r>
        <w:rPr>
          <w:rFonts w:hint="eastAsia" w:ascii="仿宋_GB2312" w:hAnsi="仿宋_GB2312" w:eastAsia="仿宋_GB2312" w:cs="仿宋_GB2312"/>
          <w:color w:val="auto"/>
          <w:kern w:val="2"/>
          <w:sz w:val="21"/>
          <w:szCs w:val="21"/>
          <w:highlight w:val="none"/>
        </w:rPr>
        <w:t>或采购</w:t>
      </w:r>
      <w:r>
        <w:rPr>
          <w:rFonts w:hint="eastAsia" w:ascii="仿宋_GB2312" w:hAnsi="仿宋_GB2312" w:eastAsia="仿宋_GB2312" w:cs="仿宋_GB2312"/>
          <w:color w:val="auto"/>
          <w:kern w:val="2"/>
          <w:sz w:val="21"/>
          <w:szCs w:val="21"/>
          <w:highlight w:val="none"/>
          <w:lang w:val="en-US" w:eastAsia="zh-CN"/>
        </w:rPr>
        <w:tab/>
      </w: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t>文件约定的合同甲方）</w:t>
      </w:r>
    </w:p>
    <w:p>
      <w:pPr>
        <w:adjustRightInd w:val="0"/>
        <w:snapToGrid w:val="0"/>
        <w:spacing w:before="0" w:beforeLines="0" w:line="400" w:lineRule="exact"/>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乙方</w:t>
      </w:r>
      <w:r>
        <w:rPr>
          <w:rFonts w:hint="eastAsia" w:ascii="仿宋_GB2312" w:hAnsi="仿宋_GB2312" w:eastAsia="仿宋_GB2312" w:cs="仿宋_GB2312"/>
          <w:color w:val="auto"/>
          <w:kern w:val="2"/>
          <w:sz w:val="21"/>
          <w:szCs w:val="21"/>
          <w:highlight w:val="none"/>
          <w:lang w:val="en-US" w:eastAsia="zh-CN"/>
        </w:rPr>
        <w:t>1</w:t>
      </w:r>
      <w:r>
        <w:rPr>
          <w:rFonts w:hint="eastAsia" w:ascii="仿宋_GB2312" w:hAnsi="仿宋_GB2312" w:eastAsia="仿宋_GB2312" w:cs="仿宋_GB2312"/>
          <w:color w:val="auto"/>
          <w:kern w:val="2"/>
          <w:sz w:val="21"/>
          <w:szCs w:val="21"/>
          <w:highlight w:val="none"/>
        </w:rPr>
        <w:t>（全称）：</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（供应商）</w:t>
      </w:r>
    </w:p>
    <w:p>
      <w:pPr>
        <w:adjustRightInd w:val="0"/>
        <w:snapToGrid w:val="0"/>
        <w:spacing w:before="0" w:beforeLines="0" w:line="400" w:lineRule="exact"/>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乙方2（全称）：</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4"/>
          <w:highlight w:val="none"/>
          <w:lang w:eastAsia="zh-CN"/>
        </w:rPr>
        <w:t>乙方</w:t>
      </w:r>
      <w:r>
        <w:rPr>
          <w:rFonts w:hint="eastAsia" w:ascii="仿宋_GB2312" w:hAnsi="仿宋_GB2312" w:eastAsia="仿宋_GB2312" w:cs="仿宋_GB2312"/>
          <w:color w:val="auto"/>
          <w:kern w:val="2"/>
          <w:sz w:val="21"/>
          <w:szCs w:val="21"/>
          <w:highlight w:val="none"/>
          <w:lang w:val="en-US" w:eastAsia="zh-CN"/>
        </w:rPr>
        <w:t>3</w:t>
      </w:r>
      <w:r>
        <w:rPr>
          <w:rFonts w:hint="eastAsia" w:ascii="仿宋_GB2312" w:hAnsi="仿宋_GB2312" w:eastAsia="仿宋_GB2312" w:cs="仿宋_GB2312"/>
          <w:color w:val="auto"/>
          <w:kern w:val="2"/>
          <w:sz w:val="21"/>
          <w:szCs w:val="24"/>
          <w:highlight w:val="none"/>
          <w:lang w:val="en-US" w:eastAsia="zh-CN"/>
        </w:rPr>
        <w:t>（全称）</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（联合体成员供应商或其他合同主体）（如有）</w:t>
      </w:r>
    </w:p>
    <w:p>
      <w:pPr>
        <w:adjustRightInd/>
        <w:spacing w:beforeLines="0" w:line="400" w:lineRule="exact"/>
        <w:rPr>
          <w:rFonts w:hint="eastAsia" w:ascii="仿宋_GB2312" w:hAnsi="仿宋_GB2312" w:eastAsia="仿宋_GB2312" w:cs="仿宋_GB2312"/>
          <w:color w:val="auto"/>
          <w:kern w:val="2"/>
          <w:sz w:val="21"/>
          <w:szCs w:val="24"/>
          <w:highlight w:val="none"/>
          <w:lang w:val="en-US" w:eastAsia="zh-CN"/>
        </w:rPr>
      </w:pPr>
    </w:p>
    <w:p>
      <w:pPr>
        <w:widowControl w:val="0"/>
        <w:adjustRightInd w:val="0"/>
        <w:snapToGrid w:val="0"/>
        <w:spacing w:before="0" w:beforeLines="0" w:after="0" w:line="400" w:lineRule="exact"/>
        <w:ind w:left="0" w:leftChars="0" w:firstLine="420" w:firstLineChars="20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依据《中华人民共和国民法典》、《中华人民共和国政府采购法》等有关的法律法规，以及</w:t>
      </w:r>
      <w:r>
        <w:rPr>
          <w:rFonts w:hint="eastAsia" w:ascii="仿宋_GB2312" w:hAnsi="仿宋_GB2312" w:eastAsia="仿宋_GB2312" w:cs="仿宋_GB2312"/>
          <w:i w:val="0"/>
          <w:iCs w:val="0"/>
          <w:color w:val="auto"/>
          <w:kern w:val="2"/>
          <w:sz w:val="21"/>
          <w:szCs w:val="21"/>
          <w:highlight w:val="none"/>
          <w:u w:val="none"/>
          <w:lang w:val="en-US" w:eastAsia="zh-CN" w:bidi="ar-SA"/>
        </w:rPr>
        <w:t>本采购项目</w:t>
      </w:r>
      <w:r>
        <w:rPr>
          <w:rFonts w:hint="eastAsia" w:ascii="仿宋_GB2312" w:hAnsi="仿宋_GB2312" w:eastAsia="仿宋_GB2312" w:cs="仿宋_GB2312"/>
          <w:color w:val="auto"/>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pPr>
        <w:numPr>
          <w:ilvl w:val="0"/>
          <w:numId w:val="9"/>
        </w:numPr>
        <w:adjustRightInd w:val="0"/>
        <w:snapToGrid w:val="0"/>
        <w:spacing w:before="0" w:beforeLines="0" w:line="400" w:lineRule="exact"/>
        <w:ind w:firstLine="422" w:firstLineChars="200"/>
        <w:rPr>
          <w:rFonts w:hint="eastAsia" w:ascii="仿宋_GB2312" w:hAnsi="仿宋_GB2312" w:eastAsia="仿宋_GB2312" w:cs="仿宋_GB2312"/>
          <w:b/>
          <w:color w:val="auto"/>
          <w:kern w:val="2"/>
          <w:sz w:val="21"/>
          <w:szCs w:val="21"/>
          <w:highlight w:val="none"/>
        </w:rPr>
      </w:pPr>
      <w:r>
        <w:rPr>
          <w:rFonts w:hint="eastAsia" w:ascii="仿宋_GB2312" w:hAnsi="仿宋_GB2312" w:eastAsia="仿宋_GB2312" w:cs="仿宋_GB2312"/>
          <w:b/>
          <w:color w:val="auto"/>
          <w:kern w:val="2"/>
          <w:sz w:val="21"/>
          <w:szCs w:val="21"/>
          <w:highlight w:val="none"/>
        </w:rPr>
        <w:t>项目信息</w:t>
      </w:r>
    </w:p>
    <w:p>
      <w:pPr>
        <w:widowControl w:val="0"/>
        <w:numPr>
          <w:ilvl w:val="0"/>
          <w:numId w:val="10"/>
        </w:numPr>
        <w:adjustRightInd w:val="0"/>
        <w:snapToGrid w:val="0"/>
        <w:spacing w:before="0" w:beforeLines="0" w:after="0" w:line="400" w:lineRule="exact"/>
        <w:ind w:left="0" w:leftChars="0" w:firstLine="420" w:firstLineChars="200"/>
        <w:jc w:val="both"/>
        <w:rPr>
          <w:rFonts w:hint="eastAsia" w:ascii="仿宋_GB2312" w:hAnsi="仿宋_GB2312" w:eastAsia="仿宋_GB2312" w:cs="仿宋_GB2312"/>
          <w:color w:val="auto"/>
          <w:kern w:val="2"/>
          <w:sz w:val="21"/>
          <w:szCs w:val="21"/>
          <w:highlight w:val="none"/>
          <w:u w:val="single"/>
          <w:lang w:val="en-US" w:eastAsia="zh-CN" w:bidi="ar-SA"/>
        </w:rPr>
      </w:pPr>
      <w:r>
        <w:rPr>
          <w:rFonts w:hint="eastAsia" w:ascii="仿宋_GB2312" w:hAnsi="仿宋_GB2312" w:eastAsia="仿宋_GB2312" w:cs="仿宋_GB2312"/>
          <w:color w:val="auto"/>
          <w:kern w:val="2"/>
          <w:sz w:val="21"/>
          <w:szCs w:val="21"/>
          <w:highlight w:val="none"/>
          <w:lang w:val="en-US" w:eastAsia="zh-CN" w:bidi="ar-SA"/>
        </w:rPr>
        <w:t>采购项目名称：</w:t>
      </w:r>
      <w:r>
        <w:rPr>
          <w:rFonts w:hint="eastAsia" w:ascii="仿宋_GB2312" w:hAnsi="仿宋_GB2312" w:eastAsia="仿宋_GB2312" w:cs="仿宋_GB2312"/>
          <w:color w:val="auto"/>
          <w:kern w:val="2"/>
          <w:sz w:val="21"/>
          <w:szCs w:val="21"/>
          <w:highlight w:val="none"/>
          <w:u w:val="single"/>
          <w:lang w:val="en-US" w:eastAsia="zh-CN" w:bidi="ar-SA"/>
        </w:rPr>
        <w:t xml:space="preserve">                                          </w:t>
      </w:r>
    </w:p>
    <w:p>
      <w:pPr>
        <w:widowControl w:val="0"/>
        <w:numPr>
          <w:ilvl w:val="0"/>
          <w:numId w:val="0"/>
        </w:numPr>
        <w:tabs>
          <w:tab w:val="left" w:pos="999"/>
        </w:tabs>
        <w:adjustRightInd w:val="0"/>
        <w:snapToGrid w:val="0"/>
        <w:spacing w:before="0" w:beforeLines="0" w:after="0" w:line="400" w:lineRule="exact"/>
        <w:ind w:left="0" w:leftChars="0" w:firstLine="0" w:firstLineChars="0"/>
        <w:jc w:val="both"/>
        <w:rPr>
          <w:rFonts w:hint="eastAsia" w:ascii="仿宋_GB2312" w:hAnsi="仿宋_GB2312" w:eastAsia="仿宋_GB2312" w:cs="仿宋_GB2312"/>
          <w:color w:val="auto"/>
          <w:kern w:val="2"/>
          <w:sz w:val="21"/>
          <w:szCs w:val="21"/>
          <w:highlight w:val="none"/>
          <w:u w:val="none"/>
          <w:lang w:val="en-US" w:eastAsia="zh-CN" w:bidi="ar-SA"/>
        </w:rPr>
      </w:pPr>
      <w:r>
        <w:rPr>
          <w:rFonts w:hint="eastAsia" w:ascii="仿宋_GB2312" w:hAnsi="仿宋_GB2312" w:eastAsia="仿宋_GB2312" w:cs="仿宋_GB2312"/>
          <w:color w:val="auto"/>
          <w:kern w:val="2"/>
          <w:sz w:val="21"/>
          <w:szCs w:val="21"/>
          <w:highlight w:val="none"/>
          <w:u w:val="none"/>
          <w:lang w:val="en-US" w:eastAsia="zh-CN" w:bidi="ar-SA"/>
        </w:rPr>
        <w:t xml:space="preserve">         采购项目编号：</w:t>
      </w:r>
      <w:r>
        <w:rPr>
          <w:rFonts w:hint="eastAsia" w:ascii="仿宋_GB2312" w:hAnsi="仿宋_GB2312" w:eastAsia="仿宋_GB2312" w:cs="仿宋_GB2312"/>
          <w:color w:val="auto"/>
          <w:kern w:val="2"/>
          <w:sz w:val="21"/>
          <w:szCs w:val="21"/>
          <w:highlight w:val="none"/>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（2）采购计划编号：</w:t>
      </w:r>
      <w:r>
        <w:rPr>
          <w:rFonts w:hint="eastAsia" w:ascii="仿宋_GB2312" w:hAnsi="仿宋_GB2312" w:eastAsia="仿宋_GB2312" w:cs="仿宋_GB2312"/>
          <w:color w:val="auto"/>
          <w:kern w:val="2"/>
          <w:sz w:val="21"/>
          <w:szCs w:val="21"/>
          <w:highlight w:val="none"/>
          <w:u w:val="single"/>
          <w:lang w:val="en-US" w:eastAsia="zh-CN" w:bidi="ar-SA"/>
        </w:rPr>
        <w:t xml:space="preserve">                                          </w:t>
      </w:r>
      <w:r>
        <w:rPr>
          <w:rFonts w:hint="eastAsia" w:ascii="仿宋_GB2312" w:hAnsi="仿宋_GB2312" w:eastAsia="仿宋_GB2312" w:cs="仿宋_GB2312"/>
          <w:color w:val="auto"/>
          <w:kern w:val="2"/>
          <w:sz w:val="21"/>
          <w:szCs w:val="21"/>
          <w:highlight w:val="none"/>
          <w:lang w:val="en-US" w:eastAsia="zh-CN" w:bidi="ar-SA"/>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u w:val="none"/>
          <w:lang w:val="en-US" w:eastAsia="zh-CN"/>
        </w:rPr>
      </w:pP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lang w:eastAsia="zh-CN"/>
        </w:rPr>
        <w:t>采购标的及数量</w:t>
      </w:r>
      <w:r>
        <w:rPr>
          <w:rFonts w:hint="eastAsia" w:ascii="仿宋_GB2312" w:hAnsi="仿宋_GB2312" w:eastAsia="仿宋_GB2312" w:cs="仿宋_GB2312"/>
          <w:color w:val="auto"/>
          <w:kern w:val="2"/>
          <w:sz w:val="21"/>
          <w:szCs w:val="21"/>
          <w:highlight w:val="none"/>
          <w:lang w:val="en-US" w:eastAsia="zh-CN"/>
        </w:rPr>
        <w:t>（台/套</w:t>
      </w:r>
      <w:r>
        <w:rPr>
          <w:rFonts w:hint="eastAsia" w:ascii="仿宋_GB2312" w:hAnsi="仿宋_GB2312" w:eastAsia="仿宋_GB2312" w:cs="仿宋_GB2312"/>
          <w:color w:val="auto"/>
          <w:kern w:val="2"/>
          <w:sz w:val="21"/>
          <w:szCs w:val="21"/>
          <w:highlight w:val="none"/>
          <w:lang w:val="en" w:eastAsia="zh-CN"/>
        </w:rPr>
        <w:t>/个/架/组等</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non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val="en" w:eastAsia="zh-CN"/>
        </w:rPr>
      </w:pPr>
      <w:r>
        <w:rPr>
          <w:rFonts w:hint="eastAsia" w:ascii="仿宋_GB2312" w:hAnsi="仿宋_GB2312" w:eastAsia="仿宋_GB2312" w:cs="仿宋_GB2312"/>
          <w:color w:val="auto"/>
          <w:kern w:val="2"/>
          <w:sz w:val="21"/>
          <w:szCs w:val="21"/>
          <w:highlight w:val="none"/>
          <w:lang w:val="en-US" w:eastAsia="zh-CN"/>
        </w:rPr>
        <w:t>品牌：</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lang w:val="en" w:eastAsia="zh-CN"/>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lang w:val="en" w:eastAsia="zh-CN"/>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none"/>
          <w:lang w:val="en" w:eastAsia="zh-CN"/>
        </w:rPr>
        <w:t xml:space="preserve">     </w:t>
      </w:r>
      <w:r>
        <w:rPr>
          <w:rFonts w:hint="eastAsia" w:ascii="仿宋_GB2312" w:hAnsi="仿宋_GB2312" w:eastAsia="仿宋_GB2312" w:cs="仿宋_GB2312"/>
          <w:color w:val="auto"/>
          <w:kern w:val="2"/>
          <w:sz w:val="21"/>
          <w:szCs w:val="21"/>
          <w:highlight w:val="none"/>
          <w:lang w:val="en-US" w:eastAsia="zh-CN"/>
        </w:rPr>
        <w:t>规格型号：</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lang w:val="en" w:eastAsia="zh-CN"/>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945" w:firstLineChars="450"/>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①涉及信息类产品，请填写该产品关键部件的品牌、型号：</w:t>
      </w:r>
    </w:p>
    <w:p>
      <w:pPr>
        <w:numPr>
          <w:ilvl w:val="0"/>
          <w:numId w:val="0"/>
        </w:numPr>
        <w:adjustRightInd w:val="0"/>
        <w:snapToGrid w:val="0"/>
        <w:spacing w:before="0" w:beforeLines="0" w:line="400" w:lineRule="exact"/>
        <w:ind w:firstLine="420" w:firstLineChars="200"/>
        <w:rPr>
          <w:rFonts w:hint="eastAsia" w:ascii="仿宋_GB2312" w:hAnsi="仿宋_GB2312" w:eastAsia="仿宋_GB2312" w:cs="仿宋_GB2312"/>
          <w:color w:val="auto"/>
          <w:kern w:val="0"/>
          <w:sz w:val="21"/>
          <w:szCs w:val="21"/>
          <w:highlight w:val="none"/>
          <w:u w:val="single"/>
          <w:lang w:val="en-US" w:eastAsia="zh-CN"/>
        </w:rPr>
      </w:pPr>
      <w:r>
        <w:rPr>
          <w:rFonts w:hint="eastAsia" w:ascii="仿宋_GB2312" w:hAnsi="仿宋_GB2312" w:eastAsia="仿宋_GB2312" w:cs="仿宋_GB2312"/>
          <w:color w:val="auto"/>
          <w:kern w:val="2"/>
          <w:sz w:val="21"/>
          <w:szCs w:val="21"/>
          <w:highlight w:val="none"/>
          <w:lang w:val="en-US" w:eastAsia="zh-CN"/>
        </w:rPr>
        <w:t xml:space="preserve">     标的名称：</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u w:val="single"/>
          <w:lang w:val="en" w:eastAsia="zh-CN"/>
        </w:rPr>
        <w:t xml:space="preserve">               </w:t>
      </w:r>
      <w:r>
        <w:rPr>
          <w:rFonts w:hint="eastAsia" w:ascii="仿宋_GB2312" w:hAnsi="仿宋_GB2312" w:eastAsia="仿宋_GB2312" w:cs="仿宋_GB2312"/>
          <w:color w:val="auto"/>
          <w:kern w:val="0"/>
          <w:sz w:val="21"/>
          <w:szCs w:val="21"/>
          <w:highlight w:val="none"/>
          <w:u w:val="single"/>
          <w:lang w:val="en-US" w:eastAsia="zh-CN"/>
        </w:rPr>
        <w:t xml:space="preserve">    </w:t>
      </w:r>
    </w:p>
    <w:p>
      <w:pPr>
        <w:numPr>
          <w:ilvl w:val="0"/>
          <w:numId w:val="0"/>
        </w:num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 xml:space="preserve">     关键部件：</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2"/>
          <w:sz w:val="21"/>
          <w:szCs w:val="21"/>
          <w:highlight w:val="none"/>
          <w:lang w:val="en-US" w:eastAsia="zh-CN"/>
        </w:rPr>
        <w:t>品牌：</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none"/>
          <w:lang w:val="en-US" w:eastAsia="zh-CN"/>
        </w:rPr>
        <w:t xml:space="preserve"> </w:t>
      </w:r>
      <w:r>
        <w:rPr>
          <w:rFonts w:hint="eastAsia" w:ascii="仿宋_GB2312" w:hAnsi="仿宋_GB2312" w:eastAsia="仿宋_GB2312" w:cs="仿宋_GB2312"/>
          <w:color w:val="auto"/>
          <w:kern w:val="2"/>
          <w:sz w:val="21"/>
          <w:szCs w:val="21"/>
          <w:highlight w:val="none"/>
          <w:lang w:val="en-US" w:eastAsia="zh-CN"/>
        </w:rPr>
        <w:t>型号：</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lang w:val="en-US" w:eastAsia="zh-CN"/>
        </w:rPr>
        <w:t xml:space="preserve"> </w:t>
      </w:r>
    </w:p>
    <w:p>
      <w:pPr>
        <w:autoSpaceDE w:val="0"/>
        <w:autoSpaceDN w:val="0"/>
        <w:adjustRightInd w:val="0"/>
        <w:spacing w:beforeLines="0" w:line="400" w:lineRule="exact"/>
        <w:ind w:firstLine="420" w:firstLineChars="200"/>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 xml:space="preserve">     </w:t>
      </w:r>
      <w:r>
        <w:rPr>
          <w:rFonts w:hint="eastAsia" w:ascii="仿宋_GB2312" w:hAnsi="仿宋_GB2312" w:eastAsia="仿宋_GB2312" w:cs="仿宋_GB2312"/>
          <w:color w:val="auto"/>
          <w:kern w:val="2"/>
          <w:sz w:val="21"/>
          <w:szCs w:val="21"/>
          <w:highlight w:val="none"/>
          <w:lang w:val="en-US" w:eastAsia="zh-CN" w:bidi="ar-SA"/>
        </w:rPr>
        <w:t>关键部件</w:t>
      </w:r>
      <w:r>
        <w:rPr>
          <w:rFonts w:hint="eastAsia" w:ascii="仿宋_GB2312" w:hAnsi="仿宋_GB2312" w:eastAsia="仿宋_GB2312" w:cs="仿宋_GB2312"/>
          <w:color w:val="auto"/>
          <w:sz w:val="21"/>
          <w:szCs w:val="21"/>
          <w:highlight w:val="none"/>
          <w:lang w:val="en-US" w:eastAsia="zh-CN" w:bidi="ar-SA"/>
        </w:rPr>
        <w:t>：</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color w:val="auto"/>
          <w:sz w:val="21"/>
          <w:szCs w:val="21"/>
          <w:highlight w:val="none"/>
          <w:u w:val="non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品牌：</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color w:val="auto"/>
          <w:sz w:val="21"/>
          <w:szCs w:val="21"/>
          <w:highlight w:val="none"/>
          <w:u w:val="non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型号：</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 xml:space="preserve"> </w:t>
      </w:r>
    </w:p>
    <w:p>
      <w:pPr>
        <w:autoSpaceDE w:val="0"/>
        <w:autoSpaceDN w:val="0"/>
        <w:adjustRightInd w:val="0"/>
        <w:spacing w:beforeLines="0" w:line="400" w:lineRule="exact"/>
        <w:ind w:firstLine="420" w:firstLineChars="200"/>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 xml:space="preserve">     关键部件：</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color w:val="auto"/>
          <w:sz w:val="21"/>
          <w:szCs w:val="21"/>
          <w:highlight w:val="none"/>
          <w:u w:val="non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品牌：</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color w:val="auto"/>
          <w:sz w:val="21"/>
          <w:szCs w:val="21"/>
          <w:highlight w:val="none"/>
          <w:u w:val="non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型号：</w:t>
      </w:r>
      <w:r>
        <w:rPr>
          <w:rFonts w:hint="eastAsia" w:ascii="仿宋_GB2312" w:hAnsi="仿宋_GB2312" w:eastAsia="仿宋_GB2312" w:cs="仿宋_GB2312"/>
          <w:color w:val="auto"/>
          <w:sz w:val="21"/>
          <w:szCs w:val="21"/>
          <w:highlight w:val="none"/>
          <w:u w:val="single"/>
          <w:lang w:val="en-US" w:eastAsia="zh-CN" w:bidi="ar-SA"/>
        </w:rPr>
        <w:t xml:space="preserve">       </w:t>
      </w:r>
    </w:p>
    <w:p>
      <w:pPr>
        <w:numPr>
          <w:ilvl w:val="0"/>
          <w:numId w:val="0"/>
        </w:numPr>
        <w:autoSpaceDE w:val="0"/>
        <w:autoSpaceDN w:val="0"/>
        <w:adjustRightInd w:val="0"/>
        <w:snapToGrid w:val="0"/>
        <w:spacing w:before="0" w:beforeLines="0" w:line="400" w:lineRule="exact"/>
        <w:ind w:firstLine="0" w:firstLineChars="0"/>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0"/>
          <w:numId w:val="0"/>
        </w:numPr>
        <w:autoSpaceDE w:val="0"/>
        <w:autoSpaceDN w:val="0"/>
        <w:adjustRightInd w:val="0"/>
        <w:snapToGrid w:val="0"/>
        <w:spacing w:before="0" w:beforeLines="0" w:line="400" w:lineRule="exact"/>
        <w:ind w:firstLine="0" w:firstLineChars="0"/>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 xml:space="preserve">         ②涉及车辆采购，请填写是否属于新能源汽车：</w:t>
      </w:r>
    </w:p>
    <w:p>
      <w:pPr>
        <w:numPr>
          <w:ilvl w:val="0"/>
          <w:numId w:val="0"/>
        </w:numPr>
        <w:autoSpaceDE w:val="0"/>
        <w:autoSpaceDN w:val="0"/>
        <w:adjustRightInd w:val="0"/>
        <w:snapToGrid w:val="0"/>
        <w:spacing w:before="0" w:beforeLines="0" w:line="400" w:lineRule="exact"/>
        <w:ind w:firstLine="0" w:firstLineChars="0"/>
        <w:rPr>
          <w:rFonts w:hint="eastAsia" w:ascii="仿宋_GB2312" w:hAnsi="仿宋_GB2312" w:eastAsia="仿宋_GB2312" w:cs="仿宋_GB2312"/>
          <w:iCs w:val="0"/>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 xml:space="preserve">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是，《政府采购品目分类目录》底级品目名称</w:t>
      </w:r>
      <w:r>
        <w:rPr>
          <w:rFonts w:hint="eastAsia" w:ascii="仿宋_GB2312" w:hAnsi="仿宋_GB2312" w:eastAsia="仿宋_GB2312" w:cs="仿宋_GB2312"/>
          <w:color w:val="auto"/>
          <w:sz w:val="21"/>
          <w:szCs w:val="21"/>
          <w:highlight w:val="none"/>
          <w:lang w:val="en-US" w:eastAsia="zh-CN" w:bidi="ar-SA"/>
        </w:rPr>
        <w:t>：</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 xml:space="preserve"> 数量：</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 xml:space="preserve"> 金额：</w:t>
      </w:r>
      <w:r>
        <w:rPr>
          <w:rFonts w:hint="eastAsia" w:ascii="仿宋_GB2312" w:hAnsi="仿宋_GB2312" w:eastAsia="仿宋_GB2312" w:cs="仿宋_GB2312"/>
          <w:color w:val="auto"/>
          <w:sz w:val="21"/>
          <w:szCs w:val="21"/>
          <w:highlight w:val="none"/>
          <w:u w:val="single"/>
          <w:lang w:val="en-US" w:eastAsia="zh-CN" w:bidi="ar-SA"/>
        </w:rPr>
        <w:t xml:space="preserve">     </w:t>
      </w:r>
      <w:r>
        <w:rPr>
          <w:rFonts w:hint="eastAsia" w:ascii="仿宋_GB2312" w:hAnsi="仿宋_GB2312" w:eastAsia="仿宋_GB2312" w:cs="仿宋_GB2312"/>
          <w:iCs w:val="0"/>
          <w:color w:val="auto"/>
          <w:sz w:val="21"/>
          <w:szCs w:val="21"/>
          <w:highlight w:val="none"/>
          <w:lang w:val="en-US" w:eastAsia="zh-CN" w:bidi="ar-SA"/>
        </w:rPr>
        <w:t xml:space="preserve"> </w:t>
      </w:r>
    </w:p>
    <w:p>
      <w:pPr>
        <w:numPr>
          <w:ilvl w:val="0"/>
          <w:numId w:val="0"/>
        </w:numPr>
        <w:autoSpaceDE w:val="0"/>
        <w:autoSpaceDN w:val="0"/>
        <w:adjustRightInd w:val="0"/>
        <w:snapToGrid w:val="0"/>
        <w:spacing w:before="0" w:beforeLines="0" w:line="400" w:lineRule="exact"/>
        <w:ind w:firstLine="0" w:firstLineChars="0"/>
        <w:rPr>
          <w:rFonts w:hint="eastAsia" w:ascii="仿宋_GB2312" w:hAnsi="仿宋_GB2312" w:eastAsia="仿宋_GB2312" w:cs="仿宋_GB2312"/>
          <w:iCs w:val="0"/>
          <w:color w:val="auto"/>
          <w:sz w:val="21"/>
          <w:szCs w:val="21"/>
          <w:highlight w:val="none"/>
          <w:lang w:val="en-US" w:eastAsia="zh-CN" w:bidi="ar-SA"/>
        </w:rPr>
      </w:pPr>
      <w:r>
        <w:rPr>
          <w:rFonts w:hint="eastAsia" w:ascii="仿宋_GB2312" w:hAnsi="仿宋_GB2312" w:eastAsia="仿宋_GB2312" w:cs="仿宋_GB2312"/>
          <w:iCs w:val="0"/>
          <w:color w:val="auto"/>
          <w:sz w:val="21"/>
          <w:szCs w:val="21"/>
          <w:highlight w:val="none"/>
          <w:lang w:val="en-US" w:eastAsia="zh-CN" w:bidi="ar-SA"/>
        </w:rPr>
        <w:t xml:space="preserve">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否</w:t>
      </w:r>
    </w:p>
    <w:p>
      <w:pPr>
        <w:numPr>
          <w:ilvl w:val="0"/>
          <w:numId w:val="0"/>
        </w:numPr>
        <w:autoSpaceDE w:val="0"/>
        <w:autoSpaceDN w:val="0"/>
        <w:adjustRightInd w:val="0"/>
        <w:snapToGrid w:val="0"/>
        <w:spacing w:before="0" w:beforeLines="0" w:line="400" w:lineRule="exact"/>
        <w:ind w:left="0" w:firstLine="0" w:firstLineChars="0"/>
        <w:rPr>
          <w:rFonts w:hint="eastAsia" w:ascii="仿宋_GB2312" w:hAnsi="仿宋_GB2312" w:eastAsia="仿宋_GB2312" w:cs="仿宋_GB2312"/>
          <w:iCs w:val="0"/>
          <w:color w:val="auto"/>
          <w:sz w:val="21"/>
          <w:szCs w:val="21"/>
          <w:highlight w:val="none"/>
          <w:lang w:val="en-US" w:eastAsia="zh-CN" w:bidi="ar-SA"/>
        </w:rPr>
      </w:pPr>
      <w:r>
        <w:rPr>
          <w:rFonts w:hint="eastAsia" w:ascii="仿宋_GB2312" w:hAnsi="仿宋_GB2312" w:eastAsia="仿宋_GB2312" w:cs="仿宋_GB2312"/>
          <w:iCs w:val="0"/>
          <w:color w:val="auto"/>
          <w:sz w:val="21"/>
          <w:szCs w:val="21"/>
          <w:highlight w:val="none"/>
          <w:lang w:val="en-US" w:eastAsia="zh-CN" w:bidi="ar-SA"/>
        </w:rPr>
        <w:t xml:space="preserve">    （</w:t>
      </w:r>
      <w:r>
        <w:rPr>
          <w:rFonts w:hint="eastAsia" w:ascii="仿宋_GB2312" w:hAnsi="仿宋_GB2312" w:eastAsia="仿宋_GB2312" w:cs="仿宋_GB2312"/>
          <w:iCs w:val="0"/>
          <w:color w:val="auto"/>
          <w:sz w:val="21"/>
          <w:szCs w:val="21"/>
          <w:highlight w:val="none"/>
          <w:lang w:val="en" w:eastAsia="zh-CN" w:bidi="ar-SA"/>
        </w:rPr>
        <w:t>4</w:t>
      </w:r>
      <w:r>
        <w:rPr>
          <w:rFonts w:hint="eastAsia" w:ascii="仿宋_GB2312" w:hAnsi="仿宋_GB2312" w:eastAsia="仿宋_GB2312" w:cs="仿宋_GB2312"/>
          <w:iCs w:val="0"/>
          <w:color w:val="auto"/>
          <w:sz w:val="21"/>
          <w:szCs w:val="21"/>
          <w:highlight w:val="none"/>
          <w:lang w:val="en-US" w:eastAsia="zh-CN" w:bidi="ar-SA"/>
        </w:rPr>
        <w:t>）政府采购组织形式：</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政府集中采购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部门集中采购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分散采购</w:t>
      </w:r>
    </w:p>
    <w:p>
      <w:pPr>
        <w:numPr>
          <w:ilvl w:val="0"/>
          <w:numId w:val="0"/>
        </w:numPr>
        <w:autoSpaceDE w:val="0"/>
        <w:autoSpaceDN w:val="0"/>
        <w:adjustRightInd w:val="0"/>
        <w:snapToGrid w:val="0"/>
        <w:spacing w:before="0" w:beforeLines="0" w:line="400" w:lineRule="exact"/>
        <w:ind w:left="0" w:firstLine="420" w:firstLineChars="0"/>
        <w:rPr>
          <w:rFonts w:hint="eastAsia" w:ascii="仿宋_GB2312" w:hAnsi="仿宋_GB2312" w:eastAsia="仿宋_GB2312" w:cs="仿宋_GB2312"/>
          <w:iCs w:val="0"/>
          <w:color w:val="auto"/>
          <w:sz w:val="21"/>
          <w:szCs w:val="21"/>
          <w:highlight w:val="none"/>
          <w:lang w:val="en-US" w:eastAsia="zh-CN" w:bidi="ar-SA"/>
        </w:rPr>
      </w:pPr>
      <w:r>
        <w:rPr>
          <w:rFonts w:hint="eastAsia" w:ascii="仿宋_GB2312" w:hAnsi="仿宋_GB2312" w:eastAsia="仿宋_GB2312" w:cs="仿宋_GB2312"/>
          <w:iCs w:val="0"/>
          <w:color w:val="auto"/>
          <w:sz w:val="21"/>
          <w:szCs w:val="21"/>
          <w:highlight w:val="none"/>
          <w:lang w:val="en-US" w:eastAsia="zh-CN" w:bidi="ar-SA"/>
        </w:rPr>
        <w:t>（</w:t>
      </w:r>
      <w:r>
        <w:rPr>
          <w:rFonts w:hint="eastAsia" w:ascii="仿宋_GB2312" w:hAnsi="仿宋_GB2312" w:eastAsia="仿宋_GB2312" w:cs="仿宋_GB2312"/>
          <w:iCs w:val="0"/>
          <w:color w:val="auto"/>
          <w:sz w:val="21"/>
          <w:szCs w:val="21"/>
          <w:highlight w:val="none"/>
          <w:lang w:val="en" w:eastAsia="zh-CN" w:bidi="ar-SA"/>
        </w:rPr>
        <w:t>5</w:t>
      </w:r>
      <w:r>
        <w:rPr>
          <w:rFonts w:hint="eastAsia" w:ascii="仿宋_GB2312" w:hAnsi="仿宋_GB2312" w:eastAsia="仿宋_GB2312" w:cs="仿宋_GB2312"/>
          <w:iCs w:val="0"/>
          <w:color w:val="auto"/>
          <w:sz w:val="21"/>
          <w:szCs w:val="21"/>
          <w:highlight w:val="none"/>
          <w:lang w:val="en-US" w:eastAsia="zh-CN" w:bidi="ar-SA"/>
        </w:rPr>
        <w:t>）政府采购方式：</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公开招标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邀请招标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竞争性谈判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竞争性磋商</w:t>
      </w:r>
    </w:p>
    <w:p>
      <w:pPr>
        <w:numPr>
          <w:ilvl w:val="0"/>
          <w:numId w:val="0"/>
        </w:numPr>
        <w:autoSpaceDE w:val="0"/>
        <w:autoSpaceDN w:val="0"/>
        <w:adjustRightInd w:val="0"/>
        <w:snapToGrid w:val="0"/>
        <w:spacing w:before="0" w:beforeLines="0" w:line="400" w:lineRule="exact"/>
        <w:ind w:left="0" w:firstLine="420" w:firstLineChars="0"/>
        <w:rPr>
          <w:rFonts w:hint="eastAsia" w:ascii="仿宋_GB2312" w:hAnsi="仿宋_GB2312" w:eastAsia="仿宋_GB2312" w:cs="仿宋_GB2312"/>
          <w:iCs w:val="0"/>
          <w:color w:val="auto"/>
          <w:sz w:val="21"/>
          <w:szCs w:val="21"/>
          <w:highlight w:val="none"/>
          <w:u w:val="single"/>
          <w:lang w:val="en-US" w:eastAsia="zh-CN" w:bidi="ar-SA"/>
        </w:rPr>
      </w:pPr>
      <w:r>
        <w:rPr>
          <w:rFonts w:hint="eastAsia" w:ascii="仿宋_GB2312" w:hAnsi="仿宋_GB2312" w:eastAsia="仿宋_GB2312" w:cs="仿宋_GB2312"/>
          <w:color w:val="auto"/>
          <w:sz w:val="22"/>
          <w:szCs w:val="21"/>
          <w:highlight w:val="none"/>
          <w:u w:val="none"/>
          <w:lang w:val="en-US" w:eastAsia="zh-CN" w:bidi="ar-SA"/>
        </w:rPr>
        <w:t xml:space="preserve">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询价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单一来源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 xml:space="preserve">框架协议 </w:t>
      </w:r>
      <w:r>
        <w:rPr>
          <w:rFonts w:hint="eastAsia" w:ascii="仿宋_GB2312" w:hAnsi="仿宋_GB2312" w:eastAsia="仿宋_GB2312" w:cs="仿宋_GB2312"/>
          <w:iCs w:val="0"/>
          <w:color w:val="auto"/>
          <w:sz w:val="21"/>
          <w:szCs w:val="21"/>
          <w:highlight w:val="none"/>
          <w:lang w:val="en-US" w:eastAsia="zh-CN" w:bidi="ar-SA"/>
        </w:rPr>
        <w:sym w:font="Wingdings" w:char="00A8"/>
      </w:r>
      <w:r>
        <w:rPr>
          <w:rFonts w:hint="eastAsia" w:ascii="仿宋_GB2312" w:hAnsi="仿宋_GB2312" w:eastAsia="仿宋_GB2312" w:cs="仿宋_GB2312"/>
          <w:iCs w:val="0"/>
          <w:color w:val="auto"/>
          <w:sz w:val="21"/>
          <w:szCs w:val="21"/>
          <w:highlight w:val="none"/>
          <w:lang w:val="en-US" w:eastAsia="zh-CN" w:bidi="ar-SA"/>
        </w:rPr>
        <w:t>其他：</w:t>
      </w:r>
      <w:r>
        <w:rPr>
          <w:rFonts w:hint="eastAsia" w:ascii="仿宋_GB2312" w:hAnsi="仿宋_GB2312" w:eastAsia="仿宋_GB2312" w:cs="仿宋_GB2312"/>
          <w:iCs w:val="0"/>
          <w:color w:val="auto"/>
          <w:sz w:val="21"/>
          <w:szCs w:val="21"/>
          <w:highlight w:val="none"/>
          <w:u w:val="single"/>
          <w:lang w:val="en-US" w:eastAsia="zh-CN" w:bidi="ar-SA"/>
        </w:rPr>
        <w:t xml:space="preserve">          </w:t>
      </w:r>
    </w:p>
    <w:p>
      <w:pPr>
        <w:numPr>
          <w:ilvl w:val="0"/>
          <w:numId w:val="0"/>
        </w:numPr>
        <w:autoSpaceDE w:val="0"/>
        <w:autoSpaceDN w:val="0"/>
        <w:adjustRightInd w:val="0"/>
        <w:snapToGrid w:val="0"/>
        <w:spacing w:before="0" w:beforeLines="0" w:line="400" w:lineRule="exact"/>
        <w:ind w:left="0" w:firstLine="420" w:firstLineChars="0"/>
        <w:rPr>
          <w:rFonts w:hint="eastAsia" w:ascii="仿宋_GB2312" w:hAnsi="仿宋_GB2312" w:eastAsia="仿宋_GB2312" w:cs="仿宋_GB2312"/>
          <w:iCs w:val="0"/>
          <w:color w:val="auto"/>
          <w:sz w:val="21"/>
          <w:szCs w:val="21"/>
          <w:highlight w:val="none"/>
          <w:u w:val="none"/>
          <w:lang w:val="en-US" w:eastAsia="zh-CN" w:bidi="ar-SA"/>
        </w:rPr>
      </w:pPr>
      <w:r>
        <w:rPr>
          <w:rFonts w:hint="eastAsia" w:ascii="仿宋_GB2312" w:hAnsi="仿宋_GB2312" w:eastAsia="仿宋_GB2312" w:cs="仿宋_GB2312"/>
          <w:iCs w:val="0"/>
          <w:color w:val="auto"/>
          <w:sz w:val="21"/>
          <w:szCs w:val="21"/>
          <w:highlight w:val="none"/>
          <w:u w:val="none"/>
          <w:lang w:val="en-US" w:eastAsia="zh-CN" w:bidi="ar-SA"/>
        </w:rPr>
        <w:t>（注：在框架协议采购的第二阶段，可选择使用该合同文本）</w:t>
      </w:r>
    </w:p>
    <w:p>
      <w:pPr>
        <w:numPr>
          <w:ilvl w:val="0"/>
          <w:numId w:val="0"/>
        </w:numPr>
        <w:autoSpaceDE w:val="0"/>
        <w:autoSpaceDN w:val="0"/>
        <w:adjustRightInd w:val="0"/>
        <w:snapToGrid w:val="0"/>
        <w:spacing w:before="0" w:beforeLines="0" w:line="400" w:lineRule="exact"/>
        <w:ind w:firstLine="220" w:firstLineChars="100"/>
        <w:rPr>
          <w:rFonts w:hint="eastAsia" w:ascii="仿宋_GB2312" w:hAnsi="仿宋_GB2312" w:eastAsia="仿宋_GB2312" w:cs="仿宋_GB2312"/>
          <w:color w:val="auto"/>
          <w:w w:val="100"/>
          <w:kern w:val="2"/>
          <w:sz w:val="21"/>
          <w:szCs w:val="21"/>
          <w:highlight w:val="none"/>
          <w:lang w:val="en-US" w:eastAsia="zh-CN" w:bidi="ar-SA"/>
        </w:rPr>
      </w:pPr>
      <w:r>
        <w:rPr>
          <w:rFonts w:hint="eastAsia" w:ascii="仿宋_GB2312" w:hAnsi="仿宋_GB2312" w:eastAsia="仿宋_GB2312" w:cs="仿宋_GB2312"/>
          <w:color w:val="auto"/>
          <w:sz w:val="22"/>
          <w:szCs w:val="21"/>
          <w:highlight w:val="none"/>
          <w:lang w:val="en-US" w:eastAsia="zh-CN" w:bidi="ar-SA"/>
        </w:rPr>
        <w:t xml:space="preserve"> （</w:t>
      </w:r>
      <w:r>
        <w:rPr>
          <w:rFonts w:hint="eastAsia" w:ascii="仿宋_GB2312" w:hAnsi="仿宋_GB2312" w:eastAsia="仿宋_GB2312" w:cs="仿宋_GB2312"/>
          <w:color w:val="auto"/>
          <w:sz w:val="22"/>
          <w:szCs w:val="21"/>
          <w:highlight w:val="none"/>
          <w:lang w:val="en" w:eastAsia="zh-CN" w:bidi="ar-SA"/>
        </w:rPr>
        <w:t>6</w:t>
      </w:r>
      <w:r>
        <w:rPr>
          <w:rFonts w:hint="eastAsia" w:ascii="仿宋_GB2312" w:hAnsi="仿宋_GB2312" w:eastAsia="仿宋_GB2312" w:cs="仿宋_GB2312"/>
          <w:color w:val="auto"/>
          <w:sz w:val="22"/>
          <w:szCs w:val="21"/>
          <w:highlight w:val="none"/>
          <w:lang w:val="en-US" w:eastAsia="zh-CN" w:bidi="ar-SA"/>
        </w:rPr>
        <w:t>）</w:t>
      </w:r>
      <w:r>
        <w:rPr>
          <w:rFonts w:hint="eastAsia" w:ascii="仿宋_GB2312" w:hAnsi="仿宋_GB2312" w:eastAsia="仿宋_GB2312" w:cs="仿宋_GB2312"/>
          <w:color w:val="auto"/>
          <w:w w:val="100"/>
          <w:kern w:val="2"/>
          <w:sz w:val="21"/>
          <w:szCs w:val="21"/>
          <w:highlight w:val="none"/>
          <w:lang w:val="en-US" w:eastAsia="zh-CN" w:bidi="ar-SA"/>
        </w:rPr>
        <w:t>中标（成交）采购标的制造商是否为中小企业：</w:t>
      </w:r>
      <w:r>
        <w:rPr>
          <w:rFonts w:hint="eastAsia" w:ascii="仿宋_GB2312" w:hAnsi="仿宋_GB2312" w:eastAsia="仿宋_GB2312" w:cs="仿宋_GB2312"/>
          <w:color w:val="auto"/>
          <w:w w:val="100"/>
          <w:kern w:val="2"/>
          <w:sz w:val="21"/>
          <w:szCs w:val="21"/>
          <w:highlight w:val="none"/>
          <w:lang w:val="en-US" w:eastAsia="zh-CN" w:bidi="ar-SA"/>
        </w:rPr>
        <w:sym w:font="Wingdings" w:char="00A8"/>
      </w:r>
      <w:r>
        <w:rPr>
          <w:rFonts w:hint="eastAsia" w:ascii="仿宋_GB2312" w:hAnsi="仿宋_GB2312" w:eastAsia="仿宋_GB2312" w:cs="仿宋_GB2312"/>
          <w:color w:val="auto"/>
          <w:w w:val="100"/>
          <w:kern w:val="2"/>
          <w:sz w:val="21"/>
          <w:szCs w:val="21"/>
          <w:highlight w:val="none"/>
          <w:lang w:val="en-US" w:eastAsia="zh-CN" w:bidi="ar-SA"/>
        </w:rPr>
        <w:t xml:space="preserve">是      </w:t>
      </w:r>
      <w:r>
        <w:rPr>
          <w:rFonts w:hint="eastAsia" w:ascii="仿宋_GB2312" w:hAnsi="仿宋_GB2312" w:eastAsia="仿宋_GB2312" w:cs="仿宋_GB2312"/>
          <w:color w:val="auto"/>
          <w:w w:val="100"/>
          <w:kern w:val="2"/>
          <w:sz w:val="21"/>
          <w:szCs w:val="21"/>
          <w:highlight w:val="none"/>
          <w:lang w:val="en-US" w:eastAsia="zh-CN" w:bidi="ar-SA"/>
        </w:rPr>
        <w:sym w:font="Wingdings" w:char="00A8"/>
      </w:r>
      <w:r>
        <w:rPr>
          <w:rFonts w:hint="eastAsia" w:ascii="仿宋_GB2312" w:hAnsi="仿宋_GB2312" w:eastAsia="仿宋_GB2312" w:cs="仿宋_GB2312"/>
          <w:color w:val="auto"/>
          <w:w w:val="100"/>
          <w:kern w:val="2"/>
          <w:sz w:val="21"/>
          <w:szCs w:val="21"/>
          <w:highlight w:val="none"/>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color w:val="auto"/>
          <w:kern w:val="2"/>
          <w:sz w:val="21"/>
          <w:szCs w:val="21"/>
          <w:highlight w:val="none"/>
        </w:rPr>
      </w:pPr>
      <w:r>
        <w:rPr>
          <w:rFonts w:hint="eastAsia" w:ascii="仿宋_GB2312" w:hAnsi="仿宋_GB2312" w:eastAsia="仿宋_GB2312" w:cs="仿宋_GB2312"/>
          <w:color w:val="auto"/>
          <w:w w:val="100"/>
          <w:kern w:val="2"/>
          <w:sz w:val="21"/>
          <w:szCs w:val="21"/>
          <w:highlight w:val="none"/>
          <w:lang w:val="en-US" w:eastAsia="zh-CN"/>
        </w:rPr>
        <w:t xml:space="preserve">         本合同</w:t>
      </w:r>
      <w:r>
        <w:rPr>
          <w:rFonts w:hint="eastAsia" w:ascii="仿宋_GB2312" w:hAnsi="仿宋_GB2312" w:eastAsia="仿宋_GB2312" w:cs="仿宋_GB2312"/>
          <w:color w:val="auto"/>
          <w:w w:val="100"/>
          <w:kern w:val="2"/>
          <w:sz w:val="21"/>
          <w:szCs w:val="21"/>
          <w:highlight w:val="none"/>
        </w:rPr>
        <w:t>是否</w:t>
      </w:r>
      <w:r>
        <w:rPr>
          <w:rFonts w:hint="eastAsia" w:ascii="仿宋_GB2312" w:hAnsi="仿宋_GB2312" w:eastAsia="仿宋_GB2312" w:cs="仿宋_GB2312"/>
          <w:color w:val="auto"/>
          <w:w w:val="100"/>
          <w:kern w:val="2"/>
          <w:sz w:val="21"/>
          <w:szCs w:val="21"/>
          <w:highlight w:val="none"/>
          <w:lang w:eastAsia="zh-CN"/>
        </w:rPr>
        <w:t>为专门面向</w:t>
      </w:r>
      <w:r>
        <w:rPr>
          <w:rFonts w:hint="eastAsia" w:ascii="仿宋_GB2312" w:hAnsi="仿宋_GB2312" w:eastAsia="仿宋_GB2312" w:cs="仿宋_GB2312"/>
          <w:color w:val="auto"/>
          <w:w w:val="100"/>
          <w:kern w:val="2"/>
          <w:sz w:val="21"/>
          <w:szCs w:val="21"/>
          <w:highlight w:val="none"/>
        </w:rPr>
        <w:t>中小企业</w:t>
      </w:r>
      <w:r>
        <w:rPr>
          <w:rFonts w:hint="eastAsia" w:ascii="仿宋_GB2312" w:hAnsi="仿宋_GB2312" w:eastAsia="仿宋_GB2312" w:cs="仿宋_GB2312"/>
          <w:color w:val="auto"/>
          <w:w w:val="100"/>
          <w:kern w:val="2"/>
          <w:sz w:val="21"/>
          <w:szCs w:val="21"/>
          <w:highlight w:val="none"/>
          <w:lang w:eastAsia="zh-CN"/>
        </w:rPr>
        <w:t>的采</w:t>
      </w:r>
      <w:r>
        <w:rPr>
          <w:rFonts w:hint="eastAsia" w:ascii="仿宋_GB2312" w:hAnsi="仿宋_GB2312" w:eastAsia="仿宋_GB2312" w:cs="仿宋_GB2312"/>
          <w:color w:val="auto"/>
          <w:w w:val="100"/>
          <w:kern w:val="2"/>
          <w:sz w:val="21"/>
          <w:szCs w:val="21"/>
          <w:highlight w:val="none"/>
          <w:shd w:val="clear" w:color="auto" w:fill="auto"/>
          <w:lang w:eastAsia="zh-CN"/>
        </w:rPr>
        <w:t>购</w:t>
      </w:r>
      <w:r>
        <w:rPr>
          <w:rFonts w:hint="eastAsia" w:ascii="仿宋_GB2312" w:hAnsi="仿宋_GB2312" w:eastAsia="仿宋_GB2312" w:cs="仿宋_GB2312"/>
          <w:color w:val="auto"/>
          <w:w w:val="100"/>
          <w:kern w:val="2"/>
          <w:sz w:val="21"/>
          <w:szCs w:val="21"/>
          <w:highlight w:val="none"/>
          <w:shd w:val="clear" w:color="auto" w:fill="auto"/>
        </w:rPr>
        <w:t>合同</w:t>
      </w:r>
      <w:r>
        <w:rPr>
          <w:rFonts w:hint="eastAsia" w:ascii="仿宋_GB2312" w:hAnsi="仿宋_GB2312" w:eastAsia="仿宋_GB2312" w:cs="仿宋_GB2312"/>
          <w:color w:val="auto"/>
          <w:w w:val="100"/>
          <w:kern w:val="2"/>
          <w:sz w:val="21"/>
          <w:szCs w:val="21"/>
          <w:highlight w:val="none"/>
          <w:shd w:val="clear" w:color="auto" w:fill="auto"/>
          <w:lang w:eastAsia="zh-CN"/>
        </w:rPr>
        <w:t>（中小企业预留合同）</w:t>
      </w:r>
      <w:r>
        <w:rPr>
          <w:rFonts w:hint="eastAsia" w:ascii="仿宋_GB2312" w:hAnsi="仿宋_GB2312" w:eastAsia="仿宋_GB2312" w:cs="仿宋_GB2312"/>
          <w:color w:val="auto"/>
          <w:kern w:val="2"/>
          <w:sz w:val="21"/>
          <w:szCs w:val="21"/>
          <w:highlight w:val="none"/>
          <w:shd w:val="clear" w:color="auto" w:fill="auto"/>
        </w:rPr>
        <w:t>：</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是 </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否</w:t>
      </w:r>
    </w:p>
    <w:p>
      <w:pPr>
        <w:numPr>
          <w:ilvl w:val="0"/>
          <w:numId w:val="0"/>
        </w:numPr>
        <w:adjustRightInd w:val="0"/>
        <w:snapToGrid w:val="0"/>
        <w:spacing w:before="0" w:beforeLines="0" w:line="400" w:lineRule="exact"/>
        <w:ind w:firstLine="0" w:firstLineChars="0"/>
        <w:rPr>
          <w:rFonts w:hint="eastAsia" w:ascii="仿宋_GB2312" w:hAnsi="仿宋_GB2312" w:eastAsia="仿宋_GB2312" w:cs="仿宋_GB2312"/>
          <w:iCs/>
          <w:color w:val="auto"/>
          <w:kern w:val="2"/>
          <w:sz w:val="21"/>
          <w:szCs w:val="21"/>
          <w:highlight w:val="none"/>
        </w:rPr>
      </w:pPr>
      <w:r>
        <w:rPr>
          <w:rFonts w:hint="eastAsia" w:ascii="仿宋_GB2312" w:hAnsi="仿宋_GB2312" w:eastAsia="仿宋_GB2312" w:cs="仿宋_GB2312"/>
          <w:color w:val="auto"/>
          <w:kern w:val="2"/>
          <w:sz w:val="21"/>
          <w:szCs w:val="24"/>
          <w:highlight w:val="none"/>
          <w:lang w:val="en-US" w:eastAsia="zh-CN"/>
        </w:rPr>
        <w:t xml:space="preserve">         若本项目不专门面向中小企业采购，是否给予小微企业评审优惠：</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是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否</w:t>
      </w:r>
    </w:p>
    <w:p>
      <w:pPr>
        <w:numPr>
          <w:ilvl w:val="0"/>
          <w:numId w:val="0"/>
        </w:numPr>
        <w:adjustRightInd w:val="0"/>
        <w:snapToGrid w:val="0"/>
        <w:spacing w:before="0" w:beforeLines="0" w:line="400" w:lineRule="exact"/>
        <w:ind w:firstLine="0" w:firstLineChars="0"/>
        <w:rPr>
          <w:rFonts w:hint="eastAsia" w:ascii="仿宋_GB2312" w:hAnsi="仿宋_GB2312" w:eastAsia="仿宋_GB2312" w:cs="仿宋_GB2312"/>
          <w:iCs/>
          <w:color w:val="auto"/>
          <w:kern w:val="2"/>
          <w:sz w:val="21"/>
          <w:szCs w:val="21"/>
          <w:highlight w:val="none"/>
        </w:rPr>
      </w:pPr>
      <w:r>
        <w:rPr>
          <w:rFonts w:hint="eastAsia" w:ascii="仿宋_GB2312" w:hAnsi="仿宋_GB2312" w:eastAsia="仿宋_GB2312" w:cs="仿宋_GB2312"/>
          <w:color w:val="auto"/>
          <w:kern w:val="2"/>
          <w:sz w:val="21"/>
          <w:szCs w:val="24"/>
          <w:highlight w:val="none"/>
          <w:lang w:val="en-US" w:eastAsia="zh-CN"/>
        </w:rPr>
        <w:t xml:space="preserve">         中标（成交）采购标的制造商是否为残疾人福利性单位：</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是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否</w:t>
      </w:r>
    </w:p>
    <w:p>
      <w:pPr>
        <w:numPr>
          <w:ilvl w:val="0"/>
          <w:numId w:val="0"/>
        </w:numPr>
        <w:adjustRightInd/>
        <w:snapToGrid w:val="0"/>
        <w:spacing w:beforeLines="0" w:line="400" w:lineRule="exact"/>
        <w:ind w:firstLine="0" w:firstLineChars="0"/>
        <w:rPr>
          <w:rFonts w:hint="eastAsia" w:ascii="仿宋_GB2312" w:hAnsi="仿宋_GB2312" w:eastAsia="仿宋_GB2312" w:cs="仿宋_GB2312"/>
          <w:color w:val="auto"/>
          <w:kern w:val="2"/>
          <w:sz w:val="21"/>
          <w:szCs w:val="24"/>
          <w:highlight w:val="none"/>
          <w:lang w:val="en-US" w:eastAsia="zh-CN"/>
        </w:rPr>
      </w:pPr>
      <w:r>
        <w:rPr>
          <w:rFonts w:hint="eastAsia" w:ascii="仿宋_GB2312" w:hAnsi="仿宋_GB2312" w:eastAsia="仿宋_GB2312" w:cs="仿宋_GB2312"/>
          <w:color w:val="auto"/>
          <w:kern w:val="2"/>
          <w:sz w:val="21"/>
          <w:szCs w:val="24"/>
          <w:highlight w:val="none"/>
          <w:lang w:val="en-US" w:eastAsia="zh-CN"/>
        </w:rPr>
        <w:t xml:space="preserve">         中标（成交）采购标的制造商是否为监狱企业：</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是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否</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kern w:val="2"/>
          <w:sz w:val="21"/>
          <w:szCs w:val="21"/>
          <w:highlight w:val="none"/>
          <w:lang w:val="en" w:eastAsia="zh-CN"/>
        </w:rPr>
        <w:t>7</w:t>
      </w:r>
      <w:r>
        <w:rPr>
          <w:rFonts w:hint="eastAsia" w:ascii="仿宋_GB2312" w:hAnsi="仿宋_GB2312" w:eastAsia="仿宋_GB2312" w:cs="仿宋_GB2312"/>
          <w:color w:val="auto"/>
          <w:kern w:val="2"/>
          <w:sz w:val="21"/>
          <w:szCs w:val="21"/>
          <w:highlight w:val="none"/>
        </w:rPr>
        <w:t>）合同是否分包：</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是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否</w:t>
      </w:r>
    </w:p>
    <w:p>
      <w:pPr>
        <w:adjustRightInd w:val="0"/>
        <w:snapToGrid w:val="0"/>
        <w:spacing w:before="0" w:beforeLines="0" w:line="400" w:lineRule="exact"/>
        <w:ind w:firstLine="840" w:firstLineChars="40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t>分包主要内容：</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u w:val="none"/>
          <w:lang w:val="en-US" w:eastAsia="zh-CN"/>
        </w:rPr>
        <w:t xml:space="preserve"> </w:t>
      </w:r>
      <w:r>
        <w:rPr>
          <w:rFonts w:hint="eastAsia" w:ascii="仿宋_GB2312" w:hAnsi="仿宋_GB2312" w:eastAsia="仿宋_GB2312" w:cs="仿宋_GB2312"/>
          <w:color w:val="auto"/>
          <w:kern w:val="2"/>
          <w:sz w:val="21"/>
          <w:szCs w:val="21"/>
          <w:highlight w:val="none"/>
        </w:rPr>
        <w:t>分包供应商</w:t>
      </w:r>
      <w:r>
        <w:rPr>
          <w:rFonts w:hint="eastAsia" w:ascii="仿宋_GB2312" w:hAnsi="仿宋_GB2312" w:eastAsia="仿宋_GB2312" w:cs="仿宋_GB2312"/>
          <w:color w:val="auto"/>
          <w:kern w:val="2"/>
          <w:sz w:val="21"/>
          <w:szCs w:val="21"/>
          <w:highlight w:val="none"/>
          <w:lang w:eastAsia="zh-CN"/>
        </w:rPr>
        <w:t>/制造商</w:t>
      </w:r>
      <w:r>
        <w:rPr>
          <w:rFonts w:hint="eastAsia" w:ascii="仿宋_GB2312" w:hAnsi="仿宋_GB2312" w:eastAsia="仿宋_GB2312" w:cs="仿宋_GB2312"/>
          <w:color w:val="auto"/>
          <w:kern w:val="2"/>
          <w:sz w:val="21"/>
          <w:szCs w:val="21"/>
          <w:highlight w:val="none"/>
        </w:rPr>
        <w:t>名称</w:t>
      </w:r>
      <w:r>
        <w:rPr>
          <w:rFonts w:hint="eastAsia" w:ascii="仿宋_GB2312" w:hAnsi="仿宋_GB2312" w:eastAsia="仿宋_GB2312" w:cs="仿宋_GB2312"/>
          <w:color w:val="auto"/>
          <w:kern w:val="2"/>
          <w:sz w:val="21"/>
          <w:szCs w:val="21"/>
          <w:highlight w:val="none"/>
          <w:lang w:eastAsia="zh-CN"/>
        </w:rPr>
        <w:t>（如供应商和制造商不同，请分别填写）</w:t>
      </w:r>
      <w:r>
        <w:rPr>
          <w:rFonts w:hint="eastAsia" w:ascii="仿宋_GB2312" w:hAnsi="仿宋_GB2312" w:eastAsia="仿宋_GB2312" w:cs="仿宋_GB2312"/>
          <w:color w:val="auto"/>
          <w:kern w:val="2"/>
          <w:sz w:val="21"/>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u w:val="non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t>分包供应商</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制造商</w:t>
      </w:r>
      <w:r>
        <w:rPr>
          <w:rFonts w:hint="eastAsia" w:ascii="仿宋_GB2312" w:hAnsi="仿宋_GB2312" w:eastAsia="仿宋_GB2312" w:cs="仿宋_GB2312"/>
          <w:color w:val="auto"/>
          <w:kern w:val="2"/>
          <w:sz w:val="21"/>
          <w:szCs w:val="21"/>
          <w:highlight w:val="none"/>
        </w:rPr>
        <w:t>类型</w:t>
      </w:r>
      <w:r>
        <w:rPr>
          <w:rFonts w:hint="eastAsia" w:ascii="仿宋_GB2312" w:hAnsi="仿宋_GB2312" w:eastAsia="仿宋_GB2312" w:cs="仿宋_GB2312"/>
          <w:color w:val="auto"/>
          <w:kern w:val="2"/>
          <w:sz w:val="21"/>
          <w:szCs w:val="21"/>
          <w:highlight w:val="none"/>
          <w:lang w:eastAsia="zh-CN"/>
        </w:rPr>
        <w:t>（如果供应商和制造商不同，只填写制造商类型）</w:t>
      </w:r>
      <w:r>
        <w:rPr>
          <w:rFonts w:hint="eastAsia" w:ascii="仿宋_GB2312" w:hAnsi="仿宋_GB2312" w:eastAsia="仿宋_GB2312" w:cs="仿宋_GB2312"/>
          <w:color w:val="auto"/>
          <w:kern w:val="2"/>
          <w:sz w:val="21"/>
          <w:szCs w:val="21"/>
          <w:highlight w:val="none"/>
        </w:rPr>
        <w:t>：</w:t>
      </w:r>
    </w:p>
    <w:p>
      <w:pPr>
        <w:adjustRightInd w:val="0"/>
        <w:snapToGrid w:val="0"/>
        <w:spacing w:beforeLines="0" w:line="400" w:lineRule="exact"/>
        <w:ind w:firstLine="840" w:firstLineChars="400"/>
        <w:rPr>
          <w:rFonts w:hint="eastAsia" w:ascii="仿宋_GB2312" w:hAnsi="仿宋_GB2312" w:eastAsia="仿宋_GB2312" w:cs="仿宋_GB2312"/>
          <w:iCs/>
          <w:color w:val="auto"/>
          <w:kern w:val="2"/>
          <w:sz w:val="21"/>
          <w:szCs w:val="21"/>
          <w:highlight w:val="none"/>
          <w:lang w:val="en-US" w:eastAsia="zh-CN"/>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大型企业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中型企业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小微型企业</w:t>
      </w:r>
      <w:r>
        <w:rPr>
          <w:rFonts w:hint="eastAsia" w:ascii="仿宋_GB2312" w:hAnsi="仿宋_GB2312" w:eastAsia="仿宋_GB2312" w:cs="仿宋_GB2312"/>
          <w:iCs/>
          <w:color w:val="auto"/>
          <w:kern w:val="2"/>
          <w:sz w:val="21"/>
          <w:szCs w:val="21"/>
          <w:highlight w:val="none"/>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color w:val="auto"/>
          <w:kern w:val="2"/>
          <w:sz w:val="21"/>
          <w:szCs w:val="24"/>
          <w:highlight w:val="none"/>
          <w:u w:val="none"/>
          <w:lang w:val="en-US" w:eastAsia="zh-CN"/>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残疾人福利性单位</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监狱</w:t>
      </w:r>
      <w:r>
        <w:rPr>
          <w:rFonts w:hint="eastAsia" w:ascii="仿宋_GB2312" w:hAnsi="仿宋_GB2312" w:eastAsia="仿宋_GB2312" w:cs="仿宋_GB2312"/>
          <w:iCs/>
          <w:color w:val="auto"/>
          <w:kern w:val="2"/>
          <w:sz w:val="21"/>
          <w:szCs w:val="21"/>
          <w:highlight w:val="none"/>
        </w:rPr>
        <w:t>企业</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其他</w:t>
      </w:r>
    </w:p>
    <w:p>
      <w:pPr>
        <w:numPr>
          <w:ilvl w:val="0"/>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color w:val="auto"/>
          <w:kern w:val="2"/>
          <w:sz w:val="21"/>
          <w:szCs w:val="21"/>
          <w:highlight w:val="none"/>
        </w:rPr>
      </w:pPr>
      <w:r>
        <w:rPr>
          <w:rFonts w:hint="eastAsia" w:ascii="仿宋_GB2312" w:hAnsi="仿宋_GB2312" w:eastAsia="仿宋_GB2312" w:cs="仿宋_GB2312"/>
          <w:color w:val="auto"/>
          <w:kern w:val="2"/>
          <w:sz w:val="21"/>
          <w:szCs w:val="21"/>
          <w:highlight w:val="none"/>
          <w:u w:val="none"/>
          <w:lang w:val="en-US" w:eastAsia="zh-CN"/>
        </w:rPr>
        <w:t xml:space="preserve">    （</w:t>
      </w:r>
      <w:r>
        <w:rPr>
          <w:rFonts w:hint="eastAsia" w:ascii="仿宋_GB2312" w:hAnsi="仿宋_GB2312" w:eastAsia="仿宋_GB2312" w:cs="仿宋_GB2312"/>
          <w:color w:val="auto"/>
          <w:kern w:val="2"/>
          <w:sz w:val="21"/>
          <w:szCs w:val="21"/>
          <w:highlight w:val="none"/>
          <w:u w:val="none"/>
          <w:lang w:val="en" w:eastAsia="zh-CN"/>
        </w:rPr>
        <w:t>8</w:t>
      </w:r>
      <w:r>
        <w:rPr>
          <w:rFonts w:hint="eastAsia" w:ascii="仿宋_GB2312" w:hAnsi="仿宋_GB2312" w:eastAsia="仿宋_GB2312" w:cs="仿宋_GB2312"/>
          <w:color w:val="auto"/>
          <w:kern w:val="2"/>
          <w:sz w:val="21"/>
          <w:szCs w:val="21"/>
          <w:highlight w:val="none"/>
          <w:u w:val="none"/>
          <w:lang w:val="en-US" w:eastAsia="zh-CN"/>
        </w:rPr>
        <w:t>）中标（成交）供应商是否为外商投资企业：</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是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否</w:t>
      </w:r>
    </w:p>
    <w:p>
      <w:pPr>
        <w:tabs>
          <w:tab w:val="left" w:pos="1340"/>
        </w:tabs>
        <w:autoSpaceDE w:val="0"/>
        <w:autoSpaceDN w:val="0"/>
        <w:adjustRightInd w:val="0"/>
        <w:spacing w:beforeLines="0" w:line="400" w:lineRule="exact"/>
        <w:ind w:firstLine="420" w:firstLineChars="200"/>
        <w:rPr>
          <w:rFonts w:hint="eastAsia" w:ascii="仿宋_GB2312" w:hAnsi="仿宋_GB2312" w:eastAsia="仿宋_GB2312" w:cs="仿宋_GB2312"/>
          <w:color w:val="auto"/>
          <w:sz w:val="21"/>
          <w:szCs w:val="21"/>
          <w:highlight w:val="none"/>
          <w:u w:val="single"/>
          <w:lang w:val="en-US" w:eastAsia="zh-CN" w:bidi="ar-SA"/>
        </w:rPr>
      </w:pPr>
      <w:r>
        <w:rPr>
          <w:rFonts w:hint="eastAsia" w:ascii="仿宋_GB2312" w:hAnsi="仿宋_GB2312" w:eastAsia="仿宋_GB2312" w:cs="仿宋_GB2312"/>
          <w:color w:val="auto"/>
          <w:sz w:val="21"/>
          <w:szCs w:val="21"/>
          <w:highlight w:val="none"/>
          <w:u w:val="none"/>
          <w:lang w:val="en-US" w:eastAsia="zh-CN" w:bidi="ar-SA"/>
        </w:rPr>
        <w:t xml:space="preserve">     外商投资企业类型：</w:t>
      </w:r>
      <w:r>
        <w:rPr>
          <w:rFonts w:hint="eastAsia" w:ascii="仿宋_GB2312" w:hAnsi="仿宋_GB2312" w:eastAsia="仿宋_GB2312" w:cs="仿宋_GB2312"/>
          <w:iCs/>
          <w:color w:val="auto"/>
          <w:sz w:val="21"/>
          <w:szCs w:val="21"/>
          <w:highlight w:val="none"/>
          <w:lang w:val="en-US" w:eastAsia="zh-CN" w:bidi="ar-SA"/>
        </w:rPr>
        <w:sym w:font="Wingdings" w:char="00A8"/>
      </w:r>
      <w:r>
        <w:rPr>
          <w:rFonts w:hint="eastAsia" w:ascii="仿宋_GB2312" w:hAnsi="仿宋_GB2312" w:eastAsia="仿宋_GB2312" w:cs="仿宋_GB2312"/>
          <w:color w:val="auto"/>
          <w:sz w:val="21"/>
          <w:szCs w:val="21"/>
          <w:highlight w:val="none"/>
          <w:u w:val="none"/>
          <w:lang w:val="en-US" w:eastAsia="zh-CN" w:bidi="ar-SA"/>
        </w:rPr>
        <w:t xml:space="preserve">全部由外国投资者投资  </w:t>
      </w:r>
      <w:r>
        <w:rPr>
          <w:rFonts w:hint="eastAsia" w:ascii="仿宋_GB2312" w:hAnsi="仿宋_GB2312" w:eastAsia="仿宋_GB2312" w:cs="仿宋_GB2312"/>
          <w:iCs/>
          <w:color w:val="auto"/>
          <w:sz w:val="21"/>
          <w:szCs w:val="21"/>
          <w:highlight w:val="none"/>
          <w:lang w:val="en-US" w:eastAsia="zh-CN" w:bidi="ar-SA"/>
        </w:rPr>
        <w:sym w:font="Wingdings" w:char="00A8"/>
      </w:r>
      <w:r>
        <w:rPr>
          <w:rFonts w:hint="eastAsia" w:ascii="仿宋_GB2312" w:hAnsi="仿宋_GB2312" w:eastAsia="仿宋_GB2312" w:cs="仿宋_GB2312"/>
          <w:iCs/>
          <w:color w:val="auto"/>
          <w:sz w:val="21"/>
          <w:szCs w:val="21"/>
          <w:highlight w:val="none"/>
          <w:lang w:val="en-US" w:eastAsia="zh-CN" w:bidi="ar-SA"/>
        </w:rPr>
        <w:t>部分由外国投资者投资</w:t>
      </w:r>
    </w:p>
    <w:p>
      <w:pPr>
        <w:numPr>
          <w:ilvl w:val="0"/>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color w:val="auto"/>
          <w:kern w:val="2"/>
          <w:sz w:val="21"/>
          <w:szCs w:val="21"/>
          <w:highlight w:val="none"/>
          <w:u w:val="none"/>
          <w:lang w:val="en-US" w:eastAsia="zh-CN"/>
        </w:rPr>
      </w:pPr>
      <w:r>
        <w:rPr>
          <w:rFonts w:hint="eastAsia" w:ascii="仿宋_GB2312" w:hAnsi="仿宋_GB2312" w:eastAsia="仿宋_GB2312" w:cs="仿宋_GB2312"/>
          <w:b w:val="0"/>
          <w:bCs w:val="0"/>
          <w:color w:val="auto"/>
          <w:kern w:val="2"/>
          <w:sz w:val="21"/>
          <w:szCs w:val="21"/>
          <w:highlight w:val="none"/>
          <w:u w:val="none"/>
          <w:lang w:val="en-US" w:eastAsia="zh-CN"/>
        </w:rPr>
        <w:t>（</w:t>
      </w:r>
      <w:r>
        <w:rPr>
          <w:rFonts w:hint="eastAsia" w:ascii="仿宋_GB2312" w:hAnsi="仿宋_GB2312" w:eastAsia="仿宋_GB2312" w:cs="仿宋_GB2312"/>
          <w:b w:val="0"/>
          <w:bCs w:val="0"/>
          <w:color w:val="auto"/>
          <w:kern w:val="2"/>
          <w:sz w:val="21"/>
          <w:szCs w:val="21"/>
          <w:highlight w:val="none"/>
          <w:u w:val="none"/>
          <w:lang w:val="en" w:eastAsia="zh-CN"/>
        </w:rPr>
        <w:t>9</w:t>
      </w:r>
      <w:r>
        <w:rPr>
          <w:rFonts w:hint="eastAsia" w:ascii="仿宋_GB2312" w:hAnsi="仿宋_GB2312" w:eastAsia="仿宋_GB2312" w:cs="仿宋_GB2312"/>
          <w:b w:val="0"/>
          <w:bCs w:val="0"/>
          <w:color w:val="auto"/>
          <w:kern w:val="2"/>
          <w:sz w:val="21"/>
          <w:szCs w:val="21"/>
          <w:highlight w:val="none"/>
          <w:u w:val="none"/>
          <w:lang w:val="en-US" w:eastAsia="zh-CN"/>
        </w:rPr>
        <w:t>）是否涉及进口产品：</w:t>
      </w:r>
    </w:p>
    <w:p>
      <w:pPr>
        <w:numPr>
          <w:ilvl w:val="0"/>
          <w:numId w:val="0"/>
        </w:numPr>
        <w:adjustRightInd w:val="0"/>
        <w:snapToGrid w:val="0"/>
        <w:spacing w:before="0" w:beforeLines="0" w:line="400" w:lineRule="exact"/>
        <w:ind w:firstLine="840" w:firstLineChars="400"/>
        <w:rPr>
          <w:rFonts w:hint="eastAsia" w:ascii="仿宋_GB2312" w:hAnsi="仿宋_GB2312" w:eastAsia="仿宋_GB2312" w:cs="仿宋_GB2312"/>
          <w:color w:val="auto"/>
          <w:kern w:val="2"/>
          <w:sz w:val="21"/>
          <w:szCs w:val="21"/>
          <w:highlight w:val="none"/>
          <w:u w:val="single"/>
          <w:lang w:val="en-US" w:eastAsia="zh-CN"/>
        </w:rPr>
      </w:pPr>
      <w:r>
        <w:rPr>
          <w:rFonts w:hint="eastAsia" w:ascii="仿宋_GB2312" w:hAnsi="仿宋_GB2312" w:eastAsia="仿宋_GB2312" w:cs="仿宋_GB2312"/>
          <w:iCs w:val="0"/>
          <w:color w:val="auto"/>
          <w:kern w:val="2"/>
          <w:sz w:val="21"/>
          <w:szCs w:val="21"/>
          <w:highlight w:val="none"/>
          <w:lang w:val="en-US" w:eastAsia="zh-CN"/>
        </w:rPr>
        <w:t xml:space="preserve">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rPr>
        <w:t>是</w:t>
      </w:r>
      <w:r>
        <w:rPr>
          <w:rFonts w:hint="eastAsia" w:ascii="仿宋_GB2312" w:hAnsi="仿宋_GB2312" w:eastAsia="仿宋_GB2312" w:cs="仿宋_GB2312"/>
          <w:iCs w:val="0"/>
          <w:color w:val="auto"/>
          <w:kern w:val="2"/>
          <w:sz w:val="21"/>
          <w:szCs w:val="21"/>
          <w:highlight w:val="none"/>
          <w:lang w:eastAsia="zh-CN"/>
        </w:rPr>
        <w:t>，《政府采购品目分类目录》底级品目名称</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lang w:val="en-US" w:eastAsia="zh-CN"/>
        </w:rPr>
        <w:t xml:space="preserve"> 金额：</w:t>
      </w:r>
      <w:r>
        <w:rPr>
          <w:rFonts w:hint="eastAsia" w:ascii="仿宋_GB2312" w:hAnsi="仿宋_GB2312" w:eastAsia="仿宋_GB2312" w:cs="仿宋_GB2312"/>
          <w:color w:val="auto"/>
          <w:kern w:val="2"/>
          <w:sz w:val="21"/>
          <w:szCs w:val="21"/>
          <w:highlight w:val="none"/>
          <w:u w:val="single"/>
          <w:lang w:val="en-US" w:eastAsia="zh-CN"/>
        </w:rPr>
        <w:t xml:space="preserve">        </w:t>
      </w:r>
    </w:p>
    <w:p>
      <w:pPr>
        <w:numPr>
          <w:ilvl w:val="0"/>
          <w:numId w:val="0"/>
        </w:numPr>
        <w:adjustRightInd w:val="0"/>
        <w:snapToGrid w:val="0"/>
        <w:spacing w:before="0" w:beforeLines="0" w:line="400" w:lineRule="exact"/>
        <w:ind w:firstLine="840" w:firstLineChars="400"/>
        <w:rPr>
          <w:rFonts w:hint="eastAsia" w:ascii="仿宋_GB2312" w:hAnsi="仿宋_GB2312" w:eastAsia="仿宋_GB2312" w:cs="仿宋_GB2312"/>
          <w:iCs w:val="0"/>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 xml:space="preserve">        国别：</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lang w:val="en-US" w:eastAsia="zh-CN"/>
        </w:rPr>
        <w:t xml:space="preserve"> 品牌：</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none"/>
          <w:lang w:val="en-US" w:eastAsia="zh-CN"/>
        </w:rPr>
        <w:t xml:space="preserve"> 规格型号：</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iCs w:val="0"/>
          <w:color w:val="auto"/>
          <w:kern w:val="2"/>
          <w:sz w:val="21"/>
          <w:szCs w:val="21"/>
          <w:highlight w:val="non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color w:val="auto"/>
          <w:kern w:val="2"/>
          <w:sz w:val="21"/>
          <w:szCs w:val="21"/>
          <w:highlight w:val="none"/>
          <w:u w:val="none"/>
          <w:lang w:val="en-US" w:eastAsia="zh-CN"/>
        </w:rPr>
      </w:pPr>
      <w:r>
        <w:rPr>
          <w:rFonts w:hint="eastAsia" w:ascii="仿宋_GB2312" w:hAnsi="仿宋_GB2312" w:eastAsia="仿宋_GB2312" w:cs="仿宋_GB2312"/>
          <w:iCs w:val="0"/>
          <w:color w:val="auto"/>
          <w:kern w:val="2"/>
          <w:sz w:val="21"/>
          <w:szCs w:val="21"/>
          <w:highlight w:val="none"/>
          <w:lang w:val="en-US" w:eastAsia="zh-CN"/>
        </w:rPr>
        <w:t xml:space="preserve">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color w:val="auto"/>
          <w:kern w:val="2"/>
          <w:sz w:val="21"/>
          <w:szCs w:val="21"/>
          <w:highlight w:val="none"/>
          <w:u w:val="none"/>
          <w:lang w:val="en-US" w:eastAsia="zh-CN"/>
        </w:rPr>
      </w:pPr>
      <w:r>
        <w:rPr>
          <w:rFonts w:hint="eastAsia" w:ascii="仿宋_GB2312" w:hAnsi="仿宋_GB2312" w:eastAsia="仿宋_GB2312" w:cs="仿宋_GB2312"/>
          <w:b w:val="0"/>
          <w:bCs w:val="0"/>
          <w:color w:val="auto"/>
          <w:kern w:val="2"/>
          <w:sz w:val="21"/>
          <w:szCs w:val="21"/>
          <w:highlight w:val="none"/>
          <w:u w:val="none"/>
          <w:lang w:val="en-US" w:eastAsia="zh-CN"/>
        </w:rPr>
        <w:t xml:space="preserve">    （1</w:t>
      </w:r>
      <w:r>
        <w:rPr>
          <w:rFonts w:hint="eastAsia" w:ascii="仿宋_GB2312" w:hAnsi="仿宋_GB2312" w:eastAsia="仿宋_GB2312" w:cs="仿宋_GB2312"/>
          <w:b w:val="0"/>
          <w:bCs w:val="0"/>
          <w:color w:val="auto"/>
          <w:kern w:val="2"/>
          <w:sz w:val="21"/>
          <w:szCs w:val="21"/>
          <w:highlight w:val="none"/>
          <w:u w:val="none"/>
          <w:lang w:val="en" w:eastAsia="zh-CN"/>
        </w:rPr>
        <w:t>0</w:t>
      </w:r>
      <w:r>
        <w:rPr>
          <w:rFonts w:hint="eastAsia" w:ascii="仿宋_GB2312" w:hAnsi="仿宋_GB2312" w:eastAsia="仿宋_GB2312" w:cs="仿宋_GB2312"/>
          <w:b w:val="0"/>
          <w:bCs w:val="0"/>
          <w:color w:val="auto"/>
          <w:kern w:val="2"/>
          <w:sz w:val="21"/>
          <w:szCs w:val="21"/>
          <w:highlight w:val="none"/>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u w:val="none"/>
          <w:lang w:val="en-US" w:eastAsia="zh-CN"/>
        </w:rPr>
        <w:t xml:space="preserve">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rPr>
        <w:t>是</w:t>
      </w:r>
      <w:r>
        <w:rPr>
          <w:rFonts w:hint="eastAsia" w:ascii="仿宋_GB2312" w:hAnsi="仿宋_GB2312" w:eastAsia="仿宋_GB2312" w:cs="仿宋_GB2312"/>
          <w:iCs w:val="0"/>
          <w:color w:val="auto"/>
          <w:kern w:val="2"/>
          <w:sz w:val="21"/>
          <w:szCs w:val="21"/>
          <w:highlight w:val="none"/>
          <w:lang w:eastAsia="zh-CN"/>
        </w:rPr>
        <w:t>，《节能产品政府采购品目清单》的底级品目名称：</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iCs/>
          <w:color w:val="auto"/>
          <w:kern w:val="2"/>
          <w:sz w:val="21"/>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color w:val="auto"/>
          <w:kern w:val="2"/>
          <w:sz w:val="21"/>
          <w:szCs w:val="21"/>
          <w:highlight w:val="none"/>
          <w:lang w:val="en-US" w:eastAsia="zh-CN"/>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强制采购</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优先采购</w:t>
      </w:r>
      <w:r>
        <w:rPr>
          <w:rFonts w:hint="eastAsia" w:ascii="仿宋_GB2312" w:hAnsi="仿宋_GB2312" w:eastAsia="仿宋_GB2312" w:cs="仿宋_GB2312"/>
          <w:iCs/>
          <w:color w:val="auto"/>
          <w:kern w:val="2"/>
          <w:sz w:val="21"/>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color w:val="auto"/>
          <w:kern w:val="2"/>
          <w:sz w:val="21"/>
          <w:szCs w:val="21"/>
          <w:highlight w:val="none"/>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rPr>
        <w:t>否</w:t>
      </w:r>
    </w:p>
    <w:p>
      <w:pPr>
        <w:numPr>
          <w:ilvl w:val="0"/>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color w:val="auto"/>
          <w:kern w:val="2"/>
          <w:sz w:val="21"/>
          <w:szCs w:val="21"/>
          <w:highlight w:val="none"/>
          <w:u w:val="none"/>
          <w:lang w:val="en-US" w:eastAsia="zh-CN"/>
        </w:rPr>
      </w:pPr>
      <w:r>
        <w:rPr>
          <w:rFonts w:hint="eastAsia" w:ascii="仿宋_GB2312" w:hAnsi="仿宋_GB2312" w:eastAsia="仿宋_GB2312" w:cs="仿宋_GB2312"/>
          <w:b w:val="0"/>
          <w:bCs w:val="0"/>
          <w:color w:val="auto"/>
          <w:kern w:val="2"/>
          <w:sz w:val="21"/>
          <w:szCs w:val="21"/>
          <w:highlight w:val="none"/>
          <w:u w:val="none"/>
          <w:lang w:val="en-US" w:eastAsia="zh-CN"/>
        </w:rPr>
        <w:t xml:space="preserve">          是否涉及环境标志产品：</w:t>
      </w:r>
    </w:p>
    <w:p>
      <w:pPr>
        <w:numPr>
          <w:ilvl w:val="0"/>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color w:val="auto"/>
          <w:kern w:val="2"/>
          <w:sz w:val="21"/>
          <w:szCs w:val="21"/>
          <w:highlight w:val="none"/>
          <w:lang w:eastAsia="zh-CN"/>
        </w:rPr>
      </w:pPr>
      <w:r>
        <w:rPr>
          <w:rFonts w:hint="eastAsia" w:ascii="仿宋_GB2312" w:hAnsi="仿宋_GB2312" w:eastAsia="仿宋_GB2312" w:cs="仿宋_GB2312"/>
          <w:b w:val="0"/>
          <w:bCs w:val="0"/>
          <w:color w:val="auto"/>
          <w:kern w:val="2"/>
          <w:sz w:val="21"/>
          <w:szCs w:val="21"/>
          <w:highlight w:val="none"/>
          <w:u w:val="none"/>
          <w:lang w:val="en-US" w:eastAsia="zh-CN"/>
        </w:rPr>
        <w:t xml:space="preserve">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rPr>
        <w:t>是</w:t>
      </w:r>
      <w:r>
        <w:rPr>
          <w:rFonts w:hint="eastAsia" w:ascii="仿宋_GB2312" w:hAnsi="仿宋_GB2312" w:eastAsia="仿宋_GB2312" w:cs="仿宋_GB2312"/>
          <w:iCs w:val="0"/>
          <w:color w:val="auto"/>
          <w:kern w:val="2"/>
          <w:sz w:val="21"/>
          <w:szCs w:val="21"/>
          <w:highlight w:val="none"/>
          <w:lang w:eastAsia="zh-CN"/>
        </w:rPr>
        <w:t>，《环境标志产品政府采购品目清单》的底级品目名称：</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iCs/>
          <w:color w:val="auto"/>
          <w:kern w:val="2"/>
          <w:sz w:val="21"/>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color w:val="auto"/>
          <w:kern w:val="2"/>
          <w:sz w:val="21"/>
          <w:szCs w:val="21"/>
          <w:highlight w:val="none"/>
          <w:lang w:val="en-US" w:eastAsia="zh-CN"/>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强制采购</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优先采购</w:t>
      </w:r>
      <w:r>
        <w:rPr>
          <w:rFonts w:hint="eastAsia" w:ascii="仿宋_GB2312" w:hAnsi="仿宋_GB2312" w:eastAsia="仿宋_GB2312" w:cs="仿宋_GB2312"/>
          <w:iCs/>
          <w:color w:val="auto"/>
          <w:kern w:val="2"/>
          <w:sz w:val="21"/>
          <w:szCs w:val="21"/>
          <w:highlight w:val="non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color w:val="auto"/>
          <w:kern w:val="2"/>
          <w:sz w:val="21"/>
          <w:szCs w:val="21"/>
          <w:highlight w:val="none"/>
          <w:u w:val="none"/>
          <w:lang w:val="en-US" w:eastAsia="zh-CN"/>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rPr>
        <w:t>否</w:t>
      </w:r>
    </w:p>
    <w:p>
      <w:pPr>
        <w:numPr>
          <w:ilvl w:val="0"/>
          <w:numId w:val="0"/>
        </w:numPr>
        <w:autoSpaceDE w:val="0"/>
        <w:autoSpaceDN w:val="0"/>
        <w:adjustRightInd w:val="0"/>
        <w:snapToGrid w:val="0"/>
        <w:spacing w:before="0" w:beforeLines="0" w:line="400" w:lineRule="exact"/>
        <w:ind w:firstLine="0" w:firstLineChars="0"/>
        <w:rPr>
          <w:rFonts w:hint="eastAsia" w:ascii="仿宋_GB2312" w:hAnsi="仿宋_GB2312" w:eastAsia="仿宋_GB2312" w:cs="仿宋_GB2312"/>
          <w:iCs w:val="0"/>
          <w:color w:val="auto"/>
          <w:kern w:val="2"/>
          <w:sz w:val="21"/>
          <w:szCs w:val="21"/>
          <w:highlight w:val="none"/>
          <w:u w:val="none"/>
          <w:lang w:val="en-US" w:eastAsia="zh-CN" w:bidi="ar-SA"/>
        </w:rPr>
      </w:pPr>
      <w:r>
        <w:rPr>
          <w:rFonts w:hint="eastAsia" w:ascii="仿宋_GB2312" w:hAnsi="仿宋_GB2312" w:eastAsia="仿宋_GB2312" w:cs="仿宋_GB2312"/>
          <w:b w:val="0"/>
          <w:bCs w:val="0"/>
          <w:color w:val="auto"/>
          <w:sz w:val="21"/>
          <w:szCs w:val="21"/>
          <w:highlight w:val="none"/>
          <w:u w:val="none"/>
          <w:lang w:val="en-US" w:eastAsia="zh-CN" w:bidi="ar-SA"/>
        </w:rPr>
        <w:t xml:space="preserve">          </w:t>
      </w:r>
      <w:r>
        <w:rPr>
          <w:rFonts w:hint="eastAsia" w:ascii="仿宋_GB2312" w:hAnsi="仿宋_GB2312" w:eastAsia="仿宋_GB2312" w:cs="仿宋_GB2312"/>
          <w:b w:val="0"/>
          <w:bCs w:val="0"/>
          <w:color w:val="auto"/>
          <w:kern w:val="2"/>
          <w:sz w:val="21"/>
          <w:szCs w:val="21"/>
          <w:highlight w:val="none"/>
          <w:u w:val="none"/>
          <w:lang w:val="en-US" w:eastAsia="zh-CN" w:bidi="ar-SA"/>
        </w:rPr>
        <w:t>是否涉及绿色产品：</w:t>
      </w:r>
      <w:r>
        <w:rPr>
          <w:rFonts w:hint="eastAsia" w:ascii="仿宋_GB2312" w:hAnsi="仿宋_GB2312" w:eastAsia="仿宋_GB2312" w:cs="仿宋_GB2312"/>
          <w:iCs w:val="0"/>
          <w:color w:val="auto"/>
          <w:kern w:val="2"/>
          <w:sz w:val="21"/>
          <w:szCs w:val="21"/>
          <w:highlight w:val="none"/>
          <w:u w:val="none"/>
          <w:lang w:val="en-US" w:eastAsia="zh-CN" w:bidi="ar-SA"/>
        </w:rPr>
        <w:t xml:space="preserve"> </w:t>
      </w:r>
    </w:p>
    <w:p>
      <w:pPr>
        <w:autoSpaceDE w:val="0"/>
        <w:autoSpaceDN w:val="0"/>
        <w:adjustRightInd w:val="0"/>
        <w:spacing w:beforeLines="0" w:line="400" w:lineRule="exact"/>
        <w:ind w:firstLine="420" w:firstLineChars="0"/>
        <w:rPr>
          <w:rFonts w:hint="eastAsia" w:ascii="仿宋_GB2312" w:hAnsi="仿宋_GB2312" w:eastAsia="仿宋_GB2312" w:cs="仿宋_GB2312"/>
          <w:color w:val="auto"/>
          <w:sz w:val="22"/>
          <w:szCs w:val="21"/>
          <w:highlight w:val="none"/>
          <w:u w:val="single"/>
          <w:lang w:val="en-US" w:eastAsia="zh-CN" w:bidi="ar-SA"/>
        </w:rPr>
      </w:pPr>
      <w:r>
        <w:rPr>
          <w:rFonts w:hint="eastAsia" w:ascii="仿宋_GB2312" w:hAnsi="仿宋_GB2312" w:eastAsia="仿宋_GB2312" w:cs="仿宋_GB2312"/>
          <w:iCs w:val="0"/>
          <w:color w:val="auto"/>
          <w:kern w:val="2"/>
          <w:sz w:val="21"/>
          <w:szCs w:val="21"/>
          <w:highlight w:val="none"/>
          <w:u w:val="none"/>
          <w:lang w:val="en-US" w:eastAsia="zh-CN" w:bidi="ar-SA"/>
        </w:rPr>
        <w:t xml:space="preserve">     </w:t>
      </w:r>
      <w:r>
        <w:rPr>
          <w:rFonts w:hint="eastAsia" w:ascii="仿宋_GB2312" w:hAnsi="仿宋_GB2312" w:eastAsia="仿宋_GB2312" w:cs="仿宋_GB2312"/>
          <w:iCs w:val="0"/>
          <w:color w:val="auto"/>
          <w:kern w:val="2"/>
          <w:sz w:val="21"/>
          <w:szCs w:val="21"/>
          <w:highlight w:val="none"/>
          <w:u w:val="none"/>
          <w:lang w:val="en-US" w:eastAsia="zh-CN" w:bidi="ar-SA"/>
        </w:rPr>
        <w:sym w:font="Wingdings" w:char="00A8"/>
      </w:r>
      <w:r>
        <w:rPr>
          <w:rFonts w:hint="eastAsia" w:ascii="仿宋_GB2312" w:hAnsi="仿宋_GB2312" w:eastAsia="仿宋_GB2312" w:cs="仿宋_GB2312"/>
          <w:iCs w:val="0"/>
          <w:color w:val="auto"/>
          <w:kern w:val="2"/>
          <w:sz w:val="21"/>
          <w:szCs w:val="21"/>
          <w:highlight w:val="none"/>
          <w:u w:val="none"/>
          <w:lang w:val="en-US" w:eastAsia="zh-CN" w:bidi="ar-SA"/>
        </w:rPr>
        <w:t>是，绿色产品政府采购相关政策确定的底级品目名称：</w:t>
      </w:r>
      <w:r>
        <w:rPr>
          <w:rFonts w:hint="eastAsia" w:ascii="仿宋_GB2312" w:hAnsi="仿宋_GB2312" w:eastAsia="仿宋_GB2312" w:cs="仿宋_GB2312"/>
          <w:color w:val="auto"/>
          <w:sz w:val="22"/>
          <w:szCs w:val="21"/>
          <w:highlight w:val="none"/>
          <w:u w:val="single"/>
          <w:lang w:val="en-US" w:eastAsia="zh-CN" w:bidi="ar-SA"/>
        </w:rPr>
        <w:t xml:space="preserve">         </w:t>
      </w:r>
    </w:p>
    <w:p>
      <w:pPr>
        <w:numPr>
          <w:ilvl w:val="0"/>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color w:val="auto"/>
          <w:kern w:val="2"/>
          <w:sz w:val="21"/>
          <w:szCs w:val="21"/>
          <w:highlight w:val="none"/>
          <w:lang w:val="en-US" w:eastAsia="zh-CN"/>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强制采购</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优先采购</w:t>
      </w:r>
      <w:r>
        <w:rPr>
          <w:rFonts w:hint="eastAsia" w:ascii="仿宋_GB2312" w:hAnsi="仿宋_GB2312" w:eastAsia="仿宋_GB2312" w:cs="仿宋_GB2312"/>
          <w:iCs/>
          <w:color w:val="auto"/>
          <w:kern w:val="2"/>
          <w:sz w:val="21"/>
          <w:szCs w:val="21"/>
          <w:highlight w:val="none"/>
          <w:lang w:val="en-US" w:eastAsia="zh-CN"/>
        </w:rPr>
        <w:t xml:space="preserve">    </w:t>
      </w:r>
    </w:p>
    <w:p>
      <w:pPr>
        <w:autoSpaceDE w:val="0"/>
        <w:autoSpaceDN w:val="0"/>
        <w:adjustRightInd w:val="0"/>
        <w:spacing w:beforeLines="0" w:line="400" w:lineRule="exact"/>
        <w:ind w:firstLine="420" w:firstLineChars="0"/>
        <w:rPr>
          <w:rFonts w:hint="eastAsia" w:ascii="仿宋_GB2312" w:hAnsi="仿宋_GB2312" w:eastAsia="仿宋_GB2312" w:cs="仿宋_GB2312"/>
          <w:b w:val="0"/>
          <w:bCs w:val="0"/>
          <w:color w:val="auto"/>
          <w:sz w:val="21"/>
          <w:szCs w:val="21"/>
          <w:highlight w:val="none"/>
          <w:u w:val="none"/>
          <w:lang w:val="en-US" w:eastAsia="zh-CN" w:bidi="ar-SA"/>
        </w:rPr>
      </w:pPr>
      <w:r>
        <w:rPr>
          <w:rFonts w:hint="eastAsia" w:ascii="仿宋_GB2312" w:hAnsi="仿宋_GB2312" w:eastAsia="仿宋_GB2312" w:cs="仿宋_GB2312"/>
          <w:iCs w:val="0"/>
          <w:color w:val="auto"/>
          <w:kern w:val="2"/>
          <w:sz w:val="21"/>
          <w:szCs w:val="21"/>
          <w:highlight w:val="none"/>
          <w:u w:val="none"/>
          <w:lang w:val="en-US" w:eastAsia="zh-CN" w:bidi="ar-SA"/>
        </w:rPr>
        <w:t xml:space="preserve">     </w:t>
      </w:r>
      <w:r>
        <w:rPr>
          <w:rFonts w:hint="eastAsia" w:ascii="仿宋_GB2312" w:hAnsi="仿宋_GB2312" w:eastAsia="仿宋_GB2312" w:cs="仿宋_GB2312"/>
          <w:iCs w:val="0"/>
          <w:color w:val="auto"/>
          <w:kern w:val="2"/>
          <w:sz w:val="21"/>
          <w:szCs w:val="21"/>
          <w:highlight w:val="none"/>
          <w:u w:val="none"/>
          <w:lang w:val="en-US" w:eastAsia="zh-CN" w:bidi="ar-SA"/>
        </w:rPr>
        <w:sym w:font="Wingdings" w:char="00A8"/>
      </w:r>
      <w:r>
        <w:rPr>
          <w:rFonts w:hint="eastAsia" w:ascii="仿宋_GB2312" w:hAnsi="仿宋_GB2312" w:eastAsia="仿宋_GB2312" w:cs="仿宋_GB2312"/>
          <w:iCs w:val="0"/>
          <w:color w:val="auto"/>
          <w:kern w:val="2"/>
          <w:sz w:val="21"/>
          <w:szCs w:val="21"/>
          <w:highlight w:val="none"/>
          <w:u w:val="none"/>
          <w:lang w:val="en-US" w:eastAsia="zh-CN" w:bidi="ar-SA"/>
        </w:rPr>
        <w:t>否</w:t>
      </w:r>
    </w:p>
    <w:p>
      <w:pPr>
        <w:numPr>
          <w:ilvl w:val="0"/>
          <w:numId w:val="0"/>
        </w:numPr>
        <w:adjustRightInd w:val="0"/>
        <w:snapToGrid w:val="0"/>
        <w:spacing w:before="0" w:beforeLines="0" w:line="400" w:lineRule="exact"/>
        <w:ind w:firstLine="0" w:firstLineChars="0"/>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 xml:space="preserve">    （1</w:t>
      </w:r>
      <w:r>
        <w:rPr>
          <w:rFonts w:hint="eastAsia" w:ascii="仿宋_GB2312" w:hAnsi="仿宋_GB2312" w:eastAsia="仿宋_GB2312" w:cs="仿宋_GB2312"/>
          <w:color w:val="auto"/>
          <w:kern w:val="2"/>
          <w:sz w:val="21"/>
          <w:szCs w:val="21"/>
          <w:highlight w:val="none"/>
          <w:lang w:val="en" w:eastAsia="zh-CN"/>
        </w:rPr>
        <w:t>1</w:t>
      </w:r>
      <w:r>
        <w:rPr>
          <w:rFonts w:hint="eastAsia" w:ascii="仿宋_GB2312" w:hAnsi="仿宋_GB2312" w:eastAsia="仿宋_GB2312" w:cs="仿宋_GB2312"/>
          <w:color w:val="auto"/>
          <w:kern w:val="2"/>
          <w:sz w:val="21"/>
          <w:szCs w:val="21"/>
          <w:highlight w:val="none"/>
          <w:lang w:val="en-US" w:eastAsia="zh-CN"/>
        </w:rPr>
        <w:t>）涉及商品包装和快递包装的，是否参考</w:t>
      </w:r>
      <w:r>
        <w:rPr>
          <w:rFonts w:hint="eastAsia" w:ascii="仿宋_GB2312" w:hAnsi="仿宋_GB2312" w:eastAsia="仿宋_GB2312" w:cs="仿宋_GB2312"/>
          <w:color w:val="auto"/>
          <w:kern w:val="2"/>
          <w:sz w:val="21"/>
          <w:szCs w:val="21"/>
          <w:highlight w:val="none"/>
        </w:rPr>
        <w:t>《商品包装政府采购需求标准（试行）》、《快递包装政府采购需求标准（试行）》</w:t>
      </w:r>
      <w:r>
        <w:rPr>
          <w:rFonts w:hint="eastAsia" w:ascii="仿宋_GB2312" w:hAnsi="仿宋_GB2312" w:eastAsia="仿宋_GB2312" w:cs="仿宋_GB2312"/>
          <w:color w:val="auto"/>
          <w:kern w:val="2"/>
          <w:sz w:val="21"/>
          <w:szCs w:val="21"/>
          <w:highlight w:val="none"/>
          <w:lang w:eastAsia="zh-CN"/>
        </w:rPr>
        <w:t>明确产品及相关快递服务的具体包装要求：</w:t>
      </w:r>
    </w:p>
    <w:p>
      <w:pPr>
        <w:numPr>
          <w:ilvl w:val="0"/>
          <w:numId w:val="0"/>
        </w:numPr>
        <w:adjustRightInd w:val="0"/>
        <w:snapToGrid w:val="0"/>
        <w:spacing w:before="0" w:beforeLines="0" w:line="400" w:lineRule="exact"/>
        <w:ind w:firstLine="840" w:firstLineChars="400"/>
        <w:rPr>
          <w:rFonts w:hint="eastAsia" w:ascii="仿宋_GB2312" w:hAnsi="仿宋_GB2312" w:eastAsia="仿宋_GB2312" w:cs="仿宋_GB2312"/>
          <w:iCs w:val="0"/>
          <w:color w:val="auto"/>
          <w:kern w:val="2"/>
          <w:sz w:val="21"/>
          <w:szCs w:val="21"/>
          <w:highlight w:val="none"/>
          <w:lang w:val="en-US" w:eastAsia="zh-CN"/>
        </w:rPr>
      </w:pP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rPr>
        <w:t xml:space="preserve">是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rPr>
        <w:t>否</w:t>
      </w:r>
      <w:r>
        <w:rPr>
          <w:rFonts w:hint="eastAsia" w:ascii="仿宋_GB2312" w:hAnsi="仿宋_GB2312" w:eastAsia="仿宋_GB2312" w:cs="仿宋_GB2312"/>
          <w:iCs w:val="0"/>
          <w:color w:val="auto"/>
          <w:kern w:val="2"/>
          <w:sz w:val="21"/>
          <w:szCs w:val="21"/>
          <w:highlight w:val="none"/>
          <w:lang w:val="en-US" w:eastAsia="zh-CN"/>
        </w:rPr>
        <w:t xml:space="preserve">      </w:t>
      </w:r>
      <w:r>
        <w:rPr>
          <w:rFonts w:hint="eastAsia" w:ascii="仿宋_GB2312" w:hAnsi="仿宋_GB2312" w:eastAsia="仿宋_GB2312" w:cs="仿宋_GB2312"/>
          <w:iCs w:val="0"/>
          <w:color w:val="auto"/>
          <w:kern w:val="2"/>
          <w:sz w:val="21"/>
          <w:szCs w:val="21"/>
          <w:highlight w:val="none"/>
        </w:rPr>
        <w:sym w:font="Wingdings" w:char="00A8"/>
      </w:r>
      <w:r>
        <w:rPr>
          <w:rFonts w:hint="eastAsia" w:ascii="仿宋_GB2312" w:hAnsi="仿宋_GB2312" w:eastAsia="仿宋_GB2312" w:cs="仿宋_GB2312"/>
          <w:iCs w:val="0"/>
          <w:color w:val="auto"/>
          <w:kern w:val="2"/>
          <w:sz w:val="21"/>
          <w:szCs w:val="21"/>
          <w:highlight w:val="none"/>
          <w:lang w:eastAsia="zh-CN"/>
        </w:rPr>
        <w:t>不涉及</w:t>
      </w:r>
    </w:p>
    <w:p>
      <w:pPr>
        <w:numPr>
          <w:ilvl w:val="0"/>
          <w:numId w:val="9"/>
        </w:numPr>
        <w:adjustRightInd w:val="0"/>
        <w:snapToGrid w:val="0"/>
        <w:spacing w:before="0" w:beforeLines="0" w:line="400" w:lineRule="exact"/>
        <w:ind w:firstLine="422" w:firstLineChars="200"/>
        <w:rPr>
          <w:rFonts w:hint="eastAsia" w:ascii="仿宋_GB2312" w:hAnsi="仿宋_GB2312" w:eastAsia="仿宋_GB2312" w:cs="仿宋_GB2312"/>
          <w:b/>
          <w:color w:val="auto"/>
          <w:kern w:val="2"/>
          <w:sz w:val="21"/>
          <w:szCs w:val="21"/>
          <w:highlight w:val="none"/>
        </w:rPr>
      </w:pPr>
      <w:r>
        <w:rPr>
          <w:rFonts w:hint="eastAsia" w:ascii="仿宋_GB2312" w:hAnsi="仿宋_GB2312" w:eastAsia="仿宋_GB2312" w:cs="仿宋_GB2312"/>
          <w:b/>
          <w:color w:val="auto"/>
          <w:kern w:val="2"/>
          <w:sz w:val="21"/>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（1）合同金额小写：</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t>大写：</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t>分包金额</w:t>
      </w:r>
      <w:r>
        <w:rPr>
          <w:rFonts w:hint="eastAsia" w:ascii="仿宋_GB2312" w:hAnsi="仿宋_GB2312" w:eastAsia="仿宋_GB2312" w:cs="仿宋_GB2312"/>
          <w:color w:val="auto"/>
          <w:kern w:val="2"/>
          <w:sz w:val="21"/>
          <w:szCs w:val="21"/>
          <w:highlight w:val="none"/>
          <w:lang w:eastAsia="zh-CN"/>
        </w:rPr>
        <w:t>（如有）</w:t>
      </w:r>
      <w:r>
        <w:rPr>
          <w:rFonts w:hint="eastAsia" w:ascii="仿宋_GB2312" w:hAnsi="仿宋_GB2312" w:eastAsia="仿宋_GB2312" w:cs="仿宋_GB2312"/>
          <w:color w:val="auto"/>
          <w:kern w:val="2"/>
          <w:sz w:val="21"/>
          <w:szCs w:val="21"/>
          <w:highlight w:val="none"/>
        </w:rPr>
        <w:t>小写：</w:t>
      </w:r>
      <w:r>
        <w:rPr>
          <w:rFonts w:hint="eastAsia" w:ascii="仿宋_GB2312" w:hAnsi="仿宋_GB2312" w:eastAsia="仿宋_GB2312" w:cs="仿宋_GB2312"/>
          <w:color w:val="auto"/>
          <w:kern w:val="2"/>
          <w:sz w:val="21"/>
          <w:szCs w:val="21"/>
          <w:highlight w:val="none"/>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t>大写：</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2</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rPr>
        <w:t>合同定价方式</w:t>
      </w:r>
      <w:r>
        <w:rPr>
          <w:rFonts w:hint="eastAsia" w:ascii="仿宋_GB2312" w:hAnsi="仿宋_GB2312" w:eastAsia="仿宋_GB2312" w:cs="仿宋_GB2312"/>
          <w:color w:val="auto"/>
          <w:kern w:val="2"/>
          <w:sz w:val="21"/>
          <w:szCs w:val="21"/>
          <w:highlight w:val="none"/>
          <w:lang w:eastAsia="zh-CN"/>
        </w:rPr>
        <w:t>（采用组合定价方式的，可以勾选多项）</w:t>
      </w:r>
      <w:r>
        <w:rPr>
          <w:rFonts w:hint="eastAsia" w:ascii="仿宋_GB2312" w:hAnsi="仿宋_GB2312" w:eastAsia="仿宋_GB2312" w:cs="仿宋_GB2312"/>
          <w:color w:val="auto"/>
          <w:kern w:val="2"/>
          <w:sz w:val="21"/>
          <w:szCs w:val="21"/>
          <w:highlight w:val="none"/>
        </w:rPr>
        <w:t>：</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固定总价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固定单价</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固定费率</w:t>
      </w:r>
      <w:r>
        <w:rPr>
          <w:rFonts w:hint="eastAsia" w:ascii="仿宋_GB2312" w:hAnsi="仿宋_GB2312" w:eastAsia="仿宋_GB2312" w:cs="仿宋_GB2312"/>
          <w:iCs/>
          <w:color w:val="auto"/>
          <w:kern w:val="2"/>
          <w:sz w:val="21"/>
          <w:szCs w:val="21"/>
          <w:highlight w:val="none"/>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 xml:space="preserve">成本补偿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rPr>
        <w:t>绩效激励</w:t>
      </w:r>
      <w:r>
        <w:rPr>
          <w:rFonts w:hint="eastAsia" w:ascii="仿宋_GB2312" w:hAnsi="仿宋_GB2312" w:eastAsia="仿宋_GB2312" w:cs="仿宋_GB2312"/>
          <w:iCs/>
          <w:color w:val="auto"/>
          <w:kern w:val="2"/>
          <w:sz w:val="21"/>
          <w:szCs w:val="21"/>
          <w:highlight w:val="none"/>
          <w:lang w:val="en-US" w:eastAsia="zh-CN"/>
        </w:rPr>
        <w:t xml:space="preserve"> </w:t>
      </w:r>
      <w:r>
        <w:rPr>
          <w:rFonts w:hint="eastAsia" w:ascii="仿宋_GB2312" w:hAnsi="仿宋_GB2312" w:eastAsia="仿宋_GB2312" w:cs="仿宋_GB2312"/>
          <w:iCs/>
          <w:color w:val="auto"/>
          <w:kern w:val="2"/>
          <w:sz w:val="21"/>
          <w:szCs w:val="21"/>
          <w:highlight w:val="none"/>
        </w:rPr>
        <w:sym w:font="Wingdings" w:char="00A8"/>
      </w:r>
      <w:r>
        <w:rPr>
          <w:rFonts w:hint="eastAsia" w:ascii="仿宋_GB2312" w:hAnsi="仿宋_GB2312" w:eastAsia="仿宋_GB2312" w:cs="仿宋_GB2312"/>
          <w:iCs/>
          <w:color w:val="auto"/>
          <w:kern w:val="2"/>
          <w:sz w:val="21"/>
          <w:szCs w:val="21"/>
          <w:highlight w:val="none"/>
          <w:lang w:eastAsia="zh-CN"/>
        </w:rPr>
        <w:t>其他</w:t>
      </w:r>
      <w:r>
        <w:rPr>
          <w:rFonts w:hint="eastAsia" w:ascii="仿宋_GB2312" w:hAnsi="仿宋_GB2312" w:eastAsia="仿宋_GB2312" w:cs="仿宋_GB2312"/>
          <w:color w:val="auto"/>
          <w:kern w:val="2"/>
          <w:sz w:val="21"/>
          <w:szCs w:val="21"/>
          <w:highlight w:val="none"/>
          <w:u w:val="single"/>
        </w:rPr>
        <w:t xml:space="preserve">       </w:t>
      </w:r>
    </w:p>
    <w:p>
      <w:pPr>
        <w:widowControl w:val="0"/>
        <w:spacing w:beforeLines="0" w:line="400" w:lineRule="exact"/>
        <w:ind w:firstLine="420" w:firstLineChars="20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（3）付款方式（按项目实际勾选填写）：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color w:val="auto"/>
          <w:kern w:val="2"/>
          <w:sz w:val="21"/>
          <w:szCs w:val="21"/>
          <w:highlight w:val="none"/>
        </w:rPr>
        <w:t>全额付款：</w:t>
      </w:r>
      <w:r>
        <w:rPr>
          <w:rFonts w:hint="eastAsia" w:ascii="仿宋_GB2312" w:hAnsi="仿宋_GB2312" w:eastAsia="仿宋_GB2312" w:cs="仿宋_GB2312"/>
          <w:color w:val="auto"/>
          <w:kern w:val="2"/>
          <w:sz w:val="21"/>
          <w:szCs w:val="21"/>
          <w:highlight w:val="none"/>
          <w:u w:val="single"/>
        </w:rPr>
        <w:t xml:space="preserve">     （应</w:t>
      </w:r>
      <w:r>
        <w:rPr>
          <w:rFonts w:hint="eastAsia" w:ascii="仿宋_GB2312" w:hAnsi="仿宋_GB2312" w:eastAsia="仿宋_GB2312" w:cs="仿宋_GB2312"/>
          <w:color w:val="auto"/>
          <w:kern w:val="2"/>
          <w:sz w:val="21"/>
          <w:szCs w:val="21"/>
          <w:highlight w:val="none"/>
          <w:u w:val="single"/>
          <w:lang w:eastAsia="zh-CN"/>
        </w:rPr>
        <w:t>明确</w:t>
      </w:r>
      <w:r>
        <w:rPr>
          <w:rFonts w:hint="eastAsia" w:ascii="仿宋_GB2312" w:hAnsi="仿宋_GB2312" w:eastAsia="仿宋_GB2312" w:cs="仿宋_GB2312"/>
          <w:color w:val="auto"/>
          <w:kern w:val="2"/>
          <w:sz w:val="21"/>
          <w:szCs w:val="21"/>
          <w:highlight w:val="none"/>
          <w:u w:val="single"/>
        </w:rPr>
        <w:t>一次性支付合同款项</w:t>
      </w:r>
      <w:r>
        <w:rPr>
          <w:rFonts w:hint="eastAsia" w:ascii="仿宋_GB2312" w:hAnsi="仿宋_GB2312" w:eastAsia="仿宋_GB2312" w:cs="仿宋_GB2312"/>
          <w:color w:val="auto"/>
          <w:kern w:val="2"/>
          <w:sz w:val="21"/>
          <w:szCs w:val="21"/>
          <w:highlight w:val="none"/>
          <w:u w:val="single"/>
          <w:lang w:eastAsia="zh-CN"/>
        </w:rPr>
        <w:t>的条件</w:t>
      </w:r>
      <w:r>
        <w:rPr>
          <w:rFonts w:hint="eastAsia" w:ascii="仿宋_GB2312" w:hAnsi="仿宋_GB2312" w:eastAsia="仿宋_GB2312" w:cs="仿宋_GB2312"/>
          <w:color w:val="auto"/>
          <w:kern w:val="2"/>
          <w:sz w:val="21"/>
          <w:szCs w:val="21"/>
          <w:highlight w:val="none"/>
          <w:u w:val="single"/>
        </w:rPr>
        <w:t xml:space="preserve">）                    </w:t>
      </w:r>
    </w:p>
    <w:p>
      <w:pPr>
        <w:adjustRightInd/>
        <w:snapToGrid w:val="0"/>
        <w:spacing w:beforeLines="0" w:line="400" w:lineRule="exact"/>
        <w:ind w:firstLine="630" w:firstLineChars="300"/>
        <w:rPr>
          <w:rFonts w:hint="eastAsia" w:ascii="仿宋_GB2312" w:hAnsi="仿宋_GB2312" w:eastAsia="仿宋_GB2312" w:cs="仿宋_GB2312"/>
          <w:color w:val="auto"/>
          <w:kern w:val="2"/>
          <w:sz w:val="21"/>
          <w:szCs w:val="24"/>
          <w:highlight w:val="none"/>
        </w:rPr>
      </w:pP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color w:val="auto"/>
          <w:kern w:val="2"/>
          <w:sz w:val="21"/>
          <w:szCs w:val="21"/>
          <w:highlight w:val="none"/>
        </w:rPr>
        <w:t>分期付款：</w:t>
      </w:r>
      <w:r>
        <w:rPr>
          <w:rFonts w:hint="eastAsia" w:ascii="仿宋_GB2312" w:hAnsi="仿宋_GB2312" w:eastAsia="仿宋_GB2312" w:cs="仿宋_GB2312"/>
          <w:color w:val="auto"/>
          <w:kern w:val="2"/>
          <w:sz w:val="21"/>
          <w:szCs w:val="21"/>
          <w:highlight w:val="none"/>
          <w:u w:val="single"/>
        </w:rPr>
        <w:t xml:space="preserve">  （应明确分期支付合同款项的各期比例和支付条件</w:t>
      </w:r>
      <w:r>
        <w:rPr>
          <w:rFonts w:hint="eastAsia" w:ascii="仿宋_GB2312" w:hAnsi="仿宋_GB2312" w:eastAsia="仿宋_GB2312" w:cs="仿宋_GB2312"/>
          <w:color w:val="auto"/>
          <w:kern w:val="2"/>
          <w:sz w:val="21"/>
          <w:szCs w:val="21"/>
          <w:highlight w:val="none"/>
          <w:u w:val="single"/>
          <w:lang w:eastAsia="zh-CN"/>
        </w:rPr>
        <w:t>，各期支付条件应与分期履约验收情况挂钩</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none"/>
          <w:lang w:eastAsia="zh-CN"/>
        </w:rPr>
        <w:t>，</w:t>
      </w:r>
      <w:r>
        <w:rPr>
          <w:rFonts w:hint="eastAsia" w:ascii="仿宋_GB2312" w:hAnsi="仿宋_GB2312" w:eastAsia="仿宋_GB2312" w:cs="仿宋_GB2312"/>
          <w:color w:val="auto"/>
          <w:kern w:val="2"/>
          <w:sz w:val="21"/>
          <w:szCs w:val="21"/>
          <w:highlight w:val="none"/>
          <w:lang w:eastAsia="zh-CN"/>
        </w:rPr>
        <w:t>其中涉及预付款的</w:t>
      </w: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kern w:val="2"/>
          <w:sz w:val="21"/>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color w:val="auto"/>
          <w:kern w:val="2"/>
          <w:sz w:val="21"/>
          <w:szCs w:val="21"/>
          <w:highlight w:val="none"/>
        </w:rPr>
        <w:t>成本补偿：</w:t>
      </w:r>
      <w:r>
        <w:rPr>
          <w:rFonts w:hint="eastAsia" w:ascii="仿宋_GB2312" w:hAnsi="仿宋_GB2312" w:eastAsia="仿宋_GB2312" w:cs="仿宋_GB2312"/>
          <w:color w:val="auto"/>
          <w:kern w:val="2"/>
          <w:sz w:val="21"/>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color w:val="auto"/>
          <w:kern w:val="2"/>
          <w:sz w:val="21"/>
          <w:szCs w:val="21"/>
          <w:highlight w:val="none"/>
        </w:rPr>
        <w:t>绩效激励：</w:t>
      </w:r>
      <w:r>
        <w:rPr>
          <w:rFonts w:hint="eastAsia" w:ascii="仿宋_GB2312" w:hAnsi="仿宋_GB2312" w:eastAsia="仿宋_GB2312" w:cs="仿宋_GB2312"/>
          <w:color w:val="auto"/>
          <w:kern w:val="2"/>
          <w:sz w:val="21"/>
          <w:szCs w:val="21"/>
          <w:highlight w:val="none"/>
          <w:u w:val="single"/>
        </w:rPr>
        <w:t xml:space="preserve">      （应明确按照绩效激励方式的支付方式和支付条件）   </w:t>
      </w:r>
    </w:p>
    <w:p>
      <w:pPr>
        <w:numPr>
          <w:ilvl w:val="0"/>
          <w:numId w:val="9"/>
        </w:numPr>
        <w:adjustRightInd w:val="0"/>
        <w:snapToGrid w:val="0"/>
        <w:spacing w:before="0" w:beforeLines="0" w:line="400" w:lineRule="exact"/>
        <w:ind w:firstLine="422" w:firstLineChars="200"/>
        <w:rPr>
          <w:rFonts w:hint="eastAsia" w:ascii="仿宋_GB2312" w:hAnsi="仿宋_GB2312" w:eastAsia="仿宋_GB2312" w:cs="仿宋_GB2312"/>
          <w:b/>
          <w:bCs w:val="0"/>
          <w:color w:val="auto"/>
          <w:kern w:val="2"/>
          <w:sz w:val="21"/>
          <w:szCs w:val="21"/>
          <w:highlight w:val="none"/>
          <w:u w:val="single"/>
        </w:rPr>
      </w:pPr>
      <w:r>
        <w:rPr>
          <w:rFonts w:hint="eastAsia" w:ascii="仿宋_GB2312" w:hAnsi="仿宋_GB2312" w:eastAsia="仿宋_GB2312" w:cs="仿宋_GB2312"/>
          <w:b/>
          <w:bCs w:val="0"/>
          <w:color w:val="auto"/>
          <w:kern w:val="2"/>
          <w:sz w:val="21"/>
          <w:szCs w:val="21"/>
          <w:highlight w:val="none"/>
        </w:rPr>
        <w:t>合同履行</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（1）起始日期：</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年</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月</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日，完成日期：</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年</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月</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日。</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color w:val="auto"/>
          <w:kern w:val="2"/>
          <w:sz w:val="21"/>
          <w:szCs w:val="21"/>
          <w:highlight w:val="none"/>
        </w:rPr>
        <w:t>（2）</w:t>
      </w:r>
      <w:r>
        <w:rPr>
          <w:rFonts w:hint="eastAsia" w:ascii="仿宋_GB2312" w:hAnsi="仿宋_GB2312" w:eastAsia="仿宋_GB2312" w:cs="仿宋_GB2312"/>
          <w:color w:val="auto"/>
          <w:kern w:val="2"/>
          <w:sz w:val="21"/>
          <w:szCs w:val="21"/>
          <w:highlight w:val="none"/>
          <w:lang w:eastAsia="zh-CN"/>
        </w:rPr>
        <w:t>履约</w:t>
      </w:r>
      <w:r>
        <w:rPr>
          <w:rFonts w:hint="eastAsia" w:ascii="仿宋_GB2312" w:hAnsi="仿宋_GB2312" w:eastAsia="仿宋_GB2312" w:cs="仿宋_GB2312"/>
          <w:color w:val="auto"/>
          <w:kern w:val="2"/>
          <w:sz w:val="21"/>
          <w:szCs w:val="21"/>
          <w:highlight w:val="none"/>
        </w:rPr>
        <w:t>地点</w:t>
      </w:r>
      <w:r>
        <w:rPr>
          <w:rFonts w:hint="eastAsia" w:ascii="仿宋_GB2312" w:hAnsi="仿宋_GB2312" w:eastAsia="仿宋_GB2312" w:cs="仿宋_GB2312"/>
          <w:b w:val="0"/>
          <w:bCs/>
          <w:color w:val="auto"/>
          <w:kern w:val="2"/>
          <w:sz w:val="21"/>
          <w:szCs w:val="21"/>
          <w:highlight w:val="none"/>
        </w:rPr>
        <w:t>：</w:t>
      </w:r>
      <w:r>
        <w:rPr>
          <w:rFonts w:hint="eastAsia" w:ascii="仿宋_GB2312" w:hAnsi="仿宋_GB2312" w:eastAsia="仿宋_GB2312" w:cs="仿宋_GB2312"/>
          <w:color w:val="auto"/>
          <w:kern w:val="2"/>
          <w:sz w:val="21"/>
          <w:szCs w:val="21"/>
          <w:highlight w:val="none"/>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bCs/>
          <w:color w:val="auto"/>
          <w:kern w:val="2"/>
          <w:sz w:val="21"/>
          <w:szCs w:val="21"/>
          <w:highlight w:val="none"/>
        </w:rPr>
        <w:t>（3）履约担保：</w:t>
      </w:r>
      <w:r>
        <w:rPr>
          <w:rFonts w:hint="eastAsia" w:ascii="仿宋_GB2312" w:hAnsi="仿宋_GB2312" w:eastAsia="仿宋_GB2312" w:cs="仿宋_GB2312"/>
          <w:color w:val="auto"/>
          <w:kern w:val="2"/>
          <w:sz w:val="21"/>
          <w:szCs w:val="24"/>
          <w:highlight w:val="none"/>
          <w:lang w:val="en-US" w:eastAsia="zh-CN"/>
        </w:rPr>
        <w:t>是否收取履约保证金：</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color w:val="auto"/>
          <w:kern w:val="2"/>
          <w:sz w:val="21"/>
          <w:szCs w:val="21"/>
          <w:highlight w:val="none"/>
          <w:lang w:eastAsia="zh-CN"/>
        </w:rPr>
        <w:t>是</w:t>
      </w: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color w:val="auto"/>
          <w:kern w:val="2"/>
          <w:sz w:val="21"/>
          <w:szCs w:val="21"/>
          <w:highlight w:val="none"/>
          <w:lang w:eastAsia="zh-CN"/>
        </w:rPr>
        <w:t>否</w:t>
      </w:r>
    </w:p>
    <w:p>
      <w:pPr>
        <w:autoSpaceDE w:val="0"/>
        <w:autoSpaceDN w:val="0"/>
        <w:adjustRightInd w:val="0"/>
        <w:spacing w:beforeLines="0" w:line="400" w:lineRule="exact"/>
        <w:ind w:firstLine="440" w:firstLineChars="200"/>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bCs/>
          <w:color w:val="auto"/>
          <w:sz w:val="22"/>
          <w:szCs w:val="21"/>
          <w:highlight w:val="none"/>
          <w:u w:val="none"/>
          <w:lang w:val="en-US" w:eastAsia="zh-CN" w:bidi="ar-SA"/>
        </w:rPr>
        <w:t xml:space="preserve">  </w:t>
      </w:r>
      <w:r>
        <w:rPr>
          <w:rFonts w:hint="eastAsia" w:ascii="仿宋_GB2312" w:hAnsi="仿宋_GB2312" w:eastAsia="仿宋_GB2312" w:cs="仿宋_GB2312"/>
          <w:color w:val="auto"/>
          <w:sz w:val="21"/>
          <w:szCs w:val="21"/>
          <w:highlight w:val="none"/>
          <w:lang w:val="en-US" w:eastAsia="zh-CN" w:bidi="ar-SA"/>
        </w:rPr>
        <w:t xml:space="preserve">  收取履约保证金形式：</w:t>
      </w:r>
      <w:r>
        <w:rPr>
          <w:rFonts w:hint="eastAsia" w:ascii="仿宋_GB2312" w:hAnsi="仿宋_GB2312" w:eastAsia="仿宋_GB2312" w:cs="仿宋_GB2312"/>
          <w:bCs/>
          <w:color w:val="auto"/>
          <w:sz w:val="21"/>
          <w:szCs w:val="21"/>
          <w:highlight w:val="none"/>
          <w:u w:val="single"/>
          <w:lang w:val="en-US" w:eastAsia="zh-CN" w:bidi="ar-SA"/>
        </w:rPr>
        <w:t xml:space="preserve">                            </w:t>
      </w:r>
    </w:p>
    <w:p>
      <w:pPr>
        <w:autoSpaceDE w:val="0"/>
        <w:autoSpaceDN w:val="0"/>
        <w:adjustRightInd w:val="0"/>
        <w:spacing w:beforeLines="0" w:line="400" w:lineRule="exact"/>
        <w:ind w:firstLine="420" w:firstLineChars="200"/>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 xml:space="preserve">    收取履约保证金金额：</w:t>
      </w:r>
      <w:r>
        <w:rPr>
          <w:rFonts w:hint="eastAsia" w:ascii="仿宋_GB2312" w:hAnsi="仿宋_GB2312" w:eastAsia="仿宋_GB2312" w:cs="仿宋_GB2312"/>
          <w:bCs/>
          <w:color w:val="auto"/>
          <w:sz w:val="21"/>
          <w:szCs w:val="21"/>
          <w:highlight w:val="none"/>
          <w:u w:val="single"/>
          <w:lang w:val="en-US" w:eastAsia="zh-CN" w:bidi="ar-SA"/>
        </w:rPr>
        <w:t xml:space="preserve">                            </w:t>
      </w:r>
    </w:p>
    <w:p>
      <w:pPr>
        <w:adjustRightInd/>
        <w:snapToGrid w:val="0"/>
        <w:spacing w:beforeLines="0" w:line="400" w:lineRule="exact"/>
        <w:ind w:firstLine="420" w:firstLineChars="200"/>
        <w:rPr>
          <w:rFonts w:hint="eastAsia" w:ascii="仿宋_GB2312" w:hAnsi="仿宋_GB2312" w:eastAsia="仿宋_GB2312" w:cs="仿宋_GB2312"/>
          <w:color w:val="auto"/>
          <w:kern w:val="2"/>
          <w:sz w:val="21"/>
          <w:szCs w:val="24"/>
          <w:highlight w:val="none"/>
          <w:lang w:val="en-US" w:eastAsia="zh-CN"/>
        </w:rPr>
      </w:pPr>
      <w:r>
        <w:rPr>
          <w:rFonts w:hint="eastAsia" w:ascii="仿宋_GB2312" w:hAnsi="仿宋_GB2312" w:eastAsia="仿宋_GB2312" w:cs="仿宋_GB2312"/>
          <w:bCs/>
          <w:color w:val="auto"/>
          <w:kern w:val="2"/>
          <w:sz w:val="21"/>
          <w:szCs w:val="21"/>
          <w:highlight w:val="none"/>
          <w:u w:val="none"/>
          <w:lang w:val="en-US" w:eastAsia="zh-CN"/>
        </w:rPr>
        <w:t xml:space="preserve">    履约担保期限</w:t>
      </w:r>
      <w:r>
        <w:rPr>
          <w:rFonts w:hint="eastAsia" w:ascii="仿宋_GB2312" w:hAnsi="仿宋_GB2312" w:eastAsia="仿宋_GB2312" w:cs="仿宋_GB2312"/>
          <w:bCs/>
          <w:color w:val="auto"/>
          <w:kern w:val="2"/>
          <w:sz w:val="21"/>
          <w:szCs w:val="21"/>
          <w:highlight w:val="none"/>
          <w:u w:val="none"/>
          <w:lang w:eastAsia="zh-CN"/>
        </w:rPr>
        <w:t>：</w:t>
      </w:r>
      <w:r>
        <w:rPr>
          <w:rFonts w:hint="eastAsia" w:ascii="仿宋_GB2312" w:hAnsi="仿宋_GB2312" w:eastAsia="仿宋_GB2312" w:cs="仿宋_GB2312"/>
          <w:bCs/>
          <w:color w:val="auto"/>
          <w:kern w:val="2"/>
          <w:sz w:val="21"/>
          <w:szCs w:val="21"/>
          <w:highlight w:val="none"/>
          <w:u w:val="single"/>
        </w:rPr>
        <w:t xml:space="preserve">      </w:t>
      </w:r>
      <w:r>
        <w:rPr>
          <w:rFonts w:hint="eastAsia" w:ascii="仿宋_GB2312" w:hAnsi="仿宋_GB2312" w:eastAsia="仿宋_GB2312" w:cs="仿宋_GB2312"/>
          <w:bCs/>
          <w:color w:val="auto"/>
          <w:kern w:val="2"/>
          <w:sz w:val="21"/>
          <w:szCs w:val="21"/>
          <w:highlight w:val="none"/>
          <w:u w:val="single"/>
          <w:lang w:val="en-US" w:eastAsia="zh-CN"/>
        </w:rPr>
        <w:t xml:space="preserve">                     </w:t>
      </w:r>
      <w:r>
        <w:rPr>
          <w:rFonts w:hint="eastAsia" w:ascii="仿宋_GB2312" w:hAnsi="仿宋_GB2312" w:eastAsia="仿宋_GB2312" w:cs="仿宋_GB2312"/>
          <w:bCs/>
          <w:color w:val="auto"/>
          <w:kern w:val="2"/>
          <w:sz w:val="21"/>
          <w:szCs w:val="21"/>
          <w:highlight w:val="none"/>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rPr>
        <w:t>（4）分期履行要求：</w:t>
      </w:r>
      <w:r>
        <w:rPr>
          <w:rFonts w:hint="eastAsia" w:ascii="仿宋_GB2312" w:hAnsi="仿宋_GB2312" w:eastAsia="仿宋_GB2312" w:cs="仿宋_GB2312"/>
          <w:bCs/>
          <w:color w:val="auto"/>
          <w:kern w:val="2"/>
          <w:sz w:val="21"/>
          <w:szCs w:val="21"/>
          <w:highlight w:val="none"/>
          <w:u w:val="single"/>
        </w:rPr>
        <w:t xml:space="preserve">                                                   </w:t>
      </w:r>
      <w:r>
        <w:rPr>
          <w:rFonts w:hint="eastAsia" w:ascii="仿宋_GB2312" w:hAnsi="仿宋_GB2312" w:eastAsia="仿宋_GB2312" w:cs="仿宋_GB2312"/>
          <w:bCs/>
          <w:color w:val="auto"/>
          <w:kern w:val="2"/>
          <w:sz w:val="21"/>
          <w:szCs w:val="21"/>
          <w:highlight w:val="none"/>
          <w:u w:val="single"/>
          <w:lang w:val="en-US" w:eastAsia="zh-CN"/>
        </w:rPr>
        <w:t xml:space="preserve">    </w:t>
      </w:r>
      <w:r>
        <w:rPr>
          <w:rFonts w:hint="eastAsia" w:ascii="仿宋_GB2312" w:hAnsi="仿宋_GB2312" w:eastAsia="仿宋_GB2312" w:cs="仿宋_GB2312"/>
          <w:bCs/>
          <w:color w:val="auto"/>
          <w:kern w:val="2"/>
          <w:sz w:val="21"/>
          <w:szCs w:val="21"/>
          <w:highlight w:val="none"/>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u w:val="single"/>
        </w:rPr>
      </w:pPr>
      <w:r>
        <w:rPr>
          <w:rFonts w:hint="eastAsia" w:ascii="仿宋_GB2312" w:hAnsi="仿宋_GB2312" w:eastAsia="仿宋_GB2312" w:cs="仿宋_GB2312"/>
          <w:bCs/>
          <w:color w:val="auto"/>
          <w:kern w:val="2"/>
          <w:sz w:val="21"/>
          <w:szCs w:val="21"/>
          <w:highlight w:val="none"/>
        </w:rPr>
        <w:t>（5）</w:t>
      </w:r>
      <w:r>
        <w:rPr>
          <w:rFonts w:hint="eastAsia" w:ascii="仿宋_GB2312" w:hAnsi="仿宋_GB2312" w:eastAsia="仿宋_GB2312" w:cs="仿宋_GB2312"/>
          <w:bCs/>
          <w:color w:val="auto"/>
          <w:kern w:val="2"/>
          <w:sz w:val="21"/>
          <w:szCs w:val="21"/>
          <w:highlight w:val="none"/>
          <w:lang w:eastAsia="zh-CN"/>
        </w:rPr>
        <w:t>风险处置措施和替代方案</w:t>
      </w:r>
      <w:r>
        <w:rPr>
          <w:rFonts w:hint="eastAsia" w:ascii="仿宋_GB2312" w:hAnsi="仿宋_GB2312" w:eastAsia="仿宋_GB2312" w:cs="仿宋_GB2312"/>
          <w:bCs/>
          <w:color w:val="auto"/>
          <w:kern w:val="2"/>
          <w:sz w:val="21"/>
          <w:szCs w:val="21"/>
          <w:highlight w:val="none"/>
        </w:rPr>
        <w:t>：</w:t>
      </w:r>
      <w:r>
        <w:rPr>
          <w:rFonts w:hint="eastAsia" w:ascii="仿宋_GB2312" w:hAnsi="仿宋_GB2312" w:eastAsia="仿宋_GB2312" w:cs="仿宋_GB2312"/>
          <w:color w:val="auto"/>
          <w:kern w:val="2"/>
          <w:sz w:val="21"/>
          <w:szCs w:val="21"/>
          <w:highlight w:val="none"/>
          <w:u w:val="single"/>
        </w:rPr>
        <w:t xml:space="preserve">                                                               </w:t>
      </w:r>
    </w:p>
    <w:p>
      <w:pPr>
        <w:numPr>
          <w:ilvl w:val="0"/>
          <w:numId w:val="9"/>
        </w:numPr>
        <w:adjustRightInd w:val="0"/>
        <w:snapToGrid w:val="0"/>
        <w:spacing w:before="0" w:beforeLines="0" w:line="400" w:lineRule="exact"/>
        <w:ind w:firstLine="422" w:firstLineChars="200"/>
        <w:rPr>
          <w:rFonts w:hint="eastAsia" w:ascii="仿宋_GB2312" w:hAnsi="仿宋_GB2312" w:eastAsia="仿宋_GB2312" w:cs="仿宋_GB2312"/>
          <w:b/>
          <w:color w:val="auto"/>
          <w:kern w:val="2"/>
          <w:sz w:val="21"/>
          <w:szCs w:val="21"/>
          <w:highlight w:val="none"/>
        </w:rPr>
      </w:pPr>
      <w:r>
        <w:rPr>
          <w:rFonts w:hint="eastAsia" w:ascii="仿宋_GB2312" w:hAnsi="仿宋_GB2312" w:eastAsia="仿宋_GB2312" w:cs="仿宋_GB2312"/>
          <w:b/>
          <w:color w:val="auto"/>
          <w:kern w:val="2"/>
          <w:sz w:val="21"/>
          <w:szCs w:val="21"/>
          <w:highlight w:val="none"/>
        </w:rPr>
        <w:t>合同验收</w:t>
      </w:r>
    </w:p>
    <w:p>
      <w:pPr>
        <w:numPr>
          <w:ilvl w:val="0"/>
          <w:numId w:val="11"/>
        </w:num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rPr>
        <w:t>验收组织方式：</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 xml:space="preserve">自行组织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lang w:val="en-US" w:eastAsia="zh-CN"/>
        </w:rPr>
        <w:t xml:space="preserve">         </w:t>
      </w:r>
      <w:r>
        <w:rPr>
          <w:rFonts w:hint="eastAsia" w:ascii="仿宋_GB2312" w:hAnsi="仿宋_GB2312" w:eastAsia="仿宋_GB2312" w:cs="仿宋_GB2312"/>
          <w:bCs/>
          <w:color w:val="auto"/>
          <w:kern w:val="2"/>
          <w:sz w:val="21"/>
          <w:szCs w:val="21"/>
          <w:highlight w:val="none"/>
        </w:rPr>
        <w:t>验收主体：</w:t>
      </w:r>
      <w:r>
        <w:rPr>
          <w:rFonts w:hint="eastAsia" w:ascii="仿宋_GB2312" w:hAnsi="仿宋_GB2312" w:eastAsia="仿宋_GB2312" w:cs="仿宋_GB2312"/>
          <w:bCs/>
          <w:color w:val="auto"/>
          <w:kern w:val="2"/>
          <w:sz w:val="21"/>
          <w:szCs w:val="21"/>
          <w:highlight w:val="none"/>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lang w:val="en-US" w:eastAsia="zh-CN"/>
        </w:rPr>
        <w:t xml:space="preserve">        </w:t>
      </w:r>
      <w:r>
        <w:rPr>
          <w:rFonts w:hint="eastAsia" w:ascii="仿宋_GB2312" w:hAnsi="仿宋_GB2312" w:eastAsia="仿宋_GB2312" w:cs="仿宋_GB2312"/>
          <w:bCs/>
          <w:color w:val="auto"/>
          <w:kern w:val="2"/>
          <w:sz w:val="21"/>
          <w:szCs w:val="21"/>
          <w:highlight w:val="none"/>
        </w:rPr>
        <w:t>是否邀请本项目的其他供应商</w:t>
      </w:r>
      <w:r>
        <w:rPr>
          <w:rFonts w:hint="eastAsia" w:ascii="仿宋_GB2312" w:hAnsi="仿宋_GB2312" w:eastAsia="仿宋_GB2312" w:cs="仿宋_GB2312"/>
          <w:bCs/>
          <w:color w:val="auto"/>
          <w:kern w:val="2"/>
          <w:sz w:val="21"/>
          <w:szCs w:val="21"/>
          <w:highlight w:val="none"/>
          <w:lang w:eastAsia="zh-CN"/>
        </w:rPr>
        <w:t>参加验收</w:t>
      </w:r>
      <w:r>
        <w:rPr>
          <w:rFonts w:hint="eastAsia" w:ascii="仿宋_GB2312" w:hAnsi="仿宋_GB2312" w:eastAsia="仿宋_GB2312" w:cs="仿宋_GB2312"/>
          <w:bCs/>
          <w:color w:val="auto"/>
          <w:kern w:val="2"/>
          <w:sz w:val="21"/>
          <w:szCs w:val="21"/>
          <w:highlight w:val="none"/>
        </w:rPr>
        <w:t>：</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 xml:space="preserve">是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否</w:t>
      </w:r>
    </w:p>
    <w:p>
      <w:pPr>
        <w:adjustRightInd w:val="0"/>
        <w:snapToGrid w:val="0"/>
        <w:spacing w:before="0" w:beforeLines="0" w:line="400" w:lineRule="exact"/>
        <w:ind w:firstLine="840" w:firstLineChars="4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rPr>
        <w:t>是否邀请专家</w:t>
      </w:r>
      <w:r>
        <w:rPr>
          <w:rFonts w:hint="eastAsia" w:ascii="仿宋_GB2312" w:hAnsi="仿宋_GB2312" w:eastAsia="仿宋_GB2312" w:cs="仿宋_GB2312"/>
          <w:bCs/>
          <w:color w:val="auto"/>
          <w:kern w:val="2"/>
          <w:sz w:val="21"/>
          <w:szCs w:val="21"/>
          <w:highlight w:val="none"/>
          <w:lang w:eastAsia="zh-CN"/>
        </w:rPr>
        <w:t>参加验收</w:t>
      </w:r>
      <w:r>
        <w:rPr>
          <w:rFonts w:hint="eastAsia" w:ascii="仿宋_GB2312" w:hAnsi="仿宋_GB2312" w:eastAsia="仿宋_GB2312" w:cs="仿宋_GB2312"/>
          <w:bCs/>
          <w:color w:val="auto"/>
          <w:kern w:val="2"/>
          <w:sz w:val="21"/>
          <w:szCs w:val="21"/>
          <w:highlight w:val="none"/>
        </w:rPr>
        <w:t>：</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 xml:space="preserve">是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否</w:t>
      </w:r>
    </w:p>
    <w:p>
      <w:pPr>
        <w:adjustRightInd w:val="0"/>
        <w:snapToGrid w:val="0"/>
        <w:spacing w:before="0" w:beforeLines="0" w:line="400" w:lineRule="exact"/>
        <w:ind w:firstLine="840" w:firstLineChars="4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rPr>
        <w:t>是否邀请服务对象</w:t>
      </w:r>
      <w:r>
        <w:rPr>
          <w:rFonts w:hint="eastAsia" w:ascii="仿宋_GB2312" w:hAnsi="仿宋_GB2312" w:eastAsia="仿宋_GB2312" w:cs="仿宋_GB2312"/>
          <w:bCs/>
          <w:color w:val="auto"/>
          <w:kern w:val="2"/>
          <w:sz w:val="21"/>
          <w:szCs w:val="21"/>
          <w:highlight w:val="none"/>
          <w:lang w:eastAsia="zh-CN"/>
        </w:rPr>
        <w:t>参加验收</w:t>
      </w:r>
      <w:r>
        <w:rPr>
          <w:rFonts w:hint="eastAsia" w:ascii="仿宋_GB2312" w:hAnsi="仿宋_GB2312" w:eastAsia="仿宋_GB2312" w:cs="仿宋_GB2312"/>
          <w:bCs/>
          <w:color w:val="auto"/>
          <w:kern w:val="2"/>
          <w:sz w:val="21"/>
          <w:szCs w:val="21"/>
          <w:highlight w:val="none"/>
        </w:rPr>
        <w:t>：</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 xml:space="preserve">是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否</w:t>
      </w:r>
    </w:p>
    <w:p>
      <w:pPr>
        <w:adjustRightInd w:val="0"/>
        <w:snapToGrid w:val="0"/>
        <w:spacing w:before="0" w:beforeLines="0" w:line="400" w:lineRule="exact"/>
        <w:ind w:firstLine="840" w:firstLineChars="4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rPr>
        <w:t>是否邀请第三方检测机构</w:t>
      </w:r>
      <w:r>
        <w:rPr>
          <w:rFonts w:hint="eastAsia" w:ascii="仿宋_GB2312" w:hAnsi="仿宋_GB2312" w:eastAsia="仿宋_GB2312" w:cs="仿宋_GB2312"/>
          <w:bCs/>
          <w:color w:val="auto"/>
          <w:kern w:val="2"/>
          <w:sz w:val="21"/>
          <w:szCs w:val="21"/>
          <w:highlight w:val="none"/>
          <w:lang w:eastAsia="zh-CN"/>
        </w:rPr>
        <w:t>参加验收</w:t>
      </w:r>
      <w:r>
        <w:rPr>
          <w:rFonts w:hint="eastAsia" w:ascii="仿宋_GB2312" w:hAnsi="仿宋_GB2312" w:eastAsia="仿宋_GB2312" w:cs="仿宋_GB2312"/>
          <w:bCs/>
          <w:color w:val="auto"/>
          <w:kern w:val="2"/>
          <w:sz w:val="21"/>
          <w:szCs w:val="21"/>
          <w:highlight w:val="none"/>
        </w:rPr>
        <w:t>：</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 xml:space="preserve">是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否</w:t>
      </w:r>
    </w:p>
    <w:p>
      <w:pPr>
        <w:adjustRightInd w:val="0"/>
        <w:snapToGrid w:val="0"/>
        <w:spacing w:before="0" w:beforeLines="0" w:line="400" w:lineRule="exact"/>
        <w:ind w:firstLine="840" w:firstLineChars="4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lang w:eastAsia="zh-CN"/>
        </w:rPr>
        <w:t>是否进行抽查检测：</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是</w:t>
      </w:r>
      <w:r>
        <w:rPr>
          <w:rFonts w:hint="eastAsia" w:ascii="仿宋_GB2312" w:hAnsi="仿宋_GB2312" w:eastAsia="仿宋_GB2312" w:cs="仿宋_GB2312"/>
          <w:bCs/>
          <w:color w:val="auto"/>
          <w:kern w:val="2"/>
          <w:sz w:val="21"/>
          <w:szCs w:val="21"/>
          <w:highlight w:val="none"/>
          <w:lang w:eastAsia="zh-CN"/>
        </w:rPr>
        <w:t>，抽查比例：</w:t>
      </w:r>
      <w:r>
        <w:rPr>
          <w:rFonts w:hint="eastAsia" w:ascii="仿宋_GB2312" w:hAnsi="仿宋_GB2312" w:eastAsia="仿宋_GB2312" w:cs="仿宋_GB2312"/>
          <w:bCs/>
          <w:color w:val="auto"/>
          <w:kern w:val="2"/>
          <w:sz w:val="21"/>
          <w:szCs w:val="21"/>
          <w:highlight w:val="none"/>
          <w:u w:val="single"/>
        </w:rPr>
        <w:t xml:space="preserve">   </w:t>
      </w:r>
      <w:r>
        <w:rPr>
          <w:rFonts w:hint="eastAsia" w:ascii="仿宋_GB2312" w:hAnsi="仿宋_GB2312" w:eastAsia="仿宋_GB2312" w:cs="仿宋_GB2312"/>
          <w:bCs/>
          <w:color w:val="auto"/>
          <w:kern w:val="2"/>
          <w:sz w:val="21"/>
          <w:szCs w:val="21"/>
          <w:highlight w:val="none"/>
          <w:u w:val="single"/>
          <w:lang w:val="en-US" w:eastAsia="zh-CN"/>
        </w:rPr>
        <w:t xml:space="preserve">     </w:t>
      </w:r>
      <w:r>
        <w:rPr>
          <w:rFonts w:hint="eastAsia" w:ascii="仿宋_GB2312" w:hAnsi="仿宋_GB2312" w:eastAsia="仿宋_GB2312" w:cs="仿宋_GB2312"/>
          <w:bCs/>
          <w:color w:val="auto"/>
          <w:kern w:val="2"/>
          <w:sz w:val="21"/>
          <w:szCs w:val="21"/>
          <w:highlight w:val="none"/>
        </w:rPr>
        <w:t xml:space="preserve">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否</w:t>
      </w:r>
    </w:p>
    <w:p>
      <w:pPr>
        <w:adjustRightInd w:val="0"/>
        <w:snapToGrid w:val="0"/>
        <w:spacing w:before="0" w:beforeLines="0" w:line="400" w:lineRule="exact"/>
        <w:ind w:firstLine="840" w:firstLineChars="400"/>
        <w:rPr>
          <w:rFonts w:hint="eastAsia" w:ascii="仿宋_GB2312" w:hAnsi="仿宋_GB2312" w:eastAsia="仿宋_GB2312" w:cs="仿宋_GB2312"/>
          <w:bCs/>
          <w:color w:val="auto"/>
          <w:kern w:val="2"/>
          <w:sz w:val="21"/>
          <w:szCs w:val="21"/>
          <w:highlight w:val="none"/>
          <w:u w:val="single"/>
          <w:lang w:eastAsia="zh-CN"/>
        </w:rPr>
      </w:pPr>
      <w:r>
        <w:rPr>
          <w:rFonts w:hint="eastAsia" w:ascii="仿宋_GB2312" w:hAnsi="仿宋_GB2312" w:eastAsia="仿宋_GB2312" w:cs="仿宋_GB2312"/>
          <w:bCs/>
          <w:color w:val="auto"/>
          <w:kern w:val="2"/>
          <w:sz w:val="21"/>
          <w:szCs w:val="21"/>
          <w:highlight w:val="none"/>
          <w:lang w:val="en-US" w:eastAsia="zh-CN"/>
        </w:rPr>
        <w:t>是否存在破坏性检测：</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是</w:t>
      </w:r>
      <w:r>
        <w:rPr>
          <w:rFonts w:hint="eastAsia" w:ascii="仿宋_GB2312" w:hAnsi="仿宋_GB2312" w:eastAsia="仿宋_GB2312" w:cs="仿宋_GB2312"/>
          <w:bCs/>
          <w:color w:val="auto"/>
          <w:kern w:val="2"/>
          <w:sz w:val="21"/>
          <w:szCs w:val="21"/>
          <w:highlight w:val="none"/>
          <w:lang w:eastAsia="zh-CN"/>
        </w:rPr>
        <w:t>，</w:t>
      </w:r>
      <w:r>
        <w:rPr>
          <w:rFonts w:hint="eastAsia" w:ascii="仿宋_GB2312" w:hAnsi="仿宋_GB2312" w:eastAsia="仿宋_GB2312" w:cs="仿宋_GB2312"/>
          <w:bCs/>
          <w:color w:val="auto"/>
          <w:kern w:val="2"/>
          <w:sz w:val="21"/>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color w:val="auto"/>
          <w:kern w:val="2"/>
          <w:sz w:val="21"/>
          <w:szCs w:val="21"/>
          <w:highlight w:val="none"/>
          <w:lang w:eastAsia="zh-CN"/>
        </w:rPr>
      </w:pPr>
      <w:r>
        <w:rPr>
          <w:rFonts w:hint="eastAsia" w:ascii="仿宋_GB2312" w:hAnsi="仿宋_GB2312" w:eastAsia="仿宋_GB2312" w:cs="仿宋_GB2312"/>
          <w:bCs/>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否</w:t>
      </w:r>
    </w:p>
    <w:p>
      <w:pPr>
        <w:adjustRightInd w:val="0"/>
        <w:snapToGrid w:val="0"/>
        <w:spacing w:before="0" w:beforeLines="0" w:line="400" w:lineRule="exact"/>
        <w:ind w:firstLine="840" w:firstLineChars="400"/>
        <w:rPr>
          <w:rFonts w:hint="eastAsia" w:ascii="仿宋_GB2312" w:hAnsi="仿宋_GB2312" w:eastAsia="仿宋_GB2312" w:cs="仿宋_GB2312"/>
          <w:bCs/>
          <w:color w:val="auto"/>
          <w:kern w:val="2"/>
          <w:sz w:val="21"/>
          <w:szCs w:val="21"/>
          <w:highlight w:val="none"/>
          <w:u w:val="single"/>
        </w:rPr>
      </w:pPr>
      <w:r>
        <w:rPr>
          <w:rFonts w:hint="eastAsia" w:ascii="仿宋_GB2312" w:hAnsi="仿宋_GB2312" w:eastAsia="仿宋_GB2312" w:cs="仿宋_GB2312"/>
          <w:bCs/>
          <w:color w:val="auto"/>
          <w:kern w:val="2"/>
          <w:sz w:val="21"/>
          <w:szCs w:val="21"/>
          <w:highlight w:val="none"/>
        </w:rPr>
        <w:t>验收组织的其他事项：</w:t>
      </w:r>
      <w:r>
        <w:rPr>
          <w:rFonts w:hint="eastAsia" w:ascii="仿宋_GB2312" w:hAnsi="仿宋_GB2312" w:eastAsia="仿宋_GB2312" w:cs="仿宋_GB2312"/>
          <w:bCs/>
          <w:color w:val="auto"/>
          <w:kern w:val="2"/>
          <w:sz w:val="21"/>
          <w:szCs w:val="21"/>
          <w:highlight w:val="none"/>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u w:val="single"/>
        </w:rPr>
      </w:pPr>
      <w:r>
        <w:rPr>
          <w:rFonts w:hint="eastAsia" w:ascii="仿宋_GB2312" w:hAnsi="仿宋_GB2312" w:eastAsia="仿宋_GB2312" w:cs="仿宋_GB2312"/>
          <w:bCs/>
          <w:color w:val="auto"/>
          <w:kern w:val="2"/>
          <w:sz w:val="21"/>
          <w:szCs w:val="21"/>
          <w:highlight w:val="none"/>
        </w:rPr>
        <w:t>（2）履约验收时间：</w:t>
      </w:r>
      <w:r>
        <w:rPr>
          <w:rFonts w:hint="eastAsia" w:ascii="仿宋_GB2312" w:hAnsi="仿宋_GB2312" w:eastAsia="仿宋_GB2312" w:cs="仿宋_GB2312"/>
          <w:bCs/>
          <w:color w:val="auto"/>
          <w:kern w:val="2"/>
          <w:sz w:val="21"/>
          <w:szCs w:val="21"/>
          <w:highlight w:val="none"/>
          <w:u w:val="single"/>
        </w:rPr>
        <w:t>（计划于何时验收/供应商提出验收申请之日起   日内组织验收）</w:t>
      </w:r>
      <w:r>
        <w:rPr>
          <w:rFonts w:hint="eastAsia" w:ascii="仿宋_GB2312" w:hAnsi="仿宋_GB2312" w:eastAsia="仿宋_GB2312" w:cs="仿宋_GB2312"/>
          <w:bCs/>
          <w:color w:val="auto"/>
          <w:kern w:val="2"/>
          <w:sz w:val="21"/>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rPr>
        <w:t>（3）履约验收方式：</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color w:val="auto"/>
          <w:kern w:val="2"/>
          <w:sz w:val="21"/>
          <w:szCs w:val="21"/>
          <w:highlight w:val="none"/>
          <w:lang w:val="en-US" w:eastAsia="zh-CN"/>
        </w:rPr>
      </w:pPr>
      <w:r>
        <w:rPr>
          <w:rFonts w:hint="eastAsia" w:ascii="仿宋_GB2312" w:hAnsi="仿宋_GB2312" w:eastAsia="仿宋_GB2312" w:cs="仿宋_GB2312"/>
          <w:bCs/>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rPr>
        <w:sym w:font="Wingdings" w:char="00A8"/>
      </w:r>
      <w:r>
        <w:rPr>
          <w:rFonts w:hint="eastAsia" w:ascii="仿宋_GB2312" w:hAnsi="仿宋_GB2312" w:eastAsia="仿宋_GB2312" w:cs="仿宋_GB2312"/>
          <w:bCs/>
          <w:color w:val="auto"/>
          <w:kern w:val="2"/>
          <w:sz w:val="21"/>
          <w:szCs w:val="21"/>
          <w:highlight w:val="none"/>
        </w:rPr>
        <w:t>分期/分项验收</w:t>
      </w:r>
      <w:r>
        <w:rPr>
          <w:rFonts w:hint="eastAsia" w:ascii="仿宋_GB2312" w:hAnsi="仿宋_GB2312" w:eastAsia="仿宋_GB2312" w:cs="仿宋_GB2312"/>
          <w:bCs/>
          <w:color w:val="auto"/>
          <w:kern w:val="2"/>
          <w:sz w:val="21"/>
          <w:szCs w:val="21"/>
          <w:highlight w:val="none"/>
          <w:lang w:eastAsia="zh-CN"/>
        </w:rPr>
        <w:t>：</w:t>
      </w:r>
      <w:r>
        <w:rPr>
          <w:rFonts w:hint="eastAsia" w:ascii="仿宋_GB2312" w:hAnsi="仿宋_GB2312" w:eastAsia="仿宋_GB2312" w:cs="仿宋_GB2312"/>
          <w:bCs/>
          <w:color w:val="auto"/>
          <w:kern w:val="2"/>
          <w:sz w:val="21"/>
          <w:szCs w:val="21"/>
          <w:highlight w:val="none"/>
          <w:u w:val="single"/>
        </w:rPr>
        <w:t xml:space="preserve"> </w:t>
      </w:r>
      <w:r>
        <w:rPr>
          <w:rFonts w:hint="eastAsia" w:ascii="仿宋_GB2312" w:hAnsi="仿宋_GB2312" w:eastAsia="仿宋_GB2312" w:cs="仿宋_GB2312"/>
          <w:bCs/>
          <w:color w:val="auto"/>
          <w:kern w:val="2"/>
          <w:sz w:val="21"/>
          <w:szCs w:val="21"/>
          <w:highlight w:val="none"/>
          <w:u w:val="single"/>
          <w:lang w:eastAsia="zh-CN"/>
        </w:rPr>
        <w:t>（应明确分期</w:t>
      </w:r>
      <w:r>
        <w:rPr>
          <w:rFonts w:hint="eastAsia" w:ascii="仿宋_GB2312" w:hAnsi="仿宋_GB2312" w:eastAsia="仿宋_GB2312" w:cs="仿宋_GB2312"/>
          <w:bCs/>
          <w:color w:val="auto"/>
          <w:kern w:val="2"/>
          <w:sz w:val="21"/>
          <w:szCs w:val="21"/>
          <w:highlight w:val="none"/>
          <w:u w:val="single"/>
          <w:lang w:val="en" w:eastAsia="zh-CN"/>
        </w:rPr>
        <w:t>/分项验收的工作安排</w:t>
      </w:r>
      <w:r>
        <w:rPr>
          <w:rFonts w:hint="eastAsia" w:ascii="仿宋_GB2312" w:hAnsi="仿宋_GB2312" w:eastAsia="仿宋_GB2312" w:cs="仿宋_GB2312"/>
          <w:bCs/>
          <w:color w:val="auto"/>
          <w:kern w:val="2"/>
          <w:sz w:val="21"/>
          <w:szCs w:val="21"/>
          <w:highlight w:val="none"/>
          <w:u w:val="single"/>
          <w:lang w:eastAsia="zh-CN"/>
        </w:rPr>
        <w:t>）</w:t>
      </w:r>
      <w:r>
        <w:rPr>
          <w:rFonts w:hint="eastAsia" w:ascii="仿宋_GB2312" w:hAnsi="仿宋_GB2312" w:eastAsia="仿宋_GB2312" w:cs="仿宋_GB2312"/>
          <w:bCs/>
          <w:color w:val="auto"/>
          <w:kern w:val="2"/>
          <w:sz w:val="21"/>
          <w:szCs w:val="21"/>
          <w:highlight w:val="none"/>
          <w:u w:val="single"/>
        </w:rPr>
        <w:t xml:space="preserve"> </w:t>
      </w:r>
      <w:r>
        <w:rPr>
          <w:rFonts w:hint="eastAsia" w:ascii="仿宋_GB2312" w:hAnsi="仿宋_GB2312" w:eastAsia="仿宋_GB2312" w:cs="仿宋_GB2312"/>
          <w:bCs/>
          <w:color w:val="auto"/>
          <w:kern w:val="2"/>
          <w:sz w:val="21"/>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rPr>
      </w:pPr>
      <w:r>
        <w:rPr>
          <w:rFonts w:hint="eastAsia" w:ascii="仿宋_GB2312" w:hAnsi="仿宋_GB2312" w:eastAsia="仿宋_GB2312" w:cs="仿宋_GB2312"/>
          <w:bCs/>
          <w:color w:val="auto"/>
          <w:kern w:val="2"/>
          <w:sz w:val="21"/>
          <w:szCs w:val="21"/>
          <w:highlight w:val="none"/>
        </w:rPr>
        <w:t>（4）履约验收程序：</w:t>
      </w:r>
      <w:r>
        <w:rPr>
          <w:rFonts w:hint="eastAsia" w:ascii="仿宋_GB2312" w:hAnsi="仿宋_GB2312" w:eastAsia="仿宋_GB2312" w:cs="仿宋_GB2312"/>
          <w:bCs/>
          <w:color w:val="auto"/>
          <w:kern w:val="2"/>
          <w:sz w:val="21"/>
          <w:szCs w:val="21"/>
          <w:highlight w:val="none"/>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u w:val="single"/>
        </w:rPr>
      </w:pPr>
      <w:r>
        <w:rPr>
          <w:rFonts w:hint="eastAsia" w:ascii="仿宋_GB2312" w:hAnsi="仿宋_GB2312" w:eastAsia="仿宋_GB2312" w:cs="仿宋_GB2312"/>
          <w:bCs/>
          <w:color w:val="auto"/>
          <w:kern w:val="2"/>
          <w:sz w:val="21"/>
          <w:szCs w:val="21"/>
          <w:highlight w:val="none"/>
        </w:rPr>
        <w:t>（5）履约验收的内容：</w:t>
      </w:r>
      <w:r>
        <w:rPr>
          <w:rFonts w:hint="eastAsia" w:ascii="仿宋_GB2312" w:hAnsi="仿宋_GB2312" w:eastAsia="仿宋_GB2312" w:cs="仿宋_GB2312"/>
          <w:bCs/>
          <w:color w:val="auto"/>
          <w:kern w:val="2"/>
          <w:sz w:val="21"/>
          <w:szCs w:val="21"/>
          <w:highlight w:val="none"/>
          <w:u w:val="single"/>
        </w:rPr>
        <w:t xml:space="preserve"> </w:t>
      </w:r>
      <w:r>
        <w:rPr>
          <w:rFonts w:hint="eastAsia" w:ascii="仿宋_GB2312" w:hAnsi="仿宋_GB2312" w:eastAsia="仿宋_GB2312" w:cs="仿宋_GB2312"/>
          <w:bCs/>
          <w:color w:val="auto"/>
          <w:kern w:val="2"/>
          <w:sz w:val="21"/>
          <w:szCs w:val="21"/>
          <w:highlight w:val="none"/>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color w:val="auto"/>
          <w:kern w:val="2"/>
          <w:sz w:val="21"/>
          <w:szCs w:val="21"/>
          <w:highlight w:val="none"/>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u w:val="single"/>
        </w:rPr>
      </w:pPr>
      <w:r>
        <w:rPr>
          <w:rFonts w:hint="eastAsia" w:ascii="仿宋_GB2312" w:hAnsi="仿宋_GB2312" w:eastAsia="仿宋_GB2312" w:cs="仿宋_GB2312"/>
          <w:bCs/>
          <w:color w:val="auto"/>
          <w:kern w:val="2"/>
          <w:sz w:val="21"/>
          <w:szCs w:val="21"/>
          <w:highlight w:val="none"/>
        </w:rPr>
        <w:t>（6）履约验收标准：</w:t>
      </w:r>
      <w:r>
        <w:rPr>
          <w:rFonts w:hint="eastAsia" w:ascii="仿宋_GB2312" w:hAnsi="仿宋_GB2312" w:eastAsia="仿宋_GB2312" w:cs="仿宋_GB2312"/>
          <w:bCs/>
          <w:color w:val="auto"/>
          <w:kern w:val="2"/>
          <w:sz w:val="21"/>
          <w:szCs w:val="21"/>
          <w:highlight w:val="none"/>
          <w:u w:val="single"/>
        </w:rPr>
        <w:t xml:space="preserve">                                         </w:t>
      </w:r>
    </w:p>
    <w:p>
      <w:pPr>
        <w:autoSpaceDE w:val="0"/>
        <w:autoSpaceDN w:val="0"/>
        <w:adjustRightInd w:val="0"/>
        <w:spacing w:beforeLines="0" w:line="400" w:lineRule="exact"/>
        <w:ind w:firstLine="420" w:firstLineChars="200"/>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bCs/>
          <w:color w:val="auto"/>
          <w:sz w:val="21"/>
          <w:szCs w:val="21"/>
          <w:highlight w:val="none"/>
          <w:u w:val="none"/>
          <w:lang w:val="en-US" w:eastAsia="zh-CN" w:bidi="ar-SA"/>
        </w:rPr>
        <w:t>（7）是否以采购活动中供应商提供的样品作为参考：</w:t>
      </w:r>
      <w:r>
        <w:rPr>
          <w:rFonts w:hint="eastAsia" w:ascii="仿宋_GB2312" w:hAnsi="仿宋_GB2312" w:eastAsia="仿宋_GB2312" w:cs="仿宋_GB2312"/>
          <w:color w:val="auto"/>
          <w:sz w:val="21"/>
          <w:szCs w:val="21"/>
          <w:highlight w:val="none"/>
          <w:lang w:val="en-US" w:eastAsia="zh-CN" w:bidi="ar-SA"/>
        </w:rPr>
        <w:sym w:font="Wingdings" w:char="00A8"/>
      </w:r>
      <w:r>
        <w:rPr>
          <w:rFonts w:hint="eastAsia" w:ascii="仿宋_GB2312" w:hAnsi="仿宋_GB2312" w:eastAsia="仿宋_GB2312" w:cs="仿宋_GB2312"/>
          <w:bCs/>
          <w:color w:val="auto"/>
          <w:sz w:val="21"/>
          <w:szCs w:val="21"/>
          <w:highlight w:val="none"/>
          <w:lang w:val="en-US" w:eastAsia="zh-CN" w:bidi="ar-SA"/>
        </w:rPr>
        <w:t xml:space="preserve">是  </w:t>
      </w:r>
      <w:r>
        <w:rPr>
          <w:rFonts w:hint="eastAsia" w:ascii="仿宋_GB2312" w:hAnsi="仿宋_GB2312" w:eastAsia="仿宋_GB2312" w:cs="仿宋_GB2312"/>
          <w:color w:val="auto"/>
          <w:sz w:val="21"/>
          <w:szCs w:val="21"/>
          <w:highlight w:val="none"/>
          <w:lang w:val="en-US" w:eastAsia="zh-CN" w:bidi="ar-SA"/>
        </w:rPr>
        <w:sym w:font="Wingdings" w:char="00A8"/>
      </w:r>
      <w:r>
        <w:rPr>
          <w:rFonts w:hint="eastAsia" w:ascii="仿宋_GB2312" w:hAnsi="仿宋_GB2312" w:eastAsia="仿宋_GB2312" w:cs="仿宋_GB2312"/>
          <w:bCs/>
          <w:color w:val="auto"/>
          <w:sz w:val="21"/>
          <w:szCs w:val="21"/>
          <w:highlight w:val="none"/>
          <w:lang w:val="en-US" w:eastAsia="zh-CN" w:bidi="ar-SA"/>
        </w:rPr>
        <w:t>否</w:t>
      </w:r>
    </w:p>
    <w:p>
      <w:pPr>
        <w:adjustRightInd w:val="0"/>
        <w:snapToGrid w:val="0"/>
        <w:spacing w:before="0" w:beforeLines="0" w:line="400" w:lineRule="exact"/>
        <w:ind w:firstLine="420" w:firstLineChars="200"/>
        <w:rPr>
          <w:rFonts w:hint="eastAsia" w:ascii="仿宋_GB2312" w:hAnsi="仿宋_GB2312" w:eastAsia="仿宋_GB2312" w:cs="仿宋_GB2312"/>
          <w:bCs/>
          <w:color w:val="auto"/>
          <w:kern w:val="2"/>
          <w:sz w:val="21"/>
          <w:szCs w:val="21"/>
          <w:highlight w:val="none"/>
          <w:u w:val="single"/>
        </w:rPr>
      </w:pPr>
      <w:r>
        <w:rPr>
          <w:rFonts w:hint="eastAsia" w:ascii="仿宋_GB2312" w:hAnsi="仿宋_GB2312" w:eastAsia="仿宋_GB2312" w:cs="仿宋_GB2312"/>
          <w:bCs/>
          <w:color w:val="auto"/>
          <w:kern w:val="2"/>
          <w:sz w:val="21"/>
          <w:szCs w:val="21"/>
          <w:highlight w:val="none"/>
        </w:rPr>
        <w:t>（8）履约验收其他事项：</w:t>
      </w:r>
      <w:r>
        <w:rPr>
          <w:rFonts w:hint="eastAsia" w:ascii="仿宋_GB2312" w:hAnsi="仿宋_GB2312" w:eastAsia="仿宋_GB2312" w:cs="仿宋_GB2312"/>
          <w:bCs/>
          <w:color w:val="auto"/>
          <w:kern w:val="2"/>
          <w:sz w:val="21"/>
          <w:szCs w:val="21"/>
          <w:highlight w:val="none"/>
          <w:u w:val="single"/>
        </w:rPr>
        <w:t xml:space="preserve">      </w:t>
      </w:r>
      <w:r>
        <w:rPr>
          <w:rFonts w:hint="eastAsia" w:ascii="仿宋_GB2312" w:hAnsi="仿宋_GB2312" w:eastAsia="仿宋_GB2312" w:cs="仿宋_GB2312"/>
          <w:bCs/>
          <w:i w:val="0"/>
          <w:iCs w:val="0"/>
          <w:color w:val="auto"/>
          <w:kern w:val="2"/>
          <w:sz w:val="21"/>
          <w:szCs w:val="21"/>
          <w:highlight w:val="none"/>
          <w:u w:val="single"/>
        </w:rPr>
        <w:t>（产权过户登记等）</w:t>
      </w:r>
      <w:r>
        <w:rPr>
          <w:rFonts w:hint="eastAsia" w:ascii="仿宋_GB2312" w:hAnsi="仿宋_GB2312" w:eastAsia="仿宋_GB2312" w:cs="仿宋_GB2312"/>
          <w:bCs/>
          <w:color w:val="auto"/>
          <w:kern w:val="2"/>
          <w:sz w:val="21"/>
          <w:szCs w:val="21"/>
          <w:highlight w:val="none"/>
          <w:u w:val="single"/>
        </w:rPr>
        <w:t xml:space="preserve">          </w:t>
      </w:r>
    </w:p>
    <w:p>
      <w:pPr>
        <w:numPr>
          <w:ilvl w:val="0"/>
          <w:numId w:val="9"/>
        </w:numPr>
        <w:adjustRightInd w:val="0"/>
        <w:snapToGrid w:val="0"/>
        <w:spacing w:before="0" w:beforeLines="0" w:line="400" w:lineRule="exact"/>
        <w:ind w:firstLine="422" w:firstLineChars="200"/>
        <w:rPr>
          <w:rFonts w:hint="eastAsia" w:ascii="仿宋_GB2312" w:hAnsi="仿宋_GB2312" w:eastAsia="仿宋_GB2312" w:cs="仿宋_GB2312"/>
          <w:b/>
          <w:color w:val="auto"/>
          <w:kern w:val="2"/>
          <w:sz w:val="21"/>
          <w:szCs w:val="21"/>
          <w:highlight w:val="none"/>
        </w:rPr>
      </w:pPr>
      <w:r>
        <w:rPr>
          <w:rFonts w:hint="eastAsia" w:ascii="仿宋_GB2312" w:hAnsi="仿宋_GB2312" w:eastAsia="仿宋_GB2312" w:cs="仿宋_GB2312"/>
          <w:b/>
          <w:color w:val="auto"/>
          <w:kern w:val="2"/>
          <w:sz w:val="21"/>
          <w:szCs w:val="21"/>
          <w:highlight w:val="none"/>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rPr>
        <w:t>（1）</w:t>
      </w:r>
      <w:r>
        <w:rPr>
          <w:rFonts w:hint="eastAsia" w:ascii="仿宋_GB2312" w:hAnsi="仿宋_GB2312" w:eastAsia="仿宋_GB2312" w:cs="仿宋_GB2312"/>
          <w:color w:val="auto"/>
          <w:kern w:val="2"/>
          <w:sz w:val="21"/>
          <w:szCs w:val="21"/>
          <w:highlight w:val="none"/>
          <w:lang w:eastAsia="zh-CN"/>
        </w:rPr>
        <w:t>政府采购</w:t>
      </w:r>
      <w:r>
        <w:rPr>
          <w:rFonts w:hint="eastAsia" w:ascii="仿宋_GB2312" w:hAnsi="仿宋_GB2312" w:eastAsia="仿宋_GB2312" w:cs="仿宋_GB2312"/>
          <w:color w:val="auto"/>
          <w:kern w:val="2"/>
          <w:sz w:val="21"/>
          <w:szCs w:val="21"/>
          <w:highlight w:val="none"/>
        </w:rPr>
        <w:t>合同协议书及其变更、补充</w:t>
      </w:r>
      <w:r>
        <w:rPr>
          <w:rFonts w:hint="eastAsia" w:ascii="仿宋_GB2312" w:hAnsi="仿宋_GB2312" w:eastAsia="仿宋_GB2312" w:cs="仿宋_GB2312"/>
          <w:color w:val="auto"/>
          <w:kern w:val="2"/>
          <w:sz w:val="21"/>
          <w:szCs w:val="21"/>
          <w:highlight w:val="none"/>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kern w:val="2"/>
          <w:sz w:val="21"/>
          <w:szCs w:val="21"/>
          <w:highlight w:val="none"/>
          <w:lang w:val="en-US" w:eastAsia="zh-CN"/>
        </w:rPr>
        <w:t>2</w:t>
      </w:r>
      <w:r>
        <w:rPr>
          <w:rFonts w:hint="eastAsia" w:ascii="仿宋_GB2312" w:hAnsi="仿宋_GB2312" w:eastAsia="仿宋_GB2312" w:cs="仿宋_GB2312"/>
          <w:color w:val="auto"/>
          <w:kern w:val="2"/>
          <w:sz w:val="21"/>
          <w:szCs w:val="21"/>
          <w:highlight w:val="none"/>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kern w:val="2"/>
          <w:sz w:val="21"/>
          <w:szCs w:val="21"/>
          <w:highlight w:val="none"/>
          <w:lang w:val="en-US" w:eastAsia="zh-CN"/>
        </w:rPr>
        <w:t>3</w:t>
      </w:r>
      <w:r>
        <w:rPr>
          <w:rFonts w:hint="eastAsia" w:ascii="仿宋_GB2312" w:hAnsi="仿宋_GB2312" w:eastAsia="仿宋_GB2312" w:cs="仿宋_GB2312"/>
          <w:color w:val="auto"/>
          <w:kern w:val="2"/>
          <w:sz w:val="21"/>
          <w:szCs w:val="21"/>
          <w:highlight w:val="none"/>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rPr>
        <w:t>）中标</w:t>
      </w:r>
      <w:r>
        <w:rPr>
          <w:rFonts w:hint="eastAsia" w:ascii="仿宋_GB2312" w:hAnsi="仿宋_GB2312" w:eastAsia="仿宋_GB2312" w:cs="仿宋_GB2312"/>
          <w:color w:val="auto"/>
          <w:kern w:val="2"/>
          <w:sz w:val="21"/>
          <w:szCs w:val="21"/>
          <w:highlight w:val="none"/>
          <w:lang w:eastAsia="zh-CN"/>
        </w:rPr>
        <w:t>（成交）</w:t>
      </w:r>
      <w:r>
        <w:rPr>
          <w:rFonts w:hint="eastAsia" w:ascii="仿宋_GB2312" w:hAnsi="仿宋_GB2312" w:eastAsia="仿宋_GB2312" w:cs="仿宋_GB2312"/>
          <w:color w:val="auto"/>
          <w:kern w:val="2"/>
          <w:sz w:val="21"/>
          <w:szCs w:val="21"/>
          <w:highlight w:val="none"/>
        </w:rPr>
        <w:t>通知书</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r>
        <w:rPr>
          <w:rFonts w:hint="eastAsia" w:ascii="仿宋_GB2312" w:hAnsi="仿宋_GB2312" w:eastAsia="仿宋_GB2312" w:cs="仿宋_GB2312"/>
          <w:color w:val="auto"/>
          <w:kern w:val="2"/>
          <w:sz w:val="21"/>
          <w:szCs w:val="21"/>
          <w:highlight w:val="none"/>
          <w:lang w:val="en-US" w:eastAsia="zh-CN"/>
        </w:rPr>
        <w:t>5</w:t>
      </w:r>
      <w:r>
        <w:rPr>
          <w:rFonts w:hint="eastAsia" w:ascii="仿宋_GB2312" w:hAnsi="仿宋_GB2312" w:eastAsia="仿宋_GB2312" w:cs="仿宋_GB2312"/>
          <w:color w:val="auto"/>
          <w:kern w:val="2"/>
          <w:sz w:val="21"/>
          <w:szCs w:val="21"/>
          <w:highlight w:val="none"/>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（7）有关技术文件，图纸</w:t>
      </w:r>
    </w:p>
    <w:p>
      <w:pPr>
        <w:autoSpaceDE w:val="0"/>
        <w:autoSpaceDN w:val="0"/>
        <w:adjustRightInd w:val="0"/>
        <w:spacing w:beforeLines="0" w:line="400" w:lineRule="exact"/>
        <w:ind w:firstLine="420" w:firstLineChars="200"/>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w:t>
      </w:r>
      <w:r>
        <w:rPr>
          <w:rFonts w:hint="eastAsia" w:ascii="仿宋_GB2312" w:hAnsi="仿宋_GB2312" w:eastAsia="仿宋_GB2312" w:cs="仿宋_GB2312"/>
          <w:bCs w:val="0"/>
          <w:color w:val="auto"/>
          <w:kern w:val="2"/>
          <w:sz w:val="21"/>
          <w:szCs w:val="21"/>
          <w:highlight w:val="none"/>
          <w:lang w:val="en-US" w:eastAsia="zh-CN" w:bidi="ar-SA"/>
        </w:rPr>
        <w:t>国家法律、行政法规和规章制度规定或合同约定的作为合同组成部分的其他文件</w:t>
      </w:r>
    </w:p>
    <w:p>
      <w:pPr>
        <w:numPr>
          <w:ilvl w:val="0"/>
          <w:numId w:val="9"/>
        </w:numPr>
        <w:adjustRightInd w:val="0"/>
        <w:snapToGrid w:val="0"/>
        <w:spacing w:before="0" w:beforeLines="0" w:line="400" w:lineRule="exact"/>
        <w:ind w:firstLine="422" w:firstLineChars="200"/>
        <w:rPr>
          <w:rFonts w:hint="eastAsia" w:ascii="仿宋_GB2312" w:hAnsi="仿宋_GB2312" w:eastAsia="仿宋_GB2312" w:cs="仿宋_GB2312"/>
          <w:b/>
          <w:color w:val="auto"/>
          <w:kern w:val="2"/>
          <w:sz w:val="21"/>
          <w:szCs w:val="21"/>
          <w:highlight w:val="none"/>
        </w:rPr>
      </w:pPr>
      <w:r>
        <w:rPr>
          <w:rFonts w:hint="eastAsia" w:ascii="仿宋_GB2312" w:hAnsi="仿宋_GB2312" w:eastAsia="仿宋_GB2312" w:cs="仿宋_GB2312"/>
          <w:b/>
          <w:color w:val="auto"/>
          <w:kern w:val="2"/>
          <w:sz w:val="21"/>
          <w:szCs w:val="21"/>
          <w:highlight w:val="none"/>
        </w:rPr>
        <w:t>合同生效</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本合同自</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生效。</w:t>
      </w:r>
    </w:p>
    <w:p>
      <w:pPr>
        <w:numPr>
          <w:ilvl w:val="0"/>
          <w:numId w:val="9"/>
        </w:numPr>
        <w:adjustRightInd w:val="0"/>
        <w:snapToGrid w:val="0"/>
        <w:spacing w:before="0" w:beforeLines="0" w:line="400" w:lineRule="exact"/>
        <w:ind w:firstLine="422" w:firstLineChars="200"/>
        <w:rPr>
          <w:rFonts w:hint="eastAsia" w:ascii="仿宋_GB2312" w:hAnsi="仿宋_GB2312" w:eastAsia="仿宋_GB2312" w:cs="仿宋_GB2312"/>
          <w:b/>
          <w:color w:val="auto"/>
          <w:kern w:val="2"/>
          <w:sz w:val="21"/>
          <w:szCs w:val="21"/>
          <w:highlight w:val="none"/>
        </w:rPr>
      </w:pPr>
      <w:r>
        <w:rPr>
          <w:rFonts w:hint="eastAsia" w:ascii="仿宋_GB2312" w:hAnsi="仿宋_GB2312" w:eastAsia="仿宋_GB2312" w:cs="仿宋_GB2312"/>
          <w:b/>
          <w:color w:val="auto"/>
          <w:kern w:val="2"/>
          <w:sz w:val="21"/>
          <w:szCs w:val="21"/>
          <w:highlight w:val="none"/>
        </w:rPr>
        <w:t>合同份数</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本合同一式</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份，</w:t>
      </w:r>
      <w:r>
        <w:rPr>
          <w:rFonts w:hint="eastAsia" w:ascii="仿宋_GB2312" w:hAnsi="仿宋_GB2312" w:eastAsia="仿宋_GB2312" w:cs="仿宋_GB2312"/>
          <w:color w:val="auto"/>
          <w:kern w:val="2"/>
          <w:sz w:val="21"/>
          <w:szCs w:val="21"/>
          <w:highlight w:val="none"/>
          <w:lang w:eastAsia="zh-CN"/>
        </w:rPr>
        <w:t>甲方</w:t>
      </w:r>
      <w:r>
        <w:rPr>
          <w:rFonts w:hint="eastAsia" w:ascii="仿宋_GB2312" w:hAnsi="仿宋_GB2312" w:eastAsia="仿宋_GB2312" w:cs="仿宋_GB2312"/>
          <w:color w:val="auto"/>
          <w:kern w:val="2"/>
          <w:sz w:val="21"/>
          <w:szCs w:val="21"/>
          <w:highlight w:val="none"/>
        </w:rPr>
        <w:t>执</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份，</w:t>
      </w:r>
      <w:r>
        <w:rPr>
          <w:rFonts w:hint="eastAsia" w:ascii="仿宋_GB2312" w:hAnsi="仿宋_GB2312" w:eastAsia="仿宋_GB2312" w:cs="仿宋_GB2312"/>
          <w:color w:val="auto"/>
          <w:kern w:val="2"/>
          <w:sz w:val="21"/>
          <w:szCs w:val="21"/>
          <w:highlight w:val="none"/>
          <w:lang w:eastAsia="zh-CN"/>
        </w:rPr>
        <w:t>乙方</w:t>
      </w:r>
      <w:r>
        <w:rPr>
          <w:rFonts w:hint="eastAsia" w:ascii="仿宋_GB2312" w:hAnsi="仿宋_GB2312" w:eastAsia="仿宋_GB2312" w:cs="仿宋_GB2312"/>
          <w:color w:val="auto"/>
          <w:kern w:val="2"/>
          <w:sz w:val="21"/>
          <w:szCs w:val="21"/>
          <w:highlight w:val="none"/>
        </w:rPr>
        <w:t>执</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u w:val="single"/>
          <w:lang w:val="en-US" w:eastAsia="zh-CN"/>
        </w:rPr>
        <w:t xml:space="preserve"> </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合同订立时间：</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年</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月</w:t>
      </w:r>
      <w:r>
        <w:rPr>
          <w:rFonts w:hint="eastAsia" w:ascii="仿宋_GB2312" w:hAnsi="仿宋_GB2312" w:eastAsia="仿宋_GB2312" w:cs="仿宋_GB2312"/>
          <w:color w:val="auto"/>
          <w:kern w:val="2"/>
          <w:sz w:val="21"/>
          <w:szCs w:val="21"/>
          <w:highlight w:val="none"/>
          <w:u w:val="single"/>
        </w:rPr>
        <w:t xml:space="preserve">      </w:t>
      </w:r>
      <w:r>
        <w:rPr>
          <w:rFonts w:hint="eastAsia" w:ascii="仿宋_GB2312" w:hAnsi="仿宋_GB2312" w:eastAsia="仿宋_GB2312" w:cs="仿宋_GB2312"/>
          <w:color w:val="auto"/>
          <w:kern w:val="2"/>
          <w:sz w:val="21"/>
          <w:szCs w:val="21"/>
          <w:highlight w:val="none"/>
        </w:rPr>
        <w:t>日</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合同订立地点：</w:t>
      </w:r>
      <w:r>
        <w:rPr>
          <w:rFonts w:hint="eastAsia" w:ascii="仿宋_GB2312" w:hAnsi="仿宋_GB2312" w:eastAsia="仿宋_GB2312" w:cs="仿宋_GB2312"/>
          <w:color w:val="auto"/>
          <w:kern w:val="2"/>
          <w:sz w:val="21"/>
          <w:szCs w:val="21"/>
          <w:highlight w:val="none"/>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附件：具体标</w:t>
      </w:r>
      <w:r>
        <w:rPr>
          <w:rFonts w:hint="eastAsia" w:ascii="仿宋_GB2312" w:hAnsi="仿宋_GB2312" w:eastAsia="仿宋_GB2312" w:cs="仿宋_GB2312"/>
          <w:color w:val="auto"/>
          <w:kern w:val="2"/>
          <w:sz w:val="21"/>
          <w:szCs w:val="21"/>
          <w:highlight w:val="none"/>
          <w:lang w:eastAsia="zh-CN"/>
        </w:rPr>
        <w:t>的及其</w:t>
      </w:r>
      <w:r>
        <w:rPr>
          <w:rFonts w:hint="eastAsia" w:ascii="仿宋_GB2312" w:hAnsi="仿宋_GB2312" w:eastAsia="仿宋_GB2312" w:cs="仿宋_GB2312"/>
          <w:color w:val="auto"/>
          <w:kern w:val="2"/>
          <w:sz w:val="21"/>
          <w:szCs w:val="21"/>
          <w:highlight w:val="none"/>
          <w:u w:val="none"/>
          <w:lang w:val="en-US" w:eastAsia="zh-CN"/>
        </w:rPr>
        <w:t>技术要求和商务要求</w:t>
      </w:r>
      <w:r>
        <w:rPr>
          <w:rFonts w:hint="eastAsia" w:ascii="仿宋_GB2312" w:hAnsi="仿宋_GB2312" w:eastAsia="仿宋_GB2312" w:cs="仿宋_GB2312"/>
          <w:color w:val="auto"/>
          <w:kern w:val="2"/>
          <w:sz w:val="21"/>
          <w:szCs w:val="21"/>
          <w:highlight w:val="none"/>
        </w:rPr>
        <w:t>、联合协议、分包</w:t>
      </w:r>
      <w:r>
        <w:rPr>
          <w:rFonts w:hint="eastAsia" w:ascii="仿宋_GB2312" w:hAnsi="仿宋_GB2312" w:eastAsia="仿宋_GB2312" w:cs="仿宋_GB2312"/>
          <w:color w:val="auto"/>
          <w:kern w:val="2"/>
          <w:sz w:val="21"/>
          <w:szCs w:val="21"/>
          <w:highlight w:val="none"/>
          <w:lang w:eastAsia="zh-CN"/>
        </w:rPr>
        <w:t>意向</w:t>
      </w:r>
      <w:r>
        <w:rPr>
          <w:rFonts w:hint="eastAsia" w:ascii="仿宋_GB2312" w:hAnsi="仿宋_GB2312" w:eastAsia="仿宋_GB2312" w:cs="仿宋_GB2312"/>
          <w:color w:val="auto"/>
          <w:kern w:val="2"/>
          <w:sz w:val="21"/>
          <w:szCs w:val="21"/>
          <w:highlight w:val="none"/>
        </w:rPr>
        <w:t>协议等。</w:t>
      </w:r>
    </w:p>
    <w:p>
      <w:pPr>
        <w:pStyle w:val="11"/>
        <w:rPr>
          <w:rFonts w:hint="eastAsia"/>
          <w:color w:val="auto"/>
          <w:highlight w:val="none"/>
        </w:rPr>
      </w:pPr>
    </w:p>
    <w:tbl>
      <w:tblPr>
        <w:tblStyle w:val="24"/>
        <w:tblW w:w="915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61"/>
        <w:gridCol w:w="2628"/>
        <w:gridCol w:w="2156"/>
        <w:gridCol w:w="230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82" w:hRule="atLeast"/>
        </w:trPr>
        <w:tc>
          <w:tcPr>
            <w:tcW w:w="4689" w:type="dxa"/>
            <w:gridSpan w:val="2"/>
            <w:tcBorders>
              <w:bottom w:val="single" w:color="auto" w:sz="2" w:space="0"/>
              <w:right w:val="single" w:color="auto" w:sz="2" w:space="0"/>
            </w:tcBorders>
            <w:noWrap w:val="0"/>
            <w:vAlign w:val="center"/>
          </w:tcPr>
          <w:p>
            <w:pPr>
              <w:adjustRightInd w:val="0"/>
              <w:snapToGrid w:val="0"/>
              <w:spacing w:before="0" w:beforeLines="0" w:line="400" w:lineRule="exact"/>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甲方（采购人</w:t>
            </w:r>
            <w:r>
              <w:rPr>
                <w:rFonts w:hint="eastAsia" w:ascii="仿宋_GB2312" w:hAnsi="仿宋_GB2312" w:eastAsia="仿宋_GB2312" w:cs="仿宋_GB2312"/>
                <w:color w:val="auto"/>
                <w:kern w:val="2"/>
                <w:sz w:val="21"/>
                <w:szCs w:val="21"/>
                <w:highlight w:val="none"/>
                <w:lang w:eastAsia="zh-CN"/>
              </w:rPr>
              <w:t>、受采购人委托签订合同的单位</w:t>
            </w:r>
            <w:r>
              <w:rPr>
                <w:rFonts w:hint="eastAsia" w:ascii="仿宋_GB2312" w:hAnsi="仿宋_GB2312" w:eastAsia="仿宋_GB2312" w:cs="仿宋_GB2312"/>
                <w:color w:val="auto"/>
                <w:kern w:val="2"/>
                <w:sz w:val="21"/>
                <w:szCs w:val="21"/>
                <w:highlight w:val="none"/>
              </w:rPr>
              <w:t>或采购文件约定的合同甲方）</w:t>
            </w:r>
          </w:p>
        </w:tc>
        <w:tc>
          <w:tcPr>
            <w:tcW w:w="4463" w:type="dxa"/>
            <w:gridSpan w:val="2"/>
            <w:tcBorders>
              <w:left w:val="single" w:color="auto" w:sz="2" w:space="0"/>
              <w:bottom w:val="single" w:color="auto" w:sz="2" w:space="0"/>
            </w:tcBorders>
            <w:noWrap w:val="0"/>
            <w:vAlign w:val="center"/>
          </w:tcPr>
          <w:p>
            <w:pPr>
              <w:adjustRightInd w:val="0"/>
              <w:snapToGrid w:val="0"/>
              <w:spacing w:before="0" w:beforeLines="0" w:line="400" w:lineRule="exact"/>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单位名称（公章</w:t>
            </w:r>
            <w:r>
              <w:rPr>
                <w:rFonts w:hint="eastAsia" w:ascii="仿宋_GB2312" w:hAnsi="仿宋_GB2312" w:eastAsia="仿宋_GB2312" w:cs="仿宋_GB2312"/>
                <w:color w:val="auto"/>
                <w:kern w:val="2"/>
                <w:sz w:val="21"/>
                <w:szCs w:val="21"/>
                <w:highlight w:val="none"/>
                <w:lang w:eastAsia="zh-CN"/>
              </w:rPr>
              <w:t>或合同章</w:t>
            </w:r>
            <w:r>
              <w:rPr>
                <w:rFonts w:hint="eastAsia" w:ascii="仿宋_GB2312" w:hAnsi="仿宋_GB2312" w:eastAsia="仿宋_GB2312" w:cs="仿宋_GB2312"/>
                <w:color w:val="auto"/>
                <w:kern w:val="2"/>
                <w:sz w:val="21"/>
                <w:szCs w:val="21"/>
                <w:highlight w:val="none"/>
              </w:rPr>
              <w:t>）</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单位名称（公章</w:t>
            </w:r>
            <w:r>
              <w:rPr>
                <w:rFonts w:hint="eastAsia" w:ascii="仿宋_GB2312" w:hAnsi="仿宋_GB2312" w:eastAsia="仿宋_GB2312" w:cs="仿宋_GB2312"/>
                <w:color w:val="auto"/>
                <w:kern w:val="2"/>
                <w:sz w:val="21"/>
                <w:szCs w:val="21"/>
                <w:highlight w:val="none"/>
                <w:lang w:eastAsia="zh-CN"/>
              </w:rPr>
              <w:t>或合同章</w:t>
            </w:r>
            <w:r>
              <w:rPr>
                <w:rFonts w:hint="eastAsia" w:ascii="仿宋_GB2312" w:hAnsi="仿宋_GB2312" w:eastAsia="仿宋_GB2312" w:cs="仿宋_GB2312"/>
                <w:color w:val="auto"/>
                <w:kern w:val="2"/>
                <w:sz w:val="21"/>
                <w:szCs w:val="21"/>
                <w:highlight w:val="none"/>
              </w:rPr>
              <w:t>）</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2061" w:type="dxa"/>
            <w:vMerge w:val="restart"/>
            <w:tcBorders>
              <w:top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法定代表人</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或其委托代理人（签章）</w:t>
            </w:r>
          </w:p>
        </w:tc>
        <w:tc>
          <w:tcPr>
            <w:tcW w:w="2628" w:type="dxa"/>
            <w:vMerge w:val="restart"/>
            <w:tcBorders>
              <w:top w:val="single" w:color="auto" w:sz="2" w:space="0"/>
              <w:left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法定代表人</w:t>
            </w:r>
          </w:p>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或其委托代理人（签章）</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vMerge w:val="continue"/>
            <w:tcBorders>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628" w:type="dxa"/>
            <w:vMerge w:val="continue"/>
            <w:tcBorders>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拥有者性别</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住</w:t>
            </w: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lang w:eastAsia="zh-CN"/>
              </w:rPr>
              <w:t>所</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住</w:t>
            </w:r>
            <w:r>
              <w:rPr>
                <w:rFonts w:hint="eastAsia" w:ascii="仿宋_GB2312" w:hAnsi="仿宋_GB2312" w:eastAsia="仿宋_GB2312" w:cs="仿宋_GB2312"/>
                <w:color w:val="auto"/>
                <w:kern w:val="2"/>
                <w:sz w:val="21"/>
                <w:szCs w:val="21"/>
                <w:highlight w:val="none"/>
                <w:lang w:val="en-US" w:eastAsia="zh-CN"/>
              </w:rPr>
              <w:t xml:space="preserve">  </w:t>
            </w:r>
            <w:r>
              <w:rPr>
                <w:rFonts w:hint="eastAsia" w:ascii="仿宋_GB2312" w:hAnsi="仿宋_GB2312" w:eastAsia="仿宋_GB2312" w:cs="仿宋_GB2312"/>
                <w:color w:val="auto"/>
                <w:kern w:val="2"/>
                <w:sz w:val="21"/>
                <w:szCs w:val="21"/>
                <w:highlight w:val="none"/>
                <w:lang w:eastAsia="zh-CN"/>
              </w:rPr>
              <w:t>所</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联 系 人</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联 系 人</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联系电话</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联系电话</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通信地址</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eastAsia="zh-CN"/>
              </w:rPr>
              <w:t>通信地址</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邮政编码</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邮政编码</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电子邮箱</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电子邮箱</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统一社会信用代码</w:t>
            </w: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统一社会信用代码</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开户名称</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开户银行</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61" w:type="dxa"/>
            <w:tcBorders>
              <w:top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628"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c>
          <w:tcPr>
            <w:tcW w:w="215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银行账号</w:t>
            </w:r>
          </w:p>
        </w:tc>
        <w:tc>
          <w:tcPr>
            <w:tcW w:w="2307" w:type="dxa"/>
            <w:tcBorders>
              <w:top w:val="single" w:color="auto" w:sz="2" w:space="0"/>
              <w:left w:val="single" w:color="auto" w:sz="2" w:space="0"/>
              <w:bottom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152" w:type="dxa"/>
            <w:gridSpan w:val="4"/>
            <w:tcBorders>
              <w:top w:val="single" w:color="auto" w:sz="2" w:space="0"/>
            </w:tcBorders>
            <w:noWrap w:val="0"/>
            <w:vAlign w:val="center"/>
          </w:tcPr>
          <w:p>
            <w:pPr>
              <w:adjustRightInd w:val="0"/>
              <w:snapToGrid w:val="0"/>
              <w:spacing w:before="0" w:beforeLines="0" w:line="400" w:lineRule="exact"/>
              <w:ind w:firstLine="420" w:firstLineChars="20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注：涉及联合体或其他合同主体的信息应按上表格式加列。</w:t>
            </w:r>
          </w:p>
        </w:tc>
      </w:tr>
    </w:tbl>
    <w:p>
      <w:pPr>
        <w:spacing w:line="360" w:lineRule="auto"/>
        <w:jc w:val="center"/>
        <w:rPr>
          <w:rFonts w:hint="eastAsia" w:ascii="仿宋" w:hAnsi="仿宋" w:eastAsia="仿宋"/>
          <w:b/>
          <w:bCs/>
          <w:color w:val="auto"/>
          <w:sz w:val="32"/>
          <w:szCs w:val="32"/>
          <w:highlight w:val="none"/>
        </w:rPr>
      </w:pPr>
    </w:p>
    <w:p>
      <w:pPr>
        <w:spacing w:line="360" w:lineRule="auto"/>
        <w:jc w:val="center"/>
        <w:rPr>
          <w:rFonts w:hint="eastAsia" w:ascii="仿宋" w:hAnsi="仿宋" w:eastAsia="仿宋"/>
          <w:b/>
          <w:bCs/>
          <w:color w:val="auto"/>
          <w:sz w:val="32"/>
          <w:szCs w:val="32"/>
          <w:highlight w:val="none"/>
        </w:rPr>
      </w:pPr>
    </w:p>
    <w:p>
      <w:pPr>
        <w:spacing w:line="360" w:lineRule="auto"/>
        <w:jc w:val="center"/>
        <w:rPr>
          <w:rFonts w:hint="eastAsia" w:ascii="仿宋" w:hAnsi="仿宋" w:eastAsia="仿宋"/>
          <w:b/>
          <w:bCs/>
          <w:color w:val="auto"/>
          <w:sz w:val="32"/>
          <w:szCs w:val="32"/>
          <w:highlight w:val="none"/>
        </w:rPr>
      </w:pPr>
    </w:p>
    <w:p>
      <w:pPr>
        <w:spacing w:line="360" w:lineRule="auto"/>
        <w:jc w:val="center"/>
        <w:rPr>
          <w:rFonts w:hint="eastAsia" w:ascii="仿宋" w:hAnsi="仿宋" w:eastAsia="仿宋"/>
          <w:b/>
          <w:bCs/>
          <w:color w:val="auto"/>
          <w:sz w:val="32"/>
          <w:szCs w:val="32"/>
          <w:highlight w:val="none"/>
        </w:rPr>
      </w:pPr>
    </w:p>
    <w:p>
      <w:pPr>
        <w:pStyle w:val="38"/>
        <w:rPr>
          <w:rFonts w:hint="eastAsia" w:ascii="仿宋" w:hAnsi="仿宋" w:eastAsia="仿宋"/>
          <w:b/>
          <w:bCs/>
          <w:color w:val="auto"/>
          <w:sz w:val="32"/>
          <w:szCs w:val="32"/>
          <w:highlight w:val="none"/>
        </w:rPr>
      </w:pPr>
    </w:p>
    <w:p>
      <w:pPr>
        <w:pStyle w:val="38"/>
        <w:rPr>
          <w:rFonts w:hint="eastAsia" w:ascii="仿宋" w:hAnsi="仿宋" w:eastAsia="仿宋"/>
          <w:b/>
          <w:bCs/>
          <w:color w:val="auto"/>
          <w:sz w:val="32"/>
          <w:szCs w:val="32"/>
          <w:highlight w:val="none"/>
        </w:rPr>
      </w:pPr>
    </w:p>
    <w:p>
      <w:pPr>
        <w:tabs>
          <w:tab w:val="left" w:pos="6300"/>
        </w:tabs>
        <w:snapToGrid w:val="0"/>
        <w:spacing w:line="560" w:lineRule="exact"/>
        <w:ind w:firstLine="480" w:firstLineChars="150"/>
        <w:outlineLvl w:val="9"/>
        <w:rPr>
          <w:rFonts w:hint="eastAsia" w:ascii="仿宋" w:hAnsi="仿宋" w:eastAsia="仿宋"/>
          <w:color w:val="auto"/>
          <w:sz w:val="32"/>
          <w:szCs w:val="32"/>
          <w:highlight w:val="none"/>
        </w:rPr>
      </w:pPr>
    </w:p>
    <w:p>
      <w:pPr>
        <w:spacing w:line="360" w:lineRule="auto"/>
        <w:ind w:firstLine="560"/>
        <w:outlineLvl w:val="9"/>
        <w:rPr>
          <w:rFonts w:hint="eastAsia" w:ascii="新宋体" w:hAnsi="新宋体" w:eastAsia="新宋体"/>
          <w:b/>
          <w:bCs/>
          <w:caps/>
          <w:color w:val="auto"/>
          <w:kern w:val="10"/>
          <w:sz w:val="28"/>
          <w:szCs w:val="28"/>
          <w:highlight w:val="none"/>
        </w:rPr>
      </w:pPr>
      <w:r>
        <w:rPr>
          <w:rFonts w:hint="eastAsia" w:ascii="新宋体" w:hAnsi="新宋体" w:eastAsia="新宋体"/>
          <w:b/>
          <w:bCs/>
          <w:caps/>
          <w:color w:val="auto"/>
          <w:kern w:val="10"/>
          <w:sz w:val="28"/>
          <w:szCs w:val="28"/>
          <w:highlight w:val="none"/>
        </w:rPr>
        <w:t>（注：以上为合同范本式样，具体合同由采购人和中标人依据实际需要、</w:t>
      </w:r>
      <w:r>
        <w:rPr>
          <w:rFonts w:hint="eastAsia" w:ascii="新宋体" w:hAnsi="新宋体" w:eastAsia="新宋体"/>
          <w:b/>
          <w:bCs/>
          <w:caps/>
          <w:color w:val="auto"/>
          <w:kern w:val="10"/>
          <w:sz w:val="28"/>
          <w:szCs w:val="28"/>
          <w:highlight w:val="none"/>
          <w:lang w:eastAsia="zh-CN"/>
        </w:rPr>
        <w:t>竞争性谈判文件</w:t>
      </w:r>
      <w:r>
        <w:rPr>
          <w:rFonts w:hint="eastAsia" w:ascii="新宋体" w:hAnsi="新宋体" w:eastAsia="新宋体"/>
          <w:b/>
          <w:bCs/>
          <w:caps/>
          <w:color w:val="auto"/>
          <w:kern w:val="10"/>
          <w:sz w:val="28"/>
          <w:szCs w:val="28"/>
          <w:highlight w:val="none"/>
        </w:rPr>
        <w:t>和其他相关文件具体制定）</w:t>
      </w:r>
    </w:p>
    <w:p>
      <w:pPr>
        <w:tabs>
          <w:tab w:val="left" w:pos="6300"/>
        </w:tabs>
        <w:snapToGrid w:val="0"/>
        <w:spacing w:line="560" w:lineRule="exact"/>
        <w:ind w:firstLine="2209" w:firstLineChars="500"/>
        <w:outlineLvl w:val="0"/>
        <w:rPr>
          <w:rFonts w:hint="eastAsia" w:ascii="仿宋" w:hAnsi="仿宋" w:eastAsia="仿宋" w:cs="仿宋"/>
          <w:b/>
          <w:color w:val="auto"/>
          <w:sz w:val="44"/>
          <w:szCs w:val="44"/>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pStyle w:val="29"/>
        <w:rPr>
          <w:rFonts w:hint="eastAsia"/>
          <w:color w:val="auto"/>
          <w:highlight w:val="none"/>
        </w:rPr>
      </w:pPr>
    </w:p>
    <w:p>
      <w:pPr>
        <w:tabs>
          <w:tab w:val="left" w:pos="6300"/>
        </w:tabs>
        <w:snapToGrid w:val="0"/>
        <w:spacing w:line="560" w:lineRule="exact"/>
        <w:ind w:firstLine="2209" w:firstLineChars="500"/>
        <w:outlineLvl w:val="0"/>
        <w:rPr>
          <w:rFonts w:hint="eastAsia" w:ascii="仿宋" w:hAnsi="仿宋" w:eastAsia="仿宋" w:cs="仿宋"/>
          <w:b/>
          <w:color w:val="auto"/>
          <w:sz w:val="44"/>
          <w:szCs w:val="44"/>
          <w:highlight w:val="none"/>
        </w:rPr>
      </w:pPr>
    </w:p>
    <w:p>
      <w:pPr>
        <w:tabs>
          <w:tab w:val="left" w:pos="6300"/>
        </w:tabs>
        <w:snapToGrid w:val="0"/>
        <w:spacing w:line="560" w:lineRule="exact"/>
        <w:ind w:firstLine="2209" w:firstLineChars="500"/>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第五部分  投标文件格式</w:t>
      </w:r>
    </w:p>
    <w:p>
      <w:pPr>
        <w:tabs>
          <w:tab w:val="left" w:pos="6300"/>
        </w:tabs>
        <w:snapToGrid w:val="0"/>
        <w:spacing w:line="560" w:lineRule="exact"/>
        <w:jc w:val="left"/>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表一</w:t>
      </w:r>
      <w:r>
        <w:rPr>
          <w:rFonts w:hint="eastAsia" w:ascii="仿宋" w:hAnsi="仿宋" w:eastAsia="仿宋" w:cs="仿宋"/>
          <w:b/>
          <w:color w:val="auto"/>
          <w:sz w:val="32"/>
          <w:szCs w:val="32"/>
          <w:highlight w:val="none"/>
          <w:lang w:eastAsia="zh-CN"/>
        </w:rPr>
        <w:t>：</w:t>
      </w:r>
    </w:p>
    <w:p>
      <w:pPr>
        <w:pStyle w:val="34"/>
        <w:snapToGrid w:val="0"/>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开标一览表</w:t>
      </w:r>
    </w:p>
    <w:tbl>
      <w:tblPr>
        <w:tblStyle w:val="24"/>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总报价（大写 ）</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总报价（小写 ）</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highlight w:val="none"/>
              </w:rPr>
            </w:pPr>
          </w:p>
        </w:tc>
      </w:tr>
    </w:tbl>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我方如出现以下行为之一者，你方有权不予退还我方针对此项目交纳的投标保证金。</w:t>
      </w: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1、交纳保证金后无故不参加投标。</w:t>
      </w: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2、在招标过程中，未经招标人同意的情况下，我方代表人中途离场。</w:t>
      </w:r>
    </w:p>
    <w:p>
      <w:pPr>
        <w:tabs>
          <w:tab w:val="left" w:pos="6300"/>
        </w:tabs>
        <w:snapToGrid w:val="0"/>
        <w:spacing w:line="40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hint="eastAsia" w:ascii="仿宋" w:hAnsi="仿宋" w:eastAsia="仿宋" w:cs="仿宋"/>
          <w:color w:val="auto"/>
          <w:highlight w:val="none"/>
        </w:rPr>
      </w:pPr>
      <w:r>
        <w:rPr>
          <w:rFonts w:hint="eastAsia" w:ascii="仿宋" w:hAnsi="仿宋" w:eastAsia="仿宋" w:cs="仿宋"/>
          <w:color w:val="auto"/>
          <w:sz w:val="32"/>
          <w:szCs w:val="32"/>
          <w:highlight w:val="none"/>
        </w:rPr>
        <w:t>4、与其他投标人串通或发生其他影响招标公平竞争的行为。</w:t>
      </w: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投标人（盖公章）：             法定代表人（签字或加盖印鉴）：</w:t>
      </w:r>
    </w:p>
    <w:p>
      <w:pPr>
        <w:tabs>
          <w:tab w:val="left" w:pos="6300"/>
        </w:tabs>
        <w:snapToGrid w:val="0"/>
        <w:spacing w:line="400" w:lineRule="exact"/>
        <w:outlineLvl w:val="0"/>
        <w:rPr>
          <w:rFonts w:hint="eastAsia" w:ascii="仿宋" w:hAnsi="仿宋" w:eastAsia="仿宋" w:cs="仿宋"/>
          <w:color w:val="auto"/>
          <w:sz w:val="32"/>
          <w:szCs w:val="32"/>
          <w:highlight w:val="none"/>
        </w:rPr>
      </w:pPr>
    </w:p>
    <w:p>
      <w:pPr>
        <w:tabs>
          <w:tab w:val="left" w:pos="6300"/>
        </w:tabs>
        <w:snapToGrid w:val="0"/>
        <w:spacing w:line="400" w:lineRule="exact"/>
        <w:outlineLvl w:val="0"/>
        <w:rPr>
          <w:rFonts w:hint="eastAsia" w:ascii="仿宋" w:hAnsi="仿宋" w:eastAsia="仿宋" w:cs="仿宋"/>
          <w:color w:val="auto"/>
          <w:sz w:val="32"/>
          <w:szCs w:val="32"/>
          <w:highlight w:val="none"/>
        </w:rPr>
      </w:pP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联系人：                      联系地址：     </w:t>
      </w:r>
    </w:p>
    <w:p>
      <w:pPr>
        <w:tabs>
          <w:tab w:val="left" w:pos="6300"/>
        </w:tabs>
        <w:snapToGrid w:val="0"/>
        <w:spacing w:line="400" w:lineRule="exact"/>
        <w:outlineLvl w:val="0"/>
        <w:rPr>
          <w:rFonts w:hint="eastAsia" w:ascii="仿宋" w:hAnsi="仿宋" w:eastAsia="仿宋" w:cs="仿宋"/>
          <w:color w:val="auto"/>
          <w:sz w:val="32"/>
          <w:szCs w:val="32"/>
          <w:highlight w:val="none"/>
        </w:rPr>
      </w:pP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电话：                        邮编：</w:t>
      </w:r>
    </w:p>
    <w:p>
      <w:pPr>
        <w:tabs>
          <w:tab w:val="left" w:pos="6300"/>
        </w:tabs>
        <w:snapToGrid w:val="0"/>
        <w:spacing w:line="400" w:lineRule="exact"/>
        <w:outlineLvl w:val="0"/>
        <w:rPr>
          <w:rFonts w:hint="eastAsia" w:ascii="仿宋" w:hAnsi="仿宋" w:eastAsia="仿宋" w:cs="仿宋"/>
          <w:color w:val="auto"/>
          <w:sz w:val="32"/>
          <w:szCs w:val="32"/>
          <w:highlight w:val="none"/>
        </w:rPr>
      </w:pP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tabs>
          <w:tab w:val="left" w:pos="6300"/>
        </w:tabs>
        <w:snapToGrid w:val="0"/>
        <w:spacing w:line="400" w:lineRule="exact"/>
        <w:outlineLvl w:val="0"/>
        <w:rPr>
          <w:rFonts w:hint="eastAsia" w:ascii="仿宋" w:hAnsi="仿宋" w:eastAsia="仿宋" w:cs="仿宋"/>
          <w:color w:val="auto"/>
          <w:sz w:val="32"/>
          <w:szCs w:val="32"/>
          <w:highlight w:val="none"/>
        </w:rPr>
      </w:pPr>
    </w:p>
    <w:p>
      <w:pPr>
        <w:tabs>
          <w:tab w:val="left" w:pos="6300"/>
        </w:tabs>
        <w:snapToGrid w:val="0"/>
        <w:spacing w:line="40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p>
      <w:pPr>
        <w:tabs>
          <w:tab w:val="left" w:pos="6300"/>
        </w:tabs>
        <w:snapToGrid w:val="0"/>
        <w:spacing w:line="400" w:lineRule="exact"/>
        <w:outlineLvl w:val="0"/>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32"/>
          <w:szCs w:val="32"/>
          <w:highlight w:val="none"/>
        </w:rPr>
        <w:t>表二</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 xml:space="preserve">                 报价明细表</w:t>
      </w:r>
    </w:p>
    <w:tbl>
      <w:tblPr>
        <w:tblStyle w:val="24"/>
        <w:tblW w:w="9305" w:type="dxa"/>
        <w:tblInd w:w="93" w:type="dxa"/>
        <w:tblLayout w:type="fixed"/>
        <w:tblCellMar>
          <w:top w:w="0" w:type="dxa"/>
          <w:left w:w="108" w:type="dxa"/>
          <w:bottom w:w="0" w:type="dxa"/>
          <w:right w:w="108" w:type="dxa"/>
        </w:tblCellMar>
      </w:tblPr>
      <w:tblGrid>
        <w:gridCol w:w="556"/>
        <w:gridCol w:w="1119"/>
        <w:gridCol w:w="1400"/>
        <w:gridCol w:w="1127"/>
        <w:gridCol w:w="1127"/>
        <w:gridCol w:w="1127"/>
        <w:gridCol w:w="851"/>
        <w:gridCol w:w="1042"/>
        <w:gridCol w:w="956"/>
      </w:tblGrid>
      <w:tr>
        <w:tblPrEx>
          <w:tblLayout w:type="fixed"/>
          <w:tblCellMar>
            <w:top w:w="0" w:type="dxa"/>
            <w:left w:w="108" w:type="dxa"/>
            <w:bottom w:w="0" w:type="dxa"/>
            <w:right w:w="108" w:type="dxa"/>
          </w:tblCellMar>
        </w:tblPrEx>
        <w:trPr>
          <w:trHeight w:val="931"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cs="Times New Roman"/>
                <w:b/>
                <w:color w:val="000000"/>
              </w:rPr>
            </w:pPr>
            <w:r>
              <w:rPr>
                <w:rFonts w:hint="eastAsia" w:cs="Times New Roman"/>
                <w:b/>
                <w:color w:val="000000"/>
              </w:rPr>
              <w:t>序号</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cs="Times New Roman"/>
                <w:b/>
                <w:color w:val="000000"/>
              </w:rPr>
            </w:pPr>
            <w:r>
              <w:rPr>
                <w:rFonts w:hint="eastAsia" w:cs="Times New Roman"/>
                <w:b/>
                <w:color w:val="000000"/>
                <w:lang w:val="en-US" w:eastAsia="zh-CN"/>
              </w:rPr>
              <w:t>产品名称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default" w:cs="Times New Roman"/>
                <w:b/>
                <w:color w:val="000000"/>
                <w:lang w:val="en-US" w:eastAsia="zh-CN"/>
              </w:rPr>
            </w:pPr>
            <w:r>
              <w:rPr>
                <w:rFonts w:hint="eastAsia" w:cs="Times New Roman"/>
                <w:b/>
                <w:color w:val="000000"/>
              </w:rPr>
              <w:t>产品描述</w:t>
            </w:r>
          </w:p>
        </w:tc>
        <w:tc>
          <w:tcPr>
            <w:tcW w:w="1127" w:type="dxa"/>
            <w:tcBorders>
              <w:top w:val="single" w:color="000000" w:sz="4" w:space="0"/>
              <w:left w:val="single" w:color="000000" w:sz="4" w:space="0"/>
              <w:bottom w:val="single" w:color="000000" w:sz="4" w:space="0"/>
              <w:right w:val="single" w:color="000000" w:sz="4" w:space="0"/>
            </w:tcBorders>
            <w:noWrap w:val="0"/>
            <w:vAlign w:val="top"/>
          </w:tcPr>
          <w:p>
            <w:pPr>
              <w:tabs>
                <w:tab w:val="left" w:pos="6300"/>
              </w:tabs>
              <w:snapToGrid w:val="0"/>
              <w:jc w:val="center"/>
              <w:outlineLvl w:val="0"/>
              <w:rPr>
                <w:rFonts w:hint="eastAsia" w:cs="Times New Roman"/>
                <w:b/>
                <w:color w:val="000000"/>
              </w:rPr>
            </w:pPr>
          </w:p>
          <w:p>
            <w:pPr>
              <w:tabs>
                <w:tab w:val="left" w:pos="6300"/>
              </w:tabs>
              <w:snapToGrid w:val="0"/>
              <w:jc w:val="center"/>
              <w:outlineLvl w:val="0"/>
              <w:rPr>
                <w:rFonts w:hint="eastAsia" w:cs="Times New Roman"/>
                <w:b/>
                <w:color w:val="000000"/>
                <w:lang w:val="en-US" w:eastAsia="zh-CN"/>
              </w:rPr>
            </w:pPr>
            <w:r>
              <w:rPr>
                <w:rFonts w:hint="eastAsia" w:cs="Times New Roman"/>
                <w:b/>
                <w:color w:val="000000"/>
              </w:rPr>
              <w:t>品牌型号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cs="Times New Roman"/>
                <w:b/>
                <w:color w:val="000000"/>
                <w:lang w:val="en-US" w:eastAsia="zh-CN"/>
              </w:rPr>
            </w:pPr>
            <w:r>
              <w:rPr>
                <w:rFonts w:hint="eastAsia" w:cs="Times New Roman"/>
                <w:b/>
                <w:color w:val="000000"/>
                <w:lang w:val="en-US" w:eastAsia="zh-CN"/>
              </w:rPr>
              <w:t>生产厂家或制造商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cs="Times New Roman"/>
                <w:b/>
                <w:color w:val="000000"/>
              </w:rPr>
            </w:pPr>
            <w:r>
              <w:rPr>
                <w:rFonts w:hint="eastAsia" w:cs="Times New Roman"/>
                <w:b/>
                <w:color w:val="000000"/>
              </w:rPr>
              <w:t>单位</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cs="Times New Roman"/>
                <w:b/>
                <w:color w:val="000000"/>
              </w:rPr>
            </w:pPr>
            <w:r>
              <w:rPr>
                <w:rFonts w:hint="eastAsia" w:cs="Times New Roman"/>
                <w:b/>
                <w:color w:val="000000"/>
              </w:rPr>
              <w:t>数量</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cs="Times New Roman"/>
                <w:b/>
                <w:color w:val="000000"/>
              </w:rPr>
            </w:pPr>
            <w:r>
              <w:rPr>
                <w:rFonts w:hint="eastAsia" w:cs="Times New Roman"/>
                <w:b/>
                <w:color w:val="000000"/>
              </w:rPr>
              <w:t>单价</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cs="Times New Roman"/>
                <w:b/>
                <w:color w:val="000000"/>
              </w:rPr>
            </w:pPr>
            <w:r>
              <w:rPr>
                <w:rFonts w:hint="eastAsia" w:cs="Times New Roman"/>
                <w:b/>
                <w:color w:val="000000"/>
              </w:rPr>
              <w:t>总价</w:t>
            </w:r>
          </w:p>
        </w:tc>
      </w:tr>
      <w:tr>
        <w:tblPrEx>
          <w:tblLayout w:type="fixed"/>
          <w:tblCellMar>
            <w:top w:w="0" w:type="dxa"/>
            <w:left w:w="108" w:type="dxa"/>
            <w:bottom w:w="0" w:type="dxa"/>
            <w:right w:w="108" w:type="dxa"/>
          </w:tblCellMar>
        </w:tblPrEx>
        <w:trPr>
          <w:trHeight w:val="45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45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19</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21</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22</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0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r>
        <w:tblPrEx>
          <w:tblLayout w:type="fixed"/>
          <w:tblCellMar>
            <w:top w:w="0" w:type="dxa"/>
            <w:left w:w="108" w:type="dxa"/>
            <w:bottom w:w="0" w:type="dxa"/>
            <w:right w:w="108" w:type="dxa"/>
          </w:tblCellMar>
        </w:tblPrEx>
        <w:trPr>
          <w:trHeight w:val="31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25</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p>
        </w:tc>
      </w:tr>
    </w:tbl>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投标人（盖章）：              法定代表人（签字或加盖印鉴）：</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pPr>
        <w:tabs>
          <w:tab w:val="left" w:pos="6300"/>
        </w:tabs>
        <w:snapToGrid w:val="0"/>
        <w:spacing w:line="560" w:lineRule="exact"/>
        <w:jc w:val="right"/>
        <w:outlineLvl w:val="0"/>
        <w:rPr>
          <w:rFonts w:hint="eastAsia"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 xml:space="preserve">       年    月    日</w:t>
      </w:r>
    </w:p>
    <w:p>
      <w:pPr>
        <w:tabs>
          <w:tab w:val="left" w:pos="6300"/>
        </w:tabs>
        <w:snapToGrid w:val="0"/>
        <w:spacing w:line="560" w:lineRule="exact"/>
        <w:outlineLvl w:val="0"/>
        <w:rPr>
          <w:rFonts w:hint="eastAsia" w:ascii="仿宋" w:hAnsi="仿宋" w:eastAsia="仿宋" w:cs="仿宋"/>
          <w:b/>
          <w:color w:val="auto"/>
          <w:sz w:val="32"/>
          <w:szCs w:val="32"/>
          <w:highlight w:val="none"/>
        </w:rPr>
      </w:pPr>
    </w:p>
    <w:p>
      <w:pPr>
        <w:pStyle w:val="11"/>
        <w:pageBreakBefore w:val="0"/>
        <w:kinsoku/>
        <w:wordWrap/>
        <w:overflowPunct/>
        <w:topLinePunct w:val="0"/>
        <w:bidi w:val="0"/>
        <w:spacing w:before="54" w:line="520" w:lineRule="exact"/>
        <w:rPr>
          <w:rFonts w:hint="eastAsia" w:ascii="仿宋" w:hAnsi="仿宋" w:eastAsia="仿宋" w:cs="仿宋_GB2312"/>
          <w:bCs/>
          <w:color w:val="000000"/>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_GB2312"/>
          <w:bCs/>
          <w:color w:val="000000"/>
          <w:sz w:val="32"/>
          <w:szCs w:val="32"/>
          <w:highlight w:val="none"/>
        </w:rPr>
        <w:t>表</w:t>
      </w:r>
      <w:r>
        <w:rPr>
          <w:rFonts w:hint="default" w:ascii="仿宋" w:hAnsi="仿宋" w:eastAsia="仿宋" w:cs="仿宋_GB2312"/>
          <w:bCs/>
          <w:color w:val="000000"/>
          <w:sz w:val="32"/>
          <w:szCs w:val="32"/>
          <w:highlight w:val="none"/>
          <w:lang w:val="en-US"/>
        </w:rPr>
        <w:t>三</w:t>
      </w:r>
      <w:r>
        <w:rPr>
          <w:rFonts w:hint="eastAsia" w:ascii="仿宋" w:hAnsi="仿宋" w:eastAsia="仿宋" w:cs="仿宋_GB2312"/>
          <w:bCs/>
          <w:color w:val="000000"/>
          <w:sz w:val="32"/>
          <w:szCs w:val="32"/>
          <w:highlight w:val="none"/>
        </w:rPr>
        <w:t>（1）:</w:t>
      </w:r>
    </w:p>
    <w:p>
      <w:pPr>
        <w:pStyle w:val="11"/>
        <w:pageBreakBefore w:val="0"/>
        <w:kinsoku/>
        <w:wordWrap/>
        <w:overflowPunct/>
        <w:topLinePunct w:val="0"/>
        <w:bidi w:val="0"/>
        <w:spacing w:before="36" w:line="520" w:lineRule="exact"/>
        <w:ind w:left="3526"/>
        <w:outlineLvl w:val="1"/>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授权委托书</w:t>
      </w: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Style w:val="11"/>
        <w:pageBreakBefore w:val="0"/>
        <w:kinsoku/>
        <w:wordWrap/>
        <w:overflowPunct/>
        <w:topLinePunct w:val="0"/>
        <w:bidi w:val="0"/>
        <w:spacing w:before="101" w:line="520" w:lineRule="exact"/>
        <w:ind w:left="8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授权单位：</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（供应商全称）</w:t>
      </w:r>
    </w:p>
    <w:p>
      <w:pPr>
        <w:pStyle w:val="11"/>
        <w:pageBreakBefore w:val="0"/>
        <w:kinsoku/>
        <w:wordWrap/>
        <w:overflowPunct/>
        <w:topLinePunct w:val="0"/>
        <w:bidi w:val="0"/>
        <w:spacing w:before="139" w:line="520" w:lineRule="exact"/>
        <w:ind w:left="92"/>
        <w:rPr>
          <w:rFonts w:hint="eastAsia" w:ascii="仿宋" w:hAnsi="仿宋" w:eastAsia="仿宋" w:cs="仿宋_GB2312"/>
          <w:bCs/>
          <w:color w:val="000000"/>
          <w:sz w:val="32"/>
          <w:szCs w:val="32"/>
          <w:highlight w:val="none"/>
          <w:u w:val="single"/>
        </w:rPr>
      </w:pPr>
      <w:r>
        <w:rPr>
          <w:rFonts w:hint="eastAsia" w:ascii="仿宋" w:hAnsi="仿宋" w:eastAsia="仿宋" w:cs="仿宋_GB2312"/>
          <w:bCs/>
          <w:color w:val="000000"/>
          <w:sz w:val="32"/>
          <w:szCs w:val="32"/>
          <w:highlight w:val="none"/>
        </w:rPr>
        <w:t>公司地址：</w:t>
      </w:r>
      <w:r>
        <w:rPr>
          <w:rFonts w:hint="eastAsia" w:ascii="仿宋" w:hAnsi="仿宋" w:eastAsia="仿宋" w:cs="仿宋_GB2312"/>
          <w:bCs/>
          <w:color w:val="000000"/>
          <w:sz w:val="32"/>
          <w:szCs w:val="32"/>
          <w:highlight w:val="none"/>
          <w:u w:val="single"/>
        </w:rPr>
        <w:t xml:space="preserve">                             </w:t>
      </w:r>
    </w:p>
    <w:p>
      <w:pPr>
        <w:pStyle w:val="11"/>
        <w:pageBreakBefore w:val="0"/>
        <w:kinsoku/>
        <w:wordWrap/>
        <w:overflowPunct/>
        <w:topLinePunct w:val="0"/>
        <w:bidi w:val="0"/>
        <w:spacing w:before="136" w:line="520" w:lineRule="exact"/>
        <w:ind w:left="86" w:right="556" w:firstLine="2"/>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 xml:space="preserve">法定代表人： </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手机号码：</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 被授权人：</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手机号码：</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w:t>
      </w:r>
    </w:p>
    <w:p>
      <w:pPr>
        <w:pStyle w:val="11"/>
        <w:pageBreakBefore w:val="0"/>
        <w:kinsoku/>
        <w:wordWrap/>
        <w:overflowPunct/>
        <w:topLinePunct w:val="0"/>
        <w:bidi w:val="0"/>
        <w:spacing w:before="53" w:line="520" w:lineRule="exact"/>
        <w:ind w:left="87"/>
        <w:rPr>
          <w:rFonts w:hint="eastAsia" w:ascii="仿宋" w:hAnsi="仿宋" w:eastAsia="仿宋" w:cs="仿宋_GB2312"/>
          <w:bCs/>
          <w:color w:val="000000"/>
          <w:sz w:val="32"/>
          <w:szCs w:val="32"/>
          <w:highlight w:val="none"/>
          <w:u w:val="single"/>
        </w:rPr>
      </w:pPr>
      <w:r>
        <w:rPr>
          <w:rFonts w:hint="eastAsia" w:ascii="仿宋" w:hAnsi="仿宋" w:eastAsia="仿宋" w:cs="仿宋_GB2312"/>
          <w:bCs/>
          <w:color w:val="000000"/>
          <w:sz w:val="32"/>
          <w:szCs w:val="32"/>
          <w:highlight w:val="none"/>
        </w:rPr>
        <w:t>项目名称：</w:t>
      </w:r>
      <w:r>
        <w:rPr>
          <w:rFonts w:hint="eastAsia" w:ascii="仿宋" w:hAnsi="仿宋" w:eastAsia="仿宋" w:cs="仿宋_GB2312"/>
          <w:bCs/>
          <w:color w:val="000000"/>
          <w:sz w:val="32"/>
          <w:szCs w:val="32"/>
          <w:highlight w:val="none"/>
          <w:u w:val="single"/>
        </w:rPr>
        <w:t xml:space="preserve">                               </w:t>
      </w:r>
    </w:p>
    <w:p>
      <w:pPr>
        <w:pStyle w:val="11"/>
        <w:pageBreakBefore w:val="0"/>
        <w:kinsoku/>
        <w:wordWrap/>
        <w:overflowPunct/>
        <w:topLinePunct w:val="0"/>
        <w:bidi w:val="0"/>
        <w:spacing w:before="138" w:line="520" w:lineRule="exact"/>
        <w:ind w:left="86" w:right="74" w:firstLine="638"/>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授权单位现授权被授权人为本公司合法代理人， 以本公司的 名义全权参与本次政府采购活动，签署相关合同及其他相关法律 文书，并有权办理与该项目相关的其他所有事宜。</w:t>
      </w:r>
    </w:p>
    <w:p>
      <w:pPr>
        <w:pStyle w:val="11"/>
        <w:pageBreakBefore w:val="0"/>
        <w:kinsoku/>
        <w:wordWrap/>
        <w:overflowPunct/>
        <w:topLinePunct w:val="0"/>
        <w:bidi w:val="0"/>
        <w:spacing w:before="54" w:line="520" w:lineRule="exact"/>
        <w:jc w:val="right"/>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委托期限至上述事项全部办理完毕为止，受托人无转委托权。</w:t>
      </w:r>
    </w:p>
    <w:p>
      <w:pPr>
        <w:pStyle w:val="11"/>
        <w:pageBreakBefore w:val="0"/>
        <w:kinsoku/>
        <w:wordWrap/>
        <w:overflowPunct/>
        <w:topLinePunct w:val="0"/>
        <w:bidi w:val="0"/>
        <w:spacing w:before="144" w:line="520" w:lineRule="exact"/>
        <w:ind w:left="105" w:right="73" w:firstLine="55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受托人在办理上述事项过程中所实施的民事法律行为及签署 的法律文书，授权单位均予以认可。</w:t>
      </w: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Style w:val="11"/>
        <w:pageBreakBefore w:val="0"/>
        <w:kinsoku/>
        <w:wordWrap/>
        <w:overflowPunct/>
        <w:topLinePunct w:val="0"/>
        <w:bidi w:val="0"/>
        <w:spacing w:before="102" w:line="520" w:lineRule="exact"/>
        <w:ind w:left="565"/>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供应商：            法定代表人：</w:t>
      </w:r>
    </w:p>
    <w:p>
      <w:pPr>
        <w:pStyle w:val="11"/>
        <w:pageBreakBefore w:val="0"/>
        <w:kinsoku/>
        <w:wordWrap/>
        <w:overflowPunct/>
        <w:topLinePunct w:val="0"/>
        <w:bidi w:val="0"/>
        <w:spacing w:before="177" w:line="520" w:lineRule="exact"/>
        <w:ind w:left="249"/>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（盖公章）          （签字或加盖印鉴）</w:t>
      </w:r>
    </w:p>
    <w:p>
      <w:pPr>
        <w:pageBreakBefore w:val="0"/>
        <w:kinsoku/>
        <w:wordWrap/>
        <w:overflowPunct/>
        <w:topLinePunct w:val="0"/>
        <w:bidi w:val="0"/>
        <w:spacing w:before="27" w:line="520" w:lineRule="exact"/>
        <w:rPr>
          <w:sz w:val="32"/>
          <w:szCs w:val="32"/>
          <w:highlight w:val="none"/>
        </w:rPr>
      </w:pPr>
    </w:p>
    <w:tbl>
      <w:tblPr>
        <w:tblStyle w:val="24"/>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2"/>
        <w:gridCol w:w="4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9" w:hRule="atLeast"/>
        </w:trPr>
        <w:tc>
          <w:tcPr>
            <w:tcW w:w="4572" w:type="dxa"/>
            <w:noWrap w:val="0"/>
            <w:vAlign w:val="top"/>
          </w:tcPr>
          <w:p>
            <w:pPr>
              <w:pStyle w:val="39"/>
              <w:pageBreakBefore w:val="0"/>
              <w:kinsoku/>
              <w:wordWrap/>
              <w:overflowPunct/>
              <w:topLinePunct w:val="0"/>
              <w:bidi w:val="0"/>
              <w:spacing w:before="177" w:line="520" w:lineRule="exact"/>
              <w:ind w:left="129"/>
              <w:rPr>
                <w:sz w:val="32"/>
                <w:szCs w:val="32"/>
                <w:highlight w:val="none"/>
              </w:rPr>
            </w:pPr>
            <w:r>
              <w:rPr>
                <w:spacing w:val="1"/>
                <w:sz w:val="32"/>
                <w:szCs w:val="32"/>
                <w:highlight w:val="none"/>
              </w:rPr>
              <w:t>授权人（法定代表人）身份证</w:t>
            </w:r>
          </w:p>
          <w:p>
            <w:pPr>
              <w:pStyle w:val="39"/>
              <w:pageBreakBefore w:val="0"/>
              <w:kinsoku/>
              <w:wordWrap/>
              <w:overflowPunct/>
              <w:topLinePunct w:val="0"/>
              <w:bidi w:val="0"/>
              <w:spacing w:before="179" w:line="520" w:lineRule="exact"/>
              <w:ind w:left="144"/>
              <w:rPr>
                <w:sz w:val="32"/>
                <w:szCs w:val="32"/>
                <w:highlight w:val="none"/>
              </w:rPr>
            </w:pPr>
            <w:r>
              <w:rPr>
                <w:spacing w:val="-3"/>
                <w:sz w:val="32"/>
                <w:szCs w:val="32"/>
                <w:highlight w:val="none"/>
              </w:rPr>
              <w:t>复印件</w:t>
            </w:r>
          </w:p>
        </w:tc>
        <w:tc>
          <w:tcPr>
            <w:tcW w:w="4572" w:type="dxa"/>
            <w:noWrap w:val="0"/>
            <w:vAlign w:val="top"/>
          </w:tcPr>
          <w:p>
            <w:pPr>
              <w:pStyle w:val="39"/>
              <w:pageBreakBefore w:val="0"/>
              <w:kinsoku/>
              <w:wordWrap/>
              <w:overflowPunct/>
              <w:topLinePunct w:val="0"/>
              <w:bidi w:val="0"/>
              <w:spacing w:before="178" w:line="520" w:lineRule="exact"/>
              <w:ind w:left="126"/>
              <w:rPr>
                <w:sz w:val="32"/>
                <w:szCs w:val="32"/>
                <w:highlight w:val="none"/>
              </w:rPr>
            </w:pPr>
            <w:r>
              <w:rPr>
                <w:spacing w:val="7"/>
                <w:sz w:val="32"/>
                <w:szCs w:val="32"/>
                <w:highlight w:val="none"/>
              </w:rPr>
              <w:t>被授权人身份证复印件</w:t>
            </w:r>
          </w:p>
        </w:tc>
      </w:tr>
    </w:tbl>
    <w:p>
      <w:pPr>
        <w:pageBreakBefore w:val="0"/>
        <w:kinsoku/>
        <w:wordWrap/>
        <w:overflowPunct/>
        <w:topLinePunct w:val="0"/>
        <w:bidi w:val="0"/>
        <w:spacing w:line="520" w:lineRule="exact"/>
        <w:rPr>
          <w:rFonts w:ascii="Arial"/>
          <w:sz w:val="32"/>
          <w:szCs w:val="32"/>
          <w:highlight w:val="none"/>
        </w:rPr>
      </w:pPr>
    </w:p>
    <w:p>
      <w:pPr>
        <w:pStyle w:val="11"/>
        <w:pageBreakBefore w:val="0"/>
        <w:kinsoku/>
        <w:wordWrap/>
        <w:overflowPunct/>
        <w:topLinePunct w:val="0"/>
        <w:bidi w:val="0"/>
        <w:spacing w:before="144" w:line="520" w:lineRule="exact"/>
        <w:ind w:left="105" w:right="73" w:firstLine="550"/>
        <w:jc w:val="center"/>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 xml:space="preserve">                                     年  月  日</w:t>
      </w:r>
    </w:p>
    <w:p>
      <w:pPr>
        <w:pStyle w:val="11"/>
        <w:pageBreakBefore w:val="0"/>
        <w:kinsoku/>
        <w:wordWrap/>
        <w:overflowPunct/>
        <w:topLinePunct w:val="0"/>
        <w:bidi w:val="0"/>
        <w:spacing w:before="144" w:line="520" w:lineRule="exact"/>
        <w:ind w:left="105" w:right="73" w:firstLine="550"/>
        <w:rPr>
          <w:rFonts w:hint="eastAsia" w:ascii="仿宋" w:hAnsi="仿宋" w:eastAsia="仿宋" w:cs="仿宋_GB2312"/>
          <w:bCs/>
          <w:color w:val="000000"/>
          <w:sz w:val="32"/>
          <w:szCs w:val="32"/>
          <w:highlight w:val="none"/>
        </w:rPr>
        <w:sectPr>
          <w:footerReference r:id="rId8" w:type="default"/>
          <w:pgSz w:w="11906" w:h="16838"/>
          <w:pgMar w:top="400" w:right="1340" w:bottom="1411" w:left="1353" w:header="0" w:footer="1251" w:gutter="0"/>
          <w:pgNumType w:start="1"/>
          <w:cols w:space="720" w:num="1"/>
        </w:sectPr>
      </w:pPr>
    </w:p>
    <w:p>
      <w:pPr>
        <w:pageBreakBefore w:val="0"/>
        <w:tabs>
          <w:tab w:val="left" w:pos="6300"/>
        </w:tabs>
        <w:kinsoku/>
        <w:wordWrap/>
        <w:overflowPunct/>
        <w:topLinePunct w:val="0"/>
        <w:bidi w:val="0"/>
        <w:snapToGrid w:val="0"/>
        <w:spacing w:line="520" w:lineRule="exact"/>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表</w:t>
      </w:r>
      <w:r>
        <w:rPr>
          <w:rFonts w:hint="default" w:ascii="仿宋_GB2312" w:hAnsi="仿宋_GB2312" w:eastAsia="仿宋_GB2312" w:cs="仿宋_GB2312"/>
          <w:b/>
          <w:color w:val="000000"/>
          <w:sz w:val="32"/>
          <w:szCs w:val="32"/>
          <w:highlight w:val="none"/>
          <w:lang w:val="en-US"/>
        </w:rPr>
        <w:t>三</w:t>
      </w:r>
      <w:r>
        <w:rPr>
          <w:rFonts w:hint="eastAsia" w:ascii="仿宋_GB2312" w:hAnsi="仿宋_GB2312" w:eastAsia="仿宋_GB2312" w:cs="仿宋_GB2312"/>
          <w:b/>
          <w:color w:val="000000"/>
          <w:sz w:val="32"/>
          <w:szCs w:val="32"/>
          <w:highlight w:val="none"/>
        </w:rPr>
        <w:t>（2）:</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kinsoku/>
        <w:wordWrap/>
        <w:overflowPunct/>
        <w:topLinePunct w:val="0"/>
        <w:bidi w:val="0"/>
        <w:spacing w:line="520" w:lineRule="exact"/>
        <w:jc w:val="center"/>
        <w:rPr>
          <w:rFonts w:ascii="宋体" w:hAnsi="宋体"/>
          <w:color w:val="000000"/>
          <w:sz w:val="32"/>
          <w:szCs w:val="32"/>
          <w:highlight w:val="none"/>
        </w:rPr>
      </w:pPr>
    </w:p>
    <w:p>
      <w:pPr>
        <w:pStyle w:val="34"/>
        <w:pageBreakBefore w:val="0"/>
        <w:kinsoku/>
        <w:wordWrap/>
        <w:overflowPunct/>
        <w:topLinePunct w:val="0"/>
        <w:bidi w:val="0"/>
        <w:snapToGrid w:val="0"/>
        <w:spacing w:line="520" w:lineRule="exact"/>
        <w:jc w:val="center"/>
        <w:rPr>
          <w:rFonts w:ascii="仿宋" w:hAnsi="仿宋" w:eastAsia="仿宋"/>
          <w:b/>
          <w:bCs/>
          <w:sz w:val="32"/>
          <w:szCs w:val="32"/>
          <w:highlight w:val="none"/>
        </w:rPr>
      </w:pPr>
      <w:r>
        <w:rPr>
          <w:rFonts w:hint="eastAsia" w:ascii="宋体" w:hAnsi="宋体"/>
          <w:sz w:val="32"/>
          <w:szCs w:val="32"/>
          <w:highlight w:val="none"/>
        </w:rPr>
        <w:t>法定代表人身份证明书</w:t>
      </w:r>
    </w:p>
    <w:p>
      <w:pPr>
        <w:pageBreakBefore w:val="0"/>
        <w:kinsoku/>
        <w:wordWrap/>
        <w:overflowPunct/>
        <w:topLinePunct w:val="0"/>
        <w:bidi w:val="0"/>
        <w:spacing w:line="520" w:lineRule="exact"/>
        <w:jc w:val="center"/>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兹证明XXX（性别，公民身份号码为：XXXXXXXXXXXXXXXXXXXXX）系我公司法定代表人。</w:t>
      </w: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jc w:val="center"/>
        <w:rPr>
          <w:rFonts w:ascii="宋体" w:hAnsi="宋体"/>
          <w:color w:val="000000"/>
          <w:sz w:val="32"/>
          <w:szCs w:val="32"/>
          <w:highlight w:val="none"/>
        </w:rPr>
      </w:pPr>
      <w:r>
        <w:rPr>
          <w:rFonts w:hint="eastAsia" w:ascii="宋体" w:hAnsi="宋体"/>
          <w:color w:val="000000"/>
          <w:sz w:val="32"/>
          <w:szCs w:val="32"/>
          <w:highlight w:val="none"/>
        </w:rPr>
        <w:t xml:space="preserve">                             XXXXXXXXXXX公司</w:t>
      </w:r>
    </w:p>
    <w:p>
      <w:pPr>
        <w:pageBreakBefore w:val="0"/>
        <w:kinsoku/>
        <w:wordWrap/>
        <w:overflowPunct/>
        <w:topLinePunct w:val="0"/>
        <w:bidi w:val="0"/>
        <w:spacing w:line="520" w:lineRule="exact"/>
        <w:ind w:right="640"/>
        <w:jc w:val="right"/>
        <w:rPr>
          <w:rFonts w:ascii="宋体" w:hAnsi="宋体"/>
          <w:color w:val="000000"/>
          <w:sz w:val="32"/>
          <w:szCs w:val="32"/>
          <w:highlight w:val="none"/>
        </w:rPr>
      </w:pPr>
      <w:r>
        <w:rPr>
          <w:rFonts w:hint="eastAsia" w:ascii="宋体" w:hAnsi="宋体"/>
          <w:color w:val="000000"/>
          <w:sz w:val="32"/>
          <w:szCs w:val="32"/>
          <w:highlight w:val="none"/>
        </w:rPr>
        <w:t>年  月  日</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kinsoku/>
        <w:wordWrap/>
        <w:overflowPunct/>
        <w:topLinePunct w:val="0"/>
        <w:bidi w:val="0"/>
        <w:spacing w:line="520" w:lineRule="exact"/>
        <w:ind w:firstLine="640" w:firstLineChars="200"/>
        <w:rPr>
          <w:rFonts w:hint="eastAsia" w:ascii="宋体" w:hAnsi="宋体"/>
          <w:color w:val="000000"/>
          <w:sz w:val="32"/>
          <w:szCs w:val="32"/>
          <w:highlight w:val="none"/>
        </w:rPr>
      </w:pPr>
    </w:p>
    <w:p>
      <w:pPr>
        <w:pageBreakBefore w:val="0"/>
        <w:kinsoku/>
        <w:wordWrap/>
        <w:overflowPunct/>
        <w:topLinePunct w:val="0"/>
        <w:bidi w:val="0"/>
        <w:spacing w:line="520" w:lineRule="exact"/>
        <w:rPr>
          <w:rFonts w:hint="eastAsia" w:ascii="宋体" w:hAnsi="宋体"/>
          <w:color w:val="000000"/>
          <w:sz w:val="32"/>
          <w:szCs w:val="32"/>
          <w:highlight w:val="none"/>
        </w:rPr>
      </w:pPr>
      <w:r>
        <w:rPr>
          <w:rFonts w:hint="eastAsia" w:ascii="宋体" w:hAnsi="宋体"/>
          <w:color w:val="000000"/>
          <w:sz w:val="32"/>
          <w:szCs w:val="32"/>
          <w:highlight w:val="none"/>
        </w:rPr>
        <w:t>备注：若法人参与本项目，则填写本表，不填写表二（ 1）。</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Style w:val="11"/>
        <w:rPr>
          <w:rFonts w:ascii="仿宋" w:hAnsi="仿宋" w:eastAsia="仿宋"/>
          <w:b/>
          <w:color w:val="000000"/>
          <w:sz w:val="32"/>
          <w:szCs w:val="32"/>
          <w:highlight w:val="none"/>
        </w:rPr>
      </w:pPr>
    </w:p>
    <w:p>
      <w:pPr>
        <w:rPr>
          <w:rFonts w:ascii="仿宋" w:hAnsi="仿宋" w:eastAsia="仿宋"/>
          <w:b/>
          <w:color w:val="000000"/>
          <w:sz w:val="32"/>
          <w:szCs w:val="32"/>
          <w:highlight w:val="none"/>
        </w:rPr>
      </w:pPr>
    </w:p>
    <w:p>
      <w:pPr>
        <w:pStyle w:val="11"/>
      </w:pPr>
    </w:p>
    <w:p>
      <w:pPr>
        <w:pStyle w:val="15"/>
        <w:pageBreakBefore w:val="0"/>
        <w:kinsoku/>
        <w:wordWrap/>
        <w:overflowPunct/>
        <w:topLinePunct w:val="0"/>
        <w:bidi w:val="0"/>
        <w:spacing w:line="520" w:lineRule="exact"/>
        <w:rPr>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bookmarkEnd w:id="12"/>
    <w:bookmarkEnd w:id="13"/>
    <w:p>
      <w:pPr>
        <w:spacing w:line="56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表四：</w:t>
      </w:r>
    </w:p>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44"/>
          <w:szCs w:val="44"/>
          <w:highlight w:val="none"/>
        </w:rPr>
        <w:t>反商业贿赂承诺书</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昌吉市政府采购中心：</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投标单位（投标人）：</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Cs/>
          <w:color w:val="auto"/>
          <w:sz w:val="32"/>
          <w:szCs w:val="32"/>
          <w:highlight w:val="none"/>
        </w:rPr>
        <w:t xml:space="preserve"> 法定代表人（签字或加盖印鉴）</w:t>
      </w:r>
      <w:r>
        <w:rPr>
          <w:rFonts w:hint="eastAsia" w:ascii="仿宋" w:hAnsi="仿宋" w:eastAsia="仿宋" w:cs="仿宋"/>
          <w:color w:val="auto"/>
          <w:sz w:val="32"/>
          <w:szCs w:val="32"/>
          <w:highlight w:val="none"/>
        </w:rPr>
        <w:t>：</w:t>
      </w:r>
    </w:p>
    <w:p>
      <w:pPr>
        <w:tabs>
          <w:tab w:val="left" w:pos="6300"/>
        </w:tabs>
        <w:snapToGrid w:val="0"/>
        <w:spacing w:line="560" w:lineRule="exact"/>
        <w:jc w:val="lef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p>
      <w:pPr>
        <w:tabs>
          <w:tab w:val="left" w:pos="6300"/>
        </w:tabs>
        <w:snapToGrid w:val="0"/>
        <w:spacing w:line="560" w:lineRule="exact"/>
        <w:outlineLvl w:val="0"/>
        <w:rPr>
          <w:rFonts w:hint="eastAsia" w:ascii="仿宋" w:hAnsi="仿宋" w:eastAsia="仿宋" w:cs="仿宋"/>
          <w:b/>
          <w:color w:val="auto"/>
          <w:sz w:val="32"/>
          <w:szCs w:val="32"/>
          <w:highlight w:val="none"/>
        </w:rPr>
      </w:pPr>
    </w:p>
    <w:p>
      <w:pPr>
        <w:pStyle w:val="7"/>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pStyle w:val="7"/>
        <w:rPr>
          <w:rFonts w:hint="eastAsia" w:ascii="仿宋" w:hAnsi="仿宋" w:eastAsia="仿宋" w:cs="仿宋"/>
          <w:b/>
          <w:color w:val="auto"/>
          <w:sz w:val="32"/>
          <w:szCs w:val="32"/>
          <w:highlight w:val="none"/>
        </w:rPr>
      </w:pPr>
    </w:p>
    <w:p>
      <w:pPr>
        <w:rPr>
          <w:rFonts w:hint="eastAsia" w:ascii="仿宋" w:hAnsi="仿宋" w:eastAsia="仿宋" w:cs="仿宋"/>
          <w:color w:val="auto"/>
          <w:highlight w:val="none"/>
        </w:rPr>
      </w:pPr>
    </w:p>
    <w:p>
      <w:pPr>
        <w:jc w:val="left"/>
        <w:rPr>
          <w:rStyle w:val="35"/>
          <w:rFonts w:hint="eastAsia" w:ascii="仿宋" w:hAnsi="仿宋" w:eastAsia="仿宋" w:cs="仿宋"/>
          <w:b/>
          <w:color w:val="auto"/>
          <w:sz w:val="32"/>
          <w:szCs w:val="32"/>
          <w:highlight w:val="none"/>
        </w:rPr>
      </w:pPr>
    </w:p>
    <w:p>
      <w:pPr>
        <w:jc w:val="left"/>
        <w:rPr>
          <w:rStyle w:val="35"/>
          <w:rFonts w:hint="eastAsia" w:ascii="仿宋" w:hAnsi="仿宋" w:eastAsia="仿宋" w:cs="仿宋"/>
          <w:b/>
          <w:color w:val="auto"/>
          <w:sz w:val="32"/>
          <w:szCs w:val="32"/>
          <w:highlight w:val="none"/>
        </w:rPr>
      </w:pPr>
      <w:r>
        <w:rPr>
          <w:rStyle w:val="35"/>
          <w:rFonts w:hint="eastAsia" w:ascii="仿宋" w:hAnsi="仿宋" w:eastAsia="仿宋" w:cs="仿宋"/>
          <w:b/>
          <w:color w:val="auto"/>
          <w:sz w:val="32"/>
          <w:szCs w:val="32"/>
          <w:highlight w:val="none"/>
        </w:rPr>
        <w:t>表五：</w:t>
      </w:r>
    </w:p>
    <w:p>
      <w:pPr>
        <w:tabs>
          <w:tab w:val="left" w:pos="6300"/>
        </w:tabs>
        <w:snapToGrid w:val="0"/>
        <w:spacing w:line="56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商务规格偏离表</w:t>
      </w:r>
    </w:p>
    <w:tbl>
      <w:tblPr>
        <w:tblStyle w:val="2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技术要求</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应标参数</w:t>
            </w: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正/负偏离/响应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供货时间</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color w:val="auto"/>
                <w:sz w:val="32"/>
                <w:szCs w:val="32"/>
                <w:highlight w:val="none"/>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b/>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供货地点</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验收方式</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付款方式</w:t>
            </w:r>
          </w:p>
          <w:p>
            <w:pPr>
              <w:tabs>
                <w:tab w:val="left" w:pos="6300"/>
              </w:tabs>
              <w:snapToGrid w:val="0"/>
              <w:spacing w:line="560" w:lineRule="exact"/>
              <w:jc w:val="center"/>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质量保证及售后服务</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color w:val="auto"/>
                <w:sz w:val="32"/>
                <w:szCs w:val="32"/>
                <w:highlight w:val="none"/>
              </w:rPr>
            </w:pPr>
          </w:p>
        </w:tc>
      </w:tr>
    </w:tbl>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pPr>
        <w:tabs>
          <w:tab w:val="left" w:pos="6300"/>
        </w:tabs>
        <w:snapToGrid w:val="0"/>
        <w:spacing w:line="560" w:lineRule="exact"/>
        <w:jc w:val="right"/>
        <w:outlineLvl w:val="0"/>
        <w:rPr>
          <w:rFonts w:hint="eastAsia"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 xml:space="preserve"> 年    月    日</w:t>
      </w:r>
    </w:p>
    <w:p>
      <w:pPr>
        <w:jc w:val="left"/>
        <w:rPr>
          <w:rStyle w:val="35"/>
          <w:rFonts w:hint="eastAsia" w:ascii="仿宋" w:hAnsi="仿宋" w:eastAsia="仿宋" w:cs="仿宋"/>
          <w:b/>
          <w:color w:val="auto"/>
          <w:sz w:val="32"/>
          <w:szCs w:val="32"/>
          <w:highlight w:val="none"/>
        </w:rPr>
      </w:pPr>
    </w:p>
    <w:p>
      <w:pPr>
        <w:jc w:val="left"/>
        <w:rPr>
          <w:rStyle w:val="35"/>
          <w:rFonts w:hint="eastAsia" w:ascii="仿宋" w:hAnsi="仿宋" w:eastAsia="仿宋" w:cs="仿宋"/>
          <w:b/>
          <w:color w:val="auto"/>
          <w:sz w:val="32"/>
          <w:szCs w:val="32"/>
          <w:highlight w:val="none"/>
        </w:rPr>
      </w:pPr>
    </w:p>
    <w:p>
      <w:pPr>
        <w:jc w:val="left"/>
        <w:rPr>
          <w:rStyle w:val="35"/>
          <w:rFonts w:hint="eastAsia" w:ascii="仿宋" w:hAnsi="仿宋" w:eastAsia="仿宋" w:cs="仿宋"/>
          <w:b/>
          <w:color w:val="auto"/>
          <w:sz w:val="32"/>
          <w:szCs w:val="32"/>
          <w:highlight w:val="none"/>
        </w:rPr>
      </w:pPr>
      <w:r>
        <w:rPr>
          <w:rStyle w:val="35"/>
          <w:rFonts w:hint="eastAsia" w:ascii="仿宋" w:hAnsi="仿宋" w:eastAsia="仿宋" w:cs="仿宋"/>
          <w:b/>
          <w:color w:val="auto"/>
          <w:sz w:val="32"/>
          <w:szCs w:val="32"/>
          <w:highlight w:val="none"/>
        </w:rPr>
        <w:t>表六：</w:t>
      </w:r>
    </w:p>
    <w:p>
      <w:pPr>
        <w:ind w:left="1281" w:leftChars="610" w:firstLine="663" w:firstLineChars="15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中小企业声明函(货物)</w:t>
      </w:r>
    </w:p>
    <w:p>
      <w:pPr>
        <w:ind w:left="1280"/>
        <w:rPr>
          <w:rFonts w:hint="eastAsia" w:ascii="仿宋" w:hAnsi="仿宋" w:eastAsia="仿宋" w:cs="仿宋"/>
          <w:color w:val="auto"/>
          <w:sz w:val="32"/>
          <w:szCs w:val="32"/>
          <w:highlight w:val="none"/>
        </w:rPr>
      </w:pP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i/>
          <w:color w:val="auto"/>
          <w:sz w:val="28"/>
          <w:szCs w:val="28"/>
          <w:highlight w:val="none"/>
          <w:u w:val="single"/>
        </w:rPr>
        <w:t>（标的名称）</w:t>
      </w:r>
      <w:r>
        <w:rPr>
          <w:rFonts w:hint="eastAsia" w:ascii="仿宋" w:hAnsi="仿宋" w:eastAsia="仿宋" w:cs="仿宋"/>
          <w:color w:val="auto"/>
          <w:sz w:val="28"/>
          <w:szCs w:val="28"/>
          <w:highlight w:val="none"/>
        </w:rPr>
        <w:t>，属于</w:t>
      </w:r>
      <w:r>
        <w:rPr>
          <w:rFonts w:hint="eastAsia" w:ascii="仿宋" w:hAnsi="仿宋" w:eastAsia="仿宋" w:cs="仿宋"/>
          <w:i/>
          <w:color w:val="auto"/>
          <w:sz w:val="28"/>
          <w:szCs w:val="28"/>
          <w:highlight w:val="none"/>
          <w:u w:val="single"/>
        </w:rPr>
        <w:t>（采购文件中明确的所属行业）</w:t>
      </w:r>
      <w:r>
        <w:rPr>
          <w:rFonts w:hint="eastAsia" w:ascii="仿宋" w:hAnsi="仿宋" w:eastAsia="仿宋" w:cs="仿宋"/>
          <w:color w:val="auto"/>
          <w:sz w:val="28"/>
          <w:szCs w:val="28"/>
          <w:highlight w:val="none"/>
        </w:rPr>
        <w:t>；制造商为</w:t>
      </w:r>
      <w:r>
        <w:rPr>
          <w:rFonts w:hint="eastAsia" w:ascii="仿宋" w:hAnsi="仿宋" w:eastAsia="仿宋" w:cs="仿宋"/>
          <w:i/>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Style w:val="28"/>
          <w:rFonts w:hint="eastAsia" w:ascii="仿宋" w:hAnsi="仿宋" w:eastAsia="仿宋" w:cs="仿宋"/>
          <w:color w:val="auto"/>
          <w:sz w:val="28"/>
          <w:szCs w:val="28"/>
          <w:highlight w:val="none"/>
        </w:rPr>
        <w:footnoteReference w:id="0"/>
      </w:r>
      <w:r>
        <w:rPr>
          <w:rFonts w:hint="eastAsia" w:ascii="仿宋" w:hAnsi="仿宋" w:eastAsia="仿宋" w:cs="仿宋"/>
          <w:color w:val="auto"/>
          <w:sz w:val="28"/>
          <w:szCs w:val="28"/>
          <w:highlight w:val="none"/>
        </w:rPr>
        <w:t>，属于</w:t>
      </w:r>
      <w:r>
        <w:rPr>
          <w:rFonts w:hint="eastAsia" w:ascii="仿宋" w:hAnsi="仿宋" w:eastAsia="仿宋" w:cs="仿宋"/>
          <w:i/>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i/>
          <w:color w:val="auto"/>
          <w:sz w:val="28"/>
          <w:szCs w:val="28"/>
          <w:highlight w:val="none"/>
          <w:u w:val="single"/>
        </w:rPr>
        <w:t>（标的名称）</w:t>
      </w:r>
      <w:r>
        <w:rPr>
          <w:rFonts w:hint="eastAsia" w:ascii="仿宋" w:hAnsi="仿宋" w:eastAsia="仿宋" w:cs="仿宋"/>
          <w:color w:val="auto"/>
          <w:sz w:val="28"/>
          <w:szCs w:val="28"/>
          <w:highlight w:val="none"/>
        </w:rPr>
        <w:t>，属于</w:t>
      </w:r>
      <w:r>
        <w:rPr>
          <w:rFonts w:hint="eastAsia" w:ascii="仿宋" w:hAnsi="仿宋" w:eastAsia="仿宋" w:cs="仿宋"/>
          <w:i/>
          <w:color w:val="auto"/>
          <w:sz w:val="28"/>
          <w:szCs w:val="28"/>
          <w:highlight w:val="none"/>
          <w:u w:val="single"/>
        </w:rPr>
        <w:t>（采购文件中明确的所属行业）</w:t>
      </w:r>
      <w:r>
        <w:rPr>
          <w:rFonts w:hint="eastAsia" w:ascii="仿宋" w:hAnsi="仿宋" w:eastAsia="仿宋" w:cs="仿宋"/>
          <w:color w:val="auto"/>
          <w:sz w:val="28"/>
          <w:szCs w:val="28"/>
          <w:highlight w:val="none"/>
        </w:rPr>
        <w:t>；制造商为</w:t>
      </w:r>
      <w:r>
        <w:rPr>
          <w:rFonts w:hint="eastAsia" w:ascii="仿宋" w:hAnsi="仿宋" w:eastAsia="仿宋" w:cs="仿宋"/>
          <w:i/>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i/>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企业名称（盖章）：</w:t>
      </w:r>
    </w:p>
    <w:p>
      <w:pPr>
        <w:snapToGrid w:val="0"/>
        <w:spacing w:line="336"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w:t>
      </w:r>
    </w:p>
    <w:p>
      <w:pPr>
        <w:snapToGrid w:val="0"/>
        <w:spacing w:line="336" w:lineRule="auto"/>
        <w:ind w:firstLine="560" w:firstLineChars="200"/>
        <w:rPr>
          <w:rFonts w:hint="eastAsia" w:ascii="仿宋" w:hAnsi="仿宋" w:eastAsia="仿宋" w:cs="仿宋"/>
          <w:color w:val="auto"/>
          <w:sz w:val="28"/>
          <w:szCs w:val="28"/>
          <w:highlight w:val="none"/>
        </w:rPr>
      </w:pPr>
    </w:p>
    <w:p>
      <w:pPr>
        <w:pStyle w:val="7"/>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7"/>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6300"/>
        </w:tabs>
        <w:snapToGrid w:val="0"/>
        <w:spacing w:line="560" w:lineRule="exact"/>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表七：</w:t>
      </w:r>
    </w:p>
    <w:p>
      <w:pPr>
        <w:tabs>
          <w:tab w:val="left" w:pos="6300"/>
        </w:tabs>
        <w:snapToGrid w:val="0"/>
        <w:spacing w:line="56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投标人业绩情况表</w:t>
      </w:r>
    </w:p>
    <w:p>
      <w:pPr>
        <w:tabs>
          <w:tab w:val="left" w:pos="6300"/>
        </w:tabs>
        <w:snapToGrid w:val="0"/>
        <w:spacing w:line="560" w:lineRule="exact"/>
        <w:jc w:val="center"/>
        <w:outlineLvl w:val="0"/>
        <w:rPr>
          <w:rFonts w:hint="eastAsia" w:ascii="仿宋" w:hAnsi="仿宋" w:eastAsia="仿宋" w:cs="仿宋"/>
          <w:color w:val="auto"/>
          <w:sz w:val="32"/>
          <w:szCs w:val="32"/>
          <w:highlight w:val="none"/>
        </w:rPr>
      </w:pP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276"/>
        <w:gridCol w:w="11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180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服务单位</w:t>
            </w:r>
          </w:p>
        </w:tc>
        <w:tc>
          <w:tcPr>
            <w:tcW w:w="1744"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设备或项目名称</w:t>
            </w:r>
          </w:p>
        </w:tc>
        <w:tc>
          <w:tcPr>
            <w:tcW w:w="1276"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合同金额</w:t>
            </w:r>
          </w:p>
        </w:tc>
        <w:tc>
          <w:tcPr>
            <w:tcW w:w="112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108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单位联系人</w:t>
            </w:r>
          </w:p>
        </w:tc>
        <w:tc>
          <w:tcPr>
            <w:tcW w:w="126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76"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12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 w:hAnsi="仿宋" w:eastAsia="仿宋" w:cs="仿宋"/>
                <w:color w:val="auto"/>
                <w:sz w:val="32"/>
                <w:szCs w:val="32"/>
                <w:highlight w:val="none"/>
              </w:rPr>
            </w:pPr>
          </w:p>
        </w:tc>
      </w:tr>
    </w:tbl>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投标人（盖章）：               法定代表人（签字或加盖印鉴）：</w:t>
      </w:r>
    </w:p>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年    月    日</w:t>
      </w:r>
    </w:p>
    <w:p>
      <w:pPr>
        <w:tabs>
          <w:tab w:val="left" w:pos="6300"/>
        </w:tabs>
        <w:snapToGrid w:val="0"/>
        <w:spacing w:line="560" w:lineRule="exact"/>
        <w:jc w:val="left"/>
        <w:outlineLvl w:val="0"/>
        <w:rPr>
          <w:rFonts w:hint="eastAsia" w:ascii="仿宋" w:hAnsi="仿宋" w:eastAsia="仿宋" w:cs="仿宋"/>
          <w:b/>
          <w:color w:val="auto"/>
          <w:sz w:val="32"/>
          <w:szCs w:val="32"/>
          <w:highlight w:val="none"/>
        </w:rPr>
      </w:pPr>
    </w:p>
    <w:p>
      <w:pPr>
        <w:tabs>
          <w:tab w:val="left" w:pos="6300"/>
        </w:tabs>
        <w:snapToGrid w:val="0"/>
        <w:spacing w:line="560" w:lineRule="exact"/>
        <w:jc w:val="left"/>
        <w:outlineLvl w:val="0"/>
        <w:rPr>
          <w:rFonts w:hint="eastAsia" w:ascii="仿宋" w:hAnsi="仿宋" w:eastAsia="仿宋" w:cs="仿宋"/>
          <w:b/>
          <w:color w:val="auto"/>
          <w:sz w:val="32"/>
          <w:szCs w:val="32"/>
          <w:highlight w:val="none"/>
        </w:rPr>
      </w:pPr>
    </w:p>
    <w:p>
      <w:pPr>
        <w:tabs>
          <w:tab w:val="left" w:pos="6300"/>
        </w:tabs>
        <w:snapToGrid w:val="0"/>
        <w:spacing w:line="560" w:lineRule="exact"/>
        <w:jc w:val="left"/>
        <w:outlineLvl w:val="0"/>
        <w:rPr>
          <w:rFonts w:hint="eastAsia" w:ascii="仿宋" w:hAnsi="仿宋" w:eastAsia="仿宋" w:cs="仿宋"/>
          <w:b/>
          <w:color w:val="auto"/>
          <w:sz w:val="32"/>
          <w:szCs w:val="32"/>
          <w:highlight w:val="none"/>
        </w:rPr>
      </w:pPr>
    </w:p>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b/>
          <w:sz w:val="32"/>
          <w:szCs w:val="32"/>
        </w:rPr>
        <w:t>表八：</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技术规格偏离表</w:t>
      </w:r>
    </w:p>
    <w:p>
      <w:pPr>
        <w:tabs>
          <w:tab w:val="left" w:pos="6300"/>
        </w:tabs>
        <w:snapToGrid w:val="0"/>
        <w:spacing w:line="560" w:lineRule="exact"/>
        <w:jc w:val="center"/>
        <w:outlineLvl w:val="0"/>
        <w:rPr>
          <w:rFonts w:hint="eastAsia" w:ascii="仿宋" w:hAnsi="仿宋" w:eastAsia="仿宋" w:cs="仿宋"/>
          <w:b/>
          <w:sz w:val="32"/>
          <w:szCs w:val="32"/>
        </w:rPr>
      </w:pPr>
    </w:p>
    <w:tbl>
      <w:tblPr>
        <w:tblStyle w:val="2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招标参数</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应标参数</w:t>
            </w: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正/负偏离/响应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产品名称</w:t>
            </w:r>
          </w:p>
        </w:tc>
        <w:tc>
          <w:tcPr>
            <w:tcW w:w="1860" w:type="dxa"/>
            <w:noWrap w:val="0"/>
            <w:vAlign w:val="top"/>
          </w:tcPr>
          <w:p>
            <w:pPr>
              <w:numPr>
                <w:ilvl w:val="0"/>
                <w:numId w:val="12"/>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2"/>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2"/>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tc>
        <w:tc>
          <w:tcPr>
            <w:tcW w:w="1860" w:type="dxa"/>
            <w:noWrap w:val="0"/>
            <w:vAlign w:val="top"/>
          </w:tcPr>
          <w:p>
            <w:pPr>
              <w:numPr>
                <w:ilvl w:val="0"/>
                <w:numId w:val="13"/>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3"/>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3"/>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sz w:val="32"/>
                <w:szCs w:val="32"/>
              </w:rPr>
              <w:t>正/负/响应</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22"/>
                <w:szCs w:val="22"/>
              </w:rPr>
            </w:pPr>
            <w:r>
              <w:rPr>
                <w:rFonts w:hint="eastAsia" w:ascii="仿宋" w:hAnsi="仿宋" w:eastAsia="仿宋" w:cs="仿宋"/>
                <w:b/>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bl>
    <w:p>
      <w:pPr>
        <w:tabs>
          <w:tab w:val="left" w:pos="6300"/>
        </w:tabs>
        <w:snapToGrid w:val="0"/>
        <w:spacing w:line="560" w:lineRule="exact"/>
        <w:outlineLvl w:val="0"/>
        <w:rPr>
          <w:rFonts w:hint="eastAsia" w:ascii="仿宋" w:hAnsi="仿宋" w:eastAsia="仿宋" w:cs="仿宋"/>
          <w:b/>
          <w:sz w:val="32"/>
          <w:szCs w:val="32"/>
        </w:rPr>
      </w:pPr>
    </w:p>
    <w:p>
      <w:pPr>
        <w:tabs>
          <w:tab w:val="left" w:pos="6300"/>
        </w:tabs>
        <w:snapToGrid w:val="0"/>
        <w:spacing w:line="560" w:lineRule="exact"/>
        <w:jc w:val="center"/>
        <w:outlineLvl w:val="0"/>
        <w:rPr>
          <w:rFonts w:hint="eastAsia" w:ascii="仿宋" w:hAnsi="仿宋" w:eastAsia="仿宋" w:cs="仿宋"/>
          <w:b/>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sz w:val="32"/>
          <w:szCs w:val="32"/>
        </w:rPr>
      </w:pPr>
    </w:p>
    <w:p>
      <w:pPr>
        <w:tabs>
          <w:tab w:val="left" w:pos="6300"/>
        </w:tabs>
        <w:snapToGrid w:val="0"/>
        <w:spacing w:line="560" w:lineRule="exact"/>
        <w:jc w:val="righ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bookmarkStart w:id="30" w:name="_GoBack"/>
      <w:bookmarkEnd w:id="30"/>
      <w:r>
        <w:rPr>
          <w:rFonts w:hint="eastAsia" w:ascii="仿宋" w:hAnsi="仿宋" w:eastAsia="仿宋" w:cs="仿宋"/>
          <w:bCs/>
          <w:color w:val="auto"/>
          <w:sz w:val="32"/>
          <w:szCs w:val="32"/>
          <w:highlight w:val="none"/>
        </w:rPr>
        <w:t>(附件1)</w:t>
      </w:r>
    </w:p>
    <w:p>
      <w:pPr>
        <w:tabs>
          <w:tab w:val="left" w:pos="6300"/>
        </w:tabs>
        <w:snapToGrid w:val="0"/>
        <w:spacing w:line="560" w:lineRule="exact"/>
        <w:jc w:val="center"/>
        <w:outlineLvl w:val="0"/>
        <w:rPr>
          <w:rFonts w:hint="eastAsia" w:ascii="仿宋" w:hAnsi="仿宋" w:eastAsia="仿宋" w:cs="仿宋"/>
          <w:bCs/>
          <w:color w:val="auto"/>
          <w:sz w:val="32"/>
          <w:szCs w:val="32"/>
          <w:highlight w:val="none"/>
        </w:rPr>
      </w:pPr>
      <w:r>
        <w:rPr>
          <w:rFonts w:hint="eastAsia" w:ascii="仿宋" w:hAnsi="仿宋" w:eastAsia="仿宋" w:cs="仿宋"/>
          <w:b/>
          <w:color w:val="auto"/>
          <w:sz w:val="44"/>
          <w:szCs w:val="44"/>
          <w:highlight w:val="none"/>
        </w:rPr>
        <w:t>无违法记录声明</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昌吉市政府采购中心：</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投标单位（投标人）：</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法定代表人（签字或加盖印鉴）：</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年     月     日</w:t>
      </w:r>
    </w:p>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p>
    <w:p>
      <w:pPr>
        <w:tabs>
          <w:tab w:val="left" w:pos="6300"/>
        </w:tabs>
        <w:snapToGrid w:val="0"/>
        <w:spacing w:line="560" w:lineRule="exact"/>
        <w:outlineLvl w:val="0"/>
        <w:rPr>
          <w:rFonts w:hint="eastAsia" w:ascii="仿宋" w:hAnsi="仿宋" w:eastAsia="仿宋" w:cs="仿宋"/>
          <w:bCs/>
          <w:color w:val="auto"/>
          <w:sz w:val="32"/>
          <w:szCs w:val="32"/>
          <w:highlight w:val="none"/>
        </w:rPr>
      </w:pPr>
    </w:p>
    <w:p>
      <w:pPr>
        <w:pStyle w:val="7"/>
        <w:rPr>
          <w:rFonts w:hint="eastAsia" w:ascii="仿宋" w:hAnsi="仿宋" w:eastAsia="仿宋" w:cs="仿宋"/>
          <w:bCs/>
          <w:color w:val="auto"/>
          <w:sz w:val="32"/>
          <w:szCs w:val="32"/>
          <w:highlight w:val="none"/>
        </w:rPr>
      </w:pPr>
    </w:p>
    <w:p>
      <w:pPr>
        <w:rPr>
          <w:rFonts w:hint="eastAsia" w:ascii="仿宋" w:hAnsi="仿宋" w:eastAsia="仿宋" w:cs="仿宋"/>
          <w:bCs/>
          <w:color w:val="auto"/>
          <w:sz w:val="32"/>
          <w:szCs w:val="32"/>
          <w:highlight w:val="none"/>
        </w:rPr>
      </w:pPr>
    </w:p>
    <w:p>
      <w:pPr>
        <w:pStyle w:val="7"/>
        <w:rPr>
          <w:rFonts w:hint="eastAsia" w:ascii="仿宋" w:hAnsi="仿宋" w:eastAsia="仿宋" w:cs="仿宋"/>
          <w:bCs/>
          <w:color w:val="auto"/>
          <w:sz w:val="32"/>
          <w:szCs w:val="32"/>
          <w:highlight w:val="none"/>
        </w:rPr>
      </w:pPr>
    </w:p>
    <w:p>
      <w:pPr>
        <w:rPr>
          <w:rFonts w:hint="eastAsia" w:ascii="仿宋" w:hAnsi="仿宋" w:eastAsia="仿宋" w:cs="仿宋"/>
          <w:bCs/>
          <w:color w:val="auto"/>
          <w:sz w:val="32"/>
          <w:szCs w:val="32"/>
          <w:highlight w:val="none"/>
        </w:rPr>
      </w:pPr>
    </w:p>
    <w:p>
      <w:pPr>
        <w:pStyle w:val="7"/>
        <w:rPr>
          <w:rFonts w:hint="eastAsia" w:ascii="仿宋" w:hAnsi="仿宋" w:eastAsia="仿宋" w:cs="仿宋"/>
          <w:bCs/>
          <w:color w:val="auto"/>
          <w:sz w:val="32"/>
          <w:szCs w:val="32"/>
          <w:highlight w:val="none"/>
        </w:rPr>
      </w:pPr>
    </w:p>
    <w:p>
      <w:pPr>
        <w:rPr>
          <w:rFonts w:hint="eastAsia" w:ascii="仿宋" w:hAnsi="仿宋" w:eastAsia="仿宋" w:cs="仿宋"/>
          <w:bCs/>
          <w:color w:val="auto"/>
          <w:sz w:val="32"/>
          <w:szCs w:val="32"/>
          <w:highlight w:val="none"/>
        </w:rPr>
      </w:pPr>
    </w:p>
    <w:p>
      <w:pPr>
        <w:pStyle w:val="7"/>
        <w:rPr>
          <w:rFonts w:hint="eastAsia" w:ascii="仿宋" w:hAnsi="仿宋" w:eastAsia="仿宋" w:cs="仿宋"/>
          <w:color w:val="auto"/>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(附件2)</w:t>
      </w:r>
    </w:p>
    <w:p>
      <w:pPr>
        <w:tabs>
          <w:tab w:val="left" w:pos="6300"/>
        </w:tabs>
        <w:snapToGrid w:val="0"/>
        <w:spacing w:line="56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承  诺  书</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昌吉市政府采购中心：</w:t>
      </w:r>
    </w:p>
    <w:p>
      <w:pPr>
        <w:tabs>
          <w:tab w:val="left" w:pos="6300"/>
        </w:tabs>
        <w:snapToGrid w:val="0"/>
        <w:spacing w:line="56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我公司已收到并阅读采购文件，在完全理解该项目的采购质量技术要求、商务条件以及其他内容后，决定参与此次采购活动，并作出如下承诺：</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1、我公司具有独立承担民事责任的能力；</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2、我公司具有良好的商业信誉和健全的财务会计制度；</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3、我公司具有履行采购项目所必需的设备和专业技术能力；</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4、我公司严格按照法律规定缴纳税金和社会保障资金；</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5、我公司保证提供的所有资料及相关证明文件均真实、准确；</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7、我公司保证使用了他人的专利、专有技术、涉及的费用由其自行承担。</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上述承诺内容全部属实，如有不实，我公司自愿承担由此而引起的所有法律责任。</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投标单位（投标单位）：</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法定代表人（签字或加盖印鉴）：</w:t>
      </w:r>
    </w:p>
    <w:p>
      <w:pPr>
        <w:tabs>
          <w:tab w:val="left" w:pos="6300"/>
        </w:tabs>
        <w:snapToGrid w:val="0"/>
        <w:spacing w:line="56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年     月     日</w:t>
      </w:r>
    </w:p>
    <w:p>
      <w:pPr>
        <w:pStyle w:val="17"/>
        <w:rPr>
          <w:rFonts w:hint="eastAsia" w:ascii="仿宋" w:hAnsi="仿宋" w:eastAsia="仿宋" w:cs="仿宋"/>
          <w:bCs/>
          <w:color w:val="auto"/>
          <w:sz w:val="32"/>
          <w:szCs w:val="32"/>
          <w:highlight w:val="none"/>
        </w:rPr>
      </w:pPr>
    </w:p>
    <w:sectPr>
      <w:footerReference r:id="rId9"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27"/>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Pr>
    </w:pPr>
    <w:r>
      <w:fldChar w:fldCharType="begin"/>
    </w:r>
    <w:r>
      <w:rPr>
        <w:rStyle w:val="27"/>
      </w:rPr>
      <w:instrText xml:space="preserve">PAGE  </w:instrText>
    </w:r>
    <w:r>
      <w:fldChar w:fldCharType="separate"/>
    </w:r>
    <w:r>
      <w:rPr>
        <w:rStyle w:val="27"/>
      </w:rPr>
      <w:t>41</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27"/>
      </w:rPr>
    </w:pPr>
  </w:p>
  <w:p>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18</w:t>
    </w:r>
    <w:r>
      <w:fldChar w:fldCharType="end"/>
    </w:r>
  </w:p>
  <w:p>
    <w:pPr>
      <w:spacing w:line="184" w:lineRule="auto"/>
      <w:ind w:left="4513"/>
      <w:rPr>
        <w:rFonts w:ascii="Times New Roman" w:hAnsi="Times New Roman" w:eastAsia="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2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rVZLEBAABP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F1NKHLc4pP3L8/7H6/7nE8lObFEfoMbM+4C5afjiBxz16Ad0ZuWDijZ/&#10;URPBODZ7d2qwHBIR+dF8Np9XGBIYGy+Iz96fhwjpq/SWZKOhESdYGsu3N5AOqWNKrub8tTamTNG4&#10;3xyImT0scz9wzFYaVsNR0Mq3O9TT4/Ab6nA7KTHfHPY278loxNFYjcYmRL3uyiLlehA+bxKSKNxy&#10;hQPssTBOrag7blhei1/vJev9P1i+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1atVksQEA&#10;AE8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v:textbox>
            </v:shape>
          </w:pict>
        </mc:Fallback>
      </mc:AlternateContent>
    </w:r>
  </w:p>
  <w:p>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E9ADEC86"/>
    <w:multiLevelType w:val="singleLevel"/>
    <w:tmpl w:val="E9ADEC86"/>
    <w:lvl w:ilvl="0" w:tentative="0">
      <w:start w:val="1"/>
      <w:numFmt w:val="decimal"/>
      <w:suff w:val="nothing"/>
      <w:lvlText w:val="%1、"/>
      <w:lvlJc w:val="left"/>
    </w:lvl>
  </w:abstractNum>
  <w:abstractNum w:abstractNumId="3">
    <w:nsid w:val="FB48B31B"/>
    <w:multiLevelType w:val="singleLevel"/>
    <w:tmpl w:val="FB48B31B"/>
    <w:lvl w:ilvl="0" w:tentative="0">
      <w:start w:val="1"/>
      <w:numFmt w:val="decimal"/>
      <w:suff w:val="nothing"/>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0008"/>
    <w:multiLevelType w:val="singleLevel"/>
    <w:tmpl w:val="00000008"/>
    <w:lvl w:ilvl="0" w:tentative="0">
      <w:start w:val="1"/>
      <w:numFmt w:val="decimal"/>
      <w:suff w:val="nothing"/>
      <w:lvlText w:val="%1."/>
      <w:lvlJc w:val="left"/>
    </w:lvl>
  </w:abstractNum>
  <w:abstractNum w:abstractNumId="7">
    <w:nsid w:val="06BE4F6F"/>
    <w:multiLevelType w:val="multilevel"/>
    <w:tmpl w:val="06BE4F6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A013C9E"/>
    <w:multiLevelType w:val="multilevel"/>
    <w:tmpl w:val="4A013C9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01846C6"/>
    <w:multiLevelType w:val="singleLevel"/>
    <w:tmpl w:val="601846C6"/>
    <w:lvl w:ilvl="0" w:tentative="0">
      <w:start w:val="1"/>
      <w:numFmt w:val="decimal"/>
      <w:suff w:val="nothing"/>
      <w:lvlText w:val="%1、"/>
      <w:lvlJc w:val="left"/>
    </w:lvl>
  </w:abstractNum>
  <w:abstractNum w:abstractNumId="10">
    <w:nsid w:val="6F1F1B80"/>
    <w:multiLevelType w:val="multilevel"/>
    <w:tmpl w:val="6F1F1B8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7A0F6431"/>
    <w:multiLevelType w:val="singleLevel"/>
    <w:tmpl w:val="7A0F6431"/>
    <w:lvl w:ilvl="0" w:tentative="0">
      <w:start w:val="1"/>
      <w:numFmt w:val="decimal"/>
      <w:suff w:val="space"/>
      <w:lvlText w:val="%1."/>
      <w:lvlJc w:val="left"/>
    </w:lvl>
  </w:abstractNum>
  <w:abstractNum w:abstractNumId="12">
    <w:nsid w:val="7A5BC804"/>
    <w:multiLevelType w:val="singleLevel"/>
    <w:tmpl w:val="7A5BC804"/>
    <w:lvl w:ilvl="0" w:tentative="0">
      <w:start w:val="1"/>
      <w:numFmt w:val="chineseCounting"/>
      <w:suff w:val="nothing"/>
      <w:lvlText w:val="%1、"/>
      <w:lvlJc w:val="left"/>
      <w:rPr>
        <w:rFonts w:hint="eastAsia"/>
      </w:rPr>
    </w:lvl>
  </w:abstractNum>
  <w:num w:numId="1">
    <w:abstractNumId w:val="10"/>
  </w:num>
  <w:num w:numId="2">
    <w:abstractNumId w:val="0"/>
  </w:num>
  <w:num w:numId="3">
    <w:abstractNumId w:val="2"/>
  </w:num>
  <w:num w:numId="4">
    <w:abstractNumId w:val="12"/>
  </w:num>
  <w:num w:numId="5">
    <w:abstractNumId w:val="7"/>
  </w:num>
  <w:num w:numId="6">
    <w:abstractNumId w:val="8"/>
  </w:num>
  <w:num w:numId="7">
    <w:abstractNumId w:val="9"/>
  </w:num>
  <w:num w:numId="8">
    <w:abstractNumId w:val="3"/>
  </w:num>
  <w:num w:numId="9">
    <w:abstractNumId w:val="11"/>
  </w:num>
  <w:num w:numId="10">
    <w:abstractNumId w:val="1"/>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mRkMmE5YmY1NDJhMzExNDliOGIwN2Y5YzYxYTkifQ=="/>
  </w:docVars>
  <w:rsids>
    <w:rsidRoot w:val="00000000"/>
    <w:rsid w:val="00346B8D"/>
    <w:rsid w:val="003C5B59"/>
    <w:rsid w:val="01D91895"/>
    <w:rsid w:val="030E4555"/>
    <w:rsid w:val="03504590"/>
    <w:rsid w:val="03932136"/>
    <w:rsid w:val="05C73A2B"/>
    <w:rsid w:val="06A74867"/>
    <w:rsid w:val="07A33894"/>
    <w:rsid w:val="07D37DF0"/>
    <w:rsid w:val="0A28600D"/>
    <w:rsid w:val="0ABE1EB5"/>
    <w:rsid w:val="0AD606FF"/>
    <w:rsid w:val="0BB231BD"/>
    <w:rsid w:val="0BEB3F12"/>
    <w:rsid w:val="0CAE7D63"/>
    <w:rsid w:val="0DD23FD2"/>
    <w:rsid w:val="0DFF24D3"/>
    <w:rsid w:val="0F25236E"/>
    <w:rsid w:val="108E4206"/>
    <w:rsid w:val="10A1053B"/>
    <w:rsid w:val="11A56999"/>
    <w:rsid w:val="162C1048"/>
    <w:rsid w:val="18340B21"/>
    <w:rsid w:val="1835607D"/>
    <w:rsid w:val="1879366E"/>
    <w:rsid w:val="18D35728"/>
    <w:rsid w:val="19CC1AC7"/>
    <w:rsid w:val="1AC2408C"/>
    <w:rsid w:val="1ADF1906"/>
    <w:rsid w:val="1B340BC2"/>
    <w:rsid w:val="1D483131"/>
    <w:rsid w:val="1D812A59"/>
    <w:rsid w:val="1DE82959"/>
    <w:rsid w:val="201F0E68"/>
    <w:rsid w:val="202766DE"/>
    <w:rsid w:val="205656C9"/>
    <w:rsid w:val="20A87E5B"/>
    <w:rsid w:val="21732724"/>
    <w:rsid w:val="21B0577B"/>
    <w:rsid w:val="21F07F6F"/>
    <w:rsid w:val="22C15A59"/>
    <w:rsid w:val="238F267C"/>
    <w:rsid w:val="23F456C1"/>
    <w:rsid w:val="24661637"/>
    <w:rsid w:val="2561521B"/>
    <w:rsid w:val="262D366A"/>
    <w:rsid w:val="27923447"/>
    <w:rsid w:val="2B814609"/>
    <w:rsid w:val="2BBF38C0"/>
    <w:rsid w:val="2C630D27"/>
    <w:rsid w:val="2E7A021F"/>
    <w:rsid w:val="31F95472"/>
    <w:rsid w:val="352D112E"/>
    <w:rsid w:val="35C10D3F"/>
    <w:rsid w:val="35D70746"/>
    <w:rsid w:val="37541A45"/>
    <w:rsid w:val="38CE1C66"/>
    <w:rsid w:val="39951BB5"/>
    <w:rsid w:val="3A0611EC"/>
    <w:rsid w:val="3A8D3BD0"/>
    <w:rsid w:val="3B6865E9"/>
    <w:rsid w:val="3B705FD7"/>
    <w:rsid w:val="3BCE50CF"/>
    <w:rsid w:val="3C27252D"/>
    <w:rsid w:val="3C2E4C62"/>
    <w:rsid w:val="3C427A9B"/>
    <w:rsid w:val="3DE45447"/>
    <w:rsid w:val="3EAD7F28"/>
    <w:rsid w:val="3ECD187F"/>
    <w:rsid w:val="3F9A636F"/>
    <w:rsid w:val="408C59AB"/>
    <w:rsid w:val="413869CA"/>
    <w:rsid w:val="41C8436E"/>
    <w:rsid w:val="431336E6"/>
    <w:rsid w:val="45EC54D8"/>
    <w:rsid w:val="47800C5D"/>
    <w:rsid w:val="47D170AA"/>
    <w:rsid w:val="47EC6460"/>
    <w:rsid w:val="48BD17CE"/>
    <w:rsid w:val="48E6099F"/>
    <w:rsid w:val="494A23F2"/>
    <w:rsid w:val="4AD51B2B"/>
    <w:rsid w:val="4AF95866"/>
    <w:rsid w:val="4BBA7DBF"/>
    <w:rsid w:val="4C972BBF"/>
    <w:rsid w:val="4CAE66F6"/>
    <w:rsid w:val="4CE10DA1"/>
    <w:rsid w:val="4F4D44CE"/>
    <w:rsid w:val="502C4D4A"/>
    <w:rsid w:val="509448C9"/>
    <w:rsid w:val="523774E7"/>
    <w:rsid w:val="52BB4B59"/>
    <w:rsid w:val="531D7084"/>
    <w:rsid w:val="54C0368F"/>
    <w:rsid w:val="54F62721"/>
    <w:rsid w:val="55B37FB5"/>
    <w:rsid w:val="55FE376D"/>
    <w:rsid w:val="56AE2313"/>
    <w:rsid w:val="579B0C54"/>
    <w:rsid w:val="583C3819"/>
    <w:rsid w:val="58EE07E0"/>
    <w:rsid w:val="5B357DEB"/>
    <w:rsid w:val="5BE71209"/>
    <w:rsid w:val="5BFD279D"/>
    <w:rsid w:val="5E28425C"/>
    <w:rsid w:val="5E536199"/>
    <w:rsid w:val="5ECD43D0"/>
    <w:rsid w:val="618C58E5"/>
    <w:rsid w:val="61C86EB7"/>
    <w:rsid w:val="62606EDB"/>
    <w:rsid w:val="64A77C66"/>
    <w:rsid w:val="64ED233D"/>
    <w:rsid w:val="65B95885"/>
    <w:rsid w:val="665246A8"/>
    <w:rsid w:val="66FD6AF6"/>
    <w:rsid w:val="6700518D"/>
    <w:rsid w:val="6B0E4DB3"/>
    <w:rsid w:val="6B4561F7"/>
    <w:rsid w:val="6CC26134"/>
    <w:rsid w:val="6FF44542"/>
    <w:rsid w:val="713D11FE"/>
    <w:rsid w:val="72842DAD"/>
    <w:rsid w:val="72AA1C1A"/>
    <w:rsid w:val="72C5076F"/>
    <w:rsid w:val="742F0010"/>
    <w:rsid w:val="74C16CDF"/>
    <w:rsid w:val="753C4773"/>
    <w:rsid w:val="75841063"/>
    <w:rsid w:val="7703483D"/>
    <w:rsid w:val="78EE1FE1"/>
    <w:rsid w:val="78FB7506"/>
    <w:rsid w:val="7983446D"/>
    <w:rsid w:val="79C33810"/>
    <w:rsid w:val="7B2F40C9"/>
    <w:rsid w:val="7E1359CC"/>
    <w:rsid w:val="7E46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宋体" w:hAnsi="宋体" w:eastAsia="宋体" w:cs="宋体"/>
      <w:b/>
      <w:kern w:val="44"/>
      <w:sz w:val="32"/>
      <w:szCs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宋体"/>
      <w:b/>
      <w:sz w:val="30"/>
      <w:szCs w:val="30"/>
    </w:rPr>
  </w:style>
  <w:style w:type="paragraph" w:styleId="5">
    <w:name w:val="heading 3"/>
    <w:basedOn w:val="1"/>
    <w:next w:val="1"/>
    <w:semiHidden/>
    <w:unhideWhenUsed/>
    <w:qFormat/>
    <w:uiPriority w:val="0"/>
    <w:pPr>
      <w:keepNext/>
      <w:keepLines/>
      <w:spacing w:beforeLines="0" w:beforeAutospacing="0" w:afterLines="0" w:afterAutospacing="0" w:line="360" w:lineRule="auto"/>
      <w:outlineLvl w:val="2"/>
    </w:pPr>
    <w:rPr>
      <w:rFonts w:ascii="宋体" w:hAnsi="宋体" w:eastAsia="宋体" w:cs="宋体"/>
      <w:b/>
      <w:sz w:val="28"/>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72" w:lineRule="auto"/>
      <w:ind w:firstLine="0"/>
      <w:outlineLvl w:val="3"/>
    </w:pPr>
    <w:rPr>
      <w:rFonts w:ascii="宋体" w:hAnsi="宋体" w:eastAsia="宋体" w:cs="宋体"/>
      <w:b/>
    </w:rPr>
  </w:style>
  <w:style w:type="character" w:default="1" w:styleId="26">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7">
    <w:name w:val="table of authorities"/>
    <w:basedOn w:val="1"/>
    <w:next w:val="1"/>
    <w:unhideWhenUsed/>
    <w:qFormat/>
    <w:uiPriority w:val="0"/>
    <w:pPr>
      <w:ind w:left="420" w:leftChars="200"/>
    </w:pPr>
    <w:rPr>
      <w:rFonts w:hint="default"/>
      <w:sz w:val="21"/>
    </w:rPr>
  </w:style>
  <w:style w:type="paragraph" w:styleId="8">
    <w:name w:val="Normal Indent"/>
    <w:basedOn w:val="1"/>
    <w:qFormat/>
    <w:uiPriority w:val="0"/>
    <w:pPr>
      <w:ind w:firstLine="420" w:firstLineChars="200"/>
    </w:pPr>
  </w:style>
  <w:style w:type="paragraph" w:styleId="9">
    <w:name w:val="toa heading"/>
    <w:basedOn w:val="1"/>
    <w:next w:val="1"/>
    <w:qFormat/>
    <w:uiPriority w:val="99"/>
    <w:pPr>
      <w:spacing w:before="120"/>
    </w:pPr>
    <w:rPr>
      <w:rFonts w:ascii="Cambria" w:hAnsi="Cambria"/>
      <w:sz w:val="24"/>
    </w:rPr>
  </w:style>
  <w:style w:type="paragraph" w:styleId="10">
    <w:name w:val="index 6"/>
    <w:basedOn w:val="1"/>
    <w:next w:val="1"/>
    <w:qFormat/>
    <w:uiPriority w:val="99"/>
    <w:pPr>
      <w:ind w:left="2100"/>
    </w:pPr>
  </w:style>
  <w:style w:type="paragraph" w:styleId="11">
    <w:name w:val="Body Text"/>
    <w:basedOn w:val="1"/>
    <w:next w:val="1"/>
    <w:qFormat/>
    <w:uiPriority w:val="0"/>
    <w:rPr>
      <w:rFonts w:ascii="宋体" w:hAnsi="宋体"/>
      <w:color w:val="0000FF"/>
      <w:kern w:val="0"/>
      <w:sz w:val="24"/>
    </w:rPr>
  </w:style>
  <w:style w:type="paragraph" w:styleId="12">
    <w:name w:val="Body Text Indent"/>
    <w:basedOn w:val="1"/>
    <w:next w:val="13"/>
    <w:qFormat/>
    <w:uiPriority w:val="0"/>
    <w:pPr>
      <w:spacing w:after="120" w:afterLines="0" w:afterAutospacing="0"/>
      <w:ind w:left="420" w:leftChars="200"/>
    </w:pPr>
  </w:style>
  <w:style w:type="paragraph" w:customStyle="1" w:styleId="13">
    <w:name w:val="Default"/>
    <w:next w:val="1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大标题"/>
    <w:basedOn w:val="1"/>
    <w:next w:val="15"/>
    <w:qFormat/>
    <w:uiPriority w:val="0"/>
    <w:pPr>
      <w:jc w:val="center"/>
    </w:pPr>
    <w:rPr>
      <w:rFonts w:ascii="Arial" w:hAnsi="Arial" w:eastAsia="宋体"/>
      <w:b/>
      <w:sz w:val="28"/>
    </w:rPr>
  </w:style>
  <w:style w:type="paragraph" w:styleId="15">
    <w:name w:val="Body Text First Indent 2"/>
    <w:basedOn w:val="12"/>
    <w:next w:val="1"/>
    <w:qFormat/>
    <w:uiPriority w:val="0"/>
    <w:pPr>
      <w:ind w:firstLine="420" w:firstLineChars="200"/>
    </w:pPr>
  </w:style>
  <w:style w:type="paragraph" w:styleId="16">
    <w:name w:val="List 2"/>
    <w:basedOn w:val="1"/>
    <w:next w:val="17"/>
    <w:qFormat/>
    <w:uiPriority w:val="0"/>
    <w:pPr>
      <w:ind w:left="100" w:leftChars="200" w:hanging="200" w:hangingChars="200"/>
    </w:pPr>
  </w:style>
  <w:style w:type="paragraph" w:styleId="17">
    <w:name w:val="Plain Text"/>
    <w:basedOn w:val="1"/>
    <w:qFormat/>
    <w:uiPriority w:val="0"/>
    <w:rPr>
      <w:rFonts w:ascii="宋体" w:hAnsi="Courier New"/>
      <w:kern w:val="0"/>
      <w:sz w:val="20"/>
      <w:szCs w:val="21"/>
    </w:rPr>
  </w:style>
  <w:style w:type="paragraph" w:styleId="18">
    <w:name w:val="Block Text"/>
    <w:basedOn w:val="1"/>
    <w:qFormat/>
    <w:uiPriority w:val="0"/>
    <w:pPr>
      <w:spacing w:after="120" w:afterLines="0" w:afterAutospacing="0"/>
      <w:ind w:left="1440" w:leftChars="700" w:rightChars="700"/>
    </w:pPr>
  </w:style>
  <w:style w:type="paragraph" w:styleId="19">
    <w:name w:val="footer"/>
    <w:basedOn w:val="1"/>
    <w:unhideWhenUsed/>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21">
    <w:name w:val="footnote text"/>
    <w:basedOn w:val="1"/>
    <w:qFormat/>
    <w:uiPriority w:val="0"/>
    <w:pPr>
      <w:snapToGrid w:val="0"/>
      <w:jc w:val="left"/>
    </w:pPr>
    <w:rPr>
      <w:kern w:val="0"/>
      <w:sz w:val="18"/>
      <w:szCs w:val="18"/>
    </w:rPr>
  </w:style>
  <w:style w:type="paragraph" w:styleId="22">
    <w:name w:val="toc 2"/>
    <w:basedOn w:val="1"/>
    <w:next w:val="1"/>
    <w:qFormat/>
    <w:uiPriority w:val="0"/>
    <w:pPr>
      <w:tabs>
        <w:tab w:val="right" w:leader="dot" w:pos="9000"/>
      </w:tabs>
      <w:spacing w:line="540" w:lineRule="exact"/>
    </w:pPr>
    <w:rPr>
      <w:rFonts w:ascii="宋体" w:hAnsi="宋体"/>
      <w:sz w:val="28"/>
    </w:rPr>
  </w:style>
  <w:style w:type="paragraph" w:styleId="23">
    <w:name w:val="Normal (Web)"/>
    <w:basedOn w:val="1"/>
    <w:qFormat/>
    <w:uiPriority w:val="0"/>
    <w:rPr>
      <w:sz w:val="24"/>
    </w:rPr>
  </w:style>
  <w:style w:type="table" w:styleId="25">
    <w:name w:val="Table Grid"/>
    <w:basedOn w:val="24"/>
    <w:qFormat/>
    <w:uiPriority w:val="3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qFormat/>
    <w:uiPriority w:val="0"/>
  </w:style>
  <w:style w:type="character" w:styleId="28">
    <w:name w:val="footnote reference"/>
    <w:qFormat/>
    <w:uiPriority w:val="0"/>
    <w:rPr>
      <w:vertAlign w:val="superscript"/>
    </w:rPr>
  </w:style>
  <w:style w:type="paragraph" w:customStyle="1" w:styleId="29">
    <w:name w:val="正文文本1"/>
    <w:basedOn w:val="1"/>
    <w:qFormat/>
    <w:uiPriority w:val="0"/>
    <w:rPr>
      <w:rFonts w:ascii="楷体_GB2312" w:hAnsi="Arial" w:eastAsia="楷体_GB2312"/>
      <w:sz w:val="28"/>
      <w:szCs w:val="28"/>
    </w:rPr>
  </w:style>
  <w:style w:type="paragraph" w:customStyle="1" w:styleId="30">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31">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32">
    <w:name w:val="表格"/>
    <w:basedOn w:val="1"/>
    <w:qFormat/>
    <w:uiPriority w:val="0"/>
    <w:pPr>
      <w:jc w:val="center"/>
      <w:textAlignment w:val="center"/>
    </w:pPr>
    <w:rPr>
      <w:rFonts w:ascii="华文细黑" w:hAnsi="华文细黑"/>
      <w:kern w:val="0"/>
      <w:szCs w:val="20"/>
    </w:rPr>
  </w:style>
  <w:style w:type="paragraph" w:customStyle="1" w:styleId="33">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4">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character" w:customStyle="1" w:styleId="35">
    <w:name w:val="NormalCharacter"/>
    <w:qFormat/>
    <w:uiPriority w:val="0"/>
    <w:rPr>
      <w:rFonts w:ascii="Calibri" w:hAnsi="Calibri" w:eastAsia="微软雅黑" w:cs="Times New Roman"/>
      <w:kern w:val="2"/>
      <w:sz w:val="21"/>
      <w:szCs w:val="24"/>
      <w:lang w:val="en-US" w:eastAsia="zh-CN" w:bidi="ar-SA"/>
    </w:rPr>
  </w:style>
  <w:style w:type="paragraph" w:customStyle="1" w:styleId="36">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paragraph" w:styleId="37">
    <w:name w:val="List Paragraph"/>
    <w:basedOn w:val="1"/>
    <w:qFormat/>
    <w:uiPriority w:val="34"/>
    <w:pPr>
      <w:ind w:firstLine="420" w:firstLineChars="200"/>
    </w:pPr>
  </w:style>
  <w:style w:type="paragraph" w:customStyle="1" w:styleId="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8163</Words>
  <Characters>8762</Characters>
  <Lines>0</Lines>
  <Paragraphs>0</Paragraphs>
  <TotalTime>0</TotalTime>
  <ScaleCrop>false</ScaleCrop>
  <LinksUpToDate>false</LinksUpToDate>
  <CharactersWithSpaces>8937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2022-10-29T09:28:00Z</dcterms:created>
  <dc:creator>Administrator</dc:creator>
  <cp:lastModifiedBy>Administrator</cp:lastModifiedBy>
  <dcterms:modified xsi:type="dcterms:W3CDTF">2025-07-01T03:11:41Z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BA852CA9B2CD4054B84ABF54E971D7D6_13</vt:lpwstr>
  </property>
  <property fmtid="{D5CDD505-2E9C-101B-9397-08002B2CF9AE}" pid="4" name="KSOTemplateDocerSaveRecord">
    <vt:lpwstr>eyJoZGlkIjoiMzJhOWE1N2VhYjdlMDZiYjQwOTBmNDc3ZjUyZGUxZGQiLCJ1c2VySWQiOiI3NTMzNDUwNDIifQ==</vt:lpwstr>
  </property>
</Properties>
</file>